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473682" w:rsidRPr="00F47737" w14:paraId="03168FED" w14:textId="77777777" w:rsidTr="00F47737">
        <w:trPr>
          <w:trHeight w:val="164"/>
        </w:trPr>
        <w:tc>
          <w:tcPr>
            <w:tcW w:w="4385" w:type="dxa"/>
            <w:tcMar>
              <w:top w:w="100" w:type="dxa"/>
              <w:left w:w="100" w:type="dxa"/>
              <w:bottom w:w="100" w:type="dxa"/>
              <w:right w:w="100" w:type="dxa"/>
            </w:tcMar>
          </w:tcPr>
          <w:p w14:paraId="3EBA1A06" w14:textId="77777777" w:rsidR="00473682" w:rsidRPr="00F47737" w:rsidRDefault="00473682" w:rsidP="00473682">
            <w:pPr>
              <w:spacing w:after="0" w:line="240" w:lineRule="auto"/>
              <w:rPr>
                <w:rFonts w:ascii="Open Sans" w:eastAsia="Arial" w:hAnsi="Open Sans" w:cs="Open Sans"/>
                <w:b/>
                <w:sz w:val="20"/>
                <w:szCs w:val="20"/>
                <w:lang w:eastAsia="sl-SI"/>
              </w:rPr>
            </w:pPr>
            <w:bookmarkStart w:id="0" w:name="_Hlk107907275"/>
            <w:r w:rsidRPr="00F47737">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0485262F" w14:textId="6A54F23B" w:rsidR="00473682" w:rsidRPr="00F47737" w:rsidRDefault="00292682" w:rsidP="00473682">
            <w:pPr>
              <w:spacing w:after="0" w:line="240" w:lineRule="auto"/>
              <w:rPr>
                <w:rFonts w:ascii="Open Sans" w:eastAsia="Arial" w:hAnsi="Open Sans" w:cs="Open Sans"/>
                <w:b/>
                <w:bCs/>
                <w:color w:val="833C0B" w:themeColor="accent2" w:themeShade="80"/>
                <w:sz w:val="20"/>
                <w:szCs w:val="20"/>
                <w:lang w:eastAsia="sl-SI"/>
              </w:rPr>
            </w:pPr>
            <w:r w:rsidRPr="00F47737">
              <w:rPr>
                <w:rFonts w:ascii="Open Sans" w:hAnsi="Open Sans" w:cs="Open Sans"/>
                <w:b/>
                <w:bCs/>
                <w:color w:val="833C0B" w:themeColor="accent2" w:themeShade="80"/>
                <w:sz w:val="20"/>
                <w:szCs w:val="20"/>
                <w:shd w:val="clear" w:color="auto" w:fill="FFFFFF"/>
              </w:rPr>
              <w:t>Pletilstvo - r</w:t>
            </w:r>
            <w:r w:rsidR="00235574" w:rsidRPr="00F47737">
              <w:rPr>
                <w:rFonts w:ascii="Open Sans" w:hAnsi="Open Sans" w:cs="Open Sans"/>
                <w:b/>
                <w:bCs/>
                <w:color w:val="833C0B" w:themeColor="accent2" w:themeShade="80"/>
                <w:sz w:val="20"/>
                <w:szCs w:val="20"/>
                <w:shd w:val="clear" w:color="auto" w:fill="FFFFFF"/>
              </w:rPr>
              <w:t xml:space="preserve">očno pletenje </w:t>
            </w:r>
            <w:r w:rsidR="002C4F2C" w:rsidRPr="00F47737">
              <w:rPr>
                <w:rFonts w:ascii="Open Sans" w:hAnsi="Open Sans" w:cs="Open Sans"/>
                <w:b/>
                <w:bCs/>
                <w:color w:val="833C0B" w:themeColor="accent2" w:themeShade="80"/>
                <w:sz w:val="20"/>
                <w:szCs w:val="20"/>
                <w:shd w:val="clear" w:color="auto" w:fill="FFFFFF"/>
              </w:rPr>
              <w:t>in kvačkanje</w:t>
            </w:r>
          </w:p>
        </w:tc>
      </w:tr>
      <w:tr w:rsidR="00473682" w:rsidRPr="00F47737" w14:paraId="15B45EC4" w14:textId="77777777" w:rsidTr="00F47737">
        <w:trPr>
          <w:trHeight w:val="151"/>
        </w:trPr>
        <w:tc>
          <w:tcPr>
            <w:tcW w:w="9030" w:type="dxa"/>
            <w:gridSpan w:val="2"/>
            <w:tcMar>
              <w:top w:w="100" w:type="dxa"/>
              <w:left w:w="100" w:type="dxa"/>
              <w:bottom w:w="100" w:type="dxa"/>
              <w:right w:w="100" w:type="dxa"/>
            </w:tcMar>
          </w:tcPr>
          <w:p w14:paraId="76221CB6" w14:textId="1DAF9D45" w:rsidR="00473682" w:rsidRPr="00F47737" w:rsidRDefault="00473682" w:rsidP="00473682">
            <w:pPr>
              <w:spacing w:after="0" w:line="240" w:lineRule="auto"/>
              <w:rPr>
                <w:rFonts w:ascii="Open Sans" w:eastAsia="Arial" w:hAnsi="Open Sans" w:cs="Open Sans"/>
                <w:b/>
                <w:sz w:val="20"/>
                <w:szCs w:val="20"/>
                <w:lang w:eastAsia="sl-SI"/>
              </w:rPr>
            </w:pPr>
            <w:r w:rsidRPr="00F47737">
              <w:rPr>
                <w:rFonts w:ascii="Open Sans" w:eastAsia="Arial" w:hAnsi="Open Sans" w:cs="Open Sans"/>
                <w:b/>
                <w:sz w:val="20"/>
                <w:szCs w:val="20"/>
                <w:lang w:eastAsia="sl-SI"/>
              </w:rPr>
              <w:t xml:space="preserve">POVZETEK </w:t>
            </w:r>
          </w:p>
        </w:tc>
      </w:tr>
      <w:tr w:rsidR="00473682" w:rsidRPr="00F47737" w14:paraId="1052A38A" w14:textId="77777777" w:rsidTr="00F47737">
        <w:trPr>
          <w:trHeight w:val="296"/>
        </w:trPr>
        <w:tc>
          <w:tcPr>
            <w:tcW w:w="9030" w:type="dxa"/>
            <w:gridSpan w:val="2"/>
            <w:tcMar>
              <w:top w:w="100" w:type="dxa"/>
              <w:left w:w="100" w:type="dxa"/>
              <w:bottom w:w="100" w:type="dxa"/>
              <w:right w:w="100" w:type="dxa"/>
            </w:tcMar>
          </w:tcPr>
          <w:p w14:paraId="43A4475D" w14:textId="109F57B2" w:rsidR="00473682" w:rsidRPr="00F47737" w:rsidRDefault="00235574" w:rsidP="00264612">
            <w:pPr>
              <w:spacing w:after="0" w:line="240" w:lineRule="auto"/>
              <w:jc w:val="both"/>
              <w:rPr>
                <w:rFonts w:ascii="Open Sans" w:eastAsia="Arial" w:hAnsi="Open Sans" w:cs="Open Sans"/>
                <w:sz w:val="20"/>
                <w:szCs w:val="20"/>
                <w:lang w:eastAsia="sl-SI"/>
              </w:rPr>
            </w:pPr>
            <w:r w:rsidRPr="00F47737">
              <w:rPr>
                <w:rFonts w:ascii="Open Sans" w:hAnsi="Open Sans" w:cs="Open Sans"/>
                <w:color w:val="202122"/>
                <w:sz w:val="20"/>
                <w:szCs w:val="20"/>
                <w:shd w:val="clear" w:color="auto" w:fill="FFFFFF"/>
              </w:rPr>
              <w:t xml:space="preserve">Ročno pletenje </w:t>
            </w:r>
            <w:r w:rsidR="004C1306" w:rsidRPr="00F47737">
              <w:rPr>
                <w:rFonts w:ascii="Open Sans" w:hAnsi="Open Sans" w:cs="Open Sans"/>
                <w:color w:val="202122"/>
                <w:sz w:val="20"/>
                <w:szCs w:val="20"/>
                <w:shd w:val="clear" w:color="auto" w:fill="FFFFFF"/>
              </w:rPr>
              <w:t>je</w:t>
            </w:r>
            <w:r w:rsidR="00F852B9" w:rsidRPr="00F47737">
              <w:rPr>
                <w:rFonts w:ascii="Open Sans" w:hAnsi="Open Sans" w:cs="Open Sans"/>
                <w:color w:val="202122"/>
                <w:sz w:val="20"/>
                <w:szCs w:val="20"/>
                <w:shd w:val="clear" w:color="auto" w:fill="FFFFFF"/>
              </w:rPr>
              <w:t xml:space="preserve"> eden</w:t>
            </w:r>
            <w:r w:rsidRPr="00F47737">
              <w:rPr>
                <w:rFonts w:ascii="Open Sans" w:hAnsi="Open Sans" w:cs="Open Sans"/>
                <w:color w:val="202122"/>
                <w:sz w:val="20"/>
                <w:szCs w:val="20"/>
                <w:shd w:val="clear" w:color="auto" w:fill="FFFFFF"/>
              </w:rPr>
              <w:t xml:space="preserve"> najstarejših načinov prepletanja niti s pomočjo kovinskih ali lesenih igel s konicami na eni ali obeh straneh. Plesti je mogoče z dvema, petimi ali več pletilkami</w:t>
            </w:r>
            <w:r w:rsidR="004C1306" w:rsidRPr="00F47737">
              <w:rPr>
                <w:rFonts w:ascii="Open Sans" w:hAnsi="Open Sans" w:cs="Open Sans"/>
                <w:color w:val="202122"/>
                <w:sz w:val="20"/>
                <w:szCs w:val="20"/>
                <w:shd w:val="clear" w:color="auto" w:fill="FFFFFF"/>
              </w:rPr>
              <w:t>, z volno, bombažem ali drugimi sodobnimi materiali, in s tem ustvariti uporabna oblačila za vsak dan in posebne priložnosti.</w:t>
            </w:r>
          </w:p>
        </w:tc>
      </w:tr>
      <w:tr w:rsidR="00473682" w:rsidRPr="00F47737" w14:paraId="5A81AEBD" w14:textId="77777777" w:rsidTr="00F47737">
        <w:trPr>
          <w:trHeight w:val="306"/>
        </w:trPr>
        <w:tc>
          <w:tcPr>
            <w:tcW w:w="9030" w:type="dxa"/>
            <w:gridSpan w:val="2"/>
            <w:tcMar>
              <w:top w:w="100" w:type="dxa"/>
              <w:left w:w="100" w:type="dxa"/>
              <w:bottom w:w="100" w:type="dxa"/>
              <w:right w:w="100" w:type="dxa"/>
            </w:tcMar>
          </w:tcPr>
          <w:p w14:paraId="4D58960F" w14:textId="0F6BCBA0" w:rsidR="00473682" w:rsidRPr="00F47737" w:rsidRDefault="00473682" w:rsidP="00F47737">
            <w:pPr>
              <w:spacing w:after="0" w:line="240" w:lineRule="auto"/>
              <w:rPr>
                <w:rFonts w:ascii="Open Sans" w:eastAsia="Arial" w:hAnsi="Open Sans" w:cs="Open Sans"/>
                <w:sz w:val="20"/>
                <w:szCs w:val="20"/>
                <w:lang w:eastAsia="sl-SI"/>
              </w:rPr>
            </w:pPr>
            <w:r w:rsidRPr="00F47737">
              <w:rPr>
                <w:rFonts w:ascii="Open Sans" w:eastAsia="Arial" w:hAnsi="Open Sans" w:cs="Open Sans"/>
                <w:b/>
                <w:sz w:val="20"/>
                <w:szCs w:val="20"/>
                <w:lang w:eastAsia="sl-SI"/>
              </w:rPr>
              <w:t xml:space="preserve">OPIS PANOGE </w:t>
            </w:r>
          </w:p>
        </w:tc>
      </w:tr>
      <w:tr w:rsidR="00473682" w:rsidRPr="00F47737" w14:paraId="0B330F84" w14:textId="77777777" w:rsidTr="00F47737">
        <w:trPr>
          <w:trHeight w:val="458"/>
        </w:trPr>
        <w:tc>
          <w:tcPr>
            <w:tcW w:w="9030" w:type="dxa"/>
            <w:gridSpan w:val="2"/>
            <w:tcMar>
              <w:top w:w="100" w:type="dxa"/>
              <w:left w:w="100" w:type="dxa"/>
              <w:bottom w:w="100" w:type="dxa"/>
              <w:right w:w="100" w:type="dxa"/>
            </w:tcMar>
          </w:tcPr>
          <w:p w14:paraId="727D084C" w14:textId="3304A9F9" w:rsidR="00DC49E6" w:rsidRPr="00F47737" w:rsidRDefault="00235574" w:rsidP="00264612">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 xml:space="preserve">Ročno pletenje in kvačkanje sta se razvila v davni preteklosti iz potreb po izdelovanju oblačil, saj so volno ovac in drugih živali oblikovali v niti in si iz njih začeli izdelovati oblačila. Pri tem delu so uporabili </w:t>
            </w:r>
            <w:r w:rsidR="00DC49E6" w:rsidRPr="00F47737">
              <w:rPr>
                <w:rFonts w:ascii="Open Sans" w:eastAsia="Times New Roman" w:hAnsi="Open Sans" w:cs="Open Sans"/>
                <w:sz w:val="20"/>
                <w:szCs w:val="20"/>
                <w:lang w:eastAsia="sl-SI"/>
              </w:rPr>
              <w:t xml:space="preserve">sprva kosti, nato pa </w:t>
            </w:r>
            <w:r w:rsidRPr="00F47737">
              <w:rPr>
                <w:rFonts w:ascii="Open Sans" w:eastAsia="Times New Roman" w:hAnsi="Open Sans" w:cs="Open Sans"/>
                <w:sz w:val="20"/>
                <w:szCs w:val="20"/>
                <w:lang w:eastAsia="sl-SI"/>
              </w:rPr>
              <w:t>paličic</w:t>
            </w:r>
            <w:r w:rsidR="00DC49E6" w:rsidRPr="00F47737">
              <w:rPr>
                <w:rFonts w:ascii="Open Sans" w:eastAsia="Times New Roman" w:hAnsi="Open Sans" w:cs="Open Sans"/>
                <w:sz w:val="20"/>
                <w:szCs w:val="20"/>
                <w:lang w:eastAsia="sl-SI"/>
              </w:rPr>
              <w:t>e, ki so jih našli v svoji okolici in jih</w:t>
            </w:r>
            <w:r w:rsidRPr="00F47737">
              <w:rPr>
                <w:rFonts w:ascii="Open Sans" w:eastAsia="Times New Roman" w:hAnsi="Open Sans" w:cs="Open Sans"/>
                <w:sz w:val="20"/>
                <w:szCs w:val="20"/>
                <w:lang w:eastAsia="sl-SI"/>
              </w:rPr>
              <w:t xml:space="preserve"> oblikovali v pletilke in kvačke.</w:t>
            </w:r>
            <w:r w:rsidR="00544CFE" w:rsidRPr="00F47737">
              <w:rPr>
                <w:rFonts w:ascii="Open Sans" w:eastAsia="Times New Roman" w:hAnsi="Open Sans" w:cs="Open Sans"/>
                <w:sz w:val="20"/>
                <w:szCs w:val="20"/>
                <w:lang w:eastAsia="sl-SI"/>
              </w:rPr>
              <w:t xml:space="preserve"> </w:t>
            </w:r>
          </w:p>
          <w:p w14:paraId="54F98076" w14:textId="77777777" w:rsidR="008126D4" w:rsidRPr="00F47737" w:rsidRDefault="008126D4" w:rsidP="00264612">
            <w:pPr>
              <w:spacing w:after="0" w:line="240" w:lineRule="auto"/>
              <w:jc w:val="both"/>
              <w:rPr>
                <w:rFonts w:ascii="Open Sans" w:eastAsia="Times New Roman" w:hAnsi="Open Sans" w:cs="Open Sans"/>
                <w:sz w:val="20"/>
                <w:szCs w:val="20"/>
                <w:lang w:eastAsia="sl-SI"/>
              </w:rPr>
            </w:pPr>
          </w:p>
          <w:p w14:paraId="7D678EAB" w14:textId="3784A918" w:rsidR="00340FBA" w:rsidRPr="00F47737" w:rsidRDefault="008126D4" w:rsidP="00264612">
            <w:pPr>
              <w:spacing w:after="0" w:line="240" w:lineRule="auto"/>
              <w:jc w:val="both"/>
              <w:rPr>
                <w:rFonts w:ascii="Open Sans" w:eastAsia="Times New Roman" w:hAnsi="Open Sans" w:cs="Open Sans"/>
                <w:sz w:val="20"/>
                <w:szCs w:val="20"/>
                <w:lang w:eastAsia="sl-SI"/>
              </w:rPr>
            </w:pPr>
            <w:r w:rsidRPr="00F47737">
              <w:rPr>
                <w:rFonts w:ascii="Open Sans" w:hAnsi="Open Sans" w:cs="Open Sans"/>
                <w:color w:val="000000"/>
                <w:sz w:val="20"/>
                <w:szCs w:val="20"/>
              </w:rPr>
              <w:t>Pogoji za pletenje so bili na Slovenskem zelo dobri, saj je bila ovčereja zelo razširjena. Najbolj značilen izdelek pletilj so bile in so še danes volnene nogavice, poleg teh še rokavice, kape, puloverji, jope in v novejšem času tudi plašči in ženske obleke</w:t>
            </w:r>
            <w:r w:rsidR="00340FBA" w:rsidRPr="00F47737">
              <w:rPr>
                <w:rFonts w:ascii="Open Sans" w:hAnsi="Open Sans" w:cs="Open Sans"/>
                <w:color w:val="000000"/>
                <w:sz w:val="20"/>
                <w:szCs w:val="20"/>
              </w:rPr>
              <w:t xml:space="preserve"> </w:t>
            </w:r>
            <w:r w:rsidR="007E334F" w:rsidRPr="00F47737">
              <w:rPr>
                <w:rFonts w:ascii="Open Sans" w:hAnsi="Open Sans" w:cs="Open Sans"/>
                <w:color w:val="000000"/>
                <w:sz w:val="20"/>
                <w:szCs w:val="20"/>
              </w:rPr>
              <w:t>ter</w:t>
            </w:r>
            <w:r w:rsidR="00340FBA" w:rsidRPr="00F47737">
              <w:rPr>
                <w:rFonts w:ascii="Open Sans" w:hAnsi="Open Sans" w:cs="Open Sans"/>
                <w:color w:val="000000"/>
                <w:sz w:val="20"/>
                <w:szCs w:val="20"/>
              </w:rPr>
              <w:t xml:space="preserve"> </w:t>
            </w:r>
            <w:r w:rsidR="00340FBA" w:rsidRPr="00F47737">
              <w:rPr>
                <w:rFonts w:ascii="Open Sans" w:eastAsia="Times New Roman" w:hAnsi="Open Sans" w:cs="Open Sans"/>
                <w:sz w:val="20"/>
                <w:szCs w:val="20"/>
                <w:lang w:eastAsia="sl-SI"/>
              </w:rPr>
              <w:t>unikatni modni dodatki, na primer šali, torbice.</w:t>
            </w:r>
            <w:r w:rsidRPr="00F47737">
              <w:rPr>
                <w:rFonts w:ascii="Open Sans" w:hAnsi="Open Sans" w:cs="Open Sans"/>
                <w:color w:val="000000"/>
                <w:sz w:val="20"/>
                <w:szCs w:val="20"/>
              </w:rPr>
              <w:t xml:space="preserve"> Iz pletenja nogavic se je razvilo tudi </w:t>
            </w:r>
            <w:proofErr w:type="spellStart"/>
            <w:r w:rsidRPr="00F47737">
              <w:rPr>
                <w:rFonts w:ascii="Open Sans" w:hAnsi="Open Sans" w:cs="Open Sans"/>
                <w:color w:val="000000"/>
                <w:sz w:val="20"/>
                <w:szCs w:val="20"/>
              </w:rPr>
              <w:t>nogavičarstvo</w:t>
            </w:r>
            <w:proofErr w:type="spellEnd"/>
            <w:r w:rsidRPr="00F47737">
              <w:rPr>
                <w:rFonts w:ascii="Open Sans" w:hAnsi="Open Sans" w:cs="Open Sans"/>
                <w:color w:val="000000"/>
                <w:sz w:val="20"/>
                <w:szCs w:val="20"/>
              </w:rPr>
              <w:t xml:space="preserve">, </w:t>
            </w:r>
            <w:r w:rsidR="002C4F2C" w:rsidRPr="00F47737">
              <w:rPr>
                <w:rFonts w:ascii="Open Sans" w:hAnsi="Open Sans" w:cs="Open Sans"/>
                <w:color w:val="000000"/>
                <w:sz w:val="20"/>
                <w:szCs w:val="20"/>
              </w:rPr>
              <w:t xml:space="preserve">zlasti </w:t>
            </w:r>
            <w:r w:rsidRPr="00F47737">
              <w:rPr>
                <w:rFonts w:ascii="Open Sans" w:hAnsi="Open Sans" w:cs="Open Sans"/>
                <w:color w:val="000000"/>
                <w:sz w:val="20"/>
                <w:szCs w:val="20"/>
              </w:rPr>
              <w:t xml:space="preserve">v Gornjesavski dolini ter med Tržičem in Jesenicami. Dejavnost, ki je bila včasih zelo množična, je začela na prehodu iz 19. v 20. stoletje upadati. Kljub temu se je pletilsko znanje vse do danes ohranilo </w:t>
            </w:r>
            <w:r w:rsidR="00340FBA" w:rsidRPr="00F47737">
              <w:rPr>
                <w:rFonts w:ascii="Open Sans" w:hAnsi="Open Sans" w:cs="Open Sans"/>
                <w:color w:val="000000"/>
                <w:sz w:val="20"/>
                <w:szCs w:val="20"/>
              </w:rPr>
              <w:t>po vsej Sloveniji.</w:t>
            </w:r>
            <w:r w:rsidRPr="00F47737">
              <w:rPr>
                <w:rFonts w:ascii="Open Sans" w:hAnsi="Open Sans" w:cs="Open Sans"/>
                <w:color w:val="000000"/>
                <w:sz w:val="20"/>
                <w:szCs w:val="20"/>
              </w:rPr>
              <w:t xml:space="preserve"> Številne pletilje poskušajo z ročnim pletenjem ustvarjati unikatne pletenine. Nekatere med njimi so še vezane na </w:t>
            </w:r>
            <w:r w:rsidR="00BB7D1A" w:rsidRPr="00F47737">
              <w:rPr>
                <w:rFonts w:ascii="Open Sans" w:hAnsi="Open Sans" w:cs="Open Sans"/>
                <w:color w:val="000000"/>
                <w:sz w:val="20"/>
                <w:szCs w:val="20"/>
              </w:rPr>
              <w:t>motive</w:t>
            </w:r>
            <w:r w:rsidRPr="00F47737">
              <w:rPr>
                <w:rFonts w:ascii="Open Sans" w:hAnsi="Open Sans" w:cs="Open Sans"/>
                <w:color w:val="000000"/>
                <w:sz w:val="20"/>
                <w:szCs w:val="20"/>
              </w:rPr>
              <w:t xml:space="preserve"> zgodovinskega spomina, druge spet pojmujejo vsak izdelek kot samostojno </w:t>
            </w:r>
            <w:r w:rsidR="00340FBA" w:rsidRPr="00F47737">
              <w:rPr>
                <w:rFonts w:ascii="Open Sans" w:hAnsi="Open Sans" w:cs="Open Sans"/>
                <w:color w:val="000000"/>
                <w:sz w:val="20"/>
                <w:szCs w:val="20"/>
              </w:rPr>
              <w:t xml:space="preserve">unikatno likovno delo. </w:t>
            </w:r>
            <w:r w:rsidR="00340FBA" w:rsidRPr="00F47737">
              <w:rPr>
                <w:rFonts w:ascii="Open Sans" w:eastAsia="Times New Roman" w:hAnsi="Open Sans" w:cs="Open Sans"/>
                <w:sz w:val="20"/>
                <w:szCs w:val="20"/>
                <w:lang w:eastAsia="sl-SI"/>
              </w:rPr>
              <w:t xml:space="preserve">Takšna garderoba je priljubljena, saj poudarja individualnost osebe in njen edinstven slog. </w:t>
            </w:r>
          </w:p>
          <w:p w14:paraId="6405A0BC" w14:textId="77777777" w:rsidR="008126D4" w:rsidRPr="00F47737" w:rsidRDefault="008126D4" w:rsidP="00264612">
            <w:pPr>
              <w:spacing w:after="0" w:line="240" w:lineRule="auto"/>
              <w:jc w:val="both"/>
              <w:rPr>
                <w:rFonts w:ascii="Open Sans" w:eastAsia="Times New Roman" w:hAnsi="Open Sans" w:cs="Open Sans"/>
                <w:sz w:val="20"/>
                <w:szCs w:val="20"/>
                <w:lang w:eastAsia="sl-SI"/>
              </w:rPr>
            </w:pPr>
          </w:p>
          <w:p w14:paraId="4444395A" w14:textId="586D64EF" w:rsidR="00544CFE" w:rsidRPr="00F47737" w:rsidRDefault="00544CFE" w:rsidP="00264612">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Za obvladovanje pletenja in kvačkanja je potrebno poznavanje materialov</w:t>
            </w:r>
            <w:r w:rsidR="00DC49E6" w:rsidRPr="00F47737">
              <w:rPr>
                <w:rFonts w:ascii="Open Sans" w:eastAsia="Times New Roman" w:hAnsi="Open Sans" w:cs="Open Sans"/>
                <w:sz w:val="20"/>
                <w:szCs w:val="20"/>
                <w:lang w:eastAsia="sl-SI"/>
              </w:rPr>
              <w:t xml:space="preserve"> (volna, bombaž …)</w:t>
            </w:r>
            <w:r w:rsidRPr="00F47737">
              <w:rPr>
                <w:rFonts w:ascii="Open Sans" w:eastAsia="Times New Roman" w:hAnsi="Open Sans" w:cs="Open Sans"/>
                <w:sz w:val="20"/>
                <w:szCs w:val="20"/>
                <w:lang w:eastAsia="sl-SI"/>
              </w:rPr>
              <w:t xml:space="preserve"> in pripomočkov, t</w:t>
            </w:r>
            <w:r w:rsidR="007E334F" w:rsidRPr="00F47737">
              <w:rPr>
                <w:rFonts w:ascii="Open Sans" w:eastAsia="Times New Roman" w:hAnsi="Open Sans" w:cs="Open Sans"/>
                <w:sz w:val="20"/>
                <w:szCs w:val="20"/>
                <w:lang w:eastAsia="sl-SI"/>
              </w:rPr>
              <w:t>j.</w:t>
            </w:r>
            <w:r w:rsidRPr="00F47737">
              <w:rPr>
                <w:rFonts w:ascii="Open Sans" w:eastAsia="Times New Roman" w:hAnsi="Open Sans" w:cs="Open Sans"/>
                <w:sz w:val="20"/>
                <w:szCs w:val="20"/>
                <w:lang w:eastAsia="sl-SI"/>
              </w:rPr>
              <w:t xml:space="preserve"> debeline pletilke ali kvačke za delo. </w:t>
            </w:r>
            <w:r w:rsidR="007E334F" w:rsidRPr="00F47737">
              <w:rPr>
                <w:rFonts w:ascii="Open Sans" w:eastAsia="Times New Roman" w:hAnsi="Open Sans" w:cs="Open Sans"/>
                <w:sz w:val="20"/>
                <w:szCs w:val="20"/>
                <w:lang w:eastAsia="sl-SI"/>
              </w:rPr>
              <w:t xml:space="preserve">Znati je treba </w:t>
            </w:r>
            <w:proofErr w:type="spellStart"/>
            <w:r w:rsidR="007E334F" w:rsidRPr="00F47737">
              <w:rPr>
                <w:rFonts w:ascii="Open Sans" w:eastAsia="Times New Roman" w:hAnsi="Open Sans" w:cs="Open Sans"/>
                <w:sz w:val="20"/>
                <w:szCs w:val="20"/>
                <w:lang w:eastAsia="sl-SI"/>
              </w:rPr>
              <w:t>skreirati</w:t>
            </w:r>
            <w:proofErr w:type="spellEnd"/>
            <w:r w:rsidR="007E334F" w:rsidRPr="00F47737">
              <w:rPr>
                <w:rFonts w:ascii="Open Sans" w:eastAsia="Times New Roman" w:hAnsi="Open Sans" w:cs="Open Sans"/>
                <w:sz w:val="20"/>
                <w:szCs w:val="20"/>
                <w:lang w:eastAsia="sl-SI"/>
              </w:rPr>
              <w:t xml:space="preserve"> </w:t>
            </w:r>
            <w:r w:rsidRPr="00F47737">
              <w:rPr>
                <w:rFonts w:ascii="Open Sans" w:eastAsia="Times New Roman" w:hAnsi="Open Sans" w:cs="Open Sans"/>
                <w:sz w:val="20"/>
                <w:szCs w:val="20"/>
                <w:lang w:eastAsia="sl-SI"/>
              </w:rPr>
              <w:t>izdel</w:t>
            </w:r>
            <w:r w:rsidR="007E334F" w:rsidRPr="00F47737">
              <w:rPr>
                <w:rFonts w:ascii="Open Sans" w:eastAsia="Times New Roman" w:hAnsi="Open Sans" w:cs="Open Sans"/>
                <w:sz w:val="20"/>
                <w:szCs w:val="20"/>
                <w:lang w:eastAsia="sl-SI"/>
              </w:rPr>
              <w:t>e</w:t>
            </w:r>
            <w:r w:rsidRPr="00F47737">
              <w:rPr>
                <w:rFonts w:ascii="Open Sans" w:eastAsia="Times New Roman" w:hAnsi="Open Sans" w:cs="Open Sans"/>
                <w:sz w:val="20"/>
                <w:szCs w:val="20"/>
                <w:lang w:eastAsia="sl-SI"/>
              </w:rPr>
              <w:t>k in priprav</w:t>
            </w:r>
            <w:r w:rsidR="007E334F" w:rsidRPr="00F47737">
              <w:rPr>
                <w:rFonts w:ascii="Open Sans" w:eastAsia="Times New Roman" w:hAnsi="Open Sans" w:cs="Open Sans"/>
                <w:sz w:val="20"/>
                <w:szCs w:val="20"/>
                <w:lang w:eastAsia="sl-SI"/>
              </w:rPr>
              <w:t>iti</w:t>
            </w:r>
            <w:r w:rsidRPr="00F47737">
              <w:rPr>
                <w:rFonts w:ascii="Open Sans" w:eastAsia="Times New Roman" w:hAnsi="Open Sans" w:cs="Open Sans"/>
                <w:sz w:val="20"/>
                <w:szCs w:val="20"/>
                <w:lang w:eastAsia="sl-SI"/>
              </w:rPr>
              <w:t xml:space="preserve"> načrt za sam izdelek. Učenje se </w:t>
            </w:r>
            <w:r w:rsidR="007E334F" w:rsidRPr="00F47737">
              <w:rPr>
                <w:rFonts w:ascii="Open Sans" w:eastAsia="Times New Roman" w:hAnsi="Open Sans" w:cs="Open Sans"/>
                <w:sz w:val="20"/>
                <w:szCs w:val="20"/>
                <w:lang w:eastAsia="sl-SI"/>
              </w:rPr>
              <w:t>za</w:t>
            </w:r>
            <w:r w:rsidRPr="00F47737">
              <w:rPr>
                <w:rFonts w:ascii="Open Sans" w:eastAsia="Times New Roman" w:hAnsi="Open Sans" w:cs="Open Sans"/>
                <w:sz w:val="20"/>
                <w:szCs w:val="20"/>
                <w:lang w:eastAsia="sl-SI"/>
              </w:rPr>
              <w:t>čne s poznavanjem materiala</w:t>
            </w:r>
            <w:r w:rsidR="007E334F" w:rsidRPr="00F47737">
              <w:rPr>
                <w:rFonts w:ascii="Open Sans" w:eastAsia="Times New Roman" w:hAnsi="Open Sans" w:cs="Open Sans"/>
                <w:sz w:val="20"/>
                <w:szCs w:val="20"/>
                <w:lang w:eastAsia="sl-SI"/>
              </w:rPr>
              <w:t xml:space="preserve"> in</w:t>
            </w:r>
            <w:r w:rsidRPr="00F47737">
              <w:rPr>
                <w:rFonts w:ascii="Open Sans" w:eastAsia="Times New Roman" w:hAnsi="Open Sans" w:cs="Open Sans"/>
                <w:sz w:val="20"/>
                <w:szCs w:val="20"/>
                <w:lang w:eastAsia="sl-SI"/>
              </w:rPr>
              <w:t xml:space="preserve"> pripomočk</w:t>
            </w:r>
            <w:r w:rsidR="007E334F" w:rsidRPr="00F47737">
              <w:rPr>
                <w:rFonts w:ascii="Open Sans" w:eastAsia="Times New Roman" w:hAnsi="Open Sans" w:cs="Open Sans"/>
                <w:sz w:val="20"/>
                <w:szCs w:val="20"/>
                <w:lang w:eastAsia="sl-SI"/>
              </w:rPr>
              <w:t>ov ter s</w:t>
            </w:r>
            <w:r w:rsidRPr="00F47737">
              <w:rPr>
                <w:rFonts w:ascii="Open Sans" w:eastAsia="Times New Roman" w:hAnsi="Open Sans" w:cs="Open Sans"/>
                <w:sz w:val="20"/>
                <w:szCs w:val="20"/>
                <w:lang w:eastAsia="sl-SI"/>
              </w:rPr>
              <w:t xml:space="preserve"> postopnim učenjem petelj, ki se med seboj vežejo in ponavljajo. </w:t>
            </w:r>
            <w:r w:rsidR="00DC49E6" w:rsidRPr="00F47737">
              <w:rPr>
                <w:rFonts w:ascii="Open Sans" w:eastAsia="Times New Roman" w:hAnsi="Open Sans" w:cs="Open Sans"/>
                <w:sz w:val="20"/>
                <w:szCs w:val="20"/>
                <w:lang w:eastAsia="sl-SI"/>
              </w:rPr>
              <w:t xml:space="preserve">Osnov pletenja in kvačkanja in njihovih vzorcev se pod mentorskim vodstvom lahko naučimo v približno 180 urah, potrebno </w:t>
            </w:r>
            <w:r w:rsidR="00BB7D1A" w:rsidRPr="00F47737">
              <w:rPr>
                <w:rFonts w:ascii="Open Sans" w:eastAsia="Times New Roman" w:hAnsi="Open Sans" w:cs="Open Sans"/>
                <w:sz w:val="20"/>
                <w:szCs w:val="20"/>
                <w:lang w:eastAsia="sl-SI"/>
              </w:rPr>
              <w:t xml:space="preserve">je </w:t>
            </w:r>
            <w:r w:rsidR="00DC49E6" w:rsidRPr="00F47737">
              <w:rPr>
                <w:rFonts w:ascii="Open Sans" w:eastAsia="Times New Roman" w:hAnsi="Open Sans" w:cs="Open Sans"/>
                <w:sz w:val="20"/>
                <w:szCs w:val="20"/>
                <w:lang w:eastAsia="sl-SI"/>
              </w:rPr>
              <w:t>veliko vaj in potrpežljivosti, ki s</w:t>
            </w:r>
            <w:r w:rsidR="007E334F" w:rsidRPr="00F47737">
              <w:rPr>
                <w:rFonts w:ascii="Open Sans" w:eastAsia="Times New Roman" w:hAnsi="Open Sans" w:cs="Open Sans"/>
                <w:sz w:val="20"/>
                <w:szCs w:val="20"/>
                <w:lang w:eastAsia="sl-SI"/>
              </w:rPr>
              <w:t>o</w:t>
            </w:r>
            <w:r w:rsidR="00DC49E6" w:rsidRPr="00F47737">
              <w:rPr>
                <w:rFonts w:ascii="Open Sans" w:eastAsia="Times New Roman" w:hAnsi="Open Sans" w:cs="Open Sans"/>
                <w:sz w:val="20"/>
                <w:szCs w:val="20"/>
                <w:lang w:eastAsia="sl-SI"/>
              </w:rPr>
              <w:t xml:space="preserve"> pomembn</w:t>
            </w:r>
            <w:r w:rsidR="007E334F" w:rsidRPr="00F47737">
              <w:rPr>
                <w:rFonts w:ascii="Open Sans" w:eastAsia="Times New Roman" w:hAnsi="Open Sans" w:cs="Open Sans"/>
                <w:sz w:val="20"/>
                <w:szCs w:val="20"/>
                <w:lang w:eastAsia="sl-SI"/>
              </w:rPr>
              <w:t>e</w:t>
            </w:r>
            <w:r w:rsidR="00DC49E6" w:rsidRPr="00F47737">
              <w:rPr>
                <w:rFonts w:ascii="Open Sans" w:eastAsia="Times New Roman" w:hAnsi="Open Sans" w:cs="Open Sans"/>
                <w:sz w:val="20"/>
                <w:szCs w:val="20"/>
                <w:lang w:eastAsia="sl-SI"/>
              </w:rPr>
              <w:t xml:space="preserve">, da dokončamo izdelek. </w:t>
            </w:r>
          </w:p>
          <w:p w14:paraId="7274801D" w14:textId="7A63C3FB" w:rsidR="00DC49E6" w:rsidRPr="00F47737" w:rsidRDefault="00DC49E6" w:rsidP="00264612">
            <w:pPr>
              <w:spacing w:after="0" w:line="240" w:lineRule="auto"/>
              <w:jc w:val="both"/>
              <w:rPr>
                <w:rFonts w:ascii="Open Sans" w:eastAsia="Times New Roman" w:hAnsi="Open Sans" w:cs="Open Sans"/>
                <w:sz w:val="20"/>
                <w:szCs w:val="20"/>
                <w:lang w:eastAsia="sl-SI"/>
              </w:rPr>
            </w:pPr>
          </w:p>
          <w:p w14:paraId="2E6C881C" w14:textId="587F9BF3" w:rsidR="00235574" w:rsidRPr="00F47737" w:rsidRDefault="00DC2DB4" w:rsidP="00264612">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Dan</w:t>
            </w:r>
            <w:r w:rsidR="007E334F" w:rsidRPr="00F47737">
              <w:rPr>
                <w:rFonts w:ascii="Open Sans" w:eastAsia="Times New Roman" w:hAnsi="Open Sans" w:cs="Open Sans"/>
                <w:sz w:val="20"/>
                <w:szCs w:val="20"/>
                <w:lang w:eastAsia="sl-SI"/>
              </w:rPr>
              <w:t>dan</w:t>
            </w:r>
            <w:r w:rsidRPr="00F47737">
              <w:rPr>
                <w:rFonts w:ascii="Open Sans" w:eastAsia="Times New Roman" w:hAnsi="Open Sans" w:cs="Open Sans"/>
                <w:sz w:val="20"/>
                <w:szCs w:val="20"/>
                <w:lang w:eastAsia="sl-SI"/>
              </w:rPr>
              <w:t>es velja pletenje</w:t>
            </w:r>
            <w:r w:rsidR="002C4F2C" w:rsidRPr="00F47737">
              <w:rPr>
                <w:rFonts w:ascii="Open Sans" w:eastAsia="Times New Roman" w:hAnsi="Open Sans" w:cs="Open Sans"/>
                <w:sz w:val="20"/>
                <w:szCs w:val="20"/>
                <w:lang w:eastAsia="sl-SI"/>
              </w:rPr>
              <w:t xml:space="preserve"> tudi za sproščujočo dejavnost. </w:t>
            </w:r>
            <w:r w:rsidR="00235574" w:rsidRPr="00F47737">
              <w:rPr>
                <w:rFonts w:ascii="Open Sans" w:eastAsia="Times New Roman" w:hAnsi="Open Sans" w:cs="Open Sans"/>
                <w:sz w:val="20"/>
                <w:szCs w:val="20"/>
                <w:lang w:eastAsia="sl-SI"/>
              </w:rPr>
              <w:t>Ritmična in ponavljajoča se narava pletenj</w:t>
            </w:r>
            <w:r w:rsidR="007E334F" w:rsidRPr="00F47737">
              <w:rPr>
                <w:rFonts w:ascii="Open Sans" w:eastAsia="Times New Roman" w:hAnsi="Open Sans" w:cs="Open Sans"/>
                <w:sz w:val="20"/>
                <w:szCs w:val="20"/>
                <w:lang w:eastAsia="sl-SI"/>
              </w:rPr>
              <w:t>a</w:t>
            </w:r>
            <w:r w:rsidR="00235574" w:rsidRPr="00F47737">
              <w:rPr>
                <w:rFonts w:ascii="Open Sans" w:eastAsia="Times New Roman" w:hAnsi="Open Sans" w:cs="Open Sans"/>
                <w:sz w:val="20"/>
                <w:szCs w:val="20"/>
                <w:lang w:eastAsia="sl-SI"/>
              </w:rPr>
              <w:t xml:space="preserve"> pomirja, tolaži, izboljša pozornost, koncentracijo, razvoj finih motoričnih sposobnosti, kreativnost, potrpežljivost in vztrajnost. </w:t>
            </w:r>
            <w:r w:rsidRPr="00F47737">
              <w:rPr>
                <w:rFonts w:ascii="Open Sans" w:eastAsia="Times New Roman" w:hAnsi="Open Sans" w:cs="Open Sans"/>
                <w:sz w:val="20"/>
                <w:szCs w:val="20"/>
                <w:lang w:eastAsia="sl-SI"/>
              </w:rPr>
              <w:t xml:space="preserve">Pletenje naj bi starejšim pomagalo </w:t>
            </w:r>
            <w:r w:rsidR="00235574" w:rsidRPr="00F47737">
              <w:rPr>
                <w:rFonts w:ascii="Open Sans" w:eastAsia="Times New Roman" w:hAnsi="Open Sans" w:cs="Open Sans"/>
                <w:sz w:val="20"/>
                <w:szCs w:val="20"/>
                <w:lang w:eastAsia="sl-SI"/>
              </w:rPr>
              <w:t>ohran</w:t>
            </w:r>
            <w:r w:rsidRPr="00F47737">
              <w:rPr>
                <w:rFonts w:ascii="Open Sans" w:eastAsia="Times New Roman" w:hAnsi="Open Sans" w:cs="Open Sans"/>
                <w:sz w:val="20"/>
                <w:szCs w:val="20"/>
                <w:lang w:eastAsia="sl-SI"/>
              </w:rPr>
              <w:t xml:space="preserve">jati </w:t>
            </w:r>
            <w:r w:rsidR="00235574" w:rsidRPr="00F47737">
              <w:rPr>
                <w:rFonts w:ascii="Open Sans" w:eastAsia="Times New Roman" w:hAnsi="Open Sans" w:cs="Open Sans"/>
                <w:sz w:val="20"/>
                <w:szCs w:val="20"/>
                <w:lang w:eastAsia="sl-SI"/>
              </w:rPr>
              <w:t>bister u</w:t>
            </w:r>
            <w:r w:rsidRPr="00F47737">
              <w:rPr>
                <w:rFonts w:ascii="Open Sans" w:eastAsia="Times New Roman" w:hAnsi="Open Sans" w:cs="Open Sans"/>
                <w:sz w:val="20"/>
                <w:szCs w:val="20"/>
                <w:lang w:eastAsia="sl-SI"/>
              </w:rPr>
              <w:t>m</w:t>
            </w:r>
            <w:r w:rsidR="007E334F" w:rsidRPr="00F47737">
              <w:rPr>
                <w:rFonts w:ascii="Open Sans" w:eastAsia="Times New Roman" w:hAnsi="Open Sans" w:cs="Open Sans"/>
                <w:sz w:val="20"/>
                <w:szCs w:val="20"/>
                <w:lang w:eastAsia="sl-SI"/>
              </w:rPr>
              <w:t xml:space="preserve">; </w:t>
            </w:r>
            <w:r w:rsidR="00235574" w:rsidRPr="00F47737">
              <w:rPr>
                <w:rFonts w:ascii="Open Sans" w:eastAsia="Times New Roman" w:hAnsi="Open Sans" w:cs="Open Sans"/>
                <w:sz w:val="20"/>
                <w:szCs w:val="20"/>
                <w:lang w:eastAsia="sl-SI"/>
              </w:rPr>
              <w:t>prinaša psihološke in socialne koristi, ki pri</w:t>
            </w:r>
            <w:r w:rsidR="007E334F" w:rsidRPr="00F47737">
              <w:rPr>
                <w:rFonts w:ascii="Open Sans" w:eastAsia="Times New Roman" w:hAnsi="Open Sans" w:cs="Open Sans"/>
                <w:sz w:val="20"/>
                <w:szCs w:val="20"/>
                <w:lang w:eastAsia="sl-SI"/>
              </w:rPr>
              <w:t>pomorejo</w:t>
            </w:r>
            <w:r w:rsidR="00235574" w:rsidRPr="00F47737">
              <w:rPr>
                <w:rFonts w:ascii="Open Sans" w:eastAsia="Times New Roman" w:hAnsi="Open Sans" w:cs="Open Sans"/>
                <w:sz w:val="20"/>
                <w:szCs w:val="20"/>
                <w:lang w:eastAsia="sl-SI"/>
              </w:rPr>
              <w:t xml:space="preserve"> k dobremu počutju in </w:t>
            </w:r>
            <w:r w:rsidR="007E334F" w:rsidRPr="00F47737">
              <w:rPr>
                <w:rFonts w:ascii="Open Sans" w:eastAsia="Times New Roman" w:hAnsi="Open Sans" w:cs="Open Sans"/>
                <w:sz w:val="20"/>
                <w:szCs w:val="20"/>
                <w:lang w:eastAsia="sl-SI"/>
              </w:rPr>
              <w:t xml:space="preserve">h </w:t>
            </w:r>
            <w:r w:rsidR="00235574" w:rsidRPr="00F47737">
              <w:rPr>
                <w:rFonts w:ascii="Open Sans" w:eastAsia="Times New Roman" w:hAnsi="Open Sans" w:cs="Open Sans"/>
                <w:sz w:val="20"/>
                <w:szCs w:val="20"/>
                <w:lang w:eastAsia="sl-SI"/>
              </w:rPr>
              <w:t>kakovosti življenja.</w:t>
            </w:r>
          </w:p>
          <w:p w14:paraId="14AE5DE9" w14:textId="77777777" w:rsidR="00235574" w:rsidRPr="00F47737" w:rsidRDefault="00235574" w:rsidP="00264612">
            <w:pPr>
              <w:spacing w:after="0" w:line="240" w:lineRule="auto"/>
              <w:jc w:val="both"/>
              <w:rPr>
                <w:rFonts w:ascii="Open Sans" w:eastAsia="Times New Roman" w:hAnsi="Open Sans" w:cs="Open Sans"/>
                <w:sz w:val="20"/>
                <w:szCs w:val="20"/>
                <w:lang w:eastAsia="sl-SI"/>
              </w:rPr>
            </w:pPr>
          </w:p>
          <w:p w14:paraId="688CD47B" w14:textId="35074B62" w:rsidR="00235574" w:rsidRPr="00F47737" w:rsidRDefault="00235574" w:rsidP="00264612">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 xml:space="preserve">S pletenjem in kvačkanjem je najbolje začeti učiti otroke v drugem razredu osnovne šole, ko začnejo spoznavati materiale, previjati </w:t>
            </w:r>
            <w:proofErr w:type="spellStart"/>
            <w:r w:rsidRPr="00F47737">
              <w:rPr>
                <w:rFonts w:ascii="Open Sans" w:eastAsia="Times New Roman" w:hAnsi="Open Sans" w:cs="Open Sans"/>
                <w:sz w:val="20"/>
                <w:szCs w:val="20"/>
                <w:lang w:eastAsia="sl-SI"/>
              </w:rPr>
              <w:t>klopke</w:t>
            </w:r>
            <w:proofErr w:type="spellEnd"/>
            <w:r w:rsidRPr="00F47737">
              <w:rPr>
                <w:rFonts w:ascii="Open Sans" w:eastAsia="Times New Roman" w:hAnsi="Open Sans" w:cs="Open Sans"/>
                <w:sz w:val="20"/>
                <w:szCs w:val="20"/>
                <w:lang w:eastAsia="sl-SI"/>
              </w:rPr>
              <w:t xml:space="preserve"> ovčje volne iz večjih v manjše. </w:t>
            </w:r>
            <w:r w:rsidR="007E334F" w:rsidRPr="00F47737">
              <w:rPr>
                <w:rFonts w:ascii="Open Sans" w:eastAsia="Times New Roman" w:hAnsi="Open Sans" w:cs="Open Sans"/>
                <w:sz w:val="20"/>
                <w:szCs w:val="20"/>
                <w:lang w:eastAsia="sl-SI"/>
              </w:rPr>
              <w:t>Igle si naredijo</w:t>
            </w:r>
            <w:r w:rsidRPr="00F47737">
              <w:rPr>
                <w:rFonts w:ascii="Open Sans" w:eastAsia="Times New Roman" w:hAnsi="Open Sans" w:cs="Open Sans"/>
                <w:sz w:val="20"/>
                <w:szCs w:val="20"/>
                <w:lang w:eastAsia="sl-SI"/>
              </w:rPr>
              <w:t xml:space="preserve"> sami iz lesene paličice, ki jo odžagajo na primerno dolžino, jo ošilijo in obrusijo s smirkovim papirjem in povoščijo z naravnim čebeljim voskom </w:t>
            </w:r>
            <w:r w:rsidR="007E334F" w:rsidRPr="00F47737">
              <w:rPr>
                <w:rFonts w:ascii="Open Sans" w:eastAsia="Times New Roman" w:hAnsi="Open Sans" w:cs="Open Sans"/>
                <w:sz w:val="20"/>
                <w:szCs w:val="20"/>
                <w:lang w:eastAsia="sl-SI"/>
              </w:rPr>
              <w:t>ter</w:t>
            </w:r>
            <w:r w:rsidRPr="00F47737">
              <w:rPr>
                <w:rFonts w:ascii="Open Sans" w:eastAsia="Times New Roman" w:hAnsi="Open Sans" w:cs="Open Sans"/>
                <w:sz w:val="20"/>
                <w:szCs w:val="20"/>
                <w:lang w:eastAsia="sl-SI"/>
              </w:rPr>
              <w:t xml:space="preserve"> zgladijo z bombažno krpico, </w:t>
            </w:r>
            <w:r w:rsidR="007E334F" w:rsidRPr="00F47737">
              <w:rPr>
                <w:rFonts w:ascii="Open Sans" w:eastAsia="Times New Roman" w:hAnsi="Open Sans" w:cs="Open Sans"/>
                <w:sz w:val="20"/>
                <w:szCs w:val="20"/>
                <w:lang w:eastAsia="sl-SI"/>
              </w:rPr>
              <w:t xml:space="preserve">tako </w:t>
            </w:r>
            <w:r w:rsidRPr="00F47737">
              <w:rPr>
                <w:rFonts w:ascii="Open Sans" w:eastAsia="Times New Roman" w:hAnsi="Open Sans" w:cs="Open Sans"/>
                <w:sz w:val="20"/>
                <w:szCs w:val="20"/>
                <w:lang w:eastAsia="sl-SI"/>
              </w:rPr>
              <w:t>da bo nit gladko tekla</w:t>
            </w:r>
            <w:r w:rsidR="007E334F" w:rsidRPr="00F47737">
              <w:rPr>
                <w:rFonts w:ascii="Open Sans" w:eastAsia="Times New Roman" w:hAnsi="Open Sans" w:cs="Open Sans"/>
                <w:sz w:val="20"/>
                <w:szCs w:val="20"/>
                <w:lang w:eastAsia="sl-SI"/>
              </w:rPr>
              <w:t>; potem lahko začnejo s pletenjem.</w:t>
            </w:r>
          </w:p>
          <w:p w14:paraId="38936FC1" w14:textId="5ECD12A3" w:rsidR="00473682" w:rsidRPr="00F47737" w:rsidRDefault="00473682" w:rsidP="00264612">
            <w:pPr>
              <w:spacing w:after="0" w:line="240" w:lineRule="auto"/>
              <w:jc w:val="both"/>
              <w:rPr>
                <w:rFonts w:ascii="Open Sans" w:eastAsia="Times New Roman" w:hAnsi="Open Sans" w:cs="Open Sans"/>
                <w:sz w:val="20"/>
                <w:szCs w:val="20"/>
                <w:lang w:eastAsia="sl-SI"/>
              </w:rPr>
            </w:pPr>
          </w:p>
        </w:tc>
      </w:tr>
      <w:tr w:rsidR="00473682" w:rsidRPr="00F47737" w14:paraId="75C32A3A" w14:textId="77777777" w:rsidTr="00F47737">
        <w:trPr>
          <w:trHeight w:val="269"/>
        </w:trPr>
        <w:tc>
          <w:tcPr>
            <w:tcW w:w="9030" w:type="dxa"/>
            <w:gridSpan w:val="2"/>
            <w:tcMar>
              <w:top w:w="100" w:type="dxa"/>
              <w:left w:w="100" w:type="dxa"/>
              <w:bottom w:w="100" w:type="dxa"/>
              <w:right w:w="100" w:type="dxa"/>
            </w:tcMar>
          </w:tcPr>
          <w:p w14:paraId="40E6EA9C" w14:textId="356F66FB" w:rsidR="00473682" w:rsidRPr="00F47737" w:rsidRDefault="00473682" w:rsidP="00264612">
            <w:pPr>
              <w:spacing w:after="0" w:line="240" w:lineRule="auto"/>
              <w:jc w:val="both"/>
              <w:rPr>
                <w:rFonts w:ascii="Open Sans" w:eastAsia="Arial" w:hAnsi="Open Sans" w:cs="Open Sans"/>
                <w:b/>
                <w:sz w:val="20"/>
                <w:szCs w:val="20"/>
                <w:lang w:eastAsia="sl-SI"/>
              </w:rPr>
            </w:pPr>
            <w:r w:rsidRPr="00F47737">
              <w:rPr>
                <w:rFonts w:ascii="Open Sans" w:eastAsia="Arial" w:hAnsi="Open Sans" w:cs="Open Sans"/>
                <w:b/>
                <w:sz w:val="20"/>
                <w:szCs w:val="20"/>
                <w:lang w:eastAsia="sl-SI"/>
              </w:rPr>
              <w:t xml:space="preserve">EVALVACIJA PANOGE </w:t>
            </w:r>
          </w:p>
        </w:tc>
      </w:tr>
      <w:tr w:rsidR="00473682" w:rsidRPr="00F47737" w14:paraId="7730F864" w14:textId="77777777" w:rsidTr="00F47737">
        <w:trPr>
          <w:trHeight w:val="484"/>
        </w:trPr>
        <w:tc>
          <w:tcPr>
            <w:tcW w:w="4385" w:type="dxa"/>
            <w:tcMar>
              <w:top w:w="100" w:type="dxa"/>
              <w:left w:w="100" w:type="dxa"/>
              <w:bottom w:w="100" w:type="dxa"/>
              <w:right w:w="100" w:type="dxa"/>
            </w:tcMar>
          </w:tcPr>
          <w:p w14:paraId="5B22C4B8" w14:textId="77777777" w:rsidR="00473682" w:rsidRPr="00F47737" w:rsidRDefault="00473682" w:rsidP="00264612">
            <w:pPr>
              <w:spacing w:after="0" w:line="240" w:lineRule="auto"/>
              <w:jc w:val="both"/>
              <w:rPr>
                <w:rFonts w:ascii="Open Sans" w:eastAsia="Arial" w:hAnsi="Open Sans" w:cs="Open Sans"/>
                <w:b/>
                <w:sz w:val="20"/>
                <w:szCs w:val="20"/>
                <w:lang w:eastAsia="sl-SI"/>
              </w:rPr>
            </w:pPr>
            <w:r w:rsidRPr="00F47737">
              <w:rPr>
                <w:rFonts w:ascii="Open Sans" w:eastAsia="Arial" w:hAnsi="Open Sans" w:cs="Open Sans"/>
                <w:b/>
                <w:sz w:val="20"/>
                <w:szCs w:val="20"/>
                <w:lang w:eastAsia="sl-SI"/>
              </w:rPr>
              <w:t xml:space="preserve">Vidik rokodelskih in obrtniških znanj, spretnosti in veščin </w:t>
            </w:r>
          </w:p>
          <w:p w14:paraId="096BD990" w14:textId="0DCE8B52" w:rsidR="00473682" w:rsidRPr="00F47737" w:rsidRDefault="00473682" w:rsidP="00264612">
            <w:pPr>
              <w:spacing w:after="0" w:line="240" w:lineRule="auto"/>
              <w:jc w:val="both"/>
              <w:rPr>
                <w:rFonts w:ascii="Open Sans" w:eastAsia="Arial" w:hAnsi="Open Sans" w:cs="Open Sans"/>
                <w:bCs/>
                <w:i/>
                <w:iCs/>
                <w:sz w:val="20"/>
                <w:szCs w:val="20"/>
                <w:lang w:eastAsia="sl-SI"/>
              </w:rPr>
            </w:pPr>
          </w:p>
        </w:tc>
        <w:tc>
          <w:tcPr>
            <w:tcW w:w="4645" w:type="dxa"/>
          </w:tcPr>
          <w:p w14:paraId="0986106E" w14:textId="44972D35" w:rsidR="00473682" w:rsidRPr="00F47737" w:rsidRDefault="00235574" w:rsidP="00264612">
            <w:pPr>
              <w:spacing w:after="0" w:line="240" w:lineRule="auto"/>
              <w:jc w:val="both"/>
              <w:rPr>
                <w:rFonts w:ascii="Open Sans" w:eastAsia="Arial" w:hAnsi="Open Sans" w:cs="Open Sans"/>
                <w:sz w:val="20"/>
                <w:szCs w:val="20"/>
                <w:lang w:eastAsia="sl-SI"/>
              </w:rPr>
            </w:pPr>
            <w:r w:rsidRPr="00F47737">
              <w:rPr>
                <w:rFonts w:ascii="Open Sans" w:eastAsia="Times New Roman" w:hAnsi="Open Sans" w:cs="Open Sans"/>
                <w:sz w:val="20"/>
                <w:szCs w:val="20"/>
                <w:lang w:eastAsia="sl-SI"/>
              </w:rPr>
              <w:lastRenderedPageBreak/>
              <w:t xml:space="preserve">Za obvladovanje pletenja in kvačkanja je </w:t>
            </w:r>
            <w:r w:rsidR="007E334F" w:rsidRPr="00F47737">
              <w:rPr>
                <w:rFonts w:ascii="Open Sans" w:eastAsia="Times New Roman" w:hAnsi="Open Sans" w:cs="Open Sans"/>
                <w:sz w:val="20"/>
                <w:szCs w:val="20"/>
                <w:lang w:eastAsia="sl-SI"/>
              </w:rPr>
              <w:t>treba poznati</w:t>
            </w:r>
            <w:r w:rsidRPr="00F47737">
              <w:rPr>
                <w:rFonts w:ascii="Open Sans" w:eastAsia="Times New Roman" w:hAnsi="Open Sans" w:cs="Open Sans"/>
                <w:sz w:val="20"/>
                <w:szCs w:val="20"/>
                <w:lang w:eastAsia="sl-SI"/>
              </w:rPr>
              <w:t xml:space="preserve"> material</w:t>
            </w:r>
            <w:r w:rsidR="007E334F" w:rsidRPr="00F47737">
              <w:rPr>
                <w:rFonts w:ascii="Open Sans" w:eastAsia="Times New Roman" w:hAnsi="Open Sans" w:cs="Open Sans"/>
                <w:sz w:val="20"/>
                <w:szCs w:val="20"/>
                <w:lang w:eastAsia="sl-SI"/>
              </w:rPr>
              <w:t>e</w:t>
            </w:r>
            <w:r w:rsidR="00DC2DB4" w:rsidRPr="00F47737">
              <w:rPr>
                <w:rFonts w:ascii="Open Sans" w:eastAsia="Times New Roman" w:hAnsi="Open Sans" w:cs="Open Sans"/>
                <w:sz w:val="20"/>
                <w:szCs w:val="20"/>
                <w:lang w:eastAsia="sl-SI"/>
              </w:rPr>
              <w:t>, pripomočk</w:t>
            </w:r>
            <w:r w:rsidR="007E334F" w:rsidRPr="00F47737">
              <w:rPr>
                <w:rFonts w:ascii="Open Sans" w:eastAsia="Times New Roman" w:hAnsi="Open Sans" w:cs="Open Sans"/>
                <w:sz w:val="20"/>
                <w:szCs w:val="20"/>
                <w:lang w:eastAsia="sl-SI"/>
              </w:rPr>
              <w:t>e</w:t>
            </w:r>
            <w:r w:rsidR="00DC2DB4" w:rsidRPr="00F47737">
              <w:rPr>
                <w:rFonts w:ascii="Open Sans" w:eastAsia="Times New Roman" w:hAnsi="Open Sans" w:cs="Open Sans"/>
                <w:sz w:val="20"/>
                <w:szCs w:val="20"/>
                <w:lang w:eastAsia="sl-SI"/>
              </w:rPr>
              <w:t xml:space="preserve"> in različn</w:t>
            </w:r>
            <w:r w:rsidR="007E334F" w:rsidRPr="00F47737">
              <w:rPr>
                <w:rFonts w:ascii="Open Sans" w:eastAsia="Times New Roman" w:hAnsi="Open Sans" w:cs="Open Sans"/>
                <w:sz w:val="20"/>
                <w:szCs w:val="20"/>
                <w:lang w:eastAsia="sl-SI"/>
              </w:rPr>
              <w:t>e</w:t>
            </w:r>
            <w:r w:rsidR="00DC2DB4" w:rsidRPr="00F47737">
              <w:rPr>
                <w:rFonts w:ascii="Open Sans" w:eastAsia="Times New Roman" w:hAnsi="Open Sans" w:cs="Open Sans"/>
                <w:sz w:val="20"/>
                <w:szCs w:val="20"/>
                <w:lang w:eastAsia="sl-SI"/>
              </w:rPr>
              <w:t xml:space="preserve"> </w:t>
            </w:r>
            <w:r w:rsidR="00DC2DB4" w:rsidRPr="00F47737">
              <w:rPr>
                <w:rFonts w:ascii="Open Sans" w:eastAsia="Times New Roman" w:hAnsi="Open Sans" w:cs="Open Sans"/>
                <w:sz w:val="20"/>
                <w:szCs w:val="20"/>
                <w:lang w:eastAsia="sl-SI"/>
              </w:rPr>
              <w:lastRenderedPageBreak/>
              <w:t>tehnik</w:t>
            </w:r>
            <w:r w:rsidR="007E334F" w:rsidRPr="00F47737">
              <w:rPr>
                <w:rFonts w:ascii="Open Sans" w:eastAsia="Times New Roman" w:hAnsi="Open Sans" w:cs="Open Sans"/>
                <w:sz w:val="20"/>
                <w:szCs w:val="20"/>
                <w:lang w:eastAsia="sl-SI"/>
              </w:rPr>
              <w:t>e</w:t>
            </w:r>
            <w:r w:rsidR="00DC2DB4" w:rsidRPr="00F47737">
              <w:rPr>
                <w:rFonts w:ascii="Open Sans" w:eastAsia="Times New Roman" w:hAnsi="Open Sans" w:cs="Open Sans"/>
                <w:sz w:val="20"/>
                <w:szCs w:val="20"/>
                <w:lang w:eastAsia="sl-SI"/>
              </w:rPr>
              <w:t xml:space="preserve"> pletenja in kvačkanja pa tudi </w:t>
            </w:r>
            <w:r w:rsidR="003E6578" w:rsidRPr="00F47737">
              <w:rPr>
                <w:rFonts w:ascii="Open Sans" w:eastAsia="Times New Roman" w:hAnsi="Open Sans" w:cs="Open Sans"/>
                <w:sz w:val="20"/>
                <w:szCs w:val="20"/>
                <w:lang w:eastAsia="sl-SI"/>
              </w:rPr>
              <w:t>kre</w:t>
            </w:r>
            <w:r w:rsidRPr="00F47737">
              <w:rPr>
                <w:rFonts w:ascii="Open Sans" w:eastAsia="Times New Roman" w:hAnsi="Open Sans" w:cs="Open Sans"/>
                <w:sz w:val="20"/>
                <w:szCs w:val="20"/>
                <w:lang w:eastAsia="sl-SI"/>
              </w:rPr>
              <w:t>iranj</w:t>
            </w:r>
            <w:r w:rsidR="007E334F" w:rsidRPr="00F47737">
              <w:rPr>
                <w:rFonts w:ascii="Open Sans" w:eastAsia="Times New Roman" w:hAnsi="Open Sans" w:cs="Open Sans"/>
                <w:sz w:val="20"/>
                <w:szCs w:val="20"/>
                <w:lang w:eastAsia="sl-SI"/>
              </w:rPr>
              <w:t>e</w:t>
            </w:r>
            <w:r w:rsidRPr="00F47737">
              <w:rPr>
                <w:rFonts w:ascii="Open Sans" w:eastAsia="Times New Roman" w:hAnsi="Open Sans" w:cs="Open Sans"/>
                <w:sz w:val="20"/>
                <w:szCs w:val="20"/>
                <w:lang w:eastAsia="sl-SI"/>
              </w:rPr>
              <w:t xml:space="preserve"> izdelka in priprav</w:t>
            </w:r>
            <w:r w:rsidR="007E334F" w:rsidRPr="00F47737">
              <w:rPr>
                <w:rFonts w:ascii="Open Sans" w:eastAsia="Times New Roman" w:hAnsi="Open Sans" w:cs="Open Sans"/>
                <w:sz w:val="20"/>
                <w:szCs w:val="20"/>
                <w:lang w:eastAsia="sl-SI"/>
              </w:rPr>
              <w:t>o</w:t>
            </w:r>
            <w:r w:rsidRPr="00F47737">
              <w:rPr>
                <w:rFonts w:ascii="Open Sans" w:eastAsia="Times New Roman" w:hAnsi="Open Sans" w:cs="Open Sans"/>
                <w:sz w:val="20"/>
                <w:szCs w:val="20"/>
                <w:lang w:eastAsia="sl-SI"/>
              </w:rPr>
              <w:t xml:space="preserve"> načrta za izdelek. Učenje se </w:t>
            </w:r>
            <w:r w:rsidR="00BB7D1A" w:rsidRPr="00F47737">
              <w:rPr>
                <w:rFonts w:ascii="Open Sans" w:eastAsia="Times New Roman" w:hAnsi="Open Sans" w:cs="Open Sans"/>
                <w:sz w:val="20"/>
                <w:szCs w:val="20"/>
                <w:lang w:eastAsia="sl-SI"/>
              </w:rPr>
              <w:t>za</w:t>
            </w:r>
            <w:r w:rsidRPr="00F47737">
              <w:rPr>
                <w:rFonts w:ascii="Open Sans" w:eastAsia="Times New Roman" w:hAnsi="Open Sans" w:cs="Open Sans"/>
                <w:sz w:val="20"/>
                <w:szCs w:val="20"/>
                <w:lang w:eastAsia="sl-SI"/>
              </w:rPr>
              <w:t>čne s poznavanjem materiala, pripomočk</w:t>
            </w:r>
            <w:r w:rsidR="007E334F" w:rsidRPr="00F47737">
              <w:rPr>
                <w:rFonts w:ascii="Open Sans" w:eastAsia="Times New Roman" w:hAnsi="Open Sans" w:cs="Open Sans"/>
                <w:sz w:val="20"/>
                <w:szCs w:val="20"/>
                <w:lang w:eastAsia="sl-SI"/>
              </w:rPr>
              <w:t>ov</w:t>
            </w:r>
            <w:r w:rsidRPr="00F47737">
              <w:rPr>
                <w:rFonts w:ascii="Open Sans" w:eastAsia="Times New Roman" w:hAnsi="Open Sans" w:cs="Open Sans"/>
                <w:sz w:val="20"/>
                <w:szCs w:val="20"/>
                <w:lang w:eastAsia="sl-SI"/>
              </w:rPr>
              <w:t xml:space="preserve"> in pe</w:t>
            </w:r>
            <w:r w:rsidR="002C4F2C" w:rsidRPr="00F47737">
              <w:rPr>
                <w:rFonts w:ascii="Open Sans" w:eastAsia="Times New Roman" w:hAnsi="Open Sans" w:cs="Open Sans"/>
                <w:sz w:val="20"/>
                <w:szCs w:val="20"/>
                <w:lang w:eastAsia="sl-SI"/>
              </w:rPr>
              <w:t>n</w:t>
            </w:r>
            <w:r w:rsidRPr="00F47737">
              <w:rPr>
                <w:rFonts w:ascii="Open Sans" w:eastAsia="Times New Roman" w:hAnsi="Open Sans" w:cs="Open Sans"/>
                <w:sz w:val="20"/>
                <w:szCs w:val="20"/>
                <w:lang w:eastAsia="sl-SI"/>
              </w:rPr>
              <w:t>telj, ki se med seboj vežejo in ponavljajo. Osnovno učenje pod vodstvom mentorja traja približno 180 ur, z veliko vaje</w:t>
            </w:r>
            <w:r w:rsidR="003E6578" w:rsidRPr="00F47737">
              <w:rPr>
                <w:rFonts w:ascii="Open Sans" w:eastAsia="Times New Roman" w:hAnsi="Open Sans" w:cs="Open Sans"/>
                <w:sz w:val="20"/>
                <w:szCs w:val="20"/>
                <w:lang w:eastAsia="sl-SI"/>
              </w:rPr>
              <w:t xml:space="preserve"> pa </w:t>
            </w:r>
            <w:r w:rsidRPr="00F47737">
              <w:rPr>
                <w:rFonts w:ascii="Open Sans" w:eastAsia="Times New Roman" w:hAnsi="Open Sans" w:cs="Open Sans"/>
                <w:sz w:val="20"/>
                <w:szCs w:val="20"/>
                <w:lang w:eastAsia="sl-SI"/>
              </w:rPr>
              <w:t>se panoge lahko priučiš in sam nadaljuješ učenje.</w:t>
            </w:r>
            <w:r w:rsidR="003E6578" w:rsidRPr="00F47737">
              <w:rPr>
                <w:rFonts w:ascii="Open Sans" w:eastAsia="Times New Roman" w:hAnsi="Open Sans" w:cs="Open Sans"/>
                <w:sz w:val="20"/>
                <w:szCs w:val="20"/>
                <w:lang w:eastAsia="sl-SI"/>
              </w:rPr>
              <w:t xml:space="preserve"> Po Sloveniji se v društvih, univerzah za tretje življenjsko obdobje, rokodelskih centrih in deloma tudi na šolah izvajajo delavnice in tečaji pletenja in kvačkanja. Formalno izobraževanje se v obliki predmeta izvaja na Naravoslovnotehniški fakulteti v Ljubljani na Katedri za oblikovanje tekstilij in oblačil. </w:t>
            </w:r>
          </w:p>
        </w:tc>
      </w:tr>
      <w:tr w:rsidR="00473682" w:rsidRPr="00F47737" w14:paraId="5D0BD473" w14:textId="77777777" w:rsidTr="00F47737">
        <w:trPr>
          <w:trHeight w:val="484"/>
        </w:trPr>
        <w:tc>
          <w:tcPr>
            <w:tcW w:w="4385" w:type="dxa"/>
            <w:tcMar>
              <w:top w:w="100" w:type="dxa"/>
              <w:left w:w="100" w:type="dxa"/>
              <w:bottom w:w="100" w:type="dxa"/>
              <w:right w:w="100" w:type="dxa"/>
            </w:tcMar>
          </w:tcPr>
          <w:p w14:paraId="2CB60984" w14:textId="77777777" w:rsidR="00473682" w:rsidRPr="00F47737" w:rsidRDefault="00473682" w:rsidP="00473682">
            <w:pPr>
              <w:spacing w:after="0" w:line="240" w:lineRule="auto"/>
              <w:rPr>
                <w:rFonts w:ascii="Open Sans" w:eastAsia="Arial" w:hAnsi="Open Sans" w:cs="Open Sans"/>
                <w:b/>
                <w:sz w:val="20"/>
                <w:szCs w:val="20"/>
                <w:lang w:eastAsia="sl-SI"/>
              </w:rPr>
            </w:pPr>
            <w:r w:rsidRPr="00F47737">
              <w:rPr>
                <w:rFonts w:ascii="Open Sans" w:eastAsia="Arial" w:hAnsi="Open Sans" w:cs="Open Sans"/>
                <w:b/>
                <w:sz w:val="20"/>
                <w:szCs w:val="20"/>
                <w:lang w:eastAsia="sl-SI"/>
              </w:rPr>
              <w:lastRenderedPageBreak/>
              <w:t>Vidik ohranjanja regionalnih razpoznavnosti in kultur, varstva in bogatenja kulturne dediščine</w:t>
            </w:r>
          </w:p>
          <w:p w14:paraId="5E97EA16" w14:textId="47C37DFD" w:rsidR="00473682" w:rsidRPr="00F47737" w:rsidRDefault="00473682" w:rsidP="00473682">
            <w:pPr>
              <w:spacing w:after="0" w:line="240" w:lineRule="auto"/>
              <w:jc w:val="both"/>
              <w:rPr>
                <w:rFonts w:ascii="Open Sans" w:eastAsia="Arial" w:hAnsi="Open Sans" w:cs="Open Sans"/>
                <w:b/>
                <w:sz w:val="20"/>
                <w:szCs w:val="20"/>
                <w:lang w:eastAsia="sl-SI"/>
              </w:rPr>
            </w:pPr>
          </w:p>
        </w:tc>
        <w:tc>
          <w:tcPr>
            <w:tcW w:w="4645" w:type="dxa"/>
          </w:tcPr>
          <w:p w14:paraId="04FC45BB" w14:textId="292C0406" w:rsidR="00473682" w:rsidRPr="00F47737" w:rsidRDefault="003E6578" w:rsidP="00F47737">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P</w:t>
            </w:r>
            <w:r w:rsidR="00420F9D" w:rsidRPr="00F47737">
              <w:rPr>
                <w:rFonts w:ascii="Open Sans" w:eastAsia="Times New Roman" w:hAnsi="Open Sans" w:cs="Open Sans"/>
                <w:sz w:val="20"/>
                <w:szCs w:val="20"/>
                <w:lang w:eastAsia="sl-SI"/>
              </w:rPr>
              <w:t xml:space="preserve">anoga še ni vpisana v </w:t>
            </w:r>
            <w:r w:rsidRPr="00F47737">
              <w:rPr>
                <w:rFonts w:ascii="Open Sans" w:eastAsia="Times New Roman" w:hAnsi="Open Sans" w:cs="Open Sans"/>
                <w:sz w:val="20"/>
                <w:szCs w:val="20"/>
                <w:lang w:eastAsia="sl-SI"/>
              </w:rPr>
              <w:t xml:space="preserve">slovenski </w:t>
            </w:r>
            <w:r w:rsidR="00420F9D" w:rsidRPr="00F47737">
              <w:rPr>
                <w:rFonts w:ascii="Open Sans" w:eastAsia="Times New Roman" w:hAnsi="Open Sans" w:cs="Open Sans"/>
                <w:sz w:val="20"/>
                <w:szCs w:val="20"/>
                <w:lang w:eastAsia="sl-SI"/>
              </w:rPr>
              <w:t xml:space="preserve">Register </w:t>
            </w:r>
            <w:r w:rsidRPr="00F47737">
              <w:rPr>
                <w:rFonts w:ascii="Open Sans" w:eastAsia="Times New Roman" w:hAnsi="Open Sans" w:cs="Open Sans"/>
                <w:sz w:val="20"/>
                <w:szCs w:val="20"/>
                <w:lang w:eastAsia="sl-SI"/>
              </w:rPr>
              <w:t>nesnovne kulturne dediščine.</w:t>
            </w:r>
            <w:r w:rsidR="00420F9D" w:rsidRPr="00F47737">
              <w:rPr>
                <w:rFonts w:ascii="Open Sans" w:eastAsia="Times New Roman" w:hAnsi="Open Sans" w:cs="Open Sans"/>
                <w:sz w:val="20"/>
                <w:szCs w:val="20"/>
                <w:lang w:eastAsia="sl-SI"/>
              </w:rPr>
              <w:t xml:space="preserve"> Veliko rokodelcev ima certifikat </w:t>
            </w:r>
            <w:r w:rsidR="00F47737">
              <w:rPr>
                <w:rFonts w:ascii="Open Sans" w:eastAsia="Times New Roman" w:hAnsi="Open Sans" w:cs="Open Sans"/>
                <w:sz w:val="20"/>
                <w:szCs w:val="20"/>
                <w:lang w:eastAsia="sl-SI"/>
              </w:rPr>
              <w:t>»</w:t>
            </w:r>
            <w:r w:rsidR="00420F9D" w:rsidRPr="00F47737">
              <w:rPr>
                <w:rFonts w:ascii="Open Sans" w:eastAsia="Times New Roman" w:hAnsi="Open Sans" w:cs="Open Sans"/>
                <w:sz w:val="20"/>
                <w:szCs w:val="20"/>
                <w:lang w:eastAsia="sl-SI"/>
              </w:rPr>
              <w:t xml:space="preserve">Rokodelstvo </w:t>
            </w:r>
            <w:proofErr w:type="spellStart"/>
            <w:r w:rsidR="00420F9D" w:rsidRPr="00F47737">
              <w:rPr>
                <w:rFonts w:ascii="Open Sans" w:eastAsia="Times New Roman" w:hAnsi="Open Sans" w:cs="Open Sans"/>
                <w:sz w:val="20"/>
                <w:szCs w:val="20"/>
                <w:lang w:eastAsia="sl-SI"/>
              </w:rPr>
              <w:t>Art&amp;Craft</w:t>
            </w:r>
            <w:proofErr w:type="spellEnd"/>
            <w:r w:rsidR="00420F9D" w:rsidRPr="00F47737">
              <w:rPr>
                <w:rFonts w:ascii="Open Sans" w:eastAsia="Times New Roman" w:hAnsi="Open Sans" w:cs="Open Sans"/>
                <w:sz w:val="20"/>
                <w:szCs w:val="20"/>
                <w:lang w:eastAsia="sl-SI"/>
              </w:rPr>
              <w:t xml:space="preserve"> Slovenija</w:t>
            </w:r>
            <w:r w:rsidR="00F47737">
              <w:rPr>
                <w:rFonts w:ascii="Open Sans" w:eastAsia="Times New Roman" w:hAnsi="Open Sans" w:cs="Open Sans"/>
                <w:sz w:val="20"/>
                <w:szCs w:val="20"/>
                <w:lang w:eastAsia="sl-SI"/>
              </w:rPr>
              <w:t>«</w:t>
            </w:r>
            <w:r w:rsidR="00420F9D" w:rsidRPr="00F47737">
              <w:rPr>
                <w:rFonts w:ascii="Open Sans" w:eastAsia="Times New Roman" w:hAnsi="Open Sans" w:cs="Open Sans"/>
                <w:sz w:val="20"/>
                <w:szCs w:val="20"/>
                <w:lang w:eastAsia="sl-SI"/>
              </w:rPr>
              <w:t xml:space="preserve">. Znanja </w:t>
            </w:r>
            <w:r w:rsidR="00E63EB0" w:rsidRPr="00F47737">
              <w:rPr>
                <w:rFonts w:ascii="Open Sans" w:eastAsia="Times New Roman" w:hAnsi="Open Sans" w:cs="Open Sans"/>
                <w:sz w:val="20"/>
                <w:szCs w:val="20"/>
                <w:lang w:eastAsia="sl-SI"/>
              </w:rPr>
              <w:t>postajajo vse bolj ogrožena, saj ni sistematičnega prenosa na otroke oz. mlajše generacije.</w:t>
            </w:r>
            <w:r w:rsidR="00420F9D" w:rsidRPr="00F47737">
              <w:rPr>
                <w:rFonts w:ascii="Open Sans" w:eastAsia="Times New Roman" w:hAnsi="Open Sans" w:cs="Open Sans"/>
                <w:sz w:val="20"/>
                <w:szCs w:val="20"/>
                <w:lang w:eastAsia="sl-SI"/>
              </w:rPr>
              <w:t xml:space="preserve"> </w:t>
            </w:r>
            <w:r w:rsidR="00E63EB0" w:rsidRPr="00F47737">
              <w:rPr>
                <w:rFonts w:ascii="Open Sans" w:eastAsia="Times New Roman" w:hAnsi="Open Sans" w:cs="Open Sans"/>
                <w:sz w:val="20"/>
                <w:szCs w:val="20"/>
                <w:lang w:eastAsia="sl-SI"/>
              </w:rPr>
              <w:t xml:space="preserve">Panoga je razširjena po </w:t>
            </w:r>
            <w:r w:rsidR="007E334F" w:rsidRPr="00F47737">
              <w:rPr>
                <w:rFonts w:ascii="Open Sans" w:eastAsia="Times New Roman" w:hAnsi="Open Sans" w:cs="Open Sans"/>
                <w:sz w:val="20"/>
                <w:szCs w:val="20"/>
                <w:lang w:eastAsia="sl-SI"/>
              </w:rPr>
              <w:t xml:space="preserve">vsej </w:t>
            </w:r>
            <w:r w:rsidR="00E63EB0" w:rsidRPr="00F47737">
              <w:rPr>
                <w:rFonts w:ascii="Open Sans" w:eastAsia="Times New Roman" w:hAnsi="Open Sans" w:cs="Open Sans"/>
                <w:sz w:val="20"/>
                <w:szCs w:val="20"/>
                <w:lang w:eastAsia="sl-SI"/>
              </w:rPr>
              <w:t>Sloveniji.</w:t>
            </w:r>
            <w:r w:rsidR="007E334F" w:rsidRPr="00F47737">
              <w:rPr>
                <w:rFonts w:ascii="Open Sans" w:eastAsia="Times New Roman" w:hAnsi="Open Sans" w:cs="Open Sans"/>
                <w:sz w:val="20"/>
                <w:szCs w:val="20"/>
                <w:lang w:eastAsia="sl-SI"/>
              </w:rPr>
              <w:t xml:space="preserve"> </w:t>
            </w:r>
          </w:p>
        </w:tc>
      </w:tr>
      <w:tr w:rsidR="00473682" w:rsidRPr="00F47737" w14:paraId="273588DE" w14:textId="77777777" w:rsidTr="00F47737">
        <w:trPr>
          <w:trHeight w:val="522"/>
        </w:trPr>
        <w:tc>
          <w:tcPr>
            <w:tcW w:w="4385" w:type="dxa"/>
            <w:tcMar>
              <w:top w:w="100" w:type="dxa"/>
              <w:left w:w="100" w:type="dxa"/>
              <w:bottom w:w="100" w:type="dxa"/>
              <w:right w:w="100" w:type="dxa"/>
            </w:tcMar>
          </w:tcPr>
          <w:p w14:paraId="29E21E7D" w14:textId="77777777" w:rsidR="00473682" w:rsidRPr="00F47737" w:rsidRDefault="00473682" w:rsidP="00473682">
            <w:pPr>
              <w:spacing w:after="0" w:line="240" w:lineRule="auto"/>
              <w:rPr>
                <w:rFonts w:ascii="Open Sans" w:eastAsia="Arial" w:hAnsi="Open Sans" w:cs="Open Sans"/>
                <w:b/>
                <w:sz w:val="20"/>
                <w:szCs w:val="20"/>
                <w:lang w:eastAsia="sl-SI"/>
              </w:rPr>
            </w:pPr>
            <w:r w:rsidRPr="00F47737">
              <w:rPr>
                <w:rFonts w:ascii="Open Sans" w:eastAsia="Arial" w:hAnsi="Open Sans" w:cs="Open Sans"/>
                <w:b/>
                <w:sz w:val="20"/>
                <w:szCs w:val="20"/>
                <w:lang w:eastAsia="sl-SI"/>
              </w:rPr>
              <w:t xml:space="preserve">Vidik identitete in prepoznavnosti </w:t>
            </w:r>
          </w:p>
          <w:p w14:paraId="62B86BAA" w14:textId="42F67034" w:rsidR="00473682" w:rsidRPr="00F47737" w:rsidRDefault="00473682" w:rsidP="00473682">
            <w:pPr>
              <w:spacing w:after="0" w:line="240" w:lineRule="auto"/>
              <w:jc w:val="both"/>
              <w:rPr>
                <w:rFonts w:ascii="Open Sans" w:eastAsia="Arial" w:hAnsi="Open Sans" w:cs="Open Sans"/>
                <w:b/>
                <w:sz w:val="20"/>
                <w:szCs w:val="20"/>
                <w:lang w:eastAsia="sl-SI"/>
              </w:rPr>
            </w:pPr>
          </w:p>
        </w:tc>
        <w:tc>
          <w:tcPr>
            <w:tcW w:w="4645" w:type="dxa"/>
          </w:tcPr>
          <w:p w14:paraId="580732D2" w14:textId="11ADB3F8" w:rsidR="00473682" w:rsidRPr="00F47737" w:rsidRDefault="00235574" w:rsidP="00F47737">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Število nosilcev znanja ni znano. Panoga je pomembna za ohranjanje kulturne krajine.</w:t>
            </w:r>
          </w:p>
        </w:tc>
      </w:tr>
      <w:tr w:rsidR="00473682" w:rsidRPr="00F47737" w14:paraId="3B5EF15E" w14:textId="77777777" w:rsidTr="00F47737">
        <w:trPr>
          <w:trHeight w:val="900"/>
        </w:trPr>
        <w:tc>
          <w:tcPr>
            <w:tcW w:w="4385" w:type="dxa"/>
            <w:tcMar>
              <w:top w:w="100" w:type="dxa"/>
              <w:left w:w="100" w:type="dxa"/>
              <w:bottom w:w="100" w:type="dxa"/>
              <w:right w:w="100" w:type="dxa"/>
            </w:tcMar>
          </w:tcPr>
          <w:p w14:paraId="4BD079AD" w14:textId="77777777" w:rsidR="00473682" w:rsidRPr="00F47737" w:rsidRDefault="00473682" w:rsidP="00473682">
            <w:pPr>
              <w:spacing w:after="0" w:line="240" w:lineRule="auto"/>
              <w:rPr>
                <w:rFonts w:ascii="Open Sans" w:eastAsia="Arial" w:hAnsi="Open Sans" w:cs="Open Sans"/>
                <w:b/>
                <w:sz w:val="20"/>
                <w:szCs w:val="20"/>
                <w:lang w:eastAsia="sl-SI"/>
              </w:rPr>
            </w:pPr>
            <w:r w:rsidRPr="00F47737">
              <w:rPr>
                <w:rFonts w:ascii="Open Sans" w:eastAsia="Arial" w:hAnsi="Open Sans" w:cs="Open Sans"/>
                <w:b/>
                <w:sz w:val="20"/>
                <w:szCs w:val="20"/>
                <w:lang w:eastAsia="sl-SI"/>
              </w:rPr>
              <w:t>Vidik družbenega in gospodarskega napredka</w:t>
            </w:r>
          </w:p>
          <w:p w14:paraId="17D8B133" w14:textId="033B4B71" w:rsidR="00473682" w:rsidRPr="00F47737" w:rsidRDefault="00473682" w:rsidP="00473682">
            <w:pPr>
              <w:spacing w:after="0" w:line="240" w:lineRule="auto"/>
              <w:jc w:val="both"/>
              <w:rPr>
                <w:rFonts w:ascii="Open Sans" w:eastAsia="Arial" w:hAnsi="Open Sans" w:cs="Open Sans"/>
                <w:b/>
                <w:sz w:val="20"/>
                <w:szCs w:val="20"/>
                <w:lang w:eastAsia="sl-SI"/>
              </w:rPr>
            </w:pPr>
          </w:p>
        </w:tc>
        <w:tc>
          <w:tcPr>
            <w:tcW w:w="4645" w:type="dxa"/>
          </w:tcPr>
          <w:p w14:paraId="6F12B2B6" w14:textId="1CAF1885" w:rsidR="00473682" w:rsidRPr="00F47737" w:rsidRDefault="00235574" w:rsidP="00F47737">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Panoga pletenj</w:t>
            </w:r>
            <w:r w:rsidR="00E63EB0" w:rsidRPr="00F47737">
              <w:rPr>
                <w:rFonts w:ascii="Open Sans" w:eastAsia="Times New Roman" w:hAnsi="Open Sans" w:cs="Open Sans"/>
                <w:sz w:val="20"/>
                <w:szCs w:val="20"/>
                <w:lang w:eastAsia="sl-SI"/>
              </w:rPr>
              <w:t>a</w:t>
            </w:r>
            <w:r w:rsidRPr="00F47737">
              <w:rPr>
                <w:rFonts w:ascii="Open Sans" w:eastAsia="Times New Roman" w:hAnsi="Open Sans" w:cs="Open Sans"/>
                <w:sz w:val="20"/>
                <w:szCs w:val="20"/>
                <w:lang w:eastAsia="sl-SI"/>
              </w:rPr>
              <w:t xml:space="preserve"> in kvačkanj</w:t>
            </w:r>
            <w:r w:rsidR="00E63EB0" w:rsidRPr="00F47737">
              <w:rPr>
                <w:rFonts w:ascii="Open Sans" w:eastAsia="Times New Roman" w:hAnsi="Open Sans" w:cs="Open Sans"/>
                <w:sz w:val="20"/>
                <w:szCs w:val="20"/>
                <w:lang w:eastAsia="sl-SI"/>
              </w:rPr>
              <w:t xml:space="preserve">a </w:t>
            </w:r>
            <w:r w:rsidRPr="00F47737">
              <w:rPr>
                <w:rFonts w:ascii="Open Sans" w:eastAsia="Times New Roman" w:hAnsi="Open Sans" w:cs="Open Sans"/>
                <w:sz w:val="20"/>
                <w:szCs w:val="20"/>
                <w:lang w:eastAsia="sl-SI"/>
              </w:rPr>
              <w:t>se skozi preteklosti v tehniki ni spreminjala, so se pa spremenili materiali</w:t>
            </w:r>
            <w:r w:rsidR="00E63EB0" w:rsidRPr="00F47737">
              <w:rPr>
                <w:rFonts w:ascii="Open Sans" w:eastAsia="Times New Roman" w:hAnsi="Open Sans" w:cs="Open Sans"/>
                <w:sz w:val="20"/>
                <w:szCs w:val="20"/>
                <w:lang w:eastAsia="sl-SI"/>
              </w:rPr>
              <w:t>,</w:t>
            </w:r>
            <w:r w:rsidRPr="00F47737">
              <w:rPr>
                <w:rFonts w:ascii="Open Sans" w:eastAsia="Times New Roman" w:hAnsi="Open Sans" w:cs="Open Sans"/>
                <w:sz w:val="20"/>
                <w:szCs w:val="20"/>
                <w:lang w:eastAsia="sl-SI"/>
              </w:rPr>
              <w:t xml:space="preserve"> iz katerih se dela. Ta panoga </w:t>
            </w:r>
            <w:r w:rsidR="002C4F2C" w:rsidRPr="00F47737">
              <w:rPr>
                <w:rFonts w:ascii="Open Sans" w:eastAsia="Times New Roman" w:hAnsi="Open Sans" w:cs="Open Sans"/>
                <w:sz w:val="20"/>
                <w:szCs w:val="20"/>
                <w:lang w:eastAsia="sl-SI"/>
              </w:rPr>
              <w:t>pri</w:t>
            </w:r>
            <w:r w:rsidR="007E334F" w:rsidRPr="00F47737">
              <w:rPr>
                <w:rFonts w:ascii="Open Sans" w:eastAsia="Times New Roman" w:hAnsi="Open Sans" w:cs="Open Sans"/>
                <w:sz w:val="20"/>
                <w:szCs w:val="20"/>
                <w:lang w:eastAsia="sl-SI"/>
              </w:rPr>
              <w:t>pomore</w:t>
            </w:r>
            <w:r w:rsidR="002C4F2C" w:rsidRPr="00F47737">
              <w:rPr>
                <w:rFonts w:ascii="Open Sans" w:eastAsia="Times New Roman" w:hAnsi="Open Sans" w:cs="Open Sans"/>
                <w:sz w:val="20"/>
                <w:szCs w:val="20"/>
                <w:lang w:eastAsia="sl-SI"/>
              </w:rPr>
              <w:t xml:space="preserve"> k boljšemu počutju. </w:t>
            </w:r>
            <w:r w:rsidRPr="00F47737">
              <w:rPr>
                <w:rFonts w:ascii="Open Sans" w:eastAsia="Times New Roman" w:hAnsi="Open Sans" w:cs="Open Sans"/>
                <w:sz w:val="20"/>
                <w:szCs w:val="20"/>
                <w:lang w:eastAsia="sl-SI"/>
              </w:rPr>
              <w:t>Kot gospodarska panoga s</w:t>
            </w:r>
            <w:r w:rsidR="00E63EB0" w:rsidRPr="00F47737">
              <w:rPr>
                <w:rFonts w:ascii="Open Sans" w:eastAsia="Times New Roman" w:hAnsi="Open Sans" w:cs="Open Sans"/>
                <w:sz w:val="20"/>
                <w:szCs w:val="20"/>
                <w:lang w:eastAsia="sl-SI"/>
              </w:rPr>
              <w:t>e</w:t>
            </w:r>
            <w:r w:rsidRPr="00F47737">
              <w:rPr>
                <w:rFonts w:ascii="Open Sans" w:eastAsia="Times New Roman" w:hAnsi="Open Sans" w:cs="Open Sans"/>
                <w:sz w:val="20"/>
                <w:szCs w:val="20"/>
                <w:lang w:eastAsia="sl-SI"/>
              </w:rPr>
              <w:t xml:space="preserve"> lahko </w:t>
            </w:r>
            <w:r w:rsidR="00E63EB0" w:rsidRPr="00F47737">
              <w:rPr>
                <w:rFonts w:ascii="Open Sans" w:eastAsia="Times New Roman" w:hAnsi="Open Sans" w:cs="Open Sans"/>
                <w:sz w:val="20"/>
                <w:szCs w:val="20"/>
                <w:lang w:eastAsia="sl-SI"/>
              </w:rPr>
              <w:t xml:space="preserve">še bolj </w:t>
            </w:r>
            <w:r w:rsidRPr="00F47737">
              <w:rPr>
                <w:rFonts w:ascii="Open Sans" w:eastAsia="Times New Roman" w:hAnsi="Open Sans" w:cs="Open Sans"/>
                <w:sz w:val="20"/>
                <w:szCs w:val="20"/>
                <w:lang w:eastAsia="sl-SI"/>
              </w:rPr>
              <w:t xml:space="preserve">uveljavi kot poklic in </w:t>
            </w:r>
            <w:r w:rsidR="00E63EB0" w:rsidRPr="00F47737">
              <w:rPr>
                <w:rFonts w:ascii="Open Sans" w:eastAsia="Times New Roman" w:hAnsi="Open Sans" w:cs="Open Sans"/>
                <w:sz w:val="20"/>
                <w:szCs w:val="20"/>
                <w:lang w:eastAsia="sl-SI"/>
              </w:rPr>
              <w:t xml:space="preserve">omogoča zaposlitve. Panoga nima negativnih učinkov na okolje, še zlasti, če se uporabljajo avtohtoni naravni materiali (npr. volna). </w:t>
            </w:r>
          </w:p>
        </w:tc>
      </w:tr>
      <w:tr w:rsidR="00473682" w:rsidRPr="00F47737" w14:paraId="46551BA7" w14:textId="77777777" w:rsidTr="00F47737">
        <w:trPr>
          <w:trHeight w:val="8954"/>
        </w:trPr>
        <w:tc>
          <w:tcPr>
            <w:tcW w:w="4385" w:type="dxa"/>
            <w:tcMar>
              <w:top w:w="100" w:type="dxa"/>
              <w:left w:w="100" w:type="dxa"/>
              <w:bottom w:w="100" w:type="dxa"/>
              <w:right w:w="100" w:type="dxa"/>
            </w:tcMar>
          </w:tcPr>
          <w:p w14:paraId="552D0A3A" w14:textId="77777777" w:rsidR="00473682" w:rsidRPr="00F47737" w:rsidRDefault="00473682" w:rsidP="00473682">
            <w:pPr>
              <w:spacing w:after="0" w:line="240" w:lineRule="auto"/>
              <w:rPr>
                <w:rFonts w:ascii="Open Sans" w:eastAsia="Arial" w:hAnsi="Open Sans" w:cs="Open Sans"/>
                <w:b/>
                <w:sz w:val="20"/>
                <w:szCs w:val="20"/>
                <w:lang w:eastAsia="sl-SI"/>
              </w:rPr>
            </w:pPr>
            <w:r w:rsidRPr="00F47737">
              <w:rPr>
                <w:rFonts w:ascii="Open Sans" w:eastAsia="Arial" w:hAnsi="Open Sans" w:cs="Open Sans"/>
                <w:b/>
                <w:sz w:val="20"/>
                <w:szCs w:val="20"/>
                <w:lang w:eastAsia="sl-SI"/>
              </w:rPr>
              <w:lastRenderedPageBreak/>
              <w:t>Vidik učinkov na medgeneracijsko povezovanje in vseživljenjsko učenje</w:t>
            </w:r>
          </w:p>
          <w:p w14:paraId="5C5FB8DC" w14:textId="14C9EBA5" w:rsidR="00473682" w:rsidRPr="00F47737" w:rsidRDefault="00473682" w:rsidP="00473682">
            <w:pPr>
              <w:spacing w:after="0" w:line="240" w:lineRule="auto"/>
              <w:jc w:val="both"/>
              <w:rPr>
                <w:rFonts w:ascii="Open Sans" w:eastAsia="Arial" w:hAnsi="Open Sans" w:cs="Open Sans"/>
                <w:b/>
                <w:sz w:val="20"/>
                <w:szCs w:val="20"/>
                <w:lang w:eastAsia="sl-SI"/>
              </w:rPr>
            </w:pPr>
          </w:p>
        </w:tc>
        <w:tc>
          <w:tcPr>
            <w:tcW w:w="4645" w:type="dxa"/>
          </w:tcPr>
          <w:p w14:paraId="66E39A2D" w14:textId="2CB09DF6" w:rsidR="00393F40" w:rsidRPr="00F47737" w:rsidRDefault="00235574" w:rsidP="00F47737">
            <w:pPr>
              <w:pStyle w:val="Naslov1"/>
              <w:shd w:val="clear" w:color="auto" w:fill="FFFFFF"/>
              <w:jc w:val="both"/>
              <w:rPr>
                <w:rFonts w:ascii="Open Sans" w:eastAsia="Times New Roman" w:hAnsi="Open Sans" w:cs="Open Sans"/>
                <w:bCs/>
                <w:color w:val="auto"/>
                <w:kern w:val="36"/>
                <w:sz w:val="20"/>
                <w:szCs w:val="20"/>
                <w:lang w:eastAsia="sl-SI"/>
              </w:rPr>
            </w:pPr>
            <w:r w:rsidRPr="00F47737">
              <w:rPr>
                <w:rFonts w:ascii="Open Sans" w:eastAsia="Times New Roman" w:hAnsi="Open Sans" w:cs="Open Sans"/>
                <w:color w:val="auto"/>
                <w:sz w:val="20"/>
                <w:szCs w:val="20"/>
                <w:lang w:eastAsia="sl-SI"/>
              </w:rPr>
              <w:t>Medgeneracijsko se znanje pletenja in kvačkanja prenaša neformalno med posamezniki v društvih</w:t>
            </w:r>
            <w:r w:rsidR="00BB7D1A" w:rsidRPr="00F47737">
              <w:rPr>
                <w:rFonts w:ascii="Open Sans" w:eastAsia="Times New Roman" w:hAnsi="Open Sans" w:cs="Open Sans"/>
                <w:color w:val="auto"/>
                <w:sz w:val="20"/>
                <w:szCs w:val="20"/>
                <w:lang w:eastAsia="sl-SI"/>
              </w:rPr>
              <w:t>; v</w:t>
            </w:r>
            <w:r w:rsidRPr="00F47737">
              <w:rPr>
                <w:rFonts w:ascii="Open Sans" w:eastAsia="Times New Roman" w:hAnsi="Open Sans" w:cs="Open Sans"/>
                <w:color w:val="auto"/>
                <w:sz w:val="20"/>
                <w:szCs w:val="20"/>
                <w:lang w:eastAsia="sl-SI"/>
              </w:rPr>
              <w:t xml:space="preserve"> osnovnih šolah pa na način, da rokodelci pokažejo najmlajšim način dela, vendar</w:t>
            </w:r>
            <w:r w:rsidR="00E63EB0" w:rsidRPr="00F47737">
              <w:rPr>
                <w:rFonts w:ascii="Open Sans" w:eastAsia="Times New Roman" w:hAnsi="Open Sans" w:cs="Open Sans"/>
                <w:color w:val="auto"/>
                <w:sz w:val="20"/>
                <w:szCs w:val="20"/>
                <w:lang w:eastAsia="sl-SI"/>
              </w:rPr>
              <w:t xml:space="preserve"> so tovrstni prenosi znanj premalo poglobljeni. Pletenje prinaša psihološke in socialne koristi, ki pri</w:t>
            </w:r>
            <w:r w:rsidR="00E72C2F" w:rsidRPr="00F47737">
              <w:rPr>
                <w:rFonts w:ascii="Open Sans" w:eastAsia="Times New Roman" w:hAnsi="Open Sans" w:cs="Open Sans"/>
                <w:color w:val="auto"/>
                <w:sz w:val="20"/>
                <w:szCs w:val="20"/>
                <w:lang w:eastAsia="sl-SI"/>
              </w:rPr>
              <w:t>pomorejo</w:t>
            </w:r>
            <w:r w:rsidR="00E63EB0" w:rsidRPr="00F47737">
              <w:rPr>
                <w:rFonts w:ascii="Open Sans" w:eastAsia="Times New Roman" w:hAnsi="Open Sans" w:cs="Open Sans"/>
                <w:color w:val="auto"/>
                <w:sz w:val="20"/>
                <w:szCs w:val="20"/>
                <w:lang w:eastAsia="sl-SI"/>
              </w:rPr>
              <w:t xml:space="preserve"> k dobremu počutju in </w:t>
            </w:r>
            <w:r w:rsidR="00E72C2F" w:rsidRPr="00F47737">
              <w:rPr>
                <w:rFonts w:ascii="Open Sans" w:eastAsia="Times New Roman" w:hAnsi="Open Sans" w:cs="Open Sans"/>
                <w:color w:val="auto"/>
                <w:sz w:val="20"/>
                <w:szCs w:val="20"/>
                <w:lang w:eastAsia="sl-SI"/>
              </w:rPr>
              <w:t xml:space="preserve">h </w:t>
            </w:r>
            <w:r w:rsidR="00E63EB0" w:rsidRPr="00F47737">
              <w:rPr>
                <w:rFonts w:ascii="Open Sans" w:eastAsia="Times New Roman" w:hAnsi="Open Sans" w:cs="Open Sans"/>
                <w:color w:val="auto"/>
                <w:sz w:val="20"/>
                <w:szCs w:val="20"/>
                <w:lang w:eastAsia="sl-SI"/>
              </w:rPr>
              <w:t>kakovosti življenja. Panoga prispeva h kakovosti bivanja, saj prestavlja sproščujočo dejavnost, ki ugodno vpliva na duševno zdravje in sprošča hormon sreče. Ritmična in ponavljajoča se narava pletenj</w:t>
            </w:r>
            <w:r w:rsidR="00E72C2F" w:rsidRPr="00F47737">
              <w:rPr>
                <w:rFonts w:ascii="Open Sans" w:eastAsia="Times New Roman" w:hAnsi="Open Sans" w:cs="Open Sans"/>
                <w:color w:val="auto"/>
                <w:sz w:val="20"/>
                <w:szCs w:val="20"/>
                <w:lang w:eastAsia="sl-SI"/>
              </w:rPr>
              <w:t>a</w:t>
            </w:r>
            <w:r w:rsidR="00E63EB0" w:rsidRPr="00F47737">
              <w:rPr>
                <w:rFonts w:ascii="Open Sans" w:eastAsia="Times New Roman" w:hAnsi="Open Sans" w:cs="Open Sans"/>
                <w:color w:val="auto"/>
                <w:sz w:val="20"/>
                <w:szCs w:val="20"/>
                <w:lang w:eastAsia="sl-SI"/>
              </w:rPr>
              <w:t xml:space="preserve"> pomirja, tolaži, izboljša pozornost, koncentracijo, razvoj finih motoričnih sposobnosti, kreativnost, potrpežljivost in vztrajnost. Pletenje naj bi starejšim pomagalo ohranjati bister um.</w:t>
            </w:r>
            <w:r w:rsidR="007451D9" w:rsidRPr="00F47737">
              <w:rPr>
                <w:rFonts w:ascii="Open Sans" w:eastAsia="Times New Roman" w:hAnsi="Open Sans" w:cs="Open Sans"/>
                <w:bCs/>
                <w:color w:val="auto"/>
                <w:kern w:val="36"/>
                <w:sz w:val="20"/>
                <w:szCs w:val="20"/>
                <w:lang w:eastAsia="sl-SI"/>
              </w:rPr>
              <w:t xml:space="preserve"> </w:t>
            </w:r>
          </w:p>
          <w:p w14:paraId="5F43C7CE" w14:textId="0EA8A6BC" w:rsidR="00473682" w:rsidRPr="00F47737" w:rsidRDefault="007451D9" w:rsidP="00F47737">
            <w:pPr>
              <w:pStyle w:val="Naslov1"/>
              <w:shd w:val="clear" w:color="auto" w:fill="FFFFFF"/>
              <w:jc w:val="both"/>
              <w:rPr>
                <w:rFonts w:ascii="Open Sans" w:eastAsia="Times New Roman" w:hAnsi="Open Sans" w:cs="Open Sans"/>
                <w:bCs/>
                <w:color w:val="auto"/>
                <w:kern w:val="36"/>
                <w:sz w:val="20"/>
                <w:szCs w:val="20"/>
                <w:lang w:eastAsia="sl-SI"/>
              </w:rPr>
            </w:pPr>
            <w:r w:rsidRPr="00F47737">
              <w:rPr>
                <w:rFonts w:ascii="Open Sans" w:eastAsia="Times New Roman" w:hAnsi="Open Sans" w:cs="Open Sans"/>
                <w:bCs/>
                <w:color w:val="auto"/>
                <w:kern w:val="36"/>
                <w:sz w:val="20"/>
                <w:szCs w:val="20"/>
                <w:lang w:eastAsia="sl-SI"/>
              </w:rPr>
              <w:t xml:space="preserve">Leta 2020 je potekal </w:t>
            </w:r>
            <w:r w:rsidRPr="00F47737">
              <w:rPr>
                <w:rFonts w:ascii="Open Sans" w:eastAsia="Times New Roman" w:hAnsi="Open Sans" w:cs="Open Sans"/>
                <w:bCs/>
                <w:color w:val="auto"/>
                <w:sz w:val="20"/>
                <w:szCs w:val="20"/>
                <w:lang w:eastAsia="sl-SI"/>
              </w:rPr>
              <w:t xml:space="preserve">Študentski inovativni projekt za družbeno korist, ki povezuje visokošolske zavode z negospodarskimi organizacijami z naslovom </w:t>
            </w:r>
            <w:r w:rsidRPr="00F47737">
              <w:rPr>
                <w:rFonts w:ascii="Open Sans" w:eastAsia="Times New Roman" w:hAnsi="Open Sans" w:cs="Open Sans"/>
                <w:bCs/>
                <w:color w:val="auto"/>
                <w:kern w:val="36"/>
                <w:sz w:val="20"/>
                <w:szCs w:val="20"/>
                <w:lang w:eastAsia="sl-SI"/>
              </w:rPr>
              <w:t xml:space="preserve">Raziskovanje zgodovine </w:t>
            </w:r>
            <w:proofErr w:type="spellStart"/>
            <w:r w:rsidRPr="00F47737">
              <w:rPr>
                <w:rFonts w:ascii="Open Sans" w:eastAsia="Times New Roman" w:hAnsi="Open Sans" w:cs="Open Sans"/>
                <w:bCs/>
                <w:color w:val="auto"/>
                <w:kern w:val="36"/>
                <w:sz w:val="20"/>
                <w:szCs w:val="20"/>
                <w:lang w:eastAsia="sl-SI"/>
              </w:rPr>
              <w:t>nogavičarstva</w:t>
            </w:r>
            <w:proofErr w:type="spellEnd"/>
            <w:r w:rsidRPr="00F47737">
              <w:rPr>
                <w:rFonts w:ascii="Open Sans" w:eastAsia="Times New Roman" w:hAnsi="Open Sans" w:cs="Open Sans"/>
                <w:bCs/>
                <w:color w:val="auto"/>
                <w:kern w:val="36"/>
                <w:sz w:val="20"/>
                <w:szCs w:val="20"/>
                <w:lang w:eastAsia="sl-SI"/>
              </w:rPr>
              <w:t xml:space="preserve"> ter oblikovanje sodobnih nogavic</w:t>
            </w:r>
            <w:r w:rsidR="00E72C2F" w:rsidRPr="00F47737">
              <w:rPr>
                <w:rFonts w:ascii="Open Sans" w:eastAsia="Times New Roman" w:hAnsi="Open Sans" w:cs="Open Sans"/>
                <w:bCs/>
                <w:color w:val="auto"/>
                <w:kern w:val="36"/>
                <w:sz w:val="20"/>
                <w:szCs w:val="20"/>
                <w:lang w:eastAsia="sl-SI"/>
              </w:rPr>
              <w:t>.</w:t>
            </w:r>
            <w:r w:rsidRPr="00F47737">
              <w:rPr>
                <w:rFonts w:ascii="Open Sans" w:eastAsia="Times New Roman" w:hAnsi="Open Sans" w:cs="Open Sans"/>
                <w:bCs/>
                <w:color w:val="auto"/>
                <w:kern w:val="36"/>
                <w:sz w:val="20"/>
                <w:szCs w:val="20"/>
                <w:lang w:eastAsia="sl-SI"/>
              </w:rPr>
              <w:t xml:space="preserve"> </w:t>
            </w:r>
            <w:r w:rsidRPr="00F47737">
              <w:rPr>
                <w:rFonts w:ascii="Open Sans" w:eastAsia="Times New Roman" w:hAnsi="Open Sans" w:cs="Open Sans"/>
                <w:color w:val="auto"/>
                <w:sz w:val="20"/>
                <w:szCs w:val="20"/>
                <w:lang w:eastAsia="sl-SI"/>
              </w:rPr>
              <w:t xml:space="preserve">Prijavitelj projekta je bila Univerza v Ljubljani, izvajalec pa Naravoslovnotehniška fakulteta. Slovenski etnografski muzej je </w:t>
            </w:r>
            <w:r w:rsidR="00393F40" w:rsidRPr="00F47737">
              <w:rPr>
                <w:rFonts w:ascii="Open Sans" w:eastAsia="Times New Roman" w:hAnsi="Open Sans" w:cs="Open Sans"/>
                <w:color w:val="auto"/>
                <w:sz w:val="20"/>
                <w:szCs w:val="20"/>
                <w:lang w:eastAsia="sl-SI"/>
              </w:rPr>
              <w:t xml:space="preserve">bil </w:t>
            </w:r>
            <w:r w:rsidRPr="00F47737">
              <w:rPr>
                <w:rFonts w:ascii="Open Sans" w:eastAsia="Times New Roman" w:hAnsi="Open Sans" w:cs="Open Sans"/>
                <w:color w:val="auto"/>
                <w:sz w:val="20"/>
                <w:szCs w:val="20"/>
                <w:lang w:eastAsia="sl-SI"/>
              </w:rPr>
              <w:t>partner v projektu.</w:t>
            </w:r>
            <w:r w:rsidR="00393F40" w:rsidRPr="00F47737">
              <w:rPr>
                <w:rFonts w:ascii="Open Sans" w:eastAsia="Times New Roman" w:hAnsi="Open Sans" w:cs="Open Sans"/>
                <w:color w:val="auto"/>
                <w:sz w:val="20"/>
                <w:szCs w:val="20"/>
                <w:lang w:eastAsia="sl-SI"/>
              </w:rPr>
              <w:t xml:space="preserve"> </w:t>
            </w:r>
            <w:r w:rsidRPr="00F47737">
              <w:rPr>
                <w:rFonts w:ascii="Open Sans" w:eastAsia="Times New Roman" w:hAnsi="Open Sans" w:cs="Open Sans"/>
                <w:color w:val="auto"/>
                <w:sz w:val="20"/>
                <w:szCs w:val="20"/>
                <w:lang w:eastAsia="sl-SI"/>
              </w:rPr>
              <w:t>Naloge in cilji projekta so</w:t>
            </w:r>
            <w:r w:rsidR="00393F40" w:rsidRPr="00F47737">
              <w:rPr>
                <w:rFonts w:ascii="Open Sans" w:eastAsia="Times New Roman" w:hAnsi="Open Sans" w:cs="Open Sans"/>
                <w:color w:val="auto"/>
                <w:sz w:val="20"/>
                <w:szCs w:val="20"/>
                <w:lang w:eastAsia="sl-SI"/>
              </w:rPr>
              <w:t xml:space="preserve"> bili poglabljanje in osvajanje znanj, pregled stanja, sodobnih tehnik, medgeneracijske delavnice </w:t>
            </w:r>
            <w:r w:rsidRPr="00F47737">
              <w:rPr>
                <w:rFonts w:ascii="Open Sans" w:eastAsia="Times New Roman" w:hAnsi="Open Sans" w:cs="Open Sans"/>
                <w:color w:val="auto"/>
                <w:sz w:val="20"/>
                <w:szCs w:val="20"/>
                <w:lang w:eastAsia="sl-SI"/>
              </w:rPr>
              <w:t>ročnih tehnik in recikli</w:t>
            </w:r>
            <w:r w:rsidR="00393F40" w:rsidRPr="00F47737">
              <w:rPr>
                <w:rFonts w:ascii="Open Sans" w:eastAsia="Times New Roman" w:hAnsi="Open Sans" w:cs="Open Sans"/>
                <w:color w:val="auto"/>
                <w:sz w:val="20"/>
                <w:szCs w:val="20"/>
                <w:lang w:eastAsia="sl-SI"/>
              </w:rPr>
              <w:t>ranja nogavic</w:t>
            </w:r>
            <w:r w:rsidR="00E72C2F" w:rsidRPr="00F47737">
              <w:rPr>
                <w:rFonts w:ascii="Open Sans" w:eastAsia="Times New Roman" w:hAnsi="Open Sans" w:cs="Open Sans"/>
                <w:color w:val="auto"/>
                <w:sz w:val="20"/>
                <w:szCs w:val="20"/>
                <w:lang w:eastAsia="sl-SI"/>
              </w:rPr>
              <w:t xml:space="preserve"> </w:t>
            </w:r>
            <w:r w:rsidR="00393F40" w:rsidRPr="00F47737">
              <w:rPr>
                <w:rFonts w:ascii="Open Sans" w:eastAsia="Times New Roman" w:hAnsi="Open Sans" w:cs="Open Sans"/>
                <w:color w:val="auto"/>
                <w:sz w:val="20"/>
                <w:szCs w:val="20"/>
                <w:lang w:eastAsia="sl-SI"/>
              </w:rPr>
              <w:t>…</w:t>
            </w:r>
          </w:p>
        </w:tc>
      </w:tr>
      <w:tr w:rsidR="00235574" w:rsidRPr="00F47737" w14:paraId="0EDF9717" w14:textId="77777777" w:rsidTr="00F47737">
        <w:trPr>
          <w:trHeight w:val="15"/>
        </w:trPr>
        <w:tc>
          <w:tcPr>
            <w:tcW w:w="4385" w:type="dxa"/>
            <w:tcMar>
              <w:top w:w="100" w:type="dxa"/>
              <w:left w:w="100" w:type="dxa"/>
              <w:bottom w:w="100" w:type="dxa"/>
              <w:right w:w="100" w:type="dxa"/>
            </w:tcMar>
          </w:tcPr>
          <w:p w14:paraId="445E89BA" w14:textId="77777777" w:rsidR="00235574" w:rsidRPr="00F47737" w:rsidRDefault="00235574" w:rsidP="00235574">
            <w:pPr>
              <w:spacing w:after="0" w:line="240" w:lineRule="auto"/>
              <w:rPr>
                <w:rFonts w:ascii="Open Sans" w:eastAsia="Arial" w:hAnsi="Open Sans" w:cs="Open Sans"/>
                <w:b/>
                <w:sz w:val="20"/>
                <w:szCs w:val="20"/>
                <w:lang w:eastAsia="sl-SI"/>
              </w:rPr>
            </w:pPr>
            <w:r w:rsidRPr="00F47737">
              <w:rPr>
                <w:rFonts w:ascii="Open Sans" w:eastAsia="Arial" w:hAnsi="Open Sans" w:cs="Open Sans"/>
                <w:b/>
                <w:sz w:val="20"/>
                <w:szCs w:val="20"/>
                <w:lang w:eastAsia="sl-SI"/>
              </w:rPr>
              <w:t xml:space="preserve">Vidik učinkov na turizem </w:t>
            </w:r>
          </w:p>
          <w:p w14:paraId="79D67198" w14:textId="7D86A96A" w:rsidR="00235574" w:rsidRPr="00F47737" w:rsidRDefault="00235574" w:rsidP="00235574">
            <w:pPr>
              <w:spacing w:after="0" w:line="240" w:lineRule="auto"/>
              <w:jc w:val="both"/>
              <w:rPr>
                <w:rFonts w:ascii="Open Sans" w:eastAsia="Arial" w:hAnsi="Open Sans" w:cs="Open Sans"/>
                <w:b/>
                <w:i/>
                <w:iCs/>
                <w:sz w:val="20"/>
                <w:szCs w:val="20"/>
                <w:lang w:eastAsia="sl-SI"/>
              </w:rPr>
            </w:pPr>
          </w:p>
        </w:tc>
        <w:tc>
          <w:tcPr>
            <w:tcW w:w="4645" w:type="dxa"/>
          </w:tcPr>
          <w:p w14:paraId="32D0C9EF" w14:textId="178B772F" w:rsidR="00235574" w:rsidRPr="00F47737" w:rsidRDefault="00235574" w:rsidP="00F47737">
            <w:pPr>
              <w:spacing w:after="0" w:line="240" w:lineRule="auto"/>
              <w:jc w:val="both"/>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Dejavnost je deloma vpeta v turistično ponudbo. Ima pa velik potencial, saj bi bil</w:t>
            </w:r>
            <w:r w:rsidR="00E72C2F" w:rsidRPr="00F47737">
              <w:rPr>
                <w:rFonts w:ascii="Open Sans" w:eastAsia="Times New Roman" w:hAnsi="Open Sans" w:cs="Open Sans"/>
                <w:sz w:val="20"/>
                <w:szCs w:val="20"/>
                <w:lang w:eastAsia="sl-SI"/>
              </w:rPr>
              <w:t>a</w:t>
            </w:r>
            <w:r w:rsidRPr="00F47737">
              <w:rPr>
                <w:rFonts w:ascii="Open Sans" w:eastAsia="Times New Roman" w:hAnsi="Open Sans" w:cs="Open Sans"/>
                <w:sz w:val="20"/>
                <w:szCs w:val="20"/>
                <w:lang w:eastAsia="sl-SI"/>
              </w:rPr>
              <w:t xml:space="preserve"> sodobno oblikovanje in nadgradnja vzorcev zelo </w:t>
            </w:r>
            <w:r w:rsidR="00A7434E" w:rsidRPr="00F47737">
              <w:rPr>
                <w:rFonts w:ascii="Open Sans" w:eastAsia="Times New Roman" w:hAnsi="Open Sans" w:cs="Open Sans"/>
                <w:sz w:val="20"/>
                <w:szCs w:val="20"/>
                <w:lang w:eastAsia="sl-SI"/>
              </w:rPr>
              <w:t>dobrodošl</w:t>
            </w:r>
            <w:r w:rsidR="00E72C2F" w:rsidRPr="00F47737">
              <w:rPr>
                <w:rFonts w:ascii="Open Sans" w:eastAsia="Times New Roman" w:hAnsi="Open Sans" w:cs="Open Sans"/>
                <w:sz w:val="20"/>
                <w:szCs w:val="20"/>
                <w:lang w:eastAsia="sl-SI"/>
              </w:rPr>
              <w:t>a</w:t>
            </w:r>
            <w:r w:rsidRPr="00F47737">
              <w:rPr>
                <w:rFonts w:ascii="Open Sans" w:eastAsia="Times New Roman" w:hAnsi="Open Sans" w:cs="Open Sans"/>
                <w:sz w:val="20"/>
                <w:szCs w:val="20"/>
                <w:lang w:eastAsia="sl-SI"/>
              </w:rPr>
              <w:t xml:space="preserve"> za razvoj panoge.</w:t>
            </w:r>
          </w:p>
        </w:tc>
      </w:tr>
      <w:tr w:rsidR="00473682" w:rsidRPr="00F47737" w14:paraId="33F8B413" w14:textId="77777777" w:rsidTr="00F47737">
        <w:trPr>
          <w:trHeight w:val="2147"/>
        </w:trPr>
        <w:tc>
          <w:tcPr>
            <w:tcW w:w="4385" w:type="dxa"/>
            <w:tcMar>
              <w:top w:w="100" w:type="dxa"/>
              <w:left w:w="100" w:type="dxa"/>
              <w:bottom w:w="100" w:type="dxa"/>
              <w:right w:w="100" w:type="dxa"/>
            </w:tcMar>
          </w:tcPr>
          <w:p w14:paraId="32B408DA" w14:textId="77777777" w:rsidR="00473682" w:rsidRPr="00F47737" w:rsidRDefault="00473682" w:rsidP="00473682">
            <w:pPr>
              <w:spacing w:after="0" w:line="240" w:lineRule="auto"/>
              <w:rPr>
                <w:rFonts w:ascii="Open Sans" w:eastAsia="Arial" w:hAnsi="Open Sans" w:cs="Open Sans"/>
                <w:b/>
                <w:sz w:val="20"/>
                <w:szCs w:val="20"/>
                <w:lang w:eastAsia="sl-SI"/>
              </w:rPr>
            </w:pPr>
            <w:r w:rsidRPr="00F47737">
              <w:rPr>
                <w:rFonts w:ascii="Open Sans" w:eastAsia="Arial" w:hAnsi="Open Sans" w:cs="Open Sans"/>
                <w:b/>
                <w:sz w:val="20"/>
                <w:szCs w:val="20"/>
                <w:lang w:eastAsia="sl-SI"/>
              </w:rPr>
              <w:t>Viri in literatura</w:t>
            </w:r>
          </w:p>
        </w:tc>
        <w:tc>
          <w:tcPr>
            <w:tcW w:w="4645" w:type="dxa"/>
          </w:tcPr>
          <w:p w14:paraId="5091DA2A" w14:textId="48F36361" w:rsidR="00235574" w:rsidRPr="00F47737" w:rsidRDefault="00235574" w:rsidP="00235574">
            <w:pPr>
              <w:spacing w:after="0" w:line="240" w:lineRule="auto"/>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sl.alamosrt.com</w:t>
            </w:r>
            <w:r w:rsidR="009D0703" w:rsidRPr="00F47737">
              <w:rPr>
                <w:rFonts w:ascii="Open Sans" w:eastAsia="Times New Roman" w:hAnsi="Open Sans" w:cs="Open Sans"/>
                <w:sz w:val="20"/>
                <w:szCs w:val="20"/>
                <w:lang w:eastAsia="sl-SI"/>
              </w:rPr>
              <w:t xml:space="preserve"> </w:t>
            </w:r>
          </w:p>
          <w:p w14:paraId="3C385FC6" w14:textId="77777777" w:rsidR="00BB7D1A" w:rsidRPr="00F47737" w:rsidRDefault="00BB7D1A" w:rsidP="00235574">
            <w:pPr>
              <w:spacing w:after="0" w:line="240" w:lineRule="auto"/>
              <w:rPr>
                <w:rFonts w:ascii="Open Sans" w:eastAsia="Times New Roman" w:hAnsi="Open Sans" w:cs="Open Sans"/>
                <w:sz w:val="20"/>
                <w:szCs w:val="20"/>
                <w:lang w:eastAsia="sl-SI"/>
              </w:rPr>
            </w:pPr>
          </w:p>
          <w:p w14:paraId="066B64D0" w14:textId="1AD3D512" w:rsidR="00235574" w:rsidRPr="00F47737" w:rsidRDefault="009D0703" w:rsidP="00235574">
            <w:pPr>
              <w:spacing w:after="0" w:line="240" w:lineRule="auto"/>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P</w:t>
            </w:r>
            <w:r w:rsidR="00235574" w:rsidRPr="00F47737">
              <w:rPr>
                <w:rFonts w:ascii="Open Sans" w:eastAsia="Times New Roman" w:hAnsi="Open Sans" w:cs="Open Sans"/>
                <w:sz w:val="20"/>
                <w:szCs w:val="20"/>
                <w:lang w:eastAsia="sl-SI"/>
              </w:rPr>
              <w:t>riročniki o pletenju in kvačkanju</w:t>
            </w:r>
            <w:r w:rsidR="00BB7D1A" w:rsidRPr="00F47737">
              <w:rPr>
                <w:rFonts w:ascii="Open Sans" w:eastAsia="Times New Roman" w:hAnsi="Open Sans" w:cs="Open Sans"/>
                <w:sz w:val="20"/>
                <w:szCs w:val="20"/>
                <w:lang w:eastAsia="sl-SI"/>
              </w:rPr>
              <w:t>.</w:t>
            </w:r>
          </w:p>
          <w:p w14:paraId="4BA1E669" w14:textId="77777777" w:rsidR="00BB7D1A" w:rsidRPr="00F47737" w:rsidRDefault="00BB7D1A" w:rsidP="00235574">
            <w:pPr>
              <w:spacing w:after="0" w:line="240" w:lineRule="auto"/>
              <w:rPr>
                <w:rFonts w:ascii="Open Sans" w:eastAsia="Times New Roman" w:hAnsi="Open Sans" w:cs="Open Sans"/>
                <w:sz w:val="20"/>
                <w:szCs w:val="20"/>
                <w:lang w:eastAsia="sl-SI"/>
              </w:rPr>
            </w:pPr>
          </w:p>
          <w:p w14:paraId="19A28A06" w14:textId="1D111FF1" w:rsidR="00473682" w:rsidRPr="00F47737" w:rsidRDefault="00235574" w:rsidP="00235574">
            <w:pPr>
              <w:spacing w:line="240" w:lineRule="auto"/>
              <w:rPr>
                <w:rFonts w:ascii="Open Sans" w:eastAsia="Times New Roman" w:hAnsi="Open Sans" w:cs="Open Sans"/>
                <w:sz w:val="20"/>
                <w:szCs w:val="20"/>
                <w:lang w:eastAsia="sl-SI"/>
              </w:rPr>
            </w:pPr>
            <w:r w:rsidRPr="00F47737">
              <w:rPr>
                <w:rFonts w:ascii="Open Sans" w:eastAsia="Times New Roman" w:hAnsi="Open Sans" w:cs="Open Sans"/>
                <w:sz w:val="20"/>
                <w:szCs w:val="20"/>
                <w:lang w:eastAsia="sl-SI"/>
              </w:rPr>
              <w:t>Branka Bizjan, certificirana rokodelka</w:t>
            </w:r>
            <w:r w:rsidR="00BB7D1A" w:rsidRPr="00F47737">
              <w:rPr>
                <w:rFonts w:ascii="Open Sans" w:eastAsia="Times New Roman" w:hAnsi="Open Sans" w:cs="Open Sans"/>
                <w:sz w:val="20"/>
                <w:szCs w:val="20"/>
                <w:lang w:eastAsia="sl-SI"/>
              </w:rPr>
              <w:t>.</w:t>
            </w:r>
          </w:p>
          <w:p w14:paraId="00CC2D76" w14:textId="0EF212C8" w:rsidR="007451D9" w:rsidRPr="00F47737" w:rsidRDefault="00000000" w:rsidP="00235574">
            <w:pPr>
              <w:spacing w:line="240" w:lineRule="auto"/>
              <w:rPr>
                <w:rFonts w:ascii="Open Sans" w:eastAsia="Times New Roman" w:hAnsi="Open Sans" w:cs="Open Sans"/>
                <w:sz w:val="20"/>
                <w:szCs w:val="20"/>
                <w:lang w:eastAsia="sl-SI"/>
              </w:rPr>
            </w:pPr>
            <w:hyperlink r:id="rId6" w:history="1">
              <w:r w:rsidR="007451D9" w:rsidRPr="00F47737">
                <w:rPr>
                  <w:rStyle w:val="Hiperpovezava"/>
                  <w:rFonts w:ascii="Open Sans" w:eastAsia="Times New Roman" w:hAnsi="Open Sans" w:cs="Open Sans"/>
                  <w:color w:val="auto"/>
                  <w:sz w:val="20"/>
                  <w:szCs w:val="20"/>
                  <w:u w:val="none"/>
                  <w:lang w:eastAsia="sl-SI"/>
                </w:rPr>
                <w:t>https://www.etno-muzej.si/files/stumfi_sipk_projektna_naloga.pdf</w:t>
              </w:r>
            </w:hyperlink>
          </w:p>
        </w:tc>
      </w:tr>
      <w:bookmarkEnd w:id="0"/>
    </w:tbl>
    <w:p w14:paraId="67211D2F" w14:textId="77777777" w:rsidR="003435D6" w:rsidRPr="00425663" w:rsidRDefault="003435D6" w:rsidP="00F47737">
      <w:pPr>
        <w:spacing w:after="0" w:line="240" w:lineRule="auto"/>
        <w:rPr>
          <w:rFonts w:ascii="Arial" w:eastAsia="Arial" w:hAnsi="Arial" w:cs="Arial"/>
          <w:sz w:val="24"/>
          <w:szCs w:val="24"/>
          <w:lang w:eastAsia="sl-SI"/>
        </w:rPr>
      </w:pPr>
    </w:p>
    <w:sectPr w:rsidR="003435D6" w:rsidRPr="00425663">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261C" w14:textId="77777777" w:rsidR="00E73ED1" w:rsidRDefault="00E73ED1">
      <w:pPr>
        <w:spacing w:after="0" w:line="240" w:lineRule="auto"/>
      </w:pPr>
      <w:r>
        <w:separator/>
      </w:r>
    </w:p>
  </w:endnote>
  <w:endnote w:type="continuationSeparator" w:id="0">
    <w:p w14:paraId="1B1B07E4" w14:textId="77777777" w:rsidR="00E73ED1" w:rsidRDefault="00E7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9DB0" w14:textId="77777777" w:rsidR="00155ADA" w:rsidRDefault="00155AD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7085" w14:textId="77777777" w:rsidR="00155ADA" w:rsidRDefault="00155AD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C1AB" w14:textId="77777777" w:rsidR="00155ADA" w:rsidRDefault="00155AD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65AC" w14:textId="77777777" w:rsidR="00E73ED1" w:rsidRDefault="00E73ED1">
      <w:pPr>
        <w:spacing w:after="0" w:line="240" w:lineRule="auto"/>
      </w:pPr>
      <w:r>
        <w:separator/>
      </w:r>
    </w:p>
  </w:footnote>
  <w:footnote w:type="continuationSeparator" w:id="0">
    <w:p w14:paraId="6433F00F" w14:textId="77777777" w:rsidR="00E73ED1" w:rsidRDefault="00E7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DB79" w14:textId="77777777" w:rsidR="00155ADA" w:rsidRDefault="00155AD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1590" w14:textId="15296AA4" w:rsidR="00F47737" w:rsidRPr="00653652" w:rsidRDefault="00F47737" w:rsidP="00F47737">
    <w:pPr>
      <w:pStyle w:val="Glava"/>
      <w:rPr>
        <w:rFonts w:ascii="Open Sans" w:hAnsi="Open Sans" w:cs="Open Sans"/>
      </w:rPr>
    </w:pPr>
    <w:r w:rsidRPr="00A532B9">
      <w:rPr>
        <w:rFonts w:ascii="Open Sans" w:hAnsi="Open Sans" w:cs="Open Sans"/>
        <w:noProof/>
      </w:rPr>
      <w:drawing>
        <wp:inline distT="0" distB="0" distL="0" distR="0" wp14:anchorId="74177844" wp14:editId="7B48065F">
          <wp:extent cx="2012950" cy="349250"/>
          <wp:effectExtent l="0" t="0" r="6350" b="0"/>
          <wp:docPr id="2" name="Slika 2"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436DBB45" wp14:editId="32726810">
          <wp:extent cx="1397000" cy="387350"/>
          <wp:effectExtent l="0" t="0" r="0" b="0"/>
          <wp:docPr id="1" name="Slika 1"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4C05124B" w14:textId="43A6E121" w:rsidR="00D97B47" w:rsidRPr="00F47737" w:rsidRDefault="00000000" w:rsidP="00F4773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B2C0" w14:textId="77777777" w:rsidR="00155ADA" w:rsidRDefault="00155ADA">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D6"/>
    <w:rsid w:val="00005220"/>
    <w:rsid w:val="000414C8"/>
    <w:rsid w:val="00081A28"/>
    <w:rsid w:val="00084A2D"/>
    <w:rsid w:val="0015447C"/>
    <w:rsid w:val="00155ADA"/>
    <w:rsid w:val="0015796E"/>
    <w:rsid w:val="00235574"/>
    <w:rsid w:val="00264612"/>
    <w:rsid w:val="00292682"/>
    <w:rsid w:val="002C4F2C"/>
    <w:rsid w:val="00340FBA"/>
    <w:rsid w:val="003435D6"/>
    <w:rsid w:val="00393F40"/>
    <w:rsid w:val="003E6578"/>
    <w:rsid w:val="00420F9D"/>
    <w:rsid w:val="00425663"/>
    <w:rsid w:val="00450833"/>
    <w:rsid w:val="00473682"/>
    <w:rsid w:val="004C1306"/>
    <w:rsid w:val="00542DC1"/>
    <w:rsid w:val="00544CFE"/>
    <w:rsid w:val="00546832"/>
    <w:rsid w:val="005E6733"/>
    <w:rsid w:val="006148F8"/>
    <w:rsid w:val="006663B3"/>
    <w:rsid w:val="00687AFE"/>
    <w:rsid w:val="006C6583"/>
    <w:rsid w:val="006D185D"/>
    <w:rsid w:val="00711D8A"/>
    <w:rsid w:val="007451D9"/>
    <w:rsid w:val="007E334F"/>
    <w:rsid w:val="008126D4"/>
    <w:rsid w:val="008671CD"/>
    <w:rsid w:val="008812B8"/>
    <w:rsid w:val="008C3403"/>
    <w:rsid w:val="008E248A"/>
    <w:rsid w:val="00971B17"/>
    <w:rsid w:val="009D0703"/>
    <w:rsid w:val="00A677AF"/>
    <w:rsid w:val="00A7434E"/>
    <w:rsid w:val="00A93A42"/>
    <w:rsid w:val="00AF4CBF"/>
    <w:rsid w:val="00B276B0"/>
    <w:rsid w:val="00BB7D1A"/>
    <w:rsid w:val="00BD6CD9"/>
    <w:rsid w:val="00C414C5"/>
    <w:rsid w:val="00C74D30"/>
    <w:rsid w:val="00DC2DB4"/>
    <w:rsid w:val="00DC49E6"/>
    <w:rsid w:val="00DE7154"/>
    <w:rsid w:val="00E21997"/>
    <w:rsid w:val="00E25E22"/>
    <w:rsid w:val="00E63EB0"/>
    <w:rsid w:val="00E72C2F"/>
    <w:rsid w:val="00E73ED1"/>
    <w:rsid w:val="00E8193D"/>
    <w:rsid w:val="00ED5B63"/>
    <w:rsid w:val="00F47737"/>
    <w:rsid w:val="00F852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47A2"/>
  <w15:chartTrackingRefBased/>
  <w15:docId w15:val="{5F47B412-4C61-43E9-B6A1-D459BE12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451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D6"/>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3435D6"/>
    <w:rPr>
      <w:rFonts w:ascii="Arial" w:eastAsia="Arial" w:hAnsi="Arial" w:cs="Arial"/>
      <w:lang w:val="sl" w:eastAsia="sl-SI"/>
    </w:rPr>
  </w:style>
  <w:style w:type="character" w:styleId="Hiperpovezava">
    <w:name w:val="Hyperlink"/>
    <w:basedOn w:val="Privzetapisavaodstavka"/>
    <w:uiPriority w:val="99"/>
    <w:unhideWhenUsed/>
    <w:rsid w:val="00473682"/>
    <w:rPr>
      <w:color w:val="0000FF"/>
      <w:u w:val="single"/>
    </w:rPr>
  </w:style>
  <w:style w:type="character" w:customStyle="1" w:styleId="Naslov1Znak">
    <w:name w:val="Naslov 1 Znak"/>
    <w:basedOn w:val="Privzetapisavaodstavka"/>
    <w:link w:val="Naslov1"/>
    <w:uiPriority w:val="9"/>
    <w:rsid w:val="007451D9"/>
    <w:rPr>
      <w:rFonts w:asciiTheme="majorHAnsi" w:eastAsiaTheme="majorEastAsia" w:hAnsiTheme="majorHAnsi" w:cstheme="majorBidi"/>
      <w:color w:val="2E74B5" w:themeColor="accent1" w:themeShade="BF"/>
      <w:sz w:val="32"/>
      <w:szCs w:val="32"/>
    </w:rPr>
  </w:style>
  <w:style w:type="paragraph" w:styleId="Noga">
    <w:name w:val="footer"/>
    <w:basedOn w:val="Navaden"/>
    <w:link w:val="NogaZnak"/>
    <w:uiPriority w:val="99"/>
    <w:unhideWhenUsed/>
    <w:rsid w:val="00F47737"/>
    <w:pPr>
      <w:tabs>
        <w:tab w:val="center" w:pos="4536"/>
        <w:tab w:val="right" w:pos="9072"/>
      </w:tabs>
      <w:spacing w:after="0" w:line="240" w:lineRule="auto"/>
    </w:pPr>
  </w:style>
  <w:style w:type="character" w:customStyle="1" w:styleId="NogaZnak">
    <w:name w:val="Noga Znak"/>
    <w:basedOn w:val="Privzetapisavaodstavka"/>
    <w:link w:val="Noga"/>
    <w:uiPriority w:val="99"/>
    <w:rsid w:val="00F4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3953">
      <w:bodyDiv w:val="1"/>
      <w:marLeft w:val="0"/>
      <w:marRight w:val="0"/>
      <w:marTop w:val="0"/>
      <w:marBottom w:val="0"/>
      <w:divBdr>
        <w:top w:val="none" w:sz="0" w:space="0" w:color="auto"/>
        <w:left w:val="none" w:sz="0" w:space="0" w:color="auto"/>
        <w:bottom w:val="none" w:sz="0" w:space="0" w:color="auto"/>
        <w:right w:val="none" w:sz="0" w:space="0" w:color="auto"/>
      </w:divBdr>
      <w:divsChild>
        <w:div w:id="1031228830">
          <w:marLeft w:val="0"/>
          <w:marRight w:val="0"/>
          <w:marTop w:val="0"/>
          <w:marBottom w:val="0"/>
          <w:divBdr>
            <w:top w:val="none" w:sz="0" w:space="0" w:color="auto"/>
            <w:left w:val="none" w:sz="0" w:space="0" w:color="auto"/>
            <w:bottom w:val="none" w:sz="0" w:space="0" w:color="auto"/>
            <w:right w:val="none" w:sz="0" w:space="0" w:color="auto"/>
          </w:divBdr>
        </w:div>
        <w:div w:id="124761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no-muzej.si/files/stumfi_sipk_projektna_naloga.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961</Words>
  <Characters>5481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MiP</cp:lastModifiedBy>
  <cp:revision>5</cp:revision>
  <cp:lastPrinted>2023-11-29T06:34:00Z</cp:lastPrinted>
  <dcterms:created xsi:type="dcterms:W3CDTF">2023-09-20T15:32:00Z</dcterms:created>
  <dcterms:modified xsi:type="dcterms:W3CDTF">2023-11-30T13:35:00Z</dcterms:modified>
</cp:coreProperties>
</file>