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85"/>
        <w:gridCol w:w="4645"/>
      </w:tblGrid>
      <w:tr w:rsidR="00425663" w:rsidRPr="00DE1A53" w14:paraId="03168FED" w14:textId="77777777" w:rsidTr="00DE1A53">
        <w:trPr>
          <w:trHeight w:val="164"/>
        </w:trPr>
        <w:tc>
          <w:tcPr>
            <w:tcW w:w="4385" w:type="dxa"/>
            <w:tcMar>
              <w:top w:w="100" w:type="dxa"/>
              <w:left w:w="100" w:type="dxa"/>
              <w:bottom w:w="100" w:type="dxa"/>
              <w:right w:w="100" w:type="dxa"/>
            </w:tcMar>
          </w:tcPr>
          <w:p w14:paraId="3EBA1A06" w14:textId="77777777" w:rsidR="003435D6" w:rsidRPr="00DE1A53" w:rsidRDefault="003435D6" w:rsidP="003435D6">
            <w:pPr>
              <w:spacing w:after="0" w:line="240" w:lineRule="auto"/>
              <w:rPr>
                <w:rFonts w:ascii="Open Sans" w:eastAsia="Arial" w:hAnsi="Open Sans" w:cs="Open Sans"/>
                <w:b/>
                <w:sz w:val="20"/>
                <w:szCs w:val="20"/>
                <w:lang w:eastAsia="sl-SI"/>
              </w:rPr>
            </w:pPr>
            <w:bookmarkStart w:id="0" w:name="_Hlk107907275"/>
            <w:r w:rsidRPr="00DE1A53">
              <w:rPr>
                <w:rFonts w:ascii="Open Sans" w:eastAsia="Arial" w:hAnsi="Open Sans" w:cs="Open Sans"/>
                <w:b/>
                <w:sz w:val="20"/>
                <w:szCs w:val="20"/>
                <w:lang w:eastAsia="sl-SI"/>
              </w:rPr>
              <w:t>ROKODELSKA PANOGA</w:t>
            </w:r>
          </w:p>
        </w:tc>
        <w:tc>
          <w:tcPr>
            <w:tcW w:w="4645" w:type="dxa"/>
            <w:tcMar>
              <w:top w:w="100" w:type="dxa"/>
              <w:left w:w="100" w:type="dxa"/>
              <w:bottom w:w="100" w:type="dxa"/>
              <w:right w:w="100" w:type="dxa"/>
            </w:tcMar>
          </w:tcPr>
          <w:p w14:paraId="0485262F" w14:textId="12193FA9" w:rsidR="003435D6" w:rsidRPr="00DE1A53" w:rsidRDefault="00282D51" w:rsidP="003435D6">
            <w:pPr>
              <w:spacing w:after="0" w:line="240" w:lineRule="auto"/>
              <w:rPr>
                <w:rFonts w:ascii="Open Sans" w:eastAsia="Arial" w:hAnsi="Open Sans" w:cs="Open Sans"/>
                <w:b/>
                <w:color w:val="833C0B" w:themeColor="accent2" w:themeShade="80"/>
                <w:sz w:val="20"/>
                <w:szCs w:val="20"/>
                <w:lang w:eastAsia="sl-SI"/>
              </w:rPr>
            </w:pPr>
            <w:r w:rsidRPr="00DE1A53">
              <w:rPr>
                <w:rFonts w:ascii="Open Sans" w:eastAsia="Arial" w:hAnsi="Open Sans" w:cs="Open Sans"/>
                <w:b/>
                <w:color w:val="833C0B" w:themeColor="accent2" w:themeShade="80"/>
                <w:sz w:val="20"/>
                <w:szCs w:val="20"/>
                <w:lang w:eastAsia="sl-SI"/>
              </w:rPr>
              <w:t xml:space="preserve">Oglarstvo </w:t>
            </w:r>
          </w:p>
        </w:tc>
      </w:tr>
      <w:tr w:rsidR="00425663" w:rsidRPr="00DE1A53" w14:paraId="15B45EC4" w14:textId="77777777" w:rsidTr="00DE1A53">
        <w:trPr>
          <w:trHeight w:val="151"/>
        </w:trPr>
        <w:tc>
          <w:tcPr>
            <w:tcW w:w="9030" w:type="dxa"/>
            <w:gridSpan w:val="2"/>
            <w:tcMar>
              <w:top w:w="100" w:type="dxa"/>
              <w:left w:w="100" w:type="dxa"/>
              <w:bottom w:w="100" w:type="dxa"/>
              <w:right w:w="100" w:type="dxa"/>
            </w:tcMar>
          </w:tcPr>
          <w:p w14:paraId="76221CB6" w14:textId="45CD0049" w:rsidR="003435D6" w:rsidRPr="00DE1A53" w:rsidRDefault="00A93A42" w:rsidP="003435D6">
            <w:pPr>
              <w:spacing w:after="0" w:line="240" w:lineRule="auto"/>
              <w:rPr>
                <w:rFonts w:ascii="Open Sans" w:eastAsia="Arial" w:hAnsi="Open Sans" w:cs="Open Sans"/>
                <w:b/>
                <w:sz w:val="20"/>
                <w:szCs w:val="20"/>
                <w:lang w:eastAsia="sl-SI"/>
              </w:rPr>
            </w:pPr>
            <w:r w:rsidRPr="00DE1A53">
              <w:rPr>
                <w:rFonts w:ascii="Open Sans" w:eastAsia="Arial" w:hAnsi="Open Sans" w:cs="Open Sans"/>
                <w:b/>
                <w:sz w:val="20"/>
                <w:szCs w:val="20"/>
                <w:lang w:eastAsia="sl-SI"/>
              </w:rPr>
              <w:t>POVZETEK</w:t>
            </w:r>
            <w:r w:rsidR="003435D6" w:rsidRPr="00DE1A53">
              <w:rPr>
                <w:rFonts w:ascii="Open Sans" w:eastAsia="Arial" w:hAnsi="Open Sans" w:cs="Open Sans"/>
                <w:b/>
                <w:sz w:val="20"/>
                <w:szCs w:val="20"/>
                <w:lang w:eastAsia="sl-SI"/>
              </w:rPr>
              <w:t xml:space="preserve"> </w:t>
            </w:r>
          </w:p>
        </w:tc>
      </w:tr>
      <w:tr w:rsidR="00425663" w:rsidRPr="00DE1A53" w14:paraId="1052A38A" w14:textId="77777777" w:rsidTr="00DE1A53">
        <w:trPr>
          <w:trHeight w:val="1005"/>
        </w:trPr>
        <w:tc>
          <w:tcPr>
            <w:tcW w:w="9030" w:type="dxa"/>
            <w:gridSpan w:val="2"/>
            <w:tcMar>
              <w:top w:w="100" w:type="dxa"/>
              <w:left w:w="100" w:type="dxa"/>
              <w:bottom w:w="100" w:type="dxa"/>
              <w:right w:w="100" w:type="dxa"/>
            </w:tcMar>
          </w:tcPr>
          <w:p w14:paraId="43A4475D" w14:textId="176B5671" w:rsidR="006A4B77" w:rsidRPr="00DE1A53" w:rsidRDefault="00695DF7" w:rsidP="00575F23">
            <w:pPr>
              <w:spacing w:after="0" w:line="240" w:lineRule="auto"/>
              <w:jc w:val="both"/>
              <w:rPr>
                <w:rFonts w:ascii="Open Sans" w:eastAsia="Arial" w:hAnsi="Open Sans" w:cs="Open Sans"/>
                <w:sz w:val="20"/>
                <w:szCs w:val="20"/>
                <w:lang w:eastAsia="sl-SI"/>
              </w:rPr>
            </w:pPr>
            <w:r w:rsidRPr="00DE1A53">
              <w:rPr>
                <w:rFonts w:ascii="Open Sans" w:eastAsia="Arial" w:hAnsi="Open Sans" w:cs="Open Sans"/>
                <w:sz w:val="20"/>
                <w:szCs w:val="20"/>
                <w:lang w:eastAsia="sl-SI"/>
              </w:rPr>
              <w:t>Oglarstvo je pridobivanje lesnega oglja z nepopolnim zgorevanjem lesa in sečnih izdelkov na kopiščih ob gozdu, t</w:t>
            </w:r>
            <w:r w:rsidR="008B249D" w:rsidRPr="00DE1A53">
              <w:rPr>
                <w:rFonts w:ascii="Open Sans" w:eastAsia="Arial" w:hAnsi="Open Sans" w:cs="Open Sans"/>
                <w:sz w:val="20"/>
                <w:szCs w:val="20"/>
                <w:lang w:eastAsia="sl-SI"/>
              </w:rPr>
              <w:t xml:space="preserve">j. na </w:t>
            </w:r>
            <w:r w:rsidRPr="00DE1A53">
              <w:rPr>
                <w:rFonts w:ascii="Open Sans" w:eastAsia="Arial" w:hAnsi="Open Sans" w:cs="Open Sans"/>
                <w:sz w:val="20"/>
                <w:szCs w:val="20"/>
                <w:lang w:eastAsia="sl-SI"/>
              </w:rPr>
              <w:t>območjih, kjer so postavljene kope. Kuhanje oglja se izvaja v oglarskih kopah in traja več dni, obsega po</w:t>
            </w:r>
            <w:r w:rsidR="00282D51" w:rsidRPr="00DE1A53">
              <w:rPr>
                <w:rFonts w:ascii="Open Sans" w:eastAsia="Arial" w:hAnsi="Open Sans" w:cs="Open Sans"/>
                <w:sz w:val="20"/>
                <w:szCs w:val="20"/>
                <w:lang w:eastAsia="sl-SI"/>
              </w:rPr>
              <w:t>sebne veščine in znanja priprave lesnih kop ter tehnike pridobivanja oglja.</w:t>
            </w:r>
          </w:p>
        </w:tc>
      </w:tr>
      <w:tr w:rsidR="00425663" w:rsidRPr="00DE1A53" w14:paraId="5A81AEBD" w14:textId="77777777" w:rsidTr="00DE1A53">
        <w:trPr>
          <w:trHeight w:val="306"/>
        </w:trPr>
        <w:tc>
          <w:tcPr>
            <w:tcW w:w="9030" w:type="dxa"/>
            <w:gridSpan w:val="2"/>
            <w:tcMar>
              <w:top w:w="100" w:type="dxa"/>
              <w:left w:w="100" w:type="dxa"/>
              <w:bottom w:w="100" w:type="dxa"/>
              <w:right w:w="100" w:type="dxa"/>
            </w:tcMar>
          </w:tcPr>
          <w:p w14:paraId="4D58960F" w14:textId="3138CA83" w:rsidR="003435D6" w:rsidRPr="00DE1A53" w:rsidRDefault="003435D6" w:rsidP="00DE1A53">
            <w:pPr>
              <w:spacing w:after="0" w:line="240" w:lineRule="auto"/>
              <w:rPr>
                <w:rFonts w:ascii="Open Sans" w:eastAsia="Arial" w:hAnsi="Open Sans" w:cs="Open Sans"/>
                <w:sz w:val="20"/>
                <w:szCs w:val="20"/>
                <w:lang w:eastAsia="sl-SI"/>
              </w:rPr>
            </w:pPr>
            <w:r w:rsidRPr="00DE1A53">
              <w:rPr>
                <w:rFonts w:ascii="Open Sans" w:eastAsia="Arial" w:hAnsi="Open Sans" w:cs="Open Sans"/>
                <w:b/>
                <w:sz w:val="20"/>
                <w:szCs w:val="20"/>
                <w:lang w:eastAsia="sl-SI"/>
              </w:rPr>
              <w:t xml:space="preserve">OPIS PANOGE </w:t>
            </w:r>
          </w:p>
        </w:tc>
      </w:tr>
      <w:tr w:rsidR="00425663" w:rsidRPr="00DE1A53" w14:paraId="0B330F84" w14:textId="77777777" w:rsidTr="00DE1A53">
        <w:trPr>
          <w:trHeight w:val="458"/>
        </w:trPr>
        <w:tc>
          <w:tcPr>
            <w:tcW w:w="9030" w:type="dxa"/>
            <w:gridSpan w:val="2"/>
            <w:tcMar>
              <w:top w:w="100" w:type="dxa"/>
              <w:left w:w="100" w:type="dxa"/>
              <w:bottom w:w="100" w:type="dxa"/>
              <w:right w:w="100" w:type="dxa"/>
            </w:tcMar>
          </w:tcPr>
          <w:p w14:paraId="48413195" w14:textId="77777777" w:rsidR="00282D51" w:rsidRPr="00DE1A53" w:rsidRDefault="00282D51" w:rsidP="00575F23">
            <w:pPr>
              <w:spacing w:after="0" w:line="240" w:lineRule="auto"/>
              <w:jc w:val="both"/>
              <w:rPr>
                <w:rFonts w:ascii="Open Sans" w:eastAsia="Times New Roman" w:hAnsi="Open Sans" w:cs="Open Sans"/>
                <w:sz w:val="20"/>
                <w:szCs w:val="20"/>
                <w:lang w:eastAsia="sl-SI"/>
              </w:rPr>
            </w:pPr>
            <w:r w:rsidRPr="00DE1A53">
              <w:rPr>
                <w:rFonts w:ascii="Open Sans" w:eastAsia="Times New Roman" w:hAnsi="Open Sans" w:cs="Open Sans"/>
                <w:sz w:val="20"/>
                <w:szCs w:val="20"/>
                <w:lang w:eastAsia="sl-SI"/>
              </w:rPr>
              <w:t>Oglarstvo je bilo na Slovenskem zelo razširjeno zlasti na izrazito gozdnatih območjih, na Dolenjskem, Gorenjskem, Štajerskem, tudi na Banjški planoti. Danes je znano na Dolah pri Litiji, v Selški dolini, Lokovcu, Rakitnici in še v drugih krajih po Sloveniji.</w:t>
            </w:r>
          </w:p>
          <w:p w14:paraId="0817ED7C" w14:textId="77777777" w:rsidR="00282D51" w:rsidRPr="00DE1A53" w:rsidRDefault="00282D51" w:rsidP="00575F23">
            <w:pPr>
              <w:spacing w:after="0" w:line="240" w:lineRule="auto"/>
              <w:jc w:val="both"/>
              <w:rPr>
                <w:rFonts w:ascii="Open Sans" w:eastAsia="Times New Roman" w:hAnsi="Open Sans" w:cs="Open Sans"/>
                <w:sz w:val="20"/>
                <w:szCs w:val="20"/>
                <w:lang w:eastAsia="sl-SI"/>
              </w:rPr>
            </w:pPr>
          </w:p>
          <w:p w14:paraId="441B987D" w14:textId="7F04D32F" w:rsidR="004A2118" w:rsidRPr="00DE1A53" w:rsidRDefault="00282D51" w:rsidP="00575F23">
            <w:pPr>
              <w:spacing w:after="0" w:line="240" w:lineRule="auto"/>
              <w:jc w:val="both"/>
              <w:rPr>
                <w:rFonts w:ascii="Open Sans" w:eastAsia="Times New Roman" w:hAnsi="Open Sans" w:cs="Open Sans"/>
                <w:sz w:val="20"/>
                <w:szCs w:val="20"/>
                <w:lang w:eastAsia="sl-SI"/>
              </w:rPr>
            </w:pPr>
            <w:r w:rsidRPr="00DE1A53">
              <w:rPr>
                <w:rFonts w:ascii="Open Sans" w:eastAsia="Times New Roman" w:hAnsi="Open Sans" w:cs="Open Sans"/>
                <w:sz w:val="20"/>
                <w:szCs w:val="20"/>
                <w:lang w:eastAsia="sl-SI"/>
              </w:rPr>
              <w:t>Postopek oglarjenja obsega izbor in pripravo lesa, pripravo kopišča (prostora za pridobivanje oglja), izdelavo kope, proces kuhanja ali oglenitve lesa in s tem povezano oglarsko znanje ter ustrezne delovne postopke ter razdiranje kope in shranjevanje oglja.</w:t>
            </w:r>
            <w:r w:rsidR="004A2118" w:rsidRPr="00DE1A53">
              <w:rPr>
                <w:rFonts w:ascii="Open Sans" w:eastAsia="Times New Roman" w:hAnsi="Open Sans" w:cs="Open Sans"/>
                <w:sz w:val="20"/>
                <w:szCs w:val="20"/>
                <w:lang w:eastAsia="sl-SI"/>
              </w:rPr>
              <w:t xml:space="preserve"> Oglarska kopa je polkroglasta zložba polen in sečnih ostankov za žganje (kuhanje) lesnega oglja. </w:t>
            </w:r>
            <w:r w:rsidR="008B249D" w:rsidRPr="00DE1A53">
              <w:rPr>
                <w:rFonts w:ascii="Open Sans" w:eastAsia="Times New Roman" w:hAnsi="Open Sans" w:cs="Open Sans"/>
                <w:sz w:val="20"/>
                <w:szCs w:val="20"/>
                <w:lang w:eastAsia="sl-SI"/>
              </w:rPr>
              <w:t>P</w:t>
            </w:r>
            <w:r w:rsidR="004A2118" w:rsidRPr="00DE1A53">
              <w:rPr>
                <w:rFonts w:ascii="Open Sans" w:eastAsia="Times New Roman" w:hAnsi="Open Sans" w:cs="Open Sans"/>
                <w:sz w:val="20"/>
                <w:szCs w:val="20"/>
                <w:lang w:eastAsia="sl-SI"/>
              </w:rPr>
              <w:t>r</w:t>
            </w:r>
            <w:r w:rsidR="008B249D" w:rsidRPr="00DE1A53">
              <w:rPr>
                <w:rFonts w:ascii="Open Sans" w:eastAsia="Times New Roman" w:hAnsi="Open Sans" w:cs="Open Sans"/>
                <w:sz w:val="20"/>
                <w:szCs w:val="20"/>
                <w:lang w:eastAsia="sl-SI"/>
              </w:rPr>
              <w:t>e</w:t>
            </w:r>
            <w:r w:rsidR="004A2118" w:rsidRPr="00DE1A53">
              <w:rPr>
                <w:rFonts w:ascii="Open Sans" w:eastAsia="Times New Roman" w:hAnsi="Open Sans" w:cs="Open Sans"/>
                <w:sz w:val="20"/>
                <w:szCs w:val="20"/>
                <w:lang w:eastAsia="sl-SI"/>
              </w:rPr>
              <w:t xml:space="preserve">krita </w:t>
            </w:r>
            <w:r w:rsidR="008B249D" w:rsidRPr="00DE1A53">
              <w:rPr>
                <w:rFonts w:ascii="Open Sans" w:eastAsia="Times New Roman" w:hAnsi="Open Sans" w:cs="Open Sans"/>
                <w:sz w:val="20"/>
                <w:szCs w:val="20"/>
                <w:lang w:eastAsia="sl-SI"/>
              </w:rPr>
              <w:t xml:space="preserve">je </w:t>
            </w:r>
            <w:r w:rsidR="004A2118" w:rsidRPr="00DE1A53">
              <w:rPr>
                <w:rFonts w:ascii="Open Sans" w:eastAsia="Times New Roman" w:hAnsi="Open Sans" w:cs="Open Sans"/>
                <w:sz w:val="20"/>
                <w:szCs w:val="20"/>
                <w:lang w:eastAsia="sl-SI"/>
              </w:rPr>
              <w:t xml:space="preserve">s svežim listjem in igličevjem, nato z zemljo, mestoma obložena z okroglicami, </w:t>
            </w:r>
            <w:r w:rsidR="008B249D" w:rsidRPr="00DE1A53">
              <w:rPr>
                <w:rFonts w:ascii="Open Sans" w:eastAsia="Times New Roman" w:hAnsi="Open Sans" w:cs="Open Sans"/>
                <w:sz w:val="20"/>
                <w:szCs w:val="20"/>
                <w:lang w:eastAsia="sl-SI"/>
              </w:rPr>
              <w:t>ima</w:t>
            </w:r>
            <w:r w:rsidR="004A2118" w:rsidRPr="00DE1A53">
              <w:rPr>
                <w:rFonts w:ascii="Open Sans" w:eastAsia="Times New Roman" w:hAnsi="Open Sans" w:cs="Open Sans"/>
                <w:sz w:val="20"/>
                <w:szCs w:val="20"/>
                <w:lang w:eastAsia="sl-SI"/>
              </w:rPr>
              <w:t xml:space="preserve"> odprtin</w:t>
            </w:r>
            <w:r w:rsidR="008B249D" w:rsidRPr="00DE1A53">
              <w:rPr>
                <w:rFonts w:ascii="Open Sans" w:eastAsia="Times New Roman" w:hAnsi="Open Sans" w:cs="Open Sans"/>
                <w:sz w:val="20"/>
                <w:szCs w:val="20"/>
                <w:lang w:eastAsia="sl-SI"/>
              </w:rPr>
              <w:t>e</w:t>
            </w:r>
            <w:r w:rsidR="004A2118" w:rsidRPr="00DE1A53">
              <w:rPr>
                <w:rFonts w:ascii="Open Sans" w:eastAsia="Times New Roman" w:hAnsi="Open Sans" w:cs="Open Sans"/>
                <w:sz w:val="20"/>
                <w:szCs w:val="20"/>
                <w:lang w:eastAsia="sl-SI"/>
              </w:rPr>
              <w:t xml:space="preserve"> (zračnic</w:t>
            </w:r>
            <w:r w:rsidR="008B249D" w:rsidRPr="00DE1A53">
              <w:rPr>
                <w:rFonts w:ascii="Open Sans" w:eastAsia="Times New Roman" w:hAnsi="Open Sans" w:cs="Open Sans"/>
                <w:sz w:val="20"/>
                <w:szCs w:val="20"/>
                <w:lang w:eastAsia="sl-SI"/>
              </w:rPr>
              <w:t>e</w:t>
            </w:r>
            <w:r w:rsidR="004A2118" w:rsidRPr="00DE1A53">
              <w:rPr>
                <w:rFonts w:ascii="Open Sans" w:eastAsia="Times New Roman" w:hAnsi="Open Sans" w:cs="Open Sans"/>
                <w:sz w:val="20"/>
                <w:szCs w:val="20"/>
                <w:lang w:eastAsia="sl-SI"/>
              </w:rPr>
              <w:t>) pri tleh in dimnik (dušk</w:t>
            </w:r>
            <w:r w:rsidR="008B249D" w:rsidRPr="00DE1A53">
              <w:rPr>
                <w:rFonts w:ascii="Open Sans" w:eastAsia="Times New Roman" w:hAnsi="Open Sans" w:cs="Open Sans"/>
                <w:sz w:val="20"/>
                <w:szCs w:val="20"/>
                <w:lang w:eastAsia="sl-SI"/>
              </w:rPr>
              <w:t>o</w:t>
            </w:r>
            <w:r w:rsidR="004A2118" w:rsidRPr="00DE1A53">
              <w:rPr>
                <w:rFonts w:ascii="Open Sans" w:eastAsia="Times New Roman" w:hAnsi="Open Sans" w:cs="Open Sans"/>
                <w:sz w:val="20"/>
                <w:szCs w:val="20"/>
                <w:lang w:eastAsia="sl-SI"/>
              </w:rPr>
              <w:t>) na vrhu. Poznamo več več načinov poogljevanja lesa in vrst oglarskih kop, na Slovenskem se je zlasti uveljavilo poogljevanje v stoječih kopah.</w:t>
            </w:r>
          </w:p>
          <w:p w14:paraId="72773D45" w14:textId="77777777" w:rsidR="00282D51" w:rsidRPr="00DE1A53" w:rsidRDefault="00282D51" w:rsidP="00575F23">
            <w:pPr>
              <w:spacing w:after="0" w:line="240" w:lineRule="auto"/>
              <w:jc w:val="both"/>
              <w:rPr>
                <w:rFonts w:ascii="Open Sans" w:eastAsia="Times New Roman" w:hAnsi="Open Sans" w:cs="Open Sans"/>
                <w:sz w:val="20"/>
                <w:szCs w:val="20"/>
                <w:lang w:eastAsia="sl-SI"/>
              </w:rPr>
            </w:pPr>
          </w:p>
          <w:p w14:paraId="63767DF2" w14:textId="589D3759" w:rsidR="00282D51" w:rsidRPr="00DE1A53" w:rsidRDefault="00282D51" w:rsidP="00575F23">
            <w:pPr>
              <w:spacing w:after="0" w:line="240" w:lineRule="auto"/>
              <w:jc w:val="both"/>
              <w:rPr>
                <w:rFonts w:ascii="Open Sans" w:eastAsia="Times New Roman" w:hAnsi="Open Sans" w:cs="Open Sans"/>
                <w:sz w:val="20"/>
                <w:szCs w:val="20"/>
                <w:lang w:eastAsia="sl-SI"/>
              </w:rPr>
            </w:pPr>
            <w:r w:rsidRPr="00DE1A53">
              <w:rPr>
                <w:rFonts w:ascii="Open Sans" w:eastAsia="Times New Roman" w:hAnsi="Open Sans" w:cs="Open Sans"/>
                <w:sz w:val="20"/>
                <w:szCs w:val="20"/>
                <w:lang w:eastAsia="sl-SI"/>
              </w:rPr>
              <w:t>Oglje se pridobiva iz vseh vrst lesa, navadno pa se poogljujeta posebej igličast les in posebej les listavcev</w:t>
            </w:r>
            <w:r w:rsidR="004A2118" w:rsidRPr="00DE1A53">
              <w:rPr>
                <w:rFonts w:ascii="Open Sans" w:eastAsia="Times New Roman" w:hAnsi="Open Sans" w:cs="Open Sans"/>
                <w:sz w:val="20"/>
                <w:szCs w:val="20"/>
                <w:lang w:eastAsia="sl-SI"/>
              </w:rPr>
              <w:t xml:space="preserve">. </w:t>
            </w:r>
            <w:r w:rsidRPr="00DE1A53">
              <w:rPr>
                <w:rFonts w:ascii="Open Sans" w:eastAsia="Times New Roman" w:hAnsi="Open Sans" w:cs="Open Sans"/>
                <w:sz w:val="20"/>
                <w:szCs w:val="20"/>
                <w:lang w:eastAsia="sl-SI"/>
              </w:rPr>
              <w:t>Da</w:t>
            </w:r>
            <w:r w:rsidR="008B249D" w:rsidRPr="00DE1A53">
              <w:rPr>
                <w:rFonts w:ascii="Open Sans" w:eastAsia="Times New Roman" w:hAnsi="Open Sans" w:cs="Open Sans"/>
                <w:sz w:val="20"/>
                <w:szCs w:val="20"/>
                <w:lang w:eastAsia="sl-SI"/>
              </w:rPr>
              <w:t>ndanes</w:t>
            </w:r>
            <w:r w:rsidRPr="00DE1A53">
              <w:rPr>
                <w:rFonts w:ascii="Open Sans" w:eastAsia="Times New Roman" w:hAnsi="Open Sans" w:cs="Open Sans"/>
                <w:sz w:val="20"/>
                <w:szCs w:val="20"/>
                <w:lang w:eastAsia="sl-SI"/>
              </w:rPr>
              <w:t xml:space="preserve"> največ oglja proizvedejo iz bukovine. Les pripravijo v obliki cepanic (kalanic). Predhodno za kopo pripravijo raven okrogel prostor (kopišče). V sredino kopišča zabijejo tri kole (strženice), velike za višino kope in v obliki trikotnika, ki predstavljajo nekakšen dimnik (stržen). </w:t>
            </w:r>
            <w:r w:rsidR="00695DF7" w:rsidRPr="00DE1A53">
              <w:rPr>
                <w:rFonts w:ascii="Open Sans" w:eastAsia="Times New Roman" w:hAnsi="Open Sans" w:cs="Open Sans"/>
                <w:sz w:val="20"/>
                <w:szCs w:val="20"/>
                <w:lang w:eastAsia="sl-SI"/>
              </w:rPr>
              <w:t>Pobožni</w:t>
            </w:r>
            <w:r w:rsidR="006A4B77" w:rsidRPr="00DE1A53">
              <w:rPr>
                <w:rFonts w:ascii="Open Sans" w:eastAsia="Times New Roman" w:hAnsi="Open Sans" w:cs="Open Sans"/>
                <w:sz w:val="20"/>
                <w:szCs w:val="20"/>
                <w:lang w:eastAsia="sl-SI"/>
              </w:rPr>
              <w:t xml:space="preserve"> </w:t>
            </w:r>
            <w:r w:rsidRPr="00DE1A53">
              <w:rPr>
                <w:rFonts w:ascii="Open Sans" w:eastAsia="Times New Roman" w:hAnsi="Open Sans" w:cs="Open Sans"/>
                <w:sz w:val="20"/>
                <w:szCs w:val="20"/>
                <w:lang w:eastAsia="sl-SI"/>
              </w:rPr>
              <w:t>oglarj</w:t>
            </w:r>
            <w:r w:rsidR="00695DF7" w:rsidRPr="00DE1A53">
              <w:rPr>
                <w:rFonts w:ascii="Open Sans" w:eastAsia="Times New Roman" w:hAnsi="Open Sans" w:cs="Open Sans"/>
                <w:sz w:val="20"/>
                <w:szCs w:val="20"/>
                <w:lang w:eastAsia="sl-SI"/>
              </w:rPr>
              <w:t>i</w:t>
            </w:r>
            <w:r w:rsidR="006A4B77" w:rsidRPr="00DE1A53">
              <w:rPr>
                <w:rFonts w:ascii="Open Sans" w:eastAsia="Times New Roman" w:hAnsi="Open Sans" w:cs="Open Sans"/>
                <w:sz w:val="20"/>
                <w:szCs w:val="20"/>
                <w:lang w:eastAsia="sl-SI"/>
              </w:rPr>
              <w:t xml:space="preserve"> </w:t>
            </w:r>
            <w:r w:rsidRPr="00DE1A53">
              <w:rPr>
                <w:rFonts w:ascii="Open Sans" w:eastAsia="Times New Roman" w:hAnsi="Open Sans" w:cs="Open Sans"/>
                <w:sz w:val="20"/>
                <w:szCs w:val="20"/>
                <w:lang w:eastAsia="sl-SI"/>
              </w:rPr>
              <w:t>na tla stržena za srečno delo položijo dve trski, povezani v podobi križa</w:t>
            </w:r>
            <w:r w:rsidR="006A4B77" w:rsidRPr="00DE1A53">
              <w:rPr>
                <w:rFonts w:ascii="Open Sans" w:eastAsia="Times New Roman" w:hAnsi="Open Sans" w:cs="Open Sans"/>
                <w:sz w:val="20"/>
                <w:szCs w:val="20"/>
                <w:lang w:eastAsia="sl-SI"/>
              </w:rPr>
              <w:t>, ki nikoli ne zgori</w:t>
            </w:r>
            <w:r w:rsidRPr="00DE1A53">
              <w:rPr>
                <w:rFonts w:ascii="Open Sans" w:eastAsia="Times New Roman" w:hAnsi="Open Sans" w:cs="Open Sans"/>
                <w:sz w:val="20"/>
                <w:szCs w:val="20"/>
                <w:lang w:eastAsia="sl-SI"/>
              </w:rPr>
              <w:t>. Okoli stržena položijo pokonci in v kolobarju prvi sklad drv, nanj drugi, in če je kopa velika, na drugega tudi tretji sklad drv. Da dobi kopa potrebno obliko, polena proti obodu kope odmikajo. V kopo zloženi les prekrijejo (grasajo) s smrečjem, listjem, senom ali svežo travo. Na to podlago nasujejo prežgano in z ogljenim prahom pomešano zemljo (kopo črnijo). V procesu pooglenitve zemlja preprečuje nenadzorovan vdor zraka v kopo. Ko je kopa obdana z zemljo, postavijo okrog nje debela polena, ki so opora zemlji, da ne spolzi k vznožju kope.</w:t>
            </w:r>
          </w:p>
          <w:p w14:paraId="53CA8CBF" w14:textId="77777777" w:rsidR="00282D51" w:rsidRPr="00DE1A53" w:rsidRDefault="00282D51" w:rsidP="00575F23">
            <w:pPr>
              <w:spacing w:after="0" w:line="240" w:lineRule="auto"/>
              <w:jc w:val="both"/>
              <w:rPr>
                <w:rFonts w:ascii="Open Sans" w:eastAsia="Times New Roman" w:hAnsi="Open Sans" w:cs="Open Sans"/>
                <w:sz w:val="20"/>
                <w:szCs w:val="20"/>
                <w:lang w:eastAsia="sl-SI"/>
              </w:rPr>
            </w:pPr>
          </w:p>
          <w:p w14:paraId="1C866171" w14:textId="56D7BDD8" w:rsidR="00282D51" w:rsidRPr="00DE1A53" w:rsidRDefault="00282D51" w:rsidP="00575F23">
            <w:pPr>
              <w:spacing w:after="0" w:line="240" w:lineRule="auto"/>
              <w:jc w:val="both"/>
              <w:rPr>
                <w:rFonts w:ascii="Open Sans" w:eastAsia="Times New Roman" w:hAnsi="Open Sans" w:cs="Open Sans"/>
                <w:sz w:val="20"/>
                <w:szCs w:val="20"/>
                <w:lang w:eastAsia="sl-SI"/>
              </w:rPr>
            </w:pPr>
            <w:r w:rsidRPr="00DE1A53">
              <w:rPr>
                <w:rFonts w:ascii="Open Sans" w:eastAsia="Times New Roman" w:hAnsi="Open Sans" w:cs="Open Sans"/>
                <w:sz w:val="20"/>
                <w:szCs w:val="20"/>
                <w:lang w:eastAsia="sl-SI"/>
              </w:rPr>
              <w:t>Kopo prižgejo tako, da vržejo</w:t>
            </w:r>
            <w:r w:rsidR="00FB4C74" w:rsidRPr="00DE1A53">
              <w:rPr>
                <w:rFonts w:ascii="Open Sans" w:eastAsia="Times New Roman" w:hAnsi="Open Sans" w:cs="Open Sans"/>
                <w:sz w:val="20"/>
                <w:szCs w:val="20"/>
                <w:lang w:eastAsia="sl-SI"/>
              </w:rPr>
              <w:t xml:space="preserve"> </w:t>
            </w:r>
            <w:r w:rsidRPr="00DE1A53">
              <w:rPr>
                <w:rFonts w:ascii="Open Sans" w:eastAsia="Times New Roman" w:hAnsi="Open Sans" w:cs="Open Sans"/>
                <w:sz w:val="20"/>
                <w:szCs w:val="20"/>
                <w:lang w:eastAsia="sl-SI"/>
              </w:rPr>
              <w:t>skozi »dimnik« na njeno dno trske, nanje pa žerjavico. Nato napolnijo prostor med strženicami z drobnim lesom</w:t>
            </w:r>
            <w:r w:rsidR="00FB4C74" w:rsidRPr="00DE1A53">
              <w:rPr>
                <w:rFonts w:ascii="Open Sans" w:eastAsia="Times New Roman" w:hAnsi="Open Sans" w:cs="Open Sans"/>
                <w:sz w:val="20"/>
                <w:szCs w:val="20"/>
                <w:lang w:eastAsia="sl-SI"/>
              </w:rPr>
              <w:t xml:space="preserve"> (bokaje)</w:t>
            </w:r>
            <w:r w:rsidRPr="00DE1A53">
              <w:rPr>
                <w:rFonts w:ascii="Open Sans" w:eastAsia="Times New Roman" w:hAnsi="Open Sans" w:cs="Open Sans"/>
                <w:sz w:val="20"/>
                <w:szCs w:val="20"/>
                <w:lang w:eastAsia="sl-SI"/>
              </w:rPr>
              <w:t>, vrh kope pa prekrijejo s travo in zemljo. Pri oglenitvi oglarji nadzirajo dotok zraka in odvod dima ter pare. V kopo napravijo luknje, imenovane zračnice in dimnice, med kuhanjem oglja kopo večkrat prebodejo s kolom (bokajo) in dopolnjujejo praznine z drobnimi drvmi. Za pripravo kope in kuhanje oglja je pri povprečno veliki kopi potrebnih 43, pri večjih pa do 47 delovnih dni. Delovno skupino največkrat sestavljajo trije do štirje oglarji. Ko je kopa kuhana, se mora ohladiti, nato jo razdrejo, spravijo oglje v vreče (za prodajo) in pospravijo kopišče.</w:t>
            </w:r>
          </w:p>
          <w:p w14:paraId="3B0A5D31" w14:textId="77777777" w:rsidR="004A2118" w:rsidRPr="00DE1A53" w:rsidRDefault="004A2118" w:rsidP="00575F23">
            <w:pPr>
              <w:spacing w:after="0" w:line="240" w:lineRule="auto"/>
              <w:jc w:val="both"/>
              <w:rPr>
                <w:rFonts w:ascii="Open Sans" w:eastAsia="Times New Roman" w:hAnsi="Open Sans" w:cs="Open Sans"/>
                <w:sz w:val="20"/>
                <w:szCs w:val="20"/>
                <w:lang w:eastAsia="sl-SI"/>
              </w:rPr>
            </w:pPr>
          </w:p>
          <w:p w14:paraId="5754B597" w14:textId="7374A236" w:rsidR="00282D51" w:rsidRPr="00DE1A53" w:rsidRDefault="00282D51" w:rsidP="00575F23">
            <w:pPr>
              <w:spacing w:after="0" w:line="240" w:lineRule="auto"/>
              <w:jc w:val="both"/>
              <w:rPr>
                <w:rFonts w:ascii="Open Sans" w:eastAsia="Times New Roman" w:hAnsi="Open Sans" w:cs="Open Sans"/>
                <w:sz w:val="20"/>
                <w:szCs w:val="20"/>
                <w:lang w:eastAsia="sl-SI"/>
              </w:rPr>
            </w:pPr>
            <w:r w:rsidRPr="00DE1A53">
              <w:rPr>
                <w:rFonts w:ascii="Open Sans" w:eastAsia="Times New Roman" w:hAnsi="Open Sans" w:cs="Open Sans"/>
                <w:sz w:val="20"/>
                <w:szCs w:val="20"/>
                <w:lang w:eastAsia="sl-SI"/>
              </w:rPr>
              <w:t>Pisni dokumenti o oglarstvu na Slovenskem segajo v 16. stol</w:t>
            </w:r>
            <w:r w:rsidR="008B249D" w:rsidRPr="00DE1A53">
              <w:rPr>
                <w:rFonts w:ascii="Open Sans" w:eastAsia="Times New Roman" w:hAnsi="Open Sans" w:cs="Open Sans"/>
                <w:sz w:val="20"/>
                <w:szCs w:val="20"/>
                <w:lang w:eastAsia="sl-SI"/>
              </w:rPr>
              <w:t>.</w:t>
            </w:r>
            <w:r w:rsidRPr="00DE1A53">
              <w:rPr>
                <w:rFonts w:ascii="Open Sans" w:eastAsia="Times New Roman" w:hAnsi="Open Sans" w:cs="Open Sans"/>
                <w:sz w:val="20"/>
                <w:szCs w:val="20"/>
                <w:lang w:eastAsia="sl-SI"/>
              </w:rPr>
              <w:t xml:space="preserve"> in so povezani s koparskimi pravicami na Jelovici, kjer so oglarji kuhali oglje za fužinarje pod Jelovico in v Železnikih. Do 19. stol</w:t>
            </w:r>
            <w:r w:rsidR="008B249D" w:rsidRPr="00DE1A53">
              <w:rPr>
                <w:rFonts w:ascii="Open Sans" w:eastAsia="Times New Roman" w:hAnsi="Open Sans" w:cs="Open Sans"/>
                <w:sz w:val="20"/>
                <w:szCs w:val="20"/>
                <w:lang w:eastAsia="sl-SI"/>
              </w:rPr>
              <w:t>.</w:t>
            </w:r>
            <w:r w:rsidRPr="00DE1A53">
              <w:rPr>
                <w:rFonts w:ascii="Open Sans" w:eastAsia="Times New Roman" w:hAnsi="Open Sans" w:cs="Open Sans"/>
                <w:sz w:val="20"/>
                <w:szCs w:val="20"/>
                <w:lang w:eastAsia="sl-SI"/>
              </w:rPr>
              <w:t xml:space="preserve"> so oglje pridobivali zlasti za potrebe fužin, pozneje po 1. svetovni vojni pa največ za izvoz. Oglarstvo je bilo najbolj razvito v 19. stol</w:t>
            </w:r>
            <w:r w:rsidR="008B249D" w:rsidRPr="00DE1A53">
              <w:rPr>
                <w:rFonts w:ascii="Open Sans" w:eastAsia="Times New Roman" w:hAnsi="Open Sans" w:cs="Open Sans"/>
                <w:sz w:val="20"/>
                <w:szCs w:val="20"/>
                <w:lang w:eastAsia="sl-SI"/>
              </w:rPr>
              <w:t>.</w:t>
            </w:r>
            <w:r w:rsidRPr="00DE1A53">
              <w:rPr>
                <w:rFonts w:ascii="Open Sans" w:eastAsia="Times New Roman" w:hAnsi="Open Sans" w:cs="Open Sans"/>
                <w:sz w:val="20"/>
                <w:szCs w:val="20"/>
                <w:lang w:eastAsia="sl-SI"/>
              </w:rPr>
              <w:t xml:space="preserve">, ko sta bila fužinarstvo in kovinska industrija v razcvetu. Z zamiranjem fužinarstva in nadomeščanjem oglja s premogom in koksom je začelo povpraševanje po oglju upadati. </w:t>
            </w:r>
          </w:p>
          <w:p w14:paraId="38936FC1" w14:textId="4DC3E561" w:rsidR="003435D6" w:rsidRPr="00DE1A53" w:rsidRDefault="00282D51" w:rsidP="00575F23">
            <w:pPr>
              <w:spacing w:after="0" w:line="240" w:lineRule="auto"/>
              <w:jc w:val="both"/>
              <w:rPr>
                <w:rFonts w:ascii="Open Sans" w:eastAsia="Times New Roman" w:hAnsi="Open Sans" w:cs="Open Sans"/>
                <w:sz w:val="20"/>
                <w:szCs w:val="20"/>
                <w:lang w:eastAsia="sl-SI"/>
              </w:rPr>
            </w:pPr>
            <w:r w:rsidRPr="00DE1A53">
              <w:rPr>
                <w:rFonts w:ascii="Open Sans" w:eastAsia="Times New Roman" w:hAnsi="Open Sans" w:cs="Open Sans"/>
                <w:sz w:val="20"/>
                <w:szCs w:val="20"/>
                <w:lang w:eastAsia="sl-SI"/>
              </w:rPr>
              <w:lastRenderedPageBreak/>
              <w:t>Oglarstva so se posluževali kmetje v postopku</w:t>
            </w:r>
            <w:r w:rsidR="00FB4C74" w:rsidRPr="00DE1A53">
              <w:rPr>
                <w:rFonts w:ascii="Open Sans" w:eastAsia="Times New Roman" w:hAnsi="Open Sans" w:cs="Open Sans"/>
                <w:sz w:val="20"/>
                <w:szCs w:val="20"/>
                <w:lang w:eastAsia="sl-SI"/>
              </w:rPr>
              <w:t xml:space="preserve"> nege gozda</w:t>
            </w:r>
            <w:r w:rsidRPr="00DE1A53">
              <w:rPr>
                <w:rFonts w:ascii="Open Sans" w:eastAsia="Times New Roman" w:hAnsi="Open Sans" w:cs="Open Sans"/>
                <w:sz w:val="20"/>
                <w:szCs w:val="20"/>
                <w:lang w:eastAsia="sl-SI"/>
              </w:rPr>
              <w:t>, kar je aktualno</w:t>
            </w:r>
            <w:r w:rsidR="008B249D" w:rsidRPr="00DE1A53">
              <w:rPr>
                <w:rFonts w:ascii="Open Sans" w:eastAsia="Times New Roman" w:hAnsi="Open Sans" w:cs="Open Sans"/>
                <w:sz w:val="20"/>
                <w:szCs w:val="20"/>
                <w:lang w:eastAsia="sl-SI"/>
              </w:rPr>
              <w:t xml:space="preserve"> še dandanes</w:t>
            </w:r>
            <w:r w:rsidRPr="00DE1A53">
              <w:rPr>
                <w:rFonts w:ascii="Open Sans" w:eastAsia="Times New Roman" w:hAnsi="Open Sans" w:cs="Open Sans"/>
                <w:sz w:val="20"/>
                <w:szCs w:val="20"/>
                <w:lang w:eastAsia="sl-SI"/>
              </w:rPr>
              <w:t xml:space="preserve">. Oglje je uporabno tudi v gospodinjstvih, obrteh (npr. kovaštvu) in različnih industrijskih panogah. </w:t>
            </w:r>
            <w:r w:rsidR="008B249D" w:rsidRPr="00DE1A53">
              <w:rPr>
                <w:rFonts w:ascii="Open Sans" w:eastAsia="Times New Roman" w:hAnsi="Open Sans" w:cs="Open Sans"/>
                <w:sz w:val="20"/>
                <w:szCs w:val="20"/>
                <w:lang w:eastAsia="sl-SI"/>
              </w:rPr>
              <w:t>Zdaj</w:t>
            </w:r>
            <w:r w:rsidRPr="00DE1A53">
              <w:rPr>
                <w:rFonts w:ascii="Open Sans" w:eastAsia="Times New Roman" w:hAnsi="Open Sans" w:cs="Open Sans"/>
                <w:sz w:val="20"/>
                <w:szCs w:val="20"/>
                <w:lang w:eastAsia="sl-SI"/>
              </w:rPr>
              <w:t xml:space="preserve"> se oglje prideluje za potrebe peke na žaru v kulinariki in za zdravstvene namene </w:t>
            </w:r>
            <w:r w:rsidR="008B249D" w:rsidRPr="00DE1A53">
              <w:rPr>
                <w:rFonts w:ascii="Open Sans" w:eastAsia="Times New Roman" w:hAnsi="Open Sans" w:cs="Open Sans"/>
                <w:sz w:val="20"/>
                <w:szCs w:val="20"/>
                <w:lang w:eastAsia="sl-SI"/>
              </w:rPr>
              <w:t>ter za večino oglarjev pomeni</w:t>
            </w:r>
            <w:r w:rsidRPr="00DE1A53">
              <w:rPr>
                <w:rFonts w:ascii="Open Sans" w:eastAsia="Times New Roman" w:hAnsi="Open Sans" w:cs="Open Sans"/>
                <w:sz w:val="20"/>
                <w:szCs w:val="20"/>
                <w:lang w:eastAsia="sl-SI"/>
              </w:rPr>
              <w:t xml:space="preserve"> dodaten zaslužek ob osnovni kmetijski ali turistični dejavnosti.</w:t>
            </w:r>
          </w:p>
        </w:tc>
      </w:tr>
      <w:tr w:rsidR="00425663" w:rsidRPr="00DE1A53" w14:paraId="75C32A3A" w14:textId="77777777" w:rsidTr="00DE1A53">
        <w:trPr>
          <w:trHeight w:val="269"/>
        </w:trPr>
        <w:tc>
          <w:tcPr>
            <w:tcW w:w="9030" w:type="dxa"/>
            <w:gridSpan w:val="2"/>
            <w:tcMar>
              <w:top w:w="100" w:type="dxa"/>
              <w:left w:w="100" w:type="dxa"/>
              <w:bottom w:w="100" w:type="dxa"/>
              <w:right w:w="100" w:type="dxa"/>
            </w:tcMar>
          </w:tcPr>
          <w:p w14:paraId="40E6EA9C" w14:textId="6ABDE0CC" w:rsidR="003435D6" w:rsidRPr="00DE1A53" w:rsidRDefault="003435D6" w:rsidP="00971B17">
            <w:pPr>
              <w:spacing w:after="0" w:line="240" w:lineRule="auto"/>
              <w:rPr>
                <w:rFonts w:ascii="Open Sans" w:eastAsia="Arial" w:hAnsi="Open Sans" w:cs="Open Sans"/>
                <w:b/>
                <w:sz w:val="20"/>
                <w:szCs w:val="20"/>
                <w:lang w:eastAsia="sl-SI"/>
              </w:rPr>
            </w:pPr>
            <w:r w:rsidRPr="00DE1A53">
              <w:rPr>
                <w:rFonts w:ascii="Open Sans" w:eastAsia="Arial" w:hAnsi="Open Sans" w:cs="Open Sans"/>
                <w:b/>
                <w:sz w:val="20"/>
                <w:szCs w:val="20"/>
                <w:lang w:eastAsia="sl-SI"/>
              </w:rPr>
              <w:lastRenderedPageBreak/>
              <w:t xml:space="preserve">EVALVACIJA PANOGE </w:t>
            </w:r>
          </w:p>
        </w:tc>
      </w:tr>
      <w:tr w:rsidR="00282D51" w:rsidRPr="00DE1A53" w14:paraId="7730F864" w14:textId="77777777" w:rsidTr="00DE1A53">
        <w:trPr>
          <w:trHeight w:val="484"/>
        </w:trPr>
        <w:tc>
          <w:tcPr>
            <w:tcW w:w="4385" w:type="dxa"/>
            <w:tcMar>
              <w:top w:w="100" w:type="dxa"/>
              <w:left w:w="100" w:type="dxa"/>
              <w:bottom w:w="100" w:type="dxa"/>
              <w:right w:w="100" w:type="dxa"/>
            </w:tcMar>
          </w:tcPr>
          <w:p w14:paraId="5B22C4B8" w14:textId="77777777" w:rsidR="00282D51" w:rsidRPr="00DE1A53" w:rsidRDefault="00282D51" w:rsidP="00282D51">
            <w:pPr>
              <w:spacing w:after="0" w:line="240" w:lineRule="auto"/>
              <w:rPr>
                <w:rFonts w:ascii="Open Sans" w:eastAsia="Arial" w:hAnsi="Open Sans" w:cs="Open Sans"/>
                <w:b/>
                <w:sz w:val="20"/>
                <w:szCs w:val="20"/>
                <w:lang w:eastAsia="sl-SI"/>
              </w:rPr>
            </w:pPr>
            <w:r w:rsidRPr="00DE1A53">
              <w:rPr>
                <w:rFonts w:ascii="Open Sans" w:eastAsia="Arial" w:hAnsi="Open Sans" w:cs="Open Sans"/>
                <w:b/>
                <w:sz w:val="20"/>
                <w:szCs w:val="20"/>
                <w:lang w:eastAsia="sl-SI"/>
              </w:rPr>
              <w:t xml:space="preserve">Vidik rokodelskih in obrtniških znanj, spretnosti in veščin </w:t>
            </w:r>
          </w:p>
          <w:p w14:paraId="096BD990" w14:textId="1165F0D1" w:rsidR="00282D51" w:rsidRPr="00DE1A53" w:rsidRDefault="00282D51" w:rsidP="00282D51">
            <w:pPr>
              <w:spacing w:after="0" w:line="240" w:lineRule="auto"/>
              <w:jc w:val="both"/>
              <w:rPr>
                <w:rFonts w:ascii="Open Sans" w:eastAsia="Arial" w:hAnsi="Open Sans" w:cs="Open Sans"/>
                <w:bCs/>
                <w:i/>
                <w:iCs/>
                <w:sz w:val="20"/>
                <w:szCs w:val="20"/>
                <w:lang w:eastAsia="sl-SI"/>
              </w:rPr>
            </w:pPr>
          </w:p>
        </w:tc>
        <w:tc>
          <w:tcPr>
            <w:tcW w:w="4645" w:type="dxa"/>
          </w:tcPr>
          <w:p w14:paraId="0986106E" w14:textId="58BCD430" w:rsidR="00282D51" w:rsidRPr="00DE1A53" w:rsidRDefault="00282D51" w:rsidP="00DE1A53">
            <w:pPr>
              <w:spacing w:after="0" w:line="240" w:lineRule="auto"/>
              <w:jc w:val="both"/>
              <w:rPr>
                <w:rFonts w:ascii="Open Sans" w:eastAsia="Times New Roman" w:hAnsi="Open Sans" w:cs="Open Sans"/>
                <w:sz w:val="20"/>
                <w:szCs w:val="20"/>
                <w:lang w:eastAsia="sl-SI"/>
              </w:rPr>
            </w:pPr>
            <w:r w:rsidRPr="00DE1A53">
              <w:rPr>
                <w:rFonts w:ascii="Open Sans" w:eastAsia="Times New Roman" w:hAnsi="Open Sans" w:cs="Open Sans"/>
                <w:sz w:val="20"/>
                <w:szCs w:val="20"/>
                <w:lang w:eastAsia="sl-SI"/>
              </w:rPr>
              <w:t>Poznavanje postopka oglarjenja obsega široka znanja izbora ustreznega lesa in njegove priprave, izbire prostora in priprave kopišča,</w:t>
            </w:r>
            <w:r w:rsidR="008B249D" w:rsidRPr="00DE1A53">
              <w:rPr>
                <w:rFonts w:ascii="Open Sans" w:eastAsia="Times New Roman" w:hAnsi="Open Sans" w:cs="Open Sans"/>
                <w:sz w:val="20"/>
                <w:szCs w:val="20"/>
                <w:lang w:eastAsia="sl-SI"/>
              </w:rPr>
              <w:t xml:space="preserve"> </w:t>
            </w:r>
            <w:r w:rsidRPr="00DE1A53">
              <w:rPr>
                <w:rFonts w:ascii="Open Sans" w:eastAsia="Times New Roman" w:hAnsi="Open Sans" w:cs="Open Sans"/>
                <w:sz w:val="20"/>
                <w:szCs w:val="20"/>
                <w:lang w:eastAsia="sl-SI"/>
              </w:rPr>
              <w:t xml:space="preserve">izdelave oz. zlaganja kope, procesa kuhanja ali oglenitve lesa in s tem povezane delovne postopke ter znanje razdiranja kope in ustreznega shranjevanja oglja. Posamezni deli v procesu izgorevanja kope so lahko nevarni, zato je potrebno veliko izkušenj. Prenos znanj z izkušenih na manj izkušene je pomemben in zahteva proces učenja. Za oglarstvo ne obstaja formalno izobraževanje. </w:t>
            </w:r>
          </w:p>
        </w:tc>
      </w:tr>
      <w:tr w:rsidR="00282D51" w:rsidRPr="00DE1A53" w14:paraId="5D0BD473" w14:textId="77777777" w:rsidTr="00DE1A53">
        <w:trPr>
          <w:trHeight w:val="484"/>
        </w:trPr>
        <w:tc>
          <w:tcPr>
            <w:tcW w:w="4385" w:type="dxa"/>
            <w:tcMar>
              <w:top w:w="100" w:type="dxa"/>
              <w:left w:w="100" w:type="dxa"/>
              <w:bottom w:w="100" w:type="dxa"/>
              <w:right w:w="100" w:type="dxa"/>
            </w:tcMar>
          </w:tcPr>
          <w:p w14:paraId="2CB60984" w14:textId="77777777" w:rsidR="00282D51" w:rsidRPr="00DE1A53" w:rsidRDefault="00282D51" w:rsidP="00282D51">
            <w:pPr>
              <w:spacing w:after="0" w:line="240" w:lineRule="auto"/>
              <w:rPr>
                <w:rFonts w:ascii="Open Sans" w:eastAsia="Arial" w:hAnsi="Open Sans" w:cs="Open Sans"/>
                <w:b/>
                <w:sz w:val="20"/>
                <w:szCs w:val="20"/>
                <w:lang w:eastAsia="sl-SI"/>
              </w:rPr>
            </w:pPr>
            <w:r w:rsidRPr="00DE1A53">
              <w:rPr>
                <w:rFonts w:ascii="Open Sans" w:eastAsia="Arial" w:hAnsi="Open Sans" w:cs="Open Sans"/>
                <w:b/>
                <w:sz w:val="20"/>
                <w:szCs w:val="20"/>
                <w:lang w:eastAsia="sl-SI"/>
              </w:rPr>
              <w:t>Vidik ohranjanja regionalnih razpoznavnosti in kultur, varstva in bogatenja kulturne dediščine</w:t>
            </w:r>
          </w:p>
          <w:p w14:paraId="5E97EA16" w14:textId="0ED43B53" w:rsidR="00282D51" w:rsidRPr="00DE1A53" w:rsidRDefault="00282D51" w:rsidP="00282D51">
            <w:pPr>
              <w:spacing w:after="0" w:line="240" w:lineRule="auto"/>
              <w:jc w:val="both"/>
              <w:rPr>
                <w:rFonts w:ascii="Open Sans" w:eastAsia="Arial" w:hAnsi="Open Sans" w:cs="Open Sans"/>
                <w:b/>
                <w:sz w:val="20"/>
                <w:szCs w:val="20"/>
                <w:lang w:eastAsia="sl-SI"/>
              </w:rPr>
            </w:pPr>
          </w:p>
        </w:tc>
        <w:tc>
          <w:tcPr>
            <w:tcW w:w="4645" w:type="dxa"/>
          </w:tcPr>
          <w:p w14:paraId="04FC45BB" w14:textId="2A3E29F2" w:rsidR="00282D51" w:rsidRPr="00DE1A53" w:rsidRDefault="00282D51" w:rsidP="00DE1A53">
            <w:pPr>
              <w:spacing w:after="0" w:line="240" w:lineRule="auto"/>
              <w:jc w:val="both"/>
              <w:rPr>
                <w:rFonts w:ascii="Open Sans" w:eastAsia="Times New Roman" w:hAnsi="Open Sans" w:cs="Open Sans"/>
                <w:sz w:val="20"/>
                <w:szCs w:val="20"/>
                <w:lang w:eastAsia="sl-SI"/>
              </w:rPr>
            </w:pPr>
            <w:r w:rsidRPr="00DE1A53">
              <w:rPr>
                <w:rFonts w:ascii="Open Sans" w:eastAsia="Times New Roman" w:hAnsi="Open Sans" w:cs="Open Sans"/>
                <w:sz w:val="20"/>
                <w:szCs w:val="20"/>
                <w:lang w:eastAsia="sl-SI"/>
              </w:rPr>
              <w:t>Oglarstvo je od leta 2012 vpisano v nacionalni Register nesnovne kulturne dediščine. Prepoznano je regionalno in nacionalno. Društvo oglarjev Slovenije je član Evropskega združenja oglarjev, s katerim si prizadeva za vpis panoge na U</w:t>
            </w:r>
            <w:r w:rsidR="008A492F" w:rsidRPr="00DE1A53">
              <w:rPr>
                <w:rFonts w:ascii="Open Sans" w:eastAsia="Times New Roman" w:hAnsi="Open Sans" w:cs="Open Sans"/>
                <w:sz w:val="20"/>
                <w:szCs w:val="20"/>
                <w:lang w:eastAsia="sl-SI"/>
              </w:rPr>
              <w:t>nescov</w:t>
            </w:r>
            <w:r w:rsidRPr="00DE1A53">
              <w:rPr>
                <w:rFonts w:ascii="Open Sans" w:eastAsia="Times New Roman" w:hAnsi="Open Sans" w:cs="Open Sans"/>
                <w:sz w:val="20"/>
                <w:szCs w:val="20"/>
                <w:lang w:eastAsia="sl-SI"/>
              </w:rPr>
              <w:t xml:space="preserve"> seznam nesnovne kulturne dediščine. Oglarstvo se je ohranilo na več območjih v Sloveniji</w:t>
            </w:r>
            <w:r w:rsidR="00ED7808" w:rsidRPr="00DE1A53">
              <w:rPr>
                <w:rFonts w:ascii="Open Sans" w:eastAsia="Times New Roman" w:hAnsi="Open Sans" w:cs="Open Sans"/>
                <w:sz w:val="20"/>
                <w:szCs w:val="20"/>
                <w:lang w:eastAsia="sl-SI"/>
              </w:rPr>
              <w:t>.</w:t>
            </w:r>
            <w:r w:rsidR="004A2118" w:rsidRPr="00DE1A53">
              <w:rPr>
                <w:rFonts w:ascii="Open Sans" w:eastAsia="Times New Roman" w:hAnsi="Open Sans" w:cs="Open Sans"/>
                <w:sz w:val="20"/>
                <w:szCs w:val="20"/>
                <w:lang w:eastAsia="sl-SI"/>
              </w:rPr>
              <w:t xml:space="preserve"> V Sloveniji vsako leto oglari več kot 50 oglarjev, ki zložijo in skuhajo na leto približno 100 kop, kar pomeni okoli 500 ton oglja</w:t>
            </w:r>
            <w:r w:rsidR="00ED7808" w:rsidRPr="00DE1A53">
              <w:rPr>
                <w:rFonts w:ascii="Open Sans" w:eastAsia="Times New Roman" w:hAnsi="Open Sans" w:cs="Open Sans"/>
                <w:sz w:val="20"/>
                <w:szCs w:val="20"/>
                <w:lang w:eastAsia="sl-SI"/>
              </w:rPr>
              <w:t>.</w:t>
            </w:r>
          </w:p>
        </w:tc>
      </w:tr>
      <w:tr w:rsidR="00282D51" w:rsidRPr="00DE1A53" w14:paraId="273588DE" w14:textId="77777777" w:rsidTr="00DE1A53">
        <w:trPr>
          <w:trHeight w:val="900"/>
        </w:trPr>
        <w:tc>
          <w:tcPr>
            <w:tcW w:w="4385" w:type="dxa"/>
            <w:tcMar>
              <w:top w:w="100" w:type="dxa"/>
              <w:left w:w="100" w:type="dxa"/>
              <w:bottom w:w="100" w:type="dxa"/>
              <w:right w:w="100" w:type="dxa"/>
            </w:tcMar>
          </w:tcPr>
          <w:p w14:paraId="29E21E7D" w14:textId="77777777" w:rsidR="00282D51" w:rsidRPr="00DE1A53" w:rsidRDefault="00282D51" w:rsidP="00282D51">
            <w:pPr>
              <w:spacing w:after="0" w:line="240" w:lineRule="auto"/>
              <w:rPr>
                <w:rFonts w:ascii="Open Sans" w:eastAsia="Arial" w:hAnsi="Open Sans" w:cs="Open Sans"/>
                <w:b/>
                <w:sz w:val="20"/>
                <w:szCs w:val="20"/>
                <w:lang w:eastAsia="sl-SI"/>
              </w:rPr>
            </w:pPr>
            <w:r w:rsidRPr="00DE1A53">
              <w:rPr>
                <w:rFonts w:ascii="Open Sans" w:eastAsia="Arial" w:hAnsi="Open Sans" w:cs="Open Sans"/>
                <w:b/>
                <w:sz w:val="20"/>
                <w:szCs w:val="20"/>
                <w:lang w:eastAsia="sl-SI"/>
              </w:rPr>
              <w:t xml:space="preserve">Vidik identitete in prepoznavnosti </w:t>
            </w:r>
          </w:p>
          <w:p w14:paraId="62B86BAA" w14:textId="7EF497DF" w:rsidR="00282D51" w:rsidRPr="00DE1A53" w:rsidRDefault="00282D51" w:rsidP="00282D51">
            <w:pPr>
              <w:spacing w:after="0" w:line="240" w:lineRule="auto"/>
              <w:jc w:val="both"/>
              <w:rPr>
                <w:rFonts w:ascii="Open Sans" w:eastAsia="Arial" w:hAnsi="Open Sans" w:cs="Open Sans"/>
                <w:b/>
                <w:sz w:val="20"/>
                <w:szCs w:val="20"/>
                <w:lang w:eastAsia="sl-SI"/>
              </w:rPr>
            </w:pPr>
          </w:p>
        </w:tc>
        <w:tc>
          <w:tcPr>
            <w:tcW w:w="4645" w:type="dxa"/>
          </w:tcPr>
          <w:p w14:paraId="580732D2" w14:textId="382351DA" w:rsidR="00282D51" w:rsidRPr="00DE1A53" w:rsidRDefault="00ED7808" w:rsidP="00DE1A53">
            <w:pPr>
              <w:spacing w:after="0" w:line="240" w:lineRule="auto"/>
              <w:jc w:val="both"/>
              <w:rPr>
                <w:rFonts w:ascii="Open Sans" w:eastAsia="Times New Roman" w:hAnsi="Open Sans" w:cs="Open Sans"/>
                <w:sz w:val="20"/>
                <w:szCs w:val="20"/>
                <w:lang w:eastAsia="sl-SI"/>
              </w:rPr>
            </w:pPr>
            <w:r w:rsidRPr="00DE1A53">
              <w:rPr>
                <w:rFonts w:ascii="Open Sans" w:eastAsia="Times New Roman" w:hAnsi="Open Sans" w:cs="Open Sans"/>
                <w:sz w:val="20"/>
                <w:szCs w:val="20"/>
                <w:lang w:eastAsia="sl-SI"/>
              </w:rPr>
              <w:t>O</w:t>
            </w:r>
            <w:r w:rsidR="00282D51" w:rsidRPr="00DE1A53">
              <w:rPr>
                <w:rFonts w:ascii="Open Sans" w:eastAsia="Times New Roman" w:hAnsi="Open Sans" w:cs="Open Sans"/>
                <w:sz w:val="20"/>
                <w:szCs w:val="20"/>
                <w:lang w:eastAsia="sl-SI"/>
              </w:rPr>
              <w:t xml:space="preserve">glarstvo </w:t>
            </w:r>
            <w:r w:rsidR="008E1B02" w:rsidRPr="00DE1A53">
              <w:rPr>
                <w:rFonts w:ascii="Open Sans" w:eastAsia="Times New Roman" w:hAnsi="Open Sans" w:cs="Open Sans"/>
                <w:sz w:val="20"/>
                <w:szCs w:val="20"/>
                <w:lang w:eastAsia="sl-SI"/>
              </w:rPr>
              <w:t xml:space="preserve">ima </w:t>
            </w:r>
            <w:r w:rsidR="00282D51" w:rsidRPr="00DE1A53">
              <w:rPr>
                <w:rFonts w:ascii="Open Sans" w:eastAsia="Times New Roman" w:hAnsi="Open Sans" w:cs="Open Sans"/>
                <w:sz w:val="20"/>
                <w:szCs w:val="20"/>
                <w:lang w:eastAsia="sl-SI"/>
              </w:rPr>
              <w:t>pomemben povezovalni in identifikacijski pomen. Oglarji so povezani v Društvo oglarjev Slovenije</w:t>
            </w:r>
            <w:r w:rsidR="00FB4C74" w:rsidRPr="00DE1A53">
              <w:rPr>
                <w:rFonts w:ascii="Open Sans" w:eastAsia="Times New Roman" w:hAnsi="Open Sans" w:cs="Open Sans"/>
                <w:sz w:val="20"/>
                <w:szCs w:val="20"/>
                <w:lang w:eastAsia="sl-SI"/>
              </w:rPr>
              <w:t>, ki združuje oglarje po Sloveniji kot posameznike in ostala oglarska društva kot razne sekcije drugih društev.</w:t>
            </w:r>
            <w:r w:rsidR="00282D51" w:rsidRPr="00DE1A53">
              <w:rPr>
                <w:rFonts w:ascii="Open Sans" w:eastAsia="Times New Roman" w:hAnsi="Open Sans" w:cs="Open Sans"/>
                <w:sz w:val="20"/>
                <w:szCs w:val="20"/>
                <w:lang w:eastAsia="sl-SI"/>
              </w:rPr>
              <w:t xml:space="preserve"> </w:t>
            </w:r>
            <w:r w:rsidR="00695DF7" w:rsidRPr="00DE1A53">
              <w:rPr>
                <w:rFonts w:ascii="Open Sans" w:eastAsia="Times New Roman" w:hAnsi="Open Sans" w:cs="Open Sans"/>
                <w:sz w:val="20"/>
                <w:szCs w:val="20"/>
                <w:lang w:eastAsia="sl-SI"/>
              </w:rPr>
              <w:t>N</w:t>
            </w:r>
            <w:r w:rsidR="00282D51" w:rsidRPr="00DE1A53">
              <w:rPr>
                <w:rFonts w:ascii="Open Sans" w:eastAsia="Times New Roman" w:hAnsi="Open Sans" w:cs="Open Sans"/>
                <w:sz w:val="20"/>
                <w:szCs w:val="20"/>
                <w:lang w:eastAsia="sl-SI"/>
              </w:rPr>
              <w:t>a temo oglarjenja potekajo številni dogodki, pohodi, tabori itd., tako na lokalni kot tudi medregijski povezovani ravni.</w:t>
            </w:r>
            <w:r w:rsidR="00695DF7" w:rsidRPr="00DE1A53">
              <w:rPr>
                <w:rFonts w:ascii="Open Sans" w:eastAsia="Times New Roman" w:hAnsi="Open Sans" w:cs="Open Sans"/>
                <w:sz w:val="20"/>
                <w:szCs w:val="20"/>
                <w:lang w:eastAsia="sl-SI"/>
              </w:rPr>
              <w:t xml:space="preserve"> </w:t>
            </w:r>
            <w:r w:rsidR="00147A29" w:rsidRPr="00DE1A53">
              <w:rPr>
                <w:rFonts w:ascii="Open Sans" w:eastAsia="Times New Roman" w:hAnsi="Open Sans" w:cs="Open Sans"/>
                <w:sz w:val="20"/>
                <w:szCs w:val="20"/>
                <w:lang w:eastAsia="sl-SI"/>
              </w:rPr>
              <w:t xml:space="preserve">Slovenski </w:t>
            </w:r>
            <w:r w:rsidR="00695DF7" w:rsidRPr="00DE1A53">
              <w:rPr>
                <w:rFonts w:ascii="Open Sans" w:eastAsia="Times New Roman" w:hAnsi="Open Sans" w:cs="Open Sans"/>
                <w:sz w:val="20"/>
                <w:szCs w:val="20"/>
                <w:lang w:eastAsia="sl-SI"/>
              </w:rPr>
              <w:t>oglarji</w:t>
            </w:r>
            <w:r w:rsidR="00147A29" w:rsidRPr="00DE1A53">
              <w:rPr>
                <w:rFonts w:ascii="Open Sans" w:eastAsia="Times New Roman" w:hAnsi="Open Sans" w:cs="Open Sans"/>
                <w:sz w:val="20"/>
                <w:szCs w:val="20"/>
                <w:lang w:eastAsia="sl-SI"/>
              </w:rPr>
              <w:t xml:space="preserve"> se sreča</w:t>
            </w:r>
            <w:r w:rsidR="00695DF7" w:rsidRPr="00DE1A53">
              <w:rPr>
                <w:rFonts w:ascii="Open Sans" w:eastAsia="Times New Roman" w:hAnsi="Open Sans" w:cs="Open Sans"/>
                <w:sz w:val="20"/>
                <w:szCs w:val="20"/>
                <w:lang w:eastAsia="sl-SI"/>
              </w:rPr>
              <w:t xml:space="preserve">jo </w:t>
            </w:r>
            <w:r w:rsidR="00147A29" w:rsidRPr="00DE1A53">
              <w:rPr>
                <w:rFonts w:ascii="Open Sans" w:eastAsia="Times New Roman" w:hAnsi="Open Sans" w:cs="Open Sans"/>
                <w:sz w:val="20"/>
                <w:szCs w:val="20"/>
                <w:lang w:eastAsia="sl-SI"/>
              </w:rPr>
              <w:t xml:space="preserve">enkrat </w:t>
            </w:r>
            <w:r w:rsidR="008A492F" w:rsidRPr="00DE1A53">
              <w:rPr>
                <w:rFonts w:ascii="Open Sans" w:eastAsia="Times New Roman" w:hAnsi="Open Sans" w:cs="Open Sans"/>
                <w:sz w:val="20"/>
                <w:szCs w:val="20"/>
                <w:lang w:eastAsia="sl-SI"/>
              </w:rPr>
              <w:t>na leto</w:t>
            </w:r>
            <w:r w:rsidR="00695DF7" w:rsidRPr="00DE1A53">
              <w:rPr>
                <w:rFonts w:ascii="Open Sans" w:eastAsia="Times New Roman" w:hAnsi="Open Sans" w:cs="Open Sans"/>
                <w:sz w:val="20"/>
                <w:szCs w:val="20"/>
                <w:lang w:eastAsia="sl-SI"/>
              </w:rPr>
              <w:t>.</w:t>
            </w:r>
            <w:r w:rsidR="00282D51" w:rsidRPr="00DE1A53">
              <w:rPr>
                <w:rFonts w:ascii="Open Sans" w:eastAsia="Times New Roman" w:hAnsi="Open Sans" w:cs="Open Sans"/>
                <w:sz w:val="20"/>
                <w:szCs w:val="20"/>
                <w:lang w:eastAsia="sl-SI"/>
              </w:rPr>
              <w:t xml:space="preserve"> </w:t>
            </w:r>
            <w:r w:rsidRPr="00DE1A53">
              <w:rPr>
                <w:rFonts w:ascii="Open Sans" w:eastAsia="Times New Roman" w:hAnsi="Open Sans" w:cs="Open Sans"/>
                <w:sz w:val="20"/>
                <w:szCs w:val="20"/>
                <w:lang w:eastAsia="sl-SI"/>
              </w:rPr>
              <w:t xml:space="preserve">Oglarstvo predstavlja pomemben element slovenske kulturne krajine. </w:t>
            </w:r>
            <w:r w:rsidR="004A2118" w:rsidRPr="00DE1A53">
              <w:rPr>
                <w:rFonts w:ascii="Open Sans" w:eastAsia="Times New Roman" w:hAnsi="Open Sans" w:cs="Open Sans"/>
                <w:sz w:val="20"/>
                <w:szCs w:val="20"/>
                <w:lang w:eastAsia="sl-SI"/>
              </w:rPr>
              <w:t xml:space="preserve">»Živa kopišča« imamo na več kot </w:t>
            </w:r>
            <w:r w:rsidR="00834F11" w:rsidRPr="00DE1A53">
              <w:rPr>
                <w:rFonts w:ascii="Open Sans" w:eastAsia="Times New Roman" w:hAnsi="Open Sans" w:cs="Open Sans"/>
                <w:sz w:val="20"/>
                <w:szCs w:val="20"/>
                <w:lang w:eastAsia="sl-SI"/>
              </w:rPr>
              <w:t>20</w:t>
            </w:r>
            <w:r w:rsidR="004A2118" w:rsidRPr="00DE1A53">
              <w:rPr>
                <w:rFonts w:ascii="Open Sans" w:eastAsia="Times New Roman" w:hAnsi="Open Sans" w:cs="Open Sans"/>
                <w:sz w:val="20"/>
                <w:szCs w:val="20"/>
                <w:lang w:eastAsia="sl-SI"/>
              </w:rPr>
              <w:t xml:space="preserve"> mestih po Sloveniji.</w:t>
            </w:r>
          </w:p>
        </w:tc>
      </w:tr>
      <w:tr w:rsidR="00282D51" w:rsidRPr="00DE1A53" w14:paraId="3B5EF15E" w14:textId="77777777" w:rsidTr="00DE1A53">
        <w:trPr>
          <w:trHeight w:val="900"/>
        </w:trPr>
        <w:tc>
          <w:tcPr>
            <w:tcW w:w="4385" w:type="dxa"/>
            <w:tcMar>
              <w:top w:w="100" w:type="dxa"/>
              <w:left w:w="100" w:type="dxa"/>
              <w:bottom w:w="100" w:type="dxa"/>
              <w:right w:w="100" w:type="dxa"/>
            </w:tcMar>
          </w:tcPr>
          <w:p w14:paraId="4BD079AD" w14:textId="77777777" w:rsidR="00282D51" w:rsidRPr="00DE1A53" w:rsidRDefault="00282D51" w:rsidP="00282D51">
            <w:pPr>
              <w:spacing w:after="0" w:line="240" w:lineRule="auto"/>
              <w:rPr>
                <w:rFonts w:ascii="Open Sans" w:eastAsia="Arial" w:hAnsi="Open Sans" w:cs="Open Sans"/>
                <w:b/>
                <w:sz w:val="20"/>
                <w:szCs w:val="20"/>
                <w:lang w:eastAsia="sl-SI"/>
              </w:rPr>
            </w:pPr>
            <w:r w:rsidRPr="00DE1A53">
              <w:rPr>
                <w:rFonts w:ascii="Open Sans" w:eastAsia="Arial" w:hAnsi="Open Sans" w:cs="Open Sans"/>
                <w:b/>
                <w:sz w:val="20"/>
                <w:szCs w:val="20"/>
                <w:lang w:eastAsia="sl-SI"/>
              </w:rPr>
              <w:t>Vidik družbenega in gospodarskega napredka</w:t>
            </w:r>
          </w:p>
          <w:p w14:paraId="17D8B133" w14:textId="0873331C" w:rsidR="00282D51" w:rsidRPr="00DE1A53" w:rsidRDefault="00282D51" w:rsidP="00282D51">
            <w:pPr>
              <w:spacing w:after="0" w:line="240" w:lineRule="auto"/>
              <w:jc w:val="both"/>
              <w:rPr>
                <w:rFonts w:ascii="Open Sans" w:eastAsia="Arial" w:hAnsi="Open Sans" w:cs="Open Sans"/>
                <w:b/>
                <w:sz w:val="20"/>
                <w:szCs w:val="20"/>
                <w:lang w:eastAsia="sl-SI"/>
              </w:rPr>
            </w:pPr>
          </w:p>
        </w:tc>
        <w:tc>
          <w:tcPr>
            <w:tcW w:w="4645" w:type="dxa"/>
          </w:tcPr>
          <w:p w14:paraId="6F12B2B6" w14:textId="3DFD0458" w:rsidR="00282D51" w:rsidRPr="00DE1A53" w:rsidRDefault="00282D51" w:rsidP="00DE1A53">
            <w:pPr>
              <w:spacing w:after="0" w:line="240" w:lineRule="auto"/>
              <w:jc w:val="both"/>
              <w:rPr>
                <w:rFonts w:ascii="Open Sans" w:eastAsia="Times New Roman" w:hAnsi="Open Sans" w:cs="Open Sans"/>
                <w:sz w:val="20"/>
                <w:szCs w:val="20"/>
                <w:lang w:eastAsia="sl-SI"/>
              </w:rPr>
            </w:pPr>
            <w:r w:rsidRPr="00DE1A53">
              <w:rPr>
                <w:rFonts w:ascii="Open Sans" w:eastAsia="Times New Roman" w:hAnsi="Open Sans" w:cs="Open Sans"/>
                <w:sz w:val="20"/>
                <w:szCs w:val="20"/>
                <w:lang w:eastAsia="sl-SI"/>
              </w:rPr>
              <w:t xml:space="preserve">Oglarjenje se v svoji osnovi zlaganja in razdiranja kope skozi stoletja ni bistveno spremenilo, posodobili pa so se pripomočki, ki se uporabljajo pri tem delu, kar je delo olajšalo in naredilo bolj varno. Z vidika sodobne družbe </w:t>
            </w:r>
            <w:r w:rsidRPr="00DE1A53">
              <w:rPr>
                <w:rFonts w:ascii="Open Sans" w:eastAsia="Times New Roman" w:hAnsi="Open Sans" w:cs="Open Sans"/>
                <w:sz w:val="20"/>
                <w:szCs w:val="20"/>
                <w:lang w:eastAsia="sl-SI"/>
              </w:rPr>
              <w:lastRenderedPageBreak/>
              <w:t xml:space="preserve">se oglarjenje ponuja kot ena od rešitev gospodarjenja v mlajših gozdovih, </w:t>
            </w:r>
            <w:r w:rsidR="008A492F" w:rsidRPr="00DE1A53">
              <w:rPr>
                <w:rFonts w:ascii="Open Sans" w:eastAsia="Times New Roman" w:hAnsi="Open Sans" w:cs="Open Sans"/>
                <w:sz w:val="20"/>
                <w:szCs w:val="20"/>
                <w:lang w:eastAsia="sl-SI"/>
              </w:rPr>
              <w:t>v katerih</w:t>
            </w:r>
            <w:r w:rsidRPr="00DE1A53">
              <w:rPr>
                <w:rFonts w:ascii="Open Sans" w:eastAsia="Times New Roman" w:hAnsi="Open Sans" w:cs="Open Sans"/>
                <w:sz w:val="20"/>
                <w:szCs w:val="20"/>
                <w:lang w:eastAsia="sl-SI"/>
              </w:rPr>
              <w:t xml:space="preserve"> je nega gozdov z redčenji najbolj potrebna. S tem omogoča tudi trženje manj k</w:t>
            </w:r>
            <w:r w:rsidR="008A492F" w:rsidRPr="00DE1A53">
              <w:rPr>
                <w:rFonts w:ascii="Open Sans" w:eastAsia="Times New Roman" w:hAnsi="Open Sans" w:cs="Open Sans"/>
                <w:sz w:val="20"/>
                <w:szCs w:val="20"/>
                <w:lang w:eastAsia="sl-SI"/>
              </w:rPr>
              <w:t>akovostnih</w:t>
            </w:r>
            <w:r w:rsidRPr="00DE1A53">
              <w:rPr>
                <w:rFonts w:ascii="Open Sans" w:eastAsia="Times New Roman" w:hAnsi="Open Sans" w:cs="Open Sans"/>
                <w:sz w:val="20"/>
                <w:szCs w:val="20"/>
                <w:lang w:eastAsia="sl-SI"/>
              </w:rPr>
              <w:t xml:space="preserve"> lesnih sortimentov. Drug pozitiven vidik oglarjenja je ohranjanj</w:t>
            </w:r>
            <w:r w:rsidR="008A492F" w:rsidRPr="00DE1A53">
              <w:rPr>
                <w:rFonts w:ascii="Open Sans" w:eastAsia="Times New Roman" w:hAnsi="Open Sans" w:cs="Open Sans"/>
                <w:sz w:val="20"/>
                <w:szCs w:val="20"/>
                <w:lang w:eastAsia="sl-SI"/>
              </w:rPr>
              <w:t>e</w:t>
            </w:r>
            <w:r w:rsidRPr="00DE1A53">
              <w:rPr>
                <w:rFonts w:ascii="Open Sans" w:eastAsia="Times New Roman" w:hAnsi="Open Sans" w:cs="Open Sans"/>
                <w:sz w:val="20"/>
                <w:szCs w:val="20"/>
                <w:lang w:eastAsia="sl-SI"/>
              </w:rPr>
              <w:t xml:space="preserve"> </w:t>
            </w:r>
            <w:r w:rsidR="00ED7808" w:rsidRPr="00DE1A53">
              <w:rPr>
                <w:rFonts w:ascii="Open Sans" w:eastAsia="Times New Roman" w:hAnsi="Open Sans" w:cs="Open Sans"/>
                <w:sz w:val="20"/>
                <w:szCs w:val="20"/>
                <w:lang w:eastAsia="sl-SI"/>
              </w:rPr>
              <w:t>okolja in krajine.</w:t>
            </w:r>
            <w:r w:rsidRPr="00DE1A53">
              <w:rPr>
                <w:rFonts w:ascii="Open Sans" w:eastAsia="Times New Roman" w:hAnsi="Open Sans" w:cs="Open Sans"/>
                <w:sz w:val="20"/>
                <w:szCs w:val="20"/>
                <w:lang w:eastAsia="sl-SI"/>
              </w:rPr>
              <w:t xml:space="preserve"> Zaraščanje kmetijskih površin je vse večje. Z izrabo lesne mase v oglje pripomoremo k zmanjšanju površin, ki so se zarastle.</w:t>
            </w:r>
            <w:r w:rsidR="00ED7808" w:rsidRPr="00DE1A53">
              <w:rPr>
                <w:rFonts w:ascii="Open Sans" w:eastAsia="Times New Roman" w:hAnsi="Open Sans" w:cs="Open Sans"/>
                <w:sz w:val="20"/>
                <w:szCs w:val="20"/>
                <w:lang w:eastAsia="sl-SI"/>
              </w:rPr>
              <w:t xml:space="preserve"> Obstoj panoge je vprašljiv, saj ekonomsko ni zelo donosna. Oglje je </w:t>
            </w:r>
            <w:r w:rsidR="008A492F" w:rsidRPr="00DE1A53">
              <w:rPr>
                <w:rFonts w:ascii="Open Sans" w:eastAsia="Times New Roman" w:hAnsi="Open Sans" w:cs="Open Sans"/>
                <w:sz w:val="20"/>
                <w:szCs w:val="20"/>
                <w:lang w:eastAsia="sl-SI"/>
              </w:rPr>
              <w:t xml:space="preserve">treba še naprej </w:t>
            </w:r>
            <w:r w:rsidR="00ED7808" w:rsidRPr="00DE1A53">
              <w:rPr>
                <w:rFonts w:ascii="Open Sans" w:eastAsia="Times New Roman" w:hAnsi="Open Sans" w:cs="Open Sans"/>
                <w:sz w:val="20"/>
                <w:szCs w:val="20"/>
                <w:lang w:eastAsia="sl-SI"/>
              </w:rPr>
              <w:t>pripravljati</w:t>
            </w:r>
            <w:r w:rsidR="008A492F" w:rsidRPr="00DE1A53">
              <w:rPr>
                <w:rFonts w:ascii="Open Sans" w:eastAsia="Times New Roman" w:hAnsi="Open Sans" w:cs="Open Sans"/>
                <w:sz w:val="20"/>
                <w:szCs w:val="20"/>
                <w:lang w:eastAsia="sl-SI"/>
              </w:rPr>
              <w:t xml:space="preserve"> </w:t>
            </w:r>
            <w:r w:rsidR="00ED7808" w:rsidRPr="00DE1A53">
              <w:rPr>
                <w:rFonts w:ascii="Open Sans" w:eastAsia="Times New Roman" w:hAnsi="Open Sans" w:cs="Open Sans"/>
                <w:sz w:val="20"/>
                <w:szCs w:val="20"/>
                <w:lang w:eastAsia="sl-SI"/>
              </w:rPr>
              <w:t>z lokalno dodano vrednostjo in ga kot takšnega ponujati tudi na trgu.</w:t>
            </w:r>
          </w:p>
        </w:tc>
      </w:tr>
      <w:tr w:rsidR="00282D51" w:rsidRPr="00DE1A53" w14:paraId="46551BA7" w14:textId="77777777" w:rsidTr="00DE1A53">
        <w:trPr>
          <w:trHeight w:val="458"/>
        </w:trPr>
        <w:tc>
          <w:tcPr>
            <w:tcW w:w="4385" w:type="dxa"/>
            <w:tcMar>
              <w:top w:w="100" w:type="dxa"/>
              <w:left w:w="100" w:type="dxa"/>
              <w:bottom w:w="100" w:type="dxa"/>
              <w:right w:w="100" w:type="dxa"/>
            </w:tcMar>
          </w:tcPr>
          <w:p w14:paraId="552D0A3A" w14:textId="77777777" w:rsidR="00282D51" w:rsidRPr="00DE1A53" w:rsidRDefault="00282D51" w:rsidP="00282D51">
            <w:pPr>
              <w:spacing w:after="0" w:line="240" w:lineRule="auto"/>
              <w:rPr>
                <w:rFonts w:ascii="Open Sans" w:eastAsia="Arial" w:hAnsi="Open Sans" w:cs="Open Sans"/>
                <w:b/>
                <w:sz w:val="20"/>
                <w:szCs w:val="20"/>
                <w:lang w:eastAsia="sl-SI"/>
              </w:rPr>
            </w:pPr>
            <w:r w:rsidRPr="00DE1A53">
              <w:rPr>
                <w:rFonts w:ascii="Open Sans" w:eastAsia="Arial" w:hAnsi="Open Sans" w:cs="Open Sans"/>
                <w:b/>
                <w:sz w:val="20"/>
                <w:szCs w:val="20"/>
                <w:lang w:eastAsia="sl-SI"/>
              </w:rPr>
              <w:lastRenderedPageBreak/>
              <w:t>Vidik učinkov na medgeneracijsko povezovanje in vseživljenjsko učenje</w:t>
            </w:r>
          </w:p>
          <w:p w14:paraId="5C5FB8DC" w14:textId="467C7EA1" w:rsidR="00282D51" w:rsidRPr="00DE1A53" w:rsidRDefault="00282D51" w:rsidP="00282D51">
            <w:pPr>
              <w:spacing w:after="0" w:line="240" w:lineRule="auto"/>
              <w:jc w:val="both"/>
              <w:rPr>
                <w:rFonts w:ascii="Open Sans" w:eastAsia="Arial" w:hAnsi="Open Sans" w:cs="Open Sans"/>
                <w:b/>
                <w:sz w:val="20"/>
                <w:szCs w:val="20"/>
                <w:lang w:eastAsia="sl-SI"/>
              </w:rPr>
            </w:pPr>
          </w:p>
        </w:tc>
        <w:tc>
          <w:tcPr>
            <w:tcW w:w="4645" w:type="dxa"/>
          </w:tcPr>
          <w:p w14:paraId="5F43C7CE" w14:textId="6460FD8E" w:rsidR="00282D51" w:rsidRPr="00DE1A53" w:rsidRDefault="00282D51" w:rsidP="00DE1A53">
            <w:pPr>
              <w:spacing w:after="0" w:line="240" w:lineRule="auto"/>
              <w:jc w:val="both"/>
              <w:rPr>
                <w:rFonts w:ascii="Open Sans" w:eastAsia="Times New Roman" w:hAnsi="Open Sans" w:cs="Open Sans"/>
                <w:sz w:val="20"/>
                <w:szCs w:val="20"/>
                <w:lang w:eastAsia="sl-SI"/>
              </w:rPr>
            </w:pPr>
            <w:r w:rsidRPr="00DE1A53">
              <w:rPr>
                <w:rFonts w:ascii="Open Sans" w:eastAsia="Times New Roman" w:hAnsi="Open Sans" w:cs="Open Sans"/>
                <w:sz w:val="20"/>
                <w:szCs w:val="20"/>
                <w:lang w:eastAsia="sl-SI"/>
              </w:rPr>
              <w:t>Pri oglarjenju vedno sodelujejo celotne družine, saj je delo takšno, da si morajo pomagati. Pri tem prihaja do druženja med generacijami</w:t>
            </w:r>
            <w:r w:rsidR="008E1B02" w:rsidRPr="00DE1A53">
              <w:rPr>
                <w:rFonts w:ascii="Open Sans" w:eastAsia="Times New Roman" w:hAnsi="Open Sans" w:cs="Open Sans"/>
                <w:sz w:val="20"/>
                <w:szCs w:val="20"/>
                <w:lang w:eastAsia="sl-SI"/>
              </w:rPr>
              <w:t xml:space="preserve"> in spontanega prenosa znanj</w:t>
            </w:r>
            <w:r w:rsidRPr="00DE1A53">
              <w:rPr>
                <w:rFonts w:ascii="Open Sans" w:eastAsia="Times New Roman" w:hAnsi="Open Sans" w:cs="Open Sans"/>
                <w:sz w:val="20"/>
                <w:szCs w:val="20"/>
                <w:lang w:eastAsia="sl-SI"/>
              </w:rPr>
              <w:t xml:space="preserve">. Oglarjenje je vključeno v formalno izobraževanje le posredno pri posameznih predmetih na srednjih lesarskih šolah. Do prenosa znanj prihaja bolj na neformalni ravni na kmetijah znotraj družin in v društvih, ki so namenjena neformalnemu združevanju oglarjev. Med oglarji je kar nekaj mlajših ljudi, ki želijo dejavnost ohraniti. </w:t>
            </w:r>
          </w:p>
        </w:tc>
      </w:tr>
      <w:tr w:rsidR="00282D51" w:rsidRPr="00DE1A53" w14:paraId="0EDF9717" w14:textId="77777777" w:rsidTr="00DE1A53">
        <w:trPr>
          <w:trHeight w:val="15"/>
        </w:trPr>
        <w:tc>
          <w:tcPr>
            <w:tcW w:w="4385" w:type="dxa"/>
            <w:tcMar>
              <w:top w:w="100" w:type="dxa"/>
              <w:left w:w="100" w:type="dxa"/>
              <w:bottom w:w="100" w:type="dxa"/>
              <w:right w:w="100" w:type="dxa"/>
            </w:tcMar>
          </w:tcPr>
          <w:p w14:paraId="445E89BA" w14:textId="77777777" w:rsidR="00282D51" w:rsidRPr="00DE1A53" w:rsidRDefault="00282D51" w:rsidP="00282D51">
            <w:pPr>
              <w:spacing w:after="0" w:line="240" w:lineRule="auto"/>
              <w:rPr>
                <w:rFonts w:ascii="Open Sans" w:eastAsia="Arial" w:hAnsi="Open Sans" w:cs="Open Sans"/>
                <w:b/>
                <w:sz w:val="20"/>
                <w:szCs w:val="20"/>
                <w:lang w:eastAsia="sl-SI"/>
              </w:rPr>
            </w:pPr>
            <w:r w:rsidRPr="00DE1A53">
              <w:rPr>
                <w:rFonts w:ascii="Open Sans" w:eastAsia="Arial" w:hAnsi="Open Sans" w:cs="Open Sans"/>
                <w:b/>
                <w:sz w:val="20"/>
                <w:szCs w:val="20"/>
                <w:lang w:eastAsia="sl-SI"/>
              </w:rPr>
              <w:t xml:space="preserve">Vidik učinkov na turizem </w:t>
            </w:r>
          </w:p>
          <w:p w14:paraId="79D67198" w14:textId="3112CEF1" w:rsidR="00282D51" w:rsidRPr="00DE1A53" w:rsidRDefault="00282D51" w:rsidP="00282D51">
            <w:pPr>
              <w:spacing w:after="0" w:line="240" w:lineRule="auto"/>
              <w:jc w:val="both"/>
              <w:rPr>
                <w:rFonts w:ascii="Open Sans" w:eastAsia="Arial" w:hAnsi="Open Sans" w:cs="Open Sans"/>
                <w:b/>
                <w:i/>
                <w:iCs/>
                <w:sz w:val="20"/>
                <w:szCs w:val="20"/>
                <w:lang w:eastAsia="sl-SI"/>
              </w:rPr>
            </w:pPr>
          </w:p>
        </w:tc>
        <w:tc>
          <w:tcPr>
            <w:tcW w:w="4645" w:type="dxa"/>
          </w:tcPr>
          <w:p w14:paraId="32D0C9EF" w14:textId="6E72FB2F" w:rsidR="00282D51" w:rsidRPr="00DE1A53" w:rsidRDefault="00282D51" w:rsidP="00DE1A53">
            <w:pPr>
              <w:spacing w:after="0" w:line="240" w:lineRule="auto"/>
              <w:jc w:val="both"/>
              <w:rPr>
                <w:rFonts w:ascii="Open Sans" w:eastAsia="Times New Roman" w:hAnsi="Open Sans" w:cs="Open Sans"/>
                <w:sz w:val="20"/>
                <w:szCs w:val="20"/>
                <w:lang w:eastAsia="sl-SI"/>
              </w:rPr>
            </w:pPr>
            <w:r w:rsidRPr="00DE1A53">
              <w:rPr>
                <w:rFonts w:ascii="Open Sans" w:eastAsia="Times New Roman" w:hAnsi="Open Sans" w:cs="Open Sans"/>
                <w:sz w:val="20"/>
                <w:szCs w:val="20"/>
                <w:lang w:eastAsia="sl-SI"/>
              </w:rPr>
              <w:t>Oglarjenje je v posameznih krajih vpeto v turistično ponudbo in p</w:t>
            </w:r>
            <w:r w:rsidR="008A492F" w:rsidRPr="00DE1A53">
              <w:rPr>
                <w:rFonts w:ascii="Open Sans" w:eastAsia="Times New Roman" w:hAnsi="Open Sans" w:cs="Open Sans"/>
                <w:sz w:val="20"/>
                <w:szCs w:val="20"/>
                <w:lang w:eastAsia="sl-SI"/>
              </w:rPr>
              <w:t>omeni</w:t>
            </w:r>
            <w:r w:rsidRPr="00DE1A53">
              <w:rPr>
                <w:rFonts w:ascii="Open Sans" w:eastAsia="Times New Roman" w:hAnsi="Open Sans" w:cs="Open Sans"/>
                <w:sz w:val="20"/>
                <w:szCs w:val="20"/>
                <w:lang w:eastAsia="sl-SI"/>
              </w:rPr>
              <w:t xml:space="preserve"> dodatno ponudbo na oglarskih kmetijah, ki postopoma razvijajo svojo turistično ponudbo</w:t>
            </w:r>
            <w:r w:rsidR="00834F11" w:rsidRPr="00DE1A53">
              <w:rPr>
                <w:rFonts w:ascii="Open Sans" w:eastAsia="Times New Roman" w:hAnsi="Open Sans" w:cs="Open Sans"/>
                <w:sz w:val="20"/>
                <w:szCs w:val="20"/>
                <w:lang w:eastAsia="sl-SI"/>
              </w:rPr>
              <w:t xml:space="preserve"> (npr. Dole pri Litiji)</w:t>
            </w:r>
            <w:r w:rsidRPr="00DE1A53">
              <w:rPr>
                <w:rFonts w:ascii="Open Sans" w:eastAsia="Times New Roman" w:hAnsi="Open Sans" w:cs="Open Sans"/>
                <w:sz w:val="20"/>
                <w:szCs w:val="20"/>
                <w:lang w:eastAsia="sl-SI"/>
              </w:rPr>
              <w:t xml:space="preserve">. </w:t>
            </w:r>
            <w:r w:rsidR="00834F11" w:rsidRPr="00DE1A53">
              <w:rPr>
                <w:rFonts w:ascii="Open Sans" w:eastAsia="Times New Roman" w:hAnsi="Open Sans" w:cs="Open Sans"/>
                <w:sz w:val="20"/>
                <w:szCs w:val="20"/>
                <w:lang w:eastAsia="sl-SI"/>
              </w:rPr>
              <w:t xml:space="preserve">Imamo dve oglarski tematski poti: </w:t>
            </w:r>
            <w:r w:rsidR="008A492F" w:rsidRPr="00DE1A53">
              <w:rPr>
                <w:rFonts w:ascii="Open Sans" w:eastAsia="Times New Roman" w:hAnsi="Open Sans" w:cs="Open Sans"/>
                <w:sz w:val="20"/>
                <w:szCs w:val="20"/>
                <w:lang w:eastAsia="sl-SI"/>
              </w:rPr>
              <w:t>p</w:t>
            </w:r>
            <w:r w:rsidR="00834F11" w:rsidRPr="00DE1A53">
              <w:rPr>
                <w:rFonts w:ascii="Open Sans" w:eastAsia="Times New Roman" w:hAnsi="Open Sans" w:cs="Open Sans"/>
                <w:sz w:val="20"/>
                <w:szCs w:val="20"/>
                <w:lang w:eastAsia="sl-SI"/>
              </w:rPr>
              <w:t xml:space="preserve">ot </w:t>
            </w:r>
            <w:r w:rsidR="008A492F" w:rsidRPr="00DE1A53">
              <w:rPr>
                <w:rFonts w:ascii="Open Sans" w:eastAsia="Times New Roman" w:hAnsi="Open Sans" w:cs="Open Sans"/>
                <w:sz w:val="20"/>
                <w:szCs w:val="20"/>
                <w:lang w:eastAsia="sl-SI"/>
              </w:rPr>
              <w:t>s</w:t>
            </w:r>
            <w:r w:rsidR="00834F11" w:rsidRPr="00DE1A53">
              <w:rPr>
                <w:rFonts w:ascii="Open Sans" w:eastAsia="Times New Roman" w:hAnsi="Open Sans" w:cs="Open Sans"/>
                <w:sz w:val="20"/>
                <w:szCs w:val="20"/>
                <w:lang w:eastAsia="sl-SI"/>
              </w:rPr>
              <w:t xml:space="preserve">v. Mohorja v Selški dolini in </w:t>
            </w:r>
            <w:r w:rsidR="008A492F" w:rsidRPr="00DE1A53">
              <w:rPr>
                <w:rFonts w:ascii="Open Sans" w:eastAsia="Times New Roman" w:hAnsi="Open Sans" w:cs="Open Sans"/>
                <w:sz w:val="20"/>
                <w:szCs w:val="20"/>
                <w:lang w:eastAsia="sl-SI"/>
              </w:rPr>
              <w:t>o</w:t>
            </w:r>
            <w:r w:rsidR="00834F11" w:rsidRPr="00DE1A53">
              <w:rPr>
                <w:rFonts w:ascii="Open Sans" w:eastAsia="Times New Roman" w:hAnsi="Open Sans" w:cs="Open Sans"/>
                <w:sz w:val="20"/>
                <w:szCs w:val="20"/>
                <w:lang w:eastAsia="sl-SI"/>
              </w:rPr>
              <w:t>glarsk</w:t>
            </w:r>
            <w:r w:rsidR="008E1B02" w:rsidRPr="00DE1A53">
              <w:rPr>
                <w:rFonts w:ascii="Open Sans" w:eastAsia="Times New Roman" w:hAnsi="Open Sans" w:cs="Open Sans"/>
                <w:sz w:val="20"/>
                <w:szCs w:val="20"/>
                <w:lang w:eastAsia="sl-SI"/>
              </w:rPr>
              <w:t>o</w:t>
            </w:r>
            <w:r w:rsidR="00834F11" w:rsidRPr="00DE1A53">
              <w:rPr>
                <w:rFonts w:ascii="Open Sans" w:eastAsia="Times New Roman" w:hAnsi="Open Sans" w:cs="Open Sans"/>
                <w:sz w:val="20"/>
                <w:szCs w:val="20"/>
                <w:lang w:eastAsia="sl-SI"/>
              </w:rPr>
              <w:t xml:space="preserve"> pot v </w:t>
            </w:r>
            <w:r w:rsidR="008A492F" w:rsidRPr="00DE1A53">
              <w:rPr>
                <w:rFonts w:ascii="Open Sans" w:eastAsia="Times New Roman" w:hAnsi="Open Sans" w:cs="Open Sans"/>
                <w:sz w:val="20"/>
                <w:szCs w:val="20"/>
                <w:lang w:eastAsia="sl-SI"/>
              </w:rPr>
              <w:t>o</w:t>
            </w:r>
            <w:r w:rsidR="00834F11" w:rsidRPr="00DE1A53">
              <w:rPr>
                <w:rFonts w:ascii="Open Sans" w:eastAsia="Times New Roman" w:hAnsi="Open Sans" w:cs="Open Sans"/>
                <w:sz w:val="20"/>
                <w:szCs w:val="20"/>
                <w:lang w:eastAsia="sl-SI"/>
              </w:rPr>
              <w:t>glarski deželi na Dolah pri Litiji. Oglarstvo v Dolah pri Litiji</w:t>
            </w:r>
            <w:r w:rsidR="008E1B02" w:rsidRPr="00DE1A53">
              <w:rPr>
                <w:rFonts w:ascii="Open Sans" w:eastAsia="Times New Roman" w:hAnsi="Open Sans" w:cs="Open Sans"/>
                <w:sz w:val="20"/>
                <w:szCs w:val="20"/>
                <w:lang w:eastAsia="sl-SI"/>
              </w:rPr>
              <w:t>,</w:t>
            </w:r>
            <w:r w:rsidR="00834F11" w:rsidRPr="00DE1A53">
              <w:rPr>
                <w:rFonts w:ascii="Open Sans" w:eastAsia="Times New Roman" w:hAnsi="Open Sans" w:cs="Open Sans"/>
                <w:sz w:val="20"/>
                <w:szCs w:val="20"/>
                <w:lang w:eastAsia="sl-SI"/>
              </w:rPr>
              <w:t xml:space="preserve"> na Dolenjskem in v Selški dolini poteka skoraj vse leto, saj se vedno najde oglar, ki les pripravlja ali pa ga poogluje. </w:t>
            </w:r>
            <w:r w:rsidRPr="00DE1A53">
              <w:rPr>
                <w:rFonts w:ascii="Open Sans" w:eastAsia="Times New Roman" w:hAnsi="Open Sans" w:cs="Open Sans"/>
                <w:sz w:val="20"/>
                <w:szCs w:val="20"/>
                <w:lang w:eastAsia="sl-SI"/>
              </w:rPr>
              <w:t>Ob primernem razvoju bi lahko posamezna območja</w:t>
            </w:r>
            <w:r w:rsidR="00834F11" w:rsidRPr="00DE1A53">
              <w:rPr>
                <w:rFonts w:ascii="Open Sans" w:eastAsia="Times New Roman" w:hAnsi="Open Sans" w:cs="Open Sans"/>
                <w:sz w:val="20"/>
                <w:szCs w:val="20"/>
                <w:lang w:eastAsia="sl-SI"/>
              </w:rPr>
              <w:t xml:space="preserve"> </w:t>
            </w:r>
            <w:r w:rsidRPr="00DE1A53">
              <w:rPr>
                <w:rFonts w:ascii="Open Sans" w:eastAsia="Times New Roman" w:hAnsi="Open Sans" w:cs="Open Sans"/>
                <w:sz w:val="20"/>
                <w:szCs w:val="20"/>
                <w:lang w:eastAsia="sl-SI"/>
              </w:rPr>
              <w:t xml:space="preserve">postala izrazito prepoznana po oglarskih kopah, ki dajejo kulturni krajini in domačijam edinstveno vrednost. Za obstoj panoge </w:t>
            </w:r>
            <w:r w:rsidR="00ED7808" w:rsidRPr="00DE1A53">
              <w:rPr>
                <w:rFonts w:ascii="Open Sans" w:eastAsia="Times New Roman" w:hAnsi="Open Sans" w:cs="Open Sans"/>
                <w:sz w:val="20"/>
                <w:szCs w:val="20"/>
                <w:lang w:eastAsia="sl-SI"/>
              </w:rPr>
              <w:t>je</w:t>
            </w:r>
            <w:r w:rsidRPr="00DE1A53">
              <w:rPr>
                <w:rFonts w:ascii="Open Sans" w:eastAsia="Times New Roman" w:hAnsi="Open Sans" w:cs="Open Sans"/>
                <w:sz w:val="20"/>
                <w:szCs w:val="20"/>
                <w:lang w:eastAsia="sl-SI"/>
              </w:rPr>
              <w:t xml:space="preserve"> povezava s turizmom nujno potrebna</w:t>
            </w:r>
            <w:r w:rsidR="00ED7808" w:rsidRPr="00DE1A53">
              <w:rPr>
                <w:rFonts w:ascii="Open Sans" w:eastAsia="Times New Roman" w:hAnsi="Open Sans" w:cs="Open Sans"/>
                <w:sz w:val="20"/>
                <w:szCs w:val="20"/>
                <w:lang w:eastAsia="sl-SI"/>
              </w:rPr>
              <w:t xml:space="preserve"> in tudi prepoznana</w:t>
            </w:r>
            <w:r w:rsidRPr="00DE1A53">
              <w:rPr>
                <w:rFonts w:ascii="Open Sans" w:eastAsia="Times New Roman" w:hAnsi="Open Sans" w:cs="Open Sans"/>
                <w:sz w:val="20"/>
                <w:szCs w:val="20"/>
                <w:lang w:eastAsia="sl-SI"/>
              </w:rPr>
              <w:t xml:space="preserve">. </w:t>
            </w:r>
          </w:p>
        </w:tc>
      </w:tr>
      <w:tr w:rsidR="00282D51" w:rsidRPr="00DE1A53" w14:paraId="33F8B413" w14:textId="77777777" w:rsidTr="00DE1A53">
        <w:trPr>
          <w:trHeight w:val="458"/>
        </w:trPr>
        <w:tc>
          <w:tcPr>
            <w:tcW w:w="4385" w:type="dxa"/>
            <w:tcMar>
              <w:top w:w="100" w:type="dxa"/>
              <w:left w:w="100" w:type="dxa"/>
              <w:bottom w:w="100" w:type="dxa"/>
              <w:right w:w="100" w:type="dxa"/>
            </w:tcMar>
          </w:tcPr>
          <w:p w14:paraId="32B408DA" w14:textId="77777777" w:rsidR="00282D51" w:rsidRPr="00DE1A53" w:rsidRDefault="00282D51" w:rsidP="00282D51">
            <w:pPr>
              <w:spacing w:after="0" w:line="240" w:lineRule="auto"/>
              <w:rPr>
                <w:rFonts w:ascii="Open Sans" w:eastAsia="Arial" w:hAnsi="Open Sans" w:cs="Open Sans"/>
                <w:b/>
                <w:sz w:val="20"/>
                <w:szCs w:val="20"/>
                <w:lang w:eastAsia="sl-SI"/>
              </w:rPr>
            </w:pPr>
            <w:r w:rsidRPr="00DE1A53">
              <w:rPr>
                <w:rFonts w:ascii="Open Sans" w:eastAsia="Arial" w:hAnsi="Open Sans" w:cs="Open Sans"/>
                <w:b/>
                <w:sz w:val="20"/>
                <w:szCs w:val="20"/>
                <w:lang w:eastAsia="sl-SI"/>
              </w:rPr>
              <w:t>Viri in literatura</w:t>
            </w:r>
          </w:p>
        </w:tc>
        <w:tc>
          <w:tcPr>
            <w:tcW w:w="4645" w:type="dxa"/>
          </w:tcPr>
          <w:p w14:paraId="1E77A506" w14:textId="7974E0E8" w:rsidR="00282D51" w:rsidRPr="00DE1A53" w:rsidRDefault="00000000" w:rsidP="00282D51">
            <w:pPr>
              <w:spacing w:line="240" w:lineRule="auto"/>
              <w:rPr>
                <w:rFonts w:ascii="Open Sans" w:hAnsi="Open Sans" w:cs="Open Sans"/>
                <w:sz w:val="20"/>
                <w:szCs w:val="20"/>
              </w:rPr>
            </w:pPr>
            <w:hyperlink r:id="rId6" w:history="1">
              <w:r w:rsidR="00282D51" w:rsidRPr="00DE1A53">
                <w:rPr>
                  <w:rStyle w:val="Hiperpovezava"/>
                  <w:rFonts w:ascii="Open Sans" w:hAnsi="Open Sans" w:cs="Open Sans"/>
                  <w:color w:val="auto"/>
                  <w:sz w:val="20"/>
                  <w:szCs w:val="20"/>
                  <w:u w:val="none"/>
                </w:rPr>
                <w:t>Register nesnovne dediščine</w:t>
              </w:r>
            </w:hyperlink>
            <w:r w:rsidR="00282D51" w:rsidRPr="00DE1A53">
              <w:rPr>
                <w:rStyle w:val="Hiperpovezava"/>
                <w:rFonts w:ascii="Open Sans" w:hAnsi="Open Sans" w:cs="Open Sans"/>
                <w:color w:val="auto"/>
                <w:sz w:val="20"/>
                <w:szCs w:val="20"/>
                <w:u w:val="none"/>
              </w:rPr>
              <w:t xml:space="preserve"> (2-00015: </w:t>
            </w:r>
            <w:r w:rsidR="008E1B02" w:rsidRPr="00DE1A53">
              <w:rPr>
                <w:rStyle w:val="Hiperpovezava"/>
                <w:rFonts w:ascii="Open Sans" w:hAnsi="Open Sans" w:cs="Open Sans"/>
                <w:color w:val="auto"/>
                <w:sz w:val="20"/>
                <w:szCs w:val="20"/>
                <w:u w:val="none"/>
              </w:rPr>
              <w:t>o</w:t>
            </w:r>
            <w:r w:rsidR="00282D51" w:rsidRPr="00DE1A53">
              <w:rPr>
                <w:rStyle w:val="Hiperpovezava"/>
                <w:rFonts w:ascii="Open Sans" w:hAnsi="Open Sans" w:cs="Open Sans"/>
                <w:color w:val="auto"/>
                <w:sz w:val="20"/>
                <w:szCs w:val="20"/>
                <w:u w:val="none"/>
              </w:rPr>
              <w:t>glarstvo)</w:t>
            </w:r>
            <w:r w:rsidR="008E1B02" w:rsidRPr="00DE1A53">
              <w:rPr>
                <w:rStyle w:val="Hiperpovezava"/>
                <w:rFonts w:ascii="Open Sans" w:hAnsi="Open Sans" w:cs="Open Sans"/>
                <w:color w:val="auto"/>
                <w:sz w:val="20"/>
                <w:szCs w:val="20"/>
                <w:u w:val="none"/>
              </w:rPr>
              <w:t>.</w:t>
            </w:r>
          </w:p>
          <w:p w14:paraId="71D9C7A2" w14:textId="77777777" w:rsidR="00282D51" w:rsidRPr="00DE1A53" w:rsidRDefault="00000000" w:rsidP="00282D51">
            <w:pPr>
              <w:spacing w:after="0" w:line="240" w:lineRule="auto"/>
              <w:rPr>
                <w:rStyle w:val="Hiperpovezava"/>
                <w:rFonts w:ascii="Open Sans" w:hAnsi="Open Sans" w:cs="Open Sans"/>
                <w:color w:val="auto"/>
                <w:sz w:val="20"/>
                <w:szCs w:val="20"/>
                <w:u w:val="none"/>
              </w:rPr>
            </w:pPr>
            <w:hyperlink r:id="rId7" w:history="1">
              <w:r w:rsidR="00282D51" w:rsidRPr="00DE1A53">
                <w:rPr>
                  <w:rStyle w:val="Hiperpovezava"/>
                  <w:rFonts w:ascii="Open Sans" w:hAnsi="Open Sans" w:cs="Open Sans"/>
                  <w:color w:val="auto"/>
                  <w:sz w:val="20"/>
                  <w:szCs w:val="20"/>
                  <w:u w:val="none"/>
                </w:rPr>
                <w:t>www.drustvo-oglarjev.si</w:t>
              </w:r>
            </w:hyperlink>
          </w:p>
          <w:p w14:paraId="03895E50" w14:textId="77777777" w:rsidR="00695DF7" w:rsidRPr="00DE1A53" w:rsidRDefault="00695DF7" w:rsidP="00282D51">
            <w:pPr>
              <w:spacing w:after="0" w:line="240" w:lineRule="auto"/>
              <w:rPr>
                <w:rStyle w:val="Hiperpovezava"/>
                <w:rFonts w:ascii="Open Sans" w:hAnsi="Open Sans" w:cs="Open Sans"/>
              </w:rPr>
            </w:pPr>
          </w:p>
          <w:p w14:paraId="00CC2D76" w14:textId="1A9CC9C0" w:rsidR="00695DF7" w:rsidRPr="00DE1A53" w:rsidRDefault="00695DF7" w:rsidP="00282D51">
            <w:pPr>
              <w:spacing w:after="0" w:line="240" w:lineRule="auto"/>
              <w:rPr>
                <w:rFonts w:ascii="Open Sans" w:eastAsia="Times New Roman" w:hAnsi="Open Sans" w:cs="Open Sans"/>
                <w:sz w:val="20"/>
                <w:szCs w:val="20"/>
                <w:lang w:eastAsia="sl-SI"/>
              </w:rPr>
            </w:pPr>
            <w:r w:rsidRPr="00DE1A53">
              <w:rPr>
                <w:rFonts w:ascii="Open Sans" w:eastAsia="Times New Roman" w:hAnsi="Open Sans" w:cs="Open Sans"/>
                <w:sz w:val="20"/>
                <w:szCs w:val="20"/>
                <w:lang w:eastAsia="sl-SI"/>
              </w:rPr>
              <w:t>Jože Prah, Društvo oglarjev Slovenije</w:t>
            </w:r>
            <w:r w:rsidR="008A492F" w:rsidRPr="00DE1A53">
              <w:rPr>
                <w:rFonts w:ascii="Open Sans" w:eastAsia="Times New Roman" w:hAnsi="Open Sans" w:cs="Open Sans"/>
                <w:sz w:val="20"/>
                <w:szCs w:val="20"/>
                <w:lang w:eastAsia="sl-SI"/>
              </w:rPr>
              <w:t>.</w:t>
            </w:r>
          </w:p>
        </w:tc>
      </w:tr>
      <w:bookmarkEnd w:id="0"/>
    </w:tbl>
    <w:p w14:paraId="433BD993" w14:textId="77777777" w:rsidR="003435D6" w:rsidRPr="00425663" w:rsidRDefault="003435D6" w:rsidP="003435D6">
      <w:pPr>
        <w:spacing w:after="0" w:line="240" w:lineRule="auto"/>
        <w:jc w:val="both"/>
        <w:rPr>
          <w:rFonts w:ascii="Arial" w:eastAsia="Arial" w:hAnsi="Arial" w:cs="Arial"/>
          <w:lang w:eastAsia="sl-SI"/>
        </w:rPr>
      </w:pPr>
    </w:p>
    <w:p w14:paraId="6BEE8BED" w14:textId="77777777" w:rsidR="005E6733" w:rsidRPr="00425663" w:rsidRDefault="005E6733"/>
    <w:sectPr w:rsidR="005E6733" w:rsidRPr="00425663">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5E882" w14:textId="77777777" w:rsidR="00D75699" w:rsidRDefault="00D75699">
      <w:pPr>
        <w:spacing w:after="0" w:line="240" w:lineRule="auto"/>
      </w:pPr>
      <w:r>
        <w:separator/>
      </w:r>
    </w:p>
  </w:endnote>
  <w:endnote w:type="continuationSeparator" w:id="0">
    <w:p w14:paraId="57628B5B" w14:textId="77777777" w:rsidR="00D75699" w:rsidRDefault="00D75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AA65E" w14:textId="77777777" w:rsidR="001731D0" w:rsidRDefault="001731D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9D3F9" w14:textId="77777777" w:rsidR="001731D0" w:rsidRDefault="001731D0">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3EA4E" w14:textId="77777777" w:rsidR="001731D0" w:rsidRDefault="001731D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21EB2" w14:textId="77777777" w:rsidR="00D75699" w:rsidRDefault="00D75699">
      <w:pPr>
        <w:spacing w:after="0" w:line="240" w:lineRule="auto"/>
      </w:pPr>
      <w:r>
        <w:separator/>
      </w:r>
    </w:p>
  </w:footnote>
  <w:footnote w:type="continuationSeparator" w:id="0">
    <w:p w14:paraId="11945335" w14:textId="77777777" w:rsidR="00D75699" w:rsidRDefault="00D756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E192F" w14:textId="77777777" w:rsidR="001731D0" w:rsidRDefault="001731D0">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051F3" w14:textId="17CD59D1" w:rsidR="00DE1A53" w:rsidRPr="00653652" w:rsidRDefault="00DE1A53" w:rsidP="00DE1A53">
    <w:pPr>
      <w:pStyle w:val="Glava"/>
      <w:rPr>
        <w:rFonts w:ascii="Open Sans" w:hAnsi="Open Sans" w:cs="Open Sans"/>
      </w:rPr>
    </w:pPr>
    <w:r w:rsidRPr="00A532B9">
      <w:rPr>
        <w:rFonts w:ascii="Open Sans" w:hAnsi="Open Sans" w:cs="Open Sans"/>
        <w:noProof/>
      </w:rPr>
      <w:drawing>
        <wp:inline distT="0" distB="0" distL="0" distR="0" wp14:anchorId="40DE112F" wp14:editId="2B41D677">
          <wp:extent cx="2012950" cy="349250"/>
          <wp:effectExtent l="0" t="0" r="6350" b="0"/>
          <wp:docPr id="2" name="Slika 2" descr="Logotip Ministrstvo za gospodarstvo, turizem in š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Logotip Ministrstvo za gospodarstvo, turizem in špo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2950" cy="349250"/>
                  </a:xfrm>
                  <a:prstGeom prst="rect">
                    <a:avLst/>
                  </a:prstGeom>
                  <a:noFill/>
                  <a:ln>
                    <a:noFill/>
                  </a:ln>
                </pic:spPr>
              </pic:pic>
            </a:graphicData>
          </a:graphic>
        </wp:inline>
      </w:drawing>
    </w:r>
    <w:r w:rsidRPr="00653652">
      <w:rPr>
        <w:rFonts w:ascii="Open Sans" w:hAnsi="Open Sans" w:cs="Open Sans"/>
      </w:rPr>
      <w:t xml:space="preserve">                                                           </w:t>
    </w:r>
    <w:r w:rsidRPr="00A532B9">
      <w:rPr>
        <w:rFonts w:ascii="Open Sans" w:hAnsi="Open Sans" w:cs="Open Sans"/>
        <w:noProof/>
      </w:rPr>
      <w:drawing>
        <wp:inline distT="0" distB="0" distL="0" distR="0" wp14:anchorId="2245FE0F" wp14:editId="6C3DDEE9">
          <wp:extent cx="1397000" cy="387350"/>
          <wp:effectExtent l="0" t="0" r="0" b="0"/>
          <wp:docPr id="1" name="Slika 1" descr="Slovensko rokodelstvo logo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ovensko rokodelstvo logoti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7000" cy="387350"/>
                  </a:xfrm>
                  <a:prstGeom prst="rect">
                    <a:avLst/>
                  </a:prstGeom>
                  <a:noFill/>
                  <a:ln>
                    <a:noFill/>
                  </a:ln>
                </pic:spPr>
              </pic:pic>
            </a:graphicData>
          </a:graphic>
        </wp:inline>
      </w:drawing>
    </w:r>
    <w:r w:rsidRPr="00653652">
      <w:rPr>
        <w:rFonts w:ascii="Open Sans" w:hAnsi="Open Sans" w:cs="Open Sans"/>
      </w:rPr>
      <w:t xml:space="preserve">                  </w:t>
    </w:r>
  </w:p>
  <w:p w14:paraId="4C05124B" w14:textId="0CCA1D98" w:rsidR="00D97B47" w:rsidRPr="00DE1A53" w:rsidRDefault="00000000" w:rsidP="00DE1A53">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AD169" w14:textId="77777777" w:rsidR="001731D0" w:rsidRDefault="001731D0">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5D6"/>
    <w:rsid w:val="00081CF6"/>
    <w:rsid w:val="00084A2D"/>
    <w:rsid w:val="000968D2"/>
    <w:rsid w:val="00147A29"/>
    <w:rsid w:val="0015447C"/>
    <w:rsid w:val="001731D0"/>
    <w:rsid w:val="00282D51"/>
    <w:rsid w:val="00326076"/>
    <w:rsid w:val="003435D6"/>
    <w:rsid w:val="00425663"/>
    <w:rsid w:val="00450833"/>
    <w:rsid w:val="004A2118"/>
    <w:rsid w:val="00542DC1"/>
    <w:rsid w:val="00575F23"/>
    <w:rsid w:val="005E6733"/>
    <w:rsid w:val="006148F8"/>
    <w:rsid w:val="00695DF7"/>
    <w:rsid w:val="006A4B77"/>
    <w:rsid w:val="006D185D"/>
    <w:rsid w:val="00834F11"/>
    <w:rsid w:val="008671CD"/>
    <w:rsid w:val="008812B8"/>
    <w:rsid w:val="008A492F"/>
    <w:rsid w:val="008B249D"/>
    <w:rsid w:val="008C3403"/>
    <w:rsid w:val="008E1B02"/>
    <w:rsid w:val="00971B17"/>
    <w:rsid w:val="00997092"/>
    <w:rsid w:val="00A00AE2"/>
    <w:rsid w:val="00A93A42"/>
    <w:rsid w:val="00AF4CBF"/>
    <w:rsid w:val="00B276B0"/>
    <w:rsid w:val="00BD6CD9"/>
    <w:rsid w:val="00C74D30"/>
    <w:rsid w:val="00D75699"/>
    <w:rsid w:val="00DE1A53"/>
    <w:rsid w:val="00E21997"/>
    <w:rsid w:val="00E25E22"/>
    <w:rsid w:val="00E51B2B"/>
    <w:rsid w:val="00ED7808"/>
    <w:rsid w:val="00FA3287"/>
    <w:rsid w:val="00FB4C7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547A2"/>
  <w15:chartTrackingRefBased/>
  <w15:docId w15:val="{5F47B412-4C61-43E9-B6A1-D459BE126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435D6"/>
    <w:pPr>
      <w:tabs>
        <w:tab w:val="center" w:pos="4536"/>
        <w:tab w:val="right" w:pos="9072"/>
      </w:tabs>
      <w:spacing w:after="0" w:line="240" w:lineRule="auto"/>
    </w:pPr>
    <w:rPr>
      <w:rFonts w:ascii="Arial" w:eastAsia="Arial" w:hAnsi="Arial" w:cs="Arial"/>
      <w:lang w:val="sl" w:eastAsia="sl-SI"/>
    </w:rPr>
  </w:style>
  <w:style w:type="character" w:customStyle="1" w:styleId="GlavaZnak">
    <w:name w:val="Glava Znak"/>
    <w:basedOn w:val="Privzetapisavaodstavka"/>
    <w:link w:val="Glava"/>
    <w:uiPriority w:val="99"/>
    <w:rsid w:val="003435D6"/>
    <w:rPr>
      <w:rFonts w:ascii="Arial" w:eastAsia="Arial" w:hAnsi="Arial" w:cs="Arial"/>
      <w:lang w:val="sl" w:eastAsia="sl-SI"/>
    </w:rPr>
  </w:style>
  <w:style w:type="character" w:styleId="Hiperpovezava">
    <w:name w:val="Hyperlink"/>
    <w:basedOn w:val="Privzetapisavaodstavka"/>
    <w:uiPriority w:val="99"/>
    <w:unhideWhenUsed/>
    <w:rsid w:val="00282D51"/>
    <w:rPr>
      <w:color w:val="0000FF"/>
      <w:u w:val="single"/>
    </w:rPr>
  </w:style>
  <w:style w:type="paragraph" w:styleId="Navadensplet">
    <w:name w:val="Normal (Web)"/>
    <w:basedOn w:val="Navaden"/>
    <w:semiHidden/>
    <w:rsid w:val="006A4B77"/>
    <w:pPr>
      <w:spacing w:before="100" w:beforeAutospacing="1" w:after="100" w:afterAutospacing="1" w:line="240" w:lineRule="auto"/>
    </w:pPr>
    <w:rPr>
      <w:rFonts w:ascii="Arial Unicode MS" w:eastAsia="Arial Unicode MS" w:hAnsi="Arial Unicode MS" w:cs="Arial Unicode MS"/>
      <w:sz w:val="24"/>
      <w:szCs w:val="24"/>
      <w:lang w:eastAsia="sl-SI"/>
    </w:rPr>
  </w:style>
  <w:style w:type="character" w:customStyle="1" w:styleId="black141">
    <w:name w:val="black_141"/>
    <w:rsid w:val="006A4B77"/>
    <w:rPr>
      <w:rFonts w:ascii="Verdana" w:hAnsi="Verdana" w:hint="default"/>
      <w:b/>
      <w:bCs/>
      <w:color w:val="000000"/>
      <w:sz w:val="21"/>
      <w:szCs w:val="21"/>
    </w:rPr>
  </w:style>
  <w:style w:type="paragraph" w:styleId="Noga">
    <w:name w:val="footer"/>
    <w:basedOn w:val="Navaden"/>
    <w:link w:val="NogaZnak"/>
    <w:uiPriority w:val="99"/>
    <w:unhideWhenUsed/>
    <w:rsid w:val="00DE1A53"/>
    <w:pPr>
      <w:tabs>
        <w:tab w:val="center" w:pos="4536"/>
        <w:tab w:val="right" w:pos="9072"/>
      </w:tabs>
      <w:spacing w:after="0" w:line="240" w:lineRule="auto"/>
    </w:pPr>
  </w:style>
  <w:style w:type="character" w:customStyle="1" w:styleId="NogaZnak">
    <w:name w:val="Noga Znak"/>
    <w:basedOn w:val="Privzetapisavaodstavka"/>
    <w:link w:val="Noga"/>
    <w:uiPriority w:val="99"/>
    <w:rsid w:val="00DE1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drustvo-oglarjev.si"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si/assets/ministrstva/MK/DEDISCINA/NESNOVNA/RNSD_SI/Rzd-02_00015.pdf"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1193</Words>
  <Characters>6803</Characters>
  <Application>Microsoft Office Word</Application>
  <DocSecurity>0</DocSecurity>
  <Lines>56</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Roženbergar</dc:creator>
  <cp:keywords/>
  <dc:description/>
  <cp:lastModifiedBy>MiP</cp:lastModifiedBy>
  <cp:revision>4</cp:revision>
  <cp:lastPrinted>2022-07-07T09:30:00Z</cp:lastPrinted>
  <dcterms:created xsi:type="dcterms:W3CDTF">2023-09-20T14:58:00Z</dcterms:created>
  <dcterms:modified xsi:type="dcterms:W3CDTF">2023-11-30T13:34:00Z</dcterms:modified>
</cp:coreProperties>
</file>