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645"/>
      </w:tblGrid>
      <w:tr w:rsidR="00473682" w:rsidRPr="008C2806" w14:paraId="03168FED" w14:textId="77777777" w:rsidTr="008C2806">
        <w:trPr>
          <w:trHeight w:val="16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1A06" w14:textId="77777777" w:rsidR="00473682" w:rsidRPr="008C2806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0" w:name="_Hlk107907275"/>
            <w:r w:rsidRPr="008C280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ROKODELSKA PANOGA</w:t>
            </w:r>
          </w:p>
        </w:tc>
        <w:tc>
          <w:tcPr>
            <w:tcW w:w="4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262F" w14:textId="26DCD0AF" w:rsidR="00473682" w:rsidRPr="008C2806" w:rsidRDefault="00E12E11" w:rsidP="0022452D">
            <w:pPr>
              <w:spacing w:after="0" w:line="240" w:lineRule="auto"/>
              <w:rPr>
                <w:rFonts w:ascii="Open Sans" w:eastAsia="Arial" w:hAnsi="Open Sans" w:cs="Open Sans"/>
                <w:b/>
                <w:bCs/>
                <w:color w:val="833C0B" w:themeColor="accent2" w:themeShade="80"/>
                <w:sz w:val="20"/>
                <w:szCs w:val="20"/>
                <w:lang w:eastAsia="sl-SI"/>
              </w:rPr>
            </w:pPr>
            <w:r w:rsidRPr="008C2806">
              <w:rPr>
                <w:rFonts w:ascii="Open Sans" w:hAnsi="Open Sans" w:cs="Open Sans"/>
                <w:b/>
                <w:bCs/>
                <w:color w:val="833C0B" w:themeColor="accent2" w:themeShade="80"/>
                <w:sz w:val="20"/>
                <w:szCs w:val="20"/>
                <w:shd w:val="clear" w:color="auto" w:fill="FFFFFF"/>
              </w:rPr>
              <w:t>Kolarstvo</w:t>
            </w:r>
          </w:p>
        </w:tc>
      </w:tr>
      <w:tr w:rsidR="00473682" w:rsidRPr="008C2806" w14:paraId="15B45EC4" w14:textId="77777777" w:rsidTr="008C2806">
        <w:trPr>
          <w:trHeight w:val="15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1CB6" w14:textId="3F4D5819" w:rsidR="00473682" w:rsidRPr="008C2806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POVZETEK </w:t>
            </w:r>
          </w:p>
        </w:tc>
      </w:tr>
      <w:tr w:rsidR="00473682" w:rsidRPr="008C2806" w14:paraId="1052A38A" w14:textId="77777777" w:rsidTr="008C2806">
        <w:trPr>
          <w:trHeight w:val="1005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475D" w14:textId="40103A73" w:rsidR="00E02510" w:rsidRPr="008C2806" w:rsidRDefault="00E12E11" w:rsidP="0022452D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8C2806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Kolarstvo </w:t>
            </w:r>
            <w:r w:rsidR="00267F35" w:rsidRPr="008C2806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je </w:t>
            </w:r>
            <w:r w:rsidRPr="008C2806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izdelovanje lesenih delov za </w:t>
            </w:r>
            <w:r w:rsidR="00E02510" w:rsidRPr="008C2806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>vozove in druga</w:t>
            </w:r>
            <w:r w:rsidR="00267F35" w:rsidRPr="008C2806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 tovorna prometna</w:t>
            </w:r>
            <w:r w:rsidRPr="008C2806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 sredstva</w:t>
            </w:r>
            <w:r w:rsidR="00D9779C" w:rsidRPr="008C2806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>,</w:t>
            </w:r>
            <w:r w:rsidR="00267F35" w:rsidRPr="008C2806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="00267F35" w:rsidRPr="008C280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opreme za živino in kmetijska orodja, </w:t>
            </w:r>
            <w:r w:rsidR="00267F35" w:rsidRPr="008C2806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>od konca 19. stol. tudi avtomobilskih karoserij in notranje opreme</w:t>
            </w:r>
            <w:r w:rsidR="00D9779C" w:rsidRPr="008C280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. </w:t>
            </w:r>
            <w:r w:rsidR="00267F35" w:rsidRPr="008C280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Razvijalo </w:t>
            </w:r>
            <w:r w:rsidR="00D9779C" w:rsidRPr="008C280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se je kot samouško rokodelstvo in kot samostojna obrt, posebno </w:t>
            </w:r>
            <w:r w:rsidR="00267F35" w:rsidRPr="008C280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ob</w:t>
            </w:r>
            <w:r w:rsidR="00D9779C" w:rsidRPr="008C280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razvoj</w:t>
            </w:r>
            <w:r w:rsidR="00267F35" w:rsidRPr="008C280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u</w:t>
            </w:r>
            <w:r w:rsidR="00D9779C" w:rsidRPr="008C280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prevozništva. </w:t>
            </w:r>
            <w:r w:rsidR="00EE07CB" w:rsidRPr="008C280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Zdaj</w:t>
            </w:r>
            <w:r w:rsidR="00D9779C" w:rsidRPr="008C280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je v zatonu.</w:t>
            </w:r>
            <w:r w:rsidR="00E02510" w:rsidRPr="008C280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73682" w:rsidRPr="008C2806" w14:paraId="5A81AEBD" w14:textId="77777777" w:rsidTr="008C2806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8960F" w14:textId="5DF376B4" w:rsidR="00473682" w:rsidRPr="008C2806" w:rsidRDefault="00473682" w:rsidP="008C2806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OPIS PANOGE </w:t>
            </w:r>
          </w:p>
        </w:tc>
      </w:tr>
      <w:tr w:rsidR="00473682" w:rsidRPr="008C2806" w14:paraId="0B330F84" w14:textId="77777777" w:rsidTr="008C2806">
        <w:trPr>
          <w:trHeight w:val="458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D3545" w14:textId="191D03B1" w:rsidR="003F6E51" w:rsidRPr="008C2806" w:rsidRDefault="00E12E11" w:rsidP="0022452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Na Slovenskem </w:t>
            </w:r>
            <w:r w:rsidR="003F6E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se je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kolarstvo</w:t>
            </w:r>
            <w:r w:rsidR="003F6E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razvi</w:t>
            </w:r>
            <w:r w:rsidR="004850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jalo od 15. stol</w:t>
            </w:r>
            <w:r w:rsidR="00EE07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  <w:r w:rsidR="004850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dalje </w:t>
            </w:r>
            <w:r w:rsidR="003F6E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kot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dopolnilna dejavnost </w:t>
            </w:r>
            <w:r w:rsidR="008D202E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na kmetijah</w:t>
            </w:r>
            <w:r w:rsidR="00EE07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</w:t>
            </w:r>
            <w:r w:rsidR="008D202E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a tudi</w:t>
            </w:r>
            <w:r w:rsidR="004850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kot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samostojna obrt</w:t>
            </w:r>
            <w:r w:rsidR="00EE07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;</w:t>
            </w:r>
            <w:r w:rsidR="007B773E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izšlo </w:t>
            </w:r>
            <w:r w:rsidR="00EE07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j</w:t>
            </w:r>
            <w:r w:rsidR="007B773E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e</w:t>
            </w:r>
            <w:r w:rsidR="003F6E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iz potrebe po prevozu ljudi in blaga.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Znanje so si kolarji nabirali pri mojstrih in v poklicnih šolah</w:t>
            </w:r>
            <w:r w:rsidR="003F6E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 nekateri pa so bili tudi samouki, vendar so se lahko po strokovnosti kosali z izučenimi kolarji. Panoga je bila t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esno povezan</w:t>
            </w:r>
            <w:r w:rsidR="003F6E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s kovač</w:t>
            </w:r>
            <w:r w:rsidR="008D202E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ki so </w:t>
            </w:r>
            <w:r w:rsidR="003F6E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lesena kolesa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opremili s kovinskimi deli.</w:t>
            </w:r>
            <w:r w:rsidR="004850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3F6E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Kolarji so </w:t>
            </w:r>
            <w:r w:rsidR="004850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imeli svoje delavnic</w:t>
            </w:r>
            <w:r w:rsidR="00785016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e v vaseh</w:t>
            </w:r>
            <w:r w:rsidR="004850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in ob </w:t>
            </w:r>
            <w:r w:rsidR="003F6E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prometnih poteh, </w:t>
            </w:r>
            <w:r w:rsidR="004850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po katerih so prevozniki oz. furmani vodili svoje vozove. </w:t>
            </w:r>
          </w:p>
          <w:p w14:paraId="4E6262C9" w14:textId="5826E610" w:rsidR="007B773E" w:rsidRPr="008C2806" w:rsidRDefault="007B773E" w:rsidP="0022452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472A1BE3" w14:textId="601DCCBA" w:rsidR="007B773E" w:rsidRDefault="00785016" w:rsidP="0022452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Izdelovali so zlasti vozove, ki so bili sprva po</w:t>
            </w:r>
            <w:r w:rsidR="007B773E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vsem leseni, pogosto so imeli kolesa s križi. Kasneje so bili delno kovani, poznani so bili voz</w:t>
            </w:r>
            <w:r w:rsidR="004474B4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ovi</w:t>
            </w:r>
            <w:r w:rsidR="007B773E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s kovanimi osmi (tajsel), ogrski voz, kernijski voz in večji tovorni voz z ojačano konstrukcijo </w:t>
            </w:r>
            <w:r w:rsidR="00354444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– </w:t>
            </w:r>
            <w:r w:rsidR="007B773E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parizar. </w:t>
            </w:r>
            <w:r w:rsidR="0072181A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Kolarji so izdelovali tudi 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ogrodje za vozove, </w:t>
            </w:r>
            <w:r w:rsidR="00BC30D0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različne </w:t>
            </w:r>
            <w:r w:rsidR="0072181A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kočije</w:t>
            </w:r>
            <w:r w:rsidR="00BC30D0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</w:t>
            </w:r>
            <w:r w:rsidR="007B773E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sani, ročaje za orodje, samokolnice, kmečko orodje (brane, pluge, sejalnike, osipače, lestve …), mrliške vozove, smuči. </w:t>
            </w:r>
          </w:p>
          <w:p w14:paraId="7243E6A4" w14:textId="77777777" w:rsidR="008C2806" w:rsidRPr="008C2806" w:rsidRDefault="008C2806" w:rsidP="0022452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14F2335D" w14:textId="31F41113" w:rsidR="007B773E" w:rsidRDefault="00354444" w:rsidP="0022452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Pomen k</w:t>
            </w:r>
            <w:r w:rsidR="007B773E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olarsk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e</w:t>
            </w:r>
            <w:r w:rsidR="007B773E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dejavnost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</w:t>
            </w:r>
            <w:r w:rsidR="007B773E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je </w:t>
            </w:r>
            <w:r w:rsidR="0072181A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po drugi svetovni vojni </w:t>
            </w:r>
            <w:r w:rsidR="007B773E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z razvojem avtomobilizma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</w:t>
            </w:r>
            <w:r w:rsidR="007B773E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ovsem zamrl. </w:t>
            </w:r>
            <w:r w:rsidR="007B773E" w:rsidRPr="008C2806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Lesena kolesa in </w:t>
            </w:r>
            <w:r w:rsidR="0072181A" w:rsidRPr="008C2806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>lesena</w:t>
            </w:r>
            <w:r w:rsidR="007B773E" w:rsidRPr="008C2806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 prevozna sredstva so </w:t>
            </w:r>
            <w:r w:rsidR="0021468E" w:rsidRPr="008C2806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zamenjala </w:t>
            </w:r>
            <w:r w:rsidR="0072181A" w:rsidRPr="008C2806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>vozila</w:t>
            </w:r>
            <w:r w:rsidR="007B773E" w:rsidRPr="008C2806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 z gumijastimi kolesi in kovinsko konstrukcijo, konjsko vprego pa traktorji.</w:t>
            </w:r>
            <w:r w:rsidR="0072181A" w:rsidRPr="008C2806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 Nekateri kolarji so </w:t>
            </w:r>
            <w:r w:rsidRPr="008C2806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takrat </w:t>
            </w:r>
            <w:r w:rsidR="0072181A" w:rsidRPr="008C2806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preusmerili svojo dejavnost v popravilo starih vozov, izdelovanje manjših ročnih vozičkov, ciz in drugih naprav za prevoz manjšega tovora na dveh ali štirih kolesih. </w:t>
            </w:r>
            <w:r w:rsidR="00BC30D0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Dan</w:t>
            </w:r>
            <w:r w:rsidR="00EE07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dan</w:t>
            </w:r>
            <w:r w:rsidR="00BC30D0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es izdelujejo kolarji predvsem ročne vozove in vozičke za vsakdanje potrebe na kmetiji.</w:t>
            </w:r>
            <w:r w:rsidR="000434AC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Vrhunec mojstrstva </w:t>
            </w:r>
            <w:r w:rsidR="00F85118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so </w:t>
            </w:r>
            <w:r w:rsidR="000434AC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predstavlja</w:t>
            </w:r>
            <w:r w:rsidR="00F85118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le</w:t>
            </w:r>
            <w:r w:rsidR="000434AC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kočije in lesene avtomobilske karoserije z notranjo opremo. </w:t>
            </w:r>
          </w:p>
          <w:p w14:paraId="7B3FC42A" w14:textId="77777777" w:rsidR="008C2806" w:rsidRPr="008C2806" w:rsidRDefault="008C2806" w:rsidP="0022452D">
            <w:pPr>
              <w:spacing w:after="0" w:line="240" w:lineRule="auto"/>
              <w:jc w:val="both"/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</w:pPr>
          </w:p>
          <w:p w14:paraId="307381E8" w14:textId="58557D49" w:rsidR="008C3D51" w:rsidRDefault="000434AC" w:rsidP="0022452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Kolarji pri svojem delu uporabljajo različne vrste lesa. To je pomembno še zlasti pri izdelavi kolesa, saj sta od njegove trdnosti odvisn</w:t>
            </w:r>
            <w:r w:rsidR="00EE07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obstojnost voza in varnost vožnje. </w:t>
            </w:r>
            <w:r w:rsidR="00785016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Pri delu uporabljajo mizarsko orodje. Les sprva na grobo obdelajo s sekiro</w:t>
            </w:r>
            <w:r w:rsidR="00EE07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</w:t>
            </w:r>
            <w:r w:rsidR="008C3D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nadalje </w:t>
            </w:r>
            <w:r w:rsidR="00EE07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ga </w:t>
            </w:r>
            <w:r w:rsidR="008C3D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obdelujejo na posebni mizi in na stojalu za nabijanje koles s</w:t>
            </w:r>
            <w:r w:rsidR="00785016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sved</w:t>
            </w:r>
            <w:r w:rsidR="008C3D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ri</w:t>
            </w:r>
            <w:r w:rsidR="00785016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 stružnico, različn</w:t>
            </w:r>
            <w:r w:rsidR="008C3D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imi</w:t>
            </w:r>
            <w:r w:rsidR="00785016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dlet</w:t>
            </w:r>
            <w:r w:rsidR="008C3D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</w:t>
            </w:r>
            <w:r w:rsidR="00785016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 brusilni</w:t>
            </w:r>
            <w:r w:rsidR="008C3D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m</w:t>
            </w:r>
            <w:r w:rsidR="00785016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papir</w:t>
            </w:r>
            <w:r w:rsidR="008C3D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jem</w:t>
            </w:r>
            <w:r w:rsidR="00785016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</w:t>
            </w:r>
            <w:r w:rsidR="008C3D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žago, dletom, rašplo, strguljo, obličem, </w:t>
            </w:r>
            <w:r w:rsidR="003C2839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železn</w:t>
            </w:r>
            <w:r w:rsidR="008C3D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im</w:t>
            </w:r>
            <w:r w:rsidR="003C2839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šestilo</w:t>
            </w:r>
            <w:r w:rsidR="008C3D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m</w:t>
            </w:r>
            <w:r w:rsidR="003C2839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 garbus</w:t>
            </w:r>
            <w:r w:rsidR="008C3D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om</w:t>
            </w:r>
            <w:r w:rsidR="003C2839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za krašenje izdelkov</w:t>
            </w:r>
            <w:r w:rsidR="008C3D5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Nekatera orodja uspešno nadomeščajo sodobni mizarski pripomočki, ki delujejo na elektriko. </w:t>
            </w:r>
          </w:p>
          <w:p w14:paraId="62B44770" w14:textId="77777777" w:rsidR="008C2806" w:rsidRPr="008C2806" w:rsidRDefault="008C2806" w:rsidP="0022452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38936FC1" w14:textId="35C7F058" w:rsidR="00473682" w:rsidRPr="008C2806" w:rsidRDefault="008C3D51" w:rsidP="0022452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Zbirko kolarskega orodja hrani Tehniški muzej Slovenije v Bistri, vendar je ta sorazmerno skromna in predstavlja le najpomembnejše ročno orodje, ki so ga potrebovali pri izdelavi lesen</w:t>
            </w:r>
            <w:r w:rsidR="009D1824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ih koles in </w:t>
            </w:r>
            <w:r w:rsidR="00EE07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drugih</w:t>
            </w:r>
            <w:r w:rsidR="009D1824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delov vozov</w:t>
            </w:r>
            <w:r w:rsidR="00B773FA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 Kolarske izdelke hrani v svoji zbirki tudi</w:t>
            </w:r>
            <w:r w:rsidR="009D1824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Slovenski etnografski muzej</w:t>
            </w:r>
            <w:r w:rsidR="00B773FA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in </w:t>
            </w:r>
            <w:r w:rsidR="0021468E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nekateri </w:t>
            </w:r>
            <w:r w:rsidR="00B773FA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drugi slovenski muzej</w:t>
            </w:r>
            <w:r w:rsidR="0021468E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i. 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Konec 19. stoletja je bilo na Kranjskem 998 kolarjev, danes pa jih je le še neka</w:t>
            </w:r>
            <w:r w:rsidR="0021468E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j, ki se s kolarstvom ukvarjajo</w:t>
            </w:r>
            <w:r w:rsidR="00B773FA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ljubiteljsko. </w:t>
            </w:r>
          </w:p>
        </w:tc>
      </w:tr>
      <w:tr w:rsidR="00473682" w:rsidRPr="008C2806" w14:paraId="75C32A3A" w14:textId="77777777" w:rsidTr="008C2806">
        <w:trPr>
          <w:trHeight w:val="269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EA9C" w14:textId="39257F6F" w:rsidR="00473682" w:rsidRPr="008C2806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EVALVACIJA PANOGE </w:t>
            </w:r>
          </w:p>
        </w:tc>
      </w:tr>
      <w:tr w:rsidR="00473682" w:rsidRPr="008C2806" w14:paraId="7730F864" w14:textId="77777777" w:rsidTr="008C2806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C4B8" w14:textId="77777777" w:rsidR="00473682" w:rsidRPr="008C2806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rokodelskih in obrtniških znanj, spretnosti in veščin </w:t>
            </w:r>
          </w:p>
          <w:p w14:paraId="096BD990" w14:textId="6E96A6CE" w:rsidR="00473682" w:rsidRPr="008C2806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986106E" w14:textId="234CB76A" w:rsidR="00473682" w:rsidRPr="008C2806" w:rsidRDefault="00E12E11" w:rsidP="008C2806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Za kolarstvo je potrebno poznavanje različnih vrst lesa, ki mora biti trd in gosto raščen, da zdrži vsa nabijanja in tresljaje. Primerni so jesen, 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lastRenderedPageBreak/>
              <w:t>brest in hrast. Učenje se začenja v gozdu</w:t>
            </w:r>
            <w:r w:rsidR="004B525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z izbiro primernega časa za sečnjo, </w:t>
            </w:r>
            <w:r w:rsidR="00354444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s 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sušenje</w:t>
            </w:r>
            <w:r w:rsidR="004B525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m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lesa in </w:t>
            </w:r>
            <w:r w:rsidR="00354444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se 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šele </w:t>
            </w:r>
            <w:r w:rsidR="004B525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nato</w:t>
            </w:r>
            <w:r w:rsidR="00EE07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nadaljuje</w:t>
            </w:r>
            <w:r w:rsidR="004B525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z 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izdelav</w:t>
            </w:r>
            <w:r w:rsidR="004B525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 končnega kolarskega izdelka, ki zahteva poznavanje spretnosti obdelave lesa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 Panoge se ne moreš priučiti hitro, potrebn</w:t>
            </w:r>
            <w:r w:rsidR="004B525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o je veliko 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praks</w:t>
            </w:r>
            <w:r w:rsidR="004B525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e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v delavnici.</w:t>
            </w:r>
            <w:r w:rsidR="00757EF8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Zahteva tudi tesno sodelovanje s kovačem in poznavanje te panoge.</w:t>
            </w:r>
          </w:p>
        </w:tc>
      </w:tr>
      <w:tr w:rsidR="00473682" w:rsidRPr="008C2806" w14:paraId="5D0BD473" w14:textId="77777777" w:rsidTr="008C2806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0984" w14:textId="77777777" w:rsidR="00473682" w:rsidRPr="008C2806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>Vidik ohranjanja regionalnih razpoznavnosti in kultur, varstva in bogatenja kulturne dediščine</w:t>
            </w:r>
          </w:p>
          <w:p w14:paraId="5E97EA16" w14:textId="12E04B89" w:rsidR="00473682" w:rsidRPr="008C2806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Ali je panoga vpisana v Register NKD? Ima kakšen drugačen status? So znanja ogrožena? Koliko je približno nosilcev? </w:t>
            </w:r>
          </w:p>
        </w:tc>
        <w:tc>
          <w:tcPr>
            <w:tcW w:w="4645" w:type="dxa"/>
          </w:tcPr>
          <w:p w14:paraId="04FC45BB" w14:textId="59E1DCBF" w:rsidR="00473682" w:rsidRPr="008C2806" w:rsidRDefault="00E12E11" w:rsidP="008C280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Panoga ni vpisana v </w:t>
            </w:r>
            <w:r w:rsidR="004B525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slovenski </w:t>
            </w:r>
            <w:r w:rsidR="00EE07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R</w:t>
            </w:r>
            <w:r w:rsidR="004B525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egister nesnovne dediščine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</w:t>
            </w:r>
            <w:r w:rsidR="00EF2386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Nosilci so redki, večinoma starejši ljudje</w:t>
            </w:r>
            <w:r w:rsidR="004B525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 ki znanja niso uspešno prenesli na mlade</w:t>
            </w:r>
            <w:r w:rsidR="00EF2386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  <w:r w:rsidR="00EE07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710E8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Panoga je ogrožena, </w:t>
            </w:r>
            <w:r w:rsidR="004B525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kolarj</w:t>
            </w:r>
            <w:r w:rsidR="00710E8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i delajo le še </w:t>
            </w:r>
            <w:r w:rsidR="004B525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iz ljubezni do lesa in ohranjanja tradicije.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73682" w:rsidRPr="008C2806" w14:paraId="273588DE" w14:textId="77777777" w:rsidTr="008C2806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1E7D" w14:textId="77777777" w:rsidR="00473682" w:rsidRPr="008C2806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identitete in prepoznavnosti </w:t>
            </w:r>
          </w:p>
          <w:p w14:paraId="62B86BAA" w14:textId="248A12BE" w:rsidR="00473682" w:rsidRPr="008C2806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80732D2" w14:textId="6FDB9212" w:rsidR="00473682" w:rsidRPr="008C2806" w:rsidRDefault="00E12E11" w:rsidP="008C280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Rokodelci v panogi niso povezani. Panoga </w:t>
            </w:r>
            <w:r w:rsidR="003A089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j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e živa na </w:t>
            </w:r>
            <w:r w:rsidR="00710E8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Mo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ravškem, kamor prihajajo zainteresirani iz vse Slovenije. Kolar Janez Pergar je član </w:t>
            </w:r>
            <w:r w:rsidR="00710E8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ruštva Rokodelski center Moravče. Promocija poteka prek </w:t>
            </w:r>
            <w:r w:rsidR="003A089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r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okodelskega centra in </w:t>
            </w:r>
            <w:r w:rsidR="0021468E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Tehniškega muzeja Bistra.</w:t>
            </w:r>
            <w:r w:rsidR="003A089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Vožnja s kočijami in vozovi je pogosto del prireditvenega dogajanja oz. del turistične ponudbe v več slovenskih krajih (npr.</w:t>
            </w:r>
            <w:r w:rsidR="00EE07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na</w:t>
            </w:r>
            <w:r w:rsidR="003A089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Bled</w:t>
            </w:r>
            <w:r w:rsidR="00EE07CB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u</w:t>
            </w:r>
            <w:r w:rsidR="003A089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). Ohranjanje panoge je pomembno za zunanje izražanje slovenske kulturne dediščine. </w:t>
            </w:r>
          </w:p>
        </w:tc>
      </w:tr>
      <w:tr w:rsidR="00473682" w:rsidRPr="008C2806" w14:paraId="3B5EF15E" w14:textId="77777777" w:rsidTr="008C2806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79AD" w14:textId="77777777" w:rsidR="00473682" w:rsidRPr="008C2806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družbenega in gospodarskega napredka</w:t>
            </w:r>
          </w:p>
          <w:p w14:paraId="17D8B133" w14:textId="5FFDB7B2" w:rsidR="00473682" w:rsidRPr="008C2806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13228ED9" w14:textId="237D1C1B" w:rsidR="003F54EF" w:rsidRDefault="00E12E11" w:rsidP="008C280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Panoga se v načinu dela ni kaj dosti spremenila</w:t>
            </w:r>
            <w:r w:rsidR="003A089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</w:t>
            </w:r>
            <w:r w:rsidR="003F54E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le da dan</w:t>
            </w:r>
            <w:r w:rsidR="000D7BB6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dan</w:t>
            </w:r>
            <w:r w:rsidR="003F54E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es </w:t>
            </w:r>
            <w:r w:rsidR="003A089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kolarji uporabljajo </w:t>
            </w:r>
            <w:r w:rsidR="003F54E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tudi </w:t>
            </w:r>
            <w:r w:rsidR="003A0891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sodobne mizarske pripomočke (</w:t>
            </w:r>
            <w:r w:rsidR="003F54E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električno stružnico, električno žago, žago za polkrožno rezanje lesa itd.). Kolarstvo ne prinaša zadostnega zaslužka,</w:t>
            </w:r>
            <w:r w:rsidR="00967F49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ker ni novih naročil,</w:t>
            </w:r>
            <w:r w:rsidR="003F54E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zato zanimanje za dejavnost že dlje časa upada. </w:t>
            </w:r>
          </w:p>
          <w:p w14:paraId="11ABF5A1" w14:textId="77777777" w:rsidR="008C2806" w:rsidRPr="008C2806" w:rsidRDefault="008C2806" w:rsidP="008C280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6F12B2B6" w14:textId="16935F04" w:rsidR="00473682" w:rsidRPr="008C2806" w:rsidRDefault="003F54EF" w:rsidP="008C280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Obenem pa gre za panogo, ki je dobila svoj</w:t>
            </w:r>
            <w:r w:rsidR="00354444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e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mesto v avtomobilski industriji. Lesena notranja oprema avtomobilov je dan</w:t>
            </w:r>
            <w:r w:rsidR="000D7BB6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dan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es zelo cenjena. Panoga ne obremenjuje okolja. </w:t>
            </w:r>
          </w:p>
        </w:tc>
      </w:tr>
      <w:tr w:rsidR="00473682" w:rsidRPr="008C2806" w14:paraId="46551BA7" w14:textId="77777777" w:rsidTr="008C2806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A3A" w14:textId="77777777" w:rsidR="00473682" w:rsidRPr="008C2806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učinkov na medgeneracijsko povezovanje in vseživljenjsko učenje</w:t>
            </w:r>
          </w:p>
          <w:p w14:paraId="5C5FB8DC" w14:textId="0CFACF59" w:rsidR="00473682" w:rsidRPr="008C2806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F43C7CE" w14:textId="4F9A49CF" w:rsidR="00473682" w:rsidRPr="008C2806" w:rsidRDefault="00E12E11" w:rsidP="008C280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Zelo pomemben bi bil medgeneracijski prenos učenja</w:t>
            </w:r>
            <w:r w:rsidR="003F54E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 vendar</w:t>
            </w:r>
            <w:r w:rsidR="000D7BB6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3F54E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ne poteka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 V formalnem izobraževanju ni poklica kolarja, neformalnega prenosa znanja pa je premal</w:t>
            </w:r>
            <w:r w:rsidR="003F54E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o. </w:t>
            </w:r>
            <w:r w:rsidR="00967F49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Poklic zaradi spremenjenega načina življenja</w:t>
            </w:r>
            <w:r w:rsidR="00354444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in</w:t>
            </w:r>
            <w:r w:rsidR="00967F49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de</w:t>
            </w:r>
            <w:r w:rsidR="0021468E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la </w:t>
            </w:r>
            <w:r w:rsidR="00967F49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nima v družbi več svojega nekdanjega pomena.</w:t>
            </w:r>
          </w:p>
        </w:tc>
      </w:tr>
      <w:tr w:rsidR="00E12E11" w:rsidRPr="008C2806" w14:paraId="0EDF9717" w14:textId="77777777" w:rsidTr="008C2806">
        <w:trPr>
          <w:trHeight w:val="1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89BA" w14:textId="77777777" w:rsidR="00E12E11" w:rsidRPr="008C2806" w:rsidRDefault="00E12E11" w:rsidP="00E12E11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učinkov na turizem </w:t>
            </w:r>
          </w:p>
          <w:p w14:paraId="79D67198" w14:textId="0CF1431B" w:rsidR="00E12E11" w:rsidRPr="008C2806" w:rsidRDefault="00E12E11" w:rsidP="00E12E11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32D0C9EF" w14:textId="32D21276" w:rsidR="00E12E11" w:rsidRPr="008C2806" w:rsidRDefault="00E12E11" w:rsidP="008C280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Dejavnost je še živa, predvsem za restavriranje starih kočij, vozov. </w:t>
            </w:r>
            <w:r w:rsidR="003F54E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Ti imajo pomembno mesto tudi v turistični ponudbi Slovenije (vožnje s </w:t>
            </w:r>
            <w:r w:rsidR="003F54E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lastRenderedPageBreak/>
              <w:t xml:space="preserve">kočijami ob porokah, v turističnih krajih itd.), tudi sicer je </w:t>
            </w:r>
            <w:r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konjereja v razvoju, zato bi bilo </w:t>
            </w:r>
            <w:r w:rsidR="003F54EF" w:rsidRPr="008C280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dejavnost smiselno ohraniti in razvijati. </w:t>
            </w:r>
          </w:p>
        </w:tc>
      </w:tr>
      <w:tr w:rsidR="00473682" w:rsidRPr="008C2806" w14:paraId="33F8B413" w14:textId="77777777" w:rsidTr="008C2806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08DA" w14:textId="77777777" w:rsidR="00473682" w:rsidRPr="008C2806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C280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>Viri in literatura</w:t>
            </w:r>
          </w:p>
        </w:tc>
        <w:tc>
          <w:tcPr>
            <w:tcW w:w="4645" w:type="dxa"/>
          </w:tcPr>
          <w:p w14:paraId="15B5D02F" w14:textId="1B22F7DE" w:rsidR="00E12E11" w:rsidRPr="008C2806" w:rsidRDefault="00E12E11" w:rsidP="00E12E1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C2806">
              <w:rPr>
                <w:rFonts w:ascii="Open Sans" w:hAnsi="Open Sans" w:cs="Open Sans"/>
                <w:sz w:val="20"/>
                <w:szCs w:val="20"/>
              </w:rPr>
              <w:t>https://www.tms.si/stalne-razstave/tms-bistra-pri-vrhniki/vodnik-po-zbirkah-tms-</w:t>
            </w:r>
          </w:p>
          <w:p w14:paraId="5781757F" w14:textId="77777777" w:rsidR="00E12E11" w:rsidRPr="008C2806" w:rsidRDefault="00E12E11" w:rsidP="00E12E1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C2806">
              <w:rPr>
                <w:rFonts w:ascii="Open Sans" w:hAnsi="Open Sans" w:cs="Open Sans"/>
                <w:sz w:val="20"/>
                <w:szCs w:val="20"/>
              </w:rPr>
              <w:t>bistra/lesarstvo/kolarstvo/ttps://www.youtube.com/watch?app=desktop&amp;v=N8tys0RkC1I</w:t>
            </w:r>
          </w:p>
          <w:p w14:paraId="437AEAC5" w14:textId="77777777" w:rsidR="00E12E11" w:rsidRPr="008C2806" w:rsidRDefault="00E12E11" w:rsidP="00E12E1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C2806">
              <w:rPr>
                <w:rFonts w:ascii="Open Sans" w:hAnsi="Open Sans" w:cs="Open Sans"/>
                <w:sz w:val="20"/>
                <w:szCs w:val="20"/>
              </w:rPr>
              <w:t>https:// kolarstvo.splet.arnes.si</w:t>
            </w:r>
          </w:p>
          <w:p w14:paraId="26AFCA7D" w14:textId="278BCC01" w:rsidR="004C1306" w:rsidRPr="008C2806" w:rsidRDefault="00E12E11" w:rsidP="00E12E1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C2806">
              <w:rPr>
                <w:rFonts w:ascii="Open Sans" w:hAnsi="Open Sans" w:cs="Open Sans"/>
                <w:sz w:val="20"/>
                <w:szCs w:val="20"/>
              </w:rPr>
              <w:t>Rokodelci in umetniki, Branka Bizjan, Alenka Kociper, Agencija Baribal, Ljubljana 2012</w:t>
            </w:r>
            <w:r w:rsidR="000D7BB6" w:rsidRPr="008C2806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0CC2D76" w14:textId="391DF95D" w:rsidR="008C3D51" w:rsidRPr="008C2806" w:rsidRDefault="00000000" w:rsidP="00E12E11">
            <w:pPr>
              <w:spacing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hyperlink r:id="rId6" w:history="1">
              <w:r w:rsidR="008C3D51" w:rsidRPr="008C2806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Kako kolar izdela kolo? Janez Pergar, eden zadnjih kolarjev na Slovenskem</w:t>
              </w:r>
            </w:hyperlink>
            <w:r w:rsidR="000D7BB6" w:rsidRPr="008C2806">
              <w:rPr>
                <w:rStyle w:val="Hiperpovezava"/>
                <w:rFonts w:ascii="Open Sans" w:eastAsia="Times New Roman" w:hAnsi="Open Sans" w:cs="Open Sans"/>
                <w:color w:val="auto"/>
                <w:sz w:val="20"/>
                <w:szCs w:val="20"/>
                <w:u w:val="none"/>
                <w:lang w:eastAsia="sl-SI"/>
              </w:rPr>
              <w:t>.</w:t>
            </w:r>
          </w:p>
        </w:tc>
      </w:tr>
    </w:tbl>
    <w:p w14:paraId="67211D2F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bookmarkEnd w:id="0"/>
    <w:p w14:paraId="7C698912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552CA15F" w14:textId="097901B9" w:rsidR="003435D6" w:rsidRPr="00425663" w:rsidRDefault="003435D6" w:rsidP="0021468E">
      <w:pPr>
        <w:spacing w:after="0" w:line="240" w:lineRule="auto"/>
        <w:rPr>
          <w:rFonts w:ascii="Arial" w:eastAsia="Arial" w:hAnsi="Arial" w:cs="Arial"/>
          <w:lang w:eastAsia="sl-SI"/>
        </w:rPr>
      </w:pPr>
    </w:p>
    <w:sectPr w:rsidR="003435D6" w:rsidRPr="004256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E5E1C" w14:textId="77777777" w:rsidR="001F4D9B" w:rsidRDefault="001F4D9B">
      <w:pPr>
        <w:spacing w:after="0" w:line="240" w:lineRule="auto"/>
      </w:pPr>
      <w:r>
        <w:separator/>
      </w:r>
    </w:p>
  </w:endnote>
  <w:endnote w:type="continuationSeparator" w:id="0">
    <w:p w14:paraId="52CAB108" w14:textId="77777777" w:rsidR="001F4D9B" w:rsidRDefault="001F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8506" w14:textId="77777777" w:rsidR="0081086B" w:rsidRDefault="0081086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FEBF" w14:textId="77777777" w:rsidR="0081086B" w:rsidRDefault="0081086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DCD3" w14:textId="77777777" w:rsidR="0081086B" w:rsidRDefault="008108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65A5" w14:textId="77777777" w:rsidR="001F4D9B" w:rsidRDefault="001F4D9B">
      <w:pPr>
        <w:spacing w:after="0" w:line="240" w:lineRule="auto"/>
      </w:pPr>
      <w:r>
        <w:separator/>
      </w:r>
    </w:p>
  </w:footnote>
  <w:footnote w:type="continuationSeparator" w:id="0">
    <w:p w14:paraId="7D448AAF" w14:textId="77777777" w:rsidR="001F4D9B" w:rsidRDefault="001F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DD9F" w14:textId="77777777" w:rsidR="0081086B" w:rsidRDefault="0081086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6923" w14:textId="48F3D95F" w:rsidR="008C2806" w:rsidRPr="00653652" w:rsidRDefault="008C2806" w:rsidP="008C2806">
    <w:pPr>
      <w:pStyle w:val="Glava"/>
      <w:rPr>
        <w:rFonts w:ascii="Open Sans" w:hAnsi="Open Sans" w:cs="Open Sans"/>
      </w:rPr>
    </w:pPr>
    <w:r w:rsidRPr="00A532B9">
      <w:rPr>
        <w:rFonts w:ascii="Open Sans" w:hAnsi="Open Sans" w:cs="Open Sans"/>
        <w:noProof/>
      </w:rPr>
      <w:drawing>
        <wp:inline distT="0" distB="0" distL="0" distR="0" wp14:anchorId="68287BD1" wp14:editId="69464C8E">
          <wp:extent cx="2012950" cy="349250"/>
          <wp:effectExtent l="0" t="0" r="6350" b="0"/>
          <wp:docPr id="2" name="Slika 2" descr="Logotip 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gotip 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                                         </w:t>
    </w:r>
    <w:r w:rsidRPr="00A532B9">
      <w:rPr>
        <w:rFonts w:ascii="Open Sans" w:hAnsi="Open Sans" w:cs="Open Sans"/>
        <w:noProof/>
      </w:rPr>
      <w:drawing>
        <wp:inline distT="0" distB="0" distL="0" distR="0" wp14:anchorId="7422E9AC" wp14:editId="1223032B">
          <wp:extent cx="1397000" cy="387350"/>
          <wp:effectExtent l="0" t="0" r="0" b="0"/>
          <wp:docPr id="1" name="Slika 1" descr="Slovensko rokodelstv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ovensko rokodelstvo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</w:t>
    </w:r>
  </w:p>
  <w:p w14:paraId="4C05124B" w14:textId="5F76B5C7" w:rsidR="00D97B47" w:rsidRPr="008C2806" w:rsidRDefault="00000000" w:rsidP="008C280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D84B" w14:textId="77777777" w:rsidR="0081086B" w:rsidRDefault="0081086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D6"/>
    <w:rsid w:val="000414C8"/>
    <w:rsid w:val="000434AC"/>
    <w:rsid w:val="00064AED"/>
    <w:rsid w:val="00084A2D"/>
    <w:rsid w:val="000D7BB6"/>
    <w:rsid w:val="00151B96"/>
    <w:rsid w:val="0015447C"/>
    <w:rsid w:val="001B3393"/>
    <w:rsid w:val="001F4D9B"/>
    <w:rsid w:val="00207502"/>
    <w:rsid w:val="0021468E"/>
    <w:rsid w:val="0022452D"/>
    <w:rsid w:val="00235574"/>
    <w:rsid w:val="00267F35"/>
    <w:rsid w:val="002A1ACF"/>
    <w:rsid w:val="003048F3"/>
    <w:rsid w:val="00340FBA"/>
    <w:rsid w:val="003435D6"/>
    <w:rsid w:val="00354444"/>
    <w:rsid w:val="003A0891"/>
    <w:rsid w:val="003C2839"/>
    <w:rsid w:val="003D3176"/>
    <w:rsid w:val="003E6578"/>
    <w:rsid w:val="003F54EF"/>
    <w:rsid w:val="003F6E51"/>
    <w:rsid w:val="00420F9D"/>
    <w:rsid w:val="00425663"/>
    <w:rsid w:val="004474B4"/>
    <w:rsid w:val="00450833"/>
    <w:rsid w:val="00473682"/>
    <w:rsid w:val="004850CB"/>
    <w:rsid w:val="004B525F"/>
    <w:rsid w:val="004C1306"/>
    <w:rsid w:val="00542DC1"/>
    <w:rsid w:val="00544CFE"/>
    <w:rsid w:val="0054601C"/>
    <w:rsid w:val="005E6733"/>
    <w:rsid w:val="006148F8"/>
    <w:rsid w:val="0063251F"/>
    <w:rsid w:val="006D185D"/>
    <w:rsid w:val="00710E8F"/>
    <w:rsid w:val="0072181A"/>
    <w:rsid w:val="00757EF8"/>
    <w:rsid w:val="00785016"/>
    <w:rsid w:val="007B773E"/>
    <w:rsid w:val="0081086B"/>
    <w:rsid w:val="008126D4"/>
    <w:rsid w:val="008671CD"/>
    <w:rsid w:val="008812B8"/>
    <w:rsid w:val="008C2806"/>
    <w:rsid w:val="008C3403"/>
    <w:rsid w:val="008C3D51"/>
    <w:rsid w:val="008D202E"/>
    <w:rsid w:val="008E248A"/>
    <w:rsid w:val="00911858"/>
    <w:rsid w:val="00950551"/>
    <w:rsid w:val="00967F49"/>
    <w:rsid w:val="00971B17"/>
    <w:rsid w:val="00985F26"/>
    <w:rsid w:val="009D0703"/>
    <w:rsid w:val="009D1824"/>
    <w:rsid w:val="00A210CB"/>
    <w:rsid w:val="00A677AF"/>
    <w:rsid w:val="00A7434E"/>
    <w:rsid w:val="00A93A42"/>
    <w:rsid w:val="00AF4CBF"/>
    <w:rsid w:val="00B276B0"/>
    <w:rsid w:val="00B773FA"/>
    <w:rsid w:val="00BC30D0"/>
    <w:rsid w:val="00BD6CD9"/>
    <w:rsid w:val="00BD7EDE"/>
    <w:rsid w:val="00C21E9C"/>
    <w:rsid w:val="00C414C5"/>
    <w:rsid w:val="00C74D30"/>
    <w:rsid w:val="00D9779C"/>
    <w:rsid w:val="00DC2DB4"/>
    <w:rsid w:val="00DC49E6"/>
    <w:rsid w:val="00E02510"/>
    <w:rsid w:val="00E12E11"/>
    <w:rsid w:val="00E21997"/>
    <w:rsid w:val="00E25E22"/>
    <w:rsid w:val="00E52925"/>
    <w:rsid w:val="00E63EB0"/>
    <w:rsid w:val="00E8193D"/>
    <w:rsid w:val="00EE07CB"/>
    <w:rsid w:val="00EF2386"/>
    <w:rsid w:val="00F15593"/>
    <w:rsid w:val="00F72018"/>
    <w:rsid w:val="00F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547A2"/>
  <w15:chartTrackingRefBased/>
  <w15:docId w15:val="{5F47B412-4C61-43E9-B6A1-D459BE12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5D6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sl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435D6"/>
    <w:rPr>
      <w:rFonts w:ascii="Arial" w:eastAsia="Arial" w:hAnsi="Arial" w:cs="Arial"/>
      <w:lang w:val="sl" w:eastAsia="sl-SI"/>
    </w:rPr>
  </w:style>
  <w:style w:type="character" w:styleId="Hiperpovezava">
    <w:name w:val="Hyperlink"/>
    <w:basedOn w:val="Privzetapisavaodstavka"/>
    <w:uiPriority w:val="99"/>
    <w:unhideWhenUsed/>
    <w:rsid w:val="00473682"/>
    <w:rPr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C3D5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4474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474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474B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74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74B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74B4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8C2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8tys0RkC1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Roženbergar</dc:creator>
  <cp:keywords/>
  <dc:description/>
  <cp:lastModifiedBy>MiP</cp:lastModifiedBy>
  <cp:revision>4</cp:revision>
  <cp:lastPrinted>2022-07-07T09:30:00Z</cp:lastPrinted>
  <dcterms:created xsi:type="dcterms:W3CDTF">2023-09-20T14:25:00Z</dcterms:created>
  <dcterms:modified xsi:type="dcterms:W3CDTF">2023-11-30T13:32:00Z</dcterms:modified>
</cp:coreProperties>
</file>