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85"/>
        <w:gridCol w:w="4645"/>
      </w:tblGrid>
      <w:tr w:rsidR="00425663" w:rsidRPr="00ED5A4A" w14:paraId="03168FED" w14:textId="77777777" w:rsidTr="00ED5A4A">
        <w:trPr>
          <w:trHeight w:val="164"/>
        </w:trPr>
        <w:tc>
          <w:tcPr>
            <w:tcW w:w="4385" w:type="dxa"/>
            <w:tcMar>
              <w:top w:w="100" w:type="dxa"/>
              <w:left w:w="100" w:type="dxa"/>
              <w:bottom w:w="100" w:type="dxa"/>
              <w:right w:w="100" w:type="dxa"/>
            </w:tcMar>
          </w:tcPr>
          <w:p w14:paraId="3EBA1A06" w14:textId="77777777" w:rsidR="003435D6" w:rsidRPr="00ED5A4A" w:rsidRDefault="003435D6" w:rsidP="003435D6">
            <w:pPr>
              <w:spacing w:after="0" w:line="240" w:lineRule="auto"/>
              <w:rPr>
                <w:rFonts w:ascii="Open Sans" w:eastAsia="Arial" w:hAnsi="Open Sans" w:cs="Open Sans"/>
                <w:b/>
                <w:sz w:val="20"/>
                <w:szCs w:val="20"/>
                <w:lang w:eastAsia="sl-SI"/>
              </w:rPr>
            </w:pPr>
            <w:bookmarkStart w:id="0" w:name="_Hlk107907275"/>
            <w:r w:rsidRPr="00ED5A4A">
              <w:rPr>
                <w:rFonts w:ascii="Open Sans" w:eastAsia="Arial" w:hAnsi="Open Sans" w:cs="Open Sans"/>
                <w:b/>
                <w:sz w:val="20"/>
                <w:szCs w:val="20"/>
                <w:lang w:eastAsia="sl-SI"/>
              </w:rPr>
              <w:t>ROKODELSKA PANOGA</w:t>
            </w:r>
          </w:p>
        </w:tc>
        <w:tc>
          <w:tcPr>
            <w:tcW w:w="4645" w:type="dxa"/>
            <w:tcMar>
              <w:top w:w="100" w:type="dxa"/>
              <w:left w:w="100" w:type="dxa"/>
              <w:bottom w:w="100" w:type="dxa"/>
              <w:right w:w="100" w:type="dxa"/>
            </w:tcMar>
          </w:tcPr>
          <w:p w14:paraId="0485262F" w14:textId="318BB099" w:rsidR="003435D6" w:rsidRPr="00ED5A4A" w:rsidRDefault="002223DE" w:rsidP="003435D6">
            <w:pPr>
              <w:spacing w:after="0" w:line="240" w:lineRule="auto"/>
              <w:rPr>
                <w:rFonts w:ascii="Open Sans" w:eastAsia="Arial" w:hAnsi="Open Sans" w:cs="Open Sans"/>
                <w:b/>
                <w:sz w:val="20"/>
                <w:szCs w:val="20"/>
                <w:lang w:eastAsia="sl-SI"/>
              </w:rPr>
            </w:pPr>
            <w:r w:rsidRPr="00ED5A4A">
              <w:rPr>
                <w:rFonts w:ascii="Open Sans" w:eastAsia="Arial" w:hAnsi="Open Sans" w:cs="Open Sans"/>
                <w:b/>
                <w:color w:val="833C0B" w:themeColor="accent2" w:themeShade="80"/>
                <w:sz w:val="20"/>
                <w:szCs w:val="20"/>
                <w:lang w:eastAsia="sl-SI"/>
              </w:rPr>
              <w:t>Izdelovanje krpank</w:t>
            </w:r>
          </w:p>
        </w:tc>
      </w:tr>
      <w:tr w:rsidR="00425663" w:rsidRPr="00ED5A4A" w14:paraId="15B45EC4" w14:textId="77777777" w:rsidTr="00ED5A4A">
        <w:trPr>
          <w:trHeight w:val="151"/>
        </w:trPr>
        <w:tc>
          <w:tcPr>
            <w:tcW w:w="9030" w:type="dxa"/>
            <w:gridSpan w:val="2"/>
            <w:tcMar>
              <w:top w:w="100" w:type="dxa"/>
              <w:left w:w="100" w:type="dxa"/>
              <w:bottom w:w="100" w:type="dxa"/>
              <w:right w:w="100" w:type="dxa"/>
            </w:tcMar>
          </w:tcPr>
          <w:p w14:paraId="76221CB6" w14:textId="71AC6559" w:rsidR="003435D6" w:rsidRPr="00ED5A4A" w:rsidRDefault="00A93A42" w:rsidP="003435D6">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t>POVZETEK</w:t>
            </w:r>
            <w:r w:rsidR="003435D6" w:rsidRPr="00ED5A4A">
              <w:rPr>
                <w:rFonts w:ascii="Open Sans" w:eastAsia="Arial" w:hAnsi="Open Sans" w:cs="Open Sans"/>
                <w:b/>
                <w:sz w:val="20"/>
                <w:szCs w:val="20"/>
                <w:lang w:eastAsia="sl-SI"/>
              </w:rPr>
              <w:t xml:space="preserve"> </w:t>
            </w:r>
          </w:p>
        </w:tc>
      </w:tr>
      <w:tr w:rsidR="002223DE" w:rsidRPr="00ED5A4A" w14:paraId="1052A38A" w14:textId="77777777" w:rsidTr="00ED5A4A">
        <w:trPr>
          <w:trHeight w:val="296"/>
        </w:trPr>
        <w:tc>
          <w:tcPr>
            <w:tcW w:w="9030" w:type="dxa"/>
            <w:gridSpan w:val="2"/>
            <w:tcMar>
              <w:top w:w="100" w:type="dxa"/>
              <w:left w:w="100" w:type="dxa"/>
              <w:bottom w:w="100" w:type="dxa"/>
              <w:right w:w="100" w:type="dxa"/>
            </w:tcMar>
          </w:tcPr>
          <w:p w14:paraId="43A4475D" w14:textId="73EAF5EC"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Times New Roman" w:hAnsi="Open Sans" w:cs="Open Sans"/>
                <w:sz w:val="20"/>
                <w:szCs w:val="20"/>
                <w:lang w:eastAsia="sl-SI"/>
              </w:rPr>
              <w:t>Izdelovanje krpank zajema unikatno oblikovanje, sestavljanje in šivanje dekorativnih pregrinjal, odej in drugih tekstilnih izdelkov iz menjajočih se vzorčastih delov blaga, zloženih v različne vzorce. Tehnologija in oblikovalski načini krpank so novost v sodobnem slovenskem rokodelstvu.</w:t>
            </w:r>
          </w:p>
        </w:tc>
      </w:tr>
      <w:tr w:rsidR="002223DE" w:rsidRPr="00ED5A4A" w14:paraId="5A81AEBD" w14:textId="77777777" w:rsidTr="00ED5A4A">
        <w:trPr>
          <w:trHeight w:val="306"/>
        </w:trPr>
        <w:tc>
          <w:tcPr>
            <w:tcW w:w="9030" w:type="dxa"/>
            <w:gridSpan w:val="2"/>
            <w:tcMar>
              <w:top w:w="100" w:type="dxa"/>
              <w:left w:w="100" w:type="dxa"/>
              <w:bottom w:w="100" w:type="dxa"/>
              <w:right w:w="100" w:type="dxa"/>
            </w:tcMar>
          </w:tcPr>
          <w:p w14:paraId="4D58960F" w14:textId="4A2DB319" w:rsidR="002223DE" w:rsidRPr="00ED5A4A" w:rsidRDefault="002223DE" w:rsidP="00ED5A4A">
            <w:pPr>
              <w:spacing w:after="0" w:line="240" w:lineRule="auto"/>
              <w:rPr>
                <w:rFonts w:ascii="Open Sans" w:eastAsia="Arial" w:hAnsi="Open Sans" w:cs="Open Sans"/>
                <w:sz w:val="20"/>
                <w:szCs w:val="20"/>
                <w:lang w:eastAsia="sl-SI"/>
              </w:rPr>
            </w:pPr>
            <w:r w:rsidRPr="00ED5A4A">
              <w:rPr>
                <w:rFonts w:ascii="Open Sans" w:eastAsia="Arial" w:hAnsi="Open Sans" w:cs="Open Sans"/>
                <w:b/>
                <w:sz w:val="20"/>
                <w:szCs w:val="20"/>
                <w:lang w:eastAsia="sl-SI"/>
              </w:rPr>
              <w:t>OPIS PANOGE</w:t>
            </w:r>
          </w:p>
        </w:tc>
      </w:tr>
      <w:tr w:rsidR="002223DE" w:rsidRPr="00ED5A4A" w14:paraId="0B330F84" w14:textId="77777777" w:rsidTr="00ED5A4A">
        <w:trPr>
          <w:trHeight w:val="458"/>
        </w:trPr>
        <w:tc>
          <w:tcPr>
            <w:tcW w:w="9030" w:type="dxa"/>
            <w:gridSpan w:val="2"/>
            <w:tcMar>
              <w:top w:w="100" w:type="dxa"/>
              <w:left w:w="100" w:type="dxa"/>
              <w:bottom w:w="100" w:type="dxa"/>
              <w:right w:w="100" w:type="dxa"/>
            </w:tcMar>
          </w:tcPr>
          <w:p w14:paraId="48E970DB" w14:textId="16B12394"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Arial" w:hAnsi="Open Sans" w:cs="Open Sans"/>
                <w:sz w:val="20"/>
                <w:szCs w:val="20"/>
                <w:lang w:eastAsia="sl-SI"/>
              </w:rPr>
              <w:t>Krpanka je poimenovanje tehnike izdelave in končnega šiviljskega izdelka, poznanega po anglešk</w:t>
            </w:r>
            <w:r w:rsidR="00AB62E7" w:rsidRPr="00ED5A4A">
              <w:rPr>
                <w:rFonts w:ascii="Open Sans" w:eastAsia="Arial" w:hAnsi="Open Sans" w:cs="Open Sans"/>
                <w:sz w:val="20"/>
                <w:szCs w:val="20"/>
                <w:lang w:eastAsia="sl-SI"/>
              </w:rPr>
              <w:t>em</w:t>
            </w:r>
            <w:r w:rsidRPr="00ED5A4A">
              <w:rPr>
                <w:rFonts w:ascii="Open Sans" w:eastAsia="Arial" w:hAnsi="Open Sans" w:cs="Open Sans"/>
                <w:sz w:val="20"/>
                <w:szCs w:val="20"/>
                <w:lang w:eastAsia="sl-SI"/>
              </w:rPr>
              <w:t xml:space="preserve"> izraz</w:t>
            </w:r>
            <w:r w:rsidR="00AB62E7" w:rsidRPr="00ED5A4A">
              <w:rPr>
                <w:rFonts w:ascii="Open Sans" w:eastAsia="Arial" w:hAnsi="Open Sans" w:cs="Open Sans"/>
                <w:sz w:val="20"/>
                <w:szCs w:val="20"/>
                <w:lang w:eastAsia="sl-SI"/>
              </w:rPr>
              <w:t>u</w:t>
            </w:r>
            <w:r w:rsidRPr="00ED5A4A">
              <w:rPr>
                <w:rFonts w:ascii="Open Sans" w:eastAsia="Arial" w:hAnsi="Open Sans" w:cs="Open Sans"/>
                <w:sz w:val="20"/>
                <w:szCs w:val="20"/>
                <w:lang w:eastAsia="sl-SI"/>
              </w:rPr>
              <w:t xml:space="preserve"> </w:t>
            </w:r>
            <w:proofErr w:type="spellStart"/>
            <w:r w:rsidRPr="00ED5A4A">
              <w:rPr>
                <w:rFonts w:ascii="Open Sans" w:eastAsia="Arial" w:hAnsi="Open Sans" w:cs="Open Sans"/>
                <w:sz w:val="20"/>
                <w:szCs w:val="20"/>
                <w:lang w:eastAsia="sl-SI"/>
              </w:rPr>
              <w:t>patchwork</w:t>
            </w:r>
            <w:proofErr w:type="spellEnd"/>
            <w:r w:rsidRPr="00ED5A4A">
              <w:rPr>
                <w:rFonts w:ascii="Open Sans" w:eastAsia="Arial" w:hAnsi="Open Sans" w:cs="Open Sans"/>
                <w:sz w:val="20"/>
                <w:szCs w:val="20"/>
                <w:lang w:eastAsia="sl-SI"/>
              </w:rPr>
              <w:t xml:space="preserve"> ali amerišk</w:t>
            </w:r>
            <w:r w:rsidR="00AB62E7" w:rsidRPr="00ED5A4A">
              <w:rPr>
                <w:rFonts w:ascii="Open Sans" w:eastAsia="Arial" w:hAnsi="Open Sans" w:cs="Open Sans"/>
                <w:sz w:val="20"/>
                <w:szCs w:val="20"/>
                <w:lang w:eastAsia="sl-SI"/>
              </w:rPr>
              <w:t>e</w:t>
            </w:r>
            <w:r w:rsidRPr="00ED5A4A">
              <w:rPr>
                <w:rFonts w:ascii="Open Sans" w:eastAsia="Arial" w:hAnsi="Open Sans" w:cs="Open Sans"/>
                <w:sz w:val="20"/>
                <w:szCs w:val="20"/>
                <w:lang w:eastAsia="sl-SI"/>
              </w:rPr>
              <w:t xml:space="preserve">m </w:t>
            </w:r>
            <w:proofErr w:type="spellStart"/>
            <w:r w:rsidRPr="00ED5A4A">
              <w:rPr>
                <w:rFonts w:ascii="Open Sans" w:eastAsia="Arial" w:hAnsi="Open Sans" w:cs="Open Sans"/>
                <w:sz w:val="20"/>
                <w:szCs w:val="20"/>
                <w:lang w:eastAsia="sl-SI"/>
              </w:rPr>
              <w:t>quilt</w:t>
            </w:r>
            <w:proofErr w:type="spellEnd"/>
            <w:r w:rsidRPr="00ED5A4A">
              <w:rPr>
                <w:rFonts w:ascii="Open Sans" w:eastAsia="Arial" w:hAnsi="Open Sans" w:cs="Open Sans"/>
                <w:sz w:val="20"/>
                <w:szCs w:val="20"/>
                <w:lang w:eastAsia="sl-SI"/>
              </w:rPr>
              <w:t>. Starodavna tehnika sestavljanja in šivanja majhnih delov blaga v večje vzorce domnevno izvira z Bližnjega vzhoda iz časa pred našim štetjem. V obdobju srednjega veka se je dejavnost razširila po Evropi in z izseljevanjem naprej v Ameriko. Od tam se je prenesla po vsem svetu in v poznih 70. letih minulega stoletja dosegla tudi Slovenijo.</w:t>
            </w:r>
          </w:p>
          <w:p w14:paraId="3E9B6EBB" w14:textId="77777777" w:rsidR="002223DE" w:rsidRPr="00ED5A4A" w:rsidRDefault="002223DE" w:rsidP="00F31574">
            <w:pPr>
              <w:spacing w:after="0" w:line="240" w:lineRule="auto"/>
              <w:jc w:val="both"/>
              <w:rPr>
                <w:rFonts w:ascii="Open Sans" w:eastAsia="Arial" w:hAnsi="Open Sans" w:cs="Open Sans"/>
                <w:sz w:val="20"/>
                <w:szCs w:val="20"/>
                <w:lang w:eastAsia="sl-SI"/>
              </w:rPr>
            </w:pPr>
          </w:p>
          <w:p w14:paraId="6BF3C85C" w14:textId="77777777"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Arial" w:hAnsi="Open Sans" w:cs="Open Sans"/>
                <w:sz w:val="20"/>
                <w:szCs w:val="20"/>
                <w:lang w:eastAsia="sl-SI"/>
              </w:rPr>
              <w:t>Krpanke za splošno rabo so imele sprva zgolj uporabno vrednost, izdelovali so jih iz ostankov obrabljenih tkanin, ki so jih sestavljali v dovolj velike dele blaga za izdelavo novih izdelkov. Krpanke za notranjo opremo domov in oblačilni videz privilegiranih družbenih slojev so pridobile tudi dekorativno vrednost, tako po uporabljenem gradivu kot po tehnologiji izdelave so presegale splošno povprečje in predstavljale statusni simbol. Vzorci so bili povezani z značilnostmi lokalnega okolja. Izdelki današnjega časa so eden od načinov kreativnega umetniškega izražanja.</w:t>
            </w:r>
          </w:p>
          <w:p w14:paraId="025A55C1" w14:textId="77777777" w:rsidR="002223DE" w:rsidRPr="00ED5A4A" w:rsidRDefault="002223DE" w:rsidP="00F31574">
            <w:pPr>
              <w:spacing w:after="0" w:line="240" w:lineRule="auto"/>
              <w:jc w:val="both"/>
              <w:rPr>
                <w:rFonts w:ascii="Open Sans" w:eastAsia="Arial" w:hAnsi="Open Sans" w:cs="Open Sans"/>
                <w:sz w:val="20"/>
                <w:szCs w:val="20"/>
                <w:lang w:eastAsia="sl-SI"/>
              </w:rPr>
            </w:pPr>
          </w:p>
          <w:p w14:paraId="5E9888FB" w14:textId="7F97C584"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Arial" w:hAnsi="Open Sans" w:cs="Open Sans"/>
                <w:sz w:val="20"/>
                <w:szCs w:val="20"/>
                <w:lang w:eastAsia="sl-SI"/>
              </w:rPr>
              <w:t>Izdelovanje krpank ima določene zakonitosti in pravila. Končni šiviljski izdelek običajno sestavljajo tri plasti (zgornja dekorativna plast, polnilo in spodnja plast), ki so spojene in prešite z dekorativnimi vzorci. Postopek izdelave krpanke obsega izbor in pripravo idejne skice, izbor primernega materiala in s tem povezano znanje o kombiniranju vzorcev, tkanin in barv, krojenje, razrez, sestavljanje, likanje in šivanje. Najzahtevnejša je izdelava zgornje plasti krpanke. Sestavljena je iz manjših kosov blaga najrazličnejših (pogosto pravilnih geometrijskih) oblik, kombiniranih in sešitih v temeljne enote (kvadrate oz. bloke), ki so nato združeni in sešiti ter zaključeni z dodajanjem obrob. Mo</w:t>
            </w:r>
            <w:r w:rsidR="00B7427A" w:rsidRPr="00ED5A4A">
              <w:rPr>
                <w:rFonts w:ascii="Open Sans" w:eastAsia="Arial" w:hAnsi="Open Sans" w:cs="Open Sans"/>
                <w:sz w:val="20"/>
                <w:szCs w:val="20"/>
                <w:lang w:eastAsia="sl-SI"/>
              </w:rPr>
              <w:t>goče</w:t>
            </w:r>
            <w:r w:rsidRPr="00ED5A4A">
              <w:rPr>
                <w:rFonts w:ascii="Open Sans" w:eastAsia="Arial" w:hAnsi="Open Sans" w:cs="Open Sans"/>
                <w:sz w:val="20"/>
                <w:szCs w:val="20"/>
                <w:lang w:eastAsia="sl-SI"/>
              </w:rPr>
              <w:t xml:space="preserve"> so številne kombinacije in variacije.</w:t>
            </w:r>
          </w:p>
          <w:p w14:paraId="1CCBE40C" w14:textId="77777777" w:rsidR="002223DE" w:rsidRPr="00ED5A4A" w:rsidRDefault="002223DE" w:rsidP="00F31574">
            <w:pPr>
              <w:spacing w:after="0" w:line="240" w:lineRule="auto"/>
              <w:jc w:val="both"/>
              <w:rPr>
                <w:rFonts w:ascii="Open Sans" w:eastAsia="Arial" w:hAnsi="Open Sans" w:cs="Open Sans"/>
                <w:sz w:val="20"/>
                <w:szCs w:val="20"/>
                <w:lang w:eastAsia="sl-SI"/>
              </w:rPr>
            </w:pPr>
          </w:p>
          <w:p w14:paraId="54F86930" w14:textId="5C0DB642"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Arial" w:hAnsi="Open Sans" w:cs="Open Sans"/>
                <w:sz w:val="20"/>
                <w:szCs w:val="20"/>
                <w:lang w:eastAsia="sl-SI"/>
              </w:rPr>
              <w:t>Ključna je ustrezna izbira materialov. Zaradi svojih vsestranskih lastnosti se za zgornjo plast krpank najpogosteje uporabljajo gosto tkane bombažne tkanine, pogost</w:t>
            </w:r>
            <w:r w:rsidR="00AB62E7" w:rsidRPr="00ED5A4A">
              <w:rPr>
                <w:rFonts w:ascii="Open Sans" w:eastAsia="Arial" w:hAnsi="Open Sans" w:cs="Open Sans"/>
                <w:sz w:val="20"/>
                <w:szCs w:val="20"/>
                <w:lang w:eastAsia="sl-SI"/>
              </w:rPr>
              <w:t>o</w:t>
            </w:r>
            <w:r w:rsidRPr="00ED5A4A">
              <w:rPr>
                <w:rFonts w:ascii="Open Sans" w:eastAsia="Arial" w:hAnsi="Open Sans" w:cs="Open Sans"/>
                <w:sz w:val="20"/>
                <w:szCs w:val="20"/>
                <w:lang w:eastAsia="sl-SI"/>
              </w:rPr>
              <w:t xml:space="preserve"> tudi svilene tkanine. Izbor polnila, ki služi kot plast izolacije med zgornjo in spodnjo plastjo, je </w:t>
            </w:r>
            <w:r w:rsidR="00AB62E7" w:rsidRPr="00ED5A4A">
              <w:rPr>
                <w:rFonts w:ascii="Open Sans" w:eastAsia="Arial" w:hAnsi="Open Sans" w:cs="Open Sans"/>
                <w:sz w:val="20"/>
                <w:szCs w:val="20"/>
                <w:lang w:eastAsia="sl-SI"/>
              </w:rPr>
              <w:t>odvisen od namena</w:t>
            </w:r>
            <w:r w:rsidRPr="00ED5A4A">
              <w:rPr>
                <w:rFonts w:ascii="Open Sans" w:eastAsia="Arial" w:hAnsi="Open Sans" w:cs="Open Sans"/>
                <w:sz w:val="20"/>
                <w:szCs w:val="20"/>
                <w:lang w:eastAsia="sl-SI"/>
              </w:rPr>
              <w:t xml:space="preserve"> uporabe krpanke. Polnilo je lahko bombažno, poliestrsko, svileno, volneno itd. Za spodnjo plast krpanke se običajno uporabi enobarvna ali vzorčasta bombažna tkanina. Pomembno je, da je po barvi, vzorcu, surovinski sestavi materiala in masi tkanine usklajena s tkaninami, ki sestavljajo zgornjo plast krpanke. </w:t>
            </w:r>
          </w:p>
          <w:p w14:paraId="58E8458E" w14:textId="77777777" w:rsidR="002223DE" w:rsidRPr="00ED5A4A" w:rsidRDefault="002223DE" w:rsidP="00F31574">
            <w:pPr>
              <w:spacing w:after="0" w:line="240" w:lineRule="auto"/>
              <w:jc w:val="both"/>
              <w:rPr>
                <w:rFonts w:ascii="Open Sans" w:eastAsia="Arial" w:hAnsi="Open Sans" w:cs="Open Sans"/>
                <w:sz w:val="20"/>
                <w:szCs w:val="20"/>
                <w:lang w:eastAsia="sl-SI"/>
              </w:rPr>
            </w:pPr>
          </w:p>
          <w:p w14:paraId="61C140BC" w14:textId="4E06D0D8"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Arial" w:hAnsi="Open Sans" w:cs="Open Sans"/>
                <w:sz w:val="20"/>
                <w:szCs w:val="20"/>
                <w:lang w:eastAsia="sl-SI"/>
              </w:rPr>
              <w:t xml:space="preserve">Glede na način izdelave </w:t>
            </w:r>
            <w:r w:rsidR="00B7427A" w:rsidRPr="00ED5A4A">
              <w:rPr>
                <w:rFonts w:ascii="Open Sans" w:eastAsia="Arial" w:hAnsi="Open Sans" w:cs="Open Sans"/>
                <w:sz w:val="20"/>
                <w:szCs w:val="20"/>
                <w:lang w:eastAsia="sl-SI"/>
              </w:rPr>
              <w:t>razlikujemo</w:t>
            </w:r>
            <w:r w:rsidRPr="00ED5A4A">
              <w:rPr>
                <w:rFonts w:ascii="Open Sans" w:eastAsia="Arial" w:hAnsi="Open Sans" w:cs="Open Sans"/>
                <w:sz w:val="20"/>
                <w:szCs w:val="20"/>
                <w:lang w:eastAsia="sl-SI"/>
              </w:rPr>
              <w:t xml:space="preserve"> v celoti ročno izdelane krpanke in krpanke, izdelane s pomočjo šivalnega stroja. Pripomočki za ročno izdelavo so osnovna šivalna sredstva – igle, sukanci, bucike, in škarje. Priročen pripomoček je tudi okvir za vezenje, ki drži tkanino napeto. Pri šivanju krpank se najpogosteje uporablja prednji vbod. Izurjeni izdelovalci nanizajo več vbodov in šele nato povlečejo iglo z nitjo skozi material. V specializiranih trgovinah so danes na voljo številni pripomočki za izdelovanje krpank (posebna rezila, podloge za rezanje, specialni šivalni stroji itd.).</w:t>
            </w:r>
          </w:p>
          <w:p w14:paraId="38936FC1" w14:textId="544D0A6C"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Arial" w:hAnsi="Open Sans" w:cs="Open Sans"/>
                <w:sz w:val="20"/>
                <w:szCs w:val="20"/>
                <w:lang w:eastAsia="sl-SI"/>
              </w:rPr>
              <w:lastRenderedPageBreak/>
              <w:t xml:space="preserve">Izdelovanje krpank se je na Slovenskem prvič pojavilo leta 1978 v Kranju in se do danes razširilo po </w:t>
            </w:r>
            <w:r w:rsidR="00B7427A" w:rsidRPr="00ED5A4A">
              <w:rPr>
                <w:rFonts w:ascii="Open Sans" w:eastAsia="Arial" w:hAnsi="Open Sans" w:cs="Open Sans"/>
                <w:sz w:val="20"/>
                <w:szCs w:val="20"/>
                <w:lang w:eastAsia="sl-SI"/>
              </w:rPr>
              <w:t>vsej</w:t>
            </w:r>
            <w:r w:rsidRPr="00ED5A4A">
              <w:rPr>
                <w:rFonts w:ascii="Open Sans" w:eastAsia="Arial" w:hAnsi="Open Sans" w:cs="Open Sans"/>
                <w:sz w:val="20"/>
                <w:szCs w:val="20"/>
                <w:lang w:eastAsia="sl-SI"/>
              </w:rPr>
              <w:t xml:space="preserve"> Sloveniji. Kljub temu da gre za tuj model s trdno določeno tehnologijo in oblikovalskimi načini, je nujno oblikovanje lastnega izraza. Najpogostejši izdelki slovenskih izdelovalcev so pregrinjala, odeje, blazine, torbe, obleke, predpasniki in drugi podobni izdelki ter stenske krpanke, ki služijo kot unikatna notranja oprema.</w:t>
            </w:r>
          </w:p>
        </w:tc>
      </w:tr>
      <w:tr w:rsidR="002223DE" w:rsidRPr="00ED5A4A" w14:paraId="75C32A3A" w14:textId="77777777" w:rsidTr="00ED5A4A">
        <w:trPr>
          <w:trHeight w:val="269"/>
        </w:trPr>
        <w:tc>
          <w:tcPr>
            <w:tcW w:w="9030" w:type="dxa"/>
            <w:gridSpan w:val="2"/>
            <w:tcMar>
              <w:top w:w="100" w:type="dxa"/>
              <w:left w:w="100" w:type="dxa"/>
              <w:bottom w:w="100" w:type="dxa"/>
              <w:right w:w="100" w:type="dxa"/>
            </w:tcMar>
          </w:tcPr>
          <w:p w14:paraId="40E6EA9C" w14:textId="563C9175"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lastRenderedPageBreak/>
              <w:t xml:space="preserve">EVALVACIJA PANOGE </w:t>
            </w:r>
          </w:p>
        </w:tc>
      </w:tr>
      <w:tr w:rsidR="002223DE" w:rsidRPr="00ED5A4A" w14:paraId="7730F864" w14:textId="77777777" w:rsidTr="00ED5A4A">
        <w:trPr>
          <w:trHeight w:val="2017"/>
        </w:trPr>
        <w:tc>
          <w:tcPr>
            <w:tcW w:w="4385" w:type="dxa"/>
            <w:tcMar>
              <w:top w:w="100" w:type="dxa"/>
              <w:left w:w="100" w:type="dxa"/>
              <w:bottom w:w="100" w:type="dxa"/>
              <w:right w:w="100" w:type="dxa"/>
            </w:tcMar>
          </w:tcPr>
          <w:p w14:paraId="5B22C4B8" w14:textId="77777777"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t xml:space="preserve">Vidik rokodelskih in obrtniških znanj, spretnosti in veščin </w:t>
            </w:r>
          </w:p>
          <w:p w14:paraId="096BD990" w14:textId="6CA52B5D" w:rsidR="002223DE" w:rsidRPr="00ED5A4A" w:rsidRDefault="002223DE" w:rsidP="002223DE">
            <w:pPr>
              <w:spacing w:after="0" w:line="240" w:lineRule="auto"/>
              <w:jc w:val="both"/>
              <w:rPr>
                <w:rFonts w:ascii="Open Sans" w:eastAsia="Arial" w:hAnsi="Open Sans" w:cs="Open Sans"/>
                <w:bCs/>
                <w:i/>
                <w:iCs/>
                <w:sz w:val="20"/>
                <w:szCs w:val="20"/>
                <w:lang w:eastAsia="sl-SI"/>
              </w:rPr>
            </w:pPr>
          </w:p>
        </w:tc>
        <w:tc>
          <w:tcPr>
            <w:tcW w:w="4645" w:type="dxa"/>
          </w:tcPr>
          <w:p w14:paraId="0986106E" w14:textId="3A0A0FB1" w:rsidR="002223DE" w:rsidRPr="00ED5A4A" w:rsidRDefault="002223DE" w:rsidP="00F31574">
            <w:pPr>
              <w:spacing w:line="240" w:lineRule="auto"/>
              <w:jc w:val="both"/>
              <w:rPr>
                <w:rFonts w:ascii="Open Sans" w:eastAsia="Arial" w:hAnsi="Open Sans" w:cs="Open Sans"/>
                <w:sz w:val="20"/>
                <w:szCs w:val="20"/>
                <w:lang w:eastAsia="sl-SI"/>
              </w:rPr>
            </w:pPr>
            <w:r w:rsidRPr="00ED5A4A">
              <w:rPr>
                <w:rFonts w:ascii="Open Sans" w:hAnsi="Open Sans" w:cs="Open Sans"/>
                <w:sz w:val="20"/>
                <w:szCs w:val="20"/>
              </w:rPr>
              <w:t xml:space="preserve">Potrebno je poznavanje zakonitosti in pravil ter postopka izdelovanja krpank, ki obsega znanja izbora ustreznega materiala, kombiniranja vzorcev, tkanin in barv ter rabe šivalnih pripomočkov in veščine krojenja, rezanja, sestavljanja, likanja in šivanja. Določenih specifičnih znanj izdelovanja krpank se </w:t>
            </w:r>
            <w:r w:rsidR="00B7427A" w:rsidRPr="00ED5A4A">
              <w:rPr>
                <w:rFonts w:ascii="Open Sans" w:hAnsi="Open Sans" w:cs="Open Sans"/>
                <w:sz w:val="20"/>
                <w:szCs w:val="20"/>
              </w:rPr>
              <w:t xml:space="preserve">je mogoče </w:t>
            </w:r>
            <w:r w:rsidRPr="00ED5A4A">
              <w:rPr>
                <w:rFonts w:ascii="Open Sans" w:hAnsi="Open Sans" w:cs="Open Sans"/>
                <w:sz w:val="20"/>
                <w:szCs w:val="20"/>
              </w:rPr>
              <w:t>priučiti le s praktičnim delom in prenosom znanj z izkušenih na manj izkušene.</w:t>
            </w:r>
          </w:p>
        </w:tc>
      </w:tr>
      <w:tr w:rsidR="002223DE" w:rsidRPr="00ED5A4A" w14:paraId="5D0BD473" w14:textId="77777777" w:rsidTr="00ED5A4A">
        <w:trPr>
          <w:trHeight w:val="484"/>
        </w:trPr>
        <w:tc>
          <w:tcPr>
            <w:tcW w:w="4385" w:type="dxa"/>
            <w:tcMar>
              <w:top w:w="100" w:type="dxa"/>
              <w:left w:w="100" w:type="dxa"/>
              <w:bottom w:w="100" w:type="dxa"/>
              <w:right w:w="100" w:type="dxa"/>
            </w:tcMar>
          </w:tcPr>
          <w:p w14:paraId="2CB60984" w14:textId="77777777"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t>Vidik ohranjanja regionalnih razpoznavnosti in kultur, varstva in bogatenja kulturne dediščine</w:t>
            </w:r>
          </w:p>
          <w:p w14:paraId="5E97EA16" w14:textId="177D8447" w:rsidR="002223DE" w:rsidRPr="00ED5A4A" w:rsidRDefault="002223DE" w:rsidP="002223DE">
            <w:pPr>
              <w:spacing w:after="0" w:line="240" w:lineRule="auto"/>
              <w:jc w:val="both"/>
              <w:rPr>
                <w:rFonts w:ascii="Open Sans" w:eastAsia="Arial" w:hAnsi="Open Sans" w:cs="Open Sans"/>
                <w:b/>
                <w:sz w:val="20"/>
                <w:szCs w:val="20"/>
                <w:lang w:eastAsia="sl-SI"/>
              </w:rPr>
            </w:pPr>
          </w:p>
        </w:tc>
        <w:tc>
          <w:tcPr>
            <w:tcW w:w="4645" w:type="dxa"/>
          </w:tcPr>
          <w:p w14:paraId="04FC45BB" w14:textId="4F14ED5D"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eastAsia="Times New Roman" w:hAnsi="Open Sans" w:cs="Open Sans"/>
                <w:sz w:val="20"/>
                <w:szCs w:val="20"/>
              </w:rPr>
              <w:t xml:space="preserve">Panoga je novost v sodobnem slovenskem rokodelstvu, ni vpisana v Register </w:t>
            </w:r>
            <w:r w:rsidR="00B7427A" w:rsidRPr="00ED5A4A">
              <w:rPr>
                <w:rFonts w:ascii="Open Sans" w:eastAsia="Times New Roman" w:hAnsi="Open Sans" w:cs="Open Sans"/>
                <w:sz w:val="20"/>
                <w:szCs w:val="20"/>
              </w:rPr>
              <w:t>nesnovne kulturne dediščine</w:t>
            </w:r>
            <w:r w:rsidRPr="00ED5A4A">
              <w:rPr>
                <w:rFonts w:ascii="Open Sans" w:eastAsia="Times New Roman" w:hAnsi="Open Sans" w:cs="Open Sans"/>
                <w:sz w:val="20"/>
                <w:szCs w:val="20"/>
              </w:rPr>
              <w:t xml:space="preserve"> in nima posebnega statusa.</w:t>
            </w:r>
          </w:p>
        </w:tc>
      </w:tr>
      <w:tr w:rsidR="002223DE" w:rsidRPr="00ED5A4A" w14:paraId="273588DE" w14:textId="77777777" w:rsidTr="00ED5A4A">
        <w:trPr>
          <w:trHeight w:val="900"/>
        </w:trPr>
        <w:tc>
          <w:tcPr>
            <w:tcW w:w="4385" w:type="dxa"/>
            <w:tcMar>
              <w:top w:w="100" w:type="dxa"/>
              <w:left w:w="100" w:type="dxa"/>
              <w:bottom w:w="100" w:type="dxa"/>
              <w:right w:w="100" w:type="dxa"/>
            </w:tcMar>
          </w:tcPr>
          <w:p w14:paraId="29E21E7D" w14:textId="77777777"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t xml:space="preserve">Vidik identitete in prepoznavnosti </w:t>
            </w:r>
          </w:p>
          <w:p w14:paraId="62B86BAA" w14:textId="45484413" w:rsidR="002223DE" w:rsidRPr="00ED5A4A" w:rsidRDefault="002223DE" w:rsidP="002223DE">
            <w:pPr>
              <w:spacing w:after="0" w:line="240" w:lineRule="auto"/>
              <w:jc w:val="both"/>
              <w:rPr>
                <w:rFonts w:ascii="Open Sans" w:eastAsia="Arial" w:hAnsi="Open Sans" w:cs="Open Sans"/>
                <w:b/>
                <w:sz w:val="20"/>
                <w:szCs w:val="20"/>
                <w:lang w:eastAsia="sl-SI"/>
              </w:rPr>
            </w:pPr>
          </w:p>
        </w:tc>
        <w:tc>
          <w:tcPr>
            <w:tcW w:w="4645" w:type="dxa"/>
          </w:tcPr>
          <w:p w14:paraId="580732D2" w14:textId="23045D5D" w:rsidR="002223DE" w:rsidRPr="00ED5A4A" w:rsidRDefault="002223DE" w:rsidP="00F31574">
            <w:pPr>
              <w:spacing w:after="0" w:line="240" w:lineRule="auto"/>
              <w:jc w:val="both"/>
              <w:rPr>
                <w:rFonts w:ascii="Open Sans" w:eastAsia="Arial" w:hAnsi="Open Sans" w:cs="Open Sans"/>
                <w:bCs/>
                <w:sz w:val="20"/>
                <w:szCs w:val="20"/>
                <w:lang w:eastAsia="sl-SI"/>
              </w:rPr>
            </w:pPr>
            <w:r w:rsidRPr="00ED5A4A">
              <w:rPr>
                <w:rFonts w:ascii="Open Sans" w:hAnsi="Open Sans" w:cs="Open Sans"/>
                <w:bCs/>
                <w:sz w:val="20"/>
                <w:szCs w:val="20"/>
              </w:rPr>
              <w:t xml:space="preserve">V </w:t>
            </w:r>
            <w:r w:rsidR="00B7427A" w:rsidRPr="00ED5A4A">
              <w:rPr>
                <w:rFonts w:ascii="Open Sans" w:hAnsi="Open Sans" w:cs="Open Sans"/>
                <w:bCs/>
                <w:sz w:val="20"/>
                <w:szCs w:val="20"/>
              </w:rPr>
              <w:t>številnih</w:t>
            </w:r>
            <w:r w:rsidRPr="00ED5A4A">
              <w:rPr>
                <w:rFonts w:ascii="Open Sans" w:hAnsi="Open Sans" w:cs="Open Sans"/>
                <w:bCs/>
                <w:sz w:val="20"/>
                <w:szCs w:val="20"/>
              </w:rPr>
              <w:t xml:space="preserve"> evropskih državah so izdelovalci krpank organizirani v skupine (gilde), te pa v krajevne, pokrajinske in nacionalne zveze. Skupine se združujejo v Evropski zvezi za </w:t>
            </w:r>
            <w:proofErr w:type="spellStart"/>
            <w:r w:rsidRPr="00ED5A4A">
              <w:rPr>
                <w:rFonts w:ascii="Open Sans" w:hAnsi="Open Sans" w:cs="Open Sans"/>
                <w:bCs/>
                <w:sz w:val="20"/>
                <w:szCs w:val="20"/>
              </w:rPr>
              <w:t>patchwork</w:t>
            </w:r>
            <w:proofErr w:type="spellEnd"/>
            <w:r w:rsidRPr="00ED5A4A">
              <w:rPr>
                <w:rFonts w:ascii="Open Sans" w:hAnsi="Open Sans" w:cs="Open Sans"/>
                <w:bCs/>
                <w:sz w:val="20"/>
                <w:szCs w:val="20"/>
              </w:rPr>
              <w:t>. V Sloveniji tovrstnega povezovanja (še) ni, n</w:t>
            </w:r>
            <w:r w:rsidRPr="00ED5A4A">
              <w:rPr>
                <w:rFonts w:ascii="Open Sans" w:hAnsi="Open Sans" w:cs="Open Sans"/>
                <w:sz w:val="20"/>
                <w:szCs w:val="20"/>
              </w:rPr>
              <w:t xml:space="preserve">ekatere slovenske izdelovalke so članice skupin </w:t>
            </w:r>
            <w:r w:rsidR="00B7427A" w:rsidRPr="00ED5A4A">
              <w:rPr>
                <w:rFonts w:ascii="Open Sans" w:hAnsi="Open Sans" w:cs="Open Sans"/>
                <w:sz w:val="20"/>
                <w:szCs w:val="20"/>
              </w:rPr>
              <w:t>zunaj</w:t>
            </w:r>
            <w:r w:rsidRPr="00ED5A4A">
              <w:rPr>
                <w:rFonts w:ascii="Open Sans" w:hAnsi="Open Sans" w:cs="Open Sans"/>
                <w:sz w:val="20"/>
                <w:szCs w:val="20"/>
              </w:rPr>
              <w:t xml:space="preserve"> Slovenije</w:t>
            </w:r>
            <w:r w:rsidRPr="00ED5A4A">
              <w:rPr>
                <w:rFonts w:ascii="Open Sans" w:hAnsi="Open Sans" w:cs="Open Sans"/>
                <w:bCs/>
                <w:sz w:val="20"/>
                <w:szCs w:val="20"/>
              </w:rPr>
              <w:t>, doma se večinoma povezujejo v društvih in v rokodelskih centrih. Posameznice svoje znanje in veščine izdelovanja krpank širijo med zainteresirano javnost, z njim seznanjajo ljubitelje tovrstne tekstilne umetnosti, svoja dela in izdelke predstavljajo na razstavah in festivalih. Občasno potekajo posebni projekti in promocijski dogodki (Slovenska krpanka</w:t>
            </w:r>
            <w:r w:rsidRPr="00ED5A4A">
              <w:rPr>
                <w:rFonts w:ascii="Open Sans" w:hAnsi="Open Sans" w:cs="Open Sans"/>
                <w:sz w:val="20"/>
                <w:szCs w:val="20"/>
              </w:rPr>
              <w:t xml:space="preserve"> – </w:t>
            </w:r>
            <w:r w:rsidRPr="00ED5A4A">
              <w:rPr>
                <w:rFonts w:ascii="Open Sans" w:hAnsi="Open Sans" w:cs="Open Sans"/>
                <w:bCs/>
                <w:sz w:val="20"/>
                <w:szCs w:val="20"/>
              </w:rPr>
              <w:t xml:space="preserve">skupinska izdelava krpanke iz bombažnih vzorcev propadlega </w:t>
            </w:r>
            <w:proofErr w:type="spellStart"/>
            <w:r w:rsidRPr="00ED5A4A">
              <w:rPr>
                <w:rFonts w:ascii="Open Sans" w:hAnsi="Open Sans" w:cs="Open Sans"/>
                <w:bCs/>
                <w:sz w:val="20"/>
                <w:szCs w:val="20"/>
              </w:rPr>
              <w:t>Tekstilindusa</w:t>
            </w:r>
            <w:proofErr w:type="spellEnd"/>
            <w:r w:rsidRPr="00ED5A4A">
              <w:rPr>
                <w:rFonts w:ascii="Open Sans" w:hAnsi="Open Sans" w:cs="Open Sans"/>
                <w:bCs/>
                <w:sz w:val="20"/>
                <w:szCs w:val="20"/>
              </w:rPr>
              <w:t>, 2014).</w:t>
            </w:r>
          </w:p>
        </w:tc>
      </w:tr>
      <w:tr w:rsidR="002223DE" w:rsidRPr="00ED5A4A" w14:paraId="3B5EF15E" w14:textId="77777777" w:rsidTr="00ED5A4A">
        <w:trPr>
          <w:trHeight w:val="591"/>
        </w:trPr>
        <w:tc>
          <w:tcPr>
            <w:tcW w:w="4385" w:type="dxa"/>
            <w:tcMar>
              <w:top w:w="100" w:type="dxa"/>
              <w:left w:w="100" w:type="dxa"/>
              <w:bottom w:w="100" w:type="dxa"/>
              <w:right w:w="100" w:type="dxa"/>
            </w:tcMar>
          </w:tcPr>
          <w:p w14:paraId="4BD079AD" w14:textId="77777777"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t>Vidik družbenega in gospodarskega napredka</w:t>
            </w:r>
          </w:p>
          <w:p w14:paraId="17D8B133" w14:textId="00687428" w:rsidR="002223DE" w:rsidRPr="00ED5A4A" w:rsidRDefault="002223DE" w:rsidP="002223DE">
            <w:pPr>
              <w:spacing w:after="0" w:line="240" w:lineRule="auto"/>
              <w:jc w:val="both"/>
              <w:rPr>
                <w:rFonts w:ascii="Open Sans" w:eastAsia="Arial" w:hAnsi="Open Sans" w:cs="Open Sans"/>
                <w:b/>
                <w:sz w:val="20"/>
                <w:szCs w:val="20"/>
                <w:lang w:eastAsia="sl-SI"/>
              </w:rPr>
            </w:pPr>
          </w:p>
        </w:tc>
        <w:tc>
          <w:tcPr>
            <w:tcW w:w="4645" w:type="dxa"/>
          </w:tcPr>
          <w:p w14:paraId="6F12B2B6" w14:textId="125B5590" w:rsidR="002223DE" w:rsidRPr="00ED5A4A" w:rsidRDefault="002223DE" w:rsidP="00F31574">
            <w:pPr>
              <w:spacing w:after="0" w:line="240" w:lineRule="auto"/>
              <w:jc w:val="both"/>
              <w:rPr>
                <w:rFonts w:ascii="Open Sans" w:eastAsia="Arial" w:hAnsi="Open Sans" w:cs="Open Sans"/>
                <w:bCs/>
                <w:sz w:val="20"/>
                <w:szCs w:val="20"/>
                <w:lang w:eastAsia="sl-SI"/>
              </w:rPr>
            </w:pPr>
            <w:r w:rsidRPr="00ED5A4A">
              <w:rPr>
                <w:rFonts w:ascii="Open Sans" w:hAnsi="Open Sans" w:cs="Open Sans"/>
                <w:bCs/>
                <w:sz w:val="20"/>
                <w:szCs w:val="20"/>
              </w:rPr>
              <w:t xml:space="preserve">Izdelovanje krpank se v svojih osnovnih pravilih in tehnikah skozi stoletja ni bistveno spremenilo, posodobili pa so se pripomočki, ki se uporabljajo pri tej dejavnosti (specializirani rezalni pripomočki, šivalni stroji itd.). Z vidika sodobne družbe se znanja in veščine izdelovanja krpank ponujajo kot ena od rešitev za </w:t>
            </w:r>
            <w:r w:rsidR="00B7427A" w:rsidRPr="00ED5A4A">
              <w:rPr>
                <w:rFonts w:ascii="Open Sans" w:hAnsi="Open Sans" w:cs="Open Sans"/>
                <w:bCs/>
                <w:sz w:val="20"/>
                <w:szCs w:val="20"/>
              </w:rPr>
              <w:t>vnovično</w:t>
            </w:r>
            <w:r w:rsidRPr="00ED5A4A">
              <w:rPr>
                <w:rFonts w:ascii="Open Sans" w:hAnsi="Open Sans" w:cs="Open Sans"/>
                <w:bCs/>
                <w:sz w:val="20"/>
                <w:szCs w:val="20"/>
              </w:rPr>
              <w:t xml:space="preserve"> uporabo odvečnega in zavrženega tekstila. S preoblikovanjem v nove, uporabne </w:t>
            </w:r>
            <w:r w:rsidRPr="00ED5A4A">
              <w:rPr>
                <w:rFonts w:ascii="Open Sans" w:hAnsi="Open Sans" w:cs="Open Sans"/>
                <w:bCs/>
                <w:sz w:val="20"/>
                <w:szCs w:val="20"/>
              </w:rPr>
              <w:lastRenderedPageBreak/>
              <w:t>izdelke pripomoremo k zmanjševanju tekstilnih odpadkov.</w:t>
            </w:r>
          </w:p>
        </w:tc>
      </w:tr>
      <w:tr w:rsidR="002223DE" w:rsidRPr="00ED5A4A" w14:paraId="46551BA7" w14:textId="77777777" w:rsidTr="00ED5A4A">
        <w:trPr>
          <w:trHeight w:val="900"/>
        </w:trPr>
        <w:tc>
          <w:tcPr>
            <w:tcW w:w="4385" w:type="dxa"/>
            <w:tcMar>
              <w:top w:w="100" w:type="dxa"/>
              <w:left w:w="100" w:type="dxa"/>
              <w:bottom w:w="100" w:type="dxa"/>
              <w:right w:w="100" w:type="dxa"/>
            </w:tcMar>
          </w:tcPr>
          <w:p w14:paraId="552D0A3A" w14:textId="77777777"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lastRenderedPageBreak/>
              <w:t>Vidik učinkov na medgeneracijsko povezovanje in vseživljenjsko učenje</w:t>
            </w:r>
          </w:p>
          <w:p w14:paraId="5C5FB8DC" w14:textId="6A06D13A" w:rsidR="002223DE" w:rsidRPr="00ED5A4A" w:rsidRDefault="002223DE" w:rsidP="002223DE">
            <w:pPr>
              <w:spacing w:after="0" w:line="240" w:lineRule="auto"/>
              <w:jc w:val="both"/>
              <w:rPr>
                <w:rFonts w:ascii="Open Sans" w:eastAsia="Arial" w:hAnsi="Open Sans" w:cs="Open Sans"/>
                <w:b/>
                <w:sz w:val="20"/>
                <w:szCs w:val="20"/>
                <w:lang w:eastAsia="sl-SI"/>
              </w:rPr>
            </w:pPr>
          </w:p>
        </w:tc>
        <w:tc>
          <w:tcPr>
            <w:tcW w:w="4645" w:type="dxa"/>
          </w:tcPr>
          <w:p w14:paraId="5F43C7CE" w14:textId="73CE3904" w:rsidR="002223DE" w:rsidRPr="00ED5A4A" w:rsidRDefault="002223DE" w:rsidP="00F31574">
            <w:pPr>
              <w:spacing w:after="0" w:line="240" w:lineRule="auto"/>
              <w:jc w:val="both"/>
              <w:rPr>
                <w:rFonts w:ascii="Open Sans" w:eastAsia="Arial" w:hAnsi="Open Sans" w:cs="Open Sans"/>
                <w:bCs/>
                <w:sz w:val="20"/>
                <w:szCs w:val="20"/>
                <w:lang w:eastAsia="sl-SI"/>
              </w:rPr>
            </w:pPr>
            <w:r w:rsidRPr="00ED5A4A">
              <w:rPr>
                <w:rFonts w:ascii="Open Sans" w:hAnsi="Open Sans" w:cs="Open Sans"/>
                <w:sz w:val="20"/>
                <w:szCs w:val="20"/>
              </w:rPr>
              <w:t xml:space="preserve">Medgeneracijsko povezovanje in prenos znanj potekata predvsem prek delavnic in tečajev v rokodelskih centrih in prek bolj ali manj formalno organiziranih seminarjev in srečanj v okviru različnih društev. Prenos znanj </w:t>
            </w:r>
            <w:r w:rsidR="00B7427A" w:rsidRPr="00ED5A4A">
              <w:rPr>
                <w:rFonts w:ascii="Open Sans" w:hAnsi="Open Sans" w:cs="Open Sans"/>
                <w:sz w:val="20"/>
                <w:szCs w:val="20"/>
              </w:rPr>
              <w:t xml:space="preserve">je mogoč tudi posredno </w:t>
            </w:r>
            <w:r w:rsidRPr="00ED5A4A">
              <w:rPr>
                <w:rFonts w:ascii="Open Sans" w:hAnsi="Open Sans" w:cs="Open Sans"/>
                <w:sz w:val="20"/>
                <w:szCs w:val="20"/>
              </w:rPr>
              <w:t xml:space="preserve">s knjigami ter </w:t>
            </w:r>
            <w:r w:rsidR="00B7427A" w:rsidRPr="00ED5A4A">
              <w:rPr>
                <w:rFonts w:ascii="Open Sans" w:hAnsi="Open Sans" w:cs="Open Sans"/>
                <w:sz w:val="20"/>
                <w:szCs w:val="20"/>
              </w:rPr>
              <w:t xml:space="preserve">prek </w:t>
            </w:r>
            <w:r w:rsidRPr="00ED5A4A">
              <w:rPr>
                <w:rFonts w:ascii="Open Sans" w:hAnsi="Open Sans" w:cs="Open Sans"/>
                <w:sz w:val="20"/>
                <w:szCs w:val="20"/>
              </w:rPr>
              <w:t>splet</w:t>
            </w:r>
            <w:r w:rsidR="00B7427A" w:rsidRPr="00ED5A4A">
              <w:rPr>
                <w:rFonts w:ascii="Open Sans" w:hAnsi="Open Sans" w:cs="Open Sans"/>
                <w:sz w:val="20"/>
                <w:szCs w:val="20"/>
              </w:rPr>
              <w:t>a</w:t>
            </w:r>
            <w:r w:rsidRPr="00ED5A4A">
              <w:rPr>
                <w:rFonts w:ascii="Open Sans" w:hAnsi="Open Sans" w:cs="Open Sans"/>
                <w:sz w:val="20"/>
                <w:szCs w:val="20"/>
              </w:rPr>
              <w:t>. Izdelovanje krpank je vključeno v formalno izobraževanje le posredno pri posameznih predmetih na srednj</w:t>
            </w:r>
            <w:r w:rsidR="00290985" w:rsidRPr="00ED5A4A">
              <w:rPr>
                <w:rFonts w:ascii="Open Sans" w:hAnsi="Open Sans" w:cs="Open Sans"/>
                <w:sz w:val="20"/>
                <w:szCs w:val="20"/>
              </w:rPr>
              <w:t>e-</w:t>
            </w:r>
            <w:r w:rsidRPr="00ED5A4A">
              <w:rPr>
                <w:rFonts w:ascii="Open Sans" w:hAnsi="Open Sans" w:cs="Open Sans"/>
                <w:sz w:val="20"/>
                <w:szCs w:val="20"/>
              </w:rPr>
              <w:t xml:space="preserve"> in visokošolskih programih tekstilnih smeri.</w:t>
            </w:r>
          </w:p>
        </w:tc>
      </w:tr>
      <w:tr w:rsidR="002223DE" w:rsidRPr="00ED5A4A" w14:paraId="0EDF9717" w14:textId="77777777" w:rsidTr="00ED5A4A">
        <w:trPr>
          <w:trHeight w:val="1025"/>
        </w:trPr>
        <w:tc>
          <w:tcPr>
            <w:tcW w:w="4385" w:type="dxa"/>
            <w:tcMar>
              <w:top w:w="100" w:type="dxa"/>
              <w:left w:w="100" w:type="dxa"/>
              <w:bottom w:w="100" w:type="dxa"/>
              <w:right w:w="100" w:type="dxa"/>
            </w:tcMar>
          </w:tcPr>
          <w:p w14:paraId="445E89BA" w14:textId="77777777"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t xml:space="preserve">Vidik učinkov na turizem </w:t>
            </w:r>
          </w:p>
          <w:p w14:paraId="79D67198" w14:textId="22958FD0" w:rsidR="002223DE" w:rsidRPr="00ED5A4A" w:rsidRDefault="002223DE" w:rsidP="002223DE">
            <w:pPr>
              <w:spacing w:after="0" w:line="240" w:lineRule="auto"/>
              <w:jc w:val="both"/>
              <w:rPr>
                <w:rFonts w:ascii="Open Sans" w:eastAsia="Arial" w:hAnsi="Open Sans" w:cs="Open Sans"/>
                <w:b/>
                <w:i/>
                <w:iCs/>
                <w:sz w:val="20"/>
                <w:szCs w:val="20"/>
                <w:lang w:eastAsia="sl-SI"/>
              </w:rPr>
            </w:pPr>
          </w:p>
        </w:tc>
        <w:tc>
          <w:tcPr>
            <w:tcW w:w="4645" w:type="dxa"/>
          </w:tcPr>
          <w:p w14:paraId="32D0C9EF" w14:textId="496E3122" w:rsidR="002223DE" w:rsidRPr="00ED5A4A" w:rsidRDefault="002223DE" w:rsidP="00F31574">
            <w:pPr>
              <w:spacing w:after="0" w:line="240" w:lineRule="auto"/>
              <w:jc w:val="both"/>
              <w:rPr>
                <w:rFonts w:ascii="Open Sans" w:eastAsia="Arial" w:hAnsi="Open Sans" w:cs="Open Sans"/>
                <w:sz w:val="20"/>
                <w:szCs w:val="20"/>
                <w:lang w:eastAsia="sl-SI"/>
              </w:rPr>
            </w:pPr>
            <w:r w:rsidRPr="00ED5A4A">
              <w:rPr>
                <w:rFonts w:ascii="Open Sans" w:hAnsi="Open Sans" w:cs="Open Sans"/>
                <w:sz w:val="20"/>
                <w:szCs w:val="20"/>
              </w:rPr>
              <w:t>Dejavnost je vpeta v turistično ponudbo le tam, kjer si za to prizadevajo posamezniki in rokodelski centri. Glede na to da ima rokodelstvo vedno večjo vlogo pri razvoju kreativnega turizma in ustvarjalnih doživetij, obstaja potencial tudi za to panogo.</w:t>
            </w:r>
          </w:p>
        </w:tc>
      </w:tr>
      <w:tr w:rsidR="002223DE" w:rsidRPr="00ED5A4A" w14:paraId="33F8B413" w14:textId="77777777" w:rsidTr="00ED5A4A">
        <w:trPr>
          <w:trHeight w:val="2407"/>
        </w:trPr>
        <w:tc>
          <w:tcPr>
            <w:tcW w:w="4385" w:type="dxa"/>
            <w:tcMar>
              <w:top w:w="100" w:type="dxa"/>
              <w:left w:w="100" w:type="dxa"/>
              <w:bottom w:w="100" w:type="dxa"/>
              <w:right w:w="100" w:type="dxa"/>
            </w:tcMar>
          </w:tcPr>
          <w:p w14:paraId="32B408DA" w14:textId="77777777" w:rsidR="002223DE" w:rsidRPr="00ED5A4A" w:rsidRDefault="002223DE" w:rsidP="002223DE">
            <w:pPr>
              <w:spacing w:after="0" w:line="240" w:lineRule="auto"/>
              <w:rPr>
                <w:rFonts w:ascii="Open Sans" w:eastAsia="Arial" w:hAnsi="Open Sans" w:cs="Open Sans"/>
                <w:b/>
                <w:sz w:val="20"/>
                <w:szCs w:val="20"/>
                <w:lang w:eastAsia="sl-SI"/>
              </w:rPr>
            </w:pPr>
            <w:r w:rsidRPr="00ED5A4A">
              <w:rPr>
                <w:rFonts w:ascii="Open Sans" w:eastAsia="Arial" w:hAnsi="Open Sans" w:cs="Open Sans"/>
                <w:b/>
                <w:sz w:val="20"/>
                <w:szCs w:val="20"/>
                <w:lang w:eastAsia="sl-SI"/>
              </w:rPr>
              <w:t>Viri in literatura</w:t>
            </w:r>
          </w:p>
        </w:tc>
        <w:tc>
          <w:tcPr>
            <w:tcW w:w="4645" w:type="dxa"/>
          </w:tcPr>
          <w:p w14:paraId="2540CAC4" w14:textId="77777777" w:rsidR="00F31574" w:rsidRPr="00ED5A4A" w:rsidRDefault="002223DE" w:rsidP="002223DE">
            <w:pPr>
              <w:spacing w:line="240" w:lineRule="auto"/>
              <w:rPr>
                <w:rFonts w:ascii="Open Sans" w:hAnsi="Open Sans" w:cs="Open Sans"/>
                <w:sz w:val="20"/>
                <w:szCs w:val="20"/>
                <w:lang w:val="sl"/>
              </w:rPr>
            </w:pPr>
            <w:r w:rsidRPr="00ED5A4A">
              <w:rPr>
                <w:rFonts w:ascii="Open Sans" w:hAnsi="Open Sans" w:cs="Open Sans"/>
                <w:sz w:val="20"/>
                <w:szCs w:val="20"/>
                <w:lang w:val="sl"/>
              </w:rPr>
              <w:t>Bogataj, J</w:t>
            </w:r>
            <w:r w:rsidR="00F31574" w:rsidRPr="00ED5A4A">
              <w:rPr>
                <w:rFonts w:ascii="Open Sans" w:hAnsi="Open Sans" w:cs="Open Sans"/>
                <w:sz w:val="20"/>
                <w:szCs w:val="20"/>
                <w:lang w:val="sl"/>
              </w:rPr>
              <w:t>anez</w:t>
            </w:r>
          </w:p>
          <w:p w14:paraId="47EC816A" w14:textId="5D376098" w:rsidR="002223DE" w:rsidRPr="00ED5A4A" w:rsidRDefault="00F31574" w:rsidP="002223DE">
            <w:pPr>
              <w:spacing w:line="240" w:lineRule="auto"/>
              <w:rPr>
                <w:rFonts w:ascii="Open Sans" w:hAnsi="Open Sans" w:cs="Open Sans"/>
                <w:sz w:val="20"/>
                <w:szCs w:val="20"/>
                <w:lang w:val="sl"/>
              </w:rPr>
            </w:pPr>
            <w:r w:rsidRPr="00ED5A4A">
              <w:rPr>
                <w:rFonts w:ascii="Open Sans" w:hAnsi="Open Sans" w:cs="Open Sans"/>
                <w:sz w:val="20"/>
                <w:szCs w:val="20"/>
                <w:lang w:val="sl"/>
              </w:rPr>
              <w:t xml:space="preserve">1999 </w:t>
            </w:r>
            <w:r w:rsidR="002223DE" w:rsidRPr="00ED5A4A">
              <w:rPr>
                <w:rFonts w:ascii="Open Sans" w:hAnsi="Open Sans" w:cs="Open Sans"/>
                <w:i/>
                <w:sz w:val="20"/>
                <w:szCs w:val="20"/>
                <w:lang w:val="sl"/>
              </w:rPr>
              <w:t xml:space="preserve">Mojstrovine Slovenije: Srečanja s sodobnimi rokodelci </w:t>
            </w:r>
            <w:r w:rsidR="002223DE" w:rsidRPr="00ED5A4A">
              <w:rPr>
                <w:rFonts w:ascii="Open Sans" w:hAnsi="Open Sans" w:cs="Open Sans"/>
                <w:sz w:val="20"/>
                <w:szCs w:val="20"/>
                <w:lang w:val="sl"/>
              </w:rPr>
              <w:t>(str. 157, 272). Ljubljana, Gorenjski tisk.</w:t>
            </w:r>
          </w:p>
          <w:p w14:paraId="308184E1" w14:textId="77777777" w:rsidR="00F31574" w:rsidRPr="00ED5A4A" w:rsidRDefault="002223DE" w:rsidP="00F31574">
            <w:pPr>
              <w:spacing w:after="0" w:line="240" w:lineRule="auto"/>
              <w:rPr>
                <w:rFonts w:ascii="Open Sans" w:hAnsi="Open Sans" w:cs="Open Sans"/>
                <w:sz w:val="20"/>
                <w:szCs w:val="20"/>
                <w:lang w:val="sl"/>
              </w:rPr>
            </w:pPr>
            <w:r w:rsidRPr="00ED5A4A">
              <w:rPr>
                <w:rFonts w:ascii="Open Sans" w:hAnsi="Open Sans" w:cs="Open Sans"/>
                <w:sz w:val="20"/>
                <w:szCs w:val="20"/>
                <w:lang w:val="sl"/>
              </w:rPr>
              <w:t>Žagar, J</w:t>
            </w:r>
            <w:r w:rsidR="00F31574" w:rsidRPr="00ED5A4A">
              <w:rPr>
                <w:rFonts w:ascii="Open Sans" w:hAnsi="Open Sans" w:cs="Open Sans"/>
                <w:sz w:val="20"/>
                <w:szCs w:val="20"/>
                <w:lang w:val="sl"/>
              </w:rPr>
              <w:t>anja</w:t>
            </w:r>
          </w:p>
          <w:p w14:paraId="0D12C97B" w14:textId="27421A97" w:rsidR="002223DE" w:rsidRPr="00ED5A4A" w:rsidRDefault="00F31574" w:rsidP="00F31574">
            <w:pPr>
              <w:spacing w:after="0" w:line="240" w:lineRule="auto"/>
              <w:rPr>
                <w:rFonts w:ascii="Open Sans" w:hAnsi="Open Sans" w:cs="Open Sans"/>
                <w:sz w:val="20"/>
                <w:szCs w:val="20"/>
                <w:lang w:val="sl"/>
              </w:rPr>
            </w:pPr>
            <w:r w:rsidRPr="00ED5A4A">
              <w:rPr>
                <w:rFonts w:ascii="Open Sans" w:hAnsi="Open Sans" w:cs="Open Sans"/>
                <w:sz w:val="20"/>
                <w:szCs w:val="20"/>
                <w:lang w:val="sl"/>
              </w:rPr>
              <w:t xml:space="preserve">2015 </w:t>
            </w:r>
            <w:r w:rsidR="002223DE" w:rsidRPr="00ED5A4A">
              <w:rPr>
                <w:rFonts w:ascii="Open Sans" w:hAnsi="Open Sans" w:cs="Open Sans"/>
                <w:i/>
                <w:sz w:val="20"/>
                <w:szCs w:val="20"/>
                <w:lang w:val="sl"/>
              </w:rPr>
              <w:t>Slovenska krpanka</w:t>
            </w:r>
            <w:r w:rsidRPr="00ED5A4A">
              <w:rPr>
                <w:rFonts w:ascii="Open Sans" w:hAnsi="Open Sans" w:cs="Open Sans"/>
                <w:sz w:val="20"/>
                <w:szCs w:val="20"/>
                <w:lang w:val="sl"/>
              </w:rPr>
              <w:t xml:space="preserve">, </w:t>
            </w:r>
            <w:r w:rsidR="002223DE" w:rsidRPr="00ED5A4A">
              <w:rPr>
                <w:rFonts w:ascii="Open Sans" w:hAnsi="Open Sans" w:cs="Open Sans"/>
                <w:sz w:val="20"/>
                <w:szCs w:val="20"/>
                <w:lang w:val="sl"/>
              </w:rPr>
              <w:t>Etnolog 25, 251–254.</w:t>
            </w:r>
          </w:p>
          <w:p w14:paraId="6B1A5C5D" w14:textId="77777777" w:rsidR="00F31574" w:rsidRPr="00ED5A4A" w:rsidRDefault="00F31574" w:rsidP="00F31574">
            <w:pPr>
              <w:spacing w:after="0" w:line="240" w:lineRule="auto"/>
              <w:rPr>
                <w:rFonts w:ascii="Open Sans" w:hAnsi="Open Sans" w:cs="Open Sans"/>
                <w:sz w:val="20"/>
                <w:szCs w:val="20"/>
                <w:lang w:val="sl"/>
              </w:rPr>
            </w:pPr>
          </w:p>
          <w:p w14:paraId="2E02D7B7" w14:textId="77777777" w:rsidR="00F31574" w:rsidRPr="00ED5A4A" w:rsidRDefault="002223DE" w:rsidP="00F31574">
            <w:pPr>
              <w:spacing w:after="0" w:line="240" w:lineRule="auto"/>
              <w:rPr>
                <w:rFonts w:ascii="Open Sans" w:hAnsi="Open Sans" w:cs="Open Sans"/>
                <w:sz w:val="20"/>
                <w:szCs w:val="20"/>
                <w:lang w:val="sl"/>
              </w:rPr>
            </w:pPr>
            <w:r w:rsidRPr="00ED5A4A">
              <w:rPr>
                <w:rFonts w:ascii="Open Sans" w:hAnsi="Open Sans" w:cs="Open Sans"/>
                <w:sz w:val="20"/>
                <w:szCs w:val="20"/>
                <w:lang w:val="sl"/>
              </w:rPr>
              <w:t xml:space="preserve">Tomc, M. </w:t>
            </w:r>
          </w:p>
          <w:p w14:paraId="3BD2C62C" w14:textId="3D479AB3" w:rsidR="002223DE" w:rsidRPr="00ED5A4A" w:rsidRDefault="00F31574" w:rsidP="00F31574">
            <w:pPr>
              <w:spacing w:after="0" w:line="240" w:lineRule="auto"/>
              <w:rPr>
                <w:rFonts w:ascii="Open Sans" w:hAnsi="Open Sans" w:cs="Open Sans"/>
                <w:bCs/>
                <w:sz w:val="20"/>
                <w:szCs w:val="20"/>
              </w:rPr>
            </w:pPr>
            <w:r w:rsidRPr="00ED5A4A">
              <w:rPr>
                <w:rFonts w:ascii="Open Sans" w:hAnsi="Open Sans" w:cs="Open Sans"/>
                <w:sz w:val="20"/>
                <w:szCs w:val="20"/>
                <w:lang w:val="sl"/>
              </w:rPr>
              <w:t>2015</w:t>
            </w:r>
            <w:r w:rsidR="002223DE" w:rsidRPr="00ED5A4A">
              <w:rPr>
                <w:rFonts w:ascii="Open Sans" w:hAnsi="Open Sans" w:cs="Open Sans"/>
                <w:sz w:val="20"/>
                <w:szCs w:val="20"/>
                <w:lang w:val="sl"/>
              </w:rPr>
              <w:t xml:space="preserve">. </w:t>
            </w:r>
            <w:r w:rsidR="002223DE" w:rsidRPr="00ED5A4A">
              <w:rPr>
                <w:rFonts w:ascii="Open Sans" w:hAnsi="Open Sans" w:cs="Open Sans"/>
                <w:bCs/>
                <w:i/>
                <w:sz w:val="20"/>
                <w:szCs w:val="20"/>
              </w:rPr>
              <w:t>Oblikovanje in izdelava krpanke za stensko dekoracijo</w:t>
            </w:r>
            <w:r w:rsidR="002223DE" w:rsidRPr="00ED5A4A">
              <w:rPr>
                <w:rFonts w:ascii="Open Sans" w:hAnsi="Open Sans" w:cs="Open Sans"/>
                <w:bCs/>
                <w:sz w:val="20"/>
                <w:szCs w:val="20"/>
              </w:rPr>
              <w:t>. </w:t>
            </w:r>
          </w:p>
          <w:p w14:paraId="6D564C53" w14:textId="77777777" w:rsidR="00F31574" w:rsidRPr="00ED5A4A" w:rsidRDefault="00F31574" w:rsidP="00F31574">
            <w:pPr>
              <w:spacing w:after="0" w:line="240" w:lineRule="auto"/>
              <w:rPr>
                <w:rFonts w:ascii="Open Sans" w:hAnsi="Open Sans" w:cs="Open Sans"/>
                <w:bCs/>
                <w:sz w:val="20"/>
                <w:szCs w:val="20"/>
              </w:rPr>
            </w:pPr>
          </w:p>
          <w:p w14:paraId="00CC2D76" w14:textId="71946DFD" w:rsidR="002223DE" w:rsidRPr="00ED5A4A" w:rsidRDefault="002223DE" w:rsidP="002223DE">
            <w:pPr>
              <w:spacing w:line="240" w:lineRule="auto"/>
              <w:rPr>
                <w:rFonts w:ascii="Open Sans" w:eastAsia="Arial" w:hAnsi="Open Sans" w:cs="Open Sans"/>
                <w:sz w:val="20"/>
                <w:szCs w:val="20"/>
                <w:lang w:eastAsia="sl-SI"/>
              </w:rPr>
            </w:pPr>
            <w:r w:rsidRPr="00ED5A4A">
              <w:rPr>
                <w:rFonts w:ascii="Open Sans" w:hAnsi="Open Sans" w:cs="Open Sans"/>
                <w:bCs/>
                <w:sz w:val="20"/>
                <w:szCs w:val="20"/>
              </w:rPr>
              <w:t>https://dk.um.si/IzpisGradiva.php?id=47586&amp;lang=slv&amp;prip=dkum:9160432:r4</w:t>
            </w:r>
          </w:p>
        </w:tc>
      </w:tr>
    </w:tbl>
    <w:p w14:paraId="67211D2F" w14:textId="73D38786" w:rsidR="003435D6" w:rsidRPr="0084145F" w:rsidRDefault="003435D6" w:rsidP="003435D6">
      <w:pPr>
        <w:spacing w:after="0" w:line="240" w:lineRule="auto"/>
        <w:rPr>
          <w:rFonts w:ascii="Arial" w:eastAsia="Arial" w:hAnsi="Arial" w:cs="Arial"/>
          <w:sz w:val="20"/>
          <w:szCs w:val="20"/>
          <w:lang w:eastAsia="sl-SI"/>
        </w:rPr>
      </w:pPr>
    </w:p>
    <w:bookmarkEnd w:id="0"/>
    <w:p w14:paraId="7C698912" w14:textId="77777777" w:rsidR="003435D6" w:rsidRPr="0084145F" w:rsidRDefault="003435D6" w:rsidP="003435D6">
      <w:pPr>
        <w:spacing w:after="0" w:line="240" w:lineRule="auto"/>
        <w:rPr>
          <w:rFonts w:ascii="Arial" w:eastAsia="Arial" w:hAnsi="Arial" w:cs="Arial"/>
          <w:sz w:val="20"/>
          <w:szCs w:val="20"/>
          <w:lang w:eastAsia="sl-SI"/>
        </w:rPr>
      </w:pPr>
    </w:p>
    <w:p w14:paraId="77BC7CC2" w14:textId="77777777" w:rsidR="003435D6" w:rsidRPr="00425663" w:rsidRDefault="003435D6" w:rsidP="003435D6">
      <w:pPr>
        <w:spacing w:after="0" w:line="240" w:lineRule="auto"/>
        <w:jc w:val="both"/>
        <w:rPr>
          <w:rFonts w:ascii="Arial" w:eastAsia="Arial" w:hAnsi="Arial" w:cs="Arial"/>
          <w:lang w:eastAsia="sl-SI"/>
        </w:rPr>
      </w:pPr>
    </w:p>
    <w:p w14:paraId="150B1D2F" w14:textId="77777777" w:rsidR="003435D6" w:rsidRPr="00425663" w:rsidRDefault="003435D6" w:rsidP="003435D6">
      <w:pPr>
        <w:spacing w:after="0" w:line="240" w:lineRule="auto"/>
        <w:jc w:val="both"/>
        <w:rPr>
          <w:rFonts w:ascii="Arial" w:eastAsia="Arial" w:hAnsi="Arial" w:cs="Arial"/>
          <w:lang w:eastAsia="sl-SI"/>
        </w:rPr>
      </w:pPr>
    </w:p>
    <w:p w14:paraId="666B4D8B" w14:textId="77777777" w:rsidR="003435D6" w:rsidRPr="00425663" w:rsidRDefault="003435D6" w:rsidP="003435D6">
      <w:pPr>
        <w:spacing w:after="0" w:line="240" w:lineRule="auto"/>
        <w:jc w:val="both"/>
        <w:rPr>
          <w:rFonts w:ascii="Arial" w:eastAsia="Arial" w:hAnsi="Arial" w:cs="Arial"/>
          <w:lang w:eastAsia="sl-SI"/>
        </w:rPr>
      </w:pPr>
    </w:p>
    <w:p w14:paraId="3D8AB38D" w14:textId="77777777" w:rsidR="003435D6" w:rsidRPr="00425663" w:rsidRDefault="003435D6" w:rsidP="003435D6">
      <w:pPr>
        <w:spacing w:after="0" w:line="240" w:lineRule="auto"/>
        <w:rPr>
          <w:rFonts w:ascii="Arial" w:eastAsia="Arial" w:hAnsi="Arial" w:cs="Arial"/>
          <w:lang w:eastAsia="sl-SI"/>
        </w:rPr>
      </w:pPr>
    </w:p>
    <w:p w14:paraId="0D16EAD6" w14:textId="77777777" w:rsidR="003435D6" w:rsidRPr="00425663" w:rsidRDefault="003435D6" w:rsidP="003435D6">
      <w:pPr>
        <w:spacing w:after="0" w:line="240" w:lineRule="auto"/>
        <w:rPr>
          <w:rFonts w:ascii="Arial" w:eastAsia="Arial" w:hAnsi="Arial" w:cs="Arial"/>
          <w:lang w:eastAsia="sl-SI"/>
        </w:rPr>
      </w:pPr>
      <w:r w:rsidRPr="00425663">
        <w:rPr>
          <w:rFonts w:ascii="Arial" w:eastAsia="Arial" w:hAnsi="Arial" w:cs="Arial"/>
          <w:lang w:eastAsia="sl-SI"/>
        </w:rPr>
        <w:t xml:space="preserve"> </w:t>
      </w:r>
    </w:p>
    <w:p w14:paraId="433BD993" w14:textId="77777777" w:rsidR="003435D6" w:rsidRPr="00425663" w:rsidRDefault="003435D6" w:rsidP="003435D6">
      <w:pPr>
        <w:spacing w:after="0" w:line="240" w:lineRule="auto"/>
        <w:jc w:val="both"/>
        <w:rPr>
          <w:rFonts w:ascii="Arial" w:eastAsia="Arial" w:hAnsi="Arial" w:cs="Arial"/>
          <w:lang w:eastAsia="sl-SI"/>
        </w:rPr>
      </w:pPr>
    </w:p>
    <w:p w14:paraId="6A16C154" w14:textId="77777777" w:rsidR="003435D6" w:rsidRPr="00425663" w:rsidRDefault="003435D6" w:rsidP="003435D6">
      <w:pPr>
        <w:spacing w:after="0" w:line="240" w:lineRule="auto"/>
        <w:jc w:val="both"/>
        <w:rPr>
          <w:rFonts w:ascii="Arial" w:eastAsia="Arial" w:hAnsi="Arial" w:cs="Arial"/>
          <w:lang w:eastAsia="sl-SI"/>
        </w:rPr>
      </w:pPr>
    </w:p>
    <w:p w14:paraId="0603A70F" w14:textId="77777777" w:rsidR="003435D6" w:rsidRPr="00425663" w:rsidRDefault="003435D6" w:rsidP="003435D6">
      <w:pPr>
        <w:spacing w:after="0" w:line="240" w:lineRule="auto"/>
        <w:rPr>
          <w:rFonts w:ascii="Arial" w:eastAsia="Arial" w:hAnsi="Arial" w:cs="Arial"/>
          <w:lang w:eastAsia="sl-SI"/>
        </w:rPr>
      </w:pPr>
    </w:p>
    <w:p w14:paraId="552CA15F" w14:textId="77777777" w:rsidR="003435D6" w:rsidRPr="00425663" w:rsidRDefault="003435D6" w:rsidP="003435D6">
      <w:pPr>
        <w:spacing w:after="0" w:line="276" w:lineRule="auto"/>
        <w:rPr>
          <w:rFonts w:ascii="Arial" w:eastAsia="Arial" w:hAnsi="Arial" w:cs="Arial"/>
          <w:lang w:eastAsia="sl-SI"/>
        </w:rPr>
      </w:pPr>
    </w:p>
    <w:p w14:paraId="2C3798D2" w14:textId="77777777" w:rsidR="003435D6" w:rsidRPr="00425663" w:rsidRDefault="003435D6" w:rsidP="003435D6"/>
    <w:p w14:paraId="6BEE8BED" w14:textId="77777777" w:rsidR="005E6733" w:rsidRPr="00425663" w:rsidRDefault="005E6733"/>
    <w:sectPr w:rsidR="005E6733" w:rsidRPr="00425663">
      <w:headerReference w:type="even" r:id="rId6"/>
      <w:headerReference w:type="default" r:id="rId7"/>
      <w:footerReference w:type="even" r:id="rId8"/>
      <w:footerReference w:type="default" r:id="rId9"/>
      <w:headerReference w:type="first" r:id="rId10"/>
      <w:footerReference w:type="first" r:id="rId11"/>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3B20C" w14:textId="77777777" w:rsidR="007731B2" w:rsidRDefault="007731B2">
      <w:pPr>
        <w:spacing w:after="0" w:line="240" w:lineRule="auto"/>
      </w:pPr>
      <w:r>
        <w:separator/>
      </w:r>
    </w:p>
  </w:endnote>
  <w:endnote w:type="continuationSeparator" w:id="0">
    <w:p w14:paraId="6798F918" w14:textId="77777777" w:rsidR="007731B2" w:rsidRDefault="00773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185" w14:textId="77777777" w:rsidR="00645E0B" w:rsidRDefault="00645E0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F30B9" w14:textId="77777777" w:rsidR="00645E0B" w:rsidRDefault="00645E0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3E44" w14:textId="77777777" w:rsidR="00645E0B" w:rsidRDefault="00645E0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538B9" w14:textId="77777777" w:rsidR="007731B2" w:rsidRDefault="007731B2">
      <w:pPr>
        <w:spacing w:after="0" w:line="240" w:lineRule="auto"/>
      </w:pPr>
      <w:r>
        <w:separator/>
      </w:r>
    </w:p>
  </w:footnote>
  <w:footnote w:type="continuationSeparator" w:id="0">
    <w:p w14:paraId="30769355" w14:textId="77777777" w:rsidR="007731B2" w:rsidRDefault="00773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5E7B1" w14:textId="77777777" w:rsidR="00645E0B" w:rsidRDefault="00645E0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3A9E4" w14:textId="0DFC5841" w:rsidR="00ED5A4A" w:rsidRPr="00653652" w:rsidRDefault="00ED5A4A" w:rsidP="00ED5A4A">
    <w:pPr>
      <w:pStyle w:val="Glava"/>
      <w:rPr>
        <w:rFonts w:ascii="Open Sans" w:hAnsi="Open Sans" w:cs="Open Sans"/>
      </w:rPr>
    </w:pPr>
    <w:r w:rsidRPr="00A532B9">
      <w:rPr>
        <w:rFonts w:ascii="Open Sans" w:hAnsi="Open Sans" w:cs="Open Sans"/>
        <w:noProof/>
      </w:rPr>
      <w:drawing>
        <wp:inline distT="0" distB="0" distL="0" distR="0" wp14:anchorId="7B248B09" wp14:editId="16DF423A">
          <wp:extent cx="2012950" cy="349250"/>
          <wp:effectExtent l="0" t="0" r="6350" b="0"/>
          <wp:docPr id="2" name="Slika 2" descr="Logotip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descr="Logotip Ministrstvo za gospodarstvo, turizem in špor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950" cy="349250"/>
                  </a:xfrm>
                  <a:prstGeom prst="rect">
                    <a:avLst/>
                  </a:prstGeom>
                  <a:noFill/>
                  <a:ln>
                    <a:noFill/>
                  </a:ln>
                </pic:spPr>
              </pic:pic>
            </a:graphicData>
          </a:graphic>
        </wp:inline>
      </w:drawing>
    </w:r>
    <w:r w:rsidRPr="00653652">
      <w:rPr>
        <w:rFonts w:ascii="Open Sans" w:hAnsi="Open Sans" w:cs="Open Sans"/>
      </w:rPr>
      <w:t xml:space="preserve">                                                           </w:t>
    </w:r>
    <w:r w:rsidRPr="00A532B9">
      <w:rPr>
        <w:rFonts w:ascii="Open Sans" w:hAnsi="Open Sans" w:cs="Open Sans"/>
        <w:noProof/>
      </w:rPr>
      <w:drawing>
        <wp:inline distT="0" distB="0" distL="0" distR="0" wp14:anchorId="43F6D985" wp14:editId="0D264029">
          <wp:extent cx="1397000" cy="387350"/>
          <wp:effectExtent l="0" t="0" r="0" b="0"/>
          <wp:docPr id="1" name="Slika 1" descr="Slovensko rokodelstvo 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ovensko rokodelstvo logoti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7000" cy="387350"/>
                  </a:xfrm>
                  <a:prstGeom prst="rect">
                    <a:avLst/>
                  </a:prstGeom>
                  <a:noFill/>
                  <a:ln>
                    <a:noFill/>
                  </a:ln>
                </pic:spPr>
              </pic:pic>
            </a:graphicData>
          </a:graphic>
        </wp:inline>
      </w:drawing>
    </w:r>
    <w:r w:rsidRPr="00653652">
      <w:rPr>
        <w:rFonts w:ascii="Open Sans" w:hAnsi="Open Sans" w:cs="Open Sans"/>
      </w:rPr>
      <w:t xml:space="preserve">                  </w:t>
    </w:r>
  </w:p>
  <w:p w14:paraId="4C05124B" w14:textId="73756EB2" w:rsidR="00D97B47" w:rsidRPr="00ED5A4A" w:rsidRDefault="00000000" w:rsidP="00ED5A4A">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7D0E" w14:textId="77777777" w:rsidR="00645E0B" w:rsidRDefault="00645E0B">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5D6"/>
    <w:rsid w:val="000167D5"/>
    <w:rsid w:val="00035698"/>
    <w:rsid w:val="000523D1"/>
    <w:rsid w:val="00055023"/>
    <w:rsid w:val="00084A2D"/>
    <w:rsid w:val="0012662A"/>
    <w:rsid w:val="0015447C"/>
    <w:rsid w:val="001A71EC"/>
    <w:rsid w:val="001B055B"/>
    <w:rsid w:val="002111DB"/>
    <w:rsid w:val="002223DE"/>
    <w:rsid w:val="002408B2"/>
    <w:rsid w:val="00243909"/>
    <w:rsid w:val="00282CB9"/>
    <w:rsid w:val="00290985"/>
    <w:rsid w:val="002A74B7"/>
    <w:rsid w:val="002B2B02"/>
    <w:rsid w:val="002C04CD"/>
    <w:rsid w:val="002E174B"/>
    <w:rsid w:val="002E505D"/>
    <w:rsid w:val="00303236"/>
    <w:rsid w:val="00317878"/>
    <w:rsid w:val="003435D6"/>
    <w:rsid w:val="00356C17"/>
    <w:rsid w:val="003B30E5"/>
    <w:rsid w:val="003B7C4C"/>
    <w:rsid w:val="00410064"/>
    <w:rsid w:val="00417BE6"/>
    <w:rsid w:val="00425663"/>
    <w:rsid w:val="0044136B"/>
    <w:rsid w:val="00450833"/>
    <w:rsid w:val="004A37F3"/>
    <w:rsid w:val="004F7840"/>
    <w:rsid w:val="005258C2"/>
    <w:rsid w:val="00542DC1"/>
    <w:rsid w:val="00565FBB"/>
    <w:rsid w:val="005E2869"/>
    <w:rsid w:val="005E6733"/>
    <w:rsid w:val="005F688A"/>
    <w:rsid w:val="006148F8"/>
    <w:rsid w:val="00623F7A"/>
    <w:rsid w:val="00645E0B"/>
    <w:rsid w:val="006641F8"/>
    <w:rsid w:val="006B1A92"/>
    <w:rsid w:val="006D185D"/>
    <w:rsid w:val="00706D22"/>
    <w:rsid w:val="007731B2"/>
    <w:rsid w:val="00786F67"/>
    <w:rsid w:val="007A2921"/>
    <w:rsid w:val="007D0F57"/>
    <w:rsid w:val="00820085"/>
    <w:rsid w:val="0084145F"/>
    <w:rsid w:val="00847236"/>
    <w:rsid w:val="008671CD"/>
    <w:rsid w:val="008812B8"/>
    <w:rsid w:val="008B4B46"/>
    <w:rsid w:val="008B6885"/>
    <w:rsid w:val="008C3403"/>
    <w:rsid w:val="00964452"/>
    <w:rsid w:val="009654C0"/>
    <w:rsid w:val="00971B17"/>
    <w:rsid w:val="00996312"/>
    <w:rsid w:val="009B1BEE"/>
    <w:rsid w:val="009F369F"/>
    <w:rsid w:val="00A02D3B"/>
    <w:rsid w:val="00A06AB2"/>
    <w:rsid w:val="00A11F2D"/>
    <w:rsid w:val="00A506C9"/>
    <w:rsid w:val="00A93A42"/>
    <w:rsid w:val="00A95390"/>
    <w:rsid w:val="00AA04FB"/>
    <w:rsid w:val="00AB62E7"/>
    <w:rsid w:val="00AF4CBF"/>
    <w:rsid w:val="00B14864"/>
    <w:rsid w:val="00B276B0"/>
    <w:rsid w:val="00B646D3"/>
    <w:rsid w:val="00B7427A"/>
    <w:rsid w:val="00B80141"/>
    <w:rsid w:val="00BD6CD9"/>
    <w:rsid w:val="00C11861"/>
    <w:rsid w:val="00C31440"/>
    <w:rsid w:val="00C74D30"/>
    <w:rsid w:val="00CD6004"/>
    <w:rsid w:val="00D13FE1"/>
    <w:rsid w:val="00D517E4"/>
    <w:rsid w:val="00D53C9C"/>
    <w:rsid w:val="00D96F30"/>
    <w:rsid w:val="00DA6886"/>
    <w:rsid w:val="00DB62A9"/>
    <w:rsid w:val="00E02467"/>
    <w:rsid w:val="00E21997"/>
    <w:rsid w:val="00E25E22"/>
    <w:rsid w:val="00E57751"/>
    <w:rsid w:val="00E75964"/>
    <w:rsid w:val="00E8358F"/>
    <w:rsid w:val="00E96279"/>
    <w:rsid w:val="00ED549F"/>
    <w:rsid w:val="00ED5A4A"/>
    <w:rsid w:val="00EF3FDA"/>
    <w:rsid w:val="00F31574"/>
    <w:rsid w:val="00FA3319"/>
    <w:rsid w:val="00FC01EC"/>
    <w:rsid w:val="00FE0C25"/>
    <w:rsid w:val="00FE15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547A2"/>
  <w15:chartTrackingRefBased/>
  <w15:docId w15:val="{5F47B412-4C61-43E9-B6A1-D459BE126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435D6"/>
    <w:pPr>
      <w:tabs>
        <w:tab w:val="center" w:pos="4536"/>
        <w:tab w:val="right" w:pos="9072"/>
      </w:tabs>
      <w:spacing w:after="0" w:line="240" w:lineRule="auto"/>
    </w:pPr>
    <w:rPr>
      <w:rFonts w:ascii="Arial" w:eastAsia="Arial" w:hAnsi="Arial" w:cs="Arial"/>
      <w:lang w:val="sl" w:eastAsia="sl-SI"/>
    </w:rPr>
  </w:style>
  <w:style w:type="character" w:customStyle="1" w:styleId="GlavaZnak">
    <w:name w:val="Glava Znak"/>
    <w:basedOn w:val="Privzetapisavaodstavka"/>
    <w:link w:val="Glava"/>
    <w:uiPriority w:val="99"/>
    <w:rsid w:val="003435D6"/>
    <w:rPr>
      <w:rFonts w:ascii="Arial" w:eastAsia="Arial" w:hAnsi="Arial" w:cs="Arial"/>
      <w:lang w:val="sl" w:eastAsia="sl-SI"/>
    </w:rPr>
  </w:style>
  <w:style w:type="character" w:styleId="Hiperpovezava">
    <w:name w:val="Hyperlink"/>
    <w:basedOn w:val="Privzetapisavaodstavka"/>
    <w:uiPriority w:val="99"/>
    <w:unhideWhenUsed/>
    <w:rsid w:val="006B1A92"/>
    <w:rPr>
      <w:color w:val="0563C1" w:themeColor="hyperlink"/>
      <w:u w:val="single"/>
    </w:rPr>
  </w:style>
  <w:style w:type="character" w:customStyle="1" w:styleId="UnresolvedMention1">
    <w:name w:val="Unresolved Mention1"/>
    <w:basedOn w:val="Privzetapisavaodstavka"/>
    <w:uiPriority w:val="99"/>
    <w:semiHidden/>
    <w:unhideWhenUsed/>
    <w:rsid w:val="00D96F30"/>
    <w:rPr>
      <w:color w:val="605E5C"/>
      <w:shd w:val="clear" w:color="auto" w:fill="E1DFDD"/>
    </w:rPr>
  </w:style>
  <w:style w:type="paragraph" w:styleId="Odstavekseznama">
    <w:name w:val="List Paragraph"/>
    <w:basedOn w:val="Navaden"/>
    <w:uiPriority w:val="34"/>
    <w:qFormat/>
    <w:rsid w:val="00C31440"/>
    <w:pPr>
      <w:ind w:left="720"/>
      <w:contextualSpacing/>
    </w:pPr>
  </w:style>
  <w:style w:type="paragraph" w:styleId="Revizija">
    <w:name w:val="Revision"/>
    <w:hidden/>
    <w:uiPriority w:val="99"/>
    <w:semiHidden/>
    <w:rsid w:val="00C31440"/>
    <w:pPr>
      <w:spacing w:after="0" w:line="240" w:lineRule="auto"/>
    </w:pPr>
  </w:style>
  <w:style w:type="paragraph" w:styleId="Noga">
    <w:name w:val="footer"/>
    <w:basedOn w:val="Navaden"/>
    <w:link w:val="NogaZnak"/>
    <w:uiPriority w:val="99"/>
    <w:unhideWhenUsed/>
    <w:rsid w:val="00ED5A4A"/>
    <w:pPr>
      <w:tabs>
        <w:tab w:val="center" w:pos="4536"/>
        <w:tab w:val="right" w:pos="9072"/>
      </w:tabs>
      <w:spacing w:after="0" w:line="240" w:lineRule="auto"/>
    </w:pPr>
  </w:style>
  <w:style w:type="character" w:customStyle="1" w:styleId="NogaZnak">
    <w:name w:val="Noga Znak"/>
    <w:basedOn w:val="Privzetapisavaodstavka"/>
    <w:link w:val="Noga"/>
    <w:uiPriority w:val="99"/>
    <w:rsid w:val="00ED5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16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1026</Words>
  <Characters>5852</Characters>
  <Application>Microsoft Office Word</Application>
  <DocSecurity>0</DocSecurity>
  <Lines>48</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Tanja Roženbergar</dc:creator>
  <cp:keywords/>
  <dc:description/>
  <cp:lastModifiedBy>MiP</cp:lastModifiedBy>
  <cp:revision>4</cp:revision>
  <cp:lastPrinted>2022-07-07T09:30:00Z</cp:lastPrinted>
  <dcterms:created xsi:type="dcterms:W3CDTF">2023-09-20T13:53:00Z</dcterms:created>
  <dcterms:modified xsi:type="dcterms:W3CDTF">2023-11-30T13:27:00Z</dcterms:modified>
</cp:coreProperties>
</file>