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53F31" w:rsidRPr="00B179E3" w14:paraId="03168FED" w14:textId="77777777" w:rsidTr="00B179E3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B179E3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5304C2A0" w:rsidR="003435D6" w:rsidRPr="00B179E3" w:rsidRDefault="008A66B8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Izdel</w:t>
            </w:r>
            <w:r w:rsidR="00436C59" w:rsidRPr="00B179E3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 xml:space="preserve">ovanje izdelkov iz </w:t>
            </w:r>
            <w:r w:rsidR="006C4FC0" w:rsidRPr="00B179E3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 xml:space="preserve">suhega </w:t>
            </w:r>
            <w:r w:rsidR="00436C59" w:rsidRPr="00B179E3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cvetja, dišavnic in zelišč</w:t>
            </w:r>
          </w:p>
        </w:tc>
      </w:tr>
      <w:tr w:rsidR="00453F31" w:rsidRPr="00B179E3" w14:paraId="15B45EC4" w14:textId="77777777" w:rsidTr="00B179E3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58DB99EB" w:rsidR="003435D6" w:rsidRPr="00B179E3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53F31" w:rsidRPr="00B179E3" w14:paraId="1052A38A" w14:textId="77777777" w:rsidTr="00B179E3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5B4B81B0" w:rsidR="00C31440" w:rsidRPr="00B179E3" w:rsidRDefault="00A65827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</w:t>
            </w:r>
            <w:r w:rsidR="0041369F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zdelovanje izdelkov suhega cvetja, dišavnic in zelišč je povezan</w:t>
            </w: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41369F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 kulturno dediščino posameznih pokrajin Slovenije ter</w:t>
            </w:r>
            <w:r w:rsidR="00126571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vključuje</w:t>
            </w:r>
            <w:r w:rsidR="0041369F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EC3570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tradicionalno </w:t>
            </w:r>
            <w:r w:rsidR="00126571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pripravo, </w:t>
            </w:r>
            <w:r w:rsidR="0041369F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predelav</w:t>
            </w:r>
            <w:r w:rsidR="00126571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41369F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</w:t>
            </w:r>
            <w:r w:rsidR="00126571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obdelavo rastlin</w:t>
            </w:r>
            <w:r w:rsidR="0041369F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EC3570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potrebe </w:t>
            </w:r>
            <w:r w:rsidR="002A5799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ročno izdelanih </w:t>
            </w:r>
            <w:r w:rsidR="00EC3570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izdelkov.</w:t>
            </w:r>
            <w:r w:rsidR="00786A08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Izdelovanje tovrstnih izdelkov je </w:t>
            </w:r>
            <w:r w:rsidR="00786A08" w:rsidRPr="00B179E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zadnjem času v velikem porastu, saj se ljudje vračamo </w:t>
            </w:r>
            <w:r w:rsidR="00786A08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 ročno narejenim naravnim izdelkom</w:t>
            </w:r>
            <w:r w:rsidR="004B6524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53F31" w:rsidRPr="00B179E3" w14:paraId="5A81AEBD" w14:textId="77777777" w:rsidTr="00B179E3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4001BBF2" w:rsidR="003435D6" w:rsidRPr="00B179E3" w:rsidRDefault="003435D6" w:rsidP="00B179E3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8A66B8" w:rsidRPr="00B179E3" w14:paraId="2DB07E71" w14:textId="77777777" w:rsidTr="00B179E3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C397" w14:textId="136EF7B1" w:rsidR="0041369F" w:rsidRPr="00B179E3" w:rsidRDefault="0041369F" w:rsidP="008F4A6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>Cvetje in dišavnice so od nekdaj spremljeval</w:t>
            </w:r>
            <w:r w:rsidR="007224D9" w:rsidRPr="00B179E3">
              <w:rPr>
                <w:rFonts w:ascii="Open Sans" w:hAnsi="Open Sans" w:cs="Open Sans"/>
                <w:sz w:val="20"/>
                <w:szCs w:val="20"/>
              </w:rPr>
              <w:t>ke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podeželskih vrtov in domov povsod po Sloveniji ter so tesno prepletene s kulturno dediščino posameznih pokrajin Slovenije. Hkrati pa postajajo odlična poslovna priložnost, saj povpraševanje po izdelkih iz suhega cvetja in dišavnic strmo narašča. Danes tako govorimo o panogi, ki vključuje </w:t>
            </w:r>
            <w:r w:rsidR="007224D9" w:rsidRPr="00B179E3">
              <w:rPr>
                <w:rFonts w:ascii="Open Sans" w:hAnsi="Open Sans" w:cs="Open Sans"/>
                <w:sz w:val="20"/>
                <w:szCs w:val="20"/>
              </w:rPr>
              <w:t>pridelavo,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dodelavo </w:t>
            </w:r>
            <w:r w:rsidR="007224D9" w:rsidRPr="00B179E3">
              <w:rPr>
                <w:rFonts w:ascii="Open Sans" w:hAnsi="Open Sans" w:cs="Open Sans"/>
                <w:sz w:val="20"/>
                <w:szCs w:val="20"/>
              </w:rPr>
              <w:t>ter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pripravo suhega cvetja in dišavnic za trg.</w:t>
            </w:r>
          </w:p>
          <w:p w14:paraId="43E33F1D" w14:textId="77777777" w:rsidR="0041369F" w:rsidRPr="00B179E3" w:rsidRDefault="0041369F" w:rsidP="008F4A64">
            <w:pPr>
              <w:jc w:val="both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>Dišavnice so rastline za pridobivanje dišav in začimb. Vsebujejo eterična olja in ostre aromatične snovi. Sveže ali posušene se uporabljajo v kulinariki za oplemenitenje jedi. Večina dišavnic so tudi zdravilne rastline; mnoge gojijo kot industrijske rastline, saj odganjajo mrčes in druge škodljivce.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3786C0" w14:textId="3F6CB2A7" w:rsidR="0041369F" w:rsidRPr="00B179E3" w:rsidRDefault="0041369F" w:rsidP="008F4A64">
            <w:pPr>
              <w:jc w:val="both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Sušenje in predelava cvetja ter dišavnic je odvisno od znanja, kako te rastline pravilno in </w:t>
            </w:r>
            <w:r w:rsidR="00A65827" w:rsidRPr="00B179E3">
              <w:rPr>
                <w:rFonts w:ascii="Open Sans" w:hAnsi="Open Sans" w:cs="Open Sans"/>
                <w:sz w:val="20"/>
                <w:szCs w:val="20"/>
              </w:rPr>
              <w:t>ob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pravem času nabrati, posušiti oz. konzervirati. Priporočljivo je, da se 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rastline za sušenje nabira v sončnem vremenu</w:t>
            </w:r>
            <w:r w:rsidR="007224D9"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;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prostor, v katerem sušimo cvetje, pa mora biti topel in zračen. 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>Izdelovalec mora prav tako poznati uporabnost delov posamezne rastline, saj so na primer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listi, korenine, semena, stebla ali cvetovi zelišč lahko pomembni kot vir arome, zdravil, dišav, barvil ali kakšnega drugega izdelka.</w:t>
            </w:r>
          </w:p>
          <w:p w14:paraId="062EF0BF" w14:textId="01F4BDDA" w:rsidR="007B4C40" w:rsidRPr="00B179E3" w:rsidRDefault="0041369F" w:rsidP="008F4A64">
            <w:pPr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Izdelovalci izdelkov iz suhega cvetja in dišavnic v svojem naboru izdelkov dan</w:t>
            </w:r>
            <w:r w:rsidR="007224D9"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dan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es ponujajo predvsem aranžmaje, venčke in šopke iz suhega cvetja, cvetne slike in voščilnice</w:t>
            </w:r>
            <w:r w:rsidR="007224D9"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,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izdelane iz posušenih cvetov, listov in drugih rastlin; 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>butarice, blazinice, dišavne vrečke;</w:t>
            </w:r>
            <w:r w:rsidR="007224D9" w:rsidRPr="00B179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ekološke </w:t>
            </w:r>
            <w:proofErr w:type="spellStart"/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hidrolate</w:t>
            </w:r>
            <w:proofErr w:type="spellEnd"/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in eterična olja; zeliščne mešanice za kuhanje ter čajne mešanice …</w:t>
            </w:r>
            <w:r w:rsidR="007B4C40"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="007B4C40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 uporabi sestavin mora izdelovalec uporabiti slovenske sestavine brez </w:t>
            </w:r>
            <w:r w:rsidR="00A65827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dodatnih </w:t>
            </w:r>
            <w:r w:rsidR="007B4C40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umetnih dišav ali barvil.</w:t>
            </w:r>
          </w:p>
          <w:p w14:paraId="5C4A6924" w14:textId="5F4F2C98" w:rsidR="008A66B8" w:rsidRPr="00B179E3" w:rsidRDefault="0041369F" w:rsidP="008F4A64">
            <w:pPr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Poseben del</w:t>
            </w:r>
            <w:r w:rsidR="007224D9"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Pr="00B179E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nesnovne kulturne dediščine v slovenskem prostoru je izdelovanje venčkov svetega Ivana, ki jih spletajo 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na kresni večer </w:t>
            </w:r>
            <w:r w:rsidR="00A65827" w:rsidRPr="00B179E3">
              <w:rPr>
                <w:rFonts w:ascii="Open Sans" w:hAnsi="Open Sans" w:cs="Open Sans"/>
                <w:sz w:val="20"/>
                <w:szCs w:val="20"/>
              </w:rPr>
              <w:t>po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vaseh na Krasu in v Goriških </w:t>
            </w:r>
            <w:r w:rsidR="007224D9" w:rsidRPr="00B179E3">
              <w:rPr>
                <w:rFonts w:ascii="Open Sans" w:hAnsi="Open Sans" w:cs="Open Sans"/>
                <w:sz w:val="20"/>
                <w:szCs w:val="20"/>
              </w:rPr>
              <w:t>b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rdih. Osnovna, po izročilu tudi edina sestavina venčka je ostra homulica z rumenimi zvezdastimi cvetki, na Krasu znana tudi kot mah, rumeni križci, roža sv. Ivana, </w:t>
            </w:r>
            <w:proofErr w:type="spellStart"/>
            <w:r w:rsidRPr="00B179E3">
              <w:rPr>
                <w:rFonts w:ascii="Open Sans" w:hAnsi="Open Sans" w:cs="Open Sans"/>
                <w:sz w:val="20"/>
                <w:szCs w:val="20"/>
              </w:rPr>
              <w:t>kresničnik</w:t>
            </w:r>
            <w:proofErr w:type="spellEnd"/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itd. 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Dandanes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uporabljajo tudi šentjanževke, praprot, ivanjščice, belo steljo, marjetice, rožmarin, šetraj, lovor, sivko, brin, rman, ruj, netresk idr. Osnovo za venčke predstavljajo obroči iz sušenih vrbovih vej in srobota, na katere z vrvico navežejo okoli petdeset šopkov rož. Na kresni dan venčke obesijo na vhodna vrata hiš, kjer lahko visijo tudi do naslednjega kresa. Spletanje venčkov sv. Ivana temelji na ljudskem verovanju v magično in zdravilno moč rastlin, nabranih na kresni večer (23. junij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>). Po osamosvojitvi Slovenije je šega spletanja venčkov spet oživela, najbolj v zamejstvu, v slovenskih vaseh v okolici Trsta, ter v Štanjelu, kjer so jo leta 2000 obudili na pobudo Goriškega muzeja z delavnico spletanja venčkov, ki jo prirejajo na nedeljo pred praznikom sv. Ivana.</w:t>
            </w:r>
          </w:p>
        </w:tc>
      </w:tr>
      <w:tr w:rsidR="00453F31" w:rsidRPr="00B179E3" w14:paraId="75C32A3A" w14:textId="77777777" w:rsidTr="00B179E3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1D940843" w:rsidR="003435D6" w:rsidRPr="00B179E3" w:rsidRDefault="003435D6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53F31" w:rsidRPr="00B179E3" w14:paraId="7730F864" w14:textId="77777777" w:rsidTr="00B179E3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B179E3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530DA18B" w:rsidR="003435D6" w:rsidRPr="00B179E3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103546EB" w14:textId="4CFB3BF8" w:rsidR="003435D6" w:rsidRDefault="007B4C40" w:rsidP="008F4A6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Izdelovanje izdelkov iz suhega cvetja, zelišč in dišavnic je dokaj preprosto in se ga 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je mogoče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hitro priučiti. </w:t>
            </w:r>
            <w:r w:rsidR="00EC3570" w:rsidRPr="00B179E3">
              <w:rPr>
                <w:rFonts w:ascii="Open Sans" w:hAnsi="Open Sans" w:cs="Open Sans"/>
                <w:sz w:val="20"/>
                <w:szCs w:val="20"/>
              </w:rPr>
              <w:t>Pri dejavnosti je p</w:t>
            </w:r>
            <w:r w:rsidR="00444447" w:rsidRPr="00B179E3">
              <w:rPr>
                <w:rFonts w:ascii="Open Sans" w:hAnsi="Open Sans" w:cs="Open Sans"/>
                <w:sz w:val="20"/>
                <w:szCs w:val="20"/>
              </w:rPr>
              <w:t>otrebno</w:t>
            </w:r>
            <w:r w:rsidR="00EC3570" w:rsidRPr="00B179E3">
              <w:rPr>
                <w:rFonts w:ascii="Open Sans" w:hAnsi="Open Sans" w:cs="Open Sans"/>
                <w:sz w:val="20"/>
                <w:szCs w:val="20"/>
              </w:rPr>
              <w:t xml:space="preserve"> specifično</w:t>
            </w:r>
            <w:r w:rsidR="00444447" w:rsidRPr="00B179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C3570" w:rsidRPr="00B179E3">
              <w:rPr>
                <w:rFonts w:ascii="Open Sans" w:hAnsi="Open Sans" w:cs="Open Sans"/>
                <w:sz w:val="20"/>
                <w:szCs w:val="20"/>
              </w:rPr>
              <w:t>znanje</w:t>
            </w:r>
            <w:r w:rsidR="00444447" w:rsidRPr="00B179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>poznavanja posameznih rastli</w:t>
            </w:r>
            <w:r w:rsidR="008B73BA" w:rsidRPr="00B179E3">
              <w:rPr>
                <w:rFonts w:ascii="Open Sans" w:hAnsi="Open Sans" w:cs="Open Sans"/>
                <w:sz w:val="20"/>
                <w:szCs w:val="20"/>
              </w:rPr>
              <w:t>n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44447" w:rsidRPr="00B179E3">
              <w:rPr>
                <w:rFonts w:ascii="Open Sans" w:hAnsi="Open Sans" w:cs="Open Sans"/>
                <w:sz w:val="20"/>
                <w:szCs w:val="20"/>
              </w:rPr>
              <w:t>rokova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>nj</w:t>
            </w:r>
            <w:r w:rsidR="00A65827" w:rsidRPr="00B179E3">
              <w:rPr>
                <w:rFonts w:ascii="Open Sans" w:hAnsi="Open Sans" w:cs="Open Sans"/>
                <w:sz w:val="20"/>
                <w:szCs w:val="20"/>
              </w:rPr>
              <w:t>e z njimi</w:t>
            </w:r>
            <w:r w:rsidR="00444447" w:rsidRPr="00B179E3">
              <w:rPr>
                <w:rFonts w:ascii="Open Sans" w:hAnsi="Open Sans" w:cs="Open Sans"/>
                <w:sz w:val="20"/>
                <w:szCs w:val="20"/>
              </w:rPr>
              <w:t xml:space="preserve"> pri 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 xml:space="preserve">nabiranju, </w:t>
            </w:r>
            <w:r w:rsidR="00444447" w:rsidRPr="00B179E3">
              <w:rPr>
                <w:rFonts w:ascii="Open Sans" w:hAnsi="Open Sans" w:cs="Open Sans"/>
                <w:sz w:val="20"/>
                <w:szCs w:val="20"/>
              </w:rPr>
              <w:t>naravnem sušenju in kasneje skladiščenju.</w:t>
            </w:r>
            <w:r w:rsidR="00EC3570" w:rsidRPr="00B179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D387734" w14:textId="77777777" w:rsidR="00B179E3" w:rsidRPr="00B179E3" w:rsidRDefault="00B179E3" w:rsidP="008F4A6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642050E" w14:textId="5A41E520" w:rsidR="00EC3570" w:rsidRDefault="00EC3570" w:rsidP="008F4A6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Panoga kot taka ni vključena v formalno izobraževanje, znanje pa posamezniki lahko pridobijo mdr. npr. na 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>srednje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 xml:space="preserve">in višješolskih 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>programih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 xml:space="preserve">. Na 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>Biotehniškega centr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 Naklo 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 xml:space="preserve">lahko posamezniki pridobijo 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nacionalno poklicno kvalifikacijo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 xml:space="preserve"> zeliščar/</w:t>
            </w:r>
            <w:proofErr w:type="spellStart"/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zeliščar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>ka</w:t>
            </w:r>
            <w:proofErr w:type="spellEnd"/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 xml:space="preserve"> pridelovalec/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prideloval</w:t>
            </w:r>
            <w:r w:rsidR="00EC3877" w:rsidRPr="00B179E3">
              <w:rPr>
                <w:rFonts w:ascii="Open Sans" w:hAnsi="Open Sans" w:cs="Open Sans"/>
                <w:sz w:val="20"/>
                <w:szCs w:val="20"/>
              </w:rPr>
              <w:t>ka.</w:t>
            </w:r>
            <w:r w:rsidR="007224D9" w:rsidRPr="00B179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CFFD14C" w14:textId="77777777" w:rsidR="00B179E3" w:rsidRPr="00B179E3" w:rsidRDefault="00B179E3" w:rsidP="008F4A6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986106E" w14:textId="6F71F87B" w:rsidR="007B4C40" w:rsidRPr="00B179E3" w:rsidRDefault="007B4C40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Izdelava je pogost</w:t>
            </w:r>
            <w:r w:rsidR="00A65827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</w:t>
            </w: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vsebina delavnic in je vpeta v neformalno izobraževanje zlasti prek društev.</w:t>
            </w:r>
            <w:r w:rsidR="007224D9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53F31" w:rsidRPr="00B179E3" w14:paraId="5D0BD473" w14:textId="77777777" w:rsidTr="00B179E3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B179E3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12E04B89" w:rsidR="003435D6" w:rsidRPr="00B179E3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Ali je panoga vpisana v Register NKD? </w:t>
            </w:r>
            <w:r w:rsidR="00450833" w:rsidRPr="00B179E3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Ima</w:t>
            </w:r>
            <w:r w:rsidRPr="00B179E3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kakšen drugačen status? </w:t>
            </w:r>
            <w:r w:rsidR="00450833" w:rsidRPr="00B179E3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So</w:t>
            </w:r>
            <w:r w:rsidRPr="00B179E3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znanja ogrožena? Koliko je približno nosilcev? </w:t>
            </w:r>
          </w:p>
        </w:tc>
        <w:tc>
          <w:tcPr>
            <w:tcW w:w="4645" w:type="dxa"/>
          </w:tcPr>
          <w:p w14:paraId="320C775D" w14:textId="7A28CCA4" w:rsidR="00B40E69" w:rsidRPr="00B179E3" w:rsidRDefault="00B40E69" w:rsidP="008F4A64">
            <w:pPr>
              <w:jc w:val="both"/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Panoga ni vpisana v Register 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nesnovne kulturne dediščine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>. Vpisana je enota Spletanje venčkov svetega Ivana.</w:t>
            </w:r>
            <w:r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 xml:space="preserve"> </w:t>
            </w:r>
          </w:p>
          <w:p w14:paraId="04FC45BB" w14:textId="6228E694" w:rsidR="00E135BC" w:rsidRPr="00B179E3" w:rsidRDefault="00B40E69" w:rsidP="008F4A64">
            <w:pPr>
              <w:jc w:val="both"/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>Izdelovanje izdelkov iz suhega cvetja in dišavnic ter</w:t>
            </w:r>
            <w:r w:rsidRPr="00B179E3">
              <w:rPr>
                <w:rFonts w:ascii="Open Sans" w:eastAsia="Times New Roman" w:hAnsi="Open Sans" w:cs="Open Sans"/>
                <w:b/>
                <w:bCs/>
                <w:color w:val="111111"/>
                <w:sz w:val="20"/>
                <w:szCs w:val="20"/>
                <w:lang w:eastAsia="sl-SI"/>
              </w:rPr>
              <w:t xml:space="preserve"> </w:t>
            </w:r>
            <w:r w:rsidRPr="00B179E3">
              <w:rPr>
                <w:rFonts w:ascii="Open Sans" w:hAnsi="Open Sans" w:cs="Open Sans"/>
                <w:color w:val="111111"/>
                <w:sz w:val="20"/>
                <w:szCs w:val="20"/>
              </w:rPr>
              <w:t>predelava zelišč in dišavnic na tradicionalni način</w:t>
            </w:r>
            <w:r w:rsidRPr="00B179E3">
              <w:rPr>
                <w:rFonts w:ascii="Open Sans" w:eastAsia="Times New Roman" w:hAnsi="Open Sans" w:cs="Open Sans"/>
                <w:b/>
                <w:bCs/>
                <w:color w:val="111111"/>
                <w:sz w:val="20"/>
                <w:szCs w:val="20"/>
                <w:lang w:eastAsia="sl-SI"/>
              </w:rPr>
              <w:t xml:space="preserve"> </w:t>
            </w:r>
            <w:r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>sta uvrščen</w:t>
            </w:r>
            <w:r w:rsidR="00D2169B"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>a</w:t>
            </w:r>
            <w:r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 xml:space="preserve"> na seznam dopolnilnih dejavnosti, ki so povezan</w:t>
            </w:r>
            <w:r w:rsidR="00D2169B"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>e</w:t>
            </w:r>
            <w:r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 xml:space="preserve"> s tradicionalnimi znanji na kmetiji, storitvami oziroma izdelki.</w:t>
            </w:r>
            <w:r w:rsidR="007B4C40" w:rsidRPr="00B179E3">
              <w:rPr>
                <w:rFonts w:ascii="Open Sans" w:eastAsia="Times New Roman" w:hAnsi="Open Sans" w:cs="Open Sans"/>
                <w:color w:val="111111"/>
                <w:sz w:val="20"/>
                <w:szCs w:val="20"/>
                <w:lang w:eastAsia="sl-SI"/>
              </w:rPr>
              <w:t xml:space="preserve"> 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 Sloveniji je veliko število izdelovalcev tovrstnih produktov in imajo </w:t>
            </w:r>
            <w:r w:rsid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certifikat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»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Rokodelstvo </w:t>
            </w:r>
            <w:proofErr w:type="spellStart"/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Art&amp;Craft</w:t>
            </w:r>
            <w:proofErr w:type="spellEnd"/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Slovenija</w:t>
            </w:r>
            <w:r w:rsid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«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ali kakšne druge lokalne znamke kakovosti.</w:t>
            </w:r>
            <w:r w:rsidR="002A5799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>Znanja niso ogrožena, saj število izdelovalcev narašča.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53F31" w:rsidRPr="00B179E3" w14:paraId="273588DE" w14:textId="77777777" w:rsidTr="00B179E3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B179E3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5622A770" w:rsidR="003435D6" w:rsidRPr="00B179E3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067AD8B" w14:textId="0A7E4E34" w:rsidR="00B40E69" w:rsidRDefault="00B40E69" w:rsidP="008F4A6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Rokodelci v panogi niso povezani v formalno skupino ali društvo. Posamezni izdelovalci pa lahko delujejo v okviru lokalnih društev ter s tem skrbijo za promocijo dejavnosti. </w:t>
            </w:r>
          </w:p>
          <w:p w14:paraId="2A8AE48D" w14:textId="77777777" w:rsidR="00B179E3" w:rsidRPr="00B179E3" w:rsidRDefault="00B179E3" w:rsidP="008F4A6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80732D2" w14:textId="7EC0C36C" w:rsidR="0041369F" w:rsidRPr="00B179E3" w:rsidRDefault="00B40E69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Dejavnost spletanja venčkov svetega Ivana na Krasu in v Goriških </w:t>
            </w:r>
            <w:r w:rsidR="00D2169B" w:rsidRPr="00B179E3">
              <w:rPr>
                <w:rFonts w:ascii="Open Sans" w:hAnsi="Open Sans" w:cs="Open Sans"/>
                <w:sz w:val="20"/>
                <w:szCs w:val="20"/>
              </w:rPr>
              <w:t>b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rdih kot del ohranjene kulturne dediščine </w:t>
            </w:r>
            <w:r w:rsidR="0041369F" w:rsidRPr="00B179E3">
              <w:rPr>
                <w:rFonts w:ascii="Open Sans" w:hAnsi="Open Sans" w:cs="Open Sans"/>
                <w:sz w:val="20"/>
                <w:szCs w:val="20"/>
              </w:rPr>
              <w:t>pripomore h krepitvi lokalne identitete ter prispeva k posebnosti in pestrosti območja, na katerem je prisotna</w:t>
            </w:r>
            <w:r w:rsidRPr="00B179E3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453F31" w:rsidRPr="00B179E3" w14:paraId="3B5EF15E" w14:textId="77777777" w:rsidTr="00B179E3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B179E3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2D6ECFE3" w:rsidR="003435D6" w:rsidRPr="00B179E3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47E2DD25" w14:textId="15677C01" w:rsidR="007B4C40" w:rsidRPr="00B179E3" w:rsidRDefault="007B4C40" w:rsidP="008F4A6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Dejavnost ne zahteva posebnih pripomočkov, saj v veliki meri še vedno temelji na tradicionalnem</w:t>
            </w:r>
            <w:r w:rsidR="00A65827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nabiranju in pridelavi</w:t>
            </w: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3B74BB8C" w14:textId="77777777" w:rsidR="00D2169B" w:rsidRPr="00B179E3" w:rsidRDefault="007B4C40" w:rsidP="008F4A6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 xml:space="preserve">Panoga nima negativnega vpliva na okolje, saj je namenjena ustvarjanju naravnih izdelkov. </w:t>
            </w:r>
          </w:p>
          <w:p w14:paraId="6F12B2B6" w14:textId="3112DB53" w:rsidR="00303236" w:rsidRPr="00B179E3" w:rsidRDefault="007B4C40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Pri uporabi lokalnih sestavin panoga upošteva tudi trajnostne vidike.</w:t>
            </w:r>
          </w:p>
        </w:tc>
      </w:tr>
      <w:tr w:rsidR="00453F31" w:rsidRPr="00B179E3" w14:paraId="46551BA7" w14:textId="77777777" w:rsidTr="00B179E3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B179E3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učinkov na medgeneracijsko povezovanje in vseživljenjsko učenje</w:t>
            </w:r>
          </w:p>
          <w:p w14:paraId="5C5FB8DC" w14:textId="0F2A0911" w:rsidR="006148F8" w:rsidRPr="00B179E3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5AAA7D3B" w:rsidR="00410064" w:rsidRPr="00B179E3" w:rsidRDefault="00B40E69" w:rsidP="008F4A6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79E3">
              <w:rPr>
                <w:rFonts w:ascii="Open Sans" w:hAnsi="Open Sans" w:cs="Open Sans"/>
                <w:sz w:val="20"/>
                <w:szCs w:val="20"/>
              </w:rPr>
              <w:t>Nabiranje cvetja, zelišč in dišavnic združuje različne oblike rekreacije in preživljanja prostega časa, kar je sodobnemu človeku v pomoč pri ohranjanju nujnega sonaravnega življenjskega sloga.</w:t>
            </w:r>
            <w:r w:rsidR="007B4C40" w:rsidRPr="00B179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Panogo promovirajo različna društva prek delavnic</w:t>
            </w:r>
            <w:r w:rsidR="00D2169B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–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med mladimi </w:t>
            </w:r>
            <w:r w:rsidR="00D2169B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in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starejšimi</w:t>
            </w:r>
            <w:r w:rsidR="00D2169B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–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tako da je prisoten vidik medgeneracijskega povezovanja.</w:t>
            </w:r>
          </w:p>
        </w:tc>
      </w:tr>
      <w:tr w:rsidR="00453F31" w:rsidRPr="00B179E3" w14:paraId="0EDF9717" w14:textId="77777777" w:rsidTr="00B179E3">
        <w:trPr>
          <w:trHeight w:val="223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B179E3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59933924" w:rsidR="006148F8" w:rsidRPr="00B179E3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77ECF17A" w14:textId="00040BD3" w:rsidR="00B40E69" w:rsidRDefault="00B40E69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Izdelk</w:t>
            </w:r>
            <w:r w:rsidR="00D2169B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 suhega cvetja, dišavnic in zelišč </w:t>
            </w:r>
            <w:r w:rsidR="007B4C40"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najdemo pogosto na različnih sejemskih dogodkih in turističnih prireditvah po Slovenij. V</w:t>
            </w: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ključeni </w:t>
            </w:r>
            <w:r w:rsidR="007B4C40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so </w:t>
            </w: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turistično ponudbo tako lokalnih kot regionalnih destinacij ter so prepoznani </w:t>
            </w:r>
            <w:r w:rsidR="007B4C40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kot priljubljen</w:t>
            </w: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turistični spominek. </w:t>
            </w:r>
          </w:p>
          <w:p w14:paraId="364646CA" w14:textId="77777777" w:rsidR="00B179E3" w:rsidRPr="00B179E3" w:rsidRDefault="00B179E3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32D0C9EF" w14:textId="7517968A" w:rsidR="0041369F" w:rsidRPr="00B179E3" w:rsidRDefault="00B40E69" w:rsidP="008F4A64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Organizirani dnevi, kot je npr. </w:t>
            </w:r>
            <w:r w:rsidR="0041369F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Žetev sivke</w:t>
            </w:r>
            <w:r w:rsidR="00D2169B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privabi na ogled turiste</w:t>
            </w:r>
            <w:r w:rsidR="00F1672E"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 Slovenije in drugod</w:t>
            </w: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6C2599" w:rsidRPr="00B179E3" w14:paraId="33F8B413" w14:textId="77777777" w:rsidTr="00B179E3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B179E3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17E37320" w14:textId="77777777" w:rsidR="008F4A64" w:rsidRPr="00B179E3" w:rsidRDefault="008F4A64" w:rsidP="008F4A64">
            <w:pPr>
              <w:spacing w:after="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Bogataj, Janez</w:t>
            </w:r>
          </w:p>
          <w:p w14:paraId="12086953" w14:textId="49310466" w:rsidR="008F4A64" w:rsidRPr="00B179E3" w:rsidRDefault="008F4A64" w:rsidP="008F4A64">
            <w:pPr>
              <w:spacing w:after="0"/>
              <w:textAlignment w:val="baseline"/>
              <w:rPr>
                <w:rFonts w:ascii="Open Sans" w:eastAsia="Times New Roman" w:hAnsi="Open Sans" w:cs="Open Sans"/>
                <w:lang w:eastAsia="sl-SI"/>
              </w:rPr>
            </w:pP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1992 </w:t>
            </w:r>
            <w:r w:rsidRPr="00B179E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sl-SI"/>
              </w:rPr>
              <w:t>Sto srečanj z dediščino na Slovenskem</w:t>
            </w:r>
            <w:r w:rsidRPr="00B179E3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Prešernova družba, Ljubljana</w:t>
            </w:r>
          </w:p>
          <w:p w14:paraId="78828881" w14:textId="77777777" w:rsidR="008F4A64" w:rsidRPr="00B179E3" w:rsidRDefault="008F4A64" w:rsidP="008F4A64">
            <w:pPr>
              <w:spacing w:after="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59E72593" w14:textId="77777777" w:rsidR="008F4A64" w:rsidRPr="00B179E3" w:rsidRDefault="008F4A64" w:rsidP="008F4A64">
            <w:pPr>
              <w:pStyle w:val="has-medium-font-size"/>
              <w:shd w:val="clear" w:color="auto" w:fill="FFFFFF"/>
              <w:spacing w:before="0" w:beforeAutospacing="0" w:after="0" w:afterAutospacing="0"/>
              <w:rPr>
                <w:rStyle w:val="Krepko"/>
                <w:rFonts w:ascii="Open Sans" w:eastAsia="Arial" w:hAnsi="Open Sans" w:cs="Open Sans"/>
                <w:b w:val="0"/>
                <w:sz w:val="20"/>
                <w:szCs w:val="20"/>
              </w:rPr>
            </w:pPr>
            <w:r w:rsidRPr="00B179E3">
              <w:rPr>
                <w:rStyle w:val="Krepko"/>
                <w:rFonts w:ascii="Open Sans" w:eastAsia="Arial" w:hAnsi="Open Sans" w:cs="Open Sans"/>
                <w:b w:val="0"/>
                <w:sz w:val="20"/>
                <w:szCs w:val="20"/>
              </w:rPr>
              <w:t>Mlakar, Vlasta</w:t>
            </w:r>
          </w:p>
          <w:p w14:paraId="234A80FA" w14:textId="5797F80E" w:rsidR="008F4A64" w:rsidRPr="00B179E3" w:rsidRDefault="008F4A64" w:rsidP="008F4A64">
            <w:pPr>
              <w:pStyle w:val="has-medium-font-size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B179E3">
              <w:rPr>
                <w:rStyle w:val="Krepko"/>
                <w:rFonts w:ascii="Open Sans" w:eastAsia="Arial" w:hAnsi="Open Sans" w:cs="Open Sans"/>
                <w:b w:val="0"/>
                <w:sz w:val="20"/>
                <w:szCs w:val="20"/>
              </w:rPr>
              <w:t xml:space="preserve">2015  Rastlina je sveta, od korenin do cveta. </w:t>
            </w:r>
          </w:p>
          <w:p w14:paraId="7C42AF9D" w14:textId="77777777" w:rsidR="008F4A64" w:rsidRPr="00B179E3" w:rsidRDefault="008F4A64" w:rsidP="008F4A64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B179E3">
              <w:rPr>
                <w:rStyle w:val="Krepko"/>
                <w:rFonts w:ascii="Open Sans" w:eastAsia="Arial" w:hAnsi="Open Sans" w:cs="Open Sans"/>
                <w:b w:val="0"/>
                <w:sz w:val="20"/>
                <w:szCs w:val="20"/>
              </w:rPr>
              <w:t>Tradicionalno znanje o rastlinskem svetu na Slovenskem</w:t>
            </w:r>
          </w:p>
          <w:p w14:paraId="42BBB9B2" w14:textId="77777777" w:rsidR="008F4A64" w:rsidRPr="00B179E3" w:rsidRDefault="008F4A64" w:rsidP="006C259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378F2C9" w14:textId="73FD5896" w:rsidR="00453F31" w:rsidRPr="00B179E3" w:rsidRDefault="00F1672E" w:rsidP="006C259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Spletanje venčkov svetega Ivana</w:t>
            </w:r>
          </w:p>
          <w:p w14:paraId="72818111" w14:textId="4FE902A8" w:rsidR="00F1672E" w:rsidRPr="00B179E3" w:rsidRDefault="00000000" w:rsidP="006C259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hyperlink r:id="rId6" w:history="1">
              <w:r w:rsidR="00F1672E" w:rsidRPr="00B179E3">
                <w:rPr>
                  <w:rStyle w:val="Hiperpovezava"/>
                  <w:rFonts w:ascii="Open Sans" w:eastAsia="Arial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https://www.gov.si/assets/ministrstva/MK/DEDISCINA/NESNOVNA/RNSD_SI/Rzd-02_00020.pdf</w:t>
              </w:r>
            </w:hyperlink>
          </w:p>
          <w:p w14:paraId="3917D627" w14:textId="627F57F4" w:rsidR="00F1672E" w:rsidRPr="00B179E3" w:rsidRDefault="00F1672E" w:rsidP="006C259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4A5E17E9" w14:textId="2E763BE7" w:rsidR="00F1672E" w:rsidRPr="00B179E3" w:rsidRDefault="00F1672E" w:rsidP="006C259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179E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Etnološke in kulinarične značilnosti Slovenije</w:t>
            </w:r>
          </w:p>
          <w:p w14:paraId="00CC2D76" w14:textId="36CFACD1" w:rsidR="00F1672E" w:rsidRPr="00B179E3" w:rsidRDefault="00000000" w:rsidP="006C259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hyperlink r:id="rId7" w:history="1">
              <w:r w:rsidR="00F1672E" w:rsidRPr="00B179E3">
                <w:rPr>
                  <w:rStyle w:val="Hiperpovezava"/>
                  <w:rFonts w:ascii="Open Sans" w:eastAsia="Arial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https://www.zotks.si/sites/default/files/Zbornik%20-%20za%20print.pdf</w:t>
              </w:r>
            </w:hyperlink>
          </w:p>
        </w:tc>
      </w:tr>
      <w:bookmarkEnd w:id="0"/>
    </w:tbl>
    <w:p w14:paraId="6BEE8BED" w14:textId="13996593" w:rsidR="005E6733" w:rsidRPr="00453F31" w:rsidRDefault="005E6733" w:rsidP="00E135BC">
      <w:pPr>
        <w:rPr>
          <w:rFonts w:ascii="Arial" w:hAnsi="Arial" w:cs="Arial"/>
          <w:sz w:val="20"/>
          <w:szCs w:val="20"/>
        </w:rPr>
      </w:pPr>
    </w:p>
    <w:sectPr w:rsidR="005E6733" w:rsidRPr="00453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1C29" w14:textId="77777777" w:rsidR="00A661D9" w:rsidRDefault="00A661D9">
      <w:pPr>
        <w:spacing w:after="0" w:line="240" w:lineRule="auto"/>
      </w:pPr>
      <w:r>
        <w:separator/>
      </w:r>
    </w:p>
  </w:endnote>
  <w:endnote w:type="continuationSeparator" w:id="0">
    <w:p w14:paraId="47788CD5" w14:textId="77777777" w:rsidR="00A661D9" w:rsidRDefault="00A6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1320" w14:textId="77777777" w:rsidR="007374F9" w:rsidRDefault="007374F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09A0" w14:textId="77777777" w:rsidR="007374F9" w:rsidRDefault="007374F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CC0A" w14:textId="77777777" w:rsidR="007374F9" w:rsidRDefault="007374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ED39" w14:textId="77777777" w:rsidR="00A661D9" w:rsidRDefault="00A661D9">
      <w:pPr>
        <w:spacing w:after="0" w:line="240" w:lineRule="auto"/>
      </w:pPr>
      <w:r>
        <w:separator/>
      </w:r>
    </w:p>
  </w:footnote>
  <w:footnote w:type="continuationSeparator" w:id="0">
    <w:p w14:paraId="220E7EFE" w14:textId="77777777" w:rsidR="00A661D9" w:rsidRDefault="00A6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43E5" w14:textId="77777777" w:rsidR="007374F9" w:rsidRDefault="007374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A34A" w14:textId="3D26A100" w:rsidR="00B179E3" w:rsidRPr="00653652" w:rsidRDefault="00B179E3" w:rsidP="00B179E3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00080D5E" wp14:editId="110D0FDF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4FF5718A" wp14:editId="337B0A10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6229FE27" w:rsidR="00D97B47" w:rsidRPr="00B179E3" w:rsidRDefault="00000000" w:rsidP="00B179E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A762" w14:textId="77777777" w:rsidR="007374F9" w:rsidRDefault="007374F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16367"/>
    <w:rsid w:val="000167D5"/>
    <w:rsid w:val="00035698"/>
    <w:rsid w:val="00041CA8"/>
    <w:rsid w:val="000523D1"/>
    <w:rsid w:val="00055023"/>
    <w:rsid w:val="00084A2D"/>
    <w:rsid w:val="000E4637"/>
    <w:rsid w:val="000E5190"/>
    <w:rsid w:val="00126571"/>
    <w:rsid w:val="0015447C"/>
    <w:rsid w:val="001A71EC"/>
    <w:rsid w:val="001B055B"/>
    <w:rsid w:val="002111DB"/>
    <w:rsid w:val="00230523"/>
    <w:rsid w:val="00243909"/>
    <w:rsid w:val="00282CB9"/>
    <w:rsid w:val="002A14D9"/>
    <w:rsid w:val="002A5799"/>
    <w:rsid w:val="002B2B02"/>
    <w:rsid w:val="002C04CD"/>
    <w:rsid w:val="002E13B7"/>
    <w:rsid w:val="002E174B"/>
    <w:rsid w:val="002E505D"/>
    <w:rsid w:val="00303236"/>
    <w:rsid w:val="00311F46"/>
    <w:rsid w:val="00317878"/>
    <w:rsid w:val="00334EFA"/>
    <w:rsid w:val="003435D6"/>
    <w:rsid w:val="00356C17"/>
    <w:rsid w:val="00367056"/>
    <w:rsid w:val="003B30E5"/>
    <w:rsid w:val="003B7C4C"/>
    <w:rsid w:val="003C2485"/>
    <w:rsid w:val="003E3632"/>
    <w:rsid w:val="003E55E0"/>
    <w:rsid w:val="00410064"/>
    <w:rsid w:val="0041369F"/>
    <w:rsid w:val="00417BE6"/>
    <w:rsid w:val="00425663"/>
    <w:rsid w:val="00436C59"/>
    <w:rsid w:val="0044136B"/>
    <w:rsid w:val="00444447"/>
    <w:rsid w:val="00450833"/>
    <w:rsid w:val="00453F31"/>
    <w:rsid w:val="00473295"/>
    <w:rsid w:val="004A37F3"/>
    <w:rsid w:val="004B6524"/>
    <w:rsid w:val="004E3BFC"/>
    <w:rsid w:val="004F7840"/>
    <w:rsid w:val="00507B56"/>
    <w:rsid w:val="005258C2"/>
    <w:rsid w:val="00542DC1"/>
    <w:rsid w:val="005C1D8B"/>
    <w:rsid w:val="005E6733"/>
    <w:rsid w:val="005F688A"/>
    <w:rsid w:val="006148F8"/>
    <w:rsid w:val="00623F7A"/>
    <w:rsid w:val="006641F8"/>
    <w:rsid w:val="006B1A92"/>
    <w:rsid w:val="006B36D1"/>
    <w:rsid w:val="006C2599"/>
    <w:rsid w:val="006C4FC0"/>
    <w:rsid w:val="006D185D"/>
    <w:rsid w:val="00706D22"/>
    <w:rsid w:val="00713D0D"/>
    <w:rsid w:val="00717518"/>
    <w:rsid w:val="007224D9"/>
    <w:rsid w:val="007374F9"/>
    <w:rsid w:val="007422FE"/>
    <w:rsid w:val="00746230"/>
    <w:rsid w:val="00781D3C"/>
    <w:rsid w:val="00786A08"/>
    <w:rsid w:val="00786F67"/>
    <w:rsid w:val="007A2921"/>
    <w:rsid w:val="007B4C40"/>
    <w:rsid w:val="007C2B62"/>
    <w:rsid w:val="007C7DD1"/>
    <w:rsid w:val="007D0F57"/>
    <w:rsid w:val="00820085"/>
    <w:rsid w:val="0084145F"/>
    <w:rsid w:val="00847236"/>
    <w:rsid w:val="008671CD"/>
    <w:rsid w:val="008812B8"/>
    <w:rsid w:val="008A66B8"/>
    <w:rsid w:val="008B4B46"/>
    <w:rsid w:val="008B6885"/>
    <w:rsid w:val="008B73BA"/>
    <w:rsid w:val="008C3403"/>
    <w:rsid w:val="008F4A64"/>
    <w:rsid w:val="0095094E"/>
    <w:rsid w:val="00964452"/>
    <w:rsid w:val="00971B17"/>
    <w:rsid w:val="00996312"/>
    <w:rsid w:val="009B1BEE"/>
    <w:rsid w:val="009F369F"/>
    <w:rsid w:val="00A02D3B"/>
    <w:rsid w:val="00A06AB2"/>
    <w:rsid w:val="00A11720"/>
    <w:rsid w:val="00A11F2D"/>
    <w:rsid w:val="00A506C9"/>
    <w:rsid w:val="00A65827"/>
    <w:rsid w:val="00A661D9"/>
    <w:rsid w:val="00A74C42"/>
    <w:rsid w:val="00A93A42"/>
    <w:rsid w:val="00A95390"/>
    <w:rsid w:val="00AA04FB"/>
    <w:rsid w:val="00AF4CBF"/>
    <w:rsid w:val="00B06BE3"/>
    <w:rsid w:val="00B14864"/>
    <w:rsid w:val="00B179E3"/>
    <w:rsid w:val="00B276B0"/>
    <w:rsid w:val="00B31006"/>
    <w:rsid w:val="00B40E69"/>
    <w:rsid w:val="00B646D3"/>
    <w:rsid w:val="00B80141"/>
    <w:rsid w:val="00BB261F"/>
    <w:rsid w:val="00BC62B8"/>
    <w:rsid w:val="00BD6CD9"/>
    <w:rsid w:val="00C11861"/>
    <w:rsid w:val="00C14896"/>
    <w:rsid w:val="00C27B0A"/>
    <w:rsid w:val="00C31440"/>
    <w:rsid w:val="00C74D30"/>
    <w:rsid w:val="00CD6004"/>
    <w:rsid w:val="00D2169B"/>
    <w:rsid w:val="00D517E4"/>
    <w:rsid w:val="00D53C9C"/>
    <w:rsid w:val="00D803BE"/>
    <w:rsid w:val="00D8156C"/>
    <w:rsid w:val="00D96F30"/>
    <w:rsid w:val="00DA6886"/>
    <w:rsid w:val="00DB62A9"/>
    <w:rsid w:val="00DC0386"/>
    <w:rsid w:val="00E02467"/>
    <w:rsid w:val="00E135BC"/>
    <w:rsid w:val="00E21997"/>
    <w:rsid w:val="00E25E22"/>
    <w:rsid w:val="00E57751"/>
    <w:rsid w:val="00E75964"/>
    <w:rsid w:val="00E8358F"/>
    <w:rsid w:val="00EC3570"/>
    <w:rsid w:val="00EC3877"/>
    <w:rsid w:val="00ED549F"/>
    <w:rsid w:val="00EF3FDA"/>
    <w:rsid w:val="00F03E47"/>
    <w:rsid w:val="00F10BEA"/>
    <w:rsid w:val="00F1672E"/>
    <w:rsid w:val="00F46919"/>
    <w:rsid w:val="00FA3319"/>
    <w:rsid w:val="00FA428E"/>
    <w:rsid w:val="00FC01EC"/>
    <w:rsid w:val="00FE0C06"/>
    <w:rsid w:val="00FE0C25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6B1A92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96F3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31440"/>
    <w:pPr>
      <w:ind w:left="720"/>
      <w:contextualSpacing/>
    </w:pPr>
  </w:style>
  <w:style w:type="paragraph" w:styleId="Revizija">
    <w:name w:val="Revision"/>
    <w:hidden/>
    <w:uiPriority w:val="99"/>
    <w:semiHidden/>
    <w:rsid w:val="00C31440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A11720"/>
    <w:rPr>
      <w:i/>
      <w:iCs/>
    </w:rPr>
  </w:style>
  <w:style w:type="character" w:styleId="Krepko">
    <w:name w:val="Strong"/>
    <w:basedOn w:val="Privzetapisavaodstavka"/>
    <w:uiPriority w:val="22"/>
    <w:qFormat/>
    <w:rsid w:val="00A11720"/>
    <w:rPr>
      <w:b/>
      <w:bCs/>
    </w:rPr>
  </w:style>
  <w:style w:type="paragraph" w:styleId="Noga">
    <w:name w:val="footer"/>
    <w:basedOn w:val="Navaden"/>
    <w:link w:val="NogaZnak"/>
    <w:uiPriority w:val="99"/>
    <w:unhideWhenUsed/>
    <w:rsid w:val="0074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22FE"/>
  </w:style>
  <w:style w:type="paragraph" w:customStyle="1" w:styleId="has-medium-font-size">
    <w:name w:val="has-medium-font-size"/>
    <w:basedOn w:val="Navaden"/>
    <w:rsid w:val="008F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F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zotks.si/sites/default/files/Zbornik%20-%20za%20print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assets/ministrstva/MK/DEDISCINA/NESNOVNA/RNSD_SI/Rzd-02_00020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2023-09-20T13:51:00Z</dcterms:created>
  <dcterms:modified xsi:type="dcterms:W3CDTF">2023-11-30T13:27:00Z</dcterms:modified>
</cp:coreProperties>
</file>