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EB569D" w:rsidRPr="00D40225" w14:paraId="2C735715" w14:textId="77777777" w:rsidTr="00491011">
        <w:trPr>
          <w:trHeight w:val="164"/>
        </w:trPr>
        <w:tc>
          <w:tcPr>
            <w:tcW w:w="4385" w:type="dxa"/>
            <w:tcMar>
              <w:top w:w="100" w:type="dxa"/>
              <w:left w:w="100" w:type="dxa"/>
              <w:bottom w:w="100" w:type="dxa"/>
              <w:right w:w="100" w:type="dxa"/>
            </w:tcMar>
          </w:tcPr>
          <w:p w14:paraId="01124A7D" w14:textId="77777777" w:rsidR="00EB569D" w:rsidRPr="00491011" w:rsidRDefault="00EB569D" w:rsidP="00EB569D">
            <w:pPr>
              <w:spacing w:after="0" w:line="240" w:lineRule="auto"/>
              <w:rPr>
                <w:rFonts w:ascii="Open Sans" w:eastAsia="Arial" w:hAnsi="Open Sans" w:cs="Open Sans"/>
                <w:b/>
                <w:sz w:val="20"/>
                <w:szCs w:val="20"/>
                <w:lang w:eastAsia="sl-SI"/>
              </w:rPr>
            </w:pPr>
            <w:bookmarkStart w:id="0" w:name="_Hlk107907275"/>
            <w:r w:rsidRPr="00491011">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35C04712" w14:textId="77777777" w:rsidR="00EB569D" w:rsidRDefault="00EB569D" w:rsidP="00927948">
            <w:pPr>
              <w:spacing w:after="0" w:line="240" w:lineRule="auto"/>
              <w:rPr>
                <w:rFonts w:ascii="Open Sans" w:eastAsia="Arial" w:hAnsi="Open Sans" w:cs="Open Sans"/>
                <w:b/>
                <w:color w:val="833C0B"/>
                <w:sz w:val="20"/>
                <w:szCs w:val="20"/>
                <w:lang w:eastAsia="sl-SI"/>
              </w:rPr>
            </w:pPr>
            <w:r>
              <w:rPr>
                <w:rFonts w:ascii="Open Sans" w:eastAsia="Arial" w:hAnsi="Open Sans" w:cs="Open Sans"/>
                <w:b/>
                <w:color w:val="833C0B"/>
                <w:sz w:val="20"/>
                <w:szCs w:val="20"/>
                <w:lang w:eastAsia="sl-SI"/>
              </w:rPr>
              <w:t xml:space="preserve">Izdelovanje igrač </w:t>
            </w:r>
          </w:p>
        </w:tc>
      </w:tr>
      <w:tr w:rsidR="00EB569D" w:rsidRPr="00D40225" w14:paraId="42E3E9AF" w14:textId="77777777" w:rsidTr="00491011">
        <w:trPr>
          <w:trHeight w:val="151"/>
        </w:trPr>
        <w:tc>
          <w:tcPr>
            <w:tcW w:w="9030" w:type="dxa"/>
            <w:gridSpan w:val="2"/>
            <w:tcMar>
              <w:top w:w="100" w:type="dxa"/>
              <w:left w:w="100" w:type="dxa"/>
              <w:bottom w:w="100" w:type="dxa"/>
              <w:right w:w="100" w:type="dxa"/>
            </w:tcMar>
          </w:tcPr>
          <w:p w14:paraId="5FE081E4"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 xml:space="preserve">POVZETEK </w:t>
            </w:r>
          </w:p>
        </w:tc>
      </w:tr>
      <w:tr w:rsidR="00EB569D" w:rsidRPr="00D40225" w14:paraId="655F3D6F" w14:textId="77777777" w:rsidTr="00491011">
        <w:trPr>
          <w:trHeight w:val="296"/>
        </w:trPr>
        <w:tc>
          <w:tcPr>
            <w:tcW w:w="9030" w:type="dxa"/>
            <w:gridSpan w:val="2"/>
            <w:tcMar>
              <w:top w:w="100" w:type="dxa"/>
              <w:left w:w="100" w:type="dxa"/>
              <w:bottom w:w="100" w:type="dxa"/>
              <w:right w:w="100" w:type="dxa"/>
            </w:tcMar>
          </w:tcPr>
          <w:p w14:paraId="3C88C0F5" w14:textId="77777777" w:rsidR="00EB569D" w:rsidRPr="00491011" w:rsidRDefault="00927948" w:rsidP="00ED6331">
            <w:pPr>
              <w:spacing w:after="0" w:line="240" w:lineRule="auto"/>
              <w:jc w:val="both"/>
              <w:rPr>
                <w:rFonts w:ascii="Open Sans" w:eastAsia="Arial" w:hAnsi="Open Sans" w:cs="Open Sans"/>
                <w:sz w:val="20"/>
                <w:szCs w:val="20"/>
                <w:lang w:eastAsia="sl-SI"/>
              </w:rPr>
            </w:pPr>
            <w:r w:rsidRPr="00491011">
              <w:rPr>
                <w:rFonts w:ascii="Open Sans" w:eastAsia="Arial" w:hAnsi="Open Sans" w:cs="Open Sans"/>
                <w:sz w:val="20"/>
                <w:szCs w:val="20"/>
                <w:lang w:eastAsia="sl-SI"/>
              </w:rPr>
              <w:t xml:space="preserve">Otroške igrače so bile </w:t>
            </w:r>
            <w:r w:rsidR="00BB446A" w:rsidRPr="00491011">
              <w:rPr>
                <w:rFonts w:ascii="Open Sans" w:eastAsia="Arial" w:hAnsi="Open Sans" w:cs="Open Sans"/>
                <w:sz w:val="20"/>
                <w:szCs w:val="20"/>
                <w:lang w:eastAsia="sl-SI"/>
              </w:rPr>
              <w:t xml:space="preserve">nekdaj </w:t>
            </w:r>
            <w:r w:rsidRPr="00491011">
              <w:rPr>
                <w:rFonts w:ascii="Open Sans" w:eastAsia="Arial" w:hAnsi="Open Sans" w:cs="Open Sans"/>
                <w:sz w:val="20"/>
                <w:szCs w:val="20"/>
                <w:lang w:eastAsia="sl-SI"/>
              </w:rPr>
              <w:t xml:space="preserve">dragocene in redke, kmečki in delavski otroci so jih povečini naredili </w:t>
            </w:r>
            <w:r w:rsidR="00DA1A5A" w:rsidRPr="00491011">
              <w:rPr>
                <w:rFonts w:ascii="Open Sans" w:eastAsia="Arial" w:hAnsi="Open Sans" w:cs="Open Sans"/>
                <w:sz w:val="20"/>
                <w:szCs w:val="20"/>
                <w:lang w:eastAsia="sl-SI"/>
              </w:rPr>
              <w:t xml:space="preserve">iz naravnih materialov </w:t>
            </w:r>
            <w:r w:rsidRPr="00491011">
              <w:rPr>
                <w:rFonts w:ascii="Open Sans" w:eastAsia="Arial" w:hAnsi="Open Sans" w:cs="Open Sans"/>
                <w:sz w:val="20"/>
                <w:szCs w:val="20"/>
                <w:lang w:eastAsia="sl-SI"/>
              </w:rPr>
              <w:t xml:space="preserve">sami doma. </w:t>
            </w:r>
            <w:r w:rsidR="000552CD" w:rsidRPr="00491011">
              <w:rPr>
                <w:rFonts w:ascii="Open Sans" w:eastAsia="Arial" w:hAnsi="Open Sans" w:cs="Open Sans"/>
                <w:sz w:val="20"/>
                <w:szCs w:val="20"/>
                <w:lang w:eastAsia="sl-SI"/>
              </w:rPr>
              <w:t>Posameznice so izdelale punčke iz cunj ali koruznega ličja</w:t>
            </w:r>
            <w:r w:rsidR="00F33487" w:rsidRPr="00491011">
              <w:rPr>
                <w:rFonts w:ascii="Open Sans" w:eastAsia="Arial" w:hAnsi="Open Sans" w:cs="Open Sans"/>
                <w:sz w:val="20"/>
                <w:szCs w:val="20"/>
                <w:lang w:eastAsia="sl-SI"/>
              </w:rPr>
              <w:t>, občasno so kakšno igračo izdelali posamezni obrtniki.</w:t>
            </w:r>
          </w:p>
        </w:tc>
      </w:tr>
      <w:tr w:rsidR="00EB569D" w:rsidRPr="00D40225" w14:paraId="44455CC9" w14:textId="77777777" w:rsidTr="00491011">
        <w:trPr>
          <w:trHeight w:val="306"/>
        </w:trPr>
        <w:tc>
          <w:tcPr>
            <w:tcW w:w="9030" w:type="dxa"/>
            <w:gridSpan w:val="2"/>
            <w:tcMar>
              <w:top w:w="100" w:type="dxa"/>
              <w:left w:w="100" w:type="dxa"/>
              <w:bottom w:w="100" w:type="dxa"/>
              <w:right w:w="100" w:type="dxa"/>
            </w:tcMar>
          </w:tcPr>
          <w:p w14:paraId="11C4C1A4" w14:textId="77777777" w:rsidR="00EB569D" w:rsidRPr="00491011" w:rsidRDefault="00EB569D" w:rsidP="00491011">
            <w:pPr>
              <w:spacing w:after="0" w:line="240" w:lineRule="auto"/>
              <w:rPr>
                <w:rFonts w:ascii="Open Sans" w:eastAsia="Arial" w:hAnsi="Open Sans" w:cs="Open Sans"/>
                <w:sz w:val="20"/>
                <w:szCs w:val="20"/>
                <w:lang w:eastAsia="sl-SI"/>
              </w:rPr>
            </w:pPr>
            <w:r w:rsidRPr="00491011">
              <w:rPr>
                <w:rFonts w:ascii="Open Sans" w:eastAsia="Arial" w:hAnsi="Open Sans" w:cs="Open Sans"/>
                <w:b/>
                <w:sz w:val="20"/>
                <w:szCs w:val="20"/>
                <w:lang w:eastAsia="sl-SI"/>
              </w:rPr>
              <w:t>OPIS PANOGE</w:t>
            </w:r>
          </w:p>
        </w:tc>
      </w:tr>
      <w:tr w:rsidR="00EB569D" w:rsidRPr="00D40225" w14:paraId="1E0B0556" w14:textId="77777777" w:rsidTr="00491011">
        <w:trPr>
          <w:trHeight w:val="458"/>
        </w:trPr>
        <w:tc>
          <w:tcPr>
            <w:tcW w:w="9030" w:type="dxa"/>
            <w:gridSpan w:val="2"/>
            <w:tcMar>
              <w:top w:w="100" w:type="dxa"/>
              <w:left w:w="100" w:type="dxa"/>
              <w:bottom w:w="100" w:type="dxa"/>
              <w:right w:w="100" w:type="dxa"/>
            </w:tcMar>
          </w:tcPr>
          <w:p w14:paraId="34056B4E" w14:textId="77777777" w:rsidR="00F33487" w:rsidRDefault="000552CD" w:rsidP="00ED6331">
            <w:pPr>
              <w:spacing w:after="0" w:line="240" w:lineRule="auto"/>
              <w:jc w:val="both"/>
              <w:rPr>
                <w:rFonts w:ascii="Open Sans" w:eastAsia="Times New Roman" w:hAnsi="Open Sans" w:cs="Open Sans"/>
                <w:sz w:val="20"/>
                <w:szCs w:val="20"/>
                <w:lang w:eastAsia="sl-SI"/>
              </w:rPr>
            </w:pPr>
            <w:r w:rsidRPr="00491011">
              <w:rPr>
                <w:rFonts w:ascii="Open Sans" w:eastAsia="Times New Roman" w:hAnsi="Open Sans" w:cs="Open Sans"/>
                <w:sz w:val="20"/>
                <w:szCs w:val="20"/>
                <w:lang w:eastAsia="sl-SI"/>
              </w:rPr>
              <w:t>V 19. stol</w:t>
            </w:r>
            <w:r w:rsidR="00DA1A5A" w:rsidRPr="00491011">
              <w:rPr>
                <w:rFonts w:ascii="Open Sans" w:eastAsia="Times New Roman" w:hAnsi="Open Sans" w:cs="Open Sans"/>
                <w:sz w:val="20"/>
                <w:szCs w:val="20"/>
                <w:lang w:eastAsia="sl-SI"/>
              </w:rPr>
              <w:t>.</w:t>
            </w:r>
            <w:r w:rsidRPr="00491011">
              <w:rPr>
                <w:rFonts w:ascii="Open Sans" w:eastAsia="Times New Roman" w:hAnsi="Open Sans" w:cs="Open Sans"/>
                <w:sz w:val="20"/>
                <w:szCs w:val="20"/>
                <w:lang w:eastAsia="sl-SI"/>
              </w:rPr>
              <w:t xml:space="preserve"> in prvi tretjini 20. stol</w:t>
            </w:r>
            <w:r w:rsidR="00DA1A5A" w:rsidRPr="00491011">
              <w:rPr>
                <w:rFonts w:ascii="Open Sans" w:eastAsia="Times New Roman" w:hAnsi="Open Sans" w:cs="Open Sans"/>
                <w:sz w:val="20"/>
                <w:szCs w:val="20"/>
                <w:lang w:eastAsia="sl-SI"/>
              </w:rPr>
              <w:t>.</w:t>
            </w:r>
            <w:r w:rsidRPr="00491011">
              <w:rPr>
                <w:rFonts w:ascii="Open Sans" w:eastAsia="Times New Roman" w:hAnsi="Open Sans" w:cs="Open Sans"/>
                <w:sz w:val="20"/>
                <w:szCs w:val="20"/>
                <w:lang w:eastAsia="sl-SI"/>
              </w:rPr>
              <w:t xml:space="preserve"> so bile kupljene igrače redke in izredno dragocene</w:t>
            </w:r>
            <w:r w:rsidR="00F33487" w:rsidRPr="00491011">
              <w:rPr>
                <w:rFonts w:ascii="Open Sans" w:eastAsia="Times New Roman" w:hAnsi="Open Sans" w:cs="Open Sans"/>
                <w:sz w:val="20"/>
                <w:szCs w:val="20"/>
                <w:lang w:eastAsia="sl-SI"/>
              </w:rPr>
              <w:t xml:space="preserve"> ter dostopne le meščanskim otrokom</w:t>
            </w:r>
            <w:r w:rsidRPr="00491011">
              <w:rPr>
                <w:rFonts w:ascii="Open Sans" w:eastAsia="Times New Roman" w:hAnsi="Open Sans" w:cs="Open Sans"/>
                <w:sz w:val="20"/>
                <w:szCs w:val="20"/>
                <w:lang w:eastAsia="sl-SI"/>
              </w:rPr>
              <w:t xml:space="preserve">. Kmečki otroci in otroci delavskih družin so si igrače izdelali sami iz naravnih materialov. </w:t>
            </w:r>
          </w:p>
          <w:p w14:paraId="4EF25279" w14:textId="77777777" w:rsidR="00491011" w:rsidRPr="00491011" w:rsidRDefault="00491011" w:rsidP="00ED6331">
            <w:pPr>
              <w:spacing w:after="0" w:line="240" w:lineRule="auto"/>
              <w:jc w:val="both"/>
              <w:rPr>
                <w:rFonts w:ascii="Open Sans" w:eastAsia="Times New Roman" w:hAnsi="Open Sans" w:cs="Open Sans"/>
                <w:sz w:val="20"/>
                <w:szCs w:val="20"/>
                <w:lang w:eastAsia="sl-SI"/>
              </w:rPr>
            </w:pPr>
          </w:p>
          <w:p w14:paraId="4152BC35" w14:textId="77777777" w:rsidR="00EB569D" w:rsidRPr="00491011" w:rsidRDefault="00F33487" w:rsidP="00ED6331">
            <w:pPr>
              <w:spacing w:after="0" w:line="240" w:lineRule="auto"/>
              <w:jc w:val="both"/>
              <w:rPr>
                <w:rFonts w:ascii="Open Sans" w:eastAsia="Times New Roman" w:hAnsi="Open Sans" w:cs="Open Sans"/>
                <w:sz w:val="20"/>
                <w:szCs w:val="20"/>
                <w:lang w:eastAsia="sl-SI"/>
              </w:rPr>
            </w:pPr>
            <w:r w:rsidRPr="00491011">
              <w:rPr>
                <w:rFonts w:ascii="Open Sans" w:eastAsia="Times New Roman" w:hAnsi="Open Sans" w:cs="Open Sans"/>
                <w:sz w:val="20"/>
                <w:szCs w:val="20"/>
                <w:lang w:eastAsia="sl-SI"/>
              </w:rPr>
              <w:t xml:space="preserve">Izdelovanje igrač v preteklosti ni bila samostojna rokodelska panoga, saj so otroci ali starši </w:t>
            </w:r>
            <w:r w:rsidR="00BB446A" w:rsidRPr="00491011">
              <w:rPr>
                <w:rFonts w:ascii="Open Sans" w:eastAsia="Times New Roman" w:hAnsi="Open Sans" w:cs="Open Sans"/>
                <w:sz w:val="20"/>
                <w:szCs w:val="20"/>
                <w:lang w:eastAsia="sl-SI"/>
              </w:rPr>
              <w:t xml:space="preserve">igrače </w:t>
            </w:r>
            <w:r w:rsidRPr="00491011">
              <w:rPr>
                <w:rFonts w:ascii="Open Sans" w:eastAsia="Times New Roman" w:hAnsi="Open Sans" w:cs="Open Sans"/>
                <w:sz w:val="20"/>
                <w:szCs w:val="20"/>
                <w:lang w:eastAsia="sl-SI"/>
              </w:rPr>
              <w:t>izdelovali sami. Občasno so kakšno izdelali tudi obrtniki in jo prodajali na sejmih.</w:t>
            </w:r>
            <w:r w:rsidR="00DA1A5A" w:rsidRPr="00491011">
              <w:rPr>
                <w:rFonts w:ascii="Open Sans" w:eastAsia="Times New Roman" w:hAnsi="Open Sans" w:cs="Open Sans"/>
                <w:sz w:val="20"/>
                <w:szCs w:val="20"/>
                <w:lang w:eastAsia="sl-SI"/>
              </w:rPr>
              <w:t xml:space="preserve"> </w:t>
            </w:r>
            <w:r w:rsidRPr="00491011">
              <w:rPr>
                <w:rFonts w:ascii="Open Sans" w:eastAsia="Times New Roman" w:hAnsi="Open Sans" w:cs="Open Sans"/>
                <w:sz w:val="20"/>
                <w:szCs w:val="20"/>
                <w:lang w:eastAsia="sl-SI"/>
              </w:rPr>
              <w:t>Kmečki otroci in otroci delavskih družin so si igrače izdelali doma iz naravnih materialov. Znane so bile pastirske igrače, ki so jih otroci sami naredili na paši. Priljubljene so bile piščalke i</w:t>
            </w:r>
            <w:r w:rsidR="00DA1A5A" w:rsidRPr="00491011">
              <w:rPr>
                <w:rFonts w:ascii="Open Sans" w:eastAsia="Times New Roman" w:hAnsi="Open Sans" w:cs="Open Sans"/>
                <w:sz w:val="20"/>
                <w:szCs w:val="20"/>
                <w:lang w:eastAsia="sl-SI"/>
              </w:rPr>
              <w:t>z</w:t>
            </w:r>
            <w:r w:rsidRPr="00491011">
              <w:rPr>
                <w:rFonts w:ascii="Open Sans" w:eastAsia="Times New Roman" w:hAnsi="Open Sans" w:cs="Open Sans"/>
                <w:sz w:val="20"/>
                <w:szCs w:val="20"/>
                <w:lang w:eastAsia="sl-SI"/>
              </w:rPr>
              <w:t xml:space="preserve"> vrbovih vej, frače, mlinčki, pa tudi izrezljane živalce iz lesa ali iz drugih naravnih materialov oz. sadežev.</w:t>
            </w:r>
            <w:r w:rsidR="00DA1A5A" w:rsidRPr="00491011">
              <w:rPr>
                <w:rFonts w:ascii="Open Sans" w:eastAsia="Times New Roman" w:hAnsi="Open Sans" w:cs="Open Sans"/>
                <w:sz w:val="20"/>
                <w:szCs w:val="20"/>
                <w:lang w:eastAsia="sl-SI"/>
              </w:rPr>
              <w:t xml:space="preserve"> </w:t>
            </w:r>
            <w:r w:rsidRPr="00491011">
              <w:rPr>
                <w:rFonts w:ascii="Open Sans" w:eastAsia="Times New Roman" w:hAnsi="Open Sans" w:cs="Open Sans"/>
                <w:sz w:val="20"/>
                <w:szCs w:val="20"/>
                <w:lang w:eastAsia="sl-SI"/>
              </w:rPr>
              <w:t>Deklice so si preproste punčke izdelale iz cunj ali koruznega ličja. Mehke igrače iz blaga in pliša pa so izdelale mame ali starejše posameznice.</w:t>
            </w:r>
            <w:r w:rsidR="00DA1A5A" w:rsidRPr="00491011">
              <w:rPr>
                <w:rFonts w:ascii="Open Sans" w:eastAsia="Times New Roman" w:hAnsi="Open Sans" w:cs="Open Sans"/>
                <w:sz w:val="20"/>
                <w:szCs w:val="20"/>
                <w:lang w:eastAsia="sl-SI"/>
              </w:rPr>
              <w:t xml:space="preserve"> </w:t>
            </w:r>
            <w:r w:rsidRPr="00491011">
              <w:rPr>
                <w:rFonts w:ascii="Open Sans" w:eastAsia="Times New Roman" w:hAnsi="Open Sans" w:cs="Open Sans"/>
                <w:sz w:val="20"/>
                <w:szCs w:val="20"/>
                <w:lang w:eastAsia="sl-SI"/>
              </w:rPr>
              <w:t>V platneno krpo so dale slamo, ličkanje ali žaganje, usta, oči in nos so narisale. Lončarji so izdelali preproste lončene igrače, priljubljene so bile piščalke različnih oblik.</w:t>
            </w:r>
            <w:r w:rsidR="00DA1A5A" w:rsidRPr="00491011">
              <w:rPr>
                <w:rFonts w:ascii="Open Sans" w:eastAsia="Times New Roman" w:hAnsi="Open Sans" w:cs="Open Sans"/>
                <w:sz w:val="20"/>
                <w:szCs w:val="20"/>
                <w:lang w:eastAsia="sl-SI"/>
              </w:rPr>
              <w:t xml:space="preserve"> </w:t>
            </w:r>
            <w:r w:rsidRPr="00491011">
              <w:rPr>
                <w:rFonts w:ascii="Open Sans" w:eastAsia="Times New Roman" w:hAnsi="Open Sans" w:cs="Open Sans"/>
                <w:sz w:val="20"/>
                <w:szCs w:val="20"/>
                <w:lang w:eastAsia="sl-SI"/>
              </w:rPr>
              <w:t xml:space="preserve">V Ribnici so izdelovali lesene stružene igrače, tudi raglje, igrače so občasno </w:t>
            </w:r>
            <w:r w:rsidR="00DA1A5A" w:rsidRPr="00491011">
              <w:rPr>
                <w:rFonts w:ascii="Open Sans" w:eastAsia="Times New Roman" w:hAnsi="Open Sans" w:cs="Open Sans"/>
                <w:sz w:val="20"/>
                <w:szCs w:val="20"/>
                <w:lang w:eastAsia="sl-SI"/>
              </w:rPr>
              <w:t>i</w:t>
            </w:r>
            <w:r w:rsidRPr="00491011">
              <w:rPr>
                <w:rFonts w:ascii="Open Sans" w:eastAsia="Times New Roman" w:hAnsi="Open Sans" w:cs="Open Sans"/>
                <w:sz w:val="20"/>
                <w:szCs w:val="20"/>
                <w:lang w:eastAsia="sl-SI"/>
              </w:rPr>
              <w:t>zdelali tudi drugi obrtniki</w:t>
            </w:r>
            <w:r w:rsidR="00DA1A5A" w:rsidRPr="00491011">
              <w:rPr>
                <w:rFonts w:ascii="Open Sans" w:eastAsia="Times New Roman" w:hAnsi="Open Sans" w:cs="Open Sans"/>
                <w:sz w:val="20"/>
                <w:szCs w:val="20"/>
                <w:lang w:eastAsia="sl-SI"/>
              </w:rPr>
              <w:t>:</w:t>
            </w:r>
            <w:r w:rsidRPr="00491011">
              <w:rPr>
                <w:rFonts w:ascii="Open Sans" w:eastAsia="Times New Roman" w:hAnsi="Open Sans" w:cs="Open Sans"/>
                <w:sz w:val="20"/>
                <w:szCs w:val="20"/>
                <w:lang w:eastAsia="sl-SI"/>
              </w:rPr>
              <w:t xml:space="preserve"> mizarji, kolarji, sodarji, kleparji (</w:t>
            </w:r>
            <w:r w:rsidR="00BB446A" w:rsidRPr="00491011">
              <w:rPr>
                <w:rFonts w:ascii="Open Sans" w:eastAsia="Times New Roman" w:hAnsi="Open Sans" w:cs="Open Sans"/>
                <w:sz w:val="20"/>
                <w:szCs w:val="20"/>
                <w:lang w:eastAsia="sl-SI"/>
              </w:rPr>
              <w:t xml:space="preserve">npr. </w:t>
            </w:r>
            <w:r w:rsidRPr="00491011">
              <w:rPr>
                <w:rFonts w:ascii="Open Sans" w:eastAsia="Times New Roman" w:hAnsi="Open Sans" w:cs="Open Sans"/>
                <w:sz w:val="20"/>
                <w:szCs w:val="20"/>
                <w:lang w:eastAsia="sl-SI"/>
              </w:rPr>
              <w:t>kanglice za zalivanje), sedlarji in tapetniki (</w:t>
            </w:r>
            <w:r w:rsidR="00BB446A" w:rsidRPr="00491011">
              <w:rPr>
                <w:rFonts w:ascii="Open Sans" w:eastAsia="Times New Roman" w:hAnsi="Open Sans" w:cs="Open Sans"/>
                <w:sz w:val="20"/>
                <w:szCs w:val="20"/>
                <w:lang w:eastAsia="sl-SI"/>
              </w:rPr>
              <w:t xml:space="preserve">npr. </w:t>
            </w:r>
            <w:r w:rsidRPr="00491011">
              <w:rPr>
                <w:rFonts w:ascii="Open Sans" w:eastAsia="Times New Roman" w:hAnsi="Open Sans" w:cs="Open Sans"/>
                <w:sz w:val="20"/>
                <w:szCs w:val="20"/>
                <w:lang w:eastAsia="sl-SI"/>
              </w:rPr>
              <w:t>gugalne konjičke).</w:t>
            </w:r>
            <w:r w:rsidR="004C438B" w:rsidRPr="00491011">
              <w:rPr>
                <w:rFonts w:ascii="Open Sans" w:eastAsia="Times New Roman" w:hAnsi="Open Sans" w:cs="Open Sans"/>
                <w:sz w:val="20"/>
                <w:szCs w:val="20"/>
                <w:lang w:eastAsia="sl-SI"/>
              </w:rPr>
              <w:t xml:space="preserve"> </w:t>
            </w:r>
          </w:p>
        </w:tc>
      </w:tr>
      <w:tr w:rsidR="00EB569D" w:rsidRPr="00D40225" w14:paraId="384E5EA2" w14:textId="77777777" w:rsidTr="00491011">
        <w:trPr>
          <w:trHeight w:val="269"/>
        </w:trPr>
        <w:tc>
          <w:tcPr>
            <w:tcW w:w="9030" w:type="dxa"/>
            <w:gridSpan w:val="2"/>
            <w:tcMar>
              <w:top w:w="100" w:type="dxa"/>
              <w:left w:w="100" w:type="dxa"/>
              <w:bottom w:w="100" w:type="dxa"/>
              <w:right w:w="100" w:type="dxa"/>
            </w:tcMar>
          </w:tcPr>
          <w:p w14:paraId="27D8840B"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EVALVACIJA PANOGE</w:t>
            </w:r>
          </w:p>
        </w:tc>
      </w:tr>
      <w:tr w:rsidR="00EB569D" w:rsidRPr="00D40225" w14:paraId="163A0566" w14:textId="77777777" w:rsidTr="00491011">
        <w:trPr>
          <w:trHeight w:val="596"/>
        </w:trPr>
        <w:tc>
          <w:tcPr>
            <w:tcW w:w="4385" w:type="dxa"/>
            <w:tcMar>
              <w:top w:w="100" w:type="dxa"/>
              <w:left w:w="100" w:type="dxa"/>
              <w:bottom w:w="100" w:type="dxa"/>
              <w:right w:w="100" w:type="dxa"/>
            </w:tcMar>
          </w:tcPr>
          <w:p w14:paraId="31912F04" w14:textId="77777777" w:rsidR="00EB569D" w:rsidRPr="00491011" w:rsidRDefault="00EB569D" w:rsidP="00491011">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 xml:space="preserve">Vidik rokodelskih in obrtniških znanj, spretnosti in veščin </w:t>
            </w:r>
          </w:p>
        </w:tc>
        <w:tc>
          <w:tcPr>
            <w:tcW w:w="4645" w:type="dxa"/>
          </w:tcPr>
          <w:p w14:paraId="29C56ED7" w14:textId="77777777" w:rsidR="00EB569D" w:rsidRPr="00491011" w:rsidRDefault="00DC05A8" w:rsidP="00DC05A8">
            <w:pPr>
              <w:spacing w:after="0" w:line="240" w:lineRule="auto"/>
              <w:rPr>
                <w:rFonts w:ascii="Open Sans" w:eastAsia="Arial" w:hAnsi="Open Sans" w:cs="Open Sans"/>
                <w:sz w:val="20"/>
                <w:szCs w:val="20"/>
                <w:lang w:eastAsia="sl-SI"/>
              </w:rPr>
            </w:pPr>
            <w:r w:rsidRPr="00491011">
              <w:rPr>
                <w:rFonts w:ascii="Open Sans" w:eastAsia="Arial" w:hAnsi="Open Sans" w:cs="Open Sans"/>
                <w:sz w:val="20"/>
                <w:szCs w:val="20"/>
                <w:lang w:eastAsia="sl-SI"/>
              </w:rPr>
              <w:t>Za izdelavo igrač so</w:t>
            </w:r>
            <w:r w:rsidR="009B51BE" w:rsidRPr="00491011">
              <w:rPr>
                <w:rFonts w:ascii="Open Sans" w:eastAsia="Arial" w:hAnsi="Open Sans" w:cs="Open Sans"/>
                <w:sz w:val="20"/>
                <w:szCs w:val="20"/>
                <w:lang w:eastAsia="sl-SI"/>
              </w:rPr>
              <w:t xml:space="preserve"> potrebne ročne sp</w:t>
            </w:r>
            <w:r w:rsidRPr="00491011">
              <w:rPr>
                <w:rFonts w:ascii="Open Sans" w:eastAsia="Arial" w:hAnsi="Open Sans" w:cs="Open Sans"/>
                <w:sz w:val="20"/>
                <w:szCs w:val="20"/>
                <w:lang w:eastAsia="sl-SI"/>
              </w:rPr>
              <w:t>retnosti in ustvarjalnost.</w:t>
            </w:r>
          </w:p>
        </w:tc>
      </w:tr>
      <w:tr w:rsidR="00EB569D" w:rsidRPr="00D40225" w14:paraId="64CA8EB8" w14:textId="77777777" w:rsidTr="00491011">
        <w:trPr>
          <w:trHeight w:val="484"/>
        </w:trPr>
        <w:tc>
          <w:tcPr>
            <w:tcW w:w="4385" w:type="dxa"/>
            <w:tcMar>
              <w:top w:w="100" w:type="dxa"/>
              <w:left w:w="100" w:type="dxa"/>
              <w:bottom w:w="100" w:type="dxa"/>
              <w:right w:w="100" w:type="dxa"/>
            </w:tcMar>
          </w:tcPr>
          <w:p w14:paraId="4AEDE4FC"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Vidik ohranjanja regionalnih razpoznavnosti in kultur, varstva in bogatenja kulturne dediščine</w:t>
            </w:r>
          </w:p>
          <w:p w14:paraId="2376639A" w14:textId="77777777" w:rsidR="00EB569D" w:rsidRPr="00491011" w:rsidRDefault="00EB569D" w:rsidP="00EB569D">
            <w:pPr>
              <w:spacing w:after="0" w:line="240" w:lineRule="auto"/>
              <w:jc w:val="both"/>
              <w:rPr>
                <w:rFonts w:ascii="Open Sans" w:eastAsia="Arial" w:hAnsi="Open Sans" w:cs="Open Sans"/>
                <w:b/>
                <w:sz w:val="20"/>
                <w:szCs w:val="20"/>
                <w:lang w:eastAsia="sl-SI"/>
              </w:rPr>
            </w:pPr>
          </w:p>
        </w:tc>
        <w:tc>
          <w:tcPr>
            <w:tcW w:w="4645" w:type="dxa"/>
          </w:tcPr>
          <w:p w14:paraId="0FD7CC70" w14:textId="77777777" w:rsidR="00EB569D" w:rsidRPr="00491011" w:rsidRDefault="00F33487" w:rsidP="00ED6331">
            <w:pPr>
              <w:spacing w:after="0" w:line="240" w:lineRule="auto"/>
              <w:jc w:val="both"/>
              <w:rPr>
                <w:rFonts w:ascii="Open Sans" w:eastAsia="Arial" w:hAnsi="Open Sans" w:cs="Open Sans"/>
                <w:sz w:val="20"/>
                <w:szCs w:val="20"/>
                <w:lang w:eastAsia="sl-SI"/>
              </w:rPr>
            </w:pPr>
            <w:r w:rsidRPr="00491011">
              <w:rPr>
                <w:rFonts w:ascii="Open Sans" w:eastAsia="Arial" w:hAnsi="Open Sans" w:cs="Open Sans"/>
                <w:sz w:val="20"/>
                <w:szCs w:val="20"/>
                <w:lang w:eastAsia="sl-SI"/>
              </w:rPr>
              <w:t>Panoga ni vpisana v Regi</w:t>
            </w:r>
            <w:r w:rsidR="00DC05A8" w:rsidRPr="00491011">
              <w:rPr>
                <w:rFonts w:ascii="Open Sans" w:eastAsia="Arial" w:hAnsi="Open Sans" w:cs="Open Sans"/>
                <w:sz w:val="20"/>
                <w:szCs w:val="20"/>
                <w:lang w:eastAsia="sl-SI"/>
              </w:rPr>
              <w:t xml:space="preserve">ster </w:t>
            </w:r>
            <w:r w:rsidR="00DA1A5A" w:rsidRPr="00491011">
              <w:rPr>
                <w:rFonts w:ascii="Open Sans" w:eastAsia="Arial" w:hAnsi="Open Sans" w:cs="Open Sans"/>
                <w:sz w:val="20"/>
                <w:szCs w:val="20"/>
                <w:lang w:eastAsia="sl-SI"/>
              </w:rPr>
              <w:t>nesnovne kulturne dediščine</w:t>
            </w:r>
            <w:r w:rsidR="00DC05A8" w:rsidRPr="00491011">
              <w:rPr>
                <w:rFonts w:ascii="Open Sans" w:eastAsia="Arial" w:hAnsi="Open Sans" w:cs="Open Sans"/>
                <w:sz w:val="20"/>
                <w:szCs w:val="20"/>
                <w:lang w:eastAsia="sl-SI"/>
              </w:rPr>
              <w:t>. Igrače občasno izdelujejo nekateri rokodelci – lončene piščali lončarji, otroške</w:t>
            </w:r>
            <w:r w:rsidR="00BB446A" w:rsidRPr="00491011">
              <w:rPr>
                <w:rFonts w:ascii="Open Sans" w:eastAsia="Arial" w:hAnsi="Open Sans" w:cs="Open Sans"/>
                <w:sz w:val="20"/>
                <w:szCs w:val="20"/>
                <w:lang w:eastAsia="sl-SI"/>
              </w:rPr>
              <w:t xml:space="preserve"> igračke in pripomočke</w:t>
            </w:r>
            <w:r w:rsidR="00DC05A8" w:rsidRPr="00491011">
              <w:rPr>
                <w:rFonts w:ascii="Open Sans" w:eastAsia="Arial" w:hAnsi="Open Sans" w:cs="Open Sans"/>
                <w:sz w:val="20"/>
                <w:szCs w:val="20"/>
                <w:lang w:eastAsia="sl-SI"/>
              </w:rPr>
              <w:t xml:space="preserve"> lesostrugarji in rokodelci lesne galanterije, izdelke iz </w:t>
            </w:r>
            <w:proofErr w:type="spellStart"/>
            <w:r w:rsidR="00DC05A8" w:rsidRPr="00491011">
              <w:rPr>
                <w:rFonts w:ascii="Open Sans" w:eastAsia="Arial" w:hAnsi="Open Sans" w:cs="Open Sans"/>
                <w:sz w:val="20"/>
                <w:szCs w:val="20"/>
                <w:lang w:eastAsia="sl-SI"/>
              </w:rPr>
              <w:t>lecta</w:t>
            </w:r>
            <w:proofErr w:type="spellEnd"/>
            <w:r w:rsidR="00DC05A8" w:rsidRPr="00491011">
              <w:rPr>
                <w:rFonts w:ascii="Open Sans" w:eastAsia="Arial" w:hAnsi="Open Sans" w:cs="Open Sans"/>
                <w:sz w:val="20"/>
                <w:szCs w:val="20"/>
                <w:lang w:eastAsia="sl-SI"/>
              </w:rPr>
              <w:t xml:space="preserve"> lectarji, pletene in kvačkane igrače </w:t>
            </w:r>
            <w:r w:rsidR="00DA1A5A" w:rsidRPr="00491011">
              <w:rPr>
                <w:rFonts w:ascii="Open Sans" w:eastAsia="Arial" w:hAnsi="Open Sans" w:cs="Open Sans"/>
                <w:sz w:val="20"/>
                <w:szCs w:val="20"/>
                <w:lang w:eastAsia="sl-SI"/>
              </w:rPr>
              <w:t>ter</w:t>
            </w:r>
            <w:r w:rsidR="00DC05A8" w:rsidRPr="00491011">
              <w:rPr>
                <w:rFonts w:ascii="Open Sans" w:eastAsia="Arial" w:hAnsi="Open Sans" w:cs="Open Sans"/>
                <w:sz w:val="20"/>
                <w:szCs w:val="20"/>
                <w:lang w:eastAsia="sl-SI"/>
              </w:rPr>
              <w:t xml:space="preserve"> igračke iz blaga</w:t>
            </w:r>
            <w:r w:rsidR="004C438B" w:rsidRPr="00491011">
              <w:rPr>
                <w:rFonts w:ascii="Open Sans" w:eastAsia="Arial" w:hAnsi="Open Sans" w:cs="Open Sans"/>
                <w:sz w:val="20"/>
                <w:szCs w:val="20"/>
                <w:lang w:eastAsia="sl-SI"/>
              </w:rPr>
              <w:t xml:space="preserve"> izdelovalke in izdeloval</w:t>
            </w:r>
            <w:r w:rsidR="00DA1A5A" w:rsidRPr="00491011">
              <w:rPr>
                <w:rFonts w:ascii="Open Sans" w:eastAsia="Arial" w:hAnsi="Open Sans" w:cs="Open Sans"/>
                <w:sz w:val="20"/>
                <w:szCs w:val="20"/>
                <w:lang w:eastAsia="sl-SI"/>
              </w:rPr>
              <w:t>c</w:t>
            </w:r>
            <w:r w:rsidR="004C438B" w:rsidRPr="00491011">
              <w:rPr>
                <w:rFonts w:ascii="Open Sans" w:eastAsia="Arial" w:hAnsi="Open Sans" w:cs="Open Sans"/>
                <w:sz w:val="20"/>
                <w:szCs w:val="20"/>
                <w:lang w:eastAsia="sl-SI"/>
              </w:rPr>
              <w:t>i unikatnih tekstilnih izdelkov.</w:t>
            </w:r>
          </w:p>
        </w:tc>
      </w:tr>
      <w:tr w:rsidR="00EB569D" w:rsidRPr="00D40225" w14:paraId="34096E7F" w14:textId="77777777" w:rsidTr="00491011">
        <w:trPr>
          <w:trHeight w:val="656"/>
        </w:trPr>
        <w:tc>
          <w:tcPr>
            <w:tcW w:w="4385" w:type="dxa"/>
            <w:tcMar>
              <w:top w:w="100" w:type="dxa"/>
              <w:left w:w="100" w:type="dxa"/>
              <w:bottom w:w="100" w:type="dxa"/>
              <w:right w:w="100" w:type="dxa"/>
            </w:tcMar>
          </w:tcPr>
          <w:p w14:paraId="49D22539"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 xml:space="preserve">Vidik identitete in prepoznavnosti </w:t>
            </w:r>
          </w:p>
          <w:p w14:paraId="1DEAE9A1" w14:textId="77777777" w:rsidR="00EB569D" w:rsidRPr="00491011" w:rsidRDefault="00EB569D" w:rsidP="00EB569D">
            <w:pPr>
              <w:spacing w:after="0" w:line="240" w:lineRule="auto"/>
              <w:jc w:val="both"/>
              <w:rPr>
                <w:rFonts w:ascii="Open Sans" w:eastAsia="Arial" w:hAnsi="Open Sans" w:cs="Open Sans"/>
                <w:b/>
                <w:sz w:val="20"/>
                <w:szCs w:val="20"/>
                <w:lang w:eastAsia="sl-SI"/>
              </w:rPr>
            </w:pPr>
          </w:p>
        </w:tc>
        <w:tc>
          <w:tcPr>
            <w:tcW w:w="4645" w:type="dxa"/>
          </w:tcPr>
          <w:p w14:paraId="58118ADF" w14:textId="77777777" w:rsidR="00EB569D" w:rsidRPr="00491011" w:rsidRDefault="00DC05A8" w:rsidP="00ED6331">
            <w:pPr>
              <w:spacing w:after="0" w:line="240" w:lineRule="auto"/>
              <w:jc w:val="both"/>
              <w:rPr>
                <w:rFonts w:ascii="Open Sans" w:eastAsia="Arial" w:hAnsi="Open Sans" w:cs="Open Sans"/>
                <w:bCs/>
                <w:sz w:val="20"/>
                <w:szCs w:val="20"/>
                <w:lang w:eastAsia="sl-SI"/>
              </w:rPr>
            </w:pPr>
            <w:r w:rsidRPr="00491011">
              <w:rPr>
                <w:rFonts w:ascii="Open Sans" w:eastAsia="Arial" w:hAnsi="Open Sans" w:cs="Open Sans"/>
                <w:bCs/>
                <w:sz w:val="20"/>
                <w:szCs w:val="20"/>
                <w:lang w:eastAsia="sl-SI"/>
              </w:rPr>
              <w:t>Identiteta se povezuje z identiteto različnih rokodelskih</w:t>
            </w:r>
            <w:r w:rsidR="00DA1A5A" w:rsidRPr="00491011">
              <w:rPr>
                <w:rFonts w:ascii="Open Sans" w:eastAsia="Arial" w:hAnsi="Open Sans" w:cs="Open Sans"/>
                <w:bCs/>
                <w:sz w:val="20"/>
                <w:szCs w:val="20"/>
                <w:lang w:eastAsia="sl-SI"/>
              </w:rPr>
              <w:t xml:space="preserve"> </w:t>
            </w:r>
            <w:r w:rsidRPr="00491011">
              <w:rPr>
                <w:rFonts w:ascii="Open Sans" w:eastAsia="Arial" w:hAnsi="Open Sans" w:cs="Open Sans"/>
                <w:bCs/>
                <w:sz w:val="20"/>
                <w:szCs w:val="20"/>
                <w:lang w:eastAsia="sl-SI"/>
              </w:rPr>
              <w:t>panog po pokrajinah Slovenije.</w:t>
            </w:r>
          </w:p>
        </w:tc>
      </w:tr>
      <w:tr w:rsidR="00EB569D" w:rsidRPr="00D40225" w14:paraId="40B8CC50" w14:textId="77777777" w:rsidTr="00491011">
        <w:trPr>
          <w:trHeight w:val="900"/>
        </w:trPr>
        <w:tc>
          <w:tcPr>
            <w:tcW w:w="4385" w:type="dxa"/>
            <w:tcMar>
              <w:top w:w="100" w:type="dxa"/>
              <w:left w:w="100" w:type="dxa"/>
              <w:bottom w:w="100" w:type="dxa"/>
              <w:right w:w="100" w:type="dxa"/>
            </w:tcMar>
          </w:tcPr>
          <w:p w14:paraId="68E0BDAC"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Vidik družbenega in gospodarskega napredka</w:t>
            </w:r>
          </w:p>
          <w:p w14:paraId="10D970E4" w14:textId="77777777" w:rsidR="00EB569D" w:rsidRPr="00491011" w:rsidRDefault="00EB569D" w:rsidP="00EB569D">
            <w:pPr>
              <w:spacing w:after="0" w:line="240" w:lineRule="auto"/>
              <w:jc w:val="both"/>
              <w:rPr>
                <w:rFonts w:ascii="Open Sans" w:eastAsia="Arial" w:hAnsi="Open Sans" w:cs="Open Sans"/>
                <w:b/>
                <w:sz w:val="20"/>
                <w:szCs w:val="20"/>
                <w:lang w:eastAsia="sl-SI"/>
              </w:rPr>
            </w:pPr>
          </w:p>
        </w:tc>
        <w:tc>
          <w:tcPr>
            <w:tcW w:w="4645" w:type="dxa"/>
          </w:tcPr>
          <w:p w14:paraId="00CC828B" w14:textId="77777777" w:rsidR="00EB569D" w:rsidRPr="00491011" w:rsidRDefault="00DC05A8" w:rsidP="00EB569D">
            <w:pPr>
              <w:spacing w:after="0" w:line="240" w:lineRule="auto"/>
              <w:rPr>
                <w:rFonts w:ascii="Open Sans" w:eastAsia="Arial" w:hAnsi="Open Sans" w:cs="Open Sans"/>
                <w:bCs/>
                <w:sz w:val="20"/>
                <w:szCs w:val="20"/>
                <w:lang w:eastAsia="sl-SI"/>
              </w:rPr>
            </w:pPr>
            <w:r w:rsidRPr="00491011">
              <w:rPr>
                <w:rFonts w:ascii="Open Sans" w:eastAsia="Arial" w:hAnsi="Open Sans" w:cs="Open Sans"/>
                <w:bCs/>
                <w:sz w:val="20"/>
                <w:szCs w:val="20"/>
                <w:lang w:eastAsia="sl-SI"/>
              </w:rPr>
              <w:t>Tehnika izdelovanja igrač se spreminja v skladu z razvojem posamezne rokodelske panoge.</w:t>
            </w:r>
            <w:r w:rsidR="004C438B" w:rsidRPr="00491011">
              <w:rPr>
                <w:rFonts w:ascii="Open Sans" w:eastAsia="Arial" w:hAnsi="Open Sans" w:cs="Open Sans"/>
                <w:bCs/>
                <w:sz w:val="20"/>
                <w:szCs w:val="20"/>
                <w:lang w:eastAsia="sl-SI"/>
              </w:rPr>
              <w:t xml:space="preserve"> Prav tako se spreminja motivika igrač.</w:t>
            </w:r>
          </w:p>
        </w:tc>
      </w:tr>
      <w:tr w:rsidR="00EB569D" w:rsidRPr="00D40225" w14:paraId="466995A9" w14:textId="77777777" w:rsidTr="00491011">
        <w:trPr>
          <w:trHeight w:val="900"/>
        </w:trPr>
        <w:tc>
          <w:tcPr>
            <w:tcW w:w="4385" w:type="dxa"/>
            <w:tcMar>
              <w:top w:w="100" w:type="dxa"/>
              <w:left w:w="100" w:type="dxa"/>
              <w:bottom w:w="100" w:type="dxa"/>
              <w:right w:w="100" w:type="dxa"/>
            </w:tcMar>
          </w:tcPr>
          <w:p w14:paraId="0C82ED49" w14:textId="77777777" w:rsidR="00EB569D" w:rsidRPr="00491011" w:rsidRDefault="00EB569D" w:rsidP="00491011">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Vidik učinkov na medgeneracijsko povezovanje in vseživljenjsko učenje</w:t>
            </w:r>
          </w:p>
        </w:tc>
        <w:tc>
          <w:tcPr>
            <w:tcW w:w="4645" w:type="dxa"/>
          </w:tcPr>
          <w:p w14:paraId="15D5CEC2" w14:textId="77777777" w:rsidR="00EB569D" w:rsidRPr="00491011" w:rsidRDefault="00DC05A8" w:rsidP="00EB569D">
            <w:pPr>
              <w:spacing w:after="0" w:line="240" w:lineRule="auto"/>
              <w:rPr>
                <w:rFonts w:ascii="Open Sans" w:eastAsia="Arial" w:hAnsi="Open Sans" w:cs="Open Sans"/>
                <w:bCs/>
                <w:sz w:val="20"/>
                <w:szCs w:val="20"/>
                <w:lang w:eastAsia="sl-SI"/>
              </w:rPr>
            </w:pPr>
            <w:r w:rsidRPr="00491011">
              <w:rPr>
                <w:rFonts w:ascii="Open Sans" w:eastAsia="Arial" w:hAnsi="Open Sans" w:cs="Open Sans"/>
                <w:bCs/>
                <w:sz w:val="20"/>
                <w:szCs w:val="20"/>
                <w:lang w:eastAsia="sl-SI"/>
              </w:rPr>
              <w:t>Izdelovanje je primerno tudi za ranljive skupine.</w:t>
            </w:r>
          </w:p>
        </w:tc>
      </w:tr>
      <w:tr w:rsidR="00EB569D" w:rsidRPr="00D40225" w14:paraId="460521E8" w14:textId="77777777" w:rsidTr="00491011">
        <w:trPr>
          <w:trHeight w:val="15"/>
        </w:trPr>
        <w:tc>
          <w:tcPr>
            <w:tcW w:w="4385" w:type="dxa"/>
            <w:tcMar>
              <w:top w:w="100" w:type="dxa"/>
              <w:left w:w="100" w:type="dxa"/>
              <w:bottom w:w="100" w:type="dxa"/>
              <w:right w:w="100" w:type="dxa"/>
            </w:tcMar>
          </w:tcPr>
          <w:p w14:paraId="5B9F3C2D"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lastRenderedPageBreak/>
              <w:t xml:space="preserve">Vidik učinkov na turizem </w:t>
            </w:r>
          </w:p>
          <w:p w14:paraId="06D464A4" w14:textId="77777777" w:rsidR="00EB569D" w:rsidRPr="00491011" w:rsidRDefault="00EB569D" w:rsidP="00EB569D">
            <w:pPr>
              <w:spacing w:after="0" w:line="240" w:lineRule="auto"/>
              <w:jc w:val="both"/>
              <w:rPr>
                <w:rFonts w:ascii="Open Sans" w:eastAsia="Arial" w:hAnsi="Open Sans" w:cs="Open Sans"/>
                <w:b/>
                <w:i/>
                <w:iCs/>
                <w:sz w:val="20"/>
                <w:szCs w:val="20"/>
                <w:lang w:eastAsia="sl-SI"/>
              </w:rPr>
            </w:pPr>
          </w:p>
        </w:tc>
        <w:tc>
          <w:tcPr>
            <w:tcW w:w="4645" w:type="dxa"/>
          </w:tcPr>
          <w:p w14:paraId="1D259656" w14:textId="77777777" w:rsidR="00EB569D" w:rsidRPr="00491011" w:rsidRDefault="00DA1A5A" w:rsidP="00DC05A8">
            <w:pPr>
              <w:spacing w:after="0" w:line="240" w:lineRule="auto"/>
              <w:rPr>
                <w:rFonts w:ascii="Open Sans" w:eastAsia="Arial" w:hAnsi="Open Sans" w:cs="Open Sans"/>
                <w:sz w:val="20"/>
                <w:szCs w:val="20"/>
                <w:lang w:eastAsia="sl-SI"/>
              </w:rPr>
            </w:pPr>
            <w:r w:rsidRPr="00491011">
              <w:rPr>
                <w:rFonts w:ascii="Open Sans" w:eastAsia="Arial" w:hAnsi="Open Sans" w:cs="Open Sans"/>
                <w:sz w:val="20"/>
                <w:szCs w:val="20"/>
                <w:lang w:eastAsia="sl-SI"/>
              </w:rPr>
              <w:t>I</w:t>
            </w:r>
            <w:r w:rsidR="00DC05A8" w:rsidRPr="00491011">
              <w:rPr>
                <w:rFonts w:ascii="Open Sans" w:eastAsia="Arial" w:hAnsi="Open Sans" w:cs="Open Sans"/>
                <w:sz w:val="20"/>
                <w:szCs w:val="20"/>
                <w:lang w:eastAsia="sl-SI"/>
              </w:rPr>
              <w:t xml:space="preserve">grače </w:t>
            </w:r>
            <w:r w:rsidR="00F33487" w:rsidRPr="00491011">
              <w:rPr>
                <w:rFonts w:ascii="Open Sans" w:eastAsia="Arial" w:hAnsi="Open Sans" w:cs="Open Sans"/>
                <w:sz w:val="20"/>
                <w:szCs w:val="20"/>
                <w:lang w:eastAsia="sl-SI"/>
              </w:rPr>
              <w:t>so vedno pri</w:t>
            </w:r>
            <w:r w:rsidR="00DC05A8" w:rsidRPr="00491011">
              <w:rPr>
                <w:rFonts w:ascii="Open Sans" w:eastAsia="Arial" w:hAnsi="Open Sans" w:cs="Open Sans"/>
                <w:sz w:val="20"/>
                <w:szCs w:val="20"/>
                <w:lang w:eastAsia="sl-SI"/>
              </w:rPr>
              <w:t xml:space="preserve">ljubljen </w:t>
            </w:r>
            <w:r w:rsidR="00F33487" w:rsidRPr="00491011">
              <w:rPr>
                <w:rFonts w:ascii="Open Sans" w:eastAsia="Arial" w:hAnsi="Open Sans" w:cs="Open Sans"/>
                <w:sz w:val="20"/>
                <w:szCs w:val="20"/>
                <w:lang w:eastAsia="sl-SI"/>
              </w:rPr>
              <w:t>in privlačen izdelek tudi v turistični ponudbi.</w:t>
            </w:r>
          </w:p>
        </w:tc>
      </w:tr>
      <w:tr w:rsidR="00EB569D" w:rsidRPr="00D40225" w14:paraId="18868B0B" w14:textId="77777777" w:rsidTr="00491011">
        <w:trPr>
          <w:trHeight w:val="458"/>
        </w:trPr>
        <w:tc>
          <w:tcPr>
            <w:tcW w:w="4385" w:type="dxa"/>
            <w:tcMar>
              <w:top w:w="100" w:type="dxa"/>
              <w:left w:w="100" w:type="dxa"/>
              <w:bottom w:w="100" w:type="dxa"/>
              <w:right w:w="100" w:type="dxa"/>
            </w:tcMar>
          </w:tcPr>
          <w:p w14:paraId="4DF291C1" w14:textId="77777777" w:rsidR="00EB569D" w:rsidRPr="00491011" w:rsidRDefault="00EB569D" w:rsidP="00EB569D">
            <w:pPr>
              <w:spacing w:after="0" w:line="240" w:lineRule="auto"/>
              <w:rPr>
                <w:rFonts w:ascii="Open Sans" w:eastAsia="Arial" w:hAnsi="Open Sans" w:cs="Open Sans"/>
                <w:b/>
                <w:sz w:val="20"/>
                <w:szCs w:val="20"/>
                <w:lang w:eastAsia="sl-SI"/>
              </w:rPr>
            </w:pPr>
            <w:r w:rsidRPr="00491011">
              <w:rPr>
                <w:rFonts w:ascii="Open Sans" w:eastAsia="Arial" w:hAnsi="Open Sans" w:cs="Open Sans"/>
                <w:b/>
                <w:sz w:val="20"/>
                <w:szCs w:val="20"/>
                <w:lang w:eastAsia="sl-SI"/>
              </w:rPr>
              <w:t>Viri in literatura</w:t>
            </w:r>
          </w:p>
        </w:tc>
        <w:tc>
          <w:tcPr>
            <w:tcW w:w="4645" w:type="dxa"/>
          </w:tcPr>
          <w:p w14:paraId="6DCE7619" w14:textId="77777777" w:rsidR="00EB569D" w:rsidRPr="00491011" w:rsidRDefault="00ED6331" w:rsidP="00EB569D">
            <w:pPr>
              <w:spacing w:after="0" w:line="240" w:lineRule="auto"/>
              <w:textAlignment w:val="baseline"/>
              <w:rPr>
                <w:rFonts w:ascii="Open Sans" w:eastAsia="Times New Roman" w:hAnsi="Open Sans" w:cs="Open Sans"/>
                <w:sz w:val="20"/>
                <w:szCs w:val="20"/>
                <w:lang w:eastAsia="sl-SI"/>
              </w:rPr>
            </w:pPr>
            <w:r w:rsidRPr="00491011">
              <w:rPr>
                <w:rFonts w:ascii="Open Sans" w:eastAsia="Times New Roman" w:hAnsi="Open Sans" w:cs="Open Sans"/>
                <w:sz w:val="20"/>
                <w:szCs w:val="20"/>
                <w:lang w:eastAsia="sl-SI"/>
              </w:rPr>
              <w:t>Križ, Ivica</w:t>
            </w:r>
          </w:p>
          <w:p w14:paraId="249586E2" w14:textId="77777777" w:rsidR="00ED6331" w:rsidRPr="00491011" w:rsidRDefault="00ED6331" w:rsidP="00EB569D">
            <w:pPr>
              <w:spacing w:after="0" w:line="240" w:lineRule="auto"/>
              <w:textAlignment w:val="baseline"/>
              <w:rPr>
                <w:rFonts w:ascii="Open Sans" w:hAnsi="Open Sans" w:cs="Open Sans"/>
                <w:bCs/>
                <w:sz w:val="20"/>
                <w:szCs w:val="20"/>
                <w:shd w:val="clear" w:color="auto" w:fill="FAFAFA"/>
              </w:rPr>
            </w:pPr>
            <w:r w:rsidRPr="00491011">
              <w:rPr>
                <w:rFonts w:ascii="Open Sans" w:eastAsia="Times New Roman" w:hAnsi="Open Sans" w:cs="Open Sans"/>
                <w:sz w:val="20"/>
                <w:szCs w:val="20"/>
                <w:lang w:eastAsia="sl-SI"/>
              </w:rPr>
              <w:t xml:space="preserve">2003, </w:t>
            </w:r>
            <w:r w:rsidRPr="00491011">
              <w:rPr>
                <w:rFonts w:ascii="Open Sans" w:hAnsi="Open Sans" w:cs="Open Sans"/>
                <w:bCs/>
                <w:sz w:val="20"/>
                <w:szCs w:val="20"/>
                <w:shd w:val="clear" w:color="auto" w:fill="FAFAFA"/>
              </w:rPr>
              <w:t xml:space="preserve">Nazaj v otroški raj : otroške igre in igrače na Dolenjskem : katalog etnološke razstave </w:t>
            </w:r>
          </w:p>
          <w:p w14:paraId="176451DD" w14:textId="77777777" w:rsidR="00ED6331" w:rsidRPr="00491011" w:rsidRDefault="00ED6331" w:rsidP="00EB569D">
            <w:pPr>
              <w:spacing w:after="0" w:line="240" w:lineRule="auto"/>
              <w:textAlignment w:val="baseline"/>
              <w:rPr>
                <w:rFonts w:ascii="Open Sans" w:hAnsi="Open Sans" w:cs="Open Sans"/>
                <w:bCs/>
                <w:sz w:val="20"/>
                <w:szCs w:val="20"/>
                <w:shd w:val="clear" w:color="auto" w:fill="FAFAFA"/>
              </w:rPr>
            </w:pPr>
          </w:p>
          <w:p w14:paraId="7EA542E1" w14:textId="77777777" w:rsidR="00ED6331" w:rsidRPr="00491011" w:rsidRDefault="00ED6331" w:rsidP="00EB569D">
            <w:pPr>
              <w:spacing w:after="0" w:line="240" w:lineRule="auto"/>
              <w:textAlignment w:val="baseline"/>
              <w:rPr>
                <w:rFonts w:ascii="Open Sans" w:hAnsi="Open Sans" w:cs="Open Sans"/>
                <w:bCs/>
                <w:sz w:val="20"/>
                <w:szCs w:val="20"/>
                <w:shd w:val="clear" w:color="auto" w:fill="FAFAFA"/>
              </w:rPr>
            </w:pPr>
            <w:r w:rsidRPr="00491011">
              <w:rPr>
                <w:rFonts w:ascii="Open Sans" w:hAnsi="Open Sans" w:cs="Open Sans"/>
                <w:bCs/>
                <w:sz w:val="20"/>
                <w:szCs w:val="20"/>
                <w:shd w:val="clear" w:color="auto" w:fill="FAFAFA"/>
              </w:rPr>
              <w:t>Tomažič, Tanja</w:t>
            </w:r>
          </w:p>
          <w:p w14:paraId="2503A967" w14:textId="77777777" w:rsidR="00EB569D" w:rsidRPr="00491011" w:rsidRDefault="00ED6331" w:rsidP="00ED6331">
            <w:pPr>
              <w:spacing w:after="0" w:line="240" w:lineRule="auto"/>
              <w:textAlignment w:val="baseline"/>
              <w:rPr>
                <w:rFonts w:ascii="Open Sans" w:eastAsia="Times New Roman" w:hAnsi="Open Sans" w:cs="Open Sans"/>
                <w:sz w:val="20"/>
                <w:szCs w:val="20"/>
                <w:lang w:eastAsia="sl-SI"/>
              </w:rPr>
            </w:pPr>
            <w:r w:rsidRPr="00491011">
              <w:rPr>
                <w:rFonts w:ascii="Open Sans" w:hAnsi="Open Sans" w:cs="Open Sans"/>
                <w:bCs/>
                <w:sz w:val="20"/>
                <w:szCs w:val="20"/>
                <w:shd w:val="clear" w:color="auto" w:fill="FAFAFA"/>
              </w:rPr>
              <w:t>1999, Igrače, Zbirka Slovenskega etnografskega muzeja</w:t>
            </w:r>
          </w:p>
        </w:tc>
      </w:tr>
    </w:tbl>
    <w:p w14:paraId="7C90E86E" w14:textId="77777777" w:rsidR="00EB569D" w:rsidRPr="00EB569D" w:rsidRDefault="00EB569D" w:rsidP="00EB569D">
      <w:pPr>
        <w:spacing w:after="0" w:line="240" w:lineRule="auto"/>
        <w:rPr>
          <w:rFonts w:ascii="Arial" w:eastAsia="Arial" w:hAnsi="Arial" w:cs="Arial"/>
          <w:sz w:val="24"/>
          <w:szCs w:val="24"/>
          <w:lang w:eastAsia="sl-SI"/>
        </w:rPr>
      </w:pPr>
    </w:p>
    <w:bookmarkEnd w:id="0"/>
    <w:p w14:paraId="5E31B015" w14:textId="77777777" w:rsidR="00EB569D" w:rsidRPr="00EB569D" w:rsidRDefault="00EB569D" w:rsidP="00EB569D">
      <w:pPr>
        <w:spacing w:after="0" w:line="240" w:lineRule="auto"/>
        <w:rPr>
          <w:rFonts w:ascii="Arial" w:eastAsia="Arial" w:hAnsi="Arial" w:cs="Arial"/>
          <w:lang w:eastAsia="sl-SI"/>
        </w:rPr>
      </w:pPr>
    </w:p>
    <w:p w14:paraId="333CF3AA" w14:textId="77777777" w:rsidR="00EB569D" w:rsidRPr="00EB569D" w:rsidRDefault="00EB569D" w:rsidP="00EB569D">
      <w:pPr>
        <w:spacing w:after="0" w:line="240" w:lineRule="auto"/>
        <w:jc w:val="both"/>
        <w:rPr>
          <w:rFonts w:ascii="Arial" w:eastAsia="Arial" w:hAnsi="Arial" w:cs="Arial"/>
          <w:lang w:eastAsia="sl-SI"/>
        </w:rPr>
      </w:pPr>
    </w:p>
    <w:p w14:paraId="445C9906" w14:textId="77777777" w:rsidR="00EB569D" w:rsidRPr="00EB569D" w:rsidRDefault="00EB569D" w:rsidP="00EB569D">
      <w:pPr>
        <w:spacing w:after="0" w:line="240" w:lineRule="auto"/>
        <w:jc w:val="both"/>
        <w:rPr>
          <w:rFonts w:ascii="Arial" w:eastAsia="Arial" w:hAnsi="Arial" w:cs="Arial"/>
          <w:lang w:eastAsia="sl-SI"/>
        </w:rPr>
      </w:pPr>
    </w:p>
    <w:p w14:paraId="2F6753F9" w14:textId="77777777" w:rsidR="00EB569D" w:rsidRPr="00EB569D" w:rsidRDefault="00EB569D" w:rsidP="00EB569D">
      <w:pPr>
        <w:spacing w:after="0" w:line="240" w:lineRule="auto"/>
        <w:jc w:val="both"/>
        <w:rPr>
          <w:rFonts w:ascii="Arial" w:eastAsia="Arial" w:hAnsi="Arial" w:cs="Arial"/>
          <w:lang w:eastAsia="sl-SI"/>
        </w:rPr>
      </w:pPr>
    </w:p>
    <w:p w14:paraId="2A0D344D" w14:textId="77777777" w:rsidR="00EB569D" w:rsidRPr="00EB569D" w:rsidRDefault="00EB569D" w:rsidP="00EB569D">
      <w:pPr>
        <w:spacing w:after="0" w:line="240" w:lineRule="auto"/>
        <w:rPr>
          <w:rFonts w:ascii="Arial" w:eastAsia="Arial" w:hAnsi="Arial" w:cs="Arial"/>
          <w:lang w:eastAsia="sl-SI"/>
        </w:rPr>
      </w:pPr>
    </w:p>
    <w:p w14:paraId="579C3454" w14:textId="77777777" w:rsidR="00EB569D" w:rsidRPr="00EB569D" w:rsidRDefault="00EB569D" w:rsidP="00EB569D">
      <w:pPr>
        <w:spacing w:after="0" w:line="240" w:lineRule="auto"/>
        <w:rPr>
          <w:rFonts w:ascii="Arial" w:eastAsia="Arial" w:hAnsi="Arial" w:cs="Arial"/>
          <w:lang w:eastAsia="sl-SI"/>
        </w:rPr>
      </w:pPr>
      <w:r w:rsidRPr="00EB569D">
        <w:rPr>
          <w:rFonts w:ascii="Arial" w:eastAsia="Arial" w:hAnsi="Arial" w:cs="Arial"/>
          <w:lang w:eastAsia="sl-SI"/>
        </w:rPr>
        <w:t xml:space="preserve"> </w:t>
      </w:r>
    </w:p>
    <w:p w14:paraId="1E9069DD" w14:textId="77777777" w:rsidR="00EB569D" w:rsidRPr="00EB569D" w:rsidRDefault="00EB569D" w:rsidP="00EB569D">
      <w:pPr>
        <w:spacing w:after="0" w:line="240" w:lineRule="auto"/>
        <w:jc w:val="both"/>
        <w:rPr>
          <w:rFonts w:ascii="Arial" w:eastAsia="Arial" w:hAnsi="Arial" w:cs="Arial"/>
          <w:lang w:eastAsia="sl-SI"/>
        </w:rPr>
      </w:pPr>
    </w:p>
    <w:p w14:paraId="2539F39E" w14:textId="77777777" w:rsidR="00EB569D" w:rsidRPr="00EB569D" w:rsidRDefault="00EB569D" w:rsidP="00EB569D">
      <w:pPr>
        <w:spacing w:after="0" w:line="240" w:lineRule="auto"/>
        <w:jc w:val="both"/>
        <w:rPr>
          <w:rFonts w:ascii="Arial" w:eastAsia="Arial" w:hAnsi="Arial" w:cs="Arial"/>
          <w:lang w:eastAsia="sl-SI"/>
        </w:rPr>
      </w:pPr>
    </w:p>
    <w:p w14:paraId="3B43ADF2" w14:textId="77777777" w:rsidR="00EB569D" w:rsidRPr="00EB569D" w:rsidRDefault="00EB569D" w:rsidP="00EB569D">
      <w:pPr>
        <w:spacing w:after="0" w:line="240" w:lineRule="auto"/>
        <w:rPr>
          <w:rFonts w:ascii="Arial" w:eastAsia="Arial" w:hAnsi="Arial" w:cs="Arial"/>
          <w:lang w:eastAsia="sl-SI"/>
        </w:rPr>
      </w:pPr>
    </w:p>
    <w:p w14:paraId="2E74E393" w14:textId="77777777" w:rsidR="00EB569D" w:rsidRPr="00EB569D" w:rsidRDefault="00EB569D" w:rsidP="00EB569D">
      <w:pPr>
        <w:spacing w:after="0" w:line="276" w:lineRule="auto"/>
        <w:rPr>
          <w:rFonts w:ascii="Arial" w:eastAsia="Arial" w:hAnsi="Arial" w:cs="Arial"/>
          <w:lang w:eastAsia="sl-SI"/>
        </w:rPr>
      </w:pPr>
    </w:p>
    <w:p w14:paraId="554B3CE4" w14:textId="77777777" w:rsidR="00EB569D" w:rsidRPr="00EB569D" w:rsidRDefault="00EB569D" w:rsidP="00EB569D"/>
    <w:p w14:paraId="426BE366" w14:textId="77777777" w:rsidR="00EB569D" w:rsidRPr="00EB569D" w:rsidRDefault="00EB569D" w:rsidP="00EB569D"/>
    <w:p w14:paraId="3FFFA176" w14:textId="77777777" w:rsidR="00FB4CA8" w:rsidRDefault="00FB4CA8"/>
    <w:sectPr w:rsidR="00FB4CA8">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FF90" w14:textId="77777777" w:rsidR="001C2562" w:rsidRDefault="001C2562">
      <w:pPr>
        <w:spacing w:after="0" w:line="240" w:lineRule="auto"/>
      </w:pPr>
      <w:r>
        <w:separator/>
      </w:r>
    </w:p>
  </w:endnote>
  <w:endnote w:type="continuationSeparator" w:id="0">
    <w:p w14:paraId="3717914C" w14:textId="77777777" w:rsidR="001C2562" w:rsidRDefault="001C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DA90" w14:textId="77777777" w:rsidR="00015E81" w:rsidRDefault="00015E8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C2B" w14:textId="77777777" w:rsidR="00015E81" w:rsidRDefault="00015E8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B0D5" w14:textId="77777777" w:rsidR="00015E81" w:rsidRDefault="00015E8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0ACD" w14:textId="77777777" w:rsidR="001C2562" w:rsidRDefault="001C2562">
      <w:pPr>
        <w:spacing w:after="0" w:line="240" w:lineRule="auto"/>
      </w:pPr>
      <w:r>
        <w:separator/>
      </w:r>
    </w:p>
  </w:footnote>
  <w:footnote w:type="continuationSeparator" w:id="0">
    <w:p w14:paraId="2740C98E" w14:textId="77777777" w:rsidR="001C2562" w:rsidRDefault="001C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B701" w14:textId="77777777" w:rsidR="00015E81" w:rsidRDefault="00015E8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6DB6" w14:textId="0BDBED29" w:rsidR="00491011" w:rsidRPr="00653652" w:rsidRDefault="00015E81" w:rsidP="00491011">
    <w:pPr>
      <w:pStyle w:val="Glava"/>
      <w:rPr>
        <w:rFonts w:ascii="Open Sans" w:hAnsi="Open Sans" w:cs="Open Sans"/>
      </w:rPr>
    </w:pPr>
    <w:r w:rsidRPr="00A532B9">
      <w:rPr>
        <w:rFonts w:ascii="Open Sans" w:hAnsi="Open Sans" w:cs="Open Sans"/>
        <w:noProof/>
      </w:rPr>
      <w:drawing>
        <wp:inline distT="0" distB="0" distL="0" distR="0" wp14:anchorId="0739D5D6" wp14:editId="60A0975E">
          <wp:extent cx="2012950" cy="349250"/>
          <wp:effectExtent l="0" t="0" r="0" b="0"/>
          <wp:docPr id="1" name="Slika 6"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00491011" w:rsidRPr="00653652">
      <w:rPr>
        <w:rFonts w:ascii="Open Sans" w:hAnsi="Open Sans" w:cs="Open Sans"/>
      </w:rPr>
      <w:t xml:space="preserve">                                                           </w:t>
    </w:r>
    <w:r w:rsidRPr="00A532B9">
      <w:rPr>
        <w:rFonts w:ascii="Open Sans" w:hAnsi="Open Sans" w:cs="Open Sans"/>
        <w:noProof/>
      </w:rPr>
      <w:drawing>
        <wp:inline distT="0" distB="0" distL="0" distR="0" wp14:anchorId="50CD320E" wp14:editId="1E55C647">
          <wp:extent cx="1397000" cy="387350"/>
          <wp:effectExtent l="0" t="0" r="0" b="0"/>
          <wp:docPr id="2" name="Slika 5"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5"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00491011" w:rsidRPr="00653652">
      <w:rPr>
        <w:rFonts w:ascii="Open Sans" w:hAnsi="Open Sans" w:cs="Open Sans"/>
      </w:rPr>
      <w:t xml:space="preserve">                  </w:t>
    </w:r>
  </w:p>
  <w:p w14:paraId="4C68BDC0" w14:textId="77777777" w:rsidR="00243B13" w:rsidRPr="00491011" w:rsidRDefault="00243B13" w:rsidP="0049101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4CE4" w14:textId="77777777" w:rsidR="00015E81" w:rsidRDefault="00015E8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D"/>
    <w:rsid w:val="00015E81"/>
    <w:rsid w:val="000552CD"/>
    <w:rsid w:val="001C2562"/>
    <w:rsid w:val="00243B13"/>
    <w:rsid w:val="00491011"/>
    <w:rsid w:val="004A2EB7"/>
    <w:rsid w:val="004B73C3"/>
    <w:rsid w:val="004C438B"/>
    <w:rsid w:val="006659B6"/>
    <w:rsid w:val="006A659F"/>
    <w:rsid w:val="007D7031"/>
    <w:rsid w:val="00915CB7"/>
    <w:rsid w:val="00927948"/>
    <w:rsid w:val="0095410B"/>
    <w:rsid w:val="009B51BE"/>
    <w:rsid w:val="00BB446A"/>
    <w:rsid w:val="00D40225"/>
    <w:rsid w:val="00DA1A5A"/>
    <w:rsid w:val="00DC05A8"/>
    <w:rsid w:val="00EB569D"/>
    <w:rsid w:val="00ED6331"/>
    <w:rsid w:val="00F33487"/>
    <w:rsid w:val="00FB4C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93B955"/>
  <w15:chartTrackingRefBased/>
  <w15:docId w15:val="{24B46C15-0DAF-479B-99ED-AFC50CB0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B569D"/>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link w:val="Glava"/>
    <w:uiPriority w:val="99"/>
    <w:rsid w:val="00EB569D"/>
    <w:rPr>
      <w:rFonts w:ascii="Arial" w:eastAsia="Arial" w:hAnsi="Arial" w:cs="Arial"/>
      <w:lang w:val="sl" w:eastAsia="sl-SI"/>
    </w:rPr>
  </w:style>
  <w:style w:type="paragraph" w:styleId="Noga">
    <w:name w:val="footer"/>
    <w:basedOn w:val="Navaden"/>
    <w:link w:val="NogaZnak"/>
    <w:uiPriority w:val="99"/>
    <w:unhideWhenUsed/>
    <w:rsid w:val="00491011"/>
    <w:pPr>
      <w:tabs>
        <w:tab w:val="center" w:pos="4536"/>
        <w:tab w:val="right" w:pos="9072"/>
      </w:tabs>
    </w:pPr>
  </w:style>
  <w:style w:type="character" w:customStyle="1" w:styleId="NogaZnak">
    <w:name w:val="Noga Znak"/>
    <w:link w:val="Noga"/>
    <w:uiPriority w:val="99"/>
    <w:rsid w:val="004910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2</cp:revision>
  <dcterms:created xsi:type="dcterms:W3CDTF">2023-11-30T13:26:00Z</dcterms:created>
  <dcterms:modified xsi:type="dcterms:W3CDTF">2023-11-30T13:26:00Z</dcterms:modified>
</cp:coreProperties>
</file>