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D3E9" w14:textId="6716CA3E" w:rsidR="00D02202" w:rsidRPr="00D02202" w:rsidRDefault="00D02202" w:rsidP="00D02202">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Datum: </w:t>
      </w:r>
      <w:r w:rsidR="00C701FD">
        <w:rPr>
          <w:rFonts w:ascii="Arial" w:eastAsia="Times New Roman" w:hAnsi="Arial" w:cs="Times New Roman"/>
          <w:sz w:val="20"/>
          <w:szCs w:val="24"/>
        </w:rPr>
        <w:t>2</w:t>
      </w:r>
      <w:r w:rsidR="007E7B75">
        <w:rPr>
          <w:rFonts w:ascii="Arial" w:eastAsia="Times New Roman" w:hAnsi="Arial" w:cs="Times New Roman"/>
          <w:sz w:val="20"/>
          <w:szCs w:val="24"/>
        </w:rPr>
        <w:t>9</w:t>
      </w:r>
      <w:r>
        <w:rPr>
          <w:rFonts w:ascii="Arial" w:eastAsia="Times New Roman" w:hAnsi="Arial" w:cs="Times New Roman"/>
          <w:sz w:val="20"/>
          <w:szCs w:val="24"/>
        </w:rPr>
        <w:t>. 1. 2024</w:t>
      </w:r>
    </w:p>
    <w:p w14:paraId="69E2D22A" w14:textId="3DA57385" w:rsidR="00027203" w:rsidRDefault="00027203" w:rsidP="00D02202">
      <w:pPr>
        <w:spacing w:after="0" w:line="260" w:lineRule="exact"/>
        <w:jc w:val="both"/>
        <w:rPr>
          <w:rFonts w:ascii="Arial" w:eastAsia="Times New Roman" w:hAnsi="Arial" w:cs="Times New Roman"/>
          <w:b/>
          <w:bCs/>
          <w:sz w:val="20"/>
          <w:szCs w:val="24"/>
        </w:rPr>
      </w:pPr>
    </w:p>
    <w:p w14:paraId="05A601A4" w14:textId="7E0DA4C4" w:rsidR="00D02202" w:rsidRDefault="00D02202" w:rsidP="00D02202">
      <w:pPr>
        <w:spacing w:after="0" w:line="260" w:lineRule="exact"/>
        <w:jc w:val="center"/>
        <w:rPr>
          <w:rFonts w:ascii="Arial" w:eastAsia="Times New Roman" w:hAnsi="Arial" w:cs="Times New Roman"/>
          <w:b/>
          <w:bCs/>
          <w:sz w:val="24"/>
          <w:szCs w:val="24"/>
        </w:rPr>
      </w:pPr>
      <w:r>
        <w:rPr>
          <w:rFonts w:ascii="Arial" w:eastAsia="Times New Roman" w:hAnsi="Arial" w:cs="Times New Roman"/>
          <w:b/>
          <w:bCs/>
          <w:sz w:val="24"/>
          <w:szCs w:val="24"/>
        </w:rPr>
        <w:t>JAVNI POZIV ZA IZBOR ROKODELSKIH CENTROV KOT NOSILCEV PODPORNEGA OKOLJA ROKODELSTVA</w:t>
      </w:r>
    </w:p>
    <w:p w14:paraId="6C76E458" w14:textId="77777777" w:rsidR="00D02202" w:rsidRPr="00D02202" w:rsidRDefault="00D02202" w:rsidP="00D02202">
      <w:pPr>
        <w:spacing w:after="0" w:line="260" w:lineRule="exact"/>
        <w:jc w:val="center"/>
        <w:rPr>
          <w:rFonts w:ascii="Arial" w:eastAsia="Times New Roman" w:hAnsi="Arial" w:cs="Times New Roman"/>
          <w:sz w:val="20"/>
          <w:szCs w:val="20"/>
        </w:rPr>
      </w:pPr>
    </w:p>
    <w:p w14:paraId="69B7E6C7" w14:textId="4F685465" w:rsidR="00D02202" w:rsidRPr="00D02202" w:rsidRDefault="00D02202" w:rsidP="00D02202">
      <w:pPr>
        <w:spacing w:after="0" w:line="260" w:lineRule="exact"/>
        <w:jc w:val="center"/>
        <w:rPr>
          <w:rFonts w:ascii="Arial" w:eastAsia="Times New Roman" w:hAnsi="Arial" w:cs="Times New Roman"/>
          <w:b/>
          <w:bCs/>
          <w:sz w:val="24"/>
          <w:szCs w:val="24"/>
        </w:rPr>
      </w:pPr>
      <w:r w:rsidRPr="00D02202">
        <w:rPr>
          <w:rFonts w:ascii="Arial" w:eastAsia="Times New Roman" w:hAnsi="Arial" w:cs="Times New Roman"/>
          <w:b/>
          <w:bCs/>
          <w:sz w:val="24"/>
          <w:szCs w:val="24"/>
        </w:rPr>
        <w:t>POZIVNA DOKUMENTACIJA</w:t>
      </w:r>
    </w:p>
    <w:p w14:paraId="3BD11D96" w14:textId="77777777" w:rsidR="00D02202" w:rsidRDefault="00D02202" w:rsidP="00D02202">
      <w:pPr>
        <w:spacing w:after="0" w:line="260" w:lineRule="exact"/>
        <w:jc w:val="both"/>
        <w:rPr>
          <w:rFonts w:ascii="Arial" w:eastAsia="Times New Roman" w:hAnsi="Arial" w:cs="Times New Roman"/>
          <w:b/>
          <w:bCs/>
          <w:sz w:val="20"/>
          <w:szCs w:val="24"/>
        </w:rPr>
      </w:pPr>
    </w:p>
    <w:p w14:paraId="6272488C" w14:textId="5EA9B240" w:rsidR="003F76AA" w:rsidRDefault="003F76AA" w:rsidP="00AC0C96">
      <w:pPr>
        <w:spacing w:after="0" w:line="240" w:lineRule="auto"/>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I. UVOD</w:t>
      </w:r>
    </w:p>
    <w:p w14:paraId="2F2825BB" w14:textId="77777777" w:rsidR="003F76AA" w:rsidRDefault="003F76AA" w:rsidP="00AC0C96">
      <w:pPr>
        <w:spacing w:after="0" w:line="240" w:lineRule="auto"/>
        <w:jc w:val="both"/>
        <w:rPr>
          <w:rFonts w:ascii="Arial" w:eastAsia="Times New Roman" w:hAnsi="Arial" w:cs="Arial"/>
          <w:b/>
          <w:bCs/>
          <w:sz w:val="20"/>
          <w:szCs w:val="20"/>
          <w:lang w:eastAsia="sl-SI"/>
        </w:rPr>
      </w:pPr>
    </w:p>
    <w:p w14:paraId="350894D8" w14:textId="347158D2" w:rsidR="00AC0C96" w:rsidRDefault="00AC0C96" w:rsidP="001A2624">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Pravn</w:t>
      </w:r>
      <w:r w:rsidR="00FB7134">
        <w:rPr>
          <w:rFonts w:ascii="Arial" w:eastAsia="Times New Roman" w:hAnsi="Arial" w:cs="Arial"/>
          <w:sz w:val="20"/>
          <w:szCs w:val="20"/>
          <w:lang w:eastAsia="sl-SI"/>
        </w:rPr>
        <w:t>i</w:t>
      </w:r>
      <w:r>
        <w:rPr>
          <w:rFonts w:ascii="Arial" w:eastAsia="Times New Roman" w:hAnsi="Arial" w:cs="Arial"/>
          <w:sz w:val="20"/>
          <w:szCs w:val="20"/>
          <w:lang w:eastAsia="sl-SI"/>
        </w:rPr>
        <w:t xml:space="preserve"> podlag</w:t>
      </w:r>
      <w:r w:rsidR="00FB7134">
        <w:rPr>
          <w:rFonts w:ascii="Arial" w:eastAsia="Times New Roman" w:hAnsi="Arial" w:cs="Arial"/>
          <w:sz w:val="20"/>
          <w:szCs w:val="20"/>
          <w:lang w:eastAsia="sl-SI"/>
        </w:rPr>
        <w:t>i</w:t>
      </w:r>
      <w:r>
        <w:rPr>
          <w:rFonts w:ascii="Arial" w:eastAsia="Times New Roman" w:hAnsi="Arial" w:cs="Arial"/>
          <w:sz w:val="20"/>
          <w:szCs w:val="20"/>
          <w:lang w:eastAsia="sl-SI"/>
        </w:rPr>
        <w:t xml:space="preserve"> javnega poziva</w:t>
      </w:r>
      <w:r w:rsidR="00D05D8C" w:rsidRPr="00D05D8C">
        <w:rPr>
          <w:rFonts w:ascii="Arial" w:eastAsia="Times New Roman" w:hAnsi="Arial" w:cs="Arial"/>
          <w:sz w:val="20"/>
          <w:szCs w:val="20"/>
          <w:lang w:eastAsia="sl-SI"/>
        </w:rPr>
        <w:t xml:space="preserve"> </w:t>
      </w:r>
      <w:r w:rsidR="00D05D8C">
        <w:rPr>
          <w:rFonts w:ascii="Arial" w:eastAsia="Times New Roman" w:hAnsi="Arial" w:cs="Arial"/>
          <w:sz w:val="20"/>
          <w:szCs w:val="20"/>
          <w:lang w:eastAsia="sl-SI"/>
        </w:rPr>
        <w:t>za izbor rokodelskih centrov kot nosilcev podpornega okolja rokodelstva</w:t>
      </w:r>
      <w:r>
        <w:rPr>
          <w:rFonts w:ascii="Arial" w:eastAsia="Times New Roman" w:hAnsi="Arial" w:cs="Arial"/>
          <w:sz w:val="20"/>
          <w:szCs w:val="20"/>
          <w:lang w:eastAsia="sl-SI"/>
        </w:rPr>
        <w:t xml:space="preserve"> </w:t>
      </w:r>
      <w:r w:rsidR="00FB7134">
        <w:rPr>
          <w:rFonts w:ascii="Arial" w:eastAsia="Times New Roman" w:hAnsi="Arial" w:cs="Arial"/>
          <w:sz w:val="20"/>
          <w:szCs w:val="20"/>
          <w:lang w:eastAsia="sl-SI"/>
        </w:rPr>
        <w:t>sta</w:t>
      </w:r>
      <w:r w:rsidRPr="00AC0C96">
        <w:rPr>
          <w:rFonts w:ascii="Arial" w:eastAsia="Times New Roman" w:hAnsi="Arial" w:cs="Arial"/>
          <w:sz w:val="20"/>
          <w:szCs w:val="20"/>
          <w:lang w:eastAsia="sl-SI"/>
        </w:rPr>
        <w:t xml:space="preserve"> sedm</w:t>
      </w:r>
      <w:r>
        <w:rPr>
          <w:rFonts w:ascii="Arial" w:eastAsia="Times New Roman" w:hAnsi="Arial" w:cs="Arial"/>
          <w:sz w:val="20"/>
          <w:szCs w:val="20"/>
          <w:lang w:eastAsia="sl-SI"/>
        </w:rPr>
        <w:t>i</w:t>
      </w:r>
      <w:r w:rsidRPr="00AC0C96">
        <w:rPr>
          <w:rFonts w:ascii="Arial" w:eastAsia="Times New Roman" w:hAnsi="Arial" w:cs="Arial"/>
          <w:sz w:val="20"/>
          <w:szCs w:val="20"/>
          <w:lang w:eastAsia="sl-SI"/>
        </w:rPr>
        <w:t xml:space="preserve"> odstav</w:t>
      </w:r>
      <w:r>
        <w:rPr>
          <w:rFonts w:ascii="Arial" w:eastAsia="Times New Roman" w:hAnsi="Arial" w:cs="Arial"/>
          <w:sz w:val="20"/>
          <w:szCs w:val="20"/>
          <w:lang w:eastAsia="sl-SI"/>
        </w:rPr>
        <w:t>e</w:t>
      </w:r>
      <w:r w:rsidRPr="00AC0C96">
        <w:rPr>
          <w:rFonts w:ascii="Arial" w:eastAsia="Times New Roman" w:hAnsi="Arial" w:cs="Arial"/>
          <w:sz w:val="20"/>
          <w:szCs w:val="20"/>
          <w:lang w:eastAsia="sl-SI"/>
        </w:rPr>
        <w:t>k 13. člena in 15. člen Zakona o ohranjanju in razvoju rokodelstva (Uradni list RS, št. 78/23</w:t>
      </w:r>
      <w:r w:rsidR="000642BF">
        <w:rPr>
          <w:rFonts w:ascii="Arial" w:eastAsia="Times New Roman" w:hAnsi="Arial" w:cs="Arial"/>
          <w:sz w:val="20"/>
          <w:szCs w:val="20"/>
          <w:lang w:eastAsia="sl-SI"/>
        </w:rPr>
        <w:t>, v nadaljnjem besedilu: ZORR</w:t>
      </w:r>
      <w:r w:rsidRPr="00AC0C96">
        <w:rPr>
          <w:rFonts w:ascii="Arial" w:eastAsia="Times New Roman" w:hAnsi="Arial" w:cs="Arial"/>
          <w:sz w:val="20"/>
          <w:szCs w:val="20"/>
          <w:lang w:eastAsia="sl-SI"/>
        </w:rPr>
        <w:t>)</w:t>
      </w:r>
      <w:r w:rsidR="00D05D8C">
        <w:rPr>
          <w:rFonts w:ascii="Arial" w:eastAsia="Times New Roman" w:hAnsi="Arial" w:cs="Arial"/>
          <w:sz w:val="20"/>
          <w:szCs w:val="20"/>
          <w:lang w:eastAsia="sl-SI"/>
        </w:rPr>
        <w:t>.</w:t>
      </w:r>
    </w:p>
    <w:p w14:paraId="5DFCDA46" w14:textId="484E8513" w:rsidR="00386E2D" w:rsidRDefault="00386E2D" w:rsidP="001A2624">
      <w:pPr>
        <w:spacing w:after="0" w:line="276" w:lineRule="auto"/>
        <w:jc w:val="both"/>
        <w:rPr>
          <w:rFonts w:ascii="Arial" w:eastAsia="Times New Roman" w:hAnsi="Arial" w:cs="Arial"/>
          <w:sz w:val="20"/>
          <w:szCs w:val="20"/>
          <w:lang w:eastAsia="sl-SI"/>
        </w:rPr>
      </w:pPr>
    </w:p>
    <w:p w14:paraId="71932C0A" w14:textId="6BC4E8A9" w:rsidR="00FB7134" w:rsidRDefault="00386E2D" w:rsidP="001A2624">
      <w:pPr>
        <w:spacing w:after="0" w:line="276" w:lineRule="auto"/>
        <w:jc w:val="both"/>
        <w:rPr>
          <w:rFonts w:ascii="Arial" w:eastAsia="Times New Roman" w:hAnsi="Arial" w:cs="Times New Roman"/>
          <w:sz w:val="20"/>
          <w:szCs w:val="24"/>
        </w:rPr>
      </w:pPr>
      <w:r>
        <w:rPr>
          <w:rFonts w:ascii="Arial" w:eastAsia="Times New Roman" w:hAnsi="Arial" w:cs="Arial"/>
          <w:sz w:val="20"/>
          <w:szCs w:val="20"/>
          <w:lang w:eastAsia="sl-SI"/>
        </w:rPr>
        <w:t xml:space="preserve">Javni poziv je namenjen izboru rokodelskih centrov, ki bodo opredeljeni kot nosilci podpornega okolja rokodelstva </w:t>
      </w:r>
      <w:r w:rsidR="00FB7134">
        <w:rPr>
          <w:rFonts w:ascii="Arial" w:eastAsia="Times New Roman" w:hAnsi="Arial" w:cs="Arial"/>
          <w:sz w:val="20"/>
          <w:szCs w:val="20"/>
          <w:lang w:eastAsia="sl-SI"/>
        </w:rPr>
        <w:t>in katerih naloge bodo usmerjene v uresničevanje namena in ohranjanja in razvoja rokodelstva v skladu s 15. členom Z</w:t>
      </w:r>
      <w:r w:rsidR="000642BF">
        <w:rPr>
          <w:rFonts w:ascii="Arial" w:eastAsia="Times New Roman" w:hAnsi="Arial" w:cs="Arial"/>
          <w:sz w:val="20"/>
          <w:szCs w:val="20"/>
          <w:lang w:eastAsia="sl-SI"/>
        </w:rPr>
        <w:t xml:space="preserve">ORR, </w:t>
      </w:r>
      <w:r w:rsidR="00FB7134">
        <w:rPr>
          <w:rFonts w:ascii="Arial" w:eastAsia="Times New Roman" w:hAnsi="Arial" w:cs="Times New Roman"/>
          <w:sz w:val="20"/>
          <w:szCs w:val="24"/>
        </w:rPr>
        <w:t>in sicer:</w:t>
      </w:r>
    </w:p>
    <w:p w14:paraId="062633FB" w14:textId="77777777" w:rsidR="00FB7134" w:rsidRDefault="00FB7134" w:rsidP="001A2624">
      <w:pPr>
        <w:pStyle w:val="Odstavekseznama"/>
        <w:numPr>
          <w:ilvl w:val="0"/>
          <w:numId w:val="2"/>
        </w:numPr>
        <w:spacing w:line="276" w:lineRule="auto"/>
        <w:jc w:val="both"/>
      </w:pPr>
      <w:r>
        <w:t>povezovanje rokodelcev na regionalni in lokalni ravni,</w:t>
      </w:r>
    </w:p>
    <w:p w14:paraId="02A4E142" w14:textId="77777777" w:rsidR="00FB7134" w:rsidRDefault="00FB7134" w:rsidP="001A2624">
      <w:pPr>
        <w:pStyle w:val="Odstavekseznama"/>
        <w:numPr>
          <w:ilvl w:val="0"/>
          <w:numId w:val="2"/>
        </w:numPr>
        <w:spacing w:line="276" w:lineRule="auto"/>
        <w:jc w:val="both"/>
      </w:pPr>
      <w:r>
        <w:t xml:space="preserve">sodelovanje z lokalnimi skupnostmi, </w:t>
      </w:r>
    </w:p>
    <w:p w14:paraId="0A624683" w14:textId="77777777" w:rsidR="00FB7134" w:rsidRDefault="00FB7134" w:rsidP="001A2624">
      <w:pPr>
        <w:pStyle w:val="Odstavekseznama"/>
        <w:numPr>
          <w:ilvl w:val="0"/>
          <w:numId w:val="2"/>
        </w:numPr>
        <w:spacing w:line="276" w:lineRule="auto"/>
        <w:jc w:val="both"/>
      </w:pPr>
      <w:r>
        <w:t>spremljanje in obravnavanje problematike rokodelstva, oblikovanje stališč in predlogov, s katerimi se podpira in uresničuje ohranjanje in razvoj rokodelstva,</w:t>
      </w:r>
    </w:p>
    <w:p w14:paraId="7737B3E2" w14:textId="77777777" w:rsidR="00FB7134" w:rsidRDefault="00FB7134" w:rsidP="001A2624">
      <w:pPr>
        <w:pStyle w:val="Odstavekseznama"/>
        <w:numPr>
          <w:ilvl w:val="0"/>
          <w:numId w:val="2"/>
        </w:numPr>
        <w:spacing w:line="276" w:lineRule="auto"/>
        <w:jc w:val="both"/>
      </w:pPr>
      <w:r>
        <w:t>izvajanje programskih in projektnih dejavnosti rokodelskih centrov in skrb za njihov razvoj,</w:t>
      </w:r>
    </w:p>
    <w:p w14:paraId="2EFCDA0C" w14:textId="77777777" w:rsidR="00FB7134" w:rsidRDefault="00FB7134" w:rsidP="001A2624">
      <w:pPr>
        <w:pStyle w:val="Odstavekseznama"/>
        <w:numPr>
          <w:ilvl w:val="0"/>
          <w:numId w:val="2"/>
        </w:numPr>
        <w:spacing w:line="276" w:lineRule="auto"/>
        <w:jc w:val="both"/>
      </w:pPr>
      <w:r>
        <w:t>organiziranje podpornih storitev za rokodelce,</w:t>
      </w:r>
    </w:p>
    <w:p w14:paraId="3545CE75" w14:textId="77777777" w:rsidR="00FB7134" w:rsidRDefault="00FB7134" w:rsidP="001A2624">
      <w:pPr>
        <w:pStyle w:val="Odstavekseznama"/>
        <w:numPr>
          <w:ilvl w:val="0"/>
          <w:numId w:val="2"/>
        </w:numPr>
        <w:spacing w:line="276" w:lineRule="auto"/>
        <w:jc w:val="both"/>
      </w:pPr>
      <w:r>
        <w:t>organiziranje ali sodelovanje na razstavah, predstavitvah, sejmih, turističnih, kulturnih, promocijskih in drugih prireditvah, programih in projektih na regionalni in lokalni ravni,</w:t>
      </w:r>
    </w:p>
    <w:p w14:paraId="520E3F03" w14:textId="77777777" w:rsidR="00FB7134" w:rsidRDefault="00FB7134" w:rsidP="001A2624">
      <w:pPr>
        <w:pStyle w:val="Odstavekseznama"/>
        <w:numPr>
          <w:ilvl w:val="0"/>
          <w:numId w:val="2"/>
        </w:numPr>
        <w:spacing w:line="276" w:lineRule="auto"/>
        <w:jc w:val="both"/>
      </w:pPr>
      <w:r>
        <w:t>sodelovanje v mednarodnih projektih s področja rokodelstva,</w:t>
      </w:r>
    </w:p>
    <w:p w14:paraId="07942E22" w14:textId="77777777" w:rsidR="00FB7134" w:rsidRDefault="00FB7134" w:rsidP="001A2624">
      <w:pPr>
        <w:pStyle w:val="Odstavekseznama"/>
        <w:numPr>
          <w:ilvl w:val="0"/>
          <w:numId w:val="2"/>
        </w:numPr>
        <w:spacing w:line="276" w:lineRule="auto"/>
        <w:jc w:val="both"/>
      </w:pPr>
      <w:r>
        <w:t>pomoč in svetovanje rokodelcem pri podjetniškem organiziranju,</w:t>
      </w:r>
    </w:p>
    <w:p w14:paraId="5ABA923C" w14:textId="77777777" w:rsidR="00FB7134" w:rsidRDefault="00FB7134" w:rsidP="001A2624">
      <w:pPr>
        <w:pStyle w:val="Odstavekseznama"/>
        <w:numPr>
          <w:ilvl w:val="0"/>
          <w:numId w:val="2"/>
        </w:numPr>
        <w:spacing w:line="276" w:lineRule="auto"/>
        <w:jc w:val="both"/>
      </w:pPr>
      <w:r>
        <w:t>spodbujanje medgeneracijskega povezovanja, vseživljenjskega učenja, ustvarjalnosti in razvoja rokodelskih panog,</w:t>
      </w:r>
    </w:p>
    <w:p w14:paraId="4288F75E" w14:textId="77777777" w:rsidR="00FB7134" w:rsidRDefault="00FB7134" w:rsidP="001A2624">
      <w:pPr>
        <w:pStyle w:val="Odstavekseznama"/>
        <w:numPr>
          <w:ilvl w:val="0"/>
          <w:numId w:val="2"/>
        </w:numPr>
        <w:spacing w:line="276" w:lineRule="auto"/>
        <w:jc w:val="both"/>
      </w:pPr>
      <w:r>
        <w:t>evidentiranje in dokumentiranje zadev s področja rokodelstva,</w:t>
      </w:r>
    </w:p>
    <w:p w14:paraId="1B869662" w14:textId="77777777" w:rsidR="00FB7134" w:rsidRDefault="00FB7134" w:rsidP="001A2624">
      <w:pPr>
        <w:pStyle w:val="Odstavekseznama"/>
        <w:numPr>
          <w:ilvl w:val="0"/>
          <w:numId w:val="2"/>
        </w:numPr>
        <w:spacing w:line="276" w:lineRule="auto"/>
        <w:jc w:val="both"/>
      </w:pPr>
      <w:r>
        <w:t>spodbujanje prenosa rokodelskih znanj, sodelovanje z vzgojno-izobraževalnimi zavodi ter drugimi izvajalci izobraževanj in usposabljanj,</w:t>
      </w:r>
    </w:p>
    <w:p w14:paraId="15440126" w14:textId="77777777" w:rsidR="00FB7134" w:rsidRPr="006505BD" w:rsidRDefault="00FB7134" w:rsidP="001A2624">
      <w:pPr>
        <w:pStyle w:val="tevilnatoka111"/>
        <w:numPr>
          <w:ilvl w:val="0"/>
          <w:numId w:val="2"/>
        </w:numPr>
        <w:spacing w:line="276" w:lineRule="auto"/>
        <w:rPr>
          <w:sz w:val="20"/>
          <w:szCs w:val="24"/>
          <w:lang w:eastAsia="en-US"/>
        </w:rPr>
      </w:pPr>
      <w:r w:rsidRPr="006505BD">
        <w:rPr>
          <w:sz w:val="20"/>
          <w:szCs w:val="24"/>
          <w:lang w:eastAsia="en-US"/>
        </w:rPr>
        <w:t xml:space="preserve">predlaganje svojega predstavnika konzorciju rokodelskih centrov za člana komisije iz 6. člena </w:t>
      </w:r>
      <w:r>
        <w:rPr>
          <w:sz w:val="20"/>
          <w:szCs w:val="24"/>
          <w:lang w:eastAsia="en-US"/>
        </w:rPr>
        <w:t>ZORR</w:t>
      </w:r>
      <w:r w:rsidRPr="006505BD">
        <w:rPr>
          <w:sz w:val="20"/>
          <w:szCs w:val="24"/>
          <w:lang w:eastAsia="en-US"/>
        </w:rPr>
        <w:t>,</w:t>
      </w:r>
    </w:p>
    <w:p w14:paraId="6CECD695" w14:textId="77777777" w:rsidR="00FB7134" w:rsidRPr="006505BD" w:rsidRDefault="00FB7134" w:rsidP="001A2624">
      <w:pPr>
        <w:pStyle w:val="tevilnatoka111"/>
        <w:numPr>
          <w:ilvl w:val="0"/>
          <w:numId w:val="2"/>
        </w:numPr>
        <w:spacing w:line="276" w:lineRule="auto"/>
        <w:rPr>
          <w:sz w:val="20"/>
          <w:szCs w:val="24"/>
          <w:lang w:eastAsia="en-US"/>
        </w:rPr>
      </w:pPr>
      <w:r w:rsidRPr="006505BD">
        <w:rPr>
          <w:sz w:val="20"/>
          <w:szCs w:val="24"/>
          <w:lang w:eastAsia="en-US"/>
        </w:rPr>
        <w:t xml:space="preserve">povezovanje in sodelovanje z nosilci podpornega okolja iz drugega odstavka 13. člena </w:t>
      </w:r>
      <w:r>
        <w:rPr>
          <w:sz w:val="20"/>
          <w:szCs w:val="24"/>
          <w:lang w:eastAsia="en-US"/>
        </w:rPr>
        <w:t>ZORR</w:t>
      </w:r>
      <w:r w:rsidRPr="006505BD">
        <w:rPr>
          <w:sz w:val="20"/>
          <w:szCs w:val="24"/>
          <w:lang w:eastAsia="en-US"/>
        </w:rPr>
        <w:t>,</w:t>
      </w:r>
    </w:p>
    <w:p w14:paraId="5A600F8A" w14:textId="565E7A95" w:rsidR="000642BF" w:rsidRPr="00350117" w:rsidRDefault="00FB7134" w:rsidP="00350117">
      <w:pPr>
        <w:pStyle w:val="tevilnatoka111"/>
        <w:numPr>
          <w:ilvl w:val="0"/>
          <w:numId w:val="2"/>
        </w:numPr>
        <w:spacing w:line="276" w:lineRule="auto"/>
        <w:rPr>
          <w:sz w:val="20"/>
          <w:szCs w:val="24"/>
          <w:lang w:eastAsia="en-US"/>
        </w:rPr>
      </w:pPr>
      <w:r w:rsidRPr="006505BD">
        <w:rPr>
          <w:sz w:val="20"/>
          <w:szCs w:val="24"/>
          <w:lang w:eastAsia="en-US"/>
        </w:rPr>
        <w:t xml:space="preserve">izvajanje ukrepov v skladu s programom za ohranjanje in razvoj rokodelstva iz drugega odstavka 18. člena </w:t>
      </w:r>
      <w:r>
        <w:rPr>
          <w:sz w:val="20"/>
          <w:szCs w:val="24"/>
          <w:lang w:eastAsia="en-US"/>
        </w:rPr>
        <w:t>ZORR</w:t>
      </w:r>
      <w:r w:rsidRPr="006505BD">
        <w:rPr>
          <w:sz w:val="20"/>
          <w:szCs w:val="24"/>
          <w:lang w:eastAsia="en-US"/>
        </w:rPr>
        <w:t>.</w:t>
      </w:r>
    </w:p>
    <w:p w14:paraId="47380755" w14:textId="77777777" w:rsidR="0026451D" w:rsidRDefault="0026451D" w:rsidP="001A2624">
      <w:pPr>
        <w:pStyle w:val="tevilnatoka111"/>
        <w:numPr>
          <w:ilvl w:val="0"/>
          <w:numId w:val="0"/>
        </w:numPr>
        <w:spacing w:line="276" w:lineRule="auto"/>
        <w:ind w:left="454" w:hanging="454"/>
        <w:rPr>
          <w:sz w:val="20"/>
          <w:szCs w:val="24"/>
          <w:lang w:eastAsia="en-US"/>
        </w:rPr>
      </w:pPr>
    </w:p>
    <w:p w14:paraId="2AE3BAD9" w14:textId="7BE97B9C" w:rsidR="001478DE" w:rsidRDefault="000642BF" w:rsidP="001A2624">
      <w:pPr>
        <w:pStyle w:val="tevilnatoka111"/>
        <w:numPr>
          <w:ilvl w:val="0"/>
          <w:numId w:val="0"/>
        </w:numPr>
        <w:spacing w:line="276" w:lineRule="auto"/>
        <w:ind w:left="454" w:hanging="454"/>
        <w:rPr>
          <w:sz w:val="20"/>
          <w:szCs w:val="24"/>
          <w:lang w:eastAsia="en-US"/>
        </w:rPr>
      </w:pPr>
      <w:r>
        <w:rPr>
          <w:sz w:val="20"/>
          <w:szCs w:val="24"/>
          <w:lang w:eastAsia="en-US"/>
        </w:rPr>
        <w:t xml:space="preserve">V skladu s tretjim odstavkom 13. člena ZORR </w:t>
      </w:r>
      <w:r w:rsidR="001478DE">
        <w:rPr>
          <w:sz w:val="20"/>
          <w:szCs w:val="24"/>
          <w:lang w:eastAsia="en-US"/>
        </w:rPr>
        <w:t xml:space="preserve">je rokodelskih center opredeljen kot pravna oseba </w:t>
      </w:r>
    </w:p>
    <w:p w14:paraId="5EF31AD5" w14:textId="7EDED9ED" w:rsidR="00350117" w:rsidRDefault="001478DE" w:rsidP="001A2624">
      <w:pPr>
        <w:pStyle w:val="tevilnatoka111"/>
        <w:numPr>
          <w:ilvl w:val="0"/>
          <w:numId w:val="0"/>
        </w:numPr>
        <w:spacing w:line="276" w:lineRule="auto"/>
        <w:ind w:left="454" w:hanging="454"/>
        <w:rPr>
          <w:sz w:val="20"/>
          <w:szCs w:val="24"/>
          <w:lang w:eastAsia="en-US"/>
        </w:rPr>
      </w:pPr>
      <w:r>
        <w:rPr>
          <w:sz w:val="20"/>
          <w:szCs w:val="24"/>
          <w:lang w:eastAsia="en-US"/>
        </w:rPr>
        <w:t>s sedežem na območju Republike Slovenije, ki deluje na področju rokodelstva najma</w:t>
      </w:r>
      <w:r w:rsidR="00350117">
        <w:rPr>
          <w:sz w:val="20"/>
          <w:szCs w:val="24"/>
          <w:lang w:eastAsia="en-US"/>
        </w:rPr>
        <w:t xml:space="preserve">nj pet let </w:t>
      </w:r>
    </w:p>
    <w:p w14:paraId="030E26F1" w14:textId="19359D0B" w:rsidR="000642BF" w:rsidRDefault="001478DE" w:rsidP="00350117">
      <w:pPr>
        <w:pStyle w:val="tevilnatoka111"/>
        <w:numPr>
          <w:ilvl w:val="0"/>
          <w:numId w:val="0"/>
        </w:numPr>
        <w:spacing w:line="276" w:lineRule="auto"/>
        <w:rPr>
          <w:sz w:val="20"/>
          <w:szCs w:val="24"/>
          <w:lang w:eastAsia="en-US"/>
        </w:rPr>
      </w:pPr>
      <w:r>
        <w:rPr>
          <w:sz w:val="20"/>
          <w:szCs w:val="24"/>
          <w:lang w:eastAsia="en-US"/>
        </w:rPr>
        <w:t>samostojno in tako, da združuje posamezne rokodelce ali rokodelske organizacije ter</w:t>
      </w:r>
      <w:r w:rsidR="00350117">
        <w:rPr>
          <w:sz w:val="20"/>
          <w:szCs w:val="24"/>
          <w:lang w:eastAsia="en-US"/>
        </w:rPr>
        <w:t xml:space="preserve"> izpolnjuje </w:t>
      </w:r>
      <w:r>
        <w:rPr>
          <w:sz w:val="20"/>
          <w:szCs w:val="24"/>
          <w:lang w:eastAsia="en-US"/>
        </w:rPr>
        <w:t>naslednje pogoje:</w:t>
      </w:r>
    </w:p>
    <w:p w14:paraId="1A105EC2" w14:textId="48BB2633" w:rsidR="001478DE" w:rsidRDefault="001478DE" w:rsidP="001A2624">
      <w:pPr>
        <w:pStyle w:val="tevilnatoka111"/>
        <w:numPr>
          <w:ilvl w:val="0"/>
          <w:numId w:val="46"/>
        </w:numPr>
        <w:spacing w:line="276" w:lineRule="auto"/>
        <w:rPr>
          <w:sz w:val="20"/>
          <w:szCs w:val="24"/>
          <w:lang w:eastAsia="en-US"/>
        </w:rPr>
      </w:pPr>
      <w:r>
        <w:rPr>
          <w:sz w:val="20"/>
          <w:szCs w:val="24"/>
          <w:lang w:eastAsia="en-US"/>
        </w:rPr>
        <w:t>razpolaga s prostori za izvajanje dejavnosti,</w:t>
      </w:r>
    </w:p>
    <w:p w14:paraId="4EB5580E" w14:textId="093BE58F" w:rsidR="001478DE" w:rsidRDefault="001478DE" w:rsidP="001A2624">
      <w:pPr>
        <w:pStyle w:val="tevilnatoka111"/>
        <w:numPr>
          <w:ilvl w:val="0"/>
          <w:numId w:val="46"/>
        </w:numPr>
        <w:spacing w:line="276" w:lineRule="auto"/>
        <w:rPr>
          <w:sz w:val="20"/>
          <w:szCs w:val="24"/>
          <w:lang w:eastAsia="en-US"/>
        </w:rPr>
      </w:pPr>
      <w:r>
        <w:rPr>
          <w:sz w:val="20"/>
          <w:szCs w:val="24"/>
          <w:lang w:eastAsia="en-US"/>
        </w:rPr>
        <w:t>ima najmanj dva zaposlena,</w:t>
      </w:r>
    </w:p>
    <w:p w14:paraId="59E26169" w14:textId="62A5C25F" w:rsidR="001478DE" w:rsidRDefault="001478DE" w:rsidP="001A2624">
      <w:pPr>
        <w:pStyle w:val="tevilnatoka111"/>
        <w:numPr>
          <w:ilvl w:val="0"/>
          <w:numId w:val="46"/>
        </w:numPr>
        <w:spacing w:line="276" w:lineRule="auto"/>
        <w:rPr>
          <w:sz w:val="20"/>
          <w:szCs w:val="24"/>
          <w:lang w:eastAsia="en-US"/>
        </w:rPr>
      </w:pPr>
      <w:r>
        <w:rPr>
          <w:sz w:val="20"/>
          <w:szCs w:val="24"/>
          <w:lang w:eastAsia="en-US"/>
        </w:rPr>
        <w:t>sodeluje z najmanj petimi rokodelci, ki imajo vsak po najmanj en certificiran rokodelski izdelek ali imajo naziv priznani rokodelec,</w:t>
      </w:r>
    </w:p>
    <w:p w14:paraId="0C1EAAF4" w14:textId="6A216B2F" w:rsidR="001478DE" w:rsidRDefault="001478DE" w:rsidP="001A2624">
      <w:pPr>
        <w:pStyle w:val="tevilnatoka111"/>
        <w:numPr>
          <w:ilvl w:val="0"/>
          <w:numId w:val="46"/>
        </w:numPr>
        <w:spacing w:line="276" w:lineRule="auto"/>
        <w:rPr>
          <w:sz w:val="20"/>
          <w:szCs w:val="24"/>
          <w:lang w:eastAsia="en-US"/>
        </w:rPr>
      </w:pPr>
      <w:r>
        <w:rPr>
          <w:sz w:val="20"/>
          <w:szCs w:val="24"/>
          <w:lang w:eastAsia="en-US"/>
        </w:rPr>
        <w:t>omogoča vključenost vsakemu rokodelcu ali rokodelski organizaciji, ki za to izkaže interes,</w:t>
      </w:r>
    </w:p>
    <w:p w14:paraId="1F19DD17" w14:textId="0521EBA7" w:rsidR="001478DE" w:rsidRDefault="001478DE" w:rsidP="001A2624">
      <w:pPr>
        <w:pStyle w:val="tevilnatoka111"/>
        <w:numPr>
          <w:ilvl w:val="0"/>
          <w:numId w:val="46"/>
        </w:numPr>
        <w:spacing w:line="276" w:lineRule="auto"/>
        <w:rPr>
          <w:sz w:val="20"/>
          <w:szCs w:val="24"/>
          <w:lang w:eastAsia="en-US"/>
        </w:rPr>
      </w:pPr>
      <w:r>
        <w:rPr>
          <w:sz w:val="20"/>
          <w:szCs w:val="24"/>
          <w:lang w:eastAsia="en-US"/>
        </w:rPr>
        <w:lastRenderedPageBreak/>
        <w:t>je v obdobju treh let pred sklenitvijo pogodbe iz drugega odstavka 15. člena tega zakona samostojno ali v sodelovanju z drugimi subjekti izvedel vsaj tri projekte na področju rokodelstva v posameznem letu,</w:t>
      </w:r>
    </w:p>
    <w:p w14:paraId="111740C3" w14:textId="71A92954" w:rsidR="001478DE" w:rsidRPr="001478DE" w:rsidRDefault="001478DE" w:rsidP="001A2624">
      <w:pPr>
        <w:pStyle w:val="tevilnatoka111"/>
        <w:numPr>
          <w:ilvl w:val="0"/>
          <w:numId w:val="46"/>
        </w:numPr>
        <w:spacing w:line="276" w:lineRule="auto"/>
        <w:rPr>
          <w:sz w:val="20"/>
          <w:szCs w:val="24"/>
          <w:lang w:eastAsia="en-US"/>
        </w:rPr>
      </w:pPr>
      <w:r>
        <w:rPr>
          <w:sz w:val="20"/>
          <w:szCs w:val="24"/>
          <w:lang w:eastAsia="en-US"/>
        </w:rPr>
        <w:t>ima sprejet dvoletni program dela, v katerem so podrobno opredeljene tiste naloge iz prvega odstavka 15. člena tega zakona, ki jih namerava izvajati v tekočem programskem obdobju.</w:t>
      </w:r>
    </w:p>
    <w:p w14:paraId="6C37A16D" w14:textId="77777777" w:rsidR="0026451D" w:rsidRDefault="0026451D" w:rsidP="00350117">
      <w:pPr>
        <w:pStyle w:val="tevilnatoka111"/>
        <w:numPr>
          <w:ilvl w:val="0"/>
          <w:numId w:val="0"/>
        </w:numPr>
        <w:rPr>
          <w:sz w:val="20"/>
          <w:szCs w:val="24"/>
          <w:lang w:eastAsia="en-US"/>
        </w:rPr>
      </w:pPr>
    </w:p>
    <w:p w14:paraId="677F8A2A" w14:textId="1CE9D272" w:rsidR="00BA2C4C" w:rsidRDefault="00BA2C4C" w:rsidP="00BA2C4C">
      <w:pPr>
        <w:spacing w:after="0" w:line="240" w:lineRule="auto"/>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II. JAVNI POZIV</w:t>
      </w:r>
    </w:p>
    <w:p w14:paraId="271BA168" w14:textId="410A0C84" w:rsidR="00BA2C4C" w:rsidRDefault="00BA2C4C" w:rsidP="00350117">
      <w:pPr>
        <w:pStyle w:val="tevilnatoka111"/>
        <w:numPr>
          <w:ilvl w:val="0"/>
          <w:numId w:val="0"/>
        </w:numPr>
        <w:rPr>
          <w:sz w:val="20"/>
          <w:szCs w:val="24"/>
          <w:lang w:eastAsia="en-US"/>
        </w:rPr>
      </w:pPr>
    </w:p>
    <w:p w14:paraId="58F7F1FE" w14:textId="5A755E60" w:rsidR="00AC0C96" w:rsidRPr="00AC0C96" w:rsidRDefault="003F76AA" w:rsidP="00AC0C96">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1</w:t>
      </w:r>
      <w:r w:rsidR="00AC0C96" w:rsidRPr="00AC0C96">
        <w:rPr>
          <w:rFonts w:ascii="Arial" w:eastAsia="Times New Roman" w:hAnsi="Arial" w:cs="Times New Roman"/>
          <w:b/>
          <w:bCs/>
          <w:sz w:val="20"/>
          <w:szCs w:val="24"/>
        </w:rPr>
        <w:t>. Izvajalec javnega poziva</w:t>
      </w:r>
      <w:r w:rsidR="00AC0C96" w:rsidRPr="00AC0C96">
        <w:rPr>
          <w:rFonts w:ascii="Arial" w:eastAsia="Times New Roman" w:hAnsi="Arial" w:cs="Times New Roman"/>
          <w:sz w:val="20"/>
          <w:szCs w:val="24"/>
        </w:rPr>
        <w:t>: Ministrstvo za gospodarstvo, turizem in šport, Kotnikova ulica 5, 1000 Ljubljana.</w:t>
      </w:r>
    </w:p>
    <w:p w14:paraId="3B0B7311" w14:textId="77777777" w:rsidR="00AC0C96" w:rsidRPr="00AC0C96" w:rsidRDefault="00AC0C96" w:rsidP="00AC0C96">
      <w:pPr>
        <w:spacing w:after="0" w:line="260" w:lineRule="exact"/>
        <w:jc w:val="both"/>
        <w:rPr>
          <w:rFonts w:ascii="Arial" w:eastAsia="Times New Roman" w:hAnsi="Arial" w:cs="Times New Roman"/>
          <w:sz w:val="20"/>
          <w:szCs w:val="24"/>
        </w:rPr>
      </w:pPr>
    </w:p>
    <w:p w14:paraId="558E258C" w14:textId="4E061234" w:rsidR="00AC0C96" w:rsidRDefault="003F76AA" w:rsidP="00AC0C96">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2</w:t>
      </w:r>
      <w:r w:rsidR="00AC0C96" w:rsidRPr="00AC0C96">
        <w:rPr>
          <w:rFonts w:ascii="Arial" w:eastAsia="Times New Roman" w:hAnsi="Arial" w:cs="Times New Roman"/>
          <w:b/>
          <w:bCs/>
          <w:sz w:val="20"/>
          <w:szCs w:val="24"/>
        </w:rPr>
        <w:t>. Upravičenci do prijave na javni poziv</w:t>
      </w:r>
      <w:r w:rsidR="00AC0C96" w:rsidRPr="00AC0C96">
        <w:rPr>
          <w:rFonts w:ascii="Arial" w:eastAsia="Times New Roman" w:hAnsi="Arial" w:cs="Times New Roman"/>
          <w:sz w:val="20"/>
          <w:szCs w:val="24"/>
        </w:rPr>
        <w:t xml:space="preserve">: na poziv se lahko prijavijo pravne osebe s sedežem na območju Republike Slovenije (v nadaljnjem besedilu: prijavitelji), ki izpolnjujejo pogoje iz tretjega odstavka 13. člena </w:t>
      </w:r>
      <w:r w:rsidR="00FB7134">
        <w:rPr>
          <w:rFonts w:ascii="Arial" w:eastAsia="Times New Roman" w:hAnsi="Arial" w:cs="Times New Roman"/>
          <w:sz w:val="20"/>
          <w:szCs w:val="24"/>
        </w:rPr>
        <w:t>ZORR.</w:t>
      </w:r>
      <w:r w:rsidR="00AC0C96" w:rsidRPr="00AC0C96">
        <w:rPr>
          <w:rFonts w:ascii="Arial" w:eastAsia="Times New Roman" w:hAnsi="Arial" w:cs="Times New Roman"/>
          <w:sz w:val="20"/>
          <w:szCs w:val="24"/>
        </w:rPr>
        <w:t xml:space="preserve"> </w:t>
      </w:r>
    </w:p>
    <w:p w14:paraId="25F0912C" w14:textId="77777777" w:rsidR="00FB7134" w:rsidRPr="00AC0C96" w:rsidRDefault="00FB7134" w:rsidP="00AC0C96">
      <w:pPr>
        <w:spacing w:after="0" w:line="260" w:lineRule="exact"/>
        <w:jc w:val="both"/>
        <w:rPr>
          <w:rFonts w:ascii="Arial" w:eastAsia="Times New Roman" w:hAnsi="Arial" w:cs="Times New Roman"/>
          <w:sz w:val="20"/>
          <w:szCs w:val="24"/>
        </w:rPr>
      </w:pPr>
    </w:p>
    <w:p w14:paraId="49434C38" w14:textId="1F7C92FF" w:rsidR="00AC0C96" w:rsidRPr="00AC0C96" w:rsidRDefault="003F76AA" w:rsidP="00AC0C96">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3</w:t>
      </w:r>
      <w:r w:rsidR="00AC0C96" w:rsidRPr="00AC0C96">
        <w:rPr>
          <w:rFonts w:ascii="Arial" w:eastAsia="Times New Roman" w:hAnsi="Arial" w:cs="Times New Roman"/>
          <w:b/>
          <w:bCs/>
          <w:sz w:val="20"/>
          <w:szCs w:val="24"/>
        </w:rPr>
        <w:t>. Namen</w:t>
      </w:r>
      <w:r w:rsidR="002C29B1">
        <w:rPr>
          <w:rFonts w:ascii="Arial" w:eastAsia="Times New Roman" w:hAnsi="Arial" w:cs="Times New Roman"/>
          <w:b/>
          <w:bCs/>
          <w:sz w:val="20"/>
          <w:szCs w:val="24"/>
        </w:rPr>
        <w:t>,</w:t>
      </w:r>
      <w:r w:rsidR="00613931">
        <w:rPr>
          <w:rFonts w:ascii="Arial" w:eastAsia="Times New Roman" w:hAnsi="Arial" w:cs="Times New Roman"/>
          <w:b/>
          <w:bCs/>
          <w:sz w:val="20"/>
          <w:szCs w:val="24"/>
        </w:rPr>
        <w:t xml:space="preserve"> </w:t>
      </w:r>
      <w:r w:rsidR="00AC0C96" w:rsidRPr="00AC0C96">
        <w:rPr>
          <w:rFonts w:ascii="Arial" w:eastAsia="Times New Roman" w:hAnsi="Arial" w:cs="Times New Roman"/>
          <w:b/>
          <w:bCs/>
          <w:sz w:val="20"/>
          <w:szCs w:val="24"/>
        </w:rPr>
        <w:t xml:space="preserve">cilj </w:t>
      </w:r>
      <w:r w:rsidR="002C29B1">
        <w:rPr>
          <w:rFonts w:ascii="Arial" w:eastAsia="Times New Roman" w:hAnsi="Arial" w:cs="Times New Roman"/>
          <w:b/>
          <w:bCs/>
          <w:sz w:val="20"/>
          <w:szCs w:val="24"/>
        </w:rPr>
        <w:t xml:space="preserve">in predmet </w:t>
      </w:r>
      <w:r w:rsidR="00AC0C96" w:rsidRPr="00AC0C96">
        <w:rPr>
          <w:rFonts w:ascii="Arial" w:eastAsia="Times New Roman" w:hAnsi="Arial" w:cs="Times New Roman"/>
          <w:b/>
          <w:bCs/>
          <w:sz w:val="20"/>
          <w:szCs w:val="24"/>
        </w:rPr>
        <w:t>javnega poziva:</w:t>
      </w:r>
    </w:p>
    <w:p w14:paraId="58514123" w14:textId="3BC1C21F" w:rsidR="00613931" w:rsidRPr="00613931" w:rsidRDefault="003F76AA" w:rsidP="00613931">
      <w:pPr>
        <w:spacing w:after="0" w:line="260" w:lineRule="exact"/>
        <w:jc w:val="both"/>
        <w:rPr>
          <w:rFonts w:ascii="Arial" w:eastAsia="Times New Roman" w:hAnsi="Arial" w:cs="Times New Roman"/>
          <w:sz w:val="20"/>
          <w:szCs w:val="24"/>
        </w:rPr>
      </w:pPr>
      <w:r w:rsidRPr="00397BFA">
        <w:rPr>
          <w:rFonts w:ascii="Arial" w:eastAsia="Times New Roman" w:hAnsi="Arial" w:cs="Times New Roman"/>
          <w:b/>
          <w:bCs/>
          <w:sz w:val="20"/>
          <w:szCs w:val="24"/>
        </w:rPr>
        <w:t>3</w:t>
      </w:r>
      <w:r w:rsidR="00613931" w:rsidRPr="00397BFA">
        <w:rPr>
          <w:rFonts w:ascii="Arial" w:eastAsia="Times New Roman" w:hAnsi="Arial" w:cs="Times New Roman"/>
          <w:b/>
          <w:bCs/>
          <w:sz w:val="20"/>
          <w:szCs w:val="24"/>
        </w:rPr>
        <w:t>.1 Namen javnega poziva:</w:t>
      </w:r>
      <w:r w:rsidR="00613931" w:rsidRPr="00613931">
        <w:rPr>
          <w:rFonts w:ascii="Arial" w:eastAsia="Times New Roman" w:hAnsi="Arial" w:cs="Times New Roman"/>
          <w:sz w:val="20"/>
          <w:szCs w:val="24"/>
        </w:rPr>
        <w:t xml:space="preserve"> z javnim pozivom želi Ministrstvo za gospodarstvo, turizem in šport (v nadaljevanju: ministrstvo) izbrati rokodelske centre, ki bodo kot nosilci podpornega okolja rokodelstva izvajali naloge, usmerjene v uresničevanje namena ohranjanja in razvoja rokodelstva v skladu s 15. členom ZORR ter bodo v skladu z drugim odstavkom 13. člena ZORR skrbeli za spodbujanje delovanja in povezovanja subjektov, ki delujejo na področju rokodelstva.</w:t>
      </w:r>
    </w:p>
    <w:p w14:paraId="403CC3DE" w14:textId="77777777" w:rsidR="00613931" w:rsidRPr="00613931" w:rsidRDefault="00613931" w:rsidP="00613931">
      <w:pPr>
        <w:spacing w:after="0" w:line="260" w:lineRule="exact"/>
        <w:jc w:val="both"/>
        <w:rPr>
          <w:rFonts w:ascii="Arial" w:eastAsia="Times New Roman" w:hAnsi="Arial" w:cs="Times New Roman"/>
          <w:sz w:val="20"/>
          <w:szCs w:val="24"/>
        </w:rPr>
      </w:pPr>
    </w:p>
    <w:p w14:paraId="7632E18E" w14:textId="5238F961" w:rsidR="00613931" w:rsidRDefault="003F76AA" w:rsidP="00613931">
      <w:pPr>
        <w:spacing w:after="0" w:line="260" w:lineRule="exact"/>
        <w:jc w:val="both"/>
        <w:rPr>
          <w:rFonts w:ascii="Arial" w:eastAsia="Times New Roman" w:hAnsi="Arial" w:cs="Times New Roman"/>
          <w:sz w:val="20"/>
          <w:szCs w:val="24"/>
        </w:rPr>
      </w:pPr>
      <w:r w:rsidRPr="00397BFA">
        <w:rPr>
          <w:rFonts w:ascii="Arial" w:eastAsia="Times New Roman" w:hAnsi="Arial" w:cs="Times New Roman"/>
          <w:b/>
          <w:bCs/>
          <w:sz w:val="20"/>
          <w:szCs w:val="24"/>
        </w:rPr>
        <w:t>3</w:t>
      </w:r>
      <w:r w:rsidR="00613931" w:rsidRPr="00397BFA">
        <w:rPr>
          <w:rFonts w:ascii="Arial" w:eastAsia="Times New Roman" w:hAnsi="Arial" w:cs="Times New Roman"/>
          <w:b/>
          <w:bCs/>
          <w:sz w:val="20"/>
          <w:szCs w:val="24"/>
        </w:rPr>
        <w:t>.2 Cilj javnega poziva:</w:t>
      </w:r>
      <w:r w:rsidR="00613931" w:rsidRPr="00613931">
        <w:rPr>
          <w:rFonts w:ascii="Arial" w:eastAsia="Times New Roman" w:hAnsi="Arial" w:cs="Times New Roman"/>
          <w:sz w:val="20"/>
          <w:szCs w:val="24"/>
        </w:rPr>
        <w:t xml:space="preserve"> z javnim pozivom želi ministrstvo</w:t>
      </w:r>
      <w:r w:rsidR="00613931" w:rsidRPr="00613931">
        <w:rPr>
          <w:rFonts w:ascii="Arial" w:eastAsia="Times New Roman" w:hAnsi="Arial" w:cs="Times New Roman"/>
          <w:color w:val="0070C0"/>
          <w:sz w:val="20"/>
          <w:szCs w:val="24"/>
        </w:rPr>
        <w:t xml:space="preserve"> </w:t>
      </w:r>
      <w:r w:rsidR="00613931" w:rsidRPr="00613931">
        <w:rPr>
          <w:rFonts w:ascii="Arial" w:eastAsia="Times New Roman" w:hAnsi="Arial" w:cs="Times New Roman"/>
          <w:sz w:val="20"/>
          <w:szCs w:val="24"/>
        </w:rPr>
        <w:t>izbrati rokodelske centre, ki izpolnjujejo pogoje za nosilce podpornega okolja rokodelstva iz tretjega odstavka 13. člena ZORR.</w:t>
      </w:r>
    </w:p>
    <w:p w14:paraId="6EC3DFA4" w14:textId="69BC2595" w:rsidR="00AD523D" w:rsidRDefault="00AD523D" w:rsidP="00613931">
      <w:pPr>
        <w:spacing w:after="0" w:line="260" w:lineRule="exact"/>
        <w:jc w:val="both"/>
        <w:rPr>
          <w:rFonts w:ascii="Arial" w:eastAsia="Times New Roman" w:hAnsi="Arial" w:cs="Times New Roman"/>
          <w:sz w:val="20"/>
          <w:szCs w:val="24"/>
        </w:rPr>
      </w:pPr>
    </w:p>
    <w:p w14:paraId="7FBAFE5A" w14:textId="657C6812" w:rsidR="00AD523D" w:rsidRDefault="00AD523D" w:rsidP="00AD523D">
      <w:pPr>
        <w:spacing w:after="0" w:line="260" w:lineRule="exact"/>
        <w:jc w:val="both"/>
        <w:rPr>
          <w:rFonts w:ascii="Arial" w:eastAsia="Times New Roman" w:hAnsi="Arial" w:cs="Times New Roman"/>
          <w:sz w:val="20"/>
          <w:szCs w:val="24"/>
        </w:rPr>
      </w:pPr>
      <w:r w:rsidRPr="00397BFA">
        <w:rPr>
          <w:rFonts w:ascii="Arial" w:eastAsia="Times New Roman" w:hAnsi="Arial" w:cs="Times New Roman"/>
          <w:b/>
          <w:bCs/>
          <w:sz w:val="20"/>
          <w:szCs w:val="24"/>
        </w:rPr>
        <w:t>3.3 Predmet javnega poziva:</w:t>
      </w:r>
      <w:r w:rsidRPr="00AD523D">
        <w:rPr>
          <w:rFonts w:ascii="Arial" w:eastAsia="Times New Roman" w:hAnsi="Arial" w:cs="Times New Roman"/>
          <w:sz w:val="20"/>
          <w:szCs w:val="24"/>
        </w:rPr>
        <w:t xml:space="preserve"> javni poziv je namenjen izboru rokodelskih centrov, ki bodo opredeljeni kot nosilci podpornega okolja rokodelstva in katerih naloge bodo usmerjene v uresničevanje namena ohranjanja in razvoja rokodelstva v skladu s 15. členom ZORR. Ministrstvo bo na podlagi dokazil iz 4. točke </w:t>
      </w:r>
      <w:r w:rsidR="002C29B1">
        <w:rPr>
          <w:rFonts w:ascii="Arial" w:eastAsia="Times New Roman" w:hAnsi="Arial" w:cs="Times New Roman"/>
          <w:sz w:val="20"/>
          <w:szCs w:val="24"/>
        </w:rPr>
        <w:t xml:space="preserve">te </w:t>
      </w:r>
      <w:r w:rsidRPr="00AD523D">
        <w:rPr>
          <w:rFonts w:ascii="Arial" w:eastAsia="Times New Roman" w:hAnsi="Arial" w:cs="Times New Roman"/>
          <w:sz w:val="20"/>
          <w:szCs w:val="24"/>
        </w:rPr>
        <w:t>pozivne dokumentacije preverjalo izpolnjevanje pogojev iz tretjega odstavka 13. člena ZORR in rokodelskim centrom, ki izpolnjujejo te pogoje, izdalo sklepe o določitvi rokodelskega centra kot nosilca podpornega okolja rokodelstva skladno z ZORR.</w:t>
      </w:r>
    </w:p>
    <w:p w14:paraId="70B16708" w14:textId="77777777" w:rsidR="0026451D" w:rsidRPr="00AD523D" w:rsidRDefault="0026451D" w:rsidP="00AD523D">
      <w:pPr>
        <w:spacing w:after="0" w:line="260" w:lineRule="exact"/>
        <w:jc w:val="both"/>
        <w:rPr>
          <w:rFonts w:ascii="Arial" w:eastAsia="Times New Roman" w:hAnsi="Arial" w:cs="Times New Roman"/>
          <w:sz w:val="20"/>
          <w:szCs w:val="24"/>
        </w:rPr>
      </w:pPr>
    </w:p>
    <w:p w14:paraId="23BA142B" w14:textId="3E70EDE7" w:rsidR="00A32AA3" w:rsidRDefault="003F76AA" w:rsidP="00A32AA3">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4</w:t>
      </w:r>
      <w:r w:rsidR="00EB7DEE">
        <w:rPr>
          <w:rFonts w:ascii="Arial" w:eastAsia="Times New Roman" w:hAnsi="Arial" w:cs="Times New Roman"/>
          <w:b/>
          <w:bCs/>
          <w:sz w:val="20"/>
          <w:szCs w:val="24"/>
        </w:rPr>
        <w:t xml:space="preserve">. </w:t>
      </w:r>
      <w:r w:rsidR="00A32AA3" w:rsidRPr="00A32AA3">
        <w:rPr>
          <w:rFonts w:ascii="Arial" w:eastAsia="Times New Roman" w:hAnsi="Arial" w:cs="Times New Roman"/>
          <w:b/>
          <w:bCs/>
          <w:sz w:val="20"/>
          <w:szCs w:val="24"/>
        </w:rPr>
        <w:t xml:space="preserve">Pogoji, ki jih morajo izpolnjevati prijavitelji in dokazila: </w:t>
      </w:r>
      <w:r w:rsidR="00A32AA3" w:rsidRPr="00A32AA3">
        <w:rPr>
          <w:rFonts w:ascii="Arial" w:eastAsia="Times New Roman" w:hAnsi="Arial" w:cs="Times New Roman"/>
          <w:sz w:val="20"/>
          <w:szCs w:val="24"/>
        </w:rPr>
        <w:t>prijavitelj je upravičen do kandidiranja za določitev za rokodelskih center (kot nosilec podpornega okolja rokodelstva skladno z drugim odstavkom 13. člena ZORR), če izpolnjuje naslednje splošne obvezne pogoje na dan oddaje prijave:</w:t>
      </w:r>
    </w:p>
    <w:p w14:paraId="3BEFC40B" w14:textId="77777777" w:rsidR="00EB7DEE" w:rsidRPr="00A32AA3" w:rsidRDefault="00EB7DEE" w:rsidP="00A32AA3">
      <w:pPr>
        <w:spacing w:after="0" w:line="260" w:lineRule="exact"/>
        <w:jc w:val="both"/>
        <w:rPr>
          <w:rFonts w:ascii="Arial" w:eastAsia="Times New Roman" w:hAnsi="Arial" w:cs="Times New Roman"/>
          <w:sz w:val="20"/>
          <w:szCs w:val="24"/>
        </w:rPr>
      </w:pPr>
    </w:p>
    <w:tbl>
      <w:tblPr>
        <w:tblStyle w:val="Tabelamrea"/>
        <w:tblW w:w="8642" w:type="dxa"/>
        <w:tblLook w:val="04A0" w:firstRow="1" w:lastRow="0" w:firstColumn="1" w:lastColumn="0" w:noHBand="0" w:noVBand="1"/>
      </w:tblPr>
      <w:tblGrid>
        <w:gridCol w:w="562"/>
        <w:gridCol w:w="3261"/>
        <w:gridCol w:w="4819"/>
      </w:tblGrid>
      <w:tr w:rsidR="00A32AA3" w:rsidRPr="00A32AA3" w14:paraId="21B2717F" w14:textId="77777777" w:rsidTr="00397BFA">
        <w:tc>
          <w:tcPr>
            <w:tcW w:w="562" w:type="dxa"/>
          </w:tcPr>
          <w:p w14:paraId="34A4693F" w14:textId="77777777" w:rsidR="00A32AA3" w:rsidRPr="00A32AA3" w:rsidRDefault="00A32AA3" w:rsidP="00A32AA3">
            <w:pPr>
              <w:spacing w:line="260" w:lineRule="exact"/>
              <w:jc w:val="both"/>
              <w:rPr>
                <w:rFonts w:ascii="Arial" w:eastAsia="Times New Roman" w:hAnsi="Arial" w:cs="Times New Roman"/>
                <w:b/>
                <w:bCs/>
                <w:sz w:val="20"/>
                <w:szCs w:val="24"/>
              </w:rPr>
            </w:pPr>
          </w:p>
        </w:tc>
        <w:tc>
          <w:tcPr>
            <w:tcW w:w="3261" w:type="dxa"/>
          </w:tcPr>
          <w:p w14:paraId="2266757F" w14:textId="77777777" w:rsidR="00A32AA3" w:rsidRPr="00A32AA3" w:rsidRDefault="00A32AA3" w:rsidP="00A32AA3">
            <w:pPr>
              <w:spacing w:line="260" w:lineRule="exact"/>
              <w:jc w:val="both"/>
              <w:rPr>
                <w:rFonts w:ascii="Arial" w:eastAsia="Times New Roman" w:hAnsi="Arial" w:cs="Times New Roman"/>
                <w:b/>
                <w:bCs/>
                <w:sz w:val="20"/>
                <w:szCs w:val="24"/>
              </w:rPr>
            </w:pPr>
            <w:r w:rsidRPr="00A32AA3">
              <w:rPr>
                <w:rFonts w:ascii="Arial" w:eastAsia="Times New Roman" w:hAnsi="Arial" w:cs="Times New Roman"/>
                <w:b/>
                <w:bCs/>
                <w:sz w:val="20"/>
                <w:szCs w:val="24"/>
              </w:rPr>
              <w:t>Pogoj</w:t>
            </w:r>
          </w:p>
        </w:tc>
        <w:tc>
          <w:tcPr>
            <w:tcW w:w="4819" w:type="dxa"/>
          </w:tcPr>
          <w:p w14:paraId="4FB65A49" w14:textId="77777777" w:rsidR="00A32AA3" w:rsidRPr="00A32AA3" w:rsidRDefault="00A32AA3" w:rsidP="00A32AA3">
            <w:pPr>
              <w:spacing w:line="260" w:lineRule="exact"/>
              <w:jc w:val="both"/>
              <w:rPr>
                <w:rFonts w:ascii="Arial" w:eastAsia="Times New Roman" w:hAnsi="Arial" w:cs="Times New Roman"/>
                <w:b/>
                <w:bCs/>
                <w:sz w:val="20"/>
                <w:szCs w:val="24"/>
              </w:rPr>
            </w:pPr>
            <w:r w:rsidRPr="00A32AA3">
              <w:rPr>
                <w:rFonts w:ascii="Arial" w:eastAsia="Times New Roman" w:hAnsi="Arial" w:cs="Times New Roman"/>
                <w:b/>
                <w:bCs/>
                <w:sz w:val="20"/>
                <w:szCs w:val="24"/>
              </w:rPr>
              <w:t>Dokazila</w:t>
            </w:r>
          </w:p>
        </w:tc>
      </w:tr>
      <w:tr w:rsidR="00A32AA3" w:rsidRPr="00A32AA3" w14:paraId="0B7ADD4E" w14:textId="77777777" w:rsidTr="00397BFA">
        <w:trPr>
          <w:trHeight w:val="401"/>
        </w:trPr>
        <w:tc>
          <w:tcPr>
            <w:tcW w:w="562" w:type="dxa"/>
          </w:tcPr>
          <w:p w14:paraId="55B8D9D8"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1.</w:t>
            </w:r>
          </w:p>
        </w:tc>
        <w:tc>
          <w:tcPr>
            <w:tcW w:w="3261" w:type="dxa"/>
          </w:tcPr>
          <w:p w14:paraId="2F8A22F7" w14:textId="77777777" w:rsidR="00A32AA3" w:rsidRPr="00A32AA3" w:rsidRDefault="00A32AA3" w:rsidP="00A32AA3">
            <w:pPr>
              <w:spacing w:line="260" w:lineRule="exact"/>
              <w:rPr>
                <w:rFonts w:ascii="Arial" w:eastAsia="Times New Roman" w:hAnsi="Arial" w:cs="Times New Roman"/>
                <w:sz w:val="20"/>
                <w:szCs w:val="24"/>
              </w:rPr>
            </w:pPr>
            <w:r w:rsidRPr="00A32AA3">
              <w:rPr>
                <w:rFonts w:ascii="Arial" w:eastAsia="Times New Roman" w:hAnsi="Arial" w:cs="Times New Roman"/>
                <w:sz w:val="20"/>
                <w:szCs w:val="24"/>
              </w:rPr>
              <w:t>je pravna oseba s sedežem na območju Republike Slovenije</w:t>
            </w:r>
          </w:p>
        </w:tc>
        <w:tc>
          <w:tcPr>
            <w:tcW w:w="4819" w:type="dxa"/>
          </w:tcPr>
          <w:p w14:paraId="27D93E3A" w14:textId="503346A8" w:rsidR="00054395" w:rsidRDefault="000B4E7B" w:rsidP="00054395">
            <w:pPr>
              <w:spacing w:line="260" w:lineRule="exact"/>
              <w:contextualSpacing/>
              <w:jc w:val="both"/>
              <w:rPr>
                <w:rFonts w:ascii="Arial" w:eastAsia="Times New Roman" w:hAnsi="Arial" w:cs="Times New Roman"/>
                <w:sz w:val="20"/>
                <w:szCs w:val="24"/>
              </w:rPr>
            </w:pPr>
            <w:r>
              <w:rPr>
                <w:rFonts w:ascii="Arial" w:eastAsia="Times New Roman" w:hAnsi="Arial" w:cs="Times New Roman"/>
                <w:sz w:val="20"/>
                <w:szCs w:val="24"/>
              </w:rPr>
              <w:t xml:space="preserve">1.1  </w:t>
            </w:r>
            <w:r w:rsidR="00054395">
              <w:rPr>
                <w:rFonts w:ascii="Arial" w:eastAsia="Times New Roman" w:hAnsi="Arial" w:cs="Times New Roman"/>
                <w:sz w:val="20"/>
                <w:szCs w:val="24"/>
              </w:rPr>
              <w:t xml:space="preserve">izpolnjevanje pogoja preveri ministrstvo v javni </w:t>
            </w:r>
            <w:r>
              <w:rPr>
                <w:rFonts w:ascii="Arial" w:eastAsia="Times New Roman" w:hAnsi="Arial" w:cs="Times New Roman"/>
                <w:sz w:val="20"/>
                <w:szCs w:val="24"/>
              </w:rPr>
              <w:t xml:space="preserve">       </w:t>
            </w:r>
          </w:p>
          <w:p w14:paraId="616C1BFF" w14:textId="478797C7" w:rsidR="00054395" w:rsidRPr="00A32AA3" w:rsidRDefault="000B4E7B" w:rsidP="00054395">
            <w:pPr>
              <w:spacing w:line="260" w:lineRule="exact"/>
              <w:contextualSpacing/>
              <w:jc w:val="both"/>
              <w:rPr>
                <w:rFonts w:ascii="Arial" w:eastAsia="Times New Roman" w:hAnsi="Arial" w:cs="Times New Roman"/>
                <w:sz w:val="20"/>
                <w:szCs w:val="24"/>
              </w:rPr>
            </w:pPr>
            <w:r>
              <w:rPr>
                <w:rFonts w:ascii="Arial" w:eastAsia="Times New Roman" w:hAnsi="Arial" w:cs="Times New Roman"/>
                <w:sz w:val="20"/>
                <w:szCs w:val="24"/>
              </w:rPr>
              <w:t xml:space="preserve">      evidenci</w:t>
            </w:r>
          </w:p>
        </w:tc>
      </w:tr>
      <w:tr w:rsidR="00A32AA3" w:rsidRPr="00A32AA3" w14:paraId="07C43805" w14:textId="77777777" w:rsidTr="00397BFA">
        <w:trPr>
          <w:trHeight w:val="2971"/>
        </w:trPr>
        <w:tc>
          <w:tcPr>
            <w:tcW w:w="562" w:type="dxa"/>
          </w:tcPr>
          <w:p w14:paraId="0388C0BF"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2.</w:t>
            </w:r>
          </w:p>
        </w:tc>
        <w:tc>
          <w:tcPr>
            <w:tcW w:w="3261" w:type="dxa"/>
          </w:tcPr>
          <w:p w14:paraId="305716D6" w14:textId="77777777" w:rsidR="00A32AA3" w:rsidRPr="00A32AA3" w:rsidRDefault="00A32AA3" w:rsidP="00A32AA3">
            <w:pPr>
              <w:spacing w:line="260" w:lineRule="exact"/>
              <w:rPr>
                <w:rFonts w:ascii="Arial" w:eastAsia="Times New Roman" w:hAnsi="Arial" w:cs="Times New Roman"/>
                <w:sz w:val="20"/>
                <w:szCs w:val="20"/>
              </w:rPr>
            </w:pPr>
            <w:r w:rsidRPr="00A32AA3">
              <w:rPr>
                <w:rFonts w:ascii="Arial" w:eastAsia="Times New Roman" w:hAnsi="Arial" w:cs="Times New Roman"/>
                <w:sz w:val="20"/>
                <w:szCs w:val="24"/>
              </w:rPr>
              <w:t>deluje na področju rokodelstva najmanj pet let samostojno in tako, da združuje</w:t>
            </w:r>
            <w:r w:rsidRPr="00A32AA3">
              <w:rPr>
                <w:rFonts w:ascii="Arial" w:eastAsia="Times New Roman" w:hAnsi="Arial" w:cs="Arial"/>
                <w:sz w:val="18"/>
                <w:szCs w:val="18"/>
                <w:shd w:val="clear" w:color="auto" w:fill="FFFFFF"/>
              </w:rPr>
              <w:t xml:space="preserve"> </w:t>
            </w:r>
            <w:r w:rsidRPr="00A32AA3">
              <w:rPr>
                <w:rFonts w:ascii="Arial" w:eastAsia="Times New Roman" w:hAnsi="Arial" w:cs="Arial"/>
                <w:sz w:val="20"/>
                <w:szCs w:val="20"/>
                <w:shd w:val="clear" w:color="auto" w:fill="FFFFFF"/>
              </w:rPr>
              <w:t>posamezne rokodelce ali rokodelske organizacije </w:t>
            </w:r>
          </w:p>
          <w:p w14:paraId="1813D31B" w14:textId="77777777" w:rsidR="00A32AA3" w:rsidRPr="00A32AA3" w:rsidRDefault="00A32AA3" w:rsidP="00A32AA3">
            <w:pPr>
              <w:spacing w:line="260" w:lineRule="exact"/>
              <w:ind w:left="720"/>
              <w:contextualSpacing/>
              <w:rPr>
                <w:rFonts w:ascii="Arial" w:eastAsia="Times New Roman" w:hAnsi="Arial" w:cs="Times New Roman"/>
                <w:sz w:val="20"/>
                <w:szCs w:val="20"/>
              </w:rPr>
            </w:pPr>
          </w:p>
          <w:p w14:paraId="4B967199" w14:textId="77777777" w:rsidR="00A32AA3" w:rsidRPr="00A32AA3" w:rsidRDefault="00A32AA3" w:rsidP="00A32AA3">
            <w:pPr>
              <w:spacing w:line="260" w:lineRule="exact"/>
              <w:jc w:val="both"/>
              <w:rPr>
                <w:rFonts w:ascii="Arial" w:eastAsia="Times New Roman" w:hAnsi="Arial" w:cs="Times New Roman"/>
                <w:sz w:val="20"/>
                <w:szCs w:val="24"/>
              </w:rPr>
            </w:pPr>
          </w:p>
        </w:tc>
        <w:tc>
          <w:tcPr>
            <w:tcW w:w="4819" w:type="dxa"/>
          </w:tcPr>
          <w:p w14:paraId="781CC3BC" w14:textId="77777777" w:rsidR="00BA2C4C" w:rsidRDefault="004A1A19" w:rsidP="00A32AA3">
            <w:pPr>
              <w:numPr>
                <w:ilvl w:val="1"/>
                <w:numId w:val="10"/>
              </w:numPr>
              <w:spacing w:line="260" w:lineRule="exact"/>
              <w:contextualSpacing/>
              <w:jc w:val="both"/>
              <w:rPr>
                <w:rFonts w:ascii="Arial" w:eastAsia="Times New Roman" w:hAnsi="Arial" w:cs="Times New Roman"/>
                <w:sz w:val="20"/>
                <w:szCs w:val="24"/>
              </w:rPr>
            </w:pPr>
            <w:r>
              <w:rPr>
                <w:rFonts w:ascii="Arial" w:eastAsia="Times New Roman" w:hAnsi="Arial" w:cs="Times New Roman"/>
                <w:sz w:val="20"/>
                <w:szCs w:val="24"/>
              </w:rPr>
              <w:t xml:space="preserve">izpolnjevanje pogoja preveri ministrstvo v javni evidenci </w:t>
            </w:r>
          </w:p>
          <w:p w14:paraId="5EC15473" w14:textId="1432B37F" w:rsidR="004A1A19" w:rsidRDefault="004A1A19" w:rsidP="00397BFA">
            <w:pPr>
              <w:spacing w:line="260" w:lineRule="exact"/>
              <w:ind w:left="360"/>
              <w:contextualSpacing/>
              <w:jc w:val="both"/>
              <w:rPr>
                <w:rFonts w:ascii="Arial" w:eastAsia="Times New Roman" w:hAnsi="Arial" w:cs="Times New Roman"/>
                <w:sz w:val="20"/>
                <w:szCs w:val="24"/>
              </w:rPr>
            </w:pPr>
            <w:r>
              <w:rPr>
                <w:rFonts w:ascii="Arial" w:eastAsia="Times New Roman" w:hAnsi="Arial" w:cs="Times New Roman"/>
                <w:sz w:val="20"/>
                <w:szCs w:val="24"/>
              </w:rPr>
              <w:t xml:space="preserve">(preverjalo se bo, ali je bil vpis (registracija) izveden najkasneje </w:t>
            </w:r>
            <w:r w:rsidR="00AD523D">
              <w:rPr>
                <w:rFonts w:ascii="Arial" w:eastAsia="Times New Roman" w:hAnsi="Arial" w:cs="Times New Roman"/>
                <w:sz w:val="20"/>
                <w:szCs w:val="24"/>
              </w:rPr>
              <w:t xml:space="preserve">do </w:t>
            </w:r>
            <w:r>
              <w:rPr>
                <w:rFonts w:ascii="Arial" w:eastAsia="Times New Roman" w:hAnsi="Arial" w:cs="Times New Roman"/>
                <w:sz w:val="20"/>
                <w:szCs w:val="24"/>
              </w:rPr>
              <w:t>1. 1. 2019</w:t>
            </w:r>
            <w:r w:rsidR="00C243B4">
              <w:rPr>
                <w:rFonts w:ascii="Arial" w:eastAsia="Times New Roman" w:hAnsi="Arial" w:cs="Times New Roman"/>
                <w:sz w:val="20"/>
                <w:szCs w:val="24"/>
              </w:rPr>
              <w:t>)</w:t>
            </w:r>
          </w:p>
          <w:p w14:paraId="7AD4E45C" w14:textId="77777777" w:rsidR="0026451D" w:rsidRDefault="00A32AA3" w:rsidP="00A32AA3">
            <w:pPr>
              <w:numPr>
                <w:ilvl w:val="1"/>
                <w:numId w:val="10"/>
              </w:numPr>
              <w:spacing w:line="260" w:lineRule="exact"/>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 xml:space="preserve">opis načina samostojnega delovanja prijavitelja na področju rokodelstva </w:t>
            </w:r>
          </w:p>
          <w:p w14:paraId="69D1B03E" w14:textId="37D68E6C" w:rsidR="0026451D" w:rsidRDefault="0026451D" w:rsidP="0026451D">
            <w:pPr>
              <w:spacing w:line="260" w:lineRule="exact"/>
              <w:ind w:left="360"/>
              <w:contextualSpacing/>
              <w:jc w:val="both"/>
              <w:rPr>
                <w:rFonts w:ascii="Arial" w:eastAsia="Times New Roman" w:hAnsi="Arial" w:cs="Times New Roman"/>
                <w:sz w:val="20"/>
                <w:szCs w:val="24"/>
              </w:rPr>
            </w:pPr>
            <w:r>
              <w:rPr>
                <w:rFonts w:ascii="Arial" w:eastAsia="Times New Roman" w:hAnsi="Arial" w:cs="Times New Roman"/>
                <w:sz w:val="20"/>
                <w:szCs w:val="24"/>
              </w:rPr>
              <w:t>in</w:t>
            </w:r>
          </w:p>
          <w:p w14:paraId="016E36AF" w14:textId="75FC4436" w:rsidR="00A32AA3" w:rsidRPr="00A32AA3" w:rsidRDefault="00A32AA3" w:rsidP="00397BFA">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seznam rokodelcev ali rokodelskih organizacij s katerimi je prijavitelj sodeloval v obdobju 2019-2023</w:t>
            </w:r>
          </w:p>
          <w:p w14:paraId="7C3491A4"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 xml:space="preserve">      (izpolnjen obrazec št. 2)</w:t>
            </w:r>
          </w:p>
        </w:tc>
      </w:tr>
      <w:tr w:rsidR="00A32AA3" w:rsidRPr="00A32AA3" w14:paraId="3558C599" w14:textId="77777777" w:rsidTr="00397BFA">
        <w:trPr>
          <w:trHeight w:val="1835"/>
        </w:trPr>
        <w:tc>
          <w:tcPr>
            <w:tcW w:w="562" w:type="dxa"/>
          </w:tcPr>
          <w:p w14:paraId="0DA5C500"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lastRenderedPageBreak/>
              <w:t>3.</w:t>
            </w:r>
          </w:p>
        </w:tc>
        <w:tc>
          <w:tcPr>
            <w:tcW w:w="3261" w:type="dxa"/>
          </w:tcPr>
          <w:p w14:paraId="2B8358C8" w14:textId="77777777" w:rsidR="00A32AA3" w:rsidRPr="00A32AA3" w:rsidRDefault="00A32AA3" w:rsidP="00A32AA3">
            <w:pPr>
              <w:spacing w:line="260" w:lineRule="exact"/>
              <w:rPr>
                <w:rFonts w:ascii="Arial" w:eastAsia="Times New Roman" w:hAnsi="Arial" w:cs="Times New Roman"/>
                <w:sz w:val="20"/>
                <w:szCs w:val="24"/>
              </w:rPr>
            </w:pPr>
            <w:r w:rsidRPr="00A32AA3">
              <w:rPr>
                <w:rFonts w:ascii="Arial" w:eastAsia="Times New Roman" w:hAnsi="Arial" w:cs="Times New Roman"/>
                <w:sz w:val="20"/>
                <w:szCs w:val="24"/>
              </w:rPr>
              <w:t>razpolaga s prostori za izvajanje dejavnosti</w:t>
            </w:r>
          </w:p>
          <w:p w14:paraId="68F1CAF1" w14:textId="77777777" w:rsidR="00A32AA3" w:rsidRPr="00A32AA3" w:rsidRDefault="00A32AA3" w:rsidP="00A32AA3">
            <w:pPr>
              <w:spacing w:line="260" w:lineRule="exact"/>
              <w:ind w:left="720"/>
              <w:contextualSpacing/>
              <w:jc w:val="both"/>
              <w:rPr>
                <w:rFonts w:ascii="Arial" w:eastAsia="Times New Roman" w:hAnsi="Arial" w:cs="Times New Roman"/>
                <w:sz w:val="20"/>
                <w:szCs w:val="24"/>
              </w:rPr>
            </w:pPr>
          </w:p>
          <w:p w14:paraId="1F037B09" w14:textId="77777777" w:rsidR="00A32AA3" w:rsidRPr="00A32AA3" w:rsidRDefault="00A32AA3" w:rsidP="00A32AA3">
            <w:pPr>
              <w:spacing w:line="260" w:lineRule="exact"/>
              <w:jc w:val="both"/>
              <w:rPr>
                <w:rFonts w:ascii="Arial" w:eastAsia="Times New Roman" w:hAnsi="Arial" w:cs="Times New Roman"/>
                <w:sz w:val="20"/>
                <w:szCs w:val="24"/>
              </w:rPr>
            </w:pPr>
          </w:p>
        </w:tc>
        <w:tc>
          <w:tcPr>
            <w:tcW w:w="4819" w:type="dxa"/>
          </w:tcPr>
          <w:p w14:paraId="6393C8EE" w14:textId="3D228CCB" w:rsidR="00A32AA3" w:rsidRPr="00A32AA3" w:rsidRDefault="00A32AA3" w:rsidP="00A32AA3">
            <w:pPr>
              <w:numPr>
                <w:ilvl w:val="1"/>
                <w:numId w:val="19"/>
              </w:numPr>
              <w:spacing w:line="260" w:lineRule="exact"/>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 xml:space="preserve">najemna, kupoprodajna ali druga pogodba, iz katere je razvidno, da ima prijavitelj lastne prostore ali da razpolaga s prostori za izvajanje dejavnosti </w:t>
            </w:r>
          </w:p>
          <w:p w14:paraId="3790494C" w14:textId="7AB7C7DE" w:rsidR="00A32AA3" w:rsidRPr="00A32AA3" w:rsidRDefault="00A32AA3" w:rsidP="00A32AA3">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(fotokopija</w:t>
            </w:r>
            <w:r w:rsidR="0026451D">
              <w:rPr>
                <w:rFonts w:ascii="Arial" w:eastAsia="Times New Roman" w:hAnsi="Arial" w:cs="Times New Roman"/>
                <w:sz w:val="20"/>
                <w:szCs w:val="24"/>
              </w:rPr>
              <w:t xml:space="preserve"> dokumentacije,</w:t>
            </w:r>
            <w:r w:rsidR="0026451D" w:rsidRPr="00A32AA3">
              <w:rPr>
                <w:rFonts w:ascii="Arial" w:eastAsia="Times New Roman" w:hAnsi="Arial" w:cs="Times New Roman"/>
                <w:sz w:val="20"/>
                <w:szCs w:val="24"/>
              </w:rPr>
              <w:t xml:space="preserve"> veljavn</w:t>
            </w:r>
            <w:r w:rsidR="0026451D">
              <w:rPr>
                <w:rFonts w:ascii="Arial" w:eastAsia="Times New Roman" w:hAnsi="Arial" w:cs="Times New Roman"/>
                <w:sz w:val="20"/>
                <w:szCs w:val="24"/>
              </w:rPr>
              <w:t>e</w:t>
            </w:r>
            <w:r w:rsidR="0026451D" w:rsidRPr="00A32AA3">
              <w:rPr>
                <w:rFonts w:ascii="Arial" w:eastAsia="Times New Roman" w:hAnsi="Arial" w:cs="Times New Roman"/>
                <w:sz w:val="20"/>
                <w:szCs w:val="24"/>
              </w:rPr>
              <w:t xml:space="preserve"> na dan oddaje vloge</w:t>
            </w:r>
            <w:r w:rsidRPr="00A32AA3">
              <w:rPr>
                <w:rFonts w:ascii="Arial" w:eastAsia="Times New Roman" w:hAnsi="Arial" w:cs="Times New Roman"/>
                <w:sz w:val="20"/>
                <w:szCs w:val="24"/>
              </w:rPr>
              <w:t>)</w:t>
            </w:r>
          </w:p>
        </w:tc>
      </w:tr>
      <w:tr w:rsidR="00A32AA3" w:rsidRPr="00A32AA3" w14:paraId="2D45679E" w14:textId="77777777" w:rsidTr="00397BFA">
        <w:trPr>
          <w:trHeight w:val="2531"/>
        </w:trPr>
        <w:tc>
          <w:tcPr>
            <w:tcW w:w="562" w:type="dxa"/>
          </w:tcPr>
          <w:p w14:paraId="29A14205"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4.</w:t>
            </w:r>
          </w:p>
        </w:tc>
        <w:tc>
          <w:tcPr>
            <w:tcW w:w="3261" w:type="dxa"/>
          </w:tcPr>
          <w:p w14:paraId="2A6E7F94"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ima najmanj dva zaposlena</w:t>
            </w:r>
          </w:p>
        </w:tc>
        <w:tc>
          <w:tcPr>
            <w:tcW w:w="4819" w:type="dxa"/>
          </w:tcPr>
          <w:p w14:paraId="6C21085C" w14:textId="58848C78" w:rsidR="00A32AA3" w:rsidRPr="00A32AA3" w:rsidRDefault="00A32AA3" w:rsidP="00A32AA3">
            <w:pPr>
              <w:numPr>
                <w:ilvl w:val="1"/>
                <w:numId w:val="20"/>
              </w:numPr>
              <w:spacing w:line="260" w:lineRule="exact"/>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 xml:space="preserve">pogodba o zaposlitvi, podjemna pogodba, avtorska pogodba ali druga pravno formalna oblika sodelovanja v kateri je dogovorjen način izvajanja nalog </w:t>
            </w:r>
          </w:p>
          <w:p w14:paraId="4A4AA915" w14:textId="2E8E8FC4" w:rsidR="00A32AA3" w:rsidRPr="00A32AA3" w:rsidRDefault="00A32AA3" w:rsidP="00A32AA3">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(fotokopija</w:t>
            </w:r>
            <w:r w:rsidR="004C6AD7">
              <w:rPr>
                <w:rFonts w:ascii="Arial" w:eastAsia="Times New Roman" w:hAnsi="Arial" w:cs="Times New Roman"/>
                <w:sz w:val="20"/>
                <w:szCs w:val="24"/>
              </w:rPr>
              <w:t xml:space="preserve"> </w:t>
            </w:r>
            <w:r w:rsidR="00BA2C4C">
              <w:rPr>
                <w:rFonts w:ascii="Arial" w:eastAsia="Times New Roman" w:hAnsi="Arial" w:cs="Times New Roman"/>
                <w:sz w:val="20"/>
                <w:szCs w:val="24"/>
              </w:rPr>
              <w:t xml:space="preserve">dokumentacije, </w:t>
            </w:r>
            <w:r w:rsidR="00BA2C4C" w:rsidRPr="00A32AA3">
              <w:rPr>
                <w:rFonts w:ascii="Arial" w:eastAsia="Times New Roman" w:hAnsi="Arial" w:cs="Times New Roman"/>
                <w:sz w:val="20"/>
                <w:szCs w:val="24"/>
              </w:rPr>
              <w:t>veljavne na dan oddaje vloge</w:t>
            </w:r>
            <w:r w:rsidR="00BA2C4C">
              <w:rPr>
                <w:rFonts w:ascii="Arial" w:eastAsia="Times New Roman" w:hAnsi="Arial" w:cs="Times New Roman"/>
                <w:sz w:val="20"/>
                <w:szCs w:val="24"/>
              </w:rPr>
              <w:t xml:space="preserve">, </w:t>
            </w:r>
            <w:r w:rsidR="004C6AD7">
              <w:rPr>
                <w:rFonts w:ascii="Arial" w:eastAsia="Times New Roman" w:hAnsi="Arial" w:cs="Times New Roman"/>
                <w:sz w:val="20"/>
                <w:szCs w:val="24"/>
              </w:rPr>
              <w:t xml:space="preserve">in </w:t>
            </w:r>
            <w:r w:rsidRPr="00A32AA3">
              <w:rPr>
                <w:rFonts w:ascii="Arial" w:eastAsia="Times New Roman" w:hAnsi="Arial" w:cs="Times New Roman"/>
                <w:sz w:val="20"/>
                <w:szCs w:val="24"/>
              </w:rPr>
              <w:t>prijaviteljev opis del, ki jih izvajalec nalog v celoti ali pretežno opravlja na področju rokodelstva</w:t>
            </w:r>
            <w:r w:rsidR="004C6AD7">
              <w:rPr>
                <w:rFonts w:ascii="Arial" w:eastAsia="Times New Roman" w:hAnsi="Arial" w:cs="Times New Roman"/>
                <w:sz w:val="20"/>
                <w:szCs w:val="24"/>
              </w:rPr>
              <w:t>, za vsakega od zaposlenih</w:t>
            </w:r>
            <w:r w:rsidRPr="00A32AA3">
              <w:rPr>
                <w:rFonts w:ascii="Arial" w:eastAsia="Times New Roman" w:hAnsi="Arial" w:cs="Times New Roman"/>
                <w:sz w:val="20"/>
                <w:szCs w:val="24"/>
              </w:rPr>
              <w:t xml:space="preserve">) </w:t>
            </w:r>
          </w:p>
        </w:tc>
      </w:tr>
      <w:tr w:rsidR="00A32AA3" w:rsidRPr="00A32AA3" w14:paraId="5D8868E3" w14:textId="77777777" w:rsidTr="00397BFA">
        <w:trPr>
          <w:trHeight w:val="5091"/>
        </w:trPr>
        <w:tc>
          <w:tcPr>
            <w:tcW w:w="562" w:type="dxa"/>
          </w:tcPr>
          <w:p w14:paraId="5AA4DBD5"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5.</w:t>
            </w:r>
          </w:p>
        </w:tc>
        <w:tc>
          <w:tcPr>
            <w:tcW w:w="3261" w:type="dxa"/>
          </w:tcPr>
          <w:p w14:paraId="01926681" w14:textId="77777777" w:rsidR="00A32AA3" w:rsidRPr="00A32AA3" w:rsidRDefault="00A32AA3" w:rsidP="00A32AA3">
            <w:pPr>
              <w:spacing w:line="260" w:lineRule="exact"/>
              <w:rPr>
                <w:rFonts w:ascii="Arial" w:eastAsia="Times New Roman" w:hAnsi="Arial" w:cs="Times New Roman"/>
                <w:sz w:val="20"/>
                <w:szCs w:val="24"/>
              </w:rPr>
            </w:pPr>
            <w:r w:rsidRPr="00A32AA3">
              <w:rPr>
                <w:rFonts w:ascii="Arial" w:eastAsia="Times New Roman" w:hAnsi="Arial" w:cs="Times New Roman"/>
                <w:sz w:val="20"/>
                <w:szCs w:val="24"/>
              </w:rPr>
              <w:t>sodeluje z najmanj petimi rokodelci, ki imajo vsak po najmanj en certificiran rokodelski izdelek ali imajo naziv priznani rokodelec</w:t>
            </w:r>
          </w:p>
          <w:p w14:paraId="68731A75" w14:textId="77777777" w:rsidR="00A32AA3" w:rsidRPr="00A32AA3" w:rsidRDefault="00A32AA3" w:rsidP="00A32AA3">
            <w:pPr>
              <w:spacing w:line="260" w:lineRule="exact"/>
              <w:ind w:left="720"/>
              <w:contextualSpacing/>
              <w:rPr>
                <w:rFonts w:ascii="Arial" w:eastAsia="Times New Roman" w:hAnsi="Arial" w:cs="Times New Roman"/>
                <w:sz w:val="20"/>
                <w:szCs w:val="24"/>
              </w:rPr>
            </w:pPr>
          </w:p>
          <w:p w14:paraId="22CAF22B" w14:textId="77777777" w:rsidR="00A32AA3" w:rsidRPr="00A32AA3" w:rsidRDefault="00A32AA3" w:rsidP="00A32AA3">
            <w:pPr>
              <w:spacing w:line="260" w:lineRule="exact"/>
              <w:jc w:val="both"/>
              <w:rPr>
                <w:rFonts w:ascii="Arial" w:eastAsia="Times New Roman" w:hAnsi="Arial" w:cs="Times New Roman"/>
                <w:sz w:val="20"/>
                <w:szCs w:val="24"/>
              </w:rPr>
            </w:pPr>
          </w:p>
        </w:tc>
        <w:tc>
          <w:tcPr>
            <w:tcW w:w="4819" w:type="dxa"/>
          </w:tcPr>
          <w:p w14:paraId="5EB91DA2" w14:textId="77777777" w:rsidR="00A32AA3" w:rsidRPr="00A32AA3" w:rsidRDefault="00A32AA3" w:rsidP="00A32AA3">
            <w:pPr>
              <w:numPr>
                <w:ilvl w:val="1"/>
                <w:numId w:val="13"/>
              </w:numPr>
              <w:spacing w:line="260" w:lineRule="exact"/>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dokazilo, npr. izjava, dogovor, pogodba ali druga oblika sodelovanja z rokodelcem, ki ima najmanj en certificiran rokodelski izdelek na podlagi 9. člena ZORR oz. na podlagi 15. člena Obrtnega zakona ali ima pridobljen naziv priznani rokodelec</w:t>
            </w:r>
          </w:p>
          <w:p w14:paraId="7EB2AAA9" w14:textId="700DBD92" w:rsidR="00A32AA3" w:rsidRPr="00A32AA3" w:rsidRDefault="00A32AA3" w:rsidP="00A32AA3">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(fotokopija dokazila, veljavnega na dan oddaje vloge</w:t>
            </w:r>
            <w:r w:rsidR="002C29B1">
              <w:rPr>
                <w:rFonts w:ascii="Arial" w:eastAsia="Times New Roman" w:hAnsi="Arial" w:cs="Times New Roman"/>
                <w:sz w:val="20"/>
                <w:szCs w:val="24"/>
              </w:rPr>
              <w:t>,</w:t>
            </w:r>
            <w:r w:rsidR="004C6AD7">
              <w:rPr>
                <w:rFonts w:ascii="Arial" w:eastAsia="Times New Roman" w:hAnsi="Arial" w:cs="Times New Roman"/>
                <w:sz w:val="20"/>
                <w:szCs w:val="24"/>
              </w:rPr>
              <w:t xml:space="preserve"> za vsakega </w:t>
            </w:r>
            <w:r w:rsidR="002C29B1">
              <w:rPr>
                <w:rFonts w:ascii="Arial" w:eastAsia="Times New Roman" w:hAnsi="Arial" w:cs="Times New Roman"/>
                <w:sz w:val="20"/>
                <w:szCs w:val="24"/>
              </w:rPr>
              <w:t>o</w:t>
            </w:r>
            <w:r w:rsidR="004C6AD7">
              <w:rPr>
                <w:rFonts w:ascii="Arial" w:eastAsia="Times New Roman" w:hAnsi="Arial" w:cs="Times New Roman"/>
                <w:sz w:val="20"/>
                <w:szCs w:val="24"/>
              </w:rPr>
              <w:t>d petih rokodelcev</w:t>
            </w:r>
            <w:r w:rsidRPr="00A32AA3">
              <w:rPr>
                <w:rFonts w:ascii="Arial" w:eastAsia="Times New Roman" w:hAnsi="Arial" w:cs="Times New Roman"/>
                <w:sz w:val="20"/>
                <w:szCs w:val="24"/>
              </w:rPr>
              <w:t>)</w:t>
            </w:r>
          </w:p>
          <w:p w14:paraId="274A1B4B" w14:textId="77777777" w:rsidR="00A32AA3" w:rsidRPr="00A32AA3" w:rsidRDefault="00A32AA3" w:rsidP="00A32AA3">
            <w:pPr>
              <w:spacing w:line="260" w:lineRule="exact"/>
              <w:ind w:left="360"/>
              <w:jc w:val="both"/>
              <w:rPr>
                <w:rFonts w:ascii="Arial" w:eastAsia="Times New Roman" w:hAnsi="Arial" w:cs="Times New Roman"/>
                <w:sz w:val="20"/>
                <w:szCs w:val="24"/>
              </w:rPr>
            </w:pPr>
          </w:p>
          <w:p w14:paraId="67E63516" w14:textId="5C688350" w:rsidR="00BA2C4C" w:rsidRDefault="00A32AA3" w:rsidP="00BA2C4C">
            <w:pPr>
              <w:numPr>
                <w:ilvl w:val="1"/>
                <w:numId w:val="13"/>
              </w:numPr>
              <w:spacing w:line="260" w:lineRule="exact"/>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certifikat za rokodelski izdelek</w:t>
            </w:r>
            <w:r w:rsidR="00BA2C4C">
              <w:rPr>
                <w:rFonts w:ascii="Arial" w:eastAsia="Times New Roman" w:hAnsi="Arial" w:cs="Times New Roman"/>
                <w:sz w:val="20"/>
                <w:szCs w:val="24"/>
              </w:rPr>
              <w:t>, izdan</w:t>
            </w:r>
            <w:r w:rsidRPr="00A32AA3">
              <w:rPr>
                <w:rFonts w:ascii="Arial" w:eastAsia="Times New Roman" w:hAnsi="Arial" w:cs="Times New Roman"/>
                <w:sz w:val="20"/>
                <w:szCs w:val="24"/>
              </w:rPr>
              <w:t xml:space="preserve"> na podlagi 9. člena ZORR oz. na podlagi 15. člena Obrtnega zakona</w:t>
            </w:r>
            <w:r w:rsidR="00BA2C4C">
              <w:rPr>
                <w:rFonts w:ascii="Arial" w:eastAsia="Times New Roman" w:hAnsi="Arial" w:cs="Times New Roman"/>
                <w:sz w:val="20"/>
                <w:szCs w:val="24"/>
              </w:rPr>
              <w:t xml:space="preserve">, </w:t>
            </w:r>
            <w:r w:rsidRPr="00A32AA3">
              <w:rPr>
                <w:rFonts w:ascii="Arial" w:eastAsia="Times New Roman" w:hAnsi="Arial" w:cs="Times New Roman"/>
                <w:sz w:val="20"/>
                <w:szCs w:val="24"/>
              </w:rPr>
              <w:t xml:space="preserve"> </w:t>
            </w:r>
            <w:r w:rsidR="00BA2C4C" w:rsidRPr="00BA2C4C">
              <w:rPr>
                <w:rFonts w:ascii="Arial" w:eastAsia="Times New Roman" w:hAnsi="Arial" w:cs="Times New Roman"/>
                <w:sz w:val="20"/>
                <w:szCs w:val="24"/>
              </w:rPr>
              <w:t>ki ga je pridobil rokodelec, ki sodeluje s prijaviteljem</w:t>
            </w:r>
          </w:p>
          <w:p w14:paraId="644F595F" w14:textId="77777777" w:rsidR="00BA2C4C" w:rsidRDefault="00A32AA3" w:rsidP="00BA2C4C">
            <w:pPr>
              <w:spacing w:line="260" w:lineRule="exact"/>
              <w:ind w:left="360"/>
              <w:contextualSpacing/>
              <w:jc w:val="both"/>
              <w:rPr>
                <w:rFonts w:ascii="Arial" w:eastAsia="Times New Roman" w:hAnsi="Arial" w:cs="Times New Roman"/>
                <w:sz w:val="20"/>
                <w:szCs w:val="24"/>
              </w:rPr>
            </w:pPr>
            <w:r w:rsidRPr="00BA2C4C">
              <w:rPr>
                <w:rFonts w:ascii="Arial" w:eastAsia="Times New Roman" w:hAnsi="Arial" w:cs="Times New Roman"/>
                <w:sz w:val="20"/>
                <w:szCs w:val="24"/>
              </w:rPr>
              <w:t xml:space="preserve">ali </w:t>
            </w:r>
          </w:p>
          <w:p w14:paraId="6105D680" w14:textId="5A2E6C0B" w:rsidR="00A32AA3" w:rsidRPr="00BA2C4C" w:rsidRDefault="00A32AA3" w:rsidP="00397BFA">
            <w:pPr>
              <w:spacing w:line="260" w:lineRule="exact"/>
              <w:ind w:left="360"/>
              <w:contextualSpacing/>
              <w:jc w:val="both"/>
              <w:rPr>
                <w:rFonts w:ascii="Arial" w:eastAsia="Times New Roman" w:hAnsi="Arial" w:cs="Times New Roman"/>
                <w:sz w:val="20"/>
                <w:szCs w:val="24"/>
              </w:rPr>
            </w:pPr>
            <w:r w:rsidRPr="00BA2C4C">
              <w:rPr>
                <w:rFonts w:ascii="Arial" w:eastAsia="Times New Roman" w:hAnsi="Arial" w:cs="Times New Roman"/>
                <w:sz w:val="20"/>
                <w:szCs w:val="24"/>
              </w:rPr>
              <w:t xml:space="preserve">listina o pridobljenem nazivu priznani rokodelec, ki </w:t>
            </w:r>
            <w:r w:rsidR="00BA2C4C">
              <w:rPr>
                <w:rFonts w:ascii="Arial" w:eastAsia="Times New Roman" w:hAnsi="Arial" w:cs="Times New Roman"/>
                <w:sz w:val="20"/>
                <w:szCs w:val="24"/>
              </w:rPr>
              <w:t>jo</w:t>
            </w:r>
            <w:r w:rsidRPr="00BA2C4C">
              <w:rPr>
                <w:rFonts w:ascii="Arial" w:eastAsia="Times New Roman" w:hAnsi="Arial" w:cs="Times New Roman"/>
                <w:sz w:val="20"/>
                <w:szCs w:val="24"/>
              </w:rPr>
              <w:t xml:space="preserve"> je pridobil rokodelec, ki sodeluje s prijaviteljem </w:t>
            </w:r>
          </w:p>
          <w:p w14:paraId="3802C691" w14:textId="05F4692A" w:rsidR="00A32AA3" w:rsidRPr="00A32AA3" w:rsidRDefault="00A32AA3" w:rsidP="00A32AA3">
            <w:pPr>
              <w:spacing w:line="260" w:lineRule="exact"/>
              <w:ind w:left="383" w:hanging="383"/>
              <w:jc w:val="both"/>
              <w:rPr>
                <w:rFonts w:ascii="Arial" w:eastAsia="Times New Roman" w:hAnsi="Arial" w:cs="Times New Roman"/>
                <w:sz w:val="20"/>
                <w:szCs w:val="24"/>
              </w:rPr>
            </w:pPr>
            <w:r w:rsidRPr="00A32AA3">
              <w:rPr>
                <w:rFonts w:ascii="Arial" w:eastAsia="Times New Roman" w:hAnsi="Arial" w:cs="Times New Roman"/>
                <w:sz w:val="20"/>
                <w:szCs w:val="24"/>
              </w:rPr>
              <w:t xml:space="preserve">      (fotokopija certifikata ali listine, veljavne na dan oddaje vloge</w:t>
            </w:r>
            <w:r w:rsidR="002C29B1">
              <w:rPr>
                <w:rFonts w:ascii="Arial" w:eastAsia="Times New Roman" w:hAnsi="Arial" w:cs="Times New Roman"/>
                <w:sz w:val="20"/>
                <w:szCs w:val="24"/>
              </w:rPr>
              <w:t>, za vsakega od petih rokodelcev</w:t>
            </w:r>
            <w:r w:rsidRPr="00A32AA3">
              <w:rPr>
                <w:rFonts w:ascii="Arial" w:eastAsia="Times New Roman" w:hAnsi="Arial" w:cs="Times New Roman"/>
                <w:sz w:val="20"/>
                <w:szCs w:val="24"/>
              </w:rPr>
              <w:t>)</w:t>
            </w:r>
          </w:p>
        </w:tc>
      </w:tr>
      <w:tr w:rsidR="00A32AA3" w:rsidRPr="00A32AA3" w14:paraId="490E5250" w14:textId="77777777" w:rsidTr="00397BFA">
        <w:trPr>
          <w:trHeight w:val="562"/>
        </w:trPr>
        <w:tc>
          <w:tcPr>
            <w:tcW w:w="562" w:type="dxa"/>
          </w:tcPr>
          <w:p w14:paraId="552CBFDA"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6.</w:t>
            </w:r>
          </w:p>
        </w:tc>
        <w:tc>
          <w:tcPr>
            <w:tcW w:w="3261" w:type="dxa"/>
          </w:tcPr>
          <w:p w14:paraId="30C903E9" w14:textId="77777777" w:rsidR="00A32AA3" w:rsidRPr="00A32AA3" w:rsidRDefault="00A32AA3" w:rsidP="00A32AA3">
            <w:pPr>
              <w:spacing w:line="260" w:lineRule="exact"/>
              <w:rPr>
                <w:rFonts w:ascii="Arial" w:eastAsia="Times New Roman" w:hAnsi="Arial" w:cs="Times New Roman"/>
                <w:sz w:val="20"/>
                <w:szCs w:val="24"/>
              </w:rPr>
            </w:pPr>
            <w:r w:rsidRPr="00A32AA3">
              <w:rPr>
                <w:rFonts w:ascii="Arial" w:eastAsia="Times New Roman" w:hAnsi="Arial" w:cs="Times New Roman"/>
                <w:sz w:val="20"/>
                <w:szCs w:val="24"/>
              </w:rPr>
              <w:t>omogoča vključenost vsakemu rokodelcu ali rokodelski organizaciji, ki za to izkaže interes</w:t>
            </w:r>
          </w:p>
        </w:tc>
        <w:tc>
          <w:tcPr>
            <w:tcW w:w="4819" w:type="dxa"/>
          </w:tcPr>
          <w:p w14:paraId="2AA7C2D5" w14:textId="77777777" w:rsidR="00A32AA3" w:rsidRPr="00A32AA3" w:rsidRDefault="00A32AA3" w:rsidP="00A32AA3">
            <w:pPr>
              <w:numPr>
                <w:ilvl w:val="1"/>
                <w:numId w:val="14"/>
              </w:numPr>
              <w:spacing w:line="260" w:lineRule="exact"/>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 xml:space="preserve">izjava prijavitelja o vključenosti </w:t>
            </w:r>
          </w:p>
          <w:p w14:paraId="00EA4045" w14:textId="77777777" w:rsidR="00A32AA3" w:rsidRPr="00A32AA3" w:rsidRDefault="00A32AA3" w:rsidP="00A32AA3">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(izpolnjen obrazec št. 3)</w:t>
            </w:r>
          </w:p>
          <w:p w14:paraId="35B05735" w14:textId="77777777" w:rsidR="00A32AA3" w:rsidRPr="00A32AA3" w:rsidRDefault="00A32AA3" w:rsidP="00A32AA3">
            <w:pPr>
              <w:spacing w:line="260" w:lineRule="exact"/>
              <w:ind w:left="720"/>
              <w:contextualSpacing/>
              <w:jc w:val="both"/>
              <w:rPr>
                <w:rFonts w:ascii="Arial" w:eastAsia="Times New Roman" w:hAnsi="Arial" w:cs="Times New Roman"/>
                <w:sz w:val="20"/>
                <w:szCs w:val="24"/>
              </w:rPr>
            </w:pPr>
          </w:p>
        </w:tc>
      </w:tr>
      <w:tr w:rsidR="00A32AA3" w:rsidRPr="00A32AA3" w14:paraId="5BA5D161" w14:textId="77777777" w:rsidTr="00397BFA">
        <w:trPr>
          <w:trHeight w:val="1344"/>
        </w:trPr>
        <w:tc>
          <w:tcPr>
            <w:tcW w:w="562" w:type="dxa"/>
          </w:tcPr>
          <w:p w14:paraId="4578A5FF"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7.</w:t>
            </w:r>
          </w:p>
        </w:tc>
        <w:tc>
          <w:tcPr>
            <w:tcW w:w="3261" w:type="dxa"/>
          </w:tcPr>
          <w:p w14:paraId="408506CC" w14:textId="77777777" w:rsidR="00A32AA3" w:rsidRPr="00A32AA3" w:rsidRDefault="00A32AA3" w:rsidP="00A32AA3">
            <w:pPr>
              <w:spacing w:line="260" w:lineRule="exact"/>
              <w:rPr>
                <w:rFonts w:ascii="Arial" w:eastAsia="Times New Roman" w:hAnsi="Arial" w:cs="Times New Roman"/>
                <w:sz w:val="20"/>
                <w:szCs w:val="24"/>
              </w:rPr>
            </w:pPr>
            <w:r w:rsidRPr="00A32AA3">
              <w:rPr>
                <w:rFonts w:ascii="Arial" w:eastAsia="Times New Roman" w:hAnsi="Arial" w:cs="Times New Roman"/>
                <w:sz w:val="20"/>
                <w:szCs w:val="24"/>
              </w:rPr>
              <w:t>je v obdobju treh let pred objavo tega javnega poziva samostojno ali v sodelovanju z drugimi subjekti izvedel vsaj tri projekte na področju rokodelstva v posameznem letu</w:t>
            </w:r>
          </w:p>
        </w:tc>
        <w:tc>
          <w:tcPr>
            <w:tcW w:w="4819" w:type="dxa"/>
          </w:tcPr>
          <w:p w14:paraId="4A628DCF" w14:textId="77777777" w:rsidR="00A32AA3" w:rsidRPr="00A32AA3" w:rsidRDefault="00A32AA3" w:rsidP="00A32AA3">
            <w:pPr>
              <w:numPr>
                <w:ilvl w:val="1"/>
                <w:numId w:val="21"/>
              </w:numPr>
              <w:spacing w:line="260" w:lineRule="exact"/>
              <w:contextualSpacing/>
              <w:rPr>
                <w:rFonts w:ascii="Arial" w:eastAsia="Times New Roman" w:hAnsi="Arial" w:cs="Times New Roman"/>
                <w:sz w:val="20"/>
                <w:szCs w:val="24"/>
              </w:rPr>
            </w:pPr>
            <w:r w:rsidRPr="00A32AA3">
              <w:rPr>
                <w:rFonts w:ascii="Arial" w:eastAsia="Times New Roman" w:hAnsi="Arial" w:cs="Times New Roman"/>
                <w:sz w:val="20"/>
                <w:szCs w:val="24"/>
              </w:rPr>
              <w:t>opis izvedenih projektov prijavitelja na področju rokodelstva v obdobju 2021-2023</w:t>
            </w:r>
          </w:p>
          <w:p w14:paraId="41E725E6" w14:textId="77777777" w:rsidR="00A32AA3" w:rsidRPr="00A32AA3" w:rsidRDefault="00A32AA3" w:rsidP="00A32AA3">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(izpolnjen obrazec št. 4)</w:t>
            </w:r>
          </w:p>
        </w:tc>
      </w:tr>
      <w:tr w:rsidR="00A32AA3" w:rsidRPr="00A32AA3" w14:paraId="6FA432FF" w14:textId="77777777" w:rsidTr="00397BFA">
        <w:trPr>
          <w:trHeight w:val="1132"/>
        </w:trPr>
        <w:tc>
          <w:tcPr>
            <w:tcW w:w="562" w:type="dxa"/>
          </w:tcPr>
          <w:p w14:paraId="035E5481" w14:textId="77777777" w:rsidR="00A32AA3" w:rsidRPr="00A32AA3" w:rsidRDefault="00A32AA3" w:rsidP="00A32AA3">
            <w:pPr>
              <w:spacing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8.</w:t>
            </w:r>
          </w:p>
        </w:tc>
        <w:tc>
          <w:tcPr>
            <w:tcW w:w="3261" w:type="dxa"/>
          </w:tcPr>
          <w:p w14:paraId="54DC794E" w14:textId="77777777" w:rsidR="00A32AA3" w:rsidRPr="00A32AA3" w:rsidRDefault="00A32AA3" w:rsidP="00A32AA3">
            <w:pPr>
              <w:spacing w:line="260" w:lineRule="exact"/>
              <w:rPr>
                <w:rFonts w:ascii="Arial" w:eastAsia="Times New Roman" w:hAnsi="Arial" w:cs="Times New Roman"/>
                <w:sz w:val="20"/>
                <w:szCs w:val="24"/>
              </w:rPr>
            </w:pPr>
            <w:r w:rsidRPr="00A32AA3">
              <w:rPr>
                <w:rFonts w:ascii="Arial" w:eastAsia="Times New Roman" w:hAnsi="Arial" w:cs="Times New Roman"/>
                <w:sz w:val="20"/>
                <w:szCs w:val="24"/>
              </w:rPr>
              <w:t>ima sprejet dvoletni program dela, v katerem so podrobno opredeljene tiste naloge, ki jih namerava izvajati v tekočem programskem obdobju</w:t>
            </w:r>
          </w:p>
        </w:tc>
        <w:tc>
          <w:tcPr>
            <w:tcW w:w="4819" w:type="dxa"/>
          </w:tcPr>
          <w:p w14:paraId="29269821" w14:textId="77777777" w:rsidR="00A32AA3" w:rsidRPr="00A32AA3" w:rsidRDefault="00A32AA3" w:rsidP="00A32AA3">
            <w:pPr>
              <w:spacing w:line="260" w:lineRule="exact"/>
              <w:ind w:left="329" w:hanging="329"/>
              <w:rPr>
                <w:rFonts w:ascii="Arial" w:eastAsia="Times New Roman" w:hAnsi="Arial" w:cs="Times New Roman"/>
                <w:sz w:val="20"/>
                <w:szCs w:val="24"/>
              </w:rPr>
            </w:pPr>
            <w:r w:rsidRPr="00A32AA3">
              <w:rPr>
                <w:rFonts w:ascii="Arial" w:eastAsia="Times New Roman" w:hAnsi="Arial" w:cs="Times New Roman"/>
                <w:sz w:val="20"/>
                <w:szCs w:val="24"/>
              </w:rPr>
              <w:t xml:space="preserve">8.1. sprejet program dela z opisom nalog za leti 2024 in 2025 </w:t>
            </w:r>
          </w:p>
          <w:p w14:paraId="48A6E7F4" w14:textId="77777777" w:rsidR="00A32AA3" w:rsidRPr="00A32AA3" w:rsidRDefault="00A32AA3" w:rsidP="00A32AA3">
            <w:pPr>
              <w:spacing w:line="260" w:lineRule="exact"/>
              <w:ind w:left="360"/>
              <w:contextualSpacing/>
              <w:jc w:val="both"/>
              <w:rPr>
                <w:rFonts w:ascii="Arial" w:eastAsia="Times New Roman" w:hAnsi="Arial" w:cs="Times New Roman"/>
                <w:sz w:val="20"/>
                <w:szCs w:val="24"/>
              </w:rPr>
            </w:pPr>
            <w:r w:rsidRPr="00A32AA3">
              <w:rPr>
                <w:rFonts w:ascii="Arial" w:eastAsia="Times New Roman" w:hAnsi="Arial" w:cs="Times New Roman"/>
                <w:sz w:val="20"/>
                <w:szCs w:val="24"/>
              </w:rPr>
              <w:t>(izpolnjen obrazec št. 5)</w:t>
            </w:r>
          </w:p>
          <w:p w14:paraId="461D5DCC" w14:textId="77777777" w:rsidR="00A32AA3" w:rsidRPr="00A32AA3" w:rsidRDefault="00A32AA3" w:rsidP="00A32AA3">
            <w:pPr>
              <w:spacing w:line="260" w:lineRule="exact"/>
              <w:jc w:val="both"/>
              <w:rPr>
                <w:rFonts w:ascii="Arial" w:eastAsia="Times New Roman" w:hAnsi="Arial" w:cs="Times New Roman"/>
                <w:sz w:val="20"/>
                <w:szCs w:val="24"/>
              </w:rPr>
            </w:pPr>
          </w:p>
        </w:tc>
      </w:tr>
    </w:tbl>
    <w:p w14:paraId="5AB61D25" w14:textId="77777777" w:rsidR="00A32AA3" w:rsidRPr="00A32AA3" w:rsidRDefault="00A32AA3" w:rsidP="00A32AA3">
      <w:pPr>
        <w:spacing w:after="0" w:line="260" w:lineRule="exact"/>
        <w:jc w:val="both"/>
        <w:rPr>
          <w:rFonts w:ascii="Arial" w:eastAsia="Times New Roman" w:hAnsi="Arial" w:cs="Times New Roman"/>
          <w:sz w:val="20"/>
          <w:szCs w:val="24"/>
        </w:rPr>
      </w:pPr>
    </w:p>
    <w:p w14:paraId="1789073C" w14:textId="07E5ABDF" w:rsidR="00A32AA3" w:rsidRPr="00A32AA3" w:rsidRDefault="00A32AA3" w:rsidP="00A32AA3">
      <w:pPr>
        <w:spacing w:after="0" w:line="260" w:lineRule="exact"/>
        <w:jc w:val="both"/>
        <w:rPr>
          <w:rFonts w:ascii="Arial" w:eastAsia="Times New Roman" w:hAnsi="Arial" w:cs="Times New Roman"/>
          <w:sz w:val="20"/>
          <w:szCs w:val="24"/>
        </w:rPr>
      </w:pPr>
      <w:r w:rsidRPr="00A32AA3">
        <w:rPr>
          <w:rFonts w:ascii="Arial" w:eastAsia="Times New Roman" w:hAnsi="Arial" w:cs="Times New Roman"/>
          <w:sz w:val="20"/>
          <w:szCs w:val="24"/>
        </w:rPr>
        <w:t xml:space="preserve">Opomba: </w:t>
      </w:r>
      <w:r w:rsidR="0094491F">
        <w:rPr>
          <w:rFonts w:ascii="Arial" w:eastAsia="Times New Roman" w:hAnsi="Arial" w:cs="Times New Roman"/>
          <w:sz w:val="20"/>
          <w:szCs w:val="24"/>
        </w:rPr>
        <w:t>ministrstvo</w:t>
      </w:r>
      <w:r w:rsidRPr="00A32AA3">
        <w:rPr>
          <w:rFonts w:ascii="Arial" w:eastAsia="Times New Roman" w:hAnsi="Arial" w:cs="Times New Roman"/>
          <w:sz w:val="20"/>
          <w:szCs w:val="24"/>
        </w:rPr>
        <w:t xml:space="preserve"> po uradni dolžnosti preveri podatke iz javnih evidenc. Zaradi hitrejše obravnave vlog, lahko vsak prijavitelj sam predloži dokazila iz uradnih evidenc.</w:t>
      </w:r>
    </w:p>
    <w:p w14:paraId="46E3BF2F" w14:textId="77777777" w:rsidR="00DA7D28" w:rsidRPr="008E05FA" w:rsidRDefault="00DA7D28" w:rsidP="00DA7D28">
      <w:pPr>
        <w:spacing w:after="0" w:line="260" w:lineRule="exact"/>
        <w:jc w:val="both"/>
        <w:rPr>
          <w:rFonts w:ascii="Arial" w:eastAsia="Times New Roman" w:hAnsi="Arial" w:cs="Times New Roman"/>
          <w:sz w:val="20"/>
          <w:szCs w:val="24"/>
        </w:rPr>
      </w:pPr>
      <w:r w:rsidRPr="008E05FA">
        <w:rPr>
          <w:rFonts w:ascii="Arial" w:eastAsia="Times New Roman" w:hAnsi="Arial" w:cs="Times New Roman"/>
          <w:sz w:val="20"/>
          <w:szCs w:val="24"/>
        </w:rPr>
        <w:lastRenderedPageBreak/>
        <w:t>Za formalno popolno vlogo se šteje vloga, ki:</w:t>
      </w:r>
    </w:p>
    <w:p w14:paraId="2A2A46A4" w14:textId="77777777" w:rsidR="00DA7D28" w:rsidRPr="008E05FA" w:rsidRDefault="00DA7D28" w:rsidP="00DA7D28">
      <w:pPr>
        <w:numPr>
          <w:ilvl w:val="0"/>
          <w:numId w:val="3"/>
        </w:numPr>
        <w:spacing w:after="0" w:line="260" w:lineRule="exact"/>
        <w:contextualSpacing/>
        <w:jc w:val="both"/>
        <w:rPr>
          <w:rFonts w:ascii="Arial" w:eastAsia="Times New Roman" w:hAnsi="Arial" w:cs="Times New Roman"/>
          <w:sz w:val="20"/>
          <w:szCs w:val="24"/>
        </w:rPr>
      </w:pPr>
      <w:r w:rsidRPr="008E05FA">
        <w:rPr>
          <w:rFonts w:ascii="Arial" w:eastAsia="Times New Roman" w:hAnsi="Arial" w:cs="Times New Roman"/>
          <w:sz w:val="20"/>
          <w:szCs w:val="24"/>
        </w:rPr>
        <w:t xml:space="preserve">vsebuje vsa dokazila iz </w:t>
      </w:r>
      <w:r>
        <w:rPr>
          <w:rFonts w:ascii="Arial" w:eastAsia="Times New Roman" w:hAnsi="Arial" w:cs="Times New Roman"/>
          <w:sz w:val="20"/>
          <w:szCs w:val="24"/>
        </w:rPr>
        <w:t>4</w:t>
      </w:r>
      <w:r w:rsidRPr="008E05FA">
        <w:rPr>
          <w:rFonts w:ascii="Arial" w:eastAsia="Times New Roman" w:hAnsi="Arial" w:cs="Times New Roman"/>
          <w:sz w:val="20"/>
          <w:szCs w:val="24"/>
        </w:rPr>
        <w:t>. točke pozivne dokumentacije ter v celoti izpolnjene obrazce (št. 1-7), določene v pozivni dokumentaciji, in</w:t>
      </w:r>
    </w:p>
    <w:p w14:paraId="32E4CFE1" w14:textId="77777777" w:rsidR="00DA7D28" w:rsidRPr="008E05FA" w:rsidRDefault="00DA7D28" w:rsidP="00DA7D28">
      <w:pPr>
        <w:numPr>
          <w:ilvl w:val="0"/>
          <w:numId w:val="3"/>
        </w:numPr>
        <w:spacing w:after="0" w:line="260" w:lineRule="exact"/>
        <w:contextualSpacing/>
        <w:jc w:val="both"/>
        <w:rPr>
          <w:rFonts w:ascii="Arial" w:eastAsia="Times New Roman" w:hAnsi="Arial" w:cs="Times New Roman"/>
          <w:sz w:val="20"/>
          <w:szCs w:val="24"/>
        </w:rPr>
      </w:pPr>
      <w:r w:rsidRPr="008E05FA">
        <w:rPr>
          <w:rFonts w:ascii="Arial" w:eastAsia="Times New Roman" w:hAnsi="Arial" w:cs="Times New Roman"/>
          <w:sz w:val="20"/>
          <w:szCs w:val="24"/>
        </w:rPr>
        <w:t>je pripravljena v skladu z določili tega javnega poziva, pozivno dokumentacijo in navodili, ki so navedena na posameznih obrazcih.</w:t>
      </w:r>
    </w:p>
    <w:p w14:paraId="4444F00E" w14:textId="5C84B9BB" w:rsidR="00A32AA3" w:rsidRDefault="00A32AA3" w:rsidP="00D02202">
      <w:pPr>
        <w:spacing w:after="0" w:line="260" w:lineRule="exact"/>
        <w:jc w:val="both"/>
        <w:rPr>
          <w:rFonts w:ascii="Arial" w:eastAsia="Times New Roman" w:hAnsi="Arial" w:cs="Times New Roman"/>
          <w:b/>
          <w:bCs/>
          <w:sz w:val="20"/>
          <w:szCs w:val="24"/>
        </w:rPr>
      </w:pPr>
    </w:p>
    <w:p w14:paraId="7953E711" w14:textId="377E58B2" w:rsidR="008E05FA" w:rsidRPr="008E05FA" w:rsidRDefault="003F76AA" w:rsidP="006E79D0">
      <w:pPr>
        <w:jc w:val="both"/>
        <w:rPr>
          <w:rFonts w:ascii="Arial" w:eastAsia="Times New Roman" w:hAnsi="Arial" w:cs="Times New Roman"/>
          <w:sz w:val="20"/>
          <w:szCs w:val="24"/>
        </w:rPr>
      </w:pPr>
      <w:r>
        <w:rPr>
          <w:rFonts w:ascii="Arial" w:eastAsia="Times New Roman" w:hAnsi="Arial" w:cs="Times New Roman"/>
          <w:b/>
          <w:bCs/>
          <w:sz w:val="20"/>
          <w:szCs w:val="24"/>
        </w:rPr>
        <w:t>5</w:t>
      </w:r>
      <w:r w:rsidR="00AC0C96" w:rsidRPr="00AC0C96">
        <w:rPr>
          <w:rFonts w:ascii="Arial" w:eastAsia="Times New Roman" w:hAnsi="Arial" w:cs="Times New Roman"/>
          <w:b/>
          <w:bCs/>
          <w:sz w:val="20"/>
          <w:szCs w:val="24"/>
        </w:rPr>
        <w:t>.</w:t>
      </w:r>
      <w:r w:rsidR="00AC0C96" w:rsidRPr="00AC0C96">
        <w:rPr>
          <w:rFonts w:ascii="Arial" w:eastAsia="Times New Roman" w:hAnsi="Arial" w:cs="Times New Roman"/>
          <w:sz w:val="20"/>
          <w:szCs w:val="24"/>
        </w:rPr>
        <w:t xml:space="preserve"> </w:t>
      </w:r>
      <w:r w:rsidR="00AC0C96" w:rsidRPr="00AC0C96">
        <w:rPr>
          <w:rFonts w:ascii="Arial" w:eastAsia="Times New Roman" w:hAnsi="Arial" w:cs="Times New Roman"/>
          <w:b/>
          <w:bCs/>
          <w:sz w:val="20"/>
          <w:szCs w:val="24"/>
        </w:rPr>
        <w:t>Prijavni rok in način pošiljanja prijave:</w:t>
      </w:r>
      <w:r w:rsidR="00AC0C96" w:rsidRPr="00AC0C96">
        <w:rPr>
          <w:rFonts w:ascii="Arial" w:eastAsia="Times New Roman" w:hAnsi="Arial" w:cs="Times New Roman"/>
          <w:sz w:val="20"/>
          <w:szCs w:val="24"/>
        </w:rPr>
        <w:t xml:space="preserve"> </w:t>
      </w:r>
      <w:r w:rsidR="008E05FA" w:rsidRPr="008E05FA">
        <w:rPr>
          <w:rFonts w:ascii="Arial" w:eastAsia="Times New Roman" w:hAnsi="Arial" w:cs="Times New Roman"/>
          <w:sz w:val="20"/>
          <w:szCs w:val="24"/>
        </w:rPr>
        <w:t>prijavitelj mora natisnjeno prijavo, izpolnjeno v celoti in v slovenskem jeziku, poslati s priporočeno pošiljko na naslov Ministrstvo za gospodarstvo, turizem in šport, Kotnikova ulica 5, 1000 Ljubljana, najpozneje</w:t>
      </w:r>
      <w:r w:rsidR="00DA7D28">
        <w:rPr>
          <w:rFonts w:ascii="Arial" w:eastAsia="Times New Roman" w:hAnsi="Arial" w:cs="Times New Roman"/>
          <w:sz w:val="20"/>
          <w:szCs w:val="24"/>
        </w:rPr>
        <w:t xml:space="preserve"> do </w:t>
      </w:r>
      <w:r w:rsidR="007E7B75">
        <w:rPr>
          <w:rFonts w:ascii="Arial" w:eastAsia="Times New Roman" w:hAnsi="Arial" w:cs="Times New Roman"/>
          <w:sz w:val="20"/>
          <w:szCs w:val="24"/>
        </w:rPr>
        <w:t>5</w:t>
      </w:r>
      <w:r w:rsidR="00DA7D28">
        <w:rPr>
          <w:rFonts w:ascii="Arial" w:eastAsia="Times New Roman" w:hAnsi="Arial" w:cs="Times New Roman"/>
          <w:sz w:val="20"/>
          <w:szCs w:val="24"/>
        </w:rPr>
        <w:t>.</w:t>
      </w:r>
      <w:r w:rsidR="00CA3555">
        <w:rPr>
          <w:rFonts w:ascii="Arial" w:eastAsia="Times New Roman" w:hAnsi="Arial" w:cs="Times New Roman"/>
          <w:sz w:val="20"/>
          <w:szCs w:val="24"/>
        </w:rPr>
        <w:t xml:space="preserve"> </w:t>
      </w:r>
      <w:r w:rsidR="00DA7D28">
        <w:rPr>
          <w:rFonts w:ascii="Arial" w:eastAsia="Times New Roman" w:hAnsi="Arial" w:cs="Times New Roman"/>
          <w:sz w:val="20"/>
          <w:szCs w:val="24"/>
        </w:rPr>
        <w:t>3. 2024</w:t>
      </w:r>
      <w:r w:rsidR="008E05FA" w:rsidRPr="008E05FA">
        <w:rPr>
          <w:rFonts w:ascii="Arial" w:eastAsia="Times New Roman" w:hAnsi="Arial" w:cs="Times New Roman"/>
          <w:sz w:val="20"/>
          <w:szCs w:val="24"/>
        </w:rPr>
        <w:t xml:space="preserve">. Prijavitelji pošljejo pisne vloge v zaprti ovojnici z oznako »NE ODPIRAJ – IZBOR ROKODELSKIH CENTROV«. </w:t>
      </w:r>
    </w:p>
    <w:p w14:paraId="22D47D86" w14:textId="180074FC" w:rsidR="008E05FA" w:rsidRPr="008E05FA" w:rsidRDefault="00B942E0" w:rsidP="008E05F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Kot</w:t>
      </w:r>
      <w:r w:rsidR="008E05FA" w:rsidRPr="008E05FA">
        <w:rPr>
          <w:rFonts w:ascii="Arial" w:eastAsia="Times New Roman" w:hAnsi="Arial" w:cs="Times New Roman"/>
          <w:sz w:val="20"/>
          <w:szCs w:val="24"/>
        </w:rPr>
        <w:t xml:space="preserve"> pravočasne </w:t>
      </w:r>
      <w:r w:rsidR="00C66A6A">
        <w:rPr>
          <w:rFonts w:ascii="Arial" w:eastAsia="Times New Roman" w:hAnsi="Arial" w:cs="Times New Roman"/>
          <w:sz w:val="20"/>
          <w:szCs w:val="24"/>
        </w:rPr>
        <w:t xml:space="preserve">se </w:t>
      </w:r>
      <w:r w:rsidR="008E05FA" w:rsidRPr="008E05FA">
        <w:rPr>
          <w:rFonts w:ascii="Arial" w:eastAsia="Times New Roman" w:hAnsi="Arial" w:cs="Times New Roman"/>
          <w:sz w:val="20"/>
          <w:szCs w:val="24"/>
        </w:rPr>
        <w:t xml:space="preserve">bodo štele prijave, ki bodo do vključno 24:00 zadnjega dne za prijavo oddane s priporočeno pošiljko. Prijava mora biti dostavljena  skupaj z zahtevano dokumentacijo. </w:t>
      </w:r>
    </w:p>
    <w:p w14:paraId="4CE04B61" w14:textId="77777777" w:rsidR="008E05FA" w:rsidRPr="008E05FA" w:rsidRDefault="008E05FA" w:rsidP="006C1DE5">
      <w:pPr>
        <w:spacing w:after="0" w:line="276" w:lineRule="auto"/>
        <w:jc w:val="both"/>
        <w:rPr>
          <w:rFonts w:ascii="Arial" w:eastAsia="Times New Roman" w:hAnsi="Arial" w:cs="Times New Roman"/>
          <w:sz w:val="20"/>
          <w:szCs w:val="24"/>
        </w:rPr>
      </w:pPr>
    </w:p>
    <w:p w14:paraId="53B8AFF0" w14:textId="3DEDBBED" w:rsidR="008E05FA" w:rsidRPr="00C52825" w:rsidRDefault="0024048D" w:rsidP="00397BFA">
      <w:pPr>
        <w:spacing w:line="276" w:lineRule="auto"/>
        <w:jc w:val="both"/>
        <w:rPr>
          <w:rFonts w:ascii="Arial" w:hAnsi="Arial" w:cs="Arial"/>
          <w:sz w:val="20"/>
          <w:szCs w:val="20"/>
        </w:rPr>
      </w:pPr>
      <w:r>
        <w:rPr>
          <w:rFonts w:ascii="Arial" w:hAnsi="Arial" w:cs="Arial"/>
          <w:b/>
          <w:bCs/>
          <w:sz w:val="20"/>
          <w:szCs w:val="20"/>
        </w:rPr>
        <w:t>5</w:t>
      </w:r>
      <w:r w:rsidR="008E05FA" w:rsidRPr="00C52825">
        <w:rPr>
          <w:rFonts w:ascii="Arial" w:hAnsi="Arial" w:cs="Arial"/>
          <w:b/>
          <w:bCs/>
          <w:sz w:val="20"/>
          <w:szCs w:val="20"/>
        </w:rPr>
        <w:t xml:space="preserve">.1 Odpiranje in obravnava prispelih vlog: </w:t>
      </w:r>
      <w:r w:rsidR="008E05FA" w:rsidRPr="00C52825">
        <w:rPr>
          <w:rFonts w:ascii="Arial" w:hAnsi="Arial" w:cs="Arial"/>
          <w:sz w:val="20"/>
          <w:szCs w:val="20"/>
        </w:rPr>
        <w:t>postopek odpiranja vlog se bo začel v roku 3 delovnih dni po izteku roka za oddajo vlog. Pregled in obravnavanje prispelih vlog se bo izvajalo na naslovu izvajalca javnega poziva, Kotnikova ulica 5, 1000 Ljubljana in ne bo javno.</w:t>
      </w:r>
    </w:p>
    <w:p w14:paraId="63431859" w14:textId="77777777" w:rsidR="008E05FA" w:rsidRPr="008E05FA" w:rsidRDefault="008E05FA" w:rsidP="008E05FA">
      <w:pPr>
        <w:spacing w:after="0" w:line="260" w:lineRule="exact"/>
        <w:jc w:val="both"/>
        <w:rPr>
          <w:rFonts w:ascii="Arial" w:eastAsia="Times New Roman" w:hAnsi="Arial" w:cs="Times New Roman"/>
          <w:sz w:val="20"/>
          <w:szCs w:val="24"/>
        </w:rPr>
      </w:pPr>
      <w:r w:rsidRPr="008E05FA">
        <w:rPr>
          <w:rFonts w:ascii="Arial" w:eastAsia="Times New Roman" w:hAnsi="Arial" w:cs="Times New Roman"/>
          <w:sz w:val="20"/>
          <w:szCs w:val="24"/>
        </w:rPr>
        <w:t>Vloge, ki bodo prispele po roku za oddajo vlog, bodo s sklepom zavržene.</w:t>
      </w:r>
    </w:p>
    <w:p w14:paraId="2009FBA8" w14:textId="77777777" w:rsidR="008E05FA" w:rsidRPr="008E05FA" w:rsidRDefault="008E05FA" w:rsidP="008E05FA">
      <w:pPr>
        <w:spacing w:after="0" w:line="260" w:lineRule="exact"/>
        <w:jc w:val="both"/>
        <w:rPr>
          <w:rFonts w:ascii="Arial" w:eastAsia="Times New Roman" w:hAnsi="Arial" w:cs="Times New Roman"/>
          <w:sz w:val="20"/>
          <w:szCs w:val="24"/>
        </w:rPr>
      </w:pPr>
    </w:p>
    <w:p w14:paraId="7986992D" w14:textId="7A1E293A" w:rsidR="008E05FA" w:rsidRPr="008E05FA" w:rsidRDefault="0024048D" w:rsidP="00FA1FD8">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5</w:t>
      </w:r>
      <w:r w:rsidR="008E05FA" w:rsidRPr="008E05FA">
        <w:rPr>
          <w:rFonts w:ascii="Arial" w:eastAsia="Times New Roman" w:hAnsi="Arial" w:cs="Times New Roman"/>
          <w:b/>
          <w:bCs/>
          <w:sz w:val="20"/>
          <w:szCs w:val="24"/>
        </w:rPr>
        <w:t xml:space="preserve">.2 Dopolnitve in pojasnila vlog: </w:t>
      </w:r>
      <w:bookmarkStart w:id="0" w:name="_Hlk156900153"/>
    </w:p>
    <w:bookmarkEnd w:id="0"/>
    <w:p w14:paraId="3BAF4A8F" w14:textId="77777777" w:rsidR="008E05FA" w:rsidRPr="008E05FA" w:rsidRDefault="008E05FA" w:rsidP="008E05FA">
      <w:pPr>
        <w:spacing w:after="0" w:line="260" w:lineRule="exact"/>
        <w:jc w:val="both"/>
        <w:rPr>
          <w:rFonts w:ascii="Arial" w:eastAsia="Times New Roman" w:hAnsi="Arial" w:cs="Times New Roman"/>
          <w:sz w:val="20"/>
          <w:szCs w:val="24"/>
        </w:rPr>
      </w:pPr>
    </w:p>
    <w:p w14:paraId="4ECC297D" w14:textId="047E3CD1" w:rsidR="008E05FA" w:rsidRPr="008E05FA" w:rsidRDefault="008E05FA" w:rsidP="008E05FA">
      <w:pPr>
        <w:spacing w:after="0" w:line="260" w:lineRule="exact"/>
        <w:jc w:val="both"/>
        <w:rPr>
          <w:rFonts w:ascii="Arial" w:eastAsia="Times New Roman" w:hAnsi="Arial" w:cs="Times New Roman"/>
          <w:sz w:val="20"/>
          <w:szCs w:val="24"/>
        </w:rPr>
      </w:pPr>
      <w:r w:rsidRPr="008E05FA">
        <w:rPr>
          <w:rFonts w:ascii="Arial" w:eastAsia="Times New Roman" w:hAnsi="Arial" w:cs="Times New Roman"/>
          <w:sz w:val="20"/>
          <w:szCs w:val="24"/>
        </w:rPr>
        <w:t>Prijavitelj, ki bo poslal formalno nepopolno vlogo, bo v 8</w:t>
      </w:r>
      <w:r w:rsidR="005648EC">
        <w:rPr>
          <w:rFonts w:ascii="Arial" w:eastAsia="Times New Roman" w:hAnsi="Arial" w:cs="Times New Roman"/>
          <w:sz w:val="20"/>
          <w:szCs w:val="24"/>
        </w:rPr>
        <w:t>-ih</w:t>
      </w:r>
      <w:r w:rsidRPr="008E05FA">
        <w:rPr>
          <w:rFonts w:ascii="Arial" w:eastAsia="Times New Roman" w:hAnsi="Arial" w:cs="Times New Roman"/>
          <w:sz w:val="20"/>
          <w:szCs w:val="24"/>
        </w:rPr>
        <w:t xml:space="preserve"> dneh po zaključenem odpiranju pozvan k pisni dopolnitvi. Prijavitelj, ki bo pozvan k dopolnitvi, mora vlogo dopolniti v roku, ki ga določi pooblaščena oseba in ne sme biti daljši od 15 dni</w:t>
      </w:r>
      <w:r w:rsidR="00FA1FD8">
        <w:rPr>
          <w:rFonts w:ascii="Arial" w:eastAsia="Times New Roman" w:hAnsi="Arial" w:cs="Times New Roman"/>
          <w:sz w:val="20"/>
          <w:szCs w:val="24"/>
        </w:rPr>
        <w:t xml:space="preserve">. </w:t>
      </w:r>
      <w:r w:rsidRPr="008E05FA">
        <w:rPr>
          <w:rFonts w:ascii="Arial" w:eastAsia="Times New Roman" w:hAnsi="Arial" w:cs="Times New Roman"/>
          <w:sz w:val="20"/>
          <w:szCs w:val="24"/>
        </w:rPr>
        <w:t>Nepopolna vloga, ki je prijavitelj v določenem roku ne dopolni</w:t>
      </w:r>
      <w:r w:rsidRPr="008E05FA">
        <w:rPr>
          <w:rFonts w:ascii="Calibri" w:eastAsia="Calibri" w:hAnsi="Calibri" w:cs="Calibri"/>
          <w:sz w:val="24"/>
          <w:szCs w:val="24"/>
        </w:rPr>
        <w:t xml:space="preserve"> </w:t>
      </w:r>
      <w:r w:rsidRPr="008E05FA">
        <w:rPr>
          <w:rFonts w:ascii="Arial" w:eastAsia="Times New Roman" w:hAnsi="Arial" w:cs="Times New Roman"/>
          <w:sz w:val="20"/>
          <w:szCs w:val="24"/>
        </w:rPr>
        <w:t>oziroma, če je ne dopolni v skladu s pozivom k dopolnitvi, se s sklepom zavrže.</w:t>
      </w:r>
    </w:p>
    <w:p w14:paraId="09607C93" w14:textId="77777777" w:rsidR="008E05FA" w:rsidRPr="008E05FA" w:rsidRDefault="008E05FA" w:rsidP="008E05FA">
      <w:pPr>
        <w:spacing w:after="0" w:line="260" w:lineRule="exact"/>
        <w:jc w:val="both"/>
        <w:rPr>
          <w:rFonts w:ascii="Arial" w:eastAsia="Times New Roman" w:hAnsi="Arial" w:cs="Times New Roman"/>
          <w:sz w:val="20"/>
          <w:szCs w:val="24"/>
        </w:rPr>
      </w:pPr>
    </w:p>
    <w:p w14:paraId="0D8F5524" w14:textId="028690A9" w:rsidR="008E05FA" w:rsidRPr="008E05FA" w:rsidRDefault="008E05FA" w:rsidP="008E05FA">
      <w:pPr>
        <w:spacing w:after="0" w:line="260" w:lineRule="exact"/>
        <w:jc w:val="both"/>
        <w:rPr>
          <w:rFonts w:ascii="Arial" w:eastAsia="Times New Roman" w:hAnsi="Arial" w:cs="Times New Roman"/>
          <w:sz w:val="20"/>
          <w:szCs w:val="24"/>
        </w:rPr>
      </w:pPr>
      <w:r w:rsidRPr="008E05FA">
        <w:rPr>
          <w:rFonts w:ascii="Arial" w:eastAsia="Times New Roman" w:hAnsi="Arial" w:cs="Times New Roman"/>
          <w:sz w:val="20"/>
          <w:szCs w:val="24"/>
        </w:rPr>
        <w:t>Dopolnitve so namenjene zagotovitvi manjkajočih podatkov ali dokumentov, ki izkazujejo izpolnjevanje pogojev.</w:t>
      </w:r>
      <w:r w:rsidR="00936C12">
        <w:rPr>
          <w:rFonts w:ascii="Arial" w:eastAsia="Times New Roman" w:hAnsi="Arial" w:cs="Times New Roman"/>
          <w:sz w:val="20"/>
          <w:szCs w:val="24"/>
        </w:rPr>
        <w:t xml:space="preserve"> </w:t>
      </w:r>
      <w:r w:rsidRPr="008E05FA">
        <w:rPr>
          <w:rFonts w:ascii="Arial" w:eastAsia="Times New Roman" w:hAnsi="Arial" w:cs="Times New Roman"/>
          <w:sz w:val="20"/>
          <w:szCs w:val="24"/>
        </w:rPr>
        <w:t xml:space="preserve">Vloga se dopolni v skladu s pozivom za dopolnitev in tako, da je v svoji končni obliki celovita in v vseh sestavinah usklajena. Vloga se formalno dopolnjuje zgolj enkrat. </w:t>
      </w:r>
    </w:p>
    <w:p w14:paraId="4EC1F163" w14:textId="77777777" w:rsidR="008E05FA" w:rsidRPr="008E05FA" w:rsidRDefault="008E05FA" w:rsidP="008E05FA">
      <w:pPr>
        <w:spacing w:after="0" w:line="260" w:lineRule="exact"/>
        <w:jc w:val="both"/>
        <w:rPr>
          <w:rFonts w:ascii="Arial" w:eastAsia="Times New Roman" w:hAnsi="Arial" w:cs="Times New Roman"/>
          <w:sz w:val="20"/>
          <w:szCs w:val="24"/>
        </w:rPr>
      </w:pPr>
    </w:p>
    <w:p w14:paraId="01563C5C" w14:textId="511829B6" w:rsidR="008E05FA" w:rsidRPr="008E05FA" w:rsidRDefault="008E05FA" w:rsidP="008E05FA">
      <w:pPr>
        <w:spacing w:after="0" w:line="260" w:lineRule="exact"/>
        <w:jc w:val="both"/>
        <w:rPr>
          <w:rFonts w:ascii="Arial" w:eastAsia="Times New Roman" w:hAnsi="Arial" w:cs="Times New Roman"/>
          <w:sz w:val="20"/>
          <w:szCs w:val="24"/>
        </w:rPr>
      </w:pPr>
      <w:r w:rsidRPr="008E05FA">
        <w:rPr>
          <w:rFonts w:ascii="Arial" w:eastAsia="Times New Roman" w:hAnsi="Arial" w:cs="Times New Roman"/>
          <w:sz w:val="20"/>
          <w:szCs w:val="24"/>
        </w:rPr>
        <w:t>Ministrstvo lahko kadarkoli, v času od odpiranja do izbire, prijavitelja pozove k pojasnilu informacij iz vloge. Prijavitelj, ki je bil pozvan k pojasnilu, mora le-tega posredovati v roku 5 delovnih dni od prejema poziva. Ministrstvo pozove k pojasnilu po elektronski pošti, na elektronski naslov kontaktne osebe prijavitelja. Če prijavitelj v roku ne poda pojasnila o pomenu informacije iz vloge, odloča pooblaščena oseba po prostem preudarku.</w:t>
      </w:r>
    </w:p>
    <w:p w14:paraId="64563D48" w14:textId="77777777" w:rsidR="008E05FA" w:rsidRPr="008E05FA" w:rsidRDefault="008E05FA" w:rsidP="008E05FA">
      <w:pPr>
        <w:spacing w:after="0" w:line="260" w:lineRule="exact"/>
        <w:jc w:val="both"/>
        <w:rPr>
          <w:rFonts w:ascii="Arial" w:eastAsia="Times New Roman" w:hAnsi="Arial" w:cs="Times New Roman"/>
          <w:sz w:val="20"/>
          <w:szCs w:val="24"/>
        </w:rPr>
      </w:pPr>
    </w:p>
    <w:p w14:paraId="5B79E546" w14:textId="296926AD" w:rsidR="008E05FA" w:rsidRPr="008E05FA" w:rsidRDefault="008E05FA" w:rsidP="008E05FA">
      <w:pPr>
        <w:spacing w:after="0" w:line="260" w:lineRule="exact"/>
        <w:jc w:val="both"/>
        <w:rPr>
          <w:rFonts w:ascii="Arial" w:eastAsia="Times New Roman" w:hAnsi="Arial" w:cs="Times New Roman"/>
          <w:sz w:val="20"/>
          <w:szCs w:val="24"/>
        </w:rPr>
      </w:pPr>
      <w:r w:rsidRPr="008E05FA">
        <w:rPr>
          <w:rFonts w:ascii="Arial" w:eastAsia="Times New Roman" w:hAnsi="Arial" w:cs="Times New Roman"/>
          <w:sz w:val="20"/>
          <w:szCs w:val="24"/>
        </w:rPr>
        <w:t>Ministrstvo lahko kadarkoli, v času od odpiranja do izbire, prijavitelja pozove k posredovanju dodatnih dokazil, ki izkazujejo verodostojnost navedb v vlogi. Rok za posredovanje dodatnih dokazil je 5 delovnih dni od prejema poziva. Ministrstvo pozove k dopolnitvi po elektronski pošti, na elektronski naslov kontaktne osebe prijavitelja. Če prijavitelj dokumentov ne posreduje v roku, se navedbe iz vloge ne upoštevajo.</w:t>
      </w:r>
    </w:p>
    <w:p w14:paraId="4DAD4475" w14:textId="77777777" w:rsidR="00AC0C96" w:rsidRPr="00AC0C96" w:rsidRDefault="00AC0C96" w:rsidP="00AC0C96">
      <w:pPr>
        <w:spacing w:after="0" w:line="260" w:lineRule="exact"/>
        <w:jc w:val="both"/>
        <w:rPr>
          <w:rFonts w:ascii="Arial" w:eastAsia="Times New Roman" w:hAnsi="Arial" w:cs="Times New Roman"/>
          <w:sz w:val="20"/>
          <w:szCs w:val="24"/>
        </w:rPr>
      </w:pPr>
    </w:p>
    <w:p w14:paraId="2E824209" w14:textId="01E45750" w:rsidR="00391D6D" w:rsidRDefault="0024048D" w:rsidP="008E05FA">
      <w:pPr>
        <w:jc w:val="both"/>
        <w:rPr>
          <w:rFonts w:ascii="Arial" w:eastAsia="Times New Roman" w:hAnsi="Arial" w:cs="Times New Roman"/>
          <w:sz w:val="20"/>
          <w:szCs w:val="24"/>
        </w:rPr>
      </w:pPr>
      <w:r>
        <w:rPr>
          <w:rFonts w:ascii="Arial" w:eastAsia="Times New Roman" w:hAnsi="Arial" w:cs="Times New Roman"/>
          <w:b/>
          <w:bCs/>
          <w:sz w:val="20"/>
          <w:szCs w:val="24"/>
        </w:rPr>
        <w:t>6</w:t>
      </w:r>
      <w:r w:rsidR="00AC0C96" w:rsidRPr="00AC0C96">
        <w:rPr>
          <w:rFonts w:ascii="Arial" w:eastAsia="Times New Roman" w:hAnsi="Arial" w:cs="Times New Roman"/>
          <w:b/>
          <w:bCs/>
          <w:sz w:val="20"/>
          <w:szCs w:val="24"/>
        </w:rPr>
        <w:t xml:space="preserve">. Zaključek izvedbe javnega poziva: </w:t>
      </w:r>
      <w:r w:rsidR="008E05FA" w:rsidRPr="008E05FA">
        <w:rPr>
          <w:rFonts w:ascii="Arial" w:eastAsia="Times New Roman" w:hAnsi="Arial" w:cs="Times New Roman"/>
          <w:sz w:val="20"/>
          <w:szCs w:val="24"/>
        </w:rPr>
        <w:t>po zaključku izvedbe postopka javnega poziva za izbor rokodelskih centrov kot nosilcev podpornega okolja rokodelstva, ministrstvo v roku 60 dni izda sklepe o določitvi subjektov (prijaviteljev) za rokodelske centre skladno s 15. členom ZORR in sklepe, s katerimi se vloge zavržejo oziroma zavrnejo. Pritožba na sklep ni dopustna. V kolikor se prijavitelj z odločitvijo v sklepu ne strinja, lahko sproži upravni spor. Rezultati poziva so informacije javnega značaja in bodo objavljeni na spletni strani ministrstva.</w:t>
      </w:r>
    </w:p>
    <w:p w14:paraId="59B1E676" w14:textId="77777777" w:rsidR="00D4049B" w:rsidRDefault="00D4049B" w:rsidP="004E7661">
      <w:pPr>
        <w:spacing w:after="0" w:line="260" w:lineRule="exact"/>
        <w:jc w:val="both"/>
        <w:rPr>
          <w:rFonts w:ascii="Arial" w:eastAsia="Times New Roman" w:hAnsi="Arial" w:cs="Times New Roman"/>
          <w:b/>
          <w:bCs/>
          <w:sz w:val="20"/>
          <w:szCs w:val="24"/>
        </w:rPr>
      </w:pPr>
    </w:p>
    <w:p w14:paraId="3214335C" w14:textId="660B470F" w:rsidR="004E7661" w:rsidRPr="004E7661" w:rsidRDefault="004E7661" w:rsidP="004E7661">
      <w:pPr>
        <w:spacing w:after="0" w:line="260" w:lineRule="exact"/>
        <w:jc w:val="both"/>
        <w:rPr>
          <w:rFonts w:ascii="Arial" w:eastAsia="Times New Roman" w:hAnsi="Arial" w:cs="Times New Roman"/>
          <w:sz w:val="20"/>
          <w:szCs w:val="24"/>
        </w:rPr>
      </w:pPr>
      <w:r w:rsidRPr="004E7661">
        <w:rPr>
          <w:rFonts w:ascii="Arial" w:eastAsia="Times New Roman" w:hAnsi="Arial" w:cs="Times New Roman"/>
          <w:b/>
          <w:bCs/>
          <w:sz w:val="20"/>
          <w:szCs w:val="24"/>
        </w:rPr>
        <w:t>7.</w:t>
      </w:r>
      <w:r w:rsidRPr="004E7661">
        <w:rPr>
          <w:rFonts w:ascii="Arial" w:eastAsia="Times New Roman" w:hAnsi="Arial" w:cs="Times New Roman"/>
          <w:sz w:val="20"/>
          <w:szCs w:val="24"/>
        </w:rPr>
        <w:t xml:space="preserve"> </w:t>
      </w:r>
      <w:r w:rsidRPr="004E7661">
        <w:rPr>
          <w:rFonts w:ascii="Arial" w:eastAsia="Times New Roman" w:hAnsi="Arial" w:cs="Times New Roman"/>
          <w:b/>
          <w:bCs/>
          <w:sz w:val="20"/>
          <w:szCs w:val="24"/>
        </w:rPr>
        <w:t>Upravičenost do sredstev iz proračuna Republike Slovenije</w:t>
      </w:r>
      <w:r w:rsidRPr="004E7661">
        <w:rPr>
          <w:rFonts w:ascii="Arial" w:eastAsia="Times New Roman" w:hAnsi="Arial" w:cs="Times New Roman"/>
          <w:sz w:val="20"/>
          <w:szCs w:val="24"/>
        </w:rPr>
        <w:t>: izbrani rokodelski centri kot nosilci podpornega okolja rokodelstva bodo na podlagi sklenjene pogodbe upravičeni do sredstev iz proračuna Republike Slovenije za izvajanje nalog, ki so usmerjene v uresničevanje namena ohranjanja in razvoja rokodelstva, skladno s 15. členom ZORR.</w:t>
      </w:r>
    </w:p>
    <w:p w14:paraId="4C031176" w14:textId="77777777" w:rsidR="004E7661" w:rsidRPr="004E7661" w:rsidRDefault="004E7661" w:rsidP="004E7661">
      <w:pPr>
        <w:spacing w:after="0" w:line="260" w:lineRule="exact"/>
        <w:jc w:val="both"/>
        <w:rPr>
          <w:rFonts w:ascii="Arial" w:eastAsia="Times New Roman" w:hAnsi="Arial" w:cs="Times New Roman"/>
          <w:sz w:val="20"/>
          <w:szCs w:val="24"/>
        </w:rPr>
      </w:pPr>
    </w:p>
    <w:p w14:paraId="2CC1A8D2" w14:textId="77777777" w:rsidR="004E7661" w:rsidRPr="004E7661" w:rsidRDefault="004E7661" w:rsidP="004E7661">
      <w:pPr>
        <w:spacing w:after="0" w:line="260" w:lineRule="exact"/>
        <w:jc w:val="both"/>
        <w:rPr>
          <w:rFonts w:ascii="Arial" w:eastAsia="Times New Roman" w:hAnsi="Arial" w:cs="Times New Roman"/>
          <w:sz w:val="20"/>
          <w:szCs w:val="24"/>
        </w:rPr>
      </w:pPr>
      <w:r w:rsidRPr="004E7661">
        <w:rPr>
          <w:rFonts w:ascii="Arial" w:eastAsia="Times New Roman" w:hAnsi="Arial" w:cs="Times New Roman"/>
          <w:b/>
          <w:bCs/>
          <w:sz w:val="20"/>
          <w:szCs w:val="24"/>
        </w:rPr>
        <w:t>8. Razpoložljivost dokumentacije poziva</w:t>
      </w:r>
      <w:bookmarkStart w:id="1" w:name="_Hlk156464575"/>
      <w:r w:rsidRPr="004E7661">
        <w:rPr>
          <w:rFonts w:ascii="Arial" w:eastAsia="Times New Roman" w:hAnsi="Arial" w:cs="Times New Roman"/>
          <w:sz w:val="20"/>
          <w:szCs w:val="24"/>
        </w:rPr>
        <w:t>: pozivna dokumentacija je dosegljiva na spletni strani izvajalca javnega poziva (</w:t>
      </w:r>
      <w:hyperlink r:id="rId8" w:history="1">
        <w:r w:rsidRPr="004E7661">
          <w:rPr>
            <w:rFonts w:ascii="Arial" w:eastAsia="Times New Roman" w:hAnsi="Arial" w:cs="Times New Roman"/>
            <w:color w:val="0000FF"/>
            <w:sz w:val="20"/>
            <w:szCs w:val="24"/>
            <w:u w:val="single"/>
          </w:rPr>
          <w:t>https://www.gov.si/drzavni-organi/ministrstva/ministrstvo-za-gospodarstvo-turizem-in-sport/javne-objave</w:t>
        </w:r>
      </w:hyperlink>
      <w:r w:rsidRPr="004E7661">
        <w:rPr>
          <w:rFonts w:ascii="Arial" w:eastAsia="Times New Roman" w:hAnsi="Arial" w:cs="Times New Roman"/>
          <w:sz w:val="20"/>
          <w:szCs w:val="24"/>
        </w:rPr>
        <w:t>).</w:t>
      </w:r>
    </w:p>
    <w:bookmarkEnd w:id="1"/>
    <w:p w14:paraId="1C7648AC" w14:textId="77777777" w:rsidR="004E7661" w:rsidRPr="004E7661" w:rsidRDefault="004E7661" w:rsidP="004E7661">
      <w:pPr>
        <w:spacing w:after="0" w:line="260" w:lineRule="exact"/>
        <w:jc w:val="both"/>
        <w:rPr>
          <w:rFonts w:ascii="Arial" w:eastAsia="Times New Roman" w:hAnsi="Arial" w:cs="Times New Roman"/>
          <w:b/>
          <w:bCs/>
          <w:sz w:val="20"/>
          <w:szCs w:val="24"/>
        </w:rPr>
      </w:pPr>
    </w:p>
    <w:p w14:paraId="00CEB3CC" w14:textId="77777777" w:rsidR="004E7661" w:rsidRPr="004E7661" w:rsidRDefault="004E7661" w:rsidP="004E7661">
      <w:pPr>
        <w:spacing w:after="0" w:line="260" w:lineRule="exact"/>
        <w:jc w:val="both"/>
        <w:rPr>
          <w:rFonts w:ascii="Arial" w:eastAsia="Times New Roman" w:hAnsi="Arial" w:cs="Times New Roman"/>
          <w:sz w:val="20"/>
          <w:szCs w:val="24"/>
        </w:rPr>
      </w:pPr>
      <w:r w:rsidRPr="004E7661">
        <w:rPr>
          <w:rFonts w:ascii="Arial" w:eastAsia="Times New Roman" w:hAnsi="Arial" w:cs="Times New Roman"/>
          <w:b/>
          <w:bCs/>
          <w:sz w:val="20"/>
          <w:szCs w:val="24"/>
        </w:rPr>
        <w:t>9. Morebitna vprašanja:</w:t>
      </w:r>
      <w:r w:rsidRPr="004E7661">
        <w:rPr>
          <w:rFonts w:ascii="Arial" w:eastAsia="Times New Roman" w:hAnsi="Arial" w:cs="Times New Roman"/>
          <w:sz w:val="20"/>
          <w:szCs w:val="24"/>
        </w:rPr>
        <w:t xml:space="preserve"> morebitna vprašanja v zvezi z javnim pozivom lahko najkasneje tri delovne dni pred iztekom roka za oddajo vloge posredujete na naslov: gp.mgts@gov.si, pri čemer se obvezno sklicujte na št. zadeve 313-2/2024/4. Ministrstvo bo objavilo odgovore na vprašanja najkasneje en delovni dan pred iztekom roka za oddajo vloge, pod pogojem, da je bilo vprašanje posredovano pravočasno. Vprašanja, ki ne bodo pravočasna, ne bodo obravnavana. Objavljeni odgovori na vprašanja postanejo sestavni del pozivne dokumentacije. Vprašanja in odgovori bodo javno objavljeni na spletni strani izvajalca javnega poziva (</w:t>
      </w:r>
      <w:hyperlink r:id="rId9" w:history="1">
        <w:r w:rsidRPr="004E7661">
          <w:rPr>
            <w:rFonts w:ascii="Arial" w:eastAsia="Times New Roman" w:hAnsi="Arial" w:cs="Times New Roman"/>
            <w:color w:val="0000FF"/>
            <w:sz w:val="20"/>
            <w:szCs w:val="24"/>
            <w:u w:val="single"/>
          </w:rPr>
          <w:t>https://www.gov.si/drzavni-organi/ministrstva/ministrstvo-za-gospodarstvo-turizem-in-sport/javne-objave</w:t>
        </w:r>
      </w:hyperlink>
      <w:r w:rsidRPr="004E7661">
        <w:rPr>
          <w:rFonts w:ascii="Arial" w:eastAsia="Times New Roman" w:hAnsi="Arial" w:cs="Times New Roman"/>
          <w:sz w:val="20"/>
          <w:szCs w:val="24"/>
        </w:rPr>
        <w:t>).</w:t>
      </w:r>
    </w:p>
    <w:p w14:paraId="14D44D43" w14:textId="77777777" w:rsidR="004E7661" w:rsidRPr="004E7661" w:rsidRDefault="004E7661" w:rsidP="004E7661">
      <w:pPr>
        <w:spacing w:before="100" w:beforeAutospacing="1" w:after="100" w:afterAutospacing="1" w:line="276" w:lineRule="auto"/>
        <w:jc w:val="both"/>
        <w:rPr>
          <w:rFonts w:ascii="Arial" w:eastAsia="Times New Roman" w:hAnsi="Arial" w:cs="Arial"/>
          <w:color w:val="000000"/>
          <w:sz w:val="20"/>
          <w:szCs w:val="20"/>
          <w:lang w:eastAsia="sl-SI"/>
        </w:rPr>
      </w:pPr>
      <w:r w:rsidRPr="004E7661">
        <w:rPr>
          <w:rFonts w:ascii="Arial" w:eastAsia="Times New Roman" w:hAnsi="Arial" w:cs="Arial"/>
          <w:b/>
          <w:bCs/>
          <w:color w:val="000000"/>
          <w:sz w:val="20"/>
          <w:szCs w:val="20"/>
          <w:lang w:eastAsia="sl-SI"/>
        </w:rPr>
        <w:t>10. Varovanje osebnih podatkov in poslovna skrivnost:</w:t>
      </w:r>
      <w:r w:rsidRPr="004E7661">
        <w:rPr>
          <w:rFonts w:ascii="Arial" w:eastAsia="Times New Roman" w:hAnsi="Arial" w:cs="Arial"/>
          <w:color w:val="000000"/>
          <w:sz w:val="20"/>
          <w:szCs w:val="20"/>
          <w:lang w:eastAsia="sl-SI"/>
        </w:rPr>
        <w:t xml:space="preserve"> </w:t>
      </w:r>
      <w:r w:rsidRPr="004E7661">
        <w:rPr>
          <w:rFonts w:ascii="Arial" w:eastAsia="Times New Roman" w:hAnsi="Arial" w:cs="Arial"/>
          <w:sz w:val="20"/>
          <w:szCs w:val="20"/>
          <w:lang w:eastAsia="sl-SI"/>
        </w:rPr>
        <w:t>Varovanje osebnih podatkov bo zagotovljeno v skladu z veljavno zakonodajo, torej Splošno uredbo o varstvu podatkov (General Data Protection Regulation, GDPR – Uredba (EU) 2016/679 Evropskega parlamenta in Sveta z dne 27. aprila 2016 o varstvu posameznikov pri obdelavi osebnih podatkov in o prostem pretoku takih podatkov ter o razveljavitvi Direktive 95/46/ES (UL L št. 119 z dne 4. 5. 2016) in Zakonom o varstvu osebnih podatkov (Uradni list RS, št. 163/22).</w:t>
      </w:r>
    </w:p>
    <w:p w14:paraId="2FA4C701" w14:textId="77777777" w:rsidR="004E7661" w:rsidRPr="004E7661" w:rsidRDefault="004E7661" w:rsidP="004E7661">
      <w:pPr>
        <w:spacing w:before="100" w:beforeAutospacing="1" w:after="100" w:afterAutospacing="1" w:line="276" w:lineRule="auto"/>
        <w:jc w:val="both"/>
        <w:rPr>
          <w:rFonts w:ascii="Arial" w:eastAsia="Times New Roman" w:hAnsi="Arial" w:cs="Arial"/>
          <w:color w:val="000000"/>
          <w:sz w:val="20"/>
          <w:szCs w:val="20"/>
          <w:lang w:eastAsia="sl-SI"/>
        </w:rPr>
      </w:pPr>
      <w:r w:rsidRPr="004E7661">
        <w:rPr>
          <w:rFonts w:ascii="Arial" w:eastAsia="Times New Roman" w:hAnsi="Arial" w:cs="Arial"/>
          <w:color w:val="000000"/>
          <w:sz w:val="20"/>
          <w:szCs w:val="20"/>
          <w:lang w:eastAsia="sl-SI"/>
        </w:rPr>
        <w:t>Več o varstvu osebnih podatkov in zavezah ministrstva je navedeno v Obrazcu št. 7 (obrazci so del pozivne dokumentacije).</w:t>
      </w:r>
    </w:p>
    <w:p w14:paraId="5F73312A" w14:textId="77777777" w:rsidR="004E7661" w:rsidRPr="004E7661" w:rsidRDefault="004E7661" w:rsidP="004E7661">
      <w:pPr>
        <w:spacing w:before="100" w:beforeAutospacing="1" w:after="100" w:afterAutospacing="1" w:line="276" w:lineRule="auto"/>
        <w:jc w:val="both"/>
        <w:rPr>
          <w:rFonts w:ascii="Arial" w:eastAsia="Times New Roman" w:hAnsi="Arial" w:cs="Arial"/>
          <w:color w:val="000000"/>
          <w:sz w:val="20"/>
          <w:szCs w:val="20"/>
          <w:lang w:eastAsia="sl-SI"/>
        </w:rPr>
      </w:pPr>
      <w:bookmarkStart w:id="2" w:name="_Hlk156900752"/>
      <w:r w:rsidRPr="004E7661">
        <w:rPr>
          <w:rFonts w:ascii="Arial" w:eastAsia="Times New Roman" w:hAnsi="Arial" w:cs="Arial"/>
          <w:color w:val="000000"/>
          <w:sz w:val="20"/>
          <w:szCs w:val="20"/>
          <w:lang w:eastAsia="sl-SI"/>
        </w:rPr>
        <w:t>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bookmarkEnd w:id="2"/>
    <w:p w14:paraId="1ECC7BA2" w14:textId="77777777" w:rsidR="00AC0C96" w:rsidRDefault="00AC0C96" w:rsidP="00D02202">
      <w:pPr>
        <w:spacing w:after="0" w:line="260" w:lineRule="exact"/>
        <w:jc w:val="both"/>
        <w:rPr>
          <w:rFonts w:ascii="Arial" w:eastAsia="Times New Roman" w:hAnsi="Arial" w:cs="Times New Roman"/>
          <w:b/>
          <w:bCs/>
          <w:sz w:val="20"/>
          <w:szCs w:val="24"/>
        </w:rPr>
      </w:pPr>
    </w:p>
    <w:p w14:paraId="758F19F1" w14:textId="5888EEFE" w:rsidR="00D02202" w:rsidRPr="00D02202" w:rsidRDefault="00D02202" w:rsidP="00D02202">
      <w:pPr>
        <w:spacing w:after="0" w:line="260" w:lineRule="exact"/>
        <w:jc w:val="both"/>
        <w:rPr>
          <w:rFonts w:ascii="Arial" w:eastAsia="Times New Roman" w:hAnsi="Arial" w:cs="Times New Roman"/>
          <w:b/>
          <w:bCs/>
          <w:sz w:val="20"/>
          <w:szCs w:val="24"/>
        </w:rPr>
      </w:pPr>
      <w:r w:rsidRPr="00D02202">
        <w:rPr>
          <w:rFonts w:ascii="Arial" w:eastAsia="Times New Roman" w:hAnsi="Arial" w:cs="Times New Roman"/>
          <w:b/>
          <w:bCs/>
          <w:sz w:val="20"/>
          <w:szCs w:val="24"/>
        </w:rPr>
        <w:t>II</w:t>
      </w:r>
      <w:r w:rsidR="00BA2C4C">
        <w:rPr>
          <w:rFonts w:ascii="Arial" w:eastAsia="Times New Roman" w:hAnsi="Arial" w:cs="Times New Roman"/>
          <w:b/>
          <w:bCs/>
          <w:sz w:val="20"/>
          <w:szCs w:val="24"/>
        </w:rPr>
        <w:t>I</w:t>
      </w:r>
      <w:r w:rsidRPr="00D02202">
        <w:rPr>
          <w:rFonts w:ascii="Arial" w:eastAsia="Times New Roman" w:hAnsi="Arial" w:cs="Times New Roman"/>
          <w:b/>
          <w:bCs/>
          <w:sz w:val="20"/>
          <w:szCs w:val="24"/>
        </w:rPr>
        <w:t>. PRIJAVNI OBRAZCI</w:t>
      </w:r>
    </w:p>
    <w:p w14:paraId="0DE336BA" w14:textId="77777777" w:rsidR="00D02202" w:rsidRPr="00D02202" w:rsidRDefault="00D02202" w:rsidP="00D02202">
      <w:pPr>
        <w:spacing w:after="0" w:line="260" w:lineRule="exact"/>
        <w:jc w:val="both"/>
        <w:rPr>
          <w:rFonts w:ascii="Arial" w:eastAsia="Times New Roman" w:hAnsi="Arial" w:cs="Times New Roman"/>
          <w:b/>
          <w:bCs/>
          <w:sz w:val="20"/>
          <w:szCs w:val="24"/>
        </w:rPr>
      </w:pPr>
    </w:p>
    <w:p w14:paraId="60B740EE" w14:textId="77777777" w:rsidR="00D02202" w:rsidRPr="00D02202" w:rsidRDefault="00D02202" w:rsidP="00D02202">
      <w:pPr>
        <w:spacing w:after="0" w:line="260" w:lineRule="exact"/>
        <w:jc w:val="both"/>
        <w:rPr>
          <w:rFonts w:ascii="Arial" w:eastAsia="Times New Roman" w:hAnsi="Arial" w:cs="Times New Roman"/>
          <w:sz w:val="20"/>
          <w:szCs w:val="24"/>
        </w:rPr>
      </w:pPr>
      <w:r w:rsidRPr="00D02202">
        <w:rPr>
          <w:rFonts w:ascii="Arial" w:eastAsia="Times New Roman" w:hAnsi="Arial" w:cs="Times New Roman"/>
          <w:sz w:val="20"/>
          <w:szCs w:val="24"/>
        </w:rPr>
        <w:t xml:space="preserve">Obrazec št. 1: </w:t>
      </w:r>
      <w:r w:rsidRPr="00D02202">
        <w:rPr>
          <w:rFonts w:ascii="Arial" w:eastAsia="Times New Roman" w:hAnsi="Arial" w:cs="Times New Roman"/>
          <w:sz w:val="20"/>
          <w:szCs w:val="24"/>
        </w:rPr>
        <w:tab/>
        <w:t>Prijavni obrazec</w:t>
      </w:r>
    </w:p>
    <w:p w14:paraId="7142CF9D" w14:textId="77777777" w:rsidR="00D02202" w:rsidRPr="00D02202" w:rsidRDefault="00D02202" w:rsidP="00D02202">
      <w:pPr>
        <w:spacing w:after="0" w:line="260" w:lineRule="exact"/>
        <w:ind w:left="1418" w:hanging="1418"/>
        <w:jc w:val="both"/>
        <w:rPr>
          <w:rFonts w:ascii="Arial" w:eastAsia="Times New Roman" w:hAnsi="Arial" w:cs="Times New Roman"/>
          <w:sz w:val="20"/>
          <w:szCs w:val="24"/>
        </w:rPr>
      </w:pPr>
      <w:r w:rsidRPr="00D02202">
        <w:rPr>
          <w:rFonts w:ascii="Arial" w:eastAsia="Times New Roman" w:hAnsi="Arial" w:cs="Times New Roman"/>
          <w:sz w:val="20"/>
          <w:szCs w:val="24"/>
        </w:rPr>
        <w:t xml:space="preserve">Obrazec št. 2: </w:t>
      </w:r>
      <w:r w:rsidRPr="00D02202">
        <w:rPr>
          <w:rFonts w:ascii="Arial" w:eastAsia="Times New Roman" w:hAnsi="Arial" w:cs="Times New Roman"/>
          <w:sz w:val="20"/>
          <w:szCs w:val="24"/>
        </w:rPr>
        <w:tab/>
        <w:t>Delovanje na področju rokodelstva v obdobju 2019-2023</w:t>
      </w:r>
    </w:p>
    <w:p w14:paraId="2B239C1E" w14:textId="77777777" w:rsidR="00D02202" w:rsidRPr="00D02202" w:rsidRDefault="00D02202" w:rsidP="00D02202">
      <w:pPr>
        <w:spacing w:after="0" w:line="260" w:lineRule="exact"/>
        <w:jc w:val="both"/>
        <w:rPr>
          <w:rFonts w:ascii="Arial" w:eastAsia="Times New Roman" w:hAnsi="Arial" w:cs="Times New Roman"/>
          <w:b/>
          <w:bCs/>
          <w:sz w:val="20"/>
          <w:szCs w:val="24"/>
          <w:u w:val="single"/>
        </w:rPr>
      </w:pPr>
      <w:r w:rsidRPr="00D02202">
        <w:rPr>
          <w:rFonts w:ascii="Arial" w:eastAsia="Times New Roman" w:hAnsi="Arial" w:cs="Times New Roman"/>
          <w:sz w:val="20"/>
          <w:szCs w:val="24"/>
        </w:rPr>
        <w:t xml:space="preserve">Obrazec št. 3: </w:t>
      </w:r>
      <w:r w:rsidRPr="00D02202">
        <w:rPr>
          <w:rFonts w:ascii="Arial" w:eastAsia="Times New Roman" w:hAnsi="Arial" w:cs="Times New Roman"/>
          <w:sz w:val="20"/>
          <w:szCs w:val="24"/>
        </w:rPr>
        <w:tab/>
        <w:t>Izjava o vključenosti</w:t>
      </w:r>
    </w:p>
    <w:p w14:paraId="1028FBE6" w14:textId="77777777" w:rsidR="00D02202" w:rsidRPr="00D02202" w:rsidRDefault="00D02202" w:rsidP="00D02202">
      <w:pPr>
        <w:spacing w:after="0" w:line="260" w:lineRule="exact"/>
        <w:jc w:val="both"/>
        <w:rPr>
          <w:rFonts w:ascii="Arial" w:eastAsia="Times New Roman" w:hAnsi="Arial" w:cs="Times New Roman"/>
          <w:b/>
          <w:bCs/>
          <w:sz w:val="20"/>
          <w:szCs w:val="24"/>
          <w:u w:val="single"/>
        </w:rPr>
      </w:pPr>
      <w:r w:rsidRPr="00D02202">
        <w:rPr>
          <w:rFonts w:ascii="Arial" w:eastAsia="Times New Roman" w:hAnsi="Arial" w:cs="Times New Roman"/>
          <w:sz w:val="20"/>
          <w:szCs w:val="24"/>
        </w:rPr>
        <w:t xml:space="preserve">Obrazec št. 4: </w:t>
      </w:r>
      <w:r w:rsidRPr="00D02202">
        <w:rPr>
          <w:rFonts w:ascii="Arial" w:eastAsia="Times New Roman" w:hAnsi="Arial" w:cs="Times New Roman"/>
          <w:sz w:val="20"/>
          <w:szCs w:val="24"/>
        </w:rPr>
        <w:tab/>
        <w:t>Opis izvedenih projektov na področju rokodelstva v obdobju 2021-2023</w:t>
      </w:r>
    </w:p>
    <w:p w14:paraId="0F546799" w14:textId="77777777" w:rsidR="00D02202" w:rsidRPr="00D02202" w:rsidRDefault="00D02202" w:rsidP="00D02202">
      <w:pPr>
        <w:spacing w:after="0" w:line="260" w:lineRule="exact"/>
        <w:jc w:val="both"/>
        <w:rPr>
          <w:rFonts w:ascii="Arial" w:eastAsia="Times New Roman" w:hAnsi="Arial" w:cs="Times New Roman"/>
          <w:sz w:val="20"/>
          <w:szCs w:val="24"/>
        </w:rPr>
      </w:pPr>
      <w:r w:rsidRPr="00D02202">
        <w:rPr>
          <w:rFonts w:ascii="Arial" w:eastAsia="Times New Roman" w:hAnsi="Arial" w:cs="Times New Roman"/>
          <w:sz w:val="20"/>
          <w:szCs w:val="24"/>
        </w:rPr>
        <w:t xml:space="preserve">Obrazec št. 5: </w:t>
      </w:r>
      <w:r w:rsidRPr="00D02202">
        <w:rPr>
          <w:rFonts w:ascii="Arial" w:eastAsia="Times New Roman" w:hAnsi="Arial" w:cs="Times New Roman"/>
          <w:sz w:val="20"/>
          <w:szCs w:val="24"/>
        </w:rPr>
        <w:tab/>
        <w:t>Program dela z opisom nalog za leti 2024 in 2025</w:t>
      </w:r>
    </w:p>
    <w:p w14:paraId="2EBB1568" w14:textId="24B57291" w:rsidR="00A32AA3" w:rsidRDefault="00D02202" w:rsidP="00D02202">
      <w:pPr>
        <w:spacing w:after="0" w:line="260" w:lineRule="exact"/>
        <w:jc w:val="both"/>
        <w:rPr>
          <w:rFonts w:ascii="Arial" w:eastAsia="Times New Roman" w:hAnsi="Arial" w:cs="Times New Roman"/>
          <w:sz w:val="20"/>
          <w:szCs w:val="24"/>
        </w:rPr>
      </w:pPr>
      <w:r w:rsidRPr="00D02202">
        <w:rPr>
          <w:rFonts w:ascii="Arial" w:eastAsia="Times New Roman" w:hAnsi="Arial" w:cs="Times New Roman"/>
          <w:sz w:val="20"/>
          <w:szCs w:val="24"/>
        </w:rPr>
        <w:t xml:space="preserve">Obrazec št. 6: </w:t>
      </w:r>
      <w:r w:rsidRPr="00D02202">
        <w:rPr>
          <w:rFonts w:ascii="Arial" w:eastAsia="Times New Roman" w:hAnsi="Arial" w:cs="Times New Roman"/>
          <w:sz w:val="20"/>
          <w:szCs w:val="24"/>
        </w:rPr>
        <w:tab/>
        <w:t>Izjava o odgovornost</w:t>
      </w:r>
    </w:p>
    <w:p w14:paraId="09184D35" w14:textId="00AECA37" w:rsidR="00D02202" w:rsidRPr="00D02202" w:rsidRDefault="001C09E1" w:rsidP="00936C12">
      <w:pPr>
        <w:spacing w:after="0" w:line="260" w:lineRule="exact"/>
        <w:jc w:val="both"/>
        <w:rPr>
          <w:rFonts w:ascii="Arial" w:eastAsia="Times New Roman" w:hAnsi="Arial" w:cs="Times New Roman"/>
          <w:b/>
          <w:bCs/>
          <w:sz w:val="20"/>
          <w:szCs w:val="24"/>
          <w:u w:val="single"/>
        </w:rPr>
      </w:pPr>
      <w:r>
        <w:rPr>
          <w:rFonts w:ascii="Arial" w:eastAsia="Times New Roman" w:hAnsi="Arial" w:cs="Times New Roman"/>
          <w:sz w:val="20"/>
          <w:szCs w:val="24"/>
        </w:rPr>
        <w:t xml:space="preserve">Obrazec št. 7: </w:t>
      </w:r>
      <w:r w:rsidR="00ED29CF">
        <w:rPr>
          <w:rFonts w:ascii="Arial" w:eastAsia="Times New Roman" w:hAnsi="Arial" w:cs="Times New Roman"/>
          <w:sz w:val="20"/>
          <w:szCs w:val="24"/>
        </w:rPr>
        <w:t xml:space="preserve">  </w:t>
      </w:r>
      <w:r>
        <w:rPr>
          <w:rFonts w:ascii="Arial" w:eastAsia="Times New Roman" w:hAnsi="Arial" w:cs="Times New Roman"/>
          <w:sz w:val="20"/>
          <w:szCs w:val="24"/>
        </w:rPr>
        <w:t>Varovanje osebnih podatkov in poslovnih skrivnosti</w:t>
      </w:r>
    </w:p>
    <w:sectPr w:rsidR="00D02202" w:rsidRPr="00D02202" w:rsidSect="00397BFA">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C6A4" w14:textId="77777777" w:rsidR="002457C0" w:rsidRDefault="002457C0">
      <w:pPr>
        <w:spacing w:after="0" w:line="240" w:lineRule="auto"/>
      </w:pPr>
      <w:r>
        <w:separator/>
      </w:r>
    </w:p>
  </w:endnote>
  <w:endnote w:type="continuationSeparator" w:id="0">
    <w:p w14:paraId="35FA1837" w14:textId="77777777" w:rsidR="002457C0" w:rsidRDefault="0024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3007" w14:textId="77777777" w:rsidR="00F04B14" w:rsidRDefault="00EB7FD8"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963184" w14:textId="77777777" w:rsidR="00F04B14" w:rsidRDefault="007E7B7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379D" w14:textId="77777777" w:rsidR="00F04B14" w:rsidRDefault="00EB7FD8"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78B557C0" w14:textId="77777777" w:rsidR="00F04B14" w:rsidRDefault="007E7B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C737" w14:textId="77777777" w:rsidR="002457C0" w:rsidRDefault="002457C0">
      <w:pPr>
        <w:spacing w:after="0" w:line="240" w:lineRule="auto"/>
      </w:pPr>
      <w:r>
        <w:separator/>
      </w:r>
    </w:p>
  </w:footnote>
  <w:footnote w:type="continuationSeparator" w:id="0">
    <w:p w14:paraId="3A7EB01E" w14:textId="77777777" w:rsidR="002457C0" w:rsidRDefault="0024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D8CA" w14:textId="77777777" w:rsidR="00F04B14" w:rsidRPr="00110CBD" w:rsidRDefault="007E7B7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B48747D" w14:textId="77777777" w:rsidTr="00CA6DCC">
      <w:trPr>
        <w:trHeight w:hRule="exact" w:val="847"/>
      </w:trPr>
      <w:tc>
        <w:tcPr>
          <w:tcW w:w="649" w:type="dxa"/>
        </w:tcPr>
        <w:p w14:paraId="3C0D4FD6" w14:textId="77777777" w:rsidR="007A37F8" w:rsidRDefault="00EB7FD8"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5BCABB1" w14:textId="77777777" w:rsidR="007A37F8" w:rsidRPr="006D42D9" w:rsidRDefault="007E7B75" w:rsidP="007A37F8">
          <w:pPr>
            <w:rPr>
              <w:rFonts w:ascii="Republika" w:hAnsi="Republika"/>
              <w:sz w:val="60"/>
              <w:szCs w:val="60"/>
            </w:rPr>
          </w:pPr>
        </w:p>
        <w:p w14:paraId="1213952C" w14:textId="77777777" w:rsidR="007A37F8" w:rsidRPr="006D42D9" w:rsidRDefault="007E7B75" w:rsidP="007A37F8">
          <w:pPr>
            <w:rPr>
              <w:rFonts w:ascii="Republika" w:hAnsi="Republika"/>
              <w:sz w:val="60"/>
              <w:szCs w:val="60"/>
            </w:rPr>
          </w:pPr>
        </w:p>
        <w:p w14:paraId="144E73BB" w14:textId="77777777" w:rsidR="007A37F8" w:rsidRPr="006D42D9" w:rsidRDefault="007E7B75" w:rsidP="007A37F8">
          <w:pPr>
            <w:rPr>
              <w:rFonts w:ascii="Republika" w:hAnsi="Republika"/>
              <w:sz w:val="60"/>
              <w:szCs w:val="60"/>
            </w:rPr>
          </w:pPr>
        </w:p>
        <w:p w14:paraId="20BA8FFF" w14:textId="77777777" w:rsidR="007A37F8" w:rsidRPr="006D42D9" w:rsidRDefault="007E7B75" w:rsidP="007A37F8">
          <w:pPr>
            <w:rPr>
              <w:rFonts w:ascii="Republika" w:hAnsi="Republika"/>
              <w:sz w:val="60"/>
              <w:szCs w:val="60"/>
            </w:rPr>
          </w:pPr>
        </w:p>
        <w:p w14:paraId="3032F2EB" w14:textId="77777777" w:rsidR="007A37F8" w:rsidRPr="006D42D9" w:rsidRDefault="007E7B75" w:rsidP="007A37F8">
          <w:pPr>
            <w:rPr>
              <w:rFonts w:ascii="Republika" w:hAnsi="Republika"/>
              <w:sz w:val="60"/>
              <w:szCs w:val="60"/>
            </w:rPr>
          </w:pPr>
        </w:p>
        <w:p w14:paraId="2D9DED93" w14:textId="77777777" w:rsidR="007A37F8" w:rsidRPr="006D42D9" w:rsidRDefault="007E7B75" w:rsidP="007A37F8">
          <w:pPr>
            <w:rPr>
              <w:rFonts w:ascii="Republika" w:hAnsi="Republika"/>
              <w:sz w:val="60"/>
              <w:szCs w:val="60"/>
            </w:rPr>
          </w:pPr>
        </w:p>
        <w:p w14:paraId="1EAFEFD4" w14:textId="77777777" w:rsidR="007A37F8" w:rsidRPr="006D42D9" w:rsidRDefault="007E7B75" w:rsidP="007A37F8">
          <w:pPr>
            <w:rPr>
              <w:rFonts w:ascii="Republika" w:hAnsi="Republika"/>
              <w:sz w:val="60"/>
              <w:szCs w:val="60"/>
            </w:rPr>
          </w:pPr>
        </w:p>
        <w:p w14:paraId="5E90602C" w14:textId="77777777" w:rsidR="007A37F8" w:rsidRPr="006D42D9" w:rsidRDefault="007E7B75" w:rsidP="007A37F8">
          <w:pPr>
            <w:rPr>
              <w:rFonts w:ascii="Republika" w:hAnsi="Republika"/>
              <w:sz w:val="60"/>
              <w:szCs w:val="60"/>
            </w:rPr>
          </w:pPr>
        </w:p>
        <w:p w14:paraId="63C64EC0" w14:textId="77777777" w:rsidR="007A37F8" w:rsidRPr="006D42D9" w:rsidRDefault="007E7B75" w:rsidP="007A37F8">
          <w:pPr>
            <w:rPr>
              <w:rFonts w:ascii="Republika" w:hAnsi="Republika"/>
              <w:sz w:val="60"/>
              <w:szCs w:val="60"/>
            </w:rPr>
          </w:pPr>
        </w:p>
        <w:p w14:paraId="49C802A0" w14:textId="77777777" w:rsidR="007A37F8" w:rsidRPr="006D42D9" w:rsidRDefault="007E7B75" w:rsidP="007A37F8">
          <w:pPr>
            <w:rPr>
              <w:rFonts w:ascii="Republika" w:hAnsi="Republika"/>
              <w:sz w:val="60"/>
              <w:szCs w:val="60"/>
            </w:rPr>
          </w:pPr>
        </w:p>
        <w:p w14:paraId="19199D07" w14:textId="77777777" w:rsidR="007A37F8" w:rsidRPr="006D42D9" w:rsidRDefault="007E7B75" w:rsidP="007A37F8">
          <w:pPr>
            <w:rPr>
              <w:rFonts w:ascii="Republika" w:hAnsi="Republika"/>
              <w:sz w:val="60"/>
              <w:szCs w:val="60"/>
            </w:rPr>
          </w:pPr>
        </w:p>
        <w:p w14:paraId="06A9D469" w14:textId="77777777" w:rsidR="007A37F8" w:rsidRPr="006D42D9" w:rsidRDefault="007E7B75" w:rsidP="007A37F8">
          <w:pPr>
            <w:rPr>
              <w:rFonts w:ascii="Republika" w:hAnsi="Republika"/>
              <w:sz w:val="60"/>
              <w:szCs w:val="60"/>
            </w:rPr>
          </w:pPr>
        </w:p>
        <w:p w14:paraId="3C4682D5" w14:textId="77777777" w:rsidR="007A37F8" w:rsidRPr="006D42D9" w:rsidRDefault="007E7B75" w:rsidP="007A37F8">
          <w:pPr>
            <w:rPr>
              <w:rFonts w:ascii="Republika" w:hAnsi="Republika"/>
              <w:sz w:val="60"/>
              <w:szCs w:val="60"/>
            </w:rPr>
          </w:pPr>
        </w:p>
        <w:p w14:paraId="7815F22D" w14:textId="77777777" w:rsidR="007A37F8" w:rsidRPr="006D42D9" w:rsidRDefault="007E7B75" w:rsidP="007A37F8">
          <w:pPr>
            <w:rPr>
              <w:rFonts w:ascii="Republika" w:hAnsi="Republika"/>
              <w:sz w:val="60"/>
              <w:szCs w:val="60"/>
            </w:rPr>
          </w:pPr>
        </w:p>
        <w:p w14:paraId="7CF8AF84" w14:textId="77777777" w:rsidR="007A37F8" w:rsidRPr="006D42D9" w:rsidRDefault="007E7B75" w:rsidP="007A37F8">
          <w:pPr>
            <w:rPr>
              <w:rFonts w:ascii="Republika" w:hAnsi="Republika"/>
              <w:sz w:val="60"/>
              <w:szCs w:val="60"/>
            </w:rPr>
          </w:pPr>
        </w:p>
        <w:p w14:paraId="6B724EDD" w14:textId="77777777" w:rsidR="007A37F8" w:rsidRPr="006D42D9" w:rsidRDefault="007E7B7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19FE2BE4"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5A9B128" w14:textId="77777777" w:rsidR="00F04B14" w:rsidRPr="006D42D9" w:rsidRDefault="007E7B75" w:rsidP="006D42D9">
          <w:pPr>
            <w:rPr>
              <w:rFonts w:ascii="Republika" w:hAnsi="Republika"/>
              <w:sz w:val="60"/>
              <w:szCs w:val="60"/>
            </w:rPr>
          </w:pPr>
        </w:p>
      </w:tc>
    </w:tr>
  </w:tbl>
  <w:p w14:paraId="46E693EF" w14:textId="77777777" w:rsidR="00F04B14" w:rsidRPr="008F3500" w:rsidRDefault="00EB7FD8"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D018594" wp14:editId="3E6E796C">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4A1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6C603F4" w14:textId="77777777" w:rsidR="00F04B14" w:rsidRPr="008A4089" w:rsidRDefault="00EB7FD8"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45927019" w14:textId="77777777" w:rsidR="00D66869" w:rsidRPr="008F3500" w:rsidRDefault="00EB7FD8"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1DE33B5D" w14:textId="77777777" w:rsidR="003702FA" w:rsidRPr="008F3500" w:rsidRDefault="00EB7FD8"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31690ED1" w14:textId="77777777" w:rsidR="003702FA" w:rsidRPr="008F3500" w:rsidRDefault="00EB7FD8"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266A2BF6" w14:textId="77777777" w:rsidR="00F04B14" w:rsidRPr="008F3500" w:rsidRDefault="007E7B7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BFE"/>
    <w:multiLevelType w:val="hybridMultilevel"/>
    <w:tmpl w:val="37A4042E"/>
    <w:lvl w:ilvl="0" w:tplc="A0324B78">
      <w:start w:val="70"/>
      <w:numFmt w:val="bullet"/>
      <w:lvlText w:val="-"/>
      <w:lvlJc w:val="left"/>
      <w:pPr>
        <w:ind w:left="4624"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5344" w:hanging="360"/>
      </w:pPr>
      <w:rPr>
        <w:rFonts w:ascii="Courier New" w:hAnsi="Courier New" w:cs="Courier New" w:hint="default"/>
      </w:rPr>
    </w:lvl>
    <w:lvl w:ilvl="2" w:tplc="04240005" w:tentative="1">
      <w:start w:val="1"/>
      <w:numFmt w:val="bullet"/>
      <w:lvlText w:val=""/>
      <w:lvlJc w:val="left"/>
      <w:pPr>
        <w:ind w:left="6064" w:hanging="360"/>
      </w:pPr>
      <w:rPr>
        <w:rFonts w:ascii="Wingdings" w:hAnsi="Wingdings" w:hint="default"/>
      </w:rPr>
    </w:lvl>
    <w:lvl w:ilvl="3" w:tplc="04240001" w:tentative="1">
      <w:start w:val="1"/>
      <w:numFmt w:val="bullet"/>
      <w:lvlText w:val=""/>
      <w:lvlJc w:val="left"/>
      <w:pPr>
        <w:ind w:left="6784" w:hanging="360"/>
      </w:pPr>
      <w:rPr>
        <w:rFonts w:ascii="Symbol" w:hAnsi="Symbol" w:hint="default"/>
      </w:rPr>
    </w:lvl>
    <w:lvl w:ilvl="4" w:tplc="04240003" w:tentative="1">
      <w:start w:val="1"/>
      <w:numFmt w:val="bullet"/>
      <w:lvlText w:val="o"/>
      <w:lvlJc w:val="left"/>
      <w:pPr>
        <w:ind w:left="7504" w:hanging="360"/>
      </w:pPr>
      <w:rPr>
        <w:rFonts w:ascii="Courier New" w:hAnsi="Courier New" w:cs="Courier New" w:hint="default"/>
      </w:rPr>
    </w:lvl>
    <w:lvl w:ilvl="5" w:tplc="04240005" w:tentative="1">
      <w:start w:val="1"/>
      <w:numFmt w:val="bullet"/>
      <w:lvlText w:val=""/>
      <w:lvlJc w:val="left"/>
      <w:pPr>
        <w:ind w:left="8224" w:hanging="360"/>
      </w:pPr>
      <w:rPr>
        <w:rFonts w:ascii="Wingdings" w:hAnsi="Wingdings" w:hint="default"/>
      </w:rPr>
    </w:lvl>
    <w:lvl w:ilvl="6" w:tplc="04240001" w:tentative="1">
      <w:start w:val="1"/>
      <w:numFmt w:val="bullet"/>
      <w:lvlText w:val=""/>
      <w:lvlJc w:val="left"/>
      <w:pPr>
        <w:ind w:left="8944" w:hanging="360"/>
      </w:pPr>
      <w:rPr>
        <w:rFonts w:ascii="Symbol" w:hAnsi="Symbol" w:hint="default"/>
      </w:rPr>
    </w:lvl>
    <w:lvl w:ilvl="7" w:tplc="04240003" w:tentative="1">
      <w:start w:val="1"/>
      <w:numFmt w:val="bullet"/>
      <w:lvlText w:val="o"/>
      <w:lvlJc w:val="left"/>
      <w:pPr>
        <w:ind w:left="9664" w:hanging="360"/>
      </w:pPr>
      <w:rPr>
        <w:rFonts w:ascii="Courier New" w:hAnsi="Courier New" w:cs="Courier New" w:hint="default"/>
      </w:rPr>
    </w:lvl>
    <w:lvl w:ilvl="8" w:tplc="04240005" w:tentative="1">
      <w:start w:val="1"/>
      <w:numFmt w:val="bullet"/>
      <w:lvlText w:val=""/>
      <w:lvlJc w:val="left"/>
      <w:pPr>
        <w:ind w:left="10384" w:hanging="360"/>
      </w:pPr>
      <w:rPr>
        <w:rFonts w:ascii="Wingdings" w:hAnsi="Wingdings" w:hint="default"/>
      </w:rPr>
    </w:lvl>
  </w:abstractNum>
  <w:abstractNum w:abstractNumId="1" w15:restartNumberingAfterBreak="0">
    <w:nsid w:val="04D0622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1F380D"/>
    <w:multiLevelType w:val="hybridMultilevel"/>
    <w:tmpl w:val="012EBCDA"/>
    <w:lvl w:ilvl="0" w:tplc="0424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5A2583B"/>
    <w:multiLevelType w:val="multilevel"/>
    <w:tmpl w:val="20C6A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E7CF7"/>
    <w:multiLevelType w:val="hybridMultilevel"/>
    <w:tmpl w:val="02FCDC92"/>
    <w:lvl w:ilvl="0" w:tplc="016E211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5" w15:restartNumberingAfterBreak="0">
    <w:nsid w:val="076D2132"/>
    <w:multiLevelType w:val="multilevel"/>
    <w:tmpl w:val="86F29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E606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08915657"/>
    <w:multiLevelType w:val="multilevel"/>
    <w:tmpl w:val="34CE24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767C49"/>
    <w:multiLevelType w:val="hybridMultilevel"/>
    <w:tmpl w:val="80ACD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D3206F"/>
    <w:multiLevelType w:val="multilevel"/>
    <w:tmpl w:val="EB14D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E3E19"/>
    <w:multiLevelType w:val="hybridMultilevel"/>
    <w:tmpl w:val="FC5C0904"/>
    <w:lvl w:ilvl="0" w:tplc="D96CC778">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11" w15:restartNumberingAfterBreak="0">
    <w:nsid w:val="15077145"/>
    <w:multiLevelType w:val="hybridMultilevel"/>
    <w:tmpl w:val="707E1D66"/>
    <w:lvl w:ilvl="0" w:tplc="3DC6289A">
      <w:start w:val="3"/>
      <w:numFmt w:val="bullet"/>
      <w:lvlText w:val="-"/>
      <w:lvlJc w:val="left"/>
      <w:pPr>
        <w:ind w:left="1068" w:hanging="360"/>
      </w:pPr>
      <w:rPr>
        <w:rFonts w:ascii="Arial" w:eastAsia="Times New Roman" w:hAnsi="Arial" w:cs="Arial"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5B7389D"/>
    <w:multiLevelType w:val="hybridMultilevel"/>
    <w:tmpl w:val="C180F5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26748C"/>
    <w:multiLevelType w:val="hybridMultilevel"/>
    <w:tmpl w:val="C0E466F8"/>
    <w:lvl w:ilvl="0" w:tplc="3DC6289A">
      <w:start w:val="3"/>
      <w:numFmt w:val="bullet"/>
      <w:lvlText w:val="-"/>
      <w:lvlJc w:val="left"/>
      <w:pPr>
        <w:ind w:left="1068" w:hanging="360"/>
      </w:pPr>
      <w:rPr>
        <w:rFonts w:ascii="Arial" w:eastAsia="Times New Roman" w:hAnsi="Arial" w:cs="Arial" w:hint="default"/>
      </w:rPr>
    </w:lvl>
    <w:lvl w:ilvl="1" w:tplc="D8829682">
      <w:start w:val="1"/>
      <w:numFmt w:val="lowerLetter"/>
      <w:lvlText w:val="%2."/>
      <w:lvlJc w:val="left"/>
      <w:pPr>
        <w:ind w:left="1788" w:hanging="360"/>
      </w:pPr>
      <w:rPr>
        <w:rFonts w:ascii="Arial" w:eastAsia="Times New Roman" w:hAnsi="Arial" w:cs="Times New Roman"/>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9E94319"/>
    <w:multiLevelType w:val="hybridMultilevel"/>
    <w:tmpl w:val="E31075BC"/>
    <w:lvl w:ilvl="0" w:tplc="FFFFFFFF">
      <w:start w:val="1"/>
      <w:numFmt w:val="decimal"/>
      <w:lvlText w:val="%1."/>
      <w:lvlJc w:val="left"/>
      <w:pPr>
        <w:ind w:left="1068" w:hanging="360"/>
      </w:pPr>
      <w:rPr>
        <w:rFonts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1DD11455"/>
    <w:multiLevelType w:val="hybridMultilevel"/>
    <w:tmpl w:val="73227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5A5492"/>
    <w:multiLevelType w:val="hybridMultilevel"/>
    <w:tmpl w:val="B1E87C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CD76F6"/>
    <w:multiLevelType w:val="multilevel"/>
    <w:tmpl w:val="0D1653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D0D5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00D22D8"/>
    <w:multiLevelType w:val="multilevel"/>
    <w:tmpl w:val="FDF8A6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AA1E90"/>
    <w:multiLevelType w:val="hybridMultilevel"/>
    <w:tmpl w:val="A5EC01E0"/>
    <w:lvl w:ilvl="0" w:tplc="E27A265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1" w15:restartNumberingAfterBreak="0">
    <w:nsid w:val="30D17C0E"/>
    <w:multiLevelType w:val="multilevel"/>
    <w:tmpl w:val="EB14D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3B6924"/>
    <w:multiLevelType w:val="hybridMultilevel"/>
    <w:tmpl w:val="C9B0ED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9C45CAD"/>
    <w:multiLevelType w:val="hybridMultilevel"/>
    <w:tmpl w:val="688AD664"/>
    <w:lvl w:ilvl="0" w:tplc="0424000F">
      <w:start w:val="1"/>
      <w:numFmt w:val="decimal"/>
      <w:lvlText w:val="%1."/>
      <w:lvlJc w:val="left"/>
      <w:pPr>
        <w:ind w:left="1440" w:hanging="360"/>
      </w:pPr>
      <w:rPr>
        <w:rFonts w:hint="default"/>
        <w:color w:val="000000"/>
        <w:lang w:val="sl-SI"/>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15:restartNumberingAfterBreak="0">
    <w:nsid w:val="3FBA0CAD"/>
    <w:multiLevelType w:val="hybridMultilevel"/>
    <w:tmpl w:val="12B405F2"/>
    <w:lvl w:ilvl="0" w:tplc="793E9F2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5" w15:restartNumberingAfterBreak="0">
    <w:nsid w:val="43D04C79"/>
    <w:multiLevelType w:val="multilevel"/>
    <w:tmpl w:val="27FAF8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942EC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836068D"/>
    <w:multiLevelType w:val="hybridMultilevel"/>
    <w:tmpl w:val="E4F29578"/>
    <w:lvl w:ilvl="0" w:tplc="54D28D3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8" w15:restartNumberingAfterBreak="0">
    <w:nsid w:val="4C983798"/>
    <w:multiLevelType w:val="hybridMultilevel"/>
    <w:tmpl w:val="E684F946"/>
    <w:lvl w:ilvl="0" w:tplc="DA50E3DA">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F803A6A"/>
    <w:multiLevelType w:val="hybridMultilevel"/>
    <w:tmpl w:val="688AD664"/>
    <w:lvl w:ilvl="0" w:tplc="FFFFFFFF">
      <w:start w:val="1"/>
      <w:numFmt w:val="decimal"/>
      <w:lvlText w:val="%1."/>
      <w:lvlJc w:val="left"/>
      <w:pPr>
        <w:ind w:left="1777" w:hanging="360"/>
      </w:pPr>
      <w:rPr>
        <w:rFonts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15:restartNumberingAfterBreak="0">
    <w:nsid w:val="509527DE"/>
    <w:multiLevelType w:val="multilevel"/>
    <w:tmpl w:val="748EC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513D31"/>
    <w:multiLevelType w:val="hybridMultilevel"/>
    <w:tmpl w:val="615A1D42"/>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535405D8"/>
    <w:multiLevelType w:val="hybridMultilevel"/>
    <w:tmpl w:val="1F649A02"/>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7EA663F"/>
    <w:multiLevelType w:val="hybridMultilevel"/>
    <w:tmpl w:val="AE8E263C"/>
    <w:lvl w:ilvl="0" w:tplc="AA54DB3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35" w15:restartNumberingAfterBreak="0">
    <w:nsid w:val="585468F0"/>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595B300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5B465A69"/>
    <w:multiLevelType w:val="hybridMultilevel"/>
    <w:tmpl w:val="F1421B90"/>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6A2027"/>
    <w:multiLevelType w:val="multilevel"/>
    <w:tmpl w:val="771CD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2932A6"/>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6D1057F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1" w15:restartNumberingAfterBreak="0">
    <w:nsid w:val="6E062622"/>
    <w:multiLevelType w:val="multilevel"/>
    <w:tmpl w:val="64B84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5F0D5B"/>
    <w:multiLevelType w:val="hybridMultilevel"/>
    <w:tmpl w:val="3350F252"/>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B20BC6"/>
    <w:multiLevelType w:val="hybridMultilevel"/>
    <w:tmpl w:val="F7169AC0"/>
    <w:lvl w:ilvl="0" w:tplc="C13EFEBC">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44" w15:restartNumberingAfterBreak="0">
    <w:nsid w:val="7E0C6C40"/>
    <w:multiLevelType w:val="hybridMultilevel"/>
    <w:tmpl w:val="1F5C6AC6"/>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791945475">
    <w:abstractNumId w:val="8"/>
  </w:num>
  <w:num w:numId="2" w16cid:durableId="572932461">
    <w:abstractNumId w:val="37"/>
  </w:num>
  <w:num w:numId="3" w16cid:durableId="747001604">
    <w:abstractNumId w:val="13"/>
  </w:num>
  <w:num w:numId="4" w16cid:durableId="247159062">
    <w:abstractNumId w:val="12"/>
  </w:num>
  <w:num w:numId="5" w16cid:durableId="1727026366">
    <w:abstractNumId w:val="15"/>
  </w:num>
  <w:num w:numId="6" w16cid:durableId="948321890">
    <w:abstractNumId w:val="16"/>
  </w:num>
  <w:num w:numId="7" w16cid:durableId="1874951716">
    <w:abstractNumId w:val="23"/>
  </w:num>
  <w:num w:numId="8" w16cid:durableId="232130099">
    <w:abstractNumId w:val="42"/>
  </w:num>
  <w:num w:numId="9" w16cid:durableId="1876457669">
    <w:abstractNumId w:val="5"/>
  </w:num>
  <w:num w:numId="10" w16cid:durableId="2024286522">
    <w:abstractNumId w:val="38"/>
  </w:num>
  <w:num w:numId="11" w16cid:durableId="1535197155">
    <w:abstractNumId w:val="3"/>
  </w:num>
  <w:num w:numId="12" w16cid:durableId="936985956">
    <w:abstractNumId w:val="41"/>
  </w:num>
  <w:num w:numId="13" w16cid:durableId="1440836060">
    <w:abstractNumId w:val="19"/>
  </w:num>
  <w:num w:numId="14" w16cid:durableId="1606157005">
    <w:abstractNumId w:val="7"/>
  </w:num>
  <w:num w:numId="15" w16cid:durableId="334115910">
    <w:abstractNumId w:val="25"/>
  </w:num>
  <w:num w:numId="16" w16cid:durableId="674652147">
    <w:abstractNumId w:val="31"/>
  </w:num>
  <w:num w:numId="17" w16cid:durableId="1132601134">
    <w:abstractNumId w:val="29"/>
  </w:num>
  <w:num w:numId="18" w16cid:durableId="456947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121361">
    <w:abstractNumId w:val="21"/>
  </w:num>
  <w:num w:numId="20" w16cid:durableId="1812861879">
    <w:abstractNumId w:val="9"/>
  </w:num>
  <w:num w:numId="21" w16cid:durableId="45376788">
    <w:abstractNumId w:val="17"/>
  </w:num>
  <w:num w:numId="22" w16cid:durableId="2103066081">
    <w:abstractNumId w:val="30"/>
  </w:num>
  <w:num w:numId="23" w16cid:durableId="687634916">
    <w:abstractNumId w:val="14"/>
  </w:num>
  <w:num w:numId="24" w16cid:durableId="1778677452">
    <w:abstractNumId w:val="0"/>
  </w:num>
  <w:num w:numId="25" w16cid:durableId="917638135">
    <w:abstractNumId w:val="44"/>
  </w:num>
  <w:num w:numId="26" w16cid:durableId="1014266507">
    <w:abstractNumId w:val="32"/>
  </w:num>
  <w:num w:numId="27" w16cid:durableId="2066370713">
    <w:abstractNumId w:val="33"/>
  </w:num>
  <w:num w:numId="28" w16cid:durableId="985596662">
    <w:abstractNumId w:val="2"/>
  </w:num>
  <w:num w:numId="29" w16cid:durableId="873346000">
    <w:abstractNumId w:val="11"/>
  </w:num>
  <w:num w:numId="30" w16cid:durableId="1897743813">
    <w:abstractNumId w:val="39"/>
  </w:num>
  <w:num w:numId="31" w16cid:durableId="1334188285">
    <w:abstractNumId w:val="18"/>
  </w:num>
  <w:num w:numId="32" w16cid:durableId="1474247679">
    <w:abstractNumId w:val="1"/>
  </w:num>
  <w:num w:numId="33" w16cid:durableId="1419445173">
    <w:abstractNumId w:val="26"/>
  </w:num>
  <w:num w:numId="34" w16cid:durableId="1441603160">
    <w:abstractNumId w:val="36"/>
  </w:num>
  <w:num w:numId="35" w16cid:durableId="1034305586">
    <w:abstractNumId w:val="6"/>
  </w:num>
  <w:num w:numId="36" w16cid:durableId="2119325425">
    <w:abstractNumId w:val="40"/>
  </w:num>
  <w:num w:numId="37" w16cid:durableId="420953406">
    <w:abstractNumId w:val="35"/>
  </w:num>
  <w:num w:numId="38" w16cid:durableId="626008362">
    <w:abstractNumId w:val="34"/>
  </w:num>
  <w:num w:numId="39" w16cid:durableId="1834685392">
    <w:abstractNumId w:val="24"/>
  </w:num>
  <w:num w:numId="40" w16cid:durableId="1487161003">
    <w:abstractNumId w:val="43"/>
  </w:num>
  <w:num w:numId="41" w16cid:durableId="1548492147">
    <w:abstractNumId w:val="10"/>
  </w:num>
  <w:num w:numId="42" w16cid:durableId="1769305390">
    <w:abstractNumId w:val="4"/>
  </w:num>
  <w:num w:numId="43" w16cid:durableId="995188890">
    <w:abstractNumId w:val="20"/>
  </w:num>
  <w:num w:numId="44" w16cid:durableId="826362834">
    <w:abstractNumId w:val="28"/>
  </w:num>
  <w:num w:numId="45" w16cid:durableId="65537065">
    <w:abstractNumId w:val="27"/>
  </w:num>
  <w:num w:numId="46" w16cid:durableId="6592361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AE"/>
    <w:rsid w:val="00027203"/>
    <w:rsid w:val="00033E9C"/>
    <w:rsid w:val="00047250"/>
    <w:rsid w:val="00054395"/>
    <w:rsid w:val="000642BF"/>
    <w:rsid w:val="000B4E7B"/>
    <w:rsid w:val="000F2196"/>
    <w:rsid w:val="00116200"/>
    <w:rsid w:val="001377FA"/>
    <w:rsid w:val="001478DE"/>
    <w:rsid w:val="001A2624"/>
    <w:rsid w:val="001C09E1"/>
    <w:rsid w:val="0024048D"/>
    <w:rsid w:val="002457C0"/>
    <w:rsid w:val="0026451D"/>
    <w:rsid w:val="00294E6D"/>
    <w:rsid w:val="002B55A7"/>
    <w:rsid w:val="002C29B1"/>
    <w:rsid w:val="00326558"/>
    <w:rsid w:val="00327E55"/>
    <w:rsid w:val="00350117"/>
    <w:rsid w:val="00386E2D"/>
    <w:rsid w:val="00387140"/>
    <w:rsid w:val="00391D6D"/>
    <w:rsid w:val="00397BFA"/>
    <w:rsid w:val="003D0BE3"/>
    <w:rsid w:val="003D5D8F"/>
    <w:rsid w:val="003F1A93"/>
    <w:rsid w:val="003F76AA"/>
    <w:rsid w:val="004345C6"/>
    <w:rsid w:val="004352B8"/>
    <w:rsid w:val="004809AE"/>
    <w:rsid w:val="004A1A19"/>
    <w:rsid w:val="004C6AD7"/>
    <w:rsid w:val="004E7661"/>
    <w:rsid w:val="005648EC"/>
    <w:rsid w:val="00613931"/>
    <w:rsid w:val="006317D1"/>
    <w:rsid w:val="00674827"/>
    <w:rsid w:val="00681044"/>
    <w:rsid w:val="006C1DE5"/>
    <w:rsid w:val="006D4413"/>
    <w:rsid w:val="006E79D0"/>
    <w:rsid w:val="00752FFB"/>
    <w:rsid w:val="007C1820"/>
    <w:rsid w:val="007E7B4F"/>
    <w:rsid w:val="007E7B75"/>
    <w:rsid w:val="008852BF"/>
    <w:rsid w:val="008D113B"/>
    <w:rsid w:val="008E05FA"/>
    <w:rsid w:val="008E6057"/>
    <w:rsid w:val="00936C12"/>
    <w:rsid w:val="00942718"/>
    <w:rsid w:val="0094491F"/>
    <w:rsid w:val="0095521B"/>
    <w:rsid w:val="009557CC"/>
    <w:rsid w:val="009870A4"/>
    <w:rsid w:val="009A2BDA"/>
    <w:rsid w:val="009E6000"/>
    <w:rsid w:val="00A32AA3"/>
    <w:rsid w:val="00AA4D07"/>
    <w:rsid w:val="00AC0C96"/>
    <w:rsid w:val="00AD523D"/>
    <w:rsid w:val="00AF0DD2"/>
    <w:rsid w:val="00B81711"/>
    <w:rsid w:val="00B942E0"/>
    <w:rsid w:val="00BA2C4C"/>
    <w:rsid w:val="00C011BF"/>
    <w:rsid w:val="00C243B4"/>
    <w:rsid w:val="00C42A06"/>
    <w:rsid w:val="00C52825"/>
    <w:rsid w:val="00C66A6A"/>
    <w:rsid w:val="00C701FD"/>
    <w:rsid w:val="00CA3555"/>
    <w:rsid w:val="00D02202"/>
    <w:rsid w:val="00D05D8C"/>
    <w:rsid w:val="00D07D9D"/>
    <w:rsid w:val="00D13770"/>
    <w:rsid w:val="00D4049B"/>
    <w:rsid w:val="00D405A3"/>
    <w:rsid w:val="00D901EA"/>
    <w:rsid w:val="00DA7D28"/>
    <w:rsid w:val="00DA7E8F"/>
    <w:rsid w:val="00E05285"/>
    <w:rsid w:val="00E20340"/>
    <w:rsid w:val="00E442DD"/>
    <w:rsid w:val="00EB7DEE"/>
    <w:rsid w:val="00EB7FD8"/>
    <w:rsid w:val="00ED29CF"/>
    <w:rsid w:val="00F06B81"/>
    <w:rsid w:val="00F34A04"/>
    <w:rsid w:val="00FA1FD8"/>
    <w:rsid w:val="00FB4445"/>
    <w:rsid w:val="00FB71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42CB"/>
  <w15:chartTrackingRefBased/>
  <w15:docId w15:val="{29BC2640-0CC1-4D02-8DCF-1C99B667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D02202"/>
  </w:style>
  <w:style w:type="paragraph" w:styleId="Glava">
    <w:name w:val="header"/>
    <w:basedOn w:val="Navaden"/>
    <w:link w:val="GlavaZnak"/>
    <w:rsid w:val="00D02202"/>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D02202"/>
    <w:rPr>
      <w:rFonts w:ascii="Arial" w:eastAsia="Times New Roman" w:hAnsi="Arial" w:cs="Times New Roman"/>
      <w:sz w:val="20"/>
      <w:szCs w:val="24"/>
    </w:rPr>
  </w:style>
  <w:style w:type="paragraph" w:styleId="Noga">
    <w:name w:val="footer"/>
    <w:basedOn w:val="Navaden"/>
    <w:link w:val="NogaZnak"/>
    <w:rsid w:val="00D02202"/>
    <w:pPr>
      <w:tabs>
        <w:tab w:val="center" w:pos="4320"/>
        <w:tab w:val="right" w:pos="8640"/>
      </w:tabs>
      <w:spacing w:after="0" w:line="260" w:lineRule="exact"/>
    </w:pPr>
    <w:rPr>
      <w:rFonts w:ascii="Arial" w:eastAsia="Times New Roman" w:hAnsi="Arial" w:cs="Times New Roman"/>
      <w:sz w:val="20"/>
      <w:szCs w:val="24"/>
      <w:lang w:val="x-none"/>
    </w:rPr>
  </w:style>
  <w:style w:type="character" w:customStyle="1" w:styleId="NogaZnak">
    <w:name w:val="Noga Znak"/>
    <w:basedOn w:val="Privzetapisavaodstavka"/>
    <w:link w:val="Noga"/>
    <w:rsid w:val="00D02202"/>
    <w:rPr>
      <w:rFonts w:ascii="Arial" w:eastAsia="Times New Roman" w:hAnsi="Arial" w:cs="Times New Roman"/>
      <w:sz w:val="20"/>
      <w:szCs w:val="24"/>
      <w:lang w:val="x-none"/>
    </w:rPr>
  </w:style>
  <w:style w:type="character" w:styleId="tevilkastrani">
    <w:name w:val="page number"/>
    <w:basedOn w:val="Privzetapisavaodstavka"/>
    <w:rsid w:val="00D02202"/>
  </w:style>
  <w:style w:type="table" w:styleId="Navadnatabela4">
    <w:name w:val="Plain Table 4"/>
    <w:basedOn w:val="Navadnatabela"/>
    <w:uiPriority w:val="44"/>
    <w:rsid w:val="00D02202"/>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D02202"/>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D02202"/>
    <w:pPr>
      <w:tabs>
        <w:tab w:val="left" w:pos="1701"/>
      </w:tabs>
      <w:suppressAutoHyphens/>
      <w:autoSpaceDN w:val="0"/>
      <w:spacing w:after="0" w:line="260" w:lineRule="exact"/>
      <w:textAlignment w:val="baseline"/>
    </w:pPr>
    <w:rPr>
      <w:rFonts w:ascii="Arial" w:eastAsia="Times New Roman" w:hAnsi="Arial" w:cs="Times New Roman"/>
      <w:sz w:val="20"/>
      <w:szCs w:val="20"/>
      <w:lang w:eastAsia="sl-SI"/>
    </w:rPr>
  </w:style>
  <w:style w:type="paragraph" w:customStyle="1" w:styleId="ZADEVA">
    <w:name w:val="ZADEVA"/>
    <w:basedOn w:val="Navaden"/>
    <w:qFormat/>
    <w:rsid w:val="00D02202"/>
    <w:pPr>
      <w:tabs>
        <w:tab w:val="left" w:pos="1701"/>
      </w:tabs>
      <w:suppressAutoHyphens/>
      <w:autoSpaceDN w:val="0"/>
      <w:spacing w:after="0" w:line="260" w:lineRule="exact"/>
      <w:ind w:left="1701" w:hanging="1701"/>
      <w:textAlignment w:val="baseline"/>
    </w:pPr>
    <w:rPr>
      <w:rFonts w:ascii="Arial" w:eastAsia="Times New Roman" w:hAnsi="Arial" w:cs="Times New Roman"/>
      <w:b/>
      <w:sz w:val="20"/>
      <w:szCs w:val="24"/>
      <w:lang w:val="it-IT"/>
    </w:rPr>
  </w:style>
  <w:style w:type="paragraph" w:customStyle="1" w:styleId="podpisi">
    <w:name w:val="podpisi"/>
    <w:basedOn w:val="Navaden"/>
    <w:qFormat/>
    <w:rsid w:val="00D02202"/>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character" w:styleId="Hiperpovezava">
    <w:name w:val="Hyperlink"/>
    <w:basedOn w:val="Privzetapisavaodstavka"/>
    <w:uiPriority w:val="99"/>
    <w:unhideWhenUsed/>
    <w:rsid w:val="00D02202"/>
    <w:rPr>
      <w:color w:val="0000FF"/>
      <w:u w:val="single"/>
    </w:rPr>
  </w:style>
  <w:style w:type="paragraph" w:styleId="Odstavekseznama">
    <w:name w:val="List Paragraph"/>
    <w:basedOn w:val="Navaden"/>
    <w:uiPriority w:val="34"/>
    <w:qFormat/>
    <w:rsid w:val="00D02202"/>
    <w:pPr>
      <w:spacing w:after="0" w:line="260" w:lineRule="exact"/>
      <w:ind w:left="720"/>
      <w:contextualSpacing/>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D02202"/>
    <w:rPr>
      <w:color w:val="605E5C"/>
      <w:shd w:val="clear" w:color="auto" w:fill="E1DFDD"/>
    </w:rPr>
  </w:style>
  <w:style w:type="table" w:styleId="Tabelamrea">
    <w:name w:val="Table Grid"/>
    <w:basedOn w:val="Navadnatabela"/>
    <w:uiPriority w:val="39"/>
    <w:rsid w:val="00D0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02202"/>
    <w:rPr>
      <w:sz w:val="16"/>
      <w:szCs w:val="16"/>
    </w:rPr>
  </w:style>
  <w:style w:type="paragraph" w:styleId="Pripombabesedilo">
    <w:name w:val="annotation text"/>
    <w:basedOn w:val="Navaden"/>
    <w:link w:val="PripombabesediloZnak"/>
    <w:uiPriority w:val="99"/>
    <w:unhideWhenUsed/>
    <w:rsid w:val="00D02202"/>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rsid w:val="00D02202"/>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02202"/>
    <w:rPr>
      <w:b/>
      <w:bCs/>
    </w:rPr>
  </w:style>
  <w:style w:type="character" w:customStyle="1" w:styleId="ZadevapripombeZnak">
    <w:name w:val="Zadeva pripombe Znak"/>
    <w:basedOn w:val="PripombabesediloZnak"/>
    <w:link w:val="Zadevapripombe"/>
    <w:uiPriority w:val="99"/>
    <w:semiHidden/>
    <w:rsid w:val="00D02202"/>
    <w:rPr>
      <w:rFonts w:ascii="Arial" w:eastAsia="Times New Roman" w:hAnsi="Arial" w:cs="Times New Roman"/>
      <w:b/>
      <w:bCs/>
      <w:sz w:val="20"/>
      <w:szCs w:val="20"/>
    </w:rPr>
  </w:style>
  <w:style w:type="paragraph" w:styleId="Navadensplet">
    <w:name w:val="Normal (Web)"/>
    <w:basedOn w:val="Navaden"/>
    <w:uiPriority w:val="99"/>
    <w:unhideWhenUsed/>
    <w:rsid w:val="00D0220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D02202"/>
    <w:pPr>
      <w:spacing w:after="0" w:line="240" w:lineRule="auto"/>
    </w:pPr>
    <w:rPr>
      <w:rFonts w:ascii="Arial" w:eastAsia="Times New Roman" w:hAnsi="Arial" w:cs="Times New Roman"/>
      <w:sz w:val="20"/>
      <w:szCs w:val="24"/>
    </w:rPr>
  </w:style>
  <w:style w:type="character" w:customStyle="1" w:styleId="OdstavekZnak">
    <w:name w:val="Odstavek Znak"/>
    <w:basedOn w:val="Privzetapisavaodstavka"/>
    <w:link w:val="Odstavek"/>
    <w:locked/>
    <w:rsid w:val="00D02202"/>
    <w:rPr>
      <w:rFonts w:ascii="Arial" w:hAnsi="Arial" w:cs="Arial"/>
    </w:rPr>
  </w:style>
  <w:style w:type="paragraph" w:customStyle="1" w:styleId="Odstavek">
    <w:name w:val="Odstavek"/>
    <w:basedOn w:val="Navaden"/>
    <w:link w:val="OdstavekZnak"/>
    <w:rsid w:val="00D02202"/>
    <w:pPr>
      <w:overflowPunct w:val="0"/>
      <w:autoSpaceDE w:val="0"/>
      <w:autoSpaceDN w:val="0"/>
      <w:spacing w:before="240" w:after="0" w:line="240" w:lineRule="auto"/>
      <w:ind w:firstLine="1021"/>
      <w:jc w:val="both"/>
    </w:pPr>
    <w:rPr>
      <w:rFonts w:ascii="Arial" w:hAnsi="Arial" w:cs="Arial"/>
    </w:rPr>
  </w:style>
  <w:style w:type="paragraph" w:customStyle="1" w:styleId="tevilnatoka111">
    <w:name w:val="Številčna točka 1.1.1"/>
    <w:basedOn w:val="Navaden"/>
    <w:qFormat/>
    <w:rsid w:val="00D02202"/>
    <w:pPr>
      <w:widowControl w:val="0"/>
      <w:numPr>
        <w:ilvl w:val="2"/>
        <w:numId w:val="17"/>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D02202"/>
    <w:pPr>
      <w:numPr>
        <w:numId w:val="17"/>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OdstavekZnak"/>
    <w:link w:val="tevilnatoka"/>
    <w:rsid w:val="00D02202"/>
    <w:rPr>
      <w:rFonts w:ascii="Arial" w:eastAsia="Times New Roman" w:hAnsi="Arial" w:cs="Times New Roman"/>
      <w:lang w:eastAsia="sl-SI"/>
    </w:rPr>
  </w:style>
  <w:style w:type="paragraph" w:customStyle="1" w:styleId="tevilnatoka11Nova">
    <w:name w:val="Številčna točka 1.1 Nova"/>
    <w:basedOn w:val="tevilnatoka"/>
    <w:qFormat/>
    <w:rsid w:val="00D02202"/>
    <w:pPr>
      <w:numPr>
        <w:ilvl w:val="1"/>
      </w:numPr>
      <w:tabs>
        <w:tab w:val="clear" w:pos="425"/>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gospodarstvo-turizem-in-sport/javne-objav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F31351-CDDF-4694-90E1-0F99AC7F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2183</Words>
  <Characters>12447</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13</cp:revision>
  <dcterms:created xsi:type="dcterms:W3CDTF">2024-01-24T08:06:00Z</dcterms:created>
  <dcterms:modified xsi:type="dcterms:W3CDTF">2024-01-26T11:50:00Z</dcterms:modified>
</cp:coreProperties>
</file>