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8119" w14:textId="402D30BA" w:rsidR="00CA52D1" w:rsidRDefault="00CF5C07" w:rsidP="00CF5C07">
      <w:pPr>
        <w:pStyle w:val="Naslov1"/>
      </w:pPr>
      <w:r>
        <w:t>Demo les 2025 – Vprašanja in odgovori</w:t>
      </w:r>
    </w:p>
    <w:p w14:paraId="217B3E1C" w14:textId="77777777" w:rsidR="00CF5C07" w:rsidRPr="00DF40DB" w:rsidRDefault="00CF5C07" w:rsidP="00CF5C07">
      <w:pPr>
        <w:rPr>
          <w:rFonts w:ascii="Arial" w:hAnsi="Arial" w:cs="Arial"/>
          <w:color w:val="FF0000"/>
          <w:sz w:val="24"/>
          <w:szCs w:val="24"/>
        </w:rPr>
      </w:pPr>
      <w:r w:rsidRPr="00DF40DB">
        <w:rPr>
          <w:rFonts w:ascii="Arial" w:hAnsi="Arial" w:cs="Arial"/>
          <w:color w:val="FF0000"/>
          <w:sz w:val="24"/>
          <w:szCs w:val="24"/>
        </w:rPr>
        <w:t xml:space="preserve">1. Vezano na prejeto obvestilo bi vas prosili za pojasnilo ali so do sofinanciranja upravičene tudi rekonstrukcije </w:t>
      </w:r>
      <w:proofErr w:type="spellStart"/>
      <w:r w:rsidRPr="00DF40DB">
        <w:rPr>
          <w:rFonts w:ascii="Arial" w:hAnsi="Arial" w:cs="Arial"/>
          <w:color w:val="FF0000"/>
          <w:sz w:val="24"/>
          <w:szCs w:val="24"/>
        </w:rPr>
        <w:t>oz</w:t>
      </w:r>
      <w:proofErr w:type="spellEnd"/>
      <w:r w:rsidRPr="00DF40DB">
        <w:rPr>
          <w:rFonts w:ascii="Arial" w:hAnsi="Arial" w:cs="Arial"/>
          <w:color w:val="FF0000"/>
          <w:sz w:val="24"/>
          <w:szCs w:val="24"/>
        </w:rPr>
        <w:t xml:space="preserve"> delne obnove objektov?</w:t>
      </w:r>
    </w:p>
    <w:p w14:paraId="1425F45F" w14:textId="33476938" w:rsidR="00CF5C07" w:rsidRPr="00DF40DB" w:rsidRDefault="00DF40DB" w:rsidP="00CF5C07">
      <w:pPr>
        <w:rPr>
          <w:rFonts w:ascii="Arial" w:hAnsi="Arial" w:cs="Arial"/>
          <w:sz w:val="24"/>
          <w:szCs w:val="24"/>
        </w:rPr>
      </w:pPr>
      <w:r w:rsidRPr="00DF40DB">
        <w:rPr>
          <w:rFonts w:ascii="Arial" w:hAnsi="Arial" w:cs="Arial"/>
          <w:sz w:val="24"/>
          <w:szCs w:val="24"/>
        </w:rPr>
        <w:t>Odgovor na vaše vprašanje je pritrdilen, saj je namen javnega poziva promocija lesene gradnje, ki v skladu s 3. členom Gradbenega zakona obsega tudi rekonstrukcijo in delno obnovo objektov.</w:t>
      </w:r>
    </w:p>
    <w:p w14:paraId="57FE5037" w14:textId="77777777" w:rsidR="00CF5C07" w:rsidRDefault="00CF5C07"/>
    <w:p w14:paraId="1F354456" w14:textId="681191FB" w:rsidR="00CF5C07" w:rsidRPr="00A35017" w:rsidRDefault="00A35017">
      <w:pPr>
        <w:rPr>
          <w:rFonts w:ascii="Arial" w:hAnsi="Arial" w:cs="Arial"/>
          <w:color w:val="FF0000"/>
          <w:sz w:val="24"/>
          <w:szCs w:val="24"/>
        </w:rPr>
      </w:pPr>
      <w:r w:rsidRPr="00A35017">
        <w:rPr>
          <w:rFonts w:ascii="Arial" w:hAnsi="Arial" w:cs="Arial"/>
          <w:color w:val="FF0000"/>
          <w:sz w:val="24"/>
          <w:szCs w:val="24"/>
        </w:rPr>
        <w:t>2. Ali se načrtujejo sorodni razpisi tudi v letu 2026, glede na to, da so bili objavljeni že v letu 2024 in ponovno letos?</w:t>
      </w:r>
    </w:p>
    <w:p w14:paraId="532DDEF1" w14:textId="4E1B3EDE" w:rsidR="00CF5C07" w:rsidRPr="00EB17F5" w:rsidRDefault="00EB17F5">
      <w:pPr>
        <w:rPr>
          <w:rFonts w:ascii="Arial" w:hAnsi="Arial" w:cs="Arial"/>
          <w:sz w:val="24"/>
          <w:szCs w:val="24"/>
        </w:rPr>
      </w:pPr>
      <w:r w:rsidRPr="00EB17F5">
        <w:rPr>
          <w:rFonts w:ascii="Arial" w:hAnsi="Arial" w:cs="Arial"/>
          <w:sz w:val="24"/>
          <w:szCs w:val="24"/>
        </w:rPr>
        <w:t>Predvidoma da, odvisno od razpoložljivosti sredstev Gozdnega sklada</w:t>
      </w:r>
      <w:r>
        <w:rPr>
          <w:rFonts w:ascii="Arial" w:hAnsi="Arial" w:cs="Arial"/>
          <w:sz w:val="24"/>
          <w:szCs w:val="24"/>
        </w:rPr>
        <w:t>.</w:t>
      </w:r>
    </w:p>
    <w:p w14:paraId="0F254F3E" w14:textId="77777777" w:rsidR="00CF5C07" w:rsidRDefault="00CF5C07"/>
    <w:p w14:paraId="58820D23" w14:textId="16C44492" w:rsidR="00A35017" w:rsidRPr="00A35017" w:rsidRDefault="00A35017">
      <w:pPr>
        <w:rPr>
          <w:rFonts w:ascii="Arial" w:hAnsi="Arial" w:cs="Arial"/>
          <w:color w:val="FF0000"/>
          <w:sz w:val="24"/>
          <w:szCs w:val="24"/>
        </w:rPr>
      </w:pPr>
      <w:r w:rsidRPr="00A35017">
        <w:rPr>
          <w:rFonts w:ascii="Arial" w:hAnsi="Arial" w:cs="Arial"/>
          <w:color w:val="FF0000"/>
          <w:sz w:val="24"/>
          <w:szCs w:val="24"/>
        </w:rPr>
        <w:t>3. Od kdaj dalje so upravičeni stroški za že pridobljeno projektno dokumentacijo?</w:t>
      </w:r>
    </w:p>
    <w:p w14:paraId="56D1710C" w14:textId="4784D63A" w:rsidR="00A35017" w:rsidRPr="00EB17F5" w:rsidRDefault="00EB17F5">
      <w:pPr>
        <w:rPr>
          <w:rFonts w:ascii="Arial" w:hAnsi="Arial" w:cs="Arial"/>
          <w:sz w:val="24"/>
          <w:szCs w:val="24"/>
        </w:rPr>
      </w:pPr>
      <w:r w:rsidRPr="00EB17F5">
        <w:rPr>
          <w:rFonts w:ascii="Arial" w:hAnsi="Arial" w:cs="Arial"/>
          <w:sz w:val="24"/>
          <w:szCs w:val="24"/>
        </w:rPr>
        <w:t>Obdobje upravičenih stroškov se prične 5.3.2025 (7. točka javnega poziva)</w:t>
      </w:r>
      <w:r>
        <w:rPr>
          <w:rFonts w:ascii="Arial" w:hAnsi="Arial" w:cs="Arial"/>
          <w:sz w:val="24"/>
          <w:szCs w:val="24"/>
        </w:rPr>
        <w:t>.</w:t>
      </w:r>
    </w:p>
    <w:p w14:paraId="380BA4A1" w14:textId="77777777" w:rsidR="00A35017" w:rsidRDefault="00A35017"/>
    <w:p w14:paraId="676F1A1F" w14:textId="6154C698" w:rsidR="00A35017" w:rsidRPr="00A35017" w:rsidRDefault="00A35017">
      <w:pPr>
        <w:rPr>
          <w:rFonts w:ascii="Arial" w:hAnsi="Arial" w:cs="Arial"/>
          <w:color w:val="FF0000"/>
          <w:sz w:val="24"/>
          <w:szCs w:val="24"/>
        </w:rPr>
      </w:pPr>
      <w:r w:rsidRPr="00A35017">
        <w:rPr>
          <w:rFonts w:ascii="Arial" w:hAnsi="Arial" w:cs="Arial"/>
          <w:color w:val="FF0000"/>
          <w:sz w:val="24"/>
          <w:szCs w:val="24"/>
        </w:rPr>
        <w:t xml:space="preserve">4. Če bomo na razpisu uspešni, ali morajo biti vsi stroški (in plačila) izvedeni do konca novembra 2025, da bomo sploh lahko uveljavljali </w:t>
      </w:r>
      <w:proofErr w:type="spellStart"/>
      <w:r w:rsidRPr="00A35017">
        <w:rPr>
          <w:rFonts w:ascii="Arial" w:hAnsi="Arial" w:cs="Arial"/>
          <w:color w:val="FF0000"/>
          <w:sz w:val="24"/>
          <w:szCs w:val="24"/>
        </w:rPr>
        <w:t>sofinancerski</w:t>
      </w:r>
      <w:proofErr w:type="spellEnd"/>
      <w:r w:rsidRPr="00A35017">
        <w:rPr>
          <w:rFonts w:ascii="Arial" w:hAnsi="Arial" w:cs="Arial"/>
          <w:color w:val="FF0000"/>
          <w:sz w:val="24"/>
          <w:szCs w:val="24"/>
        </w:rPr>
        <w:t xml:space="preserve"> delež v višini med 100.00 in 200.000 EUR?</w:t>
      </w:r>
    </w:p>
    <w:p w14:paraId="2CCCF772" w14:textId="69E16BCE" w:rsidR="00A35017" w:rsidRPr="00237EB6" w:rsidRDefault="00237EB6">
      <w:pPr>
        <w:rPr>
          <w:rFonts w:ascii="Arial" w:hAnsi="Arial" w:cs="Arial"/>
          <w:sz w:val="24"/>
          <w:szCs w:val="24"/>
        </w:rPr>
      </w:pPr>
      <w:r w:rsidRPr="00237EB6">
        <w:rPr>
          <w:rFonts w:ascii="Arial" w:hAnsi="Arial" w:cs="Arial"/>
          <w:sz w:val="24"/>
          <w:szCs w:val="24"/>
        </w:rPr>
        <w:t>Do konca novembra 2025 (21.11.2025) morajo biti plačani tisti stroški, ki jih boste uveljavljali v okviru projekta (seveda morajo spadati v kategorijo upravičenih stroškov glede na besedilo javnega poziva – 8. točka)</w:t>
      </w:r>
      <w:r>
        <w:rPr>
          <w:rFonts w:ascii="Arial" w:hAnsi="Arial" w:cs="Arial"/>
          <w:sz w:val="24"/>
          <w:szCs w:val="24"/>
        </w:rPr>
        <w:t>.</w:t>
      </w:r>
    </w:p>
    <w:p w14:paraId="123FA7BC" w14:textId="77777777" w:rsidR="00A35017" w:rsidRDefault="00A35017"/>
    <w:p w14:paraId="74EFA4C6" w14:textId="5BE077BC" w:rsidR="00A35017" w:rsidRPr="00A35017" w:rsidRDefault="00A35017">
      <w:pPr>
        <w:rPr>
          <w:rFonts w:ascii="Arial" w:hAnsi="Arial" w:cs="Arial"/>
          <w:color w:val="FF0000"/>
          <w:sz w:val="24"/>
          <w:szCs w:val="24"/>
        </w:rPr>
      </w:pPr>
      <w:r w:rsidRPr="00A35017">
        <w:rPr>
          <w:rFonts w:ascii="Arial" w:hAnsi="Arial" w:cs="Arial"/>
          <w:color w:val="FF0000"/>
          <w:sz w:val="24"/>
          <w:szCs w:val="24"/>
        </w:rPr>
        <w:t>5. Ali je možno uveljavljati stroške iz tega razpisa tudi v letu 2026?</w:t>
      </w:r>
    </w:p>
    <w:p w14:paraId="332C7671" w14:textId="09B3849D" w:rsidR="00A35017" w:rsidRPr="00237EB6" w:rsidRDefault="00237EB6">
      <w:pPr>
        <w:rPr>
          <w:rFonts w:ascii="Arial" w:hAnsi="Arial" w:cs="Arial"/>
          <w:sz w:val="24"/>
          <w:szCs w:val="24"/>
        </w:rPr>
      </w:pPr>
      <w:r w:rsidRPr="00237EB6">
        <w:rPr>
          <w:rFonts w:ascii="Arial" w:hAnsi="Arial" w:cs="Arial"/>
          <w:sz w:val="24"/>
          <w:szCs w:val="24"/>
        </w:rPr>
        <w:t xml:space="preserve">Ne, vsi stroški </w:t>
      </w:r>
      <w:r>
        <w:rPr>
          <w:rFonts w:ascii="Arial" w:hAnsi="Arial" w:cs="Arial"/>
          <w:sz w:val="24"/>
          <w:szCs w:val="24"/>
        </w:rPr>
        <w:t xml:space="preserve">projekta, ki so upravičeni do sofinanciranja, </w:t>
      </w:r>
      <w:r w:rsidRPr="00237EB6">
        <w:rPr>
          <w:rFonts w:ascii="Arial" w:hAnsi="Arial" w:cs="Arial"/>
          <w:sz w:val="24"/>
          <w:szCs w:val="24"/>
        </w:rPr>
        <w:t>so vezani na obdobje upravičenosti, torej od 5.3.2025 do 21.11.2025.</w:t>
      </w:r>
    </w:p>
    <w:p w14:paraId="68E2EB17" w14:textId="77777777" w:rsidR="00A35017" w:rsidRDefault="00A35017"/>
    <w:p w14:paraId="1247AAF6" w14:textId="17633C0D" w:rsidR="00A35017" w:rsidRPr="00A35017" w:rsidRDefault="00A35017">
      <w:pPr>
        <w:rPr>
          <w:rFonts w:ascii="Arial" w:hAnsi="Arial" w:cs="Arial"/>
          <w:color w:val="FF0000"/>
          <w:sz w:val="24"/>
          <w:szCs w:val="24"/>
        </w:rPr>
      </w:pPr>
      <w:r w:rsidRPr="00A35017">
        <w:rPr>
          <w:rFonts w:ascii="Arial" w:hAnsi="Arial" w:cs="Arial"/>
          <w:color w:val="FF0000"/>
          <w:sz w:val="24"/>
          <w:szCs w:val="24"/>
        </w:rPr>
        <w:t>6. Ali mora biti objekt zaključen do konca leta 2025?</w:t>
      </w:r>
    </w:p>
    <w:p w14:paraId="6EFC09A8" w14:textId="07826546" w:rsidR="00A35017" w:rsidRPr="00213505" w:rsidRDefault="00213505">
      <w:pPr>
        <w:rPr>
          <w:rFonts w:ascii="Arial" w:hAnsi="Arial" w:cs="Arial"/>
          <w:sz w:val="24"/>
          <w:szCs w:val="24"/>
        </w:rPr>
      </w:pPr>
      <w:r w:rsidRPr="00213505">
        <w:rPr>
          <w:rFonts w:ascii="Arial" w:hAnsi="Arial" w:cs="Arial"/>
          <w:sz w:val="24"/>
          <w:szCs w:val="24"/>
        </w:rPr>
        <w:t>Ne, vendar pa mora biti iz vloge razvidno, kdaj bo projekt zaključen (</w:t>
      </w:r>
      <w:proofErr w:type="spellStart"/>
      <w:r w:rsidRPr="00213505">
        <w:rPr>
          <w:rFonts w:ascii="Arial" w:hAnsi="Arial" w:cs="Arial"/>
          <w:sz w:val="24"/>
          <w:szCs w:val="24"/>
        </w:rPr>
        <w:t>časovnica</w:t>
      </w:r>
      <w:proofErr w:type="spellEnd"/>
      <w:r w:rsidRPr="00213505">
        <w:rPr>
          <w:rFonts w:ascii="Arial" w:hAnsi="Arial" w:cs="Arial"/>
          <w:sz w:val="24"/>
          <w:szCs w:val="24"/>
        </w:rPr>
        <w:t xml:space="preserve"> celotnega projekta)</w:t>
      </w:r>
      <w:r>
        <w:rPr>
          <w:rFonts w:ascii="Arial" w:hAnsi="Arial" w:cs="Arial"/>
          <w:sz w:val="24"/>
          <w:szCs w:val="24"/>
        </w:rPr>
        <w:t>.</w:t>
      </w:r>
    </w:p>
    <w:p w14:paraId="633A196E" w14:textId="77777777" w:rsidR="00A35017" w:rsidRDefault="00A35017"/>
    <w:p w14:paraId="2E53545E" w14:textId="77777777" w:rsidR="00A35017" w:rsidRDefault="00A35017"/>
    <w:p w14:paraId="7F7FB546" w14:textId="77777777" w:rsidR="00A35017" w:rsidRDefault="00A35017"/>
    <w:p w14:paraId="2B9FF4FB" w14:textId="77777777" w:rsidR="00A35017" w:rsidRDefault="00A35017"/>
    <w:sectPr w:rsidR="00A350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8CD7" w14:textId="77777777" w:rsidR="00CF5C07" w:rsidRDefault="00CF5C07" w:rsidP="00CF5C07">
      <w:pPr>
        <w:spacing w:after="0" w:line="240" w:lineRule="auto"/>
      </w:pPr>
      <w:r>
        <w:separator/>
      </w:r>
    </w:p>
  </w:endnote>
  <w:endnote w:type="continuationSeparator" w:id="0">
    <w:p w14:paraId="7EABD40D" w14:textId="77777777" w:rsidR="00CF5C07" w:rsidRDefault="00CF5C07" w:rsidP="00CF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92124"/>
      <w:docPartObj>
        <w:docPartGallery w:val="Page Numbers (Bottom of Page)"/>
        <w:docPartUnique/>
      </w:docPartObj>
    </w:sdtPr>
    <w:sdtEndPr/>
    <w:sdtContent>
      <w:p w14:paraId="5B56145B" w14:textId="1416CC22" w:rsidR="00CF5C07" w:rsidRDefault="00CF5C0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34994" w14:textId="77777777" w:rsidR="00CF5C07" w:rsidRDefault="00CF5C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95DB" w14:textId="77777777" w:rsidR="00CF5C07" w:rsidRDefault="00CF5C07" w:rsidP="00CF5C07">
      <w:pPr>
        <w:spacing w:after="0" w:line="240" w:lineRule="auto"/>
      </w:pPr>
      <w:r>
        <w:separator/>
      </w:r>
    </w:p>
  </w:footnote>
  <w:footnote w:type="continuationSeparator" w:id="0">
    <w:p w14:paraId="1EFE00C9" w14:textId="77777777" w:rsidR="00CF5C07" w:rsidRDefault="00CF5C07" w:rsidP="00CF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E7D"/>
    <w:multiLevelType w:val="hybridMultilevel"/>
    <w:tmpl w:val="8C9EE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3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07"/>
    <w:rsid w:val="00054B09"/>
    <w:rsid w:val="0014347E"/>
    <w:rsid w:val="00213505"/>
    <w:rsid w:val="00237EB6"/>
    <w:rsid w:val="00394B27"/>
    <w:rsid w:val="00850C14"/>
    <w:rsid w:val="00A35017"/>
    <w:rsid w:val="00CA52D1"/>
    <w:rsid w:val="00CF5C07"/>
    <w:rsid w:val="00DD4592"/>
    <w:rsid w:val="00DF40DB"/>
    <w:rsid w:val="00EB17F5"/>
    <w:rsid w:val="00E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FE97"/>
  <w15:chartTrackingRefBased/>
  <w15:docId w15:val="{BAEC30AA-76F4-4462-A0B6-586A335B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F5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5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5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5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5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5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5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5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5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F5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5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5C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5C0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5C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5C0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5C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5C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F5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5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5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5C0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F5C0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5C0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5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5C0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5C07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F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5C07"/>
  </w:style>
  <w:style w:type="paragraph" w:styleId="Noga">
    <w:name w:val="footer"/>
    <w:basedOn w:val="Navaden"/>
    <w:link w:val="NogaZnak"/>
    <w:uiPriority w:val="99"/>
    <w:unhideWhenUsed/>
    <w:rsid w:val="00CF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Milovanovič Jarh</dc:creator>
  <cp:keywords/>
  <dc:description/>
  <cp:lastModifiedBy>Sebastijan Milovanovič Jarh</cp:lastModifiedBy>
  <cp:revision>6</cp:revision>
  <dcterms:created xsi:type="dcterms:W3CDTF">2025-06-02T07:25:00Z</dcterms:created>
  <dcterms:modified xsi:type="dcterms:W3CDTF">2025-06-02T07:44:00Z</dcterms:modified>
</cp:coreProperties>
</file>