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E" w:rsidRPr="00617C4F" w:rsidRDefault="00617C4F">
      <w:pPr>
        <w:pStyle w:val="Naslov2"/>
        <w:tabs>
          <w:tab w:val="left" w:pos="10142"/>
        </w:tabs>
        <w:spacing w:before="54"/>
        <w:ind w:left="5238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783590</wp:posOffset>
            </wp:positionH>
            <wp:positionV relativeFrom="paragraph">
              <wp:posOffset>32435</wp:posOffset>
            </wp:positionV>
            <wp:extent cx="2316480" cy="487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60"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7131685</wp:posOffset>
                </wp:positionH>
                <wp:positionV relativeFrom="paragraph">
                  <wp:posOffset>32385</wp:posOffset>
                </wp:positionV>
                <wp:extent cx="3114040" cy="27940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2794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6AE" w:rsidRDefault="00617C4F">
                            <w:pPr>
                              <w:spacing w:before="3" w:line="249" w:lineRule="auto"/>
                              <w:ind w:left="107" w:right="3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18"/>
                              </w:rPr>
                              <w:t xml:space="preserve">Poglavje 7: </w:t>
                            </w:r>
                            <w:r>
                              <w:rPr>
                                <w:b/>
                                <w:color w:val="CC3298"/>
                                <w:w w:val="75"/>
                                <w:sz w:val="18"/>
                              </w:rPr>
                              <w:t xml:space="preserve">Boj proti podkupovanju, jemanju podkupnin in </w:t>
                            </w:r>
                            <w:r>
                              <w:rPr>
                                <w:b/>
                                <w:color w:val="CC3298"/>
                                <w:w w:val="85"/>
                                <w:sz w:val="18"/>
                              </w:rPr>
                              <w:t>izsiljevanju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61.55pt;margin-top:2.55pt;width:245.2pt;height:2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" fillcolor="#eaf1dd" stroked="f">
                <v:textbox inset="0,0,0,0">
                  <w:txbxContent>
                    <w:p w:rsidR="005A36AE" w:rsidRDefault="00617C4F">
                      <w:pPr>
                        <w:spacing w:before="3" w:line="249" w:lineRule="auto"/>
                        <w:ind w:left="107" w:right="35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75"/>
                          <w:sz w:val="18"/>
                        </w:rPr>
                        <w:t xml:space="preserve">Poglavje 7: </w:t>
                      </w:r>
                      <w:r>
                        <w:rPr>
                          <w:b/>
                          <w:color w:val="CC3298"/>
                          <w:w w:val="75"/>
                          <w:sz w:val="18"/>
                        </w:rPr>
                        <w:t xml:space="preserve">Boj proti podkupovanju, jemanju podkupnin in </w:t>
                      </w:r>
                      <w:r>
                        <w:rPr>
                          <w:b/>
                          <w:color w:val="CC3298"/>
                          <w:w w:val="85"/>
                          <w:sz w:val="18"/>
                        </w:rPr>
                        <w:t>izsiljevanju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19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2:</w:t>
      </w:r>
      <w:r w:rsidRPr="00617C4F">
        <w:rPr>
          <w:rFonts w:ascii="Arial" w:hAnsi="Arial" w:cs="Arial"/>
          <w:spacing w:val="-17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Splošne</w:t>
      </w:r>
      <w:r w:rsidRPr="00617C4F">
        <w:rPr>
          <w:rFonts w:ascii="Arial" w:hAnsi="Arial" w:cs="Arial"/>
          <w:color w:val="00AF50"/>
          <w:spacing w:val="-24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politike</w:t>
      </w:r>
      <w:r w:rsidRPr="00617C4F">
        <w:rPr>
          <w:rFonts w:ascii="Arial" w:hAnsi="Arial" w:cs="Arial"/>
          <w:color w:val="00AF50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b/>
          <w:sz w:val="13"/>
        </w:rPr>
      </w:pPr>
    </w:p>
    <w:p w:rsidR="005A36AE" w:rsidRPr="00617C4F" w:rsidRDefault="005A36AE">
      <w:pPr>
        <w:rPr>
          <w:rFonts w:ascii="Arial" w:hAnsi="Arial" w:cs="Arial"/>
          <w:sz w:val="13"/>
        </w:rPr>
        <w:sectPr w:rsidR="005A36AE" w:rsidRPr="00617C4F">
          <w:type w:val="continuous"/>
          <w:pgSz w:w="16840" w:h="11910" w:orient="landscape"/>
          <w:pgMar w:top="1020" w:right="340" w:bottom="280" w:left="520" w:header="708" w:footer="708" w:gutter="0"/>
          <w:cols w:space="708"/>
        </w:sectPr>
      </w:pPr>
    </w:p>
    <w:p w:rsidR="005A36AE" w:rsidRPr="00617C4F" w:rsidRDefault="00404560">
      <w:pPr>
        <w:pStyle w:val="Telobesedila"/>
        <w:rPr>
          <w:rFonts w:ascii="Arial" w:hAnsi="Arial" w:cs="Arial"/>
          <w:b/>
          <w:sz w:val="20"/>
        </w:rPr>
      </w:pPr>
      <w:r w:rsidRPr="00617C4F">
        <w:rPr>
          <w:rFonts w:ascii="Arial" w:hAnsi="Arial" w:cs="Arial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ge">
                  <wp:posOffset>684530</wp:posOffset>
                </wp:positionV>
                <wp:extent cx="8890" cy="616267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162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B0E4" id="Rectangle 8" o:spid="_x0000_s1026" style="position:absolute;margin-left:283.85pt;margin-top:53.9pt;width:.7pt;height:485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IX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7079615</wp:posOffset>
                </wp:positionH>
                <wp:positionV relativeFrom="page">
                  <wp:posOffset>684530</wp:posOffset>
                </wp:positionV>
                <wp:extent cx="8890" cy="61626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162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A7D9" id="Rectangle 7" o:spid="_x0000_s1026" style="position:absolute;margin-left:557.45pt;margin-top:53.9pt;width:.7pt;height:485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2dAIAAPo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5A36AE" w:rsidRPr="00617C4F" w:rsidRDefault="005A36AE">
      <w:pPr>
        <w:pStyle w:val="Telobesedila"/>
        <w:rPr>
          <w:rFonts w:ascii="Arial" w:hAnsi="Arial" w:cs="Arial"/>
          <w:b/>
          <w:sz w:val="20"/>
        </w:rPr>
      </w:pPr>
    </w:p>
    <w:p w:rsidR="005A36AE" w:rsidRPr="00617C4F" w:rsidRDefault="005A36AE">
      <w:pPr>
        <w:pStyle w:val="Telobesedila"/>
        <w:rPr>
          <w:rFonts w:ascii="Arial" w:hAnsi="Arial" w:cs="Arial"/>
          <w:b/>
          <w:sz w:val="20"/>
        </w:rPr>
      </w:pPr>
    </w:p>
    <w:p w:rsidR="005A36AE" w:rsidRPr="00617C4F" w:rsidRDefault="005A36AE">
      <w:pPr>
        <w:pStyle w:val="Telobesedila"/>
        <w:rPr>
          <w:rFonts w:ascii="Arial" w:hAnsi="Arial" w:cs="Arial"/>
          <w:b/>
          <w:sz w:val="16"/>
        </w:rPr>
      </w:pPr>
    </w:p>
    <w:p w:rsidR="005A36AE" w:rsidRPr="00617C4F" w:rsidRDefault="00617C4F">
      <w:pPr>
        <w:ind w:left="101"/>
        <w:jc w:val="center"/>
        <w:rPr>
          <w:rFonts w:ascii="Arial" w:hAnsi="Arial" w:cs="Arial"/>
          <w:b/>
          <w:sz w:val="20"/>
        </w:rPr>
      </w:pPr>
      <w:r w:rsidRPr="00617C4F">
        <w:rPr>
          <w:rFonts w:ascii="Arial" w:hAnsi="Arial" w:cs="Arial"/>
          <w:b/>
          <w:color w:val="9800CC"/>
          <w:w w:val="85"/>
          <w:sz w:val="20"/>
        </w:rPr>
        <w:t>SMERNICE OECD ZA VEČNACIONALNE DRUŽBE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  <w:b/>
          <w:sz w:val="21"/>
        </w:rPr>
      </w:pPr>
    </w:p>
    <w:p w:rsidR="005A36AE" w:rsidRPr="00617C4F" w:rsidRDefault="00617C4F">
      <w:pPr>
        <w:ind w:left="100"/>
        <w:jc w:val="center"/>
        <w:rPr>
          <w:rFonts w:ascii="Arial" w:hAnsi="Arial" w:cs="Arial"/>
          <w:b/>
          <w:sz w:val="18"/>
        </w:rPr>
      </w:pPr>
      <w:r w:rsidRPr="00617C4F">
        <w:rPr>
          <w:rFonts w:ascii="Arial" w:hAnsi="Arial" w:cs="Arial"/>
          <w:b/>
          <w:color w:val="9800CC"/>
          <w:w w:val="75"/>
          <w:sz w:val="18"/>
        </w:rPr>
        <w:t>Priporočila za odgovorno poslovno ravnanje v globalnem okviru</w:t>
      </w:r>
    </w:p>
    <w:p w:rsidR="005A36AE" w:rsidRPr="00617C4F" w:rsidRDefault="005A36AE">
      <w:pPr>
        <w:pStyle w:val="Telobesedila"/>
        <w:rPr>
          <w:rFonts w:ascii="Arial" w:hAnsi="Arial" w:cs="Arial"/>
          <w:b/>
        </w:rPr>
      </w:pPr>
    </w:p>
    <w:p w:rsidR="005A36AE" w:rsidRPr="00617C4F" w:rsidRDefault="005A36AE">
      <w:pPr>
        <w:pStyle w:val="Telobesedila"/>
        <w:spacing w:before="8"/>
        <w:rPr>
          <w:rFonts w:ascii="Arial" w:hAnsi="Arial" w:cs="Arial"/>
          <w:b/>
          <w:sz w:val="20"/>
        </w:rPr>
      </w:pPr>
    </w:p>
    <w:p w:rsidR="005A36AE" w:rsidRPr="00617C4F" w:rsidRDefault="00617C4F">
      <w:pPr>
        <w:ind w:left="102"/>
        <w:jc w:val="center"/>
        <w:rPr>
          <w:rFonts w:ascii="Arial" w:hAnsi="Arial" w:cs="Arial"/>
          <w:b/>
          <w:sz w:val="18"/>
        </w:rPr>
      </w:pPr>
      <w:r w:rsidRPr="00617C4F">
        <w:rPr>
          <w:rFonts w:ascii="Arial" w:hAnsi="Arial" w:cs="Arial"/>
          <w:b/>
          <w:color w:val="00AF50"/>
          <w:w w:val="85"/>
          <w:sz w:val="18"/>
        </w:rPr>
        <w:t>Kaj so Smernice OECD za večnacionalne družbe?</w:t>
      </w:r>
    </w:p>
    <w:p w:rsidR="005A36AE" w:rsidRPr="00617C4F" w:rsidRDefault="00617C4F">
      <w:pPr>
        <w:pStyle w:val="Telobesedila"/>
        <w:spacing w:before="1"/>
        <w:rPr>
          <w:rFonts w:ascii="Arial" w:hAnsi="Arial" w:cs="Arial"/>
          <w:b/>
          <w:sz w:val="16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143752</wp:posOffset>
            </wp:positionV>
            <wp:extent cx="1261871" cy="1261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6AE" w:rsidRPr="00617C4F" w:rsidRDefault="005A36AE">
      <w:pPr>
        <w:pStyle w:val="Telobesedila"/>
        <w:spacing w:before="5"/>
        <w:rPr>
          <w:rFonts w:ascii="Arial" w:hAnsi="Arial" w:cs="Arial"/>
          <w:b/>
          <w:sz w:val="16"/>
        </w:rPr>
      </w:pPr>
    </w:p>
    <w:p w:rsidR="005A36AE" w:rsidRPr="00617C4F" w:rsidRDefault="00617C4F">
      <w:pPr>
        <w:spacing w:line="252" w:lineRule="auto"/>
        <w:ind w:left="216" w:right="107"/>
        <w:jc w:val="both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85"/>
          <w:sz w:val="18"/>
        </w:rPr>
        <w:t xml:space="preserve">Smernice OECD za večnacionalne družbe so </w:t>
      </w:r>
      <w:r w:rsidRPr="00617C4F">
        <w:rPr>
          <w:rFonts w:ascii="Arial" w:hAnsi="Arial" w:cs="Arial"/>
          <w:b/>
          <w:w w:val="85"/>
          <w:sz w:val="18"/>
        </w:rPr>
        <w:t>priporočila</w:t>
      </w:r>
      <w:r w:rsidRPr="00617C4F">
        <w:rPr>
          <w:rFonts w:ascii="Arial" w:hAnsi="Arial" w:cs="Arial"/>
          <w:b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b/>
          <w:w w:val="85"/>
          <w:sz w:val="18"/>
        </w:rPr>
        <w:t xml:space="preserve">vlad </w:t>
      </w:r>
      <w:r w:rsidRPr="00617C4F">
        <w:rPr>
          <w:rFonts w:ascii="Arial" w:hAnsi="Arial" w:cs="Arial"/>
          <w:b/>
          <w:w w:val="75"/>
          <w:sz w:val="18"/>
        </w:rPr>
        <w:t xml:space="preserve">večnacionalnim družbam za odgovorno poslovno ravnanje na </w:t>
      </w:r>
      <w:r w:rsidRPr="00617C4F">
        <w:rPr>
          <w:rFonts w:ascii="Arial" w:hAnsi="Arial" w:cs="Arial"/>
          <w:b/>
          <w:w w:val="80"/>
          <w:sz w:val="18"/>
        </w:rPr>
        <w:t xml:space="preserve">vseh temeljnih področjih poslovne etike. </w:t>
      </w:r>
      <w:r w:rsidRPr="00617C4F">
        <w:rPr>
          <w:rFonts w:ascii="Arial" w:hAnsi="Arial" w:cs="Arial"/>
          <w:w w:val="80"/>
          <w:sz w:val="18"/>
        </w:rPr>
        <w:t xml:space="preserve">Vsebujejo načela </w:t>
      </w:r>
      <w:r w:rsidRPr="00617C4F">
        <w:rPr>
          <w:rFonts w:ascii="Arial" w:hAnsi="Arial" w:cs="Arial"/>
          <w:spacing w:val="-21"/>
          <w:w w:val="80"/>
          <w:sz w:val="18"/>
        </w:rPr>
        <w:t xml:space="preserve">in </w:t>
      </w:r>
      <w:r w:rsidRPr="00617C4F">
        <w:rPr>
          <w:rFonts w:ascii="Arial" w:hAnsi="Arial" w:cs="Arial"/>
          <w:w w:val="90"/>
          <w:sz w:val="18"/>
        </w:rPr>
        <w:t>standarde</w:t>
      </w:r>
      <w:r w:rsidRPr="00617C4F">
        <w:rPr>
          <w:rFonts w:ascii="Arial" w:hAnsi="Arial" w:cs="Arial"/>
          <w:spacing w:val="-28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dobrih</w:t>
      </w:r>
      <w:r w:rsidRPr="00617C4F">
        <w:rPr>
          <w:rFonts w:ascii="Arial" w:hAnsi="Arial" w:cs="Arial"/>
          <w:spacing w:val="-26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praks,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ki</w:t>
      </w:r>
      <w:r w:rsidRPr="00617C4F">
        <w:rPr>
          <w:rFonts w:ascii="Arial" w:hAnsi="Arial" w:cs="Arial"/>
          <w:spacing w:val="-28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so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v</w:t>
      </w:r>
      <w:r w:rsidRPr="00617C4F">
        <w:rPr>
          <w:rFonts w:ascii="Arial" w:hAnsi="Arial" w:cs="Arial"/>
          <w:spacing w:val="-26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skladu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z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veljavno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zakonodajo</w:t>
      </w:r>
      <w:r w:rsidRPr="00617C4F">
        <w:rPr>
          <w:rFonts w:ascii="Arial" w:hAnsi="Arial" w:cs="Arial"/>
          <w:spacing w:val="-27"/>
          <w:w w:val="90"/>
          <w:sz w:val="18"/>
        </w:rPr>
        <w:t xml:space="preserve"> </w:t>
      </w:r>
      <w:r w:rsidRPr="00617C4F">
        <w:rPr>
          <w:rFonts w:ascii="Arial" w:hAnsi="Arial" w:cs="Arial"/>
          <w:spacing w:val="-52"/>
          <w:w w:val="90"/>
          <w:sz w:val="18"/>
        </w:rPr>
        <w:t>in</w:t>
      </w:r>
      <w:r w:rsidRPr="00617C4F">
        <w:rPr>
          <w:rFonts w:ascii="Arial" w:hAnsi="Arial" w:cs="Arial"/>
          <w:w w:val="82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mednarodno priznanimi standardi. Družbe</w:t>
      </w:r>
      <w:r w:rsidRPr="00617C4F">
        <w:rPr>
          <w:rFonts w:ascii="Arial" w:hAnsi="Arial" w:cs="Arial"/>
          <w:spacing w:val="-5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jih</w:t>
      </w:r>
      <w:r w:rsidRPr="00617C4F">
        <w:rPr>
          <w:rFonts w:ascii="Arial" w:hAnsi="Arial" w:cs="Arial"/>
          <w:spacing w:val="31"/>
          <w:w w:val="90"/>
          <w:sz w:val="18"/>
        </w:rPr>
        <w:t xml:space="preserve"> </w:t>
      </w:r>
      <w:r w:rsidRPr="00617C4F">
        <w:rPr>
          <w:rFonts w:ascii="Arial" w:hAnsi="Arial" w:cs="Arial"/>
          <w:spacing w:val="-4"/>
          <w:w w:val="90"/>
          <w:sz w:val="18"/>
        </w:rPr>
        <w:t>upoštevajo</w:t>
      </w:r>
      <w:r w:rsidRPr="00617C4F">
        <w:rPr>
          <w:rFonts w:ascii="Arial" w:hAnsi="Arial" w:cs="Arial"/>
          <w:w w:val="86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prostovoljno.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</w:rPr>
      </w:pPr>
    </w:p>
    <w:p w:rsidR="005A36AE" w:rsidRPr="00617C4F" w:rsidRDefault="00617C4F">
      <w:pPr>
        <w:spacing w:line="252" w:lineRule="auto"/>
        <w:ind w:left="216" w:right="107"/>
        <w:jc w:val="both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85"/>
          <w:sz w:val="18"/>
        </w:rPr>
        <w:t xml:space="preserve">Smernice OECD za večnacionalne družbe </w:t>
      </w:r>
      <w:r w:rsidRPr="00617C4F">
        <w:rPr>
          <w:rFonts w:ascii="Arial" w:hAnsi="Arial" w:cs="Arial"/>
          <w:b/>
          <w:w w:val="85"/>
          <w:sz w:val="18"/>
        </w:rPr>
        <w:t xml:space="preserve">krepijo </w:t>
      </w:r>
      <w:r w:rsidRPr="00617C4F">
        <w:rPr>
          <w:rFonts w:ascii="Arial" w:hAnsi="Arial" w:cs="Arial"/>
          <w:b/>
          <w:spacing w:val="-6"/>
          <w:w w:val="85"/>
          <w:sz w:val="18"/>
        </w:rPr>
        <w:t xml:space="preserve">poseben </w:t>
      </w:r>
      <w:r w:rsidRPr="00617C4F">
        <w:rPr>
          <w:rFonts w:ascii="Arial" w:hAnsi="Arial" w:cs="Arial"/>
          <w:b/>
          <w:w w:val="80"/>
          <w:sz w:val="18"/>
        </w:rPr>
        <w:t xml:space="preserve">izvedben in pritožben mehanizem </w:t>
      </w:r>
      <w:r w:rsidRPr="00617C4F">
        <w:rPr>
          <w:rFonts w:ascii="Arial" w:hAnsi="Arial" w:cs="Arial"/>
          <w:w w:val="80"/>
          <w:sz w:val="18"/>
        </w:rPr>
        <w:t xml:space="preserve">ter </w:t>
      </w:r>
      <w:r w:rsidRPr="00617C4F">
        <w:rPr>
          <w:rFonts w:ascii="Arial" w:hAnsi="Arial" w:cs="Arial"/>
          <w:b/>
          <w:w w:val="80"/>
          <w:sz w:val="18"/>
        </w:rPr>
        <w:t xml:space="preserve">omrežje </w:t>
      </w:r>
      <w:r w:rsidRPr="00617C4F">
        <w:rPr>
          <w:rFonts w:ascii="Arial" w:hAnsi="Arial" w:cs="Arial"/>
          <w:b/>
          <w:spacing w:val="-6"/>
          <w:w w:val="80"/>
          <w:sz w:val="18"/>
        </w:rPr>
        <w:t xml:space="preserve">Nacionalnih </w:t>
      </w:r>
      <w:r w:rsidRPr="00617C4F">
        <w:rPr>
          <w:rFonts w:ascii="Arial" w:hAnsi="Arial" w:cs="Arial"/>
          <w:b/>
          <w:w w:val="85"/>
          <w:sz w:val="18"/>
        </w:rPr>
        <w:t>kontaktnih</w:t>
      </w:r>
      <w:r w:rsidRPr="00617C4F">
        <w:rPr>
          <w:rFonts w:ascii="Arial" w:hAnsi="Arial" w:cs="Arial"/>
          <w:b/>
          <w:spacing w:val="-38"/>
          <w:w w:val="85"/>
          <w:sz w:val="18"/>
        </w:rPr>
        <w:t xml:space="preserve"> </w:t>
      </w:r>
      <w:r w:rsidRPr="00617C4F">
        <w:rPr>
          <w:rFonts w:ascii="Arial" w:hAnsi="Arial" w:cs="Arial"/>
          <w:b/>
          <w:w w:val="85"/>
          <w:sz w:val="18"/>
        </w:rPr>
        <w:t>točk</w:t>
      </w:r>
      <w:r w:rsidRPr="00617C4F">
        <w:rPr>
          <w:rFonts w:ascii="Arial" w:hAnsi="Arial" w:cs="Arial"/>
          <w:b/>
          <w:spacing w:val="-37"/>
          <w:w w:val="85"/>
          <w:sz w:val="18"/>
        </w:rPr>
        <w:t xml:space="preserve"> </w:t>
      </w:r>
      <w:r w:rsidRPr="00617C4F">
        <w:rPr>
          <w:rFonts w:ascii="Arial" w:hAnsi="Arial" w:cs="Arial"/>
          <w:b/>
          <w:w w:val="85"/>
          <w:sz w:val="18"/>
        </w:rPr>
        <w:t>(NKT),</w:t>
      </w:r>
      <w:r w:rsidRPr="00617C4F">
        <w:rPr>
          <w:rFonts w:ascii="Arial" w:hAnsi="Arial" w:cs="Arial"/>
          <w:b/>
          <w:spacing w:val="-34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ki</w:t>
      </w:r>
      <w:r w:rsidRPr="00617C4F">
        <w:rPr>
          <w:rFonts w:ascii="Arial" w:hAnsi="Arial" w:cs="Arial"/>
          <w:spacing w:val="-33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so</w:t>
      </w:r>
      <w:r w:rsidRPr="00617C4F">
        <w:rPr>
          <w:rFonts w:ascii="Arial" w:hAnsi="Arial" w:cs="Arial"/>
          <w:spacing w:val="-33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jih</w:t>
      </w:r>
      <w:r w:rsidRPr="00617C4F">
        <w:rPr>
          <w:rFonts w:ascii="Arial" w:hAnsi="Arial" w:cs="Arial"/>
          <w:spacing w:val="-32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ustanovile</w:t>
      </w:r>
      <w:r w:rsidRPr="00617C4F">
        <w:rPr>
          <w:rFonts w:ascii="Arial" w:hAnsi="Arial" w:cs="Arial"/>
          <w:spacing w:val="-34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sodelujoče</w:t>
      </w:r>
      <w:r w:rsidRPr="00617C4F">
        <w:rPr>
          <w:rFonts w:ascii="Arial" w:hAnsi="Arial" w:cs="Arial"/>
          <w:spacing w:val="-33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države.</w:t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5A36AE">
      <w:pPr>
        <w:pStyle w:val="Telobesedila"/>
        <w:spacing w:before="7"/>
        <w:rPr>
          <w:rFonts w:ascii="Arial" w:hAnsi="Arial" w:cs="Arial"/>
          <w:sz w:val="19"/>
        </w:rPr>
      </w:pPr>
    </w:p>
    <w:p w:rsidR="005A36AE" w:rsidRPr="00617C4F" w:rsidRDefault="00617C4F">
      <w:pPr>
        <w:pStyle w:val="Naslov1"/>
        <w:spacing w:before="1"/>
        <w:ind w:left="533"/>
        <w:rPr>
          <w:rFonts w:ascii="Arial" w:hAnsi="Arial" w:cs="Arial"/>
        </w:rPr>
      </w:pPr>
      <w:r w:rsidRPr="00617C4F">
        <w:rPr>
          <w:rFonts w:ascii="Arial" w:hAnsi="Arial" w:cs="Arial"/>
          <w:color w:val="00AF50"/>
          <w:w w:val="80"/>
        </w:rPr>
        <w:t>Pregled vsebin, na katere se Smernice OECD za</w:t>
      </w:r>
    </w:p>
    <w:p w:rsidR="005A36AE" w:rsidRPr="00617C4F" w:rsidRDefault="00617C4F">
      <w:pPr>
        <w:spacing w:before="50"/>
        <w:ind w:left="530"/>
        <w:jc w:val="center"/>
        <w:rPr>
          <w:rFonts w:ascii="Arial" w:hAnsi="Arial" w:cs="Arial"/>
          <w:b/>
          <w:sz w:val="20"/>
        </w:rPr>
      </w:pPr>
      <w:r w:rsidRPr="00617C4F">
        <w:rPr>
          <w:rFonts w:ascii="Arial" w:hAnsi="Arial" w:cs="Arial"/>
          <w:b/>
          <w:color w:val="00AF50"/>
          <w:w w:val="85"/>
          <w:sz w:val="20"/>
        </w:rPr>
        <w:t>večnacionalne družbe nanašajo</w:t>
      </w:r>
    </w:p>
    <w:p w:rsidR="005A36AE" w:rsidRPr="00617C4F" w:rsidRDefault="005A36AE">
      <w:pPr>
        <w:pStyle w:val="Telobesedila"/>
        <w:spacing w:before="2"/>
        <w:rPr>
          <w:rFonts w:ascii="Arial" w:hAnsi="Arial" w:cs="Arial"/>
          <w:b/>
          <w:sz w:val="21"/>
        </w:rPr>
      </w:pPr>
    </w:p>
    <w:p w:rsidR="005A36AE" w:rsidRPr="00617C4F" w:rsidRDefault="00617C4F">
      <w:pPr>
        <w:pStyle w:val="Naslov2"/>
        <w:tabs>
          <w:tab w:val="left" w:pos="5089"/>
        </w:tabs>
        <w:jc w:val="center"/>
        <w:rPr>
          <w:rFonts w:ascii="Arial" w:hAnsi="Arial" w:cs="Arial"/>
        </w:rPr>
      </w:pP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16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1:</w:t>
      </w:r>
      <w:r w:rsidRPr="00617C4F">
        <w:rPr>
          <w:rFonts w:ascii="Arial" w:hAnsi="Arial" w:cs="Arial"/>
          <w:spacing w:val="-14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Zasnove</w:t>
      </w:r>
      <w:r w:rsidRPr="00617C4F">
        <w:rPr>
          <w:rFonts w:ascii="Arial" w:hAnsi="Arial" w:cs="Arial"/>
          <w:color w:val="9800CC"/>
          <w:spacing w:val="-22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in</w:t>
      </w:r>
      <w:r w:rsidRPr="00617C4F">
        <w:rPr>
          <w:rFonts w:ascii="Arial" w:hAnsi="Arial" w:cs="Arial"/>
          <w:color w:val="9800CC"/>
          <w:spacing w:val="-23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načela</w:t>
      </w:r>
      <w:r w:rsidRPr="00617C4F">
        <w:rPr>
          <w:rFonts w:ascii="Arial" w:hAnsi="Arial" w:cs="Arial"/>
          <w:color w:val="9800CC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8"/>
        <w:rPr>
          <w:rFonts w:ascii="Arial" w:hAnsi="Arial" w:cs="Arial"/>
          <w:b/>
          <w:sz w:val="19"/>
        </w:rPr>
      </w:pPr>
    </w:p>
    <w:p w:rsidR="005A36AE" w:rsidRPr="00617C4F" w:rsidRDefault="00617C4F">
      <w:pPr>
        <w:pStyle w:val="Telobesedila"/>
        <w:spacing w:line="249" w:lineRule="auto"/>
        <w:ind w:left="216" w:right="111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85"/>
        </w:rPr>
        <w:t>Smernice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>OECD</w:t>
      </w:r>
      <w:r w:rsidRPr="00617C4F">
        <w:rPr>
          <w:rFonts w:ascii="Arial" w:hAnsi="Arial" w:cs="Arial"/>
          <w:spacing w:val="-12"/>
          <w:w w:val="85"/>
        </w:rPr>
        <w:t xml:space="preserve"> </w:t>
      </w:r>
      <w:r w:rsidRPr="00617C4F">
        <w:rPr>
          <w:rFonts w:ascii="Arial" w:hAnsi="Arial" w:cs="Arial"/>
          <w:w w:val="85"/>
        </w:rPr>
        <w:t>za</w:t>
      </w:r>
      <w:r w:rsidRPr="00617C4F">
        <w:rPr>
          <w:rFonts w:ascii="Arial" w:hAnsi="Arial" w:cs="Arial"/>
          <w:spacing w:val="-12"/>
          <w:w w:val="85"/>
        </w:rPr>
        <w:t xml:space="preserve"> </w:t>
      </w:r>
      <w:r w:rsidRPr="00617C4F">
        <w:rPr>
          <w:rFonts w:ascii="Arial" w:hAnsi="Arial" w:cs="Arial"/>
          <w:w w:val="85"/>
        </w:rPr>
        <w:t>večnacionalne</w:t>
      </w:r>
      <w:r w:rsidRPr="00617C4F">
        <w:rPr>
          <w:rFonts w:ascii="Arial" w:hAnsi="Arial" w:cs="Arial"/>
          <w:spacing w:val="-12"/>
          <w:w w:val="85"/>
        </w:rPr>
        <w:t xml:space="preserve"> </w:t>
      </w:r>
      <w:r w:rsidRPr="00617C4F">
        <w:rPr>
          <w:rFonts w:ascii="Arial" w:hAnsi="Arial" w:cs="Arial"/>
          <w:w w:val="85"/>
        </w:rPr>
        <w:t>družbe</w:t>
      </w:r>
      <w:r w:rsidRPr="00617C4F">
        <w:rPr>
          <w:rFonts w:ascii="Arial" w:hAnsi="Arial" w:cs="Arial"/>
          <w:spacing w:val="-11"/>
          <w:w w:val="85"/>
        </w:rPr>
        <w:t xml:space="preserve"> </w:t>
      </w:r>
      <w:r w:rsidRPr="00617C4F">
        <w:rPr>
          <w:rFonts w:ascii="Arial" w:hAnsi="Arial" w:cs="Arial"/>
          <w:w w:val="85"/>
        </w:rPr>
        <w:t>se</w:t>
      </w:r>
      <w:r w:rsidRPr="00617C4F">
        <w:rPr>
          <w:rFonts w:ascii="Arial" w:hAnsi="Arial" w:cs="Arial"/>
          <w:spacing w:val="-11"/>
          <w:w w:val="85"/>
        </w:rPr>
        <w:t xml:space="preserve"> </w:t>
      </w:r>
      <w:r w:rsidRPr="00617C4F">
        <w:rPr>
          <w:rFonts w:ascii="Arial" w:hAnsi="Arial" w:cs="Arial"/>
          <w:w w:val="85"/>
        </w:rPr>
        <w:t>uporabljajo</w:t>
      </w:r>
      <w:r w:rsidRPr="00617C4F">
        <w:rPr>
          <w:rFonts w:ascii="Arial" w:hAnsi="Arial" w:cs="Arial"/>
          <w:spacing w:val="-11"/>
          <w:w w:val="85"/>
        </w:rPr>
        <w:t xml:space="preserve"> </w:t>
      </w:r>
      <w:r w:rsidRPr="00617C4F">
        <w:rPr>
          <w:rFonts w:ascii="Arial" w:hAnsi="Arial" w:cs="Arial"/>
          <w:w w:val="85"/>
        </w:rPr>
        <w:t>v</w:t>
      </w:r>
      <w:r w:rsidRPr="00617C4F">
        <w:rPr>
          <w:rFonts w:ascii="Arial" w:hAnsi="Arial" w:cs="Arial"/>
          <w:spacing w:val="-12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vseh </w:t>
      </w:r>
      <w:r w:rsidRPr="00617C4F">
        <w:rPr>
          <w:rFonts w:ascii="Arial" w:hAnsi="Arial" w:cs="Arial"/>
          <w:w w:val="90"/>
        </w:rPr>
        <w:t>sektorjih</w:t>
      </w:r>
      <w:r w:rsidRPr="00617C4F">
        <w:rPr>
          <w:rFonts w:ascii="Arial" w:hAnsi="Arial" w:cs="Arial"/>
          <w:spacing w:val="-23"/>
          <w:w w:val="90"/>
        </w:rPr>
        <w:t xml:space="preserve"> </w:t>
      </w:r>
      <w:r w:rsidRPr="00617C4F">
        <w:rPr>
          <w:rFonts w:ascii="Arial" w:hAnsi="Arial" w:cs="Arial"/>
          <w:w w:val="90"/>
        </w:rPr>
        <w:t>v</w:t>
      </w:r>
      <w:r w:rsidRPr="00617C4F">
        <w:rPr>
          <w:rFonts w:ascii="Arial" w:hAnsi="Arial" w:cs="Arial"/>
          <w:spacing w:val="-22"/>
          <w:w w:val="90"/>
        </w:rPr>
        <w:t xml:space="preserve"> </w:t>
      </w:r>
      <w:r w:rsidRPr="00617C4F">
        <w:rPr>
          <w:rFonts w:ascii="Arial" w:hAnsi="Arial" w:cs="Arial"/>
          <w:w w:val="90"/>
        </w:rPr>
        <w:t>državah</w:t>
      </w:r>
      <w:r w:rsidRPr="00617C4F">
        <w:rPr>
          <w:rFonts w:ascii="Arial" w:hAnsi="Arial" w:cs="Arial"/>
          <w:spacing w:val="-23"/>
          <w:w w:val="90"/>
        </w:rPr>
        <w:t xml:space="preserve"> </w:t>
      </w:r>
      <w:r w:rsidRPr="00617C4F">
        <w:rPr>
          <w:rFonts w:ascii="Arial" w:hAnsi="Arial" w:cs="Arial"/>
          <w:w w:val="90"/>
        </w:rPr>
        <w:t>OECD</w:t>
      </w:r>
      <w:r w:rsidRPr="00617C4F">
        <w:rPr>
          <w:rFonts w:ascii="Arial" w:hAnsi="Arial" w:cs="Arial"/>
          <w:spacing w:val="-22"/>
          <w:w w:val="90"/>
        </w:rPr>
        <w:t xml:space="preserve"> </w:t>
      </w:r>
      <w:r w:rsidRPr="00617C4F">
        <w:rPr>
          <w:rFonts w:ascii="Arial" w:hAnsi="Arial" w:cs="Arial"/>
          <w:w w:val="90"/>
        </w:rPr>
        <w:t>in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pridruženih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državah.</w:t>
      </w:r>
    </w:p>
    <w:p w:rsidR="005A36AE" w:rsidRPr="00617C4F" w:rsidRDefault="00617C4F">
      <w:pPr>
        <w:pStyle w:val="Telobesedila"/>
        <w:spacing w:before="68" w:line="252" w:lineRule="auto"/>
        <w:ind w:left="216" w:right="38"/>
        <w:jc w:val="both"/>
        <w:rPr>
          <w:rFonts w:ascii="Arial" w:hAnsi="Arial" w:cs="Arial"/>
        </w:rPr>
      </w:pPr>
      <w:r w:rsidRPr="00617C4F">
        <w:rPr>
          <w:rFonts w:ascii="Arial" w:hAnsi="Arial" w:cs="Arial"/>
        </w:rPr>
        <w:br w:type="column"/>
      </w:r>
      <w:r w:rsidRPr="00617C4F">
        <w:rPr>
          <w:rFonts w:ascii="Arial" w:hAnsi="Arial" w:cs="Arial"/>
          <w:w w:val="90"/>
        </w:rPr>
        <w:lastRenderedPageBreak/>
        <w:t xml:space="preserve">Podjetja morajo v celoti upoštevati uveljavljene politike </w:t>
      </w:r>
      <w:r w:rsidRPr="00617C4F">
        <w:rPr>
          <w:rFonts w:ascii="Arial" w:hAnsi="Arial" w:cs="Arial"/>
          <w:spacing w:val="-28"/>
          <w:w w:val="90"/>
        </w:rPr>
        <w:t xml:space="preserve">v </w:t>
      </w:r>
      <w:r w:rsidRPr="00617C4F">
        <w:rPr>
          <w:rFonts w:ascii="Arial" w:hAnsi="Arial" w:cs="Arial"/>
          <w:w w:val="90"/>
        </w:rPr>
        <w:t xml:space="preserve">državah, kjer poslujejo. Podjetja morajo prispevati h </w:t>
      </w:r>
      <w:r w:rsidRPr="00617C4F">
        <w:rPr>
          <w:rFonts w:ascii="Arial" w:hAnsi="Arial" w:cs="Arial"/>
          <w:w w:val="85"/>
        </w:rPr>
        <w:t xml:space="preserve">gospodarskemu, </w:t>
      </w:r>
      <w:proofErr w:type="spellStart"/>
      <w:r w:rsidRPr="00617C4F">
        <w:rPr>
          <w:rFonts w:ascii="Arial" w:hAnsi="Arial" w:cs="Arial"/>
          <w:w w:val="85"/>
        </w:rPr>
        <w:t>okoljskemu</w:t>
      </w:r>
      <w:proofErr w:type="spellEnd"/>
      <w:r w:rsidRPr="00617C4F">
        <w:rPr>
          <w:rFonts w:ascii="Arial" w:hAnsi="Arial" w:cs="Arial"/>
          <w:w w:val="85"/>
        </w:rPr>
        <w:t xml:space="preserve"> in družbenemu napredku, da se doseže</w:t>
      </w:r>
      <w:r w:rsidRPr="00617C4F">
        <w:rPr>
          <w:rFonts w:ascii="Arial" w:hAnsi="Arial" w:cs="Arial"/>
          <w:spacing w:val="-7"/>
          <w:w w:val="85"/>
        </w:rPr>
        <w:t xml:space="preserve"> </w:t>
      </w:r>
      <w:r w:rsidRPr="00617C4F">
        <w:rPr>
          <w:rFonts w:ascii="Arial" w:hAnsi="Arial" w:cs="Arial"/>
          <w:w w:val="85"/>
        </w:rPr>
        <w:t>trajnostni</w:t>
      </w:r>
      <w:r w:rsidRPr="00617C4F">
        <w:rPr>
          <w:rFonts w:ascii="Arial" w:hAnsi="Arial" w:cs="Arial"/>
          <w:spacing w:val="-7"/>
          <w:w w:val="85"/>
        </w:rPr>
        <w:t xml:space="preserve"> </w:t>
      </w:r>
      <w:r w:rsidRPr="00617C4F">
        <w:rPr>
          <w:rFonts w:ascii="Arial" w:hAnsi="Arial" w:cs="Arial"/>
          <w:w w:val="85"/>
        </w:rPr>
        <w:t>razvoj,</w:t>
      </w:r>
      <w:r w:rsidRPr="00617C4F">
        <w:rPr>
          <w:rFonts w:ascii="Arial" w:hAnsi="Arial" w:cs="Arial"/>
          <w:spacing w:val="-6"/>
          <w:w w:val="85"/>
        </w:rPr>
        <w:t xml:space="preserve"> </w:t>
      </w:r>
      <w:r w:rsidRPr="00617C4F">
        <w:rPr>
          <w:rFonts w:ascii="Arial" w:hAnsi="Arial" w:cs="Arial"/>
          <w:w w:val="85"/>
        </w:rPr>
        <w:t>spodbujati</w:t>
      </w:r>
      <w:r w:rsidRPr="00617C4F">
        <w:rPr>
          <w:rFonts w:ascii="Arial" w:hAnsi="Arial" w:cs="Arial"/>
          <w:spacing w:val="-6"/>
          <w:w w:val="85"/>
        </w:rPr>
        <w:t xml:space="preserve"> </w:t>
      </w:r>
      <w:r w:rsidRPr="00617C4F">
        <w:rPr>
          <w:rFonts w:ascii="Arial" w:hAnsi="Arial" w:cs="Arial"/>
          <w:w w:val="85"/>
        </w:rPr>
        <w:t>razvoj</w:t>
      </w:r>
      <w:r w:rsidRPr="00617C4F">
        <w:rPr>
          <w:rFonts w:ascii="Arial" w:hAnsi="Arial" w:cs="Arial"/>
          <w:spacing w:val="-7"/>
          <w:w w:val="85"/>
        </w:rPr>
        <w:t xml:space="preserve"> </w:t>
      </w:r>
      <w:r w:rsidRPr="00617C4F">
        <w:rPr>
          <w:rFonts w:ascii="Arial" w:hAnsi="Arial" w:cs="Arial"/>
          <w:w w:val="85"/>
        </w:rPr>
        <w:t>lokalnih</w:t>
      </w:r>
      <w:r w:rsidRPr="00617C4F">
        <w:rPr>
          <w:rFonts w:ascii="Arial" w:hAnsi="Arial" w:cs="Arial"/>
          <w:spacing w:val="-7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zmogljivosti </w:t>
      </w:r>
      <w:r w:rsidRPr="00617C4F">
        <w:rPr>
          <w:rFonts w:ascii="Arial" w:hAnsi="Arial" w:cs="Arial"/>
          <w:w w:val="90"/>
        </w:rPr>
        <w:t>na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podlagi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tesnega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s</w:t>
      </w:r>
      <w:r w:rsidRPr="00617C4F">
        <w:rPr>
          <w:rFonts w:ascii="Arial" w:hAnsi="Arial" w:cs="Arial"/>
          <w:w w:val="90"/>
        </w:rPr>
        <w:t>odelovanja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z</w:t>
      </w:r>
      <w:r w:rsidRPr="00617C4F">
        <w:rPr>
          <w:rFonts w:ascii="Arial" w:hAnsi="Arial" w:cs="Arial"/>
          <w:spacing w:val="-20"/>
          <w:w w:val="90"/>
        </w:rPr>
        <w:t xml:space="preserve"> </w:t>
      </w:r>
      <w:r w:rsidRPr="00617C4F">
        <w:rPr>
          <w:rFonts w:ascii="Arial" w:hAnsi="Arial" w:cs="Arial"/>
          <w:w w:val="90"/>
        </w:rPr>
        <w:t>lokalno</w:t>
      </w:r>
      <w:r w:rsidRPr="00617C4F">
        <w:rPr>
          <w:rFonts w:ascii="Arial" w:hAnsi="Arial" w:cs="Arial"/>
          <w:spacing w:val="-21"/>
          <w:w w:val="90"/>
        </w:rPr>
        <w:t xml:space="preserve"> </w:t>
      </w:r>
      <w:r w:rsidRPr="00617C4F">
        <w:rPr>
          <w:rFonts w:ascii="Arial" w:hAnsi="Arial" w:cs="Arial"/>
          <w:w w:val="90"/>
        </w:rPr>
        <w:t>skupnostjo,…</w:t>
      </w:r>
    </w:p>
    <w:p w:rsidR="005A36AE" w:rsidRPr="00617C4F" w:rsidRDefault="005A36AE">
      <w:pPr>
        <w:pStyle w:val="Telobesedila"/>
        <w:spacing w:before="8"/>
        <w:rPr>
          <w:rFonts w:ascii="Arial" w:hAnsi="Arial" w:cs="Arial"/>
        </w:rPr>
      </w:pPr>
    </w:p>
    <w:p w:rsidR="005A36AE" w:rsidRPr="00617C4F" w:rsidRDefault="00617C4F">
      <w:pPr>
        <w:pStyle w:val="Naslov2"/>
        <w:tabs>
          <w:tab w:val="left" w:pos="5012"/>
        </w:tabs>
        <w:rPr>
          <w:rFonts w:ascii="Arial" w:hAnsi="Arial" w:cs="Arial"/>
          <w:b w:val="0"/>
        </w:rPr>
      </w:pP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26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3:</w:t>
      </w:r>
      <w:r w:rsidRPr="00617C4F">
        <w:rPr>
          <w:rFonts w:ascii="Arial" w:hAnsi="Arial" w:cs="Arial"/>
          <w:spacing w:val="-25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CC3298"/>
          <w:w w:val="75"/>
          <w:shd w:val="clear" w:color="auto" w:fill="EAF1DD"/>
        </w:rPr>
        <w:t>Razkrivanje</w:t>
      </w:r>
      <w:r w:rsidRPr="00617C4F">
        <w:rPr>
          <w:rFonts w:ascii="Arial" w:hAnsi="Arial" w:cs="Arial"/>
          <w:b w:val="0"/>
          <w:color w:val="CC3298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8"/>
        <w:rPr>
          <w:rFonts w:ascii="Arial" w:hAnsi="Arial" w:cs="Arial"/>
          <w:sz w:val="19"/>
        </w:rPr>
      </w:pPr>
    </w:p>
    <w:p w:rsidR="005A36AE" w:rsidRPr="00617C4F" w:rsidRDefault="00617C4F">
      <w:pPr>
        <w:pStyle w:val="Telobesedila"/>
        <w:spacing w:line="252" w:lineRule="auto"/>
        <w:ind w:left="2933" w:right="169" w:hanging="432"/>
        <w:jc w:val="right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3724909</wp:posOffset>
            </wp:positionH>
            <wp:positionV relativeFrom="paragraph">
              <wp:posOffset>-53045</wp:posOffset>
            </wp:positionV>
            <wp:extent cx="1144270" cy="87012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7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85"/>
        </w:rPr>
        <w:t>Podjetja</w:t>
      </w:r>
      <w:r w:rsidRPr="00617C4F">
        <w:rPr>
          <w:rFonts w:ascii="Arial" w:hAnsi="Arial" w:cs="Arial"/>
          <w:spacing w:val="-19"/>
          <w:w w:val="85"/>
        </w:rPr>
        <w:t xml:space="preserve"> </w:t>
      </w:r>
      <w:r w:rsidRPr="00617C4F">
        <w:rPr>
          <w:rFonts w:ascii="Arial" w:hAnsi="Arial" w:cs="Arial"/>
          <w:w w:val="85"/>
        </w:rPr>
        <w:t>morajo</w:t>
      </w:r>
      <w:r w:rsidRPr="00617C4F">
        <w:rPr>
          <w:rFonts w:ascii="Arial" w:hAnsi="Arial" w:cs="Arial"/>
          <w:spacing w:val="-17"/>
          <w:w w:val="85"/>
        </w:rPr>
        <w:t xml:space="preserve"> </w:t>
      </w:r>
      <w:r w:rsidRPr="00617C4F">
        <w:rPr>
          <w:rFonts w:ascii="Arial" w:hAnsi="Arial" w:cs="Arial"/>
          <w:w w:val="85"/>
        </w:rPr>
        <w:t>zagotoviti,</w:t>
      </w:r>
      <w:r w:rsidRPr="00617C4F">
        <w:rPr>
          <w:rFonts w:ascii="Arial" w:hAnsi="Arial" w:cs="Arial"/>
          <w:spacing w:val="-17"/>
          <w:w w:val="85"/>
        </w:rPr>
        <w:t xml:space="preserve"> </w:t>
      </w:r>
      <w:r w:rsidRPr="00617C4F">
        <w:rPr>
          <w:rFonts w:ascii="Arial" w:hAnsi="Arial" w:cs="Arial"/>
          <w:w w:val="85"/>
        </w:rPr>
        <w:t>da</w:t>
      </w:r>
      <w:r w:rsidRPr="00617C4F">
        <w:rPr>
          <w:rFonts w:ascii="Arial" w:hAnsi="Arial" w:cs="Arial"/>
          <w:spacing w:val="-18"/>
          <w:w w:val="85"/>
        </w:rPr>
        <w:t xml:space="preserve"> </w:t>
      </w:r>
      <w:r w:rsidRPr="00617C4F">
        <w:rPr>
          <w:rFonts w:ascii="Arial" w:hAnsi="Arial" w:cs="Arial"/>
          <w:spacing w:val="-28"/>
          <w:w w:val="85"/>
        </w:rPr>
        <w:t>so</w:t>
      </w:r>
      <w:r w:rsidRPr="00617C4F">
        <w:rPr>
          <w:rFonts w:ascii="Arial" w:hAnsi="Arial" w:cs="Arial"/>
          <w:spacing w:val="-1"/>
          <w:w w:val="81"/>
        </w:rPr>
        <w:t xml:space="preserve"> </w:t>
      </w:r>
      <w:r w:rsidRPr="00617C4F">
        <w:rPr>
          <w:rFonts w:ascii="Arial" w:hAnsi="Arial" w:cs="Arial"/>
          <w:w w:val="85"/>
        </w:rPr>
        <w:t>informacije</w:t>
      </w:r>
      <w:r w:rsidRPr="00617C4F">
        <w:rPr>
          <w:rFonts w:ascii="Arial" w:hAnsi="Arial" w:cs="Arial"/>
          <w:spacing w:val="-24"/>
          <w:w w:val="85"/>
        </w:rPr>
        <w:t xml:space="preserve"> </w:t>
      </w:r>
      <w:r w:rsidRPr="00617C4F">
        <w:rPr>
          <w:rFonts w:ascii="Arial" w:hAnsi="Arial" w:cs="Arial"/>
          <w:w w:val="85"/>
        </w:rPr>
        <w:t>o</w:t>
      </w:r>
      <w:r w:rsidRPr="00617C4F">
        <w:rPr>
          <w:rFonts w:ascii="Arial" w:hAnsi="Arial" w:cs="Arial"/>
          <w:spacing w:val="-23"/>
          <w:w w:val="85"/>
        </w:rPr>
        <w:t xml:space="preserve"> </w:t>
      </w:r>
      <w:r w:rsidRPr="00617C4F">
        <w:rPr>
          <w:rFonts w:ascii="Arial" w:hAnsi="Arial" w:cs="Arial"/>
          <w:w w:val="85"/>
        </w:rPr>
        <w:t>vseh</w:t>
      </w:r>
      <w:r w:rsidRPr="00617C4F">
        <w:rPr>
          <w:rFonts w:ascii="Arial" w:hAnsi="Arial" w:cs="Arial"/>
          <w:spacing w:val="-24"/>
          <w:w w:val="85"/>
        </w:rPr>
        <w:t xml:space="preserve"> </w:t>
      </w:r>
      <w:r w:rsidRPr="00617C4F">
        <w:rPr>
          <w:rFonts w:ascii="Arial" w:hAnsi="Arial" w:cs="Arial"/>
          <w:spacing w:val="-7"/>
          <w:w w:val="85"/>
        </w:rPr>
        <w:t>stvarnih</w:t>
      </w:r>
      <w:r w:rsidRPr="00617C4F">
        <w:rPr>
          <w:rFonts w:ascii="Arial" w:hAnsi="Arial" w:cs="Arial"/>
          <w:w w:val="82"/>
        </w:rPr>
        <w:t xml:space="preserve"> </w:t>
      </w:r>
      <w:r w:rsidRPr="00617C4F">
        <w:rPr>
          <w:rFonts w:ascii="Arial" w:hAnsi="Arial" w:cs="Arial"/>
          <w:w w:val="80"/>
        </w:rPr>
        <w:t>zadevah glede</w:t>
      </w:r>
      <w:r w:rsidRPr="00617C4F">
        <w:rPr>
          <w:rFonts w:ascii="Arial" w:hAnsi="Arial" w:cs="Arial"/>
          <w:spacing w:val="15"/>
          <w:w w:val="80"/>
        </w:rPr>
        <w:t xml:space="preserve"> </w:t>
      </w:r>
      <w:r w:rsidRPr="00617C4F">
        <w:rPr>
          <w:rFonts w:ascii="Arial" w:hAnsi="Arial" w:cs="Arial"/>
          <w:w w:val="80"/>
        </w:rPr>
        <w:t>njihove</w:t>
      </w:r>
    </w:p>
    <w:p w:rsidR="005A36AE" w:rsidRPr="00617C4F" w:rsidRDefault="00617C4F">
      <w:pPr>
        <w:pStyle w:val="Telobesedila"/>
        <w:spacing w:before="1" w:line="252" w:lineRule="auto"/>
        <w:ind w:left="2551" w:right="170" w:hanging="53"/>
        <w:jc w:val="right"/>
        <w:rPr>
          <w:rFonts w:ascii="Arial" w:hAnsi="Arial" w:cs="Arial"/>
        </w:rPr>
      </w:pPr>
      <w:bookmarkStart w:id="0" w:name="_GoBack"/>
      <w:r w:rsidRPr="00617C4F">
        <w:rPr>
          <w:rFonts w:ascii="Arial" w:hAnsi="Arial" w:cs="Arial"/>
          <w:w w:val="80"/>
        </w:rPr>
        <w:t>dejavnosti,</w:t>
      </w:r>
      <w:r w:rsidRPr="00617C4F">
        <w:rPr>
          <w:rFonts w:ascii="Arial" w:hAnsi="Arial" w:cs="Arial"/>
          <w:spacing w:val="1"/>
          <w:w w:val="80"/>
        </w:rPr>
        <w:t xml:space="preserve"> </w:t>
      </w:r>
      <w:r w:rsidRPr="00617C4F">
        <w:rPr>
          <w:rFonts w:ascii="Arial" w:hAnsi="Arial" w:cs="Arial"/>
          <w:w w:val="80"/>
        </w:rPr>
        <w:t>strukture,</w:t>
      </w:r>
      <w:r w:rsidRPr="00617C4F">
        <w:rPr>
          <w:rFonts w:ascii="Arial" w:hAnsi="Arial" w:cs="Arial"/>
          <w:spacing w:val="1"/>
          <w:w w:val="80"/>
        </w:rPr>
        <w:t xml:space="preserve"> </w:t>
      </w:r>
      <w:r w:rsidRPr="00617C4F">
        <w:rPr>
          <w:rFonts w:ascii="Arial" w:hAnsi="Arial" w:cs="Arial"/>
          <w:w w:val="80"/>
        </w:rPr>
        <w:t>finančnega</w:t>
      </w:r>
      <w:r w:rsidRPr="00617C4F">
        <w:rPr>
          <w:rFonts w:ascii="Arial" w:hAnsi="Arial" w:cs="Arial"/>
          <w:w w:val="78"/>
        </w:rPr>
        <w:t xml:space="preserve"> </w:t>
      </w:r>
      <w:bookmarkEnd w:id="0"/>
      <w:r w:rsidRPr="00617C4F">
        <w:rPr>
          <w:rFonts w:ascii="Arial" w:hAnsi="Arial" w:cs="Arial"/>
          <w:w w:val="80"/>
        </w:rPr>
        <w:t>položaja,</w:t>
      </w:r>
      <w:r w:rsidRPr="00617C4F">
        <w:rPr>
          <w:rFonts w:ascii="Arial" w:hAnsi="Arial" w:cs="Arial"/>
          <w:spacing w:val="4"/>
          <w:w w:val="80"/>
        </w:rPr>
        <w:t xml:space="preserve"> </w:t>
      </w:r>
      <w:r w:rsidRPr="00617C4F">
        <w:rPr>
          <w:rFonts w:ascii="Arial" w:hAnsi="Arial" w:cs="Arial"/>
          <w:w w:val="80"/>
        </w:rPr>
        <w:t>uspešnosti</w:t>
      </w:r>
      <w:r w:rsidRPr="00617C4F">
        <w:rPr>
          <w:rFonts w:ascii="Arial" w:hAnsi="Arial" w:cs="Arial"/>
          <w:spacing w:val="7"/>
          <w:w w:val="80"/>
        </w:rPr>
        <w:t xml:space="preserve"> </w:t>
      </w:r>
      <w:r w:rsidRPr="00617C4F">
        <w:rPr>
          <w:rFonts w:ascii="Arial" w:hAnsi="Arial" w:cs="Arial"/>
          <w:w w:val="80"/>
        </w:rPr>
        <w:t>poslovanja,</w:t>
      </w:r>
      <w:r w:rsidRPr="00617C4F">
        <w:rPr>
          <w:rFonts w:ascii="Arial" w:hAnsi="Arial" w:cs="Arial"/>
          <w:w w:val="79"/>
        </w:rPr>
        <w:t xml:space="preserve"> </w:t>
      </w:r>
      <w:r w:rsidRPr="00617C4F">
        <w:rPr>
          <w:rFonts w:ascii="Arial" w:hAnsi="Arial" w:cs="Arial"/>
          <w:w w:val="80"/>
        </w:rPr>
        <w:t>lastništva in</w:t>
      </w:r>
      <w:r w:rsidRPr="00617C4F">
        <w:rPr>
          <w:rFonts w:ascii="Arial" w:hAnsi="Arial" w:cs="Arial"/>
          <w:spacing w:val="-11"/>
          <w:w w:val="80"/>
        </w:rPr>
        <w:t xml:space="preserve"> </w:t>
      </w:r>
      <w:r w:rsidRPr="00617C4F">
        <w:rPr>
          <w:rFonts w:ascii="Arial" w:hAnsi="Arial" w:cs="Arial"/>
          <w:w w:val="80"/>
        </w:rPr>
        <w:t>upravljanja</w:t>
      </w:r>
    </w:p>
    <w:p w:rsidR="005A36AE" w:rsidRPr="00617C4F" w:rsidRDefault="00617C4F">
      <w:pPr>
        <w:pStyle w:val="Telobesedila"/>
        <w:ind w:right="170"/>
        <w:jc w:val="right"/>
        <w:rPr>
          <w:rFonts w:ascii="Arial" w:hAnsi="Arial" w:cs="Arial"/>
        </w:rPr>
      </w:pPr>
      <w:r w:rsidRPr="00617C4F">
        <w:rPr>
          <w:rFonts w:ascii="Arial" w:hAnsi="Arial" w:cs="Arial"/>
          <w:w w:val="80"/>
        </w:rPr>
        <w:t>pravočasno</w:t>
      </w:r>
      <w:r w:rsidRPr="00617C4F">
        <w:rPr>
          <w:rFonts w:ascii="Arial" w:hAnsi="Arial" w:cs="Arial"/>
          <w:spacing w:val="1"/>
          <w:w w:val="80"/>
        </w:rPr>
        <w:t xml:space="preserve"> </w:t>
      </w:r>
      <w:r w:rsidRPr="00617C4F">
        <w:rPr>
          <w:rFonts w:ascii="Arial" w:hAnsi="Arial" w:cs="Arial"/>
          <w:w w:val="80"/>
        </w:rPr>
        <w:t>razkrite.</w:t>
      </w:r>
    </w:p>
    <w:p w:rsidR="005A36AE" w:rsidRPr="00617C4F" w:rsidRDefault="005A36AE">
      <w:pPr>
        <w:pStyle w:val="Telobesedila"/>
        <w:spacing w:before="8"/>
        <w:rPr>
          <w:rFonts w:ascii="Arial" w:hAnsi="Arial" w:cs="Arial"/>
          <w:sz w:val="19"/>
        </w:rPr>
      </w:pPr>
    </w:p>
    <w:p w:rsidR="005A36AE" w:rsidRPr="00617C4F" w:rsidRDefault="00617C4F">
      <w:pPr>
        <w:pStyle w:val="Naslov2"/>
        <w:tabs>
          <w:tab w:val="left" w:pos="5012"/>
        </w:tabs>
        <w:spacing w:before="1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5300345</wp:posOffset>
            </wp:positionH>
            <wp:positionV relativeFrom="paragraph">
              <wp:posOffset>136448</wp:posOffset>
            </wp:positionV>
            <wp:extent cx="1028700" cy="10287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18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4:</w:t>
      </w:r>
      <w:r w:rsidRPr="00617C4F">
        <w:rPr>
          <w:rFonts w:ascii="Arial" w:hAnsi="Arial" w:cs="Arial"/>
          <w:spacing w:val="-16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Človekove</w:t>
      </w:r>
      <w:r w:rsidRPr="00617C4F">
        <w:rPr>
          <w:rFonts w:ascii="Arial" w:hAnsi="Arial" w:cs="Arial"/>
          <w:color w:val="9800CC"/>
          <w:spacing w:val="-24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pravice</w:t>
      </w:r>
      <w:r w:rsidRPr="00617C4F">
        <w:rPr>
          <w:rFonts w:ascii="Arial" w:hAnsi="Arial" w:cs="Arial"/>
          <w:color w:val="9800CC"/>
          <w:shd w:val="clear" w:color="auto" w:fill="EAF1DD"/>
        </w:rPr>
        <w:tab/>
      </w:r>
    </w:p>
    <w:p w:rsidR="005A36AE" w:rsidRPr="00617C4F" w:rsidRDefault="005A36AE">
      <w:pPr>
        <w:pStyle w:val="Telobesedila"/>
        <w:rPr>
          <w:rFonts w:ascii="Arial" w:hAnsi="Arial" w:cs="Arial"/>
          <w:b/>
        </w:rPr>
      </w:pPr>
    </w:p>
    <w:p w:rsidR="005A36AE" w:rsidRPr="00617C4F" w:rsidRDefault="005A36AE">
      <w:pPr>
        <w:pStyle w:val="Telobesedila"/>
        <w:spacing w:before="10"/>
        <w:rPr>
          <w:rFonts w:ascii="Arial" w:hAnsi="Arial" w:cs="Arial"/>
          <w:b/>
          <w:sz w:val="21"/>
        </w:rPr>
      </w:pPr>
    </w:p>
    <w:p w:rsidR="005A36AE" w:rsidRPr="00617C4F" w:rsidRDefault="00617C4F">
      <w:pPr>
        <w:pStyle w:val="Telobesedila"/>
        <w:spacing w:line="252" w:lineRule="auto"/>
        <w:ind w:left="216" w:right="2888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85"/>
        </w:rPr>
        <w:t>Podjetja</w:t>
      </w:r>
      <w:r w:rsidRPr="00617C4F">
        <w:rPr>
          <w:rFonts w:ascii="Arial" w:hAnsi="Arial" w:cs="Arial"/>
          <w:spacing w:val="-25"/>
          <w:w w:val="85"/>
        </w:rPr>
        <w:t xml:space="preserve"> </w:t>
      </w:r>
      <w:r w:rsidRPr="00617C4F">
        <w:rPr>
          <w:rFonts w:ascii="Arial" w:hAnsi="Arial" w:cs="Arial"/>
          <w:w w:val="85"/>
        </w:rPr>
        <w:t>morajo</w:t>
      </w:r>
      <w:r w:rsidRPr="00617C4F">
        <w:rPr>
          <w:rFonts w:ascii="Arial" w:hAnsi="Arial" w:cs="Arial"/>
          <w:spacing w:val="-25"/>
          <w:w w:val="85"/>
        </w:rPr>
        <w:t xml:space="preserve"> </w:t>
      </w:r>
      <w:r w:rsidRPr="00617C4F">
        <w:rPr>
          <w:rFonts w:ascii="Arial" w:hAnsi="Arial" w:cs="Arial"/>
          <w:spacing w:val="-3"/>
          <w:w w:val="85"/>
        </w:rPr>
        <w:t xml:space="preserve">spoštovati </w:t>
      </w:r>
      <w:r w:rsidRPr="00617C4F">
        <w:rPr>
          <w:rFonts w:ascii="Arial" w:hAnsi="Arial" w:cs="Arial"/>
          <w:w w:val="85"/>
        </w:rPr>
        <w:t>človekove</w:t>
      </w:r>
      <w:r w:rsidRPr="00617C4F">
        <w:rPr>
          <w:rFonts w:ascii="Arial" w:hAnsi="Arial" w:cs="Arial"/>
          <w:spacing w:val="-33"/>
          <w:w w:val="85"/>
        </w:rPr>
        <w:t xml:space="preserve"> </w:t>
      </w:r>
      <w:r w:rsidRPr="00617C4F">
        <w:rPr>
          <w:rFonts w:ascii="Arial" w:hAnsi="Arial" w:cs="Arial"/>
          <w:w w:val="85"/>
        </w:rPr>
        <w:t>pravice</w:t>
      </w:r>
      <w:r w:rsidRPr="00617C4F">
        <w:rPr>
          <w:rFonts w:ascii="Arial" w:hAnsi="Arial" w:cs="Arial"/>
          <w:spacing w:val="-32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</w:t>
      </w:r>
      <w:r w:rsidRPr="00617C4F">
        <w:rPr>
          <w:rFonts w:ascii="Arial" w:hAnsi="Arial" w:cs="Arial"/>
          <w:spacing w:val="-32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voditi </w:t>
      </w:r>
      <w:r w:rsidRPr="00617C4F">
        <w:rPr>
          <w:rFonts w:ascii="Arial" w:hAnsi="Arial" w:cs="Arial"/>
          <w:w w:val="90"/>
        </w:rPr>
        <w:t>politiko zavezanosti</w:t>
      </w:r>
      <w:r w:rsidRPr="00617C4F">
        <w:rPr>
          <w:rFonts w:ascii="Arial" w:hAnsi="Arial" w:cs="Arial"/>
          <w:spacing w:val="-35"/>
          <w:w w:val="90"/>
        </w:rPr>
        <w:t xml:space="preserve"> </w:t>
      </w:r>
      <w:r w:rsidRPr="00617C4F">
        <w:rPr>
          <w:rFonts w:ascii="Arial" w:hAnsi="Arial" w:cs="Arial"/>
          <w:w w:val="90"/>
        </w:rPr>
        <w:t>k</w:t>
      </w:r>
    </w:p>
    <w:p w:rsidR="005A36AE" w:rsidRPr="00617C4F" w:rsidRDefault="00617C4F">
      <w:pPr>
        <w:pStyle w:val="Telobesedila"/>
        <w:spacing w:line="208" w:lineRule="exact"/>
        <w:ind w:left="216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spoštovanju človekovih pravic.</w:t>
      </w:r>
    </w:p>
    <w:p w:rsidR="005A36AE" w:rsidRPr="00617C4F" w:rsidRDefault="005A36AE">
      <w:pPr>
        <w:pStyle w:val="Telobesedila"/>
        <w:rPr>
          <w:rFonts w:ascii="Arial" w:hAnsi="Arial" w:cs="Arial"/>
          <w:sz w:val="20"/>
        </w:rPr>
      </w:pPr>
    </w:p>
    <w:p w:rsidR="005A36AE" w:rsidRPr="00617C4F" w:rsidRDefault="00404560">
      <w:pPr>
        <w:pStyle w:val="Telobesedila"/>
        <w:spacing w:before="7"/>
        <w:rPr>
          <w:rFonts w:ascii="Arial" w:hAnsi="Arial" w:cs="Arial"/>
          <w:sz w:val="17"/>
        </w:rPr>
      </w:pPr>
      <w:r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145415</wp:posOffset>
                </wp:positionV>
                <wp:extent cx="3129280" cy="27940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794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6AE" w:rsidRDefault="00617C4F">
                            <w:pPr>
                              <w:spacing w:before="3" w:line="252" w:lineRule="auto"/>
                              <w:ind w:left="-34" w:firstLine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18"/>
                              </w:rPr>
                              <w:t xml:space="preserve">Poglavje 5: </w:t>
                            </w:r>
                            <w:r>
                              <w:rPr>
                                <w:b/>
                                <w:color w:val="CC3298"/>
                                <w:w w:val="75"/>
                                <w:sz w:val="18"/>
                              </w:rPr>
                              <w:t xml:space="preserve">Zaposlovanje in razmerja med delodajalci </w:t>
                            </w:r>
                            <w:r>
                              <w:rPr>
                                <w:b/>
                                <w:color w:val="CC3298"/>
                                <w:spacing w:val="-42"/>
                                <w:w w:val="75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CC3298"/>
                                <w:w w:val="85"/>
                                <w:sz w:val="18"/>
                              </w:rPr>
                              <w:t>delojemalci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7.95pt;margin-top:11.45pt;width:246.4pt;height:2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" fillcolor="#eaf1dd" stroked="f">
                <v:textbox inset="0,0,0,0">
                  <w:txbxContent>
                    <w:p w:rsidR="005A36AE" w:rsidRDefault="00617C4F">
                      <w:pPr>
                        <w:spacing w:before="3" w:line="252" w:lineRule="auto"/>
                        <w:ind w:left="-34" w:firstLine="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75"/>
                          <w:sz w:val="18"/>
                        </w:rPr>
                        <w:t xml:space="preserve">Poglavje 5: </w:t>
                      </w:r>
                      <w:r>
                        <w:rPr>
                          <w:b/>
                          <w:color w:val="CC3298"/>
                          <w:w w:val="75"/>
                          <w:sz w:val="18"/>
                        </w:rPr>
                        <w:t xml:space="preserve">Zaposlovanje in razmerja med delodajalci </w:t>
                      </w:r>
                      <w:r>
                        <w:rPr>
                          <w:b/>
                          <w:color w:val="CC3298"/>
                          <w:spacing w:val="-42"/>
                          <w:w w:val="75"/>
                          <w:sz w:val="18"/>
                        </w:rPr>
                        <w:t xml:space="preserve">in </w:t>
                      </w:r>
                      <w:r>
                        <w:rPr>
                          <w:b/>
                          <w:color w:val="CC3298"/>
                          <w:w w:val="85"/>
                          <w:sz w:val="18"/>
                        </w:rPr>
                        <w:t>delojemalci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17"/>
        </w:rPr>
      </w:pPr>
    </w:p>
    <w:p w:rsidR="005A36AE" w:rsidRPr="00617C4F" w:rsidRDefault="00617C4F">
      <w:pPr>
        <w:pStyle w:val="Telobesedila"/>
        <w:spacing w:line="252" w:lineRule="auto"/>
        <w:ind w:left="216" w:right="38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Podjetja morajo upoštevajo pravico delavcev, da</w:t>
      </w:r>
      <w:r w:rsidRPr="00617C4F">
        <w:rPr>
          <w:rFonts w:ascii="Arial" w:hAnsi="Arial" w:cs="Arial"/>
          <w:spacing w:val="-20"/>
          <w:w w:val="90"/>
        </w:rPr>
        <w:t xml:space="preserve"> </w:t>
      </w:r>
      <w:r w:rsidRPr="00617C4F">
        <w:rPr>
          <w:rFonts w:ascii="Arial" w:hAnsi="Arial" w:cs="Arial"/>
          <w:w w:val="90"/>
        </w:rPr>
        <w:t>ustanovijo sindikate</w:t>
      </w:r>
      <w:r w:rsidRPr="00617C4F">
        <w:rPr>
          <w:rFonts w:ascii="Arial" w:hAnsi="Arial" w:cs="Arial"/>
          <w:spacing w:val="-8"/>
          <w:w w:val="90"/>
        </w:rPr>
        <w:t xml:space="preserve"> </w:t>
      </w:r>
      <w:r w:rsidRPr="00617C4F">
        <w:rPr>
          <w:rFonts w:ascii="Arial" w:hAnsi="Arial" w:cs="Arial"/>
          <w:w w:val="90"/>
        </w:rPr>
        <w:t>in</w:t>
      </w:r>
      <w:r w:rsidRPr="00617C4F">
        <w:rPr>
          <w:rFonts w:ascii="Arial" w:hAnsi="Arial" w:cs="Arial"/>
          <w:spacing w:val="-8"/>
          <w:w w:val="90"/>
        </w:rPr>
        <w:t xml:space="preserve"> </w:t>
      </w:r>
      <w:r w:rsidRPr="00617C4F">
        <w:rPr>
          <w:rFonts w:ascii="Arial" w:hAnsi="Arial" w:cs="Arial"/>
          <w:w w:val="90"/>
        </w:rPr>
        <w:t>vanje</w:t>
      </w:r>
      <w:r w:rsidRPr="00617C4F">
        <w:rPr>
          <w:rFonts w:ascii="Arial" w:hAnsi="Arial" w:cs="Arial"/>
          <w:spacing w:val="-8"/>
          <w:w w:val="90"/>
        </w:rPr>
        <w:t xml:space="preserve"> </w:t>
      </w:r>
      <w:r w:rsidRPr="00617C4F">
        <w:rPr>
          <w:rFonts w:ascii="Arial" w:hAnsi="Arial" w:cs="Arial"/>
          <w:w w:val="90"/>
        </w:rPr>
        <w:t>vstopajo</w:t>
      </w:r>
      <w:r w:rsidRPr="00617C4F">
        <w:rPr>
          <w:rFonts w:ascii="Arial" w:hAnsi="Arial" w:cs="Arial"/>
          <w:spacing w:val="-7"/>
          <w:w w:val="90"/>
        </w:rPr>
        <w:t xml:space="preserve"> </w:t>
      </w:r>
      <w:r w:rsidRPr="00617C4F">
        <w:rPr>
          <w:rFonts w:ascii="Arial" w:hAnsi="Arial" w:cs="Arial"/>
          <w:w w:val="90"/>
        </w:rPr>
        <w:t>po</w:t>
      </w:r>
      <w:r w:rsidRPr="00617C4F">
        <w:rPr>
          <w:rFonts w:ascii="Arial" w:hAnsi="Arial" w:cs="Arial"/>
          <w:spacing w:val="-6"/>
          <w:w w:val="90"/>
        </w:rPr>
        <w:t xml:space="preserve"> </w:t>
      </w:r>
      <w:r w:rsidRPr="00617C4F">
        <w:rPr>
          <w:rFonts w:ascii="Arial" w:hAnsi="Arial" w:cs="Arial"/>
          <w:w w:val="90"/>
        </w:rPr>
        <w:t>lastni</w:t>
      </w:r>
      <w:r w:rsidRPr="00617C4F">
        <w:rPr>
          <w:rFonts w:ascii="Arial" w:hAnsi="Arial" w:cs="Arial"/>
          <w:spacing w:val="-8"/>
          <w:w w:val="90"/>
        </w:rPr>
        <w:t xml:space="preserve"> </w:t>
      </w:r>
      <w:r w:rsidRPr="00617C4F">
        <w:rPr>
          <w:rFonts w:ascii="Arial" w:hAnsi="Arial" w:cs="Arial"/>
          <w:w w:val="90"/>
        </w:rPr>
        <w:t>izbiri,</w:t>
      </w:r>
      <w:r w:rsidRPr="00617C4F">
        <w:rPr>
          <w:rFonts w:ascii="Arial" w:hAnsi="Arial" w:cs="Arial"/>
          <w:spacing w:val="-7"/>
          <w:w w:val="90"/>
        </w:rPr>
        <w:t xml:space="preserve"> </w:t>
      </w:r>
      <w:r w:rsidRPr="00617C4F">
        <w:rPr>
          <w:rFonts w:ascii="Arial" w:hAnsi="Arial" w:cs="Arial"/>
          <w:w w:val="90"/>
        </w:rPr>
        <w:t>prispevajo</w:t>
      </w:r>
      <w:r w:rsidRPr="00617C4F">
        <w:rPr>
          <w:rFonts w:ascii="Arial" w:hAnsi="Arial" w:cs="Arial"/>
          <w:spacing w:val="-7"/>
          <w:w w:val="90"/>
        </w:rPr>
        <w:t xml:space="preserve"> </w:t>
      </w:r>
      <w:r w:rsidRPr="00617C4F">
        <w:rPr>
          <w:rFonts w:ascii="Arial" w:hAnsi="Arial" w:cs="Arial"/>
          <w:w w:val="90"/>
        </w:rPr>
        <w:t>k</w:t>
      </w:r>
      <w:r w:rsidRPr="00617C4F">
        <w:rPr>
          <w:rFonts w:ascii="Arial" w:hAnsi="Arial" w:cs="Arial"/>
          <w:spacing w:val="-6"/>
          <w:w w:val="90"/>
        </w:rPr>
        <w:t xml:space="preserve"> </w:t>
      </w:r>
      <w:r w:rsidRPr="00617C4F">
        <w:rPr>
          <w:rFonts w:ascii="Arial" w:hAnsi="Arial" w:cs="Arial"/>
          <w:spacing w:val="-33"/>
          <w:w w:val="90"/>
        </w:rPr>
        <w:t xml:space="preserve">odpravi </w:t>
      </w:r>
      <w:r w:rsidRPr="00617C4F">
        <w:rPr>
          <w:rFonts w:ascii="Arial" w:hAnsi="Arial" w:cs="Arial"/>
          <w:w w:val="90"/>
        </w:rPr>
        <w:t>otroškega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dela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in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vseh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oblik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prisilnega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ali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obveznega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dela.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</w:rPr>
      </w:pPr>
    </w:p>
    <w:p w:rsidR="005A36AE" w:rsidRPr="00617C4F" w:rsidRDefault="00617C4F">
      <w:pPr>
        <w:pStyle w:val="Naslov2"/>
        <w:tabs>
          <w:tab w:val="left" w:pos="5012"/>
        </w:tabs>
        <w:rPr>
          <w:rFonts w:ascii="Arial" w:hAnsi="Arial" w:cs="Arial"/>
          <w:b w:val="0"/>
        </w:rPr>
      </w:pP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 6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:</w:t>
      </w:r>
      <w:r w:rsidRPr="00617C4F">
        <w:rPr>
          <w:rFonts w:ascii="Arial" w:hAnsi="Arial" w:cs="Arial"/>
          <w:color w:val="00AF50"/>
          <w:spacing w:val="-20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Okolje</w:t>
      </w:r>
      <w:r w:rsidRPr="00617C4F">
        <w:rPr>
          <w:rFonts w:ascii="Arial" w:hAnsi="Arial" w:cs="Arial"/>
          <w:b w:val="0"/>
          <w:color w:val="00AF50"/>
          <w:shd w:val="clear" w:color="auto" w:fill="EAF1DD"/>
        </w:rPr>
        <w:tab/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617C4F">
      <w:pPr>
        <w:pStyle w:val="Telobesedila"/>
        <w:spacing w:before="121" w:line="252" w:lineRule="auto"/>
        <w:ind w:left="216" w:right="2434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5499546</wp:posOffset>
            </wp:positionH>
            <wp:positionV relativeFrom="paragraph">
              <wp:posOffset>47428</wp:posOffset>
            </wp:positionV>
            <wp:extent cx="930652" cy="74150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652" cy="741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90"/>
        </w:rPr>
        <w:t xml:space="preserve">Podjetja morajo upoštevati potrebo po varstvu okolja, </w:t>
      </w:r>
      <w:r w:rsidRPr="00617C4F">
        <w:rPr>
          <w:rFonts w:ascii="Arial" w:hAnsi="Arial" w:cs="Arial"/>
          <w:w w:val="85"/>
        </w:rPr>
        <w:t xml:space="preserve">javnega zdravja in varnosti ter svojo dejavnost prilagoditi </w:t>
      </w:r>
      <w:r w:rsidRPr="00617C4F">
        <w:rPr>
          <w:rFonts w:ascii="Arial" w:hAnsi="Arial" w:cs="Arial"/>
          <w:spacing w:val="-9"/>
          <w:w w:val="85"/>
        </w:rPr>
        <w:t xml:space="preserve">tako, </w:t>
      </w:r>
      <w:r w:rsidRPr="00617C4F">
        <w:rPr>
          <w:rFonts w:ascii="Arial" w:hAnsi="Arial" w:cs="Arial"/>
          <w:w w:val="90"/>
        </w:rPr>
        <w:t>da pripomore k širšim ciljem trajnostnega razvoja.</w:t>
      </w:r>
    </w:p>
    <w:p w:rsidR="005A36AE" w:rsidRPr="00617C4F" w:rsidRDefault="00617C4F">
      <w:pPr>
        <w:pStyle w:val="Telobesedila"/>
        <w:spacing w:before="7"/>
        <w:rPr>
          <w:rFonts w:ascii="Arial" w:hAnsi="Arial" w:cs="Arial"/>
          <w:sz w:val="24"/>
        </w:rPr>
      </w:pPr>
      <w:r w:rsidRPr="00617C4F">
        <w:rPr>
          <w:rFonts w:ascii="Arial" w:hAnsi="Arial" w:cs="Arial"/>
        </w:rPr>
        <w:br w:type="column"/>
      </w:r>
    </w:p>
    <w:p w:rsidR="005A36AE" w:rsidRPr="00617C4F" w:rsidRDefault="00617C4F">
      <w:pPr>
        <w:pStyle w:val="Telobesedila"/>
        <w:spacing w:line="252" w:lineRule="auto"/>
        <w:ind w:left="216" w:right="394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 xml:space="preserve">Podjetja se morajo upirati jemanju podkupnin in </w:t>
      </w:r>
      <w:r w:rsidRPr="00617C4F">
        <w:rPr>
          <w:rFonts w:ascii="Arial" w:hAnsi="Arial" w:cs="Arial"/>
          <w:spacing w:val="-15"/>
          <w:w w:val="90"/>
        </w:rPr>
        <w:t xml:space="preserve">izsiljevanju. </w:t>
      </w:r>
      <w:r w:rsidRPr="00617C4F">
        <w:rPr>
          <w:rFonts w:ascii="Arial" w:hAnsi="Arial" w:cs="Arial"/>
          <w:w w:val="90"/>
        </w:rPr>
        <w:t>Povečujejo naj pregle</w:t>
      </w:r>
      <w:r w:rsidRPr="00617C4F">
        <w:rPr>
          <w:rFonts w:ascii="Arial" w:hAnsi="Arial" w:cs="Arial"/>
          <w:w w:val="90"/>
        </w:rPr>
        <w:t xml:space="preserve">dnost svojih dejavnosti pri </w:t>
      </w:r>
      <w:r w:rsidRPr="00617C4F">
        <w:rPr>
          <w:rFonts w:ascii="Arial" w:hAnsi="Arial" w:cs="Arial"/>
          <w:spacing w:val="-21"/>
          <w:w w:val="90"/>
        </w:rPr>
        <w:t xml:space="preserve">zatiranju </w:t>
      </w:r>
      <w:r w:rsidRPr="00617C4F">
        <w:rPr>
          <w:rFonts w:ascii="Arial" w:hAnsi="Arial" w:cs="Arial"/>
          <w:w w:val="90"/>
        </w:rPr>
        <w:t>podkupovanja, jemanja podkupnin in izsiljevanja.</w:t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</w:rPr>
      </w:pPr>
    </w:p>
    <w:p w:rsidR="005A36AE" w:rsidRPr="00617C4F" w:rsidRDefault="00617C4F">
      <w:pPr>
        <w:pStyle w:val="Naslov2"/>
        <w:tabs>
          <w:tab w:val="left" w:pos="4903"/>
        </w:tabs>
        <w:ind w:left="0" w:right="361"/>
        <w:jc w:val="right"/>
        <w:rPr>
          <w:rFonts w:ascii="Arial" w:hAnsi="Arial" w:cs="Arial"/>
        </w:rPr>
      </w:pP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18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8:</w:t>
      </w:r>
      <w:r w:rsidRPr="00617C4F">
        <w:rPr>
          <w:rFonts w:ascii="Arial" w:hAnsi="Arial" w:cs="Arial"/>
          <w:spacing w:val="-17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Interesi</w:t>
      </w:r>
      <w:r w:rsidRPr="00617C4F">
        <w:rPr>
          <w:rFonts w:ascii="Arial" w:hAnsi="Arial" w:cs="Arial"/>
          <w:color w:val="00AF50"/>
          <w:spacing w:val="-25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potrošnikov</w:t>
      </w:r>
      <w:r w:rsidRPr="00617C4F">
        <w:rPr>
          <w:rFonts w:ascii="Arial" w:hAnsi="Arial" w:cs="Arial"/>
          <w:color w:val="00AF50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  <w:b/>
          <w:sz w:val="19"/>
        </w:rPr>
      </w:pPr>
    </w:p>
    <w:p w:rsidR="005A36AE" w:rsidRPr="00617C4F" w:rsidRDefault="00617C4F">
      <w:pPr>
        <w:pStyle w:val="Telobesedila"/>
        <w:spacing w:line="252" w:lineRule="auto"/>
        <w:ind w:left="216" w:right="394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 xml:space="preserve">Podjetja morajo poslovati v skladu s prakso poštenega </w:t>
      </w:r>
      <w:r w:rsidRPr="00617C4F">
        <w:rPr>
          <w:rFonts w:ascii="Arial" w:hAnsi="Arial" w:cs="Arial"/>
          <w:w w:val="85"/>
        </w:rPr>
        <w:t>poslovanja,</w:t>
      </w:r>
      <w:r w:rsidRPr="00617C4F">
        <w:rPr>
          <w:rFonts w:ascii="Arial" w:hAnsi="Arial" w:cs="Arial"/>
          <w:spacing w:val="-31"/>
          <w:w w:val="85"/>
        </w:rPr>
        <w:t xml:space="preserve"> </w:t>
      </w:r>
      <w:r w:rsidRPr="00617C4F">
        <w:rPr>
          <w:rFonts w:ascii="Arial" w:hAnsi="Arial" w:cs="Arial"/>
          <w:w w:val="85"/>
        </w:rPr>
        <w:t>trženja</w:t>
      </w:r>
      <w:r w:rsidRPr="00617C4F">
        <w:rPr>
          <w:rFonts w:ascii="Arial" w:hAnsi="Arial" w:cs="Arial"/>
          <w:spacing w:val="-32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</w:t>
      </w:r>
      <w:r w:rsidRPr="00617C4F">
        <w:rPr>
          <w:rFonts w:ascii="Arial" w:hAnsi="Arial" w:cs="Arial"/>
          <w:spacing w:val="-31"/>
          <w:w w:val="85"/>
        </w:rPr>
        <w:t xml:space="preserve"> </w:t>
      </w:r>
      <w:r w:rsidRPr="00617C4F">
        <w:rPr>
          <w:rFonts w:ascii="Arial" w:hAnsi="Arial" w:cs="Arial"/>
          <w:w w:val="85"/>
        </w:rPr>
        <w:t>oglaševanja</w:t>
      </w:r>
      <w:r w:rsidRPr="00617C4F">
        <w:rPr>
          <w:rFonts w:ascii="Arial" w:hAnsi="Arial" w:cs="Arial"/>
          <w:spacing w:val="-32"/>
          <w:w w:val="85"/>
        </w:rPr>
        <w:t xml:space="preserve"> </w:t>
      </w:r>
      <w:r w:rsidRPr="00617C4F">
        <w:rPr>
          <w:rFonts w:ascii="Arial" w:hAnsi="Arial" w:cs="Arial"/>
          <w:w w:val="85"/>
        </w:rPr>
        <w:t>ter</w:t>
      </w:r>
      <w:r w:rsidRPr="00617C4F">
        <w:rPr>
          <w:rFonts w:ascii="Arial" w:hAnsi="Arial" w:cs="Arial"/>
          <w:spacing w:val="-31"/>
          <w:w w:val="85"/>
        </w:rPr>
        <w:t xml:space="preserve"> </w:t>
      </w:r>
      <w:r w:rsidRPr="00617C4F">
        <w:rPr>
          <w:rFonts w:ascii="Arial" w:hAnsi="Arial" w:cs="Arial"/>
          <w:w w:val="85"/>
        </w:rPr>
        <w:t>izvajati</w:t>
      </w:r>
      <w:r w:rsidRPr="00617C4F">
        <w:rPr>
          <w:rFonts w:ascii="Arial" w:hAnsi="Arial" w:cs="Arial"/>
          <w:spacing w:val="-31"/>
          <w:w w:val="85"/>
        </w:rPr>
        <w:t xml:space="preserve"> </w:t>
      </w:r>
      <w:r w:rsidRPr="00617C4F">
        <w:rPr>
          <w:rFonts w:ascii="Arial" w:hAnsi="Arial" w:cs="Arial"/>
          <w:w w:val="85"/>
        </w:rPr>
        <w:t>ukrepe</w:t>
      </w:r>
      <w:r w:rsidRPr="00617C4F">
        <w:rPr>
          <w:rFonts w:ascii="Arial" w:hAnsi="Arial" w:cs="Arial"/>
          <w:spacing w:val="-32"/>
          <w:w w:val="85"/>
        </w:rPr>
        <w:t xml:space="preserve"> </w:t>
      </w:r>
      <w:r w:rsidRPr="00617C4F">
        <w:rPr>
          <w:rFonts w:ascii="Arial" w:hAnsi="Arial" w:cs="Arial"/>
          <w:w w:val="85"/>
        </w:rPr>
        <w:t>za</w:t>
      </w:r>
      <w:r w:rsidRPr="00617C4F">
        <w:rPr>
          <w:rFonts w:ascii="Arial" w:hAnsi="Arial" w:cs="Arial"/>
          <w:spacing w:val="-31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kakovost </w:t>
      </w:r>
      <w:r w:rsidRPr="00617C4F">
        <w:rPr>
          <w:rFonts w:ascii="Arial" w:hAnsi="Arial" w:cs="Arial"/>
          <w:w w:val="90"/>
        </w:rPr>
        <w:t>in zanesljivost blaga in</w:t>
      </w:r>
      <w:r w:rsidRPr="00617C4F">
        <w:rPr>
          <w:rFonts w:ascii="Arial" w:hAnsi="Arial" w:cs="Arial"/>
          <w:spacing w:val="-19"/>
          <w:w w:val="90"/>
        </w:rPr>
        <w:t xml:space="preserve"> </w:t>
      </w:r>
      <w:r w:rsidRPr="00617C4F">
        <w:rPr>
          <w:rFonts w:ascii="Arial" w:hAnsi="Arial" w:cs="Arial"/>
          <w:w w:val="90"/>
        </w:rPr>
        <w:t>storitev.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</w:rPr>
      </w:pPr>
    </w:p>
    <w:p w:rsidR="005A36AE" w:rsidRPr="00617C4F" w:rsidRDefault="00617C4F">
      <w:pPr>
        <w:pStyle w:val="Naslov2"/>
        <w:tabs>
          <w:tab w:val="left" w:pos="4903"/>
        </w:tabs>
        <w:ind w:left="0" w:right="361"/>
        <w:jc w:val="right"/>
        <w:rPr>
          <w:rFonts w:ascii="Arial" w:hAnsi="Arial" w:cs="Arial"/>
          <w:b w:val="0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7340203</wp:posOffset>
            </wp:positionH>
            <wp:positionV relativeFrom="paragraph">
              <wp:posOffset>135940</wp:posOffset>
            </wp:positionV>
            <wp:extent cx="890296" cy="112458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96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13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9:</w:t>
      </w:r>
      <w:r w:rsidRPr="00617C4F">
        <w:rPr>
          <w:rFonts w:ascii="Arial" w:hAnsi="Arial" w:cs="Arial"/>
          <w:spacing w:val="-11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CC3298"/>
          <w:w w:val="75"/>
          <w:shd w:val="clear" w:color="auto" w:fill="EAF1DD"/>
        </w:rPr>
        <w:t>Znanost</w:t>
      </w:r>
      <w:r w:rsidRPr="00617C4F">
        <w:rPr>
          <w:rFonts w:ascii="Arial" w:hAnsi="Arial" w:cs="Arial"/>
          <w:color w:val="CC3298"/>
          <w:spacing w:val="-12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CC3298"/>
          <w:w w:val="75"/>
          <w:shd w:val="clear" w:color="auto" w:fill="EAF1DD"/>
        </w:rPr>
        <w:t>in</w:t>
      </w:r>
      <w:r w:rsidRPr="00617C4F">
        <w:rPr>
          <w:rFonts w:ascii="Arial" w:hAnsi="Arial" w:cs="Arial"/>
          <w:color w:val="CC3298"/>
          <w:spacing w:val="-12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CC3298"/>
          <w:w w:val="75"/>
          <w:shd w:val="clear" w:color="auto" w:fill="EAF1DD"/>
        </w:rPr>
        <w:t>tehnologija</w:t>
      </w:r>
      <w:r w:rsidRPr="00617C4F">
        <w:rPr>
          <w:rFonts w:ascii="Arial" w:hAnsi="Arial" w:cs="Arial"/>
          <w:b w:val="0"/>
          <w:color w:val="CC3298"/>
          <w:shd w:val="clear" w:color="auto" w:fill="EAF1DD"/>
        </w:rPr>
        <w:tab/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617C4F">
      <w:pPr>
        <w:pStyle w:val="Telobesedila"/>
        <w:spacing w:before="138" w:line="252" w:lineRule="auto"/>
        <w:ind w:left="2324" w:right="391" w:firstLine="24"/>
        <w:jc w:val="right"/>
        <w:rPr>
          <w:rFonts w:ascii="Arial" w:hAnsi="Arial" w:cs="Arial"/>
        </w:rPr>
      </w:pPr>
      <w:r w:rsidRPr="00617C4F">
        <w:rPr>
          <w:rFonts w:ascii="Arial" w:hAnsi="Arial" w:cs="Arial"/>
          <w:w w:val="85"/>
        </w:rPr>
        <w:t>Podjetja</w:t>
      </w:r>
      <w:r w:rsidRPr="00617C4F">
        <w:rPr>
          <w:rFonts w:ascii="Arial" w:hAnsi="Arial" w:cs="Arial"/>
          <w:spacing w:val="-21"/>
          <w:w w:val="85"/>
        </w:rPr>
        <w:t xml:space="preserve"> </w:t>
      </w:r>
      <w:r w:rsidRPr="00617C4F">
        <w:rPr>
          <w:rFonts w:ascii="Arial" w:hAnsi="Arial" w:cs="Arial"/>
          <w:w w:val="85"/>
        </w:rPr>
        <w:t>morajo</w:t>
      </w:r>
      <w:r w:rsidRPr="00617C4F">
        <w:rPr>
          <w:rFonts w:ascii="Arial" w:hAnsi="Arial" w:cs="Arial"/>
          <w:spacing w:val="-20"/>
          <w:w w:val="85"/>
        </w:rPr>
        <w:t xml:space="preserve"> </w:t>
      </w:r>
      <w:r w:rsidRPr="00617C4F">
        <w:rPr>
          <w:rFonts w:ascii="Arial" w:hAnsi="Arial" w:cs="Arial"/>
          <w:w w:val="85"/>
        </w:rPr>
        <w:t>prispevati</w:t>
      </w:r>
      <w:r w:rsidRPr="00617C4F">
        <w:rPr>
          <w:rFonts w:ascii="Arial" w:hAnsi="Arial" w:cs="Arial"/>
          <w:spacing w:val="-21"/>
          <w:w w:val="85"/>
        </w:rPr>
        <w:t xml:space="preserve"> </w:t>
      </w:r>
      <w:r w:rsidRPr="00617C4F">
        <w:rPr>
          <w:rFonts w:ascii="Arial" w:hAnsi="Arial" w:cs="Arial"/>
          <w:w w:val="85"/>
        </w:rPr>
        <w:t>k</w:t>
      </w:r>
      <w:r w:rsidRPr="00617C4F">
        <w:rPr>
          <w:rFonts w:ascii="Arial" w:hAnsi="Arial" w:cs="Arial"/>
          <w:spacing w:val="-21"/>
          <w:w w:val="85"/>
        </w:rPr>
        <w:t xml:space="preserve"> </w:t>
      </w:r>
      <w:r w:rsidRPr="00617C4F">
        <w:rPr>
          <w:rFonts w:ascii="Arial" w:hAnsi="Arial" w:cs="Arial"/>
          <w:spacing w:val="-8"/>
          <w:w w:val="85"/>
        </w:rPr>
        <w:t>razvoju</w:t>
      </w:r>
      <w:r w:rsidRPr="00617C4F">
        <w:rPr>
          <w:rFonts w:ascii="Arial" w:hAnsi="Arial" w:cs="Arial"/>
          <w:spacing w:val="-1"/>
          <w:w w:val="83"/>
        </w:rPr>
        <w:t xml:space="preserve"> </w:t>
      </w:r>
      <w:r w:rsidRPr="00617C4F">
        <w:rPr>
          <w:rFonts w:ascii="Arial" w:hAnsi="Arial" w:cs="Arial"/>
          <w:w w:val="85"/>
        </w:rPr>
        <w:t>lokalne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</w:t>
      </w:r>
      <w:r w:rsidRPr="00617C4F">
        <w:rPr>
          <w:rFonts w:ascii="Arial" w:hAnsi="Arial" w:cs="Arial"/>
          <w:spacing w:val="-26"/>
          <w:w w:val="85"/>
        </w:rPr>
        <w:t xml:space="preserve"> </w:t>
      </w:r>
      <w:r w:rsidRPr="00617C4F">
        <w:rPr>
          <w:rFonts w:ascii="Arial" w:hAnsi="Arial" w:cs="Arial"/>
          <w:w w:val="85"/>
        </w:rPr>
        <w:t>nacionalne</w:t>
      </w:r>
      <w:r w:rsidRPr="00617C4F">
        <w:rPr>
          <w:rFonts w:ascii="Arial" w:hAnsi="Arial" w:cs="Arial"/>
          <w:spacing w:val="-5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inovacijske</w:t>
      </w:r>
      <w:r w:rsidRPr="00617C4F">
        <w:rPr>
          <w:rFonts w:ascii="Arial" w:hAnsi="Arial" w:cs="Arial"/>
          <w:w w:val="79"/>
        </w:rPr>
        <w:t xml:space="preserve"> </w:t>
      </w:r>
      <w:r w:rsidRPr="00617C4F">
        <w:rPr>
          <w:rFonts w:ascii="Arial" w:hAnsi="Arial" w:cs="Arial"/>
          <w:w w:val="80"/>
        </w:rPr>
        <w:t>zmogljivosti skozi</w:t>
      </w:r>
      <w:r w:rsidRPr="00617C4F">
        <w:rPr>
          <w:rFonts w:ascii="Arial" w:hAnsi="Arial" w:cs="Arial"/>
          <w:spacing w:val="25"/>
          <w:w w:val="80"/>
        </w:rPr>
        <w:t xml:space="preserve"> </w:t>
      </w:r>
      <w:r w:rsidRPr="00617C4F">
        <w:rPr>
          <w:rFonts w:ascii="Arial" w:hAnsi="Arial" w:cs="Arial"/>
          <w:w w:val="80"/>
        </w:rPr>
        <w:t>transfer</w:t>
      </w:r>
      <w:r w:rsidRPr="00617C4F">
        <w:rPr>
          <w:rFonts w:ascii="Arial" w:hAnsi="Arial" w:cs="Arial"/>
          <w:spacing w:val="12"/>
          <w:w w:val="80"/>
        </w:rPr>
        <w:t xml:space="preserve"> </w:t>
      </w:r>
      <w:r w:rsidRPr="00617C4F">
        <w:rPr>
          <w:rFonts w:ascii="Arial" w:hAnsi="Arial" w:cs="Arial"/>
          <w:w w:val="80"/>
        </w:rPr>
        <w:t>novih</w:t>
      </w:r>
      <w:r w:rsidRPr="00617C4F">
        <w:rPr>
          <w:rFonts w:ascii="Arial" w:hAnsi="Arial" w:cs="Arial"/>
          <w:w w:val="82"/>
        </w:rPr>
        <w:t xml:space="preserve"> </w:t>
      </w:r>
      <w:r w:rsidRPr="00617C4F">
        <w:rPr>
          <w:rFonts w:ascii="Arial" w:hAnsi="Arial" w:cs="Arial"/>
          <w:w w:val="85"/>
        </w:rPr>
        <w:t>tehnologij</w:t>
      </w:r>
      <w:r w:rsidRPr="00617C4F">
        <w:rPr>
          <w:rFonts w:ascii="Arial" w:hAnsi="Arial" w:cs="Arial"/>
          <w:spacing w:val="-24"/>
          <w:w w:val="85"/>
        </w:rPr>
        <w:t xml:space="preserve"> </w:t>
      </w:r>
      <w:r w:rsidRPr="00617C4F">
        <w:rPr>
          <w:rFonts w:ascii="Arial" w:hAnsi="Arial" w:cs="Arial"/>
          <w:w w:val="85"/>
        </w:rPr>
        <w:t>ob</w:t>
      </w:r>
      <w:r w:rsidRPr="00617C4F">
        <w:rPr>
          <w:rFonts w:ascii="Arial" w:hAnsi="Arial" w:cs="Arial"/>
          <w:spacing w:val="-23"/>
          <w:w w:val="85"/>
        </w:rPr>
        <w:t xml:space="preserve"> </w:t>
      </w:r>
      <w:r w:rsidRPr="00617C4F">
        <w:rPr>
          <w:rFonts w:ascii="Arial" w:hAnsi="Arial" w:cs="Arial"/>
          <w:w w:val="85"/>
        </w:rPr>
        <w:t>podeljevanju</w:t>
      </w:r>
      <w:r w:rsidRPr="00617C4F">
        <w:rPr>
          <w:rFonts w:ascii="Arial" w:hAnsi="Arial" w:cs="Arial"/>
          <w:spacing w:val="-24"/>
          <w:w w:val="85"/>
        </w:rPr>
        <w:t xml:space="preserve"> </w:t>
      </w:r>
      <w:r w:rsidRPr="00617C4F">
        <w:rPr>
          <w:rFonts w:ascii="Arial" w:hAnsi="Arial" w:cs="Arial"/>
          <w:w w:val="85"/>
        </w:rPr>
        <w:t>licenc</w:t>
      </w:r>
      <w:r w:rsidRPr="00617C4F">
        <w:rPr>
          <w:rFonts w:ascii="Arial" w:hAnsi="Arial" w:cs="Arial"/>
          <w:spacing w:val="-22"/>
          <w:w w:val="85"/>
        </w:rPr>
        <w:t xml:space="preserve"> </w:t>
      </w:r>
      <w:r w:rsidRPr="00617C4F">
        <w:rPr>
          <w:rFonts w:ascii="Arial" w:hAnsi="Arial" w:cs="Arial"/>
          <w:spacing w:val="-6"/>
          <w:w w:val="85"/>
        </w:rPr>
        <w:t>za</w:t>
      </w:r>
      <w:r w:rsidRPr="00617C4F">
        <w:rPr>
          <w:rFonts w:ascii="Arial" w:hAnsi="Arial" w:cs="Arial"/>
          <w:w w:val="78"/>
        </w:rPr>
        <w:t xml:space="preserve"> </w:t>
      </w:r>
      <w:r w:rsidRPr="00617C4F">
        <w:rPr>
          <w:rFonts w:ascii="Arial" w:hAnsi="Arial" w:cs="Arial"/>
          <w:w w:val="80"/>
        </w:rPr>
        <w:t>črpanje pravic</w:t>
      </w:r>
      <w:r w:rsidRPr="00617C4F">
        <w:rPr>
          <w:rFonts w:ascii="Arial" w:hAnsi="Arial" w:cs="Arial"/>
          <w:spacing w:val="5"/>
          <w:w w:val="80"/>
        </w:rPr>
        <w:t xml:space="preserve"> </w:t>
      </w:r>
      <w:r w:rsidRPr="00617C4F">
        <w:rPr>
          <w:rFonts w:ascii="Arial" w:hAnsi="Arial" w:cs="Arial"/>
          <w:w w:val="80"/>
        </w:rPr>
        <w:t>intelektualne</w:t>
      </w:r>
      <w:r w:rsidRPr="00617C4F">
        <w:rPr>
          <w:rFonts w:ascii="Arial" w:hAnsi="Arial" w:cs="Arial"/>
          <w:spacing w:val="2"/>
          <w:w w:val="80"/>
        </w:rPr>
        <w:t xml:space="preserve"> </w:t>
      </w:r>
      <w:r w:rsidRPr="00617C4F">
        <w:rPr>
          <w:rFonts w:ascii="Arial" w:hAnsi="Arial" w:cs="Arial"/>
          <w:w w:val="80"/>
        </w:rPr>
        <w:t xml:space="preserve">lastnine </w:t>
      </w:r>
      <w:r w:rsidRPr="00617C4F">
        <w:rPr>
          <w:rFonts w:ascii="Arial" w:hAnsi="Arial" w:cs="Arial"/>
          <w:w w:val="85"/>
        </w:rPr>
        <w:t>in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zaposlovanju</w:t>
      </w:r>
      <w:r w:rsidRPr="00617C4F">
        <w:rPr>
          <w:rFonts w:ascii="Arial" w:hAnsi="Arial" w:cs="Arial"/>
          <w:spacing w:val="-27"/>
          <w:w w:val="85"/>
        </w:rPr>
        <w:t xml:space="preserve"> </w:t>
      </w:r>
      <w:r w:rsidRPr="00617C4F">
        <w:rPr>
          <w:rFonts w:ascii="Arial" w:hAnsi="Arial" w:cs="Arial"/>
          <w:w w:val="85"/>
        </w:rPr>
        <w:t>lokalne</w:t>
      </w:r>
      <w:r w:rsidRPr="00617C4F">
        <w:rPr>
          <w:rFonts w:ascii="Arial" w:hAnsi="Arial" w:cs="Arial"/>
          <w:spacing w:val="-26"/>
          <w:w w:val="85"/>
        </w:rPr>
        <w:t xml:space="preserve"> </w:t>
      </w:r>
      <w:r w:rsidRPr="00617C4F">
        <w:rPr>
          <w:rFonts w:ascii="Arial" w:hAnsi="Arial" w:cs="Arial"/>
          <w:w w:val="85"/>
        </w:rPr>
        <w:t>delovne</w:t>
      </w:r>
      <w:r w:rsidRPr="00617C4F">
        <w:rPr>
          <w:rFonts w:ascii="Arial" w:hAnsi="Arial" w:cs="Arial"/>
          <w:spacing w:val="-27"/>
          <w:w w:val="85"/>
        </w:rPr>
        <w:t xml:space="preserve"> </w:t>
      </w:r>
      <w:r w:rsidRPr="00617C4F">
        <w:rPr>
          <w:rFonts w:ascii="Arial" w:hAnsi="Arial" w:cs="Arial"/>
          <w:spacing w:val="-11"/>
          <w:w w:val="85"/>
        </w:rPr>
        <w:t>sile.</w:t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617C4F">
      <w:pPr>
        <w:pStyle w:val="Naslov2"/>
        <w:tabs>
          <w:tab w:val="left" w:pos="5012"/>
        </w:tabs>
        <w:spacing w:before="124"/>
        <w:rPr>
          <w:rFonts w:ascii="Arial" w:hAnsi="Arial" w:cs="Arial"/>
          <w:b w:val="0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8979534</wp:posOffset>
            </wp:positionH>
            <wp:positionV relativeFrom="paragraph">
              <wp:posOffset>214426</wp:posOffset>
            </wp:positionV>
            <wp:extent cx="935354" cy="93599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54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</w:t>
      </w:r>
      <w:r w:rsidRPr="00617C4F">
        <w:rPr>
          <w:rFonts w:ascii="Arial" w:hAnsi="Arial" w:cs="Arial"/>
          <w:spacing w:val="-22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10:</w:t>
      </w:r>
      <w:r w:rsidRPr="00617C4F">
        <w:rPr>
          <w:rFonts w:ascii="Arial" w:hAnsi="Arial" w:cs="Arial"/>
          <w:spacing w:val="-20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9800CC"/>
          <w:w w:val="75"/>
          <w:shd w:val="clear" w:color="auto" w:fill="EAF1DD"/>
        </w:rPr>
        <w:t>Konkurenca</w:t>
      </w:r>
      <w:r w:rsidRPr="00617C4F">
        <w:rPr>
          <w:rFonts w:ascii="Arial" w:hAnsi="Arial" w:cs="Arial"/>
          <w:b w:val="0"/>
          <w:color w:val="9800CC"/>
          <w:shd w:val="clear" w:color="auto" w:fill="EAF1DD"/>
        </w:rPr>
        <w:tab/>
      </w:r>
    </w:p>
    <w:p w:rsidR="005A36AE" w:rsidRPr="00617C4F" w:rsidRDefault="00617C4F">
      <w:pPr>
        <w:pStyle w:val="Telobesedila"/>
        <w:spacing w:before="12" w:line="252" w:lineRule="auto"/>
        <w:ind w:left="216" w:right="2510"/>
        <w:rPr>
          <w:rFonts w:ascii="Arial" w:hAnsi="Arial" w:cs="Arial"/>
        </w:rPr>
      </w:pPr>
      <w:r w:rsidRPr="00617C4F">
        <w:rPr>
          <w:rFonts w:ascii="Arial" w:hAnsi="Arial" w:cs="Arial"/>
          <w:w w:val="85"/>
        </w:rPr>
        <w:t xml:space="preserve">Podjetja morajo delovati v skladu </w:t>
      </w:r>
      <w:r w:rsidRPr="00617C4F">
        <w:rPr>
          <w:rFonts w:ascii="Arial" w:hAnsi="Arial" w:cs="Arial"/>
          <w:spacing w:val="-47"/>
          <w:w w:val="85"/>
        </w:rPr>
        <w:t xml:space="preserve">z </w:t>
      </w:r>
      <w:r w:rsidRPr="00617C4F">
        <w:rPr>
          <w:rFonts w:ascii="Arial" w:hAnsi="Arial" w:cs="Arial"/>
          <w:w w:val="90"/>
        </w:rPr>
        <w:t xml:space="preserve">vso veljavno zakonodajo in </w:t>
      </w:r>
      <w:r w:rsidRPr="00617C4F">
        <w:rPr>
          <w:rFonts w:ascii="Arial" w:hAnsi="Arial" w:cs="Arial"/>
          <w:w w:val="85"/>
        </w:rPr>
        <w:t xml:space="preserve">predpisi o konkurenci in </w:t>
      </w:r>
      <w:r w:rsidRPr="00617C4F">
        <w:rPr>
          <w:rFonts w:ascii="Arial" w:hAnsi="Arial" w:cs="Arial"/>
          <w:spacing w:val="-7"/>
          <w:w w:val="85"/>
        </w:rPr>
        <w:t xml:space="preserve">spodbujati </w:t>
      </w:r>
      <w:r w:rsidRPr="00617C4F">
        <w:rPr>
          <w:rFonts w:ascii="Arial" w:hAnsi="Arial" w:cs="Arial"/>
          <w:w w:val="90"/>
        </w:rPr>
        <w:t>ozaveščenost zaposlenih o pomenu upoštevanja veljavne zakonodaje.</w:t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5A36AE">
      <w:pPr>
        <w:pStyle w:val="Telobesedila"/>
        <w:spacing w:before="5"/>
        <w:rPr>
          <w:rFonts w:ascii="Arial" w:hAnsi="Arial" w:cs="Arial"/>
          <w:sz w:val="19"/>
        </w:rPr>
      </w:pPr>
    </w:p>
    <w:p w:rsidR="005A36AE" w:rsidRPr="00617C4F" w:rsidRDefault="00617C4F">
      <w:pPr>
        <w:pStyle w:val="Naslov2"/>
        <w:tabs>
          <w:tab w:val="left" w:pos="4903"/>
        </w:tabs>
        <w:spacing w:before="1"/>
        <w:ind w:left="0" w:right="361"/>
        <w:jc w:val="right"/>
        <w:rPr>
          <w:rFonts w:ascii="Arial" w:hAnsi="Arial" w:cs="Arial"/>
          <w:b w:val="0"/>
        </w:rPr>
      </w:pPr>
      <w:r w:rsidRPr="00617C4F">
        <w:rPr>
          <w:rFonts w:ascii="Arial" w:hAnsi="Arial" w:cs="Arial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spacing w:val="22"/>
          <w:shd w:val="clear" w:color="auto" w:fill="EAF1DD"/>
        </w:rPr>
        <w:t xml:space="preserve"> </w:t>
      </w:r>
      <w:r w:rsidRPr="00617C4F">
        <w:rPr>
          <w:rFonts w:ascii="Arial" w:hAnsi="Arial" w:cs="Arial"/>
          <w:w w:val="75"/>
          <w:shd w:val="clear" w:color="auto" w:fill="EAF1DD"/>
        </w:rPr>
        <w:t>Poglavje 11:</w:t>
      </w:r>
      <w:r w:rsidRPr="00617C4F">
        <w:rPr>
          <w:rFonts w:ascii="Arial" w:hAnsi="Arial" w:cs="Arial"/>
          <w:spacing w:val="-33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Davki</w:t>
      </w:r>
      <w:r w:rsidRPr="00617C4F">
        <w:rPr>
          <w:rFonts w:ascii="Arial" w:hAnsi="Arial" w:cs="Arial"/>
          <w:b w:val="0"/>
          <w:color w:val="00AF50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8"/>
        <w:rPr>
          <w:rFonts w:ascii="Arial" w:hAnsi="Arial" w:cs="Arial"/>
          <w:sz w:val="19"/>
        </w:rPr>
      </w:pPr>
    </w:p>
    <w:p w:rsidR="005A36AE" w:rsidRPr="00617C4F" w:rsidRDefault="00617C4F">
      <w:pPr>
        <w:pStyle w:val="Telobesedila"/>
        <w:spacing w:line="252" w:lineRule="auto"/>
        <w:ind w:left="216" w:right="397"/>
        <w:jc w:val="both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9415144</wp:posOffset>
            </wp:positionH>
            <wp:positionV relativeFrom="paragraph">
              <wp:posOffset>555291</wp:posOffset>
            </wp:positionV>
            <wp:extent cx="829309" cy="84899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09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85"/>
        </w:rPr>
        <w:t>Podjetja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>morajo</w:t>
      </w:r>
      <w:r w:rsidRPr="00617C4F">
        <w:rPr>
          <w:rFonts w:ascii="Arial" w:hAnsi="Arial" w:cs="Arial"/>
          <w:spacing w:val="-15"/>
          <w:w w:val="85"/>
        </w:rPr>
        <w:t xml:space="preserve"> </w:t>
      </w:r>
      <w:r w:rsidRPr="00617C4F">
        <w:rPr>
          <w:rFonts w:ascii="Arial" w:hAnsi="Arial" w:cs="Arial"/>
          <w:w w:val="85"/>
        </w:rPr>
        <w:t>prispevati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>k</w:t>
      </w:r>
      <w:r w:rsidRPr="00617C4F">
        <w:rPr>
          <w:rFonts w:ascii="Arial" w:hAnsi="Arial" w:cs="Arial"/>
          <w:spacing w:val="-14"/>
          <w:w w:val="85"/>
        </w:rPr>
        <w:t xml:space="preserve"> </w:t>
      </w:r>
      <w:r w:rsidRPr="00617C4F">
        <w:rPr>
          <w:rFonts w:ascii="Arial" w:hAnsi="Arial" w:cs="Arial"/>
          <w:w w:val="85"/>
        </w:rPr>
        <w:t>javnim</w:t>
      </w:r>
      <w:r w:rsidRPr="00617C4F">
        <w:rPr>
          <w:rFonts w:ascii="Arial" w:hAnsi="Arial" w:cs="Arial"/>
          <w:spacing w:val="-12"/>
          <w:w w:val="85"/>
        </w:rPr>
        <w:t xml:space="preserve"> </w:t>
      </w:r>
      <w:r w:rsidRPr="00617C4F">
        <w:rPr>
          <w:rFonts w:ascii="Arial" w:hAnsi="Arial" w:cs="Arial"/>
          <w:w w:val="85"/>
        </w:rPr>
        <w:t>financam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>držav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>gostiteljic</w:t>
      </w:r>
      <w:r w:rsidRPr="00617C4F">
        <w:rPr>
          <w:rFonts w:ascii="Arial" w:hAnsi="Arial" w:cs="Arial"/>
          <w:spacing w:val="-13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s </w:t>
      </w:r>
      <w:r w:rsidRPr="00617C4F">
        <w:rPr>
          <w:rFonts w:ascii="Arial" w:hAnsi="Arial" w:cs="Arial"/>
          <w:w w:val="90"/>
        </w:rPr>
        <w:t>pravočasnim plačevanjem davkov. Delovati morajo v</w:t>
      </w:r>
      <w:r w:rsidRPr="00617C4F">
        <w:rPr>
          <w:rFonts w:ascii="Arial" w:hAnsi="Arial" w:cs="Arial"/>
          <w:spacing w:val="-13"/>
          <w:w w:val="90"/>
        </w:rPr>
        <w:t xml:space="preserve"> </w:t>
      </w:r>
      <w:r w:rsidRPr="00617C4F">
        <w:rPr>
          <w:rFonts w:ascii="Arial" w:hAnsi="Arial" w:cs="Arial"/>
          <w:w w:val="90"/>
        </w:rPr>
        <w:t>duhu davčne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zakonodaje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in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predpisov</w:t>
      </w:r>
      <w:r w:rsidRPr="00617C4F">
        <w:rPr>
          <w:rFonts w:ascii="Arial" w:hAnsi="Arial" w:cs="Arial"/>
          <w:spacing w:val="-30"/>
          <w:w w:val="90"/>
        </w:rPr>
        <w:t xml:space="preserve"> </w:t>
      </w:r>
      <w:r w:rsidRPr="00617C4F">
        <w:rPr>
          <w:rFonts w:ascii="Arial" w:hAnsi="Arial" w:cs="Arial"/>
          <w:w w:val="90"/>
        </w:rPr>
        <w:t>države,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v</w:t>
      </w:r>
      <w:r w:rsidRPr="00617C4F">
        <w:rPr>
          <w:rFonts w:ascii="Arial" w:hAnsi="Arial" w:cs="Arial"/>
          <w:spacing w:val="-32"/>
          <w:w w:val="90"/>
        </w:rPr>
        <w:t xml:space="preserve"> </w:t>
      </w:r>
      <w:r w:rsidRPr="00617C4F">
        <w:rPr>
          <w:rFonts w:ascii="Arial" w:hAnsi="Arial" w:cs="Arial"/>
          <w:w w:val="90"/>
        </w:rPr>
        <w:t>kateri</w:t>
      </w:r>
      <w:r w:rsidRPr="00617C4F">
        <w:rPr>
          <w:rFonts w:ascii="Arial" w:hAnsi="Arial" w:cs="Arial"/>
          <w:spacing w:val="-31"/>
          <w:w w:val="90"/>
        </w:rPr>
        <w:t xml:space="preserve"> </w:t>
      </w:r>
      <w:r w:rsidRPr="00617C4F">
        <w:rPr>
          <w:rFonts w:ascii="Arial" w:hAnsi="Arial" w:cs="Arial"/>
          <w:w w:val="90"/>
        </w:rPr>
        <w:t>delujejo.</w:t>
      </w:r>
    </w:p>
    <w:p w:rsidR="005A36AE" w:rsidRPr="00617C4F" w:rsidRDefault="005A36AE">
      <w:pPr>
        <w:pStyle w:val="Telobesedila"/>
        <w:rPr>
          <w:rFonts w:ascii="Arial" w:hAnsi="Arial" w:cs="Arial"/>
        </w:rPr>
      </w:pP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20"/>
        </w:rPr>
      </w:pPr>
    </w:p>
    <w:p w:rsidR="005A36AE" w:rsidRPr="00617C4F" w:rsidRDefault="00617C4F">
      <w:pPr>
        <w:spacing w:line="242" w:lineRule="auto"/>
        <w:ind w:left="216" w:right="1864"/>
        <w:jc w:val="both"/>
        <w:rPr>
          <w:rFonts w:ascii="Arial" w:hAnsi="Arial" w:cs="Arial"/>
          <w:b/>
          <w:i/>
          <w:sz w:val="18"/>
        </w:rPr>
      </w:pPr>
      <w:r w:rsidRPr="00617C4F">
        <w:rPr>
          <w:rFonts w:ascii="Arial" w:hAnsi="Arial" w:cs="Arial"/>
          <w:b/>
          <w:i/>
          <w:w w:val="84"/>
          <w:sz w:val="18"/>
        </w:rPr>
        <w:t>Ce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l</w:t>
      </w:r>
      <w:r w:rsidRPr="00617C4F">
        <w:rPr>
          <w:rFonts w:ascii="Arial" w:hAnsi="Arial" w:cs="Arial"/>
          <w:b/>
          <w:i/>
          <w:w w:val="87"/>
          <w:sz w:val="18"/>
        </w:rPr>
        <w:t>o</w:t>
      </w:r>
      <w:r w:rsidRPr="00617C4F">
        <w:rPr>
          <w:rFonts w:ascii="Arial" w:hAnsi="Arial" w:cs="Arial"/>
          <w:b/>
          <w:i/>
          <w:w w:val="72"/>
          <w:sz w:val="18"/>
        </w:rPr>
        <w:t>tn</w:t>
      </w:r>
      <w:r w:rsidRPr="00617C4F">
        <w:rPr>
          <w:rFonts w:ascii="Arial" w:hAnsi="Arial" w:cs="Arial"/>
          <w:b/>
          <w:i/>
          <w:w w:val="81"/>
          <w:sz w:val="18"/>
        </w:rPr>
        <w:t>e</w:t>
      </w:r>
      <w:r w:rsidRPr="00617C4F">
        <w:rPr>
          <w:rFonts w:ascii="Arial" w:hAnsi="Arial" w:cs="Arial"/>
          <w:sz w:val="18"/>
        </w:rPr>
        <w:t xml:space="preserve"> </w:t>
      </w:r>
      <w:r w:rsidRPr="00617C4F">
        <w:rPr>
          <w:rFonts w:ascii="Arial" w:hAnsi="Arial" w:cs="Arial"/>
          <w:spacing w:val="9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88"/>
          <w:sz w:val="18"/>
        </w:rPr>
        <w:t>Smer</w:t>
      </w:r>
      <w:r w:rsidRPr="00617C4F">
        <w:rPr>
          <w:rFonts w:ascii="Arial" w:hAnsi="Arial" w:cs="Arial"/>
          <w:b/>
          <w:i/>
          <w:w w:val="87"/>
          <w:sz w:val="18"/>
        </w:rPr>
        <w:t>n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i</w:t>
      </w:r>
      <w:r w:rsidRPr="00617C4F">
        <w:rPr>
          <w:rFonts w:ascii="Arial" w:hAnsi="Arial" w:cs="Arial"/>
          <w:b/>
          <w:i/>
          <w:w w:val="68"/>
          <w:sz w:val="18"/>
        </w:rPr>
        <w:t>c</w:t>
      </w:r>
      <w:r w:rsidRPr="00617C4F">
        <w:rPr>
          <w:rFonts w:ascii="Arial" w:hAnsi="Arial" w:cs="Arial"/>
          <w:b/>
          <w:i/>
          <w:w w:val="81"/>
          <w:sz w:val="18"/>
        </w:rPr>
        <w:t>e</w:t>
      </w:r>
      <w:r w:rsidRPr="00617C4F">
        <w:rPr>
          <w:rFonts w:ascii="Arial" w:hAnsi="Arial" w:cs="Arial"/>
          <w:sz w:val="18"/>
        </w:rPr>
        <w:t xml:space="preserve"> </w:t>
      </w:r>
      <w:r w:rsidRPr="00617C4F">
        <w:rPr>
          <w:rFonts w:ascii="Arial" w:hAnsi="Arial" w:cs="Arial"/>
          <w:spacing w:val="8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96"/>
          <w:sz w:val="18"/>
        </w:rPr>
        <w:t>O</w:t>
      </w:r>
      <w:r w:rsidRPr="00617C4F">
        <w:rPr>
          <w:rFonts w:ascii="Arial" w:hAnsi="Arial" w:cs="Arial"/>
          <w:b/>
          <w:i/>
          <w:w w:val="96"/>
          <w:sz w:val="18"/>
        </w:rPr>
        <w:t>E</w:t>
      </w:r>
      <w:r w:rsidRPr="00617C4F">
        <w:rPr>
          <w:rFonts w:ascii="Arial" w:hAnsi="Arial" w:cs="Arial"/>
          <w:b/>
          <w:i/>
          <w:w w:val="95"/>
          <w:sz w:val="18"/>
        </w:rPr>
        <w:t>CD</w:t>
      </w:r>
      <w:r w:rsidRPr="00617C4F">
        <w:rPr>
          <w:rFonts w:ascii="Arial" w:hAnsi="Arial" w:cs="Arial"/>
          <w:b/>
          <w:i/>
          <w:spacing w:val="-11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77"/>
          <w:sz w:val="18"/>
        </w:rPr>
        <w:t>z</w:t>
      </w:r>
      <w:r w:rsidRPr="00617C4F">
        <w:rPr>
          <w:rFonts w:ascii="Arial" w:hAnsi="Arial" w:cs="Arial"/>
          <w:b/>
          <w:i/>
          <w:w w:val="77"/>
          <w:sz w:val="18"/>
        </w:rPr>
        <w:t>a</w:t>
      </w:r>
      <w:r w:rsidRPr="00617C4F">
        <w:rPr>
          <w:rFonts w:ascii="Arial" w:hAnsi="Arial" w:cs="Arial"/>
          <w:b/>
          <w:i/>
          <w:spacing w:val="-9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5"/>
          <w:w w:val="79"/>
          <w:sz w:val="18"/>
        </w:rPr>
        <w:t>več</w:t>
      </w:r>
      <w:r w:rsidRPr="00617C4F">
        <w:rPr>
          <w:rFonts w:ascii="Arial" w:hAnsi="Arial" w:cs="Arial"/>
          <w:b/>
          <w:i/>
          <w:spacing w:val="-3"/>
          <w:w w:val="79"/>
          <w:sz w:val="18"/>
        </w:rPr>
        <w:t>n</w:t>
      </w:r>
      <w:r w:rsidRPr="00617C4F">
        <w:rPr>
          <w:rFonts w:ascii="Arial" w:hAnsi="Arial" w:cs="Arial"/>
          <w:b/>
          <w:i/>
          <w:spacing w:val="-4"/>
          <w:w w:val="87"/>
          <w:sz w:val="18"/>
        </w:rPr>
        <w:t>a</w:t>
      </w:r>
      <w:r w:rsidRPr="00617C4F">
        <w:rPr>
          <w:rFonts w:ascii="Arial" w:hAnsi="Arial" w:cs="Arial"/>
          <w:b/>
          <w:i/>
          <w:spacing w:val="-4"/>
          <w:w w:val="54"/>
          <w:sz w:val="18"/>
        </w:rPr>
        <w:t>c</w:t>
      </w:r>
      <w:r w:rsidRPr="00617C4F">
        <w:rPr>
          <w:rFonts w:ascii="Arial" w:hAnsi="Arial" w:cs="Arial"/>
          <w:b/>
          <w:i/>
          <w:spacing w:val="-5"/>
          <w:w w:val="54"/>
          <w:sz w:val="18"/>
        </w:rPr>
        <w:t>i</w:t>
      </w:r>
      <w:r w:rsidRPr="00617C4F">
        <w:rPr>
          <w:rFonts w:ascii="Arial" w:hAnsi="Arial" w:cs="Arial"/>
          <w:b/>
          <w:i/>
          <w:spacing w:val="-6"/>
          <w:w w:val="87"/>
          <w:sz w:val="18"/>
        </w:rPr>
        <w:t>o</w:t>
      </w:r>
      <w:r w:rsidRPr="00617C4F">
        <w:rPr>
          <w:rFonts w:ascii="Arial" w:hAnsi="Arial" w:cs="Arial"/>
          <w:b/>
          <w:i/>
          <w:spacing w:val="-4"/>
          <w:w w:val="87"/>
          <w:sz w:val="18"/>
        </w:rPr>
        <w:t>na</w:t>
      </w:r>
      <w:r w:rsidRPr="00617C4F">
        <w:rPr>
          <w:rFonts w:ascii="Arial" w:hAnsi="Arial" w:cs="Arial"/>
          <w:b/>
          <w:i/>
          <w:spacing w:val="-5"/>
          <w:w w:val="40"/>
          <w:sz w:val="18"/>
        </w:rPr>
        <w:t>l</w:t>
      </w:r>
      <w:r w:rsidRPr="00617C4F">
        <w:rPr>
          <w:rFonts w:ascii="Arial" w:hAnsi="Arial" w:cs="Arial"/>
          <w:b/>
          <w:i/>
          <w:spacing w:val="-6"/>
          <w:w w:val="87"/>
          <w:sz w:val="18"/>
        </w:rPr>
        <w:t>n</w:t>
      </w:r>
      <w:r w:rsidRPr="00617C4F">
        <w:rPr>
          <w:rFonts w:ascii="Arial" w:hAnsi="Arial" w:cs="Arial"/>
          <w:b/>
          <w:i/>
          <w:spacing w:val="-4"/>
          <w:w w:val="81"/>
          <w:sz w:val="18"/>
        </w:rPr>
        <w:t>e</w:t>
      </w:r>
      <w:r w:rsidRPr="00617C4F">
        <w:rPr>
          <w:rFonts w:ascii="Arial" w:hAnsi="Arial" w:cs="Arial"/>
          <w:b/>
          <w:i/>
          <w:w w:val="81"/>
          <w:sz w:val="18"/>
        </w:rPr>
        <w:t xml:space="preserve"> </w:t>
      </w:r>
      <w:r w:rsidRPr="00617C4F">
        <w:rPr>
          <w:rFonts w:ascii="Arial" w:hAnsi="Arial" w:cs="Arial"/>
          <w:b/>
          <w:i/>
          <w:w w:val="87"/>
          <w:sz w:val="18"/>
        </w:rPr>
        <w:t>d</w:t>
      </w:r>
      <w:r w:rsidRPr="00617C4F">
        <w:rPr>
          <w:rFonts w:ascii="Arial" w:hAnsi="Arial" w:cs="Arial"/>
          <w:b/>
          <w:i/>
          <w:spacing w:val="-1"/>
          <w:w w:val="58"/>
          <w:sz w:val="18"/>
        </w:rPr>
        <w:t>r</w:t>
      </w:r>
      <w:r w:rsidRPr="00617C4F">
        <w:rPr>
          <w:rFonts w:ascii="Arial" w:hAnsi="Arial" w:cs="Arial"/>
          <w:b/>
          <w:i/>
          <w:w w:val="87"/>
          <w:sz w:val="18"/>
        </w:rPr>
        <w:t>u</w:t>
      </w:r>
      <w:r w:rsidRPr="00617C4F">
        <w:rPr>
          <w:rFonts w:ascii="Arial" w:hAnsi="Arial" w:cs="Arial"/>
          <w:b/>
          <w:i/>
          <w:spacing w:val="-1"/>
          <w:w w:val="77"/>
          <w:sz w:val="18"/>
        </w:rPr>
        <w:t>ž</w:t>
      </w:r>
      <w:r w:rsidRPr="00617C4F">
        <w:rPr>
          <w:rFonts w:ascii="Arial" w:hAnsi="Arial" w:cs="Arial"/>
          <w:b/>
          <w:i/>
          <w:spacing w:val="1"/>
          <w:w w:val="77"/>
          <w:sz w:val="18"/>
        </w:rPr>
        <w:t>b</w:t>
      </w:r>
      <w:r w:rsidRPr="00617C4F">
        <w:rPr>
          <w:rFonts w:ascii="Arial" w:hAnsi="Arial" w:cs="Arial"/>
          <w:b/>
          <w:i/>
          <w:w w:val="81"/>
          <w:sz w:val="18"/>
        </w:rPr>
        <w:t>e</w:t>
      </w:r>
      <w:r w:rsidRPr="00617C4F">
        <w:rPr>
          <w:rFonts w:ascii="Arial" w:hAnsi="Arial" w:cs="Arial"/>
          <w:b/>
          <w:i/>
          <w:spacing w:val="51"/>
          <w:sz w:val="18"/>
        </w:rPr>
        <w:t xml:space="preserve"> 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87"/>
          <w:sz w:val="18"/>
        </w:rPr>
        <w:t>o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-21"/>
          <w:sz w:val="18"/>
        </w:rPr>
        <w:t xml:space="preserve"> </w:t>
      </w:r>
      <w:r w:rsidRPr="00617C4F">
        <w:rPr>
          <w:rFonts w:ascii="Arial" w:hAnsi="Arial" w:cs="Arial"/>
          <w:b/>
          <w:i/>
          <w:w w:val="87"/>
          <w:sz w:val="18"/>
        </w:rPr>
        <w:t>d</w:t>
      </w:r>
      <w:r w:rsidRPr="00617C4F">
        <w:rPr>
          <w:rFonts w:ascii="Arial" w:hAnsi="Arial" w:cs="Arial"/>
          <w:b/>
          <w:i/>
          <w:spacing w:val="-2"/>
          <w:w w:val="87"/>
          <w:sz w:val="18"/>
        </w:rPr>
        <w:t>o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72"/>
          <w:sz w:val="18"/>
        </w:rPr>
        <w:t>to</w:t>
      </w:r>
      <w:r w:rsidRPr="00617C4F">
        <w:rPr>
          <w:rFonts w:ascii="Arial" w:hAnsi="Arial" w:cs="Arial"/>
          <w:b/>
          <w:i/>
          <w:spacing w:val="-2"/>
          <w:w w:val="87"/>
          <w:sz w:val="18"/>
        </w:rPr>
        <w:t>p</w:t>
      </w:r>
      <w:r w:rsidRPr="00617C4F">
        <w:rPr>
          <w:rFonts w:ascii="Arial" w:hAnsi="Arial" w:cs="Arial"/>
          <w:b/>
          <w:i/>
          <w:w w:val="87"/>
          <w:sz w:val="18"/>
        </w:rPr>
        <w:t>n</w:t>
      </w:r>
      <w:r w:rsidRPr="00617C4F">
        <w:rPr>
          <w:rFonts w:ascii="Arial" w:hAnsi="Arial" w:cs="Arial"/>
          <w:b/>
          <w:i/>
          <w:w w:val="81"/>
          <w:sz w:val="18"/>
        </w:rPr>
        <w:t>e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-22"/>
          <w:sz w:val="18"/>
        </w:rPr>
        <w:t xml:space="preserve"> </w:t>
      </w:r>
      <w:r w:rsidRPr="00617C4F">
        <w:rPr>
          <w:rFonts w:ascii="Arial" w:hAnsi="Arial" w:cs="Arial"/>
          <w:b/>
          <w:i/>
          <w:w w:val="87"/>
          <w:sz w:val="18"/>
        </w:rPr>
        <w:t>na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-22"/>
          <w:sz w:val="18"/>
        </w:rPr>
        <w:t xml:space="preserve"> 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87"/>
          <w:sz w:val="18"/>
        </w:rPr>
        <w:t>p</w:t>
      </w:r>
      <w:r w:rsidRPr="00617C4F">
        <w:rPr>
          <w:rFonts w:ascii="Arial" w:hAnsi="Arial" w:cs="Arial"/>
          <w:b/>
          <w:i/>
          <w:spacing w:val="-4"/>
          <w:w w:val="40"/>
          <w:sz w:val="18"/>
        </w:rPr>
        <w:t>l</w:t>
      </w:r>
      <w:r w:rsidRPr="00617C4F">
        <w:rPr>
          <w:rFonts w:ascii="Arial" w:hAnsi="Arial" w:cs="Arial"/>
          <w:b/>
          <w:i/>
          <w:spacing w:val="-1"/>
          <w:w w:val="75"/>
          <w:sz w:val="18"/>
        </w:rPr>
        <w:t>et</w:t>
      </w:r>
      <w:r w:rsidRPr="00617C4F">
        <w:rPr>
          <w:rFonts w:ascii="Arial" w:hAnsi="Arial" w:cs="Arial"/>
          <w:b/>
          <w:i/>
          <w:spacing w:val="1"/>
          <w:w w:val="75"/>
          <w:sz w:val="18"/>
        </w:rPr>
        <w:t>n</w:t>
      </w:r>
      <w:r w:rsidRPr="00617C4F">
        <w:rPr>
          <w:rFonts w:ascii="Arial" w:hAnsi="Arial" w:cs="Arial"/>
          <w:b/>
          <w:i/>
          <w:w w:val="40"/>
          <w:sz w:val="18"/>
        </w:rPr>
        <w:t>i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-21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32"/>
          <w:w w:val="65"/>
          <w:sz w:val="18"/>
        </w:rPr>
        <w:t>s</w:t>
      </w:r>
      <w:r w:rsidRPr="00617C4F">
        <w:rPr>
          <w:rFonts w:ascii="Arial" w:hAnsi="Arial" w:cs="Arial"/>
          <w:b/>
          <w:i/>
          <w:spacing w:val="-32"/>
          <w:w w:val="58"/>
          <w:sz w:val="18"/>
        </w:rPr>
        <w:t>t</w:t>
      </w:r>
      <w:r w:rsidRPr="00617C4F">
        <w:rPr>
          <w:rFonts w:ascii="Arial" w:hAnsi="Arial" w:cs="Arial"/>
          <w:b/>
          <w:i/>
          <w:spacing w:val="-34"/>
          <w:w w:val="58"/>
          <w:sz w:val="18"/>
        </w:rPr>
        <w:t>r</w:t>
      </w:r>
      <w:r w:rsidRPr="00617C4F">
        <w:rPr>
          <w:rFonts w:ascii="Arial" w:hAnsi="Arial" w:cs="Arial"/>
          <w:b/>
          <w:i/>
          <w:spacing w:val="-32"/>
          <w:w w:val="87"/>
          <w:sz w:val="18"/>
        </w:rPr>
        <w:t>an</w:t>
      </w:r>
      <w:r w:rsidRPr="00617C4F">
        <w:rPr>
          <w:rFonts w:ascii="Arial" w:hAnsi="Arial" w:cs="Arial"/>
          <w:b/>
          <w:i/>
          <w:spacing w:val="-32"/>
          <w:w w:val="40"/>
          <w:sz w:val="18"/>
        </w:rPr>
        <w:t>i</w:t>
      </w:r>
      <w:r w:rsidRPr="00617C4F">
        <w:rPr>
          <w:rFonts w:ascii="Arial" w:hAnsi="Arial" w:cs="Arial"/>
          <w:w w:val="40"/>
          <w:sz w:val="18"/>
        </w:rPr>
        <w:t xml:space="preserve"> </w:t>
      </w:r>
      <w:r w:rsidRPr="00617C4F">
        <w:rPr>
          <w:rFonts w:ascii="Arial" w:hAnsi="Arial" w:cs="Arial"/>
          <w:b/>
          <w:i/>
          <w:w w:val="145"/>
          <w:sz w:val="18"/>
        </w:rPr>
        <w:t>M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i</w:t>
      </w:r>
      <w:r w:rsidRPr="00617C4F">
        <w:rPr>
          <w:rFonts w:ascii="Arial" w:hAnsi="Arial" w:cs="Arial"/>
          <w:b/>
          <w:i/>
          <w:w w:val="87"/>
          <w:sz w:val="18"/>
        </w:rPr>
        <w:t>n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i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58"/>
          <w:sz w:val="18"/>
        </w:rPr>
        <w:t>t</w:t>
      </w:r>
      <w:r w:rsidRPr="00617C4F">
        <w:rPr>
          <w:rFonts w:ascii="Arial" w:hAnsi="Arial" w:cs="Arial"/>
          <w:b/>
          <w:i/>
          <w:spacing w:val="-2"/>
          <w:w w:val="58"/>
          <w:sz w:val="18"/>
        </w:rPr>
        <w:t>r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74"/>
          <w:sz w:val="18"/>
        </w:rPr>
        <w:t>tva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14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77"/>
          <w:sz w:val="18"/>
        </w:rPr>
        <w:t>z</w:t>
      </w:r>
      <w:r w:rsidRPr="00617C4F">
        <w:rPr>
          <w:rFonts w:ascii="Arial" w:hAnsi="Arial" w:cs="Arial"/>
          <w:b/>
          <w:i/>
          <w:w w:val="77"/>
          <w:sz w:val="18"/>
        </w:rPr>
        <w:t>a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13"/>
          <w:sz w:val="18"/>
        </w:rPr>
        <w:t xml:space="preserve"> </w:t>
      </w:r>
      <w:r w:rsidRPr="00617C4F">
        <w:rPr>
          <w:rFonts w:ascii="Arial" w:hAnsi="Arial" w:cs="Arial"/>
          <w:b/>
          <w:i/>
          <w:w w:val="87"/>
          <w:sz w:val="18"/>
        </w:rPr>
        <w:t>g</w:t>
      </w:r>
      <w:r w:rsidRPr="00617C4F">
        <w:rPr>
          <w:rFonts w:ascii="Arial" w:hAnsi="Arial" w:cs="Arial"/>
          <w:b/>
          <w:i/>
          <w:spacing w:val="-2"/>
          <w:w w:val="87"/>
          <w:sz w:val="18"/>
        </w:rPr>
        <w:t>o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spacing w:val="-2"/>
          <w:w w:val="87"/>
          <w:sz w:val="18"/>
        </w:rPr>
        <w:t>p</w:t>
      </w:r>
      <w:r w:rsidRPr="00617C4F">
        <w:rPr>
          <w:rFonts w:ascii="Arial" w:hAnsi="Arial" w:cs="Arial"/>
          <w:b/>
          <w:i/>
          <w:w w:val="87"/>
          <w:sz w:val="18"/>
        </w:rPr>
        <w:t>oda</w:t>
      </w:r>
      <w:r w:rsidRPr="00617C4F">
        <w:rPr>
          <w:rFonts w:ascii="Arial" w:hAnsi="Arial" w:cs="Arial"/>
          <w:b/>
          <w:i/>
          <w:spacing w:val="-1"/>
          <w:w w:val="58"/>
          <w:sz w:val="18"/>
        </w:rPr>
        <w:t>r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b/>
          <w:i/>
          <w:w w:val="60"/>
          <w:sz w:val="18"/>
        </w:rPr>
        <w:t>ki</w:t>
      </w:r>
      <w:r w:rsidRPr="00617C4F">
        <w:rPr>
          <w:rFonts w:ascii="Arial" w:hAnsi="Arial" w:cs="Arial"/>
          <w:sz w:val="18"/>
        </w:rPr>
        <w:t xml:space="preserve">   </w:t>
      </w:r>
      <w:r w:rsidRPr="00617C4F">
        <w:rPr>
          <w:rFonts w:ascii="Arial" w:hAnsi="Arial" w:cs="Arial"/>
          <w:spacing w:val="10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58"/>
          <w:sz w:val="18"/>
        </w:rPr>
        <w:t>r</w:t>
      </w:r>
      <w:r w:rsidRPr="00617C4F">
        <w:rPr>
          <w:rFonts w:ascii="Arial" w:hAnsi="Arial" w:cs="Arial"/>
          <w:b/>
          <w:i/>
          <w:w w:val="87"/>
          <w:sz w:val="18"/>
        </w:rPr>
        <w:t>a</w:t>
      </w:r>
      <w:r w:rsidRPr="00617C4F">
        <w:rPr>
          <w:rFonts w:ascii="Arial" w:hAnsi="Arial" w:cs="Arial"/>
          <w:b/>
          <w:i/>
          <w:spacing w:val="-1"/>
          <w:w w:val="77"/>
          <w:sz w:val="18"/>
        </w:rPr>
        <w:t>zv</w:t>
      </w:r>
      <w:r w:rsidRPr="00617C4F">
        <w:rPr>
          <w:rFonts w:ascii="Arial" w:hAnsi="Arial" w:cs="Arial"/>
          <w:b/>
          <w:i/>
          <w:spacing w:val="1"/>
          <w:w w:val="77"/>
          <w:sz w:val="18"/>
        </w:rPr>
        <w:t>o</w:t>
      </w:r>
      <w:r w:rsidRPr="00617C4F">
        <w:rPr>
          <w:rFonts w:ascii="Arial" w:hAnsi="Arial" w:cs="Arial"/>
          <w:b/>
          <w:i/>
          <w:w w:val="42"/>
          <w:sz w:val="18"/>
        </w:rPr>
        <w:t>j</w:t>
      </w:r>
      <w:r w:rsidRPr="00617C4F">
        <w:rPr>
          <w:rFonts w:ascii="Arial" w:hAnsi="Arial" w:cs="Arial"/>
          <w:spacing w:val="-33"/>
          <w:sz w:val="18"/>
        </w:rPr>
        <w:t xml:space="preserve">   </w:t>
      </w:r>
      <w:r w:rsidRPr="00617C4F">
        <w:rPr>
          <w:rFonts w:ascii="Arial" w:hAnsi="Arial" w:cs="Arial"/>
          <w:spacing w:val="-20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34"/>
          <w:w w:val="40"/>
          <w:sz w:val="18"/>
        </w:rPr>
        <w:t>i</w:t>
      </w:r>
      <w:r w:rsidRPr="00617C4F">
        <w:rPr>
          <w:rFonts w:ascii="Arial" w:hAnsi="Arial" w:cs="Arial"/>
          <w:b/>
          <w:i/>
          <w:spacing w:val="-33"/>
          <w:w w:val="87"/>
          <w:sz w:val="18"/>
        </w:rPr>
        <w:t>n</w:t>
      </w:r>
      <w:r w:rsidRPr="00617C4F">
        <w:rPr>
          <w:rFonts w:ascii="Arial" w:hAnsi="Arial" w:cs="Arial"/>
          <w:w w:val="87"/>
          <w:sz w:val="18"/>
        </w:rPr>
        <w:t xml:space="preserve"> </w:t>
      </w:r>
      <w:r w:rsidRPr="00617C4F">
        <w:rPr>
          <w:rFonts w:ascii="Arial" w:hAnsi="Arial" w:cs="Arial"/>
          <w:b/>
          <w:i/>
          <w:w w:val="75"/>
          <w:sz w:val="18"/>
        </w:rPr>
        <w:t>te</w:t>
      </w:r>
      <w:r w:rsidRPr="00617C4F">
        <w:rPr>
          <w:rFonts w:ascii="Arial" w:hAnsi="Arial" w:cs="Arial"/>
          <w:b/>
          <w:i/>
          <w:spacing w:val="1"/>
          <w:w w:val="75"/>
          <w:sz w:val="18"/>
        </w:rPr>
        <w:t>h</w:t>
      </w:r>
      <w:r w:rsidRPr="00617C4F">
        <w:rPr>
          <w:rFonts w:ascii="Arial" w:hAnsi="Arial" w:cs="Arial"/>
          <w:b/>
          <w:i/>
          <w:w w:val="87"/>
          <w:sz w:val="18"/>
        </w:rPr>
        <w:t>no</w:t>
      </w:r>
      <w:r w:rsidRPr="00617C4F">
        <w:rPr>
          <w:rFonts w:ascii="Arial" w:hAnsi="Arial" w:cs="Arial"/>
          <w:b/>
          <w:i/>
          <w:spacing w:val="-4"/>
          <w:w w:val="40"/>
          <w:sz w:val="18"/>
        </w:rPr>
        <w:t>l</w:t>
      </w:r>
      <w:r w:rsidRPr="00617C4F">
        <w:rPr>
          <w:rFonts w:ascii="Arial" w:hAnsi="Arial" w:cs="Arial"/>
          <w:b/>
          <w:i/>
          <w:w w:val="87"/>
          <w:sz w:val="18"/>
        </w:rPr>
        <w:t>og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i</w:t>
      </w:r>
      <w:r w:rsidRPr="00617C4F">
        <w:rPr>
          <w:rFonts w:ascii="Arial" w:hAnsi="Arial" w:cs="Arial"/>
          <w:b/>
          <w:i/>
          <w:spacing w:val="-1"/>
          <w:w w:val="65"/>
          <w:sz w:val="18"/>
        </w:rPr>
        <w:t>j</w:t>
      </w:r>
      <w:r w:rsidRPr="00617C4F">
        <w:rPr>
          <w:rFonts w:ascii="Arial" w:hAnsi="Arial" w:cs="Arial"/>
          <w:b/>
          <w:i/>
          <w:spacing w:val="1"/>
          <w:w w:val="65"/>
          <w:sz w:val="18"/>
        </w:rPr>
        <w:t>o</w:t>
      </w:r>
      <w:r w:rsidRPr="00617C4F">
        <w:rPr>
          <w:rFonts w:ascii="Arial" w:hAnsi="Arial" w:cs="Arial"/>
          <w:b/>
          <w:i/>
          <w:w w:val="42"/>
          <w:sz w:val="18"/>
        </w:rPr>
        <w:t>,</w:t>
      </w:r>
      <w:r w:rsidRPr="00617C4F">
        <w:rPr>
          <w:rFonts w:ascii="Arial" w:hAnsi="Arial" w:cs="Arial"/>
          <w:spacing w:val="-6"/>
          <w:sz w:val="18"/>
        </w:rPr>
        <w:t xml:space="preserve"> </w:t>
      </w:r>
      <w:r w:rsidRPr="00617C4F">
        <w:rPr>
          <w:rFonts w:ascii="Arial" w:hAnsi="Arial" w:cs="Arial"/>
          <w:b/>
          <w:i/>
          <w:w w:val="65"/>
          <w:sz w:val="18"/>
        </w:rPr>
        <w:t>s</w:t>
      </w:r>
      <w:r w:rsidRPr="00617C4F">
        <w:rPr>
          <w:rFonts w:ascii="Arial" w:hAnsi="Arial" w:cs="Arial"/>
          <w:spacing w:val="-4"/>
          <w:sz w:val="18"/>
        </w:rPr>
        <w:t xml:space="preserve"> </w:t>
      </w:r>
      <w:r w:rsidRPr="00617C4F">
        <w:rPr>
          <w:rFonts w:ascii="Arial" w:hAnsi="Arial" w:cs="Arial"/>
          <w:b/>
          <w:i/>
          <w:w w:val="60"/>
          <w:sz w:val="18"/>
        </w:rPr>
        <w:t>k</w:t>
      </w:r>
      <w:r w:rsidRPr="00617C4F">
        <w:rPr>
          <w:rFonts w:ascii="Arial" w:hAnsi="Arial" w:cs="Arial"/>
          <w:b/>
          <w:i/>
          <w:spacing w:val="-1"/>
          <w:w w:val="60"/>
          <w:sz w:val="18"/>
        </w:rPr>
        <w:t>l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i</w:t>
      </w:r>
      <w:r w:rsidRPr="00617C4F">
        <w:rPr>
          <w:rFonts w:ascii="Arial" w:hAnsi="Arial" w:cs="Arial"/>
          <w:b/>
          <w:i/>
          <w:w w:val="83"/>
          <w:sz w:val="18"/>
        </w:rPr>
        <w:t>ko</w:t>
      </w:r>
      <w:r w:rsidRPr="00617C4F">
        <w:rPr>
          <w:rFonts w:ascii="Arial" w:hAnsi="Arial" w:cs="Arial"/>
          <w:b/>
          <w:i/>
          <w:w w:val="133"/>
          <w:sz w:val="18"/>
        </w:rPr>
        <w:t>m</w:t>
      </w:r>
      <w:r w:rsidRPr="00617C4F">
        <w:rPr>
          <w:rFonts w:ascii="Arial" w:hAnsi="Arial" w:cs="Arial"/>
          <w:spacing w:val="-5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1"/>
          <w:w w:val="87"/>
          <w:sz w:val="18"/>
        </w:rPr>
        <w:t>n</w:t>
      </w:r>
      <w:r w:rsidRPr="00617C4F">
        <w:rPr>
          <w:rFonts w:ascii="Arial" w:hAnsi="Arial" w:cs="Arial"/>
          <w:b/>
          <w:i/>
          <w:w w:val="87"/>
          <w:sz w:val="18"/>
        </w:rPr>
        <w:t>a</w:t>
      </w:r>
      <w:r w:rsidRPr="00617C4F">
        <w:rPr>
          <w:rFonts w:ascii="Arial" w:hAnsi="Arial" w:cs="Arial"/>
          <w:spacing w:val="-3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40"/>
          <w:sz w:val="18"/>
        </w:rPr>
        <w:t>l</w:t>
      </w:r>
      <w:r w:rsidRPr="00617C4F">
        <w:rPr>
          <w:rFonts w:ascii="Arial" w:hAnsi="Arial" w:cs="Arial"/>
          <w:b/>
          <w:i/>
          <w:spacing w:val="-2"/>
          <w:w w:val="87"/>
          <w:sz w:val="18"/>
        </w:rPr>
        <w:t>o</w:t>
      </w:r>
      <w:r w:rsidRPr="00617C4F">
        <w:rPr>
          <w:rFonts w:ascii="Arial" w:hAnsi="Arial" w:cs="Arial"/>
          <w:b/>
          <w:i/>
          <w:w w:val="87"/>
          <w:sz w:val="18"/>
        </w:rPr>
        <w:t>go</w:t>
      </w:r>
      <w:r w:rsidRPr="00617C4F">
        <w:rPr>
          <w:rFonts w:ascii="Arial" w:hAnsi="Arial" w:cs="Arial"/>
          <w:b/>
          <w:i/>
          <w:w w:val="49"/>
          <w:sz w:val="18"/>
        </w:rPr>
        <w:t>t</w:t>
      </w:r>
      <w:r w:rsidRPr="00617C4F">
        <w:rPr>
          <w:rFonts w:ascii="Arial" w:hAnsi="Arial" w:cs="Arial"/>
          <w:b/>
          <w:i/>
          <w:spacing w:val="-2"/>
          <w:w w:val="49"/>
          <w:sz w:val="18"/>
        </w:rPr>
        <w:t>i</w:t>
      </w:r>
      <w:r w:rsidRPr="00617C4F">
        <w:rPr>
          <w:rFonts w:ascii="Arial" w:hAnsi="Arial" w:cs="Arial"/>
          <w:b/>
          <w:i/>
          <w:w w:val="87"/>
          <w:sz w:val="18"/>
        </w:rPr>
        <w:t>p</w:t>
      </w:r>
      <w:r w:rsidRPr="00617C4F">
        <w:rPr>
          <w:rFonts w:ascii="Arial" w:hAnsi="Arial" w:cs="Arial"/>
          <w:spacing w:val="-5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96"/>
          <w:sz w:val="18"/>
        </w:rPr>
        <w:t>O</w:t>
      </w:r>
      <w:r w:rsidRPr="00617C4F">
        <w:rPr>
          <w:rFonts w:ascii="Arial" w:hAnsi="Arial" w:cs="Arial"/>
          <w:b/>
          <w:i/>
          <w:w w:val="96"/>
          <w:sz w:val="18"/>
        </w:rPr>
        <w:t>E</w:t>
      </w:r>
      <w:r w:rsidRPr="00617C4F">
        <w:rPr>
          <w:rFonts w:ascii="Arial" w:hAnsi="Arial" w:cs="Arial"/>
          <w:b/>
          <w:i/>
          <w:w w:val="95"/>
          <w:sz w:val="18"/>
        </w:rPr>
        <w:t>CD</w:t>
      </w:r>
      <w:r w:rsidRPr="00617C4F">
        <w:rPr>
          <w:rFonts w:ascii="Arial" w:hAnsi="Arial" w:cs="Arial"/>
          <w:spacing w:val="-5"/>
          <w:sz w:val="18"/>
        </w:rPr>
        <w:t xml:space="preserve"> </w:t>
      </w:r>
      <w:r w:rsidRPr="00617C4F">
        <w:rPr>
          <w:rFonts w:ascii="Arial" w:hAnsi="Arial" w:cs="Arial"/>
          <w:b/>
          <w:i/>
          <w:spacing w:val="-1"/>
          <w:w w:val="109"/>
          <w:sz w:val="18"/>
        </w:rPr>
        <w:t>N</w:t>
      </w:r>
      <w:r w:rsidRPr="00617C4F">
        <w:rPr>
          <w:rFonts w:ascii="Arial" w:hAnsi="Arial" w:cs="Arial"/>
          <w:b/>
          <w:i/>
          <w:w w:val="86"/>
          <w:sz w:val="18"/>
        </w:rPr>
        <w:t>K</w:t>
      </w:r>
      <w:r w:rsidRPr="00617C4F">
        <w:rPr>
          <w:rFonts w:ascii="Arial" w:hAnsi="Arial" w:cs="Arial"/>
          <w:b/>
          <w:i/>
          <w:spacing w:val="-1"/>
          <w:w w:val="86"/>
          <w:sz w:val="18"/>
        </w:rPr>
        <w:t>T</w:t>
      </w:r>
      <w:r w:rsidRPr="00617C4F">
        <w:rPr>
          <w:rFonts w:ascii="Arial" w:hAnsi="Arial" w:cs="Arial"/>
          <w:b/>
          <w:i/>
          <w:w w:val="45"/>
          <w:sz w:val="18"/>
        </w:rPr>
        <w:t>:</w:t>
      </w:r>
    </w:p>
    <w:p w:rsidR="005A36AE" w:rsidRPr="00617C4F" w:rsidRDefault="005A36AE">
      <w:pPr>
        <w:spacing w:line="242" w:lineRule="auto"/>
        <w:jc w:val="both"/>
        <w:rPr>
          <w:rFonts w:ascii="Arial" w:hAnsi="Arial" w:cs="Arial"/>
          <w:sz w:val="18"/>
        </w:rPr>
        <w:sectPr w:rsidR="005A36AE" w:rsidRPr="00617C4F">
          <w:type w:val="continuous"/>
          <w:pgSz w:w="16840" w:h="11910" w:orient="landscape"/>
          <w:pgMar w:top="1020" w:right="340" w:bottom="280" w:left="520" w:header="708" w:footer="708" w:gutter="0"/>
          <w:cols w:num="3" w:space="708" w:equalWidth="0">
            <w:col w:w="5090" w:space="40"/>
            <w:col w:w="5076" w:space="396"/>
            <w:col w:w="5378"/>
          </w:cols>
        </w:sectPr>
      </w:pPr>
    </w:p>
    <w:p w:rsidR="005A36AE" w:rsidRPr="00617C4F" w:rsidRDefault="00404560">
      <w:pPr>
        <w:pStyle w:val="Telobesedila"/>
        <w:rPr>
          <w:rFonts w:ascii="Arial" w:hAnsi="Arial" w:cs="Arial"/>
          <w:b/>
          <w:i/>
          <w:sz w:val="20"/>
        </w:rPr>
      </w:pPr>
      <w:r w:rsidRPr="00617C4F">
        <w:rPr>
          <w:rFonts w:ascii="Arial" w:hAnsi="Arial" w:cs="Arial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ge">
                  <wp:posOffset>684530</wp:posOffset>
                </wp:positionV>
                <wp:extent cx="8890" cy="618553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185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EB4C" id="Rectangle 5" o:spid="_x0000_s1026" style="position:absolute;margin-left:283.85pt;margin-top:53.9pt;width:.7pt;height:487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MNdQ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7079615</wp:posOffset>
                </wp:positionH>
                <wp:positionV relativeFrom="page">
                  <wp:posOffset>684530</wp:posOffset>
                </wp:positionV>
                <wp:extent cx="8890" cy="61855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185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E72C" id="Rectangle 4" o:spid="_x0000_s1026" style="position:absolute;margin-left:557.45pt;margin-top:53.9pt;width:.7pt;height:48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yldQ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5A36AE" w:rsidRPr="00617C4F" w:rsidRDefault="005A36AE">
      <w:pPr>
        <w:pStyle w:val="Telobesedila"/>
        <w:spacing w:before="2"/>
        <w:rPr>
          <w:rFonts w:ascii="Arial" w:hAnsi="Arial" w:cs="Arial"/>
          <w:b/>
          <w:i/>
          <w:sz w:val="23"/>
        </w:rPr>
      </w:pPr>
    </w:p>
    <w:p w:rsidR="005A36AE" w:rsidRPr="00617C4F" w:rsidRDefault="00617C4F">
      <w:pPr>
        <w:pStyle w:val="Naslov1"/>
        <w:spacing w:line="252" w:lineRule="auto"/>
        <w:ind w:left="635" w:right="491"/>
        <w:rPr>
          <w:rFonts w:ascii="Arial" w:hAnsi="Arial" w:cs="Arial"/>
        </w:rPr>
      </w:pPr>
      <w:r w:rsidRPr="00617C4F">
        <w:rPr>
          <w:rFonts w:ascii="Arial" w:hAnsi="Arial" w:cs="Arial"/>
          <w:color w:val="00AF50"/>
          <w:w w:val="75"/>
        </w:rPr>
        <w:t xml:space="preserve">OECD NACIONALNA KONTAKTNA TOČKA (NKT) </w:t>
      </w:r>
      <w:r w:rsidRPr="00617C4F">
        <w:rPr>
          <w:rFonts w:ascii="Arial" w:hAnsi="Arial" w:cs="Arial"/>
          <w:color w:val="00AF50"/>
          <w:w w:val="85"/>
        </w:rPr>
        <w:t>SLOVENIJA</w:t>
      </w:r>
    </w:p>
    <w:p w:rsidR="005A36AE" w:rsidRPr="00617C4F" w:rsidRDefault="00617C4F">
      <w:pPr>
        <w:pStyle w:val="Telobesedila"/>
        <w:ind w:left="1068"/>
        <w:rPr>
          <w:rFonts w:ascii="Arial" w:hAnsi="Arial" w:cs="Arial"/>
          <w:sz w:val="20"/>
        </w:rPr>
      </w:pPr>
      <w:r w:rsidRPr="00617C4F">
        <w:rPr>
          <w:rFonts w:ascii="Arial" w:hAnsi="Arial" w:cs="Arial"/>
          <w:noProof/>
          <w:sz w:val="20"/>
          <w:lang w:eastAsia="sl-SI"/>
        </w:rPr>
        <w:drawing>
          <wp:inline distT="0" distB="0" distL="0" distR="0">
            <wp:extent cx="1882140" cy="1927860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AE" w:rsidRPr="00617C4F" w:rsidRDefault="005A36AE">
      <w:pPr>
        <w:pStyle w:val="Telobesedila"/>
        <w:rPr>
          <w:rFonts w:ascii="Arial" w:hAnsi="Arial" w:cs="Arial"/>
          <w:b/>
          <w:sz w:val="20"/>
        </w:rPr>
      </w:pPr>
    </w:p>
    <w:p w:rsidR="005A36AE" w:rsidRPr="00617C4F" w:rsidRDefault="005A36AE">
      <w:pPr>
        <w:pStyle w:val="Telobesedila"/>
        <w:rPr>
          <w:rFonts w:ascii="Arial" w:hAnsi="Arial" w:cs="Arial"/>
          <w:b/>
          <w:sz w:val="20"/>
        </w:rPr>
      </w:pPr>
    </w:p>
    <w:p w:rsidR="005A36AE" w:rsidRPr="00617C4F" w:rsidRDefault="005A36AE">
      <w:pPr>
        <w:pStyle w:val="Telobesedila"/>
        <w:spacing w:before="10"/>
        <w:rPr>
          <w:rFonts w:ascii="Arial" w:hAnsi="Arial" w:cs="Arial"/>
          <w:b/>
          <w:sz w:val="17"/>
        </w:rPr>
      </w:pPr>
    </w:p>
    <w:p w:rsidR="005A36AE" w:rsidRPr="00617C4F" w:rsidRDefault="00617C4F">
      <w:pPr>
        <w:tabs>
          <w:tab w:val="left" w:pos="1229"/>
          <w:tab w:val="left" w:pos="5050"/>
        </w:tabs>
        <w:ind w:left="147"/>
        <w:jc w:val="center"/>
        <w:rPr>
          <w:rFonts w:ascii="Arial" w:hAnsi="Arial" w:cs="Arial"/>
          <w:sz w:val="20"/>
        </w:rPr>
      </w:pPr>
      <w:r w:rsidRPr="00617C4F">
        <w:rPr>
          <w:rFonts w:ascii="Arial" w:hAnsi="Arial" w:cs="Arial"/>
          <w:b/>
          <w:color w:val="00AF50"/>
          <w:w w:val="64"/>
          <w:sz w:val="20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sz w:val="20"/>
          <w:shd w:val="clear" w:color="auto" w:fill="EAF1DD"/>
        </w:rPr>
        <w:tab/>
      </w:r>
      <w:r w:rsidRPr="00617C4F">
        <w:rPr>
          <w:rFonts w:ascii="Arial" w:hAnsi="Arial" w:cs="Arial"/>
          <w:b/>
          <w:color w:val="00AF50"/>
          <w:w w:val="75"/>
          <w:sz w:val="20"/>
          <w:shd w:val="clear" w:color="auto" w:fill="EAF1DD"/>
        </w:rPr>
        <w:t>Predstavitev</w:t>
      </w:r>
      <w:r w:rsidRPr="00617C4F">
        <w:rPr>
          <w:rFonts w:ascii="Arial" w:hAnsi="Arial" w:cs="Arial"/>
          <w:b/>
          <w:color w:val="00AF50"/>
          <w:spacing w:val="-18"/>
          <w:w w:val="75"/>
          <w:sz w:val="20"/>
          <w:shd w:val="clear" w:color="auto" w:fill="EAF1DD"/>
        </w:rPr>
        <w:t xml:space="preserve"> </w:t>
      </w:r>
      <w:r w:rsidRPr="00617C4F">
        <w:rPr>
          <w:rFonts w:ascii="Arial" w:hAnsi="Arial" w:cs="Arial"/>
          <w:b/>
          <w:color w:val="00AF50"/>
          <w:w w:val="75"/>
          <w:sz w:val="20"/>
          <w:shd w:val="clear" w:color="auto" w:fill="EAF1DD"/>
        </w:rPr>
        <w:t>OECD</w:t>
      </w:r>
      <w:r w:rsidRPr="00617C4F">
        <w:rPr>
          <w:rFonts w:ascii="Arial" w:hAnsi="Arial" w:cs="Arial"/>
          <w:b/>
          <w:color w:val="00AF50"/>
          <w:spacing w:val="-18"/>
          <w:w w:val="75"/>
          <w:sz w:val="20"/>
          <w:shd w:val="clear" w:color="auto" w:fill="EAF1DD"/>
        </w:rPr>
        <w:t xml:space="preserve"> </w:t>
      </w:r>
      <w:r w:rsidRPr="00617C4F">
        <w:rPr>
          <w:rFonts w:ascii="Arial" w:hAnsi="Arial" w:cs="Arial"/>
          <w:b/>
          <w:color w:val="00AF50"/>
          <w:w w:val="75"/>
          <w:sz w:val="20"/>
          <w:shd w:val="clear" w:color="auto" w:fill="EAF1DD"/>
        </w:rPr>
        <w:t>NKT</w:t>
      </w:r>
      <w:r w:rsidRPr="00617C4F">
        <w:rPr>
          <w:rFonts w:ascii="Arial" w:hAnsi="Arial" w:cs="Arial"/>
          <w:b/>
          <w:color w:val="00AF50"/>
          <w:spacing w:val="-18"/>
          <w:w w:val="75"/>
          <w:sz w:val="20"/>
          <w:shd w:val="clear" w:color="auto" w:fill="EAF1DD"/>
        </w:rPr>
        <w:t xml:space="preserve"> </w:t>
      </w:r>
      <w:r w:rsidRPr="00617C4F">
        <w:rPr>
          <w:rFonts w:ascii="Arial" w:hAnsi="Arial" w:cs="Arial"/>
          <w:b/>
          <w:color w:val="00AF50"/>
          <w:w w:val="75"/>
          <w:sz w:val="20"/>
          <w:shd w:val="clear" w:color="auto" w:fill="EAF1DD"/>
        </w:rPr>
        <w:t>Slovenija</w:t>
      </w:r>
      <w:r w:rsidRPr="00617C4F">
        <w:rPr>
          <w:rFonts w:ascii="Arial" w:hAnsi="Arial" w:cs="Arial"/>
          <w:color w:val="00AF50"/>
          <w:sz w:val="20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  <w:sz w:val="19"/>
        </w:rPr>
      </w:pPr>
    </w:p>
    <w:p w:rsidR="005A36AE" w:rsidRPr="00617C4F" w:rsidRDefault="00617C4F">
      <w:pPr>
        <w:pStyle w:val="Telobesedila"/>
        <w:spacing w:line="252" w:lineRule="auto"/>
        <w:ind w:left="216" w:right="66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V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luči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izvajanja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postopkov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za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včlanitev</w:t>
      </w:r>
      <w:r w:rsidRPr="00617C4F">
        <w:rPr>
          <w:rFonts w:ascii="Arial" w:hAnsi="Arial" w:cs="Arial"/>
          <w:spacing w:val="-17"/>
          <w:w w:val="90"/>
        </w:rPr>
        <w:t xml:space="preserve"> </w:t>
      </w:r>
      <w:r w:rsidRPr="00617C4F">
        <w:rPr>
          <w:rFonts w:ascii="Arial" w:hAnsi="Arial" w:cs="Arial"/>
          <w:w w:val="90"/>
        </w:rPr>
        <w:t>Republike</w:t>
      </w:r>
      <w:r w:rsidRPr="00617C4F">
        <w:rPr>
          <w:rFonts w:ascii="Arial" w:hAnsi="Arial" w:cs="Arial"/>
          <w:spacing w:val="-7"/>
          <w:w w:val="90"/>
        </w:rPr>
        <w:t xml:space="preserve"> </w:t>
      </w:r>
      <w:r w:rsidRPr="00617C4F">
        <w:rPr>
          <w:rFonts w:ascii="Arial" w:hAnsi="Arial" w:cs="Arial"/>
          <w:w w:val="90"/>
        </w:rPr>
        <w:t>Slovenije</w:t>
      </w:r>
      <w:r w:rsidRPr="00617C4F">
        <w:rPr>
          <w:rFonts w:ascii="Arial" w:hAnsi="Arial" w:cs="Arial"/>
          <w:spacing w:val="-8"/>
          <w:w w:val="90"/>
        </w:rPr>
        <w:t xml:space="preserve"> </w:t>
      </w:r>
      <w:r w:rsidRPr="00617C4F">
        <w:rPr>
          <w:rFonts w:ascii="Arial" w:hAnsi="Arial" w:cs="Arial"/>
          <w:spacing w:val="-39"/>
          <w:w w:val="90"/>
        </w:rPr>
        <w:t xml:space="preserve">v </w:t>
      </w:r>
      <w:r w:rsidRPr="00617C4F">
        <w:rPr>
          <w:rFonts w:ascii="Arial" w:hAnsi="Arial" w:cs="Arial"/>
          <w:w w:val="90"/>
        </w:rPr>
        <w:t>OECD</w:t>
      </w:r>
      <w:r w:rsidRPr="00617C4F">
        <w:rPr>
          <w:rFonts w:ascii="Arial" w:hAnsi="Arial" w:cs="Arial"/>
          <w:spacing w:val="1"/>
          <w:w w:val="90"/>
        </w:rPr>
        <w:t xml:space="preserve"> </w:t>
      </w:r>
      <w:r w:rsidRPr="00617C4F">
        <w:rPr>
          <w:rFonts w:ascii="Arial" w:hAnsi="Arial" w:cs="Arial"/>
          <w:w w:val="90"/>
        </w:rPr>
        <w:t>je Slovenija</w:t>
      </w:r>
      <w:r w:rsidRPr="00617C4F">
        <w:rPr>
          <w:rFonts w:ascii="Arial" w:hAnsi="Arial" w:cs="Arial"/>
          <w:spacing w:val="1"/>
          <w:w w:val="90"/>
        </w:rPr>
        <w:t xml:space="preserve"> </w:t>
      </w:r>
      <w:r w:rsidRPr="00617C4F">
        <w:rPr>
          <w:rFonts w:ascii="Arial" w:hAnsi="Arial" w:cs="Arial"/>
          <w:w w:val="90"/>
        </w:rPr>
        <w:t>potrdila,</w:t>
      </w:r>
      <w:r w:rsidRPr="00617C4F">
        <w:rPr>
          <w:rFonts w:ascii="Arial" w:hAnsi="Arial" w:cs="Arial"/>
          <w:spacing w:val="2"/>
          <w:w w:val="90"/>
        </w:rPr>
        <w:t xml:space="preserve"> </w:t>
      </w:r>
      <w:r w:rsidRPr="00617C4F">
        <w:rPr>
          <w:rFonts w:ascii="Arial" w:hAnsi="Arial" w:cs="Arial"/>
          <w:w w:val="90"/>
        </w:rPr>
        <w:t>da</w:t>
      </w:r>
      <w:r w:rsidRPr="00617C4F">
        <w:rPr>
          <w:rFonts w:ascii="Arial" w:hAnsi="Arial" w:cs="Arial"/>
          <w:spacing w:val="1"/>
          <w:w w:val="90"/>
        </w:rPr>
        <w:t xml:space="preserve"> </w:t>
      </w:r>
      <w:r w:rsidRPr="00617C4F">
        <w:rPr>
          <w:rFonts w:ascii="Arial" w:hAnsi="Arial" w:cs="Arial"/>
          <w:w w:val="90"/>
        </w:rPr>
        <w:t>sprejema</w:t>
      </w:r>
      <w:r w:rsidRPr="00617C4F">
        <w:rPr>
          <w:rFonts w:ascii="Arial" w:hAnsi="Arial" w:cs="Arial"/>
          <w:spacing w:val="1"/>
          <w:w w:val="90"/>
        </w:rPr>
        <w:t xml:space="preserve"> </w:t>
      </w:r>
      <w:r w:rsidRPr="00617C4F">
        <w:rPr>
          <w:rFonts w:ascii="Arial" w:hAnsi="Arial" w:cs="Arial"/>
          <w:w w:val="90"/>
        </w:rPr>
        <w:t>Deklaracijo</w:t>
      </w:r>
      <w:r w:rsidRPr="00617C4F">
        <w:rPr>
          <w:rFonts w:ascii="Arial" w:hAnsi="Arial" w:cs="Arial"/>
          <w:spacing w:val="2"/>
          <w:w w:val="90"/>
        </w:rPr>
        <w:t xml:space="preserve"> </w:t>
      </w:r>
      <w:r w:rsidRPr="00617C4F">
        <w:rPr>
          <w:rFonts w:ascii="Arial" w:hAnsi="Arial" w:cs="Arial"/>
          <w:w w:val="90"/>
        </w:rPr>
        <w:t>OECD</w:t>
      </w:r>
      <w:r w:rsidRPr="00617C4F">
        <w:rPr>
          <w:rFonts w:ascii="Arial" w:hAnsi="Arial" w:cs="Arial"/>
          <w:spacing w:val="-52"/>
          <w:w w:val="90"/>
        </w:rPr>
        <w:t xml:space="preserve"> </w:t>
      </w:r>
      <w:r w:rsidRPr="00617C4F">
        <w:rPr>
          <w:rFonts w:ascii="Arial" w:hAnsi="Arial" w:cs="Arial"/>
          <w:spacing w:val="-61"/>
          <w:w w:val="90"/>
        </w:rPr>
        <w:t>o</w:t>
      </w:r>
      <w:r w:rsidRPr="00617C4F">
        <w:rPr>
          <w:rFonts w:ascii="Arial" w:hAnsi="Arial" w:cs="Arial"/>
          <w:spacing w:val="-49"/>
          <w:w w:val="90"/>
        </w:rPr>
        <w:t xml:space="preserve"> </w:t>
      </w:r>
      <w:r w:rsidRPr="00617C4F">
        <w:rPr>
          <w:rFonts w:ascii="Arial" w:hAnsi="Arial" w:cs="Arial"/>
          <w:w w:val="85"/>
        </w:rPr>
        <w:t>mednarodnih</w:t>
      </w:r>
      <w:r w:rsidRPr="00617C4F">
        <w:rPr>
          <w:rFonts w:ascii="Arial" w:hAnsi="Arial" w:cs="Arial"/>
          <w:spacing w:val="-30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investicijah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>in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>večnacionalnih</w:t>
      </w:r>
      <w:r w:rsidRPr="00617C4F">
        <w:rPr>
          <w:rFonts w:ascii="Arial" w:hAnsi="Arial" w:cs="Arial"/>
          <w:spacing w:val="-30"/>
          <w:w w:val="85"/>
        </w:rPr>
        <w:t xml:space="preserve"> </w:t>
      </w:r>
      <w:r w:rsidRPr="00617C4F">
        <w:rPr>
          <w:rFonts w:ascii="Arial" w:hAnsi="Arial" w:cs="Arial"/>
          <w:w w:val="85"/>
        </w:rPr>
        <w:t>družbah.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>Sprejem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 xml:space="preserve">te </w:t>
      </w:r>
      <w:r w:rsidRPr="00617C4F">
        <w:rPr>
          <w:rFonts w:ascii="Arial" w:hAnsi="Arial" w:cs="Arial"/>
          <w:w w:val="90"/>
        </w:rPr>
        <w:t xml:space="preserve">Deklaracije Slovenijo zavezuje k izvajanju Smernic OECD </w:t>
      </w:r>
      <w:r w:rsidRPr="00617C4F">
        <w:rPr>
          <w:rFonts w:ascii="Arial" w:hAnsi="Arial" w:cs="Arial"/>
          <w:spacing w:val="-44"/>
          <w:w w:val="90"/>
        </w:rPr>
        <w:t xml:space="preserve">za </w:t>
      </w:r>
      <w:r w:rsidRPr="00617C4F">
        <w:rPr>
          <w:rFonts w:ascii="Arial" w:hAnsi="Arial" w:cs="Arial"/>
          <w:w w:val="85"/>
        </w:rPr>
        <w:t xml:space="preserve">večnacionalne družbe in k ustanovitvi in delovanju OECD </w:t>
      </w:r>
      <w:r w:rsidRPr="00617C4F">
        <w:rPr>
          <w:rFonts w:ascii="Arial" w:hAnsi="Arial" w:cs="Arial"/>
          <w:spacing w:val="-10"/>
          <w:w w:val="85"/>
        </w:rPr>
        <w:t xml:space="preserve">NKT </w:t>
      </w:r>
      <w:r w:rsidRPr="00617C4F">
        <w:rPr>
          <w:rFonts w:ascii="Arial" w:hAnsi="Arial" w:cs="Arial"/>
          <w:w w:val="90"/>
        </w:rPr>
        <w:t>Slovenija.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</w:rPr>
      </w:pPr>
    </w:p>
    <w:p w:rsidR="005A36AE" w:rsidRPr="00617C4F" w:rsidRDefault="00617C4F">
      <w:pPr>
        <w:pStyle w:val="Telobesedila"/>
        <w:spacing w:line="252" w:lineRule="auto"/>
        <w:ind w:left="216" w:right="69"/>
        <w:jc w:val="both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 xml:space="preserve">OECD  NKT  Slovenija  je  ustanovljena  pri  </w:t>
      </w:r>
      <w:r w:rsidRPr="00617C4F">
        <w:rPr>
          <w:rFonts w:ascii="Arial" w:hAnsi="Arial" w:cs="Arial"/>
          <w:b/>
          <w:w w:val="90"/>
        </w:rPr>
        <w:t xml:space="preserve">Ministrstvu   </w:t>
      </w:r>
      <w:r w:rsidRPr="00617C4F">
        <w:rPr>
          <w:rFonts w:ascii="Arial" w:hAnsi="Arial" w:cs="Arial"/>
          <w:b/>
          <w:spacing w:val="-58"/>
          <w:w w:val="90"/>
        </w:rPr>
        <w:t>za</w:t>
      </w:r>
      <w:r w:rsidRPr="00617C4F">
        <w:rPr>
          <w:rFonts w:ascii="Arial" w:hAnsi="Arial" w:cs="Arial"/>
          <w:b/>
          <w:spacing w:val="-37"/>
          <w:w w:val="90"/>
        </w:rPr>
        <w:t xml:space="preserve"> </w:t>
      </w:r>
      <w:r w:rsidRPr="00617C4F">
        <w:rPr>
          <w:rFonts w:ascii="Arial" w:hAnsi="Arial" w:cs="Arial"/>
          <w:b/>
          <w:w w:val="90"/>
        </w:rPr>
        <w:t>gospodarski razvoj in tehnologijo</w:t>
      </w:r>
      <w:r w:rsidRPr="00617C4F">
        <w:rPr>
          <w:rFonts w:ascii="Arial" w:hAnsi="Arial" w:cs="Arial"/>
          <w:w w:val="90"/>
        </w:rPr>
        <w:t xml:space="preserve">. Sestavljajo jo </w:t>
      </w:r>
      <w:r w:rsidRPr="00617C4F">
        <w:rPr>
          <w:rFonts w:ascii="Arial" w:hAnsi="Arial" w:cs="Arial"/>
          <w:spacing w:val="-12"/>
          <w:w w:val="85"/>
        </w:rPr>
        <w:t xml:space="preserve">predstavniki </w:t>
      </w:r>
      <w:r w:rsidRPr="00617C4F">
        <w:rPr>
          <w:rFonts w:ascii="Arial" w:hAnsi="Arial" w:cs="Arial"/>
          <w:w w:val="85"/>
        </w:rPr>
        <w:t xml:space="preserve">različnih ministrstev. Ministrstvo za gospodarski </w:t>
      </w:r>
      <w:r w:rsidRPr="00617C4F">
        <w:rPr>
          <w:rFonts w:ascii="Arial" w:hAnsi="Arial" w:cs="Arial"/>
          <w:w w:val="90"/>
        </w:rPr>
        <w:t>razvoj</w:t>
      </w:r>
      <w:r w:rsidRPr="00617C4F">
        <w:rPr>
          <w:rFonts w:ascii="Arial" w:hAnsi="Arial" w:cs="Arial"/>
          <w:spacing w:val="-4"/>
          <w:w w:val="90"/>
        </w:rPr>
        <w:t xml:space="preserve"> </w:t>
      </w:r>
      <w:r w:rsidRPr="00617C4F">
        <w:rPr>
          <w:rFonts w:ascii="Arial" w:hAnsi="Arial" w:cs="Arial"/>
          <w:w w:val="90"/>
        </w:rPr>
        <w:t>in</w:t>
      </w:r>
      <w:r w:rsidRPr="00617C4F">
        <w:rPr>
          <w:rFonts w:ascii="Arial" w:hAnsi="Arial" w:cs="Arial"/>
          <w:spacing w:val="-35"/>
          <w:w w:val="90"/>
        </w:rPr>
        <w:t xml:space="preserve"> </w:t>
      </w:r>
      <w:r w:rsidRPr="00617C4F">
        <w:rPr>
          <w:rFonts w:ascii="Arial" w:hAnsi="Arial" w:cs="Arial"/>
          <w:w w:val="90"/>
        </w:rPr>
        <w:t>tehnologijo</w:t>
      </w:r>
      <w:r w:rsidRPr="00617C4F">
        <w:rPr>
          <w:rFonts w:ascii="Arial" w:hAnsi="Arial" w:cs="Arial"/>
          <w:spacing w:val="-23"/>
          <w:w w:val="90"/>
        </w:rPr>
        <w:t xml:space="preserve"> </w:t>
      </w:r>
      <w:r w:rsidRPr="00617C4F">
        <w:rPr>
          <w:rFonts w:ascii="Arial" w:hAnsi="Arial" w:cs="Arial"/>
          <w:w w:val="90"/>
        </w:rPr>
        <w:t>zagotavlja</w:t>
      </w:r>
      <w:r w:rsidRPr="00617C4F">
        <w:rPr>
          <w:rFonts w:ascii="Arial" w:hAnsi="Arial" w:cs="Arial"/>
          <w:spacing w:val="-24"/>
          <w:w w:val="90"/>
        </w:rPr>
        <w:t xml:space="preserve"> </w:t>
      </w:r>
      <w:r w:rsidRPr="00617C4F">
        <w:rPr>
          <w:rFonts w:ascii="Arial" w:hAnsi="Arial" w:cs="Arial"/>
          <w:w w:val="90"/>
        </w:rPr>
        <w:t>tehnično</w:t>
      </w:r>
      <w:r w:rsidRPr="00617C4F">
        <w:rPr>
          <w:rFonts w:ascii="Arial" w:hAnsi="Arial" w:cs="Arial"/>
          <w:spacing w:val="-23"/>
          <w:w w:val="90"/>
        </w:rPr>
        <w:t xml:space="preserve"> </w:t>
      </w:r>
      <w:r w:rsidRPr="00617C4F">
        <w:rPr>
          <w:rFonts w:ascii="Arial" w:hAnsi="Arial" w:cs="Arial"/>
          <w:w w:val="90"/>
        </w:rPr>
        <w:t>podporo</w:t>
      </w:r>
      <w:r w:rsidRPr="00617C4F">
        <w:rPr>
          <w:rFonts w:ascii="Arial" w:hAnsi="Arial" w:cs="Arial"/>
          <w:spacing w:val="-24"/>
          <w:w w:val="90"/>
        </w:rPr>
        <w:t xml:space="preserve"> </w:t>
      </w:r>
      <w:r w:rsidRPr="00617C4F">
        <w:rPr>
          <w:rFonts w:ascii="Arial" w:hAnsi="Arial" w:cs="Arial"/>
          <w:w w:val="90"/>
        </w:rPr>
        <w:t xml:space="preserve">delovanju OECD NKT Slovenija, finančna sredstva za delovanje in izvajanje promocijskih aktivnosti in kadrovske potrebe za delovanje </w:t>
      </w:r>
      <w:r w:rsidRPr="00617C4F">
        <w:rPr>
          <w:rFonts w:ascii="Arial" w:hAnsi="Arial" w:cs="Arial"/>
          <w:spacing w:val="-17"/>
          <w:w w:val="90"/>
        </w:rPr>
        <w:t xml:space="preserve">OECD </w:t>
      </w:r>
      <w:r w:rsidRPr="00617C4F">
        <w:rPr>
          <w:rFonts w:ascii="Arial" w:hAnsi="Arial" w:cs="Arial"/>
          <w:w w:val="90"/>
        </w:rPr>
        <w:t>NKT</w:t>
      </w:r>
      <w:r w:rsidRPr="00617C4F">
        <w:rPr>
          <w:rFonts w:ascii="Arial" w:hAnsi="Arial" w:cs="Arial"/>
          <w:spacing w:val="6"/>
          <w:w w:val="90"/>
        </w:rPr>
        <w:t xml:space="preserve"> </w:t>
      </w:r>
      <w:r w:rsidRPr="00617C4F">
        <w:rPr>
          <w:rFonts w:ascii="Arial" w:hAnsi="Arial" w:cs="Arial"/>
          <w:w w:val="90"/>
        </w:rPr>
        <w:t>Slovenija.</w:t>
      </w:r>
    </w:p>
    <w:p w:rsidR="005A36AE" w:rsidRPr="00617C4F" w:rsidRDefault="00617C4F">
      <w:pPr>
        <w:pStyle w:val="Telobesedila"/>
        <w:spacing w:before="6"/>
        <w:rPr>
          <w:rFonts w:ascii="Arial" w:hAnsi="Arial" w:cs="Arial"/>
          <w:sz w:val="23"/>
        </w:rPr>
      </w:pPr>
      <w:r w:rsidRPr="00617C4F">
        <w:rPr>
          <w:rFonts w:ascii="Arial" w:hAnsi="Arial" w:cs="Arial"/>
        </w:rPr>
        <w:br w:type="column"/>
      </w:r>
    </w:p>
    <w:p w:rsidR="005A36AE" w:rsidRPr="00617C4F" w:rsidRDefault="00617C4F">
      <w:pPr>
        <w:pStyle w:val="Naslov1"/>
        <w:tabs>
          <w:tab w:val="left" w:pos="1613"/>
          <w:tab w:val="left" w:pos="5357"/>
        </w:tabs>
        <w:jc w:val="left"/>
        <w:rPr>
          <w:rFonts w:ascii="Arial" w:hAnsi="Arial" w:cs="Arial"/>
          <w:b w:val="0"/>
        </w:rPr>
      </w:pPr>
      <w:r w:rsidRPr="00617C4F">
        <w:rPr>
          <w:rFonts w:ascii="Arial" w:hAnsi="Arial" w:cs="Arial"/>
          <w:color w:val="00AF50"/>
          <w:w w:val="64"/>
          <w:shd w:val="clear" w:color="auto" w:fill="EAF1DD"/>
        </w:rPr>
        <w:t xml:space="preserve"> </w:t>
      </w:r>
      <w:r w:rsidRPr="00617C4F">
        <w:rPr>
          <w:rFonts w:ascii="Arial" w:hAnsi="Arial" w:cs="Arial"/>
          <w:b w:val="0"/>
          <w:color w:val="00AF50"/>
          <w:shd w:val="clear" w:color="auto" w:fill="EAF1DD"/>
        </w:rPr>
        <w:tab/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Naloge OECD NKT</w:t>
      </w:r>
      <w:r w:rsidRPr="00617C4F">
        <w:rPr>
          <w:rFonts w:ascii="Arial" w:hAnsi="Arial" w:cs="Arial"/>
          <w:color w:val="00AF50"/>
          <w:spacing w:val="-27"/>
          <w:w w:val="75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w w:val="75"/>
          <w:shd w:val="clear" w:color="auto" w:fill="EAF1DD"/>
        </w:rPr>
        <w:t>Slovenija</w:t>
      </w:r>
      <w:r w:rsidRPr="00617C4F">
        <w:rPr>
          <w:rFonts w:ascii="Arial" w:hAnsi="Arial" w:cs="Arial"/>
          <w:b w:val="0"/>
          <w:color w:val="00AF50"/>
          <w:shd w:val="clear" w:color="auto" w:fill="EAF1DD"/>
        </w:rPr>
        <w:tab/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19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3"/>
          <w:tab w:val="left" w:pos="964"/>
        </w:tabs>
        <w:ind w:left="963" w:hanging="349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85"/>
          <w:sz w:val="18"/>
        </w:rPr>
        <w:t>Aktivna</w:t>
      </w:r>
      <w:r w:rsidRPr="00617C4F">
        <w:rPr>
          <w:rFonts w:ascii="Arial" w:hAnsi="Arial" w:cs="Arial"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promocija</w:t>
      </w:r>
      <w:r w:rsidRPr="00617C4F">
        <w:rPr>
          <w:rFonts w:ascii="Arial" w:hAnsi="Arial" w:cs="Arial"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Smernic</w:t>
      </w:r>
      <w:r w:rsidRPr="00617C4F">
        <w:rPr>
          <w:rFonts w:ascii="Arial" w:hAnsi="Arial" w:cs="Arial"/>
          <w:spacing w:val="-28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OECD</w:t>
      </w:r>
      <w:r w:rsidRPr="00617C4F">
        <w:rPr>
          <w:rFonts w:ascii="Arial" w:hAnsi="Arial" w:cs="Arial"/>
          <w:spacing w:val="-28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za</w:t>
      </w:r>
      <w:r w:rsidRPr="00617C4F">
        <w:rPr>
          <w:rFonts w:ascii="Arial" w:hAnsi="Arial" w:cs="Arial"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večnacionalne</w:t>
      </w:r>
      <w:r w:rsidRPr="00617C4F">
        <w:rPr>
          <w:rFonts w:ascii="Arial" w:hAnsi="Arial" w:cs="Arial"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družbe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  <w:sz w:val="20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3"/>
          <w:tab w:val="left" w:pos="964"/>
        </w:tabs>
        <w:ind w:left="963" w:hanging="349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90"/>
          <w:sz w:val="18"/>
        </w:rPr>
        <w:t>Seznanjanje podjetij in širše javnosti z vsebino</w:t>
      </w:r>
      <w:r w:rsidRPr="00617C4F">
        <w:rPr>
          <w:rFonts w:ascii="Arial" w:hAnsi="Arial" w:cs="Arial"/>
          <w:spacing w:val="-17"/>
          <w:w w:val="90"/>
          <w:sz w:val="18"/>
        </w:rPr>
        <w:t xml:space="preserve"> </w:t>
      </w:r>
      <w:r w:rsidRPr="00617C4F">
        <w:rPr>
          <w:rFonts w:ascii="Arial" w:hAnsi="Arial" w:cs="Arial"/>
          <w:spacing w:val="-6"/>
          <w:w w:val="90"/>
          <w:sz w:val="18"/>
        </w:rPr>
        <w:t>Smernic</w:t>
      </w:r>
    </w:p>
    <w:p w:rsidR="005A36AE" w:rsidRPr="00617C4F" w:rsidRDefault="00617C4F">
      <w:pPr>
        <w:pStyle w:val="Telobesedila"/>
        <w:spacing w:before="42"/>
        <w:ind w:left="975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OECD za večnacionalne družbe</w:t>
      </w:r>
    </w:p>
    <w:p w:rsidR="005A36AE" w:rsidRPr="00617C4F" w:rsidRDefault="005A36AE">
      <w:pPr>
        <w:pStyle w:val="Telobesedila"/>
        <w:rPr>
          <w:rFonts w:ascii="Arial" w:hAnsi="Arial" w:cs="Arial"/>
          <w:sz w:val="21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4"/>
        </w:tabs>
        <w:spacing w:line="290" w:lineRule="auto"/>
        <w:ind w:right="38" w:hanging="360"/>
        <w:jc w:val="both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85"/>
          <w:sz w:val="18"/>
        </w:rPr>
        <w:t xml:space="preserve">Vodenje </w:t>
      </w:r>
      <w:proofErr w:type="spellStart"/>
      <w:r w:rsidRPr="00617C4F">
        <w:rPr>
          <w:rFonts w:ascii="Arial" w:hAnsi="Arial" w:cs="Arial"/>
          <w:w w:val="85"/>
          <w:sz w:val="18"/>
        </w:rPr>
        <w:t>mediacijskih</w:t>
      </w:r>
      <w:proofErr w:type="spellEnd"/>
      <w:r w:rsidRPr="00617C4F">
        <w:rPr>
          <w:rFonts w:ascii="Arial" w:hAnsi="Arial" w:cs="Arial"/>
          <w:w w:val="85"/>
          <w:sz w:val="18"/>
        </w:rPr>
        <w:t xml:space="preserve"> postopkov in spravnih postopkov </w:t>
      </w:r>
      <w:r w:rsidRPr="00617C4F">
        <w:rPr>
          <w:rFonts w:ascii="Arial" w:hAnsi="Arial" w:cs="Arial"/>
          <w:spacing w:val="-65"/>
          <w:w w:val="85"/>
          <w:sz w:val="18"/>
        </w:rPr>
        <w:t>na</w:t>
      </w:r>
      <w:r w:rsidRPr="00617C4F">
        <w:rPr>
          <w:rFonts w:ascii="Arial" w:hAnsi="Arial" w:cs="Arial"/>
          <w:spacing w:val="-34"/>
          <w:w w:val="85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podlagi prejetih pritožb kršitev Smernic OECD za večnacionalne</w:t>
      </w:r>
      <w:r w:rsidRPr="00617C4F">
        <w:rPr>
          <w:rFonts w:ascii="Arial" w:hAnsi="Arial" w:cs="Arial"/>
          <w:spacing w:val="-20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družbe</w:t>
      </w:r>
      <w:r w:rsidRPr="00617C4F">
        <w:rPr>
          <w:rFonts w:ascii="Arial" w:hAnsi="Arial" w:cs="Arial"/>
          <w:spacing w:val="-20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(posebni</w:t>
      </w:r>
      <w:r w:rsidRPr="00617C4F">
        <w:rPr>
          <w:rFonts w:ascii="Arial" w:hAnsi="Arial" w:cs="Arial"/>
          <w:spacing w:val="-19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primeri)</w:t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16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3"/>
          <w:tab w:val="left" w:pos="964"/>
        </w:tabs>
        <w:ind w:left="963" w:hanging="349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90"/>
          <w:sz w:val="18"/>
        </w:rPr>
        <w:t>Spremljanje</w:t>
      </w:r>
      <w:r w:rsidRPr="00617C4F">
        <w:rPr>
          <w:rFonts w:ascii="Arial" w:hAnsi="Arial" w:cs="Arial"/>
          <w:spacing w:val="-15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dela</w:t>
      </w:r>
      <w:r w:rsidRPr="00617C4F">
        <w:rPr>
          <w:rFonts w:ascii="Arial" w:hAnsi="Arial" w:cs="Arial"/>
          <w:spacing w:val="-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domačih</w:t>
      </w:r>
      <w:r w:rsidRPr="00617C4F">
        <w:rPr>
          <w:rFonts w:ascii="Arial" w:hAnsi="Arial" w:cs="Arial"/>
          <w:spacing w:val="-15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večnacionalnih</w:t>
      </w:r>
      <w:r w:rsidRPr="00617C4F">
        <w:rPr>
          <w:rFonts w:ascii="Arial" w:hAnsi="Arial" w:cs="Arial"/>
          <w:spacing w:val="-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družb</w:t>
      </w:r>
      <w:r w:rsidRPr="00617C4F">
        <w:rPr>
          <w:rFonts w:ascii="Arial" w:hAnsi="Arial" w:cs="Arial"/>
          <w:spacing w:val="-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in</w:t>
      </w:r>
      <w:r w:rsidRPr="00617C4F">
        <w:rPr>
          <w:rFonts w:ascii="Arial" w:hAnsi="Arial" w:cs="Arial"/>
          <w:spacing w:val="-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tujih</w:t>
      </w:r>
    </w:p>
    <w:p w:rsidR="005A36AE" w:rsidRPr="00617C4F" w:rsidRDefault="00617C4F">
      <w:pPr>
        <w:pStyle w:val="Telobesedila"/>
        <w:spacing w:before="45"/>
        <w:ind w:left="975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večnacionalnih družb v Sloveniji</w:t>
      </w:r>
    </w:p>
    <w:p w:rsidR="005A36AE" w:rsidRPr="00617C4F" w:rsidRDefault="005A36AE">
      <w:pPr>
        <w:pStyle w:val="Telobesedila"/>
        <w:spacing w:before="9"/>
        <w:rPr>
          <w:rFonts w:ascii="Arial" w:hAnsi="Arial" w:cs="Arial"/>
          <w:sz w:val="20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4"/>
        </w:tabs>
        <w:spacing w:line="290" w:lineRule="auto"/>
        <w:ind w:right="41" w:hanging="360"/>
        <w:jc w:val="both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90"/>
          <w:sz w:val="18"/>
        </w:rPr>
        <w:t xml:space="preserve">V okviru svojih pristojnosti sodelovanje z </w:t>
      </w:r>
      <w:r w:rsidRPr="00617C4F">
        <w:rPr>
          <w:rFonts w:ascii="Arial" w:hAnsi="Arial" w:cs="Arial"/>
          <w:spacing w:val="-43"/>
          <w:w w:val="90"/>
          <w:sz w:val="18"/>
        </w:rPr>
        <w:t xml:space="preserve">nosilnimi </w:t>
      </w:r>
      <w:r w:rsidRPr="00617C4F">
        <w:rPr>
          <w:rFonts w:ascii="Arial" w:hAnsi="Arial" w:cs="Arial"/>
          <w:w w:val="85"/>
          <w:sz w:val="18"/>
        </w:rPr>
        <w:t xml:space="preserve">institucijami pri promociji načel družbene odgovornosti </w:t>
      </w:r>
      <w:r w:rsidRPr="00617C4F">
        <w:rPr>
          <w:rFonts w:ascii="Arial" w:hAnsi="Arial" w:cs="Arial"/>
          <w:w w:val="90"/>
          <w:sz w:val="18"/>
        </w:rPr>
        <w:t>podjetij</w:t>
      </w:r>
      <w:r w:rsidRPr="00617C4F">
        <w:rPr>
          <w:rFonts w:ascii="Arial" w:hAnsi="Arial" w:cs="Arial"/>
          <w:spacing w:val="-1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(DOP)</w:t>
      </w:r>
    </w:p>
    <w:p w:rsidR="005A36AE" w:rsidRPr="00617C4F" w:rsidRDefault="005A36AE">
      <w:pPr>
        <w:pStyle w:val="Telobesedila"/>
        <w:spacing w:before="10"/>
        <w:rPr>
          <w:rFonts w:ascii="Arial" w:hAnsi="Arial" w:cs="Arial"/>
          <w:sz w:val="16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3"/>
          <w:tab w:val="left" w:pos="964"/>
        </w:tabs>
        <w:spacing w:before="1"/>
        <w:ind w:left="963" w:hanging="349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90"/>
          <w:sz w:val="18"/>
        </w:rPr>
        <w:t>Povezovanje</w:t>
      </w:r>
      <w:r w:rsidRPr="00617C4F">
        <w:rPr>
          <w:rFonts w:ascii="Arial" w:hAnsi="Arial" w:cs="Arial"/>
          <w:spacing w:val="-20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z</w:t>
      </w:r>
      <w:r w:rsidRPr="00617C4F">
        <w:rPr>
          <w:rFonts w:ascii="Arial" w:hAnsi="Arial" w:cs="Arial"/>
          <w:spacing w:val="-19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drugimi</w:t>
      </w:r>
      <w:r w:rsidRPr="00617C4F">
        <w:rPr>
          <w:rFonts w:ascii="Arial" w:hAnsi="Arial" w:cs="Arial"/>
          <w:spacing w:val="-18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NKT</w:t>
      </w:r>
      <w:r w:rsidRPr="00617C4F">
        <w:rPr>
          <w:rFonts w:ascii="Arial" w:hAnsi="Arial" w:cs="Arial"/>
          <w:spacing w:val="-18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(44</w:t>
      </w:r>
      <w:r w:rsidRPr="00617C4F">
        <w:rPr>
          <w:rFonts w:ascii="Arial" w:hAnsi="Arial" w:cs="Arial"/>
          <w:spacing w:val="-19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ustanovljen</w:t>
      </w:r>
      <w:r w:rsidRPr="00617C4F">
        <w:rPr>
          <w:rFonts w:ascii="Arial" w:hAnsi="Arial" w:cs="Arial"/>
          <w:w w:val="90"/>
          <w:sz w:val="18"/>
        </w:rPr>
        <w:t>ih</w:t>
      </w:r>
      <w:r w:rsidRPr="00617C4F">
        <w:rPr>
          <w:rFonts w:ascii="Arial" w:hAnsi="Arial" w:cs="Arial"/>
          <w:spacing w:val="-20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NKT)</w:t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20"/>
        </w:rPr>
      </w:pPr>
    </w:p>
    <w:p w:rsidR="005A36AE" w:rsidRPr="00617C4F" w:rsidRDefault="00617C4F">
      <w:pPr>
        <w:pStyle w:val="Odstavekseznama"/>
        <w:numPr>
          <w:ilvl w:val="0"/>
          <w:numId w:val="1"/>
        </w:numPr>
        <w:tabs>
          <w:tab w:val="left" w:pos="963"/>
          <w:tab w:val="left" w:pos="964"/>
        </w:tabs>
        <w:ind w:left="963" w:hanging="349"/>
        <w:rPr>
          <w:rFonts w:ascii="Arial" w:hAnsi="Arial" w:cs="Arial"/>
          <w:sz w:val="18"/>
        </w:rPr>
      </w:pPr>
      <w:r w:rsidRPr="00617C4F">
        <w:rPr>
          <w:rFonts w:ascii="Arial" w:hAnsi="Arial" w:cs="Arial"/>
          <w:w w:val="90"/>
          <w:sz w:val="18"/>
        </w:rPr>
        <w:t>Letno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poročanje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Odboru</w:t>
      </w:r>
      <w:r w:rsidRPr="00617C4F">
        <w:rPr>
          <w:rFonts w:ascii="Arial" w:hAnsi="Arial" w:cs="Arial"/>
          <w:spacing w:val="13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OECD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za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investicije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in</w:t>
      </w:r>
      <w:r w:rsidRPr="00617C4F">
        <w:rPr>
          <w:rFonts w:ascii="Arial" w:hAnsi="Arial" w:cs="Arial"/>
          <w:spacing w:val="14"/>
          <w:w w:val="90"/>
          <w:sz w:val="18"/>
        </w:rPr>
        <w:t xml:space="preserve"> </w:t>
      </w:r>
      <w:r w:rsidRPr="00617C4F">
        <w:rPr>
          <w:rFonts w:ascii="Arial" w:hAnsi="Arial" w:cs="Arial"/>
          <w:w w:val="90"/>
          <w:sz w:val="18"/>
        </w:rPr>
        <w:t>redne</w:t>
      </w:r>
    </w:p>
    <w:p w:rsidR="005A36AE" w:rsidRPr="00617C4F" w:rsidRDefault="00617C4F">
      <w:pPr>
        <w:pStyle w:val="Telobesedila"/>
        <w:spacing w:before="43"/>
        <w:ind w:left="975"/>
        <w:rPr>
          <w:rFonts w:ascii="Arial" w:hAnsi="Arial" w:cs="Arial"/>
        </w:rPr>
      </w:pPr>
      <w:r w:rsidRPr="00617C4F">
        <w:rPr>
          <w:rFonts w:ascii="Arial" w:hAnsi="Arial" w:cs="Arial"/>
          <w:w w:val="90"/>
        </w:rPr>
        <w:t>konzultacije v okviru OECD.</w:t>
      </w:r>
    </w:p>
    <w:p w:rsidR="005A36AE" w:rsidRPr="00617C4F" w:rsidRDefault="00404560">
      <w:pPr>
        <w:pStyle w:val="Telobesedila"/>
        <w:spacing w:before="7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153035</wp:posOffset>
                </wp:positionV>
                <wp:extent cx="3308985" cy="30988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30988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6AE" w:rsidRDefault="00617C4F">
                            <w:pPr>
                              <w:spacing w:before="4"/>
                              <w:ind w:left="359" w:right="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w w:val="75"/>
                                <w:sz w:val="20"/>
                              </w:rPr>
                              <w:t>Izvajanje postopka v primeru prejema pritožb kršitev</w:t>
                            </w:r>
                          </w:p>
                          <w:p w:rsidR="005A36AE" w:rsidRDefault="00617C4F">
                            <w:pPr>
                              <w:spacing w:before="12"/>
                              <w:ind w:left="359" w:right="8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w w:val="75"/>
                                <w:sz w:val="20"/>
                              </w:rPr>
                              <w:t>Smernic OECD (posebni primeri) na OECD NKT Slovenija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87.95pt;margin-top:12.05pt;width:260.55pt;height:24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" fillcolor="#eaf1dd" stroked="f">
                <v:textbox inset="0,0,0,0">
                  <w:txbxContent>
                    <w:p w:rsidR="005A36AE" w:rsidRDefault="00617C4F">
                      <w:pPr>
                        <w:spacing w:before="4"/>
                        <w:ind w:left="359" w:right="8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F50"/>
                          <w:w w:val="75"/>
                          <w:sz w:val="20"/>
                        </w:rPr>
                        <w:t>Izvajanje postopka v primeru prejema pritožb kršitev</w:t>
                      </w:r>
                    </w:p>
                    <w:p w:rsidR="005A36AE" w:rsidRDefault="00617C4F">
                      <w:pPr>
                        <w:spacing w:before="12"/>
                        <w:ind w:left="359" w:right="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F50"/>
                          <w:w w:val="75"/>
                          <w:sz w:val="20"/>
                        </w:rPr>
                        <w:t>Smernic OECD (posebni primeri) na OECD NKT Slovenija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6AE" w:rsidRPr="00617C4F" w:rsidRDefault="005A36AE">
      <w:pPr>
        <w:pStyle w:val="Telobesedila"/>
        <w:spacing w:before="11"/>
        <w:rPr>
          <w:rFonts w:ascii="Arial" w:hAnsi="Arial" w:cs="Arial"/>
          <w:sz w:val="17"/>
        </w:rPr>
      </w:pPr>
    </w:p>
    <w:p w:rsidR="005A36AE" w:rsidRPr="00617C4F" w:rsidRDefault="00617C4F">
      <w:pPr>
        <w:pStyle w:val="Telobesedila"/>
        <w:spacing w:line="252" w:lineRule="auto"/>
        <w:ind w:left="2326" w:right="383" w:firstLine="271"/>
        <w:jc w:val="right"/>
        <w:rPr>
          <w:rFonts w:ascii="Arial" w:hAnsi="Arial" w:cs="Arial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3724275</wp:posOffset>
            </wp:positionH>
            <wp:positionV relativeFrom="paragraph">
              <wp:posOffset>136448</wp:posOffset>
            </wp:positionV>
            <wp:extent cx="1136014" cy="1163320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4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w w:val="80"/>
        </w:rPr>
        <w:t xml:space="preserve">NKT ravna </w:t>
      </w:r>
      <w:r w:rsidRPr="00617C4F">
        <w:rPr>
          <w:rFonts w:ascii="Arial" w:hAnsi="Arial" w:cs="Arial"/>
          <w:b/>
          <w:w w:val="80"/>
        </w:rPr>
        <w:t>dobronamerno</w:t>
      </w:r>
      <w:r w:rsidRPr="00617C4F">
        <w:rPr>
          <w:rFonts w:ascii="Arial" w:hAnsi="Arial" w:cs="Arial"/>
          <w:b/>
          <w:spacing w:val="-37"/>
          <w:w w:val="80"/>
        </w:rPr>
        <w:t xml:space="preserve"> </w:t>
      </w:r>
      <w:r w:rsidRPr="00617C4F">
        <w:rPr>
          <w:rFonts w:ascii="Arial" w:hAnsi="Arial" w:cs="Arial"/>
          <w:w w:val="80"/>
        </w:rPr>
        <w:t>v</w:t>
      </w:r>
      <w:r w:rsidRPr="00617C4F">
        <w:rPr>
          <w:rFonts w:ascii="Arial" w:hAnsi="Arial" w:cs="Arial"/>
          <w:spacing w:val="-11"/>
          <w:w w:val="80"/>
        </w:rPr>
        <w:t xml:space="preserve"> </w:t>
      </w:r>
      <w:r w:rsidRPr="00617C4F">
        <w:rPr>
          <w:rFonts w:ascii="Arial" w:hAnsi="Arial" w:cs="Arial"/>
          <w:spacing w:val="-15"/>
          <w:w w:val="80"/>
        </w:rPr>
        <w:t>vseh</w:t>
      </w:r>
      <w:r w:rsidRPr="00617C4F">
        <w:rPr>
          <w:rFonts w:ascii="Arial" w:hAnsi="Arial" w:cs="Arial"/>
          <w:w w:val="82"/>
        </w:rPr>
        <w:t xml:space="preserve"> </w:t>
      </w:r>
      <w:r w:rsidRPr="00617C4F">
        <w:rPr>
          <w:rFonts w:ascii="Arial" w:hAnsi="Arial" w:cs="Arial"/>
          <w:w w:val="85"/>
        </w:rPr>
        <w:t>primerih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>prejetih</w:t>
      </w:r>
      <w:r w:rsidRPr="00617C4F">
        <w:rPr>
          <w:rFonts w:ascii="Arial" w:hAnsi="Arial" w:cs="Arial"/>
          <w:spacing w:val="-29"/>
          <w:w w:val="85"/>
        </w:rPr>
        <w:t xml:space="preserve"> </w:t>
      </w:r>
      <w:r w:rsidRPr="00617C4F">
        <w:rPr>
          <w:rFonts w:ascii="Arial" w:hAnsi="Arial" w:cs="Arial"/>
          <w:w w:val="85"/>
        </w:rPr>
        <w:t>pritožb,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ki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se</w:t>
      </w:r>
      <w:r w:rsidRPr="00617C4F">
        <w:rPr>
          <w:rFonts w:ascii="Arial" w:hAnsi="Arial" w:cs="Arial"/>
          <w:w w:val="80"/>
        </w:rPr>
        <w:t xml:space="preserve"> nanašajo na kršitve Smernic</w:t>
      </w:r>
      <w:r w:rsidRPr="00617C4F">
        <w:rPr>
          <w:rFonts w:ascii="Arial" w:hAnsi="Arial" w:cs="Arial"/>
          <w:spacing w:val="-16"/>
          <w:w w:val="80"/>
        </w:rPr>
        <w:t xml:space="preserve"> </w:t>
      </w:r>
      <w:r w:rsidRPr="00617C4F">
        <w:rPr>
          <w:rFonts w:ascii="Arial" w:hAnsi="Arial" w:cs="Arial"/>
          <w:w w:val="80"/>
        </w:rPr>
        <w:t>OECD</w:t>
      </w:r>
      <w:r w:rsidRPr="00617C4F">
        <w:rPr>
          <w:rFonts w:ascii="Arial" w:hAnsi="Arial" w:cs="Arial"/>
          <w:spacing w:val="4"/>
          <w:w w:val="80"/>
        </w:rPr>
        <w:t xml:space="preserve"> </w:t>
      </w:r>
      <w:r w:rsidRPr="00617C4F">
        <w:rPr>
          <w:rFonts w:ascii="Arial" w:hAnsi="Arial" w:cs="Arial"/>
          <w:spacing w:val="-16"/>
          <w:w w:val="80"/>
        </w:rPr>
        <w:t>za</w:t>
      </w:r>
      <w:r w:rsidRPr="00617C4F">
        <w:rPr>
          <w:rFonts w:ascii="Arial" w:hAnsi="Arial" w:cs="Arial"/>
          <w:w w:val="78"/>
        </w:rPr>
        <w:t xml:space="preserve"> </w:t>
      </w:r>
      <w:r w:rsidRPr="00617C4F">
        <w:rPr>
          <w:rFonts w:ascii="Arial" w:hAnsi="Arial" w:cs="Arial"/>
          <w:w w:val="80"/>
        </w:rPr>
        <w:t>večnacionalne družbe.</w:t>
      </w:r>
      <w:r w:rsidRPr="00617C4F">
        <w:rPr>
          <w:rFonts w:ascii="Arial" w:hAnsi="Arial" w:cs="Arial"/>
          <w:spacing w:val="6"/>
          <w:w w:val="80"/>
        </w:rPr>
        <w:t xml:space="preserve"> </w:t>
      </w:r>
      <w:r w:rsidRPr="00617C4F">
        <w:rPr>
          <w:rFonts w:ascii="Arial" w:hAnsi="Arial" w:cs="Arial"/>
          <w:w w:val="80"/>
        </w:rPr>
        <w:t>NKT</w:t>
      </w:r>
      <w:r w:rsidRPr="00617C4F">
        <w:rPr>
          <w:rFonts w:ascii="Arial" w:hAnsi="Arial" w:cs="Arial"/>
          <w:spacing w:val="3"/>
          <w:w w:val="80"/>
        </w:rPr>
        <w:t xml:space="preserve"> </w:t>
      </w:r>
      <w:r w:rsidRPr="00617C4F">
        <w:rPr>
          <w:rFonts w:ascii="Arial" w:hAnsi="Arial" w:cs="Arial"/>
          <w:w w:val="80"/>
        </w:rPr>
        <w:t xml:space="preserve">posebne </w:t>
      </w:r>
      <w:r w:rsidRPr="00617C4F">
        <w:rPr>
          <w:rFonts w:ascii="Arial" w:hAnsi="Arial" w:cs="Arial"/>
          <w:w w:val="85"/>
        </w:rPr>
        <w:t>primere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rešuje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na</w:t>
      </w:r>
      <w:r w:rsidRPr="00617C4F">
        <w:rPr>
          <w:rFonts w:ascii="Arial" w:hAnsi="Arial" w:cs="Arial"/>
          <w:spacing w:val="-27"/>
          <w:w w:val="85"/>
        </w:rPr>
        <w:t xml:space="preserve"> </w:t>
      </w:r>
      <w:r w:rsidRPr="00617C4F">
        <w:rPr>
          <w:rFonts w:ascii="Arial" w:hAnsi="Arial" w:cs="Arial"/>
          <w:w w:val="85"/>
        </w:rPr>
        <w:t>način,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ki</w:t>
      </w:r>
      <w:r w:rsidRPr="00617C4F">
        <w:rPr>
          <w:rFonts w:ascii="Arial" w:hAnsi="Arial" w:cs="Arial"/>
          <w:spacing w:val="-28"/>
          <w:w w:val="85"/>
        </w:rPr>
        <w:t xml:space="preserve"> </w:t>
      </w:r>
      <w:r w:rsidRPr="00617C4F">
        <w:rPr>
          <w:rFonts w:ascii="Arial" w:hAnsi="Arial" w:cs="Arial"/>
          <w:w w:val="85"/>
        </w:rPr>
        <w:t>je</w:t>
      </w:r>
    </w:p>
    <w:p w:rsidR="005A36AE" w:rsidRPr="00617C4F" w:rsidRDefault="00617C4F">
      <w:pPr>
        <w:spacing w:line="252" w:lineRule="auto"/>
        <w:ind w:left="2336" w:right="383" w:firstLine="52"/>
        <w:jc w:val="right"/>
        <w:rPr>
          <w:rFonts w:ascii="Arial" w:hAnsi="Arial" w:cs="Arial"/>
          <w:sz w:val="18"/>
        </w:rPr>
      </w:pPr>
      <w:r w:rsidRPr="00617C4F">
        <w:rPr>
          <w:rFonts w:ascii="Arial" w:hAnsi="Arial" w:cs="Arial"/>
          <w:b/>
          <w:w w:val="70"/>
          <w:sz w:val="18"/>
        </w:rPr>
        <w:t>nepristranski,</w:t>
      </w:r>
      <w:r w:rsidRPr="00617C4F">
        <w:rPr>
          <w:rFonts w:ascii="Arial" w:hAnsi="Arial" w:cs="Arial"/>
          <w:b/>
          <w:spacing w:val="7"/>
          <w:w w:val="70"/>
          <w:sz w:val="18"/>
        </w:rPr>
        <w:t xml:space="preserve"> </w:t>
      </w:r>
      <w:r w:rsidRPr="00617C4F">
        <w:rPr>
          <w:rFonts w:ascii="Arial" w:hAnsi="Arial" w:cs="Arial"/>
          <w:b/>
          <w:w w:val="70"/>
          <w:sz w:val="18"/>
        </w:rPr>
        <w:t>predvidljiv,</w:t>
      </w:r>
      <w:r w:rsidRPr="00617C4F">
        <w:rPr>
          <w:rFonts w:ascii="Arial" w:hAnsi="Arial" w:cs="Arial"/>
          <w:b/>
          <w:spacing w:val="26"/>
          <w:w w:val="70"/>
          <w:sz w:val="18"/>
        </w:rPr>
        <w:t xml:space="preserve"> </w:t>
      </w:r>
      <w:r w:rsidRPr="00617C4F">
        <w:rPr>
          <w:rFonts w:ascii="Arial" w:hAnsi="Arial" w:cs="Arial"/>
          <w:b/>
          <w:w w:val="70"/>
          <w:sz w:val="18"/>
        </w:rPr>
        <w:t>pravičen</w:t>
      </w:r>
      <w:r w:rsidRPr="00617C4F">
        <w:rPr>
          <w:rFonts w:ascii="Arial" w:hAnsi="Arial" w:cs="Arial"/>
          <w:b/>
          <w:w w:val="75"/>
          <w:sz w:val="18"/>
        </w:rPr>
        <w:t xml:space="preserve"> in</w:t>
      </w:r>
      <w:r w:rsidRPr="00617C4F">
        <w:rPr>
          <w:rFonts w:ascii="Arial" w:hAnsi="Arial" w:cs="Arial"/>
          <w:b/>
          <w:spacing w:val="-15"/>
          <w:w w:val="75"/>
          <w:sz w:val="18"/>
        </w:rPr>
        <w:t xml:space="preserve"> </w:t>
      </w:r>
      <w:r w:rsidRPr="00617C4F">
        <w:rPr>
          <w:rFonts w:ascii="Arial" w:hAnsi="Arial" w:cs="Arial"/>
          <w:b/>
          <w:w w:val="75"/>
          <w:sz w:val="18"/>
        </w:rPr>
        <w:t>združljiv</w:t>
      </w:r>
      <w:r w:rsidRPr="00617C4F">
        <w:rPr>
          <w:rFonts w:ascii="Arial" w:hAnsi="Arial" w:cs="Arial"/>
          <w:b/>
          <w:spacing w:val="-16"/>
          <w:w w:val="75"/>
          <w:sz w:val="18"/>
        </w:rPr>
        <w:t xml:space="preserve"> </w:t>
      </w:r>
      <w:r w:rsidRPr="00617C4F">
        <w:rPr>
          <w:rFonts w:ascii="Arial" w:hAnsi="Arial" w:cs="Arial"/>
          <w:b/>
          <w:w w:val="75"/>
          <w:sz w:val="18"/>
        </w:rPr>
        <w:t>s</w:t>
      </w:r>
      <w:r w:rsidRPr="00617C4F">
        <w:rPr>
          <w:rFonts w:ascii="Arial" w:hAnsi="Arial" w:cs="Arial"/>
          <w:b/>
          <w:spacing w:val="-13"/>
          <w:w w:val="75"/>
          <w:sz w:val="18"/>
        </w:rPr>
        <w:t xml:space="preserve"> </w:t>
      </w:r>
      <w:r w:rsidRPr="00617C4F">
        <w:rPr>
          <w:rFonts w:ascii="Arial" w:hAnsi="Arial" w:cs="Arial"/>
          <w:b/>
          <w:w w:val="75"/>
          <w:sz w:val="18"/>
        </w:rPr>
        <w:t>Smernicami</w:t>
      </w:r>
      <w:r w:rsidRPr="00617C4F">
        <w:rPr>
          <w:rFonts w:ascii="Arial" w:hAnsi="Arial" w:cs="Arial"/>
          <w:b/>
          <w:spacing w:val="-15"/>
          <w:w w:val="75"/>
          <w:sz w:val="18"/>
        </w:rPr>
        <w:t xml:space="preserve"> </w:t>
      </w:r>
      <w:r w:rsidRPr="00617C4F">
        <w:rPr>
          <w:rFonts w:ascii="Arial" w:hAnsi="Arial" w:cs="Arial"/>
          <w:b/>
          <w:w w:val="75"/>
          <w:sz w:val="18"/>
        </w:rPr>
        <w:t>OECD.</w:t>
      </w:r>
      <w:r w:rsidRPr="00617C4F">
        <w:rPr>
          <w:rFonts w:ascii="Arial" w:hAnsi="Arial" w:cs="Arial"/>
          <w:b/>
          <w:spacing w:val="-12"/>
          <w:w w:val="75"/>
          <w:sz w:val="18"/>
        </w:rPr>
        <w:t xml:space="preserve"> </w:t>
      </w:r>
      <w:r w:rsidRPr="00617C4F">
        <w:rPr>
          <w:rFonts w:ascii="Arial" w:hAnsi="Arial" w:cs="Arial"/>
          <w:w w:val="75"/>
          <w:sz w:val="18"/>
        </w:rPr>
        <w:t>NKT</w:t>
      </w:r>
      <w:r w:rsidRPr="00617C4F">
        <w:rPr>
          <w:rFonts w:ascii="Arial" w:hAnsi="Arial" w:cs="Arial"/>
          <w:w w:val="79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mora</w:t>
      </w:r>
      <w:r w:rsidRPr="00617C4F">
        <w:rPr>
          <w:rFonts w:ascii="Arial" w:hAnsi="Arial" w:cs="Arial"/>
          <w:spacing w:val="-29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vedno</w:t>
      </w:r>
      <w:r w:rsidRPr="00617C4F">
        <w:rPr>
          <w:rFonts w:ascii="Arial" w:hAnsi="Arial" w:cs="Arial"/>
          <w:spacing w:val="-28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javno</w:t>
      </w:r>
      <w:r w:rsidRPr="00617C4F">
        <w:rPr>
          <w:rFonts w:ascii="Arial" w:hAnsi="Arial" w:cs="Arial"/>
          <w:spacing w:val="-27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objaviti</w:t>
      </w:r>
      <w:r w:rsidRPr="00617C4F">
        <w:rPr>
          <w:rFonts w:ascii="Arial" w:hAnsi="Arial" w:cs="Arial"/>
          <w:spacing w:val="-8"/>
          <w:w w:val="85"/>
          <w:sz w:val="18"/>
        </w:rPr>
        <w:t xml:space="preserve"> </w:t>
      </w:r>
      <w:r w:rsidRPr="00617C4F">
        <w:rPr>
          <w:rFonts w:ascii="Arial" w:hAnsi="Arial" w:cs="Arial"/>
          <w:w w:val="85"/>
          <w:sz w:val="18"/>
        </w:rPr>
        <w:t>učinke</w:t>
      </w:r>
      <w:r w:rsidRPr="00617C4F">
        <w:rPr>
          <w:rFonts w:ascii="Arial" w:hAnsi="Arial" w:cs="Arial"/>
          <w:w w:val="80"/>
          <w:sz w:val="18"/>
        </w:rPr>
        <w:t xml:space="preserve"> (rezultate) posebnih</w:t>
      </w:r>
      <w:r w:rsidRPr="00617C4F">
        <w:rPr>
          <w:rFonts w:ascii="Arial" w:hAnsi="Arial" w:cs="Arial"/>
          <w:spacing w:val="3"/>
          <w:w w:val="80"/>
          <w:sz w:val="18"/>
        </w:rPr>
        <w:t xml:space="preserve"> </w:t>
      </w:r>
      <w:r w:rsidRPr="00617C4F">
        <w:rPr>
          <w:rFonts w:ascii="Arial" w:hAnsi="Arial" w:cs="Arial"/>
          <w:w w:val="80"/>
          <w:sz w:val="18"/>
        </w:rPr>
        <w:t>primerov</w:t>
      </w:r>
    </w:p>
    <w:p w:rsidR="005A36AE" w:rsidRPr="00617C4F" w:rsidRDefault="00617C4F">
      <w:pPr>
        <w:pStyle w:val="Telobesedila"/>
        <w:spacing w:line="208" w:lineRule="exact"/>
        <w:ind w:right="383"/>
        <w:jc w:val="right"/>
        <w:rPr>
          <w:rFonts w:ascii="Arial" w:hAnsi="Arial" w:cs="Arial"/>
        </w:rPr>
      </w:pPr>
      <w:r w:rsidRPr="00617C4F">
        <w:rPr>
          <w:rFonts w:ascii="Arial" w:hAnsi="Arial" w:cs="Arial"/>
          <w:w w:val="85"/>
        </w:rPr>
        <w:t>pritožb.</w:t>
      </w:r>
      <w:r w:rsidRPr="00617C4F">
        <w:rPr>
          <w:rFonts w:ascii="Arial" w:hAnsi="Arial" w:cs="Arial"/>
          <w:spacing w:val="-36"/>
          <w:w w:val="85"/>
        </w:rPr>
        <w:t xml:space="preserve"> </w:t>
      </w:r>
      <w:r w:rsidRPr="00617C4F">
        <w:rPr>
          <w:rFonts w:ascii="Arial" w:hAnsi="Arial" w:cs="Arial"/>
          <w:w w:val="85"/>
        </w:rPr>
        <w:t>Več</w:t>
      </w:r>
      <w:r w:rsidRPr="00617C4F">
        <w:rPr>
          <w:rFonts w:ascii="Arial" w:hAnsi="Arial" w:cs="Arial"/>
          <w:spacing w:val="-34"/>
          <w:w w:val="85"/>
        </w:rPr>
        <w:t xml:space="preserve"> </w:t>
      </w:r>
      <w:r w:rsidRPr="00617C4F">
        <w:rPr>
          <w:rFonts w:ascii="Arial" w:hAnsi="Arial" w:cs="Arial"/>
          <w:w w:val="85"/>
        </w:rPr>
        <w:t>na:</w:t>
      </w:r>
      <w:r w:rsidRPr="00617C4F">
        <w:rPr>
          <w:rFonts w:ascii="Arial" w:hAnsi="Arial" w:cs="Arial"/>
          <w:spacing w:val="-22"/>
          <w:w w:val="85"/>
        </w:rPr>
        <w:t xml:space="preserve"> </w:t>
      </w:r>
      <w:hyperlink r:id="rId13">
        <w:r w:rsidRPr="00617C4F">
          <w:rPr>
            <w:rFonts w:ascii="Arial" w:hAnsi="Arial" w:cs="Arial"/>
            <w:w w:val="85"/>
          </w:rPr>
          <w:t>www.mgrt.gov.si.</w:t>
        </w:r>
      </w:hyperlink>
    </w:p>
    <w:p w:rsidR="005A36AE" w:rsidRPr="00617C4F" w:rsidRDefault="00617C4F">
      <w:pPr>
        <w:pStyle w:val="Naslov2"/>
        <w:spacing w:before="54" w:line="252" w:lineRule="auto"/>
        <w:ind w:left="255" w:right="398"/>
        <w:jc w:val="both"/>
        <w:rPr>
          <w:rFonts w:ascii="Arial" w:hAnsi="Arial" w:cs="Arial"/>
        </w:rPr>
      </w:pPr>
      <w:r w:rsidRPr="00617C4F">
        <w:rPr>
          <w:rFonts w:ascii="Arial" w:hAnsi="Arial" w:cs="Arial"/>
          <w:b w:val="0"/>
        </w:rPr>
        <w:br w:type="column"/>
      </w:r>
      <w:r w:rsidRPr="00617C4F">
        <w:rPr>
          <w:rFonts w:ascii="Arial" w:hAnsi="Arial" w:cs="Arial"/>
          <w:w w:val="75"/>
        </w:rPr>
        <w:lastRenderedPageBreak/>
        <w:t xml:space="preserve">OECD NKT Slovenija lahko podjetjem in interesnim skupinam </w:t>
      </w:r>
      <w:proofErr w:type="spellStart"/>
      <w:r w:rsidRPr="00617C4F">
        <w:rPr>
          <w:rFonts w:ascii="Arial" w:hAnsi="Arial" w:cs="Arial"/>
          <w:spacing w:val="-47"/>
          <w:w w:val="75"/>
        </w:rPr>
        <w:t>z</w:t>
      </w:r>
      <w:r w:rsidRPr="00617C4F">
        <w:rPr>
          <w:rFonts w:ascii="Arial" w:hAnsi="Arial" w:cs="Arial"/>
          <w:w w:val="80"/>
        </w:rPr>
        <w:t>mediacijo</w:t>
      </w:r>
      <w:proofErr w:type="spellEnd"/>
      <w:r w:rsidRPr="00617C4F">
        <w:rPr>
          <w:rFonts w:ascii="Arial" w:hAnsi="Arial" w:cs="Arial"/>
          <w:w w:val="80"/>
        </w:rPr>
        <w:t xml:space="preserve"> in spravnim postopkom pomaga pri reševanju </w:t>
      </w:r>
      <w:r w:rsidRPr="00617C4F">
        <w:rPr>
          <w:rFonts w:ascii="Arial" w:hAnsi="Arial" w:cs="Arial"/>
          <w:w w:val="75"/>
        </w:rPr>
        <w:t>praktičnih</w:t>
      </w:r>
      <w:r w:rsidRPr="00617C4F">
        <w:rPr>
          <w:rFonts w:ascii="Arial" w:hAnsi="Arial" w:cs="Arial"/>
          <w:spacing w:val="-8"/>
          <w:w w:val="75"/>
        </w:rPr>
        <w:t xml:space="preserve"> </w:t>
      </w:r>
      <w:r w:rsidRPr="00617C4F">
        <w:rPr>
          <w:rFonts w:ascii="Arial" w:hAnsi="Arial" w:cs="Arial"/>
          <w:w w:val="75"/>
        </w:rPr>
        <w:t>vprašanj,</w:t>
      </w:r>
      <w:r w:rsidRPr="00617C4F">
        <w:rPr>
          <w:rFonts w:ascii="Arial" w:hAnsi="Arial" w:cs="Arial"/>
          <w:spacing w:val="-9"/>
          <w:w w:val="75"/>
        </w:rPr>
        <w:t xml:space="preserve"> </w:t>
      </w:r>
      <w:r w:rsidRPr="00617C4F">
        <w:rPr>
          <w:rFonts w:ascii="Arial" w:hAnsi="Arial" w:cs="Arial"/>
          <w:w w:val="75"/>
        </w:rPr>
        <w:t>ki</w:t>
      </w:r>
      <w:r w:rsidRPr="00617C4F">
        <w:rPr>
          <w:rFonts w:ascii="Arial" w:hAnsi="Arial" w:cs="Arial"/>
          <w:spacing w:val="-8"/>
          <w:w w:val="75"/>
        </w:rPr>
        <w:t xml:space="preserve"> </w:t>
      </w:r>
      <w:r w:rsidRPr="00617C4F">
        <w:rPr>
          <w:rFonts w:ascii="Arial" w:hAnsi="Arial" w:cs="Arial"/>
          <w:w w:val="75"/>
        </w:rPr>
        <w:t>se</w:t>
      </w:r>
      <w:r w:rsidRPr="00617C4F">
        <w:rPr>
          <w:rFonts w:ascii="Arial" w:hAnsi="Arial" w:cs="Arial"/>
          <w:spacing w:val="-8"/>
          <w:w w:val="75"/>
        </w:rPr>
        <w:t xml:space="preserve"> </w:t>
      </w:r>
      <w:r w:rsidRPr="00617C4F">
        <w:rPr>
          <w:rFonts w:ascii="Arial" w:hAnsi="Arial" w:cs="Arial"/>
          <w:w w:val="75"/>
        </w:rPr>
        <w:t>nanašajo</w:t>
      </w:r>
      <w:r w:rsidRPr="00617C4F">
        <w:rPr>
          <w:rFonts w:ascii="Arial" w:hAnsi="Arial" w:cs="Arial"/>
          <w:spacing w:val="-10"/>
          <w:w w:val="75"/>
        </w:rPr>
        <w:t xml:space="preserve"> </w:t>
      </w:r>
      <w:r w:rsidRPr="00617C4F">
        <w:rPr>
          <w:rFonts w:ascii="Arial" w:hAnsi="Arial" w:cs="Arial"/>
          <w:w w:val="75"/>
        </w:rPr>
        <w:t>na</w:t>
      </w:r>
      <w:r w:rsidRPr="00617C4F">
        <w:rPr>
          <w:rFonts w:ascii="Arial" w:hAnsi="Arial" w:cs="Arial"/>
          <w:spacing w:val="-7"/>
          <w:w w:val="75"/>
        </w:rPr>
        <w:t xml:space="preserve"> </w:t>
      </w:r>
      <w:r w:rsidRPr="00617C4F">
        <w:rPr>
          <w:rFonts w:ascii="Arial" w:hAnsi="Arial" w:cs="Arial"/>
          <w:w w:val="75"/>
        </w:rPr>
        <w:t>kršitev</w:t>
      </w:r>
      <w:r w:rsidRPr="00617C4F">
        <w:rPr>
          <w:rFonts w:ascii="Arial" w:hAnsi="Arial" w:cs="Arial"/>
          <w:spacing w:val="-8"/>
          <w:w w:val="75"/>
        </w:rPr>
        <w:t xml:space="preserve"> </w:t>
      </w:r>
      <w:r w:rsidRPr="00617C4F">
        <w:rPr>
          <w:rFonts w:ascii="Arial" w:hAnsi="Arial" w:cs="Arial"/>
          <w:w w:val="75"/>
        </w:rPr>
        <w:t>Smernic</w:t>
      </w:r>
      <w:r w:rsidRPr="00617C4F">
        <w:rPr>
          <w:rFonts w:ascii="Arial" w:hAnsi="Arial" w:cs="Arial"/>
          <w:spacing w:val="-7"/>
          <w:w w:val="75"/>
        </w:rPr>
        <w:t xml:space="preserve"> </w:t>
      </w:r>
      <w:r w:rsidRPr="00617C4F">
        <w:rPr>
          <w:rFonts w:ascii="Arial" w:hAnsi="Arial" w:cs="Arial"/>
          <w:w w:val="75"/>
        </w:rPr>
        <w:t>OECD</w:t>
      </w:r>
      <w:r w:rsidRPr="00617C4F">
        <w:rPr>
          <w:rFonts w:ascii="Arial" w:hAnsi="Arial" w:cs="Arial"/>
          <w:spacing w:val="-10"/>
          <w:w w:val="75"/>
        </w:rPr>
        <w:t xml:space="preserve"> </w:t>
      </w:r>
      <w:r w:rsidRPr="00617C4F">
        <w:rPr>
          <w:rFonts w:ascii="Arial" w:hAnsi="Arial" w:cs="Arial"/>
          <w:w w:val="75"/>
        </w:rPr>
        <w:t xml:space="preserve">za </w:t>
      </w:r>
      <w:r w:rsidRPr="00617C4F">
        <w:rPr>
          <w:rFonts w:ascii="Arial" w:hAnsi="Arial" w:cs="Arial"/>
          <w:w w:val="85"/>
        </w:rPr>
        <w:t>več</w:t>
      </w:r>
      <w:r w:rsidRPr="00617C4F">
        <w:rPr>
          <w:rFonts w:ascii="Arial" w:hAnsi="Arial" w:cs="Arial"/>
          <w:w w:val="85"/>
        </w:rPr>
        <w:t>nacionalne</w:t>
      </w:r>
      <w:r w:rsidRPr="00617C4F">
        <w:rPr>
          <w:rFonts w:ascii="Arial" w:hAnsi="Arial" w:cs="Arial"/>
          <w:spacing w:val="-16"/>
          <w:w w:val="85"/>
        </w:rPr>
        <w:t xml:space="preserve"> </w:t>
      </w:r>
      <w:r w:rsidRPr="00617C4F">
        <w:rPr>
          <w:rFonts w:ascii="Arial" w:hAnsi="Arial" w:cs="Arial"/>
          <w:w w:val="85"/>
        </w:rPr>
        <w:t>družbe.</w:t>
      </w:r>
    </w:p>
    <w:p w:rsidR="005A36AE" w:rsidRPr="00617C4F" w:rsidRDefault="005A36AE">
      <w:pPr>
        <w:pStyle w:val="Telobesedila"/>
        <w:rPr>
          <w:rFonts w:ascii="Arial" w:hAnsi="Arial" w:cs="Arial"/>
          <w:b/>
        </w:rPr>
      </w:pPr>
    </w:p>
    <w:p w:rsidR="005A36AE" w:rsidRPr="00617C4F" w:rsidRDefault="005A36AE">
      <w:pPr>
        <w:pStyle w:val="Telobesedila"/>
        <w:rPr>
          <w:rFonts w:ascii="Arial" w:hAnsi="Arial" w:cs="Arial"/>
          <w:b/>
        </w:rPr>
      </w:pPr>
    </w:p>
    <w:p w:rsidR="005A36AE" w:rsidRPr="00617C4F" w:rsidRDefault="005A36AE">
      <w:pPr>
        <w:pStyle w:val="Telobesedila"/>
        <w:spacing w:before="8"/>
        <w:rPr>
          <w:rFonts w:ascii="Arial" w:hAnsi="Arial" w:cs="Arial"/>
          <w:b/>
          <w:sz w:val="20"/>
        </w:rPr>
      </w:pPr>
    </w:p>
    <w:p w:rsidR="005A36AE" w:rsidRPr="00617C4F" w:rsidRDefault="00617C4F">
      <w:pPr>
        <w:tabs>
          <w:tab w:val="left" w:pos="2269"/>
          <w:tab w:val="left" w:pos="5050"/>
        </w:tabs>
        <w:ind w:left="147"/>
        <w:rPr>
          <w:rFonts w:ascii="Arial" w:hAnsi="Arial" w:cs="Arial"/>
          <w:sz w:val="20"/>
        </w:rPr>
      </w:pPr>
      <w:r w:rsidRPr="00617C4F">
        <w:rPr>
          <w:rFonts w:ascii="Arial" w:hAnsi="Arial" w:cs="Arial"/>
          <w:b/>
          <w:color w:val="00AF50"/>
          <w:w w:val="64"/>
          <w:sz w:val="20"/>
          <w:shd w:val="clear" w:color="auto" w:fill="EAF1DD"/>
        </w:rPr>
        <w:t xml:space="preserve"> </w:t>
      </w:r>
      <w:r w:rsidRPr="00617C4F">
        <w:rPr>
          <w:rFonts w:ascii="Arial" w:hAnsi="Arial" w:cs="Arial"/>
          <w:color w:val="00AF50"/>
          <w:sz w:val="20"/>
          <w:shd w:val="clear" w:color="auto" w:fill="EAF1DD"/>
        </w:rPr>
        <w:tab/>
      </w:r>
      <w:r w:rsidRPr="00617C4F">
        <w:rPr>
          <w:rFonts w:ascii="Arial" w:hAnsi="Arial" w:cs="Arial"/>
          <w:b/>
          <w:color w:val="00AF50"/>
          <w:w w:val="85"/>
          <w:sz w:val="20"/>
          <w:shd w:val="clear" w:color="auto" w:fill="EAF1DD"/>
        </w:rPr>
        <w:t>Kontakt</w:t>
      </w:r>
      <w:r w:rsidRPr="00617C4F">
        <w:rPr>
          <w:rFonts w:ascii="Arial" w:hAnsi="Arial" w:cs="Arial"/>
          <w:color w:val="00AF50"/>
          <w:sz w:val="20"/>
          <w:shd w:val="clear" w:color="auto" w:fill="EAF1DD"/>
        </w:rPr>
        <w:tab/>
      </w:r>
    </w:p>
    <w:p w:rsidR="005A36AE" w:rsidRPr="00617C4F" w:rsidRDefault="005A36AE">
      <w:pPr>
        <w:pStyle w:val="Telobesedila"/>
        <w:rPr>
          <w:rFonts w:ascii="Arial" w:hAnsi="Arial" w:cs="Arial"/>
          <w:sz w:val="20"/>
        </w:rPr>
      </w:pPr>
    </w:p>
    <w:p w:rsidR="005A36AE" w:rsidRPr="00617C4F" w:rsidRDefault="00617C4F">
      <w:pPr>
        <w:pStyle w:val="Telobesedila"/>
        <w:spacing w:before="1"/>
        <w:rPr>
          <w:rFonts w:ascii="Arial" w:hAnsi="Arial" w:cs="Arial"/>
          <w:sz w:val="19"/>
        </w:rPr>
      </w:pP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7199630</wp:posOffset>
            </wp:positionH>
            <wp:positionV relativeFrom="paragraph">
              <wp:posOffset>584243</wp:posOffset>
            </wp:positionV>
            <wp:extent cx="1961875" cy="408431"/>
            <wp:effectExtent l="0" t="0" r="0" b="0"/>
            <wp:wrapTopAndBottom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75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C4F">
        <w:rPr>
          <w:rFonts w:ascii="Arial" w:hAnsi="Arial" w:cs="Arial"/>
          <w:noProof/>
          <w:lang w:eastAsia="sl-SI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9270365</wp:posOffset>
            </wp:positionH>
            <wp:positionV relativeFrom="paragraph">
              <wp:posOffset>166413</wp:posOffset>
            </wp:positionV>
            <wp:extent cx="1129566" cy="1156715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66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6AE" w:rsidRPr="00617C4F" w:rsidRDefault="005A36AE">
      <w:pPr>
        <w:pStyle w:val="Telobesedila"/>
        <w:rPr>
          <w:rFonts w:ascii="Arial" w:hAnsi="Arial" w:cs="Arial"/>
          <w:sz w:val="20"/>
        </w:rPr>
      </w:pPr>
    </w:p>
    <w:p w:rsidR="005A36AE" w:rsidRPr="00617C4F" w:rsidRDefault="005A36AE">
      <w:pPr>
        <w:pStyle w:val="Telobesedila"/>
        <w:rPr>
          <w:rFonts w:ascii="Arial" w:hAnsi="Arial" w:cs="Arial"/>
          <w:sz w:val="20"/>
        </w:rPr>
      </w:pPr>
    </w:p>
    <w:p w:rsidR="005A36AE" w:rsidRPr="00617C4F" w:rsidRDefault="00404560">
      <w:pPr>
        <w:pStyle w:val="Telobesedila"/>
        <w:spacing w:before="10"/>
        <w:rPr>
          <w:rFonts w:ascii="Arial" w:hAnsi="Arial" w:cs="Arial"/>
          <w:sz w:val="14"/>
        </w:rPr>
      </w:pPr>
      <w:r w:rsidRPr="00617C4F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125730</wp:posOffset>
                </wp:positionV>
                <wp:extent cx="3062605" cy="15367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53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6AE" w:rsidRDefault="00617C4F">
                            <w:pPr>
                              <w:spacing w:before="3"/>
                              <w:ind w:left="50" w:right="5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MINISTRSTVO ZA GOSPODARSKI RAZVOJ IN TEHNOLOGIJO</w:t>
                            </w:r>
                          </w:p>
                          <w:p w:rsidR="005A36AE" w:rsidRDefault="005A36AE">
                            <w:pPr>
                              <w:pStyle w:val="Telobesedila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5A36AE" w:rsidRDefault="00617C4F">
                            <w:pPr>
                              <w:pStyle w:val="Telobesedila"/>
                              <w:ind w:left="50" w:right="51"/>
                              <w:jc w:val="center"/>
                            </w:pPr>
                            <w:hyperlink r:id="rId14">
                              <w:r>
                                <w:rPr>
                                  <w:color w:val="00007F"/>
                                  <w:w w:val="90"/>
                                  <w:u w:val="single" w:color="00007F"/>
                                </w:rPr>
                                <w:t>www.mgrt.gov.s</w:t>
                              </w:r>
                              <w:r>
                                <w:rPr>
                                  <w:color w:val="00007F"/>
                                  <w:w w:val="90"/>
                                </w:rPr>
                                <w:t>i</w:t>
                              </w:r>
                            </w:hyperlink>
                          </w:p>
                          <w:p w:rsidR="005A36AE" w:rsidRDefault="00617C4F">
                            <w:pPr>
                              <w:pStyle w:val="Telobesedila"/>
                              <w:spacing w:before="9" w:line="252" w:lineRule="auto"/>
                              <w:ind w:left="1339" w:right="1342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E-mail:</w:t>
                            </w:r>
                            <w:r>
                              <w:rPr>
                                <w:spacing w:val="-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529BB9"/>
                                <w:w w:val="80"/>
                                <w:u w:val="single" w:color="529BB9"/>
                              </w:rPr>
                              <w:t>nkt-oecd.mg(at)gov.si</w:t>
                            </w:r>
                            <w:r>
                              <w:rPr>
                                <w:color w:val="529BB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Kotnikova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5</w:t>
                            </w:r>
                          </w:p>
                          <w:p w:rsidR="005A36AE" w:rsidRDefault="00617C4F">
                            <w:pPr>
                              <w:pStyle w:val="Telobesedila"/>
                              <w:spacing w:line="252" w:lineRule="auto"/>
                              <w:ind w:left="1877" w:right="1879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 xml:space="preserve">1000 </w:t>
                            </w:r>
                            <w:r>
                              <w:rPr>
                                <w:spacing w:val="-4"/>
                                <w:w w:val="80"/>
                              </w:rPr>
                              <w:t xml:space="preserve">Ljubljana </w:t>
                            </w:r>
                            <w:r>
                              <w:rPr>
                                <w:w w:val="90"/>
                              </w:rPr>
                              <w:t>SI</w:t>
                            </w:r>
                            <w:r>
                              <w:rPr>
                                <w:spacing w:val="-3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-</w:t>
                            </w:r>
                            <w:r>
                              <w:rPr>
                                <w:spacing w:val="-29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Slovenia</w:t>
                            </w:r>
                            <w:proofErr w:type="spellEnd"/>
                          </w:p>
                          <w:p w:rsidR="005A36AE" w:rsidRDefault="005A36AE">
                            <w:pPr>
                              <w:pStyle w:val="Telobesedila"/>
                              <w:spacing w:before="10"/>
                            </w:pPr>
                          </w:p>
                          <w:p w:rsidR="005A36AE" w:rsidRDefault="00617C4F">
                            <w:pPr>
                              <w:pStyle w:val="Telobesedila"/>
                              <w:ind w:left="50" w:right="52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Tel: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+386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(1)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400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35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56</w:t>
                            </w:r>
                          </w:p>
                          <w:p w:rsidR="005A36AE" w:rsidRDefault="00617C4F">
                            <w:pPr>
                              <w:pStyle w:val="Telobesedila"/>
                              <w:spacing w:before="9"/>
                              <w:ind w:left="48" w:right="53"/>
                              <w:jc w:val="center"/>
                            </w:pPr>
                            <w:proofErr w:type="spellStart"/>
                            <w:r>
                              <w:rPr>
                                <w:w w:val="8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-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+386</w:t>
                            </w:r>
                            <w:r>
                              <w:rPr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(1)</w:t>
                            </w:r>
                            <w:r>
                              <w:rPr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400</w:t>
                            </w:r>
                            <w:r>
                              <w:rPr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36</w:t>
                            </w:r>
                            <w:r>
                              <w:rPr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74.05pt;margin-top:9.9pt;width:241.15pt;height:12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58ggIAAAcFAAAOAAAAZHJzL2Uyb0RvYy54bWysVG1v2yAQ/j5p/wHxPfVLnTS26lRts0yT&#10;uhep3Q8ggGM0DAxI7G7af9+B46zrNmma5g/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" fillcolor="#eaf1dd" stroked="f">
                <v:textbox inset="0,0,0,0">
                  <w:txbxContent>
                    <w:p w:rsidR="005A36AE" w:rsidRDefault="00617C4F">
                      <w:pPr>
                        <w:spacing w:before="3"/>
                        <w:ind w:left="50" w:right="5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0"/>
                          <w:sz w:val="18"/>
                        </w:rPr>
                        <w:t>MINISTRSTVO ZA GOSPODARSKI RAZVOJ IN TEHNOLOGIJO</w:t>
                      </w:r>
                    </w:p>
                    <w:p w:rsidR="005A36AE" w:rsidRDefault="005A36AE">
                      <w:pPr>
                        <w:pStyle w:val="Telobesedila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5A36AE" w:rsidRDefault="00617C4F">
                      <w:pPr>
                        <w:pStyle w:val="Telobesedila"/>
                        <w:ind w:left="50" w:right="51"/>
                        <w:jc w:val="center"/>
                      </w:pPr>
                      <w:hyperlink r:id="rId15">
                        <w:r>
                          <w:rPr>
                            <w:color w:val="00007F"/>
                            <w:w w:val="90"/>
                            <w:u w:val="single" w:color="00007F"/>
                          </w:rPr>
                          <w:t>www.mgrt.gov.s</w:t>
                        </w:r>
                        <w:r>
                          <w:rPr>
                            <w:color w:val="00007F"/>
                            <w:w w:val="90"/>
                          </w:rPr>
                          <w:t>i</w:t>
                        </w:r>
                      </w:hyperlink>
                    </w:p>
                    <w:p w:rsidR="005A36AE" w:rsidRDefault="00617C4F">
                      <w:pPr>
                        <w:pStyle w:val="Telobesedila"/>
                        <w:spacing w:before="9" w:line="252" w:lineRule="auto"/>
                        <w:ind w:left="1339" w:right="1342"/>
                        <w:jc w:val="center"/>
                      </w:pPr>
                      <w:r>
                        <w:rPr>
                          <w:w w:val="80"/>
                        </w:rPr>
                        <w:t>E-mail:</w:t>
                      </w:r>
                      <w:r>
                        <w:rPr>
                          <w:spacing w:val="-12"/>
                          <w:w w:val="80"/>
                        </w:rPr>
                        <w:t xml:space="preserve"> </w:t>
                      </w:r>
                      <w:r>
                        <w:rPr>
                          <w:color w:val="529BB9"/>
                          <w:w w:val="80"/>
                          <w:u w:val="single" w:color="529BB9"/>
                        </w:rPr>
                        <w:t>nkt-oecd.mg(at)gov.si</w:t>
                      </w:r>
                      <w:r>
                        <w:rPr>
                          <w:color w:val="529BB9"/>
                          <w:w w:val="8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Kotnikova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5</w:t>
                      </w:r>
                    </w:p>
                    <w:p w:rsidR="005A36AE" w:rsidRDefault="00617C4F">
                      <w:pPr>
                        <w:pStyle w:val="Telobesedila"/>
                        <w:spacing w:line="252" w:lineRule="auto"/>
                        <w:ind w:left="1877" w:right="1879"/>
                        <w:jc w:val="center"/>
                      </w:pPr>
                      <w:r>
                        <w:rPr>
                          <w:w w:val="80"/>
                        </w:rPr>
                        <w:t xml:space="preserve">1000 </w:t>
                      </w:r>
                      <w:r>
                        <w:rPr>
                          <w:spacing w:val="-4"/>
                          <w:w w:val="80"/>
                        </w:rPr>
                        <w:t xml:space="preserve">Ljubljana </w:t>
                      </w:r>
                      <w:r>
                        <w:rPr>
                          <w:w w:val="90"/>
                        </w:rPr>
                        <w:t>SI</w:t>
                      </w:r>
                      <w:r>
                        <w:rPr>
                          <w:spacing w:val="-3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-</w:t>
                      </w:r>
                      <w:r>
                        <w:rPr>
                          <w:spacing w:val="-29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0"/>
                        </w:rPr>
                        <w:t>Slovenia</w:t>
                      </w:r>
                      <w:proofErr w:type="spellEnd"/>
                    </w:p>
                    <w:p w:rsidR="005A36AE" w:rsidRDefault="005A36AE">
                      <w:pPr>
                        <w:pStyle w:val="Telobesedila"/>
                        <w:spacing w:before="10"/>
                      </w:pPr>
                    </w:p>
                    <w:p w:rsidR="005A36AE" w:rsidRDefault="00617C4F">
                      <w:pPr>
                        <w:pStyle w:val="Telobesedila"/>
                        <w:ind w:left="50" w:right="52"/>
                        <w:jc w:val="center"/>
                      </w:pPr>
                      <w:r>
                        <w:rPr>
                          <w:w w:val="85"/>
                        </w:rPr>
                        <w:t>Tel: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+386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(1)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400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35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56</w:t>
                      </w:r>
                    </w:p>
                    <w:p w:rsidR="005A36AE" w:rsidRDefault="00617C4F">
                      <w:pPr>
                        <w:pStyle w:val="Telobesedila"/>
                        <w:spacing w:before="9"/>
                        <w:ind w:left="48" w:right="53"/>
                        <w:jc w:val="center"/>
                      </w:pPr>
                      <w:proofErr w:type="spellStart"/>
                      <w:r>
                        <w:rPr>
                          <w:w w:val="85"/>
                        </w:rPr>
                        <w:t>Fax</w:t>
                      </w:r>
                      <w:proofErr w:type="spellEnd"/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-2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+386</w:t>
                      </w:r>
                      <w:r>
                        <w:rPr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(1)</w:t>
                      </w:r>
                      <w:r>
                        <w:rPr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400</w:t>
                      </w:r>
                      <w:r>
                        <w:rPr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36</w:t>
                      </w:r>
                      <w:r>
                        <w:rPr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A36AE" w:rsidRPr="00617C4F">
      <w:pgSz w:w="16840" w:h="11910" w:orient="landscape"/>
      <w:pgMar w:top="1020" w:right="340" w:bottom="280" w:left="520" w:header="708" w:footer="708" w:gutter="0"/>
      <w:cols w:num="3" w:space="708" w:equalWidth="0">
        <w:col w:w="5051" w:space="40"/>
        <w:col w:w="5402" w:space="70"/>
        <w:col w:w="5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MS Gothic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28C"/>
    <w:multiLevelType w:val="hybridMultilevel"/>
    <w:tmpl w:val="57F0F6C0"/>
    <w:lvl w:ilvl="0" w:tplc="BEDCAE7E">
      <w:numFmt w:val="bullet"/>
      <w:lvlText w:val="-"/>
      <w:lvlJc w:val="left"/>
      <w:pPr>
        <w:ind w:left="975" w:hanging="348"/>
      </w:pPr>
      <w:rPr>
        <w:rFonts w:ascii="DejaVu Sans" w:eastAsia="DejaVu Sans" w:hAnsi="DejaVu Sans" w:cs="DejaVu Sans" w:hint="default"/>
        <w:w w:val="84"/>
        <w:sz w:val="18"/>
        <w:szCs w:val="18"/>
        <w:lang w:val="sl-SI" w:eastAsia="en-US" w:bidi="ar-SA"/>
      </w:rPr>
    </w:lvl>
    <w:lvl w:ilvl="1" w:tplc="8E444696">
      <w:numFmt w:val="bullet"/>
      <w:lvlText w:val="•"/>
      <w:lvlJc w:val="left"/>
      <w:pPr>
        <w:ind w:left="1422" w:hanging="348"/>
      </w:pPr>
      <w:rPr>
        <w:rFonts w:hint="default"/>
        <w:lang w:val="sl-SI" w:eastAsia="en-US" w:bidi="ar-SA"/>
      </w:rPr>
    </w:lvl>
    <w:lvl w:ilvl="2" w:tplc="3F2CF0C4">
      <w:numFmt w:val="bullet"/>
      <w:lvlText w:val="•"/>
      <w:lvlJc w:val="left"/>
      <w:pPr>
        <w:ind w:left="1864" w:hanging="348"/>
      </w:pPr>
      <w:rPr>
        <w:rFonts w:hint="default"/>
        <w:lang w:val="sl-SI" w:eastAsia="en-US" w:bidi="ar-SA"/>
      </w:rPr>
    </w:lvl>
    <w:lvl w:ilvl="3" w:tplc="4440DB0C">
      <w:numFmt w:val="bullet"/>
      <w:lvlText w:val="•"/>
      <w:lvlJc w:val="left"/>
      <w:pPr>
        <w:ind w:left="2306" w:hanging="348"/>
      </w:pPr>
      <w:rPr>
        <w:rFonts w:hint="default"/>
        <w:lang w:val="sl-SI" w:eastAsia="en-US" w:bidi="ar-SA"/>
      </w:rPr>
    </w:lvl>
    <w:lvl w:ilvl="4" w:tplc="064847C8">
      <w:numFmt w:val="bullet"/>
      <w:lvlText w:val="•"/>
      <w:lvlJc w:val="left"/>
      <w:pPr>
        <w:ind w:left="2748" w:hanging="348"/>
      </w:pPr>
      <w:rPr>
        <w:rFonts w:hint="default"/>
        <w:lang w:val="sl-SI" w:eastAsia="en-US" w:bidi="ar-SA"/>
      </w:rPr>
    </w:lvl>
    <w:lvl w:ilvl="5" w:tplc="15187CF4">
      <w:numFmt w:val="bullet"/>
      <w:lvlText w:val="•"/>
      <w:lvlJc w:val="left"/>
      <w:pPr>
        <w:ind w:left="3190" w:hanging="348"/>
      </w:pPr>
      <w:rPr>
        <w:rFonts w:hint="default"/>
        <w:lang w:val="sl-SI" w:eastAsia="en-US" w:bidi="ar-SA"/>
      </w:rPr>
    </w:lvl>
    <w:lvl w:ilvl="6" w:tplc="0E2CF77A">
      <w:numFmt w:val="bullet"/>
      <w:lvlText w:val="•"/>
      <w:lvlJc w:val="left"/>
      <w:pPr>
        <w:ind w:left="3633" w:hanging="348"/>
      </w:pPr>
      <w:rPr>
        <w:rFonts w:hint="default"/>
        <w:lang w:val="sl-SI" w:eastAsia="en-US" w:bidi="ar-SA"/>
      </w:rPr>
    </w:lvl>
    <w:lvl w:ilvl="7" w:tplc="88744FFE">
      <w:numFmt w:val="bullet"/>
      <w:lvlText w:val="•"/>
      <w:lvlJc w:val="left"/>
      <w:pPr>
        <w:ind w:left="4075" w:hanging="348"/>
      </w:pPr>
      <w:rPr>
        <w:rFonts w:hint="default"/>
        <w:lang w:val="sl-SI" w:eastAsia="en-US" w:bidi="ar-SA"/>
      </w:rPr>
    </w:lvl>
    <w:lvl w:ilvl="8" w:tplc="3E745F58">
      <w:numFmt w:val="bullet"/>
      <w:lvlText w:val="•"/>
      <w:lvlJc w:val="left"/>
      <w:pPr>
        <w:ind w:left="4517" w:hanging="348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AE"/>
    <w:rsid w:val="00404560"/>
    <w:rsid w:val="005A36AE"/>
    <w:rsid w:val="006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343E"/>
  <w15:docId w15:val="{21BEFC78-87F6-4F8A-A48D-0DDD9990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DejaVu Sans" w:eastAsia="DejaVu Sans" w:hAnsi="DejaVu Sans" w:cs="DejaVu Sans"/>
      <w:lang w:val="sl-SI"/>
    </w:rPr>
  </w:style>
  <w:style w:type="paragraph" w:styleId="Naslov1">
    <w:name w:val="heading 1"/>
    <w:basedOn w:val="Navaden"/>
    <w:uiPriority w:val="1"/>
    <w:qFormat/>
    <w:pPr>
      <w:ind w:left="147"/>
      <w:jc w:val="center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uiPriority w:val="1"/>
    <w:qFormat/>
    <w:pPr>
      <w:ind w:left="108"/>
      <w:outlineLvl w:val="1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Odstavekseznama">
    <w:name w:val="List Paragraph"/>
    <w:basedOn w:val="Navaden"/>
    <w:uiPriority w:val="1"/>
    <w:qFormat/>
    <w:pPr>
      <w:ind w:left="963" w:hanging="349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grt.gov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mgrt.gov.si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grt.gov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UPORABNE INFORMACIJE  ZA PODROÄ�JE INTERNACIONALIZACIJE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UPORABNE INFORMACIJE  ZA PODROÄ�JE INTERNACIONALIZACIJE</dc:title>
  <dc:creator>murbas</dc:creator>
  <cp:lastModifiedBy>Dijana Madžarac</cp:lastModifiedBy>
  <cp:revision>3</cp:revision>
  <dcterms:created xsi:type="dcterms:W3CDTF">2021-11-30T07:31:00Z</dcterms:created>
  <dcterms:modified xsi:type="dcterms:W3CDTF">2021-11-30T07:32:00Z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