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469A" w14:textId="77777777" w:rsidR="00652206" w:rsidRDefault="00652206" w:rsidP="004815DC">
      <w:pPr>
        <w:pStyle w:val="Naslov"/>
        <w:jc w:val="center"/>
        <w:rPr>
          <w:rFonts w:ascii="Arial" w:hAnsi="Arial" w:cs="Arial"/>
          <w:b/>
          <w:sz w:val="24"/>
          <w:szCs w:val="24"/>
        </w:rPr>
      </w:pPr>
    </w:p>
    <w:p w14:paraId="4FB0D9FE" w14:textId="5F00F343" w:rsidR="00290416" w:rsidRDefault="00290416" w:rsidP="004815DC">
      <w:pPr>
        <w:pStyle w:val="Naslov"/>
        <w:jc w:val="center"/>
        <w:rPr>
          <w:rFonts w:ascii="Arial" w:hAnsi="Arial" w:cs="Arial"/>
          <w:b/>
          <w:sz w:val="24"/>
          <w:szCs w:val="24"/>
        </w:rPr>
      </w:pPr>
      <w:r w:rsidRPr="00B52506">
        <w:rPr>
          <w:rFonts w:ascii="Arial" w:hAnsi="Arial" w:cs="Arial"/>
          <w:b/>
          <w:sz w:val="24"/>
          <w:szCs w:val="24"/>
        </w:rPr>
        <w:t>VPRAŠANJA IN ODGOVORI</w:t>
      </w:r>
    </w:p>
    <w:p w14:paraId="19F7BE29" w14:textId="77777777" w:rsidR="00C4148F" w:rsidRPr="00C4148F" w:rsidRDefault="00C4148F" w:rsidP="004815DC">
      <w:pPr>
        <w:spacing w:line="240" w:lineRule="auto"/>
      </w:pPr>
    </w:p>
    <w:p w14:paraId="45F6123D" w14:textId="2A010F38" w:rsidR="00EA3D92" w:rsidRPr="00EA3D92" w:rsidRDefault="00EA3D92" w:rsidP="004815DC">
      <w:pPr>
        <w:spacing w:line="240" w:lineRule="auto"/>
        <w:jc w:val="center"/>
        <w:rPr>
          <w:rFonts w:cs="Arial"/>
          <w:b/>
          <w:szCs w:val="20"/>
        </w:rPr>
      </w:pPr>
      <w:r w:rsidRPr="00EA3D92">
        <w:rPr>
          <w:rFonts w:cs="Arial"/>
          <w:b/>
          <w:szCs w:val="20"/>
        </w:rPr>
        <w:t>JAVNI RAZPIS ZA OBLIKOVANJE ZAGOVORNIŠKE ORGANIZACIJE</w:t>
      </w:r>
    </w:p>
    <w:p w14:paraId="0C269245" w14:textId="0AE1C107" w:rsidR="00EA3D92" w:rsidRPr="00EA3D92" w:rsidRDefault="00EA3D92" w:rsidP="004815DC">
      <w:pPr>
        <w:spacing w:line="240" w:lineRule="auto"/>
        <w:jc w:val="center"/>
        <w:rPr>
          <w:rFonts w:cs="Arial"/>
          <w:b/>
          <w:szCs w:val="20"/>
        </w:rPr>
      </w:pPr>
      <w:r w:rsidRPr="00EA3D92">
        <w:rPr>
          <w:rFonts w:cs="Arial"/>
          <w:b/>
          <w:szCs w:val="20"/>
        </w:rPr>
        <w:t>NA PODROČJU SOCIALNE EKONOMIJE</w:t>
      </w:r>
    </w:p>
    <w:p w14:paraId="544B9071" w14:textId="77777777" w:rsidR="00A3129A" w:rsidRPr="00EA3D92" w:rsidRDefault="00A3129A" w:rsidP="004815DC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1F11165" w14:textId="77777777" w:rsidR="00260B9E" w:rsidRDefault="00290416" w:rsidP="004815DC">
      <w:pPr>
        <w:spacing w:line="240" w:lineRule="auto"/>
        <w:jc w:val="both"/>
        <w:rPr>
          <w:rFonts w:cs="Arial"/>
          <w:szCs w:val="20"/>
        </w:rPr>
      </w:pPr>
      <w:r w:rsidRPr="00EA3D92">
        <w:rPr>
          <w:rFonts w:cs="Arial"/>
          <w:szCs w:val="20"/>
        </w:rPr>
        <w:t>Opomba:</w:t>
      </w:r>
      <w:r w:rsidR="00085828" w:rsidRPr="00EA3D92">
        <w:rPr>
          <w:rFonts w:cs="Arial"/>
          <w:szCs w:val="20"/>
        </w:rPr>
        <w:t xml:space="preserve"> </w:t>
      </w:r>
      <w:r w:rsidRPr="00EA3D92">
        <w:rPr>
          <w:rFonts w:cs="Arial"/>
          <w:szCs w:val="20"/>
        </w:rPr>
        <w:t>V primeru, da se vprašanja potencialnih prijaviteljev podvajajo, bo odgovor podan le enkrat, zato vsem potencialnim prijaviteljem svetujemo, da redno spremljajo vprašanja in odgovore na tem mestu.</w:t>
      </w:r>
    </w:p>
    <w:p w14:paraId="301DCDFA" w14:textId="77777777" w:rsidR="00652206" w:rsidRDefault="00652206" w:rsidP="004815DC">
      <w:pPr>
        <w:spacing w:line="240" w:lineRule="auto"/>
        <w:jc w:val="both"/>
        <w:rPr>
          <w:rFonts w:cs="Arial"/>
          <w:szCs w:val="20"/>
        </w:rPr>
      </w:pPr>
    </w:p>
    <w:p w14:paraId="2ADEDA2D" w14:textId="4C146F36" w:rsidR="00652206" w:rsidRPr="00EA3D92" w:rsidRDefault="00652206" w:rsidP="004815DC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Vprašanja, ki bodo vsebovala podatke, ki bi omogočala identifikacijo organizacije oziroma posameznika, bodo </w:t>
      </w:r>
      <w:proofErr w:type="spellStart"/>
      <w:r>
        <w:rPr>
          <w:rFonts w:cs="Arial"/>
          <w:szCs w:val="20"/>
        </w:rPr>
        <w:t>anonimizirana</w:t>
      </w:r>
      <w:proofErr w:type="spellEnd"/>
      <w:r>
        <w:rPr>
          <w:rFonts w:cs="Arial"/>
          <w:szCs w:val="20"/>
        </w:rPr>
        <w:t xml:space="preserve">. </w:t>
      </w:r>
    </w:p>
    <w:p w14:paraId="4835416F" w14:textId="19504760" w:rsidR="009D2B5D" w:rsidRPr="00EA3D92" w:rsidRDefault="009D2B5D" w:rsidP="004815DC">
      <w:pPr>
        <w:pStyle w:val="Naslov1"/>
        <w:spacing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EA3D9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Vprašanja in odgovori objavljeni na dan </w:t>
      </w:r>
      <w:r w:rsidR="00EA3D92" w:rsidRPr="00EA3D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25</w:t>
      </w:r>
      <w:r w:rsidRPr="00EA3D9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. </w:t>
      </w:r>
      <w:r w:rsidR="00EA3D92" w:rsidRPr="00EA3D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11</w:t>
      </w:r>
      <w:r w:rsidRPr="00EA3D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. 202</w:t>
      </w:r>
      <w:r w:rsidR="00C4148F" w:rsidRPr="00EA3D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4</w:t>
      </w:r>
    </w:p>
    <w:p w14:paraId="3E1C0EF9" w14:textId="77777777" w:rsidR="009D2B5D" w:rsidRPr="00EA3D92" w:rsidRDefault="009D2B5D" w:rsidP="004815DC">
      <w:pPr>
        <w:pStyle w:val="datumtevilka"/>
        <w:spacing w:line="240" w:lineRule="auto"/>
        <w:jc w:val="both"/>
        <w:rPr>
          <w:rFonts w:cs="Arial"/>
          <w:i/>
        </w:rPr>
      </w:pPr>
    </w:p>
    <w:p w14:paraId="4E6978A7" w14:textId="17B17EB9" w:rsidR="00EA3D92" w:rsidRPr="00EC1418" w:rsidRDefault="00EA3D92" w:rsidP="004815DC">
      <w:pPr>
        <w:pStyle w:val="Odstavekseznama"/>
        <w:numPr>
          <w:ilvl w:val="0"/>
          <w:numId w:val="24"/>
        </w:numPr>
        <w:spacing w:line="240" w:lineRule="auto"/>
        <w:jc w:val="both"/>
        <w:rPr>
          <w:rFonts w:cs="Arial"/>
          <w:i/>
          <w:szCs w:val="20"/>
        </w:rPr>
      </w:pPr>
      <w:r w:rsidRPr="00EC1418">
        <w:rPr>
          <w:rFonts w:cs="Arial"/>
          <w:i/>
          <w:szCs w:val="20"/>
        </w:rPr>
        <w:t xml:space="preserve">Po pregledu upravičencev javnega razpisa ugotavljam, da sindikati nismo </w:t>
      </w:r>
      <w:r w:rsidR="00EC1418" w:rsidRPr="00EC1418">
        <w:rPr>
          <w:rFonts w:cs="Arial"/>
          <w:i/>
          <w:szCs w:val="20"/>
        </w:rPr>
        <w:t xml:space="preserve">navedeni med </w:t>
      </w:r>
      <w:r w:rsidRPr="00EC1418">
        <w:rPr>
          <w:rFonts w:cs="Arial"/>
          <w:i/>
          <w:szCs w:val="20"/>
        </w:rPr>
        <w:t>upravičen</w:t>
      </w:r>
      <w:r w:rsidR="00EC1418" w:rsidRPr="00EC1418">
        <w:rPr>
          <w:rFonts w:cs="Arial"/>
          <w:i/>
          <w:szCs w:val="20"/>
        </w:rPr>
        <w:t>c</w:t>
      </w:r>
      <w:r w:rsidRPr="00EC1418">
        <w:rPr>
          <w:rFonts w:cs="Arial"/>
          <w:i/>
          <w:szCs w:val="20"/>
        </w:rPr>
        <w:t xml:space="preserve">i do prijave? </w:t>
      </w:r>
      <w:r w:rsidR="00EC1418" w:rsidRPr="00EC1418">
        <w:rPr>
          <w:rFonts w:cs="Arial"/>
          <w:i/>
          <w:szCs w:val="20"/>
        </w:rPr>
        <w:t xml:space="preserve">Zato </w:t>
      </w:r>
      <w:r w:rsidRPr="00EC1418">
        <w:rPr>
          <w:rFonts w:cs="Arial"/>
          <w:i/>
          <w:szCs w:val="20"/>
        </w:rPr>
        <w:t xml:space="preserve">preverjam, </w:t>
      </w:r>
      <w:r w:rsidR="00EC1418" w:rsidRPr="00EC1418">
        <w:rPr>
          <w:rFonts w:cs="Arial"/>
          <w:i/>
          <w:szCs w:val="20"/>
        </w:rPr>
        <w:t>ali</w:t>
      </w:r>
      <w:r w:rsidRPr="00EC1418">
        <w:rPr>
          <w:rFonts w:cs="Arial"/>
          <w:i/>
          <w:szCs w:val="20"/>
        </w:rPr>
        <w:t xml:space="preserve"> se lahko prijavimo tudi sindikati, saj bi nas potencialno zanimala prijava</w:t>
      </w:r>
      <w:r w:rsidR="00EC1418" w:rsidRPr="00EC1418">
        <w:rPr>
          <w:rFonts w:cs="Arial"/>
          <w:i/>
          <w:szCs w:val="20"/>
        </w:rPr>
        <w:t xml:space="preserve">. Sicer imamo status delovanja v javnem interesu za mladinski sektor, smo tudi nacionalna mladinska organizacija. Ampak nam to vseeno do zdaj še ni omogočalo prijav na razpise, kjer so upravičenci nevladne organizacije. </w:t>
      </w:r>
    </w:p>
    <w:p w14:paraId="04CB4CAD" w14:textId="77777777" w:rsidR="00C4148F" w:rsidRPr="00EA3D92" w:rsidRDefault="00C4148F" w:rsidP="004815DC">
      <w:pPr>
        <w:spacing w:line="240" w:lineRule="auto"/>
        <w:jc w:val="both"/>
        <w:rPr>
          <w:rFonts w:cs="Arial"/>
          <w:i/>
          <w:szCs w:val="20"/>
        </w:rPr>
      </w:pPr>
    </w:p>
    <w:p w14:paraId="4E128DB0" w14:textId="77777777" w:rsidR="00AA225C" w:rsidRPr="00EA3D92" w:rsidRDefault="00AA225C" w:rsidP="004815DC">
      <w:pPr>
        <w:spacing w:line="240" w:lineRule="auto"/>
        <w:jc w:val="both"/>
        <w:rPr>
          <w:rFonts w:cs="Arial"/>
          <w:b/>
          <w:bCs/>
          <w:szCs w:val="20"/>
        </w:rPr>
      </w:pPr>
      <w:r w:rsidRPr="00EA3D92">
        <w:rPr>
          <w:rFonts w:cs="Arial"/>
          <w:b/>
          <w:bCs/>
          <w:szCs w:val="20"/>
        </w:rPr>
        <w:t>ODGOVOR:</w:t>
      </w:r>
    </w:p>
    <w:p w14:paraId="5ABE0B53" w14:textId="1B3D5E02" w:rsidR="00EA3D92" w:rsidRPr="00EA3D92" w:rsidRDefault="00EA3D92" w:rsidP="004815DC">
      <w:p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 xml:space="preserve">Upravičeni prijavitelji </w:t>
      </w:r>
      <w:r w:rsidR="00652206">
        <w:rPr>
          <w:rFonts w:eastAsia="Calibri" w:cs="Arial"/>
          <w:szCs w:val="20"/>
        </w:rPr>
        <w:t xml:space="preserve">na javni razpis </w:t>
      </w:r>
      <w:r w:rsidRPr="00EA3D92">
        <w:rPr>
          <w:rFonts w:eastAsia="Calibri" w:cs="Arial"/>
          <w:szCs w:val="20"/>
        </w:rPr>
        <w:t>so skladno z razpisno dokumentacijo pravne osebe zasebnega prava,  vpisane v Poslovni register Slovenije ali sodni register, in sicer:  </w:t>
      </w:r>
    </w:p>
    <w:p w14:paraId="47C54AB7" w14:textId="1A784727" w:rsidR="00EA3D92" w:rsidRPr="00EA3D92" w:rsidRDefault="00EA3D92" w:rsidP="004815DC">
      <w:pPr>
        <w:pStyle w:val="Odstavekseznama"/>
        <w:numPr>
          <w:ilvl w:val="0"/>
          <w:numId w:val="23"/>
        </w:num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 xml:space="preserve">socialna podjetja, registrirana skladno z Zakonom o socialnem podjetništvu – </w:t>
      </w:r>
      <w:proofErr w:type="spellStart"/>
      <w:r w:rsidRPr="00EA3D92">
        <w:rPr>
          <w:rFonts w:eastAsia="Calibri" w:cs="Arial"/>
          <w:szCs w:val="20"/>
        </w:rPr>
        <w:t>ZsocP</w:t>
      </w:r>
      <w:proofErr w:type="spellEnd"/>
      <w:r w:rsidRPr="00EA3D92">
        <w:rPr>
          <w:rFonts w:eastAsia="Calibri" w:cs="Arial"/>
          <w:szCs w:val="20"/>
        </w:rPr>
        <w:t xml:space="preserve"> (Uradni list RS, št. 20/11, 90/14 – ZDU-1I in 13/18) in/ali</w:t>
      </w:r>
    </w:p>
    <w:p w14:paraId="76D026F8" w14:textId="16431260" w:rsidR="00EA3D92" w:rsidRPr="00EA3D92" w:rsidRDefault="00EA3D92" w:rsidP="004815DC">
      <w:pPr>
        <w:pStyle w:val="Odstavekseznama"/>
        <w:numPr>
          <w:ilvl w:val="0"/>
          <w:numId w:val="23"/>
        </w:num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>nevladne organizacije, ki imajo podeljen status nevladne organizacije v javnem interesu, skladno z določili Zakona o nevladnih organizacijah (Uradni list RS, št. 21/18) in/ali</w:t>
      </w:r>
    </w:p>
    <w:p w14:paraId="2A73E5CA" w14:textId="6BA00C9B" w:rsidR="00EA3D92" w:rsidRPr="00EA3D92" w:rsidRDefault="00EA3D92" w:rsidP="004815DC">
      <w:pPr>
        <w:pStyle w:val="Odstavekseznama"/>
        <w:numPr>
          <w:ilvl w:val="0"/>
          <w:numId w:val="23"/>
        </w:num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>zadruge, registrirane skladno z Zakonom o zadrugah (Uradni list RS, št. 97/09 – uradno prečiščeno besedilo in 121/21)</w:t>
      </w:r>
      <w:r w:rsidR="00EC1418">
        <w:rPr>
          <w:rFonts w:eastAsia="Calibri" w:cs="Arial"/>
          <w:szCs w:val="20"/>
        </w:rPr>
        <w:t>,</w:t>
      </w:r>
    </w:p>
    <w:p w14:paraId="3B434D3A" w14:textId="77777777" w:rsidR="00EA3D92" w:rsidRPr="00EA3D92" w:rsidRDefault="00EA3D92" w:rsidP="004815DC">
      <w:pPr>
        <w:spacing w:line="240" w:lineRule="auto"/>
        <w:jc w:val="both"/>
        <w:rPr>
          <w:rFonts w:eastAsia="Calibri" w:cs="Arial"/>
          <w:szCs w:val="20"/>
        </w:rPr>
      </w:pPr>
    </w:p>
    <w:p w14:paraId="1FF6718E" w14:textId="17039A48" w:rsidR="00EA3D92" w:rsidRPr="00EA3D92" w:rsidRDefault="00EC1418" w:rsidP="004815DC">
      <w:pPr>
        <w:spacing w:line="240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ki</w:t>
      </w:r>
      <w:r w:rsidR="00EA3D92" w:rsidRPr="00EA3D92">
        <w:rPr>
          <w:rFonts w:eastAsia="Calibri" w:cs="Arial"/>
          <w:szCs w:val="20"/>
        </w:rPr>
        <w:t xml:space="preserve"> delujejo skladno z načeli socialne ekonomije</w:t>
      </w:r>
      <w:r>
        <w:rPr>
          <w:rFonts w:eastAsia="Calibri" w:cs="Arial"/>
          <w:szCs w:val="20"/>
        </w:rPr>
        <w:t xml:space="preserve"> tj.</w:t>
      </w:r>
      <w:r w:rsidR="00EA3D92" w:rsidRPr="00EA3D92">
        <w:rPr>
          <w:rFonts w:eastAsia="Calibri" w:cs="Arial"/>
          <w:szCs w:val="20"/>
        </w:rPr>
        <w:t>:</w:t>
      </w:r>
    </w:p>
    <w:p w14:paraId="4C6F1300" w14:textId="2617B8E3" w:rsidR="00EA3D92" w:rsidRPr="00EA3D92" w:rsidRDefault="00EA3D92" w:rsidP="004815DC">
      <w:pPr>
        <w:pStyle w:val="Odstavekseznama"/>
        <w:numPr>
          <w:ilvl w:val="0"/>
          <w:numId w:val="19"/>
        </w:num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 xml:space="preserve">dajanje prednosti ljudem in socialnemu in/ali </w:t>
      </w:r>
      <w:proofErr w:type="spellStart"/>
      <w:r w:rsidRPr="00EA3D92">
        <w:rPr>
          <w:rFonts w:eastAsia="Calibri" w:cs="Arial"/>
          <w:szCs w:val="20"/>
        </w:rPr>
        <w:t>okoljskemu</w:t>
      </w:r>
      <w:proofErr w:type="spellEnd"/>
      <w:r w:rsidRPr="00EA3D92">
        <w:rPr>
          <w:rFonts w:eastAsia="Calibri" w:cs="Arial"/>
          <w:szCs w:val="20"/>
        </w:rPr>
        <w:t xml:space="preserve"> namenu pred dobičkom,</w:t>
      </w:r>
    </w:p>
    <w:p w14:paraId="5C38CC9A" w14:textId="3C7162F0" w:rsidR="00EA3D92" w:rsidRPr="00EA3D92" w:rsidRDefault="00EA3D92" w:rsidP="004815DC">
      <w:pPr>
        <w:pStyle w:val="Odstavekseznama"/>
        <w:numPr>
          <w:ilvl w:val="0"/>
          <w:numId w:val="19"/>
        </w:num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>ponovno vlaganje dobička in presežkov v izvajanje dejavnosti v interesu članov/uporabnikov (»skupni interes«) ali širše družbe (»splošni interes«) ter</w:t>
      </w:r>
    </w:p>
    <w:p w14:paraId="0A0E157A" w14:textId="1C42886A" w:rsidR="00EA3D92" w:rsidRPr="00EA3D92" w:rsidRDefault="00EA3D92" w:rsidP="004815DC">
      <w:pPr>
        <w:pStyle w:val="Odstavekseznama"/>
        <w:numPr>
          <w:ilvl w:val="0"/>
          <w:numId w:val="19"/>
        </w:num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>demokratično in/ali participativno upravljanje.</w:t>
      </w:r>
    </w:p>
    <w:p w14:paraId="595AA184" w14:textId="77777777" w:rsidR="00EA3D92" w:rsidRPr="00EA3D92" w:rsidRDefault="00EA3D92" w:rsidP="004815DC">
      <w:pPr>
        <w:spacing w:line="240" w:lineRule="auto"/>
        <w:jc w:val="both"/>
        <w:rPr>
          <w:rFonts w:eastAsia="Calibri" w:cs="Arial"/>
          <w:szCs w:val="20"/>
        </w:rPr>
      </w:pPr>
    </w:p>
    <w:p w14:paraId="04F327A3" w14:textId="3B2BA26F" w:rsidR="00EA3D92" w:rsidRDefault="00EA3D92" w:rsidP="004815DC">
      <w:pPr>
        <w:spacing w:line="240" w:lineRule="auto"/>
        <w:jc w:val="both"/>
        <w:rPr>
          <w:rFonts w:eastAsia="Calibri" w:cs="Arial"/>
          <w:szCs w:val="20"/>
        </w:rPr>
      </w:pPr>
      <w:r w:rsidRPr="00EA3D92">
        <w:rPr>
          <w:rFonts w:eastAsia="Calibri" w:cs="Arial"/>
          <w:szCs w:val="20"/>
        </w:rPr>
        <w:t xml:space="preserve">Iz spletne aplikacije ENO, tj. evidenca nevladnih organizacij s statusom NVO v javnem interesu izhaja, da organizacija, ki je posredovala vprašanje ni vključena v to evidenco. Zakon o nevladnih organizacijah v 2. členu opredeljuje nevladne organizacije, pri tem </w:t>
      </w:r>
      <w:r w:rsidR="00EC1418">
        <w:rPr>
          <w:rFonts w:eastAsia="Calibri" w:cs="Arial"/>
          <w:szCs w:val="20"/>
        </w:rPr>
        <w:t>med drugim določa</w:t>
      </w:r>
      <w:r w:rsidRPr="00EA3D92">
        <w:rPr>
          <w:rFonts w:eastAsia="Calibri" w:cs="Arial"/>
          <w:szCs w:val="20"/>
        </w:rPr>
        <w:t>, da nevladna organizacija ne sme biti ni organizirana kot politična stranka, cerkev ali druga verska skupnost, sindikat ali zbornica.</w:t>
      </w:r>
      <w:r w:rsidR="00EC1418">
        <w:rPr>
          <w:rFonts w:eastAsia="Calibri" w:cs="Arial"/>
          <w:szCs w:val="20"/>
        </w:rPr>
        <w:t xml:space="preserve"> </w:t>
      </w:r>
    </w:p>
    <w:p w14:paraId="34A6D06C" w14:textId="77777777" w:rsidR="00652206" w:rsidRDefault="00652206" w:rsidP="004815DC">
      <w:pPr>
        <w:spacing w:line="240" w:lineRule="auto"/>
        <w:jc w:val="both"/>
        <w:rPr>
          <w:rFonts w:eastAsia="Calibri" w:cs="Arial"/>
          <w:szCs w:val="20"/>
        </w:rPr>
      </w:pPr>
    </w:p>
    <w:p w14:paraId="3C356E8E" w14:textId="103EEB2E" w:rsidR="00652206" w:rsidRPr="00652206" w:rsidRDefault="00652206" w:rsidP="004815DC">
      <w:pPr>
        <w:pStyle w:val="Odstavekseznama"/>
        <w:numPr>
          <w:ilvl w:val="0"/>
          <w:numId w:val="24"/>
        </w:numPr>
        <w:spacing w:line="240" w:lineRule="auto"/>
        <w:jc w:val="both"/>
        <w:rPr>
          <w:rFonts w:ascii="Aptos" w:hAnsi="Aptos"/>
          <w:i/>
          <w:iCs/>
          <w:szCs w:val="22"/>
        </w:rPr>
      </w:pPr>
      <w:r w:rsidRPr="00652206">
        <w:rPr>
          <w:i/>
          <w:iCs/>
        </w:rPr>
        <w:t xml:space="preserve">Na vas se obračamo v zvezi z Javnim razpisom za oblikovanje zagovorniške organizacije na področju socialne ekonomije z vprašanjem v zvezi s pogoji za prijavitelje in </w:t>
      </w:r>
      <w:proofErr w:type="spellStart"/>
      <w:r w:rsidRPr="00652206">
        <w:rPr>
          <w:i/>
          <w:iCs/>
        </w:rPr>
        <w:t>konzorcijske</w:t>
      </w:r>
      <w:proofErr w:type="spellEnd"/>
      <w:r w:rsidRPr="00652206">
        <w:rPr>
          <w:i/>
          <w:iCs/>
        </w:rPr>
        <w:t xml:space="preserve"> partnerje (točka 4.1. javnega razpisa)</w:t>
      </w:r>
      <w:r w:rsidRPr="00652206">
        <w:rPr>
          <w:i/>
          <w:iCs/>
        </w:rPr>
        <w:t>,</w:t>
      </w:r>
      <w:r w:rsidRPr="00652206">
        <w:rPr>
          <w:i/>
          <w:iCs/>
        </w:rPr>
        <w:t xml:space="preserve"> in sicer:</w:t>
      </w:r>
    </w:p>
    <w:p w14:paraId="358D5F05" w14:textId="77777777" w:rsidR="00652206" w:rsidRPr="00652206" w:rsidRDefault="00652206" w:rsidP="004815DC">
      <w:pPr>
        <w:spacing w:line="240" w:lineRule="auto"/>
        <w:jc w:val="both"/>
        <w:rPr>
          <w:i/>
          <w:iCs/>
        </w:rPr>
      </w:pPr>
    </w:p>
    <w:p w14:paraId="68DF0391" w14:textId="160AC0A6" w:rsidR="00652206" w:rsidRPr="00652206" w:rsidRDefault="00652206" w:rsidP="004815DC">
      <w:pPr>
        <w:spacing w:line="240" w:lineRule="auto"/>
        <w:jc w:val="both"/>
        <w:rPr>
          <w:i/>
          <w:iCs/>
        </w:rPr>
      </w:pPr>
      <w:r w:rsidRPr="00652206">
        <w:rPr>
          <w:i/>
          <w:iCs/>
        </w:rPr>
        <w:t>SPLOŠNI POGOJI ZA PRIJAVITELJE IN KONZORCIJSKE PARTNERJE</w:t>
      </w:r>
    </w:p>
    <w:p w14:paraId="4E98C48A" w14:textId="6DAD24D5" w:rsidR="00652206" w:rsidRPr="00652206" w:rsidRDefault="00652206" w:rsidP="004815DC">
      <w:pPr>
        <w:pStyle w:val="Odstavekseznama"/>
        <w:numPr>
          <w:ilvl w:val="0"/>
          <w:numId w:val="25"/>
        </w:numPr>
        <w:spacing w:line="240" w:lineRule="auto"/>
        <w:contextualSpacing w:val="0"/>
        <w:jc w:val="both"/>
        <w:rPr>
          <w:i/>
          <w:iCs/>
        </w:rPr>
      </w:pPr>
      <w:r w:rsidRPr="00652206">
        <w:rPr>
          <w:i/>
          <w:iCs/>
        </w:rPr>
        <w:t xml:space="preserve">pravna oseba zasebnega prava, registrirana skladno z Zakonom o socialnem podjetništvu – </w:t>
      </w:r>
      <w:proofErr w:type="spellStart"/>
      <w:r w:rsidRPr="00652206">
        <w:rPr>
          <w:i/>
          <w:iCs/>
        </w:rPr>
        <w:t>ZsocP</w:t>
      </w:r>
      <w:proofErr w:type="spellEnd"/>
      <w:r w:rsidRPr="00652206">
        <w:rPr>
          <w:i/>
          <w:iCs/>
        </w:rPr>
        <w:t xml:space="preserve"> (Uradni list RS, št. 20/11, 90/14 – ZDU-1I in 13/18) in/ali nevladna organizacija, ki ima podeljen status nevladne organizacije v javnem interesu, skladno z določili Zakona o nevladnih organizacijah (Uradni list RS, št. 21/18) in/ali zadruga, registrirana skladno z Zakonom o zadrugah (Uradni list RS, št. 97/09 – uradno prečiščeno besedilo in 121/21</w:t>
      </w:r>
      <w:r w:rsidRPr="00652206">
        <w:rPr>
          <w:i/>
          <w:iCs/>
        </w:rPr>
        <w:t>,</w:t>
      </w:r>
    </w:p>
    <w:p w14:paraId="55B8CD6E" w14:textId="77777777" w:rsidR="00652206" w:rsidRPr="00652206" w:rsidRDefault="00652206" w:rsidP="004815DC">
      <w:pPr>
        <w:pStyle w:val="Odstavekseznama"/>
        <w:numPr>
          <w:ilvl w:val="0"/>
          <w:numId w:val="26"/>
        </w:numPr>
        <w:spacing w:line="240" w:lineRule="auto"/>
        <w:contextualSpacing w:val="0"/>
        <w:jc w:val="both"/>
        <w:rPr>
          <w:i/>
          <w:iCs/>
        </w:rPr>
      </w:pPr>
      <w:r w:rsidRPr="00652206">
        <w:rPr>
          <w:i/>
          <w:iCs/>
        </w:rPr>
        <w:lastRenderedPageBreak/>
        <w:t>V organizaciji prijavitelja/</w:t>
      </w:r>
      <w:proofErr w:type="spellStart"/>
      <w:r w:rsidRPr="00652206">
        <w:rPr>
          <w:i/>
          <w:iCs/>
        </w:rPr>
        <w:t>konzorcijskega</w:t>
      </w:r>
      <w:proofErr w:type="spellEnd"/>
      <w:r w:rsidRPr="00652206">
        <w:rPr>
          <w:i/>
          <w:iCs/>
        </w:rPr>
        <w:t xml:space="preserve"> partnerja, pri odločanju nima prevladujočega vpliva ena ali več pridobitnih gospodarskih družb, pravnih oseb javnega prava ali lokalnih skupnosti.</w:t>
      </w:r>
    </w:p>
    <w:p w14:paraId="709F9719" w14:textId="77777777" w:rsidR="00652206" w:rsidRPr="00652206" w:rsidRDefault="00652206" w:rsidP="004815DC">
      <w:pPr>
        <w:spacing w:line="240" w:lineRule="auto"/>
        <w:jc w:val="both"/>
        <w:rPr>
          <w:rFonts w:eastAsiaTheme="minorHAnsi"/>
          <w:i/>
          <w:iCs/>
        </w:rPr>
      </w:pPr>
    </w:p>
    <w:p w14:paraId="008458E8" w14:textId="72E0497E" w:rsidR="00652206" w:rsidRPr="00652206" w:rsidRDefault="00652206" w:rsidP="004815DC">
      <w:pPr>
        <w:spacing w:line="240" w:lineRule="auto"/>
        <w:ind w:left="360"/>
        <w:jc w:val="both"/>
        <w:rPr>
          <w:i/>
          <w:iCs/>
        </w:rPr>
      </w:pPr>
      <w:r w:rsidRPr="00652206">
        <w:rPr>
          <w:i/>
          <w:iCs/>
        </w:rPr>
        <w:t>Vljudno prosimo za konkreten odgovor v zvezi z izpolnjevanjem pogojev</w:t>
      </w:r>
      <w:r w:rsidR="004815DC">
        <w:rPr>
          <w:i/>
          <w:iCs/>
        </w:rPr>
        <w:t>.</w:t>
      </w:r>
      <w:r w:rsidRPr="00652206">
        <w:rPr>
          <w:i/>
          <w:iCs/>
        </w:rPr>
        <w:t xml:space="preserve"> </w:t>
      </w:r>
      <w:r w:rsidR="004815DC">
        <w:rPr>
          <w:i/>
          <w:iCs/>
        </w:rPr>
        <w:t>N</w:t>
      </w:r>
      <w:r>
        <w:rPr>
          <w:i/>
          <w:iCs/>
        </w:rPr>
        <w:t>aša o</w:t>
      </w:r>
      <w:r w:rsidRPr="00652206">
        <w:rPr>
          <w:i/>
          <w:iCs/>
        </w:rPr>
        <w:t xml:space="preserve">rganizacija namreč ni registrirana skladno z Zakonom o socialnem podjetništvu – </w:t>
      </w:r>
      <w:proofErr w:type="spellStart"/>
      <w:r w:rsidRPr="00652206">
        <w:rPr>
          <w:i/>
          <w:iCs/>
        </w:rPr>
        <w:t>ZsocP</w:t>
      </w:r>
      <w:proofErr w:type="spellEnd"/>
      <w:r w:rsidRPr="00652206">
        <w:rPr>
          <w:i/>
          <w:iCs/>
        </w:rPr>
        <w:t xml:space="preserve"> (Uradni list RS, št. 20/11, 90/14 – ZDU-1I in 13/18), ni  nevladna organizacija, ki ima podeljen status nevladne organizacije v javnem interesu, skladno z določili Zakona o nevladnih organizacijah (Uradni list RS, št. 21/18) </w:t>
      </w:r>
      <w:r>
        <w:rPr>
          <w:i/>
          <w:iCs/>
        </w:rPr>
        <w:t xml:space="preserve">in </w:t>
      </w:r>
      <w:r w:rsidRPr="00652206">
        <w:rPr>
          <w:i/>
          <w:iCs/>
        </w:rPr>
        <w:t xml:space="preserve">ni zadruga, registrirana skladno z Zakonom o zadrugah. Je pa nepridobitna pravna oseba, ki deluje v javnem interesu skladno z Odločbo </w:t>
      </w:r>
      <w:r w:rsidR="004815DC">
        <w:rPr>
          <w:i/>
          <w:iCs/>
        </w:rPr>
        <w:t xml:space="preserve">pristojnega ministrstva </w:t>
      </w:r>
      <w:r w:rsidRPr="00652206">
        <w:rPr>
          <w:i/>
          <w:iCs/>
        </w:rPr>
        <w:t>in ima v ustanovitvenem aktu določen neprofitni značaj, tj. ni ustanovljen</w:t>
      </w:r>
      <w:r>
        <w:rPr>
          <w:i/>
          <w:iCs/>
        </w:rPr>
        <w:t>a</w:t>
      </w:r>
      <w:r w:rsidRPr="00652206">
        <w:rPr>
          <w:i/>
          <w:iCs/>
        </w:rPr>
        <w:t xml:space="preserve"> izključno z namenom pridobivanja dobička ali premoženja in presežke prihodkov nad odhodki vlaga v izvajanje (lastne) dejavnosti, prav tako ima v ustanovitvenem aktu določeno demokratično in/ali participativno upravljanje, skladno s točko 4 pogojev. </w:t>
      </w:r>
    </w:p>
    <w:p w14:paraId="70536EB5" w14:textId="77777777" w:rsidR="00652206" w:rsidRPr="00652206" w:rsidRDefault="00652206" w:rsidP="004815DC">
      <w:pPr>
        <w:spacing w:line="240" w:lineRule="auto"/>
        <w:jc w:val="both"/>
        <w:rPr>
          <w:i/>
          <w:iCs/>
        </w:rPr>
      </w:pPr>
    </w:p>
    <w:p w14:paraId="7216A419" w14:textId="560F3F0A" w:rsidR="00652206" w:rsidRPr="00344798" w:rsidRDefault="00344798" w:rsidP="004815DC">
      <w:pPr>
        <w:spacing w:line="240" w:lineRule="auto"/>
        <w:jc w:val="both"/>
        <w:rPr>
          <w:rFonts w:eastAsia="Calibri" w:cs="Arial"/>
          <w:szCs w:val="20"/>
        </w:rPr>
      </w:pPr>
      <w:r w:rsidRPr="00344798">
        <w:t xml:space="preserve">ODGOVOR: </w:t>
      </w:r>
    </w:p>
    <w:p w14:paraId="7F445427" w14:textId="77777777" w:rsidR="00EA3D92" w:rsidRPr="00EA3D92" w:rsidRDefault="00EA3D92" w:rsidP="004815DC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3C1D5B93" w14:textId="0DD0E39B" w:rsidR="000A22B1" w:rsidRDefault="000A22B1" w:rsidP="004815DC">
      <w:pPr>
        <w:pStyle w:val="Brezrazmikov"/>
        <w:shd w:val="clear" w:color="auto" w:fill="FFFFFF" w:themeFill="background1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Skladno z vašo ugotovitvijo, da niste organizirani oziroma registrirani kot pravna oseba skladno z Zakonom o socialnem podjetništvu, Zakonom o zadrugah oziroma Zakonom o nevladnih organizacijah, kljub morebitnemu izpolnjevanju nekaterih drugih pogojev, </w:t>
      </w:r>
      <w:r w:rsidR="00334B7C">
        <w:rPr>
          <w:rFonts w:eastAsiaTheme="minorHAnsi" w:cs="Arial"/>
          <w:szCs w:val="20"/>
        </w:rPr>
        <w:t xml:space="preserve">vaša fundacija </w:t>
      </w:r>
      <w:r w:rsidR="004815DC">
        <w:rPr>
          <w:rFonts w:eastAsiaTheme="minorHAnsi" w:cs="Arial"/>
          <w:szCs w:val="20"/>
        </w:rPr>
        <w:t xml:space="preserve">na dan vprašanja </w:t>
      </w:r>
      <w:r w:rsidR="00334B7C">
        <w:rPr>
          <w:rFonts w:eastAsiaTheme="minorHAnsi" w:cs="Arial"/>
          <w:szCs w:val="20"/>
        </w:rPr>
        <w:t xml:space="preserve">ne izpolnjuje vseh pogojev </w:t>
      </w:r>
      <w:r>
        <w:rPr>
          <w:rFonts w:eastAsiaTheme="minorHAnsi" w:cs="Arial"/>
          <w:szCs w:val="20"/>
        </w:rPr>
        <w:t>na predmetni javni razpis</w:t>
      </w:r>
      <w:r w:rsidR="004815DC">
        <w:rPr>
          <w:rFonts w:eastAsiaTheme="minorHAnsi" w:cs="Arial"/>
          <w:szCs w:val="20"/>
        </w:rPr>
        <w:t>. Slednji namreč določa, da mora prijavitelj ali projektni partner izpolnjevati pogoje na dan oddaje vloge</w:t>
      </w:r>
      <w:r>
        <w:rPr>
          <w:rFonts w:eastAsiaTheme="minorHAnsi" w:cs="Arial"/>
          <w:szCs w:val="20"/>
        </w:rPr>
        <w:t>. Lahko pa skladno z določili razpisne dokumentacija sodelujete kot pridružen partner</w:t>
      </w:r>
      <w:r w:rsidR="004815DC">
        <w:rPr>
          <w:rFonts w:eastAsiaTheme="minorHAnsi" w:cs="Arial"/>
          <w:szCs w:val="20"/>
        </w:rPr>
        <w:t>,</w:t>
      </w:r>
      <w:r>
        <w:rPr>
          <w:rFonts w:eastAsiaTheme="minorHAnsi" w:cs="Arial"/>
          <w:szCs w:val="20"/>
        </w:rPr>
        <w:t xml:space="preserve"> za katerega lahko v primeru izbora upravičenec uveljavlja tudi povračilo stroškov. </w:t>
      </w:r>
    </w:p>
    <w:p w14:paraId="22EF008C" w14:textId="77777777" w:rsidR="000A22B1" w:rsidRDefault="000A22B1" w:rsidP="004815DC">
      <w:pPr>
        <w:pStyle w:val="Brezrazmikov"/>
        <w:shd w:val="clear" w:color="auto" w:fill="FFFFFF" w:themeFill="background1"/>
        <w:jc w:val="both"/>
        <w:rPr>
          <w:rFonts w:eastAsiaTheme="minorHAnsi" w:cs="Arial"/>
          <w:szCs w:val="20"/>
        </w:rPr>
      </w:pPr>
    </w:p>
    <w:p w14:paraId="77110DEE" w14:textId="77777777" w:rsidR="00CA1CA3" w:rsidRPr="00825410" w:rsidRDefault="00CA1CA3" w:rsidP="004815DC">
      <w:pPr>
        <w:pStyle w:val="Brezrazmikov"/>
        <w:shd w:val="clear" w:color="auto" w:fill="FFFFFF" w:themeFill="background1"/>
        <w:jc w:val="both"/>
        <w:rPr>
          <w:rFonts w:eastAsiaTheme="minorHAnsi" w:cs="Arial"/>
          <w:szCs w:val="20"/>
        </w:rPr>
      </w:pPr>
    </w:p>
    <w:p w14:paraId="733E5D7F" w14:textId="77777777" w:rsidR="00155583" w:rsidRPr="00EA3D92" w:rsidRDefault="00155583" w:rsidP="004815DC">
      <w:pPr>
        <w:spacing w:line="240" w:lineRule="auto"/>
        <w:jc w:val="both"/>
        <w:rPr>
          <w:rFonts w:cs="Arial"/>
          <w:iCs/>
          <w:szCs w:val="20"/>
        </w:rPr>
      </w:pPr>
    </w:p>
    <w:p w14:paraId="7C34F8BD" w14:textId="77777777" w:rsidR="0008746B" w:rsidRDefault="0008746B" w:rsidP="004815DC">
      <w:pPr>
        <w:spacing w:line="240" w:lineRule="auto"/>
        <w:jc w:val="both"/>
        <w:rPr>
          <w:rFonts w:cs="Arial"/>
          <w:szCs w:val="20"/>
        </w:rPr>
      </w:pPr>
    </w:p>
    <w:p w14:paraId="74A67E24" w14:textId="4566FA0F" w:rsidR="004F14B7" w:rsidRDefault="004F14B7" w:rsidP="004815DC">
      <w:pPr>
        <w:spacing w:line="240" w:lineRule="auto"/>
        <w:jc w:val="both"/>
        <w:rPr>
          <w:rFonts w:cs="Arial"/>
          <w:szCs w:val="20"/>
        </w:rPr>
      </w:pPr>
    </w:p>
    <w:sectPr w:rsidR="004F14B7" w:rsidSect="00E93DB5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2E11" w14:textId="77777777" w:rsidR="00904FCB" w:rsidRDefault="00904FCB" w:rsidP="008A4089">
      <w:pPr>
        <w:spacing w:line="240" w:lineRule="auto"/>
      </w:pPr>
      <w:r>
        <w:separator/>
      </w:r>
    </w:p>
  </w:endnote>
  <w:endnote w:type="continuationSeparator" w:id="0">
    <w:p w14:paraId="5F2F2759" w14:textId="77777777" w:rsidR="00904FCB" w:rsidRDefault="00904FCB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5F9B" w14:textId="77777777" w:rsidR="00904FCB" w:rsidRDefault="00904FCB" w:rsidP="00E93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53EC06E" w14:textId="77777777" w:rsidR="00904FCB" w:rsidRDefault="00904FC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F134" w14:textId="77777777" w:rsidR="00904FCB" w:rsidRDefault="00904FCB" w:rsidP="00E93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31F3C">
      <w:rPr>
        <w:rStyle w:val="tevilkastrani"/>
        <w:noProof/>
      </w:rPr>
      <w:t>20</w:t>
    </w:r>
    <w:r>
      <w:rPr>
        <w:rStyle w:val="tevilkastrani"/>
      </w:rPr>
      <w:fldChar w:fldCharType="end"/>
    </w:r>
  </w:p>
  <w:p w14:paraId="089B52DA" w14:textId="77777777" w:rsidR="00904FCB" w:rsidRDefault="00904F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0A0A" w14:textId="77777777" w:rsidR="00904FCB" w:rsidRDefault="00904FCB" w:rsidP="008A4089">
      <w:pPr>
        <w:spacing w:line="240" w:lineRule="auto"/>
      </w:pPr>
      <w:r>
        <w:separator/>
      </w:r>
    </w:p>
  </w:footnote>
  <w:footnote w:type="continuationSeparator" w:id="0">
    <w:p w14:paraId="5A3F77A3" w14:textId="77777777" w:rsidR="00904FCB" w:rsidRDefault="00904FCB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3C97" w14:textId="77777777" w:rsidR="00904FCB" w:rsidRPr="00110CBD" w:rsidRDefault="00904FCB" w:rsidP="00E93DB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904FCB" w:rsidRPr="008F3500" w14:paraId="07D8B4D3" w14:textId="77777777" w:rsidTr="00B52506">
      <w:trPr>
        <w:trHeight w:hRule="exact" w:val="847"/>
        <w:tblHeader/>
      </w:trPr>
      <w:tc>
        <w:tcPr>
          <w:tcW w:w="649" w:type="dxa"/>
        </w:tcPr>
        <w:p w14:paraId="527D7B5F" w14:textId="77777777" w:rsidR="00904FCB" w:rsidRDefault="00904FCB" w:rsidP="00E93DB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2F2C5E0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269DFE77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1637D7C7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775D97C6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5C9486C2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490295D2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033A6EDC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73BBB207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02A9BB06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44787EC4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5DA3F7C6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76655E36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29DC446A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023967A9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6F4A6701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  <w:p w14:paraId="145E7C71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6A0" w:firstRow="1" w:lastRow="0" w:firstColumn="1" w:lastColumn="0" w:noHBand="1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904FCB" w:rsidRPr="008F3500" w14:paraId="00A2FEB1" w14:textId="77777777" w:rsidTr="00B5250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cantSplit/>
        <w:trHeight w:hRule="exact"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F9DB7DB" w14:textId="77777777" w:rsidR="00904FCB" w:rsidRPr="006D42D9" w:rsidRDefault="00904FCB" w:rsidP="00E93DB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8116D46" w14:textId="77777777" w:rsidR="00904FCB" w:rsidRPr="008F3500" w:rsidRDefault="00904FCB" w:rsidP="00E93DB5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1F99C6E9" w14:textId="77777777" w:rsidR="00904FCB" w:rsidRPr="008A4089" w:rsidRDefault="00904FCB" w:rsidP="00E93DB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6970ABA0" w14:textId="77777777" w:rsidR="00904FCB" w:rsidRPr="008F3500" w:rsidRDefault="00904FCB" w:rsidP="00AC16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</w:p>
  <w:p w14:paraId="22750C8E" w14:textId="77777777" w:rsidR="00904FCB" w:rsidRPr="008F3500" w:rsidRDefault="00904FCB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7F6F6345" w14:textId="5283A716" w:rsidR="00904FCB" w:rsidRPr="008F3500" w:rsidRDefault="00904FCB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14:paraId="6F405D67" w14:textId="77777777" w:rsidR="00904FCB" w:rsidRPr="008F3500" w:rsidRDefault="00904FCB" w:rsidP="00E93DB5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8BE"/>
    <w:multiLevelType w:val="hybridMultilevel"/>
    <w:tmpl w:val="E3C23344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FF4"/>
    <w:multiLevelType w:val="hybridMultilevel"/>
    <w:tmpl w:val="ECE4AE1A"/>
    <w:lvl w:ilvl="0" w:tplc="4720F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F5E40"/>
    <w:multiLevelType w:val="hybridMultilevel"/>
    <w:tmpl w:val="25D4C11E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977D9"/>
    <w:multiLevelType w:val="hybridMultilevel"/>
    <w:tmpl w:val="B164D17E"/>
    <w:lvl w:ilvl="0" w:tplc="4720F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963D7"/>
    <w:multiLevelType w:val="hybridMultilevel"/>
    <w:tmpl w:val="59241118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3"/>
    <w:multiLevelType w:val="hybridMultilevel"/>
    <w:tmpl w:val="5D68C4FC"/>
    <w:lvl w:ilvl="0" w:tplc="D81AE004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3A4E"/>
    <w:multiLevelType w:val="hybridMultilevel"/>
    <w:tmpl w:val="E884C5A8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B62"/>
    <w:multiLevelType w:val="hybridMultilevel"/>
    <w:tmpl w:val="C83EA0C0"/>
    <w:lvl w:ilvl="0" w:tplc="D81AE004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15E5E"/>
    <w:multiLevelType w:val="hybridMultilevel"/>
    <w:tmpl w:val="BD1448CC"/>
    <w:lvl w:ilvl="0" w:tplc="D81AE004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61D92"/>
    <w:multiLevelType w:val="hybridMultilevel"/>
    <w:tmpl w:val="50A2EDE2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6381"/>
    <w:multiLevelType w:val="hybridMultilevel"/>
    <w:tmpl w:val="46A221EA"/>
    <w:lvl w:ilvl="0" w:tplc="4720F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42C6B"/>
    <w:multiLevelType w:val="hybridMultilevel"/>
    <w:tmpl w:val="A0BCD1B8"/>
    <w:lvl w:ilvl="0" w:tplc="0424000F">
      <w:start w:val="3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5EB7"/>
    <w:multiLevelType w:val="hybridMultilevel"/>
    <w:tmpl w:val="74C4F58A"/>
    <w:lvl w:ilvl="0" w:tplc="2B468352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96D1B"/>
    <w:multiLevelType w:val="hybridMultilevel"/>
    <w:tmpl w:val="D1F08AF0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3083"/>
    <w:multiLevelType w:val="hybridMultilevel"/>
    <w:tmpl w:val="897CF71E"/>
    <w:lvl w:ilvl="0" w:tplc="4720F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C468C7"/>
    <w:multiLevelType w:val="hybridMultilevel"/>
    <w:tmpl w:val="BB1E287E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0733A"/>
    <w:multiLevelType w:val="hybridMultilevel"/>
    <w:tmpl w:val="9B545BD2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0619C"/>
    <w:multiLevelType w:val="hybridMultilevel"/>
    <w:tmpl w:val="D242C45C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0069"/>
    <w:multiLevelType w:val="hybridMultilevel"/>
    <w:tmpl w:val="5EAE9FAC"/>
    <w:lvl w:ilvl="0" w:tplc="A7A041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B68E5"/>
    <w:multiLevelType w:val="hybridMultilevel"/>
    <w:tmpl w:val="E6B8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D5627"/>
    <w:multiLevelType w:val="hybridMultilevel"/>
    <w:tmpl w:val="B3EC0998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964A5"/>
    <w:multiLevelType w:val="hybridMultilevel"/>
    <w:tmpl w:val="CCE617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20CEC"/>
    <w:multiLevelType w:val="hybridMultilevel"/>
    <w:tmpl w:val="F7FE8504"/>
    <w:lvl w:ilvl="0" w:tplc="4720F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565E7"/>
    <w:multiLevelType w:val="hybridMultilevel"/>
    <w:tmpl w:val="FA2872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53537"/>
    <w:multiLevelType w:val="hybridMultilevel"/>
    <w:tmpl w:val="7318D2F6"/>
    <w:lvl w:ilvl="0" w:tplc="4720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D4643"/>
    <w:multiLevelType w:val="hybridMultilevel"/>
    <w:tmpl w:val="06540194"/>
    <w:lvl w:ilvl="0" w:tplc="C228F932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29253">
    <w:abstractNumId w:val="6"/>
  </w:num>
  <w:num w:numId="2" w16cid:durableId="553273003">
    <w:abstractNumId w:val="9"/>
  </w:num>
  <w:num w:numId="3" w16cid:durableId="715734477">
    <w:abstractNumId w:val="17"/>
  </w:num>
  <w:num w:numId="4" w16cid:durableId="867376835">
    <w:abstractNumId w:val="19"/>
  </w:num>
  <w:num w:numId="5" w16cid:durableId="2127119360">
    <w:abstractNumId w:val="4"/>
  </w:num>
  <w:num w:numId="6" w16cid:durableId="1036808099">
    <w:abstractNumId w:val="16"/>
  </w:num>
  <w:num w:numId="7" w16cid:durableId="1475216396">
    <w:abstractNumId w:val="2"/>
  </w:num>
  <w:num w:numId="8" w16cid:durableId="1409423856">
    <w:abstractNumId w:val="24"/>
  </w:num>
  <w:num w:numId="9" w16cid:durableId="931164843">
    <w:abstractNumId w:val="22"/>
  </w:num>
  <w:num w:numId="10" w16cid:durableId="183633635">
    <w:abstractNumId w:val="1"/>
  </w:num>
  <w:num w:numId="11" w16cid:durableId="16515163">
    <w:abstractNumId w:val="3"/>
  </w:num>
  <w:num w:numId="12" w16cid:durableId="526406957">
    <w:abstractNumId w:val="14"/>
  </w:num>
  <w:num w:numId="13" w16cid:durableId="1774933752">
    <w:abstractNumId w:val="20"/>
  </w:num>
  <w:num w:numId="14" w16cid:durableId="439223148">
    <w:abstractNumId w:val="10"/>
  </w:num>
  <w:num w:numId="15" w16cid:durableId="2102331501">
    <w:abstractNumId w:val="12"/>
  </w:num>
  <w:num w:numId="16" w16cid:durableId="1367217901">
    <w:abstractNumId w:val="13"/>
  </w:num>
  <w:num w:numId="17" w16cid:durableId="1578901487">
    <w:abstractNumId w:val="18"/>
  </w:num>
  <w:num w:numId="18" w16cid:durableId="76294548">
    <w:abstractNumId w:val="15"/>
  </w:num>
  <w:num w:numId="19" w16cid:durableId="17781424">
    <w:abstractNumId w:val="21"/>
  </w:num>
  <w:num w:numId="20" w16cid:durableId="1622414890">
    <w:abstractNumId w:val="8"/>
  </w:num>
  <w:num w:numId="21" w16cid:durableId="1174144560">
    <w:abstractNumId w:val="5"/>
  </w:num>
  <w:num w:numId="22" w16cid:durableId="1320890903">
    <w:abstractNumId w:val="7"/>
  </w:num>
  <w:num w:numId="23" w16cid:durableId="149291851">
    <w:abstractNumId w:val="0"/>
  </w:num>
  <w:num w:numId="24" w16cid:durableId="1033729294">
    <w:abstractNumId w:val="23"/>
  </w:num>
  <w:num w:numId="25" w16cid:durableId="54764608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476581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416"/>
    <w:rsid w:val="000150D5"/>
    <w:rsid w:val="00064890"/>
    <w:rsid w:val="00067EA4"/>
    <w:rsid w:val="00070AE6"/>
    <w:rsid w:val="0007456A"/>
    <w:rsid w:val="00084273"/>
    <w:rsid w:val="00085828"/>
    <w:rsid w:val="0008746B"/>
    <w:rsid w:val="000A22B1"/>
    <w:rsid w:val="000A656A"/>
    <w:rsid w:val="000B0024"/>
    <w:rsid w:val="000B7318"/>
    <w:rsid w:val="000C14FD"/>
    <w:rsid w:val="000C1D90"/>
    <w:rsid w:val="000D2329"/>
    <w:rsid w:val="000D3D9F"/>
    <w:rsid w:val="000E5A84"/>
    <w:rsid w:val="000F67E4"/>
    <w:rsid w:val="000F6CB9"/>
    <w:rsid w:val="00106FB0"/>
    <w:rsid w:val="0011276B"/>
    <w:rsid w:val="0011751A"/>
    <w:rsid w:val="0012135E"/>
    <w:rsid w:val="00127091"/>
    <w:rsid w:val="00131182"/>
    <w:rsid w:val="00135F6E"/>
    <w:rsid w:val="00155583"/>
    <w:rsid w:val="00163817"/>
    <w:rsid w:val="00170C0F"/>
    <w:rsid w:val="00170D53"/>
    <w:rsid w:val="00172302"/>
    <w:rsid w:val="00173619"/>
    <w:rsid w:val="001A78C8"/>
    <w:rsid w:val="001C3007"/>
    <w:rsid w:val="001E6EEC"/>
    <w:rsid w:val="001F3F48"/>
    <w:rsid w:val="001F64FA"/>
    <w:rsid w:val="002019C4"/>
    <w:rsid w:val="002041F5"/>
    <w:rsid w:val="00207885"/>
    <w:rsid w:val="002100A2"/>
    <w:rsid w:val="002164EC"/>
    <w:rsid w:val="00230AE2"/>
    <w:rsid w:val="00233218"/>
    <w:rsid w:val="00234E8A"/>
    <w:rsid w:val="00242C45"/>
    <w:rsid w:val="0024710A"/>
    <w:rsid w:val="00253494"/>
    <w:rsid w:val="00260B9E"/>
    <w:rsid w:val="00261CF2"/>
    <w:rsid w:val="0026519E"/>
    <w:rsid w:val="00275203"/>
    <w:rsid w:val="00282423"/>
    <w:rsid w:val="00290416"/>
    <w:rsid w:val="00291779"/>
    <w:rsid w:val="00291EE2"/>
    <w:rsid w:val="002A3BEE"/>
    <w:rsid w:val="002A699E"/>
    <w:rsid w:val="002B5CE9"/>
    <w:rsid w:val="002B6A39"/>
    <w:rsid w:val="002D4DD9"/>
    <w:rsid w:val="002D63FC"/>
    <w:rsid w:val="002E37B3"/>
    <w:rsid w:val="002F2822"/>
    <w:rsid w:val="002F481B"/>
    <w:rsid w:val="003049EF"/>
    <w:rsid w:val="00305943"/>
    <w:rsid w:val="003070A6"/>
    <w:rsid w:val="00307C9C"/>
    <w:rsid w:val="003103F7"/>
    <w:rsid w:val="00315304"/>
    <w:rsid w:val="0032211C"/>
    <w:rsid w:val="003244EC"/>
    <w:rsid w:val="00334B7C"/>
    <w:rsid w:val="00344798"/>
    <w:rsid w:val="00362538"/>
    <w:rsid w:val="0036530D"/>
    <w:rsid w:val="003702FA"/>
    <w:rsid w:val="00374230"/>
    <w:rsid w:val="003820BD"/>
    <w:rsid w:val="003852C6"/>
    <w:rsid w:val="003903CC"/>
    <w:rsid w:val="003A43A1"/>
    <w:rsid w:val="003B1014"/>
    <w:rsid w:val="003C0EDC"/>
    <w:rsid w:val="003C4AAC"/>
    <w:rsid w:val="003C7267"/>
    <w:rsid w:val="003C7FAC"/>
    <w:rsid w:val="003D1061"/>
    <w:rsid w:val="003D4E08"/>
    <w:rsid w:val="003E267A"/>
    <w:rsid w:val="003E4641"/>
    <w:rsid w:val="00402E98"/>
    <w:rsid w:val="00420079"/>
    <w:rsid w:val="0042754D"/>
    <w:rsid w:val="00441146"/>
    <w:rsid w:val="00454BFF"/>
    <w:rsid w:val="00465D10"/>
    <w:rsid w:val="0047308F"/>
    <w:rsid w:val="00475614"/>
    <w:rsid w:val="004815DC"/>
    <w:rsid w:val="004941CD"/>
    <w:rsid w:val="00495662"/>
    <w:rsid w:val="004C60A8"/>
    <w:rsid w:val="004D2016"/>
    <w:rsid w:val="004D7E6C"/>
    <w:rsid w:val="004E0872"/>
    <w:rsid w:val="004F14B7"/>
    <w:rsid w:val="005141A8"/>
    <w:rsid w:val="005242BF"/>
    <w:rsid w:val="00540989"/>
    <w:rsid w:val="00544470"/>
    <w:rsid w:val="005509B3"/>
    <w:rsid w:val="00564FC5"/>
    <w:rsid w:val="005652E3"/>
    <w:rsid w:val="005814D2"/>
    <w:rsid w:val="005857A9"/>
    <w:rsid w:val="005942C2"/>
    <w:rsid w:val="005B5486"/>
    <w:rsid w:val="005C3D19"/>
    <w:rsid w:val="005C5D24"/>
    <w:rsid w:val="005D336E"/>
    <w:rsid w:val="005D4F77"/>
    <w:rsid w:val="005F05C0"/>
    <w:rsid w:val="005F2254"/>
    <w:rsid w:val="00603CB7"/>
    <w:rsid w:val="00612448"/>
    <w:rsid w:val="00626A61"/>
    <w:rsid w:val="00627448"/>
    <w:rsid w:val="00631DA0"/>
    <w:rsid w:val="006512BB"/>
    <w:rsid w:val="00652206"/>
    <w:rsid w:val="006868DA"/>
    <w:rsid w:val="006869E6"/>
    <w:rsid w:val="006A09D1"/>
    <w:rsid w:val="006A6C1D"/>
    <w:rsid w:val="006B2537"/>
    <w:rsid w:val="006D1401"/>
    <w:rsid w:val="006D1960"/>
    <w:rsid w:val="00703123"/>
    <w:rsid w:val="00705758"/>
    <w:rsid w:val="00722E8D"/>
    <w:rsid w:val="007235A7"/>
    <w:rsid w:val="007243D3"/>
    <w:rsid w:val="0072573C"/>
    <w:rsid w:val="007312D8"/>
    <w:rsid w:val="00731DB7"/>
    <w:rsid w:val="00736CDB"/>
    <w:rsid w:val="007457B9"/>
    <w:rsid w:val="00747BB1"/>
    <w:rsid w:val="00792864"/>
    <w:rsid w:val="0079510C"/>
    <w:rsid w:val="007A011E"/>
    <w:rsid w:val="007A64F5"/>
    <w:rsid w:val="007B33C0"/>
    <w:rsid w:val="007B6042"/>
    <w:rsid w:val="007D41E2"/>
    <w:rsid w:val="007F055B"/>
    <w:rsid w:val="007F5889"/>
    <w:rsid w:val="008073AC"/>
    <w:rsid w:val="0081410C"/>
    <w:rsid w:val="00825410"/>
    <w:rsid w:val="00832EF0"/>
    <w:rsid w:val="00842456"/>
    <w:rsid w:val="00854429"/>
    <w:rsid w:val="00863AA6"/>
    <w:rsid w:val="0086727E"/>
    <w:rsid w:val="00867677"/>
    <w:rsid w:val="0088054F"/>
    <w:rsid w:val="00881B82"/>
    <w:rsid w:val="00883E02"/>
    <w:rsid w:val="00884675"/>
    <w:rsid w:val="0088632A"/>
    <w:rsid w:val="008902DA"/>
    <w:rsid w:val="00892074"/>
    <w:rsid w:val="008A0A41"/>
    <w:rsid w:val="008A4089"/>
    <w:rsid w:val="008A4B32"/>
    <w:rsid w:val="008C215C"/>
    <w:rsid w:val="008C6A58"/>
    <w:rsid w:val="008E3D4B"/>
    <w:rsid w:val="008E455F"/>
    <w:rsid w:val="00903CDB"/>
    <w:rsid w:val="00904FCB"/>
    <w:rsid w:val="00906060"/>
    <w:rsid w:val="009076A8"/>
    <w:rsid w:val="009104BE"/>
    <w:rsid w:val="00915BB4"/>
    <w:rsid w:val="0092077F"/>
    <w:rsid w:val="0093079E"/>
    <w:rsid w:val="00931F3C"/>
    <w:rsid w:val="0093431B"/>
    <w:rsid w:val="00937FD6"/>
    <w:rsid w:val="009647C1"/>
    <w:rsid w:val="009A481A"/>
    <w:rsid w:val="009A6106"/>
    <w:rsid w:val="009B20F4"/>
    <w:rsid w:val="009D2B5D"/>
    <w:rsid w:val="009D4250"/>
    <w:rsid w:val="009E62A4"/>
    <w:rsid w:val="009E68CB"/>
    <w:rsid w:val="009F0898"/>
    <w:rsid w:val="009F3CCE"/>
    <w:rsid w:val="009F771A"/>
    <w:rsid w:val="00A05E81"/>
    <w:rsid w:val="00A078C6"/>
    <w:rsid w:val="00A157B9"/>
    <w:rsid w:val="00A15BBA"/>
    <w:rsid w:val="00A17395"/>
    <w:rsid w:val="00A3129A"/>
    <w:rsid w:val="00A379D1"/>
    <w:rsid w:val="00A5517B"/>
    <w:rsid w:val="00A80DE5"/>
    <w:rsid w:val="00A816FA"/>
    <w:rsid w:val="00A9224F"/>
    <w:rsid w:val="00A95D9D"/>
    <w:rsid w:val="00AA225C"/>
    <w:rsid w:val="00AA47D3"/>
    <w:rsid w:val="00AB660A"/>
    <w:rsid w:val="00AC0F8B"/>
    <w:rsid w:val="00AC1684"/>
    <w:rsid w:val="00AC34D9"/>
    <w:rsid w:val="00AC4169"/>
    <w:rsid w:val="00AC4D4E"/>
    <w:rsid w:val="00AF3955"/>
    <w:rsid w:val="00AF41E0"/>
    <w:rsid w:val="00AF613D"/>
    <w:rsid w:val="00B01549"/>
    <w:rsid w:val="00B125F2"/>
    <w:rsid w:val="00B12F1A"/>
    <w:rsid w:val="00B130EB"/>
    <w:rsid w:val="00B15A3D"/>
    <w:rsid w:val="00B27804"/>
    <w:rsid w:val="00B52506"/>
    <w:rsid w:val="00B619FA"/>
    <w:rsid w:val="00B64A48"/>
    <w:rsid w:val="00B81BFE"/>
    <w:rsid w:val="00BA0488"/>
    <w:rsid w:val="00BA23CE"/>
    <w:rsid w:val="00BC1D0E"/>
    <w:rsid w:val="00BD3A00"/>
    <w:rsid w:val="00BD3BB7"/>
    <w:rsid w:val="00BD7A31"/>
    <w:rsid w:val="00BF7179"/>
    <w:rsid w:val="00C3025A"/>
    <w:rsid w:val="00C35B8C"/>
    <w:rsid w:val="00C4148F"/>
    <w:rsid w:val="00C56118"/>
    <w:rsid w:val="00C77296"/>
    <w:rsid w:val="00C8123A"/>
    <w:rsid w:val="00C835EE"/>
    <w:rsid w:val="00C84086"/>
    <w:rsid w:val="00CA1CA3"/>
    <w:rsid w:val="00CC401F"/>
    <w:rsid w:val="00CE1286"/>
    <w:rsid w:val="00D119A0"/>
    <w:rsid w:val="00D13D4A"/>
    <w:rsid w:val="00D151E8"/>
    <w:rsid w:val="00D25301"/>
    <w:rsid w:val="00D31EEE"/>
    <w:rsid w:val="00D3580E"/>
    <w:rsid w:val="00D6145E"/>
    <w:rsid w:val="00D62DFF"/>
    <w:rsid w:val="00D66869"/>
    <w:rsid w:val="00DC2889"/>
    <w:rsid w:val="00DC4D41"/>
    <w:rsid w:val="00DC648F"/>
    <w:rsid w:val="00DD570B"/>
    <w:rsid w:val="00DE6167"/>
    <w:rsid w:val="00DF3558"/>
    <w:rsid w:val="00DF7AEE"/>
    <w:rsid w:val="00E11E67"/>
    <w:rsid w:val="00E2774F"/>
    <w:rsid w:val="00E314DD"/>
    <w:rsid w:val="00E46B7B"/>
    <w:rsid w:val="00E4722A"/>
    <w:rsid w:val="00E77E07"/>
    <w:rsid w:val="00E874D9"/>
    <w:rsid w:val="00E93DB5"/>
    <w:rsid w:val="00E95778"/>
    <w:rsid w:val="00EA05D9"/>
    <w:rsid w:val="00EA3D92"/>
    <w:rsid w:val="00EA64F2"/>
    <w:rsid w:val="00EB0B84"/>
    <w:rsid w:val="00EC1418"/>
    <w:rsid w:val="00ED10E5"/>
    <w:rsid w:val="00ED501C"/>
    <w:rsid w:val="00EE6279"/>
    <w:rsid w:val="00F016DE"/>
    <w:rsid w:val="00F13FDD"/>
    <w:rsid w:val="00F17F85"/>
    <w:rsid w:val="00F26ED1"/>
    <w:rsid w:val="00F320B6"/>
    <w:rsid w:val="00F34BB8"/>
    <w:rsid w:val="00F437FF"/>
    <w:rsid w:val="00F513DC"/>
    <w:rsid w:val="00F558B8"/>
    <w:rsid w:val="00F7027D"/>
    <w:rsid w:val="00F745D0"/>
    <w:rsid w:val="00F75C94"/>
    <w:rsid w:val="00F77DC4"/>
    <w:rsid w:val="00F91BBE"/>
    <w:rsid w:val="00FA7C5E"/>
    <w:rsid w:val="00FA7FF9"/>
    <w:rsid w:val="00FB6C28"/>
    <w:rsid w:val="00FC6A27"/>
    <w:rsid w:val="00FD2735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EEA2A9"/>
  <w15:chartTrackingRefBased/>
  <w15:docId w15:val="{3674868A-B145-4A45-AF4B-B32413DC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525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3E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AA225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E07"/>
    <w:rPr>
      <w:rFonts w:ascii="Segoe UI" w:eastAsia="Times New Roman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5250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5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525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B52506"/>
    <w:rPr>
      <w:rFonts w:eastAsiaTheme="minorEastAsia"/>
      <w:color w:val="5A5A5A" w:themeColor="text1" w:themeTint="A5"/>
      <w:spacing w:val="15"/>
    </w:rPr>
  </w:style>
  <w:style w:type="character" w:customStyle="1" w:styleId="Naslov1Znak">
    <w:name w:val="Naslov 1 Znak"/>
    <w:basedOn w:val="Privzetapisavaodstavka"/>
    <w:link w:val="Naslov1"/>
    <w:uiPriority w:val="9"/>
    <w:rsid w:val="00B5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A95D9D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95D9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B6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64A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4A4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64A48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A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A48"/>
    <w:rPr>
      <w:rFonts w:ascii="Arial" w:eastAsia="Times New Roman" w:hAnsi="Arial" w:cs="Times New Roman"/>
      <w:b/>
      <w:bCs/>
      <w:sz w:val="20"/>
      <w:szCs w:val="20"/>
    </w:rPr>
  </w:style>
  <w:style w:type="paragraph" w:styleId="Telobesedila2">
    <w:name w:val="Body Text 2"/>
    <w:basedOn w:val="Navaden"/>
    <w:link w:val="Telobesedila2Znak"/>
    <w:rsid w:val="00C4148F"/>
    <w:pPr>
      <w:spacing w:after="120" w:line="480" w:lineRule="auto"/>
    </w:pPr>
    <w:rPr>
      <w:rFonts w:cs="Arial"/>
    </w:rPr>
  </w:style>
  <w:style w:type="character" w:customStyle="1" w:styleId="Telobesedila2Znak">
    <w:name w:val="Telo besedila 2 Znak"/>
    <w:basedOn w:val="Privzetapisavaodstavka"/>
    <w:link w:val="Telobesedila2"/>
    <w:rsid w:val="00C4148F"/>
    <w:rPr>
      <w:rFonts w:ascii="Arial" w:eastAsia="Times New Roman" w:hAnsi="Arial" w:cs="Arial"/>
      <w:sz w:val="20"/>
      <w:szCs w:val="24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86727E"/>
    <w:pPr>
      <w:spacing w:after="200" w:line="276" w:lineRule="auto"/>
    </w:pPr>
    <w:rPr>
      <w:rFonts w:ascii="Calibri" w:eastAsia="Calibri" w:hAnsi="Calibri" w:cs="Arial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86727E"/>
    <w:rPr>
      <w:rFonts w:ascii="Calibri" w:eastAsia="Calibri" w:hAnsi="Calibri" w:cs="Arial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unhideWhenUsed/>
    <w:qFormat/>
    <w:rsid w:val="0086727E"/>
    <w:rPr>
      <w:vertAlign w:val="superscript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3E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razreenaomemba">
    <w:name w:val="Unresolved Mention"/>
    <w:basedOn w:val="Privzetapisavaodstavka"/>
    <w:uiPriority w:val="99"/>
    <w:semiHidden/>
    <w:unhideWhenUsed/>
    <w:rsid w:val="00883E02"/>
    <w:rPr>
      <w:color w:val="605E5C"/>
      <w:shd w:val="clear" w:color="auto" w:fill="E1DFDD"/>
    </w:rPr>
  </w:style>
  <w:style w:type="character" w:customStyle="1" w:styleId="OdstavekseznamaZnak">
    <w:name w:val="Odstavek seznama Znak"/>
    <w:link w:val="Odstavekseznama"/>
    <w:uiPriority w:val="34"/>
    <w:locked/>
    <w:rsid w:val="004F14B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722F21-6B28-493F-8759-232F1530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Bitenc</dc:creator>
  <cp:keywords/>
  <dc:description/>
  <cp:lastModifiedBy>Urška Bitenc</cp:lastModifiedBy>
  <cp:revision>7</cp:revision>
  <cp:lastPrinted>2023-04-26T09:43:00Z</cp:lastPrinted>
  <dcterms:created xsi:type="dcterms:W3CDTF">2024-04-19T07:16:00Z</dcterms:created>
  <dcterms:modified xsi:type="dcterms:W3CDTF">2024-11-25T11:30:00Z</dcterms:modified>
</cp:coreProperties>
</file>