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C245" w14:textId="77777777" w:rsidR="004B5CE1" w:rsidRDefault="004B5CE1" w:rsidP="00BF04D1">
      <w:pPr>
        <w:spacing w:after="0" w:line="276" w:lineRule="auto"/>
        <w:jc w:val="center"/>
        <w:rPr>
          <w:rFonts w:ascii="Calibri" w:eastAsia="Calibri" w:hAnsi="Calibri" w:cs="Times New Roman"/>
          <w:b/>
          <w:sz w:val="36"/>
          <w:szCs w:val="36"/>
        </w:rPr>
      </w:pPr>
    </w:p>
    <w:p w14:paraId="43E4587B" w14:textId="414CE1EA" w:rsidR="0063765D" w:rsidRDefault="00D26CAA" w:rsidP="00F4596E">
      <w:pPr>
        <w:pStyle w:val="Naslov1"/>
        <w:rPr>
          <w:rFonts w:eastAsia="Calibri"/>
          <w:b w:val="0"/>
        </w:rPr>
      </w:pPr>
      <w:r w:rsidRPr="0097568A">
        <w:rPr>
          <w:rFonts w:eastAsia="Calibri"/>
        </w:rPr>
        <w:t>VZOREC</w:t>
      </w:r>
    </w:p>
    <w:p w14:paraId="3D83AE5E" w14:textId="77BCD33C" w:rsidR="00BE3D11" w:rsidRPr="00BE3D11" w:rsidRDefault="00BE3D11" w:rsidP="00BF04D1">
      <w:pPr>
        <w:spacing w:after="0" w:line="276" w:lineRule="auto"/>
        <w:jc w:val="center"/>
        <w:rPr>
          <w:rFonts w:ascii="Calibri" w:eastAsia="Calibri" w:hAnsi="Calibri" w:cs="Times New Roman"/>
          <w:i/>
        </w:rPr>
      </w:pPr>
      <w:r>
        <w:rPr>
          <w:rFonts w:ascii="Calibri" w:eastAsia="Calibri" w:hAnsi="Calibri" w:cs="Times New Roman"/>
          <w:i/>
        </w:rPr>
        <w:t>(</w:t>
      </w:r>
      <w:r w:rsidRPr="00BE3D11">
        <w:rPr>
          <w:rFonts w:ascii="Calibri" w:eastAsia="Calibri" w:hAnsi="Calibri" w:cs="Times New Roman"/>
          <w:i/>
        </w:rPr>
        <w:t xml:space="preserve">Pogodba je le vzorčna in </w:t>
      </w:r>
      <w:r>
        <w:rPr>
          <w:rFonts w:ascii="Calibri" w:eastAsia="Calibri" w:hAnsi="Calibri" w:cs="Times New Roman"/>
          <w:i/>
        </w:rPr>
        <w:t>ministrstvo</w:t>
      </w:r>
      <w:r w:rsidRPr="00BE3D11">
        <w:rPr>
          <w:rFonts w:ascii="Calibri" w:eastAsia="Calibri" w:hAnsi="Calibri" w:cs="Times New Roman"/>
          <w:i/>
        </w:rPr>
        <w:t xml:space="preserve"> si pridržuje pravice, da pogodbo pred podpisom ustrezno dopolni ali spremeni.</w:t>
      </w:r>
      <w:r>
        <w:rPr>
          <w:rFonts w:ascii="Calibri" w:eastAsia="Calibri" w:hAnsi="Calibri" w:cs="Times New Roman"/>
          <w:i/>
        </w:rPr>
        <w:t>)</w:t>
      </w:r>
    </w:p>
    <w:p w14:paraId="2363FDE4" w14:textId="2674F07A" w:rsidR="0063765D" w:rsidRDefault="0063765D" w:rsidP="00BF04D1">
      <w:pPr>
        <w:spacing w:after="0" w:line="276" w:lineRule="auto"/>
        <w:jc w:val="both"/>
        <w:rPr>
          <w:rFonts w:ascii="Calibri" w:eastAsia="Calibri" w:hAnsi="Calibri" w:cs="Times New Roman"/>
        </w:rPr>
      </w:pPr>
    </w:p>
    <w:p w14:paraId="6F3A44E5" w14:textId="77777777" w:rsidR="00BE3D11" w:rsidRDefault="00BE3D11" w:rsidP="00BF04D1">
      <w:pPr>
        <w:spacing w:after="0" w:line="276" w:lineRule="auto"/>
        <w:jc w:val="both"/>
        <w:rPr>
          <w:rFonts w:ascii="Calibri" w:eastAsia="Calibri" w:hAnsi="Calibri" w:cs="Times New Roman"/>
        </w:rPr>
      </w:pPr>
    </w:p>
    <w:p w14:paraId="52F64D4A" w14:textId="64BD4167" w:rsidR="00164698"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Republika Slovenija, </w:t>
      </w:r>
      <w:r w:rsidR="00F12BC1" w:rsidRPr="006918A0">
        <w:rPr>
          <w:rFonts w:ascii="Calibri" w:eastAsia="Calibri" w:hAnsi="Calibri" w:cs="Times New Roman"/>
        </w:rPr>
        <w:t xml:space="preserve">Ministrstvo za </w:t>
      </w:r>
      <w:r w:rsidR="007C0870">
        <w:rPr>
          <w:rFonts w:ascii="Calibri" w:eastAsia="Calibri" w:hAnsi="Calibri" w:cs="Times New Roman"/>
        </w:rPr>
        <w:t>gospodarstvo, turizem in šport</w:t>
      </w:r>
      <w:r w:rsidR="00F12BC1" w:rsidRPr="006918A0">
        <w:rPr>
          <w:rFonts w:ascii="Calibri" w:eastAsia="Calibri" w:hAnsi="Calibri" w:cs="Times New Roman"/>
        </w:rPr>
        <w:t xml:space="preserve">, </w:t>
      </w:r>
    </w:p>
    <w:p w14:paraId="6DB62FE0" w14:textId="77777777" w:rsidR="00164698" w:rsidRDefault="00F12BC1" w:rsidP="00BF04D1">
      <w:pPr>
        <w:spacing w:after="0" w:line="276" w:lineRule="auto"/>
        <w:jc w:val="both"/>
        <w:rPr>
          <w:rFonts w:ascii="Calibri" w:eastAsia="Calibri" w:hAnsi="Calibri" w:cs="Times New Roman"/>
        </w:rPr>
      </w:pPr>
      <w:r w:rsidRPr="006918A0">
        <w:rPr>
          <w:rFonts w:ascii="Calibri" w:eastAsia="Calibri" w:hAnsi="Calibri" w:cs="Times New Roman"/>
        </w:rPr>
        <w:t>Kotnikova ulica 5, 1000 Ljubljana,</w:t>
      </w:r>
      <w:r w:rsidR="004C5CC3" w:rsidRPr="006918A0">
        <w:rPr>
          <w:rFonts w:ascii="Calibri" w:eastAsia="Calibri" w:hAnsi="Calibri" w:cs="Times New Roman"/>
        </w:rPr>
        <w:t xml:space="preserve"> </w:t>
      </w:r>
    </w:p>
    <w:p w14:paraId="656D1D9F" w14:textId="6E68454B" w:rsidR="00164698" w:rsidRPr="006918A0"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ID za DDV:</w:t>
      </w:r>
      <w:r w:rsidRPr="006918A0">
        <w:t xml:space="preserve"> </w:t>
      </w:r>
      <w:r w:rsidR="003708D1">
        <w:t>SI</w:t>
      </w:r>
      <w:r w:rsidR="00686060" w:rsidRPr="00686060">
        <w:rPr>
          <w:rFonts w:ascii="Calibri" w:eastAsia="Calibri" w:hAnsi="Calibri" w:cs="Times New Roman"/>
        </w:rPr>
        <w:t>98577212</w:t>
      </w:r>
    </w:p>
    <w:p w14:paraId="750BEC17" w14:textId="06DD650B" w:rsidR="00164698"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Matična številka:</w:t>
      </w:r>
      <w:r w:rsidRPr="006918A0">
        <w:t xml:space="preserve"> </w:t>
      </w:r>
      <w:r w:rsidR="00686060" w:rsidRPr="00686060">
        <w:rPr>
          <w:rFonts w:ascii="Calibri" w:eastAsia="Calibri" w:hAnsi="Calibri" w:cs="Times New Roman"/>
        </w:rPr>
        <w:t>2632616000</w:t>
      </w:r>
    </w:p>
    <w:p w14:paraId="00293B56" w14:textId="7A47E07A" w:rsidR="004C5CC3" w:rsidRPr="006918A0" w:rsidRDefault="00EC4C18"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kot nosilni </w:t>
      </w:r>
      <w:r w:rsidR="004C5CC3" w:rsidRPr="006918A0">
        <w:rPr>
          <w:rFonts w:ascii="Calibri" w:eastAsia="Calibri" w:hAnsi="Calibri" w:cs="Times New Roman"/>
        </w:rPr>
        <w:t>organ, ki ga zastopa minister</w:t>
      </w:r>
      <w:r w:rsidR="00F12BC1" w:rsidRPr="006918A0">
        <w:rPr>
          <w:rFonts w:ascii="Calibri" w:eastAsia="Calibri" w:hAnsi="Calibri" w:cs="Times New Roman"/>
        </w:rPr>
        <w:t xml:space="preserve"> </w:t>
      </w:r>
      <w:r w:rsidR="007C0870">
        <w:rPr>
          <w:rFonts w:ascii="Calibri" w:eastAsia="Calibri" w:hAnsi="Calibri" w:cs="Times New Roman"/>
        </w:rPr>
        <w:t>Matjaž Han</w:t>
      </w:r>
      <w:r w:rsidR="004C5CC3" w:rsidRPr="006918A0">
        <w:rPr>
          <w:rFonts w:ascii="Calibri" w:eastAsia="Calibri" w:hAnsi="Calibri" w:cs="Times New Roman"/>
        </w:rPr>
        <w:t xml:space="preserve"> </w:t>
      </w:r>
    </w:p>
    <w:p w14:paraId="5410E7C0" w14:textId="5C67C621" w:rsidR="004C5CC3" w:rsidRPr="006918A0" w:rsidRDefault="00164698" w:rsidP="00BF04D1">
      <w:pPr>
        <w:spacing w:after="0" w:line="276" w:lineRule="auto"/>
        <w:jc w:val="both"/>
        <w:rPr>
          <w:rFonts w:ascii="Calibri" w:eastAsia="Calibri" w:hAnsi="Calibri" w:cs="Times New Roman"/>
        </w:rPr>
      </w:pPr>
      <w:r w:rsidRPr="002C6E11">
        <w:rPr>
          <w:rFonts w:ascii="Calibri" w:eastAsia="Calibri" w:hAnsi="Calibri" w:cs="Times New Roman"/>
        </w:rPr>
        <w:t>(v nadaljnjem besedilu: ministrstvo)</w:t>
      </w:r>
      <w:r w:rsidR="004C5CC3" w:rsidRPr="006918A0">
        <w:rPr>
          <w:rFonts w:ascii="Calibri" w:eastAsia="Calibri" w:hAnsi="Calibri" w:cs="Times New Roman"/>
        </w:rPr>
        <w:tab/>
      </w:r>
    </w:p>
    <w:p w14:paraId="27979E26" w14:textId="77777777" w:rsidR="004C5CC3" w:rsidRPr="006918A0" w:rsidRDefault="004C5CC3" w:rsidP="00BF04D1">
      <w:pPr>
        <w:spacing w:after="0" w:line="276" w:lineRule="auto"/>
        <w:jc w:val="center"/>
        <w:rPr>
          <w:rFonts w:ascii="Calibri" w:eastAsia="Calibri" w:hAnsi="Calibri" w:cs="Times New Roman"/>
        </w:rPr>
      </w:pPr>
    </w:p>
    <w:p w14:paraId="7E9AD2C5" w14:textId="77777777" w:rsidR="004C5CC3" w:rsidRPr="006918A0"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in</w:t>
      </w:r>
    </w:p>
    <w:p w14:paraId="1494CDE6" w14:textId="77777777" w:rsidR="004C5CC3" w:rsidRPr="006918A0" w:rsidRDefault="004C5CC3" w:rsidP="00BF04D1">
      <w:pPr>
        <w:spacing w:after="0" w:line="276" w:lineRule="auto"/>
        <w:jc w:val="both"/>
        <w:rPr>
          <w:rFonts w:ascii="Calibri" w:eastAsia="Calibri" w:hAnsi="Calibri" w:cs="Times New Roman"/>
        </w:rPr>
      </w:pPr>
    </w:p>
    <w:p w14:paraId="56D28726" w14:textId="3A8E9939" w:rsidR="00A670DE" w:rsidRDefault="00936E9A" w:rsidP="00BF04D1">
      <w:pPr>
        <w:spacing w:after="0" w:line="276" w:lineRule="auto"/>
        <w:jc w:val="both"/>
        <w:rPr>
          <w:rFonts w:ascii="Calibri" w:eastAsia="Calibri" w:hAnsi="Calibri" w:cs="Times New Roman"/>
          <w:i/>
          <w:highlight w:val="yellow"/>
        </w:rPr>
      </w:pPr>
      <w:r w:rsidRPr="00A670DE">
        <w:rPr>
          <w:rFonts w:ascii="Calibri" w:eastAsia="Calibri" w:hAnsi="Calibri" w:cs="Times New Roman"/>
          <w:i/>
          <w:highlight w:val="yellow"/>
        </w:rPr>
        <w:t>n</w:t>
      </w:r>
      <w:r w:rsidR="004C5CC3" w:rsidRPr="00A670DE">
        <w:rPr>
          <w:rFonts w:ascii="Calibri" w:eastAsia="Calibri" w:hAnsi="Calibri" w:cs="Times New Roman"/>
          <w:i/>
          <w:highlight w:val="yellow"/>
        </w:rPr>
        <w:t>aziv</w:t>
      </w:r>
      <w:r w:rsidR="0063765D">
        <w:rPr>
          <w:rFonts w:ascii="Calibri" w:eastAsia="Calibri" w:hAnsi="Calibri" w:cs="Times New Roman"/>
          <w:i/>
        </w:rPr>
        <w:t>,</w:t>
      </w:r>
    </w:p>
    <w:p w14:paraId="2A1A0B6C" w14:textId="77777777" w:rsidR="00A670DE" w:rsidRDefault="004C5CC3" w:rsidP="00BF04D1">
      <w:pPr>
        <w:spacing w:after="0" w:line="276" w:lineRule="auto"/>
        <w:jc w:val="both"/>
        <w:rPr>
          <w:rFonts w:ascii="Calibri" w:eastAsia="Calibri" w:hAnsi="Calibri" w:cs="Times New Roman"/>
          <w:i/>
          <w:highlight w:val="yellow"/>
        </w:rPr>
      </w:pPr>
      <w:r w:rsidRPr="00164698">
        <w:rPr>
          <w:rFonts w:ascii="Calibri" w:eastAsia="Calibri" w:hAnsi="Calibri" w:cs="Times New Roman"/>
          <w:i/>
          <w:highlight w:val="yellow"/>
        </w:rPr>
        <w:t>naslov,</w:t>
      </w:r>
    </w:p>
    <w:p w14:paraId="79D80DC0" w14:textId="04BB0BDB" w:rsidR="00A670DE" w:rsidRPr="00A670DE" w:rsidRDefault="0063765D" w:rsidP="00BF04D1">
      <w:pPr>
        <w:spacing w:after="0" w:line="276" w:lineRule="auto"/>
        <w:jc w:val="both"/>
        <w:rPr>
          <w:rFonts w:ascii="Calibri" w:eastAsia="Calibri" w:hAnsi="Calibri" w:cs="Times New Roman"/>
          <w:highlight w:val="yellow"/>
        </w:rPr>
      </w:pPr>
      <w:r>
        <w:rPr>
          <w:rFonts w:ascii="Calibri" w:eastAsia="Calibri" w:hAnsi="Calibri" w:cs="Times New Roman"/>
          <w:highlight w:val="yellow"/>
        </w:rPr>
        <w:t>Davčna številka</w:t>
      </w:r>
      <w:r w:rsidR="00A670DE" w:rsidRPr="00A670DE">
        <w:rPr>
          <w:rFonts w:ascii="Calibri" w:eastAsia="Calibri" w:hAnsi="Calibri" w:cs="Times New Roman"/>
          <w:highlight w:val="yellow"/>
        </w:rPr>
        <w:t xml:space="preserve">: </w:t>
      </w:r>
    </w:p>
    <w:p w14:paraId="70947163" w14:textId="77777777"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Matična številka: </w:t>
      </w:r>
    </w:p>
    <w:p w14:paraId="3F27EDBC" w14:textId="105ADE2F"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Transakcijski račun: IBAN _______, </w:t>
      </w:r>
      <w:r w:rsidRPr="00A670DE">
        <w:rPr>
          <w:rFonts w:ascii="Calibri" w:eastAsia="Calibri" w:hAnsi="Calibri" w:cs="Times New Roman"/>
          <w:i/>
          <w:highlight w:val="yellow"/>
        </w:rPr>
        <w:t>naziv banke</w:t>
      </w:r>
    </w:p>
    <w:p w14:paraId="464AE469" w14:textId="687975F3" w:rsidR="00A670DE" w:rsidRDefault="004C5CC3" w:rsidP="00BF04D1">
      <w:pPr>
        <w:spacing w:after="0" w:line="276" w:lineRule="auto"/>
        <w:jc w:val="both"/>
        <w:rPr>
          <w:rFonts w:ascii="Calibri" w:eastAsia="Calibri" w:hAnsi="Calibri" w:cs="Times New Roman"/>
        </w:rPr>
      </w:pPr>
      <w:r w:rsidRPr="00A670DE">
        <w:rPr>
          <w:rFonts w:ascii="Calibri" w:eastAsia="Calibri" w:hAnsi="Calibri" w:cs="Times New Roman"/>
          <w:highlight w:val="yellow"/>
        </w:rPr>
        <w:t xml:space="preserve"> kot </w:t>
      </w:r>
      <w:r w:rsidR="00C95080" w:rsidRPr="00A670DE">
        <w:rPr>
          <w:rFonts w:ascii="Calibri" w:eastAsia="Calibri" w:hAnsi="Calibri" w:cs="Times New Roman"/>
          <w:highlight w:val="yellow"/>
        </w:rPr>
        <w:t>končni</w:t>
      </w:r>
      <w:r w:rsidR="00494D96" w:rsidRPr="00A670DE">
        <w:rPr>
          <w:rFonts w:ascii="Calibri" w:eastAsia="Calibri" w:hAnsi="Calibri" w:cs="Times New Roman"/>
          <w:highlight w:val="yellow"/>
        </w:rPr>
        <w:t xml:space="preserve"> prejemnik</w:t>
      </w:r>
      <w:r w:rsidR="006918A0" w:rsidRPr="00A670DE">
        <w:rPr>
          <w:rFonts w:ascii="Calibri" w:eastAsia="Calibri" w:hAnsi="Calibri" w:cs="Times New Roman"/>
          <w:highlight w:val="yellow"/>
        </w:rPr>
        <w:t xml:space="preserve">, </w:t>
      </w:r>
      <w:r w:rsidRPr="00A670DE">
        <w:rPr>
          <w:rFonts w:ascii="Calibri" w:eastAsia="Calibri" w:hAnsi="Calibri" w:cs="Times New Roman"/>
          <w:highlight w:val="yellow"/>
        </w:rPr>
        <w:t>ki ga zastopa</w:t>
      </w:r>
      <w:r w:rsidR="00111F4B" w:rsidRPr="00A670DE">
        <w:rPr>
          <w:rFonts w:ascii="Calibri" w:eastAsia="Calibri" w:hAnsi="Calibri" w:cs="Times New Roman"/>
          <w:highlight w:val="yellow"/>
        </w:rPr>
        <w:t xml:space="preserve"> </w:t>
      </w:r>
      <w:r w:rsidR="00111F4B" w:rsidRPr="00A670DE">
        <w:rPr>
          <w:rFonts w:ascii="Calibri" w:eastAsia="Calibri" w:hAnsi="Calibri" w:cs="Times New Roman"/>
          <w:i/>
          <w:highlight w:val="yellow"/>
        </w:rPr>
        <w:t>(funkcija</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ime in priimek)</w:t>
      </w:r>
      <w:r w:rsidR="006A740B" w:rsidRPr="00A670DE">
        <w:rPr>
          <w:rFonts w:ascii="Calibri" w:eastAsia="Calibri" w:hAnsi="Calibri" w:cs="Times New Roman"/>
          <w:i/>
          <w:highlight w:val="yellow"/>
        </w:rPr>
        <w:t>,</w:t>
      </w:r>
      <w:r w:rsidRPr="006918A0">
        <w:rPr>
          <w:rFonts w:ascii="Calibri" w:eastAsia="Calibri" w:hAnsi="Calibri" w:cs="Times New Roman"/>
        </w:rPr>
        <w:t xml:space="preserve"> </w:t>
      </w:r>
    </w:p>
    <w:p w14:paraId="2BABAD9F" w14:textId="26F95552" w:rsidR="004C5CC3" w:rsidRPr="002C6E11" w:rsidRDefault="004C5CC3" w:rsidP="00BF04D1">
      <w:pPr>
        <w:spacing w:after="0" w:line="276" w:lineRule="auto"/>
        <w:jc w:val="both"/>
        <w:rPr>
          <w:rFonts w:ascii="Calibri" w:eastAsia="Calibri" w:hAnsi="Calibri" w:cs="Times New Roman"/>
        </w:rPr>
      </w:pPr>
      <w:r w:rsidRPr="002C6E11">
        <w:rPr>
          <w:rFonts w:ascii="Calibri" w:eastAsia="Calibri" w:hAnsi="Calibri" w:cs="Times New Roman"/>
        </w:rPr>
        <w:t xml:space="preserve">(v nadaljnjem besedilu: </w:t>
      </w:r>
      <w:r w:rsidR="00111F4B" w:rsidRPr="002C6E11">
        <w:rPr>
          <w:rFonts w:ascii="Calibri" w:eastAsia="Calibri" w:hAnsi="Calibri" w:cs="Times New Roman"/>
        </w:rPr>
        <w:t>prejemnik</w:t>
      </w:r>
      <w:r w:rsidRPr="002C6E11">
        <w:rPr>
          <w:rFonts w:ascii="Calibri" w:eastAsia="Calibri" w:hAnsi="Calibri" w:cs="Times New Roman"/>
        </w:rPr>
        <w:t xml:space="preserve">) </w:t>
      </w:r>
    </w:p>
    <w:p w14:paraId="6BE30054" w14:textId="77777777" w:rsidR="004C5CC3" w:rsidRPr="004C5CC3" w:rsidRDefault="004C5CC3" w:rsidP="00BF04D1">
      <w:pPr>
        <w:spacing w:after="0" w:line="276" w:lineRule="auto"/>
        <w:jc w:val="both"/>
        <w:rPr>
          <w:rFonts w:ascii="Calibri" w:eastAsia="Calibri" w:hAnsi="Calibri" w:cs="Times New Roman"/>
        </w:rPr>
      </w:pPr>
    </w:p>
    <w:p w14:paraId="7E908E53" w14:textId="77777777" w:rsidR="004C5CC3" w:rsidRPr="004C5CC3" w:rsidRDefault="004C5CC3" w:rsidP="00BF04D1">
      <w:pPr>
        <w:spacing w:after="0" w:line="276" w:lineRule="auto"/>
        <w:jc w:val="both"/>
        <w:rPr>
          <w:rFonts w:ascii="Calibri" w:eastAsia="Calibri" w:hAnsi="Calibri" w:cs="Times New Roman"/>
        </w:rPr>
      </w:pPr>
    </w:p>
    <w:p w14:paraId="0AB0FC9E"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sklepata</w:t>
      </w:r>
      <w:r w:rsidR="00111F4B">
        <w:rPr>
          <w:rFonts w:ascii="Calibri" w:eastAsia="Calibri" w:hAnsi="Calibri" w:cs="Times New Roman"/>
        </w:rPr>
        <w:t xml:space="preserve"> naslednjo</w:t>
      </w:r>
    </w:p>
    <w:p w14:paraId="42D7F39E" w14:textId="77777777" w:rsidR="004C5CC3" w:rsidRPr="004C5CC3" w:rsidRDefault="004C5CC3" w:rsidP="00BF04D1">
      <w:pPr>
        <w:spacing w:after="0" w:line="276" w:lineRule="auto"/>
        <w:jc w:val="both"/>
        <w:rPr>
          <w:rFonts w:ascii="Calibri" w:eastAsia="Calibri" w:hAnsi="Calibri" w:cs="Times New Roman"/>
        </w:rPr>
      </w:pPr>
    </w:p>
    <w:p w14:paraId="71A9D368" w14:textId="77777777" w:rsidR="004C5CC3" w:rsidRPr="00076A3B" w:rsidRDefault="006918A0" w:rsidP="00BF04D1">
      <w:pPr>
        <w:spacing w:after="0" w:line="276" w:lineRule="auto"/>
        <w:jc w:val="center"/>
        <w:rPr>
          <w:rFonts w:ascii="Calibri" w:eastAsia="Calibri" w:hAnsi="Calibri" w:cs="Times New Roman"/>
          <w:b/>
        </w:rPr>
      </w:pPr>
      <w:r w:rsidRPr="00076A3B">
        <w:rPr>
          <w:rFonts w:ascii="Calibri" w:eastAsia="Calibri" w:hAnsi="Calibri" w:cs="Times New Roman"/>
          <w:b/>
          <w:highlight w:val="yellow"/>
        </w:rPr>
        <w:t xml:space="preserve">Pogodbo št. </w:t>
      </w:r>
      <w:r w:rsidR="00433448" w:rsidRPr="00076A3B">
        <w:rPr>
          <w:rFonts w:ascii="Calibri" w:eastAsia="Calibri" w:hAnsi="Calibri" w:cs="Times New Roman"/>
          <w:b/>
          <w:highlight w:val="yellow"/>
        </w:rPr>
        <w:t>_______</w:t>
      </w:r>
    </w:p>
    <w:p w14:paraId="1B2022E9" w14:textId="13902DBC" w:rsidR="004C5CC3" w:rsidRPr="00076A3B" w:rsidRDefault="004C5CC3" w:rsidP="00BF04D1">
      <w:pPr>
        <w:spacing w:after="0" w:line="276" w:lineRule="auto"/>
        <w:jc w:val="center"/>
        <w:rPr>
          <w:rFonts w:ascii="Calibri" w:eastAsia="Calibri" w:hAnsi="Calibri" w:cs="Times New Roman"/>
          <w:b/>
        </w:rPr>
      </w:pPr>
      <w:r w:rsidRPr="00076A3B">
        <w:rPr>
          <w:rFonts w:ascii="Calibri" w:eastAsia="Calibri" w:hAnsi="Calibri" w:cs="Times New Roman"/>
          <w:b/>
        </w:rPr>
        <w:t xml:space="preserve">o </w:t>
      </w:r>
      <w:r w:rsidR="00433448" w:rsidRPr="00076A3B">
        <w:rPr>
          <w:rFonts w:ascii="Calibri" w:eastAsia="Calibri" w:hAnsi="Calibri" w:cs="Times New Roman"/>
          <w:b/>
        </w:rPr>
        <w:t>dodelitvi sredstev za izv</w:t>
      </w:r>
      <w:r w:rsidR="00EA1DF6" w:rsidRPr="00076A3B">
        <w:rPr>
          <w:rFonts w:ascii="Calibri" w:eastAsia="Calibri" w:hAnsi="Calibri" w:cs="Times New Roman"/>
          <w:b/>
        </w:rPr>
        <w:t>edbo</w:t>
      </w:r>
      <w:r w:rsidR="005B5978" w:rsidRPr="00076A3B">
        <w:rPr>
          <w:rFonts w:ascii="Calibri" w:eastAsia="Calibri" w:hAnsi="Calibri" w:cs="Times New Roman"/>
          <w:b/>
        </w:rPr>
        <w:t xml:space="preserve"> </w:t>
      </w:r>
      <w:r w:rsidR="005B5978" w:rsidRPr="00076A3B">
        <w:rPr>
          <w:rFonts w:ascii="Calibri" w:eastAsia="Calibri" w:hAnsi="Calibri" w:cs="Times New Roman"/>
          <w:b/>
          <w:highlight w:val="yellow"/>
        </w:rPr>
        <w:t>projekta ______________</w:t>
      </w:r>
      <w:r w:rsidR="005B5978" w:rsidRPr="00076A3B">
        <w:rPr>
          <w:rFonts w:ascii="Calibri" w:eastAsia="Calibri" w:hAnsi="Calibri" w:cs="Times New Roman"/>
          <w:b/>
        </w:rPr>
        <w:t xml:space="preserve"> v okviru</w:t>
      </w:r>
      <w:r w:rsidR="006918A0" w:rsidRPr="00076A3B">
        <w:rPr>
          <w:rFonts w:ascii="Calibri" w:eastAsia="Calibri" w:hAnsi="Calibri" w:cs="Times New Roman"/>
          <w:b/>
        </w:rPr>
        <w:t xml:space="preserve"> ukrepa Mehanizma za okrevanje in odpornost</w:t>
      </w:r>
    </w:p>
    <w:p w14:paraId="3AE80E4D" w14:textId="7DB77508" w:rsidR="004C5CC3" w:rsidRPr="004C5CC3" w:rsidRDefault="00623A23" w:rsidP="00BF04D1">
      <w:pPr>
        <w:spacing w:after="0" w:line="276" w:lineRule="auto"/>
        <w:jc w:val="center"/>
        <w:rPr>
          <w:rFonts w:ascii="Calibri" w:eastAsia="Calibri" w:hAnsi="Calibri" w:cs="Times New Roman"/>
        </w:rPr>
      </w:pPr>
      <w:r w:rsidRPr="00515507">
        <w:rPr>
          <w:rFonts w:ascii="Calibri" w:eastAsia="Calibri" w:hAnsi="Calibri" w:cs="Times New Roman"/>
        </w:rPr>
        <w:t xml:space="preserve">(ukrep </w:t>
      </w:r>
      <w:r w:rsidR="00EF566D" w:rsidRPr="00EF566D">
        <w:rPr>
          <w:rFonts w:ascii="Calibri" w:eastAsia="Calibri" w:hAnsi="Calibri" w:cs="Times New Roman"/>
          <w:i/>
        </w:rPr>
        <w:t xml:space="preserve">Investicija </w:t>
      </w:r>
      <w:r w:rsidR="003B6127">
        <w:rPr>
          <w:rFonts w:ascii="Calibri" w:eastAsia="Calibri" w:hAnsi="Calibri" w:cs="Times New Roman"/>
          <w:i/>
        </w:rPr>
        <w:t>D</w:t>
      </w:r>
      <w:r w:rsidR="00EF566D" w:rsidRPr="00EF566D">
        <w:rPr>
          <w:rFonts w:ascii="Calibri" w:eastAsia="Calibri" w:hAnsi="Calibri" w:cs="Times New Roman"/>
          <w:i/>
        </w:rPr>
        <w:t xml:space="preserve"> Čezmejni in večdržavni projekti – </w:t>
      </w:r>
      <w:r w:rsidR="003B6127" w:rsidRPr="003B6127">
        <w:rPr>
          <w:rFonts w:ascii="Calibri" w:eastAsia="Calibri" w:hAnsi="Calibri" w:cs="Times New Roman"/>
          <w:i/>
        </w:rPr>
        <w:t xml:space="preserve">Skupna evropska infrastruktura podatkov in </w:t>
      </w:r>
      <w:r w:rsidR="00D9458B" w:rsidRPr="003B6127">
        <w:rPr>
          <w:rFonts w:ascii="Calibri" w:eastAsia="Calibri" w:hAnsi="Calibri" w:cs="Times New Roman"/>
          <w:i/>
        </w:rPr>
        <w:t>storit</w:t>
      </w:r>
      <w:r w:rsidR="00D9458B">
        <w:rPr>
          <w:rFonts w:ascii="Calibri" w:eastAsia="Calibri" w:hAnsi="Calibri" w:cs="Times New Roman"/>
          <w:i/>
        </w:rPr>
        <w:t>ev</w:t>
      </w:r>
      <w:r w:rsidR="00515507" w:rsidRPr="00515507">
        <w:rPr>
          <w:rFonts w:ascii="Calibri" w:eastAsia="Calibri" w:hAnsi="Calibri" w:cs="Times New Roman"/>
          <w:i/>
        </w:rPr>
        <w:t xml:space="preserve">, </w:t>
      </w:r>
      <w:r w:rsidR="00515507" w:rsidRPr="00515507">
        <w:rPr>
          <w:rFonts w:ascii="Calibri" w:eastAsia="Calibri" w:hAnsi="Calibri" w:cs="Times New Roman"/>
        </w:rPr>
        <w:t xml:space="preserve">komponenta </w:t>
      </w:r>
      <w:r w:rsidR="00922523">
        <w:rPr>
          <w:rFonts w:ascii="Calibri" w:eastAsia="Calibri" w:hAnsi="Calibri" w:cs="Times New Roman"/>
        </w:rPr>
        <w:t>6</w:t>
      </w:r>
      <w:r w:rsidR="00515507" w:rsidRPr="00515507">
        <w:rPr>
          <w:rFonts w:ascii="Calibri" w:eastAsia="Calibri" w:hAnsi="Calibri" w:cs="Times New Roman"/>
        </w:rPr>
        <w:t xml:space="preserve">: </w:t>
      </w:r>
      <w:r w:rsidR="00515507" w:rsidRPr="00515507">
        <w:rPr>
          <w:rFonts w:ascii="Calibri" w:eastAsia="Calibri" w:hAnsi="Calibri" w:cs="Times New Roman"/>
          <w:i/>
        </w:rPr>
        <w:t>Digitalna preobrazba gospodarstva (C2.K</w:t>
      </w:r>
      <w:r w:rsidR="00922523">
        <w:rPr>
          <w:rFonts w:ascii="Calibri" w:eastAsia="Calibri" w:hAnsi="Calibri" w:cs="Times New Roman"/>
          <w:i/>
        </w:rPr>
        <w:t>6</w:t>
      </w:r>
      <w:r w:rsidR="00515507" w:rsidRPr="00515507">
        <w:rPr>
          <w:rFonts w:ascii="Calibri" w:eastAsia="Calibri" w:hAnsi="Calibri" w:cs="Times New Roman"/>
          <w:i/>
        </w:rPr>
        <w:t>)</w:t>
      </w:r>
      <w:r w:rsidR="00515507" w:rsidRPr="00515507">
        <w:rPr>
          <w:rFonts w:ascii="Calibri" w:eastAsia="Calibri" w:hAnsi="Calibri" w:cs="Times New Roman"/>
        </w:rPr>
        <w:t>,</w:t>
      </w:r>
      <w:r w:rsidR="00515507" w:rsidRPr="00515507">
        <w:rPr>
          <w:rFonts w:ascii="Calibri" w:eastAsia="Calibri" w:hAnsi="Calibri" w:cs="Times New Roman"/>
          <w:i/>
        </w:rPr>
        <w:t xml:space="preserve"> </w:t>
      </w:r>
      <w:r w:rsidRPr="00515507">
        <w:rPr>
          <w:rFonts w:ascii="Calibri" w:eastAsia="Calibri" w:hAnsi="Calibri" w:cs="Times New Roman"/>
        </w:rPr>
        <w:t xml:space="preserve">na stebru </w:t>
      </w:r>
      <w:r w:rsidR="00515507" w:rsidRPr="00515507">
        <w:rPr>
          <w:rFonts w:ascii="Calibri" w:eastAsia="Calibri" w:hAnsi="Calibri" w:cs="Times New Roman"/>
          <w:i/>
        </w:rPr>
        <w:t>Digitalna preobrazba</w:t>
      </w:r>
      <w:r w:rsidRPr="00515507">
        <w:rPr>
          <w:rFonts w:ascii="Calibri" w:eastAsia="Calibri" w:hAnsi="Calibri" w:cs="Times New Roman"/>
        </w:rPr>
        <w:t>)</w:t>
      </w:r>
    </w:p>
    <w:p w14:paraId="737968A6" w14:textId="77777777" w:rsidR="004C5CC3" w:rsidRPr="004C5CC3" w:rsidRDefault="004C5CC3" w:rsidP="00BF04D1">
      <w:pPr>
        <w:spacing w:after="0" w:line="276" w:lineRule="auto"/>
        <w:jc w:val="both"/>
        <w:rPr>
          <w:rFonts w:ascii="Calibri" w:eastAsia="Calibri" w:hAnsi="Calibri" w:cs="Times New Roman"/>
        </w:rPr>
      </w:pPr>
    </w:p>
    <w:p w14:paraId="13B0AFDA" w14:textId="77777777" w:rsidR="004C5CC3" w:rsidRPr="004C5CC3" w:rsidRDefault="004C5CC3" w:rsidP="00BF04D1">
      <w:pPr>
        <w:spacing w:after="0" w:line="276" w:lineRule="auto"/>
        <w:jc w:val="both"/>
        <w:rPr>
          <w:rFonts w:ascii="Calibri" w:eastAsia="Calibri" w:hAnsi="Calibri" w:cs="Times New Roman"/>
        </w:rPr>
      </w:pPr>
    </w:p>
    <w:p w14:paraId="7C57084C" w14:textId="77777777" w:rsidR="004C5CC3" w:rsidRPr="006918A0" w:rsidRDefault="004C5CC3" w:rsidP="00BF04D1">
      <w:pPr>
        <w:numPr>
          <w:ilvl w:val="0"/>
          <w:numId w:val="5"/>
        </w:numPr>
        <w:spacing w:after="0" w:line="276" w:lineRule="auto"/>
        <w:jc w:val="both"/>
        <w:rPr>
          <w:rFonts w:ascii="Calibri" w:eastAsia="Calibri" w:hAnsi="Calibri" w:cs="Times New Roman"/>
        </w:rPr>
      </w:pPr>
      <w:r w:rsidRPr="006918A0">
        <w:rPr>
          <w:rFonts w:ascii="Calibri" w:eastAsia="Calibri" w:hAnsi="Calibri" w:cs="Times New Roman"/>
        </w:rPr>
        <w:t>UVODNE DOLOČBE</w:t>
      </w:r>
    </w:p>
    <w:p w14:paraId="31E63E1A" w14:textId="77777777" w:rsidR="004C5CC3" w:rsidRPr="004C5CC3" w:rsidRDefault="004C5CC3" w:rsidP="00BF04D1">
      <w:pPr>
        <w:spacing w:after="0" w:line="276" w:lineRule="auto"/>
        <w:jc w:val="both"/>
        <w:rPr>
          <w:rFonts w:ascii="Calibri" w:eastAsia="Calibri" w:hAnsi="Calibri" w:cs="Times New Roman"/>
        </w:rPr>
      </w:pPr>
    </w:p>
    <w:p w14:paraId="68E933E6"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člen</w:t>
      </w:r>
    </w:p>
    <w:p w14:paraId="5578F132" w14:textId="77777777" w:rsidR="004C5CC3" w:rsidRPr="004C5CC3" w:rsidRDefault="004C5CC3" w:rsidP="00BF04D1">
      <w:pPr>
        <w:spacing w:after="0" w:line="276" w:lineRule="auto"/>
        <w:jc w:val="center"/>
        <w:rPr>
          <w:rFonts w:ascii="Calibri" w:eastAsia="Calibri" w:hAnsi="Calibri" w:cs="Times New Roman"/>
        </w:rPr>
      </w:pPr>
    </w:p>
    <w:p w14:paraId="1BC9E18F"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Pogodbeni stranki ugotavljata</w:t>
      </w:r>
      <w:r w:rsidR="00081BF7">
        <w:rPr>
          <w:rFonts w:ascii="Calibri" w:eastAsia="Calibri" w:hAnsi="Calibri" w:cs="Times New Roman"/>
        </w:rPr>
        <w:t>, da</w:t>
      </w:r>
      <w:r w:rsidRPr="004C5CC3">
        <w:rPr>
          <w:rFonts w:ascii="Calibri" w:eastAsia="Calibri" w:hAnsi="Calibri" w:cs="Times New Roman"/>
        </w:rPr>
        <w:t>:</w:t>
      </w:r>
    </w:p>
    <w:p w14:paraId="7F8D200D"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ta pogodba sklepa v okviru izvajanja Mehanizma</w:t>
      </w:r>
      <w:r w:rsidRPr="006461D3">
        <w:t xml:space="preserve"> </w:t>
      </w:r>
      <w:r w:rsidRPr="00076A3B">
        <w:rPr>
          <w:rFonts w:ascii="Calibri" w:eastAsia="Calibri" w:hAnsi="Calibri" w:cs="Times New Roman"/>
        </w:rPr>
        <w:t>za okrevanje in odpornost (v nadaljnjem besedilu: M</w:t>
      </w:r>
      <w:r w:rsidR="00515507" w:rsidRPr="00076A3B">
        <w:rPr>
          <w:rFonts w:ascii="Calibri" w:eastAsia="Calibri" w:hAnsi="Calibri" w:cs="Times New Roman"/>
        </w:rPr>
        <w:t>ehanizem</w:t>
      </w:r>
      <w:r w:rsidRPr="00076A3B">
        <w:rPr>
          <w:rFonts w:ascii="Calibri" w:eastAsia="Calibri" w:hAnsi="Calibri" w:cs="Times New Roman"/>
        </w:rPr>
        <w:t>)</w:t>
      </w:r>
      <w:r w:rsidR="00EA1DF6" w:rsidRPr="00076A3B">
        <w:rPr>
          <w:rFonts w:ascii="Calibri" w:eastAsia="Calibri" w:hAnsi="Calibri" w:cs="Times New Roman"/>
        </w:rPr>
        <w:t>;</w:t>
      </w:r>
    </w:p>
    <w:p w14:paraId="4B9F8B77"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lastRenderedPageBreak/>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149BF84D" w14:textId="0DBF466F"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z Mehanizmom zagotavlja finančna podpora EU za doseganje mejnikov in ciljev z namenom izvedbe reform in naložb (v nadaljnjem besedilu: ukrepov), kakor so določeni v Načrtu za okrevanje in odpornost Republike Slovenije (v nadaljnjem besedilu: </w:t>
      </w:r>
      <w:r w:rsidR="00076A3B" w:rsidRPr="00076A3B">
        <w:rPr>
          <w:rFonts w:ascii="Calibri" w:eastAsia="Calibri" w:hAnsi="Calibri" w:cs="Times New Roman"/>
        </w:rPr>
        <w:t>NOO</w:t>
      </w:r>
      <w:r w:rsidRPr="00076A3B">
        <w:rPr>
          <w:rFonts w:ascii="Calibri" w:eastAsia="Calibri" w:hAnsi="Calibri" w:cs="Times New Roman"/>
        </w:rPr>
        <w:t>);</w:t>
      </w:r>
    </w:p>
    <w:p w14:paraId="3D359FA2" w14:textId="0C10EF5B"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E30803" w:rsidRPr="00076A3B">
        <w:rPr>
          <w:rFonts w:ascii="Calibri" w:eastAsia="Calibri" w:hAnsi="Calibri" w:cs="Times New Roman"/>
        </w:rPr>
        <w:t xml:space="preserve">kot </w:t>
      </w:r>
      <w:r w:rsidRPr="00076A3B">
        <w:rPr>
          <w:rFonts w:ascii="Calibri" w:eastAsia="Calibri" w:hAnsi="Calibri" w:cs="Times New Roman"/>
        </w:rPr>
        <w:t>nosilni organ</w:t>
      </w:r>
      <w:r w:rsidR="00AE13A0" w:rsidRPr="00076A3B">
        <w:rPr>
          <w:rFonts w:ascii="Calibri" w:eastAsia="Calibri" w:hAnsi="Calibri" w:cs="Times New Roman"/>
        </w:rPr>
        <w:t xml:space="preserve"> </w:t>
      </w:r>
      <w:r w:rsidR="00E30803" w:rsidRPr="00076A3B">
        <w:rPr>
          <w:rFonts w:ascii="Calibri" w:eastAsia="Calibri" w:hAnsi="Calibri" w:cs="Times New Roman"/>
        </w:rPr>
        <w:t>ukrepa,</w:t>
      </w:r>
      <w:r w:rsidR="00AE13A0" w:rsidRPr="00076A3B">
        <w:rPr>
          <w:rFonts w:ascii="Calibri" w:eastAsia="Calibri" w:hAnsi="Calibri" w:cs="Times New Roman"/>
        </w:rPr>
        <w:t xml:space="preserve"> </w:t>
      </w:r>
      <w:r w:rsidR="00E30803" w:rsidRPr="00076A3B">
        <w:rPr>
          <w:rFonts w:ascii="Calibri" w:eastAsia="Calibri" w:hAnsi="Calibri" w:cs="Times New Roman"/>
        </w:rPr>
        <w:t>ki je predmet te pogodbe,</w:t>
      </w:r>
      <w:r w:rsidR="00AE13A0" w:rsidRPr="00076A3B">
        <w:rPr>
          <w:rFonts w:ascii="Calibri" w:eastAsia="Calibri" w:hAnsi="Calibri" w:cs="Times New Roman"/>
        </w:rPr>
        <w:t xml:space="preserve"> </w:t>
      </w:r>
      <w:r w:rsidR="00E30803" w:rsidRPr="00076A3B">
        <w:rPr>
          <w:rFonts w:ascii="Calibri" w:eastAsia="Calibri" w:hAnsi="Calibri" w:cs="Times New Roman"/>
        </w:rPr>
        <w:t>odgovor</w:t>
      </w:r>
      <w:r w:rsidR="00E02174">
        <w:rPr>
          <w:rFonts w:ascii="Calibri" w:eastAsia="Calibri" w:hAnsi="Calibri" w:cs="Times New Roman"/>
        </w:rPr>
        <w:t>no</w:t>
      </w:r>
      <w:r w:rsidR="00E30803" w:rsidRPr="00076A3B">
        <w:rPr>
          <w:rFonts w:ascii="Calibri" w:eastAsia="Calibri" w:hAnsi="Calibri" w:cs="Times New Roman"/>
        </w:rPr>
        <w:t xml:space="preserve"> za izvedbo </w:t>
      </w:r>
      <w:r w:rsidR="00EA1DF6" w:rsidRPr="00076A3B">
        <w:rPr>
          <w:rFonts w:ascii="Calibri" w:eastAsia="Calibri" w:hAnsi="Calibri" w:cs="Times New Roman"/>
        </w:rPr>
        <w:t xml:space="preserve">ukrepa </w:t>
      </w:r>
      <w:r w:rsidR="00AE13A0" w:rsidRPr="00076A3B">
        <w:rPr>
          <w:rFonts w:ascii="Calibri" w:eastAsia="Calibri" w:hAnsi="Calibri" w:cs="Times New Roman"/>
        </w:rPr>
        <w:t xml:space="preserve">na način, da bodo doseženi </w:t>
      </w:r>
      <w:r w:rsidR="00E30803" w:rsidRPr="00076A3B">
        <w:rPr>
          <w:rFonts w:ascii="Calibri" w:eastAsia="Calibri" w:hAnsi="Calibri" w:cs="Times New Roman"/>
        </w:rPr>
        <w:t>njegovi mejniki in cilji</w:t>
      </w:r>
      <w:r w:rsidR="007B7635" w:rsidRPr="00076A3B">
        <w:rPr>
          <w:rFonts w:ascii="Calibri" w:eastAsia="Calibri" w:hAnsi="Calibri" w:cs="Times New Roman"/>
        </w:rPr>
        <w:t xml:space="preserve"> v skladu z </w:t>
      </w:r>
      <w:r w:rsidR="00076A3B" w:rsidRPr="00076A3B">
        <w:rPr>
          <w:rFonts w:ascii="Calibri" w:eastAsia="Calibri" w:hAnsi="Calibri" w:cs="Times New Roman"/>
        </w:rPr>
        <w:t>NOO</w:t>
      </w:r>
      <w:r w:rsidRPr="00076A3B">
        <w:rPr>
          <w:rFonts w:ascii="Calibri" w:eastAsia="Calibri" w:hAnsi="Calibri" w:cs="Times New Roman"/>
        </w:rPr>
        <w:t>;</w:t>
      </w:r>
    </w:p>
    <w:p w14:paraId="2FBCFA7C" w14:textId="77777777"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1D5756" w:rsidRPr="00076A3B">
        <w:rPr>
          <w:rFonts w:ascii="Calibri" w:eastAsia="Calibri" w:hAnsi="Calibri" w:cs="Times New Roman"/>
        </w:rPr>
        <w:t xml:space="preserve">ministrstvo za dodelitev sredstev </w:t>
      </w:r>
      <w:r w:rsidR="000B6E1C" w:rsidRPr="00076A3B">
        <w:rPr>
          <w:rFonts w:ascii="Calibri" w:eastAsia="Calibri" w:hAnsi="Calibri" w:cs="Times New Roman"/>
        </w:rPr>
        <w:t>za izvedbo ukrepa</w:t>
      </w:r>
      <w:r w:rsidR="001D5756" w:rsidRPr="00076A3B">
        <w:rPr>
          <w:rFonts w:ascii="Calibri" w:eastAsia="Calibri" w:hAnsi="Calibri" w:cs="Times New Roman"/>
        </w:rPr>
        <w:t xml:space="preserve"> izvedlo javni razpis </w:t>
      </w:r>
      <w:r w:rsidR="00EA1DF6" w:rsidRPr="00076A3B">
        <w:rPr>
          <w:rFonts w:ascii="Calibri" w:eastAsia="Calibri" w:hAnsi="Calibri" w:cs="Times New Roman"/>
        </w:rPr>
        <w:t xml:space="preserve">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št.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w:t>
      </w:r>
      <w:r w:rsidR="004E6D73" w:rsidRPr="00076A3B">
        <w:rPr>
          <w:rFonts w:ascii="Calibri" w:eastAsia="Calibri" w:hAnsi="Calibri" w:cs="Times New Roman"/>
          <w:highlight w:val="yellow"/>
        </w:rPr>
        <w:t xml:space="preserve">ki je bil dne _______ </w:t>
      </w:r>
      <w:r w:rsidR="001D5756" w:rsidRPr="00076A3B">
        <w:rPr>
          <w:rFonts w:ascii="Calibri" w:eastAsia="Calibri" w:hAnsi="Calibri" w:cs="Times New Roman"/>
          <w:highlight w:val="yellow"/>
        </w:rPr>
        <w:t xml:space="preserve">objavljen </w:t>
      </w:r>
      <w:r w:rsidR="004E6D73" w:rsidRPr="00076A3B">
        <w:rPr>
          <w:rFonts w:ascii="Calibri" w:eastAsia="Calibri" w:hAnsi="Calibri" w:cs="Times New Roman"/>
          <w:highlight w:val="yellow"/>
        </w:rPr>
        <w:t>v Uradnem listu RS št. _______</w:t>
      </w:r>
      <w:r w:rsidR="001D5756" w:rsidRPr="00076A3B">
        <w:rPr>
          <w:rFonts w:ascii="Calibri" w:eastAsia="Calibri" w:hAnsi="Calibri" w:cs="Times New Roman"/>
          <w:highlight w:val="yellow"/>
        </w:rPr>
        <w:t>;</w:t>
      </w:r>
    </w:p>
    <w:p w14:paraId="0D6BCF53" w14:textId="77777777" w:rsidR="00076A3B" w:rsidRPr="00076A3B" w:rsidRDefault="00CC636A"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color w:val="000000" w:themeColor="text1"/>
        </w:rPr>
        <w:t xml:space="preserve">se ta pogodba sklepa na podlagi izbrane vloge </w:t>
      </w:r>
      <w:r w:rsidR="000165D3" w:rsidRPr="00076A3B">
        <w:rPr>
          <w:rFonts w:ascii="Calibri" w:eastAsia="Calibri" w:hAnsi="Calibri" w:cs="Times New Roman"/>
          <w:color w:val="000000" w:themeColor="text1"/>
        </w:rPr>
        <w:t xml:space="preserve">prejemnika </w:t>
      </w:r>
      <w:r w:rsidRPr="00076A3B">
        <w:rPr>
          <w:rFonts w:ascii="Calibri" w:eastAsia="Calibri" w:hAnsi="Calibri" w:cs="Times New Roman"/>
          <w:color w:val="000000" w:themeColor="text1"/>
        </w:rPr>
        <w:t>št. </w:t>
      </w:r>
      <w:r w:rsidRPr="00076A3B">
        <w:rPr>
          <w:rFonts w:ascii="Calibri" w:eastAsia="Calibri" w:hAnsi="Calibri" w:cs="Times New Roman"/>
          <w:color w:val="000000" w:themeColor="text1"/>
          <w:highlight w:val="yellow"/>
        </w:rPr>
        <w:t>__________</w:t>
      </w:r>
      <w:r w:rsidRPr="00076A3B">
        <w:rPr>
          <w:rFonts w:ascii="Calibri" w:eastAsia="Calibri" w:hAnsi="Calibri" w:cs="Times New Roman"/>
          <w:color w:val="000000" w:themeColor="text1"/>
        </w:rPr>
        <w:t xml:space="preserve"> </w:t>
      </w:r>
      <w:r w:rsidR="000165D3" w:rsidRPr="00076A3B">
        <w:rPr>
          <w:rFonts w:ascii="Calibri" w:eastAsia="Calibri" w:hAnsi="Calibri" w:cs="Times New Roman"/>
          <w:color w:val="000000" w:themeColor="text1"/>
        </w:rPr>
        <w:t xml:space="preserve">z </w:t>
      </w:r>
      <w:r w:rsidR="000165D3" w:rsidRPr="00076A3B">
        <w:rPr>
          <w:rFonts w:ascii="Calibri" w:eastAsia="Calibri" w:hAnsi="Calibri" w:cs="Times New Roman"/>
          <w:color w:val="000000" w:themeColor="text1"/>
          <w:highlight w:val="yellow"/>
        </w:rPr>
        <w:t>dne ____</w:t>
      </w:r>
      <w:r w:rsidR="000165D3" w:rsidRPr="00076A3B">
        <w:rPr>
          <w:rFonts w:ascii="Calibri" w:eastAsia="Calibri" w:hAnsi="Calibri" w:cs="Times New Roman"/>
          <w:color w:val="000000" w:themeColor="text1"/>
        </w:rPr>
        <w:t xml:space="preserve"> (v nadalj</w:t>
      </w:r>
      <w:r w:rsidR="0002085C" w:rsidRPr="00076A3B">
        <w:rPr>
          <w:rFonts w:ascii="Calibri" w:eastAsia="Calibri" w:hAnsi="Calibri" w:cs="Times New Roman"/>
          <w:color w:val="000000" w:themeColor="text1"/>
        </w:rPr>
        <w:t>njem besedilu</w:t>
      </w:r>
      <w:r w:rsidR="000165D3" w:rsidRPr="00076A3B">
        <w:rPr>
          <w:rFonts w:ascii="Calibri" w:eastAsia="Calibri" w:hAnsi="Calibri" w:cs="Times New Roman"/>
          <w:color w:val="000000" w:themeColor="text1"/>
        </w:rPr>
        <w:t>: vloga)</w:t>
      </w:r>
      <w:r w:rsidR="00515507" w:rsidRPr="00076A3B">
        <w:rPr>
          <w:rFonts w:ascii="Calibri" w:eastAsia="Calibri" w:hAnsi="Calibri" w:cs="Times New Roman"/>
          <w:color w:val="000000" w:themeColor="text1"/>
        </w:rPr>
        <w:t>;</w:t>
      </w:r>
    </w:p>
    <w:p w14:paraId="5BDABCD6" w14:textId="29CA60B3" w:rsidR="00076A3B" w:rsidRDefault="001D575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0B6E1C" w:rsidRPr="00076A3B">
        <w:rPr>
          <w:rFonts w:ascii="Calibri" w:eastAsia="Calibri" w:hAnsi="Calibri" w:cs="Times New Roman"/>
        </w:rPr>
        <w:t xml:space="preserve">prejemniku </w:t>
      </w:r>
      <w:r w:rsidRPr="00076A3B">
        <w:rPr>
          <w:rFonts w:ascii="Calibri" w:eastAsia="Calibri" w:hAnsi="Calibri" w:cs="Times New Roman"/>
        </w:rPr>
        <w:t>na podlagi javneg</w:t>
      </w:r>
      <w:r w:rsidR="000B6E1C" w:rsidRPr="00076A3B">
        <w:rPr>
          <w:rFonts w:ascii="Calibri" w:eastAsia="Calibri" w:hAnsi="Calibri" w:cs="Times New Roman"/>
        </w:rPr>
        <w:t xml:space="preserve">a </w:t>
      </w:r>
      <w:r w:rsidR="000B6E1C" w:rsidRPr="00507BC7">
        <w:rPr>
          <w:rFonts w:ascii="Calibri" w:eastAsia="Calibri" w:hAnsi="Calibri" w:cs="Times New Roman"/>
        </w:rPr>
        <w:t xml:space="preserve">razpisa iz </w:t>
      </w:r>
      <w:r w:rsidR="00AE6EE0" w:rsidRPr="00507BC7">
        <w:rPr>
          <w:rFonts w:ascii="Calibri" w:eastAsia="Calibri" w:hAnsi="Calibri" w:cs="Times New Roman"/>
        </w:rPr>
        <w:t>pete</w:t>
      </w:r>
      <w:r w:rsidR="00570969" w:rsidRPr="00507BC7">
        <w:rPr>
          <w:rFonts w:ascii="Calibri" w:eastAsia="Calibri" w:hAnsi="Calibri" w:cs="Times New Roman"/>
        </w:rPr>
        <w:t xml:space="preserve"> </w:t>
      </w:r>
      <w:r w:rsidR="000B6E1C" w:rsidRPr="00507BC7">
        <w:rPr>
          <w:rFonts w:ascii="Calibri" w:eastAsia="Calibri" w:hAnsi="Calibri" w:cs="Times New Roman"/>
        </w:rPr>
        <w:t xml:space="preserve">alineje </w:t>
      </w:r>
      <w:r w:rsidR="00AE6EE0" w:rsidRPr="00507BC7">
        <w:rPr>
          <w:rFonts w:ascii="Calibri" w:eastAsia="Calibri" w:hAnsi="Calibri" w:cs="Times New Roman"/>
        </w:rPr>
        <w:t>tega</w:t>
      </w:r>
      <w:r w:rsidR="00AE6EE0" w:rsidRPr="00076A3B">
        <w:rPr>
          <w:rFonts w:ascii="Calibri" w:eastAsia="Calibri" w:hAnsi="Calibri" w:cs="Times New Roman"/>
        </w:rPr>
        <w:t xml:space="preserve"> člena </w:t>
      </w:r>
      <w:r w:rsidRPr="00076A3B">
        <w:rPr>
          <w:rFonts w:ascii="Calibri" w:eastAsia="Calibri" w:hAnsi="Calibri" w:cs="Times New Roman"/>
        </w:rPr>
        <w:t xml:space="preserve">dne </w:t>
      </w:r>
      <w:r w:rsidR="000B6E1C" w:rsidRPr="00076A3B">
        <w:rPr>
          <w:rFonts w:ascii="Calibri" w:eastAsia="Calibri" w:hAnsi="Calibri" w:cs="Times New Roman"/>
          <w:highlight w:val="yellow"/>
        </w:rPr>
        <w:t>______</w:t>
      </w:r>
      <w:r w:rsidRPr="00076A3B">
        <w:rPr>
          <w:rFonts w:ascii="Calibri" w:eastAsia="Calibri" w:hAnsi="Calibri" w:cs="Times New Roman"/>
          <w:highlight w:val="yellow"/>
        </w:rPr>
        <w:t xml:space="preserve"> izdalo sklep o izb</w:t>
      </w:r>
      <w:r w:rsidR="001208B3">
        <w:rPr>
          <w:rFonts w:ascii="Calibri" w:eastAsia="Calibri" w:hAnsi="Calibri" w:cs="Times New Roman"/>
          <w:highlight w:val="yellow"/>
        </w:rPr>
        <w:t>oru</w:t>
      </w:r>
      <w:r w:rsidRPr="00076A3B">
        <w:rPr>
          <w:rFonts w:ascii="Calibri" w:eastAsia="Calibri" w:hAnsi="Calibri" w:cs="Times New Roman"/>
          <w:highlight w:val="yellow"/>
        </w:rPr>
        <w:t xml:space="preserve">  št. </w:t>
      </w:r>
      <w:r w:rsidR="000B6E1C" w:rsidRPr="00076A3B">
        <w:rPr>
          <w:rFonts w:ascii="Calibri" w:eastAsia="Calibri" w:hAnsi="Calibri" w:cs="Times New Roman"/>
          <w:highlight w:val="yellow"/>
        </w:rPr>
        <w:t>_______</w:t>
      </w:r>
      <w:r w:rsidR="002E344D" w:rsidRPr="00076A3B">
        <w:rPr>
          <w:rFonts w:ascii="Calibri" w:eastAsia="Calibri" w:hAnsi="Calibri" w:cs="Times New Roman"/>
          <w:highlight w:val="yellow"/>
        </w:rPr>
        <w:t xml:space="preserve"> </w:t>
      </w:r>
      <w:r w:rsidR="002E344D" w:rsidRPr="00076A3B">
        <w:rPr>
          <w:rFonts w:ascii="Calibri" w:eastAsia="Calibri" w:hAnsi="Calibri" w:cs="Times New Roman"/>
        </w:rPr>
        <w:t>(v nadaljnjem besedilu: sklep o izb</w:t>
      </w:r>
      <w:r w:rsidR="001208B3">
        <w:rPr>
          <w:rFonts w:ascii="Calibri" w:eastAsia="Calibri" w:hAnsi="Calibri" w:cs="Times New Roman"/>
        </w:rPr>
        <w:t>oru</w:t>
      </w:r>
      <w:r w:rsidR="002E344D" w:rsidRPr="00076A3B">
        <w:rPr>
          <w:rFonts w:ascii="Calibri" w:eastAsia="Calibri" w:hAnsi="Calibri" w:cs="Times New Roman"/>
        </w:rPr>
        <w:t>)</w:t>
      </w:r>
      <w:r w:rsidRPr="00076A3B">
        <w:rPr>
          <w:rFonts w:ascii="Calibri" w:eastAsia="Calibri" w:hAnsi="Calibri" w:cs="Times New Roman"/>
        </w:rPr>
        <w:t>;</w:t>
      </w:r>
    </w:p>
    <w:p w14:paraId="5E696688"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sredstva iz naslova finančne podpore</w:t>
      </w:r>
      <w:r w:rsidR="0002085C" w:rsidRPr="00076A3B">
        <w:rPr>
          <w:rFonts w:ascii="Calibri" w:eastAsia="Calibri" w:hAnsi="Calibri" w:cs="Times New Roman"/>
        </w:rPr>
        <w:t>, dodeljena</w:t>
      </w:r>
      <w:r w:rsidR="001D5756" w:rsidRPr="00076A3B">
        <w:rPr>
          <w:rFonts w:ascii="Calibri" w:eastAsia="Calibri" w:hAnsi="Calibri" w:cs="Times New Roman"/>
        </w:rPr>
        <w:t xml:space="preserve"> prejemniku</w:t>
      </w:r>
      <w:r w:rsidR="004C5CC3" w:rsidRPr="00076A3B">
        <w:rPr>
          <w:rFonts w:ascii="Calibri" w:eastAsia="Calibri" w:hAnsi="Calibri" w:cs="Times New Roman"/>
        </w:rPr>
        <w:t xml:space="preserve"> v skladu s to pogodbo</w:t>
      </w:r>
      <w:r w:rsidR="00D940F0" w:rsidRPr="00076A3B">
        <w:rPr>
          <w:rFonts w:ascii="Calibri" w:eastAsia="Calibri" w:hAnsi="Calibri" w:cs="Times New Roman"/>
        </w:rPr>
        <w:t>,</w:t>
      </w:r>
      <w:r w:rsidR="00F56E86" w:rsidRPr="00076A3B">
        <w:rPr>
          <w:rFonts w:ascii="Calibri" w:eastAsia="Calibri" w:hAnsi="Calibri" w:cs="Times New Roman"/>
        </w:rPr>
        <w:t xml:space="preserve"> smatrajo kot sredstva proračuna EU</w:t>
      </w:r>
      <w:r w:rsidR="004C5CC3" w:rsidRPr="00076A3B">
        <w:rPr>
          <w:rFonts w:ascii="Calibri" w:eastAsia="Calibri" w:hAnsi="Calibri" w:cs="Times New Roman"/>
        </w:rPr>
        <w:t>,</w:t>
      </w:r>
    </w:p>
    <w:p w14:paraId="15E7EE37"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področje izvajanja </w:t>
      </w:r>
      <w:r w:rsidR="00DD5E66" w:rsidRPr="00076A3B">
        <w:rPr>
          <w:rFonts w:ascii="Calibri" w:eastAsia="Calibri" w:hAnsi="Calibri" w:cs="Times New Roman"/>
        </w:rPr>
        <w:t xml:space="preserve">ukrepov Mehanizma </w:t>
      </w:r>
      <w:r w:rsidRPr="00076A3B">
        <w:rPr>
          <w:rFonts w:ascii="Calibri" w:eastAsia="Calibri" w:hAnsi="Calibri" w:cs="Times New Roman"/>
        </w:rPr>
        <w:t xml:space="preserve">sodi na področje javnih financ ter je v celoti urejeno s predpisi, sprejetimi na ravni </w:t>
      </w:r>
      <w:r w:rsidR="00967958" w:rsidRPr="00076A3B">
        <w:rPr>
          <w:rFonts w:ascii="Calibri" w:eastAsia="Calibri" w:hAnsi="Calibri" w:cs="Times New Roman"/>
        </w:rPr>
        <w:t>EU</w:t>
      </w:r>
      <w:r w:rsidRPr="00076A3B">
        <w:rPr>
          <w:rFonts w:ascii="Calibri" w:eastAsia="Calibri" w:hAnsi="Calibri" w:cs="Times New Roman"/>
        </w:rPr>
        <w:t>, in nacionalnimi predpi</w:t>
      </w:r>
      <w:r w:rsidR="00515507" w:rsidRPr="00076A3B">
        <w:rPr>
          <w:rFonts w:ascii="Calibri" w:eastAsia="Calibri" w:hAnsi="Calibri" w:cs="Times New Roman"/>
        </w:rPr>
        <w:t>si, ki so za stranke zavezujoči;</w:t>
      </w:r>
    </w:p>
    <w:p w14:paraId="5A0D30A3"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s sredstvi iz naslova finančne podpore </w:t>
      </w:r>
      <w:r w:rsidR="007152CF" w:rsidRPr="00076A3B">
        <w:rPr>
          <w:rFonts w:ascii="Calibri" w:eastAsia="Calibri" w:hAnsi="Calibri" w:cs="Times New Roman"/>
        </w:rPr>
        <w:t xml:space="preserve">lahko </w:t>
      </w:r>
      <w:r w:rsidR="00570969" w:rsidRPr="00076A3B">
        <w:rPr>
          <w:rFonts w:ascii="Calibri" w:eastAsia="Calibri" w:hAnsi="Calibri" w:cs="Times New Roman"/>
        </w:rPr>
        <w:t>so</w:t>
      </w:r>
      <w:r w:rsidR="007152CF" w:rsidRPr="00076A3B">
        <w:rPr>
          <w:rFonts w:ascii="Calibri" w:eastAsia="Calibri" w:hAnsi="Calibri" w:cs="Times New Roman"/>
        </w:rPr>
        <w:t xml:space="preserve">financira </w:t>
      </w:r>
      <w:r w:rsidR="004C5CC3" w:rsidRPr="00076A3B">
        <w:rPr>
          <w:rFonts w:ascii="Calibri" w:eastAsia="Calibri" w:hAnsi="Calibri" w:cs="Times New Roman"/>
        </w:rPr>
        <w:t>izključno upravičen</w:t>
      </w:r>
      <w:r w:rsidR="007152CF" w:rsidRPr="00076A3B">
        <w:rPr>
          <w:rFonts w:ascii="Calibri" w:eastAsia="Calibri" w:hAnsi="Calibri" w:cs="Times New Roman"/>
        </w:rPr>
        <w:t>e</w:t>
      </w:r>
      <w:r w:rsidR="004C5CC3" w:rsidRPr="00076A3B">
        <w:rPr>
          <w:rFonts w:ascii="Calibri" w:eastAsia="Calibri" w:hAnsi="Calibri" w:cs="Times New Roman"/>
        </w:rPr>
        <w:t xml:space="preserve"> strošk</w:t>
      </w:r>
      <w:r w:rsidR="007152CF" w:rsidRPr="00076A3B">
        <w:rPr>
          <w:rFonts w:ascii="Calibri" w:eastAsia="Calibri" w:hAnsi="Calibri" w:cs="Times New Roman"/>
        </w:rPr>
        <w:t>e</w:t>
      </w:r>
      <w:r w:rsidR="004C5CC3" w:rsidRPr="00076A3B">
        <w:rPr>
          <w:rFonts w:ascii="Calibri" w:eastAsia="Calibri" w:hAnsi="Calibri" w:cs="Times New Roman"/>
        </w:rPr>
        <w:t xml:space="preserve"> in izdatk</w:t>
      </w:r>
      <w:r w:rsidR="007152CF" w:rsidRPr="00076A3B">
        <w:rPr>
          <w:rFonts w:ascii="Calibri" w:eastAsia="Calibri" w:hAnsi="Calibri" w:cs="Times New Roman"/>
        </w:rPr>
        <w:t xml:space="preserve">e za izvajanje </w:t>
      </w:r>
      <w:r w:rsidR="00E6736C" w:rsidRPr="00076A3B">
        <w:rPr>
          <w:rFonts w:ascii="Calibri" w:eastAsia="Calibri" w:hAnsi="Calibri" w:cs="Times New Roman"/>
        </w:rPr>
        <w:t>projekta</w:t>
      </w:r>
      <w:r w:rsidR="004C5CC3" w:rsidRPr="00076A3B">
        <w:rPr>
          <w:rFonts w:ascii="Calibri" w:eastAsia="Calibri" w:hAnsi="Calibri" w:cs="Times New Roman"/>
        </w:rPr>
        <w:t>, ki niso obremenjen</w:t>
      </w:r>
      <w:r w:rsidR="007152CF" w:rsidRPr="00076A3B">
        <w:rPr>
          <w:rFonts w:ascii="Calibri" w:eastAsia="Calibri" w:hAnsi="Calibri" w:cs="Times New Roman"/>
        </w:rPr>
        <w:t>i</w:t>
      </w:r>
      <w:r w:rsidR="004C5CC3" w:rsidRPr="00076A3B">
        <w:rPr>
          <w:rFonts w:ascii="Calibri" w:eastAsia="Calibri" w:hAnsi="Calibri" w:cs="Times New Roman"/>
        </w:rPr>
        <w:t xml:space="preserve"> s kršitvami vel</w:t>
      </w:r>
      <w:r w:rsidR="00515507" w:rsidRPr="00076A3B">
        <w:rPr>
          <w:rFonts w:ascii="Calibri" w:eastAsia="Calibri" w:hAnsi="Calibri" w:cs="Times New Roman"/>
        </w:rPr>
        <w:t>javnih predpisov ali te pogodbe;</w:t>
      </w:r>
    </w:p>
    <w:p w14:paraId="4AC08876"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7152CF" w:rsidRPr="00076A3B">
        <w:rPr>
          <w:rFonts w:ascii="Calibri" w:eastAsia="Calibri" w:hAnsi="Calibri" w:cs="Times New Roman"/>
        </w:rPr>
        <w:t xml:space="preserve">prejemnik </w:t>
      </w:r>
      <w:r w:rsidRPr="00076A3B">
        <w:rPr>
          <w:rFonts w:ascii="Calibri" w:eastAsia="Calibri" w:hAnsi="Calibri" w:cs="Times New Roman"/>
        </w:rPr>
        <w:t>seznanjen, da gre za pogodbo, ki je v določenem delu pod javnopravnim režimom, torej pod ureditvijo, drugačno od sp</w:t>
      </w:r>
      <w:r w:rsidR="00515507" w:rsidRPr="00076A3B">
        <w:rPr>
          <w:rFonts w:ascii="Calibri" w:eastAsia="Calibri" w:hAnsi="Calibri" w:cs="Times New Roman"/>
        </w:rPr>
        <w:t>lošnih pravil pogodbenega prava;</w:t>
      </w:r>
    </w:p>
    <w:p w14:paraId="68FD87CD"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ministrstvo v pogodbi ne nastopa samo kot pogodbena stranka, temveč tudi kot nosilec javnega interesa za </w:t>
      </w:r>
      <w:r w:rsidR="007152CF" w:rsidRPr="00076A3B">
        <w:rPr>
          <w:rFonts w:ascii="Calibri" w:eastAsia="Calibri" w:hAnsi="Calibri" w:cs="Times New Roman"/>
        </w:rPr>
        <w:t xml:space="preserve">izvedbo ukrepov, </w:t>
      </w:r>
      <w:r w:rsidR="000B6E1C" w:rsidRPr="00076A3B">
        <w:rPr>
          <w:rFonts w:ascii="Calibri" w:eastAsia="Calibri" w:hAnsi="Calibri" w:cs="Times New Roman"/>
        </w:rPr>
        <w:t>pri katerih nastopa kot nosilni organ</w:t>
      </w:r>
      <w:r w:rsidRPr="00076A3B">
        <w:rPr>
          <w:rFonts w:ascii="Calibri" w:eastAsia="Calibri" w:hAnsi="Calibri" w:cs="Times New Roman"/>
        </w:rPr>
        <w:t xml:space="preserve">. Pri uresničevanju tega interesa ima nekatera pooblastila, s katerimi lahko posega v določbe te pogodbe zlasti v delih, ki se nanašajo na pristojnosti </w:t>
      </w:r>
      <w:r w:rsidR="007152CF" w:rsidRPr="00076A3B">
        <w:rPr>
          <w:rFonts w:ascii="Calibri" w:eastAsia="Calibri" w:hAnsi="Calibri" w:cs="Times New Roman"/>
        </w:rPr>
        <w:t xml:space="preserve">nosilnega organa </w:t>
      </w:r>
      <w:r w:rsidRPr="00076A3B">
        <w:rPr>
          <w:rFonts w:ascii="Calibri" w:eastAsia="Calibri" w:hAnsi="Calibri" w:cs="Times New Roman"/>
        </w:rPr>
        <w:t>v zvezi z nadzorom nad porabo sredst</w:t>
      </w:r>
      <w:r w:rsidR="00515507" w:rsidRPr="00076A3B">
        <w:rPr>
          <w:rFonts w:ascii="Calibri" w:eastAsia="Calibri" w:hAnsi="Calibri" w:cs="Times New Roman"/>
        </w:rPr>
        <w:t>ev in pooblastilom za ta nadzor;</w:t>
      </w:r>
    </w:p>
    <w:p w14:paraId="0ACD8CC8"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C36BD1" w:rsidRPr="00076A3B">
        <w:rPr>
          <w:rFonts w:ascii="Calibri" w:eastAsia="Calibri" w:hAnsi="Calibri" w:cs="Times New Roman"/>
        </w:rPr>
        <w:t>prejemnik</w:t>
      </w:r>
      <w:r w:rsidRPr="00076A3B">
        <w:rPr>
          <w:rFonts w:ascii="Calibri" w:eastAsia="Calibri" w:hAnsi="Calibri" w:cs="Times New Roman"/>
        </w:rPr>
        <w:t xml:space="preserve"> seznanjen, da so </w:t>
      </w:r>
      <w:r w:rsidR="00C36BD1" w:rsidRPr="00076A3B">
        <w:rPr>
          <w:rFonts w:ascii="Calibri" w:eastAsia="Calibri" w:hAnsi="Calibri" w:cs="Times New Roman"/>
        </w:rPr>
        <w:t>vsi sodelujoči pri</w:t>
      </w:r>
      <w:r w:rsidRPr="00076A3B">
        <w:rPr>
          <w:rFonts w:ascii="Calibri" w:eastAsia="Calibri" w:hAnsi="Calibri" w:cs="Times New Roman"/>
        </w:rPr>
        <w:t xml:space="preserve"> </w:t>
      </w:r>
      <w:r w:rsidR="00C36BD1" w:rsidRPr="00076A3B">
        <w:rPr>
          <w:rFonts w:ascii="Calibri" w:eastAsia="Calibri" w:hAnsi="Calibri" w:cs="Times New Roman"/>
        </w:rPr>
        <w:t xml:space="preserve">izvajanju ukrepov Mehanizma </w:t>
      </w:r>
      <w:r w:rsidRPr="00076A3B">
        <w:rPr>
          <w:rFonts w:ascii="Calibri" w:eastAsia="Calibri" w:hAnsi="Calibri" w:cs="Times New Roman"/>
        </w:rPr>
        <w:t xml:space="preserve">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002D4BDE" w:rsidRPr="00076A3B">
        <w:rPr>
          <w:rFonts w:ascii="Calibri" w:eastAsia="Calibri" w:hAnsi="Calibri" w:cs="Times New Roman"/>
        </w:rPr>
        <w:t xml:space="preserve">drug </w:t>
      </w:r>
      <w:r w:rsidRPr="00076A3B">
        <w:rPr>
          <w:rFonts w:ascii="Calibri" w:eastAsia="Calibri" w:hAnsi="Calibri" w:cs="Times New Roman"/>
        </w:rPr>
        <w:t>ekstrapoliran</w:t>
      </w:r>
      <w:r w:rsidR="00515507" w:rsidRPr="00076A3B">
        <w:rPr>
          <w:rFonts w:ascii="Calibri" w:eastAsia="Calibri" w:hAnsi="Calibri" w:cs="Times New Roman"/>
        </w:rPr>
        <w:t xml:space="preserve"> znesek;</w:t>
      </w:r>
    </w:p>
    <w:p w14:paraId="08B5BB3E" w14:textId="0222FE55"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zadržanje izplačil sredstev, finančni popravki in vračilo že izplačanih sredstev za </w:t>
      </w:r>
      <w:r w:rsidR="00F26658" w:rsidRPr="00076A3B">
        <w:rPr>
          <w:rFonts w:ascii="Calibri" w:eastAsia="Calibri" w:hAnsi="Calibri" w:cs="Times New Roman"/>
        </w:rPr>
        <w:t>prejemnika</w:t>
      </w:r>
      <w:r w:rsidRPr="00076A3B">
        <w:rPr>
          <w:rFonts w:ascii="Calibri" w:eastAsia="Calibri" w:hAnsi="Calibri" w:cs="Times New Roman"/>
        </w:rPr>
        <w:t xml:space="preserve"> ne pomenijo nastanka težko nadomestljive škode</w:t>
      </w:r>
      <w:r w:rsidR="00040AB4">
        <w:rPr>
          <w:rFonts w:ascii="Calibri" w:eastAsia="Calibri" w:hAnsi="Calibri" w:cs="Times New Roman"/>
        </w:rPr>
        <w:t>.</w:t>
      </w:r>
    </w:p>
    <w:p w14:paraId="01C0B99A" w14:textId="77777777" w:rsidR="00076A3B" w:rsidRPr="00076A3B" w:rsidRDefault="00076A3B" w:rsidP="00BF04D1">
      <w:pPr>
        <w:pStyle w:val="Odstavekseznama"/>
        <w:spacing w:after="0" w:line="276" w:lineRule="auto"/>
        <w:ind w:left="142"/>
        <w:jc w:val="both"/>
        <w:rPr>
          <w:rFonts w:ascii="Calibri" w:eastAsia="Calibri" w:hAnsi="Calibri" w:cs="Times New Roman"/>
        </w:rPr>
      </w:pPr>
    </w:p>
    <w:p w14:paraId="45F7DA10"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 xml:space="preserve">člen </w:t>
      </w:r>
    </w:p>
    <w:p w14:paraId="507562E4" w14:textId="77777777" w:rsidR="004C5CC3" w:rsidRPr="004C5CC3" w:rsidRDefault="004C5CC3" w:rsidP="00BF04D1">
      <w:pPr>
        <w:spacing w:after="0" w:line="276" w:lineRule="auto"/>
        <w:jc w:val="center"/>
        <w:rPr>
          <w:rFonts w:ascii="Calibri" w:eastAsia="Calibri" w:hAnsi="Calibri" w:cs="Times New Roman"/>
        </w:rPr>
      </w:pPr>
    </w:p>
    <w:p w14:paraId="425F9ED1" w14:textId="27C9EC55"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sta sporazumni, da se ta pogodba sklepa zaradi dodelitve sredstev </w:t>
      </w:r>
      <w:r w:rsidR="00A131D2">
        <w:rPr>
          <w:rFonts w:ascii="Calibri" w:eastAsia="Calibri" w:hAnsi="Calibri" w:cs="Times New Roman"/>
        </w:rPr>
        <w:t xml:space="preserve">za izvedbo </w:t>
      </w:r>
      <w:r w:rsidR="006311A4">
        <w:rPr>
          <w:rFonts w:ascii="Calibri" w:eastAsia="Calibri" w:hAnsi="Calibri" w:cs="Times New Roman"/>
        </w:rPr>
        <w:t>projekta</w:t>
      </w:r>
      <w:r w:rsidR="00A131D2">
        <w:rPr>
          <w:rFonts w:ascii="Calibri" w:eastAsia="Calibri" w:hAnsi="Calibri" w:cs="Times New Roman"/>
        </w:rPr>
        <w:t xml:space="preserve"> </w:t>
      </w:r>
      <w:r w:rsidR="00F26658">
        <w:rPr>
          <w:rFonts w:ascii="Calibri" w:eastAsia="Calibri" w:hAnsi="Calibri" w:cs="Times New Roman"/>
        </w:rPr>
        <w:t>prejemniku</w:t>
      </w:r>
      <w:r w:rsidRPr="004C5CC3">
        <w:rPr>
          <w:rFonts w:ascii="Calibri" w:eastAsia="Calibri" w:hAnsi="Calibri" w:cs="Times New Roman"/>
        </w:rPr>
        <w:t xml:space="preserve">, katerega </w:t>
      </w:r>
      <w:r w:rsidR="00D53098" w:rsidRPr="00A131D2">
        <w:rPr>
          <w:rFonts w:ascii="Calibri" w:eastAsia="Calibri" w:hAnsi="Calibri" w:cs="Times New Roman"/>
        </w:rPr>
        <w:t>projekt</w:t>
      </w:r>
      <w:r w:rsidRPr="004C5CC3">
        <w:rPr>
          <w:rFonts w:ascii="Calibri" w:eastAsia="Calibri" w:hAnsi="Calibri" w:cs="Times New Roman"/>
        </w:rPr>
        <w:t xml:space="preserve"> je bil odobren, in ki se izplačajo kot sredstva</w:t>
      </w:r>
      <w:r w:rsidR="00E6736C">
        <w:rPr>
          <w:rFonts w:ascii="Calibri" w:eastAsia="Calibri" w:hAnsi="Calibri" w:cs="Times New Roman"/>
        </w:rPr>
        <w:t xml:space="preserve"> proračuna </w:t>
      </w:r>
      <w:r w:rsidR="00A131D2">
        <w:rPr>
          <w:rFonts w:ascii="Calibri" w:eastAsia="Calibri" w:hAnsi="Calibri" w:cs="Times New Roman"/>
        </w:rPr>
        <w:t>EU</w:t>
      </w:r>
      <w:r w:rsidRPr="004C5CC3">
        <w:rPr>
          <w:rFonts w:ascii="Calibri" w:eastAsia="Calibri" w:hAnsi="Calibri" w:cs="Times New Roman"/>
        </w:rPr>
        <w:t xml:space="preserve"> za </w:t>
      </w:r>
      <w:r w:rsidR="00D53098">
        <w:rPr>
          <w:rFonts w:ascii="Calibri" w:eastAsia="Calibri" w:hAnsi="Calibri" w:cs="Times New Roman"/>
        </w:rPr>
        <w:t>projekt</w:t>
      </w:r>
      <w:r w:rsidRPr="004C5CC3">
        <w:rPr>
          <w:rFonts w:ascii="Calibri" w:eastAsia="Calibri" w:hAnsi="Calibri" w:cs="Times New Roman"/>
        </w:rPr>
        <w:t xml:space="preserve"> ali nj</w:t>
      </w:r>
      <w:r w:rsidR="00A131D2">
        <w:rPr>
          <w:rFonts w:ascii="Calibri" w:eastAsia="Calibri" w:hAnsi="Calibri" w:cs="Times New Roman"/>
        </w:rPr>
        <w:t>eg</w:t>
      </w:r>
      <w:r w:rsidRPr="004C5CC3">
        <w:rPr>
          <w:rFonts w:ascii="Calibri" w:eastAsia="Calibri" w:hAnsi="Calibri" w:cs="Times New Roman"/>
        </w:rPr>
        <w:t>ove dele, ki niso obremenjeni s kršitvami veljavnih predpisov ali te pogodbe. Pogodbeno razmerje je urejeno z evropskimi in slovenskimi javnofinančnimi predpisi ter je podvrženo tudi nadzoru evropskih in slovenskih organov, ki ugotavljajo kršitve pri uporabi dodeljenih sredstev</w:t>
      </w:r>
      <w:r w:rsidR="00DF7C54">
        <w:rPr>
          <w:rFonts w:ascii="Calibri" w:eastAsia="Calibri" w:hAnsi="Calibri" w:cs="Times New Roman"/>
        </w:rPr>
        <w:t xml:space="preserve">, </w:t>
      </w:r>
      <w:r w:rsidR="00E75616">
        <w:rPr>
          <w:rFonts w:ascii="Calibri" w:eastAsia="Calibri" w:hAnsi="Calibri" w:cs="Times New Roman"/>
        </w:rPr>
        <w:t>ter</w:t>
      </w:r>
      <w:r w:rsidR="00DF7C54">
        <w:rPr>
          <w:rFonts w:ascii="Calibri" w:eastAsia="Calibri" w:hAnsi="Calibri" w:cs="Times New Roman"/>
        </w:rPr>
        <w:t xml:space="preserve"> </w:t>
      </w:r>
      <w:r w:rsidR="00DF7C54" w:rsidRPr="00DF7C54">
        <w:rPr>
          <w:rFonts w:ascii="Calibri" w:eastAsia="Calibri" w:hAnsi="Calibri" w:cs="Times New Roman"/>
        </w:rPr>
        <w:t>Urad</w:t>
      </w:r>
      <w:r w:rsidR="00DF7C54">
        <w:rPr>
          <w:rFonts w:ascii="Calibri" w:eastAsia="Calibri" w:hAnsi="Calibri" w:cs="Times New Roman"/>
        </w:rPr>
        <w:t>a</w:t>
      </w:r>
      <w:r w:rsidR="00DF7C54" w:rsidRPr="00DF7C54">
        <w:rPr>
          <w:rFonts w:ascii="Calibri" w:eastAsia="Calibri" w:hAnsi="Calibri" w:cs="Times New Roman"/>
        </w:rPr>
        <w:t xml:space="preserve"> Republike Slovenije </w:t>
      </w:r>
      <w:r w:rsidR="009607FD" w:rsidRPr="009607FD">
        <w:rPr>
          <w:rFonts w:ascii="Calibri" w:eastAsia="Calibri" w:hAnsi="Calibri" w:cs="Times New Roman"/>
        </w:rPr>
        <w:t>za okrevanje in odpornos</w:t>
      </w:r>
      <w:r w:rsidR="009607FD">
        <w:rPr>
          <w:rFonts w:ascii="Calibri" w:eastAsia="Calibri" w:hAnsi="Calibri" w:cs="Times New Roman"/>
        </w:rPr>
        <w:t xml:space="preserve">t (v nadaljnjem besedilu: URSOO) </w:t>
      </w:r>
      <w:r w:rsidR="00DF7C54">
        <w:rPr>
          <w:rFonts w:ascii="Calibri" w:eastAsia="Calibri" w:hAnsi="Calibri" w:cs="Times New Roman"/>
        </w:rPr>
        <w:t xml:space="preserve">kot </w:t>
      </w:r>
      <w:r w:rsidR="009607FD">
        <w:rPr>
          <w:rFonts w:ascii="Calibri" w:eastAsia="Calibri" w:hAnsi="Calibri" w:cs="Times New Roman"/>
        </w:rPr>
        <w:lastRenderedPageBreak/>
        <w:t>koordinacijskega</w:t>
      </w:r>
      <w:r w:rsidR="00DF7C54">
        <w:rPr>
          <w:rFonts w:ascii="Calibri" w:eastAsia="Calibri" w:hAnsi="Calibri" w:cs="Times New Roman"/>
        </w:rPr>
        <w:t xml:space="preserve"> organa za izvajanje </w:t>
      </w:r>
      <w:r w:rsidR="00076A3B">
        <w:rPr>
          <w:rFonts w:ascii="Calibri" w:eastAsia="Calibri" w:hAnsi="Calibri" w:cs="Times New Roman"/>
        </w:rPr>
        <w:t>NOO</w:t>
      </w:r>
      <w:r w:rsidR="009607FD">
        <w:rPr>
          <w:rFonts w:ascii="Calibri" w:eastAsia="Calibri" w:hAnsi="Calibri" w:cs="Times New Roman"/>
        </w:rPr>
        <w:t>.</w:t>
      </w:r>
      <w:r w:rsidR="00DF7C54">
        <w:rPr>
          <w:rFonts w:ascii="Calibri" w:eastAsia="Calibri" w:hAnsi="Calibri" w:cs="Times New Roman"/>
        </w:rPr>
        <w:t xml:space="preserve"> </w:t>
      </w:r>
      <w:r w:rsidRPr="004C5CC3">
        <w:rPr>
          <w:rFonts w:ascii="Calibri" w:eastAsia="Calibri" w:hAnsi="Calibri" w:cs="Times New Roman"/>
        </w:rPr>
        <w:t xml:space="preserve">Ker gre za dodelitev javnih sredstev, se pogodbeni stranki zavezujeta, da bosta ravnali v skladu z </w:t>
      </w:r>
      <w:r w:rsidR="009607FD">
        <w:rPr>
          <w:rFonts w:ascii="Calibri" w:eastAsia="Calibri" w:hAnsi="Calibri" w:cs="Times New Roman"/>
        </w:rPr>
        <w:t xml:space="preserve">navodili in </w:t>
      </w:r>
      <w:r w:rsidRPr="004C5CC3">
        <w:rPr>
          <w:rFonts w:ascii="Calibri" w:eastAsia="Calibri" w:hAnsi="Calibri" w:cs="Times New Roman"/>
        </w:rPr>
        <w:t xml:space="preserve">ugotovitvami </w:t>
      </w:r>
      <w:r w:rsidR="00DF7C54">
        <w:rPr>
          <w:rFonts w:ascii="Calibri" w:eastAsia="Calibri" w:hAnsi="Calibri" w:cs="Times New Roman"/>
        </w:rPr>
        <w:t>URSOO</w:t>
      </w:r>
      <w:r w:rsidRPr="004C5CC3">
        <w:rPr>
          <w:rFonts w:ascii="Calibri" w:eastAsia="Calibri" w:hAnsi="Calibri" w:cs="Times New Roman"/>
        </w:rPr>
        <w:t xml:space="preserve"> in drugih nadzornih organov ali institucij, vključenih v izvajanje,  nadzor ali revizijo </w:t>
      </w:r>
      <w:r w:rsidR="00D53098">
        <w:rPr>
          <w:rFonts w:ascii="Calibri" w:eastAsia="Calibri" w:hAnsi="Calibri" w:cs="Times New Roman"/>
        </w:rPr>
        <w:t>projekta</w:t>
      </w:r>
      <w:r w:rsidRPr="004C5CC3">
        <w:rPr>
          <w:rFonts w:ascii="Calibri" w:eastAsia="Calibri" w:hAnsi="Calibri" w:cs="Times New Roman"/>
        </w:rPr>
        <w:t xml:space="preserve">, sicer gre za bistveno kršitev pogodbe. </w:t>
      </w:r>
      <w:r w:rsidR="00DF7C54">
        <w:rPr>
          <w:rFonts w:ascii="Calibri" w:eastAsia="Calibri" w:hAnsi="Calibri" w:cs="Times New Roman"/>
        </w:rPr>
        <w:t>P</w:t>
      </w:r>
      <w:r w:rsidR="00C36BD1">
        <w:rPr>
          <w:rFonts w:ascii="Calibri" w:eastAsia="Calibri" w:hAnsi="Calibri" w:cs="Times New Roman"/>
        </w:rPr>
        <w:t>rejemnik</w:t>
      </w:r>
      <w:r w:rsidRPr="004C5CC3">
        <w:rPr>
          <w:rFonts w:ascii="Calibri" w:eastAsia="Calibri" w:hAnsi="Calibri" w:cs="Times New Roman"/>
        </w:rPr>
        <w:t xml:space="preserve"> je dolžan </w:t>
      </w:r>
      <w:r w:rsidR="009607FD">
        <w:rPr>
          <w:rFonts w:ascii="Calibri" w:eastAsia="Calibri" w:hAnsi="Calibri" w:cs="Times New Roman"/>
        </w:rPr>
        <w:t>ministrstvo</w:t>
      </w:r>
      <w:r w:rsidRPr="004C5CC3">
        <w:rPr>
          <w:rFonts w:ascii="Calibri" w:eastAsia="Calibri" w:hAnsi="Calibri" w:cs="Times New Roman"/>
        </w:rPr>
        <w:t xml:space="preserve"> </w:t>
      </w:r>
      <w:r w:rsidR="009607FD">
        <w:rPr>
          <w:rFonts w:ascii="Calibri" w:eastAsia="Calibri" w:hAnsi="Calibri" w:cs="Times New Roman"/>
        </w:rPr>
        <w:t xml:space="preserve">sproti </w:t>
      </w:r>
      <w:r w:rsidRPr="004C5CC3">
        <w:rPr>
          <w:rFonts w:ascii="Calibri" w:eastAsia="Calibri" w:hAnsi="Calibri" w:cs="Times New Roman"/>
        </w:rPr>
        <w:t>obveščati o izvedenih ukrepih.</w:t>
      </w:r>
    </w:p>
    <w:p w14:paraId="2A8D605F" w14:textId="77777777" w:rsidR="00076A3B" w:rsidRPr="004C5CC3" w:rsidRDefault="00076A3B" w:rsidP="00BF04D1">
      <w:pPr>
        <w:spacing w:after="0" w:line="276" w:lineRule="auto"/>
        <w:jc w:val="both"/>
        <w:rPr>
          <w:rFonts w:ascii="Calibri" w:eastAsia="Calibri" w:hAnsi="Calibri" w:cs="Times New Roman"/>
        </w:rPr>
      </w:pPr>
    </w:p>
    <w:p w14:paraId="695C9788" w14:textId="709E8C6B"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se dogovorita, da se upravičeni stroški izvedbe </w:t>
      </w:r>
      <w:r w:rsidR="00D53098">
        <w:rPr>
          <w:rFonts w:ascii="Calibri" w:eastAsia="Calibri" w:hAnsi="Calibri" w:cs="Times New Roman"/>
        </w:rPr>
        <w:t>projekta</w:t>
      </w:r>
      <w:r w:rsidRPr="004C5CC3">
        <w:rPr>
          <w:rFonts w:ascii="Calibri" w:eastAsia="Calibri" w:hAnsi="Calibri" w:cs="Times New Roman"/>
        </w:rPr>
        <w:t xml:space="preserve"> sofinancirajo le pod pogojem, da niso nastali s kršitvijo predpisov s področja oddaje javnih naročil ali drugih predpisov ali s kršitvijo te pogodbe.</w:t>
      </w:r>
    </w:p>
    <w:p w14:paraId="5C5C6408" w14:textId="77777777" w:rsidR="00BF04D1" w:rsidRPr="004C5CC3" w:rsidRDefault="00BF04D1" w:rsidP="00BF04D1">
      <w:pPr>
        <w:spacing w:after="0" w:line="276" w:lineRule="auto"/>
        <w:jc w:val="both"/>
        <w:rPr>
          <w:rFonts w:ascii="Calibri" w:eastAsia="Calibri" w:hAnsi="Calibri" w:cs="Times New Roman"/>
        </w:rPr>
      </w:pPr>
    </w:p>
    <w:p w14:paraId="6257AA39" w14:textId="77777777" w:rsidR="00BC7F6B" w:rsidRPr="004C5CC3" w:rsidRDefault="00BC7F6B" w:rsidP="00BC7F6B">
      <w:pPr>
        <w:spacing w:after="0" w:line="276" w:lineRule="auto"/>
        <w:jc w:val="both"/>
        <w:rPr>
          <w:rFonts w:ascii="Calibri" w:eastAsia="Calibri" w:hAnsi="Calibri" w:cs="Times New Roman"/>
        </w:rPr>
      </w:pPr>
      <w:r w:rsidRPr="004C5CC3">
        <w:rPr>
          <w:rFonts w:ascii="Calibri" w:eastAsia="Calibri" w:hAnsi="Calibri" w:cs="Times New Roman"/>
          <w:bCs/>
        </w:rPr>
        <w:t xml:space="preserve">Pomen izrazov, uporabljenih v tej pogodbi, je enak pomenu izrazov, kot jih določa </w:t>
      </w:r>
      <w:r w:rsidRPr="00916C05">
        <w:rPr>
          <w:rFonts w:ascii="Calibri" w:eastAsia="Calibri" w:hAnsi="Calibri" w:cs="Times New Roman"/>
          <w:bCs/>
        </w:rPr>
        <w:t xml:space="preserve">Uredba (EU) 2021/241 Evropskega parlamenta in Sveta z dne 12. februarja 2021 o vzpostavitvi Mehanizma za okrevanje in odpornost (UL </w:t>
      </w:r>
      <w:r w:rsidRPr="00E60852">
        <w:rPr>
          <w:rFonts w:ascii="Calibri" w:eastAsia="Calibri" w:hAnsi="Calibri" w:cs="Times New Roman"/>
          <w:bCs/>
        </w:rPr>
        <w:t xml:space="preserve">L št. 57 z dne 18. 2. </w:t>
      </w:r>
      <w:r w:rsidRPr="00E60852">
        <w:rPr>
          <w:rFonts w:ascii="Calibri" w:eastAsia="Calibri" w:hAnsi="Calibri" w:cs="Times New Roman"/>
          <w:bCs/>
          <w:color w:val="000000" w:themeColor="text1"/>
        </w:rPr>
        <w:t xml:space="preserve">2021, str. 57), zadnjič </w:t>
      </w:r>
      <w:r>
        <w:rPr>
          <w:rFonts w:ascii="Calibri" w:eastAsia="Calibri" w:hAnsi="Calibri" w:cs="Times New Roman"/>
          <w:bCs/>
          <w:color w:val="000000" w:themeColor="text1"/>
        </w:rPr>
        <w:t>spremenj</w:t>
      </w:r>
      <w:r w:rsidRPr="00E60852">
        <w:rPr>
          <w:rFonts w:ascii="Calibri" w:eastAsia="Calibri" w:hAnsi="Calibri" w:cs="Times New Roman"/>
          <w:bCs/>
          <w:color w:val="000000" w:themeColor="text1"/>
        </w:rPr>
        <w:t xml:space="preserve">ena </w:t>
      </w:r>
      <w:r>
        <w:rPr>
          <w:rFonts w:ascii="Calibri" w:eastAsia="Calibri" w:hAnsi="Calibri" w:cs="Times New Roman"/>
          <w:bCs/>
          <w:color w:val="000000" w:themeColor="text1"/>
        </w:rPr>
        <w:t>z</w:t>
      </w:r>
      <w:r w:rsidRPr="00E60852">
        <w:rPr>
          <w:rFonts w:ascii="Calibri" w:eastAsia="Calibri" w:hAnsi="Calibri" w:cs="Times New Roman"/>
          <w:bCs/>
          <w:color w:val="000000" w:themeColor="text1"/>
        </w:rPr>
        <w:t xml:space="preserve"> </w:t>
      </w:r>
      <w:r w:rsidRPr="00283A8D">
        <w:rPr>
          <w:rFonts w:ascii="Calibri" w:eastAsia="Calibri" w:hAnsi="Calibri" w:cs="Times New Roman"/>
          <w:bCs/>
          <w:color w:val="000000" w:themeColor="text1"/>
        </w:rPr>
        <w:t>Uredb</w:t>
      </w:r>
      <w:r>
        <w:rPr>
          <w:rFonts w:ascii="Calibri" w:eastAsia="Calibri" w:hAnsi="Calibri" w:cs="Times New Roman"/>
          <w:bCs/>
          <w:color w:val="000000" w:themeColor="text1"/>
        </w:rPr>
        <w:t>o</w:t>
      </w:r>
      <w:r w:rsidRPr="00283A8D">
        <w:rPr>
          <w:rFonts w:ascii="Calibri" w:eastAsia="Calibri" w:hAnsi="Calibri" w:cs="Times New Roman"/>
          <w:bCs/>
          <w:color w:val="000000" w:themeColor="text1"/>
        </w:rPr>
        <w:t xml:space="preserve"> (EU) 2023/435 Evropskega parlamenta in Sveta z dne 27. februarja 2023 o spremembi Uredbe (EU) 2021/241 glede poglavij REPowerEU v načrtih za okrevanje in odpornost ter spremembi uredb (EU) št. 1303/2013, (EU) 2021/1060 in (EU) 2021/1755 ter Direktive 2003/87/ES</w:t>
      </w:r>
      <w:r w:rsidRPr="00E60852">
        <w:rPr>
          <w:rFonts w:ascii="Calibri" w:eastAsia="Calibri" w:hAnsi="Calibri" w:cs="Times New Roman"/>
          <w:bCs/>
          <w:color w:val="000000" w:themeColor="text1"/>
        </w:rPr>
        <w:t xml:space="preserve"> (UL L št.  </w:t>
      </w:r>
      <w:r>
        <w:rPr>
          <w:rFonts w:ascii="Calibri" w:eastAsia="Calibri" w:hAnsi="Calibri" w:cs="Times New Roman"/>
          <w:bCs/>
          <w:color w:val="000000" w:themeColor="text1"/>
        </w:rPr>
        <w:t>63</w:t>
      </w:r>
      <w:r w:rsidRPr="00E60852">
        <w:rPr>
          <w:rFonts w:ascii="Calibri" w:eastAsia="Calibri" w:hAnsi="Calibri" w:cs="Times New Roman"/>
          <w:bCs/>
          <w:color w:val="000000" w:themeColor="text1"/>
        </w:rPr>
        <w:t xml:space="preserve"> z dne </w:t>
      </w:r>
      <w:r>
        <w:rPr>
          <w:rFonts w:ascii="Calibri" w:eastAsia="Calibri" w:hAnsi="Calibri" w:cs="Times New Roman"/>
          <w:bCs/>
          <w:color w:val="000000" w:themeColor="text1"/>
        </w:rPr>
        <w:t>28</w:t>
      </w:r>
      <w:r w:rsidRPr="00E60852">
        <w:rPr>
          <w:rFonts w:ascii="Calibri" w:eastAsia="Calibri" w:hAnsi="Calibri" w:cs="Times New Roman"/>
          <w:bCs/>
          <w:color w:val="000000" w:themeColor="text1"/>
        </w:rPr>
        <w:t xml:space="preserve">. </w:t>
      </w:r>
      <w:r>
        <w:rPr>
          <w:rFonts w:ascii="Calibri" w:eastAsia="Calibri" w:hAnsi="Calibri" w:cs="Times New Roman"/>
          <w:bCs/>
          <w:color w:val="000000" w:themeColor="text1"/>
        </w:rPr>
        <w:t>2</w:t>
      </w:r>
      <w:r w:rsidRPr="00E60852">
        <w:rPr>
          <w:rFonts w:ascii="Calibri" w:eastAsia="Calibri" w:hAnsi="Calibri" w:cs="Times New Roman"/>
          <w:bCs/>
          <w:color w:val="000000" w:themeColor="text1"/>
        </w:rPr>
        <w:t>. 202</w:t>
      </w:r>
      <w:r>
        <w:rPr>
          <w:rFonts w:ascii="Calibri" w:eastAsia="Calibri" w:hAnsi="Calibri" w:cs="Times New Roman"/>
          <w:bCs/>
          <w:color w:val="000000" w:themeColor="text1"/>
        </w:rPr>
        <w:t>3</w:t>
      </w:r>
      <w:r w:rsidRPr="00E60852">
        <w:rPr>
          <w:rFonts w:ascii="Calibri" w:eastAsia="Calibri" w:hAnsi="Calibri" w:cs="Times New Roman"/>
          <w:bCs/>
          <w:color w:val="000000" w:themeColor="text1"/>
        </w:rPr>
        <w:t>, str. 1).</w:t>
      </w:r>
    </w:p>
    <w:p w14:paraId="278A8D59" w14:textId="77777777" w:rsidR="004C5CC3" w:rsidRPr="004C5CC3" w:rsidRDefault="004C5CC3" w:rsidP="00BF04D1">
      <w:pPr>
        <w:spacing w:after="0" w:line="276" w:lineRule="auto"/>
        <w:jc w:val="both"/>
        <w:rPr>
          <w:rFonts w:ascii="Calibri" w:eastAsia="Calibri" w:hAnsi="Calibri" w:cs="Times New Roman"/>
        </w:rPr>
      </w:pPr>
    </w:p>
    <w:p w14:paraId="095D540C" w14:textId="77777777" w:rsidR="004C5CC3" w:rsidRPr="004C5CC3" w:rsidRDefault="004C5CC3" w:rsidP="00BF04D1">
      <w:pPr>
        <w:numPr>
          <w:ilvl w:val="0"/>
          <w:numId w:val="5"/>
        </w:numPr>
        <w:spacing w:after="0" w:line="276" w:lineRule="auto"/>
        <w:jc w:val="both"/>
        <w:rPr>
          <w:rFonts w:ascii="Calibri" w:eastAsia="Calibri" w:hAnsi="Calibri" w:cs="Times New Roman"/>
          <w:b/>
        </w:rPr>
      </w:pPr>
      <w:r w:rsidRPr="004C5CC3">
        <w:rPr>
          <w:rFonts w:ascii="Calibri" w:eastAsia="Calibri" w:hAnsi="Calibri" w:cs="Times New Roman"/>
          <w:b/>
        </w:rPr>
        <w:t>PREDMET POGODBE</w:t>
      </w:r>
    </w:p>
    <w:p w14:paraId="5C6DF320" w14:textId="77777777" w:rsidR="004C5CC3" w:rsidRPr="004C5CC3" w:rsidRDefault="004C5CC3" w:rsidP="00BF04D1">
      <w:pPr>
        <w:spacing w:after="0" w:line="276" w:lineRule="auto"/>
        <w:jc w:val="center"/>
        <w:rPr>
          <w:rFonts w:ascii="Calibri" w:eastAsia="Calibri" w:hAnsi="Calibri" w:cs="Times New Roman"/>
        </w:rPr>
      </w:pPr>
    </w:p>
    <w:p w14:paraId="0114F742" w14:textId="77777777" w:rsidR="004C5CC3" w:rsidRPr="00681E3D" w:rsidRDefault="004C5CC3" w:rsidP="00BF04D1">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C5E5048" w14:textId="77777777" w:rsidR="004C5CC3" w:rsidRPr="00681E3D" w:rsidRDefault="004C5CC3" w:rsidP="00BF04D1">
      <w:pPr>
        <w:spacing w:after="0" w:line="276" w:lineRule="auto"/>
        <w:jc w:val="both"/>
        <w:rPr>
          <w:rFonts w:ascii="Calibri" w:eastAsia="Calibri" w:hAnsi="Calibri" w:cs="Times New Roman"/>
        </w:rPr>
      </w:pPr>
    </w:p>
    <w:p w14:paraId="693AA190" w14:textId="494775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Predmet te pogodbe je </w:t>
      </w:r>
      <w:r w:rsidR="00570969">
        <w:rPr>
          <w:rFonts w:ascii="Calibri" w:eastAsia="Calibri" w:hAnsi="Calibri" w:cs="Times New Roman"/>
        </w:rPr>
        <w:t>so</w:t>
      </w:r>
      <w:r w:rsidR="00381ABA">
        <w:rPr>
          <w:rFonts w:ascii="Calibri" w:eastAsia="Calibri" w:hAnsi="Calibri" w:cs="Times New Roman"/>
        </w:rPr>
        <w:t xml:space="preserve">financiranje </w:t>
      </w:r>
      <w:r w:rsidR="0040391F">
        <w:rPr>
          <w:rFonts w:ascii="Calibri" w:eastAsia="Calibri" w:hAnsi="Calibri" w:cs="Times New Roman"/>
        </w:rPr>
        <w:t xml:space="preserve">in </w:t>
      </w:r>
      <w:r w:rsidR="0040391F" w:rsidRPr="0040391F">
        <w:rPr>
          <w:rFonts w:ascii="Calibri" w:eastAsia="Calibri" w:hAnsi="Calibri" w:cs="Times New Roman"/>
        </w:rPr>
        <w:t xml:space="preserve">izvedba </w:t>
      </w:r>
      <w:r w:rsidR="004A63AE">
        <w:rPr>
          <w:rFonts w:ascii="Calibri" w:eastAsia="Calibri" w:hAnsi="Calibri" w:cs="Times New Roman"/>
        </w:rPr>
        <w:t xml:space="preserve">projekta </w:t>
      </w:r>
      <w:r w:rsidR="0040391F" w:rsidRPr="002A6A3F">
        <w:rPr>
          <w:rFonts w:ascii="Calibri" w:eastAsia="Calibri" w:hAnsi="Calibri" w:cs="Times New Roman"/>
          <w:highlight w:val="yellow"/>
        </w:rPr>
        <w:t>_______</w:t>
      </w:r>
      <w:r w:rsidR="002A6A3F">
        <w:rPr>
          <w:rFonts w:ascii="Calibri" w:eastAsia="Calibri" w:hAnsi="Calibri" w:cs="Times New Roman"/>
        </w:rPr>
        <w:t xml:space="preserve"> (v </w:t>
      </w:r>
      <w:r w:rsidR="002A6A3F" w:rsidRPr="005464BB">
        <w:rPr>
          <w:rFonts w:ascii="Calibri" w:eastAsia="Calibri" w:hAnsi="Calibri" w:cs="Times New Roman"/>
        </w:rPr>
        <w:t>nadaljnjem besedilu: projekt</w:t>
      </w:r>
      <w:r w:rsidR="002A6A3F">
        <w:rPr>
          <w:rFonts w:ascii="Calibri" w:eastAsia="Calibri" w:hAnsi="Calibri" w:cs="Times New Roman"/>
        </w:rPr>
        <w:t>)</w:t>
      </w:r>
      <w:r w:rsidR="00672D7E">
        <w:rPr>
          <w:rFonts w:ascii="Calibri" w:eastAsia="Calibri" w:hAnsi="Calibri" w:cs="Times New Roman"/>
        </w:rPr>
        <w:t>,</w:t>
      </w:r>
      <w:r w:rsidRPr="00681E3D">
        <w:rPr>
          <w:rFonts w:ascii="Calibri" w:eastAsia="Calibri" w:hAnsi="Calibri" w:cs="Times New Roman"/>
        </w:rPr>
        <w:t xml:space="preserve"> pod pogoji in zavezami</w:t>
      </w:r>
      <w:r w:rsidR="00672D7E">
        <w:rPr>
          <w:rFonts w:ascii="Calibri" w:eastAsia="Calibri" w:hAnsi="Calibri" w:cs="Times New Roman"/>
        </w:rPr>
        <w:t xml:space="preserve">, navedenimi </w:t>
      </w:r>
      <w:r w:rsidR="006461D3">
        <w:rPr>
          <w:rFonts w:ascii="Calibri" w:eastAsia="Calibri" w:hAnsi="Calibri" w:cs="Times New Roman"/>
        </w:rPr>
        <w:t xml:space="preserve">v </w:t>
      </w:r>
      <w:r w:rsidR="00672D7E">
        <w:rPr>
          <w:rFonts w:ascii="Calibri" w:eastAsia="Calibri" w:hAnsi="Calibri" w:cs="Times New Roman"/>
        </w:rPr>
        <w:t>nadaljevanju</w:t>
      </w:r>
      <w:r w:rsidRPr="00681E3D">
        <w:rPr>
          <w:rFonts w:ascii="Calibri" w:eastAsia="Calibri" w:hAnsi="Calibri" w:cs="Times New Roman"/>
        </w:rPr>
        <w:t xml:space="preserve">. Podrobna vsebina predmeta te pogodbe je opredeljena v </w:t>
      </w:r>
      <w:r w:rsidR="00F830F5">
        <w:rPr>
          <w:rFonts w:ascii="Calibri" w:eastAsia="Calibri" w:hAnsi="Calibri" w:cs="Times New Roman"/>
        </w:rPr>
        <w:t xml:space="preserve">vlogi </w:t>
      </w:r>
      <w:r w:rsidRPr="00F830F5">
        <w:rPr>
          <w:rFonts w:ascii="Calibri" w:eastAsia="Calibri" w:hAnsi="Calibri" w:cs="Times New Roman"/>
        </w:rPr>
        <w:t xml:space="preserve">za </w:t>
      </w:r>
      <w:r w:rsidR="00D53098" w:rsidRPr="00F830F5">
        <w:rPr>
          <w:rFonts w:ascii="Calibri" w:eastAsia="Calibri" w:hAnsi="Calibri" w:cs="Times New Roman"/>
        </w:rPr>
        <w:t>projekt</w:t>
      </w:r>
      <w:r w:rsidRPr="00681E3D">
        <w:rPr>
          <w:rFonts w:ascii="Calibri" w:eastAsia="Calibri" w:hAnsi="Calibri" w:cs="Times New Roman"/>
        </w:rPr>
        <w:t xml:space="preserve"> in v finančnem načrtu, ki sta </w:t>
      </w:r>
      <w:r w:rsidRPr="00FF270C">
        <w:rPr>
          <w:rFonts w:ascii="Calibri" w:eastAsia="Calibri" w:hAnsi="Calibri" w:cs="Times New Roman"/>
        </w:rPr>
        <w:t>sestavni del te pogodbe</w:t>
      </w:r>
      <w:r w:rsidR="002E344D" w:rsidRPr="00FF270C">
        <w:rPr>
          <w:rFonts w:ascii="Calibri" w:eastAsia="Calibri" w:hAnsi="Calibri" w:cs="Times New Roman"/>
        </w:rPr>
        <w:t xml:space="preserve"> kot Priloga 1</w:t>
      </w:r>
      <w:r w:rsidR="00417808">
        <w:rPr>
          <w:rFonts w:ascii="Calibri" w:eastAsia="Calibri" w:hAnsi="Calibri" w:cs="Times New Roman"/>
        </w:rPr>
        <w:t xml:space="preserve"> </w:t>
      </w:r>
      <w:bookmarkStart w:id="0" w:name="_Hlk159579897"/>
      <w:r w:rsidR="00417808">
        <w:rPr>
          <w:rFonts w:ascii="Calibri" w:eastAsia="Calibri" w:hAnsi="Calibri" w:cs="Times New Roman"/>
        </w:rPr>
        <w:t>in v projektnem predlogu</w:t>
      </w:r>
      <w:r w:rsidR="00507BC7">
        <w:rPr>
          <w:rFonts w:ascii="Calibri" w:eastAsia="Calibri" w:hAnsi="Calibri" w:cs="Times New Roman"/>
        </w:rPr>
        <w:t xml:space="preserve"> za projekt z vsemi kasnejšimi popravki in dopolnitvami tega predloga</w:t>
      </w:r>
      <w:bookmarkEnd w:id="0"/>
      <w:r w:rsidR="00417808">
        <w:rPr>
          <w:rFonts w:ascii="Calibri" w:eastAsia="Calibri" w:hAnsi="Calibri" w:cs="Times New Roman"/>
        </w:rPr>
        <w:t>, ki je sestavni del te pogodbe kot Priloga 2</w:t>
      </w:r>
      <w:r w:rsidRPr="00FF270C">
        <w:rPr>
          <w:rFonts w:ascii="Calibri" w:eastAsia="Calibri" w:hAnsi="Calibri" w:cs="Times New Roman"/>
        </w:rPr>
        <w:t>.</w:t>
      </w:r>
    </w:p>
    <w:p w14:paraId="0954FAA1" w14:textId="77777777" w:rsidR="004C5CC3" w:rsidRPr="00681E3D" w:rsidRDefault="004C5CC3" w:rsidP="00BF04D1">
      <w:pPr>
        <w:spacing w:after="0" w:line="276" w:lineRule="auto"/>
        <w:jc w:val="both"/>
        <w:rPr>
          <w:rFonts w:ascii="Calibri" w:eastAsia="Calibri" w:hAnsi="Calibri" w:cs="Times New Roman"/>
        </w:rPr>
      </w:pPr>
    </w:p>
    <w:p w14:paraId="1C1F9E19" w14:textId="30C32D6A"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 to pogodbo urejata medsebojne pravice, obveznosti in odgovornosti glede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in izvajanja </w:t>
      </w:r>
      <w:r w:rsidR="00D53098">
        <w:rPr>
          <w:rFonts w:ascii="Calibri" w:eastAsia="Calibri" w:hAnsi="Calibri" w:cs="Times New Roman"/>
        </w:rPr>
        <w:t>projekta</w:t>
      </w:r>
      <w:r w:rsidRPr="00681E3D">
        <w:rPr>
          <w:rFonts w:ascii="Calibri" w:eastAsia="Calibri" w:hAnsi="Calibri" w:cs="Times New Roman"/>
        </w:rPr>
        <w:t xml:space="preserve">. Sredstva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se dodeljujejo na podlagi in pod pogoji, ki so navedeni v sklepu </w:t>
      </w:r>
      <w:r w:rsidR="0040391F">
        <w:rPr>
          <w:rFonts w:ascii="Calibri" w:eastAsia="Calibri" w:hAnsi="Calibri" w:cs="Times New Roman"/>
        </w:rPr>
        <w:t>o iz</w:t>
      </w:r>
      <w:r w:rsidR="001208B3">
        <w:rPr>
          <w:rFonts w:ascii="Calibri" w:eastAsia="Calibri" w:hAnsi="Calibri" w:cs="Times New Roman"/>
        </w:rPr>
        <w:t>boru</w:t>
      </w:r>
      <w:r w:rsidR="00C45875">
        <w:rPr>
          <w:rFonts w:ascii="Calibri" w:eastAsia="Calibri" w:hAnsi="Calibri" w:cs="Times New Roman"/>
        </w:rPr>
        <w:t>,</w:t>
      </w:r>
      <w:r w:rsidRPr="00681E3D">
        <w:rPr>
          <w:rFonts w:ascii="Calibri" w:eastAsia="Calibri" w:hAnsi="Calibri" w:cs="Times New Roman"/>
        </w:rPr>
        <w:t xml:space="preserve"> in so dogovorjeni s to pogodbo, kar je </w:t>
      </w:r>
      <w:r w:rsidR="00F26658">
        <w:rPr>
          <w:rFonts w:ascii="Calibri" w:eastAsia="Calibri" w:hAnsi="Calibri" w:cs="Times New Roman"/>
        </w:rPr>
        <w:t>prejemniku</w:t>
      </w:r>
      <w:r w:rsidRPr="00681E3D">
        <w:rPr>
          <w:rFonts w:ascii="Calibri" w:eastAsia="Calibri" w:hAnsi="Calibri" w:cs="Times New Roman"/>
        </w:rPr>
        <w:t xml:space="preserve"> znano in s podpisom te pogodbe prevzema dogovorjene pravice in obveznosti. Kršitev pogojev iz sklepa </w:t>
      </w:r>
      <w:r w:rsidR="0040391F">
        <w:rPr>
          <w:rFonts w:ascii="Calibri" w:eastAsia="Calibri" w:hAnsi="Calibri" w:cs="Times New Roman"/>
        </w:rPr>
        <w:t>o izb</w:t>
      </w:r>
      <w:r w:rsidR="001208B3">
        <w:rPr>
          <w:rFonts w:ascii="Calibri" w:eastAsia="Calibri" w:hAnsi="Calibri" w:cs="Times New Roman"/>
        </w:rPr>
        <w:t>oru</w:t>
      </w:r>
      <w:r w:rsidRPr="00681E3D">
        <w:rPr>
          <w:rFonts w:ascii="Calibri" w:eastAsia="Calibri" w:hAnsi="Calibri" w:cs="Times New Roman"/>
        </w:rPr>
        <w:t xml:space="preserve"> predstavlja bistveno kršitev pogodbe.</w:t>
      </w:r>
    </w:p>
    <w:p w14:paraId="5F7670A1" w14:textId="77777777" w:rsidR="00BF04D1" w:rsidRPr="00681E3D" w:rsidRDefault="00BF04D1" w:rsidP="00BF04D1">
      <w:pPr>
        <w:spacing w:after="0" w:line="276" w:lineRule="auto"/>
        <w:jc w:val="both"/>
        <w:rPr>
          <w:rFonts w:ascii="Calibri" w:eastAsia="Calibri" w:hAnsi="Calibri" w:cs="Times New Roman"/>
        </w:rPr>
      </w:pPr>
    </w:p>
    <w:p w14:paraId="4F910411" w14:textId="1039B122" w:rsidR="00C90988" w:rsidRDefault="00C45875" w:rsidP="006E7A46">
      <w:pPr>
        <w:spacing w:after="0" w:line="276" w:lineRule="auto"/>
        <w:jc w:val="both"/>
        <w:rPr>
          <w:rFonts w:ascii="Calibri" w:eastAsia="Calibri" w:hAnsi="Calibri" w:cs="Times New Roman"/>
        </w:rPr>
      </w:pPr>
      <w:r w:rsidRPr="00C90988">
        <w:rPr>
          <w:rFonts w:ascii="Calibri" w:eastAsia="Calibri" w:hAnsi="Calibri" w:cs="Times New Roman"/>
        </w:rPr>
        <w:t>Vsi upravičeni stroški morajo biti v skladu s shem</w:t>
      </w:r>
      <w:r w:rsidR="000E7189">
        <w:rPr>
          <w:rFonts w:ascii="Calibri" w:eastAsia="Calibri" w:hAnsi="Calibri" w:cs="Times New Roman"/>
        </w:rPr>
        <w:t>o</w:t>
      </w:r>
      <w:r w:rsidRPr="00C90988">
        <w:rPr>
          <w:rFonts w:ascii="Calibri" w:eastAsia="Calibri" w:hAnsi="Calibri" w:cs="Times New Roman"/>
        </w:rPr>
        <w:t xml:space="preserve"> državne pomoči:</w:t>
      </w:r>
      <w:r w:rsidR="006E7A46">
        <w:rPr>
          <w:rFonts w:ascii="Calibri" w:eastAsia="Calibri" w:hAnsi="Calibri" w:cs="Times New Roman"/>
        </w:rPr>
        <w:t xml:space="preserve"> </w:t>
      </w:r>
      <w:r w:rsidR="00C90988" w:rsidRPr="00C90988">
        <w:rPr>
          <w:rFonts w:ascii="Calibri" w:eastAsia="Calibri" w:hAnsi="Calibri" w:cs="Times New Roman"/>
        </w:rPr>
        <w:t>Shema državne pomoči</w:t>
      </w:r>
      <w:r w:rsidR="006E7A46">
        <w:rPr>
          <w:rFonts w:ascii="Calibri" w:eastAsia="Calibri" w:hAnsi="Calibri" w:cs="Times New Roman"/>
        </w:rPr>
        <w:t>:</w:t>
      </w:r>
      <w:r w:rsidR="00C90988" w:rsidRPr="00C90988">
        <w:rPr>
          <w:rFonts w:ascii="Calibri" w:eastAsia="Calibri" w:hAnsi="Calibri" w:cs="Times New Roman"/>
        </w:rPr>
        <w:t xml:space="preserve"> </w:t>
      </w:r>
      <w:r w:rsidR="00405890" w:rsidRPr="003B6127">
        <w:rPr>
          <w:rFonts w:ascii="Calibri" w:eastAsia="Calibri" w:hAnsi="Calibri" w:cs="Times New Roman"/>
          <w:highlight w:val="yellow"/>
        </w:rPr>
        <w:t>______________________</w:t>
      </w:r>
      <w:r w:rsidR="006E7A46" w:rsidRPr="003B6127">
        <w:rPr>
          <w:rFonts w:ascii="Calibri" w:eastAsia="Calibri" w:hAnsi="Calibri" w:cs="Times New Roman"/>
          <w:highlight w:val="yellow"/>
        </w:rPr>
        <w:t xml:space="preserve">, </w:t>
      </w:r>
      <w:r w:rsidR="00C90988" w:rsidRPr="003B6127">
        <w:rPr>
          <w:rFonts w:ascii="Calibri" w:eastAsia="Calibri" w:hAnsi="Calibri" w:cs="Times New Roman"/>
          <w:highlight w:val="yellow"/>
        </w:rPr>
        <w:t>št. priglasitve:</w:t>
      </w:r>
      <w:r w:rsidR="006E7A46" w:rsidRPr="003B6127">
        <w:rPr>
          <w:rFonts w:ascii="Calibri" w:eastAsia="Calibri" w:hAnsi="Calibri" w:cs="Times New Roman"/>
          <w:highlight w:val="yellow"/>
        </w:rPr>
        <w:t xml:space="preserve"> </w:t>
      </w:r>
      <w:r w:rsidR="00405890" w:rsidRPr="003B6127">
        <w:rPr>
          <w:rFonts w:ascii="Calibri" w:eastAsia="Calibri" w:hAnsi="Calibri" w:cs="Times New Roman"/>
          <w:highlight w:val="yellow"/>
        </w:rPr>
        <w:t>_____________</w:t>
      </w:r>
      <w:r w:rsidR="00C90988" w:rsidRPr="003B6127">
        <w:rPr>
          <w:rFonts w:ascii="Calibri" w:eastAsia="Calibri" w:hAnsi="Calibri" w:cs="Times New Roman"/>
          <w:highlight w:val="yellow"/>
        </w:rPr>
        <w:t xml:space="preserve">, datum potrditve sheme: </w:t>
      </w:r>
      <w:r w:rsidR="00405890" w:rsidRPr="003B6127">
        <w:rPr>
          <w:rFonts w:ascii="Calibri" w:eastAsia="Calibri" w:hAnsi="Calibri" w:cs="Times New Roman"/>
          <w:highlight w:val="yellow"/>
        </w:rPr>
        <w:t>______________________</w:t>
      </w:r>
      <w:r w:rsidR="00E30892" w:rsidRPr="003B6127">
        <w:rPr>
          <w:rFonts w:ascii="Calibri" w:eastAsia="Calibri" w:hAnsi="Calibri" w:cs="Times New Roman"/>
          <w:highlight w:val="yellow"/>
        </w:rPr>
        <w:t>.</w:t>
      </w:r>
    </w:p>
    <w:p w14:paraId="339CC84A" w14:textId="032F6889" w:rsidR="004C5CC3" w:rsidRDefault="004C5CC3" w:rsidP="00BF04D1">
      <w:pPr>
        <w:spacing w:after="0" w:line="276" w:lineRule="auto"/>
        <w:jc w:val="both"/>
        <w:rPr>
          <w:rFonts w:ascii="Calibri" w:eastAsia="Calibri" w:hAnsi="Calibri" w:cs="Times New Roman"/>
        </w:rPr>
      </w:pPr>
    </w:p>
    <w:p w14:paraId="4CCA0258" w14:textId="77777777" w:rsidR="005003B7" w:rsidRPr="00681E3D" w:rsidRDefault="005003B7" w:rsidP="00BF04D1">
      <w:pPr>
        <w:spacing w:after="0" w:line="276" w:lineRule="auto"/>
        <w:jc w:val="both"/>
        <w:rPr>
          <w:rFonts w:ascii="Calibri" w:eastAsia="Calibri" w:hAnsi="Calibri" w:cs="Times New Roman"/>
        </w:rPr>
      </w:pPr>
    </w:p>
    <w:p w14:paraId="7C58D89A"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PRAVNE PODLAGE </w:t>
      </w:r>
    </w:p>
    <w:p w14:paraId="777A8D7E" w14:textId="77777777" w:rsidR="004C5CC3" w:rsidRPr="00681E3D" w:rsidRDefault="004C5CC3" w:rsidP="00BF04D1">
      <w:pPr>
        <w:spacing w:after="0" w:line="276" w:lineRule="auto"/>
        <w:jc w:val="center"/>
        <w:rPr>
          <w:rFonts w:ascii="Calibri" w:eastAsia="Calibri" w:hAnsi="Calibri" w:cs="Times New Roman"/>
        </w:rPr>
      </w:pPr>
    </w:p>
    <w:p w14:paraId="33931D3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DD4F6B0" w14:textId="77777777" w:rsidR="004C5CC3" w:rsidRPr="00681E3D" w:rsidRDefault="004C5CC3" w:rsidP="00BF04D1">
      <w:pPr>
        <w:spacing w:after="0" w:line="276" w:lineRule="auto"/>
        <w:jc w:val="both"/>
        <w:rPr>
          <w:rFonts w:ascii="Calibri" w:eastAsia="Calibri" w:hAnsi="Calibri" w:cs="Times New Roman"/>
        </w:rPr>
      </w:pPr>
    </w:p>
    <w:p w14:paraId="5E0895C0"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w:t>
      </w:r>
      <w:r w:rsidR="00672D7E">
        <w:rPr>
          <w:rFonts w:ascii="Calibri" w:eastAsia="Calibri" w:hAnsi="Calibri" w:cs="Times New Roman"/>
        </w:rPr>
        <w:t>soglašata</w:t>
      </w:r>
      <w:r w:rsidRPr="00681E3D">
        <w:rPr>
          <w:rFonts w:ascii="Calibri" w:eastAsia="Calibri" w:hAnsi="Calibri" w:cs="Times New Roman"/>
        </w:rPr>
        <w:t xml:space="preserve">, da so del pogodbenega prava tudi naslednji predpisi in dokumenti: </w:t>
      </w:r>
    </w:p>
    <w:p w14:paraId="62B00267" w14:textId="77777777" w:rsidR="00682A04" w:rsidRDefault="00682A04" w:rsidP="002606CC">
      <w:pPr>
        <w:pStyle w:val="Odstavekseznama"/>
        <w:numPr>
          <w:ilvl w:val="0"/>
          <w:numId w:val="18"/>
        </w:numPr>
        <w:spacing w:after="0"/>
        <w:jc w:val="both"/>
      </w:pPr>
      <w:r>
        <w:lastRenderedPageBreak/>
        <w:t>Uredba Sveta (EU) 2020/2094 z dne 14. decembra 2020 o vzpostavitvi Instrumenta Evropske unije za okrevanje v podporo okrevanju po krizi zaradi COVID-19 (UL L št. 433I z dne 22. 12. 2020, str. 23),</w:t>
      </w:r>
    </w:p>
    <w:p w14:paraId="155909A1" w14:textId="7135DA2C" w:rsidR="00682A04" w:rsidRDefault="00682A04" w:rsidP="002606CC">
      <w:pPr>
        <w:pStyle w:val="Odstavekseznama"/>
        <w:numPr>
          <w:ilvl w:val="0"/>
          <w:numId w:val="18"/>
        </w:numPr>
        <w:spacing w:after="0"/>
        <w:jc w:val="both"/>
      </w:pPr>
      <w:r w:rsidRPr="009F5419">
        <w:t xml:space="preserve">Uredba (EU) 2021/241 Evropskega parlamenta in Sveta z dne 12. februarja 2021 o vzpostavitvi Mehanizma za okrevanje in odpornost (UL L št. 57 z dne 18. 2. 2021, str. 57), </w:t>
      </w:r>
      <w:r w:rsidRPr="00257988">
        <w:t>zadnjič spremenjen</w:t>
      </w:r>
      <w:r>
        <w:t>a</w:t>
      </w:r>
      <w:r w:rsidRPr="00257988">
        <w:t xml:space="preserve"> z Uredbo </w:t>
      </w:r>
      <w:r w:rsidR="00E97927" w:rsidRPr="00E97927">
        <w:t xml:space="preserve">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w:t>
      </w:r>
      <w:r w:rsidRPr="00257988">
        <w:t xml:space="preserve">(UL L št. </w:t>
      </w:r>
      <w:r w:rsidR="00E97927" w:rsidRPr="00E97927">
        <w:t>2024/795</w:t>
      </w:r>
      <w:r w:rsidRPr="00257988">
        <w:t xml:space="preserve"> z dne </w:t>
      </w:r>
      <w:r w:rsidR="00E97927" w:rsidRPr="00257988">
        <w:t>2</w:t>
      </w:r>
      <w:r w:rsidR="00E97927">
        <w:t>9</w:t>
      </w:r>
      <w:r w:rsidRPr="00257988">
        <w:t xml:space="preserve">. 2. </w:t>
      </w:r>
      <w:r w:rsidR="00E97927" w:rsidRPr="00257988">
        <w:t>202</w:t>
      </w:r>
      <w:r w:rsidR="00E97927">
        <w:t>4</w:t>
      </w:r>
      <w:r w:rsidRPr="00257988">
        <w:t>)</w:t>
      </w:r>
      <w:r w:rsidRPr="002E76A6">
        <w:t>,</w:t>
      </w:r>
    </w:p>
    <w:p w14:paraId="13D321A9" w14:textId="77777777" w:rsidR="00682A04" w:rsidRDefault="00682A04" w:rsidP="002606CC">
      <w:pPr>
        <w:pStyle w:val="Odstavekseznama"/>
        <w:numPr>
          <w:ilvl w:val="0"/>
          <w:numId w:val="18"/>
        </w:numPr>
        <w:spacing w:after="0"/>
        <w:jc w:val="both"/>
      </w:pPr>
      <w: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sidRPr="00257988">
        <w:t xml:space="preserve"> zadnjič popravljen</w:t>
      </w:r>
      <w:r>
        <w:t>a</w:t>
      </w:r>
      <w:r w:rsidRPr="00257988">
        <w:t xml:space="preserve"> s Popravkom (UL L št. 96 z dne 24. 3. 2022, str. 47),</w:t>
      </w:r>
    </w:p>
    <w:p w14:paraId="25BEFE67" w14:textId="77777777" w:rsidR="00682A04" w:rsidRPr="00BC4E4B" w:rsidRDefault="00682A04" w:rsidP="002606CC">
      <w:pPr>
        <w:pStyle w:val="Odstavekseznama"/>
        <w:numPr>
          <w:ilvl w:val="0"/>
          <w:numId w:val="18"/>
        </w:numPr>
        <w:spacing w:after="0"/>
        <w:jc w:val="both"/>
      </w:pPr>
      <w:r w:rsidRPr="00BC4E4B">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w:t>
      </w:r>
      <w:r w:rsidRPr="00E11A26">
        <w:t>Uredbo (EU, Euratom) 2022/2434 Evropskega parlamenta in Sveta z dne 6. decembra 2022 o spremembi Uredbe (EU, Euratom) 2018/1046, kar zadeva določitev diverzificirane strategije financiranja za splošno metodo najemanja posojil (UL L št. 319 z dne 13. 12. 2022, str. 1)</w:t>
      </w:r>
      <w:r w:rsidRPr="00BC4E4B">
        <w:t>,</w:t>
      </w:r>
      <w:r>
        <w:t xml:space="preserve"> </w:t>
      </w:r>
    </w:p>
    <w:p w14:paraId="2B327D20" w14:textId="77777777" w:rsidR="00682A04" w:rsidRPr="00BC4E4B" w:rsidRDefault="00682A04" w:rsidP="002606CC">
      <w:pPr>
        <w:pStyle w:val="Odstavekseznama"/>
        <w:numPr>
          <w:ilvl w:val="0"/>
          <w:numId w:val="18"/>
        </w:numPr>
        <w:spacing w:after="0"/>
        <w:jc w:val="both"/>
      </w:pPr>
      <w:r w:rsidRPr="00BC4E4B">
        <w:t>Uredba (EU) 2020/852 Evropskega Parlamenta In Sveta z dne 18. junija 2020 o vzpostavitvi okvira za spodbujanje trajnostnih naložb ter spremembi Uredbe (EU) 2019/2088 (UL L št. 198 z dne 22. 6. 2020, str. 13),</w:t>
      </w:r>
      <w:r w:rsidRPr="00077CD6">
        <w:t xml:space="preserve"> zadnjič spremenjen</w:t>
      </w:r>
      <w:r>
        <w:t>a</w:t>
      </w:r>
      <w:r w:rsidRPr="00077CD6">
        <w:t xml:space="preserv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r>
        <w:t>,</w:t>
      </w:r>
    </w:p>
    <w:p w14:paraId="4AF707F2" w14:textId="77777777" w:rsidR="00682A04" w:rsidRPr="00BC4E4B" w:rsidRDefault="00682A04" w:rsidP="002606CC">
      <w:pPr>
        <w:pStyle w:val="Odstavekseznama"/>
        <w:numPr>
          <w:ilvl w:val="0"/>
          <w:numId w:val="18"/>
        </w:numPr>
        <w:spacing w:after="0"/>
        <w:jc w:val="both"/>
      </w:pPr>
      <w:r w:rsidRPr="005F44C9">
        <w:t xml:space="preserve">Uredba o izvajanju Uredbe (EU) o Mehanizmu za okrevanje in odpornost (Uradni list RS, št. </w:t>
      </w:r>
      <w:r w:rsidRPr="00BC4E4B">
        <w:t>167/21),</w:t>
      </w:r>
    </w:p>
    <w:p w14:paraId="01F8A828" w14:textId="0CA69449" w:rsidR="00682A04" w:rsidRPr="00963C3E" w:rsidRDefault="00682A04" w:rsidP="002606CC">
      <w:pPr>
        <w:pStyle w:val="Odstavekseznama"/>
        <w:numPr>
          <w:ilvl w:val="0"/>
          <w:numId w:val="18"/>
        </w:numPr>
        <w:spacing w:after="0"/>
        <w:jc w:val="both"/>
      </w:pPr>
      <w:bookmarkStart w:id="1" w:name="_Hlk157774692"/>
      <w:r w:rsidRPr="00963C3E">
        <w:t>Smernice Evropske komisije k Uredbi 2021/241/EU za izvajanje Mehanizma za okrevanje in odpornost</w:t>
      </w:r>
      <w:r w:rsidR="00712318">
        <w:rPr>
          <w:rStyle w:val="Sprotnaopomba-sklic"/>
        </w:rPr>
        <w:footnoteReference w:id="1"/>
      </w:r>
      <w:r w:rsidRPr="00963C3E">
        <w:t xml:space="preserve"> (v nadaljnjem besedilu: Smernice EK),</w:t>
      </w:r>
    </w:p>
    <w:bookmarkEnd w:id="1"/>
    <w:p w14:paraId="3B57C6D2" w14:textId="77777777" w:rsidR="00682A04" w:rsidRDefault="00682A04" w:rsidP="002606CC">
      <w:pPr>
        <w:pStyle w:val="Odstavekseznama"/>
        <w:numPr>
          <w:ilvl w:val="0"/>
          <w:numId w:val="18"/>
        </w:numPr>
        <w:spacing w:after="0"/>
        <w:jc w:val="both"/>
      </w:pPr>
      <w:r w:rsidRPr="0017700F">
        <w:t xml:space="preserve">Tehnične smernice Evropske komisije za uporabo „načela, da se ne škoduje bistveno“ v skladu z uredbo o vzpostavitvi </w:t>
      </w:r>
      <w:r>
        <w:t>M</w:t>
      </w:r>
      <w:r w:rsidRPr="0017700F">
        <w:t>ehanizma za okrevanje in odpornost</w:t>
      </w:r>
      <w:r>
        <w:t xml:space="preserve"> (UL C št. 58 z dne 18. 2. 2021, str. 1),</w:t>
      </w:r>
      <w:r w:rsidRPr="0017700F">
        <w:t xml:space="preserve"> </w:t>
      </w:r>
    </w:p>
    <w:p w14:paraId="31733A4A" w14:textId="77777777" w:rsidR="00682A04" w:rsidRDefault="00682A04" w:rsidP="002606CC">
      <w:pPr>
        <w:pStyle w:val="Odstavekseznama"/>
        <w:numPr>
          <w:ilvl w:val="0"/>
          <w:numId w:val="18"/>
        </w:numPr>
        <w:spacing w:after="0"/>
        <w:jc w:val="both"/>
      </w:pPr>
      <w:r>
        <w:t>Načrt za okrevanje in odpornost Republike Slovenije, potrjen na Vladi RS dne 28. 4. 2021, vključno z Dodatkom k Načrtu za okrevanje in odpornost z dne 28. 9. 2023,</w:t>
      </w:r>
    </w:p>
    <w:p w14:paraId="2C8FE4C1" w14:textId="77777777" w:rsidR="00682A04" w:rsidRDefault="00682A04" w:rsidP="002606CC">
      <w:pPr>
        <w:pStyle w:val="Odstavekseznama"/>
        <w:numPr>
          <w:ilvl w:val="0"/>
          <w:numId w:val="18"/>
        </w:numPr>
        <w:spacing w:after="0"/>
        <w:jc w:val="both"/>
      </w:pPr>
      <w:r>
        <w:lastRenderedPageBreak/>
        <w:t>izvedbeni sklep Sveta EU o odobritvi ocene Načrta za okrevanje in odpornost za Slovenijo z dne 20. 7. 2021 ter izvedbeni sklep Sveta EU o spremembi izvedbenega sklepa Sveta EU o odobritvi ocene Načrta za okrevanje in odpornost za Slovenijo, ki je bil potrjen na seji Sveta EU dne 17. 10. 2023,</w:t>
      </w:r>
    </w:p>
    <w:p w14:paraId="2747789C" w14:textId="77777777" w:rsidR="00682A04" w:rsidRDefault="00682A04" w:rsidP="002606CC">
      <w:pPr>
        <w:pStyle w:val="Odstavekseznama"/>
        <w:numPr>
          <w:ilvl w:val="0"/>
          <w:numId w:val="18"/>
        </w:numPr>
        <w:spacing w:after="0"/>
        <w:jc w:val="both"/>
      </w:pPr>
      <w:r>
        <w:t>prilagoditve Operativnih ureditev za izvajanje Mehanizma za okrevanje in odpornost med Evropsko komisijo in Slovenijo z dne 27. 10. 2023,</w:t>
      </w:r>
    </w:p>
    <w:p w14:paraId="7BEAD0DC" w14:textId="7FA226D1" w:rsidR="00682A04" w:rsidRPr="005464BB" w:rsidRDefault="00682A04" w:rsidP="002606CC">
      <w:pPr>
        <w:pStyle w:val="Odstavekseznama"/>
        <w:numPr>
          <w:ilvl w:val="0"/>
          <w:numId w:val="18"/>
        </w:numPr>
        <w:spacing w:after="0"/>
        <w:jc w:val="both"/>
      </w:pPr>
      <w:r w:rsidRPr="005464BB">
        <w:t>Smernice MF za določitev načina financiranja iz sredstev mehanizma za okrevanje in odpornost, št. 546-2/2021/14 z dne 17. 1. 2022 (v nadaljnjem besedilu: Finančne smernice</w:t>
      </w:r>
      <w:r w:rsidR="00490E1D">
        <w:t>)</w:t>
      </w:r>
      <w:r w:rsidRPr="005464BB">
        <w:t>,</w:t>
      </w:r>
    </w:p>
    <w:p w14:paraId="7A5B801B" w14:textId="77777777" w:rsidR="00682A04" w:rsidRDefault="00682A04" w:rsidP="002606CC">
      <w:pPr>
        <w:pStyle w:val="Odstavekseznama"/>
        <w:numPr>
          <w:ilvl w:val="0"/>
          <w:numId w:val="18"/>
        </w:numPr>
        <w:tabs>
          <w:tab w:val="left" w:pos="0"/>
        </w:tabs>
        <w:spacing w:after="0" w:line="276" w:lineRule="auto"/>
        <w:jc w:val="both"/>
        <w:rPr>
          <w:rFonts w:ascii="Calibri" w:eastAsia="Calibri" w:hAnsi="Calibri" w:cs="Times New Roman"/>
        </w:rPr>
      </w:pPr>
      <w:r w:rsidRPr="005A3BD5">
        <w:rPr>
          <w:rFonts w:ascii="Calibri" w:eastAsia="Calibri" w:hAnsi="Calibri" w:cs="Times New Roman"/>
        </w:rPr>
        <w:t xml:space="preserve">Zakon o javnih financah </w:t>
      </w:r>
      <w:r w:rsidRPr="00367DD4">
        <w:rPr>
          <w:rFonts w:ascii="Calibri" w:eastAsia="Calibri" w:hAnsi="Calibri" w:cs="Times New Roman"/>
        </w:rPr>
        <w:t>(Uradni list RS, št. 11/11 – uradno prečiščeno besedilo, 14/13 – popr., 101/13, 55/15 – ZFisP, 96/15 – ZIPRS1617, 13/18, 195/20 – odl. US, 18/23 – ZDU-1O in 76/23),</w:t>
      </w:r>
    </w:p>
    <w:p w14:paraId="234E7323"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Proračun Republike Slovenije za leto 2024 (DP 2024) (Uradni list RS, št. 150/22</w:t>
      </w:r>
      <w:r>
        <w:rPr>
          <w:rFonts w:ascii="Calibri" w:eastAsia="Calibri" w:hAnsi="Calibri" w:cs="Times New Roman"/>
        </w:rPr>
        <w:t xml:space="preserve"> in 123/23</w:t>
      </w:r>
      <w:r w:rsidRPr="00367DD4">
        <w:rPr>
          <w:rFonts w:ascii="Calibri" w:eastAsia="Calibri" w:hAnsi="Calibri" w:cs="Times New Roman"/>
        </w:rPr>
        <w:t>),</w:t>
      </w:r>
    </w:p>
    <w:p w14:paraId="13A3CBC7"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Zakon o izvrševanju proračunov Republike Slovenije za leti 202</w:t>
      </w:r>
      <w:r>
        <w:rPr>
          <w:rFonts w:ascii="Calibri" w:eastAsia="Calibri" w:hAnsi="Calibri" w:cs="Times New Roman"/>
        </w:rPr>
        <w:t>4</w:t>
      </w:r>
      <w:r w:rsidRPr="00367DD4">
        <w:rPr>
          <w:rFonts w:ascii="Calibri" w:eastAsia="Calibri" w:hAnsi="Calibri" w:cs="Times New Roman"/>
        </w:rPr>
        <w:t xml:space="preserve"> in 202</w:t>
      </w:r>
      <w:r>
        <w:rPr>
          <w:rFonts w:ascii="Calibri" w:eastAsia="Calibri" w:hAnsi="Calibri" w:cs="Times New Roman"/>
        </w:rPr>
        <w:t>5</w:t>
      </w:r>
      <w:r w:rsidRPr="00367DD4">
        <w:rPr>
          <w:rFonts w:ascii="Calibri" w:eastAsia="Calibri" w:hAnsi="Calibri" w:cs="Times New Roman"/>
        </w:rPr>
        <w:t xml:space="preserve"> (Uradni list RS, št. </w:t>
      </w:r>
      <w:r>
        <w:rPr>
          <w:rFonts w:ascii="Calibri" w:eastAsia="Calibri" w:hAnsi="Calibri" w:cs="Times New Roman"/>
        </w:rPr>
        <w:t>123</w:t>
      </w:r>
      <w:r w:rsidRPr="00367DD4">
        <w:rPr>
          <w:rFonts w:ascii="Calibri" w:eastAsia="Calibri" w:hAnsi="Calibri" w:cs="Times New Roman"/>
        </w:rPr>
        <w:t>/23),</w:t>
      </w:r>
    </w:p>
    <w:p w14:paraId="0DCD3E67"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Pravilnik o postopkih za izvrševanje proračuna Republike Slovenije (Uradni list RS, št. 50/07, 61/08, 99/09 – ZIPRS1011, 3/13, 81/16, 11/22, 96/22, 105/22 – ZZNŠPP</w:t>
      </w:r>
      <w:r>
        <w:rPr>
          <w:rFonts w:ascii="Calibri" w:eastAsia="Calibri" w:hAnsi="Calibri" w:cs="Times New Roman"/>
        </w:rPr>
        <w:t>,</w:t>
      </w:r>
      <w:r w:rsidRPr="00367DD4">
        <w:rPr>
          <w:rFonts w:ascii="Calibri" w:eastAsia="Calibri" w:hAnsi="Calibri" w:cs="Times New Roman"/>
        </w:rPr>
        <w:t xml:space="preserve"> 149/22</w:t>
      </w:r>
      <w:r>
        <w:rPr>
          <w:rFonts w:ascii="Calibri" w:eastAsia="Calibri" w:hAnsi="Calibri" w:cs="Times New Roman"/>
        </w:rPr>
        <w:t xml:space="preserve"> in 106/23</w:t>
      </w:r>
      <w:r w:rsidRPr="00367DD4">
        <w:rPr>
          <w:rFonts w:ascii="Calibri" w:eastAsia="Calibri" w:hAnsi="Calibri" w:cs="Times New Roman"/>
        </w:rPr>
        <w:t xml:space="preserve">), </w:t>
      </w:r>
    </w:p>
    <w:p w14:paraId="15DFB63C" w14:textId="77777777" w:rsidR="00682A04" w:rsidRPr="005F44C9" w:rsidRDefault="00682A04" w:rsidP="002606CC">
      <w:pPr>
        <w:pStyle w:val="Odstavekseznama"/>
        <w:numPr>
          <w:ilvl w:val="0"/>
          <w:numId w:val="18"/>
        </w:numPr>
        <w:spacing w:after="0" w:line="276" w:lineRule="auto"/>
        <w:jc w:val="both"/>
        <w:rPr>
          <w:rFonts w:ascii="Calibri" w:eastAsia="Calibri" w:hAnsi="Calibri" w:cs="Times New Roman"/>
        </w:rPr>
      </w:pPr>
      <w:r w:rsidRPr="005F44C9">
        <w:rPr>
          <w:rFonts w:ascii="Calibri" w:eastAsia="Calibri" w:hAnsi="Calibri" w:cs="Times New Roman"/>
        </w:rPr>
        <w:t>Uredba o postopku, merilih in načinih dodeljevanja sredstev za spodbujanje razvojnih programov in prednostnih nalog (Uradni list RS, št. 56/11),</w:t>
      </w:r>
    </w:p>
    <w:p w14:paraId="425ED3D8" w14:textId="77777777" w:rsidR="00682A04" w:rsidRPr="005464BB" w:rsidRDefault="00682A04" w:rsidP="002606CC">
      <w:pPr>
        <w:numPr>
          <w:ilvl w:val="0"/>
          <w:numId w:val="18"/>
        </w:numPr>
        <w:tabs>
          <w:tab w:val="left" w:pos="0"/>
        </w:tabs>
        <w:spacing w:after="0" w:line="276" w:lineRule="auto"/>
        <w:jc w:val="both"/>
        <w:rPr>
          <w:rFonts w:ascii="Calibri" w:eastAsia="Calibri" w:hAnsi="Calibri" w:cs="Times New Roman"/>
        </w:rPr>
      </w:pPr>
      <w:r w:rsidRPr="000648E3">
        <w:rPr>
          <w:rFonts w:ascii="Calibri" w:eastAsia="Calibri" w:hAnsi="Calibri" w:cs="Times New Roman"/>
        </w:rPr>
        <w:t>Uredba (EU) 2016/679 Evropskega parlamenta in Sveta z dne 27. aprila 2016 o varstvu posameznikov pri obdelavi osebnih podatkov in o prostem pretoku takih podatkov ter o razveljavitvi Direktive 95/46/ES (Splošna uredba o varstvu podatkov</w:t>
      </w:r>
      <w:r>
        <w:rPr>
          <w:rFonts w:ascii="Calibri" w:eastAsia="Calibri" w:hAnsi="Calibri" w:cs="Times New Roman"/>
        </w:rPr>
        <w:t>)</w:t>
      </w:r>
      <w:r w:rsidRPr="000648E3">
        <w:rPr>
          <w:rFonts w:ascii="Calibri" w:eastAsia="Calibri" w:hAnsi="Calibri" w:cs="Times New Roman"/>
        </w:rPr>
        <w:t xml:space="preserve"> </w:t>
      </w:r>
      <w:r>
        <w:rPr>
          <w:rFonts w:ascii="Calibri" w:eastAsia="Calibri" w:hAnsi="Calibri" w:cs="Times New Roman"/>
        </w:rPr>
        <w:t>(</w:t>
      </w:r>
      <w:r w:rsidRPr="000648E3">
        <w:rPr>
          <w:rFonts w:ascii="Calibri" w:eastAsia="Calibri" w:hAnsi="Calibri" w:cs="Times New Roman"/>
        </w:rPr>
        <w:t>UL L št. 119 z dne 4.</w:t>
      </w:r>
      <w:r>
        <w:rPr>
          <w:rFonts w:ascii="Calibri" w:eastAsia="Calibri" w:hAnsi="Calibri" w:cs="Times New Roman"/>
        </w:rPr>
        <w:t xml:space="preserve"> </w:t>
      </w:r>
      <w:r w:rsidRPr="000648E3">
        <w:rPr>
          <w:rFonts w:ascii="Calibri" w:eastAsia="Calibri" w:hAnsi="Calibri" w:cs="Times New Roman"/>
        </w:rPr>
        <w:t>5.</w:t>
      </w:r>
      <w:r>
        <w:rPr>
          <w:rFonts w:ascii="Calibri" w:eastAsia="Calibri" w:hAnsi="Calibri" w:cs="Times New Roman"/>
        </w:rPr>
        <w:t xml:space="preserve"> </w:t>
      </w:r>
      <w:r w:rsidRPr="000648E3">
        <w:rPr>
          <w:rFonts w:ascii="Calibri" w:eastAsia="Calibri" w:hAnsi="Calibri" w:cs="Times New Roman"/>
        </w:rPr>
        <w:t xml:space="preserve"> 2016, str.1)</w:t>
      </w:r>
      <w:r>
        <w:rPr>
          <w:rFonts w:ascii="Calibri" w:eastAsia="Calibri" w:hAnsi="Calibri" w:cs="Times New Roman"/>
        </w:rPr>
        <w:t xml:space="preserve">, zadnjič popravljena s Popravkom (UL L št. </w:t>
      </w:r>
      <w:r w:rsidRPr="006D4C95">
        <w:rPr>
          <w:rFonts w:ascii="Calibri" w:eastAsia="Calibri" w:hAnsi="Calibri" w:cs="Times New Roman"/>
        </w:rPr>
        <w:t>127</w:t>
      </w:r>
      <w:r>
        <w:rPr>
          <w:rFonts w:ascii="Calibri" w:eastAsia="Calibri" w:hAnsi="Calibri" w:cs="Times New Roman"/>
        </w:rPr>
        <w:t xml:space="preserve"> z dne </w:t>
      </w:r>
      <w:r w:rsidRPr="006D4C95">
        <w:rPr>
          <w:rFonts w:ascii="Calibri" w:eastAsia="Calibri" w:hAnsi="Calibri" w:cs="Times New Roman"/>
        </w:rPr>
        <w:t>23</w:t>
      </w:r>
      <w:r w:rsidRPr="005464BB">
        <w:rPr>
          <w:rFonts w:ascii="Calibri" w:eastAsia="Calibri" w:hAnsi="Calibri" w:cs="Times New Roman"/>
        </w:rPr>
        <w:t>. 5. 2018, str. 2)</w:t>
      </w:r>
      <w:r>
        <w:rPr>
          <w:rFonts w:ascii="Calibri" w:eastAsia="Calibri" w:hAnsi="Calibri" w:cs="Times New Roman"/>
        </w:rPr>
        <w:t>,</w:t>
      </w:r>
      <w:r w:rsidRPr="005464BB">
        <w:rPr>
          <w:rFonts w:ascii="Calibri" w:eastAsia="Calibri" w:hAnsi="Calibri" w:cs="Times New Roman"/>
        </w:rPr>
        <w:t xml:space="preserve"> (v nadaljnjem besedilu: Splošna uredba GDPR),</w:t>
      </w:r>
    </w:p>
    <w:p w14:paraId="4AF1DA36" w14:textId="77777777" w:rsidR="00682A04" w:rsidRPr="005464BB" w:rsidRDefault="00682A04" w:rsidP="002606CC">
      <w:pPr>
        <w:numPr>
          <w:ilvl w:val="0"/>
          <w:numId w:val="18"/>
        </w:numPr>
        <w:tabs>
          <w:tab w:val="left" w:pos="0"/>
        </w:tabs>
        <w:spacing w:after="0" w:line="276" w:lineRule="auto"/>
        <w:jc w:val="both"/>
        <w:rPr>
          <w:rFonts w:ascii="Calibri" w:eastAsia="Calibri" w:hAnsi="Calibri" w:cs="Times New Roman"/>
        </w:rPr>
      </w:pPr>
      <w:r w:rsidRPr="005464BB">
        <w:rPr>
          <w:rFonts w:ascii="Calibri" w:eastAsia="Calibri" w:hAnsi="Calibri" w:cs="Times New Roman"/>
        </w:rPr>
        <w:t xml:space="preserve">Zakon o javnem naročanju </w:t>
      </w:r>
      <w:r w:rsidRPr="004C77DB">
        <w:rPr>
          <w:rFonts w:ascii="Calibri" w:eastAsia="Calibri" w:hAnsi="Calibri" w:cs="Times New Roman"/>
        </w:rPr>
        <w:t>(Uradni list RS, št. 91/15, 14/18, 121/21, 10/22, 74/22 – odl. US, 100/22 – ZNUZSZS, 28/23 in 88/23 – ZOPNN-F)</w:t>
      </w:r>
      <w:r>
        <w:rPr>
          <w:rFonts w:ascii="Calibri" w:eastAsia="Calibri" w:hAnsi="Calibri" w:cs="Times New Roman"/>
        </w:rPr>
        <w:t>,</w:t>
      </w:r>
    </w:p>
    <w:p w14:paraId="3B4D342A" w14:textId="77777777" w:rsidR="00682A04" w:rsidRDefault="00682A04" w:rsidP="002606CC">
      <w:pPr>
        <w:numPr>
          <w:ilvl w:val="0"/>
          <w:numId w:val="18"/>
        </w:numPr>
        <w:tabs>
          <w:tab w:val="left" w:pos="0"/>
        </w:tabs>
        <w:spacing w:after="0" w:line="276" w:lineRule="auto"/>
        <w:jc w:val="both"/>
        <w:rPr>
          <w:rFonts w:ascii="Calibri" w:eastAsia="Calibri" w:hAnsi="Calibri" w:cs="Times New Roman"/>
        </w:rPr>
      </w:pPr>
      <w:r w:rsidRPr="008D717A">
        <w:rPr>
          <w:rFonts w:ascii="Calibri" w:eastAsia="Calibri" w:hAnsi="Calibri" w:cs="Times New Roman"/>
        </w:rPr>
        <w:t>Zakon o varstvu osebnih podatkov (Uradni list RS, št. 163/22)</w:t>
      </w:r>
      <w:r>
        <w:rPr>
          <w:rFonts w:ascii="Calibri" w:eastAsia="Calibri" w:hAnsi="Calibri" w:cs="Times New Roman"/>
        </w:rPr>
        <w:t>,</w:t>
      </w:r>
    </w:p>
    <w:p w14:paraId="1BD71457" w14:textId="77777777" w:rsidR="00682A04" w:rsidRPr="00930111" w:rsidRDefault="00682A04" w:rsidP="002606CC">
      <w:pPr>
        <w:pStyle w:val="Odstavekseznama"/>
        <w:numPr>
          <w:ilvl w:val="0"/>
          <w:numId w:val="18"/>
        </w:numPr>
        <w:jc w:val="both"/>
        <w:rPr>
          <w:rFonts w:ascii="Calibri" w:eastAsia="Calibri" w:hAnsi="Calibri" w:cs="Times New Roman"/>
        </w:rPr>
      </w:pPr>
      <w:r w:rsidRPr="00930111">
        <w:rPr>
          <w:rFonts w:ascii="Calibri" w:eastAsia="Calibri" w:hAnsi="Calibri" w:cs="Times New Roman"/>
        </w:rPr>
        <w:t>Zakon o integriteti in preprečevanju korupcije (Uradni list RS, št. 69/11 – uradno prečiščeno besedilo, 158/20 in 3/22 – ZDeb in 16/23 – ZZPri)</w:t>
      </w:r>
      <w:r>
        <w:rPr>
          <w:rFonts w:ascii="Calibri" w:eastAsia="Calibri" w:hAnsi="Calibri" w:cs="Times New Roman"/>
        </w:rPr>
        <w:t>,</w:t>
      </w:r>
    </w:p>
    <w:p w14:paraId="2534025B" w14:textId="77777777" w:rsidR="00682A04" w:rsidRPr="005A1C4E" w:rsidRDefault="00682A04" w:rsidP="002606CC">
      <w:pPr>
        <w:pStyle w:val="Odstavekseznama"/>
        <w:numPr>
          <w:ilvl w:val="0"/>
          <w:numId w:val="18"/>
        </w:numPr>
        <w:spacing w:after="0"/>
        <w:rPr>
          <w:rFonts w:ascii="Calibri" w:eastAsia="Calibri" w:hAnsi="Calibri" w:cs="Times New Roman"/>
          <w:highlight w:val="yellow"/>
        </w:rPr>
      </w:pPr>
      <w:r w:rsidRPr="005A1C4E">
        <w:rPr>
          <w:rFonts w:ascii="Calibri" w:eastAsia="Calibri" w:hAnsi="Calibri" w:cs="Times New Roman"/>
          <w:highlight w:val="yellow"/>
        </w:rPr>
        <w:t>Javni razpis (naziv JR)</w:t>
      </w:r>
      <w:r>
        <w:rPr>
          <w:rFonts w:ascii="Calibri" w:eastAsia="Calibri" w:hAnsi="Calibri" w:cs="Times New Roman"/>
          <w:highlight w:val="yellow"/>
        </w:rPr>
        <w:t xml:space="preserve"> ____________ </w:t>
      </w:r>
      <w:r w:rsidRPr="005A1C4E">
        <w:rPr>
          <w:rFonts w:ascii="Calibri" w:eastAsia="Calibri" w:hAnsi="Calibri" w:cs="Times New Roman"/>
          <w:highlight w:val="yellow"/>
        </w:rPr>
        <w:t>(Uradni list RS, št. ___ z dne ______),</w:t>
      </w:r>
    </w:p>
    <w:p w14:paraId="574B321A" w14:textId="77777777" w:rsidR="00682A04" w:rsidRPr="005A1C4E" w:rsidRDefault="00682A04" w:rsidP="002606CC">
      <w:pPr>
        <w:pStyle w:val="Odstavekseznama"/>
        <w:numPr>
          <w:ilvl w:val="0"/>
          <w:numId w:val="18"/>
        </w:numPr>
        <w:spacing w:after="0"/>
        <w:rPr>
          <w:rFonts w:ascii="Calibri" w:eastAsia="Calibri" w:hAnsi="Calibri" w:cs="Times New Roman"/>
          <w:highlight w:val="yellow"/>
        </w:rPr>
      </w:pPr>
      <w:r w:rsidRPr="005A1C4E">
        <w:rPr>
          <w:rFonts w:ascii="Calibri" w:eastAsia="Calibri" w:hAnsi="Calibri" w:cs="Times New Roman"/>
          <w:highlight w:val="yellow"/>
        </w:rPr>
        <w:t>Sklep o izb</w:t>
      </w:r>
      <w:r>
        <w:rPr>
          <w:rFonts w:ascii="Calibri" w:eastAsia="Calibri" w:hAnsi="Calibri" w:cs="Times New Roman"/>
          <w:highlight w:val="yellow"/>
        </w:rPr>
        <w:t>oru</w:t>
      </w:r>
      <w:r w:rsidRPr="005A1C4E">
        <w:rPr>
          <w:rFonts w:ascii="Calibri" w:eastAsia="Calibri" w:hAnsi="Calibri" w:cs="Times New Roman"/>
          <w:highlight w:val="yellow"/>
        </w:rPr>
        <w:t xml:space="preserve"> št. __________ z dne _______,</w:t>
      </w:r>
    </w:p>
    <w:p w14:paraId="7ACDEF80" w14:textId="77777777" w:rsidR="00682A04" w:rsidRPr="00FB5C47" w:rsidRDefault="00682A04" w:rsidP="002606CC">
      <w:pPr>
        <w:pStyle w:val="Odstavekseznama"/>
        <w:numPr>
          <w:ilvl w:val="0"/>
          <w:numId w:val="18"/>
        </w:numPr>
        <w:spacing w:after="0"/>
        <w:rPr>
          <w:rFonts w:ascii="Calibri" w:eastAsia="Calibri" w:hAnsi="Calibri" w:cs="Times New Roman"/>
        </w:rPr>
      </w:pPr>
      <w:r w:rsidRPr="00EB63B1">
        <w:rPr>
          <w:rFonts w:ascii="Calibri" w:eastAsia="Calibri" w:hAnsi="Calibri" w:cs="Times New Roman"/>
        </w:rPr>
        <w:t xml:space="preserve">Zakon o podpornem okolju za podjetništvo (Uradni list RS, št. 102/07, 57/12, 82/13, 17/15, </w:t>
      </w:r>
      <w:r w:rsidRPr="00FB5C47">
        <w:rPr>
          <w:rFonts w:ascii="Calibri" w:eastAsia="Calibri" w:hAnsi="Calibri" w:cs="Times New Roman"/>
        </w:rPr>
        <w:t>27/17</w:t>
      </w:r>
      <w:r>
        <w:rPr>
          <w:rFonts w:ascii="Calibri" w:eastAsia="Calibri" w:hAnsi="Calibri" w:cs="Times New Roman"/>
        </w:rPr>
        <w:t>,</w:t>
      </w:r>
      <w:r w:rsidRPr="00FB5C47">
        <w:rPr>
          <w:rFonts w:ascii="Calibri" w:eastAsia="Calibri" w:hAnsi="Calibri" w:cs="Times New Roman"/>
        </w:rPr>
        <w:t xml:space="preserve"> 13/18 – ZSInv</w:t>
      </w:r>
      <w:r w:rsidRPr="00DD3DB0">
        <w:t xml:space="preserve"> </w:t>
      </w:r>
      <w:r w:rsidRPr="00DD3DB0">
        <w:rPr>
          <w:rFonts w:ascii="Calibri" w:eastAsia="Calibri" w:hAnsi="Calibri" w:cs="Times New Roman"/>
        </w:rPr>
        <w:t>in 40/23 – ZZrID-A</w:t>
      </w:r>
      <w:r w:rsidRPr="00FB5C47">
        <w:rPr>
          <w:rFonts w:ascii="Calibri" w:eastAsia="Calibri" w:hAnsi="Calibri" w:cs="Times New Roman"/>
        </w:rPr>
        <w:t>),</w:t>
      </w:r>
    </w:p>
    <w:p w14:paraId="4969FC75" w14:textId="24A06953" w:rsidR="00682A04" w:rsidRPr="00E8599C" w:rsidRDefault="00682A04" w:rsidP="002606CC">
      <w:pPr>
        <w:pStyle w:val="Odstavekseznama"/>
        <w:numPr>
          <w:ilvl w:val="0"/>
          <w:numId w:val="18"/>
        </w:numPr>
        <w:jc w:val="both"/>
        <w:rPr>
          <w:rFonts w:ascii="Calibri" w:eastAsia="Calibri" w:hAnsi="Calibri" w:cs="Times New Roman"/>
        </w:rPr>
      </w:pPr>
      <w:r w:rsidRPr="00E8599C">
        <w:rPr>
          <w:rFonts w:ascii="Calibri" w:eastAsia="Calibri" w:hAnsi="Calibri" w:cs="Times New Roman"/>
        </w:rPr>
        <w:t>Uredb</w:t>
      </w:r>
      <w:r>
        <w:rPr>
          <w:rFonts w:ascii="Calibri" w:eastAsia="Calibri" w:hAnsi="Calibri" w:cs="Times New Roman"/>
        </w:rPr>
        <w:t>a</w:t>
      </w:r>
      <w:r w:rsidRPr="00E8599C">
        <w:rPr>
          <w:rFonts w:ascii="Calibri" w:eastAsia="Calibri" w:hAnsi="Calibri" w:cs="Times New Roman"/>
        </w:rPr>
        <w:t xml:space="preserve">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5A0E8CF3" w14:textId="229B751E" w:rsidR="00010640" w:rsidRDefault="00682A04" w:rsidP="002606CC">
      <w:pPr>
        <w:pStyle w:val="Odstavekseznama"/>
        <w:numPr>
          <w:ilvl w:val="0"/>
          <w:numId w:val="18"/>
        </w:numPr>
        <w:spacing w:after="0"/>
        <w:jc w:val="both"/>
        <w:rPr>
          <w:rFonts w:ascii="Calibri" w:eastAsia="Calibri" w:hAnsi="Calibri" w:cs="Times New Roman"/>
        </w:rPr>
      </w:pPr>
      <w:r w:rsidRPr="003B6127">
        <w:rPr>
          <w:rFonts w:ascii="Calibri" w:eastAsia="Calibri" w:hAnsi="Calibri" w:cs="Times New Roman"/>
          <w:highlight w:val="yellow"/>
        </w:rPr>
        <w:t>Shema državne pomoči</w:t>
      </w:r>
      <w:r w:rsidR="006E7A46" w:rsidRPr="003B6127">
        <w:rPr>
          <w:rFonts w:ascii="Calibri" w:eastAsia="Calibri" w:hAnsi="Calibri" w:cs="Times New Roman"/>
          <w:highlight w:val="yellow"/>
        </w:rPr>
        <w:t xml:space="preserve">: </w:t>
      </w:r>
      <w:r w:rsidR="004B2CC3" w:rsidRPr="003B6127">
        <w:rPr>
          <w:rFonts w:ascii="Calibri" w:eastAsia="Calibri" w:hAnsi="Calibri" w:cs="Times New Roman"/>
          <w:highlight w:val="yellow"/>
        </w:rPr>
        <w:t>_____________________</w:t>
      </w:r>
      <w:r w:rsidR="006E7A46" w:rsidRPr="003B6127">
        <w:rPr>
          <w:rFonts w:ascii="Calibri" w:eastAsia="Calibri" w:hAnsi="Calibri" w:cs="Times New Roman"/>
          <w:highlight w:val="yellow"/>
        </w:rPr>
        <w:t>,</w:t>
      </w:r>
      <w:r w:rsidRPr="003B6127">
        <w:rPr>
          <w:rFonts w:ascii="Calibri" w:eastAsia="Calibri" w:hAnsi="Calibri" w:cs="Times New Roman"/>
          <w:highlight w:val="yellow"/>
        </w:rPr>
        <w:t xml:space="preserve"> št. priglasitve:</w:t>
      </w:r>
      <w:r w:rsidR="004B2CC3" w:rsidRPr="003B6127">
        <w:rPr>
          <w:rFonts w:ascii="Calibri" w:eastAsia="Calibri" w:hAnsi="Calibri" w:cs="Times New Roman"/>
          <w:highlight w:val="yellow"/>
        </w:rPr>
        <w:t>_________________</w:t>
      </w:r>
      <w:r w:rsidRPr="003B6127">
        <w:rPr>
          <w:rFonts w:ascii="Calibri" w:eastAsia="Calibri" w:hAnsi="Calibri" w:cs="Times New Roman"/>
          <w:highlight w:val="yellow"/>
        </w:rPr>
        <w:t xml:space="preserve">, datum potrditve sheme: </w:t>
      </w:r>
      <w:r w:rsidR="004B2CC3" w:rsidRPr="003B6127">
        <w:rPr>
          <w:rFonts w:ascii="Calibri" w:eastAsia="Calibri" w:hAnsi="Calibri" w:cs="Times New Roman"/>
          <w:highlight w:val="yellow"/>
        </w:rPr>
        <w:t>____________________</w:t>
      </w:r>
      <w:r w:rsidR="0055128C" w:rsidRPr="0055128C">
        <w:t xml:space="preserve"> </w:t>
      </w:r>
      <w:r w:rsidR="0055128C">
        <w:t>(</w:t>
      </w:r>
      <w:r w:rsidR="0055128C" w:rsidRPr="0055128C">
        <w:rPr>
          <w:rFonts w:ascii="Calibri" w:eastAsia="Calibri" w:hAnsi="Calibri" w:cs="Times New Roman"/>
        </w:rPr>
        <w:t>v nadaljevanju: shema državne pomoči RRI).</w:t>
      </w:r>
    </w:p>
    <w:p w14:paraId="48A65305" w14:textId="77777777" w:rsidR="006E7A46" w:rsidRPr="006E7A46" w:rsidRDefault="006E7A46" w:rsidP="006E7A46">
      <w:pPr>
        <w:pStyle w:val="Odstavekseznama"/>
        <w:spacing w:after="0"/>
        <w:ind w:left="502"/>
        <w:jc w:val="both"/>
        <w:rPr>
          <w:rFonts w:ascii="Calibri" w:eastAsia="Calibri" w:hAnsi="Calibri" w:cs="Times New Roman"/>
        </w:rPr>
      </w:pPr>
    </w:p>
    <w:p w14:paraId="062EB1BA" w14:textId="7BA9E2C8"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sta pri izvajanju pravic in obveznosti iz te pogodbe dolžni spoštovati vse slovenske in evropske predpise in dokumente, navedene v prejšnjem odstavku, ter </w:t>
      </w:r>
      <w:r w:rsidRPr="00681E3D">
        <w:rPr>
          <w:rFonts w:ascii="Calibri" w:eastAsia="Calibri" w:hAnsi="Calibri" w:cs="Times New Roman"/>
        </w:rPr>
        <w:lastRenderedPageBreak/>
        <w:t>njihovo vsebino sprejemata v pogodbeno vsebino. V primeru neskladja med pogodbenimi določbami in dokumenti, navedenimi v prejšnjem odstavku, prevladajo predpisi in pogoji prava EU.</w:t>
      </w:r>
    </w:p>
    <w:p w14:paraId="3F6E13FC" w14:textId="77777777" w:rsidR="00A36204" w:rsidRPr="00681E3D" w:rsidRDefault="00A36204" w:rsidP="00BF04D1">
      <w:pPr>
        <w:spacing w:after="0" w:line="276" w:lineRule="auto"/>
        <w:jc w:val="both"/>
        <w:rPr>
          <w:rFonts w:ascii="Calibri" w:eastAsia="Calibri" w:hAnsi="Calibri" w:cs="Times New Roman"/>
        </w:rPr>
      </w:pPr>
    </w:p>
    <w:p w14:paraId="4864DCAD" w14:textId="77777777" w:rsidR="004C5CC3" w:rsidRPr="00681E3D" w:rsidRDefault="0040391F"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6072A3D9" w14:textId="77777777" w:rsidR="004C5CC3" w:rsidRDefault="004C5CC3" w:rsidP="00BF04D1">
      <w:pPr>
        <w:spacing w:after="0" w:line="276" w:lineRule="auto"/>
        <w:jc w:val="center"/>
        <w:rPr>
          <w:rFonts w:ascii="Calibri" w:eastAsia="Calibri" w:hAnsi="Calibri" w:cs="Times New Roman"/>
        </w:rPr>
      </w:pPr>
    </w:p>
    <w:p w14:paraId="45B57A98" w14:textId="77777777" w:rsidR="001A4620" w:rsidRPr="00681E3D" w:rsidRDefault="001A4620" w:rsidP="00BF04D1">
      <w:pPr>
        <w:spacing w:after="0" w:line="276" w:lineRule="auto"/>
        <w:jc w:val="center"/>
        <w:rPr>
          <w:rFonts w:ascii="Calibri" w:eastAsia="Calibri" w:hAnsi="Calibri" w:cs="Times New Roman"/>
        </w:rPr>
      </w:pPr>
    </w:p>
    <w:p w14:paraId="2904B5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PODATKI O </w:t>
      </w:r>
      <w:r w:rsidR="00D53098">
        <w:rPr>
          <w:rFonts w:ascii="Calibri" w:eastAsia="Calibri" w:hAnsi="Calibri" w:cs="Times New Roman"/>
          <w:b/>
        </w:rPr>
        <w:t>PROJEKTU</w:t>
      </w:r>
      <w:r w:rsidRPr="00681E3D">
        <w:rPr>
          <w:rFonts w:ascii="Calibri" w:eastAsia="Calibri" w:hAnsi="Calibri" w:cs="Times New Roman"/>
          <w:b/>
        </w:rPr>
        <w:t xml:space="preserve"> IN OBDOBJE UPRAVIČENOSTI</w:t>
      </w:r>
    </w:p>
    <w:p w14:paraId="34A8E2B6" w14:textId="77777777" w:rsidR="004C5CC3" w:rsidRPr="00681E3D" w:rsidRDefault="004C5CC3" w:rsidP="00BF04D1">
      <w:pPr>
        <w:spacing w:after="0" w:line="276" w:lineRule="auto"/>
        <w:jc w:val="both"/>
        <w:rPr>
          <w:rFonts w:ascii="Calibri" w:eastAsia="Calibri" w:hAnsi="Calibri" w:cs="Times New Roman"/>
        </w:rPr>
      </w:pPr>
    </w:p>
    <w:p w14:paraId="4E0E30E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766D54" w14:textId="77777777" w:rsidR="004C5CC3" w:rsidRPr="00681E3D" w:rsidRDefault="004C5CC3" w:rsidP="00BF04D1">
      <w:pPr>
        <w:spacing w:after="0" w:line="276" w:lineRule="auto"/>
        <w:jc w:val="both"/>
        <w:rPr>
          <w:rFonts w:ascii="Calibri" w:eastAsia="Calibri" w:hAnsi="Calibri" w:cs="Times New Roman"/>
        </w:rPr>
      </w:pPr>
    </w:p>
    <w:p w14:paraId="013F9A43" w14:textId="3FFD5550" w:rsidR="005B1FF2" w:rsidRPr="00FF270C" w:rsidRDefault="005B1FF2" w:rsidP="00BF04D1">
      <w:pPr>
        <w:autoSpaceDE w:val="0"/>
        <w:autoSpaceDN w:val="0"/>
        <w:adjustRightInd w:val="0"/>
        <w:spacing w:after="0" w:line="276" w:lineRule="auto"/>
        <w:jc w:val="both"/>
        <w:rPr>
          <w:rFonts w:ascii="Calibri" w:eastAsia="Calibri" w:hAnsi="Calibri" w:cs="Times New Roman"/>
        </w:rPr>
      </w:pPr>
      <w:r w:rsidRPr="005B1FF2">
        <w:rPr>
          <w:rFonts w:ascii="Calibri" w:eastAsia="Calibri" w:hAnsi="Calibri" w:cs="Times New Roman"/>
        </w:rPr>
        <w:t xml:space="preserve">Vsebina </w:t>
      </w:r>
      <w:r>
        <w:rPr>
          <w:rFonts w:ascii="Calibri" w:eastAsia="Calibri" w:hAnsi="Calibri" w:cs="Times New Roman"/>
        </w:rPr>
        <w:t>projekta</w:t>
      </w:r>
      <w:r w:rsidRPr="005B1FF2">
        <w:rPr>
          <w:rFonts w:ascii="Calibri" w:eastAsia="Calibri" w:hAnsi="Calibri" w:cs="Times New Roman"/>
        </w:rPr>
        <w:t>,</w:t>
      </w:r>
      <w:r>
        <w:rPr>
          <w:rFonts w:ascii="Calibri" w:eastAsia="Calibri" w:hAnsi="Calibri" w:cs="Times New Roman"/>
        </w:rPr>
        <w:t xml:space="preserve"> aktivnosti,</w:t>
      </w:r>
      <w:r w:rsidRPr="005B1FF2">
        <w:rPr>
          <w:rFonts w:ascii="Calibri" w:eastAsia="Calibri" w:hAnsi="Calibri" w:cs="Times New Roman"/>
        </w:rPr>
        <w:t xml:space="preserve"> </w:t>
      </w:r>
      <w:r w:rsidR="00A9643B">
        <w:rPr>
          <w:rFonts w:ascii="Calibri" w:eastAsia="Calibri" w:hAnsi="Calibri" w:cs="Times New Roman"/>
        </w:rPr>
        <w:t>cilj</w:t>
      </w:r>
      <w:r>
        <w:rPr>
          <w:rFonts w:ascii="Calibri" w:eastAsia="Calibri" w:hAnsi="Calibri" w:cs="Times New Roman"/>
        </w:rPr>
        <w:t xml:space="preserve">, kazalniki, </w:t>
      </w:r>
      <w:r w:rsidRPr="005B1FF2">
        <w:rPr>
          <w:rFonts w:ascii="Calibri" w:eastAsia="Calibri" w:hAnsi="Calibri" w:cs="Times New Roman"/>
        </w:rPr>
        <w:t xml:space="preserve">terminski plan ter finančni načrt so opredeljeni v vlogi, </w:t>
      </w:r>
      <w:r w:rsidRPr="00FF270C">
        <w:rPr>
          <w:rFonts w:ascii="Calibri" w:eastAsia="Calibri" w:hAnsi="Calibri" w:cs="Times New Roman"/>
        </w:rPr>
        <w:t xml:space="preserve">ki je </w:t>
      </w:r>
      <w:r w:rsidRPr="00417808">
        <w:rPr>
          <w:rFonts w:ascii="Calibri" w:eastAsia="Calibri" w:hAnsi="Calibri" w:cs="Times New Roman"/>
          <w:highlight w:val="yellow"/>
        </w:rPr>
        <w:t xml:space="preserve">Priloga </w:t>
      </w:r>
      <w:r w:rsidR="001A6CD9" w:rsidRPr="00417808">
        <w:rPr>
          <w:rFonts w:ascii="Calibri" w:eastAsia="Calibri" w:hAnsi="Calibri" w:cs="Times New Roman"/>
          <w:highlight w:val="yellow"/>
        </w:rPr>
        <w:t xml:space="preserve">št. </w:t>
      </w:r>
      <w:r w:rsidRPr="00FF270C">
        <w:rPr>
          <w:rFonts w:ascii="Calibri" w:eastAsia="Calibri" w:hAnsi="Calibri" w:cs="Times New Roman"/>
        </w:rPr>
        <w:t>1 te pogodbe in njen sestavni del</w:t>
      </w:r>
      <w:r w:rsidR="00DC1B61">
        <w:rPr>
          <w:rFonts w:ascii="Calibri" w:eastAsia="Calibri" w:hAnsi="Calibri" w:cs="Times New Roman"/>
        </w:rPr>
        <w:t>,</w:t>
      </w:r>
      <w:r w:rsidR="00417808">
        <w:rPr>
          <w:rFonts w:ascii="Calibri" w:eastAsia="Calibri" w:hAnsi="Calibri" w:cs="Times New Roman"/>
        </w:rPr>
        <w:t xml:space="preserve"> ter v projektnem predlogu</w:t>
      </w:r>
      <w:bookmarkStart w:id="2" w:name="_Hlk158817251"/>
      <w:r w:rsidR="00755453">
        <w:rPr>
          <w:rFonts w:ascii="Calibri" w:eastAsia="Calibri" w:hAnsi="Calibri" w:cs="Times New Roman"/>
        </w:rPr>
        <w:t>, vključno z vsemi dopolnitvami in popravki projektnega predloga</w:t>
      </w:r>
      <w:bookmarkEnd w:id="2"/>
      <w:r w:rsidR="00417808">
        <w:rPr>
          <w:rFonts w:ascii="Calibri" w:eastAsia="Calibri" w:hAnsi="Calibri" w:cs="Times New Roman"/>
        </w:rPr>
        <w:t xml:space="preserve">, ki je </w:t>
      </w:r>
      <w:r w:rsidR="00417808" w:rsidRPr="00417808">
        <w:rPr>
          <w:rFonts w:ascii="Calibri" w:eastAsia="Calibri" w:hAnsi="Calibri" w:cs="Times New Roman"/>
          <w:highlight w:val="yellow"/>
        </w:rPr>
        <w:t xml:space="preserve">Priloga št. </w:t>
      </w:r>
      <w:r w:rsidR="00417808">
        <w:rPr>
          <w:rFonts w:ascii="Calibri" w:eastAsia="Calibri" w:hAnsi="Calibri" w:cs="Times New Roman"/>
        </w:rPr>
        <w:t>2 te pogodbe in njen sestavni del</w:t>
      </w:r>
      <w:r w:rsidRPr="00FF270C">
        <w:rPr>
          <w:rFonts w:ascii="Calibri" w:eastAsia="Calibri" w:hAnsi="Calibri" w:cs="Times New Roman"/>
        </w:rPr>
        <w:t>.</w:t>
      </w:r>
    </w:p>
    <w:p w14:paraId="72DDDC95" w14:textId="4464347E" w:rsidR="0080506F" w:rsidRPr="00FF270C" w:rsidRDefault="0080506F" w:rsidP="00BF04D1">
      <w:pPr>
        <w:autoSpaceDE w:val="0"/>
        <w:autoSpaceDN w:val="0"/>
        <w:adjustRightInd w:val="0"/>
        <w:spacing w:after="0" w:line="276" w:lineRule="auto"/>
        <w:jc w:val="both"/>
        <w:rPr>
          <w:rFonts w:ascii="Calibri" w:eastAsia="Calibri" w:hAnsi="Calibri" w:cs="Times New Roman"/>
        </w:rPr>
      </w:pPr>
    </w:p>
    <w:p w14:paraId="5B25FCDF" w14:textId="02824174" w:rsidR="002C6E11" w:rsidRPr="00FF270C"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Pogodbeni stranki sta soglasni, da potrditev projekta in vloge na javni razpis s sklepom</w:t>
      </w:r>
      <w:r w:rsidR="002C6E11" w:rsidRPr="00FF270C">
        <w:rPr>
          <w:rFonts w:ascii="Calibri" w:eastAsia="Calibri" w:hAnsi="Calibri" w:cs="Times New Roman"/>
        </w:rPr>
        <w:t xml:space="preserve"> o izb</w:t>
      </w:r>
      <w:r w:rsidR="001208B3" w:rsidRPr="00FF270C">
        <w:rPr>
          <w:rFonts w:ascii="Calibri" w:eastAsia="Calibri" w:hAnsi="Calibri" w:cs="Times New Roman"/>
        </w:rPr>
        <w:t>oru</w:t>
      </w:r>
    </w:p>
    <w:p w14:paraId="533EA30F" w14:textId="3A6B2B00" w:rsidR="0080506F"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 xml:space="preserve"> in vključitev </w:t>
      </w:r>
      <w:r w:rsidRPr="00507BC7">
        <w:rPr>
          <w:rFonts w:ascii="Calibri" w:eastAsia="Calibri" w:hAnsi="Calibri" w:cs="Times New Roman"/>
        </w:rPr>
        <w:t>vloge</w:t>
      </w:r>
      <w:r w:rsidR="00286CAB" w:rsidRPr="00507BC7">
        <w:rPr>
          <w:rFonts w:ascii="Calibri" w:eastAsia="Calibri" w:hAnsi="Calibri" w:cs="Times New Roman"/>
        </w:rPr>
        <w:t xml:space="preserve"> ter projektnega predloga</w:t>
      </w:r>
      <w:r w:rsidRPr="00507BC7">
        <w:rPr>
          <w:rFonts w:ascii="Calibri" w:eastAsia="Calibri" w:hAnsi="Calibri" w:cs="Times New Roman"/>
        </w:rPr>
        <w:t xml:space="preserve"> v to pogodbo ne pomeni tudi </w:t>
      </w:r>
      <w:r w:rsidR="00611D48" w:rsidRPr="00507BC7">
        <w:rPr>
          <w:rFonts w:ascii="Calibri" w:eastAsia="Calibri" w:hAnsi="Calibri" w:cs="Times New Roman"/>
        </w:rPr>
        <w:t>odobritve</w:t>
      </w:r>
      <w:r w:rsidRPr="00507BC7">
        <w:rPr>
          <w:rFonts w:ascii="Calibri" w:eastAsia="Calibri" w:hAnsi="Calibri" w:cs="Times New Roman"/>
        </w:rPr>
        <w:t xml:space="preserve"> sofinanciranja posameznih upravičenih stroškov, opredeljenih v vlogi</w:t>
      </w:r>
      <w:r w:rsidR="00286CAB" w:rsidRPr="00507BC7">
        <w:rPr>
          <w:rFonts w:ascii="Calibri" w:eastAsia="Calibri" w:hAnsi="Calibri" w:cs="Times New Roman"/>
        </w:rPr>
        <w:t xml:space="preserve"> in projektnem predlogu</w:t>
      </w:r>
      <w:r w:rsidRPr="00507BC7">
        <w:rPr>
          <w:rFonts w:ascii="Calibri" w:eastAsia="Calibri" w:hAnsi="Calibri" w:cs="Times New Roman"/>
        </w:rPr>
        <w:t>, na temeljih, opredeljenih v 1</w:t>
      </w:r>
      <w:r w:rsidR="002753D0" w:rsidRPr="00507BC7">
        <w:rPr>
          <w:rFonts w:ascii="Calibri" w:eastAsia="Calibri" w:hAnsi="Calibri" w:cs="Times New Roman"/>
        </w:rPr>
        <w:t>1</w:t>
      </w:r>
      <w:r w:rsidRPr="00507BC7">
        <w:rPr>
          <w:rFonts w:ascii="Calibri" w:eastAsia="Calibri" w:hAnsi="Calibri" w:cs="Times New Roman"/>
        </w:rPr>
        <w:t xml:space="preserve">. členu te pogodbe. Upravičenost sofinanciranja bo ministrstvo preverjalo v okviru vsakokratne presoje </w:t>
      </w:r>
      <w:r w:rsidR="003262DD" w:rsidRPr="00507BC7">
        <w:rPr>
          <w:rFonts w:ascii="Calibri" w:eastAsia="Calibri" w:hAnsi="Calibri" w:cs="Times New Roman"/>
        </w:rPr>
        <w:t>vlog za izp</w:t>
      </w:r>
      <w:r w:rsidR="003262DD" w:rsidRPr="003262DD">
        <w:rPr>
          <w:rFonts w:ascii="Calibri" w:eastAsia="Calibri" w:hAnsi="Calibri" w:cs="Times New Roman"/>
        </w:rPr>
        <w:t>lačilo (v nadaljevanju:  zahtevek za izplačilo oziroma ZZI)</w:t>
      </w:r>
      <w:r w:rsidRPr="0080506F">
        <w:rPr>
          <w:rFonts w:ascii="Calibri" w:eastAsia="Calibri" w:hAnsi="Calibri" w:cs="Times New Roman"/>
        </w:rPr>
        <w:t>, na način in z dinamiko, ko</w:t>
      </w:r>
      <w:r>
        <w:rPr>
          <w:rFonts w:ascii="Calibri" w:eastAsia="Calibri" w:hAnsi="Calibri" w:cs="Times New Roman"/>
        </w:rPr>
        <w:t>t sta opredeljena v tej pogodbi.</w:t>
      </w:r>
      <w:r w:rsidR="002B71B1">
        <w:rPr>
          <w:rFonts w:ascii="Calibri" w:eastAsia="Calibri" w:hAnsi="Calibri" w:cs="Times New Roman"/>
        </w:rPr>
        <w:t xml:space="preserve"> Prejemnik je zavezan tudi k poročanju in k zadostitvi zahtev na nivoju celovitega skupnega evropskega IPCEI projekta.</w:t>
      </w:r>
    </w:p>
    <w:p w14:paraId="2A241F52" w14:textId="77777777" w:rsidR="005B1FF2" w:rsidRDefault="005B1FF2" w:rsidP="00BF04D1">
      <w:pPr>
        <w:autoSpaceDE w:val="0"/>
        <w:autoSpaceDN w:val="0"/>
        <w:adjustRightInd w:val="0"/>
        <w:spacing w:after="0" w:line="276" w:lineRule="auto"/>
        <w:jc w:val="both"/>
        <w:rPr>
          <w:rFonts w:ascii="Calibri" w:eastAsia="Calibri" w:hAnsi="Calibri" w:cs="Times New Roman"/>
        </w:rPr>
      </w:pPr>
    </w:p>
    <w:p w14:paraId="2238B479" w14:textId="1AC26560"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Projekt se je lahko začel </w:t>
      </w:r>
      <w:r w:rsidRPr="00FD67E1">
        <w:rPr>
          <w:rFonts w:ascii="Calibri" w:eastAsia="Calibri" w:hAnsi="Calibri" w:cs="Times New Roman"/>
        </w:rPr>
        <w:t xml:space="preserve">izvajati najprej s </w:t>
      </w:r>
      <w:r w:rsidR="00FD67E1" w:rsidRPr="00FD67E1">
        <w:rPr>
          <w:rFonts w:ascii="Calibri" w:eastAsia="Calibri" w:hAnsi="Calibri" w:cs="Times New Roman"/>
          <w:highlight w:val="yellow"/>
        </w:rPr>
        <w:t>_______</w:t>
      </w:r>
      <w:r w:rsidR="00FD67E1">
        <w:rPr>
          <w:rFonts w:ascii="Calibri" w:eastAsia="Calibri" w:hAnsi="Calibri" w:cs="Times New Roman"/>
        </w:rPr>
        <w:t xml:space="preserve"> </w:t>
      </w:r>
      <w:r w:rsidRPr="00FD67E1">
        <w:rPr>
          <w:rFonts w:ascii="Calibri" w:eastAsia="Calibri" w:hAnsi="Calibri" w:cs="Times New Roman"/>
        </w:rPr>
        <w:t xml:space="preserve">in se lahko izvaja najkasneje do </w:t>
      </w:r>
      <w:r w:rsidR="00FD67E1" w:rsidRPr="00FD67E1">
        <w:rPr>
          <w:rFonts w:ascii="Calibri" w:eastAsia="Calibri" w:hAnsi="Calibri" w:cs="Times New Roman"/>
          <w:highlight w:val="yellow"/>
        </w:rPr>
        <w:t>_______</w:t>
      </w:r>
      <w:r w:rsidRPr="00FD67E1">
        <w:rPr>
          <w:rFonts w:ascii="Calibri" w:eastAsia="Calibri" w:hAnsi="Calibri" w:cs="Times New Roman"/>
        </w:rPr>
        <w:t>.</w:t>
      </w:r>
    </w:p>
    <w:p w14:paraId="11917AE7"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6F1BE21F" w14:textId="4958A129" w:rsidR="00C6193F"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izvajanja projekta je _</w:t>
      </w:r>
      <w:r w:rsidR="0020625B">
        <w:rPr>
          <w:rFonts w:ascii="Calibri" w:eastAsia="Calibri" w:hAnsi="Calibri" w:cs="Times New Roman"/>
          <w:highlight w:val="yellow"/>
        </w:rPr>
        <w:t>_____</w:t>
      </w:r>
      <w:r>
        <w:rPr>
          <w:rFonts w:ascii="Calibri" w:eastAsia="Calibri" w:hAnsi="Calibri" w:cs="Times New Roman"/>
        </w:rPr>
        <w:t>_.</w:t>
      </w:r>
    </w:p>
    <w:p w14:paraId="00342503" w14:textId="69337613"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stroškov za projekt je </w:t>
      </w:r>
      <w:r w:rsidRPr="0020625B">
        <w:rPr>
          <w:rFonts w:ascii="Calibri" w:eastAsia="Calibri" w:hAnsi="Calibri" w:cs="Times New Roman"/>
          <w:highlight w:val="yellow"/>
        </w:rPr>
        <w:t>_</w:t>
      </w:r>
      <w:r w:rsidR="0020625B">
        <w:rPr>
          <w:rFonts w:ascii="Calibri" w:eastAsia="Calibri" w:hAnsi="Calibri" w:cs="Times New Roman"/>
          <w:highlight w:val="yellow"/>
        </w:rPr>
        <w:t>__</w:t>
      </w:r>
      <w:r w:rsidRPr="0020625B">
        <w:rPr>
          <w:rFonts w:ascii="Calibri" w:eastAsia="Calibri" w:hAnsi="Calibri" w:cs="Times New Roman"/>
          <w:highlight w:val="yellow"/>
        </w:rPr>
        <w:t>__</w:t>
      </w:r>
      <w:r>
        <w:rPr>
          <w:rFonts w:ascii="Calibri" w:eastAsia="Calibri" w:hAnsi="Calibri" w:cs="Times New Roman"/>
        </w:rPr>
        <w:t>_.</w:t>
      </w:r>
    </w:p>
    <w:p w14:paraId="5AF6565B" w14:textId="6B68FA2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izdatkov za projekt je </w:t>
      </w:r>
      <w:r w:rsidRPr="0020625B">
        <w:rPr>
          <w:rFonts w:ascii="Calibri" w:eastAsia="Calibri" w:hAnsi="Calibri" w:cs="Times New Roman"/>
          <w:highlight w:val="yellow"/>
        </w:rPr>
        <w:t>______</w:t>
      </w:r>
      <w:r>
        <w:rPr>
          <w:rFonts w:ascii="Calibri" w:eastAsia="Calibri" w:hAnsi="Calibri" w:cs="Times New Roman"/>
        </w:rPr>
        <w:t>.</w:t>
      </w:r>
    </w:p>
    <w:p w14:paraId="178E7683"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7BAF1EF4" w14:textId="3551DF92"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izvajanja projekta je  _</w:t>
      </w:r>
      <w:r w:rsidR="0020625B">
        <w:rPr>
          <w:rFonts w:ascii="Calibri" w:eastAsia="Calibri" w:hAnsi="Calibri" w:cs="Times New Roman"/>
          <w:highlight w:val="yellow"/>
        </w:rPr>
        <w:t>__</w:t>
      </w:r>
      <w:r w:rsidRPr="0020625B">
        <w:rPr>
          <w:rFonts w:ascii="Calibri" w:eastAsia="Calibri" w:hAnsi="Calibri" w:cs="Times New Roman"/>
          <w:highlight w:val="yellow"/>
        </w:rPr>
        <w:t>___</w:t>
      </w:r>
      <w:r>
        <w:rPr>
          <w:rFonts w:ascii="Calibri" w:eastAsia="Calibri" w:hAnsi="Calibri" w:cs="Times New Roman"/>
        </w:rPr>
        <w:t>_.</w:t>
      </w:r>
    </w:p>
    <w:p w14:paraId="5FE1EF19" w14:textId="4C4E3F72"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Zaključek obdobja upravičenih stroškov za projekt je </w:t>
      </w:r>
      <w:r w:rsidRPr="0020625B">
        <w:rPr>
          <w:rFonts w:ascii="Calibri" w:eastAsia="Calibri" w:hAnsi="Calibri" w:cs="Times New Roman"/>
          <w:highlight w:val="yellow"/>
        </w:rPr>
        <w:t>_____</w:t>
      </w:r>
      <w:r>
        <w:rPr>
          <w:rFonts w:ascii="Calibri" w:eastAsia="Calibri" w:hAnsi="Calibri" w:cs="Times New Roman"/>
        </w:rPr>
        <w:t>.</w:t>
      </w:r>
    </w:p>
    <w:p w14:paraId="0B1F4B73" w14:textId="16880C1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obdobja upravičenih izdatkov za projekt je _</w:t>
      </w:r>
      <w:r w:rsidR="0020625B">
        <w:rPr>
          <w:rFonts w:ascii="Calibri" w:eastAsia="Calibri" w:hAnsi="Calibri" w:cs="Times New Roman"/>
          <w:highlight w:val="yellow"/>
        </w:rPr>
        <w:t>__</w:t>
      </w:r>
      <w:r>
        <w:rPr>
          <w:rFonts w:ascii="Calibri" w:eastAsia="Calibri" w:hAnsi="Calibri" w:cs="Times New Roman"/>
        </w:rPr>
        <w:t>__.</w:t>
      </w:r>
    </w:p>
    <w:p w14:paraId="4CDD73C8" w14:textId="13EDFB0E" w:rsidR="004C5CC3" w:rsidRPr="00CB7E39" w:rsidRDefault="004C5CC3" w:rsidP="00BF04D1">
      <w:pPr>
        <w:autoSpaceDE w:val="0"/>
        <w:autoSpaceDN w:val="0"/>
        <w:adjustRightInd w:val="0"/>
        <w:spacing w:after="0" w:line="276" w:lineRule="auto"/>
        <w:jc w:val="both"/>
        <w:rPr>
          <w:rFonts w:ascii="Calibri" w:eastAsia="Calibri" w:hAnsi="Calibri" w:cs="Times New Roman"/>
        </w:rPr>
      </w:pPr>
    </w:p>
    <w:p w14:paraId="66AF8D94" w14:textId="348D4C08" w:rsidR="004C5CC3" w:rsidRPr="00CB7E39"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V primeru, da se ugotovi, da je bil projekt zaključen pr</w:t>
      </w:r>
      <w:r w:rsidR="004C5CC3" w:rsidRPr="00CB7E39">
        <w:rPr>
          <w:rFonts w:ascii="Calibri" w:eastAsia="Calibri" w:hAnsi="Calibri" w:cs="Times New Roman"/>
        </w:rPr>
        <w:t>ed izdajo sklepa</w:t>
      </w:r>
      <w:r w:rsidR="002C6E11">
        <w:rPr>
          <w:rFonts w:ascii="Calibri" w:eastAsia="Calibri" w:hAnsi="Calibri" w:cs="Times New Roman"/>
        </w:rPr>
        <w:t xml:space="preserve"> o izb</w:t>
      </w:r>
      <w:r w:rsidR="001208B3">
        <w:rPr>
          <w:rFonts w:ascii="Calibri" w:eastAsia="Calibri" w:hAnsi="Calibri" w:cs="Times New Roman"/>
        </w:rPr>
        <w:t>oru</w:t>
      </w:r>
      <w:r>
        <w:rPr>
          <w:rFonts w:ascii="Calibri" w:eastAsia="Calibri" w:hAnsi="Calibri" w:cs="Times New Roman"/>
        </w:rPr>
        <w:t>,</w:t>
      </w:r>
      <w:r w:rsidR="004C5CC3" w:rsidRPr="00CB7E39">
        <w:rPr>
          <w:rFonts w:ascii="Calibri" w:eastAsia="Calibri" w:hAnsi="Calibri" w:cs="Times New Roman"/>
        </w:rPr>
        <w:t xml:space="preserve"> </w:t>
      </w:r>
      <w:r w:rsidR="00751C3A" w:rsidRPr="00CB7E39">
        <w:rPr>
          <w:rFonts w:ascii="Calibri" w:eastAsia="Calibri" w:hAnsi="Calibri" w:cs="Times New Roman"/>
        </w:rPr>
        <w:t xml:space="preserve">ministrstvo </w:t>
      </w:r>
      <w:r w:rsidR="004C5CC3" w:rsidRPr="00CB7E39">
        <w:rPr>
          <w:rFonts w:ascii="Calibri" w:eastAsia="Calibri" w:hAnsi="Calibri" w:cs="Times New Roman"/>
        </w:rPr>
        <w:t xml:space="preserve">odstopi od pogodbe, </w:t>
      </w:r>
      <w:r w:rsidR="00C36BD1" w:rsidRPr="00CB7E39">
        <w:rPr>
          <w:rFonts w:ascii="Calibri" w:eastAsia="Calibri" w:hAnsi="Calibri" w:cs="Times New Roman"/>
        </w:rPr>
        <w:t>prejemnik</w:t>
      </w:r>
      <w:r w:rsidR="004C5CC3" w:rsidRPr="00CB7E39">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E4043D" w:rsidRPr="00CB7E39">
        <w:rPr>
          <w:rFonts w:ascii="Calibri" w:eastAsia="Calibri" w:hAnsi="Calibri" w:cs="Times New Roman"/>
        </w:rPr>
        <w:t xml:space="preserve">transakcijski račun </w:t>
      </w:r>
      <w:r w:rsidR="00F26658" w:rsidRPr="00CB7E39">
        <w:rPr>
          <w:rFonts w:ascii="Calibri" w:eastAsia="Calibri" w:hAnsi="Calibri" w:cs="Times New Roman"/>
        </w:rPr>
        <w:t>prejemnika</w:t>
      </w:r>
      <w:r w:rsidR="004C5CC3" w:rsidRPr="00CB7E39">
        <w:rPr>
          <w:rFonts w:ascii="Calibri" w:eastAsia="Calibri" w:hAnsi="Calibri" w:cs="Times New Roman"/>
        </w:rPr>
        <w:t xml:space="preserve"> do dneva </w:t>
      </w:r>
      <w:r w:rsidR="00E4043D" w:rsidRPr="00CB7E39">
        <w:rPr>
          <w:rFonts w:ascii="Calibri" w:eastAsia="Calibri" w:hAnsi="Calibri" w:cs="Times New Roman"/>
        </w:rPr>
        <w:t xml:space="preserve">vračila v </w:t>
      </w:r>
      <w:r w:rsidR="0020625B">
        <w:rPr>
          <w:rFonts w:ascii="Calibri" w:eastAsia="Calibri" w:hAnsi="Calibri" w:cs="Times New Roman"/>
        </w:rPr>
        <w:t>S</w:t>
      </w:r>
      <w:r w:rsidR="00E4043D" w:rsidRPr="00CB7E39">
        <w:rPr>
          <w:rFonts w:ascii="Calibri" w:eastAsia="Calibri" w:hAnsi="Calibri" w:cs="Times New Roman"/>
        </w:rPr>
        <w:t xml:space="preserve">klad NOO </w:t>
      </w:r>
      <w:r w:rsidR="00D345D3" w:rsidRPr="00CB7E39">
        <w:rPr>
          <w:rFonts w:ascii="Calibri" w:eastAsia="Calibri" w:hAnsi="Calibri" w:cs="Times New Roman"/>
        </w:rPr>
        <w:t>oziroma</w:t>
      </w:r>
      <w:r w:rsidR="00E4043D" w:rsidRPr="00CB7E39">
        <w:rPr>
          <w:rFonts w:ascii="Calibri" w:eastAsia="Calibri" w:hAnsi="Calibri" w:cs="Times New Roman"/>
        </w:rPr>
        <w:t xml:space="preserve"> v proračun Republike Slovenije.</w:t>
      </w:r>
      <w:r w:rsidR="004C5CC3" w:rsidRPr="00CB7E39">
        <w:rPr>
          <w:rFonts w:ascii="Calibri" w:eastAsia="Calibri" w:hAnsi="Calibri" w:cs="Times New Roman"/>
        </w:rPr>
        <w:t xml:space="preserve"> </w:t>
      </w:r>
    </w:p>
    <w:p w14:paraId="77D7635E" w14:textId="77777777" w:rsidR="004C5CC3" w:rsidRPr="00CB7E39" w:rsidRDefault="004C5CC3" w:rsidP="00BF04D1">
      <w:pPr>
        <w:spacing w:after="0" w:line="276" w:lineRule="auto"/>
        <w:jc w:val="both"/>
        <w:rPr>
          <w:rFonts w:ascii="Calibri" w:eastAsia="Calibri" w:hAnsi="Calibri" w:cs="Times New Roman"/>
        </w:rPr>
      </w:pPr>
      <w:r w:rsidRPr="00CB7E39">
        <w:rPr>
          <w:rFonts w:ascii="Calibri" w:eastAsia="Calibri" w:hAnsi="Calibri" w:cs="Times New Roman"/>
        </w:rPr>
        <w:t xml:space="preserve"> </w:t>
      </w:r>
    </w:p>
    <w:p w14:paraId="1D0C0FFA" w14:textId="162B2AEC" w:rsidR="004C5CC3" w:rsidRPr="00CB7E39" w:rsidRDefault="004C5CC3" w:rsidP="00BF04D1">
      <w:pPr>
        <w:autoSpaceDE w:val="0"/>
        <w:autoSpaceDN w:val="0"/>
        <w:adjustRightInd w:val="0"/>
        <w:spacing w:after="0" w:line="276" w:lineRule="auto"/>
        <w:jc w:val="both"/>
        <w:rPr>
          <w:rFonts w:ascii="Calibri" w:eastAsia="Calibri" w:hAnsi="Calibri" w:cs="Times New Roman"/>
        </w:rPr>
      </w:pPr>
      <w:r w:rsidRPr="00CB7E39">
        <w:rPr>
          <w:rFonts w:ascii="Calibri" w:eastAsia="Calibri" w:hAnsi="Calibri" w:cs="Times New Roman"/>
        </w:rPr>
        <w:t xml:space="preserve">Datum zaključka spremljanja </w:t>
      </w:r>
      <w:r w:rsidR="00D53098" w:rsidRPr="00CB7E39">
        <w:rPr>
          <w:rFonts w:ascii="Calibri" w:eastAsia="Calibri" w:hAnsi="Calibri" w:cs="Times New Roman"/>
        </w:rPr>
        <w:t>projekta</w:t>
      </w:r>
      <w:r w:rsidRPr="00CB7E39">
        <w:rPr>
          <w:rFonts w:ascii="Calibri" w:eastAsia="Calibri" w:hAnsi="Calibri" w:cs="Times New Roman"/>
        </w:rPr>
        <w:t xml:space="preserve"> je </w:t>
      </w:r>
      <w:r w:rsidR="00AF1F88">
        <w:rPr>
          <w:rFonts w:ascii="Calibri" w:eastAsia="Calibri" w:hAnsi="Calibri" w:cs="Times New Roman"/>
        </w:rPr>
        <w:t>_</w:t>
      </w:r>
      <w:r w:rsidR="00AF1F88" w:rsidRPr="0020625B">
        <w:rPr>
          <w:rFonts w:ascii="Calibri" w:eastAsia="Calibri" w:hAnsi="Calibri" w:cs="Times New Roman"/>
          <w:highlight w:val="yellow"/>
        </w:rPr>
        <w:t>______</w:t>
      </w:r>
      <w:r w:rsidR="00AF1F88">
        <w:rPr>
          <w:rFonts w:ascii="Calibri" w:eastAsia="Calibri" w:hAnsi="Calibri" w:cs="Times New Roman"/>
        </w:rPr>
        <w:t>_.</w:t>
      </w:r>
    </w:p>
    <w:p w14:paraId="5B019962" w14:textId="1CA13ABC" w:rsidR="004C5CC3" w:rsidRDefault="004C5CC3" w:rsidP="00BF04D1">
      <w:pPr>
        <w:spacing w:after="0" w:line="276" w:lineRule="auto"/>
        <w:jc w:val="both"/>
        <w:rPr>
          <w:rFonts w:ascii="Calibri" w:eastAsia="Calibri" w:hAnsi="Calibri" w:cs="Times New Roman"/>
        </w:rPr>
      </w:pPr>
    </w:p>
    <w:p w14:paraId="67663D3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lastRenderedPageBreak/>
        <w:t>člen</w:t>
      </w:r>
    </w:p>
    <w:p w14:paraId="58481192" w14:textId="77777777" w:rsidR="004C5CC3" w:rsidRPr="00681E3D" w:rsidRDefault="004C5CC3" w:rsidP="00BF04D1">
      <w:pPr>
        <w:spacing w:after="0" w:line="276" w:lineRule="auto"/>
        <w:jc w:val="center"/>
        <w:rPr>
          <w:rFonts w:ascii="Calibri" w:eastAsia="Calibri" w:hAnsi="Calibri" w:cs="Times New Roman"/>
        </w:rPr>
      </w:pPr>
    </w:p>
    <w:p w14:paraId="5800873A" w14:textId="31C37B6F" w:rsidR="0020625B" w:rsidRP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color w:val="000000"/>
          <w:lang w:eastAsia="sl-SI"/>
        </w:rPr>
        <w:t>Prejemnik</w:t>
      </w:r>
      <w:r w:rsidRPr="0020625B">
        <w:rPr>
          <w:rFonts w:ascii="Calibri" w:eastAsia="Calibri" w:hAnsi="Calibri" w:cs="Times New Roman"/>
          <w:color w:val="000000"/>
          <w:lang w:eastAsia="sl-SI"/>
        </w:rPr>
        <w:t xml:space="preserve"> se zavezuje, da bo </w:t>
      </w:r>
      <w:r w:rsidRPr="00362BD5">
        <w:rPr>
          <w:rFonts w:ascii="Calibri" w:eastAsia="Calibri" w:hAnsi="Calibri" w:cs="Times New Roman"/>
          <w:color w:val="000000"/>
          <w:lang w:eastAsia="sl-SI"/>
        </w:rPr>
        <w:t xml:space="preserve">dosegel </w:t>
      </w:r>
      <w:r w:rsidR="00362BD5" w:rsidRPr="00362BD5">
        <w:rPr>
          <w:rFonts w:ascii="Calibri" w:eastAsia="Calibri" w:hAnsi="Calibri" w:cs="Times New Roman"/>
          <w:color w:val="000000"/>
          <w:lang w:eastAsia="sl-SI"/>
        </w:rPr>
        <w:t>cilj</w:t>
      </w:r>
      <w:r w:rsidRPr="00362BD5">
        <w:rPr>
          <w:rFonts w:ascii="Calibri" w:eastAsia="Calibri" w:hAnsi="Calibri" w:cs="Times New Roman"/>
          <w:color w:val="000000"/>
          <w:lang w:eastAsia="sl-SI"/>
        </w:rPr>
        <w:t xml:space="preserve"> projekta </w:t>
      </w:r>
      <w:r w:rsidRPr="00655216">
        <w:rPr>
          <w:rFonts w:ascii="Calibri" w:eastAsia="Calibri" w:hAnsi="Calibri" w:cs="Times New Roman"/>
          <w:color w:val="000000"/>
          <w:lang w:eastAsia="sl-SI"/>
        </w:rPr>
        <w:t>in ključne kazalnike uspešnosti (KPI), kot izhaja iz njegove vloge na javni razpis.</w:t>
      </w:r>
    </w:p>
    <w:p w14:paraId="0D3ED81F"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0B06ECB3" w14:textId="6E6D6010" w:rsidR="0020625B" w:rsidRDefault="006E3DBE"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20625B">
        <w:rPr>
          <w:rFonts w:ascii="Calibri" w:eastAsia="Calibri" w:hAnsi="Calibri" w:cs="Times New Roman"/>
        </w:rPr>
        <w:t xml:space="preserve">mora ob zaključku projekta dokazati, da je dosegel </w:t>
      </w:r>
      <w:r w:rsidR="00362BD5">
        <w:rPr>
          <w:rFonts w:ascii="Calibri" w:eastAsia="Calibri" w:hAnsi="Calibri" w:cs="Times New Roman"/>
        </w:rPr>
        <w:t>cilj</w:t>
      </w:r>
      <w:r w:rsidR="0020625B">
        <w:rPr>
          <w:rFonts w:ascii="Calibri" w:eastAsia="Calibri" w:hAnsi="Calibri" w:cs="Times New Roman"/>
        </w:rPr>
        <w:t xml:space="preserve"> projekta, ki je </w:t>
      </w:r>
      <w:r w:rsidR="004D3E1B">
        <w:rPr>
          <w:rFonts w:ascii="Calibri" w:eastAsia="Calibri" w:hAnsi="Calibri" w:cs="Times New Roman"/>
        </w:rPr>
        <w:t>doseči naslednje rezultate raziskav in razvoja: _</w:t>
      </w:r>
      <w:r w:rsidR="004D3E1B" w:rsidRPr="004B3888">
        <w:rPr>
          <w:rFonts w:ascii="Calibri" w:eastAsia="Calibri" w:hAnsi="Calibri" w:cs="Times New Roman"/>
          <w:highlight w:val="yellow"/>
        </w:rPr>
        <w:t>______________</w:t>
      </w:r>
      <w:r w:rsidR="004D3E1B">
        <w:rPr>
          <w:rFonts w:ascii="Calibri" w:eastAsia="Calibri" w:hAnsi="Calibri" w:cs="Times New Roman"/>
        </w:rPr>
        <w:t>__.</w:t>
      </w:r>
    </w:p>
    <w:p w14:paraId="30BA4D23"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5FAC4E88" w14:textId="3A46DFE4" w:rsid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Prejemnik mora ob zaključku projekta dokazati, da je dosegel ciljne vrednosti ključnih kazalnikov uspešnosti:</w:t>
      </w:r>
    </w:p>
    <w:p w14:paraId="4C0806EB" w14:textId="75D84893" w:rsidR="0020625B" w:rsidRDefault="0020625B" w:rsidP="00BF04D1">
      <w:pPr>
        <w:autoSpaceDE w:val="0"/>
        <w:autoSpaceDN w:val="0"/>
        <w:adjustRightInd w:val="0"/>
        <w:spacing w:after="0" w:line="276"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F4596E" w14:paraId="27B6AF93" w14:textId="77777777" w:rsidTr="00CF7239">
        <w:tc>
          <w:tcPr>
            <w:tcW w:w="2122" w:type="dxa"/>
            <w:vMerge w:val="restart"/>
          </w:tcPr>
          <w:p w14:paraId="0CDA18AB" w14:textId="36759BDB"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2D8A24E8" w14:textId="233D9C7E" w:rsidR="00F4596E" w:rsidRPr="0020625B" w:rsidRDefault="00F4596E" w:rsidP="00BF04D1">
            <w:pPr>
              <w:autoSpaceDE w:val="0"/>
              <w:autoSpaceDN w:val="0"/>
              <w:adjustRightInd w:val="0"/>
              <w:spacing w:line="276" w:lineRule="auto"/>
              <w:jc w:val="both"/>
              <w:rPr>
                <w:rFonts w:ascii="Calibri" w:eastAsia="Calibri" w:hAnsi="Calibri"/>
                <w:i/>
              </w:rPr>
            </w:pPr>
            <w:r>
              <w:rPr>
                <w:rFonts w:ascii="Calibri" w:eastAsia="Calibri" w:hAnsi="Calibri"/>
                <w:i/>
              </w:rPr>
              <w:t>(kazalnik)</w:t>
            </w:r>
          </w:p>
        </w:tc>
      </w:tr>
      <w:tr w:rsidR="00F4596E" w14:paraId="68299875" w14:textId="77777777" w:rsidTr="00CF7239">
        <w:tc>
          <w:tcPr>
            <w:tcW w:w="2122" w:type="dxa"/>
            <w:vMerge/>
          </w:tcPr>
          <w:p w14:paraId="267A6555" w14:textId="53F2EF80" w:rsidR="00F4596E" w:rsidRDefault="00F4596E" w:rsidP="00BF04D1">
            <w:pPr>
              <w:autoSpaceDE w:val="0"/>
              <w:autoSpaceDN w:val="0"/>
              <w:adjustRightInd w:val="0"/>
              <w:spacing w:line="276" w:lineRule="auto"/>
              <w:jc w:val="both"/>
              <w:rPr>
                <w:rFonts w:ascii="Calibri" w:eastAsia="Calibri" w:hAnsi="Calibri"/>
              </w:rPr>
            </w:pPr>
          </w:p>
        </w:tc>
        <w:tc>
          <w:tcPr>
            <w:tcW w:w="6940" w:type="dxa"/>
            <w:gridSpan w:val="2"/>
          </w:tcPr>
          <w:p w14:paraId="2B514750" w14:textId="60FB2291"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F4596E" w14:paraId="7FAB6CCA" w14:textId="77777777" w:rsidTr="00CF7239">
        <w:trPr>
          <w:trHeight w:val="320"/>
        </w:trPr>
        <w:tc>
          <w:tcPr>
            <w:tcW w:w="2122" w:type="dxa"/>
            <w:vMerge/>
          </w:tcPr>
          <w:p w14:paraId="1ECABCE3" w14:textId="4140B76D" w:rsidR="00F4596E" w:rsidRDefault="00F4596E" w:rsidP="00BF04D1">
            <w:pPr>
              <w:autoSpaceDE w:val="0"/>
              <w:autoSpaceDN w:val="0"/>
              <w:adjustRightInd w:val="0"/>
              <w:spacing w:line="276" w:lineRule="auto"/>
              <w:jc w:val="both"/>
              <w:rPr>
                <w:rFonts w:ascii="Calibri" w:eastAsia="Calibri" w:hAnsi="Calibri"/>
              </w:rPr>
            </w:pPr>
          </w:p>
        </w:tc>
        <w:tc>
          <w:tcPr>
            <w:tcW w:w="3260" w:type="dxa"/>
          </w:tcPr>
          <w:p w14:paraId="62BD1805" w14:textId="1D181A52"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 _</w:t>
            </w:r>
            <w:r w:rsidRPr="0020625B">
              <w:rPr>
                <w:rFonts w:ascii="Calibri" w:eastAsia="Calibri" w:hAnsi="Calibri"/>
                <w:highlight w:val="yellow"/>
              </w:rPr>
              <w:t>_______</w:t>
            </w:r>
            <w:r>
              <w:rPr>
                <w:rFonts w:ascii="Calibri" w:eastAsia="Calibri" w:hAnsi="Calibri"/>
              </w:rPr>
              <w:t>_</w:t>
            </w:r>
          </w:p>
        </w:tc>
        <w:tc>
          <w:tcPr>
            <w:tcW w:w="3680" w:type="dxa"/>
          </w:tcPr>
          <w:p w14:paraId="0B4F6391" w14:textId="3519AFB2"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(2026): _</w:t>
            </w:r>
            <w:r w:rsidRPr="0020625B">
              <w:rPr>
                <w:rFonts w:ascii="Calibri" w:eastAsia="Calibri" w:hAnsi="Calibri"/>
                <w:highlight w:val="yellow"/>
              </w:rPr>
              <w:t>______</w:t>
            </w:r>
            <w:r>
              <w:rPr>
                <w:rFonts w:ascii="Calibri" w:eastAsia="Calibri" w:hAnsi="Calibri"/>
              </w:rPr>
              <w:t>__</w:t>
            </w:r>
          </w:p>
        </w:tc>
      </w:tr>
      <w:tr w:rsidR="007C1CF1" w:rsidRPr="0020625B" w14:paraId="129D43DC" w14:textId="77777777" w:rsidTr="00F1198B">
        <w:tc>
          <w:tcPr>
            <w:tcW w:w="2122" w:type="dxa"/>
            <w:vMerge w:val="restart"/>
          </w:tcPr>
          <w:p w14:paraId="0C5FB230" w14:textId="453453D3"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4E439AFA" w14:textId="717E472C"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21639426" w14:textId="77777777" w:rsidTr="00F1198B">
        <w:tc>
          <w:tcPr>
            <w:tcW w:w="2122" w:type="dxa"/>
            <w:vMerge/>
          </w:tcPr>
          <w:p w14:paraId="36411D00"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7B0246D0"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7EE39B09" w14:textId="77777777" w:rsidTr="00F1198B">
        <w:trPr>
          <w:trHeight w:val="320"/>
        </w:trPr>
        <w:tc>
          <w:tcPr>
            <w:tcW w:w="2122" w:type="dxa"/>
            <w:vMerge/>
          </w:tcPr>
          <w:p w14:paraId="04372F94"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5428F5F7" w14:textId="7B175C09"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270DD39" w14:textId="231CDA92"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r w:rsidR="007C1CF1" w:rsidRPr="0020625B" w14:paraId="1BFA7D33" w14:textId="77777777" w:rsidTr="00F1198B">
        <w:tc>
          <w:tcPr>
            <w:tcW w:w="2122" w:type="dxa"/>
            <w:vMerge w:val="restart"/>
          </w:tcPr>
          <w:p w14:paraId="7CBFA579" w14:textId="1ED0A4D6"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 xml:space="preserve">KPI </w:t>
            </w:r>
            <w:r w:rsidR="00362BD5">
              <w:rPr>
                <w:rFonts w:ascii="Calibri" w:eastAsia="Calibri" w:hAnsi="Calibri"/>
              </w:rPr>
              <w:t>3</w:t>
            </w:r>
          </w:p>
        </w:tc>
        <w:tc>
          <w:tcPr>
            <w:tcW w:w="6940" w:type="dxa"/>
            <w:gridSpan w:val="2"/>
          </w:tcPr>
          <w:p w14:paraId="5F3C00E0" w14:textId="763D80FD"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0FB47C6B" w14:textId="77777777" w:rsidTr="00F1198B">
        <w:tc>
          <w:tcPr>
            <w:tcW w:w="2122" w:type="dxa"/>
            <w:vMerge/>
          </w:tcPr>
          <w:p w14:paraId="73A1CF9C"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21A69BD2"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3C63E6D5" w14:textId="77777777" w:rsidTr="00F1198B">
        <w:trPr>
          <w:trHeight w:val="320"/>
        </w:trPr>
        <w:tc>
          <w:tcPr>
            <w:tcW w:w="2122" w:type="dxa"/>
            <w:vMerge/>
          </w:tcPr>
          <w:p w14:paraId="1A15C008"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4F74BE5C" w14:textId="3639AA00"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CB7A5E4" w14:textId="73BFFB5D"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bl>
    <w:p w14:paraId="05651DDA"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7C9EDCC1" w14:textId="0F562C07"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O</w:t>
      </w:r>
      <w:r w:rsidR="00370832">
        <w:rPr>
          <w:rFonts w:ascii="Calibri" w:eastAsia="Calibri" w:hAnsi="Calibri" w:cs="Times New Roman"/>
        </w:rPr>
        <w:t xml:space="preserve"> napredku glede</w:t>
      </w:r>
      <w:r w:rsidRPr="00681E3D">
        <w:rPr>
          <w:rFonts w:ascii="Calibri" w:eastAsia="Calibri" w:hAnsi="Calibri" w:cs="Times New Roman"/>
        </w:rPr>
        <w:t xml:space="preserve"> doseganj</w:t>
      </w:r>
      <w:r w:rsidR="00370832">
        <w:rPr>
          <w:rFonts w:ascii="Calibri" w:eastAsia="Calibri" w:hAnsi="Calibri" w:cs="Times New Roman"/>
        </w:rPr>
        <w:t>a</w:t>
      </w:r>
      <w:r w:rsidRPr="00681E3D">
        <w:rPr>
          <w:rFonts w:ascii="Calibri" w:eastAsia="Calibri" w:hAnsi="Calibri" w:cs="Times New Roman"/>
        </w:rPr>
        <w:t xml:space="preserve"> </w:t>
      </w:r>
      <w:r w:rsidR="00362BD5">
        <w:rPr>
          <w:rFonts w:ascii="Calibri" w:eastAsia="Calibri" w:hAnsi="Calibri" w:cs="Times New Roman"/>
        </w:rPr>
        <w:t>cilja</w:t>
      </w:r>
      <w:r w:rsidR="007304D7">
        <w:rPr>
          <w:rFonts w:ascii="Calibri" w:eastAsia="Calibri" w:hAnsi="Calibri" w:cs="Times New Roman"/>
        </w:rPr>
        <w:t xml:space="preserve"> projekta</w:t>
      </w:r>
      <w:r w:rsidR="003262DD">
        <w:rPr>
          <w:rFonts w:ascii="Calibri" w:eastAsia="Calibri" w:hAnsi="Calibri" w:cs="Times New Roman"/>
        </w:rPr>
        <w:t xml:space="preserve"> in ključnih </w:t>
      </w:r>
      <w:r w:rsidR="00362BD5">
        <w:rPr>
          <w:rFonts w:ascii="Calibri" w:eastAsia="Calibri" w:hAnsi="Calibri" w:cs="Times New Roman"/>
        </w:rPr>
        <w:t>kazalnikov</w:t>
      </w:r>
      <w:r w:rsidR="003262DD">
        <w:rPr>
          <w:rFonts w:ascii="Calibri" w:eastAsia="Calibri" w:hAnsi="Calibri" w:cs="Times New Roman"/>
        </w:rPr>
        <w:t xml:space="preserve"> uspešnosti mora</w:t>
      </w:r>
      <w:r w:rsidR="00C36BD1">
        <w:rPr>
          <w:rFonts w:ascii="Calibri" w:eastAsia="Calibri" w:hAnsi="Calibri" w:cs="Times New Roman"/>
        </w:rPr>
        <w:t xml:space="preserve"> prejemnik</w:t>
      </w:r>
      <w:r w:rsidRPr="00681E3D">
        <w:rPr>
          <w:rFonts w:ascii="Calibri" w:eastAsia="Calibri" w:hAnsi="Calibri" w:cs="Times New Roman"/>
        </w:rPr>
        <w:t xml:space="preserve"> poroča</w:t>
      </w:r>
      <w:r w:rsidR="003922B0">
        <w:rPr>
          <w:rFonts w:ascii="Calibri" w:eastAsia="Calibri" w:hAnsi="Calibri" w:cs="Times New Roman"/>
        </w:rPr>
        <w:t>ti</w:t>
      </w:r>
      <w:r w:rsidRPr="00681E3D">
        <w:rPr>
          <w:rFonts w:ascii="Calibri" w:eastAsia="Calibri" w:hAnsi="Calibri" w:cs="Times New Roman"/>
        </w:rPr>
        <w:t xml:space="preserve"> ministrstvu ob predložitvi vsake</w:t>
      </w:r>
      <w:r w:rsidR="003262DD">
        <w:rPr>
          <w:rFonts w:ascii="Calibri" w:eastAsia="Calibri" w:hAnsi="Calibri" w:cs="Times New Roman"/>
        </w:rPr>
        <w:t xml:space="preserve">ga zahtevka za izplačilo. </w:t>
      </w:r>
    </w:p>
    <w:p w14:paraId="67A78549" w14:textId="20B141A6" w:rsidR="003262DD" w:rsidRDefault="003262DD" w:rsidP="00BF04D1">
      <w:pPr>
        <w:spacing w:after="0" w:line="276" w:lineRule="auto"/>
        <w:jc w:val="both"/>
        <w:rPr>
          <w:rFonts w:ascii="Calibri" w:eastAsia="Calibri" w:hAnsi="Calibri" w:cs="Times New Roman"/>
        </w:rPr>
      </w:pPr>
    </w:p>
    <w:p w14:paraId="4B304802" w14:textId="53B6C75D" w:rsidR="003262DD" w:rsidRDefault="003262DD" w:rsidP="00BF04D1">
      <w:pPr>
        <w:spacing w:after="0" w:line="276" w:lineRule="auto"/>
        <w:jc w:val="both"/>
        <w:rPr>
          <w:rFonts w:ascii="Calibri" w:eastAsia="Calibri" w:hAnsi="Calibri" w:cs="Times New Roman"/>
        </w:rPr>
      </w:pPr>
      <w:r w:rsidRPr="003262DD">
        <w:rPr>
          <w:rFonts w:ascii="Calibri" w:eastAsia="Calibri" w:hAnsi="Calibri" w:cs="Times New Roman"/>
        </w:rPr>
        <w:t xml:space="preserve">V primeru, da prejemnik sredstev ob zaključku projekta </w:t>
      </w:r>
      <w:r w:rsidR="00FD67E1">
        <w:rPr>
          <w:rFonts w:ascii="Calibri" w:eastAsia="Calibri" w:hAnsi="Calibri" w:cs="Times New Roman"/>
        </w:rPr>
        <w:t>n</w:t>
      </w:r>
      <w:r w:rsidRPr="003262DD">
        <w:rPr>
          <w:rFonts w:ascii="Calibri" w:eastAsia="Calibri" w:hAnsi="Calibri" w:cs="Times New Roman"/>
        </w:rPr>
        <w:t xml:space="preserve">e bo dokazal </w:t>
      </w:r>
      <w:r w:rsidR="0016713D">
        <w:rPr>
          <w:rFonts w:ascii="Calibri" w:eastAsia="Calibri" w:hAnsi="Calibri" w:cs="Times New Roman"/>
        </w:rPr>
        <w:t>uresničitve</w:t>
      </w:r>
      <w:r w:rsidRPr="003262DD">
        <w:rPr>
          <w:rFonts w:ascii="Calibri" w:eastAsia="Calibri" w:hAnsi="Calibri" w:cs="Times New Roman"/>
        </w:rPr>
        <w:t xml:space="preserve"> načrtovan</w:t>
      </w:r>
      <w:r w:rsidR="007304D7">
        <w:rPr>
          <w:rFonts w:ascii="Calibri" w:eastAsia="Calibri" w:hAnsi="Calibri" w:cs="Times New Roman"/>
        </w:rPr>
        <w:t>ega</w:t>
      </w:r>
      <w:r w:rsidRPr="003262DD">
        <w:rPr>
          <w:rFonts w:ascii="Calibri" w:eastAsia="Calibri" w:hAnsi="Calibri" w:cs="Times New Roman"/>
        </w:rPr>
        <w:t xml:space="preserve"> </w:t>
      </w:r>
      <w:r w:rsidR="00FD319D">
        <w:rPr>
          <w:rFonts w:ascii="Calibri" w:eastAsia="Calibri" w:hAnsi="Calibri" w:cs="Times New Roman"/>
        </w:rPr>
        <w:t xml:space="preserve">cilja </w:t>
      </w:r>
      <w:r w:rsidR="007304D7">
        <w:rPr>
          <w:rFonts w:ascii="Calibri" w:eastAsia="Calibri" w:hAnsi="Calibri" w:cs="Times New Roman"/>
        </w:rPr>
        <w:t>projekta</w:t>
      </w:r>
      <w:r w:rsidRPr="003262DD">
        <w:rPr>
          <w:rFonts w:ascii="Calibri" w:eastAsia="Calibri" w:hAnsi="Calibri" w:cs="Times New Roman"/>
        </w:rPr>
        <w:t xml:space="preserve"> in </w:t>
      </w:r>
      <w:r w:rsidR="007304D7">
        <w:rPr>
          <w:rFonts w:ascii="Calibri" w:eastAsia="Calibri" w:hAnsi="Calibri" w:cs="Times New Roman"/>
        </w:rPr>
        <w:t xml:space="preserve">vrednosti </w:t>
      </w:r>
      <w:r w:rsidRPr="003262DD">
        <w:rPr>
          <w:rFonts w:ascii="Calibri" w:eastAsia="Calibri" w:hAnsi="Calibri" w:cs="Times New Roman"/>
        </w:rPr>
        <w:t>ključnih kazalnikov uspešnosti v celoti, lahko ministrstvo zahteva vračilo že izplačanih sredstev oz. sorazmernega dela sredstev za nerealiziran</w:t>
      </w:r>
      <w:r w:rsidR="007304D7">
        <w:rPr>
          <w:rFonts w:ascii="Calibri" w:eastAsia="Calibri" w:hAnsi="Calibri" w:cs="Times New Roman"/>
        </w:rPr>
        <w:t>i del rezultata in ključnih kazalnikov uspešnosti</w:t>
      </w:r>
      <w:r w:rsidRPr="00204C19">
        <w:rPr>
          <w:rFonts w:ascii="Calibri" w:eastAsia="Calibri" w:hAnsi="Calibri" w:cs="Times New Roman"/>
        </w:rPr>
        <w:t xml:space="preserve"> </w:t>
      </w:r>
      <w:r w:rsidR="00F1198B" w:rsidRPr="00F1198B">
        <w:rPr>
          <w:rFonts w:ascii="Calibri" w:eastAsia="Calibri" w:hAnsi="Calibri" w:cs="Times New Roman"/>
        </w:rPr>
        <w:t>v roku 30 (tridesetih) dni od pisn</w:t>
      </w:r>
      <w:r w:rsidR="00BF2379">
        <w:rPr>
          <w:rFonts w:ascii="Calibri" w:eastAsia="Calibri" w:hAnsi="Calibri" w:cs="Times New Roman"/>
        </w:rPr>
        <w:t>ega poziva ministrstva, povečanih</w:t>
      </w:r>
      <w:r w:rsidR="00F1198B" w:rsidRPr="00F1198B">
        <w:rPr>
          <w:rFonts w:ascii="Calibri" w:eastAsia="Calibri" w:hAnsi="Calibri" w:cs="Times New Roman"/>
        </w:rPr>
        <w:t xml:space="preserve"> za zakonske zamudne obresti od dneva nakazila na transakcijski račun prejemnika do dneva vračila v Sklad NOO oziroma v proračun Republike Slovenije.</w:t>
      </w:r>
    </w:p>
    <w:p w14:paraId="54AF101A" w14:textId="77777777" w:rsidR="004D3E1B" w:rsidRDefault="004D3E1B" w:rsidP="00BF04D1">
      <w:pPr>
        <w:spacing w:after="0" w:line="276" w:lineRule="auto"/>
        <w:jc w:val="both"/>
        <w:rPr>
          <w:rFonts w:ascii="Calibri" w:eastAsia="Calibri" w:hAnsi="Calibri" w:cs="Times New Roman"/>
        </w:rPr>
      </w:pPr>
    </w:p>
    <w:p w14:paraId="2B05D668" w14:textId="58E29E4C" w:rsidR="004D3E1B" w:rsidRPr="00681E3D" w:rsidRDefault="004D3E1B" w:rsidP="004D3E1B">
      <w:pPr>
        <w:spacing w:after="0" w:line="276" w:lineRule="auto"/>
        <w:jc w:val="both"/>
        <w:rPr>
          <w:rFonts w:ascii="Calibri" w:eastAsia="Calibri" w:hAnsi="Calibri" w:cs="Times New Roman"/>
        </w:rPr>
      </w:pPr>
      <w:r>
        <w:rPr>
          <w:rFonts w:ascii="Calibri" w:eastAsia="Calibri" w:hAnsi="Calibri" w:cs="Times New Roman"/>
        </w:rPr>
        <w:t>P</w:t>
      </w:r>
      <w:r w:rsidRPr="00277342">
        <w:rPr>
          <w:rFonts w:ascii="Calibri" w:eastAsia="Calibri" w:hAnsi="Calibri" w:cs="Times New Roman"/>
        </w:rPr>
        <w:t>rejemnik</w:t>
      </w:r>
      <w:r>
        <w:rPr>
          <w:rFonts w:ascii="Calibri" w:eastAsia="Calibri" w:hAnsi="Calibri" w:cs="Times New Roman"/>
        </w:rPr>
        <w:t xml:space="preserve"> mora</w:t>
      </w:r>
      <w:r w:rsidRPr="00277342">
        <w:rPr>
          <w:rFonts w:ascii="Calibri" w:eastAsia="Calibri" w:hAnsi="Calibri" w:cs="Times New Roman"/>
        </w:rPr>
        <w:t xml:space="preserve"> vse rezultate raziskav</w:t>
      </w:r>
      <w:r w:rsidR="00CD60BA">
        <w:rPr>
          <w:rFonts w:ascii="Calibri" w:eastAsia="Calibri" w:hAnsi="Calibri" w:cs="Times New Roman"/>
        </w:rPr>
        <w:t xml:space="preserve"> in razvoja</w:t>
      </w:r>
      <w:r w:rsidRPr="00277342">
        <w:rPr>
          <w:rFonts w:ascii="Calibri" w:eastAsia="Calibri" w:hAnsi="Calibri" w:cs="Times New Roman"/>
        </w:rPr>
        <w:t>, izhajajoče iz projekta, zaščiti</w:t>
      </w:r>
      <w:r>
        <w:rPr>
          <w:rFonts w:ascii="Calibri" w:eastAsia="Calibri" w:hAnsi="Calibri" w:cs="Times New Roman"/>
        </w:rPr>
        <w:t>ti</w:t>
      </w:r>
      <w:r w:rsidRPr="00277342">
        <w:rPr>
          <w:rFonts w:ascii="Calibri" w:eastAsia="Calibri" w:hAnsi="Calibri" w:cs="Times New Roman"/>
        </w:rPr>
        <w:t xml:space="preserve"> s pravicami intelektualne lastnine najkasneje v 2 letih po zaključku projekta. Licence za vse rezultate raziskav </w:t>
      </w:r>
      <w:r>
        <w:rPr>
          <w:rFonts w:ascii="Calibri" w:eastAsia="Calibri" w:hAnsi="Calibri" w:cs="Times New Roman"/>
        </w:rPr>
        <w:t>mora prejemnik</w:t>
      </w:r>
      <w:r w:rsidRPr="00277342">
        <w:rPr>
          <w:rFonts w:ascii="Calibri" w:eastAsia="Calibri" w:hAnsi="Calibri" w:cs="Times New Roman"/>
        </w:rPr>
        <w:t xml:space="preserve"> najkasneje v 3 letih po zaključku projekta dati na voljo vsem zainteresiranim stranem v Evropskem gospodarskem prostoru, in sicer na neizključni in nediskriminatorni podlagi, po tržni  ceni.</w:t>
      </w:r>
      <w:r>
        <w:rPr>
          <w:rFonts w:ascii="Calibri" w:eastAsia="Calibri" w:hAnsi="Calibri" w:cs="Times New Roman"/>
        </w:rPr>
        <w:t xml:space="preserve"> Prejemnik je navedeno dolžan dokazati ministrstvu najkasneje v enem mesecu po preteku 3 let po zaključku projekta z ustreznimi dokazili.</w:t>
      </w:r>
      <w:r w:rsidRPr="00277342">
        <w:rPr>
          <w:rFonts w:ascii="Calibri" w:eastAsia="Calibri" w:hAnsi="Calibri" w:cs="Times New Roman"/>
        </w:rPr>
        <w:t xml:space="preserve"> V primeru neupoštevanja katerega koli od določil</w:t>
      </w:r>
      <w:r>
        <w:rPr>
          <w:rFonts w:ascii="Calibri" w:eastAsia="Calibri" w:hAnsi="Calibri" w:cs="Times New Roman"/>
        </w:rPr>
        <w:t xml:space="preserve"> v tem odstavku</w:t>
      </w:r>
      <w:r w:rsidRPr="00277342">
        <w:rPr>
          <w:rFonts w:ascii="Calibri" w:eastAsia="Calibri" w:hAnsi="Calibri" w:cs="Times New Roman"/>
        </w:rPr>
        <w:t xml:space="preserve"> bo prejemnik dolžan na poziv ministrstva vrniti 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ki bi jih prejemnik </w:t>
      </w:r>
      <w:r w:rsidRPr="00277342">
        <w:rPr>
          <w:rFonts w:ascii="Calibri" w:eastAsia="Calibri" w:hAnsi="Calibri" w:cs="Times New Roman"/>
        </w:rPr>
        <w:lastRenderedPageBreak/>
        <w:t xml:space="preserve">prejel, če delež sofinanciranja ne bi bil povišan za 15 odstotnih točk.  </w:t>
      </w:r>
      <w:r w:rsidRPr="0029299E">
        <w:rPr>
          <w:rFonts w:ascii="Calibri" w:eastAsia="Calibri" w:hAnsi="Calibri" w:cs="Times New Roman"/>
          <w:i/>
          <w:iCs/>
        </w:rPr>
        <w:t>(</w:t>
      </w:r>
      <w:r>
        <w:rPr>
          <w:rFonts w:ascii="Calibri" w:eastAsia="Calibri" w:hAnsi="Calibri" w:cs="Times New Roman"/>
          <w:i/>
          <w:iCs/>
        </w:rPr>
        <w:t>To določilo bo vključeno v</w:t>
      </w:r>
      <w:r w:rsidRPr="0029299E">
        <w:rPr>
          <w:rFonts w:ascii="Calibri" w:eastAsia="Calibri" w:hAnsi="Calibri" w:cs="Times New Roman"/>
          <w:i/>
          <w:iCs/>
        </w:rPr>
        <w:t xml:space="preserve"> primeru, da je prijavitelj izbral možnost 15 odstotnih točk povišanja deleža sofinanciranja v skladu s 3. odstavkom točke 9.1.6. javnega razpisa.)</w:t>
      </w:r>
    </w:p>
    <w:p w14:paraId="7C1F823D" w14:textId="77777777" w:rsidR="004D3E1B" w:rsidRPr="00681E3D" w:rsidRDefault="004D3E1B" w:rsidP="00BF04D1">
      <w:pPr>
        <w:spacing w:after="0" w:line="276" w:lineRule="auto"/>
        <w:jc w:val="both"/>
        <w:rPr>
          <w:rFonts w:ascii="Calibri" w:eastAsia="Calibri" w:hAnsi="Calibri" w:cs="Times New Roman"/>
        </w:rPr>
      </w:pPr>
    </w:p>
    <w:p w14:paraId="7587DA30" w14:textId="77777777" w:rsidR="004C5CC3" w:rsidRPr="00681E3D" w:rsidRDefault="004C5CC3" w:rsidP="00BF04D1">
      <w:pPr>
        <w:spacing w:after="0" w:line="276" w:lineRule="auto"/>
        <w:rPr>
          <w:rFonts w:ascii="Calibri" w:eastAsia="Calibri" w:hAnsi="Calibri" w:cs="Times New Roman"/>
        </w:rPr>
      </w:pPr>
    </w:p>
    <w:p w14:paraId="77CA49DD"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POGODBENA VREDNOST IN FINANČNI NAČRT</w:t>
      </w:r>
    </w:p>
    <w:p w14:paraId="268088D1" w14:textId="77777777" w:rsidR="004C5CC3" w:rsidRPr="00681E3D" w:rsidRDefault="004C5CC3" w:rsidP="00BF04D1">
      <w:pPr>
        <w:spacing w:after="0" w:line="276" w:lineRule="auto"/>
        <w:jc w:val="both"/>
        <w:rPr>
          <w:rFonts w:ascii="Calibri" w:eastAsia="Calibri" w:hAnsi="Calibri" w:cs="Times New Roman"/>
        </w:rPr>
      </w:pPr>
    </w:p>
    <w:p w14:paraId="2C0D7233"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AE2D1D1" w14:textId="77777777" w:rsidR="004C5CC3" w:rsidRPr="00681E3D" w:rsidRDefault="004C5CC3" w:rsidP="00BF04D1">
      <w:pPr>
        <w:spacing w:after="0" w:line="276" w:lineRule="auto"/>
        <w:jc w:val="center"/>
        <w:rPr>
          <w:rFonts w:ascii="Calibri" w:eastAsia="Calibri" w:hAnsi="Calibri" w:cs="Times New Roman"/>
        </w:rPr>
      </w:pPr>
    </w:p>
    <w:p w14:paraId="45DA64CF" w14:textId="083B6A53" w:rsidR="002F3055"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Višina celotnih stroškov </w:t>
      </w:r>
      <w:r w:rsidR="00D53098">
        <w:rPr>
          <w:rFonts w:ascii="Calibri" w:eastAsia="Calibri" w:hAnsi="Calibri" w:cs="Times New Roman"/>
        </w:rPr>
        <w:t>projekta</w:t>
      </w:r>
      <w:r w:rsidRPr="00681E3D">
        <w:rPr>
          <w:rFonts w:ascii="Calibri" w:eastAsia="Calibri" w:hAnsi="Calibri" w:cs="Times New Roman"/>
        </w:rPr>
        <w:t xml:space="preserve"> je ocenjena na </w:t>
      </w:r>
      <w:r w:rsidRPr="0058181F">
        <w:rPr>
          <w:rFonts w:ascii="Calibri" w:eastAsia="Calibri" w:hAnsi="Calibri" w:cs="Times New Roman"/>
          <w:highlight w:val="yellow"/>
        </w:rPr>
        <w:t>_________ EUR</w:t>
      </w:r>
      <w:r w:rsidR="00535CF1">
        <w:rPr>
          <w:rFonts w:ascii="Calibri" w:eastAsia="Calibri" w:hAnsi="Calibri" w:cs="Times New Roman"/>
          <w:highlight w:val="yellow"/>
        </w:rPr>
        <w:t>, z besedo: __________</w:t>
      </w:r>
      <w:r w:rsidRPr="0058181F">
        <w:rPr>
          <w:rFonts w:ascii="Calibri" w:eastAsia="Calibri" w:hAnsi="Calibri" w:cs="Times New Roman"/>
          <w:highlight w:val="yellow"/>
        </w:rPr>
        <w:t xml:space="preserve"> .</w:t>
      </w:r>
      <w:r w:rsidRPr="00681E3D">
        <w:rPr>
          <w:rFonts w:ascii="Calibri" w:eastAsia="Calibri" w:hAnsi="Calibri" w:cs="Times New Roman"/>
        </w:rPr>
        <w:t xml:space="preserve"> </w:t>
      </w:r>
    </w:p>
    <w:p w14:paraId="4B78B672" w14:textId="77777777" w:rsidR="00F26E88" w:rsidRDefault="00F26E88" w:rsidP="00BF04D1">
      <w:pPr>
        <w:spacing w:after="0" w:line="276" w:lineRule="auto"/>
        <w:jc w:val="both"/>
        <w:rPr>
          <w:rFonts w:ascii="Calibri" w:eastAsia="Calibri" w:hAnsi="Calibri" w:cs="Times New Roman"/>
        </w:rPr>
      </w:pPr>
    </w:p>
    <w:p w14:paraId="326C6392" w14:textId="70FC04EF" w:rsidR="002F3055" w:rsidRDefault="002F3055" w:rsidP="00BF04D1">
      <w:pPr>
        <w:spacing w:after="0" w:line="276" w:lineRule="auto"/>
        <w:jc w:val="both"/>
        <w:rPr>
          <w:rFonts w:ascii="Calibri" w:eastAsia="Calibri" w:hAnsi="Calibri" w:cs="Times New Roman"/>
        </w:rPr>
      </w:pPr>
      <w:r>
        <w:rPr>
          <w:rFonts w:ascii="Calibri" w:eastAsia="Calibri" w:hAnsi="Calibri" w:cs="Times New Roman"/>
        </w:rPr>
        <w:t xml:space="preserve">DDV ni upravičen strošek. </w:t>
      </w:r>
    </w:p>
    <w:p w14:paraId="0F5636A5" w14:textId="77777777" w:rsidR="00F26E88" w:rsidRDefault="00F26E88" w:rsidP="00BF04D1">
      <w:pPr>
        <w:spacing w:after="0" w:line="276" w:lineRule="auto"/>
        <w:jc w:val="both"/>
        <w:rPr>
          <w:rFonts w:ascii="Calibri" w:eastAsia="Calibri" w:hAnsi="Calibri" w:cs="Times New Roman"/>
        </w:rPr>
      </w:pPr>
    </w:p>
    <w:p w14:paraId="182DF146" w14:textId="4BE58EF3" w:rsidR="00E16A2E" w:rsidRPr="00202266" w:rsidRDefault="004C5CC3" w:rsidP="00BF04D1">
      <w:pPr>
        <w:spacing w:after="0" w:line="276" w:lineRule="auto"/>
        <w:jc w:val="both"/>
        <w:rPr>
          <w:rFonts w:ascii="Calibri" w:eastAsia="Calibri" w:hAnsi="Calibri" w:cs="Times New Roman"/>
          <w:i/>
          <w:iCs/>
        </w:rPr>
      </w:pPr>
      <w:r w:rsidRPr="00681E3D">
        <w:rPr>
          <w:rFonts w:ascii="Calibri" w:eastAsia="Calibri" w:hAnsi="Calibri" w:cs="Times New Roman"/>
        </w:rPr>
        <w:t>Skladno z določili javnega razpisa znašajo upravičeni stroški</w:t>
      </w:r>
      <w:r w:rsidR="007F3020">
        <w:rPr>
          <w:rFonts w:ascii="Calibri" w:eastAsia="Calibri" w:hAnsi="Calibri" w:cs="Times New Roman"/>
        </w:rPr>
        <w:t xml:space="preserve"> projekta</w:t>
      </w:r>
      <w:r w:rsidRPr="00681E3D">
        <w:rPr>
          <w:rFonts w:ascii="Calibri" w:eastAsia="Calibri" w:hAnsi="Calibri" w:cs="Times New Roman"/>
        </w:rPr>
        <w:t xml:space="preserve"> </w:t>
      </w:r>
      <w:r w:rsidRPr="00EB24B5">
        <w:rPr>
          <w:rFonts w:ascii="Calibri" w:eastAsia="Calibri" w:hAnsi="Calibri" w:cs="Times New Roman"/>
          <w:highlight w:val="yellow"/>
        </w:rPr>
        <w:t>_________ EUR</w:t>
      </w:r>
      <w:r w:rsidR="00535CF1">
        <w:rPr>
          <w:rFonts w:ascii="Calibri" w:eastAsia="Calibri" w:hAnsi="Calibri" w:cs="Times New Roman"/>
          <w:highlight w:val="yellow"/>
        </w:rPr>
        <w:t>,</w:t>
      </w:r>
      <w:r w:rsidR="00F8478B">
        <w:rPr>
          <w:rFonts w:ascii="Calibri" w:eastAsia="Calibri" w:hAnsi="Calibri" w:cs="Times New Roman"/>
          <w:highlight w:val="yellow"/>
        </w:rPr>
        <w:t xml:space="preserve"> </w:t>
      </w:r>
      <w:r w:rsidR="00535CF1">
        <w:rPr>
          <w:rFonts w:ascii="Calibri" w:eastAsia="Calibri" w:hAnsi="Calibri" w:cs="Times New Roman"/>
          <w:highlight w:val="yellow"/>
        </w:rPr>
        <w:t>z besedo:__________</w:t>
      </w:r>
      <w:r w:rsidR="002F3055" w:rsidRPr="00EB24B5">
        <w:rPr>
          <w:rFonts w:ascii="Calibri" w:eastAsia="Calibri" w:hAnsi="Calibri" w:cs="Times New Roman"/>
          <w:highlight w:val="yellow"/>
        </w:rPr>
        <w:t xml:space="preserve"> </w:t>
      </w:r>
      <w:r w:rsidRPr="00681E3D">
        <w:rPr>
          <w:rFonts w:ascii="Calibri" w:eastAsia="Calibri" w:hAnsi="Calibri" w:cs="Times New Roman"/>
        </w:rPr>
        <w:t xml:space="preserve">. </w:t>
      </w:r>
      <w:r w:rsidR="00E4043D">
        <w:rPr>
          <w:rFonts w:ascii="Calibri" w:eastAsia="Calibri" w:hAnsi="Calibri" w:cs="Times New Roman"/>
        </w:rPr>
        <w:t>I</w:t>
      </w:r>
      <w:r w:rsidR="00E4043D" w:rsidRPr="00E4043D">
        <w:rPr>
          <w:rFonts w:ascii="Calibri" w:eastAsia="Calibri" w:hAnsi="Calibri" w:cs="Times New Roman"/>
        </w:rPr>
        <w:t xml:space="preserve">z naslova finančne podpore </w:t>
      </w:r>
      <w:r w:rsidRPr="00681E3D">
        <w:rPr>
          <w:rFonts w:ascii="Calibri" w:eastAsia="Calibri" w:hAnsi="Calibri" w:cs="Times New Roman"/>
        </w:rPr>
        <w:t xml:space="preserve">bo </w:t>
      </w:r>
      <w:r w:rsidR="00D53098">
        <w:rPr>
          <w:rFonts w:ascii="Calibri" w:eastAsia="Calibri" w:hAnsi="Calibri" w:cs="Times New Roman"/>
        </w:rPr>
        <w:t>projekt</w:t>
      </w:r>
      <w:r w:rsidR="00E4043D">
        <w:rPr>
          <w:rFonts w:ascii="Calibri" w:eastAsia="Calibri" w:hAnsi="Calibri" w:cs="Times New Roman"/>
        </w:rPr>
        <w:t xml:space="preserve"> sofinanciran</w:t>
      </w:r>
      <w:r w:rsidRPr="00681E3D">
        <w:rPr>
          <w:rFonts w:ascii="Calibri" w:eastAsia="Calibri" w:hAnsi="Calibri" w:cs="Times New Roman"/>
        </w:rPr>
        <w:t xml:space="preserve"> v skupni višini največ do </w:t>
      </w:r>
      <w:r w:rsidRPr="00EB24B5">
        <w:rPr>
          <w:rFonts w:ascii="Calibri" w:eastAsia="Calibri" w:hAnsi="Calibri" w:cs="Times New Roman"/>
          <w:highlight w:val="yellow"/>
        </w:rPr>
        <w:t>_______</w:t>
      </w:r>
      <w:r w:rsidR="00540E92" w:rsidRPr="00EB24B5">
        <w:rPr>
          <w:rFonts w:ascii="Calibri" w:eastAsia="Calibri" w:hAnsi="Calibri" w:cs="Times New Roman"/>
          <w:highlight w:val="yellow"/>
        </w:rPr>
        <w:t>__</w:t>
      </w:r>
      <w:r w:rsidRPr="00EB24B5">
        <w:rPr>
          <w:rFonts w:ascii="Calibri" w:eastAsia="Calibri" w:hAnsi="Calibri" w:cs="Times New Roman"/>
          <w:highlight w:val="yellow"/>
        </w:rPr>
        <w:t> EUR</w:t>
      </w:r>
      <w:r w:rsidR="00535CF1">
        <w:rPr>
          <w:rFonts w:ascii="Calibri" w:eastAsia="Calibri" w:hAnsi="Calibri" w:cs="Times New Roman"/>
          <w:highlight w:val="yellow"/>
        </w:rPr>
        <w:t>, z besedo: __________</w:t>
      </w:r>
      <w:r w:rsidRPr="00EB24B5">
        <w:rPr>
          <w:rFonts w:ascii="Calibri" w:eastAsia="Calibri" w:hAnsi="Calibri" w:cs="Times New Roman"/>
          <w:highlight w:val="yellow"/>
        </w:rPr>
        <w:t>.</w:t>
      </w:r>
    </w:p>
    <w:p w14:paraId="02E1E398" w14:textId="77777777" w:rsidR="004C5CC3" w:rsidRPr="00681E3D" w:rsidRDefault="004C5CC3" w:rsidP="00BF04D1">
      <w:pPr>
        <w:spacing w:after="0" w:line="276" w:lineRule="auto"/>
        <w:jc w:val="both"/>
        <w:rPr>
          <w:rFonts w:ascii="Calibri" w:eastAsia="Calibri" w:hAnsi="Calibri" w:cs="Times New Roman"/>
        </w:rPr>
      </w:pPr>
    </w:p>
    <w:p w14:paraId="18E1CFB5" w14:textId="77777777" w:rsidR="00F8478B" w:rsidRDefault="004C5CC3" w:rsidP="00BF04D1">
      <w:pPr>
        <w:spacing w:after="0" w:line="276" w:lineRule="auto"/>
        <w:jc w:val="both"/>
        <w:rPr>
          <w:rFonts w:ascii="Calibri" w:eastAsia="Calibri" w:hAnsi="Calibri" w:cs="Times New Roman"/>
        </w:rPr>
      </w:pPr>
      <w:bookmarkStart w:id="3" w:name="_Hlk161432077"/>
      <w:r w:rsidRPr="00681E3D">
        <w:rPr>
          <w:rFonts w:ascii="Calibri" w:eastAsia="Calibri" w:hAnsi="Calibri" w:cs="Times New Roman"/>
        </w:rPr>
        <w:t>Sredstv</w:t>
      </w:r>
      <w:r w:rsidRPr="00EB24B5">
        <w:rPr>
          <w:rFonts w:ascii="Calibri" w:eastAsia="Calibri" w:hAnsi="Calibri" w:cs="Times New Roman"/>
        </w:rPr>
        <w:t xml:space="preserve">a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a</w:t>
      </w:r>
      <w:r w:rsidR="00F8478B">
        <w:rPr>
          <w:rFonts w:ascii="Calibri" w:eastAsia="Calibri" w:hAnsi="Calibri" w:cs="Times New Roman"/>
        </w:rPr>
        <w:t xml:space="preserve"> so zagotovljena na </w:t>
      </w:r>
      <w:r w:rsidR="00F8478B" w:rsidRPr="00F8478B">
        <w:rPr>
          <w:rFonts w:ascii="Calibri" w:eastAsia="Calibri" w:hAnsi="Calibri" w:cs="Times New Roman"/>
        </w:rPr>
        <w:t>proračunski postavki</w:t>
      </w:r>
      <w:r w:rsidR="00F8478B">
        <w:rPr>
          <w:rFonts w:ascii="Calibri" w:eastAsia="Calibri" w:hAnsi="Calibri" w:cs="Times New Roman"/>
        </w:rPr>
        <w:t>:</w:t>
      </w:r>
    </w:p>
    <w:p w14:paraId="15AAA33C" w14:textId="26E3BBA9" w:rsidR="00540E92" w:rsidRDefault="0003574A" w:rsidP="00BF04D1">
      <w:pPr>
        <w:spacing w:after="0" w:line="276" w:lineRule="auto"/>
        <w:jc w:val="both"/>
        <w:rPr>
          <w:rFonts w:ascii="Calibri" w:eastAsia="Calibri" w:hAnsi="Calibri" w:cs="Times New Roman"/>
        </w:rPr>
      </w:pPr>
      <w:r w:rsidRPr="0003574A">
        <w:rPr>
          <w:rFonts w:ascii="Calibri" w:eastAsia="Calibri" w:hAnsi="Calibri" w:cs="Times New Roman"/>
        </w:rPr>
        <w:t>23022</w:t>
      </w:r>
      <w:r w:rsidR="004B3888">
        <w:rPr>
          <w:rFonts w:ascii="Calibri" w:eastAsia="Calibri" w:hAnsi="Calibri" w:cs="Times New Roman"/>
        </w:rPr>
        <w:t>6</w:t>
      </w:r>
      <w:r w:rsidRPr="0003574A">
        <w:rPr>
          <w:rFonts w:ascii="Calibri" w:eastAsia="Calibri" w:hAnsi="Calibri" w:cs="Times New Roman"/>
        </w:rPr>
        <w:t xml:space="preserve"> – C2K6I</w:t>
      </w:r>
      <w:r w:rsidR="00F04827">
        <w:rPr>
          <w:rFonts w:ascii="Calibri" w:eastAsia="Calibri" w:hAnsi="Calibri" w:cs="Times New Roman"/>
        </w:rPr>
        <w:t>D</w:t>
      </w:r>
      <w:r w:rsidRPr="0003574A">
        <w:rPr>
          <w:rFonts w:ascii="Calibri" w:eastAsia="Calibri" w:hAnsi="Calibri" w:cs="Times New Roman"/>
        </w:rPr>
        <w:t xml:space="preserve"> </w:t>
      </w:r>
      <w:r w:rsidR="00F04827" w:rsidRPr="00F04827">
        <w:rPr>
          <w:rFonts w:ascii="Calibri" w:eastAsia="Calibri" w:hAnsi="Calibri" w:cs="Times New Roman"/>
        </w:rPr>
        <w:t xml:space="preserve">Čezmejni in večdržavni projekti – Skupna evropska infrastruktura podatkov in </w:t>
      </w:r>
      <w:r w:rsidR="000B02F1" w:rsidRPr="00F04827">
        <w:rPr>
          <w:rFonts w:ascii="Calibri" w:eastAsia="Calibri" w:hAnsi="Calibri" w:cs="Times New Roman"/>
        </w:rPr>
        <w:t>storit</w:t>
      </w:r>
      <w:r w:rsidR="000B02F1">
        <w:rPr>
          <w:rFonts w:ascii="Calibri" w:eastAsia="Calibri" w:hAnsi="Calibri" w:cs="Times New Roman"/>
        </w:rPr>
        <w:t>ev</w:t>
      </w:r>
      <w:r w:rsidR="00F04827" w:rsidRPr="00F04827">
        <w:rPr>
          <w:rFonts w:ascii="Calibri" w:eastAsia="Calibri" w:hAnsi="Calibri" w:cs="Times New Roman"/>
        </w:rPr>
        <w:t>-NOO-MGTŠ</w:t>
      </w:r>
      <w:r w:rsidR="00F04827">
        <w:rPr>
          <w:rFonts w:ascii="Calibri" w:eastAsia="Calibri" w:hAnsi="Calibri" w:cs="Times New Roman"/>
        </w:rPr>
        <w:t>.</w:t>
      </w:r>
    </w:p>
    <w:bookmarkEnd w:id="3"/>
    <w:p w14:paraId="222983D6" w14:textId="77777777" w:rsidR="00F04827" w:rsidRDefault="00F04827" w:rsidP="00BF04D1">
      <w:pPr>
        <w:spacing w:after="0" w:line="276" w:lineRule="auto"/>
        <w:jc w:val="both"/>
        <w:rPr>
          <w:rFonts w:ascii="Calibri" w:eastAsia="Calibri" w:hAnsi="Calibri" w:cs="Times New Roman"/>
        </w:rPr>
      </w:pPr>
    </w:p>
    <w:p w14:paraId="3318C676" w14:textId="710D314E" w:rsidR="00121133" w:rsidRDefault="004C5CC3" w:rsidP="00BF04D1">
      <w:pPr>
        <w:spacing w:after="0" w:line="276" w:lineRule="auto"/>
        <w:jc w:val="both"/>
        <w:rPr>
          <w:rFonts w:ascii="Calibri" w:eastAsia="Calibri" w:hAnsi="Calibri" w:cs="Times New Roman"/>
        </w:rPr>
      </w:pPr>
      <w:r w:rsidRPr="00EB24B5">
        <w:rPr>
          <w:rFonts w:ascii="Calibri" w:eastAsia="Calibri" w:hAnsi="Calibri" w:cs="Times New Roman"/>
        </w:rPr>
        <w:t xml:space="preserve">Neupravičeni stroški in upravičeni stroški, ki so nastali s kršitvijo predpisov ali te pogodbe, niso predmet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 xml:space="preserve">a po tej pogodbi. </w:t>
      </w:r>
    </w:p>
    <w:p w14:paraId="77E4A1CB" w14:textId="77777777" w:rsidR="00B27C7E" w:rsidRDefault="00B27C7E" w:rsidP="00BF04D1">
      <w:pPr>
        <w:spacing w:after="0" w:line="276" w:lineRule="auto"/>
        <w:jc w:val="both"/>
        <w:rPr>
          <w:rFonts w:ascii="Calibri" w:eastAsia="Calibri" w:hAnsi="Calibri" w:cs="Times New Roman"/>
        </w:rPr>
      </w:pPr>
    </w:p>
    <w:p w14:paraId="1B873BB2" w14:textId="119BC38D" w:rsidR="00B27C7E" w:rsidRDefault="006C3FAF" w:rsidP="00BF04D1">
      <w:pPr>
        <w:spacing w:after="0" w:line="276" w:lineRule="auto"/>
        <w:jc w:val="both"/>
        <w:rPr>
          <w:rFonts w:ascii="Calibri" w:eastAsia="Calibri" w:hAnsi="Calibri" w:cs="Times New Roman"/>
        </w:rPr>
      </w:pPr>
      <w:r>
        <w:rPr>
          <w:rFonts w:ascii="Calibri" w:eastAsia="Calibri" w:hAnsi="Calibri" w:cs="Times New Roman"/>
        </w:rPr>
        <w:t>Prejemnik</w:t>
      </w:r>
      <w:r w:rsidR="00B27C7E" w:rsidRPr="00B27C7E">
        <w:rPr>
          <w:rFonts w:ascii="Calibri" w:eastAsia="Calibri" w:hAnsi="Calibri" w:cs="Times New Roman"/>
        </w:rPr>
        <w:t xml:space="preserve"> se obveže zagotoviti plačila iz svojih sredstev za izdatke projekta, ki niso predmet upravičenih stroškov, ki se sofinancirajo na podlagi te pogodbe, oziroma v deležu, ki presega sofinanciranje upravičenih stroškov skladno s to pogodbo.</w:t>
      </w:r>
    </w:p>
    <w:p w14:paraId="2801A810" w14:textId="191FED86" w:rsidR="00121133" w:rsidRPr="00EB24B5" w:rsidRDefault="00121133" w:rsidP="00BF04D1">
      <w:pPr>
        <w:spacing w:after="0" w:line="276" w:lineRule="auto"/>
        <w:jc w:val="both"/>
        <w:rPr>
          <w:rFonts w:ascii="Calibri" w:eastAsia="Calibri" w:hAnsi="Calibri" w:cs="Times New Roman"/>
        </w:rPr>
      </w:pPr>
    </w:p>
    <w:p w14:paraId="44C634A5" w14:textId="23897B21" w:rsidR="004C5CC3" w:rsidRDefault="004C5CC3" w:rsidP="00BF2379">
      <w:pPr>
        <w:spacing w:after="0" w:line="276" w:lineRule="auto"/>
        <w:jc w:val="both"/>
        <w:rPr>
          <w:rFonts w:ascii="Calibri" w:eastAsia="Calibri" w:hAnsi="Calibri" w:cs="Times New Roman"/>
        </w:rPr>
      </w:pPr>
      <w:r w:rsidRPr="00EB24B5">
        <w:rPr>
          <w:rFonts w:ascii="Calibri" w:eastAsia="Calibri" w:hAnsi="Calibri" w:cs="Times New Roman"/>
        </w:rPr>
        <w:t xml:space="preserve">Če je </w:t>
      </w:r>
      <w:r w:rsidR="00C36BD1" w:rsidRPr="00EB24B5">
        <w:rPr>
          <w:rFonts w:ascii="Calibri" w:eastAsia="Calibri" w:hAnsi="Calibri" w:cs="Times New Roman"/>
        </w:rPr>
        <w:t xml:space="preserve"> prejemnik</w:t>
      </w:r>
      <w:r w:rsidRPr="00EB24B5">
        <w:rPr>
          <w:rFonts w:ascii="Calibri" w:eastAsia="Calibri" w:hAnsi="Calibri" w:cs="Times New Roman"/>
        </w:rPr>
        <w:t xml:space="preserve"> prejel sredstva, ki niso </w:t>
      </w:r>
      <w:r w:rsidR="003A34B5" w:rsidRPr="00EB24B5">
        <w:rPr>
          <w:rFonts w:ascii="Calibri" w:eastAsia="Calibri" w:hAnsi="Calibri" w:cs="Times New Roman"/>
        </w:rPr>
        <w:t xml:space="preserve">upravičena do </w:t>
      </w:r>
      <w:r w:rsidR="003922B0" w:rsidRPr="00EB24B5">
        <w:rPr>
          <w:rFonts w:ascii="Calibri" w:eastAsia="Calibri" w:hAnsi="Calibri" w:cs="Times New Roman"/>
        </w:rPr>
        <w:t>so</w:t>
      </w:r>
      <w:r w:rsidR="003A34B5" w:rsidRPr="00EB24B5">
        <w:rPr>
          <w:rFonts w:ascii="Calibri" w:eastAsia="Calibri" w:hAnsi="Calibri" w:cs="Times New Roman"/>
        </w:rPr>
        <w:t>financiranja po tej</w:t>
      </w:r>
      <w:r w:rsidRPr="00EB24B5">
        <w:rPr>
          <w:rFonts w:ascii="Calibri" w:eastAsia="Calibri" w:hAnsi="Calibri" w:cs="Times New Roman"/>
        </w:rPr>
        <w:t xml:space="preserve"> pogodbi, jih mora vrniti v roku 30 (tridesetih) dni od pisnega poziva ministrstva, </w:t>
      </w:r>
      <w:r w:rsidR="00BF2379">
        <w:rPr>
          <w:rFonts w:ascii="Calibri" w:eastAsia="Calibri" w:hAnsi="Calibri" w:cs="Times New Roman"/>
        </w:rPr>
        <w:t>povečana</w:t>
      </w:r>
      <w:r w:rsidR="00BF2379" w:rsidRPr="00BF2379">
        <w:rPr>
          <w:rFonts w:ascii="Calibri" w:eastAsia="Calibri" w:hAnsi="Calibri" w:cs="Times New Roman"/>
        </w:rPr>
        <w:t xml:space="preserve"> za zakonske zamudne obresti od dneva nakazila na transakcijski račun prejemnika do dneva vračila v Sklad NOO oziroma v proračun Republike Slovenije.</w:t>
      </w:r>
    </w:p>
    <w:p w14:paraId="6C4569D1" w14:textId="77777777" w:rsidR="00B7470C" w:rsidRPr="00681E3D" w:rsidRDefault="00B7470C" w:rsidP="00BF2379">
      <w:pPr>
        <w:spacing w:after="0" w:line="276" w:lineRule="auto"/>
        <w:jc w:val="both"/>
        <w:rPr>
          <w:rFonts w:ascii="Calibri" w:eastAsia="Calibri" w:hAnsi="Calibri" w:cs="Times New Roman"/>
        </w:rPr>
      </w:pPr>
    </w:p>
    <w:p w14:paraId="02DE75C3" w14:textId="6C36E828"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Številka projekta v </w:t>
      </w:r>
      <w:r w:rsidR="00C07DF9">
        <w:rPr>
          <w:rFonts w:ascii="Calibri" w:eastAsia="Calibri" w:hAnsi="Calibri" w:cs="Times New Roman"/>
        </w:rPr>
        <w:t>Načrtu razvojnih programov</w:t>
      </w:r>
      <w:r w:rsidRPr="00681E3D">
        <w:rPr>
          <w:rFonts w:ascii="Calibri" w:eastAsia="Calibri" w:hAnsi="Calibri" w:cs="Times New Roman"/>
        </w:rPr>
        <w:t xml:space="preserve"> (NRP):</w:t>
      </w:r>
      <w:r w:rsidR="00B27C7E">
        <w:rPr>
          <w:rFonts w:ascii="Calibri" w:eastAsia="Calibri" w:hAnsi="Calibri" w:cs="Times New Roman"/>
        </w:rPr>
        <w:t xml:space="preserve"> </w:t>
      </w:r>
      <w:r w:rsidR="00B27C7E" w:rsidRPr="00B27C7E">
        <w:rPr>
          <w:rFonts w:ascii="Calibri" w:eastAsia="Calibri" w:hAnsi="Calibri" w:cs="Times New Roman"/>
          <w:highlight w:val="yellow"/>
        </w:rPr>
        <w:t>_________</w:t>
      </w:r>
      <w:r w:rsidR="00B27C7E">
        <w:rPr>
          <w:rFonts w:ascii="Calibri" w:eastAsia="Calibri" w:hAnsi="Calibri" w:cs="Times New Roman"/>
        </w:rPr>
        <w:t>.</w:t>
      </w:r>
    </w:p>
    <w:p w14:paraId="2B5868D2" w14:textId="77777777" w:rsidR="004C5CC3" w:rsidRPr="00681E3D" w:rsidRDefault="004C5CC3" w:rsidP="00BF04D1">
      <w:pPr>
        <w:spacing w:after="0" w:line="276" w:lineRule="auto"/>
        <w:ind w:left="2124" w:firstLine="708"/>
        <w:jc w:val="both"/>
        <w:rPr>
          <w:rFonts w:ascii="Calibri" w:eastAsia="Calibri" w:hAnsi="Calibri" w:cs="Times New Roman"/>
        </w:rPr>
      </w:pPr>
    </w:p>
    <w:p w14:paraId="79BA15DB" w14:textId="710E940D" w:rsidR="004C5CC3" w:rsidRPr="00B659F1" w:rsidRDefault="004C5CC3" w:rsidP="00BF04D1">
      <w:pPr>
        <w:spacing w:after="0" w:line="276" w:lineRule="auto"/>
        <w:jc w:val="both"/>
        <w:rPr>
          <w:rFonts w:ascii="Calibri" w:eastAsia="Calibri" w:hAnsi="Calibri" w:cs="Times New Roman"/>
          <w:i/>
        </w:rPr>
      </w:pPr>
    </w:p>
    <w:p w14:paraId="17A04E64" w14:textId="4554A505" w:rsidR="004F0794" w:rsidRDefault="004F0794" w:rsidP="00AA61A2">
      <w:pPr>
        <w:spacing w:after="0" w:line="276" w:lineRule="auto"/>
        <w:jc w:val="both"/>
        <w:rPr>
          <w:rFonts w:ascii="Calibri" w:eastAsia="Calibri" w:hAnsi="Calibri" w:cs="Times New Roman"/>
        </w:rPr>
      </w:pPr>
      <w:r>
        <w:rPr>
          <w:rFonts w:ascii="Calibri" w:eastAsia="Calibri" w:hAnsi="Calibri" w:cs="Times New Roman"/>
        </w:rPr>
        <w:t xml:space="preserve">Sredstva za sofinanciranje predstavljajo državno pomoč v skladu s </w:t>
      </w:r>
      <w:r w:rsidR="00AD1BF1">
        <w:rPr>
          <w:rFonts w:ascii="Calibri" w:eastAsia="Calibri" w:hAnsi="Calibri" w:cs="Times New Roman"/>
        </w:rPr>
        <w:t>s</w:t>
      </w:r>
      <w:r>
        <w:rPr>
          <w:rFonts w:ascii="Calibri" w:eastAsia="Calibri" w:hAnsi="Calibri" w:cs="Times New Roman"/>
        </w:rPr>
        <w:t>hem</w:t>
      </w:r>
      <w:r w:rsidR="006D43EE">
        <w:rPr>
          <w:rFonts w:ascii="Calibri" w:eastAsia="Calibri" w:hAnsi="Calibri" w:cs="Times New Roman"/>
        </w:rPr>
        <w:t>o državne pomoči</w:t>
      </w:r>
      <w:r w:rsidR="00AA61A2">
        <w:rPr>
          <w:rFonts w:ascii="Calibri" w:eastAsia="Calibri" w:hAnsi="Calibri" w:cs="Times New Roman"/>
        </w:rPr>
        <w:t xml:space="preserve"> RRI.</w:t>
      </w:r>
    </w:p>
    <w:p w14:paraId="32DFA732" w14:textId="761C629C" w:rsidR="00D345D3" w:rsidRDefault="00D345D3" w:rsidP="00BF04D1">
      <w:pPr>
        <w:spacing w:after="0" w:line="276" w:lineRule="auto"/>
        <w:jc w:val="both"/>
        <w:rPr>
          <w:rFonts w:ascii="Calibri" w:eastAsia="Calibri" w:hAnsi="Calibri" w:cs="Times New Roman"/>
        </w:rPr>
      </w:pPr>
    </w:p>
    <w:p w14:paraId="11AF292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CA4749" w14:textId="77777777" w:rsidR="004C5CC3" w:rsidRPr="00681E3D" w:rsidRDefault="004C5CC3" w:rsidP="00BF04D1">
      <w:pPr>
        <w:spacing w:after="0" w:line="276" w:lineRule="auto"/>
        <w:jc w:val="both"/>
        <w:rPr>
          <w:rFonts w:ascii="Calibri" w:eastAsia="Calibri" w:hAnsi="Calibri" w:cs="Times New Roman"/>
        </w:rPr>
      </w:pPr>
    </w:p>
    <w:p w14:paraId="2F124596" w14:textId="77777777" w:rsidR="00D32433" w:rsidRPr="00DA1A58" w:rsidRDefault="00D32433"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Pr="00681E3D">
        <w:rPr>
          <w:rFonts w:ascii="Calibri" w:eastAsia="Calibri" w:hAnsi="Calibri" w:cs="Times New Roman"/>
        </w:rPr>
        <w:t xml:space="preserve">se obveže </w:t>
      </w:r>
      <w:r>
        <w:rPr>
          <w:rFonts w:ascii="Calibri" w:eastAsia="Calibri" w:hAnsi="Calibri" w:cs="Times New Roman"/>
        </w:rPr>
        <w:t>prejemniku</w:t>
      </w:r>
      <w:r w:rsidRPr="00681E3D">
        <w:rPr>
          <w:rFonts w:ascii="Calibri" w:eastAsia="Calibri" w:hAnsi="Calibri" w:cs="Times New Roman"/>
        </w:rPr>
        <w:t xml:space="preserve"> </w:t>
      </w:r>
      <w:r w:rsidRPr="00DA1A58">
        <w:rPr>
          <w:rFonts w:ascii="Calibri" w:eastAsia="Calibri" w:hAnsi="Calibri" w:cs="Times New Roman"/>
        </w:rPr>
        <w:t>sofinancirati upravičene stroške v višini izkazanih in plačanih upravičenih izdatkov, vendar največ do pogodbeno dogovorjenega zneska, opredeljenega v tej pogodbi, pod pogoji iz te pogodbe.</w:t>
      </w:r>
    </w:p>
    <w:p w14:paraId="6B04451C" w14:textId="77777777" w:rsidR="00D32433" w:rsidRPr="00DA1A58" w:rsidRDefault="00D32433" w:rsidP="00BF04D1">
      <w:pPr>
        <w:spacing w:after="0" w:line="276" w:lineRule="auto"/>
        <w:jc w:val="both"/>
        <w:rPr>
          <w:rFonts w:ascii="Calibri" w:eastAsia="Calibri" w:hAnsi="Calibri" w:cs="Times New Roman"/>
        </w:rPr>
      </w:pPr>
    </w:p>
    <w:p w14:paraId="1DDC372A" w14:textId="77777777" w:rsidR="00D32433" w:rsidRPr="00DA1A58" w:rsidRDefault="00D32433" w:rsidP="00BF04D1">
      <w:pPr>
        <w:autoSpaceDE w:val="0"/>
        <w:autoSpaceDN w:val="0"/>
        <w:adjustRightInd w:val="0"/>
        <w:spacing w:after="0" w:line="276" w:lineRule="auto"/>
        <w:jc w:val="both"/>
        <w:rPr>
          <w:rFonts w:ascii="Calibri" w:eastAsia="Calibri" w:hAnsi="Calibri" w:cs="Times New Roman"/>
        </w:rPr>
      </w:pPr>
      <w:r w:rsidRPr="00DA1A58">
        <w:rPr>
          <w:rFonts w:ascii="Calibri" w:eastAsia="Calibri" w:hAnsi="Calibri" w:cs="Times New Roman"/>
        </w:rPr>
        <w:t xml:space="preserve">Finančni viri za celotno obdobje sofinanciranja projekta po posameznih letih so naslednji: </w:t>
      </w:r>
    </w:p>
    <w:p w14:paraId="243D00A1" w14:textId="77777777" w:rsidR="00D32433" w:rsidRDefault="00D32433" w:rsidP="00BF04D1">
      <w:pPr>
        <w:spacing w:after="0" w:line="276" w:lineRule="auto"/>
        <w:jc w:val="both"/>
        <w:rPr>
          <w:rFonts w:ascii="Calibri" w:eastAsia="Calibri" w:hAnsi="Calibri" w:cs="Times New Roman"/>
        </w:rPr>
      </w:pPr>
    </w:p>
    <w:p w14:paraId="7DB49546" w14:textId="77777777" w:rsidR="001A4620" w:rsidRPr="00DA1A58" w:rsidRDefault="001A4620" w:rsidP="00BF04D1">
      <w:pPr>
        <w:spacing w:after="0" w:line="276"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2"/>
        <w:gridCol w:w="1702"/>
        <w:gridCol w:w="1832"/>
        <w:gridCol w:w="1832"/>
      </w:tblGrid>
      <w:tr w:rsidR="00540690" w:rsidRPr="00DA1A58" w14:paraId="2FBD4372" w14:textId="48ACA184" w:rsidTr="00540690">
        <w:tc>
          <w:tcPr>
            <w:tcW w:w="2111" w:type="pct"/>
            <w:tcBorders>
              <w:bottom w:val="single" w:sz="4" w:space="0" w:color="auto"/>
            </w:tcBorders>
            <w:shd w:val="clear" w:color="auto" w:fill="auto"/>
          </w:tcPr>
          <w:p w14:paraId="534DE712" w14:textId="77777777" w:rsidR="00540690" w:rsidRPr="00DA1A58" w:rsidRDefault="00540690" w:rsidP="00BF04D1">
            <w:pPr>
              <w:spacing w:after="0" w:line="276" w:lineRule="auto"/>
              <w:jc w:val="center"/>
              <w:rPr>
                <w:rFonts w:ascii="Calibri" w:eastAsia="Calibri" w:hAnsi="Calibri" w:cs="Times New Roman"/>
                <w:b/>
                <w:bCs/>
              </w:rPr>
            </w:pPr>
            <w:r w:rsidRPr="00DA1A58">
              <w:rPr>
                <w:rFonts w:ascii="Calibri" w:eastAsia="Calibri" w:hAnsi="Calibri" w:cs="Times New Roman"/>
                <w:b/>
                <w:bCs/>
              </w:rPr>
              <w:t>Finančni viri</w:t>
            </w:r>
            <w:r>
              <w:rPr>
                <w:rFonts w:ascii="Calibri" w:eastAsia="Calibri" w:hAnsi="Calibri" w:cs="Times New Roman"/>
                <w:b/>
                <w:bCs/>
              </w:rPr>
              <w:t xml:space="preserve"> </w:t>
            </w:r>
          </w:p>
        </w:tc>
        <w:tc>
          <w:tcPr>
            <w:tcW w:w="916" w:type="pct"/>
            <w:tcBorders>
              <w:bottom w:val="single" w:sz="4" w:space="0" w:color="auto"/>
            </w:tcBorders>
            <w:shd w:val="clear" w:color="auto" w:fill="auto"/>
          </w:tcPr>
          <w:p w14:paraId="6EA67B6C"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03D9CEEE"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21BD173A" w14:textId="2C5656D9"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r>
      <w:tr w:rsidR="00540690" w:rsidRPr="00DA1A58" w14:paraId="5CC72983" w14:textId="6E30D07A" w:rsidTr="00540690">
        <w:tc>
          <w:tcPr>
            <w:tcW w:w="2111" w:type="pct"/>
            <w:tcBorders>
              <w:bottom w:val="single" w:sz="4" w:space="0" w:color="auto"/>
            </w:tcBorders>
            <w:shd w:val="clear" w:color="auto" w:fill="auto"/>
          </w:tcPr>
          <w:p w14:paraId="76438C7B" w14:textId="07CFE328" w:rsidR="00F04827" w:rsidRPr="00F04827" w:rsidRDefault="00540690" w:rsidP="00F04827">
            <w:pPr>
              <w:spacing w:after="0" w:line="276" w:lineRule="auto"/>
              <w:jc w:val="center"/>
              <w:rPr>
                <w:rFonts w:ascii="Calibri" w:eastAsia="Calibri" w:hAnsi="Calibri" w:cs="Times New Roman"/>
                <w:bCs/>
                <w:sz w:val="20"/>
                <w:szCs w:val="20"/>
              </w:rPr>
            </w:pPr>
            <w:r w:rsidRPr="0003574A">
              <w:rPr>
                <w:rFonts w:ascii="Calibri" w:eastAsia="Calibri" w:hAnsi="Calibri" w:cs="Times New Roman"/>
                <w:bCs/>
                <w:sz w:val="20"/>
                <w:szCs w:val="20"/>
              </w:rPr>
              <w:t>Proračunska postavka</w:t>
            </w:r>
          </w:p>
          <w:p w14:paraId="0AD139D2" w14:textId="09A3022A" w:rsidR="00540690" w:rsidRPr="00DF76D1" w:rsidRDefault="00F04827" w:rsidP="00F04827">
            <w:pPr>
              <w:spacing w:after="0" w:line="276" w:lineRule="auto"/>
              <w:jc w:val="center"/>
              <w:rPr>
                <w:rFonts w:ascii="Calibri" w:eastAsia="Calibri" w:hAnsi="Calibri" w:cs="Times New Roman"/>
                <w:bCs/>
                <w:sz w:val="20"/>
                <w:szCs w:val="20"/>
              </w:rPr>
            </w:pPr>
            <w:r w:rsidRPr="00F04827">
              <w:rPr>
                <w:rFonts w:ascii="Calibri" w:eastAsia="Calibri" w:hAnsi="Calibri" w:cs="Times New Roman"/>
                <w:bCs/>
                <w:sz w:val="20"/>
                <w:szCs w:val="20"/>
              </w:rPr>
              <w:t xml:space="preserve">230226 – C2K6ID Čezmejni in večdržavni projekti – Skupna evropska infrastruktura podatkov in </w:t>
            </w:r>
            <w:r w:rsidR="00B6439B" w:rsidRPr="00F04827">
              <w:rPr>
                <w:rFonts w:ascii="Calibri" w:eastAsia="Calibri" w:hAnsi="Calibri" w:cs="Times New Roman"/>
                <w:bCs/>
                <w:sz w:val="20"/>
                <w:szCs w:val="20"/>
              </w:rPr>
              <w:t>storit</w:t>
            </w:r>
            <w:r w:rsidR="00B6439B">
              <w:rPr>
                <w:rFonts w:ascii="Calibri" w:eastAsia="Calibri" w:hAnsi="Calibri" w:cs="Times New Roman"/>
                <w:bCs/>
                <w:sz w:val="20"/>
                <w:szCs w:val="20"/>
              </w:rPr>
              <w:t>ev</w:t>
            </w:r>
            <w:r w:rsidRPr="00F04827">
              <w:rPr>
                <w:rFonts w:ascii="Calibri" w:eastAsia="Calibri" w:hAnsi="Calibri" w:cs="Times New Roman"/>
                <w:bCs/>
                <w:sz w:val="20"/>
                <w:szCs w:val="20"/>
              </w:rPr>
              <w:t>-NOO-MGTŠ</w:t>
            </w:r>
          </w:p>
        </w:tc>
        <w:tc>
          <w:tcPr>
            <w:tcW w:w="916" w:type="pct"/>
            <w:tcBorders>
              <w:bottom w:val="single" w:sz="4" w:space="0" w:color="auto"/>
            </w:tcBorders>
            <w:shd w:val="clear" w:color="auto" w:fill="auto"/>
          </w:tcPr>
          <w:p w14:paraId="17A3D2C2"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2D90910"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61BAD24D"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r>
      <w:tr w:rsidR="00540690" w:rsidRPr="00681E3D" w14:paraId="18EAE9C8" w14:textId="5722C916" w:rsidTr="00540690">
        <w:tc>
          <w:tcPr>
            <w:tcW w:w="2111" w:type="pct"/>
            <w:shd w:val="clear" w:color="auto" w:fill="auto"/>
          </w:tcPr>
          <w:p w14:paraId="5F906FB6" w14:textId="77777777" w:rsidR="00540690" w:rsidRPr="0014065A" w:rsidRDefault="00540690" w:rsidP="00BF04D1">
            <w:pPr>
              <w:spacing w:after="0" w:line="276" w:lineRule="auto"/>
              <w:jc w:val="right"/>
              <w:rPr>
                <w:rFonts w:ascii="Calibri" w:eastAsia="Calibri" w:hAnsi="Calibri" w:cs="Times New Roman"/>
                <w:bCs/>
                <w:sz w:val="20"/>
                <w:szCs w:val="20"/>
              </w:rPr>
            </w:pPr>
            <w:r w:rsidRPr="0014065A">
              <w:rPr>
                <w:rFonts w:ascii="Calibri" w:eastAsia="Calibri" w:hAnsi="Calibri" w:cs="Times New Roman"/>
                <w:bCs/>
                <w:sz w:val="20"/>
                <w:szCs w:val="20"/>
              </w:rPr>
              <w:t>Lastni viri (EUR)</w:t>
            </w:r>
          </w:p>
        </w:tc>
        <w:tc>
          <w:tcPr>
            <w:tcW w:w="916" w:type="pct"/>
            <w:shd w:val="clear" w:color="auto" w:fill="auto"/>
          </w:tcPr>
          <w:p w14:paraId="431A9340" w14:textId="77777777" w:rsidR="00540690" w:rsidRPr="00681E3D" w:rsidRDefault="00540690" w:rsidP="00BF04D1">
            <w:pPr>
              <w:spacing w:after="0" w:line="276" w:lineRule="auto"/>
              <w:jc w:val="right"/>
              <w:rPr>
                <w:rFonts w:ascii="Calibri" w:eastAsia="Calibri" w:hAnsi="Calibri" w:cs="Times New Roman"/>
              </w:rPr>
            </w:pPr>
          </w:p>
        </w:tc>
        <w:tc>
          <w:tcPr>
            <w:tcW w:w="986" w:type="pct"/>
            <w:shd w:val="clear" w:color="auto" w:fill="auto"/>
          </w:tcPr>
          <w:p w14:paraId="6D8FDAEF"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6C892728" w14:textId="77777777" w:rsidR="00540690" w:rsidRPr="00681E3D" w:rsidRDefault="00540690" w:rsidP="00BF04D1">
            <w:pPr>
              <w:spacing w:after="0" w:line="276" w:lineRule="auto"/>
              <w:jc w:val="right"/>
              <w:rPr>
                <w:rFonts w:ascii="Calibri" w:eastAsia="Calibri" w:hAnsi="Calibri" w:cs="Times New Roman"/>
              </w:rPr>
            </w:pPr>
          </w:p>
        </w:tc>
      </w:tr>
      <w:tr w:rsidR="00540690" w:rsidRPr="00681E3D" w14:paraId="193FAB60" w14:textId="64B02563" w:rsidTr="00540690">
        <w:tc>
          <w:tcPr>
            <w:tcW w:w="2111" w:type="pct"/>
            <w:shd w:val="clear" w:color="auto" w:fill="auto"/>
          </w:tcPr>
          <w:p w14:paraId="071753C2" w14:textId="4E3D23FA" w:rsidR="00540690" w:rsidRPr="0014065A" w:rsidRDefault="00540690" w:rsidP="00BF04D1">
            <w:pPr>
              <w:spacing w:after="0" w:line="276" w:lineRule="auto"/>
              <w:jc w:val="right"/>
              <w:rPr>
                <w:rFonts w:ascii="Calibri" w:eastAsia="Calibri" w:hAnsi="Calibri" w:cs="Times New Roman"/>
                <w:bCs/>
                <w:sz w:val="20"/>
                <w:szCs w:val="20"/>
              </w:rPr>
            </w:pPr>
            <w:r>
              <w:rPr>
                <w:rFonts w:ascii="Calibri" w:eastAsia="Calibri" w:hAnsi="Calibri" w:cs="Times New Roman"/>
                <w:bCs/>
                <w:sz w:val="20"/>
                <w:szCs w:val="20"/>
              </w:rPr>
              <w:t>SKUPAJ</w:t>
            </w:r>
          </w:p>
        </w:tc>
        <w:tc>
          <w:tcPr>
            <w:tcW w:w="916" w:type="pct"/>
            <w:shd w:val="clear" w:color="auto" w:fill="auto"/>
          </w:tcPr>
          <w:p w14:paraId="24F4F280" w14:textId="77777777" w:rsidR="00540690" w:rsidRPr="00DA1A58" w:rsidRDefault="00540690" w:rsidP="00BF04D1">
            <w:pPr>
              <w:pStyle w:val="Pripombabesedilo"/>
              <w:spacing w:after="0"/>
              <w:rPr>
                <w:b/>
                <w:bCs/>
                <w:i/>
                <w:iCs/>
              </w:rPr>
            </w:pPr>
          </w:p>
        </w:tc>
        <w:tc>
          <w:tcPr>
            <w:tcW w:w="986" w:type="pct"/>
            <w:shd w:val="clear" w:color="auto" w:fill="auto"/>
          </w:tcPr>
          <w:p w14:paraId="6407D4BE"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54972A8B" w14:textId="77777777" w:rsidR="00540690" w:rsidRPr="00681E3D" w:rsidRDefault="00540690" w:rsidP="00BF04D1">
            <w:pPr>
              <w:spacing w:after="0" w:line="276" w:lineRule="auto"/>
              <w:jc w:val="right"/>
              <w:rPr>
                <w:rFonts w:ascii="Calibri" w:eastAsia="Calibri" w:hAnsi="Calibri" w:cs="Times New Roman"/>
              </w:rPr>
            </w:pPr>
          </w:p>
        </w:tc>
      </w:tr>
    </w:tbl>
    <w:p w14:paraId="6185D9F8" w14:textId="77777777" w:rsidR="00D32433" w:rsidRDefault="00D32433" w:rsidP="00BF04D1">
      <w:pPr>
        <w:spacing w:after="0" w:line="276" w:lineRule="auto"/>
        <w:jc w:val="both"/>
        <w:rPr>
          <w:rFonts w:ascii="Calibri" w:eastAsia="Calibri" w:hAnsi="Calibri" w:cs="Times New Roman"/>
        </w:rPr>
      </w:pPr>
    </w:p>
    <w:p w14:paraId="4BB016EB" w14:textId="77777777" w:rsidR="00D32433" w:rsidRDefault="00D32433" w:rsidP="00BF04D1">
      <w:pPr>
        <w:spacing w:after="0" w:line="276" w:lineRule="auto"/>
        <w:jc w:val="both"/>
        <w:rPr>
          <w:rFonts w:ascii="Calibri" w:eastAsia="Calibri" w:hAnsi="Calibri" w:cs="Times New Roman"/>
        </w:rPr>
      </w:pPr>
      <w:r>
        <w:rPr>
          <w:rFonts w:ascii="Calibri" w:eastAsia="Calibri" w:hAnsi="Calibri" w:cs="Times New Roman"/>
        </w:rPr>
        <w:t>Plačilo DDV-ja bremeni prejemnika.</w:t>
      </w:r>
    </w:p>
    <w:p w14:paraId="2DE84648" w14:textId="77777777" w:rsidR="001D0C45" w:rsidRPr="00681E3D" w:rsidRDefault="001D0C45" w:rsidP="00BF04D1">
      <w:pPr>
        <w:spacing w:after="0" w:line="276" w:lineRule="auto"/>
        <w:jc w:val="both"/>
        <w:rPr>
          <w:rFonts w:ascii="Calibri" w:eastAsia="Calibri" w:hAnsi="Calibri" w:cs="Times New Roman"/>
        </w:rPr>
      </w:pPr>
    </w:p>
    <w:p w14:paraId="307A085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9E683D" w14:textId="77777777" w:rsidR="004C5CC3" w:rsidRPr="00681E3D" w:rsidRDefault="004C5CC3" w:rsidP="00BF04D1">
      <w:pPr>
        <w:spacing w:after="0" w:line="276" w:lineRule="auto"/>
        <w:jc w:val="both"/>
        <w:rPr>
          <w:rFonts w:ascii="Calibri" w:eastAsia="Calibri" w:hAnsi="Calibri" w:cs="Times New Roman"/>
        </w:rPr>
      </w:pPr>
    </w:p>
    <w:p w14:paraId="5B7087BF" w14:textId="1E649094" w:rsidR="00624B08" w:rsidRPr="004C6C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Dodeljena sredstva so namenska in jih sme</w:t>
      </w:r>
      <w:r w:rsidR="00C36BD1">
        <w:rPr>
          <w:rFonts w:ascii="Calibri" w:eastAsia="Calibri" w:hAnsi="Calibri" w:cs="Times New Roman"/>
        </w:rPr>
        <w:t xml:space="preserve"> prejemnik</w:t>
      </w:r>
      <w:r w:rsidRPr="00681E3D">
        <w:rPr>
          <w:rFonts w:ascii="Calibri" w:eastAsia="Calibri" w:hAnsi="Calibri" w:cs="Times New Roman"/>
        </w:rPr>
        <w:t xml:space="preserve"> uporabljati izključno v skladu s pogoji, navedenimi v sklepu, javnem razpisu, razpisni dokumentaciji in v tej pogodbi, sicer gre za neupravičene stroške. </w:t>
      </w:r>
    </w:p>
    <w:p w14:paraId="219C0148" w14:textId="12078AF1"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66A08E8" w14:textId="78E9DD3A" w:rsidR="00624B08" w:rsidRPr="004C6C3D" w:rsidRDefault="00624B08" w:rsidP="00BF04D1">
      <w:pPr>
        <w:autoSpaceDE w:val="0"/>
        <w:autoSpaceDN w:val="0"/>
        <w:adjustRightInd w:val="0"/>
        <w:spacing w:after="0" w:line="276" w:lineRule="auto"/>
        <w:jc w:val="both"/>
        <w:rPr>
          <w:rFonts w:ascii="Calibri" w:eastAsia="Calibri" w:hAnsi="Calibri" w:cs="Times New Roman"/>
        </w:rPr>
      </w:pPr>
      <w:r w:rsidRPr="004C6C3D">
        <w:rPr>
          <w:rFonts w:ascii="Calibri" w:eastAsia="Calibri" w:hAnsi="Calibri" w:cs="Times New Roman"/>
        </w:rPr>
        <w:t xml:space="preserve">Dokazila o namenski porabi sredstev morajo zagotavljati revizijsko sled in biti v skladu z opredelitvami iz javnega </w:t>
      </w:r>
      <w:r w:rsidRPr="00507BC7">
        <w:rPr>
          <w:rFonts w:ascii="Calibri" w:eastAsia="Calibri" w:hAnsi="Calibri" w:cs="Times New Roman"/>
        </w:rPr>
        <w:t>razpisa</w:t>
      </w:r>
      <w:r w:rsidR="0065716C" w:rsidRPr="00507BC7">
        <w:rPr>
          <w:rFonts w:ascii="Calibri" w:eastAsia="Calibri" w:hAnsi="Calibri" w:cs="Times New Roman"/>
        </w:rPr>
        <w:t xml:space="preserve"> in te pogodbe</w:t>
      </w:r>
      <w:r w:rsidRPr="00507BC7">
        <w:rPr>
          <w:rFonts w:ascii="Calibri" w:eastAsia="Calibri" w:hAnsi="Calibri" w:cs="Times New Roman"/>
        </w:rPr>
        <w:t xml:space="preserve"> za vsako vrsto upravičenega stroška posebej. Prejemnik mora vselej zagotoviti ministrstvu in drugim nadzornim organom, ki so opredeljen</w:t>
      </w:r>
      <w:r w:rsidR="0065716C" w:rsidRPr="00507BC7">
        <w:rPr>
          <w:rFonts w:ascii="Calibri" w:eastAsia="Calibri" w:hAnsi="Calibri" w:cs="Times New Roman"/>
        </w:rPr>
        <w:t>i</w:t>
      </w:r>
      <w:r w:rsidRPr="00507BC7">
        <w:rPr>
          <w:rFonts w:ascii="Calibri" w:eastAsia="Calibri" w:hAnsi="Calibri" w:cs="Times New Roman"/>
        </w:rPr>
        <w:t xml:space="preserve"> v </w:t>
      </w:r>
      <w:r w:rsidR="00474D78" w:rsidRPr="00507BC7">
        <w:rPr>
          <w:rFonts w:ascii="Calibri" w:eastAsia="Calibri" w:hAnsi="Calibri" w:cs="Times New Roman"/>
        </w:rPr>
        <w:t>3</w:t>
      </w:r>
      <w:r w:rsidR="002753D0" w:rsidRPr="00507BC7">
        <w:rPr>
          <w:rFonts w:ascii="Calibri" w:eastAsia="Calibri" w:hAnsi="Calibri" w:cs="Times New Roman"/>
        </w:rPr>
        <w:t>0</w:t>
      </w:r>
      <w:r w:rsidRPr="00507BC7">
        <w:rPr>
          <w:rFonts w:ascii="Calibri" w:eastAsia="Calibri" w:hAnsi="Calibri" w:cs="Times New Roman"/>
        </w:rPr>
        <w:t>. členu te pogodbe</w:t>
      </w:r>
      <w:r w:rsidR="0014065A" w:rsidRPr="00507BC7">
        <w:rPr>
          <w:rFonts w:ascii="Calibri" w:eastAsia="Calibri" w:hAnsi="Calibri" w:cs="Times New Roman"/>
        </w:rPr>
        <w:t>,</w:t>
      </w:r>
      <w:r w:rsidRPr="00507BC7">
        <w:rPr>
          <w:rFonts w:ascii="Calibri" w:eastAsia="Calibri" w:hAnsi="Calibri" w:cs="Times New Roman"/>
        </w:rPr>
        <w:t xml:space="preserve"> dokazila o namenski porabi sredstev. Poraba sredstev za kategorije stroškov, ki so kot neupravičene kategorije stroškov opredeljene</w:t>
      </w:r>
      <w:r w:rsidRPr="00FF270C">
        <w:rPr>
          <w:rFonts w:ascii="Calibri" w:eastAsia="Calibri" w:hAnsi="Calibri" w:cs="Times New Roman"/>
        </w:rPr>
        <w:t xml:space="preserve"> v </w:t>
      </w:r>
      <w:r w:rsidR="00AD1BF1">
        <w:rPr>
          <w:rFonts w:ascii="Calibri" w:eastAsia="Calibri" w:hAnsi="Calibri" w:cs="Times New Roman"/>
        </w:rPr>
        <w:t>razpisni dokumentaciji</w:t>
      </w:r>
      <w:r w:rsidRPr="00FF270C">
        <w:rPr>
          <w:rFonts w:ascii="Calibri" w:eastAsia="Calibri" w:hAnsi="Calibri" w:cs="Times New Roman"/>
        </w:rPr>
        <w:t xml:space="preserve"> oziroma tej pogodbi</w:t>
      </w:r>
      <w:r w:rsidRPr="004C6C3D">
        <w:rPr>
          <w:rFonts w:ascii="Calibri" w:eastAsia="Calibri" w:hAnsi="Calibri" w:cs="Times New Roman"/>
        </w:rPr>
        <w:t>, ni dovoljena oziroma je taka poraba  sredstev nenamenska in posledično neupravičena.</w:t>
      </w:r>
    </w:p>
    <w:p w14:paraId="4D946035" w14:textId="77777777"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165A507" w14:textId="3FEE9C04" w:rsidR="00AD6531"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V primeru ugotovljene nenamenske porabe sredstev je </w:t>
      </w:r>
      <w:r w:rsidR="00C36BD1">
        <w:rPr>
          <w:rFonts w:ascii="Calibri" w:eastAsia="Calibri" w:hAnsi="Calibri" w:cs="Times New Roman"/>
        </w:rPr>
        <w:t>prejemnik</w:t>
      </w:r>
      <w:r w:rsidRPr="00681E3D">
        <w:rPr>
          <w:rFonts w:ascii="Calibri" w:eastAsia="Calibri" w:hAnsi="Calibri" w:cs="Times New Roman"/>
        </w:rPr>
        <w:t xml:space="preserve"> dolžan vrniti prejeta sredstva po tej pogodbi v roku 30 (tridesetih) dni od pisnega poziva ministrstva, </w:t>
      </w:r>
      <w:r w:rsidR="00BF2379" w:rsidRPr="00BF2379">
        <w:rPr>
          <w:rFonts w:ascii="Calibri" w:eastAsia="Calibri" w:hAnsi="Calibri" w:cs="Times New Roman"/>
        </w:rPr>
        <w:t>povečana za zakonske zamudne obresti od dneva nakazila na transakcijski račun prejemnika do dneva vračila v Sklad NOO oziroma v proračun Republike Slovenije.</w:t>
      </w:r>
    </w:p>
    <w:p w14:paraId="6C1EFDDD" w14:textId="77777777" w:rsidR="004C6C3D" w:rsidRDefault="004C6C3D" w:rsidP="00BF04D1">
      <w:pPr>
        <w:spacing w:after="0" w:line="276" w:lineRule="auto"/>
        <w:jc w:val="both"/>
        <w:rPr>
          <w:rFonts w:ascii="Calibri" w:eastAsia="Calibri" w:hAnsi="Calibri" w:cs="Times New Roman"/>
        </w:rPr>
      </w:pPr>
    </w:p>
    <w:p w14:paraId="1CDD976E" w14:textId="77777777" w:rsidR="001A4620" w:rsidRDefault="001A4620" w:rsidP="00BF04D1">
      <w:pPr>
        <w:spacing w:after="0" w:line="276" w:lineRule="auto"/>
        <w:jc w:val="both"/>
        <w:rPr>
          <w:rFonts w:ascii="Calibri" w:eastAsia="Calibri" w:hAnsi="Calibri" w:cs="Times New Roman"/>
        </w:rPr>
      </w:pPr>
    </w:p>
    <w:p w14:paraId="293968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UPRAVIČENI STROŠKI IN IZDATKI</w:t>
      </w:r>
    </w:p>
    <w:p w14:paraId="1A5FFD6B" w14:textId="77777777" w:rsidR="004C5CC3" w:rsidRPr="00681E3D" w:rsidRDefault="004C5CC3" w:rsidP="00BF04D1">
      <w:pPr>
        <w:spacing w:after="0" w:line="276" w:lineRule="auto"/>
        <w:jc w:val="both"/>
        <w:rPr>
          <w:rFonts w:ascii="Calibri" w:eastAsia="Calibri" w:hAnsi="Calibri" w:cs="Times New Roman"/>
        </w:rPr>
      </w:pPr>
    </w:p>
    <w:p w14:paraId="6F89B9E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ACB592" w14:textId="77777777" w:rsidR="004C5CC3" w:rsidRPr="00681E3D" w:rsidRDefault="004C5CC3" w:rsidP="00BF04D1">
      <w:pPr>
        <w:spacing w:after="0" w:line="276" w:lineRule="auto"/>
        <w:jc w:val="center"/>
        <w:rPr>
          <w:rFonts w:ascii="Calibri" w:eastAsia="Calibri" w:hAnsi="Calibri" w:cs="Times New Roman"/>
        </w:rPr>
      </w:pPr>
    </w:p>
    <w:p w14:paraId="29BE6ACC" w14:textId="73540D63" w:rsidR="004C5CC3" w:rsidRDefault="004C5CC3" w:rsidP="00BF04D1">
      <w:pPr>
        <w:autoSpaceDE w:val="0"/>
        <w:autoSpaceDN w:val="0"/>
        <w:adjustRightInd w:val="0"/>
        <w:spacing w:after="0" w:line="276" w:lineRule="auto"/>
        <w:jc w:val="both"/>
        <w:rPr>
          <w:rFonts w:ascii="Calibri" w:eastAsia="Calibri" w:hAnsi="Calibri" w:cs="Times New Roman"/>
        </w:rPr>
      </w:pPr>
      <w:r w:rsidRPr="00A22D4B">
        <w:rPr>
          <w:rFonts w:ascii="Calibri" w:eastAsia="Calibri" w:hAnsi="Calibri" w:cs="Times New Roman"/>
        </w:rPr>
        <w:t>Upravičeni stroški po tej pogodbi so:</w:t>
      </w:r>
    </w:p>
    <w:p w14:paraId="7A9282F3" w14:textId="77777777" w:rsidR="00A16379" w:rsidRPr="00A22D4B" w:rsidRDefault="00A16379" w:rsidP="00BF04D1">
      <w:pPr>
        <w:autoSpaceDE w:val="0"/>
        <w:autoSpaceDN w:val="0"/>
        <w:adjustRightInd w:val="0"/>
        <w:spacing w:after="0" w:line="276" w:lineRule="auto"/>
        <w:jc w:val="both"/>
        <w:rPr>
          <w:rFonts w:ascii="Calibri" w:eastAsia="Calibri" w:hAnsi="Calibri" w:cs="Times New Roman"/>
        </w:rPr>
      </w:pPr>
    </w:p>
    <w:p w14:paraId="01CA02D9" w14:textId="456D0575"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 xml:space="preserve">Stroški plač in povračil v zvezi z delom: stroški </w:t>
      </w:r>
      <w:r w:rsidR="00B705D3">
        <w:rPr>
          <w:rFonts w:eastAsiaTheme="minorEastAsia" w:cstheme="minorHAnsi"/>
        </w:rPr>
        <w:t>raziskovalcev, strokovnih in tehničnih sodelavcev</w:t>
      </w:r>
      <w:r w:rsidRPr="00A16379">
        <w:rPr>
          <w:rFonts w:eastAsiaTheme="minorEastAsia" w:cstheme="minorHAnsi"/>
        </w:rPr>
        <w:t xml:space="preserve"> v obsegu zaposlitve na raziskovalno razvojnih aktivnostih, ki se izvajajo neposredno v okviru projekta. </w:t>
      </w:r>
    </w:p>
    <w:p w14:paraId="3DDBF442" w14:textId="77777777" w:rsidR="00A16379" w:rsidRPr="00A16379" w:rsidRDefault="00A16379" w:rsidP="00A16379">
      <w:pPr>
        <w:spacing w:after="0" w:line="276" w:lineRule="auto"/>
        <w:jc w:val="both"/>
        <w:rPr>
          <w:rFonts w:eastAsiaTheme="minorEastAsia" w:cstheme="minorHAnsi"/>
        </w:rPr>
      </w:pPr>
    </w:p>
    <w:p w14:paraId="3A364F03" w14:textId="19AF611C"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lastRenderedPageBreak/>
        <w:t>Stroški storitev zunanjih izvajalcev: stroški pogodbenih raziskav, ki so bile kupljene od zunanjih izvajalcev po običajnih tržnih pogojih ter stroški svetovalnih in drugih ustreznih storitev</w:t>
      </w:r>
      <w:r w:rsidR="007B2540">
        <w:rPr>
          <w:rFonts w:eastAsiaTheme="minorEastAsia" w:cstheme="minorHAnsi"/>
        </w:rPr>
        <w:t>,</w:t>
      </w:r>
      <w:r w:rsidR="007B2540" w:rsidRPr="007B2540">
        <w:t xml:space="preserve"> </w:t>
      </w:r>
      <w:r w:rsidR="007B2540" w:rsidRPr="007B2540">
        <w:rPr>
          <w:rFonts w:eastAsiaTheme="minorEastAsia" w:cstheme="minorHAnsi"/>
        </w:rPr>
        <w:t>vključno s storitvami dajanja opreme</w:t>
      </w:r>
      <w:r w:rsidR="00B705D3">
        <w:rPr>
          <w:rFonts w:eastAsiaTheme="minorEastAsia" w:cstheme="minorHAnsi"/>
        </w:rPr>
        <w:t xml:space="preserve"> in sredstev</w:t>
      </w:r>
      <w:r w:rsidR="007B2540" w:rsidRPr="007B2540">
        <w:rPr>
          <w:rFonts w:eastAsiaTheme="minorEastAsia" w:cstheme="minorHAnsi"/>
        </w:rPr>
        <w:t xml:space="preserve"> v najem</w:t>
      </w:r>
      <w:r w:rsidRPr="00A16379">
        <w:rPr>
          <w:rFonts w:eastAsiaTheme="minorEastAsia" w:cstheme="minorHAnsi"/>
        </w:rPr>
        <w:t xml:space="preserve">, uporabljenih izključno za projekt. </w:t>
      </w:r>
    </w:p>
    <w:p w14:paraId="5081F810" w14:textId="77777777" w:rsidR="00A16379" w:rsidRPr="00A16379" w:rsidRDefault="00A16379" w:rsidP="00A16379">
      <w:pPr>
        <w:spacing w:after="0" w:line="276" w:lineRule="auto"/>
        <w:jc w:val="both"/>
        <w:rPr>
          <w:rFonts w:eastAsiaTheme="minorEastAsia" w:cstheme="minorHAnsi"/>
        </w:rPr>
      </w:pPr>
    </w:p>
    <w:p w14:paraId="25164CB7" w14:textId="487909F2" w:rsid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Investicije v neopredmetena sredstva: stroški znanja in patentov, ki so bili kupljeni ali je bilo zanje pridobljeno licenčno dovoljenje od zunanjih virov po običajnih tržnih pogojih, uporabljenih izključno za projekt.</w:t>
      </w:r>
    </w:p>
    <w:p w14:paraId="42A2B944" w14:textId="77777777" w:rsidR="007B2540" w:rsidRPr="007B2540" w:rsidRDefault="007B2540" w:rsidP="007B2540">
      <w:pPr>
        <w:pStyle w:val="Odstavekseznama"/>
        <w:rPr>
          <w:rFonts w:eastAsiaTheme="minorEastAsia" w:cstheme="minorHAnsi"/>
        </w:rPr>
      </w:pPr>
    </w:p>
    <w:p w14:paraId="667F746F" w14:textId="24EE5F3E" w:rsidR="007B2540" w:rsidRPr="00A16379" w:rsidRDefault="007B2540" w:rsidP="00A16379">
      <w:pPr>
        <w:pStyle w:val="Odstavekseznama"/>
        <w:numPr>
          <w:ilvl w:val="0"/>
          <w:numId w:val="16"/>
        </w:numPr>
        <w:spacing w:after="0" w:line="276" w:lineRule="auto"/>
        <w:jc w:val="both"/>
        <w:rPr>
          <w:rFonts w:eastAsiaTheme="minorEastAsia" w:cstheme="minorHAnsi"/>
        </w:rPr>
      </w:pPr>
      <w:r>
        <w:rPr>
          <w:rFonts w:eastAsiaTheme="minorEastAsia" w:cstheme="minorHAnsi"/>
        </w:rPr>
        <w:t>A</w:t>
      </w:r>
      <w:r w:rsidRPr="007B2540">
        <w:rPr>
          <w:rFonts w:eastAsiaTheme="minorEastAsia" w:cstheme="minorHAnsi"/>
        </w:rPr>
        <w:t>mortizacija opredmetenih sredstev/opreme: v obsegu in za obdobje uporabe na projektu.</w:t>
      </w:r>
    </w:p>
    <w:p w14:paraId="6389C638" w14:textId="77777777" w:rsidR="00A16379" w:rsidRPr="00A16379" w:rsidRDefault="00A16379" w:rsidP="00A16379">
      <w:pPr>
        <w:spacing w:after="0" w:line="276" w:lineRule="auto"/>
        <w:jc w:val="both"/>
        <w:rPr>
          <w:rFonts w:eastAsiaTheme="minorEastAsia" w:cstheme="minorHAnsi"/>
        </w:rPr>
      </w:pPr>
    </w:p>
    <w:p w14:paraId="378645F5" w14:textId="77777777"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Posredni stroški 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22BD23A2" w14:textId="0DBCA548" w:rsidR="000640C4" w:rsidRDefault="000640C4" w:rsidP="000640C4">
      <w:pPr>
        <w:spacing w:after="0" w:line="276" w:lineRule="auto"/>
        <w:jc w:val="both"/>
        <w:rPr>
          <w:rFonts w:eastAsia="Calibri" w:cstheme="minorHAnsi"/>
        </w:rPr>
      </w:pPr>
    </w:p>
    <w:p w14:paraId="191D62B9" w14:textId="537761B2" w:rsidR="00C36535" w:rsidRDefault="00C36535" w:rsidP="000640C4">
      <w:pPr>
        <w:spacing w:after="0" w:line="276" w:lineRule="auto"/>
        <w:jc w:val="both"/>
        <w:rPr>
          <w:rFonts w:eastAsia="Calibri" w:cstheme="minorHAnsi"/>
        </w:rPr>
      </w:pPr>
      <w:r w:rsidRPr="00C36535">
        <w:rPr>
          <w:rFonts w:eastAsia="Calibri" w:cstheme="minorHAnsi"/>
        </w:rPr>
        <w:t>Končni prejemnik bo upravičen do prejema sredstev izključno v primeru, da bo zadostil tudi zahtevam, ki izhajajo in/ali bodo izhajale iz celovitega skupnega evropskega IPCEI projekta. Natančneje bodo te zahteve določene v navodilih, ki jih bo prejemnikom posredovalo ministrstvo.  V primeru, da končni prejemnik ne zadosti zahtevam poročanja na nivoju celovitega skupnega evropskega IPCEI projekta, lahko 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063771A4" w14:textId="77777777" w:rsidR="00C06252" w:rsidRPr="000640C4" w:rsidRDefault="00C06252" w:rsidP="000640C4">
      <w:pPr>
        <w:spacing w:after="0" w:line="276" w:lineRule="auto"/>
        <w:jc w:val="both"/>
        <w:rPr>
          <w:rFonts w:eastAsia="Calibri" w:cstheme="minorHAnsi"/>
        </w:rPr>
      </w:pPr>
    </w:p>
    <w:p w14:paraId="675F775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7259F0" w14:textId="77777777" w:rsidR="004C5CC3" w:rsidRPr="00681E3D" w:rsidRDefault="004C5CC3" w:rsidP="00BF04D1">
      <w:pPr>
        <w:spacing w:after="0" w:line="276" w:lineRule="auto"/>
        <w:jc w:val="both"/>
        <w:rPr>
          <w:rFonts w:ascii="Calibri" w:eastAsia="Calibri" w:hAnsi="Calibri" w:cs="Times New Roman"/>
        </w:rPr>
      </w:pPr>
    </w:p>
    <w:p w14:paraId="41DB02C0" w14:textId="02860D3C" w:rsidR="004C5CC3" w:rsidRDefault="00C824CB"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4C5CC3" w:rsidRPr="00362AA2">
        <w:rPr>
          <w:rFonts w:ascii="Calibri" w:eastAsia="Calibri" w:hAnsi="Calibri" w:cs="Times New Roman"/>
        </w:rPr>
        <w:t xml:space="preserve">upravičenost stroškov </w:t>
      </w:r>
      <w:r w:rsidR="003922B0" w:rsidRPr="00362AA2">
        <w:rPr>
          <w:rFonts w:ascii="Calibri" w:eastAsia="Calibri" w:hAnsi="Calibri" w:cs="Times New Roman"/>
        </w:rPr>
        <w:t xml:space="preserve">in izdatkov </w:t>
      </w:r>
      <w:r w:rsidR="004C5CC3" w:rsidRPr="00362AA2">
        <w:rPr>
          <w:rFonts w:ascii="Calibri" w:eastAsia="Calibri" w:hAnsi="Calibri" w:cs="Times New Roman"/>
        </w:rPr>
        <w:t xml:space="preserve">v posameznem obdobju </w:t>
      </w:r>
      <w:r w:rsidR="003922B0" w:rsidRPr="00362AA2">
        <w:rPr>
          <w:rFonts w:ascii="Calibri" w:eastAsia="Calibri" w:hAnsi="Calibri" w:cs="Times New Roman"/>
        </w:rPr>
        <w:t>so</w:t>
      </w:r>
      <w:r w:rsidR="004C5CC3" w:rsidRPr="00362AA2">
        <w:rPr>
          <w:rFonts w:ascii="Calibri" w:eastAsia="Calibri" w:hAnsi="Calibri" w:cs="Times New Roman"/>
        </w:rPr>
        <w:t>financiranja dokazuje z dokazili</w:t>
      </w:r>
      <w:r w:rsidR="00966D6A" w:rsidRPr="00362AA2">
        <w:rPr>
          <w:rFonts w:ascii="Calibri" w:eastAsia="Calibri" w:hAnsi="Calibri" w:cs="Times New Roman"/>
        </w:rPr>
        <w:t xml:space="preserve"> o upravičenosti</w:t>
      </w:r>
      <w:r w:rsidR="00205114" w:rsidRPr="00362AA2">
        <w:rPr>
          <w:rFonts w:ascii="Calibri" w:eastAsia="Calibri" w:hAnsi="Calibri" w:cs="Times New Roman"/>
        </w:rPr>
        <w:t xml:space="preserve"> stroškov</w:t>
      </w:r>
      <w:r w:rsidR="00966D6A" w:rsidRPr="00362AA2">
        <w:rPr>
          <w:rFonts w:ascii="Calibri" w:eastAsia="Calibri" w:hAnsi="Calibri" w:cs="Times New Roman"/>
        </w:rPr>
        <w:t xml:space="preserve">, </w:t>
      </w:r>
      <w:r w:rsidR="004C5CC3" w:rsidRPr="00362AA2">
        <w:rPr>
          <w:rFonts w:ascii="Calibri" w:eastAsia="Calibri" w:hAnsi="Calibri" w:cs="Times New Roman"/>
        </w:rPr>
        <w:t xml:space="preserve">ki so </w:t>
      </w:r>
      <w:r w:rsidR="00C06493" w:rsidRPr="00362AA2">
        <w:rPr>
          <w:rFonts w:ascii="Calibri" w:eastAsia="Calibri" w:hAnsi="Calibri" w:cs="Times New Roman"/>
        </w:rPr>
        <w:t>natančneje določena</w:t>
      </w:r>
      <w:r w:rsidR="00966D6A" w:rsidRPr="00362AA2">
        <w:rPr>
          <w:rFonts w:ascii="Calibri" w:eastAsia="Calibri" w:hAnsi="Calibri" w:cs="Times New Roman"/>
        </w:rPr>
        <w:t xml:space="preserve"> v razpisni</w:t>
      </w:r>
      <w:r w:rsidR="00966D6A">
        <w:rPr>
          <w:rFonts w:ascii="Calibri" w:eastAsia="Calibri" w:hAnsi="Calibri" w:cs="Times New Roman"/>
        </w:rPr>
        <w:t xml:space="preserve"> dokumentaciji</w:t>
      </w:r>
      <w:r w:rsidR="00CC17DA">
        <w:rPr>
          <w:rFonts w:ascii="Calibri" w:eastAsia="Calibri" w:hAnsi="Calibri" w:cs="Times New Roman"/>
        </w:rPr>
        <w:t>.</w:t>
      </w:r>
    </w:p>
    <w:p w14:paraId="6BB6750F" w14:textId="77777777" w:rsidR="00035C8F" w:rsidRPr="00681E3D" w:rsidRDefault="00035C8F" w:rsidP="00BF04D1">
      <w:pPr>
        <w:widowControl w:val="0"/>
        <w:spacing w:after="0" w:line="276" w:lineRule="auto"/>
        <w:jc w:val="both"/>
        <w:rPr>
          <w:rFonts w:ascii="Calibri" w:eastAsia="Calibri" w:hAnsi="Calibri" w:cs="Times New Roman"/>
        </w:rPr>
      </w:pPr>
    </w:p>
    <w:p w14:paraId="0A056043" w14:textId="36976271" w:rsidR="004C5CC3" w:rsidRDefault="00060E4F" w:rsidP="00BF04D1">
      <w:pPr>
        <w:spacing w:after="0" w:line="276" w:lineRule="auto"/>
        <w:jc w:val="both"/>
        <w:rPr>
          <w:rFonts w:ascii="Calibri" w:eastAsia="Calibri" w:hAnsi="Calibri" w:cs="Times New Roman"/>
        </w:rPr>
      </w:pPr>
      <w:r>
        <w:rPr>
          <w:rFonts w:ascii="Calibri" w:eastAsia="Calibri" w:hAnsi="Calibri" w:cs="Times New Roman"/>
        </w:rPr>
        <w:t>Dokazila morajo vselej izkazovati:</w:t>
      </w:r>
    </w:p>
    <w:p w14:paraId="4459532B" w14:textId="0883D367"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w:t>
      </w:r>
      <w:r w:rsidR="00F94CD2">
        <w:rPr>
          <w:rFonts w:ascii="Calibri" w:eastAsia="Calibri" w:hAnsi="Calibri" w:cs="Times New Roman"/>
        </w:rPr>
        <w:t>s</w:t>
      </w:r>
      <w:r>
        <w:rPr>
          <w:rFonts w:ascii="Calibri" w:eastAsia="Calibri" w:hAnsi="Calibri" w:cs="Times New Roman"/>
        </w:rPr>
        <w:t xml:space="preserve">o stroški s projektom neposredno povezani, so potrebni za njegovo izvajanje in so v skladu s predvidenim </w:t>
      </w:r>
      <w:r w:rsidR="00AD1BF1">
        <w:rPr>
          <w:rFonts w:ascii="Calibri" w:eastAsia="Calibri" w:hAnsi="Calibri" w:cs="Times New Roman"/>
        </w:rPr>
        <w:t>ciljem</w:t>
      </w:r>
      <w:r>
        <w:rPr>
          <w:rFonts w:ascii="Calibri" w:eastAsia="Calibri" w:hAnsi="Calibri" w:cs="Times New Roman"/>
        </w:rPr>
        <w:t xml:space="preserve"> projekta;</w:t>
      </w:r>
    </w:p>
    <w:p w14:paraId="68A854F3" w14:textId="7B7492C8" w:rsidR="00060E4F" w:rsidRDefault="008B0451"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w:t>
      </w:r>
      <w:r w:rsidRPr="008B0451">
        <w:rPr>
          <w:rFonts w:ascii="Calibri" w:eastAsia="Calibri" w:hAnsi="Calibri" w:cs="Times New Roman"/>
        </w:rPr>
        <w:t>stroški dejansko nastali za dela, ki so bila opravljena, za blago</w:t>
      </w:r>
      <w:r w:rsidR="00035C8F">
        <w:rPr>
          <w:rFonts w:ascii="Calibri" w:eastAsia="Calibri" w:hAnsi="Calibri" w:cs="Times New Roman"/>
        </w:rPr>
        <w:t>, ki je bilo dobavljeno;</w:t>
      </w:r>
      <w:r w:rsidRPr="008B0451">
        <w:rPr>
          <w:rFonts w:ascii="Calibri" w:eastAsia="Calibri" w:hAnsi="Calibri" w:cs="Times New Roman"/>
        </w:rPr>
        <w:t xml:space="preserve"> za storitve, ki so bile izvedene</w:t>
      </w:r>
      <w:r w:rsidR="009D0474">
        <w:rPr>
          <w:rFonts w:ascii="Calibri" w:eastAsia="Calibri" w:hAnsi="Calibri" w:cs="Times New Roman"/>
        </w:rPr>
        <w:t>;</w:t>
      </w:r>
    </w:p>
    <w:p w14:paraId="422FFA9E" w14:textId="64F5BFF4"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priznani v skladu s skrbnostjo dobrega gospodarja;</w:t>
      </w:r>
    </w:p>
    <w:p w14:paraId="42D1E502" w14:textId="1064F8DB"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nastali in so plačani v obdobju upravičenosti;</w:t>
      </w:r>
    </w:p>
    <w:p w14:paraId="0CABB22B" w14:textId="3A20B3AD"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temeljijo na verodostojnih knjigovodskih in drugih listinah;</w:t>
      </w:r>
    </w:p>
    <w:p w14:paraId="1399C11A" w14:textId="13CEC46E"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v skladu z veljavnimi pravili Unije in </w:t>
      </w:r>
      <w:r w:rsidR="00F94CD2">
        <w:rPr>
          <w:rFonts w:ascii="Calibri" w:eastAsia="Calibri" w:hAnsi="Calibri" w:cs="Times New Roman"/>
        </w:rPr>
        <w:t>p</w:t>
      </w:r>
      <w:r>
        <w:rPr>
          <w:rFonts w:ascii="Calibri" w:eastAsia="Calibri" w:hAnsi="Calibri" w:cs="Times New Roman"/>
        </w:rPr>
        <w:t>redpisi Republike Slovenije.</w:t>
      </w:r>
    </w:p>
    <w:p w14:paraId="60963E05" w14:textId="77777777" w:rsidR="004C6C3D" w:rsidRPr="005C1504" w:rsidRDefault="004C6C3D" w:rsidP="00BF04D1">
      <w:pPr>
        <w:pStyle w:val="Odstavekseznama"/>
        <w:spacing w:after="0" w:line="276" w:lineRule="auto"/>
        <w:ind w:left="360"/>
        <w:jc w:val="both"/>
        <w:rPr>
          <w:rFonts w:ascii="Calibri" w:eastAsia="Calibri" w:hAnsi="Calibri" w:cs="Times New Roman"/>
        </w:rPr>
      </w:pPr>
    </w:p>
    <w:p w14:paraId="1949FA70" w14:textId="7E5278B6" w:rsidR="004C6C3D" w:rsidRDefault="004C5CC3" w:rsidP="00BF04D1">
      <w:pPr>
        <w:widowControl w:val="0"/>
        <w:spacing w:after="0" w:line="276" w:lineRule="auto"/>
        <w:jc w:val="both"/>
        <w:rPr>
          <w:rFonts w:ascii="Calibri" w:eastAsia="Calibri" w:hAnsi="Calibri" w:cs="Times New Roman"/>
        </w:rPr>
      </w:pPr>
      <w:r w:rsidRPr="00681E3D">
        <w:rPr>
          <w:rFonts w:ascii="Calibri" w:eastAsia="Calibri" w:hAnsi="Calibri" w:cs="Times New Roman"/>
        </w:rPr>
        <w:t>Če</w:t>
      </w:r>
      <w:r w:rsidR="00C36BD1">
        <w:rPr>
          <w:rFonts w:ascii="Calibri" w:eastAsia="Calibri" w:hAnsi="Calibri" w:cs="Times New Roman"/>
        </w:rPr>
        <w:t xml:space="preserve"> prejemnik</w:t>
      </w:r>
      <w:r w:rsidRPr="00681E3D">
        <w:rPr>
          <w:rFonts w:ascii="Calibri" w:eastAsia="Calibri" w:hAnsi="Calibri" w:cs="Times New Roman"/>
        </w:rPr>
        <w:t xml:space="preserve"> v roku ne predloži vseh zahtevanih dokazil o upravičenosti stroškov, </w:t>
      </w:r>
      <w:r w:rsidR="00751C3A">
        <w:rPr>
          <w:rFonts w:ascii="Calibri" w:eastAsia="Calibri" w:hAnsi="Calibri" w:cs="Times New Roman"/>
        </w:rPr>
        <w:t xml:space="preserve">ministrstvo </w:t>
      </w:r>
      <w:r w:rsidRPr="00681E3D">
        <w:rPr>
          <w:rFonts w:ascii="Calibri" w:eastAsia="Calibri" w:hAnsi="Calibri" w:cs="Times New Roman"/>
        </w:rPr>
        <w:t xml:space="preserve">zavrne zahtevek za izplačilo (ZZI), v primeru tovrstnih ponavljajočih se kršitev pa zadrži izplačevanje sredstev </w:t>
      </w:r>
      <w:r w:rsidR="003922B0" w:rsidRPr="00A86445">
        <w:rPr>
          <w:rFonts w:ascii="Calibri" w:eastAsia="Calibri" w:hAnsi="Calibri" w:cs="Times New Roman"/>
        </w:rPr>
        <w:t>so</w:t>
      </w:r>
      <w:r w:rsidR="00672D7E" w:rsidRPr="00A86445">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p>
    <w:p w14:paraId="3F7D187B" w14:textId="5DB4F02B" w:rsidR="00C36535" w:rsidRDefault="00C36535" w:rsidP="00BF04D1">
      <w:pPr>
        <w:widowControl w:val="0"/>
        <w:spacing w:after="0" w:line="276" w:lineRule="auto"/>
        <w:jc w:val="both"/>
        <w:rPr>
          <w:rFonts w:ascii="Calibri" w:eastAsia="Calibri" w:hAnsi="Calibri" w:cs="Times New Roman"/>
        </w:rPr>
      </w:pPr>
    </w:p>
    <w:p w14:paraId="6A0913D0" w14:textId="6CFAEB66"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ZAHTEVKI ZA IZPLAČILO</w:t>
      </w:r>
    </w:p>
    <w:p w14:paraId="794A0C78" w14:textId="77777777" w:rsidR="004C5CC3" w:rsidRPr="00681E3D" w:rsidRDefault="004C5CC3" w:rsidP="00BF04D1">
      <w:pPr>
        <w:spacing w:after="0" w:line="276" w:lineRule="auto"/>
        <w:jc w:val="both"/>
        <w:rPr>
          <w:rFonts w:ascii="Calibri" w:eastAsia="Calibri" w:hAnsi="Calibri" w:cs="Times New Roman"/>
        </w:rPr>
      </w:pPr>
    </w:p>
    <w:p w14:paraId="28CD45B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5F93E19" w14:textId="77777777" w:rsidR="004C5CC3" w:rsidRPr="00681E3D" w:rsidRDefault="004C5CC3" w:rsidP="00BF04D1">
      <w:pPr>
        <w:tabs>
          <w:tab w:val="left" w:pos="5025"/>
        </w:tabs>
        <w:spacing w:after="0" w:line="276" w:lineRule="auto"/>
        <w:rPr>
          <w:rFonts w:ascii="Calibri" w:eastAsia="Calibri" w:hAnsi="Calibri" w:cs="Times New Roman"/>
        </w:rPr>
      </w:pPr>
      <w:r w:rsidRPr="00681E3D">
        <w:rPr>
          <w:rFonts w:ascii="Calibri" w:eastAsia="Calibri" w:hAnsi="Calibri" w:cs="Times New Roman"/>
        </w:rPr>
        <w:tab/>
      </w:r>
    </w:p>
    <w:p w14:paraId="3DA0A580" w14:textId="3FF84290" w:rsidR="004C5CC3" w:rsidRDefault="00BB4DAE" w:rsidP="00BF04D1">
      <w:pPr>
        <w:spacing w:after="0" w:line="276" w:lineRule="auto"/>
        <w:jc w:val="both"/>
        <w:rPr>
          <w:rFonts w:ascii="Calibri" w:eastAsia="Calibri" w:hAnsi="Calibri" w:cs="Times New Roman"/>
        </w:rPr>
      </w:pPr>
      <w:r w:rsidRPr="00BB4DAE">
        <w:rPr>
          <w:rFonts w:ascii="Calibri" w:eastAsia="Calibri" w:hAnsi="Calibri" w:cs="Times New Roman"/>
        </w:rPr>
        <w:t xml:space="preserve">Osnova za izplačilo sredstev so zahtevki </w:t>
      </w:r>
      <w:r w:rsidR="006C3FAF">
        <w:rPr>
          <w:rFonts w:ascii="Calibri" w:eastAsia="Calibri" w:hAnsi="Calibri" w:cs="Times New Roman"/>
        </w:rPr>
        <w:t>prejemnika</w:t>
      </w:r>
      <w:r w:rsidRPr="00BB4DAE">
        <w:rPr>
          <w:rFonts w:ascii="Calibri" w:eastAsia="Calibri" w:hAnsi="Calibri" w:cs="Times New Roman"/>
        </w:rPr>
        <w:t xml:space="preserve"> za izplačilo sredstev, ki se praviloma izstavljajo v skladu z navedenimi datumi:</w:t>
      </w:r>
    </w:p>
    <w:p w14:paraId="07B690BA" w14:textId="77777777" w:rsidR="00BB4DAE" w:rsidRPr="00681E3D" w:rsidRDefault="00BB4DAE" w:rsidP="00BF04D1">
      <w:pPr>
        <w:spacing w:after="0" w:line="276" w:lineRule="auto"/>
        <w:jc w:val="both"/>
        <w:rPr>
          <w:rFonts w:ascii="Calibri" w:eastAsia="Calibri" w:hAnsi="Calibri" w:cs="Times New Roman"/>
        </w:rPr>
      </w:pPr>
    </w:p>
    <w:p w14:paraId="56F9F0B9" w14:textId="62A07CC5" w:rsidR="004C5CC3" w:rsidRPr="00ED477D" w:rsidRDefault="004C5CC3" w:rsidP="00BF04D1">
      <w:pPr>
        <w:spacing w:after="0" w:line="276" w:lineRule="auto"/>
        <w:jc w:val="both"/>
        <w:rPr>
          <w:rFonts w:ascii="Calibri" w:eastAsia="Calibri" w:hAnsi="Calibri" w:cs="Times New Roman"/>
          <w:highlight w:val="yellow"/>
        </w:rPr>
      </w:pPr>
      <w:r w:rsidRPr="00ED477D">
        <w:rPr>
          <w:rFonts w:ascii="Calibri" w:eastAsia="Calibri" w:hAnsi="Calibri" w:cs="Times New Roman"/>
          <w:highlight w:val="yellow"/>
        </w:rPr>
        <w:t xml:space="preserve">- </w:t>
      </w:r>
      <w:r w:rsidR="00FB14EA" w:rsidRPr="00ED477D">
        <w:rPr>
          <w:rFonts w:ascii="Calibri" w:eastAsia="Calibri" w:hAnsi="Calibri" w:cs="Times New Roman"/>
          <w:highlight w:val="yellow"/>
        </w:rPr>
        <w:t xml:space="preserve">do dne </w:t>
      </w:r>
      <w:r w:rsidRPr="00ED477D">
        <w:rPr>
          <w:rFonts w:ascii="Calibri" w:eastAsia="Calibri" w:hAnsi="Calibri" w:cs="Times New Roman"/>
          <w:highlight w:val="yellow"/>
        </w:rPr>
        <w:t xml:space="preserve"> </w:t>
      </w:r>
      <w:r w:rsidR="00DA1170" w:rsidRPr="00ED477D">
        <w:rPr>
          <w:rFonts w:ascii="Calibri" w:eastAsia="Calibri" w:hAnsi="Calibri" w:cs="Times New Roman"/>
          <w:highlight w:val="yellow"/>
        </w:rPr>
        <w:t>__________</w:t>
      </w:r>
    </w:p>
    <w:p w14:paraId="4D94BF26" w14:textId="01DADDCE" w:rsidR="004C5CC3" w:rsidRDefault="004C5CC3"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xml:space="preserve">- </w:t>
      </w:r>
      <w:r w:rsidR="004D6091" w:rsidRPr="00ED477D">
        <w:rPr>
          <w:rFonts w:ascii="Calibri" w:eastAsia="Calibri" w:hAnsi="Calibri" w:cs="Times New Roman"/>
          <w:highlight w:val="yellow"/>
        </w:rPr>
        <w:t xml:space="preserve">do dne </w:t>
      </w:r>
      <w:r w:rsidR="00DA1170" w:rsidRPr="00ED477D">
        <w:rPr>
          <w:rFonts w:ascii="Calibri" w:eastAsia="Calibri" w:hAnsi="Calibri" w:cs="Times New Roman"/>
          <w:highlight w:val="yellow"/>
        </w:rPr>
        <w:t>__________</w:t>
      </w:r>
    </w:p>
    <w:p w14:paraId="2CDB33A5" w14:textId="77777777" w:rsidR="00BB4DAE" w:rsidRDefault="00BB4DAE"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do dne __________</w:t>
      </w:r>
    </w:p>
    <w:p w14:paraId="6F480AFB" w14:textId="77777777" w:rsidR="004C5CC3" w:rsidRPr="00681E3D" w:rsidRDefault="004C5CC3" w:rsidP="00BF04D1">
      <w:pPr>
        <w:spacing w:after="0" w:line="276" w:lineRule="auto"/>
        <w:jc w:val="both"/>
        <w:rPr>
          <w:rFonts w:ascii="Calibri" w:eastAsia="Calibri" w:hAnsi="Calibri" w:cs="Times New Roman"/>
        </w:rPr>
      </w:pPr>
    </w:p>
    <w:p w14:paraId="39DA204B" w14:textId="62B2405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Zadnji zahtevek </w:t>
      </w:r>
      <w:r w:rsidR="00131C6C">
        <w:rPr>
          <w:rFonts w:ascii="Calibri" w:eastAsia="Calibri" w:hAnsi="Calibri" w:cs="Times New Roman"/>
        </w:rPr>
        <w:t xml:space="preserve">za izplačilo </w:t>
      </w:r>
      <w:r w:rsidR="00DA1170">
        <w:rPr>
          <w:rFonts w:ascii="Calibri" w:eastAsia="Calibri" w:hAnsi="Calibri" w:cs="Times New Roman"/>
        </w:rPr>
        <w:t>je potrebno predložiti</w:t>
      </w:r>
      <w:r w:rsidR="00FB14EA">
        <w:rPr>
          <w:rFonts w:ascii="Calibri" w:eastAsia="Calibri" w:hAnsi="Calibri" w:cs="Times New Roman"/>
        </w:rPr>
        <w:t xml:space="preserve"> najkasneje do:</w:t>
      </w:r>
      <w:r w:rsidR="00DA1170">
        <w:rPr>
          <w:rFonts w:ascii="Calibri" w:eastAsia="Calibri" w:hAnsi="Calibri" w:cs="Times New Roman"/>
        </w:rPr>
        <w:t xml:space="preserve"> </w:t>
      </w:r>
      <w:r w:rsidR="00DA1170" w:rsidRPr="00ED477D">
        <w:rPr>
          <w:rFonts w:ascii="Calibri" w:eastAsia="Calibri" w:hAnsi="Calibri" w:cs="Times New Roman"/>
          <w:highlight w:val="yellow"/>
        </w:rPr>
        <w:t>___________</w:t>
      </w:r>
      <w:r w:rsidR="00BB4DAE">
        <w:rPr>
          <w:rFonts w:ascii="Calibri" w:eastAsia="Calibri" w:hAnsi="Calibri" w:cs="Times New Roman"/>
          <w:highlight w:val="yellow"/>
        </w:rPr>
        <w:t xml:space="preserve">, </w:t>
      </w:r>
      <w:r w:rsidR="00BB4DAE" w:rsidRPr="00BB4DAE">
        <w:rPr>
          <w:rFonts w:ascii="Calibri" w:eastAsia="Calibri" w:hAnsi="Calibri" w:cs="Times New Roman"/>
        </w:rPr>
        <w:t xml:space="preserve">kar predstavlja konec obdobja upravičenosti izdatkov. V primeru zamude z izstavitvijo zahtevka lahko </w:t>
      </w:r>
      <w:r w:rsidR="006C1D35">
        <w:rPr>
          <w:rFonts w:ascii="Calibri" w:eastAsia="Calibri" w:hAnsi="Calibri" w:cs="Times New Roman"/>
        </w:rPr>
        <w:t>prejemnik</w:t>
      </w:r>
      <w:r w:rsidR="00BB4DAE" w:rsidRPr="00BB4DAE">
        <w:rPr>
          <w:rFonts w:ascii="Calibri" w:eastAsia="Calibri" w:hAnsi="Calibri" w:cs="Times New Roman"/>
        </w:rPr>
        <w:t xml:space="preserve"> izgubi pravico do koriščenja sredstev, uveljavljanih z zahtevkom, izstavljenim z zamudo.</w:t>
      </w:r>
    </w:p>
    <w:p w14:paraId="6B5BC4FD" w14:textId="3AA10743" w:rsidR="00020F5C" w:rsidRDefault="00020F5C" w:rsidP="00BF04D1">
      <w:pPr>
        <w:spacing w:after="0" w:line="276" w:lineRule="auto"/>
        <w:jc w:val="both"/>
        <w:rPr>
          <w:rFonts w:ascii="Calibri" w:eastAsia="Calibri" w:hAnsi="Calibri" w:cs="Times New Roman"/>
        </w:rPr>
      </w:pPr>
    </w:p>
    <w:p w14:paraId="4EA057CD" w14:textId="7EBAA8CF" w:rsidR="00020F5C" w:rsidRPr="00681E3D" w:rsidRDefault="00020F5C" w:rsidP="00BF04D1">
      <w:pPr>
        <w:spacing w:after="0" w:line="276" w:lineRule="auto"/>
        <w:jc w:val="both"/>
        <w:rPr>
          <w:rFonts w:ascii="Calibri" w:eastAsia="Calibri" w:hAnsi="Calibri" w:cs="Times New Roman"/>
        </w:rPr>
      </w:pPr>
      <w:r w:rsidRPr="00020F5C">
        <w:rPr>
          <w:rFonts w:ascii="Calibri" w:eastAsia="Calibri" w:hAnsi="Calibri" w:cs="Times New Roman"/>
        </w:rPr>
        <w:t>Rok</w:t>
      </w:r>
      <w:r>
        <w:rPr>
          <w:rFonts w:ascii="Calibri" w:eastAsia="Calibri" w:hAnsi="Calibri" w:cs="Times New Roman"/>
        </w:rPr>
        <w:t>i</w:t>
      </w:r>
      <w:r w:rsidRPr="00020F5C">
        <w:rPr>
          <w:rFonts w:ascii="Calibri" w:eastAsia="Calibri" w:hAnsi="Calibri" w:cs="Times New Roman"/>
        </w:rPr>
        <w:t xml:space="preserve"> za oddajo </w:t>
      </w:r>
      <w:r>
        <w:rPr>
          <w:rFonts w:ascii="Calibri" w:eastAsia="Calibri" w:hAnsi="Calibri" w:cs="Times New Roman"/>
        </w:rPr>
        <w:t>zahtevkov</w:t>
      </w:r>
      <w:r w:rsidRPr="00020F5C">
        <w:rPr>
          <w:rFonts w:ascii="Calibri" w:eastAsia="Calibri" w:hAnsi="Calibri" w:cs="Times New Roman"/>
        </w:rPr>
        <w:t xml:space="preserve"> za izplačilo </w:t>
      </w:r>
      <w:r>
        <w:rPr>
          <w:rFonts w:ascii="Calibri" w:eastAsia="Calibri" w:hAnsi="Calibri" w:cs="Times New Roman"/>
        </w:rPr>
        <w:t>(razen rok za oddajo zadnjega zahtevka za izplačilo) se lahko spremenijo</w:t>
      </w:r>
      <w:r w:rsidRPr="00020F5C">
        <w:rPr>
          <w:rFonts w:ascii="Calibri" w:eastAsia="Calibri" w:hAnsi="Calibri" w:cs="Times New Roman"/>
        </w:rPr>
        <w:t xml:space="preserve"> na podlagi izdanega soglasja skrbnika pogodbe s strani </w:t>
      </w:r>
      <w:r>
        <w:rPr>
          <w:rFonts w:ascii="Calibri" w:eastAsia="Calibri" w:hAnsi="Calibri" w:cs="Times New Roman"/>
        </w:rPr>
        <w:t>ministrstva</w:t>
      </w:r>
      <w:r w:rsidRPr="00020F5C">
        <w:rPr>
          <w:rFonts w:ascii="Calibri" w:eastAsia="Calibri" w:hAnsi="Calibri" w:cs="Times New Roman"/>
        </w:rPr>
        <w:t xml:space="preserve"> na osnovi podanega predloga s strani vsaj enega izmed pogodbenih </w:t>
      </w:r>
      <w:r w:rsidRPr="00507BC7">
        <w:rPr>
          <w:rFonts w:ascii="Calibri" w:eastAsia="Calibri" w:hAnsi="Calibri" w:cs="Times New Roman"/>
        </w:rPr>
        <w:t xml:space="preserve">partnerjev na osnovi utemeljenega razloga. Zaradi navedene spremembe, ki ne vpliva na spremembo </w:t>
      </w:r>
      <w:r w:rsidR="00F94CD2" w:rsidRPr="00507BC7">
        <w:rPr>
          <w:rFonts w:ascii="Calibri" w:eastAsia="Calibri" w:hAnsi="Calibri" w:cs="Times New Roman"/>
        </w:rPr>
        <w:t>dinamike</w:t>
      </w:r>
      <w:r w:rsidRPr="00507BC7">
        <w:rPr>
          <w:rFonts w:ascii="Calibri" w:eastAsia="Calibri" w:hAnsi="Calibri" w:cs="Times New Roman"/>
        </w:rPr>
        <w:t xml:space="preserve"> sofinanciranja iz 1</w:t>
      </w:r>
      <w:r w:rsidR="002753D0" w:rsidRPr="00507BC7">
        <w:rPr>
          <w:rFonts w:ascii="Calibri" w:eastAsia="Calibri" w:hAnsi="Calibri" w:cs="Times New Roman"/>
        </w:rPr>
        <w:t>3</w:t>
      </w:r>
      <w:r w:rsidRPr="00507BC7">
        <w:rPr>
          <w:rFonts w:ascii="Calibri" w:eastAsia="Calibri" w:hAnsi="Calibri" w:cs="Times New Roman"/>
        </w:rPr>
        <w:t>. člena te pogodbe, ni potrebno sklepati pisnega dodatka k pogodbi.</w:t>
      </w:r>
    </w:p>
    <w:p w14:paraId="0015A050" w14:textId="77777777" w:rsidR="004C5CC3" w:rsidRPr="00681E3D" w:rsidRDefault="004C5CC3" w:rsidP="00BF04D1">
      <w:pPr>
        <w:spacing w:after="0" w:line="276" w:lineRule="auto"/>
        <w:rPr>
          <w:rFonts w:ascii="Calibri" w:eastAsia="Calibri" w:hAnsi="Calibri" w:cs="Times New Roman"/>
        </w:rPr>
      </w:pPr>
    </w:p>
    <w:p w14:paraId="58B3BFF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2D8CC64" w14:textId="77777777" w:rsidR="004C5CC3" w:rsidRPr="00681E3D" w:rsidRDefault="004C5CC3" w:rsidP="00BF04D1">
      <w:pPr>
        <w:spacing w:after="0" w:line="276" w:lineRule="auto"/>
        <w:jc w:val="center"/>
        <w:rPr>
          <w:rFonts w:ascii="Calibri" w:eastAsia="Calibri" w:hAnsi="Calibri" w:cs="Times New Roman"/>
        </w:rPr>
      </w:pPr>
    </w:p>
    <w:p w14:paraId="5225CF06" w14:textId="7145B0C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predvideni dinamiki </w:t>
      </w:r>
      <w:r w:rsidR="00FB14EA" w:rsidRPr="00ED477D">
        <w:rPr>
          <w:rFonts w:ascii="Calibri" w:eastAsia="Calibri" w:hAnsi="Calibri" w:cs="Times New Roman"/>
        </w:rPr>
        <w:t>so</w:t>
      </w:r>
      <w:r w:rsidR="00672D7E" w:rsidRPr="00ED477D">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r w:rsidR="00D53098">
        <w:rPr>
          <w:rFonts w:ascii="Calibri" w:eastAsia="Calibri" w:hAnsi="Calibri" w:cs="Times New Roman"/>
        </w:rPr>
        <w:t>projekta</w:t>
      </w:r>
      <w:r w:rsidR="00D649FE">
        <w:rPr>
          <w:rFonts w:ascii="Calibri" w:eastAsia="Calibri" w:hAnsi="Calibri" w:cs="Times New Roman"/>
        </w:rPr>
        <w:t>, navedeni</w:t>
      </w:r>
      <w:r w:rsidRPr="00681E3D">
        <w:rPr>
          <w:rFonts w:ascii="Calibri" w:eastAsia="Calibri" w:hAnsi="Calibri" w:cs="Times New Roman"/>
        </w:rPr>
        <w:t xml:space="preserve"> v vlogi</w:t>
      </w:r>
      <w:r w:rsidR="00A27932">
        <w:rPr>
          <w:rFonts w:ascii="Calibri" w:eastAsia="Calibri" w:hAnsi="Calibri" w:cs="Times New Roman"/>
        </w:rPr>
        <w:t>,</w:t>
      </w:r>
      <w:r w:rsidR="006C648A">
        <w:rPr>
          <w:rFonts w:ascii="Calibri" w:eastAsia="Calibri" w:hAnsi="Calibri" w:cs="Times New Roman"/>
        </w:rPr>
        <w:t xml:space="preserve"> </w:t>
      </w:r>
      <w:r w:rsidR="00D649FE">
        <w:rPr>
          <w:rFonts w:ascii="Calibri" w:eastAsia="Calibri" w:hAnsi="Calibri" w:cs="Times New Roman"/>
        </w:rPr>
        <w:t>se</w:t>
      </w:r>
      <w:r w:rsidR="00C36BD1">
        <w:rPr>
          <w:rFonts w:ascii="Calibri" w:eastAsia="Calibri" w:hAnsi="Calibri" w:cs="Times New Roman"/>
        </w:rPr>
        <w:t xml:space="preserve"> prejemnik</w:t>
      </w:r>
      <w:r w:rsidRPr="00681E3D">
        <w:rPr>
          <w:rFonts w:ascii="Calibri" w:eastAsia="Calibri" w:hAnsi="Calibri" w:cs="Times New Roman"/>
        </w:rPr>
        <w:t xml:space="preserve"> zavezuje, da bo v posameznih proračunskih letih izvajanja </w:t>
      </w:r>
      <w:r w:rsidR="00D53098">
        <w:rPr>
          <w:rFonts w:ascii="Calibri" w:eastAsia="Calibri" w:hAnsi="Calibri" w:cs="Times New Roman"/>
        </w:rPr>
        <w:t>projekta</w:t>
      </w:r>
      <w:r w:rsidRPr="00681E3D">
        <w:rPr>
          <w:rFonts w:ascii="Calibri" w:eastAsia="Calibri" w:hAnsi="Calibri" w:cs="Times New Roman"/>
        </w:rPr>
        <w:t xml:space="preserve"> ministrstvu izstavil zahtevke za izplačilo v naslednjih maksimalnih letnih zneskih:</w:t>
      </w:r>
    </w:p>
    <w:p w14:paraId="0F8409F4" w14:textId="77777777" w:rsidR="004C5CC3" w:rsidRPr="00681E3D" w:rsidRDefault="004C5CC3" w:rsidP="00BF04D1">
      <w:pPr>
        <w:spacing w:after="0" w:line="276"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681E3D" w14:paraId="7264BD2D" w14:textId="77777777" w:rsidTr="00C560BF">
        <w:trPr>
          <w:jc w:val="center"/>
        </w:trPr>
        <w:tc>
          <w:tcPr>
            <w:tcW w:w="1668" w:type="dxa"/>
          </w:tcPr>
          <w:p w14:paraId="577E87EB" w14:textId="77777777" w:rsidR="004C5CC3" w:rsidRPr="00681E3D" w:rsidRDefault="004C5CC3" w:rsidP="00BF04D1">
            <w:pPr>
              <w:spacing w:after="0" w:line="276" w:lineRule="auto"/>
              <w:rPr>
                <w:rFonts w:ascii="Calibri" w:eastAsia="Calibri" w:hAnsi="Calibri" w:cs="Times New Roman"/>
              </w:rPr>
            </w:pPr>
            <w:r w:rsidRPr="00681E3D">
              <w:rPr>
                <w:rFonts w:ascii="Calibri" w:eastAsia="Calibri" w:hAnsi="Calibri" w:cs="Times New Roman"/>
              </w:rPr>
              <w:t>Leto</w:t>
            </w:r>
          </w:p>
        </w:tc>
        <w:tc>
          <w:tcPr>
            <w:tcW w:w="3543" w:type="dxa"/>
          </w:tcPr>
          <w:p w14:paraId="2C3117A4" w14:textId="505F5FD7" w:rsidR="004C5CC3" w:rsidRPr="00681E3D" w:rsidRDefault="00A27932" w:rsidP="00BF04D1">
            <w:pPr>
              <w:spacing w:after="0" w:line="276" w:lineRule="auto"/>
              <w:jc w:val="center"/>
              <w:rPr>
                <w:rFonts w:ascii="Calibri" w:eastAsia="Calibri" w:hAnsi="Calibri" w:cs="Times New Roman"/>
              </w:rPr>
            </w:pPr>
            <w:r>
              <w:rPr>
                <w:rFonts w:ascii="Calibri" w:eastAsia="Calibri" w:hAnsi="Calibri" w:cs="Times New Roman"/>
              </w:rPr>
              <w:t>Skupaj sofinanciranje</w:t>
            </w:r>
          </w:p>
        </w:tc>
      </w:tr>
      <w:tr w:rsidR="00681E3D" w:rsidRPr="00681E3D" w14:paraId="1432BF47" w14:textId="77777777" w:rsidTr="00C560BF">
        <w:trPr>
          <w:jc w:val="center"/>
        </w:trPr>
        <w:tc>
          <w:tcPr>
            <w:tcW w:w="1668" w:type="dxa"/>
          </w:tcPr>
          <w:p w14:paraId="1DBA55F2" w14:textId="77777777" w:rsidR="004C5CC3" w:rsidRPr="00681E3D" w:rsidRDefault="004C5CC3" w:rsidP="00BF04D1">
            <w:pPr>
              <w:spacing w:after="0" w:line="276" w:lineRule="auto"/>
              <w:rPr>
                <w:rFonts w:ascii="Calibri" w:eastAsia="Calibri" w:hAnsi="Calibri" w:cs="Times New Roman"/>
              </w:rPr>
            </w:pPr>
          </w:p>
        </w:tc>
        <w:tc>
          <w:tcPr>
            <w:tcW w:w="3543" w:type="dxa"/>
          </w:tcPr>
          <w:p w14:paraId="107FDC4A"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681E3D" w:rsidRPr="00681E3D" w14:paraId="7FEFF386" w14:textId="77777777" w:rsidTr="00C560BF">
        <w:trPr>
          <w:jc w:val="center"/>
        </w:trPr>
        <w:tc>
          <w:tcPr>
            <w:tcW w:w="1668" w:type="dxa"/>
          </w:tcPr>
          <w:p w14:paraId="79E0C9B3" w14:textId="77777777" w:rsidR="004C5CC3" w:rsidRPr="00681E3D" w:rsidRDefault="004C5CC3" w:rsidP="00BF04D1">
            <w:pPr>
              <w:spacing w:after="0" w:line="276" w:lineRule="auto"/>
              <w:rPr>
                <w:rFonts w:ascii="Calibri" w:eastAsia="Calibri" w:hAnsi="Calibri" w:cs="Times New Roman"/>
              </w:rPr>
            </w:pPr>
          </w:p>
        </w:tc>
        <w:tc>
          <w:tcPr>
            <w:tcW w:w="3543" w:type="dxa"/>
          </w:tcPr>
          <w:p w14:paraId="3FA6E019"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F167AF" w:rsidRPr="00681E3D" w14:paraId="5FD789A1" w14:textId="77777777" w:rsidTr="00C560BF">
        <w:trPr>
          <w:jc w:val="center"/>
        </w:trPr>
        <w:tc>
          <w:tcPr>
            <w:tcW w:w="1668" w:type="dxa"/>
          </w:tcPr>
          <w:p w14:paraId="4F4BD310" w14:textId="77777777" w:rsidR="00F167AF" w:rsidRPr="00681E3D" w:rsidRDefault="00F167AF" w:rsidP="00BF04D1">
            <w:pPr>
              <w:spacing w:after="0" w:line="276" w:lineRule="auto"/>
              <w:rPr>
                <w:rFonts w:ascii="Calibri" w:eastAsia="Calibri" w:hAnsi="Calibri" w:cs="Times New Roman"/>
              </w:rPr>
            </w:pPr>
          </w:p>
        </w:tc>
        <w:tc>
          <w:tcPr>
            <w:tcW w:w="3543" w:type="dxa"/>
          </w:tcPr>
          <w:p w14:paraId="2AECF74A" w14:textId="0C64921C" w:rsidR="00F167AF" w:rsidRPr="00681E3D" w:rsidRDefault="00F167AF" w:rsidP="00BF04D1">
            <w:pPr>
              <w:spacing w:after="0" w:line="276" w:lineRule="auto"/>
              <w:jc w:val="right"/>
              <w:rPr>
                <w:rFonts w:ascii="Calibri" w:eastAsia="Calibri" w:hAnsi="Calibri" w:cs="Times New Roman"/>
              </w:rPr>
            </w:pPr>
            <w:r>
              <w:rPr>
                <w:rFonts w:ascii="Calibri" w:eastAsia="Calibri" w:hAnsi="Calibri" w:cs="Times New Roman"/>
              </w:rPr>
              <w:t>EUR</w:t>
            </w:r>
          </w:p>
        </w:tc>
      </w:tr>
      <w:tr w:rsidR="004C5CC3" w:rsidRPr="00681E3D" w14:paraId="5335BC95" w14:textId="77777777" w:rsidTr="00C560BF">
        <w:trPr>
          <w:jc w:val="center"/>
        </w:trPr>
        <w:tc>
          <w:tcPr>
            <w:tcW w:w="1668" w:type="dxa"/>
          </w:tcPr>
          <w:p w14:paraId="444B7231" w14:textId="170EEC18" w:rsidR="004C5CC3" w:rsidRPr="009E1905" w:rsidRDefault="004C5CC3" w:rsidP="00BF04D1">
            <w:pPr>
              <w:spacing w:after="0" w:line="276" w:lineRule="auto"/>
              <w:rPr>
                <w:rFonts w:ascii="Calibri" w:eastAsia="Calibri" w:hAnsi="Calibri" w:cs="Times New Roman"/>
                <w:highlight w:val="green"/>
              </w:rPr>
            </w:pPr>
            <w:r w:rsidRPr="006C1D35">
              <w:rPr>
                <w:rFonts w:ascii="Calibri" w:eastAsia="Calibri" w:hAnsi="Calibri" w:cs="Times New Roman"/>
              </w:rPr>
              <w:t>SKUPAJ</w:t>
            </w:r>
          </w:p>
        </w:tc>
        <w:tc>
          <w:tcPr>
            <w:tcW w:w="3543" w:type="dxa"/>
          </w:tcPr>
          <w:p w14:paraId="1D68A95B"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bl>
    <w:p w14:paraId="4F9086A1" w14:textId="77777777" w:rsidR="004C5CC3" w:rsidRPr="00681E3D" w:rsidRDefault="004C5CC3" w:rsidP="00BF04D1">
      <w:pPr>
        <w:spacing w:after="0" w:line="276" w:lineRule="auto"/>
        <w:jc w:val="both"/>
        <w:rPr>
          <w:rFonts w:ascii="Calibri" w:eastAsia="Calibri" w:hAnsi="Calibri" w:cs="Times New Roman"/>
        </w:rPr>
      </w:pPr>
    </w:p>
    <w:p w14:paraId="5BE786DB" w14:textId="66A8173C" w:rsidR="009E252E"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Dinamika </w:t>
      </w:r>
      <w:r w:rsidR="00672D7E">
        <w:rPr>
          <w:rFonts w:ascii="Calibri" w:eastAsia="Calibri" w:hAnsi="Calibri" w:cs="Times New Roman"/>
        </w:rPr>
        <w:t>financiranj</w:t>
      </w:r>
      <w:r w:rsidRPr="00681E3D">
        <w:rPr>
          <w:rFonts w:ascii="Calibri" w:eastAsia="Calibri" w:hAnsi="Calibri" w:cs="Times New Roman"/>
        </w:rPr>
        <w:t xml:space="preserve">a se lahko v primeru utemeljenih razlogov in če ima </w:t>
      </w:r>
      <w:r w:rsidR="00751C3A">
        <w:rPr>
          <w:rFonts w:ascii="Calibri" w:eastAsia="Calibri" w:hAnsi="Calibri" w:cs="Times New Roman"/>
        </w:rPr>
        <w:t xml:space="preserve">ministrstvo </w:t>
      </w:r>
      <w:r w:rsidRPr="00681E3D">
        <w:rPr>
          <w:rFonts w:ascii="Calibri" w:eastAsia="Calibri" w:hAnsi="Calibri" w:cs="Times New Roman"/>
        </w:rPr>
        <w:t xml:space="preserve">na razpolago prosta proračunska sredstva, na pisni predlog </w:t>
      </w:r>
      <w:r w:rsidR="00F26658">
        <w:rPr>
          <w:rFonts w:ascii="Calibri" w:eastAsia="Calibri" w:hAnsi="Calibri" w:cs="Times New Roman"/>
        </w:rPr>
        <w:t>prejemnika</w:t>
      </w:r>
      <w:r w:rsidRPr="00681E3D">
        <w:rPr>
          <w:rFonts w:ascii="Calibri" w:eastAsia="Calibri" w:hAnsi="Calibri" w:cs="Times New Roman"/>
        </w:rPr>
        <w:t xml:space="preserve"> spremeni s sklenitvijo pisnega dodatka k pogodbi.</w:t>
      </w:r>
    </w:p>
    <w:p w14:paraId="59905673" w14:textId="7B855D97" w:rsidR="009E252E" w:rsidRDefault="009E252E" w:rsidP="00BF04D1">
      <w:pPr>
        <w:spacing w:after="0" w:line="276" w:lineRule="auto"/>
        <w:jc w:val="both"/>
        <w:rPr>
          <w:rFonts w:ascii="Calibri" w:eastAsia="Calibri" w:hAnsi="Calibri" w:cs="Times New Roman"/>
        </w:rPr>
      </w:pPr>
    </w:p>
    <w:p w14:paraId="466451B5" w14:textId="1F032F84" w:rsidR="009E252E" w:rsidRDefault="009E252E" w:rsidP="00BF04D1">
      <w:pPr>
        <w:spacing w:after="0" w:line="276" w:lineRule="auto"/>
        <w:jc w:val="both"/>
        <w:rPr>
          <w:rFonts w:ascii="Calibri" w:eastAsia="Calibri" w:hAnsi="Calibri" w:cs="Times New Roman"/>
        </w:rPr>
      </w:pPr>
      <w:r>
        <w:rPr>
          <w:rFonts w:ascii="Calibri" w:eastAsia="Calibri" w:hAnsi="Calibri" w:cs="Times New Roman"/>
        </w:rPr>
        <w:t>V primerih, ko zaradi nepredvidenih situacij proračunska postavka ne bo več na voljo za sofinanciranje projekta,</w:t>
      </w:r>
      <w:r w:rsidR="009D1148">
        <w:rPr>
          <w:rFonts w:ascii="Calibri" w:eastAsia="Calibri" w:hAnsi="Calibri" w:cs="Times New Roman"/>
        </w:rPr>
        <w:t xml:space="preserve"> se prejemnik strinja s tem, da</w:t>
      </w:r>
      <w:r>
        <w:rPr>
          <w:rFonts w:ascii="Calibri" w:eastAsia="Calibri" w:hAnsi="Calibri" w:cs="Times New Roman"/>
        </w:rPr>
        <w:t xml:space="preserve"> </w:t>
      </w:r>
      <w:r w:rsidR="009D1148">
        <w:rPr>
          <w:rFonts w:ascii="Calibri" w:eastAsia="Calibri" w:hAnsi="Calibri" w:cs="Times New Roman"/>
        </w:rPr>
        <w:t>bo imelo</w:t>
      </w:r>
      <w:r>
        <w:rPr>
          <w:rFonts w:ascii="Calibri" w:eastAsia="Calibri" w:hAnsi="Calibri" w:cs="Times New Roman"/>
        </w:rPr>
        <w:t xml:space="preserve"> ministrstvo pravico odstopi</w:t>
      </w:r>
      <w:r w:rsidR="009D1148">
        <w:rPr>
          <w:rFonts w:ascii="Calibri" w:eastAsia="Calibri" w:hAnsi="Calibri" w:cs="Times New Roman"/>
        </w:rPr>
        <w:t>ti</w:t>
      </w:r>
      <w:r>
        <w:rPr>
          <w:rFonts w:ascii="Calibri" w:eastAsia="Calibri" w:hAnsi="Calibri" w:cs="Times New Roman"/>
        </w:rPr>
        <w:t xml:space="preserve"> od te pogodbe, pri čemer v takih primerih prejemnik ne bo dolžan vračati že izplačanih sredstev.</w:t>
      </w:r>
    </w:p>
    <w:p w14:paraId="5709FED7" w14:textId="77777777" w:rsidR="009E252E" w:rsidRPr="00681E3D" w:rsidRDefault="009E252E" w:rsidP="00BF04D1">
      <w:pPr>
        <w:spacing w:after="0" w:line="276" w:lineRule="auto"/>
        <w:jc w:val="both"/>
        <w:rPr>
          <w:rFonts w:ascii="Calibri" w:eastAsia="Calibri" w:hAnsi="Calibri" w:cs="Times New Roman"/>
        </w:rPr>
      </w:pPr>
    </w:p>
    <w:p w14:paraId="18124FDD" w14:textId="479B5A13"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Zahtevke </w:t>
      </w:r>
      <w:r w:rsidR="00131C6C">
        <w:rPr>
          <w:rFonts w:ascii="Calibri" w:eastAsia="Calibri" w:hAnsi="Calibri" w:cs="Times New Roman"/>
        </w:rPr>
        <w:t xml:space="preserve">za izplačilo </w:t>
      </w:r>
      <w:r w:rsidRPr="00681E3D">
        <w:rPr>
          <w:rFonts w:ascii="Calibri" w:eastAsia="Calibri" w:hAnsi="Calibri" w:cs="Times New Roman"/>
        </w:rPr>
        <w:t xml:space="preserve">mora podpisati </w:t>
      </w:r>
      <w:r w:rsidR="00A27932">
        <w:rPr>
          <w:rFonts w:ascii="Calibri" w:eastAsia="Calibri" w:hAnsi="Calibri" w:cs="Times New Roman"/>
        </w:rPr>
        <w:t>zakoniti zastopnik</w:t>
      </w:r>
      <w:r w:rsidRPr="00681E3D">
        <w:rPr>
          <w:rFonts w:ascii="Calibri" w:eastAsia="Calibri" w:hAnsi="Calibri" w:cs="Times New Roman"/>
        </w:rPr>
        <w:t xml:space="preserve"> </w:t>
      </w:r>
      <w:r w:rsidR="00F26658">
        <w:rPr>
          <w:rFonts w:ascii="Calibri" w:eastAsia="Calibri" w:hAnsi="Calibri" w:cs="Times New Roman"/>
        </w:rPr>
        <w:t>prejemnika</w:t>
      </w:r>
      <w:r w:rsidRPr="00681E3D">
        <w:rPr>
          <w:rFonts w:ascii="Calibri" w:eastAsia="Calibri" w:hAnsi="Calibri" w:cs="Times New Roman"/>
        </w:rPr>
        <w:t>.</w:t>
      </w:r>
    </w:p>
    <w:p w14:paraId="118E9745" w14:textId="77777777" w:rsidR="004C5CC3" w:rsidRPr="00681E3D" w:rsidRDefault="004C5CC3" w:rsidP="00BF04D1">
      <w:pPr>
        <w:spacing w:after="0" w:line="276" w:lineRule="auto"/>
        <w:jc w:val="both"/>
        <w:rPr>
          <w:rFonts w:ascii="Calibri" w:eastAsia="Calibri" w:hAnsi="Calibri" w:cs="Times New Roman"/>
        </w:rPr>
      </w:pPr>
    </w:p>
    <w:p w14:paraId="264DFE9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92BEBFA" w14:textId="77777777" w:rsidR="004C5CC3" w:rsidRPr="00681E3D" w:rsidRDefault="004C5CC3" w:rsidP="00BF04D1">
      <w:pPr>
        <w:spacing w:after="0" w:line="276" w:lineRule="auto"/>
        <w:jc w:val="center"/>
        <w:rPr>
          <w:rFonts w:ascii="Calibri" w:eastAsia="Calibri" w:hAnsi="Calibri" w:cs="Times New Roman"/>
        </w:rPr>
      </w:pPr>
    </w:p>
    <w:p w14:paraId="45088D7E" w14:textId="502665E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Zahtevku za izplačilo je treba priložiti: </w:t>
      </w:r>
    </w:p>
    <w:p w14:paraId="458E992C" w14:textId="79BE2684" w:rsidR="00AE1602" w:rsidRPr="00507BC7" w:rsidRDefault="00AE1602" w:rsidP="00BF04D1">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 xml:space="preserve">s strani ministrstva predpisane </w:t>
      </w:r>
      <w:r w:rsidRPr="00507BC7">
        <w:rPr>
          <w:rFonts w:ascii="Calibri" w:eastAsia="Calibri" w:hAnsi="Calibri" w:cs="Times New Roman"/>
        </w:rPr>
        <w:t>obrazc</w:t>
      </w:r>
      <w:r w:rsidR="00AD1BF1" w:rsidRPr="00507BC7">
        <w:rPr>
          <w:rFonts w:ascii="Calibri" w:eastAsia="Calibri" w:hAnsi="Calibri" w:cs="Times New Roman"/>
        </w:rPr>
        <w:t>e</w:t>
      </w:r>
      <w:r w:rsidRPr="00507BC7">
        <w:rPr>
          <w:rFonts w:ascii="Calibri" w:eastAsia="Calibri" w:hAnsi="Calibri" w:cs="Times New Roman"/>
        </w:rPr>
        <w:t xml:space="preserve"> za pripravo zahtevka za izplačilo,</w:t>
      </w:r>
    </w:p>
    <w:p w14:paraId="7428F309" w14:textId="105E43EC" w:rsidR="004C5CC3" w:rsidRPr="00507BC7" w:rsidRDefault="004C5CC3" w:rsidP="00BF04D1">
      <w:pPr>
        <w:numPr>
          <w:ilvl w:val="0"/>
          <w:numId w:val="6"/>
        </w:numPr>
        <w:spacing w:after="0" w:line="276" w:lineRule="auto"/>
        <w:contextualSpacing/>
        <w:jc w:val="both"/>
        <w:rPr>
          <w:rFonts w:ascii="Calibri" w:eastAsia="Calibri" w:hAnsi="Calibri" w:cs="Times New Roman"/>
        </w:rPr>
      </w:pPr>
      <w:r w:rsidRPr="00507BC7">
        <w:rPr>
          <w:rFonts w:ascii="Calibri" w:eastAsia="Calibri" w:hAnsi="Calibri" w:cs="Times New Roman"/>
        </w:rPr>
        <w:t xml:space="preserve">vmesno ali končno poročilo o izvajanju </w:t>
      </w:r>
      <w:r w:rsidR="00D53098" w:rsidRPr="00507BC7">
        <w:rPr>
          <w:rFonts w:ascii="Calibri" w:eastAsia="Calibri" w:hAnsi="Calibri" w:cs="Times New Roman"/>
        </w:rPr>
        <w:t>projekta</w:t>
      </w:r>
      <w:r w:rsidR="00327268" w:rsidRPr="00507BC7">
        <w:rPr>
          <w:rFonts w:ascii="Calibri" w:eastAsia="Calibri" w:hAnsi="Calibri" w:cs="Times New Roman"/>
        </w:rPr>
        <w:t xml:space="preserve"> z informacijo glede doseganja </w:t>
      </w:r>
      <w:r w:rsidR="00C06252" w:rsidRPr="00507BC7">
        <w:rPr>
          <w:rFonts w:ascii="Calibri" w:eastAsia="Calibri" w:hAnsi="Calibri" w:cs="Times New Roman"/>
        </w:rPr>
        <w:t>cilja</w:t>
      </w:r>
      <w:r w:rsidR="00327268" w:rsidRPr="00507BC7">
        <w:rPr>
          <w:rFonts w:ascii="Calibri" w:eastAsia="Calibri" w:hAnsi="Calibri" w:cs="Times New Roman"/>
        </w:rPr>
        <w:t xml:space="preserve"> in  ključnih </w:t>
      </w:r>
      <w:r w:rsidR="00C06252" w:rsidRPr="00507BC7">
        <w:rPr>
          <w:rFonts w:ascii="Calibri" w:eastAsia="Calibri" w:hAnsi="Calibri" w:cs="Times New Roman"/>
        </w:rPr>
        <w:t>kazalnikov</w:t>
      </w:r>
      <w:r w:rsidR="001A6CD9" w:rsidRPr="00507BC7">
        <w:rPr>
          <w:rFonts w:ascii="Calibri" w:eastAsia="Calibri" w:hAnsi="Calibri" w:cs="Times New Roman"/>
        </w:rPr>
        <w:t xml:space="preserve"> uspešnosti,</w:t>
      </w:r>
    </w:p>
    <w:p w14:paraId="62009F6C" w14:textId="666D5908" w:rsidR="004C5CC3" w:rsidRPr="00507BC7" w:rsidRDefault="004C5CC3" w:rsidP="00BF04D1">
      <w:pPr>
        <w:numPr>
          <w:ilvl w:val="0"/>
          <w:numId w:val="6"/>
        </w:numPr>
        <w:spacing w:after="0" w:line="276" w:lineRule="auto"/>
        <w:contextualSpacing/>
        <w:jc w:val="both"/>
        <w:rPr>
          <w:rFonts w:ascii="Calibri" w:eastAsia="Calibri" w:hAnsi="Calibri" w:cs="Times New Roman"/>
        </w:rPr>
      </w:pPr>
      <w:r w:rsidRPr="00507BC7">
        <w:rPr>
          <w:rFonts w:ascii="Calibri" w:eastAsia="Calibri" w:hAnsi="Calibri" w:cs="Times New Roman"/>
        </w:rPr>
        <w:t xml:space="preserve">dokazila o upravičenosti stroškov v skladu </w:t>
      </w:r>
      <w:r w:rsidR="00247BA4" w:rsidRPr="00507BC7">
        <w:rPr>
          <w:rFonts w:ascii="Calibri" w:eastAsia="Calibri" w:hAnsi="Calibri" w:cs="Times New Roman"/>
        </w:rPr>
        <w:t>z 1</w:t>
      </w:r>
      <w:r w:rsidR="002753D0" w:rsidRPr="00507BC7">
        <w:rPr>
          <w:rFonts w:ascii="Calibri" w:eastAsia="Calibri" w:hAnsi="Calibri" w:cs="Times New Roman"/>
        </w:rPr>
        <w:t>1</w:t>
      </w:r>
      <w:r w:rsidRPr="00507BC7">
        <w:rPr>
          <w:rFonts w:ascii="Calibri" w:eastAsia="Calibri" w:hAnsi="Calibri" w:cs="Times New Roman"/>
        </w:rPr>
        <w:t>. členom te pogodbe</w:t>
      </w:r>
      <w:r w:rsidR="00327268" w:rsidRPr="00507BC7">
        <w:rPr>
          <w:rFonts w:ascii="Calibri" w:eastAsia="Calibri" w:hAnsi="Calibri" w:cs="Times New Roman"/>
        </w:rPr>
        <w:t>.</w:t>
      </w:r>
    </w:p>
    <w:p w14:paraId="4E3BF647" w14:textId="77777777" w:rsidR="004C5CC3" w:rsidRPr="00681E3D" w:rsidRDefault="004C5CC3" w:rsidP="00BF04D1">
      <w:pPr>
        <w:spacing w:after="0" w:line="276" w:lineRule="auto"/>
        <w:ind w:left="720"/>
        <w:contextualSpacing/>
        <w:jc w:val="both"/>
        <w:rPr>
          <w:rFonts w:ascii="Calibri" w:eastAsia="Calibri" w:hAnsi="Calibri" w:cs="Times New Roman"/>
        </w:rPr>
      </w:pPr>
    </w:p>
    <w:p w14:paraId="474F0D54" w14:textId="0EE369B3" w:rsidR="00390E35" w:rsidRPr="00681E3D" w:rsidRDefault="00390E35" w:rsidP="00BF04D1">
      <w:pPr>
        <w:spacing w:after="0" w:line="276" w:lineRule="auto"/>
        <w:jc w:val="both"/>
        <w:rPr>
          <w:rFonts w:ascii="Calibri" w:eastAsia="Calibri" w:hAnsi="Calibri" w:cs="Times New Roman"/>
        </w:rPr>
      </w:pPr>
      <w:r w:rsidRPr="005E1040">
        <w:rPr>
          <w:rFonts w:ascii="Calibri" w:eastAsia="Calibri" w:hAnsi="Calibri" w:cs="Times New Roman"/>
        </w:rPr>
        <w:t xml:space="preserve">Zahtevke </w:t>
      </w:r>
      <w:r w:rsidR="00131C6C" w:rsidRPr="005E1040">
        <w:rPr>
          <w:rFonts w:ascii="Calibri" w:eastAsia="Calibri" w:hAnsi="Calibri" w:cs="Times New Roman"/>
        </w:rPr>
        <w:t xml:space="preserve">za izplačilo </w:t>
      </w:r>
      <w:r w:rsidRPr="005E1040">
        <w:rPr>
          <w:rFonts w:ascii="Calibri" w:eastAsia="Calibri" w:hAnsi="Calibri" w:cs="Times New Roman"/>
        </w:rPr>
        <w:t>je potrebno oddati v obliki e-računa.</w:t>
      </w:r>
    </w:p>
    <w:p w14:paraId="2D888985" w14:textId="77777777" w:rsidR="004C5CC3" w:rsidRPr="00681E3D" w:rsidRDefault="004C5CC3" w:rsidP="00BF04D1">
      <w:pPr>
        <w:spacing w:after="0" w:line="276" w:lineRule="auto"/>
        <w:jc w:val="both"/>
        <w:rPr>
          <w:rFonts w:ascii="Calibri" w:eastAsia="Calibri" w:hAnsi="Calibri" w:cs="Times New Roman"/>
        </w:rPr>
      </w:pPr>
    </w:p>
    <w:p w14:paraId="6A108FDA" w14:textId="0FD5EA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 namene dodatnega preverjanja upravičenosti stroškov s strani ministrstva ali drugega pristojnega organa mora </w:t>
      </w:r>
      <w:r w:rsidR="00C36BD1">
        <w:rPr>
          <w:rFonts w:ascii="Calibri" w:eastAsia="Calibri" w:hAnsi="Calibri" w:cs="Times New Roman"/>
        </w:rPr>
        <w:t>prejemnik</w:t>
      </w:r>
      <w:r w:rsidRPr="00681E3D">
        <w:rPr>
          <w:rFonts w:ascii="Calibri" w:eastAsia="Calibri" w:hAnsi="Calibri" w:cs="Times New Roman"/>
        </w:rPr>
        <w:t xml:space="preserve"> na poziv ministrstva, drugega pristojnega organa ali drugih udeležencev evropske politike</w:t>
      </w:r>
      <w:r w:rsidR="00BF58AF" w:rsidRPr="00BF58AF">
        <w:t xml:space="preserve"> </w:t>
      </w:r>
      <w:r w:rsidR="00BF58AF">
        <w:t xml:space="preserve">za </w:t>
      </w:r>
      <w:r w:rsidR="00BF58AF" w:rsidRPr="00BF58AF">
        <w:rPr>
          <w:rFonts w:ascii="Calibri" w:eastAsia="Calibri" w:hAnsi="Calibri" w:cs="Times New Roman"/>
        </w:rPr>
        <w:t>okrevanje in odpornost</w:t>
      </w:r>
      <w:r w:rsidRPr="00681E3D">
        <w:rPr>
          <w:rFonts w:ascii="Calibri" w:eastAsia="Calibri" w:hAnsi="Calibri" w:cs="Times New Roman"/>
        </w:rPr>
        <w:t xml:space="preserve"> predložiti še dodatna dokazila o upravičenosti stroškov</w:t>
      </w:r>
      <w:r w:rsidR="00E8246C">
        <w:rPr>
          <w:rFonts w:ascii="Calibri" w:eastAsia="Calibri" w:hAnsi="Calibri" w:cs="Times New Roman"/>
        </w:rPr>
        <w:t xml:space="preserve"> skladno s pozivom </w:t>
      </w:r>
      <w:r w:rsidR="00131C6C">
        <w:rPr>
          <w:rFonts w:ascii="Calibri" w:eastAsia="Calibri" w:hAnsi="Calibri" w:cs="Times New Roman"/>
        </w:rPr>
        <w:t>teh</w:t>
      </w:r>
      <w:r w:rsidR="00E8246C">
        <w:rPr>
          <w:rFonts w:ascii="Calibri" w:eastAsia="Calibri" w:hAnsi="Calibri" w:cs="Times New Roman"/>
        </w:rPr>
        <w:t xml:space="preserve"> organov</w:t>
      </w:r>
      <w:r w:rsidRPr="00681E3D">
        <w:rPr>
          <w:rFonts w:ascii="Calibri" w:eastAsia="Calibri" w:hAnsi="Calibri" w:cs="Times New Roman"/>
        </w:rPr>
        <w:t>.</w:t>
      </w:r>
    </w:p>
    <w:p w14:paraId="057A84AF" w14:textId="77777777" w:rsidR="004C5CC3" w:rsidRPr="00681E3D" w:rsidRDefault="004C5CC3" w:rsidP="00BF04D1">
      <w:pPr>
        <w:spacing w:after="0" w:line="276" w:lineRule="auto"/>
        <w:jc w:val="both"/>
        <w:rPr>
          <w:rFonts w:ascii="Calibri" w:eastAsia="Calibri" w:hAnsi="Calibri" w:cs="Times New Roman"/>
        </w:rPr>
      </w:pPr>
    </w:p>
    <w:p w14:paraId="330F6AFF" w14:textId="7AF0BB6A" w:rsidR="004C5CC3"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lahko od </w:t>
      </w:r>
      <w:r w:rsidR="00F26658">
        <w:rPr>
          <w:rFonts w:ascii="Calibri" w:eastAsia="Calibri" w:hAnsi="Calibri" w:cs="Times New Roman"/>
        </w:rPr>
        <w:t xml:space="preserve"> prejemnika</w:t>
      </w:r>
      <w:r w:rsidR="004C5CC3" w:rsidRPr="00681E3D">
        <w:rPr>
          <w:rFonts w:ascii="Calibri" w:eastAsia="Calibri" w:hAnsi="Calibri" w:cs="Times New Roman"/>
        </w:rPr>
        <w:t xml:space="preserve"> zahteva dodatna pojasnila, ki dokazujejo upravičenost nastanka stroška za izvedbo </w:t>
      </w:r>
      <w:r w:rsidR="00D53098">
        <w:rPr>
          <w:rFonts w:ascii="Calibri" w:eastAsia="Calibri" w:hAnsi="Calibri" w:cs="Times New Roman"/>
        </w:rPr>
        <w:t>projekta</w:t>
      </w:r>
      <w:r w:rsidR="004C5CC3" w:rsidRPr="00681E3D">
        <w:rPr>
          <w:rFonts w:ascii="Calibri" w:eastAsia="Calibri" w:hAnsi="Calibri" w:cs="Times New Roman"/>
        </w:rPr>
        <w:t xml:space="preserve">, če </w:t>
      </w:r>
      <w:r>
        <w:rPr>
          <w:rFonts w:ascii="Calibri" w:eastAsia="Calibri" w:hAnsi="Calibri" w:cs="Times New Roman"/>
        </w:rPr>
        <w:t xml:space="preserve">ministrstvo </w:t>
      </w:r>
      <w:r w:rsidR="004C5CC3" w:rsidRPr="00681E3D">
        <w:rPr>
          <w:rFonts w:ascii="Calibri" w:eastAsia="Calibri" w:hAnsi="Calibri" w:cs="Times New Roman"/>
        </w:rPr>
        <w:t xml:space="preserve">ali drug </w:t>
      </w:r>
      <w:r w:rsidR="00F94CD2">
        <w:rPr>
          <w:rFonts w:ascii="Calibri" w:eastAsia="Calibri" w:hAnsi="Calibri" w:cs="Times New Roman"/>
        </w:rPr>
        <w:t>pristojni</w:t>
      </w:r>
      <w:r w:rsidR="004C5CC3" w:rsidRPr="00681E3D">
        <w:rPr>
          <w:rFonts w:ascii="Calibri" w:eastAsia="Calibri" w:hAnsi="Calibri" w:cs="Times New Roman"/>
        </w:rPr>
        <w:t xml:space="preserve"> organ ob pregledu zahtevka za izplačilo ne ugotovi neposredne povezave med nastankom priglašenega stroška in izvedbo </w:t>
      </w:r>
      <w:r w:rsidR="00D53098">
        <w:rPr>
          <w:rFonts w:ascii="Calibri" w:eastAsia="Calibri" w:hAnsi="Calibri" w:cs="Times New Roman"/>
        </w:rPr>
        <w:t>projekta</w:t>
      </w:r>
      <w:r w:rsidR="004C5CC3" w:rsidRPr="00681E3D">
        <w:rPr>
          <w:rFonts w:ascii="Calibri" w:eastAsia="Calibri" w:hAnsi="Calibri" w:cs="Times New Roman"/>
        </w:rPr>
        <w:t>. Če se ob pregledu za</w:t>
      </w:r>
      <w:r w:rsidR="00560DEE">
        <w:rPr>
          <w:rFonts w:ascii="Calibri" w:eastAsia="Calibri" w:hAnsi="Calibri" w:cs="Times New Roman"/>
        </w:rPr>
        <w:t>htevka za izplačilo ugotovi, da</w:t>
      </w:r>
      <w:r w:rsidR="00C36BD1">
        <w:rPr>
          <w:rFonts w:ascii="Calibri" w:eastAsia="Calibri" w:hAnsi="Calibri" w:cs="Times New Roman"/>
        </w:rPr>
        <w:t xml:space="preserve"> prejemnik</w:t>
      </w:r>
      <w:r w:rsidR="004C5CC3" w:rsidRPr="00681E3D">
        <w:rPr>
          <w:rFonts w:ascii="Calibri" w:eastAsia="Calibri" w:hAnsi="Calibri" w:cs="Times New Roman"/>
        </w:rPr>
        <w:t xml:space="preserve"> uveljavlja stroške, ki ne spadajo med upravičene stroške </w:t>
      </w:r>
      <w:r w:rsidR="00D53098">
        <w:rPr>
          <w:rFonts w:ascii="Calibri" w:eastAsia="Calibri" w:hAnsi="Calibri" w:cs="Times New Roman"/>
        </w:rPr>
        <w:t>projekta</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4C5CC3" w:rsidRPr="00681E3D">
        <w:rPr>
          <w:rFonts w:ascii="Calibri" w:eastAsia="Calibri" w:hAnsi="Calibri" w:cs="Times New Roman"/>
        </w:rPr>
        <w:t xml:space="preserve">zavrne zahtevek za izplačilo in o tem obvesti </w:t>
      </w:r>
      <w:r w:rsidR="00F26658">
        <w:rPr>
          <w:rFonts w:ascii="Calibri" w:eastAsia="Calibri" w:hAnsi="Calibri" w:cs="Times New Roman"/>
        </w:rPr>
        <w:t>prejemnika</w:t>
      </w:r>
      <w:r w:rsidR="004C5CC3" w:rsidRPr="00681E3D">
        <w:rPr>
          <w:rFonts w:ascii="Calibri" w:eastAsia="Calibri" w:hAnsi="Calibri" w:cs="Times New Roman"/>
        </w:rPr>
        <w:t>.</w:t>
      </w:r>
    </w:p>
    <w:p w14:paraId="4DEC3F0F" w14:textId="77777777" w:rsidR="00CF26C0" w:rsidRPr="00681E3D" w:rsidRDefault="00CF26C0" w:rsidP="00BF04D1">
      <w:pPr>
        <w:spacing w:after="0" w:line="276" w:lineRule="auto"/>
        <w:jc w:val="both"/>
        <w:rPr>
          <w:rFonts w:ascii="Calibri" w:eastAsia="Calibri" w:hAnsi="Calibri" w:cs="Times New Roman"/>
        </w:rPr>
      </w:pPr>
    </w:p>
    <w:p w14:paraId="71887B3F" w14:textId="77777777" w:rsidR="004C5CC3" w:rsidRPr="00681E3D" w:rsidRDefault="004C5CC3" w:rsidP="00BF04D1">
      <w:pPr>
        <w:spacing w:after="0" w:line="276" w:lineRule="auto"/>
        <w:jc w:val="both"/>
        <w:rPr>
          <w:rFonts w:ascii="Calibri" w:eastAsia="Calibri" w:hAnsi="Calibri" w:cs="Times New Roman"/>
        </w:rPr>
      </w:pPr>
    </w:p>
    <w:p w14:paraId="1BED0C16"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PLAČILNI ROKI</w:t>
      </w:r>
    </w:p>
    <w:p w14:paraId="6FF5668E" w14:textId="77777777" w:rsidR="004C5CC3" w:rsidRPr="00681E3D" w:rsidRDefault="004C5CC3" w:rsidP="00BF04D1">
      <w:pPr>
        <w:spacing w:after="0" w:line="276" w:lineRule="auto"/>
        <w:jc w:val="both"/>
        <w:rPr>
          <w:rFonts w:ascii="Calibri" w:eastAsia="Calibri" w:hAnsi="Calibri" w:cs="Times New Roman"/>
        </w:rPr>
      </w:pPr>
    </w:p>
    <w:p w14:paraId="346C492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93E2E10" w14:textId="77777777" w:rsidR="004C5CC3" w:rsidRPr="00681E3D" w:rsidRDefault="004C5CC3" w:rsidP="00BF04D1">
      <w:pPr>
        <w:spacing w:after="0" w:line="276" w:lineRule="auto"/>
        <w:jc w:val="center"/>
        <w:rPr>
          <w:rFonts w:ascii="Calibri" w:eastAsia="Calibri" w:hAnsi="Calibri" w:cs="Times New Roman"/>
        </w:rPr>
      </w:pPr>
    </w:p>
    <w:p w14:paraId="2179E2B2" w14:textId="30585B1C"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se obveže, da bo odobrena sredstva plačalo skladno z veljavnim zakonom, ki ureja izvrševanje proračuna Republike Slovenije</w:t>
      </w:r>
      <w:r w:rsidR="00E105D3">
        <w:rPr>
          <w:rFonts w:ascii="Calibri" w:eastAsia="Calibri" w:hAnsi="Calibri" w:cs="Times New Roman"/>
        </w:rPr>
        <w:t xml:space="preserve"> </w:t>
      </w:r>
      <w:r w:rsidR="004C5CC3" w:rsidRPr="00681E3D">
        <w:rPr>
          <w:rFonts w:ascii="Calibri" w:eastAsia="Calibri" w:hAnsi="Calibri" w:cs="Times New Roman"/>
        </w:rPr>
        <w:t xml:space="preserve">po prejemu pravilno izstavljenega zahtevka za izplačilo in potrjene dokumentacije, ki izkazuje nastanek upravičenih stroškov, ter v okviru </w:t>
      </w:r>
      <w:r w:rsidR="00EC1B60">
        <w:rPr>
          <w:rFonts w:ascii="Calibri" w:eastAsia="Calibri" w:hAnsi="Calibri" w:cs="Times New Roman"/>
        </w:rPr>
        <w:t>Mehanizma pred</w:t>
      </w:r>
      <w:r w:rsidR="000E28DE">
        <w:rPr>
          <w:rFonts w:ascii="Calibri" w:eastAsia="Calibri" w:hAnsi="Calibri" w:cs="Times New Roman"/>
        </w:rPr>
        <w:t>v</w:t>
      </w:r>
      <w:r w:rsidR="00EC1B60">
        <w:rPr>
          <w:rFonts w:ascii="Calibri" w:eastAsia="Calibri" w:hAnsi="Calibri" w:cs="Times New Roman"/>
        </w:rPr>
        <w:t>idenih</w:t>
      </w:r>
      <w:r w:rsidR="004C5CC3" w:rsidRPr="00681E3D">
        <w:rPr>
          <w:rFonts w:ascii="Calibri" w:eastAsia="Calibri" w:hAnsi="Calibri" w:cs="Times New Roman"/>
        </w:rPr>
        <w:t xml:space="preserve"> sredstev za </w:t>
      </w:r>
      <w:r w:rsidR="000E28DE" w:rsidRPr="00681E3D">
        <w:rPr>
          <w:rFonts w:ascii="Calibri" w:eastAsia="Calibri" w:hAnsi="Calibri" w:cs="Times New Roman"/>
        </w:rPr>
        <w:t>t</w:t>
      </w:r>
      <w:r w:rsidR="000E28DE">
        <w:rPr>
          <w:rFonts w:ascii="Calibri" w:eastAsia="Calibri" w:hAnsi="Calibri" w:cs="Times New Roman"/>
        </w:rPr>
        <w:t>a</w:t>
      </w:r>
      <w:r w:rsidR="000E28DE" w:rsidRPr="00681E3D">
        <w:rPr>
          <w:rFonts w:ascii="Calibri" w:eastAsia="Calibri" w:hAnsi="Calibri" w:cs="Times New Roman"/>
        </w:rPr>
        <w:t xml:space="preserve"> </w:t>
      </w:r>
      <w:r w:rsidR="00D53098">
        <w:rPr>
          <w:rFonts w:ascii="Calibri" w:eastAsia="Calibri" w:hAnsi="Calibri" w:cs="Times New Roman"/>
        </w:rPr>
        <w:t>projekt</w:t>
      </w:r>
      <w:r w:rsidR="004C5CC3" w:rsidRPr="00681E3D">
        <w:rPr>
          <w:rFonts w:ascii="Calibri" w:eastAsia="Calibri" w:hAnsi="Calibri" w:cs="Times New Roman"/>
        </w:rPr>
        <w:t xml:space="preserve">, in sicer na transakcijski račun </w:t>
      </w:r>
      <w:r w:rsidR="00F26658">
        <w:rPr>
          <w:rFonts w:ascii="Calibri" w:eastAsia="Calibri" w:hAnsi="Calibri" w:cs="Times New Roman"/>
        </w:rPr>
        <w:t>prejemnika</w:t>
      </w:r>
      <w:r w:rsidR="00E62F4E">
        <w:rPr>
          <w:rFonts w:ascii="Calibri" w:eastAsia="Calibri" w:hAnsi="Calibri" w:cs="Times New Roman"/>
        </w:rPr>
        <w:t xml:space="preserve"> </w:t>
      </w:r>
      <w:r w:rsidR="004A6443">
        <w:rPr>
          <w:rFonts w:ascii="Calibri" w:eastAsia="Calibri" w:hAnsi="Calibri" w:cs="Times New Roman"/>
        </w:rPr>
        <w:t>IBAN</w:t>
      </w:r>
      <w:r w:rsidR="00E62F4E">
        <w:rPr>
          <w:rFonts w:ascii="Calibri" w:eastAsia="Calibri" w:hAnsi="Calibri" w:cs="Times New Roman"/>
        </w:rPr>
        <w:t xml:space="preserve"> </w:t>
      </w:r>
      <w:r w:rsidR="00ED4EA6">
        <w:rPr>
          <w:rFonts w:ascii="Calibri" w:eastAsia="Calibri" w:hAnsi="Calibri" w:cs="Times New Roman"/>
          <w:highlight w:val="yellow"/>
        </w:rPr>
        <w:t>__________ pri banki __________</w:t>
      </w:r>
      <w:r w:rsidR="004C5CC3" w:rsidRPr="00681E3D">
        <w:rPr>
          <w:rFonts w:ascii="Calibri" w:eastAsia="Calibri" w:hAnsi="Calibri" w:cs="Times New Roman"/>
        </w:rPr>
        <w:t>.</w:t>
      </w:r>
    </w:p>
    <w:p w14:paraId="185E5474" w14:textId="77777777" w:rsidR="002C435A" w:rsidRPr="00681E3D" w:rsidRDefault="002C435A" w:rsidP="00BF04D1">
      <w:pPr>
        <w:spacing w:after="0" w:line="276" w:lineRule="auto"/>
        <w:jc w:val="both"/>
        <w:rPr>
          <w:rFonts w:ascii="Calibri" w:eastAsia="Calibri" w:hAnsi="Calibri" w:cs="Times New Roman"/>
        </w:rPr>
      </w:pPr>
    </w:p>
    <w:p w14:paraId="37F511A8" w14:textId="77777777" w:rsidR="004C5CC3" w:rsidRPr="00681E3D" w:rsidRDefault="004C5CC3" w:rsidP="00BF04D1">
      <w:pPr>
        <w:spacing w:after="0" w:line="276" w:lineRule="auto"/>
        <w:jc w:val="both"/>
        <w:rPr>
          <w:rFonts w:ascii="Calibri" w:eastAsia="Calibri" w:hAnsi="Calibri" w:cs="Times New Roman"/>
        </w:rPr>
      </w:pPr>
    </w:p>
    <w:p w14:paraId="4FB33C9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SPREMLJANJE POGODBE PO ZAKLJUČKU </w:t>
      </w:r>
      <w:r w:rsidR="00D53098">
        <w:rPr>
          <w:rFonts w:ascii="Calibri" w:eastAsia="Calibri" w:hAnsi="Calibri" w:cs="Times New Roman"/>
          <w:b/>
        </w:rPr>
        <w:t>PROJEKTA</w:t>
      </w:r>
    </w:p>
    <w:p w14:paraId="2A2734AF" w14:textId="77777777" w:rsidR="004C5CC3" w:rsidRPr="00681E3D" w:rsidRDefault="004C5CC3" w:rsidP="00BF04D1">
      <w:pPr>
        <w:spacing w:after="0" w:line="276" w:lineRule="auto"/>
        <w:ind w:left="1080"/>
        <w:jc w:val="both"/>
        <w:rPr>
          <w:rFonts w:ascii="Calibri" w:eastAsia="Calibri" w:hAnsi="Calibri" w:cs="Times New Roman"/>
        </w:rPr>
      </w:pPr>
    </w:p>
    <w:p w14:paraId="7ABA5AF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9F4D1C" w14:textId="3D6403DC" w:rsidR="004C5CC3" w:rsidRDefault="004C5CC3" w:rsidP="00BF04D1">
      <w:pPr>
        <w:spacing w:after="0" w:line="276" w:lineRule="auto"/>
        <w:rPr>
          <w:rFonts w:ascii="Calibri" w:eastAsia="Calibri" w:hAnsi="Calibri" w:cs="Times New Roman"/>
        </w:rPr>
      </w:pPr>
    </w:p>
    <w:p w14:paraId="7A778865" w14:textId="75BD9F9E" w:rsidR="00A83123" w:rsidRPr="00A83123" w:rsidRDefault="00A83123" w:rsidP="00F94CD2">
      <w:pPr>
        <w:spacing w:after="0" w:line="276" w:lineRule="auto"/>
        <w:jc w:val="both"/>
        <w:rPr>
          <w:rFonts w:ascii="Calibri" w:eastAsia="Calibri" w:hAnsi="Calibri" w:cs="Times New Roman"/>
        </w:rPr>
      </w:pPr>
      <w:r w:rsidRPr="00A83123">
        <w:rPr>
          <w:rFonts w:ascii="Calibri" w:eastAsia="Calibri" w:hAnsi="Calibri" w:cs="Times New Roman"/>
        </w:rPr>
        <w:t>Prejemnik se zavezuje, da bo še 3 (tri) leta po zaključku projekta</w:t>
      </w:r>
      <w:r>
        <w:rPr>
          <w:rFonts w:ascii="Calibri" w:eastAsia="Calibri" w:hAnsi="Calibri" w:cs="Times New Roman"/>
        </w:rPr>
        <w:t xml:space="preserve"> ministrstvu</w:t>
      </w:r>
      <w:r w:rsidRPr="00A83123">
        <w:rPr>
          <w:rFonts w:ascii="Calibri" w:eastAsia="Calibri" w:hAnsi="Calibri" w:cs="Times New Roman"/>
        </w:rPr>
        <w:t xml:space="preserve"> dostavljal letna poročila </w:t>
      </w:r>
      <w:r>
        <w:rPr>
          <w:rFonts w:ascii="Calibri" w:eastAsia="Calibri" w:hAnsi="Calibri" w:cs="Times New Roman"/>
        </w:rPr>
        <w:t>z izjavo</w:t>
      </w:r>
      <w:r w:rsidRPr="00A83123">
        <w:rPr>
          <w:rFonts w:ascii="Calibri" w:eastAsia="Calibri" w:hAnsi="Calibri" w:cs="Times New Roman"/>
        </w:rPr>
        <w:t xml:space="preserve">, da rezultati projekta </w:t>
      </w:r>
      <w:r>
        <w:rPr>
          <w:rFonts w:ascii="Calibri" w:eastAsia="Calibri" w:hAnsi="Calibri" w:cs="Times New Roman"/>
        </w:rPr>
        <w:t>in sredstva, kupljena v okviru projekta, ne</w:t>
      </w:r>
      <w:r w:rsidRPr="00A83123">
        <w:rPr>
          <w:rFonts w:ascii="Calibri" w:eastAsia="Calibri" w:hAnsi="Calibri" w:cs="Times New Roman"/>
        </w:rPr>
        <w:t xml:space="preserve"> bodo in niso bili odtujeni, prodani ali uporabljeni za namen, ki ni v povezavi s sofinanciranim projektom, in sicer najpozneje do </w:t>
      </w:r>
      <w:r w:rsidRPr="00A83123">
        <w:rPr>
          <w:rFonts w:ascii="Calibri" w:eastAsia="Calibri" w:hAnsi="Calibri" w:cs="Times New Roman"/>
          <w:highlight w:val="yellow"/>
        </w:rPr>
        <w:t>___________</w:t>
      </w:r>
      <w:r w:rsidRPr="00A83123">
        <w:rPr>
          <w:rFonts w:ascii="Calibri" w:eastAsia="Calibri" w:hAnsi="Calibri" w:cs="Times New Roman"/>
        </w:rPr>
        <w:t xml:space="preserve"> tekočega leta za preteklo leto.</w:t>
      </w:r>
    </w:p>
    <w:p w14:paraId="56B87C35" w14:textId="77777777" w:rsidR="00A83123" w:rsidRPr="00A83123" w:rsidRDefault="00A83123" w:rsidP="00BF04D1">
      <w:pPr>
        <w:spacing w:after="0" w:line="276" w:lineRule="auto"/>
        <w:rPr>
          <w:rFonts w:ascii="Calibri" w:eastAsia="Calibri" w:hAnsi="Calibri" w:cs="Times New Roman"/>
        </w:rPr>
      </w:pPr>
    </w:p>
    <w:p w14:paraId="4CD49DED" w14:textId="57DF5316" w:rsidR="00A83123" w:rsidRDefault="00A83123" w:rsidP="00F94CD2">
      <w:pPr>
        <w:spacing w:after="0" w:line="276" w:lineRule="auto"/>
        <w:jc w:val="both"/>
        <w:rPr>
          <w:rFonts w:ascii="Calibri" w:eastAsia="Calibri" w:hAnsi="Calibri" w:cs="Times New Roman"/>
        </w:rPr>
      </w:pPr>
      <w:r w:rsidRPr="00A83123">
        <w:rPr>
          <w:rFonts w:ascii="Calibri" w:eastAsia="Calibri" w:hAnsi="Calibri" w:cs="Times New Roman"/>
        </w:rPr>
        <w:lastRenderedPageBreak/>
        <w:t xml:space="preserve">V primeru odtujitve, prodaje ali uporabe za namen, ki ni v povezavi s sofinanciranim projektom,  lahko </w:t>
      </w:r>
      <w:r>
        <w:rPr>
          <w:rFonts w:ascii="Calibri" w:eastAsia="Calibri" w:hAnsi="Calibri" w:cs="Times New Roman"/>
        </w:rPr>
        <w:t>ministrstvo</w:t>
      </w:r>
      <w:r w:rsidRPr="00A83123">
        <w:rPr>
          <w:rFonts w:ascii="Calibri" w:eastAsia="Calibri" w:hAnsi="Calibri" w:cs="Times New Roman"/>
        </w:rPr>
        <w:t xml:space="preserve">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Sklad NOO oziroma v proračun Republike Slovenije.</w:t>
      </w:r>
    </w:p>
    <w:p w14:paraId="04226A41" w14:textId="434CF682" w:rsidR="00A83123" w:rsidRDefault="00A83123" w:rsidP="00BF04D1">
      <w:pPr>
        <w:spacing w:after="0" w:line="276" w:lineRule="auto"/>
        <w:rPr>
          <w:rFonts w:ascii="Calibri" w:eastAsia="Calibri" w:hAnsi="Calibri" w:cs="Times New Roman"/>
        </w:rPr>
      </w:pPr>
    </w:p>
    <w:p w14:paraId="1DAB7EE8" w14:textId="77777777" w:rsidR="00A83123" w:rsidRPr="00681E3D" w:rsidRDefault="00A83123" w:rsidP="00BF04D1">
      <w:pPr>
        <w:spacing w:after="0" w:line="276" w:lineRule="auto"/>
        <w:rPr>
          <w:rFonts w:ascii="Calibri" w:eastAsia="Calibri" w:hAnsi="Calibri" w:cs="Times New Roman"/>
        </w:rPr>
      </w:pPr>
    </w:p>
    <w:p w14:paraId="59CE39F9" w14:textId="24386951" w:rsidR="004C5CC3"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AKTIVNOSTI MINISTRSTVA</w:t>
      </w:r>
    </w:p>
    <w:p w14:paraId="135DA32A" w14:textId="77777777" w:rsidR="001A4620" w:rsidRPr="001A4620" w:rsidRDefault="001A4620" w:rsidP="001A4620">
      <w:pPr>
        <w:spacing w:after="0" w:line="276" w:lineRule="auto"/>
        <w:ind w:left="360"/>
        <w:jc w:val="both"/>
        <w:rPr>
          <w:rFonts w:ascii="Calibri" w:eastAsia="Calibri" w:hAnsi="Calibri" w:cs="Times New Roman"/>
          <w:b/>
        </w:rPr>
      </w:pPr>
    </w:p>
    <w:p w14:paraId="5792E1D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8EEF3E3" w14:textId="77777777" w:rsidR="004C5CC3" w:rsidRPr="00681E3D" w:rsidRDefault="004C5CC3" w:rsidP="00BF04D1">
      <w:pPr>
        <w:spacing w:after="0" w:line="276" w:lineRule="auto"/>
        <w:jc w:val="center"/>
        <w:rPr>
          <w:rFonts w:ascii="Calibri" w:eastAsia="Calibri" w:hAnsi="Calibri" w:cs="Times New Roman"/>
        </w:rPr>
      </w:pPr>
    </w:p>
    <w:p w14:paraId="420F0BD4" w14:textId="173ED8A6"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se pod pogojem pravilnega in pravočasnega izpolnjevanja pogodbenih obveznosti s strani </w:t>
      </w:r>
      <w:r w:rsidR="00F26658">
        <w:rPr>
          <w:rFonts w:ascii="Calibri" w:eastAsia="Calibri" w:hAnsi="Calibri" w:cs="Times New Roman"/>
        </w:rPr>
        <w:t>prejemnika</w:t>
      </w:r>
      <w:r w:rsidR="004C5CC3" w:rsidRPr="00681E3D">
        <w:rPr>
          <w:rFonts w:ascii="Calibri" w:eastAsia="Calibri" w:hAnsi="Calibri" w:cs="Times New Roman"/>
        </w:rPr>
        <w:t xml:space="preserve"> obveže </w:t>
      </w:r>
      <w:r w:rsidR="00F26658">
        <w:rPr>
          <w:rFonts w:ascii="Calibri" w:eastAsia="Calibri" w:hAnsi="Calibri" w:cs="Times New Roman"/>
        </w:rPr>
        <w:t>prejemniku</w:t>
      </w:r>
      <w:r w:rsidR="004C5CC3" w:rsidRPr="00681E3D">
        <w:rPr>
          <w:rFonts w:ascii="Calibri" w:eastAsia="Calibri" w:hAnsi="Calibri" w:cs="Times New Roman"/>
        </w:rPr>
        <w:t xml:space="preserve"> </w:t>
      </w:r>
      <w:r w:rsidR="004C5CC3" w:rsidRPr="00507BC7">
        <w:rPr>
          <w:rFonts w:ascii="Calibri" w:eastAsia="Calibri" w:hAnsi="Calibri" w:cs="Times New Roman"/>
        </w:rPr>
        <w:t xml:space="preserve">sofinancirati </w:t>
      </w:r>
      <w:r w:rsidR="00D53098" w:rsidRPr="00507BC7">
        <w:rPr>
          <w:rFonts w:ascii="Calibri" w:eastAsia="Calibri" w:hAnsi="Calibri" w:cs="Times New Roman"/>
        </w:rPr>
        <w:t>projekt</w:t>
      </w:r>
      <w:r w:rsidR="004C5CC3" w:rsidRPr="00507BC7" w:rsidDel="00646A50">
        <w:rPr>
          <w:rFonts w:ascii="Calibri" w:eastAsia="Calibri" w:hAnsi="Calibri" w:cs="Times New Roman"/>
        </w:rPr>
        <w:t xml:space="preserve"> </w:t>
      </w:r>
      <w:r w:rsidR="004C5CC3" w:rsidRPr="00507BC7">
        <w:rPr>
          <w:rFonts w:ascii="Calibri" w:eastAsia="Calibri" w:hAnsi="Calibri" w:cs="Times New Roman"/>
        </w:rPr>
        <w:t xml:space="preserve">v višini izkazanih upravičenih stroškov največ do pogodbene vrednosti iz </w:t>
      </w:r>
      <w:r w:rsidR="00F26E88" w:rsidRPr="00507BC7">
        <w:rPr>
          <w:rFonts w:ascii="Calibri" w:eastAsia="Calibri" w:hAnsi="Calibri" w:cs="Times New Roman"/>
        </w:rPr>
        <w:t xml:space="preserve">tretjega </w:t>
      </w:r>
      <w:r w:rsidR="004C5CC3" w:rsidRPr="00507BC7">
        <w:rPr>
          <w:rFonts w:ascii="Calibri" w:eastAsia="Calibri" w:hAnsi="Calibri" w:cs="Times New Roman"/>
        </w:rPr>
        <w:t xml:space="preserve">odstavka </w:t>
      </w:r>
      <w:r w:rsidR="002753D0" w:rsidRPr="00507BC7">
        <w:rPr>
          <w:rFonts w:ascii="Calibri" w:eastAsia="Calibri" w:hAnsi="Calibri" w:cs="Times New Roman"/>
        </w:rPr>
        <w:t>7</w:t>
      </w:r>
      <w:r w:rsidR="004C5CC3" w:rsidRPr="00507BC7">
        <w:rPr>
          <w:rFonts w:ascii="Calibri" w:eastAsia="Calibri" w:hAnsi="Calibri" w:cs="Times New Roman"/>
        </w:rPr>
        <w:t>. člena te pogodbe, vse v okviru razpoložljivih proračunskih sredstev.</w:t>
      </w:r>
    </w:p>
    <w:p w14:paraId="56459EFA" w14:textId="77777777" w:rsidR="004C5CC3" w:rsidRPr="00681E3D" w:rsidRDefault="004C5CC3" w:rsidP="00BF04D1">
      <w:pPr>
        <w:spacing w:after="0" w:line="276" w:lineRule="auto"/>
        <w:jc w:val="both"/>
        <w:rPr>
          <w:rFonts w:ascii="Calibri" w:eastAsia="Calibri" w:hAnsi="Calibri" w:cs="Times New Roman"/>
        </w:rPr>
      </w:pPr>
    </w:p>
    <w:p w14:paraId="47F0CA4A" w14:textId="055C171E" w:rsidR="004C5CC3" w:rsidRPr="00681E3D" w:rsidRDefault="00751C3A"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je dolžno </w:t>
      </w:r>
      <w:r w:rsidR="00F26658">
        <w:rPr>
          <w:rFonts w:ascii="Calibri" w:eastAsia="Calibri" w:hAnsi="Calibri" w:cs="Times New Roman"/>
        </w:rPr>
        <w:t>prejemniku</w:t>
      </w:r>
      <w:r w:rsidR="004C5CC3" w:rsidRPr="00681E3D">
        <w:rPr>
          <w:rFonts w:ascii="Calibri" w:eastAsia="Calibri" w:hAnsi="Calibri" w:cs="Times New Roman"/>
        </w:rPr>
        <w:t xml:space="preserve"> na njegovo pisno zaprosilo pravočasno zagotoviti informacije in pojasnila v zvezi z obveznostmi iz te pogodbe.</w:t>
      </w:r>
    </w:p>
    <w:p w14:paraId="7B8D612E" w14:textId="77777777" w:rsidR="004C5CC3" w:rsidRPr="00681E3D" w:rsidRDefault="004C5CC3" w:rsidP="00BF04D1">
      <w:pPr>
        <w:widowControl w:val="0"/>
        <w:spacing w:after="0" w:line="276" w:lineRule="auto"/>
        <w:jc w:val="both"/>
        <w:rPr>
          <w:rFonts w:ascii="Calibri" w:eastAsia="Calibri" w:hAnsi="Calibri" w:cs="Times New Roman"/>
        </w:rPr>
      </w:pPr>
    </w:p>
    <w:p w14:paraId="79D61B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25F9EA1A" w14:textId="77777777" w:rsidR="004C5CC3" w:rsidRPr="00681E3D" w:rsidRDefault="004C5CC3" w:rsidP="00BF04D1">
      <w:pPr>
        <w:spacing w:after="0" w:line="276" w:lineRule="auto"/>
        <w:ind w:left="720"/>
        <w:rPr>
          <w:rFonts w:ascii="Calibri" w:eastAsia="Calibri" w:hAnsi="Calibri" w:cs="Times New Roman"/>
        </w:rPr>
      </w:pPr>
    </w:p>
    <w:p w14:paraId="7F96B84A"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Ministrstvo</w:t>
      </w:r>
      <w:r w:rsidR="00CF0529">
        <w:rPr>
          <w:rFonts w:ascii="Calibri" w:eastAsia="Calibri" w:hAnsi="Calibri" w:cs="Times New Roman"/>
        </w:rPr>
        <w:t>, URSOO</w:t>
      </w:r>
      <w:r>
        <w:rPr>
          <w:rFonts w:ascii="Calibri" w:eastAsia="Calibri" w:hAnsi="Calibri" w:cs="Times New Roman"/>
        </w:rPr>
        <w:t xml:space="preserve"> </w:t>
      </w:r>
      <w:r w:rsidR="004C5CC3" w:rsidRPr="00681E3D">
        <w:rPr>
          <w:rFonts w:ascii="Calibri" w:eastAsia="Calibri" w:hAnsi="Calibri" w:cs="Times New Roman"/>
        </w:rPr>
        <w:t>ali drug pristojen organ spremlja in nadzira izvajanje te pogodbe ter namensko porabo sredstev evropske politike</w:t>
      </w:r>
      <w:r w:rsidR="00AA225E" w:rsidRPr="00AA225E">
        <w:t xml:space="preserve"> </w:t>
      </w:r>
      <w:r w:rsidR="0078599A">
        <w:t xml:space="preserve">za </w:t>
      </w:r>
      <w:r w:rsidR="00AA225E" w:rsidRPr="00AA225E">
        <w:rPr>
          <w:rFonts w:ascii="Calibri" w:eastAsia="Calibri" w:hAnsi="Calibri" w:cs="Times New Roman"/>
        </w:rPr>
        <w:t>okrevanje in odpornost</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CF0529">
        <w:rPr>
          <w:rFonts w:ascii="Calibri" w:eastAsia="Calibri" w:hAnsi="Calibri" w:cs="Times New Roman"/>
        </w:rPr>
        <w:t xml:space="preserve">ali URSOO </w:t>
      </w:r>
      <w:r w:rsidR="004C5CC3" w:rsidRPr="00681E3D">
        <w:rPr>
          <w:rFonts w:ascii="Calibri" w:eastAsia="Calibri" w:hAnsi="Calibri" w:cs="Times New Roman"/>
        </w:rPr>
        <w:t xml:space="preserve">lahko za spremljanje, nadzor in evalvacijo </w:t>
      </w:r>
      <w:r w:rsidR="00D53098">
        <w:rPr>
          <w:rFonts w:ascii="Calibri" w:eastAsia="Calibri" w:hAnsi="Calibri" w:cs="Times New Roman"/>
        </w:rPr>
        <w:t>projekta</w:t>
      </w:r>
      <w:r w:rsidR="004C5CC3" w:rsidRPr="00681E3D">
        <w:rPr>
          <w:rFonts w:ascii="Calibri" w:eastAsia="Calibri" w:hAnsi="Calibri" w:cs="Times New Roman"/>
        </w:rPr>
        <w:t xml:space="preserve"> ter porabo proračunskih sredstev angažira tudi zunanje izvajalce.</w:t>
      </w:r>
    </w:p>
    <w:p w14:paraId="5428EEB6" w14:textId="77777777" w:rsidR="004C5CC3" w:rsidRPr="00681E3D" w:rsidRDefault="004C5CC3" w:rsidP="00BF04D1">
      <w:pPr>
        <w:spacing w:after="0" w:line="276" w:lineRule="auto"/>
        <w:jc w:val="center"/>
        <w:rPr>
          <w:rFonts w:ascii="Calibri" w:eastAsia="Calibri" w:hAnsi="Calibri" w:cs="Times New Roman"/>
        </w:rPr>
      </w:pPr>
    </w:p>
    <w:p w14:paraId="415A91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A8B316F" w14:textId="77777777" w:rsidR="004C5CC3" w:rsidRPr="00681E3D" w:rsidRDefault="004C5CC3" w:rsidP="00BF04D1">
      <w:pPr>
        <w:spacing w:after="0" w:line="276" w:lineRule="auto"/>
        <w:jc w:val="center"/>
        <w:rPr>
          <w:rFonts w:ascii="Calibri" w:eastAsia="Calibri" w:hAnsi="Calibri" w:cs="Times New Roman"/>
        </w:rPr>
      </w:pPr>
    </w:p>
    <w:p w14:paraId="58F459CC" w14:textId="105B20AD" w:rsidR="004C5CC3" w:rsidRPr="00681E3D" w:rsidRDefault="00CF26C0"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Vsaka sprememba </w:t>
      </w:r>
      <w:r w:rsidR="002A2ADB">
        <w:rPr>
          <w:rFonts w:ascii="Calibri" w:eastAsia="Calibri" w:hAnsi="Calibri" w:cs="Times New Roman"/>
        </w:rPr>
        <w:t xml:space="preserve">Finančnih </w:t>
      </w:r>
      <w:r w:rsidR="00F26E88">
        <w:rPr>
          <w:rFonts w:ascii="Calibri" w:eastAsia="Calibri" w:hAnsi="Calibri" w:cs="Times New Roman"/>
        </w:rPr>
        <w:t>smernic in drugih pisnih navodil</w:t>
      </w:r>
      <w:r w:rsidR="00202266">
        <w:rPr>
          <w:rFonts w:ascii="Calibri" w:eastAsia="Calibri" w:hAnsi="Calibri" w:cs="Times New Roman"/>
        </w:rPr>
        <w:t xml:space="preserve"> v zvezi z izvajanjem M</w:t>
      </w:r>
      <w:r w:rsidR="00F26E88">
        <w:rPr>
          <w:rFonts w:ascii="Calibri" w:eastAsia="Calibri" w:hAnsi="Calibri" w:cs="Times New Roman"/>
        </w:rPr>
        <w:t xml:space="preserve">ehanizma, </w:t>
      </w:r>
      <w:r w:rsidR="005803E9">
        <w:rPr>
          <w:rFonts w:ascii="Calibri" w:eastAsia="Calibri" w:hAnsi="Calibri" w:cs="Times New Roman"/>
        </w:rPr>
        <w:t xml:space="preserve">objavljena </w:t>
      </w:r>
      <w:r w:rsidR="004C5CC3" w:rsidRPr="00681E3D">
        <w:rPr>
          <w:rFonts w:ascii="Calibri" w:eastAsia="Calibri" w:hAnsi="Calibri" w:cs="Times New Roman"/>
        </w:rPr>
        <w:t>v času trajanja te pogodbe</w:t>
      </w:r>
      <w:r w:rsidR="00F26E88">
        <w:rPr>
          <w:rFonts w:ascii="Calibri" w:eastAsia="Calibri" w:hAnsi="Calibri" w:cs="Times New Roman"/>
        </w:rPr>
        <w:t>,</w:t>
      </w:r>
      <w:r w:rsidR="004C5CC3" w:rsidRPr="00681E3D">
        <w:rPr>
          <w:rFonts w:ascii="Calibri" w:eastAsia="Calibri" w:hAnsi="Calibri" w:cs="Times New Roman"/>
        </w:rPr>
        <w:t xml:space="preserve"> </w:t>
      </w:r>
      <w:r w:rsidR="004C5CC3" w:rsidRPr="007F2B7A">
        <w:rPr>
          <w:rFonts w:ascii="Calibri" w:eastAsia="Calibri" w:hAnsi="Calibri" w:cs="Times New Roman"/>
        </w:rPr>
        <w:t xml:space="preserve">začne veljati z dnem objave na spletni strani </w:t>
      </w:r>
      <w:r w:rsidR="00FE68B7" w:rsidRPr="007F2B7A">
        <w:rPr>
          <w:rFonts w:ascii="Calibri" w:eastAsia="Calibri" w:hAnsi="Calibri" w:cs="Times New Roman"/>
        </w:rPr>
        <w:t>URSOO</w:t>
      </w:r>
      <w:r w:rsidR="004C5CC3" w:rsidRPr="00681E3D">
        <w:rPr>
          <w:rFonts w:ascii="Calibri" w:eastAsia="Calibri" w:hAnsi="Calibri" w:cs="Times New Roman"/>
        </w:rPr>
        <w:t xml:space="preserve">. Če sprememba posega v vsebino te pogodbe ali spreminja njeno vsebino, bosta pogodbeni stranki v roku 15 (petnajstih) dni od </w:t>
      </w:r>
      <w:r w:rsidR="005803E9">
        <w:rPr>
          <w:rFonts w:ascii="Calibri" w:eastAsia="Calibri" w:hAnsi="Calibri" w:cs="Times New Roman"/>
        </w:rPr>
        <w:t>objave</w:t>
      </w:r>
      <w:r w:rsidR="005803E9" w:rsidRPr="00681E3D">
        <w:rPr>
          <w:rFonts w:ascii="Calibri" w:eastAsia="Calibri" w:hAnsi="Calibri" w:cs="Times New Roman"/>
        </w:rPr>
        <w:t xml:space="preserve"> </w:t>
      </w:r>
      <w:r w:rsidR="004C5CC3" w:rsidRPr="00681E3D">
        <w:rPr>
          <w:rFonts w:ascii="Calibri" w:eastAsia="Calibri" w:hAnsi="Calibri" w:cs="Times New Roman"/>
        </w:rPr>
        <w:t>spremembe sklenili dodatek k tej pogodbi. Sklenitev takšnega dodatka ne sme posegati v določila ja</w:t>
      </w:r>
      <w:r w:rsidR="00FE68B7">
        <w:rPr>
          <w:rFonts w:ascii="Calibri" w:eastAsia="Calibri" w:hAnsi="Calibri" w:cs="Times New Roman"/>
        </w:rPr>
        <w:t>vnega razpisa</w:t>
      </w:r>
      <w:r w:rsidR="004C5CC3" w:rsidRPr="00681E3D">
        <w:rPr>
          <w:rFonts w:ascii="Calibri" w:eastAsia="Calibri" w:hAnsi="Calibri" w:cs="Times New Roman"/>
        </w:rPr>
        <w:t xml:space="preserve">. Če se </w:t>
      </w:r>
      <w:r w:rsidR="00C36BD1">
        <w:rPr>
          <w:rFonts w:ascii="Calibri" w:eastAsia="Calibri" w:hAnsi="Calibri" w:cs="Times New Roman"/>
        </w:rPr>
        <w:t>prejemnik</w:t>
      </w:r>
      <w:r w:rsidR="004C5CC3" w:rsidRPr="00681E3D">
        <w:rPr>
          <w:rFonts w:ascii="Calibri" w:eastAsia="Calibri" w:hAnsi="Calibri" w:cs="Times New Roman"/>
        </w:rPr>
        <w:t xml:space="preserve"> s </w:t>
      </w:r>
      <w:r w:rsidR="00F26E88" w:rsidRPr="00681E3D">
        <w:rPr>
          <w:rFonts w:ascii="Calibri" w:eastAsia="Calibri" w:hAnsi="Calibri" w:cs="Times New Roman"/>
        </w:rPr>
        <w:t>spreme</w:t>
      </w:r>
      <w:r w:rsidR="00F26E88">
        <w:rPr>
          <w:rFonts w:ascii="Calibri" w:eastAsia="Calibri" w:hAnsi="Calibri" w:cs="Times New Roman"/>
        </w:rPr>
        <w:t xml:space="preserve">mbami </w:t>
      </w:r>
      <w:r w:rsidR="004C5CC3" w:rsidRPr="00681E3D">
        <w:rPr>
          <w:rFonts w:ascii="Calibri" w:eastAsia="Calibri" w:hAnsi="Calibri" w:cs="Times New Roman"/>
        </w:rPr>
        <w:t xml:space="preserve">ne strinja, lahko to pogodbo odpove brez odpovednega roka vse do izteka roka za sklenitev dodatka k tej pogodbi. Če </w:t>
      </w:r>
      <w:r w:rsidR="00C36BD1">
        <w:rPr>
          <w:rFonts w:ascii="Calibri" w:eastAsia="Calibri" w:hAnsi="Calibri" w:cs="Times New Roman"/>
        </w:rPr>
        <w:t>prejemnik</w:t>
      </w:r>
      <w:r w:rsidR="004C5CC3" w:rsidRPr="00681E3D">
        <w:rPr>
          <w:rFonts w:ascii="Calibri" w:eastAsia="Calibri" w:hAnsi="Calibri" w:cs="Times New Roman"/>
        </w:rPr>
        <w:t xml:space="preserve"> v navedenem roku ne sklene </w:t>
      </w:r>
      <w:r w:rsidR="004C5CC3" w:rsidRPr="001368E1">
        <w:rPr>
          <w:rFonts w:ascii="Calibri" w:eastAsia="Calibri" w:hAnsi="Calibri" w:cs="Times New Roman"/>
        </w:rPr>
        <w:t xml:space="preserve">dodatka k tej pogodbi,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 pogodbe odstopi. V obeh primerih mora </w:t>
      </w:r>
      <w:r w:rsidR="00C36BD1" w:rsidRPr="001368E1">
        <w:rPr>
          <w:rFonts w:ascii="Calibri" w:eastAsia="Calibri" w:hAnsi="Calibri" w:cs="Times New Roman"/>
        </w:rPr>
        <w:t>prejemnik</w:t>
      </w:r>
      <w:r w:rsidR="004C5CC3" w:rsidRPr="001368E1">
        <w:rPr>
          <w:rFonts w:ascii="Calibri" w:eastAsia="Calibri" w:hAnsi="Calibri" w:cs="Times New Roman"/>
        </w:rPr>
        <w:t xml:space="preserve"> vrniti prejeta sredstva po tej pogodbi v roku 30 (tridesetih)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125C538" w14:textId="77777777" w:rsidR="004C5CC3" w:rsidRPr="00681E3D" w:rsidRDefault="004C5CC3" w:rsidP="00BF04D1">
      <w:pPr>
        <w:spacing w:after="0" w:line="276" w:lineRule="auto"/>
        <w:jc w:val="both"/>
        <w:rPr>
          <w:rFonts w:ascii="Calibri" w:eastAsia="Calibri" w:hAnsi="Calibri" w:cs="Times New Roman"/>
        </w:rPr>
      </w:pPr>
    </w:p>
    <w:p w14:paraId="110BD49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DE70670" w14:textId="77777777" w:rsidR="004C5CC3" w:rsidRPr="00681E3D" w:rsidRDefault="004C5CC3" w:rsidP="00BF04D1">
      <w:pPr>
        <w:spacing w:after="0" w:line="276" w:lineRule="auto"/>
        <w:jc w:val="center"/>
        <w:rPr>
          <w:rFonts w:ascii="Calibri" w:eastAsia="Calibri" w:hAnsi="Calibri" w:cs="Times New Roman"/>
        </w:rPr>
      </w:pPr>
    </w:p>
    <w:p w14:paraId="4A788E1E" w14:textId="2ABD3DA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odkritja nepravilnosti pri izvajanju </w:t>
      </w:r>
      <w:r w:rsidR="00D53098">
        <w:rPr>
          <w:rFonts w:ascii="Calibri" w:eastAsia="Calibri" w:hAnsi="Calibri" w:cs="Times New Roman"/>
        </w:rPr>
        <w:t>projekta</w:t>
      </w:r>
      <w:r w:rsidRPr="00681E3D">
        <w:rPr>
          <w:rFonts w:ascii="Calibri" w:eastAsia="Calibri" w:hAnsi="Calibri" w:cs="Times New Roman"/>
        </w:rPr>
        <w:t xml:space="preserve"> oziroma te pogodbe ministrstvo:</w:t>
      </w:r>
    </w:p>
    <w:p w14:paraId="0DF0EFA4" w14:textId="77777777" w:rsidR="004C5CC3" w:rsidRPr="00CF0529" w:rsidRDefault="004C5CC3" w:rsidP="00BF04D1">
      <w:pPr>
        <w:numPr>
          <w:ilvl w:val="0"/>
          <w:numId w:val="6"/>
        </w:numPr>
        <w:spacing w:after="0" w:line="276" w:lineRule="auto"/>
        <w:jc w:val="both"/>
        <w:rPr>
          <w:rFonts w:ascii="Calibri" w:eastAsia="Calibri" w:hAnsi="Calibri" w:cs="Times New Roman"/>
        </w:rPr>
      </w:pPr>
      <w:r w:rsidRPr="00CF0529">
        <w:rPr>
          <w:rFonts w:ascii="Calibri" w:eastAsia="Calibri" w:hAnsi="Calibri" w:cs="Times New Roman"/>
        </w:rPr>
        <w:lastRenderedPageBreak/>
        <w:t>začasno ustavi izplačila sredstev in/ali</w:t>
      </w:r>
    </w:p>
    <w:p w14:paraId="6F2618C7" w14:textId="3321C177" w:rsidR="004C5CC3" w:rsidRPr="001368E1"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 xml:space="preserve">zahteva vračilo neupravičeno izplačanih sredstev, </w:t>
      </w:r>
      <w:r w:rsidR="00C36BD1" w:rsidRPr="00CF0529">
        <w:rPr>
          <w:rFonts w:ascii="Calibri" w:eastAsia="Calibri" w:hAnsi="Calibri" w:cs="Times New Roman"/>
        </w:rPr>
        <w:t>prejemnik</w:t>
      </w:r>
      <w:r w:rsidRPr="00CF0529">
        <w:rPr>
          <w:rFonts w:ascii="Calibri" w:eastAsia="Calibri" w:hAnsi="Calibri" w:cs="Times New Roman"/>
        </w:rPr>
        <w:t xml:space="preserve"> pa mora vrniti prejeta sredstva po tej pogodbi v roku 30 (tridesetih</w:t>
      </w:r>
      <w:r w:rsidRPr="001368E1">
        <w:rPr>
          <w:rFonts w:ascii="Calibri" w:eastAsia="Calibri" w:hAnsi="Calibri" w:cs="Times New Roman"/>
        </w:rPr>
        <w:t xml:space="preserve">)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FE68B7" w:rsidRPr="001368E1">
        <w:rPr>
          <w:rFonts w:ascii="Calibri" w:eastAsia="Calibri" w:hAnsi="Calibri" w:cs="Times New Roman"/>
        </w:rPr>
        <w:t xml:space="preserve"> v proračun Republike Slovenije</w:t>
      </w:r>
      <w:r w:rsidRPr="001368E1">
        <w:rPr>
          <w:rFonts w:ascii="Calibri" w:eastAsia="Calibri" w:hAnsi="Calibri" w:cs="Times New Roman"/>
        </w:rPr>
        <w:t>, in/ali</w:t>
      </w:r>
    </w:p>
    <w:p w14:paraId="23917EF5" w14:textId="77777777" w:rsidR="004C5CC3" w:rsidRPr="00CF0529"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izreče finančne popravke oziroma zniža višino sredstev glede na resnost kršitve.</w:t>
      </w:r>
    </w:p>
    <w:p w14:paraId="1FC04FCD" w14:textId="77777777" w:rsidR="004C5CC3" w:rsidRPr="00CF0529" w:rsidRDefault="004C5CC3" w:rsidP="00BF04D1">
      <w:pPr>
        <w:spacing w:after="0" w:line="276" w:lineRule="auto"/>
        <w:jc w:val="both"/>
        <w:rPr>
          <w:rFonts w:ascii="Calibri" w:eastAsia="Calibri" w:hAnsi="Calibri" w:cs="Times New Roman"/>
        </w:rPr>
      </w:pPr>
    </w:p>
    <w:p w14:paraId="2FC23A4C" w14:textId="5D07C012" w:rsidR="004C5CC3"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t xml:space="preserve">Pogodbeni stranki se dogovorita, da so nepravilnosti pri izvajanju </w:t>
      </w:r>
      <w:r w:rsidR="00D53098" w:rsidRPr="00507BC7">
        <w:rPr>
          <w:rFonts w:ascii="Calibri" w:eastAsia="Calibri" w:hAnsi="Calibri" w:cs="Times New Roman"/>
        </w:rPr>
        <w:t>projekta</w:t>
      </w:r>
      <w:r w:rsidRPr="00507BC7">
        <w:rPr>
          <w:rFonts w:ascii="Calibri" w:eastAsia="Calibri" w:hAnsi="Calibri" w:cs="Times New Roman"/>
        </w:rPr>
        <w:t xml:space="preserve"> oziroma te pogodbe in njihovo preverjanje podrobneje urejeni v predpisih in dokumentih, navedenih v </w:t>
      </w:r>
      <w:r w:rsidR="002753D0" w:rsidRPr="00507BC7">
        <w:rPr>
          <w:rFonts w:ascii="Calibri" w:eastAsia="Calibri" w:hAnsi="Calibri" w:cs="Times New Roman"/>
        </w:rPr>
        <w:t>4</w:t>
      </w:r>
      <w:r w:rsidRPr="00507BC7">
        <w:rPr>
          <w:rFonts w:ascii="Calibri" w:eastAsia="Calibri" w:hAnsi="Calibri" w:cs="Times New Roman"/>
        </w:rPr>
        <w:t xml:space="preserve">. členu te </w:t>
      </w:r>
      <w:r w:rsidR="00FE68B7" w:rsidRPr="00507BC7">
        <w:rPr>
          <w:rFonts w:ascii="Calibri" w:eastAsia="Calibri" w:hAnsi="Calibri" w:cs="Times New Roman"/>
        </w:rPr>
        <w:t>pogodbe.</w:t>
      </w:r>
    </w:p>
    <w:p w14:paraId="494352BF" w14:textId="77777777" w:rsidR="00FE68B7" w:rsidRPr="00681E3D" w:rsidRDefault="00FE68B7" w:rsidP="00BF04D1">
      <w:pPr>
        <w:spacing w:after="0" w:line="276" w:lineRule="auto"/>
        <w:jc w:val="both"/>
        <w:rPr>
          <w:rFonts w:ascii="Calibri" w:eastAsia="Calibri" w:hAnsi="Calibri" w:cs="Times New Roman"/>
        </w:rPr>
      </w:pPr>
    </w:p>
    <w:p w14:paraId="36CA3AC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73D085C" w14:textId="77777777" w:rsidR="004C5CC3" w:rsidRPr="00681E3D" w:rsidRDefault="004C5CC3" w:rsidP="00BF04D1">
      <w:pPr>
        <w:spacing w:after="0" w:line="276" w:lineRule="auto"/>
        <w:jc w:val="both"/>
        <w:rPr>
          <w:rFonts w:ascii="Calibri" w:eastAsia="Calibri" w:hAnsi="Calibri" w:cs="Times New Roman"/>
        </w:rPr>
      </w:pPr>
    </w:p>
    <w:p w14:paraId="4B7669C5"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Če se po izplačilu sredstev ugotovi, da so bila sredstva izplačana neupravičeno, ministrstvo</w:t>
      </w:r>
      <w:r w:rsidR="00335176">
        <w:rPr>
          <w:rFonts w:ascii="Calibri" w:eastAsia="Calibri" w:hAnsi="Calibri" w:cs="Times New Roman"/>
        </w:rPr>
        <w:t>:</w:t>
      </w:r>
      <w:r w:rsidRPr="00681E3D">
        <w:rPr>
          <w:rFonts w:ascii="Calibri" w:eastAsia="Calibri" w:hAnsi="Calibri" w:cs="Times New Roman"/>
        </w:rPr>
        <w:t xml:space="preserve"> </w:t>
      </w:r>
    </w:p>
    <w:p w14:paraId="18C474D3" w14:textId="258314D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r>
      <w:r w:rsidR="00D20D8F">
        <w:rPr>
          <w:rFonts w:ascii="Calibri" w:eastAsia="Calibri" w:hAnsi="Calibri" w:cs="Times New Roman"/>
        </w:rPr>
        <w:t xml:space="preserve">od prejemnika zahteva, da </w:t>
      </w:r>
      <w:r w:rsidRPr="00681E3D">
        <w:rPr>
          <w:rFonts w:ascii="Calibri" w:eastAsia="Calibri" w:hAnsi="Calibri" w:cs="Times New Roman"/>
        </w:rPr>
        <w:t xml:space="preserve">za znesek neupravičeno izplačanih sredstev </w:t>
      </w:r>
      <w:r w:rsidR="00D20D8F" w:rsidRPr="00681E3D">
        <w:rPr>
          <w:rFonts w:ascii="Calibri" w:eastAsia="Calibri" w:hAnsi="Calibri" w:cs="Times New Roman"/>
        </w:rPr>
        <w:t>z</w:t>
      </w:r>
      <w:r w:rsidR="00D20D8F">
        <w:rPr>
          <w:rFonts w:ascii="Calibri" w:eastAsia="Calibri" w:hAnsi="Calibri" w:cs="Times New Roman"/>
        </w:rPr>
        <w:t>niža</w:t>
      </w:r>
      <w:r w:rsidR="00D20D8F" w:rsidRPr="00681E3D">
        <w:rPr>
          <w:rFonts w:ascii="Calibri" w:eastAsia="Calibri" w:hAnsi="Calibri" w:cs="Times New Roman"/>
        </w:rPr>
        <w:t xml:space="preserve"> </w:t>
      </w:r>
      <w:r w:rsidRPr="00681E3D">
        <w:rPr>
          <w:rFonts w:ascii="Calibri" w:eastAsia="Calibri" w:hAnsi="Calibri" w:cs="Times New Roman"/>
        </w:rPr>
        <w:t>naslednji</w:t>
      </w:r>
      <w:r w:rsidR="00D20D8F">
        <w:rPr>
          <w:rFonts w:ascii="Calibri" w:eastAsia="Calibri" w:hAnsi="Calibri" w:cs="Times New Roman"/>
        </w:rPr>
        <w:t xml:space="preserve">, še neizplačani </w:t>
      </w:r>
      <w:r w:rsidRPr="00681E3D">
        <w:rPr>
          <w:rFonts w:ascii="Calibri" w:eastAsia="Calibri" w:hAnsi="Calibri" w:cs="Times New Roman"/>
        </w:rPr>
        <w:t>zahtevek (ali več zahtevkov) za izplačilo sredstev, če se nepravilnost ugotovi med izvajanjem pogodbe ali</w:t>
      </w:r>
    </w:p>
    <w:p w14:paraId="43C2765A" w14:textId="31C5A50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t xml:space="preserve">zahteva vračilo neupravičeno </w:t>
      </w:r>
      <w:r w:rsidRPr="001368E1">
        <w:rPr>
          <w:rFonts w:ascii="Calibri" w:eastAsia="Calibri" w:hAnsi="Calibri" w:cs="Times New Roman"/>
        </w:rPr>
        <w:t xml:space="preserve">izplačanih sredstev na podlagi zahtevka za vračilo,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neupravičeno izplačana sredstva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Predmet zahtevka po tej aline</w:t>
      </w:r>
      <w:r w:rsidR="00335176" w:rsidRPr="001368E1">
        <w:rPr>
          <w:rFonts w:ascii="Calibri" w:eastAsia="Calibri" w:hAnsi="Calibri" w:cs="Times New Roman"/>
        </w:rPr>
        <w:t>j</w:t>
      </w:r>
      <w:r w:rsidRPr="001368E1">
        <w:rPr>
          <w:rFonts w:ascii="Calibri" w:eastAsia="Calibri" w:hAnsi="Calibri" w:cs="Times New Roman"/>
        </w:rPr>
        <w:t xml:space="preserve">i so tudi neupravičeno izplačana sredstva, </w:t>
      </w:r>
      <w:r w:rsidR="00D20D8F" w:rsidRPr="001368E1">
        <w:rPr>
          <w:rFonts w:ascii="Calibri" w:eastAsia="Calibri" w:hAnsi="Calibri" w:cs="Times New Roman"/>
        </w:rPr>
        <w:t>katerih vračilo ni</w:t>
      </w:r>
      <w:r w:rsidR="00D20D8F">
        <w:rPr>
          <w:rFonts w:ascii="Calibri" w:eastAsia="Calibri" w:hAnsi="Calibri" w:cs="Times New Roman"/>
        </w:rPr>
        <w:t xml:space="preserve"> bilo v celoti urejeno skladno s </w:t>
      </w:r>
      <w:r w:rsidR="003461DC">
        <w:rPr>
          <w:rFonts w:ascii="Calibri" w:eastAsia="Calibri" w:hAnsi="Calibri" w:cs="Times New Roman"/>
        </w:rPr>
        <w:t xml:space="preserve">prejšnjo alinejo </w:t>
      </w:r>
      <w:r w:rsidR="00D20D8F">
        <w:rPr>
          <w:rFonts w:ascii="Calibri" w:eastAsia="Calibri" w:hAnsi="Calibri" w:cs="Times New Roman"/>
        </w:rPr>
        <w:t>oz</w:t>
      </w:r>
      <w:r w:rsidR="003461DC">
        <w:rPr>
          <w:rFonts w:ascii="Calibri" w:eastAsia="Calibri" w:hAnsi="Calibri" w:cs="Times New Roman"/>
        </w:rPr>
        <w:t>iroma</w:t>
      </w:r>
      <w:r w:rsidR="00D20D8F">
        <w:rPr>
          <w:rFonts w:ascii="Calibri" w:eastAsia="Calibri" w:hAnsi="Calibri" w:cs="Times New Roman"/>
        </w:rPr>
        <w:t xml:space="preserve"> prejemnik </w:t>
      </w:r>
      <w:r w:rsidR="003461DC">
        <w:rPr>
          <w:rFonts w:ascii="Calibri" w:eastAsia="Calibri" w:hAnsi="Calibri" w:cs="Times New Roman"/>
        </w:rPr>
        <w:t>zavr</w:t>
      </w:r>
      <w:r w:rsidR="005660F3">
        <w:rPr>
          <w:rFonts w:ascii="Calibri" w:eastAsia="Calibri" w:hAnsi="Calibri" w:cs="Times New Roman"/>
        </w:rPr>
        <w:t>n</w:t>
      </w:r>
      <w:r w:rsidR="003461DC">
        <w:rPr>
          <w:rFonts w:ascii="Calibri" w:eastAsia="Calibri" w:hAnsi="Calibri" w:cs="Times New Roman"/>
        </w:rPr>
        <w:t>e</w:t>
      </w:r>
      <w:r w:rsidR="00D20D8F">
        <w:rPr>
          <w:rFonts w:ascii="Calibri" w:eastAsia="Calibri" w:hAnsi="Calibri" w:cs="Times New Roman"/>
        </w:rPr>
        <w:t xml:space="preserve"> ureditev razmerja na tak način.</w:t>
      </w:r>
    </w:p>
    <w:p w14:paraId="16434146" w14:textId="77777777" w:rsidR="004C5CC3" w:rsidRPr="00681E3D" w:rsidRDefault="004C5CC3" w:rsidP="00BF04D1">
      <w:pPr>
        <w:spacing w:after="0" w:line="276" w:lineRule="auto"/>
        <w:jc w:val="both"/>
        <w:rPr>
          <w:rFonts w:ascii="Calibri" w:eastAsia="Calibri" w:hAnsi="Calibri" w:cs="Times New Roman"/>
        </w:rPr>
      </w:pPr>
    </w:p>
    <w:p w14:paraId="2D2BE77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85B42DB" w14:textId="77777777" w:rsidR="004C5CC3" w:rsidRPr="00681E3D" w:rsidRDefault="004C5CC3" w:rsidP="00BF04D1">
      <w:pPr>
        <w:spacing w:after="0" w:line="276" w:lineRule="auto"/>
        <w:jc w:val="both"/>
        <w:rPr>
          <w:rFonts w:ascii="Calibri" w:eastAsia="Calibri" w:hAnsi="Calibri" w:cs="Times New Roman"/>
        </w:rPr>
      </w:pPr>
    </w:p>
    <w:p w14:paraId="30208CBF" w14:textId="3C5E0CC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nastopijo okoliščine, ki bi vplivale na sklenitev pogodbe o </w:t>
      </w:r>
      <w:r w:rsidR="005F1B6C">
        <w:rPr>
          <w:rFonts w:ascii="Calibri" w:eastAsia="Calibri" w:hAnsi="Calibri" w:cs="Times New Roman"/>
        </w:rPr>
        <w:t>dodelitvi sredstev</w:t>
      </w:r>
      <w:r w:rsidRPr="00681E3D">
        <w:rPr>
          <w:rFonts w:ascii="Calibri" w:eastAsia="Calibri" w:hAnsi="Calibri" w:cs="Times New Roman"/>
        </w:rPr>
        <w:t xml:space="preserve"> na način, da se ta ne bi sklenila, če bi te okoliščine obstajale ob njenem sklepanju,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roku 30 (tridesetih) dni od pisnega poziva ministrstva</w:t>
      </w:r>
      <w:r w:rsidRPr="001368E1">
        <w:rPr>
          <w:rFonts w:ascii="Calibri" w:eastAsia="Calibri" w:hAnsi="Calibri" w:cs="Times New Roman"/>
        </w:rPr>
        <w:t xml:space="preserve">,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1A2E"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6BC45646" w14:textId="77777777" w:rsidR="004C5CC3" w:rsidRPr="00681E3D" w:rsidRDefault="004C5CC3" w:rsidP="00BF04D1">
      <w:pPr>
        <w:spacing w:after="0" w:line="276" w:lineRule="auto"/>
        <w:jc w:val="both"/>
        <w:rPr>
          <w:rFonts w:ascii="Calibri" w:eastAsia="Calibri" w:hAnsi="Calibri" w:cs="Times New Roman"/>
        </w:rPr>
      </w:pPr>
    </w:p>
    <w:p w14:paraId="260713E2" w14:textId="77777777" w:rsidR="004C5CC3" w:rsidRPr="00681E3D" w:rsidRDefault="004C5CC3" w:rsidP="00BF04D1">
      <w:pPr>
        <w:spacing w:after="0" w:line="276" w:lineRule="auto"/>
        <w:jc w:val="both"/>
        <w:rPr>
          <w:rFonts w:ascii="Calibri" w:eastAsia="Calibri" w:hAnsi="Calibri" w:cs="Times New Roman"/>
        </w:rPr>
      </w:pPr>
    </w:p>
    <w:p w14:paraId="78929892"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OBVEZNOSTI </w:t>
      </w:r>
      <w:r w:rsidR="00F26658">
        <w:rPr>
          <w:rFonts w:ascii="Calibri" w:eastAsia="Calibri" w:hAnsi="Calibri" w:cs="Times New Roman"/>
          <w:b/>
        </w:rPr>
        <w:t xml:space="preserve"> PREJEMNIKA</w:t>
      </w:r>
    </w:p>
    <w:p w14:paraId="2AF40038" w14:textId="77777777" w:rsidR="004C5CC3" w:rsidRPr="00681E3D" w:rsidRDefault="004C5CC3" w:rsidP="00BF04D1">
      <w:pPr>
        <w:spacing w:after="0" w:line="276" w:lineRule="auto"/>
        <w:jc w:val="both"/>
        <w:rPr>
          <w:rFonts w:ascii="Calibri" w:eastAsia="Calibri" w:hAnsi="Calibri" w:cs="Times New Roman"/>
        </w:rPr>
      </w:pPr>
    </w:p>
    <w:p w14:paraId="6DB91C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185DCF1" w14:textId="77777777" w:rsidR="004C5CC3" w:rsidRPr="00681E3D" w:rsidRDefault="004C5CC3" w:rsidP="00BF04D1">
      <w:pPr>
        <w:widowControl w:val="0"/>
        <w:spacing w:after="0" w:line="276" w:lineRule="auto"/>
        <w:ind w:left="360"/>
        <w:jc w:val="center"/>
        <w:rPr>
          <w:rFonts w:ascii="Calibri" w:eastAsia="Calibri" w:hAnsi="Calibri" w:cs="Times New Roman"/>
        </w:rPr>
      </w:pPr>
    </w:p>
    <w:p w14:paraId="3779EFFB" w14:textId="2B7ACCC0" w:rsidR="004C5CC3" w:rsidRPr="00507BC7" w:rsidRDefault="00CF0529"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se zavezuje, da bo izvedba </w:t>
      </w:r>
      <w:r w:rsidR="00D53098">
        <w:rPr>
          <w:rFonts w:ascii="Calibri" w:eastAsia="Calibri" w:hAnsi="Calibri" w:cs="Times New Roman"/>
        </w:rPr>
        <w:t>projekta</w:t>
      </w:r>
      <w:r w:rsidR="004C5CC3" w:rsidRPr="00681E3D">
        <w:rPr>
          <w:rFonts w:ascii="Calibri" w:eastAsia="Calibri" w:hAnsi="Calibri" w:cs="Times New Roman"/>
        </w:rPr>
        <w:t xml:space="preserve">, ki je predmet </w:t>
      </w:r>
      <w:r w:rsidR="00CC7952">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 po tej pogodbi, pravilna, zakonita, gospodarna in učinkovita</w:t>
      </w:r>
      <w:r w:rsidR="004C5CC3" w:rsidRPr="00507BC7">
        <w:rPr>
          <w:rFonts w:ascii="Calibri" w:eastAsia="Calibri" w:hAnsi="Calibri" w:cs="Times New Roman"/>
        </w:rPr>
        <w:t>, sicer gre za bistveno kršitev te pogodbe.</w:t>
      </w:r>
    </w:p>
    <w:p w14:paraId="5BF82F59" w14:textId="77777777" w:rsidR="004C5CC3" w:rsidRPr="00507BC7" w:rsidRDefault="004C5CC3" w:rsidP="00BF04D1">
      <w:pPr>
        <w:widowControl w:val="0"/>
        <w:spacing w:after="0" w:line="276" w:lineRule="auto"/>
        <w:jc w:val="both"/>
        <w:rPr>
          <w:rFonts w:ascii="Calibri" w:eastAsia="Calibri" w:hAnsi="Calibri" w:cs="Times New Roman"/>
        </w:rPr>
      </w:pPr>
    </w:p>
    <w:p w14:paraId="5B3D47E4" w14:textId="6A795A2D" w:rsidR="004C5CC3" w:rsidRPr="00C61EB7" w:rsidRDefault="00CF0529" w:rsidP="00BF04D1">
      <w:pPr>
        <w:spacing w:after="0" w:line="276" w:lineRule="auto"/>
        <w:jc w:val="both"/>
        <w:rPr>
          <w:rFonts w:ascii="Calibri" w:eastAsia="Calibri" w:hAnsi="Calibri" w:cs="Times New Roman"/>
        </w:rPr>
      </w:pPr>
      <w:r w:rsidRPr="00507BC7">
        <w:rPr>
          <w:rFonts w:ascii="Calibri" w:eastAsia="Calibri" w:hAnsi="Calibri" w:cs="Times New Roman"/>
        </w:rPr>
        <w:t>P</w:t>
      </w:r>
      <w:r w:rsidR="00C36BD1" w:rsidRPr="00507BC7">
        <w:rPr>
          <w:rFonts w:ascii="Calibri" w:eastAsia="Calibri" w:hAnsi="Calibri" w:cs="Times New Roman"/>
        </w:rPr>
        <w:t>rejemnik</w:t>
      </w:r>
      <w:r w:rsidR="004C5CC3" w:rsidRPr="00507BC7">
        <w:rPr>
          <w:rFonts w:ascii="Calibri" w:eastAsia="Calibri" w:hAnsi="Calibri" w:cs="Times New Roman"/>
        </w:rPr>
        <w:t xml:space="preserve"> bo izvedel </w:t>
      </w:r>
      <w:r w:rsidR="00D53098" w:rsidRPr="00507BC7">
        <w:rPr>
          <w:rFonts w:ascii="Calibri" w:eastAsia="Calibri" w:hAnsi="Calibri" w:cs="Times New Roman"/>
        </w:rPr>
        <w:t>projekt</w:t>
      </w:r>
      <w:r w:rsidR="004C5CC3" w:rsidRPr="00507BC7">
        <w:rPr>
          <w:rFonts w:ascii="Calibri" w:eastAsia="Calibri" w:hAnsi="Calibri" w:cs="Times New Roman"/>
        </w:rPr>
        <w:t xml:space="preserve"> skladno </w:t>
      </w:r>
      <w:r w:rsidR="00F12E24" w:rsidRPr="00507BC7">
        <w:rPr>
          <w:rFonts w:ascii="Calibri" w:eastAsia="Calibri" w:hAnsi="Calibri" w:cs="Times New Roman"/>
        </w:rPr>
        <w:t>z</w:t>
      </w:r>
      <w:r w:rsidR="003461DC" w:rsidRPr="00507BC7">
        <w:rPr>
          <w:rFonts w:ascii="Calibri" w:eastAsia="Calibri" w:hAnsi="Calibri" w:cs="Times New Roman"/>
        </w:rPr>
        <w:t xml:space="preserve"> Finančnimi </w:t>
      </w:r>
      <w:r w:rsidR="008729DE" w:rsidRPr="00507BC7">
        <w:rPr>
          <w:rFonts w:ascii="Calibri" w:eastAsia="Calibri" w:hAnsi="Calibri" w:cs="Times New Roman"/>
        </w:rPr>
        <w:t>smernicami in drugimi pisnimi navodili v zvezi z izvajanjem Mehanizma</w:t>
      </w:r>
      <w:r w:rsidR="004C5CC3" w:rsidRPr="00507BC7">
        <w:rPr>
          <w:rFonts w:ascii="Calibri" w:eastAsia="Calibri" w:hAnsi="Calibri" w:cs="Times New Roman"/>
        </w:rPr>
        <w:t xml:space="preserve">, navedenimi v </w:t>
      </w:r>
      <w:r w:rsidR="00B115AC" w:rsidRPr="00507BC7">
        <w:rPr>
          <w:rFonts w:ascii="Calibri" w:eastAsia="Calibri" w:hAnsi="Calibri" w:cs="Times New Roman"/>
        </w:rPr>
        <w:t>4</w:t>
      </w:r>
      <w:r w:rsidR="004C5CC3" w:rsidRPr="00507BC7">
        <w:rPr>
          <w:rFonts w:ascii="Calibri" w:eastAsia="Calibri" w:hAnsi="Calibri" w:cs="Times New Roman"/>
        </w:rPr>
        <w:t xml:space="preserve">. členu </w:t>
      </w:r>
      <w:r w:rsidRPr="00507BC7">
        <w:rPr>
          <w:rFonts w:ascii="Calibri" w:eastAsia="Calibri" w:hAnsi="Calibri" w:cs="Times New Roman"/>
        </w:rPr>
        <w:t xml:space="preserve">te </w:t>
      </w:r>
      <w:r w:rsidR="004C5CC3" w:rsidRPr="00507BC7">
        <w:rPr>
          <w:rFonts w:ascii="Calibri" w:eastAsia="Calibri" w:hAnsi="Calibri" w:cs="Times New Roman"/>
        </w:rPr>
        <w:t xml:space="preserve">pogodbe in veljavnimi v času izvedbe posameznih aktivnosti </w:t>
      </w:r>
      <w:r w:rsidR="00D53098" w:rsidRPr="00507BC7">
        <w:rPr>
          <w:rFonts w:ascii="Calibri" w:eastAsia="Calibri" w:hAnsi="Calibri" w:cs="Times New Roman"/>
        </w:rPr>
        <w:t>projekta</w:t>
      </w:r>
      <w:r w:rsidR="00AE1D00" w:rsidRPr="00507BC7">
        <w:rPr>
          <w:rFonts w:ascii="Calibri" w:eastAsia="Calibri" w:hAnsi="Calibri" w:cs="Times New Roman"/>
        </w:rPr>
        <w:t>,</w:t>
      </w:r>
      <w:r w:rsidR="008D151C" w:rsidRPr="00507BC7">
        <w:rPr>
          <w:rFonts w:ascii="Calibri" w:eastAsia="Calibri" w:hAnsi="Calibri" w:cs="Times New Roman"/>
        </w:rPr>
        <w:t xml:space="preserve"> ter z drugimi </w:t>
      </w:r>
      <w:r w:rsidR="00463902" w:rsidRPr="00507BC7">
        <w:rPr>
          <w:rFonts w:ascii="Calibri" w:eastAsia="Calibri" w:hAnsi="Calibri" w:cs="Times New Roman"/>
        </w:rPr>
        <w:t xml:space="preserve">morebitnimi </w:t>
      </w:r>
      <w:r w:rsidR="008D151C" w:rsidRPr="00507BC7">
        <w:rPr>
          <w:rFonts w:ascii="Calibri" w:eastAsia="Calibri" w:hAnsi="Calibri" w:cs="Times New Roman"/>
        </w:rPr>
        <w:t>navodili, prejetimi s strani ministrstva</w:t>
      </w:r>
      <w:r w:rsidR="009E1E8E" w:rsidRPr="00507BC7">
        <w:rPr>
          <w:rFonts w:ascii="Calibri" w:eastAsia="Calibri" w:hAnsi="Calibri" w:cs="Times New Roman"/>
        </w:rPr>
        <w:t xml:space="preserve">, ter v skladu z </w:t>
      </w:r>
      <w:r w:rsidR="009E1E8E" w:rsidRPr="00507BC7">
        <w:rPr>
          <w:rFonts w:ascii="Calibri" w:eastAsia="Calibri" w:hAnsi="Calibri" w:cs="Times New Roman"/>
        </w:rPr>
        <w:lastRenderedPageBreak/>
        <w:t>morebitnimi navodili, prejetimi s strani koordinatorja ali organov celovitega skupnega evropskega IPCEI projekta</w:t>
      </w:r>
      <w:r w:rsidR="004C5CC3" w:rsidRPr="00507BC7">
        <w:rPr>
          <w:rFonts w:ascii="Calibri" w:eastAsia="Calibri" w:hAnsi="Calibri" w:cs="Times New Roman"/>
        </w:rPr>
        <w:t>. V primeru dvoma o vsebini navedenih</w:t>
      </w:r>
      <w:r w:rsidR="004C5CC3" w:rsidRPr="00C61EB7">
        <w:rPr>
          <w:rFonts w:ascii="Calibri" w:eastAsia="Calibri" w:hAnsi="Calibri" w:cs="Times New Roman"/>
        </w:rPr>
        <w:t xml:space="preserve"> dokumentov ali predpisov oziroma negotovosti glede pravilne izpolnitve svojih obveznosti po teh je </w:t>
      </w:r>
      <w:r w:rsidR="00C36BD1" w:rsidRPr="00C61EB7">
        <w:rPr>
          <w:rFonts w:ascii="Calibri" w:eastAsia="Calibri" w:hAnsi="Calibri" w:cs="Times New Roman"/>
        </w:rPr>
        <w:t>prejemnik</w:t>
      </w:r>
      <w:r w:rsidR="004C5CC3" w:rsidRPr="00C61EB7">
        <w:rPr>
          <w:rFonts w:ascii="Calibri" w:eastAsia="Calibri" w:hAnsi="Calibri" w:cs="Times New Roman"/>
        </w:rPr>
        <w:t xml:space="preserve"> dolžan na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podati pisno zaprosilo za pojasnila v zvezi z obveznostmi.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je dolžno v roku 15 (petnajstih) dni pisno odgovoriti na vprašanja </w:t>
      </w:r>
      <w:r w:rsidR="00F26658" w:rsidRPr="00C61EB7">
        <w:rPr>
          <w:rFonts w:ascii="Calibri" w:eastAsia="Calibri" w:hAnsi="Calibri" w:cs="Times New Roman"/>
        </w:rPr>
        <w:t>prejemnika</w:t>
      </w:r>
      <w:r w:rsidR="004C5CC3" w:rsidRPr="00C61EB7">
        <w:rPr>
          <w:rFonts w:ascii="Calibri" w:eastAsia="Calibri" w:hAnsi="Calibri" w:cs="Times New Roman"/>
        </w:rPr>
        <w:t xml:space="preserve">. </w:t>
      </w:r>
    </w:p>
    <w:p w14:paraId="58FBD882" w14:textId="77777777" w:rsidR="004C5CC3" w:rsidRPr="00C61EB7" w:rsidRDefault="004C5CC3" w:rsidP="00BF04D1">
      <w:pPr>
        <w:spacing w:after="0" w:line="276" w:lineRule="auto"/>
        <w:jc w:val="both"/>
        <w:rPr>
          <w:rFonts w:ascii="Calibri" w:eastAsia="Calibri" w:hAnsi="Calibri" w:cs="Times New Roman"/>
        </w:rPr>
      </w:pPr>
    </w:p>
    <w:p w14:paraId="50ADD588" w14:textId="3FA295A2" w:rsidR="004C5CC3" w:rsidRPr="00C61EB7" w:rsidRDefault="004C5CC3" w:rsidP="00BF04D1">
      <w:pPr>
        <w:widowControl w:val="0"/>
        <w:spacing w:after="0" w:line="276" w:lineRule="auto"/>
        <w:jc w:val="both"/>
        <w:rPr>
          <w:rFonts w:ascii="Calibri" w:eastAsia="Calibri" w:hAnsi="Calibri" w:cs="Times New Roman"/>
        </w:rPr>
      </w:pPr>
      <w:r w:rsidRPr="00C61EB7">
        <w:rPr>
          <w:rFonts w:ascii="Calibri" w:eastAsia="Calibri" w:hAnsi="Calibri" w:cs="Times New Roman"/>
        </w:rPr>
        <w:t xml:space="preserve">Če bo Evropska komisija od RS zahtevala vračilo neupravičeno prejetih ali porabljenih sredstev, ki so bila </w:t>
      </w:r>
      <w:r w:rsidR="00F26658" w:rsidRPr="00C61EB7">
        <w:rPr>
          <w:rFonts w:ascii="Calibri" w:eastAsia="Calibri" w:hAnsi="Calibri" w:cs="Times New Roman"/>
        </w:rPr>
        <w:t>prejemniku</w:t>
      </w:r>
      <w:r w:rsidRPr="00C61EB7">
        <w:rPr>
          <w:rFonts w:ascii="Calibri" w:eastAsia="Calibri" w:hAnsi="Calibri" w:cs="Times New Roman"/>
        </w:rPr>
        <w:t xml:space="preserve"> izplačana po tej pogodbi, ali jih je RS dolžna vrniti, se </w:t>
      </w:r>
      <w:r w:rsidR="00C36BD1" w:rsidRPr="00C61EB7">
        <w:rPr>
          <w:rFonts w:ascii="Calibri" w:eastAsia="Calibri" w:hAnsi="Calibri" w:cs="Times New Roman"/>
        </w:rPr>
        <w:t>prejemnik</w:t>
      </w:r>
      <w:r w:rsidRPr="00C61EB7">
        <w:rPr>
          <w:rFonts w:ascii="Calibri" w:eastAsia="Calibri" w:hAnsi="Calibri" w:cs="Times New Roman"/>
        </w:rPr>
        <w:t xml:space="preserve"> zaveže, da bo vsa sredstva, ki jih je skladno s to pogodbo prejel, vrnil v roku 30 (tridesetih) dni od pisnega poziva ministrstva, povečana za zakonske zamudne obresti od dneva nakazila na </w:t>
      </w:r>
      <w:r w:rsidR="00335176" w:rsidRPr="00C61EB7">
        <w:rPr>
          <w:rFonts w:ascii="Calibri" w:eastAsia="Calibri" w:hAnsi="Calibri" w:cs="Times New Roman"/>
        </w:rPr>
        <w:t xml:space="preserve">transakcijski račun </w:t>
      </w:r>
      <w:r w:rsidR="00F26658" w:rsidRPr="00C61EB7">
        <w:rPr>
          <w:rFonts w:ascii="Calibri" w:eastAsia="Calibri" w:hAnsi="Calibri" w:cs="Times New Roman"/>
        </w:rPr>
        <w:t>prejemnika</w:t>
      </w:r>
      <w:r w:rsidRPr="00C61EB7">
        <w:rPr>
          <w:rFonts w:ascii="Calibri" w:eastAsia="Calibri" w:hAnsi="Calibri" w:cs="Times New Roman"/>
        </w:rPr>
        <w:t xml:space="preserve"> do dneva </w:t>
      </w:r>
      <w:r w:rsidR="00E4043D" w:rsidRPr="00C61EB7">
        <w:rPr>
          <w:rFonts w:ascii="Calibri" w:eastAsia="Calibri" w:hAnsi="Calibri" w:cs="Times New Roman"/>
        </w:rPr>
        <w:t xml:space="preserve">vračila v </w:t>
      </w:r>
      <w:r w:rsidR="00651A2E" w:rsidRPr="00C61EB7">
        <w:rPr>
          <w:rFonts w:ascii="Calibri" w:eastAsia="Calibri" w:hAnsi="Calibri" w:cs="Times New Roman"/>
        </w:rPr>
        <w:t>S</w:t>
      </w:r>
      <w:r w:rsidR="00E4043D" w:rsidRPr="00C61EB7">
        <w:rPr>
          <w:rFonts w:ascii="Calibri" w:eastAsia="Calibri" w:hAnsi="Calibri" w:cs="Times New Roman"/>
        </w:rPr>
        <w:t xml:space="preserve">klad NOO </w:t>
      </w:r>
      <w:r w:rsidR="00D345D3" w:rsidRPr="00C61EB7">
        <w:rPr>
          <w:rFonts w:ascii="Calibri" w:eastAsia="Calibri" w:hAnsi="Calibri" w:cs="Times New Roman"/>
        </w:rPr>
        <w:t>oziroma</w:t>
      </w:r>
      <w:r w:rsidR="00E4043D" w:rsidRPr="00C61EB7">
        <w:rPr>
          <w:rFonts w:ascii="Calibri" w:eastAsia="Calibri" w:hAnsi="Calibri" w:cs="Times New Roman"/>
        </w:rPr>
        <w:t xml:space="preserve"> v proračun Republike Slovenije.</w:t>
      </w:r>
      <w:r w:rsidRPr="00C61EB7">
        <w:rPr>
          <w:rFonts w:ascii="Calibri" w:eastAsia="Calibri" w:hAnsi="Calibri" w:cs="Times New Roman"/>
        </w:rPr>
        <w:t xml:space="preserve"> </w:t>
      </w:r>
    </w:p>
    <w:p w14:paraId="5B534C67" w14:textId="29E6585C" w:rsidR="002852A7" w:rsidRPr="00C61EB7" w:rsidRDefault="002852A7" w:rsidP="00BF04D1">
      <w:pPr>
        <w:widowControl w:val="0"/>
        <w:spacing w:after="0" w:line="276" w:lineRule="auto"/>
        <w:jc w:val="both"/>
        <w:rPr>
          <w:rFonts w:eastAsia="Calibri" w:cstheme="minorHAnsi"/>
        </w:rPr>
      </w:pPr>
    </w:p>
    <w:p w14:paraId="100EA3BD" w14:textId="1F8C12FF" w:rsidR="002852A7" w:rsidRPr="00C61EB7" w:rsidRDefault="002852A7" w:rsidP="00C61EB7">
      <w:pPr>
        <w:spacing w:after="0" w:line="276" w:lineRule="auto"/>
        <w:jc w:val="both"/>
        <w:rPr>
          <w:rFonts w:eastAsia="Times New Roman" w:cstheme="minorHAnsi"/>
          <w:noProof/>
        </w:rPr>
      </w:pPr>
      <w:r w:rsidRPr="00C61EB7">
        <w:rPr>
          <w:rFonts w:eastAsia="Calibri" w:cstheme="minorHAnsi"/>
        </w:rPr>
        <w:t xml:space="preserve">Če prejemnik </w:t>
      </w:r>
      <w:r w:rsidRPr="00C61EB7">
        <w:rPr>
          <w:rFonts w:eastAsia="Times New Roman" w:cstheme="minorHAnsi"/>
          <w:noProof/>
        </w:rPr>
        <w:t>ne bo zadostil zahtevam poročanja in morebitnim drugim zahtevam na nivoju celovitega skupnega evropskega IPCEI projekta, lahko ministrstvo odstopi od pogodbe o dodelitvi sredstev in zahteva vračilo že prejetih sredstev skupaj z zakonskimi zamudnimi obrestmi od dneva prejema sredstev do dneva vračila v Sklad NOO oz. v proračun Republike Slovenije.</w:t>
      </w:r>
    </w:p>
    <w:p w14:paraId="0073D9DF" w14:textId="77777777" w:rsidR="004C5CC3" w:rsidRPr="00681E3D" w:rsidRDefault="004C5CC3" w:rsidP="00BF04D1">
      <w:pPr>
        <w:widowControl w:val="0"/>
        <w:spacing w:after="0" w:line="276" w:lineRule="auto"/>
        <w:jc w:val="both"/>
        <w:rPr>
          <w:rFonts w:ascii="Calibri" w:eastAsia="Calibri" w:hAnsi="Calibri" w:cs="Times New Roman"/>
        </w:rPr>
      </w:pPr>
    </w:p>
    <w:p w14:paraId="7779EBD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B59A147" w14:textId="77777777" w:rsidR="004C5CC3" w:rsidRPr="00681E3D" w:rsidRDefault="004C5CC3" w:rsidP="00BF04D1">
      <w:pPr>
        <w:spacing w:after="0" w:line="276" w:lineRule="auto"/>
        <w:jc w:val="both"/>
        <w:rPr>
          <w:rFonts w:ascii="Calibri" w:eastAsia="Calibri" w:hAnsi="Calibri" w:cs="Times New Roman"/>
        </w:rPr>
      </w:pPr>
    </w:p>
    <w:p w14:paraId="588CDDB5"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CF0529">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 podpisom te pogodbe potrjuje in jamči, da: </w:t>
      </w:r>
    </w:p>
    <w:p w14:paraId="6DCB5452" w14:textId="16A0AC0B" w:rsidR="00F12E24" w:rsidRPr="00507BC7" w:rsidRDefault="00A37F9B" w:rsidP="002606CC">
      <w:pPr>
        <w:numPr>
          <w:ilvl w:val="0"/>
          <w:numId w:val="17"/>
        </w:numPr>
        <w:spacing w:after="0" w:line="276" w:lineRule="auto"/>
        <w:jc w:val="both"/>
        <w:rPr>
          <w:rFonts w:ascii="Calibri" w:eastAsia="Calibri" w:hAnsi="Calibri" w:cs="Times New Roman"/>
        </w:rPr>
      </w:pPr>
      <w:r w:rsidRPr="00F40FB9">
        <w:rPr>
          <w:rFonts w:ascii="Calibri" w:eastAsia="Calibri" w:hAnsi="Calibri" w:cs="Times New Roman"/>
        </w:rPr>
        <w:t xml:space="preserve">je seznanjen in </w:t>
      </w:r>
      <w:r w:rsidR="004C5CC3" w:rsidRPr="00F40FB9">
        <w:rPr>
          <w:rFonts w:ascii="Calibri" w:eastAsia="Calibri" w:hAnsi="Calibri" w:cs="Times New Roman"/>
        </w:rPr>
        <w:t xml:space="preserve">se strinja, da se pri </w:t>
      </w:r>
      <w:r w:rsidR="004C5CC3" w:rsidRPr="00507BC7">
        <w:rPr>
          <w:rFonts w:ascii="Calibri" w:eastAsia="Calibri" w:hAnsi="Calibri" w:cs="Times New Roman"/>
        </w:rPr>
        <w:t xml:space="preserve">izvajanju </w:t>
      </w:r>
      <w:r w:rsidR="00D53098" w:rsidRPr="00507BC7">
        <w:rPr>
          <w:rFonts w:ascii="Calibri" w:eastAsia="Calibri" w:hAnsi="Calibri" w:cs="Times New Roman"/>
        </w:rPr>
        <w:t>projekta</w:t>
      </w:r>
      <w:r w:rsidR="004C5CC3" w:rsidRPr="00507BC7">
        <w:rPr>
          <w:rFonts w:ascii="Calibri" w:eastAsia="Calibri" w:hAnsi="Calibri" w:cs="Times New Roman"/>
        </w:rPr>
        <w:t xml:space="preserve"> upoštevajo </w:t>
      </w:r>
      <w:r w:rsidR="005803E9" w:rsidRPr="00507BC7">
        <w:rPr>
          <w:rFonts w:ascii="Calibri" w:eastAsia="Calibri" w:hAnsi="Calibri" w:cs="Times New Roman"/>
        </w:rPr>
        <w:t xml:space="preserve">Finančne </w:t>
      </w:r>
      <w:r w:rsidR="008729DE" w:rsidRPr="00507BC7">
        <w:rPr>
          <w:rFonts w:ascii="Calibri" w:eastAsia="Calibri" w:hAnsi="Calibri" w:cs="Times New Roman"/>
        </w:rPr>
        <w:t>smernice in druga</w:t>
      </w:r>
      <w:r w:rsidR="005803E9" w:rsidRPr="00507BC7">
        <w:rPr>
          <w:rFonts w:ascii="Calibri" w:eastAsia="Calibri" w:hAnsi="Calibri" w:cs="Times New Roman"/>
        </w:rPr>
        <w:t>,</w:t>
      </w:r>
      <w:r w:rsidR="008729DE" w:rsidRPr="00507BC7">
        <w:rPr>
          <w:rFonts w:ascii="Calibri" w:eastAsia="Calibri" w:hAnsi="Calibri" w:cs="Times New Roman"/>
        </w:rPr>
        <w:t xml:space="preserve"> </w:t>
      </w:r>
      <w:r w:rsidR="005803E9" w:rsidRPr="00507BC7">
        <w:rPr>
          <w:rFonts w:ascii="Calibri" w:eastAsia="Calibri" w:hAnsi="Calibri" w:cs="Times New Roman"/>
        </w:rPr>
        <w:t xml:space="preserve">na spletni strani URSOO objavljena </w:t>
      </w:r>
      <w:r w:rsidR="008729DE" w:rsidRPr="00507BC7">
        <w:rPr>
          <w:rFonts w:ascii="Calibri" w:eastAsia="Calibri" w:hAnsi="Calibri" w:cs="Times New Roman"/>
        </w:rPr>
        <w:t>pisna navodila v zvezi z izvajanjem Mehanizma</w:t>
      </w:r>
      <w:r w:rsidR="00A4073A" w:rsidRPr="00507BC7">
        <w:rPr>
          <w:rFonts w:ascii="Calibri" w:eastAsia="Calibri" w:hAnsi="Calibri" w:cs="Times New Roman"/>
        </w:rPr>
        <w:t>,</w:t>
      </w:r>
      <w:r w:rsidR="00463902" w:rsidRPr="00507BC7">
        <w:rPr>
          <w:rFonts w:ascii="Calibri" w:eastAsia="Calibri" w:hAnsi="Calibri" w:cs="Times New Roman"/>
        </w:rPr>
        <w:t xml:space="preserve"> ter druga morebitna navodila, prejeta s strani ministrstva</w:t>
      </w:r>
      <w:r w:rsidR="00F40FB9" w:rsidRPr="00507BC7">
        <w:rPr>
          <w:rFonts w:ascii="Calibri" w:eastAsia="Calibri" w:hAnsi="Calibri" w:cs="Times New Roman"/>
        </w:rPr>
        <w:t>;</w:t>
      </w:r>
    </w:p>
    <w:p w14:paraId="0611EA48" w14:textId="329B2CAB" w:rsidR="00FE174A" w:rsidRPr="00507BC7" w:rsidRDefault="008D4F86"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je seznanjen, da je dolžan izpolnjevati</w:t>
      </w:r>
      <w:r w:rsidR="00F40FB9" w:rsidRPr="00507BC7">
        <w:rPr>
          <w:rFonts w:ascii="Calibri" w:eastAsia="Calibri" w:hAnsi="Calibri" w:cs="Times New Roman"/>
        </w:rPr>
        <w:t xml:space="preserve"> zahtev</w:t>
      </w:r>
      <w:r w:rsidRPr="00507BC7">
        <w:rPr>
          <w:rFonts w:ascii="Calibri" w:eastAsia="Calibri" w:hAnsi="Calibri" w:cs="Times New Roman"/>
        </w:rPr>
        <w:t>e</w:t>
      </w:r>
      <w:r w:rsidR="00F40FB9" w:rsidRPr="00507BC7">
        <w:rPr>
          <w:rFonts w:ascii="Calibri" w:eastAsia="Calibri" w:hAnsi="Calibri" w:cs="Times New Roman"/>
        </w:rPr>
        <w:t xml:space="preserve"> v zvezi z dokazili iz 1</w:t>
      </w:r>
      <w:r w:rsidR="00B115AC" w:rsidRPr="00507BC7">
        <w:rPr>
          <w:rFonts w:ascii="Calibri" w:eastAsia="Calibri" w:hAnsi="Calibri" w:cs="Times New Roman"/>
        </w:rPr>
        <w:t>1</w:t>
      </w:r>
      <w:r w:rsidR="00F40FB9" w:rsidRPr="00507BC7">
        <w:rPr>
          <w:rFonts w:ascii="Calibri" w:eastAsia="Calibri" w:hAnsi="Calibri" w:cs="Times New Roman"/>
        </w:rPr>
        <w:t>. člena te pogodbe</w:t>
      </w:r>
      <w:r w:rsidRPr="00507BC7">
        <w:rPr>
          <w:rFonts w:ascii="Calibri" w:eastAsia="Calibri" w:hAnsi="Calibri" w:cs="Times New Roman"/>
        </w:rPr>
        <w:t>;</w:t>
      </w:r>
    </w:p>
    <w:p w14:paraId="11661CC9" w14:textId="77777777" w:rsidR="008C585E" w:rsidRDefault="002852A7"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je seznanjen, da je dolžan izpolnjevati zahteve na nivoju celovitega skupnega</w:t>
      </w:r>
      <w:r w:rsidR="00445F5B">
        <w:rPr>
          <w:rFonts w:ascii="Calibri" w:eastAsia="Calibri" w:hAnsi="Calibri" w:cs="Times New Roman"/>
        </w:rPr>
        <w:t xml:space="preserve"> evropskega</w:t>
      </w:r>
    </w:p>
    <w:p w14:paraId="647EA715" w14:textId="01980E04" w:rsidR="002852A7" w:rsidRPr="00507BC7" w:rsidRDefault="002852A7" w:rsidP="00166718">
      <w:pPr>
        <w:spacing w:after="0" w:line="276" w:lineRule="auto"/>
        <w:ind w:left="720"/>
        <w:jc w:val="both"/>
        <w:rPr>
          <w:rFonts w:ascii="Calibri" w:eastAsia="Calibri" w:hAnsi="Calibri" w:cs="Times New Roman"/>
        </w:rPr>
      </w:pPr>
      <w:r w:rsidRPr="00507BC7">
        <w:rPr>
          <w:rFonts w:ascii="Calibri" w:eastAsia="Calibri" w:hAnsi="Calibri" w:cs="Times New Roman"/>
        </w:rPr>
        <w:t>IPCEI projekta;</w:t>
      </w:r>
    </w:p>
    <w:p w14:paraId="54414646" w14:textId="6D3349C7" w:rsidR="004C5CC3" w:rsidRPr="00507BC7" w:rsidRDefault="004C5CC3"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 xml:space="preserve">je seznanjen z dejstvom, da so udeleženci </w:t>
      </w:r>
      <w:r w:rsidR="00202266" w:rsidRPr="00507BC7">
        <w:rPr>
          <w:rFonts w:ascii="Calibri" w:eastAsia="Calibri" w:hAnsi="Calibri" w:cs="Times New Roman"/>
        </w:rPr>
        <w:t>M</w:t>
      </w:r>
      <w:r w:rsidR="00F40FB9" w:rsidRPr="00507BC7">
        <w:rPr>
          <w:rFonts w:ascii="Calibri" w:eastAsia="Calibri" w:hAnsi="Calibri" w:cs="Times New Roman"/>
        </w:rPr>
        <w:t>ehanizma</w:t>
      </w:r>
      <w:r w:rsidR="0078599A" w:rsidRPr="00507BC7">
        <w:rPr>
          <w:rFonts w:ascii="Calibri" w:eastAsia="Calibri" w:hAnsi="Calibri" w:cs="Times New Roman"/>
        </w:rPr>
        <w:t xml:space="preserve"> </w:t>
      </w:r>
      <w:r w:rsidRPr="00507BC7">
        <w:rPr>
          <w:rFonts w:ascii="Calibri" w:eastAsia="Calibri" w:hAnsi="Calibri" w:cs="Times New Roman"/>
        </w:rPr>
        <w:t>dolžni preprečevati, odkrivati, odpravljati nepravilnosti in poročati o njih ter izvajati finančne in druge popravke v povezavi z odkritimi posameznimi ali sistemskimi nepravilnostmi;</w:t>
      </w:r>
    </w:p>
    <w:p w14:paraId="6731C27F" w14:textId="77777777"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je seznanjen z dejstvom, da se uporabi pavšalni znesek ali ekstrapolirani finančni popravek v primerih, ko zneska neupravičenih izdatkov ni mogoče natančno določiti;</w:t>
      </w:r>
    </w:p>
    <w:p w14:paraId="7AFF5E85" w14:textId="1EDA9F48"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 xml:space="preserve">so pogodbo in vse druge listine v zvezi s to pogodbo podpisale osebe, ki so vpisane v </w:t>
      </w:r>
      <w:r w:rsidR="00933CB6">
        <w:rPr>
          <w:rFonts w:ascii="Calibri" w:eastAsia="Calibri" w:hAnsi="Calibri" w:cs="Times New Roman"/>
        </w:rPr>
        <w:t>P</w:t>
      </w:r>
      <w:r w:rsidRPr="00912B9F">
        <w:rPr>
          <w:rFonts w:ascii="Calibri" w:eastAsia="Calibri" w:hAnsi="Calibri" w:cs="Times New Roman"/>
        </w:rPr>
        <w:t xml:space="preserve">oslovni register Slovenije (v nadaljnjem besedilu: ePRS) kot zakoniti zastopniki </w:t>
      </w:r>
      <w:r w:rsidR="00F26658" w:rsidRPr="00912B9F">
        <w:rPr>
          <w:rFonts w:ascii="Calibri" w:eastAsia="Calibri" w:hAnsi="Calibri" w:cs="Times New Roman"/>
        </w:rPr>
        <w:t>prejemnika</w:t>
      </w:r>
      <w:r w:rsidRPr="00912B9F">
        <w:rPr>
          <w:rFonts w:ascii="Calibri" w:eastAsia="Calibri" w:hAnsi="Calibri" w:cs="Times New Roman"/>
        </w:rPr>
        <w:t xml:space="preserve"> za tovrstno zastopanje, oziroma druge osebe, ki jih je za to pooblastila oseba, vpisana v ePRS;</w:t>
      </w:r>
    </w:p>
    <w:p w14:paraId="31DA1319" w14:textId="77777777"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 xml:space="preserve">je </w:t>
      </w:r>
      <w:r w:rsidR="00751C3A" w:rsidRPr="00912B9F">
        <w:rPr>
          <w:rFonts w:ascii="Calibri" w:eastAsia="Calibri" w:hAnsi="Calibri" w:cs="Times New Roman"/>
        </w:rPr>
        <w:t xml:space="preserve">ministrstvo </w:t>
      </w:r>
      <w:r w:rsidRPr="00912B9F">
        <w:rPr>
          <w:rFonts w:ascii="Calibri" w:eastAsia="Calibri" w:hAnsi="Calibri" w:cs="Times New Roman"/>
        </w:rPr>
        <w:t>seznanil z vsemi dejstvi, podatki in okoliščinami, ki so mu bili znani ali bi mu morali biti znani in ki bi lahko vplivali na odločitev ministrstva o sklenitvi te pogodbe;</w:t>
      </w:r>
    </w:p>
    <w:p w14:paraId="161B6673" w14:textId="6B8CEB9F" w:rsidR="004C5CC3" w:rsidRDefault="004C5CC3" w:rsidP="002606CC">
      <w:pPr>
        <w:numPr>
          <w:ilvl w:val="0"/>
          <w:numId w:val="17"/>
        </w:numPr>
        <w:spacing w:after="0" w:line="276" w:lineRule="auto"/>
        <w:jc w:val="both"/>
        <w:rPr>
          <w:rFonts w:ascii="Calibri" w:eastAsia="Calibri" w:hAnsi="Calibri" w:cs="Times New Roman"/>
        </w:rPr>
      </w:pPr>
      <w:r w:rsidRPr="00681E3D">
        <w:rPr>
          <w:rFonts w:ascii="Calibri" w:eastAsia="Calibri" w:hAnsi="Calibri" w:cs="Times New Roman"/>
        </w:rPr>
        <w:t>so vsi podatki, ki jih je posredoval ministrstvu v zvezi s to pogodbo, ažurni, resnični, veljavni, popolni in nespremenjeni tudi v času njen</w:t>
      </w:r>
      <w:r w:rsidR="00275937">
        <w:rPr>
          <w:rFonts w:ascii="Calibri" w:eastAsia="Calibri" w:hAnsi="Calibri" w:cs="Times New Roman"/>
        </w:rPr>
        <w:t>e sklenitve,</w:t>
      </w:r>
    </w:p>
    <w:p w14:paraId="6677BE60" w14:textId="11119A60" w:rsidR="00983E99" w:rsidRPr="00953C71" w:rsidRDefault="00275937" w:rsidP="002606CC">
      <w:pPr>
        <w:pStyle w:val="Odstavekseznama"/>
        <w:numPr>
          <w:ilvl w:val="0"/>
          <w:numId w:val="17"/>
        </w:numPr>
        <w:spacing w:after="0"/>
        <w:rPr>
          <w:rFonts w:ascii="Calibri" w:eastAsia="Calibri" w:hAnsi="Calibri" w:cs="Times New Roman"/>
        </w:rPr>
      </w:pPr>
      <w:r w:rsidRPr="00275937">
        <w:rPr>
          <w:rFonts w:ascii="Calibri" w:eastAsia="Calibri" w:hAnsi="Calibri" w:cs="Times New Roman"/>
        </w:rPr>
        <w:t xml:space="preserve">bo </w:t>
      </w:r>
      <w:r>
        <w:rPr>
          <w:rFonts w:ascii="Calibri" w:eastAsia="Calibri" w:hAnsi="Calibri" w:cs="Times New Roman"/>
        </w:rPr>
        <w:t>projekt</w:t>
      </w:r>
      <w:r w:rsidRPr="00275937">
        <w:rPr>
          <w:rFonts w:ascii="Calibri" w:eastAsia="Calibri" w:hAnsi="Calibri" w:cs="Times New Roman"/>
        </w:rPr>
        <w:t xml:space="preserve"> izvajal </w:t>
      </w:r>
      <w:r>
        <w:rPr>
          <w:rFonts w:ascii="Calibri" w:eastAsia="Calibri" w:hAnsi="Calibri" w:cs="Times New Roman"/>
        </w:rPr>
        <w:t>s skrbnostjo dobrega gospodarja,</w:t>
      </w:r>
    </w:p>
    <w:p w14:paraId="3414BE65" w14:textId="7C5303F1" w:rsidR="00983E99" w:rsidRDefault="00983E99" w:rsidP="002606CC">
      <w:pPr>
        <w:pStyle w:val="Odstavekseznama"/>
        <w:numPr>
          <w:ilvl w:val="0"/>
          <w:numId w:val="17"/>
        </w:numPr>
        <w:spacing w:after="0"/>
        <w:rPr>
          <w:rFonts w:ascii="Calibri" w:eastAsia="Calibri" w:hAnsi="Calibri" w:cs="Times New Roman"/>
        </w:rPr>
      </w:pPr>
      <w:bookmarkStart w:id="4" w:name="_Hlk158875328"/>
      <w:r w:rsidRPr="00983E99">
        <w:rPr>
          <w:rFonts w:ascii="Calibri" w:eastAsia="Calibri" w:hAnsi="Calibri" w:cs="Times New Roman"/>
        </w:rPr>
        <w:t xml:space="preserve">bo v primeru, da prijavitelj ob oddaji vloge na javni razpis še ni bil umeščen v chapeau text projekta IPCEI </w:t>
      </w:r>
      <w:r w:rsidR="00F04827">
        <w:rPr>
          <w:rFonts w:ascii="Calibri" w:eastAsia="Calibri" w:hAnsi="Calibri" w:cs="Times New Roman"/>
        </w:rPr>
        <w:t>CIS</w:t>
      </w:r>
      <w:r w:rsidRPr="00983E99">
        <w:rPr>
          <w:rFonts w:ascii="Calibri" w:eastAsia="Calibri" w:hAnsi="Calibri" w:cs="Times New Roman"/>
        </w:rPr>
        <w:t xml:space="preserve">, zagotovil, da bo pred zaključkom izvajanja projekta, kot je ta opredeljen v 5. členu te pogodbe, umeščen v chapeau text projekta IPCEI </w:t>
      </w:r>
      <w:r w:rsidR="00F04827">
        <w:rPr>
          <w:rFonts w:ascii="Calibri" w:eastAsia="Calibri" w:hAnsi="Calibri" w:cs="Times New Roman"/>
        </w:rPr>
        <w:t>CIS</w:t>
      </w:r>
      <w:r w:rsidRPr="00983E99">
        <w:rPr>
          <w:rFonts w:ascii="Calibri" w:eastAsia="Calibri" w:hAnsi="Calibri" w:cs="Times New Roman"/>
        </w:rPr>
        <w:t>,</w:t>
      </w:r>
    </w:p>
    <w:bookmarkEnd w:id="4"/>
    <w:p w14:paraId="0BCB0E0A" w14:textId="77777777" w:rsidR="00933CB6" w:rsidRDefault="00275937" w:rsidP="002606CC">
      <w:pPr>
        <w:pStyle w:val="Odstavekseznama"/>
        <w:numPr>
          <w:ilvl w:val="0"/>
          <w:numId w:val="17"/>
        </w:numPr>
        <w:spacing w:after="0"/>
        <w:rPr>
          <w:rFonts w:ascii="Calibri" w:eastAsia="Calibri" w:hAnsi="Calibri" w:cs="Times New Roman"/>
        </w:rPr>
      </w:pPr>
      <w:r w:rsidRPr="00933CB6">
        <w:rPr>
          <w:rFonts w:ascii="Calibri" w:eastAsia="Calibri" w:hAnsi="Calibri" w:cs="Times New Roman"/>
        </w:rPr>
        <w:t xml:space="preserve">ni </w:t>
      </w:r>
      <w:r w:rsidR="00933CB6" w:rsidRPr="00933CB6">
        <w:rPr>
          <w:rFonts w:ascii="Calibri" w:eastAsia="Calibri" w:hAnsi="Calibri" w:cs="Times New Roman"/>
        </w:rPr>
        <w:t xml:space="preserve">v postopku prisilne poravnave, stečajnem postopku, postopku likvidacije ali prisilnega prenehanja, z njegovimi posli iz drugih razlogov ne upravlja sodišče, ni opustil poslovne </w:t>
      </w:r>
      <w:r w:rsidR="00933CB6" w:rsidRPr="00933CB6">
        <w:rPr>
          <w:rFonts w:ascii="Calibri" w:eastAsia="Calibri" w:hAnsi="Calibri" w:cs="Times New Roman"/>
        </w:rPr>
        <w:lastRenderedPageBreak/>
        <w:t>dejavnosti in na dan oddaje vloge ni bil v stanju insolventnosti, v skladu z določbami Zakona o finančnem poslovanju, postopkih zaradi insolventnosti in prisilnem prenehanju (Uradni list RS, št. 176/21 – uradno prečiščeno besedilo, 178/21 – popr., 196/21 – odl. US, 157/22 – odl. US, 35/23 – odl. US, 57/23 – odl. US in 102/23) in ni v postopku likvidacije po ZGD-1 (Uradni list RS, št. 65/09 – uradno prečiščeno besedilo, 33/11, 91/11, 32/12, 57/12, 44/13 – odl. US, 82/13, 55/15, 15/17, 22/19 – ZPosS, 158/20 – ZIntPK-C, 18/21, 18/23 – ZDU-1O in 75/23),</w:t>
      </w:r>
    </w:p>
    <w:p w14:paraId="47B88C48" w14:textId="1AF6DEB9" w:rsidR="00275937" w:rsidRPr="00933CB6" w:rsidRDefault="006A10E3" w:rsidP="002606CC">
      <w:pPr>
        <w:pStyle w:val="Odstavekseznama"/>
        <w:numPr>
          <w:ilvl w:val="0"/>
          <w:numId w:val="17"/>
        </w:numPr>
        <w:spacing w:after="0"/>
        <w:rPr>
          <w:rFonts w:ascii="Calibri" w:eastAsia="Calibri" w:hAnsi="Calibri" w:cs="Times New Roman"/>
        </w:rPr>
      </w:pPr>
      <w:r w:rsidRPr="00933CB6">
        <w:rPr>
          <w:rFonts w:ascii="Calibri" w:eastAsia="Calibri" w:hAnsi="Calibri" w:cs="Times New Roman"/>
        </w:rPr>
        <w:t>n</w:t>
      </w:r>
      <w:r w:rsidR="00275937" w:rsidRPr="00933CB6">
        <w:rPr>
          <w:rFonts w:ascii="Calibri" w:eastAsia="Calibri" w:hAnsi="Calibri" w:cs="Times New Roman"/>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3435FE61" w14:textId="77777777" w:rsidR="004C5CC3" w:rsidRPr="00681E3D" w:rsidRDefault="004C5CC3" w:rsidP="00BF04D1">
      <w:pPr>
        <w:spacing w:after="0" w:line="276" w:lineRule="auto"/>
        <w:ind w:left="720"/>
        <w:jc w:val="both"/>
        <w:rPr>
          <w:rFonts w:ascii="Calibri" w:eastAsia="Calibri" w:hAnsi="Calibri" w:cs="Times New Roman"/>
        </w:rPr>
      </w:pPr>
    </w:p>
    <w:p w14:paraId="166C9659" w14:textId="41A9BC0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Kršitve jamstev iz prejšnjega odstavka so bistvene kršitve pogodbe. V primeru takih kršitev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 xml:space="preserve">mora vrniti prejeta sredstva po tej pogodbi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B604CA" w:rsidRPr="001368E1">
        <w:rPr>
          <w:rFonts w:ascii="Calibri" w:eastAsia="Calibri" w:hAnsi="Calibri" w:cs="Times New Roman"/>
        </w:rPr>
        <w:t>vračila v 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ED09644" w14:textId="77777777" w:rsidR="004C5CC3" w:rsidRPr="00681E3D" w:rsidRDefault="004C5CC3" w:rsidP="00BF04D1">
      <w:pPr>
        <w:spacing w:after="0" w:line="276" w:lineRule="auto"/>
        <w:jc w:val="center"/>
        <w:rPr>
          <w:rFonts w:ascii="Calibri" w:eastAsia="Calibri" w:hAnsi="Calibri" w:cs="Times New Roman"/>
        </w:rPr>
      </w:pPr>
    </w:p>
    <w:p w14:paraId="0321A8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D59D64D" w14:textId="77777777" w:rsidR="004C5CC3" w:rsidRPr="00681E3D" w:rsidRDefault="004C5CC3" w:rsidP="00BF04D1">
      <w:pPr>
        <w:spacing w:after="0" w:line="276" w:lineRule="auto"/>
        <w:jc w:val="center"/>
        <w:rPr>
          <w:rFonts w:ascii="Calibri" w:eastAsia="Calibri" w:hAnsi="Calibri" w:cs="Times New Roman"/>
        </w:rPr>
      </w:pPr>
    </w:p>
    <w:p w14:paraId="3A7F11C8"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A37F9B">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se zavezuje, da bo:</w:t>
      </w:r>
    </w:p>
    <w:p w14:paraId="37D9ECEA" w14:textId="4BA464DC" w:rsidR="004C5CC3" w:rsidRPr="00507BC7" w:rsidRDefault="00D53098"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projekt</w:t>
      </w:r>
      <w:r w:rsidR="004C5CC3" w:rsidRPr="00681E3D">
        <w:rPr>
          <w:rFonts w:ascii="Calibri" w:eastAsia="Calibri" w:hAnsi="Calibri" w:cs="Times New Roman"/>
        </w:rPr>
        <w:t xml:space="preserve"> </w:t>
      </w:r>
      <w:r w:rsidR="004C5CC3" w:rsidRPr="00507BC7">
        <w:rPr>
          <w:rFonts w:ascii="Calibri" w:eastAsia="Calibri" w:hAnsi="Calibri" w:cs="Times New Roman"/>
        </w:rPr>
        <w:t xml:space="preserve">izvajal skladno z vsakokratno veljavnimi predpisi in </w:t>
      </w:r>
      <w:r w:rsidR="00466DCC" w:rsidRPr="00507BC7">
        <w:rPr>
          <w:rFonts w:ascii="Calibri" w:eastAsia="Calibri" w:hAnsi="Calibri" w:cs="Times New Roman"/>
        </w:rPr>
        <w:t xml:space="preserve">dokumenti ter navodili, navedenimi v </w:t>
      </w:r>
      <w:r w:rsidR="00B115AC" w:rsidRPr="00507BC7">
        <w:rPr>
          <w:rFonts w:ascii="Calibri" w:eastAsia="Calibri" w:hAnsi="Calibri" w:cs="Times New Roman"/>
        </w:rPr>
        <w:t>4</w:t>
      </w:r>
      <w:r w:rsidR="00466DCC" w:rsidRPr="00507BC7">
        <w:rPr>
          <w:rFonts w:ascii="Calibri" w:eastAsia="Calibri" w:hAnsi="Calibri" w:cs="Times New Roman"/>
        </w:rPr>
        <w:t>. členu te pogodbe</w:t>
      </w:r>
      <w:r w:rsidR="00A4073A" w:rsidRPr="00507BC7">
        <w:rPr>
          <w:rFonts w:ascii="Calibri" w:eastAsia="Calibri" w:hAnsi="Calibri" w:cs="Times New Roman"/>
        </w:rPr>
        <w:t>, ter drugimi morebitnimi navodili, prejetimi s strani ministrstva</w:t>
      </w:r>
      <w:r w:rsidR="00466DCC" w:rsidRPr="00507BC7">
        <w:rPr>
          <w:rFonts w:ascii="Calibri" w:eastAsia="Calibri" w:hAnsi="Calibri" w:cs="Times New Roman"/>
        </w:rPr>
        <w:t>;</w:t>
      </w:r>
    </w:p>
    <w:p w14:paraId="3E629CE2" w14:textId="21C14B3C" w:rsidR="004C5CC3" w:rsidRPr="00681E3D"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sredstva, pridobljena po tej pogodbi,</w:t>
      </w:r>
      <w:r w:rsidRPr="00912B9F">
        <w:rPr>
          <w:rFonts w:ascii="Calibri" w:eastAsia="Calibri" w:hAnsi="Calibri" w:cs="Times New Roman"/>
        </w:rPr>
        <w:t xml:space="preserve"> porabil namensko in izključno za upravičene stroške izvajanja </w:t>
      </w:r>
      <w:r w:rsidR="00D53098" w:rsidRPr="00912B9F">
        <w:rPr>
          <w:rFonts w:ascii="Calibri" w:eastAsia="Calibri" w:hAnsi="Calibri" w:cs="Times New Roman"/>
        </w:rPr>
        <w:t>projekta</w:t>
      </w:r>
      <w:r w:rsidR="00B604CA" w:rsidRPr="00912B9F">
        <w:rPr>
          <w:rFonts w:ascii="Calibri" w:eastAsia="Calibri" w:hAnsi="Calibri" w:cs="Times New Roman"/>
        </w:rPr>
        <w:t>, katerega</w:t>
      </w:r>
      <w:r w:rsidRPr="00912B9F">
        <w:rPr>
          <w:rFonts w:ascii="Calibri" w:eastAsia="Calibri" w:hAnsi="Calibri" w:cs="Times New Roman"/>
        </w:rPr>
        <w:t xml:space="preserve"> </w:t>
      </w:r>
      <w:r w:rsidR="00466DCC" w:rsidRPr="00912B9F">
        <w:rPr>
          <w:rFonts w:ascii="Calibri" w:eastAsia="Calibri" w:hAnsi="Calibri" w:cs="Times New Roman"/>
        </w:rPr>
        <w:t>so</w:t>
      </w:r>
      <w:r w:rsidR="00672D7E" w:rsidRPr="00912B9F">
        <w:rPr>
          <w:rFonts w:ascii="Calibri" w:eastAsia="Calibri" w:hAnsi="Calibri" w:cs="Times New Roman"/>
        </w:rPr>
        <w:t>financiranj</w:t>
      </w:r>
      <w:r w:rsidRPr="00912B9F">
        <w:rPr>
          <w:rFonts w:ascii="Calibri" w:eastAsia="Calibri" w:hAnsi="Calibri" w:cs="Times New Roman"/>
        </w:rPr>
        <w:t>e</w:t>
      </w:r>
      <w:r w:rsidRPr="00681E3D">
        <w:rPr>
          <w:rFonts w:ascii="Calibri" w:eastAsia="Calibri" w:hAnsi="Calibri" w:cs="Times New Roman"/>
        </w:rPr>
        <w:t xml:space="preserve"> je predmet te pogodbe, vse v skladu s to pogodbo;</w:t>
      </w:r>
    </w:p>
    <w:p w14:paraId="682955B4" w14:textId="02BB8871"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v roku 8 (osmih) dni od nastanka spremembe pisno obvestil </w:t>
      </w:r>
      <w:r w:rsidR="00751C3A">
        <w:rPr>
          <w:rFonts w:ascii="Calibri" w:eastAsia="Calibri" w:hAnsi="Calibri" w:cs="Times New Roman"/>
        </w:rPr>
        <w:t xml:space="preserve">ministrstvo </w:t>
      </w:r>
      <w:r w:rsidRPr="00681E3D">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F26658">
        <w:rPr>
          <w:rFonts w:ascii="Calibri" w:eastAsia="Calibri" w:hAnsi="Calibri" w:cs="Times New Roman"/>
        </w:rPr>
        <w:t>prejemnika</w:t>
      </w:r>
      <w:r w:rsidRPr="00681E3D">
        <w:rPr>
          <w:rFonts w:ascii="Calibri" w:eastAsia="Calibri" w:hAnsi="Calibri" w:cs="Times New Roman"/>
        </w:rPr>
        <w:t xml:space="preserve">; </w:t>
      </w:r>
    </w:p>
    <w:p w14:paraId="14C9BECC" w14:textId="69D08326" w:rsidR="00A37F9B"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ministrstvu </w:t>
      </w:r>
      <w:r w:rsidR="00A37F9B">
        <w:rPr>
          <w:rFonts w:ascii="Calibri" w:eastAsia="Calibri" w:hAnsi="Calibri" w:cs="Times New Roman"/>
        </w:rPr>
        <w:t xml:space="preserve">in drugim pristojnim organom </w:t>
      </w:r>
      <w:r w:rsidRPr="00681E3D">
        <w:rPr>
          <w:rFonts w:ascii="Calibri" w:eastAsia="Calibri" w:hAnsi="Calibri" w:cs="Times New Roman"/>
        </w:rPr>
        <w:t xml:space="preserve">v postavljenem roku dostavljal zahtevana pojasnila v zvezi z </w:t>
      </w:r>
      <w:r w:rsidR="00D53098">
        <w:rPr>
          <w:rFonts w:ascii="Calibri" w:eastAsia="Calibri" w:hAnsi="Calibri" w:cs="Times New Roman"/>
        </w:rPr>
        <w:t>projekt</w:t>
      </w:r>
      <w:r w:rsidR="00335176">
        <w:rPr>
          <w:rFonts w:ascii="Calibri" w:eastAsia="Calibri" w:hAnsi="Calibri" w:cs="Times New Roman"/>
        </w:rPr>
        <w:t>om</w:t>
      </w:r>
      <w:r w:rsidRPr="00681E3D">
        <w:rPr>
          <w:rFonts w:ascii="Calibri" w:eastAsia="Calibri" w:hAnsi="Calibri" w:cs="Times New Roman"/>
        </w:rPr>
        <w:t xml:space="preserve"> in med delovnim časom omogočal dostop v objekte z namenom izvajanja pregledov, povezanih </w:t>
      </w:r>
      <w:r w:rsidR="00CB0B3C">
        <w:rPr>
          <w:rFonts w:ascii="Calibri" w:eastAsia="Calibri" w:hAnsi="Calibri" w:cs="Times New Roman"/>
        </w:rPr>
        <w:t>s</w:t>
      </w:r>
      <w:r w:rsidRPr="00681E3D">
        <w:rPr>
          <w:rFonts w:ascii="Calibri" w:eastAsia="Calibri" w:hAnsi="Calibri" w:cs="Times New Roman"/>
        </w:rPr>
        <w:t xml:space="preserve"> </w:t>
      </w:r>
      <w:r w:rsidR="00D53098">
        <w:rPr>
          <w:rFonts w:ascii="Calibri" w:eastAsia="Calibri" w:hAnsi="Calibri" w:cs="Times New Roman"/>
        </w:rPr>
        <w:t>projekt</w:t>
      </w:r>
      <w:r w:rsidR="00A37F9B">
        <w:rPr>
          <w:rFonts w:ascii="Calibri" w:eastAsia="Calibri" w:hAnsi="Calibri" w:cs="Times New Roman"/>
        </w:rPr>
        <w:t>om;</w:t>
      </w:r>
    </w:p>
    <w:p w14:paraId="1AA95AE0"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predložil dokazila o upravičenosti stroškov v določenem roku;</w:t>
      </w:r>
    </w:p>
    <w:p w14:paraId="6E0FF0C7" w14:textId="75B14A26"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izpolnil obveznosti</w:t>
      </w:r>
      <w:r w:rsidR="002852A7">
        <w:rPr>
          <w:rFonts w:ascii="Calibri" w:eastAsia="Calibri" w:hAnsi="Calibri" w:cs="Times New Roman"/>
        </w:rPr>
        <w:t>, vključno z obveznostmi na nivoju celovitega skupnega evropskega IPCEI projekta,</w:t>
      </w:r>
      <w:r w:rsidRPr="00681E3D">
        <w:rPr>
          <w:rFonts w:ascii="Calibri" w:eastAsia="Calibri" w:hAnsi="Calibri" w:cs="Times New Roman"/>
        </w:rPr>
        <w:t xml:space="preserve"> v določenem roku;</w:t>
      </w:r>
    </w:p>
    <w:p w14:paraId="74950557" w14:textId="330AB7FF"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dodatna navodila oziroma spremembe navodil in zahtev ministrstva glede informiranosti, priprave zahtevkov za </w:t>
      </w:r>
      <w:r w:rsidR="00AE1D00">
        <w:rPr>
          <w:rFonts w:ascii="Calibri" w:eastAsia="Calibri" w:hAnsi="Calibri" w:cs="Times New Roman"/>
        </w:rPr>
        <w:t>izplačilo</w:t>
      </w:r>
      <w:r w:rsidR="00AE1D00" w:rsidRPr="00681E3D">
        <w:rPr>
          <w:rFonts w:ascii="Calibri" w:eastAsia="Calibri" w:hAnsi="Calibri" w:cs="Times New Roman"/>
        </w:rPr>
        <w:t xml:space="preserve"> </w:t>
      </w:r>
      <w:r w:rsidRPr="00681E3D">
        <w:rPr>
          <w:rFonts w:ascii="Calibri" w:eastAsia="Calibri" w:hAnsi="Calibri" w:cs="Times New Roman"/>
        </w:rPr>
        <w:t xml:space="preserve">in poročil, ki jih </w:t>
      </w:r>
      <w:r w:rsidR="00751C3A">
        <w:rPr>
          <w:rFonts w:ascii="Calibri" w:eastAsia="Calibri" w:hAnsi="Calibri" w:cs="Times New Roman"/>
        </w:rPr>
        <w:t xml:space="preserve">ministrstvo </w:t>
      </w:r>
      <w:r w:rsidRPr="00681E3D">
        <w:rPr>
          <w:rFonts w:ascii="Calibri" w:eastAsia="Calibri" w:hAnsi="Calibri" w:cs="Times New Roman"/>
        </w:rPr>
        <w:t xml:space="preserve">sprejme v skladu z vsakokratno veljavnimi predpisi; </w:t>
      </w:r>
    </w:p>
    <w:p w14:paraId="13FACEF9" w14:textId="77777777" w:rsidR="004C5CC3" w:rsidRPr="00681E3D" w:rsidRDefault="00751C3A"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sprotno pisno obveščal o dogodkih, zaradi katerih je podaljšano ali onemogočeno izvajanje </w:t>
      </w:r>
      <w:r w:rsidR="00D53098">
        <w:rPr>
          <w:rFonts w:ascii="Calibri" w:eastAsia="Calibri" w:hAnsi="Calibri" w:cs="Times New Roman"/>
        </w:rPr>
        <w:t>projekta</w:t>
      </w:r>
      <w:r w:rsidR="004C5CC3" w:rsidRPr="00681E3D">
        <w:rPr>
          <w:rFonts w:ascii="Calibri" w:eastAsia="Calibri" w:hAnsi="Calibri" w:cs="Times New Roman"/>
        </w:rPr>
        <w:t xml:space="preserve">; </w:t>
      </w:r>
    </w:p>
    <w:p w14:paraId="7553B18B" w14:textId="40663C18" w:rsidR="004C5CC3"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zagotavljal </w:t>
      </w:r>
      <w:r w:rsidR="00466DCC">
        <w:rPr>
          <w:rFonts w:ascii="Calibri" w:eastAsia="Calibri" w:hAnsi="Calibri" w:cs="Times New Roman"/>
        </w:rPr>
        <w:t xml:space="preserve">ustrezno </w:t>
      </w:r>
      <w:r w:rsidRPr="00681E3D">
        <w:rPr>
          <w:rFonts w:ascii="Calibri" w:eastAsia="Calibri" w:hAnsi="Calibri" w:cs="Times New Roman"/>
        </w:rPr>
        <w:t xml:space="preserve">revizijsko sled in hranil vso dokumentacijo v zvezi </w:t>
      </w:r>
      <w:r w:rsidR="00466DCC">
        <w:rPr>
          <w:rFonts w:ascii="Calibri" w:eastAsia="Calibri" w:hAnsi="Calibri" w:cs="Times New Roman"/>
        </w:rPr>
        <w:t>s</w:t>
      </w:r>
      <w:r w:rsidR="00466DCC" w:rsidRPr="00681E3D">
        <w:rPr>
          <w:rFonts w:ascii="Calibri" w:eastAsia="Calibri" w:hAnsi="Calibri" w:cs="Times New Roman"/>
        </w:rPr>
        <w:t xml:space="preserve"> </w:t>
      </w:r>
      <w:r w:rsidR="00D53098">
        <w:rPr>
          <w:rFonts w:ascii="Calibri" w:eastAsia="Calibri" w:hAnsi="Calibri" w:cs="Times New Roman"/>
        </w:rPr>
        <w:t>projekt</w:t>
      </w:r>
      <w:r w:rsidR="00466DCC">
        <w:rPr>
          <w:rFonts w:ascii="Calibri" w:eastAsia="Calibri" w:hAnsi="Calibri" w:cs="Times New Roman"/>
        </w:rPr>
        <w:t>om</w:t>
      </w:r>
      <w:r w:rsidRPr="00681E3D">
        <w:rPr>
          <w:rFonts w:ascii="Calibri" w:eastAsia="Calibri" w:hAnsi="Calibri" w:cs="Times New Roman"/>
        </w:rPr>
        <w:t>, v skladu z navodili in veljavnimi predpisi;</w:t>
      </w:r>
    </w:p>
    <w:p w14:paraId="2D1C4202" w14:textId="24156D7B" w:rsidR="00500FD7" w:rsidRPr="00681E3D" w:rsidRDefault="00500FD7" w:rsidP="001A4620">
      <w:pPr>
        <w:numPr>
          <w:ilvl w:val="0"/>
          <w:numId w:val="19"/>
        </w:numPr>
        <w:spacing w:after="0" w:line="276" w:lineRule="auto"/>
        <w:jc w:val="both"/>
        <w:rPr>
          <w:rFonts w:ascii="Calibri" w:eastAsia="Calibri" w:hAnsi="Calibri" w:cs="Times New Roman"/>
        </w:rPr>
      </w:pPr>
      <w:r w:rsidRPr="00500FD7">
        <w:rPr>
          <w:rFonts w:ascii="Calibri" w:eastAsia="Calibri" w:hAnsi="Calibri" w:cs="Times New Roman"/>
        </w:rPr>
        <w:t>za projekt vodil ustrezno ločeno stroškovno mesto</w:t>
      </w:r>
      <w:r w:rsidR="003B1B37">
        <w:rPr>
          <w:rFonts w:ascii="Calibri" w:eastAsia="Calibri" w:hAnsi="Calibri" w:cs="Times New Roman"/>
        </w:rPr>
        <w:t xml:space="preserve"> v skladu z navodili ministrstva in URSOO</w:t>
      </w:r>
      <w:r w:rsidRPr="00500FD7">
        <w:rPr>
          <w:rFonts w:ascii="Calibri" w:eastAsia="Calibri" w:hAnsi="Calibri" w:cs="Times New Roman"/>
        </w:rPr>
        <w:t>;</w:t>
      </w:r>
    </w:p>
    <w:p w14:paraId="26CF2380"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upošteval vsakokratno veljavno zakonodajo s področja integritete in preprečevanja korupcije; </w:t>
      </w:r>
    </w:p>
    <w:p w14:paraId="73919EAB" w14:textId="476F114E" w:rsidR="004C5CC3" w:rsidRPr="00C61EB7" w:rsidRDefault="00933CB6"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o</w:t>
      </w:r>
      <w:r w:rsidR="00B604CA">
        <w:rPr>
          <w:rFonts w:ascii="Calibri" w:eastAsia="Calibri" w:hAnsi="Calibri" w:cs="Times New Roman"/>
        </w:rPr>
        <w:t>b izstavitvi</w:t>
      </w:r>
      <w:r w:rsidR="004C5CC3" w:rsidRPr="00347C25">
        <w:rPr>
          <w:rFonts w:ascii="Calibri" w:eastAsia="Calibri" w:hAnsi="Calibri" w:cs="Times New Roman"/>
        </w:rPr>
        <w:t xml:space="preserve"> zadnjega zahtevka za izplačilo ministrstvu dostavil končno poročilo o zaključku </w:t>
      </w:r>
      <w:r w:rsidR="00D53098" w:rsidRPr="00C61EB7">
        <w:rPr>
          <w:rFonts w:ascii="Calibri" w:eastAsia="Calibri" w:hAnsi="Calibri" w:cs="Times New Roman"/>
        </w:rPr>
        <w:t>projekta</w:t>
      </w:r>
      <w:r w:rsidR="004C5CC3" w:rsidRPr="00C61EB7">
        <w:rPr>
          <w:rFonts w:ascii="Calibri" w:eastAsia="Calibri" w:hAnsi="Calibri" w:cs="Times New Roman"/>
        </w:rPr>
        <w:t>;</w:t>
      </w:r>
    </w:p>
    <w:p w14:paraId="3480F6AA" w14:textId="275C48C3" w:rsidR="004C5CC3" w:rsidRPr="00507BC7" w:rsidRDefault="004C5CC3" w:rsidP="001A4620">
      <w:pPr>
        <w:numPr>
          <w:ilvl w:val="0"/>
          <w:numId w:val="19"/>
        </w:numPr>
        <w:spacing w:after="0" w:line="276" w:lineRule="auto"/>
        <w:jc w:val="both"/>
        <w:rPr>
          <w:rFonts w:ascii="Calibri" w:eastAsia="Calibri" w:hAnsi="Calibri" w:cs="Times New Roman"/>
        </w:rPr>
      </w:pPr>
      <w:r w:rsidRPr="00C61EB7">
        <w:rPr>
          <w:rFonts w:ascii="Calibri" w:eastAsia="Calibri" w:hAnsi="Calibri" w:cs="Times New Roman"/>
          <w:iCs/>
        </w:rPr>
        <w:t xml:space="preserve">še </w:t>
      </w:r>
      <w:r w:rsidR="004E0CD2" w:rsidRPr="00C61EB7">
        <w:rPr>
          <w:rFonts w:ascii="Calibri" w:eastAsia="Calibri" w:hAnsi="Calibri" w:cs="Times New Roman"/>
          <w:iCs/>
        </w:rPr>
        <w:t xml:space="preserve">3 </w:t>
      </w:r>
      <w:r w:rsidRPr="00C61EB7">
        <w:rPr>
          <w:rFonts w:ascii="Calibri" w:eastAsia="Calibri" w:hAnsi="Calibri" w:cs="Times New Roman"/>
        </w:rPr>
        <w:t xml:space="preserve"> </w:t>
      </w:r>
      <w:r w:rsidRPr="00507BC7">
        <w:rPr>
          <w:rFonts w:ascii="Calibri" w:eastAsia="Calibri" w:hAnsi="Calibri" w:cs="Times New Roman"/>
        </w:rPr>
        <w:t>let</w:t>
      </w:r>
      <w:r w:rsidR="004E0CD2" w:rsidRPr="00507BC7">
        <w:rPr>
          <w:rFonts w:ascii="Calibri" w:eastAsia="Calibri" w:hAnsi="Calibri" w:cs="Times New Roman"/>
        </w:rPr>
        <w:t>a</w:t>
      </w:r>
      <w:r w:rsidRPr="00507BC7">
        <w:rPr>
          <w:rFonts w:ascii="Calibri" w:eastAsia="Calibri" w:hAnsi="Calibri" w:cs="Times New Roman"/>
        </w:rPr>
        <w:t xml:space="preserve"> po zaključku </w:t>
      </w:r>
      <w:r w:rsidR="00D53098" w:rsidRPr="00507BC7">
        <w:rPr>
          <w:rFonts w:ascii="Calibri" w:eastAsia="Calibri" w:hAnsi="Calibri" w:cs="Times New Roman"/>
        </w:rPr>
        <w:t>projekta</w:t>
      </w:r>
      <w:r w:rsidRPr="00507BC7">
        <w:rPr>
          <w:rFonts w:ascii="Calibri" w:eastAsia="Calibri" w:hAnsi="Calibri" w:cs="Times New Roman"/>
        </w:rPr>
        <w:t xml:space="preserve"> ministrstvu letno v postavljenem roku pisno poročal </w:t>
      </w:r>
      <w:r w:rsidR="004E0CD2" w:rsidRPr="00507BC7">
        <w:rPr>
          <w:rFonts w:ascii="Calibri" w:eastAsia="Calibri" w:hAnsi="Calibri" w:cs="Times New Roman"/>
        </w:rPr>
        <w:t>v skladu z določili v 1</w:t>
      </w:r>
      <w:r w:rsidR="00B115AC" w:rsidRPr="00507BC7">
        <w:rPr>
          <w:rFonts w:ascii="Calibri" w:eastAsia="Calibri" w:hAnsi="Calibri" w:cs="Times New Roman"/>
        </w:rPr>
        <w:t>6</w:t>
      </w:r>
      <w:r w:rsidR="004E0CD2" w:rsidRPr="00507BC7">
        <w:rPr>
          <w:rFonts w:ascii="Calibri" w:eastAsia="Calibri" w:hAnsi="Calibri" w:cs="Times New Roman"/>
        </w:rPr>
        <w:t>. členu te pogodbe;</w:t>
      </w:r>
    </w:p>
    <w:p w14:paraId="5283AB01" w14:textId="77777777" w:rsidR="004C5CC3" w:rsidRPr="00507BC7"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ne bo odstopil terjatve do ministrstva tretjim osebam;</w:t>
      </w:r>
    </w:p>
    <w:p w14:paraId="204417A3" w14:textId="223C4300" w:rsidR="004C5CC3" w:rsidRPr="00507BC7"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rezultate </w:t>
      </w:r>
      <w:r w:rsidR="00D53098" w:rsidRPr="00507BC7">
        <w:rPr>
          <w:rFonts w:ascii="Calibri" w:eastAsia="Calibri" w:hAnsi="Calibri" w:cs="Times New Roman"/>
        </w:rPr>
        <w:t>projekta</w:t>
      </w:r>
      <w:r w:rsidRPr="00507BC7">
        <w:rPr>
          <w:rFonts w:ascii="Calibri" w:eastAsia="Calibri" w:hAnsi="Calibri" w:cs="Times New Roman"/>
        </w:rPr>
        <w:t xml:space="preserve"> uporabljal v skladu z namenom </w:t>
      </w:r>
      <w:r w:rsidR="00466DCC" w:rsidRPr="00507BC7">
        <w:rPr>
          <w:rFonts w:ascii="Calibri" w:eastAsia="Calibri" w:hAnsi="Calibri" w:cs="Times New Roman"/>
        </w:rPr>
        <w:t>so</w:t>
      </w:r>
      <w:r w:rsidR="00672D7E" w:rsidRPr="00507BC7">
        <w:rPr>
          <w:rFonts w:ascii="Calibri" w:eastAsia="Calibri" w:hAnsi="Calibri" w:cs="Times New Roman"/>
        </w:rPr>
        <w:t>financiranj</w:t>
      </w:r>
      <w:r w:rsidRPr="00507BC7">
        <w:rPr>
          <w:rFonts w:ascii="Calibri" w:eastAsia="Calibri" w:hAnsi="Calibri" w:cs="Times New Roman"/>
        </w:rPr>
        <w:t xml:space="preserve">a; </w:t>
      </w:r>
    </w:p>
    <w:p w14:paraId="6F4B8C9F" w14:textId="75599DAD" w:rsidR="004C5CC3" w:rsidRPr="00507BC7" w:rsidRDefault="00B30D4C"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organom iz </w:t>
      </w:r>
      <w:r w:rsidR="004C5CC3" w:rsidRPr="00507BC7">
        <w:rPr>
          <w:rFonts w:ascii="Calibri" w:eastAsia="Calibri" w:hAnsi="Calibri" w:cs="Times New Roman"/>
        </w:rPr>
        <w:t>3</w:t>
      </w:r>
      <w:r w:rsidR="00B115AC" w:rsidRPr="00507BC7">
        <w:rPr>
          <w:rFonts w:ascii="Calibri" w:eastAsia="Calibri" w:hAnsi="Calibri" w:cs="Times New Roman"/>
        </w:rPr>
        <w:t>0</w:t>
      </w:r>
      <w:r w:rsidR="004C5CC3" w:rsidRPr="00507BC7">
        <w:rPr>
          <w:rFonts w:ascii="Calibri" w:eastAsia="Calibri" w:hAnsi="Calibri" w:cs="Times New Roman"/>
        </w:rPr>
        <w:t>. </w:t>
      </w:r>
      <w:r w:rsidRPr="00507BC7">
        <w:rPr>
          <w:rFonts w:ascii="Calibri" w:eastAsia="Calibri" w:hAnsi="Calibri" w:cs="Times New Roman"/>
        </w:rPr>
        <w:t xml:space="preserve">člena </w:t>
      </w:r>
      <w:r w:rsidR="004C5CC3" w:rsidRPr="00507BC7">
        <w:rPr>
          <w:rFonts w:ascii="Calibri" w:eastAsia="Calibri" w:hAnsi="Calibri" w:cs="Times New Roman"/>
        </w:rPr>
        <w:t xml:space="preserve">te pogodbe omogočil nadzor nad izvajanjem </w:t>
      </w:r>
      <w:r w:rsidR="00D53098" w:rsidRPr="00507BC7">
        <w:rPr>
          <w:rFonts w:ascii="Calibri" w:eastAsia="Calibri" w:hAnsi="Calibri" w:cs="Times New Roman"/>
        </w:rPr>
        <w:t>projekta</w:t>
      </w:r>
      <w:r w:rsidR="004C5CC3" w:rsidRPr="00507BC7">
        <w:rPr>
          <w:rFonts w:ascii="Calibri" w:eastAsia="Calibri" w:hAnsi="Calibri" w:cs="Times New Roman"/>
        </w:rPr>
        <w:t>;</w:t>
      </w:r>
    </w:p>
    <w:p w14:paraId="405EA9BF"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v postopkih nadzora ali revizij </w:t>
      </w:r>
      <w:r w:rsidR="00D53098" w:rsidRPr="00507BC7">
        <w:rPr>
          <w:rFonts w:ascii="Calibri" w:eastAsia="Calibri" w:hAnsi="Calibri" w:cs="Times New Roman"/>
        </w:rPr>
        <w:t>projekta</w:t>
      </w:r>
      <w:r w:rsidRPr="00507BC7">
        <w:rPr>
          <w:rFonts w:ascii="Calibri" w:eastAsia="Calibri" w:hAnsi="Calibri" w:cs="Times New Roman"/>
        </w:rPr>
        <w:t xml:space="preserve"> navajal vsa dejstva in dokaze, ki bi lahko vplivali na pravilnost ugotovitev v navedenih</w:t>
      </w:r>
      <w:r w:rsidRPr="00681E3D">
        <w:rPr>
          <w:rFonts w:ascii="Calibri" w:eastAsia="Calibri" w:hAnsi="Calibri" w:cs="Times New Roman"/>
        </w:rPr>
        <w:t xml:space="preserve"> postopkih;</w:t>
      </w:r>
    </w:p>
    <w:p w14:paraId="0AA2D324"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si prizadeval morebitne spore urediti s podajo predloga ministrstvu za sklenitev dodatka k tej pogodbi.</w:t>
      </w:r>
    </w:p>
    <w:p w14:paraId="238ABBE2" w14:textId="77777777" w:rsidR="004C5CC3" w:rsidRPr="00681E3D" w:rsidRDefault="004C5CC3" w:rsidP="00BF04D1">
      <w:pPr>
        <w:spacing w:after="0" w:line="276" w:lineRule="auto"/>
        <w:ind w:left="720"/>
        <w:jc w:val="both"/>
        <w:rPr>
          <w:rFonts w:ascii="Calibri" w:eastAsia="Calibri" w:hAnsi="Calibri" w:cs="Times New Roman"/>
        </w:rPr>
      </w:pPr>
    </w:p>
    <w:p w14:paraId="1C56A299" w14:textId="67A6C09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neizpolnjevanja pogodbenih zavez </w:t>
      </w:r>
      <w:r w:rsidR="00F26658">
        <w:rPr>
          <w:rFonts w:ascii="Calibri" w:eastAsia="Calibri" w:hAnsi="Calibri" w:cs="Times New Roman"/>
        </w:rPr>
        <w:t>prejemnika</w:t>
      </w:r>
      <w:r w:rsidRPr="00681E3D">
        <w:rPr>
          <w:rFonts w:ascii="Calibri" w:eastAsia="Calibri" w:hAnsi="Calibri" w:cs="Times New Roman"/>
        </w:rPr>
        <w:t xml:space="preserve"> iz prejšnjega odstavka </w:t>
      </w:r>
      <w:r w:rsidR="00751C3A">
        <w:rPr>
          <w:rFonts w:ascii="Calibri" w:eastAsia="Calibri" w:hAnsi="Calibri" w:cs="Times New Roman"/>
        </w:rPr>
        <w:t xml:space="preserve">ministrstvo </w:t>
      </w:r>
      <w:r w:rsidRPr="00681E3D">
        <w:rPr>
          <w:rFonts w:ascii="Calibri" w:eastAsia="Calibri" w:hAnsi="Calibri" w:cs="Times New Roman"/>
        </w:rPr>
        <w:t xml:space="preserve">določi </w:t>
      </w:r>
      <w:r w:rsidR="00F26658">
        <w:rPr>
          <w:rFonts w:ascii="Calibri" w:eastAsia="Calibri" w:hAnsi="Calibri" w:cs="Times New Roman"/>
        </w:rPr>
        <w:t>prejemniku</w:t>
      </w:r>
      <w:r w:rsidRPr="00681E3D">
        <w:rPr>
          <w:rFonts w:ascii="Calibri" w:eastAsia="Calibri" w:hAnsi="Calibri" w:cs="Times New Roman"/>
        </w:rPr>
        <w:t xml:space="preserve"> rok za odpravo nepravilnosti. Če </w:t>
      </w:r>
      <w:r w:rsidR="00C36BD1">
        <w:rPr>
          <w:rFonts w:ascii="Calibri" w:eastAsia="Calibri" w:hAnsi="Calibri" w:cs="Times New Roman"/>
        </w:rPr>
        <w:t>prejemnik</w:t>
      </w:r>
      <w:r w:rsidRPr="00681E3D">
        <w:rPr>
          <w:rFonts w:ascii="Calibri" w:eastAsia="Calibri" w:hAnsi="Calibri" w:cs="Times New Roman"/>
        </w:rPr>
        <w:t xml:space="preserve"> kljub pozivu ministrstva pomanjkljivosti ne odpravi v postavljenem roku,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w:t>
      </w:r>
      <w:r w:rsidRPr="001368E1">
        <w:rPr>
          <w:rFonts w:ascii="Calibri" w:eastAsia="Calibri" w:hAnsi="Calibri" w:cs="Times New Roman"/>
        </w:rPr>
        <w:t xml:space="preserve">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42A884B9" w14:textId="77777777" w:rsidR="004C5CC3" w:rsidRPr="00681E3D" w:rsidRDefault="004C5CC3" w:rsidP="00BF04D1">
      <w:pPr>
        <w:spacing w:after="0" w:line="276" w:lineRule="auto"/>
        <w:jc w:val="both"/>
        <w:rPr>
          <w:rFonts w:ascii="Calibri" w:eastAsia="Calibri" w:hAnsi="Calibri" w:cs="Times New Roman"/>
        </w:rPr>
      </w:pPr>
    </w:p>
    <w:p w14:paraId="55F88F70" w14:textId="5D28CEF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751C3A">
        <w:rPr>
          <w:rFonts w:ascii="Calibri" w:eastAsia="Calibri" w:hAnsi="Calibri" w:cs="Times New Roman"/>
        </w:rPr>
        <w:t xml:space="preserve">ministrstvo </w:t>
      </w:r>
      <w:r w:rsidRPr="00681E3D">
        <w:rPr>
          <w:rFonts w:ascii="Calibri" w:eastAsia="Calibri" w:hAnsi="Calibri" w:cs="Times New Roman"/>
        </w:rPr>
        <w:t xml:space="preserve">v času izvajanja pogodbe ugotovi, da se dodeljena sredstva uporabljajo nenamensko ali so dodeljena sredstva odtujena ali so bila </w:t>
      </w:r>
      <w:r w:rsidR="00F26658">
        <w:rPr>
          <w:rFonts w:ascii="Calibri" w:eastAsia="Calibri" w:hAnsi="Calibri" w:cs="Times New Roman"/>
        </w:rPr>
        <w:t>prejemniku</w:t>
      </w:r>
      <w:r w:rsidRPr="00681E3D">
        <w:rPr>
          <w:rFonts w:ascii="Calibri" w:eastAsia="Calibri" w:hAnsi="Calibri" w:cs="Times New Roman"/>
        </w:rPr>
        <w:t xml:space="preserve"> dodeljena neupravičeno, prekine </w:t>
      </w:r>
      <w:r w:rsidR="00B30D4C" w:rsidRPr="00681E3D">
        <w:rPr>
          <w:rFonts w:ascii="Calibri" w:eastAsia="Calibri" w:hAnsi="Calibri" w:cs="Times New Roman"/>
        </w:rPr>
        <w:t>izplač</w:t>
      </w:r>
      <w:r w:rsidR="00B30D4C">
        <w:rPr>
          <w:rFonts w:ascii="Calibri" w:eastAsia="Calibri" w:hAnsi="Calibri" w:cs="Times New Roman"/>
        </w:rPr>
        <w:t>ila</w:t>
      </w:r>
      <w:r w:rsidR="00B30D4C" w:rsidRPr="00681E3D">
        <w:rPr>
          <w:rFonts w:ascii="Calibri" w:eastAsia="Calibri" w:hAnsi="Calibri" w:cs="Times New Roman"/>
        </w:rPr>
        <w:t xml:space="preserve"> </w:t>
      </w:r>
      <w:r w:rsidRPr="00681E3D">
        <w:rPr>
          <w:rFonts w:ascii="Calibri" w:eastAsia="Calibri" w:hAnsi="Calibri" w:cs="Times New Roman"/>
        </w:rPr>
        <w:t xml:space="preserve">sredstev in/ali odstopi </w:t>
      </w:r>
      <w:r w:rsidRPr="001368E1">
        <w:rPr>
          <w:rFonts w:ascii="Calibri" w:eastAsia="Calibri" w:hAnsi="Calibri" w:cs="Times New Roman"/>
        </w:rPr>
        <w:t xml:space="preserve">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 primeru odstopa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3BA39A8C" w14:textId="77777777" w:rsidR="004C5CC3" w:rsidRPr="00681E3D" w:rsidRDefault="004C5CC3" w:rsidP="00BF04D1">
      <w:pPr>
        <w:spacing w:after="0" w:line="276" w:lineRule="auto"/>
        <w:jc w:val="both"/>
        <w:rPr>
          <w:rFonts w:ascii="Calibri" w:eastAsia="Calibri" w:hAnsi="Calibri" w:cs="Times New Roman"/>
        </w:rPr>
      </w:pPr>
    </w:p>
    <w:p w14:paraId="0E6CC50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DD0558A" w14:textId="77777777" w:rsidR="004C5CC3" w:rsidRPr="00681E3D" w:rsidRDefault="004C5CC3" w:rsidP="00BF04D1">
      <w:pPr>
        <w:spacing w:after="0" w:line="276" w:lineRule="auto"/>
        <w:jc w:val="center"/>
        <w:rPr>
          <w:rFonts w:ascii="Calibri" w:eastAsia="Calibri" w:hAnsi="Calibri" w:cs="Times New Roman"/>
        </w:rPr>
      </w:pPr>
    </w:p>
    <w:p w14:paraId="3C6E9CD3" w14:textId="11F1831D"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naknadno (v času izvajanja </w:t>
      </w:r>
      <w:r w:rsidR="00D53098">
        <w:rPr>
          <w:rFonts w:ascii="Calibri" w:eastAsia="Calibri" w:hAnsi="Calibri" w:cs="Times New Roman"/>
        </w:rPr>
        <w:t>projekta</w:t>
      </w:r>
      <w:r w:rsidRPr="00681E3D">
        <w:rPr>
          <w:rFonts w:ascii="Calibri" w:eastAsia="Calibri" w:hAnsi="Calibri" w:cs="Times New Roman"/>
        </w:rPr>
        <w:t xml:space="preserve">) ugotovi, da v pogodbeno določenem roku oziroma s proračunsko predvidenimi sredstvi ne bo mogel </w:t>
      </w:r>
      <w:r w:rsidRPr="00650AEB">
        <w:rPr>
          <w:rFonts w:ascii="Calibri" w:eastAsia="Calibri" w:hAnsi="Calibri" w:cs="Times New Roman"/>
        </w:rPr>
        <w:t>sam oziroma s partnerji izvesti</w:t>
      </w:r>
      <w:r w:rsidRPr="00681E3D">
        <w:rPr>
          <w:rFonts w:ascii="Calibri" w:eastAsia="Calibri" w:hAnsi="Calibri" w:cs="Times New Roman"/>
        </w:rPr>
        <w:t xml:space="preserve"> dogovorjenega obsega </w:t>
      </w:r>
      <w:r w:rsidR="00D53098">
        <w:rPr>
          <w:rFonts w:ascii="Calibri" w:eastAsia="Calibri" w:hAnsi="Calibri" w:cs="Times New Roman"/>
        </w:rPr>
        <w:t>projekta</w:t>
      </w:r>
      <w:r w:rsidRPr="00681E3D">
        <w:rPr>
          <w:rFonts w:ascii="Calibri" w:eastAsia="Calibri" w:hAnsi="Calibri" w:cs="Times New Roman"/>
        </w:rPr>
        <w:t xml:space="preserve">, je dolžan o razlogih za zamudo oziroma nezmožnosti izpolnitve pogodbe z ustrezno obrazložitvijo pisno obvestiti </w:t>
      </w:r>
      <w:r w:rsidR="00751C3A">
        <w:rPr>
          <w:rFonts w:ascii="Calibri" w:eastAsia="Calibri" w:hAnsi="Calibri" w:cs="Times New Roman"/>
        </w:rPr>
        <w:t xml:space="preserve">ministrstvo </w:t>
      </w:r>
      <w:r w:rsidRPr="00681E3D">
        <w:rPr>
          <w:rFonts w:ascii="Calibri" w:eastAsia="Calibri" w:hAnsi="Calibri" w:cs="Times New Roman"/>
        </w:rPr>
        <w:t xml:space="preserve">takoj, ko nastopijo ti razlogi, najpozneje pa v roku 15 (petnajstih) dni od njihovega nastanka. </w:t>
      </w:r>
    </w:p>
    <w:p w14:paraId="7A8310B5" w14:textId="77777777" w:rsidR="004C5CC3" w:rsidRPr="00681E3D" w:rsidRDefault="004C5CC3" w:rsidP="00BF04D1">
      <w:pPr>
        <w:spacing w:after="0" w:line="276" w:lineRule="auto"/>
        <w:jc w:val="both"/>
        <w:rPr>
          <w:rFonts w:ascii="Calibri" w:eastAsia="Calibri" w:hAnsi="Calibri" w:cs="Times New Roman"/>
        </w:rPr>
      </w:pPr>
    </w:p>
    <w:p w14:paraId="1124E997" w14:textId="60B04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 podlagi obrazložitve </w:t>
      </w:r>
      <w:r w:rsidR="009F4C3F">
        <w:rPr>
          <w:rFonts w:ascii="Calibri" w:eastAsia="Calibri" w:hAnsi="Calibri" w:cs="Times New Roman"/>
        </w:rPr>
        <w:t xml:space="preserve">prejemnika </w:t>
      </w:r>
      <w:r w:rsidRPr="00681E3D">
        <w:rPr>
          <w:rFonts w:ascii="Calibri" w:eastAsia="Calibri" w:hAnsi="Calibri" w:cs="Times New Roman"/>
        </w:rPr>
        <w:t xml:space="preserve">iz prejšnjega odstavka </w:t>
      </w:r>
      <w:r w:rsidR="00751C3A">
        <w:rPr>
          <w:rFonts w:ascii="Calibri" w:eastAsia="Calibri" w:hAnsi="Calibri" w:cs="Times New Roman"/>
        </w:rPr>
        <w:t xml:space="preserve">ministrstvo </w:t>
      </w:r>
      <w:r w:rsidRPr="00681E3D">
        <w:rPr>
          <w:rFonts w:ascii="Calibri" w:eastAsia="Calibri" w:hAnsi="Calibri" w:cs="Times New Roman"/>
        </w:rPr>
        <w:t>odloči, ali bo spremembo pogodbe odobrilo in k pogodbi sklenilo dodatek ali bo od pogodbe odstopilo.</w:t>
      </w:r>
    </w:p>
    <w:p w14:paraId="502206D1" w14:textId="77777777" w:rsidR="004C5CC3" w:rsidRPr="00681E3D" w:rsidRDefault="004C5CC3" w:rsidP="00BF04D1">
      <w:pPr>
        <w:spacing w:after="0" w:line="276" w:lineRule="auto"/>
        <w:jc w:val="both"/>
        <w:rPr>
          <w:rFonts w:ascii="Calibri" w:eastAsia="Calibri" w:hAnsi="Calibri" w:cs="Times New Roman"/>
        </w:rPr>
      </w:pPr>
    </w:p>
    <w:p w14:paraId="446C6C46"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lahko odstopi od pogodbe:</w:t>
      </w:r>
    </w:p>
    <w:p w14:paraId="0E8285EF" w14:textId="19C7D6FB"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ne ravna skladno s prvim odstavkom tega člena;</w:t>
      </w:r>
    </w:p>
    <w:p w14:paraId="4058E6C2" w14:textId="64A5E9AC"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pisno obvestilo </w:t>
      </w:r>
      <w:r w:rsidR="00F26658">
        <w:rPr>
          <w:rFonts w:ascii="Calibri" w:eastAsia="Calibri" w:hAnsi="Calibri" w:cs="Times New Roman"/>
        </w:rPr>
        <w:t>prejemnika</w:t>
      </w:r>
      <w:r w:rsidRPr="00681E3D">
        <w:rPr>
          <w:rFonts w:ascii="Calibri" w:eastAsia="Calibri" w:hAnsi="Calibri" w:cs="Times New Roman"/>
        </w:rPr>
        <w:t xml:space="preserve"> iz prvega odstavka tega člena prejme po poteku pogodbeno določenega roka;</w:t>
      </w:r>
    </w:p>
    <w:p w14:paraId="2D997E83"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pride do okoliščin, ki bi vplivale na ocenjevanje vloge na način, da se ta ne bi sklenila, če bi te okoliščine obstajale ob njenem ocenjevanju.</w:t>
      </w:r>
      <w:r w:rsidRPr="00681E3D" w:rsidDel="005A0AD5">
        <w:rPr>
          <w:rFonts w:ascii="Calibri" w:eastAsia="Calibri" w:hAnsi="Calibri" w:cs="Times New Roman"/>
        </w:rPr>
        <w:t xml:space="preserve"> </w:t>
      </w:r>
    </w:p>
    <w:p w14:paraId="74973FDA" w14:textId="77777777" w:rsidR="004C5CC3" w:rsidRDefault="004C5CC3" w:rsidP="00BF04D1">
      <w:pPr>
        <w:spacing w:after="0" w:line="276" w:lineRule="auto"/>
        <w:ind w:left="720"/>
        <w:jc w:val="both"/>
        <w:rPr>
          <w:rFonts w:ascii="Calibri" w:eastAsia="Calibri" w:hAnsi="Calibri" w:cs="Times New Roman"/>
        </w:rPr>
      </w:pPr>
    </w:p>
    <w:p w14:paraId="2E00F5CB" w14:textId="77777777" w:rsidR="001A4620" w:rsidRDefault="001A4620" w:rsidP="00BF04D1">
      <w:pPr>
        <w:spacing w:after="0" w:line="276" w:lineRule="auto"/>
        <w:ind w:left="720"/>
        <w:jc w:val="both"/>
        <w:rPr>
          <w:rFonts w:ascii="Calibri" w:eastAsia="Calibri" w:hAnsi="Calibri" w:cs="Times New Roman"/>
        </w:rPr>
      </w:pPr>
    </w:p>
    <w:p w14:paraId="057871A2" w14:textId="77777777" w:rsidR="001A4620" w:rsidRPr="00681E3D" w:rsidRDefault="001A4620" w:rsidP="00BF04D1">
      <w:pPr>
        <w:spacing w:after="0" w:line="276" w:lineRule="auto"/>
        <w:ind w:left="720"/>
        <w:jc w:val="both"/>
        <w:rPr>
          <w:rFonts w:ascii="Calibri" w:eastAsia="Calibri" w:hAnsi="Calibri" w:cs="Times New Roman"/>
        </w:rPr>
      </w:pPr>
    </w:p>
    <w:p w14:paraId="69798D5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730729C" w14:textId="77777777" w:rsidR="004C5CC3" w:rsidRPr="00681E3D" w:rsidRDefault="004C5CC3" w:rsidP="00BF04D1">
      <w:pPr>
        <w:spacing w:after="0" w:line="276" w:lineRule="auto"/>
        <w:jc w:val="center"/>
        <w:rPr>
          <w:rFonts w:ascii="Calibri" w:eastAsia="Calibri" w:hAnsi="Calibri" w:cs="Times New Roman"/>
        </w:rPr>
      </w:pPr>
    </w:p>
    <w:p w14:paraId="18A9BE5D" w14:textId="4CBF7DAB" w:rsidR="004C5CC3" w:rsidRPr="001368E1"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v času veljavnosti pogodbe nad </w:t>
      </w:r>
      <w:r w:rsidR="00347C25">
        <w:rPr>
          <w:rFonts w:ascii="Calibri" w:eastAsia="Calibri" w:hAnsi="Calibri" w:cs="Times New Roman"/>
        </w:rPr>
        <w:t xml:space="preserve">prejemnikom </w:t>
      </w:r>
      <w:r w:rsidRPr="00681E3D">
        <w:rPr>
          <w:rFonts w:ascii="Calibri" w:eastAsia="Calibri" w:hAnsi="Calibri" w:cs="Times New Roman"/>
        </w:rPr>
        <w:t>začet postopek zaradi insolventnosti</w:t>
      </w:r>
      <w:r w:rsidR="002F7A37">
        <w:rPr>
          <w:rFonts w:ascii="Calibri" w:eastAsia="Calibri" w:hAnsi="Calibri" w:cs="Times New Roman"/>
        </w:rPr>
        <w:t>,</w:t>
      </w:r>
      <w:r w:rsidRPr="00681E3D">
        <w:rPr>
          <w:rFonts w:ascii="Calibri" w:eastAsia="Calibri" w:hAnsi="Calibri" w:cs="Times New Roman"/>
        </w:rPr>
        <w:t xml:space="preserve"> postopek prisilnega prenehanja</w:t>
      </w:r>
      <w:r w:rsidR="002F7A37">
        <w:rPr>
          <w:rFonts w:ascii="Calibri" w:eastAsia="Calibri" w:hAnsi="Calibri" w:cs="Times New Roman"/>
        </w:rPr>
        <w:t xml:space="preserve"> ali </w:t>
      </w:r>
      <w:r w:rsidR="00DC2AF7">
        <w:rPr>
          <w:rFonts w:ascii="Calibri" w:eastAsia="Calibri" w:hAnsi="Calibri" w:cs="Times New Roman"/>
        </w:rPr>
        <w:t xml:space="preserve">postopek </w:t>
      </w:r>
      <w:r w:rsidR="002F7A37">
        <w:rPr>
          <w:rFonts w:ascii="Calibri" w:eastAsia="Calibri" w:hAnsi="Calibri" w:cs="Times New Roman"/>
        </w:rPr>
        <w:t>likvidacije</w:t>
      </w:r>
      <w:r w:rsidR="00DC2AF7">
        <w:rPr>
          <w:rFonts w:ascii="Calibri" w:eastAsia="Calibri" w:hAnsi="Calibri" w:cs="Times New Roman"/>
        </w:rPr>
        <w:t xml:space="preserve"> po določbah zakona, ki ureja gospodarske družbe</w:t>
      </w:r>
      <w:r w:rsidRPr="00681E3D">
        <w:rPr>
          <w:rFonts w:ascii="Calibri" w:eastAsia="Calibri" w:hAnsi="Calibri" w:cs="Times New Roman"/>
        </w:rPr>
        <w:t xml:space="preserve">, je </w:t>
      </w:r>
      <w:r w:rsidR="00C36BD1">
        <w:rPr>
          <w:rFonts w:ascii="Calibri" w:eastAsia="Calibri" w:hAnsi="Calibri" w:cs="Times New Roman"/>
        </w:rPr>
        <w:t>prejemnik</w:t>
      </w:r>
      <w:r w:rsidRPr="00681E3D">
        <w:rPr>
          <w:rFonts w:ascii="Calibri" w:eastAsia="Calibri" w:hAnsi="Calibri" w:cs="Times New Roman"/>
        </w:rPr>
        <w:t xml:space="preserve"> dolžan o postopku takoj obvestiti minist</w:t>
      </w:r>
      <w:r w:rsidR="009F4C3F">
        <w:rPr>
          <w:rFonts w:ascii="Calibri" w:eastAsia="Calibri" w:hAnsi="Calibri" w:cs="Times New Roman"/>
        </w:rPr>
        <w:t xml:space="preserve">rstvo. </w:t>
      </w:r>
      <w:r w:rsidRPr="00681E3D">
        <w:rPr>
          <w:rFonts w:ascii="Calibri" w:eastAsia="Calibri" w:hAnsi="Calibri" w:cs="Times New Roman"/>
        </w:rPr>
        <w:t>Z dnem objave sklepa o začetku postopka iz prejšnje</w:t>
      </w:r>
      <w:r w:rsidR="00B30D4C">
        <w:rPr>
          <w:rFonts w:ascii="Calibri" w:eastAsia="Calibri" w:hAnsi="Calibri" w:cs="Times New Roman"/>
        </w:rPr>
        <w:t>ga stavka</w:t>
      </w:r>
      <w:r w:rsidRPr="00681E3D">
        <w:rPr>
          <w:rFonts w:ascii="Calibri" w:eastAsia="Calibri" w:hAnsi="Calibri" w:cs="Times New Roman"/>
        </w:rPr>
        <w:t xml:space="preserve"> </w:t>
      </w:r>
      <w:r w:rsidR="00C36BD1">
        <w:rPr>
          <w:rFonts w:ascii="Calibri" w:eastAsia="Calibri" w:hAnsi="Calibri" w:cs="Times New Roman"/>
        </w:rPr>
        <w:t>prejemnik</w:t>
      </w:r>
      <w:r w:rsidRPr="00681E3D">
        <w:rPr>
          <w:rFonts w:ascii="Calibri" w:eastAsia="Calibri" w:hAnsi="Calibri" w:cs="Times New Roman"/>
        </w:rPr>
        <w:t xml:space="preserve"> nima več pravic po tej pogodbi, razen če je sklep razveljavljen ali postopek končan na način, da lahko </w:t>
      </w:r>
      <w:r w:rsidR="00C36BD1">
        <w:rPr>
          <w:rFonts w:ascii="Calibri" w:eastAsia="Calibri" w:hAnsi="Calibri" w:cs="Times New Roman"/>
        </w:rPr>
        <w:t>prejemnik</w:t>
      </w:r>
      <w:r w:rsidRPr="00681E3D">
        <w:rPr>
          <w:rFonts w:ascii="Calibri" w:eastAsia="Calibri" w:hAnsi="Calibri" w:cs="Times New Roman"/>
        </w:rPr>
        <w:t xml:space="preserve"> posluje dalje. V vsakem primeru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mora vrniti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transakcijski</w:t>
      </w:r>
      <w:r w:rsidR="00E4043D" w:rsidRPr="001368E1">
        <w:rPr>
          <w:rFonts w:ascii="Calibri" w:eastAsia="Calibri" w:hAnsi="Calibri" w:cs="Times New Roman"/>
        </w:rPr>
        <w:t xml:space="preserve"> </w:t>
      </w:r>
      <w:r w:rsidR="009F4C3F" w:rsidRPr="001368E1">
        <w:rPr>
          <w:rFonts w:ascii="Calibri" w:eastAsia="Calibri" w:hAnsi="Calibri" w:cs="Times New Roman"/>
        </w:rPr>
        <w:t>račun</w:t>
      </w:r>
      <w:r w:rsidR="00E4043D" w:rsidRPr="001368E1">
        <w:rPr>
          <w:rFonts w:ascii="Calibri" w:eastAsia="Calibri" w:hAnsi="Calibri" w:cs="Times New Roman"/>
        </w:rPr>
        <w:t xml:space="preserve">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42F8BAA5" w14:textId="77777777" w:rsidR="004C5CC3" w:rsidRPr="001368E1" w:rsidRDefault="004C5CC3" w:rsidP="00BF04D1">
      <w:pPr>
        <w:spacing w:after="0" w:line="276" w:lineRule="auto"/>
        <w:jc w:val="both"/>
        <w:rPr>
          <w:rFonts w:ascii="Calibri" w:eastAsia="Calibri" w:hAnsi="Calibri" w:cs="Times New Roman"/>
        </w:rPr>
      </w:pPr>
    </w:p>
    <w:p w14:paraId="5B1D2302" w14:textId="7B358A43"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Če pride do blokade </w:t>
      </w:r>
      <w:r w:rsidR="00CB0B3C" w:rsidRPr="001368E1">
        <w:rPr>
          <w:rFonts w:ascii="Calibri" w:eastAsia="Calibri" w:hAnsi="Calibri" w:cs="Times New Roman"/>
        </w:rPr>
        <w:t xml:space="preserve">transakcijskega računa </w:t>
      </w:r>
      <w:r w:rsidR="009F4C3F" w:rsidRPr="001368E1">
        <w:rPr>
          <w:rFonts w:ascii="Calibri" w:eastAsia="Calibri" w:hAnsi="Calibri" w:cs="Times New Roman"/>
        </w:rPr>
        <w:t>prejemnika</w:t>
      </w:r>
      <w:r w:rsidR="00CB0B3C" w:rsidRPr="001368E1">
        <w:rPr>
          <w:rFonts w:ascii="Calibri" w:eastAsia="Calibri" w:hAnsi="Calibri" w:cs="Times New Roman"/>
        </w:rPr>
        <w:t>, je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dolžan o bloka</w:t>
      </w:r>
      <w:r w:rsidR="009F4C3F" w:rsidRPr="001368E1">
        <w:rPr>
          <w:rFonts w:ascii="Calibri" w:eastAsia="Calibri" w:hAnsi="Calibri" w:cs="Times New Roman"/>
        </w:rPr>
        <w:t xml:space="preserve">di takoj obvestiti ministrstvo. </w:t>
      </w:r>
      <w:r w:rsidRPr="001368E1">
        <w:rPr>
          <w:rFonts w:ascii="Calibri" w:eastAsia="Calibri" w:hAnsi="Calibri" w:cs="Times New Roman"/>
        </w:rPr>
        <w:t xml:space="preserve">V času trajanja blokade </w:t>
      </w:r>
      <w:r w:rsidR="00C36BD1" w:rsidRPr="001368E1">
        <w:rPr>
          <w:rFonts w:ascii="Calibri" w:eastAsia="Calibri" w:hAnsi="Calibri" w:cs="Times New Roman"/>
        </w:rPr>
        <w:t>prejemnik</w:t>
      </w:r>
      <w:r w:rsidRPr="001368E1">
        <w:rPr>
          <w:rFonts w:ascii="Calibri" w:eastAsia="Calibri" w:hAnsi="Calibri" w:cs="Times New Roman"/>
        </w:rPr>
        <w:t xml:space="preserve"> ni upravičen do sredstev po tej pogodbi. V primeru blokade lahko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w:t>
      </w:r>
      <w:r w:rsidR="009F4C3F" w:rsidRPr="001368E1">
        <w:rPr>
          <w:rFonts w:ascii="Calibri" w:eastAsia="Calibri" w:hAnsi="Calibri" w:cs="Times New Roman"/>
        </w:rPr>
        <w:t>i od pisnega poziva ministrstva,</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7D4E01E" w14:textId="77777777" w:rsidR="004C5CC3" w:rsidRPr="00681E3D" w:rsidRDefault="004C5CC3" w:rsidP="00BF04D1">
      <w:pPr>
        <w:spacing w:after="0" w:line="276" w:lineRule="auto"/>
        <w:jc w:val="both"/>
        <w:rPr>
          <w:rFonts w:ascii="Calibri" w:eastAsia="Calibri" w:hAnsi="Calibri" w:cs="Times New Roman"/>
        </w:rPr>
      </w:pPr>
    </w:p>
    <w:p w14:paraId="0CA690F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D13A100" w14:textId="77777777" w:rsidR="004C5CC3" w:rsidRPr="00681E3D" w:rsidRDefault="004C5CC3" w:rsidP="00BF04D1">
      <w:pPr>
        <w:spacing w:after="0" w:line="276" w:lineRule="auto"/>
        <w:ind w:left="720"/>
        <w:rPr>
          <w:rFonts w:ascii="Calibri" w:eastAsia="Calibri" w:hAnsi="Calibri" w:cs="Times New Roman"/>
        </w:rPr>
      </w:pPr>
    </w:p>
    <w:p w14:paraId="25147E54" w14:textId="6CE52034"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pride pri izvajanju </w:t>
      </w:r>
      <w:r w:rsidR="00D53098">
        <w:rPr>
          <w:rFonts w:ascii="Calibri" w:eastAsia="Calibri" w:hAnsi="Calibri" w:cs="Times New Roman"/>
        </w:rPr>
        <w:t>projekta</w:t>
      </w:r>
      <w:r w:rsidRPr="00681E3D">
        <w:rPr>
          <w:rFonts w:ascii="Calibri" w:eastAsia="Calibri" w:hAnsi="Calibri" w:cs="Times New Roman"/>
        </w:rPr>
        <w:t xml:space="preserve"> do sprememb, ki bistveno vplivajo na realizacijo izvedbe </w:t>
      </w:r>
      <w:r w:rsidR="00D53098">
        <w:rPr>
          <w:rFonts w:ascii="Calibri" w:eastAsia="Calibri" w:hAnsi="Calibri" w:cs="Times New Roman"/>
        </w:rPr>
        <w:t>projekta</w:t>
      </w:r>
      <w:r w:rsidRPr="00681E3D">
        <w:rPr>
          <w:rFonts w:ascii="Calibri" w:eastAsia="Calibri" w:hAnsi="Calibri" w:cs="Times New Roman"/>
        </w:rPr>
        <w:t xml:space="preserve">, ki je predmet te pogodbe, je </w:t>
      </w:r>
      <w:r w:rsidR="00C36BD1">
        <w:rPr>
          <w:rFonts w:ascii="Calibri" w:eastAsia="Calibri" w:hAnsi="Calibri" w:cs="Times New Roman"/>
        </w:rPr>
        <w:t>prejemnik</w:t>
      </w:r>
      <w:r w:rsidRPr="00681E3D">
        <w:rPr>
          <w:rFonts w:ascii="Calibri" w:eastAsia="Calibri" w:hAnsi="Calibri" w:cs="Times New Roman"/>
        </w:rPr>
        <w:t xml:space="preserve"> dolžan nemudoma oziroma najkasneje v 30</w:t>
      </w:r>
      <w:r w:rsidR="00A263C0">
        <w:rPr>
          <w:rFonts w:ascii="Calibri" w:eastAsia="Calibri" w:hAnsi="Calibri" w:cs="Times New Roman"/>
        </w:rPr>
        <w:t xml:space="preserve"> dneh od nastalih sprememb</w:t>
      </w:r>
      <w:r w:rsidRPr="00681E3D">
        <w:rPr>
          <w:rFonts w:ascii="Calibri" w:eastAsia="Calibri" w:hAnsi="Calibri" w:cs="Times New Roman"/>
        </w:rPr>
        <w:t xml:space="preserve"> o njih obvestiti skrbnika pogodbe, sicer se </w:t>
      </w:r>
      <w:r w:rsidR="001A3695">
        <w:rPr>
          <w:rFonts w:ascii="Calibri" w:eastAsia="Calibri" w:hAnsi="Calibri" w:cs="Times New Roman"/>
        </w:rPr>
        <w:t xml:space="preserve">lahko </w:t>
      </w:r>
      <w:r w:rsidRPr="00681E3D">
        <w:rPr>
          <w:rFonts w:ascii="Calibri" w:eastAsia="Calibri" w:hAnsi="Calibri" w:cs="Times New Roman"/>
        </w:rPr>
        <w:t>šteje, da se sredstva uporabljajo nenamensko.</w:t>
      </w:r>
    </w:p>
    <w:p w14:paraId="1E3F23C6" w14:textId="77777777" w:rsidR="004C5CC3" w:rsidRPr="00681E3D" w:rsidRDefault="004C5CC3" w:rsidP="00BF04D1">
      <w:pPr>
        <w:spacing w:after="0" w:line="276" w:lineRule="auto"/>
        <w:jc w:val="both"/>
        <w:rPr>
          <w:rFonts w:ascii="Calibri" w:eastAsia="Calibri" w:hAnsi="Calibri" w:cs="Times New Roman"/>
        </w:rPr>
      </w:pPr>
    </w:p>
    <w:p w14:paraId="774C32CD" w14:textId="7B70A3EC"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je dolžan vsako </w:t>
      </w:r>
      <w:r w:rsidR="004C5CC3" w:rsidRPr="00C61EB7">
        <w:rPr>
          <w:rFonts w:ascii="Calibri" w:eastAsia="Calibri" w:hAnsi="Calibri" w:cs="Times New Roman"/>
        </w:rPr>
        <w:t xml:space="preserve">finančno, vsebinsko oziroma časovno spremembo, ki bi vplivala ali bi lahko vplivala na </w:t>
      </w:r>
      <w:r w:rsidR="00A263C0" w:rsidRPr="00C61EB7">
        <w:rPr>
          <w:rFonts w:ascii="Calibri" w:eastAsia="Calibri" w:hAnsi="Calibri" w:cs="Times New Roman"/>
        </w:rPr>
        <w:t xml:space="preserve">doseganje </w:t>
      </w:r>
      <w:r w:rsidR="00C06252" w:rsidRPr="00C61EB7">
        <w:rPr>
          <w:rFonts w:ascii="Calibri" w:eastAsia="Calibri" w:hAnsi="Calibri" w:cs="Times New Roman"/>
        </w:rPr>
        <w:t>cilja in</w:t>
      </w:r>
      <w:r w:rsidR="00A263C0" w:rsidRPr="00C61EB7">
        <w:rPr>
          <w:rFonts w:ascii="Calibri" w:eastAsia="Calibri" w:hAnsi="Calibri" w:cs="Times New Roman"/>
        </w:rPr>
        <w:t xml:space="preserve"> kazalnikov </w:t>
      </w:r>
      <w:r w:rsidR="00D53098" w:rsidRPr="00C61EB7">
        <w:rPr>
          <w:rFonts w:ascii="Calibri" w:eastAsia="Calibri" w:hAnsi="Calibri" w:cs="Times New Roman"/>
        </w:rPr>
        <w:t>projekta</w:t>
      </w:r>
      <w:r w:rsidR="00933CB6">
        <w:rPr>
          <w:rFonts w:ascii="Calibri" w:eastAsia="Calibri" w:hAnsi="Calibri" w:cs="Times New Roman"/>
        </w:rPr>
        <w:t>,</w:t>
      </w:r>
      <w:r w:rsidR="004C5CC3" w:rsidRPr="00C61EB7">
        <w:rPr>
          <w:rFonts w:ascii="Calibri" w:eastAsia="Calibri" w:hAnsi="Calibri" w:cs="Times New Roman"/>
        </w:rPr>
        <w:t xml:space="preserve"> pisno obrazložiti in utemeljiti, sicer izgubi pravico do nadaljnjega koriščenja sredstev. V tem primeru lahko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odstopi od pogodbe in zahteva vrnitev izplačanih sredstev, </w:t>
      </w:r>
      <w:r w:rsidR="00C36BD1" w:rsidRPr="00C61EB7">
        <w:rPr>
          <w:rFonts w:ascii="Calibri" w:eastAsia="Calibri" w:hAnsi="Calibri" w:cs="Times New Roman"/>
        </w:rPr>
        <w:t>prejemnik</w:t>
      </w:r>
      <w:r w:rsidR="004C5CC3" w:rsidRPr="00C61EB7">
        <w:rPr>
          <w:rFonts w:ascii="Calibri" w:eastAsia="Calibri" w:hAnsi="Calibri" w:cs="Times New Roman"/>
        </w:rPr>
        <w:t xml:space="preserve"> pa mora vrniti prejeta sredstva po tej pogodbi v roku 30 (tridesetih) dni od pisnega poziva ministrstva, povečana</w:t>
      </w:r>
      <w:r w:rsidR="004C5CC3" w:rsidRPr="001368E1">
        <w:rPr>
          <w:rFonts w:ascii="Calibri" w:eastAsia="Calibri" w:hAnsi="Calibri" w:cs="Times New Roman"/>
        </w:rPr>
        <w:t xml:space="preserve">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Stranki sta sporazumni, da o obstoju in ustreznosti obrazložitve spremembe in izkazanosti njene utemeljitve presodi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po prostem preudarku.</w:t>
      </w:r>
    </w:p>
    <w:p w14:paraId="0A7DDC70" w14:textId="2F145271" w:rsidR="00F406F5" w:rsidRDefault="00F406F5" w:rsidP="00BF04D1">
      <w:pPr>
        <w:spacing w:after="0" w:line="276" w:lineRule="auto"/>
        <w:jc w:val="both"/>
        <w:rPr>
          <w:rFonts w:ascii="Calibri" w:eastAsia="Calibri" w:hAnsi="Calibri" w:cs="Times New Roman"/>
        </w:rPr>
      </w:pPr>
    </w:p>
    <w:p w14:paraId="39AB7E5C" w14:textId="77A3DF60" w:rsidR="00F406F5" w:rsidRPr="001368E1" w:rsidRDefault="00F406F5" w:rsidP="00BF04D1">
      <w:pPr>
        <w:spacing w:after="0" w:line="276" w:lineRule="auto"/>
        <w:jc w:val="both"/>
        <w:rPr>
          <w:rFonts w:ascii="Calibri" w:eastAsia="Calibri" w:hAnsi="Calibri" w:cs="Times New Roman"/>
        </w:rPr>
      </w:pPr>
      <w:r w:rsidRPr="00F406F5">
        <w:rPr>
          <w:rFonts w:ascii="Calibri" w:eastAsia="Calibri" w:hAnsi="Calibri" w:cs="Times New Roman"/>
        </w:rPr>
        <w:t xml:space="preserve">Če na projektu pride do takšnih sprememb, ki bi vplivale na celoviti skupni evropski IPCEI projekt, lahko ministrstvo v primeru, da gre za takšne spremembe, ki so nesprejemljive na nivoju celovitega skupnega evropskega IPCEI projekta, odstopi od pogodbe o dodelitvi sredstev in zahteva vračilo že </w:t>
      </w:r>
      <w:r w:rsidRPr="00F406F5">
        <w:rPr>
          <w:rFonts w:ascii="Calibri" w:eastAsia="Calibri" w:hAnsi="Calibri" w:cs="Times New Roman"/>
        </w:rPr>
        <w:lastRenderedPageBreak/>
        <w:t>prejetih sredstev skupaj z zakonskimi zamudnimi obrestmi od dneva prejema sredstev do dneva vračila v Sklad NOO oz. v proračun Republike Slovenije.</w:t>
      </w:r>
    </w:p>
    <w:p w14:paraId="4145D470" w14:textId="77777777" w:rsidR="004C5CC3" w:rsidRPr="001368E1" w:rsidRDefault="004C5CC3" w:rsidP="00BF04D1">
      <w:pPr>
        <w:spacing w:after="0" w:line="276" w:lineRule="auto"/>
        <w:jc w:val="both"/>
        <w:rPr>
          <w:rFonts w:ascii="Calibri" w:eastAsia="Calibri" w:hAnsi="Calibri" w:cs="Times New Roman"/>
        </w:rPr>
      </w:pPr>
    </w:p>
    <w:p w14:paraId="2EF3B12B" w14:textId="573E6B70" w:rsidR="004C5CC3" w:rsidRPr="001368E1" w:rsidRDefault="00347C25" w:rsidP="00BF04D1">
      <w:pPr>
        <w:spacing w:after="0" w:line="276" w:lineRule="auto"/>
        <w:jc w:val="both"/>
        <w:rPr>
          <w:rFonts w:ascii="Calibri" w:eastAsia="Calibri" w:hAnsi="Calibri" w:cs="Times New Roman"/>
        </w:rPr>
      </w:pP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lahko predčasno odstopi od pogodbe le, če v odstopni izjavi navede utemeljene razloge in njihovo u</w:t>
      </w:r>
      <w:r w:rsidR="009F4C3F" w:rsidRPr="001368E1">
        <w:rPr>
          <w:rFonts w:ascii="Calibri" w:eastAsia="Calibri" w:hAnsi="Calibri" w:cs="Times New Roman"/>
        </w:rPr>
        <w:t xml:space="preserve">temeljenost potrdi ministrstvo.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v tem primeru izgubi pravico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razen v delu upravičenih stroškov, vezanih na že izpeljane aktivnosti </w:t>
      </w:r>
      <w:r w:rsidR="00D53098" w:rsidRPr="001368E1">
        <w:rPr>
          <w:rFonts w:ascii="Calibri" w:eastAsia="Calibri" w:hAnsi="Calibri" w:cs="Times New Roman"/>
        </w:rPr>
        <w:t>projekta</w:t>
      </w:r>
      <w:r w:rsidR="004C5CC3" w:rsidRPr="001368E1">
        <w:rPr>
          <w:rFonts w:ascii="Calibri" w:eastAsia="Calibri" w:hAnsi="Calibri" w:cs="Times New Roman"/>
        </w:rPr>
        <w:t xml:space="preserve">.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je v tem primeru dolžan podati končno poročilo o </w:t>
      </w:r>
      <w:r w:rsidR="00D53098" w:rsidRPr="001368E1">
        <w:rPr>
          <w:rFonts w:ascii="Calibri" w:eastAsia="Calibri" w:hAnsi="Calibri" w:cs="Times New Roman"/>
        </w:rPr>
        <w:t>projektu</w:t>
      </w:r>
      <w:r w:rsidR="004C5CC3" w:rsidRPr="001368E1">
        <w:rPr>
          <w:rFonts w:ascii="Calibri" w:eastAsia="Calibri" w:hAnsi="Calibri" w:cs="Times New Roman"/>
        </w:rPr>
        <w:t xml:space="preserve"> ter </w:t>
      </w:r>
      <w:r w:rsidR="0073485B" w:rsidRPr="001368E1">
        <w:rPr>
          <w:rFonts w:ascii="Calibri" w:eastAsia="Calibri" w:hAnsi="Calibri" w:cs="Times New Roman"/>
        </w:rPr>
        <w:t xml:space="preserve">doseči mejnike, </w:t>
      </w:r>
      <w:r w:rsidR="00172112">
        <w:rPr>
          <w:rFonts w:ascii="Calibri" w:eastAsia="Calibri" w:hAnsi="Calibri" w:cs="Times New Roman"/>
        </w:rPr>
        <w:t>cilj</w:t>
      </w:r>
      <w:r w:rsidR="0073485B" w:rsidRPr="001368E1">
        <w:rPr>
          <w:rFonts w:ascii="Calibri" w:eastAsia="Calibri" w:hAnsi="Calibri" w:cs="Times New Roman"/>
        </w:rPr>
        <w:t xml:space="preserve"> in ključne kazalnike uspešnosti</w:t>
      </w:r>
      <w:r w:rsidR="004C5CC3" w:rsidRPr="001368E1">
        <w:rPr>
          <w:rFonts w:ascii="Calibri" w:eastAsia="Calibri" w:hAnsi="Calibri" w:cs="Times New Roman"/>
        </w:rPr>
        <w:t>, sicer je celot</w:t>
      </w:r>
      <w:r w:rsidRPr="001368E1">
        <w:rPr>
          <w:rFonts w:ascii="Calibri" w:eastAsia="Calibri" w:hAnsi="Calibri" w:cs="Times New Roman"/>
        </w:rPr>
        <w:t>en</w:t>
      </w:r>
      <w:r w:rsidR="004C5CC3" w:rsidRPr="001368E1">
        <w:rPr>
          <w:rFonts w:ascii="Calibri" w:eastAsia="Calibri" w:hAnsi="Calibri" w:cs="Times New Roman"/>
        </w:rPr>
        <w:t xml:space="preserve"> </w:t>
      </w:r>
      <w:r w:rsidR="00D53098" w:rsidRPr="001368E1">
        <w:rPr>
          <w:rFonts w:ascii="Calibri" w:eastAsia="Calibri" w:hAnsi="Calibri" w:cs="Times New Roman"/>
        </w:rPr>
        <w:t>projekt</w:t>
      </w:r>
      <w:r w:rsidRPr="001368E1">
        <w:rPr>
          <w:rFonts w:ascii="Calibri" w:eastAsia="Calibri" w:hAnsi="Calibri" w:cs="Times New Roman"/>
        </w:rPr>
        <w:t xml:space="preserve"> neupravičen</w:t>
      </w:r>
      <w:r w:rsidR="004C5CC3" w:rsidRPr="001368E1">
        <w:rPr>
          <w:rFonts w:ascii="Calibri" w:eastAsia="Calibri" w:hAnsi="Calibri" w:cs="Times New Roman"/>
        </w:rPr>
        <w:t xml:space="preserve">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V tem primeru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zahteva vrnitev izplačanih sredstev,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Če delna realizacija </w:t>
      </w:r>
      <w:r w:rsidR="00D53098" w:rsidRPr="001368E1">
        <w:rPr>
          <w:rFonts w:ascii="Calibri" w:eastAsia="Calibri" w:hAnsi="Calibri" w:cs="Times New Roman"/>
        </w:rPr>
        <w:t>projekta</w:t>
      </w:r>
      <w:r w:rsidR="004C5CC3" w:rsidRPr="001368E1">
        <w:rPr>
          <w:rFonts w:ascii="Calibri" w:eastAsia="Calibri" w:hAnsi="Calibri" w:cs="Times New Roman"/>
        </w:rPr>
        <w:t xml:space="preserve"> za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ni smiselna (nedoseganje </w:t>
      </w:r>
      <w:r w:rsidR="0073485B" w:rsidRPr="001368E1">
        <w:rPr>
          <w:rFonts w:ascii="Calibri" w:eastAsia="Calibri" w:hAnsi="Calibri" w:cs="Times New Roman"/>
        </w:rPr>
        <w:t xml:space="preserve">mejnikov, </w:t>
      </w:r>
      <w:r w:rsidR="00172112">
        <w:rPr>
          <w:rFonts w:ascii="Calibri" w:eastAsia="Calibri" w:hAnsi="Calibri" w:cs="Times New Roman"/>
        </w:rPr>
        <w:t>cilja</w:t>
      </w:r>
      <w:r w:rsidR="0073485B" w:rsidRPr="001368E1">
        <w:rPr>
          <w:rFonts w:ascii="Calibri" w:eastAsia="Calibri" w:hAnsi="Calibri" w:cs="Times New Roman"/>
        </w:rPr>
        <w:t xml:space="preserve"> in ključnih kazalnikov uspešnosti)</w:t>
      </w:r>
      <w:r w:rsidR="004C5CC3" w:rsidRPr="001368E1">
        <w:rPr>
          <w:rFonts w:ascii="Calibri" w:eastAsia="Calibri" w:hAnsi="Calibri" w:cs="Times New Roman"/>
        </w:rPr>
        <w:t xml:space="preserve">,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vsa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5E08859" w14:textId="77777777" w:rsidR="004C5CC3" w:rsidRPr="001368E1" w:rsidRDefault="004C5CC3" w:rsidP="00BF04D1">
      <w:pPr>
        <w:spacing w:after="0" w:line="276" w:lineRule="auto"/>
        <w:jc w:val="both"/>
        <w:rPr>
          <w:rFonts w:ascii="Calibri" w:eastAsia="Calibri" w:hAnsi="Calibri" w:cs="Times New Roman"/>
        </w:rPr>
      </w:pPr>
    </w:p>
    <w:p w14:paraId="21DBB459" w14:textId="348D3F67" w:rsidR="004C5CC3"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V primeru predčasnega odstopa </w:t>
      </w:r>
      <w:r w:rsidR="00F26658" w:rsidRPr="001368E1">
        <w:rPr>
          <w:rFonts w:ascii="Calibri" w:eastAsia="Calibri" w:hAnsi="Calibri" w:cs="Times New Roman"/>
        </w:rPr>
        <w:t>prejemnika</w:t>
      </w:r>
      <w:r w:rsidRPr="001368E1">
        <w:rPr>
          <w:rFonts w:ascii="Calibri" w:eastAsia="Calibri" w:hAnsi="Calibri" w:cs="Times New Roman"/>
        </w:rPr>
        <w:t xml:space="preserve"> od pogodbe brez utemeljenih razlogov mora </w:t>
      </w:r>
      <w:r w:rsidR="00C36BD1" w:rsidRPr="001368E1">
        <w:rPr>
          <w:rFonts w:ascii="Calibri" w:eastAsia="Calibri" w:hAnsi="Calibri" w:cs="Times New Roman"/>
        </w:rPr>
        <w:t>prejemnik</w:t>
      </w:r>
      <w:r w:rsidRPr="001368E1">
        <w:rPr>
          <w:rFonts w:ascii="Calibri" w:eastAsia="Calibri" w:hAnsi="Calibri" w:cs="Times New Roman"/>
        </w:rPr>
        <w:t xml:space="preserve"> vrniti vsa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27C4FAF" w14:textId="77777777" w:rsidR="003962BB" w:rsidRDefault="003962BB" w:rsidP="00BF04D1">
      <w:pPr>
        <w:spacing w:after="0" w:line="276" w:lineRule="auto"/>
        <w:jc w:val="both"/>
        <w:rPr>
          <w:rFonts w:ascii="Calibri" w:eastAsia="Calibri" w:hAnsi="Calibri" w:cs="Times New Roman"/>
        </w:rPr>
      </w:pPr>
    </w:p>
    <w:p w14:paraId="6609B122" w14:textId="566DF186" w:rsidR="003962BB" w:rsidRDefault="00153387" w:rsidP="00204C19">
      <w:pPr>
        <w:pStyle w:val="Odstavekseznama"/>
        <w:numPr>
          <w:ilvl w:val="0"/>
          <w:numId w:val="4"/>
        </w:numPr>
        <w:spacing w:after="0" w:line="276" w:lineRule="auto"/>
        <w:jc w:val="center"/>
        <w:rPr>
          <w:rFonts w:ascii="Calibri" w:eastAsia="Calibri" w:hAnsi="Calibri" w:cs="Times New Roman"/>
        </w:rPr>
      </w:pPr>
      <w:r>
        <w:rPr>
          <w:rFonts w:ascii="Calibri" w:eastAsia="Calibri" w:hAnsi="Calibri" w:cs="Times New Roman"/>
        </w:rPr>
        <w:t>č</w:t>
      </w:r>
      <w:r w:rsidR="003962BB">
        <w:rPr>
          <w:rFonts w:ascii="Calibri" w:eastAsia="Calibri" w:hAnsi="Calibri" w:cs="Times New Roman"/>
        </w:rPr>
        <w:t>len</w:t>
      </w:r>
    </w:p>
    <w:p w14:paraId="38827BBF" w14:textId="77777777" w:rsidR="00153387" w:rsidRDefault="00153387" w:rsidP="00BF04D1">
      <w:pPr>
        <w:pStyle w:val="Odstavekseznama"/>
        <w:spacing w:after="0" w:line="276" w:lineRule="auto"/>
        <w:rPr>
          <w:rFonts w:ascii="Calibri" w:eastAsia="Calibri" w:hAnsi="Calibri" w:cs="Times New Roman"/>
        </w:rPr>
      </w:pPr>
    </w:p>
    <w:p w14:paraId="3246A777" w14:textId="519CC7EE"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5B935B44" w14:textId="33343FCD"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se zavezuje, da bo na poziv ministrstva in v roku, postavljenem v pozivu, ministrstvu posredoval točne, popolne in posodobljene podatke o dejanskih</w:t>
      </w:r>
      <w:r w:rsidR="00933CB6">
        <w:rPr>
          <w:rFonts w:ascii="Calibri" w:eastAsia="Calibri" w:hAnsi="Calibri" w:cs="Times New Roman"/>
        </w:rPr>
        <w:t xml:space="preserve"> lastnikih</w:t>
      </w:r>
      <w:r w:rsidRPr="00153387">
        <w:rPr>
          <w:rFonts w:ascii="Calibri" w:eastAsia="Calibri" w:hAnsi="Calibri" w:cs="Times New Roman"/>
        </w:rPr>
        <w:t xml:space="preserve">, </w:t>
      </w:r>
      <w:r w:rsidR="003C730D">
        <w:rPr>
          <w:rFonts w:ascii="Calibri" w:eastAsia="Calibri" w:hAnsi="Calibri" w:cs="Times New Roman"/>
        </w:rPr>
        <w:t>ki jih</w:t>
      </w:r>
      <w:r w:rsidRPr="00153387">
        <w:rPr>
          <w:rFonts w:ascii="Calibri" w:eastAsia="Calibri" w:hAnsi="Calibri" w:cs="Times New Roman"/>
        </w:rPr>
        <w:t xml:space="preserve"> je ministrstvo kot izvajalec ukrepa dolžno zagotavljati po predpisih, ki urejajo izvajanje Mehanizma za okrevanje in odpornost.</w:t>
      </w:r>
    </w:p>
    <w:p w14:paraId="6F82784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3CA41CF2" w14:textId="768075FC" w:rsidR="005027AC"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 xml:space="preserve">Če prejemnik ne </w:t>
      </w:r>
      <w:r w:rsidRPr="001368E1">
        <w:rPr>
          <w:rFonts w:ascii="Calibri" w:eastAsia="Calibri" w:hAnsi="Calibri" w:cs="Times New Roman"/>
        </w:rPr>
        <w:t xml:space="preserve">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w:t>
      </w:r>
      <w:r w:rsidR="003C730D" w:rsidRPr="001368E1">
        <w:rPr>
          <w:rFonts w:ascii="Calibri" w:eastAsia="Calibri" w:hAnsi="Calibri" w:cs="Times New Roman"/>
        </w:rPr>
        <w:t>S</w:t>
      </w:r>
      <w:r w:rsidRPr="001368E1">
        <w:rPr>
          <w:rFonts w:ascii="Calibri" w:eastAsia="Calibri" w:hAnsi="Calibri" w:cs="Times New Roman"/>
        </w:rPr>
        <w:t>klad NOO oziroma v proračun Republike Slovenije.</w:t>
      </w:r>
    </w:p>
    <w:p w14:paraId="04A27109" w14:textId="77777777" w:rsidR="004C5CC3" w:rsidRPr="00681E3D" w:rsidRDefault="004C5CC3" w:rsidP="00BF04D1">
      <w:pPr>
        <w:spacing w:after="0" w:line="276" w:lineRule="auto"/>
        <w:jc w:val="both"/>
        <w:rPr>
          <w:rFonts w:ascii="Calibri" w:eastAsia="Calibri" w:hAnsi="Calibri" w:cs="Times New Roman"/>
        </w:rPr>
      </w:pPr>
    </w:p>
    <w:p w14:paraId="66D70A4F" w14:textId="77777777" w:rsidR="004C5CC3" w:rsidRDefault="004C5CC3" w:rsidP="00BF04D1">
      <w:pPr>
        <w:spacing w:after="0" w:line="276" w:lineRule="auto"/>
        <w:jc w:val="both"/>
        <w:rPr>
          <w:rFonts w:ascii="Calibri" w:eastAsia="Calibri" w:hAnsi="Calibri" w:cs="Times New Roman"/>
        </w:rPr>
      </w:pPr>
    </w:p>
    <w:p w14:paraId="24DA2FE3" w14:textId="77777777" w:rsidR="003F3016" w:rsidRDefault="003F3016" w:rsidP="00BF04D1">
      <w:pPr>
        <w:spacing w:after="0" w:line="276" w:lineRule="auto"/>
        <w:jc w:val="both"/>
        <w:rPr>
          <w:rFonts w:ascii="Calibri" w:eastAsia="Calibri" w:hAnsi="Calibri" w:cs="Times New Roman"/>
        </w:rPr>
      </w:pPr>
    </w:p>
    <w:p w14:paraId="03F2BC13" w14:textId="77777777" w:rsidR="003F3016" w:rsidRPr="00681E3D" w:rsidRDefault="003F3016" w:rsidP="00BF04D1">
      <w:pPr>
        <w:spacing w:after="0" w:line="276" w:lineRule="auto"/>
        <w:jc w:val="both"/>
        <w:rPr>
          <w:rFonts w:ascii="Calibri" w:eastAsia="Calibri" w:hAnsi="Calibri" w:cs="Times New Roman"/>
        </w:rPr>
      </w:pPr>
    </w:p>
    <w:p w14:paraId="62B360B3"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NADZOR NAD PORABO SREDSTEV</w:t>
      </w:r>
    </w:p>
    <w:p w14:paraId="1691915D" w14:textId="77777777" w:rsidR="004C5CC3" w:rsidRPr="00681E3D" w:rsidRDefault="004C5CC3" w:rsidP="00BF04D1">
      <w:pPr>
        <w:spacing w:after="0" w:line="276" w:lineRule="auto"/>
        <w:ind w:left="1080"/>
        <w:contextualSpacing/>
        <w:jc w:val="both"/>
        <w:rPr>
          <w:rFonts w:ascii="Calibri" w:eastAsia="Calibri" w:hAnsi="Calibri" w:cs="Times New Roman"/>
        </w:rPr>
      </w:pPr>
    </w:p>
    <w:p w14:paraId="69826A8F"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B3EDE9E" w14:textId="77777777" w:rsidR="004C5CC3" w:rsidRPr="00681E3D" w:rsidRDefault="004C5CC3" w:rsidP="00BF04D1">
      <w:pPr>
        <w:spacing w:after="0" w:line="276" w:lineRule="auto"/>
        <w:jc w:val="both"/>
        <w:rPr>
          <w:rFonts w:ascii="Calibri" w:eastAsia="Calibri" w:hAnsi="Calibri" w:cs="Times New Roman"/>
        </w:rPr>
      </w:pPr>
    </w:p>
    <w:p w14:paraId="45EF381A" w14:textId="58DE417B"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za potrebe nadzora in spremljanja porabe sredstev ter doseganja zastavljenih </w:t>
      </w:r>
      <w:r w:rsidR="003C730D">
        <w:rPr>
          <w:rFonts w:ascii="Calibri" w:eastAsia="Calibri" w:hAnsi="Calibri" w:cs="Times New Roman"/>
        </w:rPr>
        <w:t xml:space="preserve">mejnikov, </w:t>
      </w:r>
      <w:r w:rsidR="00172112">
        <w:rPr>
          <w:rFonts w:ascii="Calibri" w:eastAsia="Calibri" w:hAnsi="Calibri" w:cs="Times New Roman"/>
        </w:rPr>
        <w:t>cilja</w:t>
      </w:r>
      <w:r w:rsidR="003C730D">
        <w:rPr>
          <w:rFonts w:ascii="Calibri" w:eastAsia="Calibri" w:hAnsi="Calibri" w:cs="Times New Roman"/>
        </w:rPr>
        <w:t xml:space="preserve"> in ključnih kazalnikov uspešnosti </w:t>
      </w:r>
      <w:r w:rsidR="004C5CC3" w:rsidRPr="00681E3D">
        <w:rPr>
          <w:rFonts w:ascii="Calibri" w:eastAsia="Calibri" w:hAnsi="Calibri" w:cs="Times New Roman"/>
        </w:rPr>
        <w:t xml:space="preserve">dolžan ministrstvu, </w:t>
      </w:r>
      <w:r>
        <w:rPr>
          <w:rFonts w:ascii="Calibri" w:eastAsia="Calibri" w:hAnsi="Calibri" w:cs="Times New Roman"/>
        </w:rPr>
        <w:t xml:space="preserve">URSOO, </w:t>
      </w:r>
      <w:r w:rsidR="004C5CC3" w:rsidRPr="00681E3D">
        <w:rPr>
          <w:rFonts w:ascii="Calibri" w:eastAsia="Calibri" w:hAnsi="Calibri" w:cs="Times New Roman"/>
        </w:rPr>
        <w:t>revizijskemu organu</w:t>
      </w:r>
      <w:r w:rsidR="0051747C">
        <w:rPr>
          <w:rFonts w:ascii="Calibri" w:eastAsia="Calibri" w:hAnsi="Calibri" w:cs="Times New Roman"/>
        </w:rPr>
        <w:t>,</w:t>
      </w:r>
      <w:r>
        <w:rPr>
          <w:rFonts w:ascii="Calibri" w:eastAsia="Calibri" w:hAnsi="Calibri" w:cs="Times New Roman"/>
        </w:rPr>
        <w:t xml:space="preserve"> </w:t>
      </w:r>
      <w:r w:rsidR="004C5CC3" w:rsidRPr="00681E3D">
        <w:rPr>
          <w:rFonts w:ascii="Calibri" w:eastAsia="Calibri" w:hAnsi="Calibri" w:cs="Times New Roman"/>
        </w:rPr>
        <w:t xml:space="preserve">drugim organom, vključenim v izvajanje </w:t>
      </w:r>
      <w:r w:rsidR="00202266">
        <w:rPr>
          <w:rFonts w:ascii="Calibri" w:eastAsia="Calibri" w:hAnsi="Calibri" w:cs="Times New Roman"/>
        </w:rPr>
        <w:t>M</w:t>
      </w:r>
      <w:r w:rsidR="00A207BB">
        <w:rPr>
          <w:rFonts w:ascii="Calibri" w:eastAsia="Calibri" w:hAnsi="Calibri" w:cs="Times New Roman"/>
        </w:rPr>
        <w:t>ehanizma</w:t>
      </w:r>
      <w:r w:rsidR="004C5CC3" w:rsidRPr="00681E3D">
        <w:rPr>
          <w:rFonts w:ascii="Calibri" w:eastAsia="Calibri" w:hAnsi="Calibri" w:cs="Times New Roman"/>
        </w:rPr>
        <w:t xml:space="preserve">, predstavnikom Evropske komisije, Evropskega računskega sodišča in Računskega sodišča Republike Slovenije ter njihovim pooblaščencem omogočiti dostop do celotne dokumentacije </w:t>
      </w:r>
      <w:r w:rsidR="00D53098">
        <w:rPr>
          <w:rFonts w:ascii="Calibri" w:eastAsia="Calibri" w:hAnsi="Calibri" w:cs="Times New Roman"/>
        </w:rPr>
        <w:t>projekta</w:t>
      </w:r>
      <w:r w:rsidR="004C5CC3" w:rsidRPr="00681E3D">
        <w:rPr>
          <w:rFonts w:ascii="Calibri" w:eastAsia="Calibri" w:hAnsi="Calibri" w:cs="Times New Roman"/>
        </w:rPr>
        <w:t xml:space="preserve">, vključno z dokumentacijo o izbiri izvajalcev, v posesti </w:t>
      </w:r>
      <w:r w:rsidR="00F26658">
        <w:rPr>
          <w:rFonts w:ascii="Calibri" w:eastAsia="Calibri" w:hAnsi="Calibri" w:cs="Times New Roman"/>
        </w:rPr>
        <w:t xml:space="preserve"> </w:t>
      </w:r>
      <w:r w:rsidR="00F26658" w:rsidRPr="003A37CE">
        <w:rPr>
          <w:rFonts w:ascii="Calibri" w:eastAsia="Calibri" w:hAnsi="Calibri" w:cs="Times New Roman"/>
        </w:rPr>
        <w:t>prejemnika</w:t>
      </w:r>
      <w:r w:rsidR="004C5CC3" w:rsidRPr="003A37CE">
        <w:rPr>
          <w:rFonts w:ascii="Calibri" w:eastAsia="Calibri" w:hAnsi="Calibri" w:cs="Times New Roman"/>
        </w:rPr>
        <w:t xml:space="preserve"> ali njegovih partnerjev na</w:t>
      </w:r>
      <w:r w:rsidR="004C5CC3" w:rsidRPr="00681E3D">
        <w:rPr>
          <w:rFonts w:ascii="Calibri" w:eastAsia="Calibri" w:hAnsi="Calibri" w:cs="Times New Roman"/>
        </w:rPr>
        <w:t xml:space="preserve"> način, da sta </w:t>
      </w:r>
      <w:r w:rsidR="00A207BB">
        <w:rPr>
          <w:rFonts w:ascii="Calibri" w:eastAsia="Calibri" w:hAnsi="Calibri" w:cs="Times New Roman"/>
        </w:rPr>
        <w:t xml:space="preserve">v </w:t>
      </w:r>
      <w:r w:rsidR="004C5CC3" w:rsidRPr="00681E3D">
        <w:rPr>
          <w:rFonts w:ascii="Calibri" w:eastAsia="Calibri" w:hAnsi="Calibri" w:cs="Times New Roman"/>
        </w:rPr>
        <w:t>vsak</w:t>
      </w:r>
      <w:r w:rsidR="00A207BB">
        <w:rPr>
          <w:rFonts w:ascii="Calibri" w:eastAsia="Calibri" w:hAnsi="Calibri" w:cs="Times New Roman"/>
        </w:rPr>
        <w:t>em</w:t>
      </w:r>
      <w:r w:rsidR="004C5CC3" w:rsidRPr="00681E3D">
        <w:rPr>
          <w:rFonts w:ascii="Calibri" w:eastAsia="Calibri" w:hAnsi="Calibri" w:cs="Times New Roman"/>
        </w:rPr>
        <w:t xml:space="preserve"> </w:t>
      </w:r>
      <w:r w:rsidR="00A207BB">
        <w:rPr>
          <w:rFonts w:ascii="Calibri" w:eastAsia="Calibri" w:hAnsi="Calibri" w:cs="Times New Roman"/>
        </w:rPr>
        <w:t>trenutku</w:t>
      </w:r>
      <w:r w:rsidR="00A207BB" w:rsidRPr="00681E3D">
        <w:rPr>
          <w:rFonts w:ascii="Calibri" w:eastAsia="Calibri" w:hAnsi="Calibri" w:cs="Times New Roman"/>
        </w:rPr>
        <w:t xml:space="preserve"> </w:t>
      </w:r>
      <w:r w:rsidR="004C5CC3" w:rsidRPr="00681E3D">
        <w:rPr>
          <w:rFonts w:ascii="Calibri" w:eastAsia="Calibri" w:hAnsi="Calibri" w:cs="Times New Roman"/>
        </w:rPr>
        <w:t xml:space="preserve">možna kontrola </w:t>
      </w:r>
      <w:r w:rsidR="000D6FE1">
        <w:rPr>
          <w:rFonts w:ascii="Calibri" w:eastAsia="Calibri" w:hAnsi="Calibri" w:cs="Times New Roman"/>
        </w:rPr>
        <w:t>izvajanja</w:t>
      </w:r>
      <w:r w:rsidR="004C5CC3" w:rsidRPr="00681E3D">
        <w:rPr>
          <w:rFonts w:ascii="Calibri" w:eastAsia="Calibri" w:hAnsi="Calibri" w:cs="Times New Roman"/>
        </w:rPr>
        <w:t xml:space="preserve"> </w:t>
      </w:r>
      <w:r w:rsidR="00D53098">
        <w:rPr>
          <w:rFonts w:ascii="Calibri" w:eastAsia="Calibri" w:hAnsi="Calibri" w:cs="Times New Roman"/>
        </w:rPr>
        <w:t>projekta</w:t>
      </w:r>
      <w:r w:rsidR="004C5CC3" w:rsidRPr="00681E3D">
        <w:rPr>
          <w:rFonts w:ascii="Calibri" w:eastAsia="Calibri" w:hAnsi="Calibri" w:cs="Times New Roman"/>
        </w:rPr>
        <w:t xml:space="preserve"> in vpogled v dokumentacijo</w:t>
      </w:r>
      <w:r w:rsidR="00FB5EAF">
        <w:rPr>
          <w:rFonts w:ascii="Calibri" w:eastAsia="Calibri" w:hAnsi="Calibri" w:cs="Times New Roman"/>
        </w:rPr>
        <w:t>.</w:t>
      </w:r>
    </w:p>
    <w:p w14:paraId="05481C15" w14:textId="77777777" w:rsidR="0051747C" w:rsidRPr="00681E3D" w:rsidRDefault="0051747C" w:rsidP="00BF04D1">
      <w:pPr>
        <w:spacing w:after="0" w:line="276" w:lineRule="auto"/>
        <w:jc w:val="both"/>
        <w:rPr>
          <w:rFonts w:ascii="Calibri" w:eastAsia="Calibri" w:hAnsi="Calibri" w:cs="Times New Roman"/>
        </w:rPr>
      </w:pPr>
    </w:p>
    <w:p w14:paraId="3A6A14EA" w14:textId="56156906"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Nadzor se </w:t>
      </w:r>
      <w:r w:rsidR="00533654">
        <w:rPr>
          <w:rFonts w:ascii="Calibri" w:eastAsia="Calibri" w:hAnsi="Calibri" w:cs="Times New Roman"/>
        </w:rPr>
        <w:t xml:space="preserve">lahko </w:t>
      </w:r>
      <w:r w:rsidRPr="00681E3D">
        <w:rPr>
          <w:rFonts w:ascii="Calibri" w:eastAsia="Calibri" w:hAnsi="Calibri" w:cs="Times New Roman"/>
        </w:rPr>
        <w:t xml:space="preserve">izvaja </w:t>
      </w:r>
      <w:r w:rsidR="00533654">
        <w:rPr>
          <w:rFonts w:ascii="Calibri" w:eastAsia="Calibri" w:hAnsi="Calibri" w:cs="Times New Roman"/>
        </w:rPr>
        <w:t xml:space="preserve">z vnaprej dogovorjenimi </w:t>
      </w:r>
      <w:r w:rsidRPr="00681E3D">
        <w:rPr>
          <w:rFonts w:ascii="Calibri" w:eastAsia="Calibri" w:hAnsi="Calibri" w:cs="Times New Roman"/>
        </w:rPr>
        <w:t>revizijskimi pregledi</w:t>
      </w:r>
      <w:r w:rsidR="000D6FE1">
        <w:rPr>
          <w:rFonts w:ascii="Calibri" w:eastAsia="Calibri" w:hAnsi="Calibri" w:cs="Times New Roman"/>
        </w:rPr>
        <w:t xml:space="preserve">, </w:t>
      </w:r>
      <w:r w:rsidR="00533654">
        <w:rPr>
          <w:rFonts w:ascii="Calibri" w:eastAsia="Calibri" w:hAnsi="Calibri" w:cs="Times New Roman"/>
        </w:rPr>
        <w:t>lahko pa tudi z nenapovedanimi preverjanji.</w:t>
      </w:r>
    </w:p>
    <w:p w14:paraId="12B13332" w14:textId="77777777" w:rsidR="0051747C" w:rsidRPr="00681E3D" w:rsidRDefault="0051747C" w:rsidP="00BF04D1">
      <w:pPr>
        <w:spacing w:after="0" w:line="276" w:lineRule="auto"/>
        <w:jc w:val="both"/>
        <w:rPr>
          <w:rFonts w:ascii="Calibri" w:eastAsia="Calibri" w:hAnsi="Calibri" w:cs="Times New Roman"/>
        </w:rPr>
      </w:pPr>
    </w:p>
    <w:p w14:paraId="3305C501" w14:textId="0329219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w:t>
      </w:r>
      <w:r w:rsidR="00C36BD1">
        <w:rPr>
          <w:rFonts w:ascii="Calibri" w:eastAsia="Calibri" w:hAnsi="Calibri" w:cs="Times New Roman"/>
        </w:rPr>
        <w:t>prejemnik</w:t>
      </w:r>
      <w:r w:rsidRPr="00681E3D">
        <w:rPr>
          <w:rFonts w:ascii="Calibri" w:eastAsia="Calibri" w:hAnsi="Calibri" w:cs="Times New Roman"/>
        </w:rPr>
        <w:t xml:space="preserve"> prejel sredstva, za katera </w:t>
      </w:r>
      <w:r w:rsidRPr="001368E1">
        <w:rPr>
          <w:rFonts w:ascii="Calibri" w:eastAsia="Calibri" w:hAnsi="Calibri" w:cs="Times New Roman"/>
        </w:rPr>
        <w:t xml:space="preserve">se pozneje pri nadzoru nad porabo proračunskih sredstev, dodeljenih za </w:t>
      </w:r>
      <w:r w:rsidR="00D53098" w:rsidRPr="001368E1">
        <w:rPr>
          <w:rFonts w:ascii="Calibri" w:eastAsia="Calibri" w:hAnsi="Calibri" w:cs="Times New Roman"/>
        </w:rPr>
        <w:t>projekt</w:t>
      </w:r>
      <w:r w:rsidRPr="001368E1">
        <w:rPr>
          <w:rFonts w:ascii="Calibri" w:eastAsia="Calibri" w:hAnsi="Calibri" w:cs="Times New Roman"/>
        </w:rPr>
        <w:t xml:space="preserve">, izkaže, da jih je prejel neupravičeno,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zahteva vrnitev dodeljenih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F6387E8" w14:textId="77777777" w:rsidR="004C5CC3" w:rsidRPr="00681E3D" w:rsidRDefault="004C5CC3" w:rsidP="00BF04D1">
      <w:pPr>
        <w:spacing w:after="0" w:line="276" w:lineRule="auto"/>
        <w:rPr>
          <w:rFonts w:ascii="Calibri" w:eastAsia="Calibri" w:hAnsi="Calibri" w:cs="Times New Roman"/>
        </w:rPr>
      </w:pPr>
    </w:p>
    <w:p w14:paraId="2861D99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CE5A869" w14:textId="77777777" w:rsidR="004C5CC3" w:rsidRPr="00681E3D" w:rsidRDefault="004C5CC3" w:rsidP="00BF04D1">
      <w:pPr>
        <w:spacing w:after="0" w:line="276" w:lineRule="auto"/>
        <w:jc w:val="center"/>
        <w:rPr>
          <w:rFonts w:ascii="Calibri" w:eastAsia="Calibri" w:hAnsi="Calibri" w:cs="Times New Roman"/>
        </w:rPr>
      </w:pPr>
    </w:p>
    <w:p w14:paraId="217A9837" w14:textId="70301D81"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po zaključku </w:t>
      </w:r>
      <w:r w:rsidR="00D53098">
        <w:rPr>
          <w:rFonts w:ascii="Calibri" w:eastAsia="Calibri" w:hAnsi="Calibri" w:cs="Times New Roman"/>
        </w:rPr>
        <w:t>projekta</w:t>
      </w:r>
      <w:r w:rsidRPr="00681E3D">
        <w:rPr>
          <w:rFonts w:ascii="Calibri" w:eastAsia="Calibri" w:hAnsi="Calibri" w:cs="Times New Roman"/>
        </w:rPr>
        <w:t xml:space="preserve"> izkaže, da je celotna vrednost skupnih upravičenih stroškov nižja od </w:t>
      </w:r>
      <w:r w:rsidR="006A1603">
        <w:rPr>
          <w:rFonts w:ascii="Calibri" w:eastAsia="Calibri" w:hAnsi="Calibri" w:cs="Times New Roman"/>
        </w:rPr>
        <w:t>potrjenih upravičenih stroškov</w:t>
      </w:r>
      <w:r w:rsidRPr="00681E3D">
        <w:rPr>
          <w:rFonts w:ascii="Calibri" w:eastAsia="Calibri" w:hAnsi="Calibri" w:cs="Times New Roman"/>
        </w:rPr>
        <w:t xml:space="preserve">, se znesek </w:t>
      </w:r>
      <w:r w:rsidR="00533654">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v skladu z določili te pogodbe zniža </w:t>
      </w:r>
      <w:r w:rsidR="006A1603">
        <w:rPr>
          <w:rFonts w:ascii="Calibri" w:eastAsia="Calibri" w:hAnsi="Calibri" w:cs="Times New Roman"/>
        </w:rPr>
        <w:t xml:space="preserve">glede </w:t>
      </w:r>
      <w:r w:rsidRPr="00681E3D">
        <w:rPr>
          <w:rFonts w:ascii="Calibri" w:eastAsia="Calibri" w:hAnsi="Calibri" w:cs="Times New Roman"/>
        </w:rPr>
        <w:t>na dejansko vrednos</w:t>
      </w:r>
      <w:r w:rsidR="00F81C42">
        <w:rPr>
          <w:rFonts w:ascii="Calibri" w:eastAsia="Calibri" w:hAnsi="Calibri" w:cs="Times New Roman"/>
        </w:rPr>
        <w:t xml:space="preserve">t skupnih </w:t>
      </w:r>
      <w:r w:rsidR="00F81C42" w:rsidRPr="001368E1">
        <w:rPr>
          <w:rFonts w:ascii="Calibri" w:eastAsia="Calibri" w:hAnsi="Calibri" w:cs="Times New Roman"/>
        </w:rPr>
        <w:t xml:space="preserve">upravičenih stroškov, </w:t>
      </w:r>
      <w:r w:rsidR="00C36BD1" w:rsidRPr="001368E1">
        <w:rPr>
          <w:rFonts w:ascii="Calibri" w:eastAsia="Calibri" w:hAnsi="Calibri" w:cs="Times New Roman"/>
        </w:rPr>
        <w:t>prejemnik</w:t>
      </w:r>
      <w:r w:rsidRPr="001368E1">
        <w:rPr>
          <w:rFonts w:ascii="Calibri" w:eastAsia="Calibri" w:hAnsi="Calibri" w:cs="Times New Roman"/>
        </w:rPr>
        <w:t xml:space="preserve"> pa mora presežek sredstev vrniti v roku 30 (tridesetih) dni od pisnega poziva ministrstva, povečan za zakonske zamudne obresti od dneva nakazila na </w:t>
      </w:r>
      <w:r w:rsidR="00F81C4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72E482C" w14:textId="77777777" w:rsidR="004C5CC3" w:rsidRPr="00681E3D" w:rsidRDefault="004C5CC3" w:rsidP="00BF04D1">
      <w:pPr>
        <w:spacing w:after="0" w:line="276" w:lineRule="auto"/>
        <w:jc w:val="both"/>
        <w:rPr>
          <w:rFonts w:ascii="Calibri" w:eastAsia="Calibri" w:hAnsi="Calibri" w:cs="Times New Roman"/>
        </w:rPr>
      </w:pPr>
    </w:p>
    <w:p w14:paraId="4593CA2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1BF11E9" w14:textId="77777777" w:rsidR="004C5CC3" w:rsidRPr="00681E3D" w:rsidRDefault="004C5CC3" w:rsidP="00BF04D1">
      <w:pPr>
        <w:spacing w:after="0" w:line="276" w:lineRule="auto"/>
        <w:jc w:val="both"/>
        <w:rPr>
          <w:rFonts w:ascii="Calibri" w:eastAsia="Calibri" w:hAnsi="Calibri" w:cs="Times New Roman"/>
        </w:rPr>
      </w:pPr>
    </w:p>
    <w:p w14:paraId="7E6B2781" w14:textId="7E2BC1B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FD769F6" w14:textId="77777777" w:rsidR="004C5CC3" w:rsidRDefault="004C5CC3" w:rsidP="00BF04D1">
      <w:pPr>
        <w:spacing w:after="0" w:line="276" w:lineRule="auto"/>
        <w:jc w:val="both"/>
        <w:rPr>
          <w:rFonts w:ascii="Calibri" w:eastAsia="Calibri" w:hAnsi="Calibri" w:cs="Times New Roman"/>
        </w:rPr>
      </w:pPr>
    </w:p>
    <w:p w14:paraId="7A0C79E9" w14:textId="77777777" w:rsidR="001A4620" w:rsidRDefault="001A4620" w:rsidP="00BF04D1">
      <w:pPr>
        <w:spacing w:after="0" w:line="276" w:lineRule="auto"/>
        <w:jc w:val="both"/>
        <w:rPr>
          <w:rFonts w:ascii="Calibri" w:eastAsia="Calibri" w:hAnsi="Calibri" w:cs="Times New Roman"/>
        </w:rPr>
      </w:pPr>
    </w:p>
    <w:p w14:paraId="4FFC3DA5" w14:textId="77777777" w:rsidR="003F3016" w:rsidRDefault="003F3016" w:rsidP="00BF04D1">
      <w:pPr>
        <w:spacing w:after="0" w:line="276" w:lineRule="auto"/>
        <w:jc w:val="both"/>
        <w:rPr>
          <w:rFonts w:ascii="Calibri" w:eastAsia="Calibri" w:hAnsi="Calibri" w:cs="Times New Roman"/>
        </w:rPr>
      </w:pPr>
    </w:p>
    <w:p w14:paraId="142B3CAB" w14:textId="77777777" w:rsidR="003F3016" w:rsidRDefault="003F3016" w:rsidP="00BF04D1">
      <w:pPr>
        <w:spacing w:after="0" w:line="276" w:lineRule="auto"/>
        <w:jc w:val="both"/>
        <w:rPr>
          <w:rFonts w:ascii="Calibri" w:eastAsia="Calibri" w:hAnsi="Calibri" w:cs="Times New Roman"/>
        </w:rPr>
      </w:pPr>
    </w:p>
    <w:p w14:paraId="2F12D192" w14:textId="77777777" w:rsidR="003F3016" w:rsidRDefault="003F3016" w:rsidP="00BF04D1">
      <w:pPr>
        <w:spacing w:after="0" w:line="276" w:lineRule="auto"/>
        <w:jc w:val="both"/>
        <w:rPr>
          <w:rFonts w:ascii="Calibri" w:eastAsia="Calibri" w:hAnsi="Calibri" w:cs="Times New Roman"/>
        </w:rPr>
      </w:pPr>
    </w:p>
    <w:p w14:paraId="683BCBBE" w14:textId="77777777" w:rsidR="003F3016" w:rsidRPr="00681E3D" w:rsidRDefault="003F3016" w:rsidP="00BF04D1">
      <w:pPr>
        <w:spacing w:after="0" w:line="276" w:lineRule="auto"/>
        <w:jc w:val="both"/>
        <w:rPr>
          <w:rFonts w:ascii="Calibri" w:eastAsia="Calibri" w:hAnsi="Calibri" w:cs="Times New Roman"/>
        </w:rPr>
      </w:pPr>
    </w:p>
    <w:p w14:paraId="3608E40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 xml:space="preserve">NEPRAVILNOSTI PRI IZVAJANJU </w:t>
      </w:r>
      <w:r w:rsidR="00D53098">
        <w:rPr>
          <w:rFonts w:ascii="Calibri" w:eastAsia="Calibri" w:hAnsi="Calibri" w:cs="Times New Roman"/>
          <w:b/>
        </w:rPr>
        <w:t>PROJEKTA</w:t>
      </w:r>
    </w:p>
    <w:p w14:paraId="0E1FA18E" w14:textId="77777777" w:rsidR="004C5CC3" w:rsidRPr="00681E3D" w:rsidRDefault="004C5CC3" w:rsidP="00BF04D1">
      <w:pPr>
        <w:spacing w:after="0" w:line="276" w:lineRule="auto"/>
        <w:rPr>
          <w:rFonts w:ascii="Calibri" w:eastAsia="Calibri" w:hAnsi="Calibri" w:cs="Times New Roman"/>
        </w:rPr>
      </w:pPr>
    </w:p>
    <w:p w14:paraId="6E8577F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58EF9E" w14:textId="77777777" w:rsidR="004C5CC3" w:rsidRPr="00681E3D" w:rsidRDefault="004C5CC3" w:rsidP="00BF04D1">
      <w:pPr>
        <w:spacing w:after="0" w:line="276" w:lineRule="auto"/>
        <w:rPr>
          <w:rFonts w:ascii="Calibri" w:eastAsia="Calibri" w:hAnsi="Calibri" w:cs="Times New Roman"/>
        </w:rPr>
      </w:pPr>
    </w:p>
    <w:p w14:paraId="1BED37A0" w14:textId="08F3552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w:t>
      </w:r>
      <w:r w:rsidR="00933CB6">
        <w:rPr>
          <w:rFonts w:ascii="Calibri" w:eastAsia="Calibri" w:hAnsi="Calibri" w:cs="Times New Roman"/>
        </w:rPr>
        <w:t xml:space="preserve">se </w:t>
      </w:r>
      <w:r w:rsidRPr="00681E3D">
        <w:rPr>
          <w:rFonts w:ascii="Calibri" w:eastAsia="Calibri" w:hAnsi="Calibri" w:cs="Times New Roman"/>
        </w:rPr>
        <w:t xml:space="preserve">za nepravilnost pri izvajanju </w:t>
      </w:r>
      <w:r w:rsidR="00D53098">
        <w:rPr>
          <w:rFonts w:ascii="Calibri" w:eastAsia="Calibri" w:hAnsi="Calibri" w:cs="Times New Roman"/>
        </w:rPr>
        <w:t>projekta</w:t>
      </w:r>
      <w:r w:rsidRPr="00681E3D">
        <w:rPr>
          <w:rFonts w:ascii="Calibri" w:eastAsia="Calibri" w:hAnsi="Calibri" w:cs="Times New Roman"/>
        </w:rPr>
        <w:t xml:space="preserve"> in posledično te pogodbe šteje tudi vsaka kršitev prava EU ali nacionalnega prava, ki je posledica delovanja, dopustitve ali opustitve s strani </w:t>
      </w:r>
      <w:r w:rsidR="00F26658">
        <w:rPr>
          <w:rFonts w:ascii="Calibri" w:eastAsia="Calibri" w:hAnsi="Calibri" w:cs="Times New Roman"/>
        </w:rPr>
        <w:t>prejemnika</w:t>
      </w:r>
      <w:r w:rsidRPr="00681E3D">
        <w:rPr>
          <w:rFonts w:ascii="Calibri" w:eastAsia="Calibri" w:hAnsi="Calibri" w:cs="Times New Roman"/>
        </w:rPr>
        <w:t xml:space="preserve">, ki škoduje ali bi škodovalo </w:t>
      </w:r>
      <w:r w:rsidR="002F2FFC">
        <w:rPr>
          <w:rFonts w:ascii="Calibri" w:eastAsia="Calibri" w:hAnsi="Calibri" w:cs="Times New Roman"/>
        </w:rPr>
        <w:t>S</w:t>
      </w:r>
      <w:r w:rsidR="00D30795">
        <w:rPr>
          <w:rFonts w:ascii="Calibri" w:eastAsia="Calibri" w:hAnsi="Calibri" w:cs="Times New Roman"/>
        </w:rPr>
        <w:t>kladu NOO</w:t>
      </w:r>
      <w:r w:rsidR="00FF37E3">
        <w:rPr>
          <w:rFonts w:ascii="Calibri" w:eastAsia="Calibri" w:hAnsi="Calibri" w:cs="Times New Roman"/>
        </w:rPr>
        <w:t>,</w:t>
      </w:r>
      <w:r w:rsidR="009F11CC">
        <w:rPr>
          <w:rFonts w:ascii="Calibri" w:eastAsia="Calibri" w:hAnsi="Calibri" w:cs="Times New Roman"/>
        </w:rPr>
        <w:t xml:space="preserve"> proračunu Republike Slovenije </w:t>
      </w:r>
      <w:r w:rsidR="00FF37E3">
        <w:rPr>
          <w:rFonts w:ascii="Calibri" w:eastAsia="Calibri" w:hAnsi="Calibri" w:cs="Times New Roman"/>
        </w:rPr>
        <w:t>ali</w:t>
      </w:r>
      <w:r w:rsidR="00D30795">
        <w:rPr>
          <w:rFonts w:ascii="Calibri" w:eastAsia="Calibri" w:hAnsi="Calibri" w:cs="Times New Roman"/>
        </w:rPr>
        <w:t xml:space="preserve"> </w:t>
      </w:r>
      <w:r w:rsidRPr="00681E3D">
        <w:rPr>
          <w:rFonts w:ascii="Calibri" w:eastAsia="Calibri" w:hAnsi="Calibri" w:cs="Times New Roman"/>
        </w:rPr>
        <w:t>proračunu EU (npr. neupravičene postavke izdatkov).</w:t>
      </w:r>
    </w:p>
    <w:p w14:paraId="767BA394" w14:textId="77777777" w:rsidR="004C5CC3" w:rsidRPr="00681E3D" w:rsidRDefault="004C5CC3" w:rsidP="00BF04D1">
      <w:pPr>
        <w:spacing w:after="0" w:line="276" w:lineRule="auto"/>
        <w:jc w:val="both"/>
        <w:rPr>
          <w:rFonts w:ascii="Calibri" w:eastAsia="Calibri" w:hAnsi="Calibri" w:cs="Times New Roman"/>
        </w:rPr>
      </w:pPr>
    </w:p>
    <w:p w14:paraId="003F5649" w14:textId="2638F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Nepravilnost lahko ugotovijo: </w:t>
      </w:r>
      <w:r w:rsidR="00407903">
        <w:rPr>
          <w:rFonts w:ascii="Calibri" w:eastAsia="Calibri" w:hAnsi="Calibri" w:cs="Times New Roman"/>
        </w:rPr>
        <w:t>ministrstvo</w:t>
      </w:r>
      <w:r w:rsidRPr="0069534E">
        <w:rPr>
          <w:rFonts w:ascii="Calibri" w:eastAsia="Calibri" w:hAnsi="Calibri" w:cs="Times New Roman"/>
        </w:rPr>
        <w:t>,</w:t>
      </w:r>
      <w:r w:rsidR="00B53193" w:rsidRPr="00CB1479">
        <w:rPr>
          <w:rFonts w:ascii="Calibri" w:eastAsia="Calibri" w:hAnsi="Calibri" w:cs="Times New Roman"/>
        </w:rPr>
        <w:t xml:space="preserve"> </w:t>
      </w:r>
      <w:r w:rsidR="00407903" w:rsidRPr="00CB1479">
        <w:rPr>
          <w:rFonts w:ascii="Calibri" w:eastAsia="Calibri" w:hAnsi="Calibri" w:cs="Times New Roman"/>
        </w:rPr>
        <w:t>URSOO</w:t>
      </w:r>
      <w:r w:rsidR="00B53193" w:rsidRPr="00CB1479">
        <w:rPr>
          <w:rFonts w:ascii="Calibri" w:eastAsia="Calibri" w:hAnsi="Calibri" w:cs="Times New Roman"/>
        </w:rPr>
        <w:t xml:space="preserve">, </w:t>
      </w:r>
      <w:r w:rsidRPr="00CB1479">
        <w:rPr>
          <w:rFonts w:ascii="Calibri" w:eastAsia="Calibri" w:hAnsi="Calibri" w:cs="Times New Roman"/>
        </w:rPr>
        <w:t>revizijski organ, Računsko sodišče RS, Evropska komisija, Evropsko računsko sodišče, Komisija za preprečevanje korupcije ali drug pristoj</w:t>
      </w:r>
      <w:r w:rsidR="00933CB6">
        <w:rPr>
          <w:rFonts w:ascii="Calibri" w:eastAsia="Calibri" w:hAnsi="Calibri" w:cs="Times New Roman"/>
        </w:rPr>
        <w:t>ni</w:t>
      </w:r>
      <w:r w:rsidRPr="00CB1479">
        <w:rPr>
          <w:rFonts w:ascii="Calibri" w:eastAsia="Calibri" w:hAnsi="Calibri" w:cs="Times New Roman"/>
        </w:rPr>
        <w:t xml:space="preserve"> organ.</w:t>
      </w:r>
    </w:p>
    <w:p w14:paraId="18DDE931" w14:textId="77777777" w:rsidR="004C5CC3" w:rsidRPr="00681E3D" w:rsidRDefault="004C5CC3" w:rsidP="00BF04D1">
      <w:pPr>
        <w:spacing w:after="0" w:line="276" w:lineRule="auto"/>
        <w:jc w:val="both"/>
        <w:rPr>
          <w:rFonts w:ascii="Calibri" w:eastAsia="Calibri" w:hAnsi="Calibri" w:cs="Times New Roman"/>
        </w:rPr>
      </w:pPr>
    </w:p>
    <w:p w14:paraId="1447B8E6" w14:textId="65276FB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1E8D04F6" w14:textId="77777777" w:rsidR="004C5CC3" w:rsidRPr="00681E3D" w:rsidRDefault="004C5CC3" w:rsidP="00BF04D1">
      <w:pPr>
        <w:spacing w:after="0" w:line="276" w:lineRule="auto"/>
        <w:rPr>
          <w:rFonts w:ascii="Calibri" w:eastAsia="Calibri" w:hAnsi="Calibri" w:cs="Times New Roman"/>
        </w:rPr>
      </w:pPr>
    </w:p>
    <w:p w14:paraId="2304204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055FCDB" w14:textId="77777777" w:rsidR="004C5CC3" w:rsidRPr="00681E3D" w:rsidRDefault="004C5CC3" w:rsidP="00BF04D1">
      <w:pPr>
        <w:spacing w:after="0" w:line="276" w:lineRule="auto"/>
        <w:rPr>
          <w:rFonts w:ascii="Calibri" w:eastAsia="Calibri" w:hAnsi="Calibri" w:cs="Times New Roman"/>
        </w:rPr>
      </w:pPr>
    </w:p>
    <w:p w14:paraId="2DD253F2" w14:textId="6B235017" w:rsidR="004C5CC3" w:rsidRPr="00507BC7"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w:t>
      </w:r>
      <w:r w:rsidR="00B36C67">
        <w:rPr>
          <w:rFonts w:ascii="Calibri" w:eastAsia="Calibri" w:hAnsi="Calibri" w:cs="Times New Roman"/>
        </w:rPr>
        <w:t xml:space="preserve">tranki </w:t>
      </w:r>
      <w:r w:rsidR="0045228B">
        <w:rPr>
          <w:rFonts w:ascii="Calibri" w:eastAsia="Calibri" w:hAnsi="Calibri" w:cs="Times New Roman"/>
        </w:rPr>
        <w:t>soglašata</w:t>
      </w:r>
      <w:r w:rsidR="00B36C67">
        <w:rPr>
          <w:rFonts w:ascii="Calibri" w:eastAsia="Calibri" w:hAnsi="Calibri" w:cs="Times New Roman"/>
        </w:rPr>
        <w:t xml:space="preserve">, da lahko </w:t>
      </w:r>
      <w:r w:rsidRPr="00681E3D">
        <w:rPr>
          <w:rFonts w:ascii="Calibri" w:eastAsia="Calibri" w:hAnsi="Calibri" w:cs="Times New Roman"/>
        </w:rPr>
        <w:t>ministrstvo</w:t>
      </w:r>
      <w:r w:rsidR="00B36C67">
        <w:rPr>
          <w:rFonts w:ascii="Calibri" w:eastAsia="Calibri" w:hAnsi="Calibri" w:cs="Times New Roman"/>
        </w:rPr>
        <w:t xml:space="preserve">, URSOO, </w:t>
      </w:r>
      <w:r w:rsidRPr="00681E3D">
        <w:rPr>
          <w:rFonts w:ascii="Calibri" w:eastAsia="Calibri" w:hAnsi="Calibri" w:cs="Times New Roman"/>
        </w:rPr>
        <w:t>revizijski organ, Računsko sodišče RS, Evropska komisija, Evropsko računsko sodišče</w:t>
      </w:r>
      <w:r w:rsidR="006B7815">
        <w:rPr>
          <w:rFonts w:ascii="Calibri" w:eastAsia="Calibri" w:hAnsi="Calibri" w:cs="Times New Roman"/>
        </w:rPr>
        <w:t>,</w:t>
      </w:r>
      <w:r w:rsidRPr="00681E3D">
        <w:rPr>
          <w:rFonts w:ascii="Calibri" w:eastAsia="Calibri" w:hAnsi="Calibri" w:cs="Times New Roman"/>
        </w:rPr>
        <w:t xml:space="preserve"> </w:t>
      </w:r>
      <w:r w:rsidR="006B7815" w:rsidRPr="00681E3D">
        <w:rPr>
          <w:rFonts w:ascii="Calibri" w:eastAsia="Calibri" w:hAnsi="Calibri" w:cs="Times New Roman"/>
        </w:rPr>
        <w:t xml:space="preserve">Komisija za preprečevanje korupcije </w:t>
      </w:r>
      <w:r w:rsidRPr="00681E3D">
        <w:rPr>
          <w:rFonts w:ascii="Calibri" w:eastAsia="Calibri" w:hAnsi="Calibri" w:cs="Times New Roman"/>
        </w:rPr>
        <w:t xml:space="preserve">ali drug pristojen organ ugotavljajo nepravilnosti pri izvedbi </w:t>
      </w:r>
      <w:r w:rsidR="00D53098">
        <w:rPr>
          <w:rFonts w:ascii="Calibri" w:eastAsia="Calibri" w:hAnsi="Calibri" w:cs="Times New Roman"/>
        </w:rPr>
        <w:t>projekta</w:t>
      </w:r>
      <w:r w:rsidRPr="00681E3D">
        <w:rPr>
          <w:rFonts w:ascii="Calibri" w:eastAsia="Calibri" w:hAnsi="Calibri" w:cs="Times New Roman"/>
        </w:rPr>
        <w:t xml:space="preserve"> oziroma v zvezi z izvedbo </w:t>
      </w:r>
      <w:r w:rsidR="00D53098">
        <w:rPr>
          <w:rFonts w:ascii="Calibri" w:eastAsia="Calibri" w:hAnsi="Calibri" w:cs="Times New Roman"/>
        </w:rPr>
        <w:t>projekta</w:t>
      </w:r>
      <w:r w:rsidRPr="00681E3D">
        <w:rPr>
          <w:rFonts w:ascii="Calibri" w:eastAsia="Calibri" w:hAnsi="Calibri" w:cs="Times New Roman"/>
        </w:rPr>
        <w:t xml:space="preserve"> ter izrekajo finančne popravke skladno z vsakokratno veljavnimi Smernicami za določitev finančnih popravkov izdatkov, ki jih financira Unija v okviru deljenega upravljanja, zaradi neskladnosti z vsakokratno veljavnimi pravili o javnih naročilih (C(</w:t>
      </w:r>
      <w:r w:rsidRPr="00507BC7">
        <w:rPr>
          <w:rFonts w:ascii="Calibri" w:eastAsia="Calibri" w:hAnsi="Calibri" w:cs="Times New Roman"/>
        </w:rPr>
        <w:t>2013) 9527 final z dne 19. 12. 2013) in vsakokratno veljavnimi Smernicami o načelih, merilih in okvirnih lestvicah, ki se morajo uporabljati v zvezi s finančnimi popravki, ki jih Komisija izvede v skladu</w:t>
      </w:r>
      <w:r w:rsidR="002E07D4" w:rsidRPr="00507BC7">
        <w:rPr>
          <w:rFonts w:ascii="Calibri" w:eastAsia="Calibri" w:hAnsi="Calibri" w:cs="Times New Roman"/>
        </w:rPr>
        <w:t xml:space="preserve"> s členoma 99 in 100 Uredbe Sveta (ES) št. 1083/2006 </w:t>
      </w:r>
      <w:r w:rsidRPr="00507BC7">
        <w:rPr>
          <w:rFonts w:ascii="Calibri" w:eastAsia="Calibri" w:hAnsi="Calibri" w:cs="Times New Roman"/>
        </w:rPr>
        <w:t xml:space="preserve">z dne 11. julija 2006, </w:t>
      </w:r>
      <w:r w:rsidR="00642364" w:rsidRPr="00507BC7">
        <w:rPr>
          <w:rFonts w:ascii="Calibri" w:eastAsia="Calibri" w:hAnsi="Calibri" w:cs="Times New Roman"/>
        </w:rPr>
        <w:t>oziroma podlagami, ki so navedene v 3</w:t>
      </w:r>
      <w:r w:rsidR="00B115AC" w:rsidRPr="00507BC7">
        <w:rPr>
          <w:rFonts w:ascii="Calibri" w:eastAsia="Calibri" w:hAnsi="Calibri" w:cs="Times New Roman"/>
        </w:rPr>
        <w:t>5</w:t>
      </w:r>
      <w:r w:rsidR="00642364" w:rsidRPr="00507BC7">
        <w:rPr>
          <w:rFonts w:ascii="Calibri" w:eastAsia="Calibri" w:hAnsi="Calibri" w:cs="Times New Roman"/>
        </w:rPr>
        <w:t>. členu te pogodbe.</w:t>
      </w:r>
    </w:p>
    <w:p w14:paraId="78EB4473" w14:textId="77777777" w:rsidR="004C5CC3" w:rsidRPr="00507BC7" w:rsidRDefault="004C5CC3" w:rsidP="00BF04D1">
      <w:pPr>
        <w:spacing w:after="0" w:line="276" w:lineRule="auto"/>
        <w:jc w:val="both"/>
        <w:rPr>
          <w:rFonts w:ascii="Calibri" w:eastAsia="Calibri" w:hAnsi="Calibri" w:cs="Times New Roman"/>
        </w:rPr>
      </w:pPr>
    </w:p>
    <w:p w14:paraId="74ADF24D" w14:textId="77777777" w:rsidR="004C5CC3" w:rsidRPr="00507BC7" w:rsidRDefault="004C5CC3" w:rsidP="00204C19">
      <w:pPr>
        <w:numPr>
          <w:ilvl w:val="0"/>
          <w:numId w:val="4"/>
        </w:numPr>
        <w:spacing w:after="0" w:line="276" w:lineRule="auto"/>
        <w:jc w:val="center"/>
        <w:rPr>
          <w:rFonts w:ascii="Calibri" w:eastAsia="Calibri" w:hAnsi="Calibri" w:cs="Times New Roman"/>
        </w:rPr>
      </w:pPr>
      <w:r w:rsidRPr="00507BC7">
        <w:rPr>
          <w:rFonts w:ascii="Calibri" w:eastAsia="Calibri" w:hAnsi="Calibri" w:cs="Times New Roman"/>
        </w:rPr>
        <w:t xml:space="preserve">člen </w:t>
      </w:r>
    </w:p>
    <w:p w14:paraId="50355DFF" w14:textId="77777777" w:rsidR="004C5CC3" w:rsidRPr="00507BC7" w:rsidRDefault="004C5CC3" w:rsidP="00BF04D1">
      <w:pPr>
        <w:spacing w:after="0" w:line="276" w:lineRule="auto"/>
        <w:ind w:left="720"/>
        <w:rPr>
          <w:rFonts w:ascii="Calibri" w:eastAsia="Calibri" w:hAnsi="Calibri" w:cs="Times New Roman"/>
        </w:rPr>
      </w:pPr>
    </w:p>
    <w:p w14:paraId="2A63DA60" w14:textId="235BCEA1" w:rsidR="004C5CC3" w:rsidRPr="005C1504"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t>Pogodbeni stranki se dogovorita, da finančni popravek predstavlja</w:t>
      </w:r>
      <w:r w:rsidRPr="005C1504">
        <w:rPr>
          <w:rFonts w:ascii="Calibri" w:eastAsia="Calibri" w:hAnsi="Calibri" w:cs="Times New Roman"/>
        </w:rPr>
        <w:t xml:space="preserve"> ponovno vzpostavitev stanja, v katerem so vsi prijavljeni izdatki za </w:t>
      </w:r>
      <w:r w:rsidR="008C4024">
        <w:rPr>
          <w:rFonts w:ascii="Calibri" w:eastAsia="Calibri" w:hAnsi="Calibri" w:cs="Times New Roman"/>
        </w:rPr>
        <w:t>so</w:t>
      </w:r>
      <w:r w:rsidR="00672D7E" w:rsidRPr="005C1504">
        <w:rPr>
          <w:rFonts w:ascii="Calibri" w:eastAsia="Calibri" w:hAnsi="Calibri" w:cs="Times New Roman"/>
        </w:rPr>
        <w:t>financiranj</w:t>
      </w:r>
      <w:r w:rsidRPr="005C1504">
        <w:rPr>
          <w:rFonts w:ascii="Calibri" w:eastAsia="Calibri" w:hAnsi="Calibri" w:cs="Times New Roman"/>
        </w:rPr>
        <w:t xml:space="preserve">e </w:t>
      </w:r>
      <w:r w:rsidR="00202266">
        <w:rPr>
          <w:rFonts w:ascii="Calibri" w:eastAsia="Calibri" w:hAnsi="Calibri" w:cs="Times New Roman"/>
        </w:rPr>
        <w:t>iz M</w:t>
      </w:r>
      <w:r w:rsidR="008C4024">
        <w:rPr>
          <w:rFonts w:ascii="Calibri" w:eastAsia="Calibri" w:hAnsi="Calibri" w:cs="Times New Roman"/>
        </w:rPr>
        <w:t xml:space="preserve">ehanizma </w:t>
      </w:r>
      <w:r w:rsidRPr="005C1504">
        <w:rPr>
          <w:rFonts w:ascii="Calibri" w:eastAsia="Calibri" w:hAnsi="Calibri" w:cs="Times New Roman"/>
        </w:rPr>
        <w:t>skladni z veljavnimi pravili in to pogodbo, pri čemer je treba zagotoviti spoštovanje načel enakega obravnavanja in sorazmernosti.</w:t>
      </w:r>
    </w:p>
    <w:p w14:paraId="53BD6D70" w14:textId="77777777" w:rsidR="004C5CC3" w:rsidRPr="005C1504" w:rsidRDefault="004C5CC3" w:rsidP="00BF04D1">
      <w:pPr>
        <w:spacing w:after="0" w:line="276" w:lineRule="auto"/>
        <w:jc w:val="both"/>
        <w:rPr>
          <w:rFonts w:ascii="Calibri" w:eastAsia="Calibri" w:hAnsi="Calibri" w:cs="Times New Roman"/>
        </w:rPr>
      </w:pPr>
    </w:p>
    <w:p w14:paraId="251C565A" w14:textId="69EA0590"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w:t>
      </w:r>
      <w:r w:rsidR="00F26658" w:rsidRPr="005C1504">
        <w:rPr>
          <w:rFonts w:ascii="Calibri" w:eastAsia="Calibri" w:hAnsi="Calibri" w:cs="Times New Roman"/>
        </w:rPr>
        <w:t>prejemniku</w:t>
      </w:r>
      <w:r w:rsidRPr="005C1504">
        <w:rPr>
          <w:rFonts w:ascii="Calibri" w:eastAsia="Calibri" w:hAnsi="Calibri" w:cs="Times New Roman"/>
        </w:rPr>
        <w:t xml:space="preserve"> določi pavšalni finančni popravek glede na naravo in resnost odkrite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w:t>
      </w:r>
    </w:p>
    <w:p w14:paraId="4B298D6A" w14:textId="77777777" w:rsidR="004C5CC3" w:rsidRPr="005C1504" w:rsidRDefault="004C5CC3" w:rsidP="00BF04D1">
      <w:pPr>
        <w:spacing w:after="0" w:line="276" w:lineRule="auto"/>
        <w:jc w:val="both"/>
        <w:rPr>
          <w:rFonts w:ascii="Calibri" w:eastAsia="Calibri" w:hAnsi="Calibri" w:cs="Times New Roman"/>
        </w:rPr>
      </w:pPr>
    </w:p>
    <w:p w14:paraId="3B29F30F" w14:textId="1A01E549" w:rsidR="00CF484D" w:rsidRPr="00507BC7"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lastRenderedPageBreak/>
        <w:t xml:space="preserve">Pogodbeni stranki </w:t>
      </w:r>
      <w:r w:rsidR="008C4024" w:rsidRPr="00507BC7">
        <w:rPr>
          <w:rFonts w:ascii="Calibri" w:eastAsia="Calibri" w:hAnsi="Calibri" w:cs="Times New Roman"/>
        </w:rPr>
        <w:t>soglašata</w:t>
      </w:r>
      <w:r w:rsidRPr="00507BC7">
        <w:rPr>
          <w:rFonts w:ascii="Calibri" w:eastAsia="Calibri" w:hAnsi="Calibri" w:cs="Times New Roman"/>
        </w:rPr>
        <w:t>, da lahko finančni popravek v končnem poročilu izreče</w:t>
      </w:r>
      <w:r w:rsidR="008C4024" w:rsidRPr="00507BC7">
        <w:rPr>
          <w:rFonts w:ascii="Calibri" w:eastAsia="Calibri" w:hAnsi="Calibri" w:cs="Times New Roman"/>
        </w:rPr>
        <w:t>jo</w:t>
      </w:r>
      <w:r w:rsidRPr="00507BC7">
        <w:rPr>
          <w:rFonts w:ascii="Calibri" w:eastAsia="Calibri" w:hAnsi="Calibri" w:cs="Times New Roman"/>
        </w:rPr>
        <w:t xml:space="preserve"> organ</w:t>
      </w:r>
      <w:r w:rsidR="008C4024" w:rsidRPr="00507BC7">
        <w:rPr>
          <w:rFonts w:ascii="Calibri" w:eastAsia="Calibri" w:hAnsi="Calibri" w:cs="Times New Roman"/>
        </w:rPr>
        <w:t>i, opredeljeni v 3</w:t>
      </w:r>
      <w:r w:rsidR="00B115AC" w:rsidRPr="00507BC7">
        <w:rPr>
          <w:rFonts w:ascii="Calibri" w:eastAsia="Calibri" w:hAnsi="Calibri" w:cs="Times New Roman"/>
        </w:rPr>
        <w:t>0</w:t>
      </w:r>
      <w:r w:rsidR="008C4024" w:rsidRPr="00507BC7">
        <w:rPr>
          <w:rFonts w:ascii="Calibri" w:eastAsia="Calibri" w:hAnsi="Calibri" w:cs="Times New Roman"/>
        </w:rPr>
        <w:t>. členu te pogodbe.</w:t>
      </w:r>
      <w:r w:rsidR="00A46592" w:rsidRPr="00507BC7">
        <w:rPr>
          <w:rFonts w:ascii="Calibri" w:eastAsia="Calibri" w:hAnsi="Calibri" w:cs="Times New Roman"/>
        </w:rPr>
        <w:t xml:space="preserve"> </w:t>
      </w:r>
    </w:p>
    <w:p w14:paraId="6A197369" w14:textId="77777777" w:rsidR="00B115AC" w:rsidRPr="00507BC7" w:rsidRDefault="00B115AC" w:rsidP="00BF04D1">
      <w:pPr>
        <w:spacing w:after="0" w:line="276" w:lineRule="auto"/>
        <w:jc w:val="both"/>
        <w:rPr>
          <w:rFonts w:ascii="Calibri" w:eastAsia="Calibri" w:hAnsi="Calibri" w:cs="Times New Roman"/>
        </w:rPr>
      </w:pPr>
    </w:p>
    <w:p w14:paraId="69A16703" w14:textId="73B8FB4A" w:rsidR="004C5CC3" w:rsidRPr="00681E3D" w:rsidRDefault="008C4024" w:rsidP="00BF04D1">
      <w:pPr>
        <w:spacing w:after="0" w:line="276" w:lineRule="auto"/>
        <w:jc w:val="both"/>
        <w:rPr>
          <w:rFonts w:ascii="Calibri" w:eastAsia="Calibri" w:hAnsi="Calibri" w:cs="Times New Roman"/>
        </w:rPr>
      </w:pPr>
      <w:r w:rsidRPr="00507BC7">
        <w:rPr>
          <w:rFonts w:ascii="Calibri" w:eastAsia="Calibri" w:hAnsi="Calibri" w:cs="Times New Roman"/>
        </w:rPr>
        <w:t>P</w:t>
      </w:r>
      <w:r w:rsidR="00C36BD1" w:rsidRPr="00507BC7">
        <w:rPr>
          <w:rFonts w:ascii="Calibri" w:eastAsia="Calibri" w:hAnsi="Calibri" w:cs="Times New Roman"/>
        </w:rPr>
        <w:t>rejemnik</w:t>
      </w:r>
      <w:r w:rsidR="004C5CC3" w:rsidRPr="00507BC7">
        <w:rPr>
          <w:rFonts w:ascii="Calibri" w:eastAsia="Calibri" w:hAnsi="Calibri" w:cs="Times New Roman"/>
        </w:rPr>
        <w:t xml:space="preserve"> se zaveže izvršiti finančne popravke v višini in rokih, kot izhajajo iz </w:t>
      </w:r>
      <w:r w:rsidR="00A46592" w:rsidRPr="00507BC7">
        <w:rPr>
          <w:rFonts w:ascii="Calibri" w:eastAsia="Calibri" w:hAnsi="Calibri" w:cs="Times New Roman"/>
        </w:rPr>
        <w:t xml:space="preserve">končnih </w:t>
      </w:r>
      <w:r w:rsidR="004C5CC3" w:rsidRPr="00507BC7">
        <w:rPr>
          <w:rFonts w:ascii="Calibri" w:eastAsia="Calibri" w:hAnsi="Calibri" w:cs="Times New Roman"/>
        </w:rPr>
        <w:t>poročil</w:t>
      </w:r>
      <w:r w:rsidR="00A46592" w:rsidRPr="00507BC7">
        <w:rPr>
          <w:rFonts w:ascii="Calibri" w:eastAsia="Calibri" w:hAnsi="Calibri" w:cs="Times New Roman"/>
        </w:rPr>
        <w:t xml:space="preserve">, </w:t>
      </w:r>
      <w:r w:rsidR="004C5CC3" w:rsidRPr="00507BC7">
        <w:rPr>
          <w:rFonts w:ascii="Calibri" w:eastAsia="Calibri" w:hAnsi="Calibri" w:cs="Times New Roman"/>
        </w:rPr>
        <w:t xml:space="preserve">najpozneje v </w:t>
      </w:r>
      <w:r w:rsidR="008B59B3" w:rsidRPr="00507BC7">
        <w:rPr>
          <w:rFonts w:ascii="Calibri" w:eastAsia="Calibri" w:hAnsi="Calibri" w:cs="Times New Roman"/>
        </w:rPr>
        <w:t>30</w:t>
      </w:r>
      <w:r w:rsidR="004C5CC3" w:rsidRPr="00507BC7">
        <w:rPr>
          <w:rFonts w:ascii="Calibri" w:eastAsia="Calibri" w:hAnsi="Calibri" w:cs="Times New Roman"/>
        </w:rPr>
        <w:t xml:space="preserve"> dneh od poziva za vračilo sredstev na način, določen v končnem poročilu. Izvršitev celotnega finančnega popravka v določenem</w:t>
      </w:r>
      <w:r w:rsidR="004C5CC3" w:rsidRPr="005C1504">
        <w:rPr>
          <w:rFonts w:ascii="Calibri" w:eastAsia="Calibri" w:hAnsi="Calibri" w:cs="Times New Roman"/>
        </w:rPr>
        <w:t xml:space="preserve"> roku je bistvena sestavina te pogodbe.</w:t>
      </w:r>
    </w:p>
    <w:p w14:paraId="6FF9C57D" w14:textId="77777777" w:rsidR="004C5CC3" w:rsidRPr="00681E3D" w:rsidRDefault="004C5CC3" w:rsidP="00BF04D1">
      <w:pPr>
        <w:spacing w:after="0" w:line="276" w:lineRule="auto"/>
        <w:rPr>
          <w:rFonts w:ascii="Calibri" w:eastAsia="Calibri" w:hAnsi="Calibri" w:cs="Times New Roman"/>
        </w:rPr>
      </w:pPr>
    </w:p>
    <w:p w14:paraId="5C1A3FB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60B8B06" w14:textId="77777777" w:rsidR="004C5CC3" w:rsidRPr="00681E3D" w:rsidRDefault="004C5CC3" w:rsidP="00BF04D1">
      <w:pPr>
        <w:spacing w:after="0" w:line="276" w:lineRule="auto"/>
        <w:jc w:val="center"/>
        <w:rPr>
          <w:rFonts w:ascii="Calibri" w:eastAsia="Calibri" w:hAnsi="Calibri" w:cs="Times New Roman"/>
        </w:rPr>
      </w:pPr>
    </w:p>
    <w:p w14:paraId="1001625B" w14:textId="08C4B34E" w:rsidR="004C5CC3"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w:t>
      </w:r>
      <w:r w:rsidR="00FF3475">
        <w:rPr>
          <w:rFonts w:ascii="Calibri" w:eastAsia="Calibri" w:hAnsi="Calibri" w:cs="Times New Roman"/>
        </w:rPr>
        <w:t>soglašata</w:t>
      </w:r>
      <w:r w:rsidRPr="005C1504">
        <w:rPr>
          <w:rFonts w:ascii="Calibri" w:eastAsia="Calibri" w:hAnsi="Calibri" w:cs="Times New Roman"/>
        </w:rPr>
        <w:t>, da lahko ministrstvo</w:t>
      </w:r>
      <w:r w:rsidR="00A46592">
        <w:rPr>
          <w:rFonts w:ascii="Calibri" w:eastAsia="Calibri" w:hAnsi="Calibri" w:cs="Times New Roman"/>
        </w:rPr>
        <w:t xml:space="preserve">, </w:t>
      </w:r>
      <w:r w:rsidRPr="005C1504">
        <w:rPr>
          <w:rFonts w:ascii="Calibri" w:eastAsia="Calibri" w:hAnsi="Calibri" w:cs="Times New Roman"/>
        </w:rPr>
        <w:t xml:space="preserve">če ugotovi nepravilnosti pri izvajanju postopkov </w:t>
      </w:r>
      <w:r w:rsidR="00F26658" w:rsidRPr="005C1504">
        <w:rPr>
          <w:rFonts w:ascii="Calibri" w:eastAsia="Calibri" w:hAnsi="Calibri" w:cs="Times New Roman"/>
        </w:rPr>
        <w:t>prejemnika</w:t>
      </w:r>
      <w:r w:rsidRPr="005C1504">
        <w:rPr>
          <w:rFonts w:ascii="Calibri" w:eastAsia="Calibri" w:hAnsi="Calibri" w:cs="Times New Roman"/>
        </w:rPr>
        <w:t xml:space="preserve"> pri oddaji javnih naročil v zvezi </w:t>
      </w:r>
      <w:r w:rsidR="00A46592">
        <w:rPr>
          <w:rFonts w:ascii="Calibri" w:eastAsia="Calibri" w:hAnsi="Calibri" w:cs="Times New Roman"/>
        </w:rPr>
        <w:t>s</w:t>
      </w:r>
      <w:r w:rsidR="00A46592" w:rsidRPr="005C1504">
        <w:rPr>
          <w:rFonts w:ascii="Calibri" w:eastAsia="Calibri" w:hAnsi="Calibri" w:cs="Times New Roman"/>
        </w:rPr>
        <w:t xml:space="preserve"> </w:t>
      </w:r>
      <w:r w:rsidR="00D53098" w:rsidRPr="005C1504">
        <w:rPr>
          <w:rFonts w:ascii="Calibri" w:eastAsia="Calibri" w:hAnsi="Calibri" w:cs="Times New Roman"/>
        </w:rPr>
        <w:t>projekt</w:t>
      </w:r>
      <w:r w:rsidR="00A46592">
        <w:rPr>
          <w:rFonts w:ascii="Calibri" w:eastAsia="Calibri" w:hAnsi="Calibri" w:cs="Times New Roman"/>
        </w:rPr>
        <w:t>om</w:t>
      </w:r>
      <w:r w:rsidRPr="005C1504">
        <w:rPr>
          <w:rFonts w:ascii="Calibri" w:eastAsia="Calibri" w:hAnsi="Calibri" w:cs="Times New Roman"/>
        </w:rPr>
        <w:t xml:space="preserve">, izreka finančne popravke </w:t>
      </w:r>
      <w:r w:rsidR="00324B4A">
        <w:rPr>
          <w:rFonts w:ascii="Calibri" w:eastAsia="Calibri" w:hAnsi="Calibri" w:cs="Times New Roman"/>
        </w:rPr>
        <w:t xml:space="preserve">v skladu z </w:t>
      </w:r>
      <w:r w:rsidRPr="005C1504">
        <w:rPr>
          <w:rFonts w:ascii="Calibri" w:eastAsia="Calibri" w:hAnsi="Calibri" w:cs="Times New Roman"/>
        </w:rPr>
        <w:t>vsakokratno veljavn</w:t>
      </w:r>
      <w:r w:rsidR="00324B4A">
        <w:rPr>
          <w:rFonts w:ascii="Calibri" w:eastAsia="Calibri" w:hAnsi="Calibri" w:cs="Times New Roman"/>
        </w:rPr>
        <w:t>imi</w:t>
      </w:r>
      <w:r w:rsidRPr="005C1504">
        <w:rPr>
          <w:rFonts w:ascii="Calibri" w:eastAsia="Calibri" w:hAnsi="Calibri" w:cs="Times New Roman"/>
        </w:rPr>
        <w:t xml:space="preserve"> </w:t>
      </w:r>
      <w:r w:rsidR="00A46592" w:rsidRPr="005C1504">
        <w:rPr>
          <w:rFonts w:ascii="Calibri" w:eastAsia="Calibri" w:hAnsi="Calibri" w:cs="Times New Roman"/>
        </w:rPr>
        <w:t>Smernic</w:t>
      </w:r>
      <w:r w:rsidR="00324B4A">
        <w:rPr>
          <w:rFonts w:ascii="Calibri" w:eastAsia="Calibri" w:hAnsi="Calibri" w:cs="Times New Roman"/>
        </w:rPr>
        <w:t>ami</w:t>
      </w:r>
      <w:r w:rsidR="00A46592" w:rsidRPr="005C1504">
        <w:rPr>
          <w:rFonts w:ascii="Calibri" w:eastAsia="Calibri" w:hAnsi="Calibri" w:cs="Times New Roman"/>
        </w:rPr>
        <w:t xml:space="preserve"> </w:t>
      </w:r>
      <w:r w:rsidRPr="005C1504">
        <w:rPr>
          <w:rFonts w:ascii="Calibri" w:eastAsia="Calibri" w:hAnsi="Calibri" w:cs="Times New Roman"/>
        </w:rPr>
        <w:t>za določitev finančnih popravkov izdatkov, ki jih financira Unija v okviru deljenega upravljanja, zaradi neskladnosti z vsakokratno veljavnimi pravili o javnih naročilih (C(2013) 9527 final z dne 19. 12. 2013)</w:t>
      </w:r>
      <w:r w:rsidR="00A46592">
        <w:rPr>
          <w:rFonts w:ascii="Calibri" w:eastAsia="Calibri" w:hAnsi="Calibri" w:cs="Times New Roman"/>
        </w:rPr>
        <w:t>.</w:t>
      </w:r>
    </w:p>
    <w:p w14:paraId="13BF652C" w14:textId="77777777" w:rsidR="00CB1479" w:rsidRPr="00681E3D" w:rsidRDefault="00CB1479" w:rsidP="00BF04D1">
      <w:pPr>
        <w:spacing w:after="0" w:line="276" w:lineRule="auto"/>
        <w:jc w:val="both"/>
        <w:rPr>
          <w:rFonts w:ascii="Calibri" w:eastAsia="Calibri" w:hAnsi="Calibri" w:cs="Times New Roman"/>
        </w:rPr>
      </w:pPr>
    </w:p>
    <w:p w14:paraId="2026E599" w14:textId="77777777" w:rsidR="004C5CC3" w:rsidRPr="00681E3D" w:rsidRDefault="004C5CC3" w:rsidP="00BF04D1">
      <w:pPr>
        <w:spacing w:after="0" w:line="276" w:lineRule="auto"/>
        <w:ind w:left="1080"/>
        <w:jc w:val="both"/>
        <w:rPr>
          <w:rFonts w:ascii="Calibri" w:eastAsia="Calibri" w:hAnsi="Calibri" w:cs="Times New Roman"/>
        </w:rPr>
      </w:pPr>
    </w:p>
    <w:p w14:paraId="0F42DC54" w14:textId="77777777" w:rsidR="004C5CC3" w:rsidRPr="00C85F52" w:rsidRDefault="004C5CC3" w:rsidP="00BF04D1">
      <w:pPr>
        <w:numPr>
          <w:ilvl w:val="0"/>
          <w:numId w:val="5"/>
        </w:numPr>
        <w:spacing w:after="0" w:line="276" w:lineRule="auto"/>
        <w:jc w:val="both"/>
        <w:rPr>
          <w:rFonts w:ascii="Calibri" w:eastAsia="Calibri" w:hAnsi="Calibri" w:cs="Times New Roman"/>
        </w:rPr>
      </w:pPr>
      <w:r w:rsidRPr="00C85F52">
        <w:rPr>
          <w:rFonts w:ascii="Calibri" w:eastAsia="Calibri" w:hAnsi="Calibri" w:cs="Times New Roman"/>
          <w:b/>
        </w:rPr>
        <w:t xml:space="preserve">PROTIKORUPCIJSKA KLAVZULA IN PREPOVED POSLOVANJA Z MINISTRSTVOM </w:t>
      </w:r>
    </w:p>
    <w:p w14:paraId="130B2968" w14:textId="77777777" w:rsidR="00C85F52" w:rsidRPr="00C85F52" w:rsidRDefault="00C85F52" w:rsidP="00BF04D1">
      <w:pPr>
        <w:spacing w:after="0" w:line="276" w:lineRule="auto"/>
        <w:ind w:left="360"/>
        <w:jc w:val="both"/>
        <w:rPr>
          <w:rFonts w:ascii="Calibri" w:eastAsia="Calibri" w:hAnsi="Calibri" w:cs="Times New Roman"/>
        </w:rPr>
      </w:pPr>
    </w:p>
    <w:p w14:paraId="2E4038A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0CAF9AB" w14:textId="77777777" w:rsidR="004C5CC3" w:rsidRPr="00681E3D" w:rsidRDefault="004C5CC3" w:rsidP="00BF04D1">
      <w:pPr>
        <w:spacing w:after="0" w:line="276" w:lineRule="auto"/>
        <w:jc w:val="center"/>
        <w:rPr>
          <w:rFonts w:ascii="Calibri" w:eastAsia="Calibri" w:hAnsi="Calibri" w:cs="Times New Roman"/>
        </w:rPr>
      </w:pPr>
    </w:p>
    <w:p w14:paraId="35D9177F" w14:textId="73B375B6"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Če kdo v imenu ali na račun </w:t>
      </w:r>
      <w:r w:rsidR="00F26658">
        <w:rPr>
          <w:rFonts w:ascii="Calibri" w:eastAsia="Calibri" w:hAnsi="Calibri" w:cs="Times New Roman"/>
        </w:rPr>
        <w:t>prejemnika</w:t>
      </w:r>
      <w:r w:rsidRPr="00681E3D">
        <w:rPr>
          <w:rFonts w:ascii="Calibri" w:eastAsia="Calibri" w:hAnsi="Calibri" w:cs="Times New Roman"/>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4673F12"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5321941A" w14:textId="3D9623E1" w:rsidR="004C5CC3" w:rsidRDefault="00933CB6" w:rsidP="00BF04D1">
      <w:pPr>
        <w:autoSpaceDE w:val="0"/>
        <w:autoSpaceDN w:val="0"/>
        <w:adjustRightInd w:val="0"/>
        <w:spacing w:after="0" w:line="276" w:lineRule="auto"/>
        <w:jc w:val="both"/>
        <w:rPr>
          <w:rFonts w:ascii="Calibri" w:eastAsia="Calibri" w:hAnsi="Calibri" w:cs="Times New Roman"/>
        </w:rPr>
      </w:pPr>
      <w:r w:rsidRPr="00933CB6">
        <w:rPr>
          <w:rFonts w:ascii="Calibri" w:eastAsia="Calibri" w:hAnsi="Calibri" w:cs="Times New Roman"/>
        </w:rPr>
        <w:t>Če se ugotovi, da za prejemnika obstaja prepoved poslovanja iz 35. člena Zakona o integriteti in preprečevanju korupcije (Uradni list RS, št. 69/11 – uradno prečiščeno besedilo, 158/20, 3/22 – ZDeb in 16/23 – ZZPri) oziroma smiselno enake določbe predpisa, ki bi nadomestil citirani zakon, je ta pogodba nična.</w:t>
      </w:r>
    </w:p>
    <w:p w14:paraId="43EB32B3" w14:textId="77777777" w:rsidR="00933CB6" w:rsidRPr="00681E3D" w:rsidRDefault="00933CB6" w:rsidP="00BF04D1">
      <w:pPr>
        <w:autoSpaceDE w:val="0"/>
        <w:autoSpaceDN w:val="0"/>
        <w:adjustRightInd w:val="0"/>
        <w:spacing w:after="0" w:line="276" w:lineRule="auto"/>
        <w:jc w:val="both"/>
        <w:rPr>
          <w:rFonts w:ascii="Calibri" w:eastAsia="Calibri" w:hAnsi="Calibri" w:cs="Times New Roman"/>
        </w:rPr>
      </w:pPr>
    </w:p>
    <w:p w14:paraId="4A3B8229" w14:textId="3662475C"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Če se ugotovi, da je ta pogodba nična, mora vsaka pogodbena stranka vrniti drugi vse, kar je na podlagi pogodbe prejela</w:t>
      </w:r>
      <w:r w:rsidR="00C85F52">
        <w:rPr>
          <w:rFonts w:ascii="Calibri" w:eastAsia="Calibri" w:hAnsi="Calibri" w:cs="Times New Roman"/>
        </w:rPr>
        <w:t>. P</w:t>
      </w:r>
      <w:r w:rsidR="00C36BD1">
        <w:rPr>
          <w:rFonts w:ascii="Calibri" w:eastAsia="Calibri" w:hAnsi="Calibri" w:cs="Times New Roman"/>
        </w:rPr>
        <w:t>rejemnik</w:t>
      </w:r>
      <w:r w:rsidRPr="00681E3D">
        <w:rPr>
          <w:rFonts w:ascii="Calibri" w:eastAsia="Calibri" w:hAnsi="Calibri" w:cs="Times New Roman"/>
        </w:rPr>
        <w:t xml:space="preserve"> mora </w:t>
      </w:r>
      <w:r w:rsidRPr="001368E1">
        <w:rPr>
          <w:rFonts w:ascii="Calibri" w:eastAsia="Calibri" w:hAnsi="Calibri" w:cs="Times New Roman"/>
        </w:rPr>
        <w:t xml:space="preserve">vrniti prejeta sredstva po tej pogodbi v roku 30 (tridesetih) dni od pisnega poziva ministrstva, povečana za zakonske zamudne obresti od dneva nakazila na </w:t>
      </w:r>
      <w:r w:rsidR="00C85F5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Stranka, ki je kriva za ničnost pogodbe, odgovarja drugi stranki tudi za škodo zaradi ničnosti pogodbe.</w:t>
      </w:r>
    </w:p>
    <w:p w14:paraId="379A20FC" w14:textId="77777777" w:rsidR="004C5CC3" w:rsidRDefault="004C5CC3" w:rsidP="00BF04D1">
      <w:pPr>
        <w:spacing w:after="0" w:line="276" w:lineRule="auto"/>
        <w:jc w:val="both"/>
        <w:rPr>
          <w:rFonts w:ascii="Calibri" w:eastAsia="Calibri" w:hAnsi="Calibri" w:cs="Times New Roman"/>
        </w:rPr>
      </w:pPr>
    </w:p>
    <w:p w14:paraId="10BD2874" w14:textId="77777777" w:rsidR="003F3016" w:rsidRDefault="003F3016" w:rsidP="00BF04D1">
      <w:pPr>
        <w:spacing w:after="0" w:line="276" w:lineRule="auto"/>
        <w:jc w:val="both"/>
        <w:rPr>
          <w:rFonts w:ascii="Calibri" w:eastAsia="Calibri" w:hAnsi="Calibri" w:cs="Times New Roman"/>
        </w:rPr>
      </w:pPr>
    </w:p>
    <w:p w14:paraId="11646F3E" w14:textId="77777777" w:rsidR="003F3016" w:rsidRDefault="003F3016" w:rsidP="00BF04D1">
      <w:pPr>
        <w:spacing w:after="0" w:line="276" w:lineRule="auto"/>
        <w:jc w:val="both"/>
        <w:rPr>
          <w:rFonts w:ascii="Calibri" w:eastAsia="Calibri" w:hAnsi="Calibri" w:cs="Times New Roman"/>
        </w:rPr>
      </w:pPr>
    </w:p>
    <w:p w14:paraId="56A2E69E" w14:textId="77777777" w:rsidR="003F3016" w:rsidRPr="00681E3D" w:rsidRDefault="003F3016" w:rsidP="00BF04D1">
      <w:pPr>
        <w:spacing w:after="0" w:line="276" w:lineRule="auto"/>
        <w:jc w:val="both"/>
        <w:rPr>
          <w:rFonts w:ascii="Calibri" w:eastAsia="Calibri" w:hAnsi="Calibri" w:cs="Times New Roman"/>
        </w:rPr>
      </w:pPr>
    </w:p>
    <w:p w14:paraId="2EF03DD6" w14:textId="77777777" w:rsidR="004C5CC3" w:rsidRPr="00681E3D" w:rsidRDefault="004C5CC3" w:rsidP="00BF04D1">
      <w:pPr>
        <w:spacing w:after="0" w:line="276" w:lineRule="auto"/>
        <w:jc w:val="both"/>
        <w:rPr>
          <w:rFonts w:ascii="Calibri" w:eastAsia="Calibri" w:hAnsi="Calibri" w:cs="Times New Roman"/>
        </w:rPr>
      </w:pPr>
    </w:p>
    <w:p w14:paraId="51810FDC"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PREPOVED DVOJNEGA FINANCIRANJA</w:t>
      </w:r>
    </w:p>
    <w:p w14:paraId="5F4A51F2" w14:textId="77777777" w:rsidR="004C5CC3" w:rsidRPr="00681E3D" w:rsidRDefault="004C5CC3" w:rsidP="00BF04D1">
      <w:pPr>
        <w:spacing w:after="0" w:line="276" w:lineRule="auto"/>
        <w:ind w:left="360"/>
        <w:jc w:val="both"/>
        <w:rPr>
          <w:rFonts w:ascii="Calibri" w:eastAsia="Calibri" w:hAnsi="Calibri" w:cs="Times New Roman"/>
        </w:rPr>
      </w:pPr>
    </w:p>
    <w:p w14:paraId="4136A7C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8CE4DBC" w14:textId="77777777" w:rsidR="004C5CC3" w:rsidRPr="00681E3D" w:rsidRDefault="004C5CC3" w:rsidP="00BF04D1">
      <w:pPr>
        <w:spacing w:after="0" w:line="276" w:lineRule="auto"/>
        <w:ind w:left="360"/>
        <w:jc w:val="both"/>
        <w:rPr>
          <w:rFonts w:ascii="Calibri" w:eastAsia="Calibri" w:hAnsi="Calibri" w:cs="Times New Roman"/>
        </w:rPr>
      </w:pPr>
    </w:p>
    <w:p w14:paraId="4D890F18" w14:textId="1C7DDBCB" w:rsidR="004C5CC3" w:rsidRPr="00681E3D" w:rsidRDefault="00C85F52"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jamči, da za stroške, ki so predmet </w:t>
      </w:r>
      <w:r w:rsidR="00502F1D">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w:t>
      </w:r>
      <w:r w:rsidR="003E5366">
        <w:rPr>
          <w:rFonts w:ascii="Calibri" w:eastAsia="Calibri" w:hAnsi="Calibri" w:cs="Times New Roman"/>
        </w:rPr>
        <w:t xml:space="preserve"> po tej pogodbi</w:t>
      </w:r>
      <w:r w:rsidR="004C5CC3" w:rsidRPr="00681E3D">
        <w:rPr>
          <w:rFonts w:ascii="Calibri" w:eastAsia="Calibri" w:hAnsi="Calibri" w:cs="Times New Roman"/>
        </w:rPr>
        <w:t>, ni prejel drugih sredstev iz državnega proračuna, proračuna lokalnih skupnosti, proračuna EU ali drugih javnih virov.</w:t>
      </w:r>
    </w:p>
    <w:p w14:paraId="1E14F7D8" w14:textId="77777777" w:rsidR="004C5CC3" w:rsidRPr="00681E3D" w:rsidRDefault="004C5CC3" w:rsidP="00BF04D1">
      <w:pPr>
        <w:spacing w:after="0" w:line="276" w:lineRule="auto"/>
        <w:jc w:val="both"/>
        <w:rPr>
          <w:rFonts w:ascii="Calibri" w:eastAsia="Calibri" w:hAnsi="Calibri" w:cs="Times New Roman"/>
        </w:rPr>
      </w:pPr>
    </w:p>
    <w:p w14:paraId="2574D111" w14:textId="23E0E2A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ugotovi, da je </w:t>
      </w:r>
      <w:r w:rsidR="00C36BD1">
        <w:rPr>
          <w:rFonts w:ascii="Calibri" w:eastAsia="Calibri" w:hAnsi="Calibri" w:cs="Times New Roman"/>
        </w:rPr>
        <w:t>prejemnik</w:t>
      </w:r>
      <w:r w:rsidRPr="00681E3D">
        <w:rPr>
          <w:rFonts w:ascii="Calibri" w:eastAsia="Calibri" w:hAnsi="Calibri" w:cs="Times New Roman"/>
        </w:rPr>
        <w:t xml:space="preserve"> že prejel tudi druga sredstva iz p</w:t>
      </w:r>
      <w:r w:rsidR="00474D78">
        <w:rPr>
          <w:rFonts w:ascii="Calibri" w:eastAsia="Calibri" w:hAnsi="Calibri" w:cs="Times New Roman"/>
        </w:rPr>
        <w:t>rejšnjega</w:t>
      </w:r>
      <w:r w:rsidRPr="00681E3D">
        <w:rPr>
          <w:rFonts w:ascii="Calibri" w:eastAsia="Calibri" w:hAnsi="Calibri" w:cs="Times New Roman"/>
        </w:rPr>
        <w:t xml:space="preserve"> odstavka ali so mu bila odobrena, ne da bi o tem do sklenitve te pogodbe pisno obvestil ministrstvo,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te pogodbe ter zahteva vrnitev </w:t>
      </w:r>
      <w:r w:rsidRPr="001368E1">
        <w:rPr>
          <w:rFonts w:ascii="Calibri" w:eastAsia="Calibri" w:hAnsi="Calibri" w:cs="Times New Roman"/>
        </w:rPr>
        <w:t xml:space="preserve">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3678AA9" w14:textId="77777777" w:rsidR="008B59B3" w:rsidRDefault="008B59B3" w:rsidP="00BF04D1">
      <w:pPr>
        <w:widowControl w:val="0"/>
        <w:tabs>
          <w:tab w:val="left" w:pos="0"/>
        </w:tabs>
        <w:spacing w:after="0" w:line="276" w:lineRule="auto"/>
        <w:jc w:val="both"/>
        <w:rPr>
          <w:rFonts w:ascii="Calibri" w:eastAsia="Calibri" w:hAnsi="Calibri" w:cs="Times New Roman"/>
        </w:rPr>
      </w:pPr>
    </w:p>
    <w:p w14:paraId="47251651" w14:textId="77777777" w:rsidR="003F3016" w:rsidRPr="00681E3D" w:rsidRDefault="003F3016" w:rsidP="00BF04D1">
      <w:pPr>
        <w:widowControl w:val="0"/>
        <w:tabs>
          <w:tab w:val="left" w:pos="0"/>
        </w:tabs>
        <w:spacing w:after="0" w:line="276" w:lineRule="auto"/>
        <w:jc w:val="both"/>
        <w:rPr>
          <w:rFonts w:ascii="Calibri" w:eastAsia="Calibri" w:hAnsi="Calibri" w:cs="Times New Roman"/>
        </w:rPr>
      </w:pPr>
    </w:p>
    <w:p w14:paraId="4A6D877B"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DRŽAVNE POMOČI</w:t>
      </w:r>
    </w:p>
    <w:p w14:paraId="66F34390" w14:textId="77777777" w:rsidR="004C5CC3" w:rsidRPr="00681E3D" w:rsidRDefault="004C5CC3" w:rsidP="00BF04D1">
      <w:pPr>
        <w:spacing w:after="0" w:line="276" w:lineRule="auto"/>
        <w:ind w:left="360"/>
        <w:jc w:val="both"/>
        <w:rPr>
          <w:rFonts w:ascii="Calibri" w:eastAsia="Calibri" w:hAnsi="Calibri" w:cs="Times New Roman"/>
          <w:b/>
        </w:rPr>
      </w:pPr>
    </w:p>
    <w:p w14:paraId="1D73C8E6" w14:textId="77777777" w:rsidR="004C5CC3" w:rsidRPr="00534C56" w:rsidRDefault="004C5CC3" w:rsidP="00204C19">
      <w:pPr>
        <w:numPr>
          <w:ilvl w:val="0"/>
          <w:numId w:val="4"/>
        </w:numPr>
        <w:spacing w:after="0" w:line="276" w:lineRule="auto"/>
        <w:jc w:val="center"/>
      </w:pPr>
      <w:r w:rsidRPr="00534C56">
        <w:t>člen</w:t>
      </w:r>
    </w:p>
    <w:p w14:paraId="7DEEF45F" w14:textId="77777777" w:rsidR="004C5CC3" w:rsidRPr="00681E3D" w:rsidRDefault="004C5CC3" w:rsidP="00BF04D1">
      <w:pPr>
        <w:spacing w:after="0" w:line="276" w:lineRule="auto"/>
        <w:jc w:val="center"/>
        <w:rPr>
          <w:rFonts w:ascii="Calibri" w:eastAsia="Calibri" w:hAnsi="Calibri" w:cs="Times New Roman"/>
          <w:b/>
        </w:rPr>
      </w:pPr>
    </w:p>
    <w:p w14:paraId="5321D207" w14:textId="3C2CABF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871765">
        <w:rPr>
          <w:rFonts w:ascii="Calibri" w:eastAsia="Calibri" w:hAnsi="Calibri" w:cs="Times New Roman"/>
        </w:rPr>
        <w:t xml:space="preserve">Če skupna višina prejetih javnih sredstev za </w:t>
      </w:r>
      <w:r w:rsidR="00672D7E" w:rsidRPr="00871765">
        <w:rPr>
          <w:rFonts w:ascii="Calibri" w:eastAsia="Calibri" w:hAnsi="Calibri" w:cs="Times New Roman"/>
        </w:rPr>
        <w:t>financiranj</w:t>
      </w:r>
      <w:r w:rsidRPr="00871765">
        <w:rPr>
          <w:rFonts w:ascii="Calibri" w:eastAsia="Calibri" w:hAnsi="Calibri" w:cs="Times New Roman"/>
        </w:rPr>
        <w:t xml:space="preserve">e </w:t>
      </w:r>
      <w:r w:rsidR="00D53098" w:rsidRPr="00871765">
        <w:rPr>
          <w:rFonts w:ascii="Calibri" w:eastAsia="Calibri" w:hAnsi="Calibri" w:cs="Times New Roman"/>
        </w:rPr>
        <w:t>projekta</w:t>
      </w:r>
      <w:r w:rsidRPr="00871765">
        <w:rPr>
          <w:rFonts w:ascii="Calibri" w:eastAsia="Calibri" w:hAnsi="Calibri" w:cs="Times New Roman"/>
        </w:rPr>
        <w:t xml:space="preserve"> preseže najvišjo dovoljeno višino ali stopnjo </w:t>
      </w:r>
      <w:r w:rsidR="00672D7E" w:rsidRPr="00871765">
        <w:rPr>
          <w:rFonts w:ascii="Calibri" w:eastAsia="Calibri" w:hAnsi="Calibri" w:cs="Times New Roman"/>
        </w:rPr>
        <w:t>financiranj</w:t>
      </w:r>
      <w:r w:rsidRPr="00871765">
        <w:rPr>
          <w:rFonts w:ascii="Calibri" w:eastAsia="Calibri" w:hAnsi="Calibri" w:cs="Times New Roman"/>
        </w:rPr>
        <w:t xml:space="preserve">a, ki jo določajo pravila državnih pomoči, lahko </w:t>
      </w:r>
      <w:r w:rsidR="00751C3A" w:rsidRPr="00871765">
        <w:rPr>
          <w:rFonts w:ascii="Calibri" w:eastAsia="Calibri" w:hAnsi="Calibri" w:cs="Times New Roman"/>
        </w:rPr>
        <w:t xml:space="preserve">ministrstvo </w:t>
      </w:r>
      <w:r w:rsidRPr="00871765">
        <w:rPr>
          <w:rFonts w:ascii="Calibri" w:eastAsia="Calibri" w:hAnsi="Calibri" w:cs="Times New Roman"/>
        </w:rPr>
        <w:t xml:space="preserve">odstopi od pogodbe in zahteva vračilo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C62D29"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53833793" w14:textId="77777777" w:rsidR="004C5CC3" w:rsidRPr="001368E1" w:rsidRDefault="004C5CC3" w:rsidP="00BF04D1">
      <w:pPr>
        <w:widowControl w:val="0"/>
        <w:tabs>
          <w:tab w:val="left" w:pos="0"/>
        </w:tabs>
        <w:spacing w:after="0" w:line="276" w:lineRule="auto"/>
        <w:jc w:val="both"/>
        <w:rPr>
          <w:rFonts w:ascii="Calibri" w:eastAsia="Calibri" w:hAnsi="Calibri" w:cs="Times New Roman"/>
        </w:rPr>
      </w:pPr>
    </w:p>
    <w:p w14:paraId="6BF7E4DB" w14:textId="60E84307" w:rsidR="004C5CC3" w:rsidRPr="00681E3D" w:rsidRDefault="004C5CC3"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Z dnem začetka postopka pridobivanja državnih pomoči za reševanje in prestrukturiranje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v težavah po vsakokratnem veljavnem predpisu, ki ureja pomoč za reševanje in prestrukturiranje gospodarskih družb v težavah, predvsem </w:t>
      </w:r>
      <w:r w:rsidR="00266E7F" w:rsidRPr="001368E1">
        <w:rPr>
          <w:rFonts w:ascii="Calibri" w:eastAsia="Calibri" w:hAnsi="Calibri" w:cs="Times New Roman"/>
        </w:rPr>
        <w:t>Zakon</w:t>
      </w:r>
      <w:r w:rsidR="00C62D29" w:rsidRPr="001368E1">
        <w:rPr>
          <w:rFonts w:ascii="Calibri" w:eastAsia="Calibri" w:hAnsi="Calibri" w:cs="Times New Roman"/>
        </w:rPr>
        <w:t>u</w:t>
      </w:r>
      <w:r w:rsidR="00266E7F" w:rsidRPr="001368E1">
        <w:rPr>
          <w:rFonts w:ascii="Calibri" w:eastAsia="Calibri" w:hAnsi="Calibri" w:cs="Times New Roman"/>
        </w:rPr>
        <w:t xml:space="preserve"> o pomoči za reševanje in prestrukturiranje gospodarskih družb in zadrug v težavah (Uradni list RS, št. 5/17)</w:t>
      </w:r>
      <w:r w:rsidRPr="001368E1">
        <w:rPr>
          <w:rFonts w:ascii="Calibri" w:eastAsia="Calibri" w:hAnsi="Calibri" w:cs="Times New Roman"/>
        </w:rPr>
        <w:t>, in z dnem, ko postane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podjetje v težavah skladno z 18. točko 2. člena Uredbe </w:t>
      </w:r>
      <w:r w:rsidR="00C103FF">
        <w:rPr>
          <w:rFonts w:ascii="Calibri" w:eastAsia="Calibri" w:hAnsi="Calibri" w:cs="Times New Roman"/>
        </w:rPr>
        <w:t>GBER</w:t>
      </w:r>
      <w:r w:rsidRPr="001368E1">
        <w:rPr>
          <w:rFonts w:ascii="Calibri" w:eastAsia="Calibri" w:hAnsi="Calibri" w:cs="Times New Roman"/>
        </w:rPr>
        <w:t xml:space="preserve"> ali sorodno določbo predpisa, ki </w:t>
      </w:r>
      <w:r w:rsidR="00933CB6">
        <w:rPr>
          <w:rFonts w:ascii="Calibri" w:eastAsia="Calibri" w:hAnsi="Calibri" w:cs="Times New Roman"/>
        </w:rPr>
        <w:t>bi jo</w:t>
      </w:r>
      <w:r w:rsidRPr="001368E1">
        <w:rPr>
          <w:rFonts w:ascii="Calibri" w:eastAsia="Calibri" w:hAnsi="Calibri" w:cs="Times New Roman"/>
        </w:rPr>
        <w:t xml:space="preserve"> nadomestil,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lahko odstopi od pogodbe in zahteva vračilo vseh izplačanih 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013995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2AEDD10E"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0079E00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VAROVANJE OSEBNIH PODATKOV IN POSLOVNIH SKRIVNOSTI</w:t>
      </w:r>
    </w:p>
    <w:p w14:paraId="5E9338A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50F0C0D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F231EE5" w14:textId="77777777" w:rsidR="004C5CC3" w:rsidRPr="00681E3D" w:rsidRDefault="004C5CC3" w:rsidP="00BF04D1">
      <w:pPr>
        <w:spacing w:after="0" w:line="276" w:lineRule="auto"/>
        <w:ind w:left="720"/>
        <w:rPr>
          <w:rFonts w:ascii="Calibri" w:eastAsia="Calibri" w:hAnsi="Calibri" w:cs="Times New Roman"/>
        </w:rPr>
      </w:pPr>
    </w:p>
    <w:p w14:paraId="54BFAEA3" w14:textId="5BD189C2" w:rsidR="007853E4" w:rsidRPr="00507BC7" w:rsidRDefault="00140BA6" w:rsidP="00BF04D1">
      <w:pPr>
        <w:widowControl w:val="0"/>
        <w:tabs>
          <w:tab w:val="left" w:pos="0"/>
        </w:tabs>
        <w:spacing w:after="0" w:line="276" w:lineRule="auto"/>
        <w:jc w:val="both"/>
        <w:rPr>
          <w:rFonts w:ascii="Calibri" w:eastAsia="Calibri" w:hAnsi="Calibri" w:cs="Times New Roman"/>
        </w:rPr>
      </w:pPr>
      <w:r w:rsidRPr="00140BA6">
        <w:rPr>
          <w:rFonts w:ascii="Calibri" w:eastAsia="Calibri" w:hAnsi="Calibri" w:cs="Times New Roman"/>
        </w:rPr>
        <w:t xml:space="preserve">Pogodbeni stranki se zavezujeta k varovanju osebnih podatkov in poslovnih skrivnosti v skladu z </w:t>
      </w:r>
      <w:r w:rsidRPr="00140BA6">
        <w:rPr>
          <w:rFonts w:ascii="Calibri" w:eastAsia="Calibri" w:hAnsi="Calibri" w:cs="Times New Roman"/>
        </w:rPr>
        <w:lastRenderedPageBreak/>
        <w:t xml:space="preserve">veljavno zakonodajo, ki ureja varstvo osebnih podatkov in poslovnih skrivnosti, predvsem z Zakonom o varstvu osebnih podatkov (Uradni list RS, št. 163/22), Zakonom o poslovni skrivnosti (Uradni list RS, št. 22/19) in Zakonom o gospodarskih družbah (Uradni list RS, št. 65/09 – uradno prečiščeno besedilo, 33/11, 91/11, 32/12, 57/12, 44/13 – </w:t>
      </w:r>
      <w:r w:rsidRPr="00507BC7">
        <w:rPr>
          <w:rFonts w:ascii="Calibri" w:eastAsia="Calibri" w:hAnsi="Calibri" w:cs="Times New Roman"/>
        </w:rPr>
        <w:t>odl. US, 82/13, 55/15, 15/17, 22/19 – ZPosS, 158/20 – ZIntPK-C, 18/21, 18/23 – ZDU-1O in 75/23).</w:t>
      </w:r>
    </w:p>
    <w:p w14:paraId="109EB0F2" w14:textId="77777777" w:rsidR="00140BA6" w:rsidRPr="00507BC7" w:rsidRDefault="00140BA6" w:rsidP="00BF04D1">
      <w:pPr>
        <w:widowControl w:val="0"/>
        <w:tabs>
          <w:tab w:val="left" w:pos="0"/>
        </w:tabs>
        <w:spacing w:after="0" w:line="276" w:lineRule="auto"/>
        <w:jc w:val="both"/>
        <w:rPr>
          <w:rFonts w:ascii="Calibri" w:eastAsia="Calibri" w:hAnsi="Calibri" w:cs="Times New Roman"/>
        </w:rPr>
      </w:pPr>
    </w:p>
    <w:p w14:paraId="488DF9B9" w14:textId="29E42920" w:rsidR="007853E4" w:rsidRPr="007853E4" w:rsidRDefault="007853E4" w:rsidP="00BF04D1">
      <w:pPr>
        <w:widowControl w:val="0"/>
        <w:tabs>
          <w:tab w:val="left" w:pos="0"/>
        </w:tabs>
        <w:spacing w:after="0" w:line="276" w:lineRule="auto"/>
        <w:jc w:val="both"/>
        <w:rPr>
          <w:rFonts w:ascii="Calibri" w:eastAsia="Calibri" w:hAnsi="Calibri" w:cs="Times New Roman"/>
        </w:rPr>
      </w:pPr>
      <w:r w:rsidRPr="00507BC7">
        <w:rPr>
          <w:rFonts w:ascii="Calibri" w:eastAsia="Calibri" w:hAnsi="Calibri" w:cs="Times New Roman"/>
        </w:rPr>
        <w:t xml:space="preserve">Informacije o obdelavi osebnih podatkov so v skladu s 13. členom Uredbe GDPR vsebovane v </w:t>
      </w:r>
      <w:r w:rsidR="00871765" w:rsidRPr="00507BC7">
        <w:rPr>
          <w:rFonts w:ascii="Calibri" w:eastAsia="Calibri" w:hAnsi="Calibri" w:cs="Times New Roman"/>
        </w:rPr>
        <w:t>točki I</w:t>
      </w:r>
      <w:r w:rsidR="008D717A" w:rsidRPr="00507BC7">
        <w:rPr>
          <w:rFonts w:ascii="Calibri" w:eastAsia="Calibri" w:hAnsi="Calibri" w:cs="Times New Roman"/>
        </w:rPr>
        <w:t>V</w:t>
      </w:r>
      <w:r w:rsidR="00871765" w:rsidRPr="00507BC7">
        <w:rPr>
          <w:rFonts w:ascii="Calibri" w:eastAsia="Calibri" w:hAnsi="Calibri" w:cs="Times New Roman"/>
        </w:rPr>
        <w:t xml:space="preserve"> razpisne dokumentacije.</w:t>
      </w:r>
    </w:p>
    <w:p w14:paraId="2CBA133A" w14:textId="77777777" w:rsidR="004C5CC3" w:rsidRDefault="004C5CC3" w:rsidP="00BF04D1">
      <w:pPr>
        <w:spacing w:after="0" w:line="276" w:lineRule="auto"/>
        <w:jc w:val="both"/>
        <w:rPr>
          <w:rFonts w:ascii="Calibri" w:eastAsia="Calibri" w:hAnsi="Calibri" w:cs="Times New Roman"/>
        </w:rPr>
      </w:pPr>
    </w:p>
    <w:p w14:paraId="798072F5" w14:textId="77777777" w:rsidR="004C5CC3" w:rsidRPr="00681E3D" w:rsidRDefault="004C5CC3" w:rsidP="00BF04D1">
      <w:pPr>
        <w:spacing w:after="0" w:line="276" w:lineRule="auto"/>
        <w:jc w:val="both"/>
        <w:rPr>
          <w:rFonts w:ascii="Calibri" w:eastAsia="Calibri" w:hAnsi="Calibri" w:cs="Times New Roman"/>
        </w:rPr>
      </w:pPr>
    </w:p>
    <w:p w14:paraId="4FC7078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OBVEŠČANJE IN KOMUNICIRANJE </w:t>
      </w:r>
    </w:p>
    <w:p w14:paraId="2177CC49" w14:textId="77777777" w:rsidR="004C5CC3" w:rsidRPr="00681E3D" w:rsidRDefault="004C5CC3" w:rsidP="00BF04D1">
      <w:pPr>
        <w:spacing w:after="0" w:line="276" w:lineRule="auto"/>
        <w:jc w:val="both"/>
        <w:rPr>
          <w:rFonts w:ascii="Calibri" w:eastAsia="Calibri" w:hAnsi="Calibri" w:cs="Times New Roman"/>
        </w:rPr>
      </w:pPr>
    </w:p>
    <w:p w14:paraId="0BE4DFF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671D416" w14:textId="77777777" w:rsidR="004C5CC3" w:rsidRPr="00681E3D" w:rsidRDefault="004C5CC3" w:rsidP="00BF04D1">
      <w:pPr>
        <w:spacing w:after="0" w:line="276" w:lineRule="auto"/>
        <w:ind w:left="720"/>
        <w:rPr>
          <w:rFonts w:ascii="Calibri" w:eastAsia="Calibri" w:hAnsi="Calibri" w:cs="Times New Roman"/>
        </w:rPr>
      </w:pPr>
    </w:p>
    <w:p w14:paraId="3564E6B9" w14:textId="3DD0DD9A" w:rsidR="00755960" w:rsidRDefault="00B85E32" w:rsidP="00BF04D1">
      <w:pPr>
        <w:spacing w:after="0" w:line="276" w:lineRule="auto"/>
        <w:jc w:val="both"/>
        <w:rPr>
          <w:rFonts w:ascii="Calibri" w:eastAsia="Calibri" w:hAnsi="Calibri" w:cs="Times New Roman"/>
        </w:rPr>
      </w:pPr>
      <w:r>
        <w:rPr>
          <w:rFonts w:ascii="Calibri" w:eastAsia="Calibri" w:hAnsi="Calibri" w:cs="Times New Roman"/>
        </w:rPr>
        <w:t>Prejemnik</w:t>
      </w:r>
      <w:r w:rsidRPr="00B85E32">
        <w:rPr>
          <w:rFonts w:ascii="Calibri" w:eastAsia="Calibri" w:hAnsi="Calibri" w:cs="Times New Roman"/>
        </w:rPr>
        <w:t xml:space="preserve"> sredstev </w:t>
      </w:r>
      <w:r w:rsidR="00202266">
        <w:rPr>
          <w:rFonts w:ascii="Calibri" w:eastAsia="Calibri" w:hAnsi="Calibri" w:cs="Times New Roman"/>
        </w:rPr>
        <w:t>M</w:t>
      </w:r>
      <w:r>
        <w:rPr>
          <w:rFonts w:ascii="Calibri" w:eastAsia="Calibri" w:hAnsi="Calibri" w:cs="Times New Roman"/>
        </w:rPr>
        <w:t xml:space="preserve">ehanizma pri komuniciranju in obveščanju </w:t>
      </w:r>
      <w:r w:rsidR="00755960">
        <w:rPr>
          <w:rFonts w:ascii="Calibri" w:eastAsia="Calibri" w:hAnsi="Calibri" w:cs="Times New Roman"/>
        </w:rPr>
        <w:t>za promoviranje</w:t>
      </w:r>
      <w:r w:rsidR="00755960" w:rsidRPr="00B85E32">
        <w:rPr>
          <w:rFonts w:ascii="Calibri" w:eastAsia="Calibri" w:hAnsi="Calibri" w:cs="Times New Roman"/>
        </w:rPr>
        <w:t xml:space="preserve"> </w:t>
      </w:r>
      <w:r w:rsidR="00755960">
        <w:rPr>
          <w:rFonts w:ascii="Calibri" w:eastAsia="Calibri" w:hAnsi="Calibri" w:cs="Times New Roman"/>
        </w:rPr>
        <w:t>projekta</w:t>
      </w:r>
      <w:r w:rsidR="00755960" w:rsidRPr="00B85E32">
        <w:rPr>
          <w:rFonts w:ascii="Calibri" w:eastAsia="Calibri" w:hAnsi="Calibri" w:cs="Times New Roman"/>
        </w:rPr>
        <w:t xml:space="preserve"> in </w:t>
      </w:r>
      <w:r w:rsidR="00755960">
        <w:rPr>
          <w:rFonts w:ascii="Calibri" w:eastAsia="Calibri" w:hAnsi="Calibri" w:cs="Times New Roman"/>
        </w:rPr>
        <w:t>njegovih</w:t>
      </w:r>
      <w:r w:rsidR="00755960" w:rsidRPr="00B85E32">
        <w:rPr>
          <w:rFonts w:ascii="Calibri" w:eastAsia="Calibri" w:hAnsi="Calibri" w:cs="Times New Roman"/>
        </w:rPr>
        <w:t xml:space="preserve"> rezultatov</w:t>
      </w:r>
      <w:r w:rsidR="00755960">
        <w:rPr>
          <w:rFonts w:ascii="Calibri" w:eastAsia="Calibri" w:hAnsi="Calibri" w:cs="Times New Roman"/>
        </w:rPr>
        <w:t xml:space="preserve"> </w:t>
      </w:r>
      <w:r>
        <w:rPr>
          <w:rFonts w:ascii="Calibri" w:eastAsia="Calibri" w:hAnsi="Calibri" w:cs="Times New Roman"/>
        </w:rPr>
        <w:t>na vidnem mestu prikaže</w:t>
      </w:r>
      <w:r w:rsidRPr="00B85E32">
        <w:rPr>
          <w:rFonts w:ascii="Calibri" w:eastAsia="Calibri" w:hAnsi="Calibri" w:cs="Times New Roman"/>
        </w:rPr>
        <w:t xml:space="preserve"> emblem Unije in ustrezno izjavo o financiranju z napisom „Financira Evropska un</w:t>
      </w:r>
      <w:r w:rsidR="00755960">
        <w:rPr>
          <w:rFonts w:ascii="Calibri" w:eastAsia="Calibri" w:hAnsi="Calibri" w:cs="Times New Roman"/>
        </w:rPr>
        <w:t xml:space="preserve">ija – NextGenerationEU“. </w:t>
      </w:r>
    </w:p>
    <w:p w14:paraId="10D23DAE" w14:textId="6C9502CA" w:rsidR="00242696" w:rsidRDefault="00242696" w:rsidP="00BF04D1">
      <w:pPr>
        <w:spacing w:after="0" w:line="276" w:lineRule="auto"/>
        <w:jc w:val="both"/>
        <w:rPr>
          <w:rFonts w:ascii="Calibri" w:eastAsia="Calibri" w:hAnsi="Calibri" w:cs="Times New Roman"/>
        </w:rPr>
      </w:pPr>
    </w:p>
    <w:p w14:paraId="2B9903A2" w14:textId="626C1AC2" w:rsidR="00242696" w:rsidRDefault="00242696" w:rsidP="00BF04D1">
      <w:pPr>
        <w:spacing w:after="0" w:line="276" w:lineRule="auto"/>
        <w:jc w:val="both"/>
        <w:rPr>
          <w:rFonts w:ascii="Calibri" w:eastAsia="Calibri" w:hAnsi="Calibri" w:cs="Times New Roman"/>
        </w:rPr>
      </w:pPr>
      <w:r>
        <w:rPr>
          <w:rFonts w:ascii="Calibri" w:eastAsia="Calibri" w:hAnsi="Calibri" w:cs="Times New Roman"/>
        </w:rPr>
        <w:t>Prejemnik sredstev mora</w:t>
      </w:r>
      <w:r w:rsidRPr="00242696">
        <w:rPr>
          <w:rFonts w:ascii="Calibri" w:eastAsia="Calibri" w:hAnsi="Calibri" w:cs="Times New Roman"/>
        </w:rPr>
        <w:t xml:space="preserve"> ob odobritvi in zaključku projekta zagotoviti objavo na spletni strani in družbenih omrežjih ter zagotoviti informacijo za medije.</w:t>
      </w:r>
    </w:p>
    <w:p w14:paraId="01150D03" w14:textId="77777777" w:rsidR="00755960" w:rsidRDefault="00755960" w:rsidP="00BF04D1">
      <w:pPr>
        <w:spacing w:after="0" w:line="276" w:lineRule="auto"/>
        <w:jc w:val="both"/>
        <w:rPr>
          <w:rFonts w:ascii="Calibri" w:eastAsia="Calibri" w:hAnsi="Calibri" w:cs="Times New Roman"/>
        </w:rPr>
      </w:pPr>
    </w:p>
    <w:p w14:paraId="37E22E67" w14:textId="58FBCA88" w:rsidR="004C5CC3" w:rsidRDefault="00862AED"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dolžan pri obveščanju in komuniciranju v javnosti upoštevati </w:t>
      </w:r>
      <w:r w:rsidR="00755960">
        <w:rPr>
          <w:rFonts w:ascii="Calibri" w:eastAsia="Calibri" w:hAnsi="Calibri" w:cs="Times New Roman"/>
        </w:rPr>
        <w:t xml:space="preserve">tudi vsakokratna veljavna </w:t>
      </w:r>
      <w:r w:rsidR="008729DE">
        <w:rPr>
          <w:rFonts w:ascii="Calibri" w:eastAsia="Calibri" w:hAnsi="Calibri" w:cs="Times New Roman"/>
        </w:rPr>
        <w:t>pisna navodila</w:t>
      </w:r>
      <w:r w:rsidR="005D78A6">
        <w:rPr>
          <w:rFonts w:ascii="Calibri" w:eastAsia="Calibri" w:hAnsi="Calibri" w:cs="Times New Roman"/>
        </w:rPr>
        <w:t xml:space="preserve"> in zahteve</w:t>
      </w:r>
      <w:r w:rsidR="008729DE">
        <w:rPr>
          <w:rFonts w:ascii="Calibri" w:eastAsia="Calibri" w:hAnsi="Calibri" w:cs="Times New Roman"/>
        </w:rPr>
        <w:t xml:space="preserve"> v zvezi z izvajanjem Mehanizma</w:t>
      </w:r>
      <w:r>
        <w:rPr>
          <w:rFonts w:ascii="Calibri" w:eastAsia="Calibri" w:hAnsi="Calibri" w:cs="Times New Roman"/>
        </w:rPr>
        <w:t>.</w:t>
      </w:r>
      <w:r w:rsidR="004C5CC3" w:rsidRPr="00681E3D">
        <w:rPr>
          <w:rFonts w:ascii="Calibri" w:eastAsia="Calibri" w:hAnsi="Calibri" w:cs="Times New Roman"/>
        </w:rPr>
        <w:t xml:space="preserve"> </w:t>
      </w:r>
    </w:p>
    <w:p w14:paraId="4E95A51D" w14:textId="4970639E" w:rsidR="008E5F14" w:rsidRDefault="008E5F14" w:rsidP="00BF04D1">
      <w:pPr>
        <w:spacing w:after="0" w:line="276" w:lineRule="auto"/>
        <w:jc w:val="both"/>
        <w:rPr>
          <w:rFonts w:ascii="Calibri" w:eastAsia="Calibri" w:hAnsi="Calibri" w:cs="Times New Roman"/>
        </w:rPr>
      </w:pPr>
    </w:p>
    <w:p w14:paraId="77AA717F" w14:textId="06588D91" w:rsidR="008E5F14" w:rsidRPr="00681E3D" w:rsidRDefault="008E5F14" w:rsidP="00BF04D1">
      <w:pPr>
        <w:spacing w:after="0" w:line="276" w:lineRule="auto"/>
        <w:jc w:val="both"/>
        <w:rPr>
          <w:rFonts w:ascii="Calibri" w:eastAsia="Calibri" w:hAnsi="Calibri" w:cs="Times New Roman"/>
        </w:rPr>
      </w:pPr>
      <w:r w:rsidRPr="008E5F14">
        <w:rPr>
          <w:rFonts w:ascii="Calibri" w:eastAsia="Calibri" w:hAnsi="Calibri" w:cs="Times New Roman"/>
        </w:rPr>
        <w:t xml:space="preserve">Končni prejemnik bo moral zadostiti tudi zahtevam glede informiranja in obveščanja javnosti, ki izhajajo in/ali bodo izhajale iz </w:t>
      </w:r>
      <w:r w:rsidR="008C585E">
        <w:rPr>
          <w:rFonts w:ascii="Calibri" w:eastAsia="Calibri" w:hAnsi="Calibri" w:cs="Times New Roman"/>
        </w:rPr>
        <w:t xml:space="preserve">celovitega </w:t>
      </w:r>
      <w:r w:rsidRPr="008E5F14">
        <w:rPr>
          <w:rFonts w:ascii="Calibri" w:eastAsia="Calibri" w:hAnsi="Calibri" w:cs="Times New Roman"/>
        </w:rPr>
        <w:t>skupnega evropskega IPCEI projekta.</w:t>
      </w:r>
    </w:p>
    <w:p w14:paraId="7B1AFA29" w14:textId="77777777" w:rsidR="004C5CC3" w:rsidRPr="00681E3D" w:rsidRDefault="004C5CC3" w:rsidP="00BF04D1">
      <w:pPr>
        <w:spacing w:after="0" w:line="276" w:lineRule="auto"/>
        <w:jc w:val="both"/>
        <w:rPr>
          <w:rFonts w:ascii="Calibri" w:eastAsia="Calibri" w:hAnsi="Calibri" w:cs="Times New Roman"/>
        </w:rPr>
      </w:pPr>
    </w:p>
    <w:p w14:paraId="54FBE171" w14:textId="77777777" w:rsidR="004C5CC3" w:rsidRPr="00681E3D" w:rsidRDefault="004C5CC3" w:rsidP="00BF04D1">
      <w:pPr>
        <w:spacing w:after="0" w:line="276" w:lineRule="auto"/>
        <w:rPr>
          <w:rFonts w:ascii="Calibri" w:eastAsia="Calibri" w:hAnsi="Calibri" w:cs="Times New Roman"/>
        </w:rPr>
      </w:pPr>
    </w:p>
    <w:p w14:paraId="5E049147"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HRAMBA DOKUMENTACIJE O </w:t>
      </w:r>
      <w:r w:rsidR="00D53098">
        <w:rPr>
          <w:rFonts w:ascii="Calibri" w:eastAsia="Calibri" w:hAnsi="Calibri" w:cs="Times New Roman"/>
          <w:b/>
        </w:rPr>
        <w:t>PROJEKTU</w:t>
      </w:r>
    </w:p>
    <w:p w14:paraId="704639D7" w14:textId="77777777" w:rsidR="004C5CC3" w:rsidRPr="00681E3D" w:rsidRDefault="004C5CC3" w:rsidP="00BF04D1">
      <w:pPr>
        <w:spacing w:after="0" w:line="276" w:lineRule="auto"/>
        <w:jc w:val="center"/>
        <w:rPr>
          <w:rFonts w:ascii="Calibri" w:eastAsia="Calibri" w:hAnsi="Calibri" w:cs="Times New Roman"/>
        </w:rPr>
      </w:pPr>
    </w:p>
    <w:p w14:paraId="5125E04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51997F3" w14:textId="77777777" w:rsidR="004C5CC3" w:rsidRPr="00681E3D" w:rsidRDefault="004C5CC3" w:rsidP="00BF04D1">
      <w:pPr>
        <w:spacing w:after="0" w:line="276" w:lineRule="auto"/>
        <w:jc w:val="center"/>
        <w:rPr>
          <w:rFonts w:ascii="Calibri" w:eastAsia="Calibri" w:hAnsi="Calibri" w:cs="Times New Roman"/>
        </w:rPr>
      </w:pPr>
    </w:p>
    <w:p w14:paraId="3DA215C3" w14:textId="77777777" w:rsidR="00871765" w:rsidRDefault="00871765" w:rsidP="00BF04D1">
      <w:pPr>
        <w:spacing w:after="0" w:line="276" w:lineRule="auto"/>
        <w:jc w:val="both"/>
        <w:rPr>
          <w:rFonts w:ascii="Calibri" w:eastAsia="Calibri" w:hAnsi="Calibri" w:cs="Times New Roman"/>
        </w:rPr>
      </w:pPr>
    </w:p>
    <w:p w14:paraId="31E719CC" w14:textId="5879141D" w:rsidR="004C5CC3" w:rsidRPr="00681E3D" w:rsidRDefault="00862AED"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mora hraniti vso dokumentacijo v zvezi </w:t>
      </w:r>
      <w:r>
        <w:rPr>
          <w:rFonts w:ascii="Calibri" w:eastAsia="Calibri" w:hAnsi="Calibri" w:cs="Times New Roman"/>
        </w:rPr>
        <w:t>s</w:t>
      </w:r>
      <w:r w:rsidR="004C5CC3" w:rsidRPr="00681E3D">
        <w:rPr>
          <w:rFonts w:ascii="Calibri" w:eastAsia="Calibri" w:hAnsi="Calibri" w:cs="Times New Roman"/>
        </w:rPr>
        <w:t xml:space="preserve"> </w:t>
      </w:r>
      <w:r w:rsidR="00D53098">
        <w:rPr>
          <w:rFonts w:ascii="Calibri" w:eastAsia="Calibri" w:hAnsi="Calibri" w:cs="Times New Roman"/>
        </w:rPr>
        <w:t>projekt</w:t>
      </w:r>
      <w:r>
        <w:rPr>
          <w:rFonts w:ascii="Calibri" w:eastAsia="Calibri" w:hAnsi="Calibri" w:cs="Times New Roman"/>
        </w:rPr>
        <w:t>om</w:t>
      </w:r>
      <w:r w:rsidR="004C5CC3" w:rsidRPr="00681E3D">
        <w:rPr>
          <w:rFonts w:ascii="Calibri" w:eastAsia="Calibri" w:hAnsi="Calibri" w:cs="Times New Roman"/>
        </w:rPr>
        <w:t xml:space="preserve"> še </w:t>
      </w:r>
      <w:r w:rsidR="00871765">
        <w:rPr>
          <w:rFonts w:ascii="Calibri" w:eastAsia="Calibri" w:hAnsi="Calibri" w:cs="Times New Roman"/>
        </w:rPr>
        <w:t>10</w:t>
      </w:r>
      <w:r w:rsidR="009D224E" w:rsidRPr="00681E3D">
        <w:rPr>
          <w:rFonts w:ascii="Calibri" w:eastAsia="Calibri" w:hAnsi="Calibri" w:cs="Times New Roman"/>
        </w:rPr>
        <w:t> </w:t>
      </w:r>
      <w:r w:rsidR="004C5CC3" w:rsidRPr="00681E3D">
        <w:rPr>
          <w:rFonts w:ascii="Calibri" w:eastAsia="Calibri" w:hAnsi="Calibri" w:cs="Times New Roman"/>
        </w:rPr>
        <w:t>(</w:t>
      </w:r>
      <w:r w:rsidR="00871765">
        <w:rPr>
          <w:rFonts w:ascii="Calibri" w:eastAsia="Calibri" w:hAnsi="Calibri" w:cs="Times New Roman"/>
        </w:rPr>
        <w:t>des</w:t>
      </w:r>
      <w:r w:rsidR="006C1D35">
        <w:rPr>
          <w:rFonts w:ascii="Calibri" w:eastAsia="Calibri" w:hAnsi="Calibri" w:cs="Times New Roman"/>
        </w:rPr>
        <w:t>e</w:t>
      </w:r>
      <w:r w:rsidR="00871765">
        <w:rPr>
          <w:rFonts w:ascii="Calibri" w:eastAsia="Calibri" w:hAnsi="Calibri" w:cs="Times New Roman"/>
        </w:rPr>
        <w:t>t</w:t>
      </w:r>
      <w:r w:rsidR="004C5CC3" w:rsidRPr="00681E3D">
        <w:rPr>
          <w:rFonts w:ascii="Calibri" w:eastAsia="Calibri" w:hAnsi="Calibri" w:cs="Times New Roman"/>
        </w:rPr>
        <w:t>) let po nje</w:t>
      </w:r>
      <w:r>
        <w:rPr>
          <w:rFonts w:ascii="Calibri" w:eastAsia="Calibri" w:hAnsi="Calibri" w:cs="Times New Roman"/>
        </w:rPr>
        <w:t>govem</w:t>
      </w:r>
      <w:r w:rsidR="004C5CC3" w:rsidRPr="00681E3D">
        <w:rPr>
          <w:rFonts w:ascii="Calibri" w:eastAsia="Calibri" w:hAnsi="Calibri" w:cs="Times New Roman"/>
        </w:rPr>
        <w:t xml:space="preserve"> zaključku, in sicer za potrebe revizije oziroma kot dokazila za potrebe prihodnjih preverjanj. </w:t>
      </w:r>
    </w:p>
    <w:p w14:paraId="09D57CC2" w14:textId="77777777" w:rsidR="004C5CC3" w:rsidRPr="00681E3D" w:rsidRDefault="004C5CC3" w:rsidP="00BF04D1">
      <w:pPr>
        <w:spacing w:after="0" w:line="276" w:lineRule="auto"/>
        <w:jc w:val="both"/>
        <w:rPr>
          <w:rFonts w:ascii="Calibri" w:eastAsia="Calibri" w:hAnsi="Calibri" w:cs="Times New Roman"/>
        </w:rPr>
      </w:pPr>
    </w:p>
    <w:p w14:paraId="47AE0CFE" w14:textId="2B6E8EF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ravna v nasprotju z obveznostmi po tem členu,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in zahteva vračilo vseh izplačanih sredstev ali njihov sorazmeren del,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8767E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B353D6B" w14:textId="77777777" w:rsidR="004C5CC3" w:rsidRDefault="004C5CC3" w:rsidP="00BF04D1">
      <w:pPr>
        <w:spacing w:after="0" w:line="276" w:lineRule="auto"/>
        <w:jc w:val="center"/>
        <w:rPr>
          <w:rFonts w:ascii="Calibri" w:eastAsia="Calibri" w:hAnsi="Calibri" w:cs="Times New Roman"/>
        </w:rPr>
      </w:pPr>
    </w:p>
    <w:p w14:paraId="094E7C99" w14:textId="77777777" w:rsidR="0088243F" w:rsidRPr="00681E3D" w:rsidRDefault="0088243F" w:rsidP="00BF04D1">
      <w:pPr>
        <w:spacing w:after="0" w:line="276" w:lineRule="auto"/>
        <w:jc w:val="center"/>
        <w:rPr>
          <w:rFonts w:ascii="Calibri" w:eastAsia="Calibri" w:hAnsi="Calibri" w:cs="Times New Roman"/>
        </w:rPr>
      </w:pPr>
    </w:p>
    <w:p w14:paraId="44822735"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SKRBNIKI POGODB</w:t>
      </w:r>
    </w:p>
    <w:p w14:paraId="5027077A" w14:textId="77777777" w:rsidR="004C5CC3" w:rsidRPr="00681E3D" w:rsidRDefault="004C5CC3" w:rsidP="00BF04D1">
      <w:pPr>
        <w:spacing w:after="0" w:line="276" w:lineRule="auto"/>
        <w:jc w:val="both"/>
        <w:rPr>
          <w:rFonts w:ascii="Calibri" w:eastAsia="Calibri" w:hAnsi="Calibri" w:cs="Times New Roman"/>
        </w:rPr>
      </w:pPr>
    </w:p>
    <w:p w14:paraId="0456AA6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DEA0DE6" w14:textId="77777777" w:rsidR="004C5CC3" w:rsidRPr="00681E3D" w:rsidRDefault="004C5CC3" w:rsidP="00BF04D1">
      <w:pPr>
        <w:spacing w:after="0" w:line="276" w:lineRule="auto"/>
        <w:jc w:val="both"/>
        <w:rPr>
          <w:rFonts w:ascii="Calibri" w:eastAsia="Calibri" w:hAnsi="Calibri" w:cs="Times New Roman"/>
        </w:rPr>
      </w:pPr>
    </w:p>
    <w:p w14:paraId="27240B85" w14:textId="5CF0623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Skrbnik pogodbe in ostali udeleženci v postopkih izvajanja </w:t>
      </w:r>
      <w:r w:rsidR="008F72A0">
        <w:rPr>
          <w:rFonts w:ascii="Calibri" w:eastAsia="Calibri" w:hAnsi="Calibri" w:cs="Times New Roman"/>
        </w:rPr>
        <w:t xml:space="preserve">projekta </w:t>
      </w:r>
      <w:r w:rsidRPr="00681E3D">
        <w:rPr>
          <w:rFonts w:ascii="Calibri" w:eastAsia="Calibri" w:hAnsi="Calibri" w:cs="Times New Roman"/>
        </w:rPr>
        <w:t xml:space="preserve">po tej pogodbi so zavezani k varovanju poslovnih skrivnosti oziroma zaupnih podatkov, do katerih dostopajo v teh postopkih, skladno </w:t>
      </w:r>
      <w:r w:rsidR="00F30B95">
        <w:rPr>
          <w:rFonts w:ascii="Calibri" w:eastAsia="Calibri" w:hAnsi="Calibri" w:cs="Times New Roman"/>
        </w:rPr>
        <w:t>s predpisi,</w:t>
      </w:r>
      <w:r w:rsidRPr="00681E3D">
        <w:rPr>
          <w:rFonts w:ascii="Calibri" w:eastAsia="Calibri" w:hAnsi="Calibri" w:cs="Times New Roman"/>
        </w:rPr>
        <w:t xml:space="preserve"> ki ureja</w:t>
      </w:r>
      <w:r w:rsidR="00F30B95">
        <w:rPr>
          <w:rFonts w:ascii="Calibri" w:eastAsia="Calibri" w:hAnsi="Calibri" w:cs="Times New Roman"/>
        </w:rPr>
        <w:t>jo</w:t>
      </w:r>
      <w:r w:rsidRPr="00681E3D">
        <w:rPr>
          <w:rFonts w:ascii="Calibri" w:eastAsia="Calibri" w:hAnsi="Calibri" w:cs="Times New Roman"/>
        </w:rPr>
        <w:t xml:space="preserve"> </w:t>
      </w:r>
      <w:r w:rsidR="00F30B95">
        <w:rPr>
          <w:rFonts w:ascii="Calibri" w:eastAsia="Calibri" w:hAnsi="Calibri" w:cs="Times New Roman"/>
        </w:rPr>
        <w:t xml:space="preserve">varovanje poslovnih skrivnosti in </w:t>
      </w:r>
      <w:r w:rsidRPr="00681E3D">
        <w:rPr>
          <w:rFonts w:ascii="Calibri" w:eastAsia="Calibri" w:hAnsi="Calibri" w:cs="Times New Roman"/>
        </w:rPr>
        <w:t xml:space="preserve">varstvo osebnih podatkov. </w:t>
      </w:r>
    </w:p>
    <w:p w14:paraId="2CDAB46D" w14:textId="77777777" w:rsidR="004C5CC3" w:rsidRPr="00681E3D" w:rsidRDefault="004C5CC3" w:rsidP="00BF04D1">
      <w:pPr>
        <w:spacing w:after="0" w:line="276" w:lineRule="auto"/>
        <w:jc w:val="both"/>
        <w:rPr>
          <w:rFonts w:ascii="Calibri" w:eastAsia="Calibri" w:hAnsi="Calibri" w:cs="Times New Roman"/>
        </w:rPr>
      </w:pPr>
    </w:p>
    <w:p w14:paraId="5D487B88" w14:textId="3180765D" w:rsidR="004C5CC3" w:rsidRDefault="004C5CC3" w:rsidP="00BF04D1">
      <w:pPr>
        <w:spacing w:after="0" w:line="276" w:lineRule="auto"/>
        <w:jc w:val="both"/>
        <w:rPr>
          <w:rFonts w:ascii="Calibri" w:eastAsia="Calibri" w:hAnsi="Calibri" w:cs="Times New Roman"/>
        </w:rPr>
      </w:pPr>
      <w:r w:rsidRPr="004157F7">
        <w:rPr>
          <w:rFonts w:ascii="Calibri" w:eastAsia="Calibri" w:hAnsi="Calibri" w:cs="Times New Roman"/>
          <w:highlight w:val="yellow"/>
        </w:rPr>
        <w:t>Skrbnik</w:t>
      </w:r>
      <w:r w:rsidR="00882BA3" w:rsidRPr="004157F7">
        <w:rPr>
          <w:rFonts w:ascii="Calibri" w:eastAsia="Calibri" w:hAnsi="Calibri" w:cs="Times New Roman"/>
          <w:highlight w:val="yellow"/>
        </w:rPr>
        <w:t>/ca</w:t>
      </w:r>
      <w:r w:rsidRPr="004157F7">
        <w:rPr>
          <w:rFonts w:ascii="Calibri" w:eastAsia="Calibri" w:hAnsi="Calibri" w:cs="Times New Roman"/>
          <w:highlight w:val="yellow"/>
        </w:rPr>
        <w:t xml:space="preserve"> pogodbe na strani ministrstva je </w:t>
      </w:r>
      <w:r w:rsidR="004157F7" w:rsidRPr="004157F7">
        <w:rPr>
          <w:rFonts w:ascii="Calibri" w:eastAsia="Calibri" w:hAnsi="Calibri" w:cs="Times New Roman"/>
          <w:highlight w:val="yellow"/>
        </w:rPr>
        <w:t>__________________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 xml:space="preserve">, </w:t>
      </w:r>
      <w:r w:rsidRPr="004157F7">
        <w:rPr>
          <w:rFonts w:ascii="Calibri" w:eastAsia="Calibri" w:hAnsi="Calibri" w:cs="Times New Roman"/>
          <w:highlight w:val="yellow"/>
        </w:rPr>
        <w:t xml:space="preserve"> na strani </w:t>
      </w:r>
      <w:r w:rsidR="00F26658" w:rsidRPr="004157F7">
        <w:rPr>
          <w:rFonts w:ascii="Calibri" w:eastAsia="Calibri" w:hAnsi="Calibri" w:cs="Times New Roman"/>
          <w:highlight w:val="yellow"/>
        </w:rPr>
        <w:t>prejemnika</w:t>
      </w:r>
      <w:r w:rsidRPr="004157F7">
        <w:rPr>
          <w:rFonts w:ascii="Calibri" w:eastAsia="Calibri" w:hAnsi="Calibri" w:cs="Times New Roman"/>
          <w:highlight w:val="yellow"/>
        </w:rPr>
        <w:t xml:space="preserve"> </w:t>
      </w:r>
      <w:r w:rsidR="00882BA3" w:rsidRPr="004157F7">
        <w:rPr>
          <w:rFonts w:ascii="Calibri" w:eastAsia="Calibri" w:hAnsi="Calibri" w:cs="Times New Roman"/>
          <w:highlight w:val="yellow"/>
        </w:rPr>
        <w:t>pa</w:t>
      </w:r>
      <w:r w:rsidRPr="004157F7">
        <w:rPr>
          <w:rFonts w:ascii="Calibri" w:eastAsia="Calibri" w:hAnsi="Calibri" w:cs="Times New Roman"/>
          <w:highlight w:val="yellow"/>
        </w:rPr>
        <w:t xml:space="preserve"> </w:t>
      </w:r>
      <w:r w:rsidR="004157F7" w:rsidRPr="004157F7">
        <w:rPr>
          <w:rFonts w:ascii="Calibri" w:eastAsia="Calibri" w:hAnsi="Calibri" w:cs="Times New Roman"/>
          <w:highlight w:val="yellow"/>
        </w:rPr>
        <w:t>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w:t>
      </w:r>
    </w:p>
    <w:p w14:paraId="40B80A9D" w14:textId="77777777" w:rsidR="00BB1304" w:rsidRPr="00681E3D" w:rsidRDefault="00BB1304" w:rsidP="00BF04D1">
      <w:pPr>
        <w:spacing w:after="0" w:line="276" w:lineRule="auto"/>
        <w:jc w:val="both"/>
        <w:rPr>
          <w:rFonts w:ascii="Calibri" w:eastAsia="Calibri" w:hAnsi="Calibri" w:cs="Times New Roman"/>
        </w:rPr>
      </w:pPr>
    </w:p>
    <w:p w14:paraId="04FFAC1C" w14:textId="7886EE85" w:rsidR="00BB1304" w:rsidRPr="00681E3D" w:rsidRDefault="00BB1304" w:rsidP="00BF04D1">
      <w:pPr>
        <w:spacing w:after="0" w:line="276" w:lineRule="auto"/>
        <w:jc w:val="both"/>
        <w:rPr>
          <w:rFonts w:ascii="Calibri" w:eastAsia="Calibri" w:hAnsi="Calibri" w:cs="Times New Roman"/>
        </w:rPr>
      </w:pPr>
      <w:r w:rsidRPr="00BB1304">
        <w:rPr>
          <w:rFonts w:ascii="Calibri" w:eastAsia="Calibri" w:hAnsi="Calibri" w:cs="Times New Roman"/>
        </w:rPr>
        <w:t xml:space="preserve">Za </w:t>
      </w:r>
      <w:r>
        <w:rPr>
          <w:rFonts w:ascii="Calibri" w:eastAsia="Calibri" w:hAnsi="Calibri" w:cs="Times New Roman"/>
        </w:rPr>
        <w:t>zamenjavo</w:t>
      </w:r>
      <w:r w:rsidRPr="00BB1304">
        <w:rPr>
          <w:rFonts w:ascii="Calibri" w:eastAsia="Calibri" w:hAnsi="Calibri" w:cs="Times New Roman"/>
        </w:rPr>
        <w:t xml:space="preserve"> skrbnika </w:t>
      </w:r>
      <w:r>
        <w:rPr>
          <w:rFonts w:ascii="Calibri" w:eastAsia="Calibri" w:hAnsi="Calibri" w:cs="Times New Roman"/>
        </w:rPr>
        <w:t xml:space="preserve">pogodbe </w:t>
      </w:r>
      <w:r w:rsidRPr="00BB1304">
        <w:rPr>
          <w:rFonts w:ascii="Calibri" w:eastAsia="Calibri" w:hAnsi="Calibri" w:cs="Times New Roman"/>
        </w:rPr>
        <w:t>zadošča pisno obvestilo drugi pogodbeni stranki</w:t>
      </w:r>
      <w:r>
        <w:rPr>
          <w:rFonts w:ascii="Calibri" w:eastAsia="Calibri" w:hAnsi="Calibri" w:cs="Times New Roman"/>
        </w:rPr>
        <w:t>. Zamenjava učinkuje</w:t>
      </w:r>
      <w:r w:rsidRPr="00BB1304">
        <w:rPr>
          <w:rFonts w:ascii="Calibri" w:eastAsia="Calibri" w:hAnsi="Calibri" w:cs="Times New Roman"/>
        </w:rPr>
        <w:t xml:space="preserve"> od vročitve obvestila.</w:t>
      </w:r>
    </w:p>
    <w:p w14:paraId="5F7A5E80" w14:textId="77777777" w:rsidR="004C5CC3" w:rsidRPr="00681E3D" w:rsidRDefault="004C5CC3" w:rsidP="00BF04D1">
      <w:pPr>
        <w:spacing w:after="0" w:line="276" w:lineRule="auto"/>
        <w:jc w:val="both"/>
        <w:rPr>
          <w:rFonts w:ascii="Calibri" w:eastAsia="Calibri" w:hAnsi="Calibri" w:cs="Times New Roman"/>
        </w:rPr>
      </w:pPr>
    </w:p>
    <w:p w14:paraId="74883468" w14:textId="77777777" w:rsidR="004C5CC3" w:rsidRPr="00681E3D" w:rsidRDefault="004C5CC3" w:rsidP="00BF04D1">
      <w:pPr>
        <w:spacing w:after="0" w:line="276" w:lineRule="auto"/>
        <w:jc w:val="both"/>
        <w:rPr>
          <w:rFonts w:ascii="Calibri" w:eastAsia="Calibri" w:hAnsi="Calibri" w:cs="Times New Roman"/>
        </w:rPr>
      </w:pPr>
    </w:p>
    <w:p w14:paraId="284F66CE"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SKUPNE DOLOČBE</w:t>
      </w:r>
    </w:p>
    <w:p w14:paraId="0927AB68" w14:textId="77777777" w:rsidR="004C5CC3" w:rsidRPr="00681E3D" w:rsidRDefault="004C5CC3" w:rsidP="00BF04D1">
      <w:pPr>
        <w:spacing w:after="0" w:line="276" w:lineRule="auto"/>
        <w:ind w:left="360"/>
        <w:jc w:val="both"/>
        <w:rPr>
          <w:rFonts w:ascii="Calibri" w:eastAsia="Calibri" w:hAnsi="Calibri" w:cs="Times New Roman"/>
          <w:b/>
        </w:rPr>
      </w:pPr>
    </w:p>
    <w:p w14:paraId="51E75B9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3B1B381" w14:textId="77777777" w:rsidR="004C5CC3" w:rsidRPr="00681E3D" w:rsidRDefault="004C5CC3" w:rsidP="00BF04D1">
      <w:pPr>
        <w:spacing w:after="0" w:line="276" w:lineRule="auto"/>
        <w:ind w:left="720"/>
        <w:rPr>
          <w:rFonts w:ascii="Calibri" w:eastAsia="Calibri" w:hAnsi="Calibri" w:cs="Times New Roman"/>
        </w:rPr>
      </w:pPr>
    </w:p>
    <w:p w14:paraId="43403B2C" w14:textId="0232D04A"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tej pogodbi se </w:t>
      </w:r>
      <w:r w:rsidR="00537BC7" w:rsidRPr="004157F7">
        <w:rPr>
          <w:rFonts w:ascii="Calibri" w:eastAsia="Calibri" w:hAnsi="Calibri" w:cs="Times New Roman"/>
        </w:rPr>
        <w:t>so</w:t>
      </w:r>
      <w:r w:rsidRPr="004157F7">
        <w:rPr>
          <w:rFonts w:ascii="Calibri" w:eastAsia="Calibri" w:hAnsi="Calibri" w:cs="Times New Roman"/>
        </w:rPr>
        <w:t>f</w:t>
      </w:r>
      <w:r w:rsidRPr="00681E3D">
        <w:rPr>
          <w:rFonts w:ascii="Calibri" w:eastAsia="Calibri" w:hAnsi="Calibri" w:cs="Times New Roman"/>
        </w:rPr>
        <w:t xml:space="preserve">inancirajo le upravičeni stroški izvedbe </w:t>
      </w:r>
      <w:r w:rsidR="00D53098">
        <w:rPr>
          <w:rFonts w:ascii="Calibri" w:eastAsia="Calibri" w:hAnsi="Calibri" w:cs="Times New Roman"/>
        </w:rPr>
        <w:t>projekta</w:t>
      </w:r>
      <w:r w:rsidR="006A3129">
        <w:rPr>
          <w:rFonts w:ascii="Calibri" w:eastAsia="Calibri" w:hAnsi="Calibri" w:cs="Times New Roman"/>
        </w:rPr>
        <w:t xml:space="preserve">, </w:t>
      </w:r>
      <w:r w:rsidRPr="00681E3D">
        <w:rPr>
          <w:rFonts w:ascii="Calibri" w:eastAsia="Calibri" w:hAnsi="Calibri" w:cs="Times New Roman"/>
        </w:rPr>
        <w:t xml:space="preserve">pod pogoji in zavezami, navedenimi v tej pogodbi, katerih neizpolnjevanje ali nedoseganje predstavlja bistveno kršitev te pogodbe. </w:t>
      </w:r>
    </w:p>
    <w:p w14:paraId="122AE2A0" w14:textId="77777777" w:rsidR="004C5CC3" w:rsidRPr="00681E3D" w:rsidRDefault="004C5CC3" w:rsidP="00BF04D1">
      <w:pPr>
        <w:spacing w:after="0" w:line="276" w:lineRule="auto"/>
        <w:jc w:val="both"/>
        <w:rPr>
          <w:rFonts w:ascii="Calibri" w:eastAsia="Calibri" w:hAnsi="Calibri" w:cs="Times New Roman"/>
          <w:b/>
        </w:rPr>
      </w:pPr>
    </w:p>
    <w:p w14:paraId="1244CD39" w14:textId="645995E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681E3D">
        <w:rPr>
          <w:rFonts w:ascii="Calibri" w:eastAsia="Calibri" w:hAnsi="Calibri" w:cs="Times New Roman"/>
        </w:rPr>
        <w:t xml:space="preserve">V primeru bistvene kršitve te pogodbe s strani </w:t>
      </w:r>
      <w:r w:rsidR="00F26658">
        <w:rPr>
          <w:rFonts w:ascii="Calibri" w:eastAsia="Calibri" w:hAnsi="Calibri" w:cs="Times New Roman"/>
        </w:rPr>
        <w:t>prejemnika</w:t>
      </w:r>
      <w:r w:rsidRPr="00681E3D">
        <w:rPr>
          <w:rFonts w:ascii="Calibri" w:eastAsia="Calibri" w:hAnsi="Calibri" w:cs="Times New Roman"/>
        </w:rPr>
        <w:t xml:space="preserve"> </w:t>
      </w:r>
      <w:r w:rsidR="00751C3A">
        <w:rPr>
          <w:rFonts w:ascii="Calibri" w:eastAsia="Calibri" w:hAnsi="Calibri" w:cs="Times New Roman"/>
        </w:rPr>
        <w:t xml:space="preserve">ministrstvo </w:t>
      </w:r>
      <w:r w:rsidRPr="00681E3D">
        <w:rPr>
          <w:rFonts w:ascii="Calibri" w:eastAsia="Calibri" w:hAnsi="Calibri" w:cs="Times New Roman"/>
        </w:rPr>
        <w:t xml:space="preserve">določi rok za odpravo kršitve, v primeru neodprave kršitve pa lahko odstopi od pogodbe </w:t>
      </w:r>
      <w:r w:rsidRPr="001368E1">
        <w:rPr>
          <w:rFonts w:ascii="Calibri" w:eastAsia="Calibri" w:hAnsi="Calibri" w:cs="Times New Roman"/>
        </w:rPr>
        <w:t xml:space="preserve">in zahteva vračilo vseh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7911A0E" w14:textId="7182CF90" w:rsidR="0088341C" w:rsidRPr="001368E1" w:rsidRDefault="0088341C" w:rsidP="00BF04D1">
      <w:pPr>
        <w:widowControl w:val="0"/>
        <w:tabs>
          <w:tab w:val="left" w:pos="0"/>
        </w:tabs>
        <w:spacing w:after="0" w:line="276" w:lineRule="auto"/>
        <w:jc w:val="both"/>
        <w:rPr>
          <w:rFonts w:ascii="Calibri" w:eastAsia="Calibri" w:hAnsi="Calibri" w:cs="Times New Roman"/>
        </w:rPr>
      </w:pPr>
    </w:p>
    <w:p w14:paraId="2E7FAAE7" w14:textId="2CD04163" w:rsidR="00144CBA" w:rsidRDefault="0088341C"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Razpis in celotna razpisna dokumentacija </w:t>
      </w:r>
      <w:r w:rsidR="00537BC7" w:rsidRPr="001368E1">
        <w:rPr>
          <w:rFonts w:ascii="Calibri" w:eastAsia="Calibri" w:hAnsi="Calibri" w:cs="Times New Roman"/>
        </w:rPr>
        <w:t>s</w:t>
      </w:r>
      <w:r w:rsidR="00E90C60">
        <w:rPr>
          <w:rFonts w:ascii="Calibri" w:eastAsia="Calibri" w:hAnsi="Calibri" w:cs="Times New Roman"/>
        </w:rPr>
        <w:t>ta</w:t>
      </w:r>
      <w:r w:rsidRPr="001368E1">
        <w:rPr>
          <w:rFonts w:ascii="Calibri" w:eastAsia="Calibri" w:hAnsi="Calibri" w:cs="Times New Roman"/>
        </w:rPr>
        <w:t xml:space="preserve"> del te pogodbe.</w:t>
      </w:r>
    </w:p>
    <w:p w14:paraId="304DC211" w14:textId="77777777" w:rsidR="00776E6F" w:rsidRPr="00776E6F" w:rsidRDefault="00776E6F" w:rsidP="00BF04D1">
      <w:pPr>
        <w:widowControl w:val="0"/>
        <w:tabs>
          <w:tab w:val="left" w:pos="0"/>
        </w:tabs>
        <w:spacing w:after="0" w:line="276" w:lineRule="auto"/>
        <w:jc w:val="both"/>
        <w:rPr>
          <w:rFonts w:ascii="Calibri" w:eastAsia="Calibri" w:hAnsi="Calibri" w:cs="Times New Roman"/>
        </w:rPr>
      </w:pPr>
    </w:p>
    <w:p w14:paraId="72CC2C58" w14:textId="77777777" w:rsidR="00144CBA" w:rsidRPr="00681E3D" w:rsidRDefault="00144CBA" w:rsidP="00BF04D1">
      <w:pPr>
        <w:spacing w:after="0" w:line="276" w:lineRule="auto"/>
        <w:jc w:val="both"/>
        <w:rPr>
          <w:rFonts w:ascii="Calibri" w:eastAsia="Calibri" w:hAnsi="Calibri" w:cs="Times New Roman"/>
        </w:rPr>
      </w:pPr>
    </w:p>
    <w:p w14:paraId="443F708F"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SPREMEMBE POGODBE</w:t>
      </w:r>
    </w:p>
    <w:p w14:paraId="50CDF1DE" w14:textId="77777777" w:rsidR="004C5CC3" w:rsidRPr="00681E3D" w:rsidRDefault="004C5CC3" w:rsidP="00BF04D1">
      <w:pPr>
        <w:spacing w:after="0" w:line="276" w:lineRule="auto"/>
        <w:jc w:val="both"/>
        <w:rPr>
          <w:rFonts w:ascii="Calibri" w:eastAsia="Calibri" w:hAnsi="Calibri" w:cs="Times New Roman"/>
        </w:rPr>
      </w:pPr>
    </w:p>
    <w:p w14:paraId="07C4BC4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1778F1D" w14:textId="77777777" w:rsidR="004C5CC3" w:rsidRPr="00681E3D" w:rsidRDefault="004C5CC3" w:rsidP="00BF04D1">
      <w:pPr>
        <w:spacing w:after="0" w:line="276" w:lineRule="auto"/>
        <w:jc w:val="center"/>
        <w:rPr>
          <w:rFonts w:ascii="Calibri" w:eastAsia="Calibri" w:hAnsi="Calibri" w:cs="Times New Roman"/>
        </w:rPr>
      </w:pPr>
    </w:p>
    <w:p w14:paraId="02BA2288"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Spremembe te pogodbe so mogoče s sklenitvijo pisnega dodatka k pogodbi (aneks), ki ga skleneta pogodbeni stranki pred iztekom veljavnosti te pogodbe. </w:t>
      </w:r>
    </w:p>
    <w:p w14:paraId="39CB6A76" w14:textId="77777777" w:rsidR="004C5CC3" w:rsidRPr="00681E3D" w:rsidRDefault="004C5CC3" w:rsidP="00BF04D1">
      <w:pPr>
        <w:spacing w:after="0" w:line="276" w:lineRule="auto"/>
        <w:jc w:val="both"/>
        <w:rPr>
          <w:rFonts w:ascii="Calibri" w:eastAsia="Calibri" w:hAnsi="Calibri" w:cs="Times New Roman"/>
        </w:rPr>
      </w:pPr>
    </w:p>
    <w:p w14:paraId="4D8B8E9A" w14:textId="77777777" w:rsidR="003F3016"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 poziv ministrstva v roku 15 (petnajstih) dni od prejema poziva ne sklene dodatka k pogodbi, ki ureja spremembe pogodbenih določil glede dinamike plačevanja, navodil </w:t>
      </w:r>
      <w:r w:rsidR="00C15BEE">
        <w:rPr>
          <w:rFonts w:ascii="Calibri" w:eastAsia="Calibri" w:hAnsi="Calibri" w:cs="Times New Roman"/>
        </w:rPr>
        <w:t>pristojnih organov</w:t>
      </w:r>
      <w:r w:rsidRPr="00681E3D">
        <w:rPr>
          <w:rFonts w:ascii="Calibri" w:eastAsia="Calibri" w:hAnsi="Calibri" w:cs="Times New Roman"/>
        </w:rPr>
        <w:t xml:space="preserve"> ali znižanja </w:t>
      </w:r>
      <w:r w:rsidR="00672D7E">
        <w:rPr>
          <w:rFonts w:ascii="Calibri" w:eastAsia="Calibri" w:hAnsi="Calibri" w:cs="Times New Roman"/>
        </w:rPr>
        <w:t>financiranj</w:t>
      </w:r>
      <w:r w:rsidRPr="00681E3D">
        <w:rPr>
          <w:rFonts w:ascii="Calibri" w:eastAsia="Calibri" w:hAnsi="Calibri" w:cs="Times New Roman"/>
        </w:rPr>
        <w:t xml:space="preserve">a, zagreši bistveno </w:t>
      </w:r>
      <w:r w:rsidRPr="001368E1">
        <w:rPr>
          <w:rFonts w:ascii="Calibri" w:eastAsia="Calibri" w:hAnsi="Calibri" w:cs="Times New Roman"/>
        </w:rPr>
        <w:t xml:space="preserve">kršitev pogodbe. V tem primeru ima vsaka pogodbena stranka pravico odstopiti od pogodbe,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w:t>
      </w:r>
    </w:p>
    <w:p w14:paraId="2A55761B" w14:textId="77777777" w:rsidR="003F3016" w:rsidRDefault="003F3016" w:rsidP="00BF04D1">
      <w:pPr>
        <w:spacing w:after="0" w:line="276" w:lineRule="auto"/>
        <w:jc w:val="both"/>
        <w:rPr>
          <w:rFonts w:ascii="Calibri" w:eastAsia="Calibri" w:hAnsi="Calibri" w:cs="Times New Roman"/>
        </w:rPr>
      </w:pPr>
    </w:p>
    <w:p w14:paraId="4BC00D68" w14:textId="7DEA8DF9"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njihov sorazmeren del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21CF25C6" w14:textId="77777777" w:rsidR="004C5CC3" w:rsidRDefault="004C5CC3" w:rsidP="00BF04D1">
      <w:pPr>
        <w:spacing w:after="0" w:line="276" w:lineRule="auto"/>
        <w:jc w:val="both"/>
        <w:rPr>
          <w:rFonts w:ascii="Calibri" w:eastAsia="Calibri" w:hAnsi="Calibri" w:cs="Times New Roman"/>
        </w:rPr>
      </w:pPr>
    </w:p>
    <w:p w14:paraId="4290FA4F" w14:textId="5EA7FC15" w:rsidR="00F005A9" w:rsidRPr="00681E3D" w:rsidRDefault="00871765" w:rsidP="00BF04D1">
      <w:pPr>
        <w:spacing w:after="0" w:line="276" w:lineRule="auto"/>
        <w:jc w:val="both"/>
        <w:rPr>
          <w:rFonts w:ascii="Calibri" w:eastAsia="Calibri" w:hAnsi="Calibri" w:cs="Times New Roman"/>
        </w:rPr>
      </w:pPr>
      <w:r w:rsidRPr="00871765">
        <w:rPr>
          <w:rFonts w:ascii="Calibri" w:eastAsia="Calibri" w:hAnsi="Calibri" w:cs="Times New Roman"/>
        </w:rPr>
        <w:t xml:space="preserve">Če se v času trajanja pogodbenega razmerja spremeni katerikoli od naslednjih podatkov: naslov katerega koli od </w:t>
      </w:r>
      <w:r>
        <w:rPr>
          <w:rFonts w:ascii="Calibri" w:eastAsia="Calibri" w:hAnsi="Calibri" w:cs="Times New Roman"/>
        </w:rPr>
        <w:t>konzorcijskih</w:t>
      </w:r>
      <w:r w:rsidRPr="00871765">
        <w:rPr>
          <w:rFonts w:ascii="Calibri" w:eastAsia="Calibri" w:hAnsi="Calibri" w:cs="Times New Roman"/>
        </w:rPr>
        <w:t xml:space="preserve"> partnerjev, številka TRR ali ime banke </w:t>
      </w:r>
      <w:r>
        <w:rPr>
          <w:rFonts w:ascii="Calibri" w:eastAsia="Calibri" w:hAnsi="Calibri" w:cs="Times New Roman"/>
        </w:rPr>
        <w:t>prejemnika</w:t>
      </w:r>
      <w:r w:rsidRPr="00871765">
        <w:rPr>
          <w:rFonts w:ascii="Calibri" w:eastAsia="Calibri" w:hAnsi="Calibri" w:cs="Times New Roman"/>
        </w:rPr>
        <w:t xml:space="preserve">, številka NRP, pogodbena stranka o tem z dopisom obvesti drugo pogodbeno stranko. V navedenih primerih ni </w:t>
      </w:r>
      <w:r>
        <w:rPr>
          <w:rFonts w:ascii="Calibri" w:eastAsia="Calibri" w:hAnsi="Calibri" w:cs="Times New Roman"/>
        </w:rPr>
        <w:t>potrebno sklepati pisnega dodat</w:t>
      </w:r>
      <w:r w:rsidRPr="00871765">
        <w:rPr>
          <w:rFonts w:ascii="Calibri" w:eastAsia="Calibri" w:hAnsi="Calibri" w:cs="Times New Roman"/>
        </w:rPr>
        <w:t>ka k pogodbi.</w:t>
      </w:r>
    </w:p>
    <w:p w14:paraId="63F46390" w14:textId="77777777" w:rsidR="0088243F" w:rsidRPr="00681E3D" w:rsidRDefault="0088243F" w:rsidP="00BF04D1">
      <w:pPr>
        <w:spacing w:after="0" w:line="276" w:lineRule="auto"/>
        <w:jc w:val="both"/>
        <w:rPr>
          <w:rFonts w:ascii="Calibri" w:eastAsia="Calibri" w:hAnsi="Calibri" w:cs="Times New Roman"/>
        </w:rPr>
      </w:pPr>
    </w:p>
    <w:p w14:paraId="5DA61CDE" w14:textId="77777777" w:rsidR="004C5CC3" w:rsidRPr="00681E3D" w:rsidRDefault="00F1299A" w:rsidP="00BF04D1">
      <w:pPr>
        <w:numPr>
          <w:ilvl w:val="0"/>
          <w:numId w:val="5"/>
        </w:numPr>
        <w:spacing w:after="0" w:line="276" w:lineRule="auto"/>
        <w:jc w:val="both"/>
        <w:rPr>
          <w:rFonts w:ascii="Calibri" w:eastAsia="Calibri" w:hAnsi="Calibri" w:cs="Times New Roman"/>
          <w:b/>
        </w:rPr>
      </w:pPr>
      <w:r>
        <w:rPr>
          <w:rFonts w:ascii="Calibri" w:eastAsia="Calibri" w:hAnsi="Calibri" w:cs="Times New Roman"/>
          <w:b/>
        </w:rPr>
        <w:t>SPLOŠNE DOLOČBE</w:t>
      </w:r>
    </w:p>
    <w:p w14:paraId="48AE5700" w14:textId="77777777" w:rsidR="004C5CC3" w:rsidRPr="00681E3D" w:rsidRDefault="004C5CC3" w:rsidP="00BF04D1">
      <w:pPr>
        <w:spacing w:after="0" w:line="276" w:lineRule="auto"/>
        <w:rPr>
          <w:rFonts w:ascii="Calibri" w:eastAsia="Calibri" w:hAnsi="Calibri" w:cs="Times New Roman"/>
        </w:rPr>
      </w:pPr>
    </w:p>
    <w:p w14:paraId="634C797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DD65C3" w14:textId="77777777" w:rsidR="004C5CC3" w:rsidRPr="00681E3D" w:rsidRDefault="004C5CC3" w:rsidP="00BF04D1">
      <w:pPr>
        <w:spacing w:after="0" w:line="276" w:lineRule="auto"/>
        <w:jc w:val="center"/>
        <w:rPr>
          <w:rFonts w:ascii="Calibri" w:eastAsia="Calibri" w:hAnsi="Calibri" w:cs="Times New Roman"/>
        </w:rPr>
      </w:pPr>
    </w:p>
    <w:p w14:paraId="2FA3E85F" w14:textId="01D24787" w:rsidR="00C15BEE" w:rsidRDefault="00366C12" w:rsidP="00BF04D1">
      <w:pPr>
        <w:spacing w:after="0" w:line="276" w:lineRule="auto"/>
        <w:jc w:val="both"/>
        <w:rPr>
          <w:rFonts w:ascii="Calibri" w:eastAsia="Calibri" w:hAnsi="Calibri" w:cs="Times New Roman"/>
        </w:rPr>
      </w:pPr>
      <w:r w:rsidRPr="00366C12">
        <w:rPr>
          <w:rFonts w:ascii="Calibri" w:eastAsia="Calibri" w:hAnsi="Calibri" w:cs="Times New Roman"/>
        </w:rPr>
        <w:t>Pogodba začne veljati z dnem, ko jo podpišeta obe pogodbeni stranki, in velja do izteka vseh rokov, določenih v tej pogodbi, v katerih sta možna nadzor nad pogodbo in izrekanje finančnih sankcij, ki so določene v tej pogodbi</w:t>
      </w:r>
      <w:r w:rsidR="00E11943">
        <w:rPr>
          <w:rFonts w:ascii="Calibri" w:eastAsia="Calibri" w:hAnsi="Calibri" w:cs="Times New Roman"/>
        </w:rPr>
        <w:t>.</w:t>
      </w:r>
    </w:p>
    <w:p w14:paraId="493C1A83" w14:textId="77777777" w:rsidR="00366C12" w:rsidRPr="00681E3D" w:rsidRDefault="00366C12" w:rsidP="00BF04D1">
      <w:pPr>
        <w:spacing w:after="0" w:line="276" w:lineRule="auto"/>
        <w:jc w:val="both"/>
        <w:rPr>
          <w:rFonts w:ascii="Calibri" w:eastAsia="Calibri" w:hAnsi="Calibri" w:cs="Times New Roman"/>
        </w:rPr>
      </w:pPr>
    </w:p>
    <w:p w14:paraId="3E165C1A" w14:textId="306B09CB"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871765">
        <w:rPr>
          <w:rFonts w:ascii="Calibri" w:eastAsia="Calibri" w:hAnsi="Calibri" w:cs="Times New Roman"/>
        </w:rPr>
        <w:t>dodatkom</w:t>
      </w:r>
      <w:r w:rsidRPr="00681E3D">
        <w:rPr>
          <w:rFonts w:ascii="Calibri" w:eastAsia="Calibri" w:hAnsi="Calibri" w:cs="Times New Roman"/>
        </w:rPr>
        <w:t xml:space="preserve"> k tej pogodbi dogovorili za novo določbo, ki bo po smislu čim bližje neveljavni določbi.</w:t>
      </w:r>
    </w:p>
    <w:p w14:paraId="7AD8383E" w14:textId="77777777" w:rsidR="004C5CC3" w:rsidRPr="00681E3D" w:rsidRDefault="004C5CC3" w:rsidP="00BF04D1">
      <w:pPr>
        <w:spacing w:after="0" w:line="276" w:lineRule="auto"/>
        <w:jc w:val="both"/>
        <w:rPr>
          <w:rFonts w:ascii="Calibri" w:eastAsia="Calibri" w:hAnsi="Calibri" w:cs="Times New Roman"/>
        </w:rPr>
      </w:pPr>
    </w:p>
    <w:p w14:paraId="53F2AAD1" w14:textId="23AF11DC"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neizpolnitve obveznosti v roku, ki je s to pogodbo določen kot bistvena sestavina te pogodbe, se ta pogodba šteje za razvezano,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15BEE"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Vendar lahko </w:t>
      </w:r>
      <w:r w:rsidR="00751C3A" w:rsidRPr="001368E1">
        <w:rPr>
          <w:rFonts w:ascii="Calibri" w:eastAsia="Calibri" w:hAnsi="Calibri" w:cs="Times New Roman"/>
        </w:rPr>
        <w:t xml:space="preserve">ministrstvo </w:t>
      </w:r>
      <w:r w:rsidRPr="001368E1">
        <w:rPr>
          <w:rFonts w:ascii="Calibri" w:eastAsia="Calibri" w:hAnsi="Calibri" w:cs="Times New Roman"/>
        </w:rPr>
        <w:t>to pogodbo ohrani v veljavi, če</w:t>
      </w:r>
      <w:r w:rsidRPr="00681E3D">
        <w:rPr>
          <w:rFonts w:ascii="Calibri" w:eastAsia="Calibri" w:hAnsi="Calibri" w:cs="Times New Roman"/>
        </w:rPr>
        <w:t xml:space="preserve"> v 30 (tridesetih) dneh po preteku roka pisno izjavi dolžniku, da pogodbo ohranja v veljavi in da zahteva njeno izpolnitev.</w:t>
      </w:r>
    </w:p>
    <w:p w14:paraId="71F72EF9" w14:textId="77777777" w:rsidR="00F1299A" w:rsidRPr="00681E3D" w:rsidRDefault="00F1299A" w:rsidP="00BF04D1">
      <w:pPr>
        <w:spacing w:after="0" w:line="276" w:lineRule="auto"/>
        <w:jc w:val="both"/>
        <w:rPr>
          <w:rFonts w:ascii="Calibri" w:eastAsia="Calibri" w:hAnsi="Calibri" w:cs="Times New Roman"/>
        </w:rPr>
      </w:pPr>
    </w:p>
    <w:p w14:paraId="32D1F90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C4B2AAE" w14:textId="77777777" w:rsidR="004C5CC3" w:rsidRPr="00681E3D" w:rsidRDefault="004C5CC3" w:rsidP="00BF04D1">
      <w:pPr>
        <w:spacing w:after="0" w:line="276" w:lineRule="auto"/>
        <w:jc w:val="center"/>
        <w:rPr>
          <w:rFonts w:ascii="Calibri" w:eastAsia="Calibri" w:hAnsi="Calibri" w:cs="Times New Roman"/>
        </w:rPr>
      </w:pPr>
    </w:p>
    <w:p w14:paraId="2AB12456" w14:textId="03AF3E6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Default="00FF270C" w:rsidP="00BF04D1">
      <w:pPr>
        <w:spacing w:after="0" w:line="276" w:lineRule="auto"/>
        <w:jc w:val="both"/>
        <w:rPr>
          <w:rFonts w:ascii="Calibri" w:eastAsia="Calibri" w:hAnsi="Calibri" w:cs="Times New Roman"/>
        </w:rPr>
      </w:pPr>
    </w:p>
    <w:p w14:paraId="4DF231D8" w14:textId="77777777" w:rsidR="003F3016" w:rsidRDefault="003F3016" w:rsidP="00BF04D1">
      <w:pPr>
        <w:spacing w:after="0" w:line="276" w:lineRule="auto"/>
        <w:jc w:val="both"/>
        <w:rPr>
          <w:rFonts w:ascii="Calibri" w:eastAsia="Calibri" w:hAnsi="Calibri" w:cs="Times New Roman"/>
        </w:rPr>
      </w:pPr>
    </w:p>
    <w:p w14:paraId="40C9BDC5" w14:textId="77777777" w:rsidR="003F3016" w:rsidRDefault="003F3016" w:rsidP="00BF04D1">
      <w:pPr>
        <w:spacing w:after="0" w:line="276" w:lineRule="auto"/>
        <w:jc w:val="both"/>
        <w:rPr>
          <w:rFonts w:ascii="Calibri" w:eastAsia="Calibri" w:hAnsi="Calibri" w:cs="Times New Roman"/>
        </w:rPr>
      </w:pPr>
    </w:p>
    <w:p w14:paraId="13786741" w14:textId="77777777" w:rsidR="003F3016" w:rsidRDefault="003F3016" w:rsidP="00BF04D1">
      <w:pPr>
        <w:spacing w:after="0" w:line="276" w:lineRule="auto"/>
        <w:jc w:val="both"/>
        <w:rPr>
          <w:rFonts w:ascii="Calibri" w:eastAsia="Calibri" w:hAnsi="Calibri" w:cs="Times New Roman"/>
        </w:rPr>
      </w:pPr>
    </w:p>
    <w:p w14:paraId="4C270052" w14:textId="77777777" w:rsidR="003F3016" w:rsidRDefault="003F3016" w:rsidP="00BF04D1">
      <w:pPr>
        <w:spacing w:after="0" w:line="276" w:lineRule="auto"/>
        <w:jc w:val="both"/>
        <w:rPr>
          <w:rFonts w:ascii="Calibri" w:eastAsia="Calibri" w:hAnsi="Calibri" w:cs="Times New Roman"/>
        </w:rPr>
      </w:pPr>
    </w:p>
    <w:p w14:paraId="471A0680" w14:textId="77777777" w:rsidR="003F3016" w:rsidRDefault="003F3016" w:rsidP="00BF04D1">
      <w:pPr>
        <w:spacing w:after="0" w:line="276" w:lineRule="auto"/>
        <w:jc w:val="both"/>
        <w:rPr>
          <w:rFonts w:ascii="Calibri" w:eastAsia="Calibri" w:hAnsi="Calibri" w:cs="Times New Roman"/>
        </w:rPr>
      </w:pPr>
    </w:p>
    <w:p w14:paraId="3BEEAC16" w14:textId="77777777" w:rsidR="003F3016" w:rsidRDefault="003F3016" w:rsidP="00BF04D1">
      <w:pPr>
        <w:spacing w:after="0" w:line="276" w:lineRule="auto"/>
        <w:jc w:val="both"/>
        <w:rPr>
          <w:rFonts w:ascii="Calibri" w:eastAsia="Calibri" w:hAnsi="Calibri" w:cs="Times New Roman"/>
        </w:rPr>
      </w:pPr>
    </w:p>
    <w:p w14:paraId="6D1737FB" w14:textId="77777777" w:rsidR="003F3016" w:rsidRDefault="003F3016" w:rsidP="00BF04D1">
      <w:pPr>
        <w:spacing w:after="0" w:line="276" w:lineRule="auto"/>
        <w:jc w:val="both"/>
        <w:rPr>
          <w:rFonts w:ascii="Calibri" w:eastAsia="Calibri" w:hAnsi="Calibri" w:cs="Times New Roman"/>
        </w:rPr>
      </w:pPr>
    </w:p>
    <w:p w14:paraId="4F6ED014" w14:textId="77777777" w:rsidR="003F3016" w:rsidRDefault="003F3016" w:rsidP="00BF04D1">
      <w:pPr>
        <w:spacing w:after="0" w:line="276" w:lineRule="auto"/>
        <w:jc w:val="both"/>
        <w:rPr>
          <w:rFonts w:ascii="Calibri" w:eastAsia="Calibri" w:hAnsi="Calibri" w:cs="Times New Roman"/>
        </w:rPr>
      </w:pPr>
    </w:p>
    <w:p w14:paraId="2996CB97" w14:textId="77777777" w:rsidR="003F3016" w:rsidRDefault="003F3016" w:rsidP="00BF04D1">
      <w:pPr>
        <w:spacing w:after="0" w:line="276" w:lineRule="auto"/>
        <w:jc w:val="both"/>
        <w:rPr>
          <w:rFonts w:ascii="Calibri" w:eastAsia="Calibri" w:hAnsi="Calibri" w:cs="Times New Roman"/>
        </w:rPr>
      </w:pPr>
    </w:p>
    <w:p w14:paraId="00C3B104" w14:textId="77777777" w:rsidR="003F3016" w:rsidRPr="00681E3D" w:rsidRDefault="003F3016" w:rsidP="00BF04D1">
      <w:pPr>
        <w:spacing w:after="0" w:line="276" w:lineRule="auto"/>
        <w:jc w:val="both"/>
        <w:rPr>
          <w:rFonts w:ascii="Calibri" w:eastAsia="Calibri" w:hAnsi="Calibri" w:cs="Times New Roman"/>
        </w:rPr>
      </w:pPr>
    </w:p>
    <w:p w14:paraId="247B81DC" w14:textId="5056AEC1" w:rsidR="004C5CC3" w:rsidRPr="00681E3D" w:rsidRDefault="00FF270C" w:rsidP="00E55ECB">
      <w:pPr>
        <w:numPr>
          <w:ilvl w:val="0"/>
          <w:numId w:val="4"/>
        </w:numPr>
        <w:spacing w:after="0" w:line="276" w:lineRule="auto"/>
        <w:jc w:val="center"/>
        <w:rPr>
          <w:rFonts w:ascii="Calibri" w:eastAsia="Calibri" w:hAnsi="Calibri" w:cs="Times New Roman"/>
        </w:rPr>
      </w:pPr>
      <w:r>
        <w:rPr>
          <w:rFonts w:ascii="Calibri" w:eastAsia="Calibri" w:hAnsi="Calibri" w:cs="Times New Roman"/>
        </w:rPr>
        <w:t>člen</w:t>
      </w:r>
    </w:p>
    <w:p w14:paraId="3131A59F" w14:textId="77777777" w:rsidR="004C5CC3" w:rsidRPr="00681E3D" w:rsidRDefault="004C5CC3" w:rsidP="00BF04D1">
      <w:pPr>
        <w:spacing w:after="0" w:line="276" w:lineRule="auto"/>
        <w:jc w:val="center"/>
        <w:rPr>
          <w:rFonts w:ascii="Calibri" w:eastAsia="Calibri" w:hAnsi="Calibri" w:cs="Times New Roman"/>
        </w:rPr>
      </w:pPr>
    </w:p>
    <w:p w14:paraId="58AB904A" w14:textId="77777777" w:rsidR="004C5CC3" w:rsidRPr="00681E3D"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9009B8">
        <w:rPr>
          <w:rFonts w:ascii="Calibri" w:eastAsia="Calibri" w:hAnsi="Calibri" w:cs="Times New Roman"/>
        </w:rPr>
        <w:t>o</w:t>
      </w:r>
      <w:r w:rsidR="004C5CC3" w:rsidRPr="00681E3D">
        <w:rPr>
          <w:rFonts w:ascii="Calibri" w:eastAsia="Calibri" w:hAnsi="Calibri" w:cs="Times New Roman"/>
        </w:rPr>
        <w:t xml:space="preserve">godba je sklenjena v 5 (petih) enakih izvodih, od katerih prejme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3 (tri) izvode in </w:t>
      </w:r>
      <w:r w:rsidR="00C36BD1">
        <w:rPr>
          <w:rFonts w:ascii="Calibri" w:eastAsia="Calibri" w:hAnsi="Calibri" w:cs="Times New Roman"/>
        </w:rPr>
        <w:t xml:space="preserve"> prejemnik</w:t>
      </w:r>
      <w:r w:rsidR="004C5CC3" w:rsidRPr="00681E3D">
        <w:rPr>
          <w:rFonts w:ascii="Calibri" w:eastAsia="Calibri" w:hAnsi="Calibri" w:cs="Times New Roman"/>
        </w:rPr>
        <w:t xml:space="preserve"> 2 (dva) izvoda. </w:t>
      </w:r>
    </w:p>
    <w:p w14:paraId="3908C4AC" w14:textId="77777777" w:rsidR="004C5CC3" w:rsidRPr="00681E3D" w:rsidRDefault="004C5CC3" w:rsidP="00BF04D1">
      <w:pPr>
        <w:spacing w:after="0" w:line="276"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506E86" w14:paraId="0EF947C9" w14:textId="77777777" w:rsidTr="00DA55EF">
        <w:trPr>
          <w:trHeight w:val="67"/>
        </w:trPr>
        <w:tc>
          <w:tcPr>
            <w:tcW w:w="3114" w:type="dxa"/>
            <w:shd w:val="clear" w:color="auto" w:fill="auto"/>
          </w:tcPr>
          <w:p w14:paraId="39ADE483" w14:textId="77777777" w:rsidR="00506E86" w:rsidRDefault="00506E86" w:rsidP="00BF04D1">
            <w:pPr>
              <w:spacing w:after="0" w:line="276" w:lineRule="auto"/>
              <w:contextualSpacing/>
              <w:jc w:val="both"/>
              <w:rPr>
                <w:rFonts w:ascii="Calibri" w:eastAsia="Times New Roman" w:hAnsi="Calibri" w:cs="Calibri"/>
                <w:sz w:val="20"/>
                <w:szCs w:val="20"/>
              </w:rPr>
            </w:pPr>
          </w:p>
          <w:p w14:paraId="206DCDE2" w14:textId="515A11EF"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Kraj in datum:                                                                                                                                </w:t>
            </w:r>
          </w:p>
        </w:tc>
        <w:tc>
          <w:tcPr>
            <w:tcW w:w="1417" w:type="dxa"/>
          </w:tcPr>
          <w:p w14:paraId="346C1742"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F8010F3" w14:textId="7139EF9D" w:rsidR="002830A0" w:rsidRP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tc>
        <w:tc>
          <w:tcPr>
            <w:tcW w:w="4536" w:type="dxa"/>
            <w:shd w:val="clear" w:color="auto" w:fill="auto"/>
          </w:tcPr>
          <w:p w14:paraId="603AC925"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A599BF5" w14:textId="77777777"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      Kraj in datum:</w:t>
            </w:r>
          </w:p>
          <w:p w14:paraId="5F16F671" w14:textId="265BC9CE" w:rsidR="002830A0" w:rsidRPr="00506E86" w:rsidRDefault="002830A0" w:rsidP="00BF04D1">
            <w:pPr>
              <w:spacing w:after="0" w:line="276" w:lineRule="auto"/>
              <w:contextualSpacing/>
              <w:jc w:val="both"/>
              <w:rPr>
                <w:rFonts w:ascii="Calibri" w:eastAsia="Times New Roman" w:hAnsi="Calibri" w:cs="Calibri"/>
                <w:sz w:val="20"/>
                <w:szCs w:val="20"/>
              </w:rPr>
            </w:pPr>
          </w:p>
        </w:tc>
      </w:tr>
      <w:tr w:rsidR="00506E86" w:rsidRPr="00506E86" w14:paraId="24B41DD4" w14:textId="77777777" w:rsidTr="00DA55EF">
        <w:trPr>
          <w:trHeight w:val="70"/>
        </w:trPr>
        <w:tc>
          <w:tcPr>
            <w:tcW w:w="3114" w:type="dxa"/>
            <w:shd w:val="clear" w:color="auto" w:fill="auto"/>
          </w:tcPr>
          <w:p w14:paraId="0C43B1BB"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1417" w:type="dxa"/>
          </w:tcPr>
          <w:p w14:paraId="1C05FFE5"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4536" w:type="dxa"/>
            <w:shd w:val="clear" w:color="auto" w:fill="auto"/>
          </w:tcPr>
          <w:p w14:paraId="2D36A712"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r>
      <w:tr w:rsidR="00506E86" w:rsidRPr="00506E86" w14:paraId="1044D21E" w14:textId="77777777" w:rsidTr="00DA55EF">
        <w:trPr>
          <w:trHeight w:val="342"/>
        </w:trPr>
        <w:tc>
          <w:tcPr>
            <w:tcW w:w="3114" w:type="dxa"/>
            <w:shd w:val="clear" w:color="auto" w:fill="auto"/>
          </w:tcPr>
          <w:p w14:paraId="2CE92203" w14:textId="55F8986E" w:rsidR="00506E86" w:rsidRPr="00510E39" w:rsidRDefault="00103EB0" w:rsidP="00BF04D1">
            <w:pPr>
              <w:spacing w:after="0" w:line="276" w:lineRule="auto"/>
              <w:contextualSpacing/>
              <w:jc w:val="center"/>
              <w:rPr>
                <w:rFonts w:ascii="Calibri" w:eastAsia="Times New Roman" w:hAnsi="Calibri" w:cs="Calibri"/>
                <w:b/>
                <w:sz w:val="20"/>
                <w:szCs w:val="20"/>
                <w:highlight w:val="yellow"/>
              </w:rPr>
            </w:pPr>
            <w:r w:rsidRPr="00510E39">
              <w:rPr>
                <w:rFonts w:ascii="Calibri" w:eastAsia="Times New Roman" w:hAnsi="Calibri" w:cs="Calibri"/>
                <w:b/>
                <w:sz w:val="20"/>
                <w:szCs w:val="20"/>
                <w:highlight w:val="yellow"/>
              </w:rPr>
              <w:t>k</w:t>
            </w:r>
            <w:r w:rsidR="00506E86" w:rsidRPr="00510E39">
              <w:rPr>
                <w:rFonts w:ascii="Calibri" w:eastAsia="Times New Roman" w:hAnsi="Calibri" w:cs="Calibri"/>
                <w:b/>
                <w:sz w:val="20"/>
                <w:szCs w:val="20"/>
                <w:highlight w:val="yellow"/>
              </w:rPr>
              <w:t>ončni prejemnik:</w:t>
            </w:r>
          </w:p>
          <w:p w14:paraId="06CA9852" w14:textId="77777777" w:rsidR="00506E86" w:rsidRPr="00510E39" w:rsidRDefault="00C15BEE" w:rsidP="00BF04D1">
            <w:pPr>
              <w:spacing w:after="0" w:line="276" w:lineRule="auto"/>
              <w:contextualSpacing/>
              <w:jc w:val="center"/>
              <w:rPr>
                <w:rFonts w:ascii="Calibri" w:eastAsia="Times New Roman" w:hAnsi="Calibri" w:cs="Calibri"/>
                <w:sz w:val="20"/>
                <w:szCs w:val="20"/>
                <w:highlight w:val="yellow"/>
              </w:rPr>
            </w:pPr>
            <w:r w:rsidRPr="00510E39">
              <w:rPr>
                <w:rFonts w:ascii="Calibri" w:eastAsia="Times New Roman" w:hAnsi="Calibri" w:cs="Calibri"/>
                <w:noProof/>
                <w:sz w:val="20"/>
                <w:szCs w:val="20"/>
                <w:highlight w:val="yellow"/>
              </w:rPr>
              <w:t>___________</w:t>
            </w:r>
          </w:p>
          <w:p w14:paraId="2542435A"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7A1EAB0F"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059556B7" w14:textId="4AC0E1B7" w:rsidR="00506E86" w:rsidRPr="00A37A33" w:rsidRDefault="00871765" w:rsidP="00BF04D1">
            <w:pPr>
              <w:spacing w:after="0" w:line="276" w:lineRule="auto"/>
              <w:contextualSpacing/>
              <w:jc w:val="center"/>
              <w:rPr>
                <w:rFonts w:ascii="Calibri" w:eastAsia="Times New Roman" w:hAnsi="Calibri" w:cs="Calibri"/>
                <w:b/>
                <w:bCs/>
                <w:i/>
                <w:sz w:val="20"/>
                <w:szCs w:val="20"/>
                <w:highlight w:val="yellow"/>
              </w:rPr>
            </w:pPr>
            <w:r>
              <w:rPr>
                <w:rFonts w:ascii="Calibri" w:eastAsia="Times New Roman" w:hAnsi="Calibri" w:cs="Calibri"/>
                <w:b/>
                <w:bCs/>
                <w:i/>
                <w:noProof/>
                <w:sz w:val="20"/>
                <w:szCs w:val="20"/>
                <w:highlight w:val="yellow"/>
              </w:rPr>
              <w:t xml:space="preserve">funkcija, </w:t>
            </w:r>
            <w:r w:rsidR="00506E86" w:rsidRPr="00A37A33">
              <w:rPr>
                <w:rFonts w:ascii="Calibri" w:eastAsia="Times New Roman" w:hAnsi="Calibri" w:cs="Calibri"/>
                <w:b/>
                <w:bCs/>
                <w:i/>
                <w:noProof/>
                <w:sz w:val="20"/>
                <w:szCs w:val="20"/>
                <w:highlight w:val="yellow"/>
              </w:rPr>
              <w:t>ime in priimek</w:t>
            </w:r>
          </w:p>
          <w:p w14:paraId="37713075"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5F10D91" w14:textId="77777777" w:rsidR="00506E86" w:rsidRDefault="00506E86" w:rsidP="00BF04D1">
            <w:pPr>
              <w:spacing w:after="0" w:line="276" w:lineRule="auto"/>
              <w:contextualSpacing/>
              <w:rPr>
                <w:rFonts w:ascii="Calibri" w:eastAsia="Times New Roman" w:hAnsi="Calibri" w:cs="Calibri"/>
                <w:sz w:val="20"/>
                <w:szCs w:val="20"/>
              </w:rPr>
            </w:pPr>
          </w:p>
          <w:p w14:paraId="0C5CC143" w14:textId="2F5CCB53" w:rsidR="006C1D35" w:rsidRPr="00506E86" w:rsidRDefault="006C1D35" w:rsidP="00BF04D1">
            <w:pPr>
              <w:spacing w:after="0" w:line="276" w:lineRule="auto"/>
              <w:contextualSpacing/>
              <w:rPr>
                <w:rFonts w:ascii="Calibri" w:eastAsia="Times New Roman" w:hAnsi="Calibri" w:cs="Calibri"/>
                <w:sz w:val="20"/>
                <w:szCs w:val="20"/>
              </w:rPr>
            </w:pPr>
          </w:p>
        </w:tc>
        <w:tc>
          <w:tcPr>
            <w:tcW w:w="1417" w:type="dxa"/>
          </w:tcPr>
          <w:p w14:paraId="5D6EE920" w14:textId="77777777" w:rsidR="00506E86" w:rsidRPr="00506E86" w:rsidRDefault="00506E86" w:rsidP="00BF04D1">
            <w:pPr>
              <w:spacing w:after="0" w:line="276" w:lineRule="auto"/>
              <w:contextualSpacing/>
              <w:jc w:val="both"/>
              <w:rPr>
                <w:rFonts w:ascii="Calibri" w:eastAsia="Times New Roman" w:hAnsi="Calibri" w:cs="Calibri"/>
                <w:b/>
                <w:sz w:val="20"/>
                <w:szCs w:val="20"/>
              </w:rPr>
            </w:pPr>
          </w:p>
        </w:tc>
        <w:tc>
          <w:tcPr>
            <w:tcW w:w="4536" w:type="dxa"/>
            <w:shd w:val="clear" w:color="auto" w:fill="auto"/>
          </w:tcPr>
          <w:p w14:paraId="02F25CE7" w14:textId="77777777" w:rsidR="00506E86" w:rsidRPr="00506E86" w:rsidRDefault="00506E86" w:rsidP="00BF04D1">
            <w:pPr>
              <w:spacing w:after="0" w:line="276" w:lineRule="auto"/>
              <w:contextualSpacing/>
              <w:jc w:val="center"/>
              <w:rPr>
                <w:rFonts w:ascii="Calibri" w:eastAsia="Times New Roman" w:hAnsi="Calibri" w:cs="Calibri"/>
                <w:b/>
                <w:sz w:val="20"/>
                <w:szCs w:val="20"/>
              </w:rPr>
            </w:pPr>
            <w:r w:rsidRPr="00506E86">
              <w:rPr>
                <w:rFonts w:ascii="Calibri" w:eastAsia="Times New Roman" w:hAnsi="Calibri" w:cs="Calibri"/>
                <w:b/>
                <w:sz w:val="20"/>
                <w:szCs w:val="20"/>
              </w:rPr>
              <w:t>Republika Slovenija</w:t>
            </w:r>
          </w:p>
          <w:p w14:paraId="26E2A917" w14:textId="6F330318" w:rsidR="00506E86" w:rsidRPr="00506E86" w:rsidRDefault="00506E86" w:rsidP="00BF04D1">
            <w:pPr>
              <w:spacing w:after="0" w:line="276" w:lineRule="auto"/>
              <w:contextualSpacing/>
              <w:jc w:val="center"/>
              <w:rPr>
                <w:rFonts w:ascii="Calibri" w:eastAsia="Times New Roman" w:hAnsi="Calibri" w:cs="Calibri"/>
                <w:sz w:val="20"/>
                <w:szCs w:val="20"/>
              </w:rPr>
            </w:pPr>
            <w:r w:rsidRPr="00506E86">
              <w:rPr>
                <w:rFonts w:ascii="Calibri" w:eastAsia="Times New Roman" w:hAnsi="Calibri" w:cs="Calibri"/>
                <w:sz w:val="20"/>
                <w:szCs w:val="20"/>
              </w:rPr>
              <w:t xml:space="preserve">Ministrstvo za </w:t>
            </w:r>
            <w:r w:rsidR="00AA34AC">
              <w:rPr>
                <w:rFonts w:ascii="Calibri" w:eastAsia="Times New Roman" w:hAnsi="Calibri" w:cs="Calibri"/>
                <w:sz w:val="20"/>
                <w:szCs w:val="20"/>
              </w:rPr>
              <w:t>gospodarstvo, turizem in šport</w:t>
            </w:r>
          </w:p>
          <w:p w14:paraId="607DA069"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4E7FD0CF"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87A67EC" w14:textId="4022FDA4" w:rsidR="00506E86" w:rsidRPr="00AA34AC" w:rsidRDefault="00AA34AC"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Matjaž Han</w:t>
            </w:r>
          </w:p>
          <w:p w14:paraId="2AF19098" w14:textId="77777777" w:rsidR="00506E86" w:rsidRPr="00506E86" w:rsidRDefault="00506E86"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minister</w:t>
            </w:r>
          </w:p>
        </w:tc>
      </w:tr>
    </w:tbl>
    <w:p w14:paraId="32F2C37D" w14:textId="77777777" w:rsidR="006C1D35" w:rsidRPr="006C1D35" w:rsidRDefault="006C1D35" w:rsidP="00BF04D1">
      <w:pPr>
        <w:tabs>
          <w:tab w:val="left" w:pos="1736"/>
        </w:tabs>
        <w:spacing w:after="0"/>
      </w:pPr>
      <w:r>
        <w:t>P</w:t>
      </w:r>
      <w:r w:rsidRPr="006C1D35">
        <w:t>riloge:</w:t>
      </w:r>
    </w:p>
    <w:p w14:paraId="264257DF" w14:textId="39E2AF25" w:rsidR="006C1D35" w:rsidRDefault="006C1D35" w:rsidP="00BF04D1">
      <w:pPr>
        <w:pStyle w:val="Odstavekseznama"/>
        <w:numPr>
          <w:ilvl w:val="0"/>
          <w:numId w:val="9"/>
        </w:numPr>
        <w:spacing w:after="0"/>
      </w:pPr>
      <w:r w:rsidRPr="006C1D35">
        <w:t>Vloga na razpis</w:t>
      </w:r>
    </w:p>
    <w:p w14:paraId="4865E77F" w14:textId="507E1C0E" w:rsidR="00DC1B61" w:rsidRPr="006C1D35" w:rsidRDefault="00DC1B61" w:rsidP="00BF04D1">
      <w:pPr>
        <w:pStyle w:val="Odstavekseznama"/>
        <w:numPr>
          <w:ilvl w:val="0"/>
          <w:numId w:val="9"/>
        </w:numPr>
        <w:spacing w:after="0"/>
      </w:pPr>
      <w:r>
        <w:t>Projektni predlog</w:t>
      </w:r>
    </w:p>
    <w:p w14:paraId="456021A1" w14:textId="02F03269" w:rsidR="006C1D35" w:rsidRDefault="006C1D35" w:rsidP="00BF04D1">
      <w:pPr>
        <w:spacing w:after="0" w:line="276" w:lineRule="auto"/>
        <w:rPr>
          <w:rFonts w:ascii="Calibri" w:eastAsia="Calibri" w:hAnsi="Calibri" w:cs="Times New Roman"/>
        </w:rPr>
      </w:pPr>
    </w:p>
    <w:p w14:paraId="53CA969F" w14:textId="24156598" w:rsidR="006C1D35" w:rsidRDefault="006C1D35" w:rsidP="00BF04D1">
      <w:pPr>
        <w:spacing w:after="0" w:line="276" w:lineRule="auto"/>
        <w:rPr>
          <w:rFonts w:ascii="Calibri" w:eastAsia="Calibri" w:hAnsi="Calibri" w:cs="Times New Roman"/>
        </w:rPr>
      </w:pPr>
    </w:p>
    <w:p w14:paraId="63E73B34" w14:textId="77777777" w:rsidR="006C1D35" w:rsidRDefault="006C1D35" w:rsidP="00BF04D1">
      <w:pPr>
        <w:spacing w:after="0" w:line="276" w:lineRule="auto"/>
        <w:rPr>
          <w:rFonts w:ascii="Calibri" w:eastAsia="Calibri" w:hAnsi="Calibri" w:cs="Times New Roman"/>
        </w:rPr>
      </w:pPr>
    </w:p>
    <w:p w14:paraId="290D0F8E" w14:textId="77777777" w:rsidR="00871765" w:rsidRPr="00871765" w:rsidRDefault="00871765" w:rsidP="00BF04D1">
      <w:pPr>
        <w:spacing w:after="0" w:line="240" w:lineRule="auto"/>
        <w:rPr>
          <w:rFonts w:ascii="Calibri" w:eastAsia="Times New Roman" w:hAnsi="Calibri" w:cs="Times New Roman"/>
          <w:b/>
          <w:sz w:val="28"/>
          <w:szCs w:val="28"/>
        </w:rPr>
      </w:pPr>
      <w:r w:rsidRPr="00871765">
        <w:rPr>
          <w:rFonts w:ascii="Calibri" w:eastAsia="Times New Roman" w:hAnsi="Calibri" w:cs="Times New Roman"/>
          <w:b/>
          <w:sz w:val="28"/>
          <w:szCs w:val="28"/>
        </w:rPr>
        <w:t>Potrjujemo, da smo seznanjeni s pogodbenimi določili.</w:t>
      </w:r>
    </w:p>
    <w:p w14:paraId="751A7CBF" w14:textId="77777777" w:rsidR="00871765" w:rsidRPr="00871765" w:rsidRDefault="00871765" w:rsidP="00BF04D1">
      <w:pPr>
        <w:spacing w:after="0" w:line="240" w:lineRule="auto"/>
        <w:rPr>
          <w:rFonts w:ascii="Calibri" w:eastAsia="Times New Roman" w:hAnsi="Calibri" w:cs="Times New Roman"/>
          <w:b/>
          <w:sz w:val="28"/>
          <w:szCs w:val="28"/>
        </w:rPr>
      </w:pPr>
    </w:p>
    <w:p w14:paraId="5D54AC41" w14:textId="2E521FA7" w:rsidR="00051889" w:rsidRDefault="00871765" w:rsidP="00BF04D1">
      <w:pPr>
        <w:spacing w:after="0" w:line="480" w:lineRule="auto"/>
        <w:rPr>
          <w:highlight w:val="yellow"/>
        </w:rPr>
      </w:pPr>
      <w:r w:rsidRPr="00871765">
        <w:rPr>
          <w:rFonts w:ascii="Calibri" w:eastAsia="Times New Roman" w:hAnsi="Calibri" w:cs="Times New Roman"/>
          <w:b/>
          <w:sz w:val="28"/>
          <w:szCs w:val="28"/>
        </w:rPr>
        <w:t xml:space="preserve">Parafa zakonitega zastopnika podjetja – prijavitelja: </w:t>
      </w:r>
      <w:r w:rsidR="006C1D35">
        <w:rPr>
          <w:rFonts w:ascii="Calibri" w:eastAsia="Times New Roman" w:hAnsi="Calibri" w:cs="Times New Roman"/>
          <w:b/>
          <w:sz w:val="28"/>
          <w:szCs w:val="28"/>
        </w:rPr>
        <w:t>_______________________________________</w:t>
      </w:r>
    </w:p>
    <w:sectPr w:rsidR="00051889" w:rsidSect="000E7189">
      <w:headerReference w:type="default" r:id="rId8"/>
      <w:footerReference w:type="default" r:id="rId9"/>
      <w:headerReference w:type="first" r:id="rId10"/>
      <w:footerReference w:type="first" r:id="rId11"/>
      <w:pgSz w:w="11900" w:h="16840" w:code="9"/>
      <w:pgMar w:top="1985" w:right="1410" w:bottom="1276" w:left="1418" w:header="426"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A05" w14:textId="77777777" w:rsidR="003F7962" w:rsidRDefault="003F7962" w:rsidP="004C5CC3">
      <w:pPr>
        <w:spacing w:after="0" w:line="240" w:lineRule="auto"/>
      </w:pPr>
      <w:r>
        <w:separator/>
      </w:r>
    </w:p>
  </w:endnote>
  <w:endnote w:type="continuationSeparator" w:id="0">
    <w:p w14:paraId="3FEC684A" w14:textId="77777777" w:rsidR="003F7962" w:rsidRDefault="003F796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07887"/>
      <w:docPartObj>
        <w:docPartGallery w:val="Page Numbers (Bottom of Page)"/>
        <w:docPartUnique/>
      </w:docPartObj>
    </w:sdtPr>
    <w:sdtEndPr/>
    <w:sdtContent>
      <w:p w14:paraId="7D885E06" w14:textId="0622C8B0" w:rsidR="004813D8" w:rsidRDefault="004813D8">
        <w:pPr>
          <w:pStyle w:val="Noga"/>
          <w:jc w:val="right"/>
        </w:pPr>
        <w:r>
          <w:fldChar w:fldCharType="begin"/>
        </w:r>
        <w:r>
          <w:instrText>PAGE   \* MERGEFORMAT</w:instrText>
        </w:r>
        <w:r>
          <w:fldChar w:fldCharType="separate"/>
        </w:r>
        <w:r>
          <w:t>2</w:t>
        </w:r>
        <w:r>
          <w:fldChar w:fldCharType="end"/>
        </w:r>
      </w:p>
    </w:sdtContent>
  </w:sdt>
  <w:p w14:paraId="24DDD924" w14:textId="77777777" w:rsidR="004813D8" w:rsidRDefault="004813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0198"/>
      <w:docPartObj>
        <w:docPartGallery w:val="Page Numbers (Bottom of Page)"/>
        <w:docPartUnique/>
      </w:docPartObj>
    </w:sdtPr>
    <w:sdtEndPr/>
    <w:sdtContent>
      <w:p w14:paraId="4B7DD3AD" w14:textId="72212596" w:rsidR="00BC7F6B" w:rsidRDefault="00BC7F6B">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0F50" w14:textId="77777777" w:rsidR="003F7962" w:rsidRDefault="003F7962" w:rsidP="004C5CC3">
      <w:pPr>
        <w:spacing w:after="0" w:line="240" w:lineRule="auto"/>
      </w:pPr>
      <w:r>
        <w:separator/>
      </w:r>
    </w:p>
  </w:footnote>
  <w:footnote w:type="continuationSeparator" w:id="0">
    <w:p w14:paraId="77D3C5EB" w14:textId="77777777" w:rsidR="003F7962" w:rsidRDefault="003F7962" w:rsidP="004C5CC3">
      <w:pPr>
        <w:spacing w:after="0" w:line="240" w:lineRule="auto"/>
      </w:pPr>
      <w:r>
        <w:continuationSeparator/>
      </w:r>
    </w:p>
  </w:footnote>
  <w:footnote w:id="1">
    <w:p w14:paraId="6D936658" w14:textId="724E829A" w:rsidR="00712318" w:rsidRDefault="00712318">
      <w:pPr>
        <w:pStyle w:val="Sprotnaopomba-besedilo"/>
      </w:pPr>
      <w:r>
        <w:rPr>
          <w:rStyle w:val="Sprotnaopomba-sklic"/>
        </w:rPr>
        <w:footnoteRef/>
      </w:r>
      <w:r>
        <w:t xml:space="preserve"> Smernice so priloga V k Uredbi 2021/241/EU.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8DEE" w14:textId="478B862B" w:rsidR="003F7962" w:rsidRDefault="00BC7F6B">
    <w:pPr>
      <w:pStyle w:val="Glava"/>
    </w:pPr>
    <w:r>
      <w:rPr>
        <w:noProof/>
      </w:rPr>
      <w:drawing>
        <wp:anchor distT="0" distB="0" distL="114300" distR="114300" simplePos="0" relativeHeight="251663360" behindDoc="0" locked="0" layoutInCell="1" allowOverlap="1" wp14:anchorId="4EA6FD48" wp14:editId="6A1F177C">
          <wp:simplePos x="0" y="0"/>
          <wp:positionH relativeFrom="margin">
            <wp:posOffset>4155743</wp:posOffset>
          </wp:positionH>
          <wp:positionV relativeFrom="margin">
            <wp:posOffset>-860093</wp:posOffset>
          </wp:positionV>
          <wp:extent cx="1884680" cy="563880"/>
          <wp:effectExtent l="0" t="0" r="1270" b="7620"/>
          <wp:wrapSquare wrapText="bothSides"/>
          <wp:docPr id="3" name="Slika 3"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5C70412" wp14:editId="4115B72F">
          <wp:simplePos x="0" y="0"/>
          <wp:positionH relativeFrom="margin">
            <wp:posOffset>2586251</wp:posOffset>
          </wp:positionH>
          <wp:positionV relativeFrom="margin">
            <wp:posOffset>-832798</wp:posOffset>
          </wp:positionV>
          <wp:extent cx="1263015" cy="559435"/>
          <wp:effectExtent l="0" t="0" r="0" b="0"/>
          <wp:wrapSquare wrapText="bothSides"/>
          <wp:docPr id="2" name="Slika 2"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N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AA665C4" wp14:editId="792F4781">
          <wp:simplePos x="0" y="0"/>
          <wp:positionH relativeFrom="margin">
            <wp:posOffset>0</wp:posOffset>
          </wp:positionH>
          <wp:positionV relativeFrom="margin">
            <wp:posOffset>-819150</wp:posOffset>
          </wp:positionV>
          <wp:extent cx="2444750" cy="426720"/>
          <wp:effectExtent l="0" t="0" r="0" b="0"/>
          <wp:wrapSquare wrapText="bothSides"/>
          <wp:docPr id="1" name="Slika 1"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424" w14:textId="06080841" w:rsidR="003F7962" w:rsidRDefault="00512233">
    <w:pPr>
      <w:pStyle w:val="Glava"/>
    </w:pPr>
    <w:r>
      <w:rPr>
        <w:noProof/>
      </w:rPr>
      <w:drawing>
        <wp:anchor distT="0" distB="0" distL="114300" distR="114300" simplePos="0" relativeHeight="251662848" behindDoc="0" locked="0" layoutInCell="1" allowOverlap="1" wp14:anchorId="23A89A0F" wp14:editId="78069B09">
          <wp:simplePos x="0" y="0"/>
          <wp:positionH relativeFrom="margin">
            <wp:posOffset>2497948</wp:posOffset>
          </wp:positionH>
          <wp:positionV relativeFrom="margin">
            <wp:posOffset>-801370</wp:posOffset>
          </wp:positionV>
          <wp:extent cx="1263015" cy="559435"/>
          <wp:effectExtent l="0" t="0" r="0" b="0"/>
          <wp:wrapSquare wrapText="bothSides"/>
          <wp:docPr id="33" name="Slika 33"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Logotip N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0AF87798" wp14:editId="5363791E">
          <wp:simplePos x="0" y="0"/>
          <wp:positionH relativeFrom="margin">
            <wp:posOffset>4106772</wp:posOffset>
          </wp:positionH>
          <wp:positionV relativeFrom="margin">
            <wp:posOffset>-800413</wp:posOffset>
          </wp:positionV>
          <wp:extent cx="1884680" cy="563880"/>
          <wp:effectExtent l="0" t="0" r="1270" b="7620"/>
          <wp:wrapSquare wrapText="bothSides"/>
          <wp:docPr id="34" name="Slika 34"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Logotip 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162B0200" wp14:editId="1F099FB7">
          <wp:simplePos x="0" y="0"/>
          <wp:positionH relativeFrom="margin">
            <wp:posOffset>-189400</wp:posOffset>
          </wp:positionH>
          <wp:positionV relativeFrom="margin">
            <wp:posOffset>-788443</wp:posOffset>
          </wp:positionV>
          <wp:extent cx="2444750" cy="426720"/>
          <wp:effectExtent l="0" t="0" r="0" b="0"/>
          <wp:wrapSquare wrapText="bothSides"/>
          <wp:docPr id="35" name="Slika 35"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35"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4133B8"/>
    <w:multiLevelType w:val="hybridMultilevel"/>
    <w:tmpl w:val="800A8034"/>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72051A"/>
    <w:multiLevelType w:val="hybridMultilevel"/>
    <w:tmpl w:val="0284D2BE"/>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C4F3E"/>
    <w:multiLevelType w:val="hybridMultilevel"/>
    <w:tmpl w:val="BB44B8E6"/>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2094561">
    <w:abstractNumId w:val="15"/>
  </w:num>
  <w:num w:numId="2" w16cid:durableId="2038002778">
    <w:abstractNumId w:val="1"/>
  </w:num>
  <w:num w:numId="3" w16cid:durableId="1683969251">
    <w:abstractNumId w:val="11"/>
  </w:num>
  <w:num w:numId="4" w16cid:durableId="1507213979">
    <w:abstractNumId w:val="7"/>
  </w:num>
  <w:num w:numId="5" w16cid:durableId="914314951">
    <w:abstractNumId w:val="6"/>
  </w:num>
  <w:num w:numId="6" w16cid:durableId="199057386">
    <w:abstractNumId w:val="4"/>
  </w:num>
  <w:num w:numId="7" w16cid:durableId="1177116577">
    <w:abstractNumId w:val="17"/>
  </w:num>
  <w:num w:numId="8" w16cid:durableId="2066948332">
    <w:abstractNumId w:val="10"/>
  </w:num>
  <w:num w:numId="9" w16cid:durableId="1058475058">
    <w:abstractNumId w:val="12"/>
  </w:num>
  <w:num w:numId="10" w16cid:durableId="2127773627">
    <w:abstractNumId w:val="5"/>
  </w:num>
  <w:num w:numId="11" w16cid:durableId="952638574">
    <w:abstractNumId w:val="9"/>
  </w:num>
  <w:num w:numId="12" w16cid:durableId="94134356">
    <w:abstractNumId w:val="16"/>
  </w:num>
  <w:num w:numId="13" w16cid:durableId="221644585">
    <w:abstractNumId w:val="3"/>
  </w:num>
  <w:num w:numId="14" w16cid:durableId="702906327">
    <w:abstractNumId w:val="14"/>
  </w:num>
  <w:num w:numId="15" w16cid:durableId="431365278">
    <w:abstractNumId w:val="2"/>
  </w:num>
  <w:num w:numId="16" w16cid:durableId="572934579">
    <w:abstractNumId w:val="0"/>
  </w:num>
  <w:num w:numId="17" w16cid:durableId="1804075050">
    <w:abstractNumId w:val="13"/>
  </w:num>
  <w:num w:numId="18" w16cid:durableId="892471952">
    <w:abstractNumId w:val="18"/>
  </w:num>
  <w:num w:numId="19" w16cid:durableId="1342850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CC3"/>
    <w:rsid w:val="000033F4"/>
    <w:rsid w:val="000037C9"/>
    <w:rsid w:val="000070F0"/>
    <w:rsid w:val="00010640"/>
    <w:rsid w:val="000122E2"/>
    <w:rsid w:val="00012862"/>
    <w:rsid w:val="00014F27"/>
    <w:rsid w:val="000165D3"/>
    <w:rsid w:val="0002085C"/>
    <w:rsid w:val="00020F5C"/>
    <w:rsid w:val="00022D1F"/>
    <w:rsid w:val="00025439"/>
    <w:rsid w:val="0003574A"/>
    <w:rsid w:val="00035C8F"/>
    <w:rsid w:val="00037B0A"/>
    <w:rsid w:val="00040AB4"/>
    <w:rsid w:val="00044485"/>
    <w:rsid w:val="00044DDD"/>
    <w:rsid w:val="00051889"/>
    <w:rsid w:val="00057240"/>
    <w:rsid w:val="00060E4F"/>
    <w:rsid w:val="00061757"/>
    <w:rsid w:val="0006263F"/>
    <w:rsid w:val="000640C4"/>
    <w:rsid w:val="000648E3"/>
    <w:rsid w:val="00065998"/>
    <w:rsid w:val="00071404"/>
    <w:rsid w:val="00074F4E"/>
    <w:rsid w:val="000767CD"/>
    <w:rsid w:val="00076A3B"/>
    <w:rsid w:val="00081BF7"/>
    <w:rsid w:val="00085151"/>
    <w:rsid w:val="000877B6"/>
    <w:rsid w:val="000957C7"/>
    <w:rsid w:val="000969FD"/>
    <w:rsid w:val="000A2914"/>
    <w:rsid w:val="000A7C0C"/>
    <w:rsid w:val="000B02F1"/>
    <w:rsid w:val="000B6E1C"/>
    <w:rsid w:val="000C0517"/>
    <w:rsid w:val="000C48AA"/>
    <w:rsid w:val="000C766E"/>
    <w:rsid w:val="000D5A9C"/>
    <w:rsid w:val="000D6FE1"/>
    <w:rsid w:val="000E28DE"/>
    <w:rsid w:val="000E7189"/>
    <w:rsid w:val="000E78E1"/>
    <w:rsid w:val="000E7F35"/>
    <w:rsid w:val="000F0F9C"/>
    <w:rsid w:val="000F5065"/>
    <w:rsid w:val="00103EB0"/>
    <w:rsid w:val="00106AE7"/>
    <w:rsid w:val="00111F4B"/>
    <w:rsid w:val="00114D75"/>
    <w:rsid w:val="00115A57"/>
    <w:rsid w:val="001208B3"/>
    <w:rsid w:val="00121133"/>
    <w:rsid w:val="00125C7F"/>
    <w:rsid w:val="0013003B"/>
    <w:rsid w:val="00131750"/>
    <w:rsid w:val="00131C6C"/>
    <w:rsid w:val="001368E1"/>
    <w:rsid w:val="0014065A"/>
    <w:rsid w:val="00140812"/>
    <w:rsid w:val="00140BA6"/>
    <w:rsid w:val="001419BC"/>
    <w:rsid w:val="00144CBA"/>
    <w:rsid w:val="00147427"/>
    <w:rsid w:val="001513C1"/>
    <w:rsid w:val="00153387"/>
    <w:rsid w:val="00162AFF"/>
    <w:rsid w:val="00164698"/>
    <w:rsid w:val="00166718"/>
    <w:rsid w:val="0016713D"/>
    <w:rsid w:val="00172112"/>
    <w:rsid w:val="0017247D"/>
    <w:rsid w:val="00174EB0"/>
    <w:rsid w:val="0017700F"/>
    <w:rsid w:val="00182242"/>
    <w:rsid w:val="00190132"/>
    <w:rsid w:val="00196EE9"/>
    <w:rsid w:val="00197C64"/>
    <w:rsid w:val="001A3695"/>
    <w:rsid w:val="001A4620"/>
    <w:rsid w:val="001A6CD9"/>
    <w:rsid w:val="001B331F"/>
    <w:rsid w:val="001B4931"/>
    <w:rsid w:val="001C0584"/>
    <w:rsid w:val="001C0D10"/>
    <w:rsid w:val="001D05A7"/>
    <w:rsid w:val="001D0C45"/>
    <w:rsid w:val="001D5756"/>
    <w:rsid w:val="001D6182"/>
    <w:rsid w:val="001D6230"/>
    <w:rsid w:val="001F2BFF"/>
    <w:rsid w:val="0020130D"/>
    <w:rsid w:val="00202266"/>
    <w:rsid w:val="00203F45"/>
    <w:rsid w:val="00204C19"/>
    <w:rsid w:val="00205114"/>
    <w:rsid w:val="0020625B"/>
    <w:rsid w:val="00215098"/>
    <w:rsid w:val="002154E6"/>
    <w:rsid w:val="0021705C"/>
    <w:rsid w:val="00217ABA"/>
    <w:rsid w:val="00221448"/>
    <w:rsid w:val="00222EE9"/>
    <w:rsid w:val="00224E3D"/>
    <w:rsid w:val="0022763F"/>
    <w:rsid w:val="00227F35"/>
    <w:rsid w:val="00233994"/>
    <w:rsid w:val="00236AFA"/>
    <w:rsid w:val="00240717"/>
    <w:rsid w:val="00241DED"/>
    <w:rsid w:val="00242696"/>
    <w:rsid w:val="002469F6"/>
    <w:rsid w:val="00247BA4"/>
    <w:rsid w:val="00256C69"/>
    <w:rsid w:val="00257556"/>
    <w:rsid w:val="002606CC"/>
    <w:rsid w:val="00266E7F"/>
    <w:rsid w:val="00271362"/>
    <w:rsid w:val="00272B76"/>
    <w:rsid w:val="002753D0"/>
    <w:rsid w:val="00275937"/>
    <w:rsid w:val="002830A0"/>
    <w:rsid w:val="002852A7"/>
    <w:rsid w:val="0028552A"/>
    <w:rsid w:val="00286B87"/>
    <w:rsid w:val="00286CAB"/>
    <w:rsid w:val="0029309B"/>
    <w:rsid w:val="002A0246"/>
    <w:rsid w:val="002A2901"/>
    <w:rsid w:val="002A2ADB"/>
    <w:rsid w:val="002A6A3F"/>
    <w:rsid w:val="002A7819"/>
    <w:rsid w:val="002B5527"/>
    <w:rsid w:val="002B71B1"/>
    <w:rsid w:val="002C2B64"/>
    <w:rsid w:val="002C435A"/>
    <w:rsid w:val="002C64B7"/>
    <w:rsid w:val="002C6E11"/>
    <w:rsid w:val="002D15A4"/>
    <w:rsid w:val="002D4BDE"/>
    <w:rsid w:val="002E07D4"/>
    <w:rsid w:val="002E344D"/>
    <w:rsid w:val="002E4DB5"/>
    <w:rsid w:val="002E76A6"/>
    <w:rsid w:val="002F2320"/>
    <w:rsid w:val="002F275D"/>
    <w:rsid w:val="002F2FFC"/>
    <w:rsid w:val="002F3055"/>
    <w:rsid w:val="002F75F5"/>
    <w:rsid w:val="002F7A37"/>
    <w:rsid w:val="003040AB"/>
    <w:rsid w:val="003123B6"/>
    <w:rsid w:val="00324B4A"/>
    <w:rsid w:val="0032561A"/>
    <w:rsid w:val="003262DD"/>
    <w:rsid w:val="00327268"/>
    <w:rsid w:val="00335176"/>
    <w:rsid w:val="00342FB5"/>
    <w:rsid w:val="00345DE4"/>
    <w:rsid w:val="003461DC"/>
    <w:rsid w:val="00346DDB"/>
    <w:rsid w:val="00347C25"/>
    <w:rsid w:val="00362AA2"/>
    <w:rsid w:val="00362BD5"/>
    <w:rsid w:val="00366C12"/>
    <w:rsid w:val="00367DD4"/>
    <w:rsid w:val="00370832"/>
    <w:rsid w:val="003708D1"/>
    <w:rsid w:val="003734D2"/>
    <w:rsid w:val="00381ABA"/>
    <w:rsid w:val="00383FC9"/>
    <w:rsid w:val="003842D9"/>
    <w:rsid w:val="00384A49"/>
    <w:rsid w:val="0039033D"/>
    <w:rsid w:val="00390E35"/>
    <w:rsid w:val="003922B0"/>
    <w:rsid w:val="003962BB"/>
    <w:rsid w:val="00396492"/>
    <w:rsid w:val="003A0C11"/>
    <w:rsid w:val="003A34B5"/>
    <w:rsid w:val="003A37CE"/>
    <w:rsid w:val="003A69AA"/>
    <w:rsid w:val="003B0864"/>
    <w:rsid w:val="003B1B37"/>
    <w:rsid w:val="003B5F46"/>
    <w:rsid w:val="003B6127"/>
    <w:rsid w:val="003B6332"/>
    <w:rsid w:val="003B6633"/>
    <w:rsid w:val="003C3D20"/>
    <w:rsid w:val="003C730D"/>
    <w:rsid w:val="003D285D"/>
    <w:rsid w:val="003E0F90"/>
    <w:rsid w:val="003E45CA"/>
    <w:rsid w:val="003E5366"/>
    <w:rsid w:val="003E6049"/>
    <w:rsid w:val="003E79C4"/>
    <w:rsid w:val="003F3016"/>
    <w:rsid w:val="003F5A18"/>
    <w:rsid w:val="003F7962"/>
    <w:rsid w:val="00402173"/>
    <w:rsid w:val="0040391F"/>
    <w:rsid w:val="00405890"/>
    <w:rsid w:val="00406417"/>
    <w:rsid w:val="00407903"/>
    <w:rsid w:val="00413FA1"/>
    <w:rsid w:val="004157F7"/>
    <w:rsid w:val="0041648D"/>
    <w:rsid w:val="00416D72"/>
    <w:rsid w:val="00417808"/>
    <w:rsid w:val="00422627"/>
    <w:rsid w:val="00423261"/>
    <w:rsid w:val="00433448"/>
    <w:rsid w:val="00433C6C"/>
    <w:rsid w:val="0043577E"/>
    <w:rsid w:val="00435945"/>
    <w:rsid w:val="00440585"/>
    <w:rsid w:val="00445F5B"/>
    <w:rsid w:val="0045228B"/>
    <w:rsid w:val="00454A17"/>
    <w:rsid w:val="00461663"/>
    <w:rsid w:val="00463902"/>
    <w:rsid w:val="00464B1B"/>
    <w:rsid w:val="00466DCC"/>
    <w:rsid w:val="00471A49"/>
    <w:rsid w:val="00474D78"/>
    <w:rsid w:val="00477847"/>
    <w:rsid w:val="004813D8"/>
    <w:rsid w:val="00490B60"/>
    <w:rsid w:val="00490E1D"/>
    <w:rsid w:val="0049324D"/>
    <w:rsid w:val="00494D96"/>
    <w:rsid w:val="004A47AD"/>
    <w:rsid w:val="004A5C53"/>
    <w:rsid w:val="004A63AE"/>
    <w:rsid w:val="004A6443"/>
    <w:rsid w:val="004B2CC3"/>
    <w:rsid w:val="004B3888"/>
    <w:rsid w:val="004B5CE1"/>
    <w:rsid w:val="004B7479"/>
    <w:rsid w:val="004C5CC3"/>
    <w:rsid w:val="004C6C3D"/>
    <w:rsid w:val="004C77DB"/>
    <w:rsid w:val="004D0E8F"/>
    <w:rsid w:val="004D3E1B"/>
    <w:rsid w:val="004D6091"/>
    <w:rsid w:val="004E0CD2"/>
    <w:rsid w:val="004E6D73"/>
    <w:rsid w:val="004F0794"/>
    <w:rsid w:val="004F387D"/>
    <w:rsid w:val="005003B7"/>
    <w:rsid w:val="00500FD7"/>
    <w:rsid w:val="005027AC"/>
    <w:rsid w:val="00502F1D"/>
    <w:rsid w:val="00506E86"/>
    <w:rsid w:val="00507BC7"/>
    <w:rsid w:val="00510E39"/>
    <w:rsid w:val="00512233"/>
    <w:rsid w:val="0051319B"/>
    <w:rsid w:val="00515507"/>
    <w:rsid w:val="0051747C"/>
    <w:rsid w:val="005207A9"/>
    <w:rsid w:val="005220E2"/>
    <w:rsid w:val="00533654"/>
    <w:rsid w:val="00534C56"/>
    <w:rsid w:val="00534E7E"/>
    <w:rsid w:val="00535CF1"/>
    <w:rsid w:val="00537BC7"/>
    <w:rsid w:val="00540690"/>
    <w:rsid w:val="00540E92"/>
    <w:rsid w:val="00546426"/>
    <w:rsid w:val="005464BB"/>
    <w:rsid w:val="00547E06"/>
    <w:rsid w:val="0055128C"/>
    <w:rsid w:val="00552121"/>
    <w:rsid w:val="00560DEE"/>
    <w:rsid w:val="00561826"/>
    <w:rsid w:val="005660F3"/>
    <w:rsid w:val="00570969"/>
    <w:rsid w:val="00574FC3"/>
    <w:rsid w:val="005756D1"/>
    <w:rsid w:val="005775DE"/>
    <w:rsid w:val="005803E9"/>
    <w:rsid w:val="0058181F"/>
    <w:rsid w:val="00583B23"/>
    <w:rsid w:val="005845D0"/>
    <w:rsid w:val="00593289"/>
    <w:rsid w:val="005A1C4E"/>
    <w:rsid w:val="005A3BD5"/>
    <w:rsid w:val="005A767C"/>
    <w:rsid w:val="005B1FF2"/>
    <w:rsid w:val="005B565B"/>
    <w:rsid w:val="005B5978"/>
    <w:rsid w:val="005C1504"/>
    <w:rsid w:val="005C4399"/>
    <w:rsid w:val="005D5E92"/>
    <w:rsid w:val="005D78A6"/>
    <w:rsid w:val="005E055E"/>
    <w:rsid w:val="005E1040"/>
    <w:rsid w:val="005E3717"/>
    <w:rsid w:val="005E4588"/>
    <w:rsid w:val="005F085B"/>
    <w:rsid w:val="005F1B6C"/>
    <w:rsid w:val="005F44C9"/>
    <w:rsid w:val="005F4B71"/>
    <w:rsid w:val="005F683A"/>
    <w:rsid w:val="006000ED"/>
    <w:rsid w:val="00601471"/>
    <w:rsid w:val="00601BEE"/>
    <w:rsid w:val="006026BF"/>
    <w:rsid w:val="00611D48"/>
    <w:rsid w:val="00612705"/>
    <w:rsid w:val="00613179"/>
    <w:rsid w:val="0061414C"/>
    <w:rsid w:val="00622838"/>
    <w:rsid w:val="00623A23"/>
    <w:rsid w:val="006240E4"/>
    <w:rsid w:val="00624B08"/>
    <w:rsid w:val="00626BAE"/>
    <w:rsid w:val="00630676"/>
    <w:rsid w:val="006311A4"/>
    <w:rsid w:val="00635E7D"/>
    <w:rsid w:val="0063765D"/>
    <w:rsid w:val="00642364"/>
    <w:rsid w:val="00643A8A"/>
    <w:rsid w:val="006443F9"/>
    <w:rsid w:val="0064585B"/>
    <w:rsid w:val="006461D3"/>
    <w:rsid w:val="00650AEB"/>
    <w:rsid w:val="00651A2E"/>
    <w:rsid w:val="00655216"/>
    <w:rsid w:val="0065716C"/>
    <w:rsid w:val="0065772A"/>
    <w:rsid w:val="00657F89"/>
    <w:rsid w:val="00662187"/>
    <w:rsid w:val="00672D7E"/>
    <w:rsid w:val="00681E3D"/>
    <w:rsid w:val="00682A04"/>
    <w:rsid w:val="00682A18"/>
    <w:rsid w:val="00686060"/>
    <w:rsid w:val="006918A0"/>
    <w:rsid w:val="0069534E"/>
    <w:rsid w:val="00697C22"/>
    <w:rsid w:val="006A09E6"/>
    <w:rsid w:val="006A10E3"/>
    <w:rsid w:val="006A1603"/>
    <w:rsid w:val="006A3129"/>
    <w:rsid w:val="006A5EF1"/>
    <w:rsid w:val="006A7386"/>
    <w:rsid w:val="006A740B"/>
    <w:rsid w:val="006B1748"/>
    <w:rsid w:val="006B2D1B"/>
    <w:rsid w:val="006B5571"/>
    <w:rsid w:val="006B7815"/>
    <w:rsid w:val="006C0058"/>
    <w:rsid w:val="006C10C5"/>
    <w:rsid w:val="006C1D35"/>
    <w:rsid w:val="006C365E"/>
    <w:rsid w:val="006C3FAF"/>
    <w:rsid w:val="006C648A"/>
    <w:rsid w:val="006D43EE"/>
    <w:rsid w:val="006D4C95"/>
    <w:rsid w:val="006E14C0"/>
    <w:rsid w:val="006E3DBE"/>
    <w:rsid w:val="006E7A46"/>
    <w:rsid w:val="00705583"/>
    <w:rsid w:val="00705E7E"/>
    <w:rsid w:val="00712318"/>
    <w:rsid w:val="00713CD3"/>
    <w:rsid w:val="0071436C"/>
    <w:rsid w:val="00714EDB"/>
    <w:rsid w:val="007152CF"/>
    <w:rsid w:val="00715798"/>
    <w:rsid w:val="007304D7"/>
    <w:rsid w:val="0073485B"/>
    <w:rsid w:val="0073767E"/>
    <w:rsid w:val="007376D5"/>
    <w:rsid w:val="00744834"/>
    <w:rsid w:val="007449A2"/>
    <w:rsid w:val="00747E05"/>
    <w:rsid w:val="00751C3A"/>
    <w:rsid w:val="00752E6E"/>
    <w:rsid w:val="00755453"/>
    <w:rsid w:val="00755960"/>
    <w:rsid w:val="00760FE0"/>
    <w:rsid w:val="007623B9"/>
    <w:rsid w:val="0077385A"/>
    <w:rsid w:val="00776093"/>
    <w:rsid w:val="00776E6F"/>
    <w:rsid w:val="00777FEF"/>
    <w:rsid w:val="007853E4"/>
    <w:rsid w:val="0078599A"/>
    <w:rsid w:val="00786AAF"/>
    <w:rsid w:val="00786D96"/>
    <w:rsid w:val="00793BEA"/>
    <w:rsid w:val="007A2500"/>
    <w:rsid w:val="007A5CB1"/>
    <w:rsid w:val="007B2540"/>
    <w:rsid w:val="007B7635"/>
    <w:rsid w:val="007C0870"/>
    <w:rsid w:val="007C1CF1"/>
    <w:rsid w:val="007C3381"/>
    <w:rsid w:val="007D692E"/>
    <w:rsid w:val="007D6B1B"/>
    <w:rsid w:val="007E29F6"/>
    <w:rsid w:val="007E46C2"/>
    <w:rsid w:val="007E5F4C"/>
    <w:rsid w:val="007F1BDB"/>
    <w:rsid w:val="007F2B7A"/>
    <w:rsid w:val="007F3020"/>
    <w:rsid w:val="007F619A"/>
    <w:rsid w:val="0080506F"/>
    <w:rsid w:val="00820FF1"/>
    <w:rsid w:val="0082499E"/>
    <w:rsid w:val="00832867"/>
    <w:rsid w:val="00844135"/>
    <w:rsid w:val="0084515C"/>
    <w:rsid w:val="00862AED"/>
    <w:rsid w:val="008633DE"/>
    <w:rsid w:val="008635CB"/>
    <w:rsid w:val="00871765"/>
    <w:rsid w:val="008729DE"/>
    <w:rsid w:val="008767E2"/>
    <w:rsid w:val="00880AAF"/>
    <w:rsid w:val="0088243F"/>
    <w:rsid w:val="00882BA3"/>
    <w:rsid w:val="00882FC6"/>
    <w:rsid w:val="0088341C"/>
    <w:rsid w:val="00890405"/>
    <w:rsid w:val="008A6F63"/>
    <w:rsid w:val="008A6FF1"/>
    <w:rsid w:val="008B0451"/>
    <w:rsid w:val="008B04D0"/>
    <w:rsid w:val="008B208C"/>
    <w:rsid w:val="008B59B3"/>
    <w:rsid w:val="008B5B16"/>
    <w:rsid w:val="008B5D3F"/>
    <w:rsid w:val="008C1200"/>
    <w:rsid w:val="008C1E81"/>
    <w:rsid w:val="008C2BB0"/>
    <w:rsid w:val="008C4024"/>
    <w:rsid w:val="008C585E"/>
    <w:rsid w:val="008D151C"/>
    <w:rsid w:val="008D2C09"/>
    <w:rsid w:val="008D2C5E"/>
    <w:rsid w:val="008D2F62"/>
    <w:rsid w:val="008D4F86"/>
    <w:rsid w:val="008D717A"/>
    <w:rsid w:val="008D7C2A"/>
    <w:rsid w:val="008E4738"/>
    <w:rsid w:val="008E5020"/>
    <w:rsid w:val="008E5F14"/>
    <w:rsid w:val="008F1267"/>
    <w:rsid w:val="008F18BC"/>
    <w:rsid w:val="008F2745"/>
    <w:rsid w:val="008F4AA2"/>
    <w:rsid w:val="008F72A0"/>
    <w:rsid w:val="009009B8"/>
    <w:rsid w:val="009046A9"/>
    <w:rsid w:val="00904A3E"/>
    <w:rsid w:val="009065AB"/>
    <w:rsid w:val="00912B9F"/>
    <w:rsid w:val="00912E79"/>
    <w:rsid w:val="00916C05"/>
    <w:rsid w:val="0092155B"/>
    <w:rsid w:val="00922523"/>
    <w:rsid w:val="00924E22"/>
    <w:rsid w:val="00927832"/>
    <w:rsid w:val="00930111"/>
    <w:rsid w:val="009305A3"/>
    <w:rsid w:val="00933CB6"/>
    <w:rsid w:val="00935715"/>
    <w:rsid w:val="00936E9A"/>
    <w:rsid w:val="00941825"/>
    <w:rsid w:val="00953C71"/>
    <w:rsid w:val="00954466"/>
    <w:rsid w:val="009607FD"/>
    <w:rsid w:val="0096354B"/>
    <w:rsid w:val="00963C3E"/>
    <w:rsid w:val="00963EFB"/>
    <w:rsid w:val="00966D6A"/>
    <w:rsid w:val="00967958"/>
    <w:rsid w:val="0097568A"/>
    <w:rsid w:val="00977955"/>
    <w:rsid w:val="00983E99"/>
    <w:rsid w:val="00990594"/>
    <w:rsid w:val="009A5CD1"/>
    <w:rsid w:val="009C0F7F"/>
    <w:rsid w:val="009D0474"/>
    <w:rsid w:val="009D0F01"/>
    <w:rsid w:val="009D1148"/>
    <w:rsid w:val="009D1F3D"/>
    <w:rsid w:val="009D224E"/>
    <w:rsid w:val="009D2EC3"/>
    <w:rsid w:val="009D461B"/>
    <w:rsid w:val="009E1905"/>
    <w:rsid w:val="009E1D30"/>
    <w:rsid w:val="009E1E8E"/>
    <w:rsid w:val="009E252E"/>
    <w:rsid w:val="009E6405"/>
    <w:rsid w:val="009F11CC"/>
    <w:rsid w:val="009F4C3F"/>
    <w:rsid w:val="009F5419"/>
    <w:rsid w:val="009F6F9E"/>
    <w:rsid w:val="00A10A39"/>
    <w:rsid w:val="00A1155E"/>
    <w:rsid w:val="00A131D2"/>
    <w:rsid w:val="00A16379"/>
    <w:rsid w:val="00A207BB"/>
    <w:rsid w:val="00A22D4B"/>
    <w:rsid w:val="00A263C0"/>
    <w:rsid w:val="00A26C37"/>
    <w:rsid w:val="00A27932"/>
    <w:rsid w:val="00A3477E"/>
    <w:rsid w:val="00A35A90"/>
    <w:rsid w:val="00A36204"/>
    <w:rsid w:val="00A37A33"/>
    <w:rsid w:val="00A37F9B"/>
    <w:rsid w:val="00A4073A"/>
    <w:rsid w:val="00A40911"/>
    <w:rsid w:val="00A456D1"/>
    <w:rsid w:val="00A4589A"/>
    <w:rsid w:val="00A46592"/>
    <w:rsid w:val="00A670DE"/>
    <w:rsid w:val="00A704F4"/>
    <w:rsid w:val="00A720AF"/>
    <w:rsid w:val="00A83123"/>
    <w:rsid w:val="00A86445"/>
    <w:rsid w:val="00A90ADA"/>
    <w:rsid w:val="00A90ECC"/>
    <w:rsid w:val="00A91D8F"/>
    <w:rsid w:val="00A94686"/>
    <w:rsid w:val="00A962E9"/>
    <w:rsid w:val="00A9643B"/>
    <w:rsid w:val="00AA19E7"/>
    <w:rsid w:val="00AA225E"/>
    <w:rsid w:val="00AA34AC"/>
    <w:rsid w:val="00AA3CDA"/>
    <w:rsid w:val="00AA61A2"/>
    <w:rsid w:val="00AB3F73"/>
    <w:rsid w:val="00AB734B"/>
    <w:rsid w:val="00AD1BF1"/>
    <w:rsid w:val="00AD2BD1"/>
    <w:rsid w:val="00AD6531"/>
    <w:rsid w:val="00AE0D62"/>
    <w:rsid w:val="00AE13A0"/>
    <w:rsid w:val="00AE1602"/>
    <w:rsid w:val="00AE1D00"/>
    <w:rsid w:val="00AE4BED"/>
    <w:rsid w:val="00AE6EE0"/>
    <w:rsid w:val="00AF0DD9"/>
    <w:rsid w:val="00AF1F88"/>
    <w:rsid w:val="00AF4350"/>
    <w:rsid w:val="00AF7D92"/>
    <w:rsid w:val="00B02B25"/>
    <w:rsid w:val="00B071B1"/>
    <w:rsid w:val="00B07492"/>
    <w:rsid w:val="00B115AC"/>
    <w:rsid w:val="00B1661C"/>
    <w:rsid w:val="00B2563F"/>
    <w:rsid w:val="00B27C7E"/>
    <w:rsid w:val="00B30D4C"/>
    <w:rsid w:val="00B32974"/>
    <w:rsid w:val="00B351B9"/>
    <w:rsid w:val="00B36C67"/>
    <w:rsid w:val="00B53193"/>
    <w:rsid w:val="00B604CA"/>
    <w:rsid w:val="00B616CD"/>
    <w:rsid w:val="00B627EA"/>
    <w:rsid w:val="00B6439B"/>
    <w:rsid w:val="00B659F1"/>
    <w:rsid w:val="00B705D3"/>
    <w:rsid w:val="00B74363"/>
    <w:rsid w:val="00B7470C"/>
    <w:rsid w:val="00B76303"/>
    <w:rsid w:val="00B77489"/>
    <w:rsid w:val="00B8111C"/>
    <w:rsid w:val="00B81CDC"/>
    <w:rsid w:val="00B85E32"/>
    <w:rsid w:val="00B931C7"/>
    <w:rsid w:val="00BB1304"/>
    <w:rsid w:val="00BB4DAE"/>
    <w:rsid w:val="00BB698A"/>
    <w:rsid w:val="00BC4E4B"/>
    <w:rsid w:val="00BC7F6B"/>
    <w:rsid w:val="00BD20EC"/>
    <w:rsid w:val="00BE3D11"/>
    <w:rsid w:val="00BE7A40"/>
    <w:rsid w:val="00BF04D1"/>
    <w:rsid w:val="00BF2379"/>
    <w:rsid w:val="00BF518C"/>
    <w:rsid w:val="00BF58AF"/>
    <w:rsid w:val="00BF5C2B"/>
    <w:rsid w:val="00BF7A87"/>
    <w:rsid w:val="00C009A2"/>
    <w:rsid w:val="00C02A4E"/>
    <w:rsid w:val="00C06252"/>
    <w:rsid w:val="00C06493"/>
    <w:rsid w:val="00C07DF9"/>
    <w:rsid w:val="00C103FF"/>
    <w:rsid w:val="00C1273C"/>
    <w:rsid w:val="00C128FB"/>
    <w:rsid w:val="00C14008"/>
    <w:rsid w:val="00C15BEE"/>
    <w:rsid w:val="00C212BA"/>
    <w:rsid w:val="00C22110"/>
    <w:rsid w:val="00C2724F"/>
    <w:rsid w:val="00C30A01"/>
    <w:rsid w:val="00C3284E"/>
    <w:rsid w:val="00C36535"/>
    <w:rsid w:val="00C36BD1"/>
    <w:rsid w:val="00C40415"/>
    <w:rsid w:val="00C45875"/>
    <w:rsid w:val="00C560BF"/>
    <w:rsid w:val="00C6193F"/>
    <w:rsid w:val="00C61EB7"/>
    <w:rsid w:val="00C62D29"/>
    <w:rsid w:val="00C72D0B"/>
    <w:rsid w:val="00C738BE"/>
    <w:rsid w:val="00C824CB"/>
    <w:rsid w:val="00C84743"/>
    <w:rsid w:val="00C85DC1"/>
    <w:rsid w:val="00C85F52"/>
    <w:rsid w:val="00C86D5F"/>
    <w:rsid w:val="00C90988"/>
    <w:rsid w:val="00C95080"/>
    <w:rsid w:val="00C96563"/>
    <w:rsid w:val="00CA52DE"/>
    <w:rsid w:val="00CA61A3"/>
    <w:rsid w:val="00CA7223"/>
    <w:rsid w:val="00CB0B3C"/>
    <w:rsid w:val="00CB1479"/>
    <w:rsid w:val="00CB516E"/>
    <w:rsid w:val="00CB7E39"/>
    <w:rsid w:val="00CC17DA"/>
    <w:rsid w:val="00CC21AE"/>
    <w:rsid w:val="00CC34FF"/>
    <w:rsid w:val="00CC636A"/>
    <w:rsid w:val="00CC7952"/>
    <w:rsid w:val="00CD60BA"/>
    <w:rsid w:val="00CE7FD5"/>
    <w:rsid w:val="00CF0529"/>
    <w:rsid w:val="00CF056D"/>
    <w:rsid w:val="00CF26C0"/>
    <w:rsid w:val="00CF484D"/>
    <w:rsid w:val="00D00D9B"/>
    <w:rsid w:val="00D067FE"/>
    <w:rsid w:val="00D11431"/>
    <w:rsid w:val="00D14825"/>
    <w:rsid w:val="00D15E6C"/>
    <w:rsid w:val="00D20D8F"/>
    <w:rsid w:val="00D264A3"/>
    <w:rsid w:val="00D26CAA"/>
    <w:rsid w:val="00D30795"/>
    <w:rsid w:val="00D32433"/>
    <w:rsid w:val="00D345D3"/>
    <w:rsid w:val="00D34A33"/>
    <w:rsid w:val="00D355E2"/>
    <w:rsid w:val="00D42864"/>
    <w:rsid w:val="00D5084B"/>
    <w:rsid w:val="00D53098"/>
    <w:rsid w:val="00D63B46"/>
    <w:rsid w:val="00D649FE"/>
    <w:rsid w:val="00D65DEA"/>
    <w:rsid w:val="00D70942"/>
    <w:rsid w:val="00D76962"/>
    <w:rsid w:val="00D82F96"/>
    <w:rsid w:val="00D940F0"/>
    <w:rsid w:val="00D9458B"/>
    <w:rsid w:val="00D94D18"/>
    <w:rsid w:val="00DA1170"/>
    <w:rsid w:val="00DA1A58"/>
    <w:rsid w:val="00DA55EF"/>
    <w:rsid w:val="00DA6068"/>
    <w:rsid w:val="00DC0E26"/>
    <w:rsid w:val="00DC1B61"/>
    <w:rsid w:val="00DC2AF7"/>
    <w:rsid w:val="00DC3C6E"/>
    <w:rsid w:val="00DD4BD2"/>
    <w:rsid w:val="00DD5E66"/>
    <w:rsid w:val="00DE1A53"/>
    <w:rsid w:val="00DF31F4"/>
    <w:rsid w:val="00DF76D1"/>
    <w:rsid w:val="00DF7C54"/>
    <w:rsid w:val="00DF7F05"/>
    <w:rsid w:val="00E02174"/>
    <w:rsid w:val="00E105D3"/>
    <w:rsid w:val="00E11943"/>
    <w:rsid w:val="00E16A2E"/>
    <w:rsid w:val="00E16EAA"/>
    <w:rsid w:val="00E21CC9"/>
    <w:rsid w:val="00E278D2"/>
    <w:rsid w:val="00E30803"/>
    <w:rsid w:val="00E30892"/>
    <w:rsid w:val="00E32448"/>
    <w:rsid w:val="00E359AB"/>
    <w:rsid w:val="00E367F3"/>
    <w:rsid w:val="00E36968"/>
    <w:rsid w:val="00E4043D"/>
    <w:rsid w:val="00E41816"/>
    <w:rsid w:val="00E53407"/>
    <w:rsid w:val="00E55ECB"/>
    <w:rsid w:val="00E57666"/>
    <w:rsid w:val="00E60852"/>
    <w:rsid w:val="00E62F4E"/>
    <w:rsid w:val="00E64F5B"/>
    <w:rsid w:val="00E658D9"/>
    <w:rsid w:val="00E6736C"/>
    <w:rsid w:val="00E71DC7"/>
    <w:rsid w:val="00E75616"/>
    <w:rsid w:val="00E7584B"/>
    <w:rsid w:val="00E8246C"/>
    <w:rsid w:val="00E83999"/>
    <w:rsid w:val="00E83E8E"/>
    <w:rsid w:val="00E8557A"/>
    <w:rsid w:val="00E8599C"/>
    <w:rsid w:val="00E90C60"/>
    <w:rsid w:val="00E97927"/>
    <w:rsid w:val="00EA1DF6"/>
    <w:rsid w:val="00EA4304"/>
    <w:rsid w:val="00EA5562"/>
    <w:rsid w:val="00EB24B5"/>
    <w:rsid w:val="00EB63B1"/>
    <w:rsid w:val="00EC1B60"/>
    <w:rsid w:val="00EC2B29"/>
    <w:rsid w:val="00EC4C18"/>
    <w:rsid w:val="00EC686F"/>
    <w:rsid w:val="00ED19A2"/>
    <w:rsid w:val="00ED477D"/>
    <w:rsid w:val="00ED4EA6"/>
    <w:rsid w:val="00ED5F84"/>
    <w:rsid w:val="00EE2124"/>
    <w:rsid w:val="00EE3BE1"/>
    <w:rsid w:val="00EE5966"/>
    <w:rsid w:val="00EE73CA"/>
    <w:rsid w:val="00EF4EC7"/>
    <w:rsid w:val="00EF566D"/>
    <w:rsid w:val="00F005A9"/>
    <w:rsid w:val="00F008F8"/>
    <w:rsid w:val="00F031BE"/>
    <w:rsid w:val="00F04827"/>
    <w:rsid w:val="00F05BEC"/>
    <w:rsid w:val="00F1198B"/>
    <w:rsid w:val="00F1299A"/>
    <w:rsid w:val="00F12BC1"/>
    <w:rsid w:val="00F12E24"/>
    <w:rsid w:val="00F167AF"/>
    <w:rsid w:val="00F236C1"/>
    <w:rsid w:val="00F26581"/>
    <w:rsid w:val="00F26658"/>
    <w:rsid w:val="00F26E88"/>
    <w:rsid w:val="00F30B95"/>
    <w:rsid w:val="00F406F5"/>
    <w:rsid w:val="00F40FB9"/>
    <w:rsid w:val="00F43298"/>
    <w:rsid w:val="00F4374E"/>
    <w:rsid w:val="00F4596E"/>
    <w:rsid w:val="00F4656B"/>
    <w:rsid w:val="00F4693A"/>
    <w:rsid w:val="00F543F8"/>
    <w:rsid w:val="00F56E86"/>
    <w:rsid w:val="00F60FAE"/>
    <w:rsid w:val="00F66A1B"/>
    <w:rsid w:val="00F72C76"/>
    <w:rsid w:val="00F748C9"/>
    <w:rsid w:val="00F81C42"/>
    <w:rsid w:val="00F830F5"/>
    <w:rsid w:val="00F8478B"/>
    <w:rsid w:val="00F847DA"/>
    <w:rsid w:val="00F85B1D"/>
    <w:rsid w:val="00F94CD2"/>
    <w:rsid w:val="00F94FBD"/>
    <w:rsid w:val="00FA0151"/>
    <w:rsid w:val="00FA43E1"/>
    <w:rsid w:val="00FA595B"/>
    <w:rsid w:val="00FA7494"/>
    <w:rsid w:val="00FB0959"/>
    <w:rsid w:val="00FB14EA"/>
    <w:rsid w:val="00FB5C47"/>
    <w:rsid w:val="00FB5EAF"/>
    <w:rsid w:val="00FB6D97"/>
    <w:rsid w:val="00FC57B5"/>
    <w:rsid w:val="00FD319D"/>
    <w:rsid w:val="00FD5C6D"/>
    <w:rsid w:val="00FD67E1"/>
    <w:rsid w:val="00FE174A"/>
    <w:rsid w:val="00FE3720"/>
    <w:rsid w:val="00FE5DDF"/>
    <w:rsid w:val="00FE68B7"/>
    <w:rsid w:val="00FF270C"/>
    <w:rsid w:val="00FF3475"/>
    <w:rsid w:val="00FF37E3"/>
    <w:rsid w:val="00FF5067"/>
    <w:rsid w:val="00FF5159"/>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4596E"/>
    <w:pPr>
      <w:keepNext/>
      <w:keepLines/>
      <w:spacing w:before="240" w:after="0"/>
      <w:jc w:val="center"/>
      <w:outlineLvl w:val="0"/>
    </w:pPr>
    <w:rPr>
      <w:rFonts w:asciiTheme="majorHAnsi" w:eastAsiaTheme="majorEastAsia" w:hAnsiTheme="majorHAnsi" w:cstheme="majorBidi"/>
      <w:b/>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C5C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basedOn w:val="Privzetapisavaodstavka"/>
    <w:uiPriority w:val="99"/>
    <w:semiHidden/>
    <w:unhideWhenUsed/>
    <w:rsid w:val="00747E05"/>
    <w:rPr>
      <w:sz w:val="16"/>
      <w:szCs w:val="16"/>
    </w:rPr>
  </w:style>
  <w:style w:type="paragraph" w:styleId="Pripombabesedilo">
    <w:name w:val="annotation text"/>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basedOn w:val="Navaden"/>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4596E"/>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27</Pages>
  <Words>9620</Words>
  <Characters>54835</Characters>
  <Application>Microsoft Office Word</Application>
  <DocSecurity>0</DocSecurity>
  <Lines>456</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64327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Tjaša Rotar Kokalj</cp:lastModifiedBy>
  <cp:revision>302</cp:revision>
  <dcterms:created xsi:type="dcterms:W3CDTF">2022-01-28T14:59:00Z</dcterms:created>
  <dcterms:modified xsi:type="dcterms:W3CDTF">2024-06-05T08:36:00Z</dcterms:modified>
</cp:coreProperties>
</file>