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FFA54" w14:textId="77777777" w:rsidR="00746FCE" w:rsidRPr="002A4A39" w:rsidRDefault="00746FCE" w:rsidP="00C4702A">
      <w:pPr>
        <w:pStyle w:val="Glava"/>
        <w:tabs>
          <w:tab w:val="clear" w:pos="4536"/>
          <w:tab w:val="clear" w:pos="9072"/>
          <w:tab w:val="center" w:pos="5103"/>
          <w:tab w:val="right" w:pos="10206"/>
        </w:tabs>
        <w:spacing w:after="120"/>
        <w:rPr>
          <w:rFonts w:ascii="Arial" w:hAnsi="Arial" w:cs="Arial"/>
          <w:sz w:val="20"/>
        </w:rPr>
      </w:pPr>
      <w:bookmarkStart w:id="0" w:name="_GoBack"/>
      <w:bookmarkEnd w:id="0"/>
    </w:p>
    <w:tbl>
      <w:tblPr>
        <w:tblW w:w="0" w:type="auto"/>
        <w:tblLook w:val="00A0" w:firstRow="1" w:lastRow="0" w:firstColumn="1" w:lastColumn="0" w:noHBand="0" w:noVBand="0"/>
      </w:tblPr>
      <w:tblGrid>
        <w:gridCol w:w="4319"/>
        <w:gridCol w:w="4455"/>
      </w:tblGrid>
      <w:tr w:rsidR="00746FCE" w:rsidRPr="002A4A39" w14:paraId="069E2FCB" w14:textId="77777777" w:rsidTr="00C83403">
        <w:tc>
          <w:tcPr>
            <w:tcW w:w="4319" w:type="dxa"/>
          </w:tcPr>
          <w:p w14:paraId="5FA321AF" w14:textId="77777777" w:rsidR="00746FCE" w:rsidRPr="002A4A39" w:rsidRDefault="00746FCE" w:rsidP="00D26515">
            <w:pPr>
              <w:spacing w:after="120"/>
              <w:jc w:val="left"/>
              <w:rPr>
                <w:rFonts w:ascii="Arial" w:hAnsi="Arial" w:cs="Arial"/>
                <w:b/>
                <w:sz w:val="20"/>
              </w:rPr>
            </w:pPr>
          </w:p>
          <w:p w14:paraId="1050271F" w14:textId="77777777" w:rsidR="0073165A" w:rsidRPr="002A4A39" w:rsidRDefault="0073165A" w:rsidP="00D26515">
            <w:pPr>
              <w:spacing w:after="120"/>
              <w:jc w:val="left"/>
              <w:rPr>
                <w:rFonts w:ascii="Arial" w:hAnsi="Arial" w:cs="Arial"/>
                <w:b/>
                <w:sz w:val="20"/>
              </w:rPr>
            </w:pPr>
          </w:p>
          <w:p w14:paraId="6DF97CFE" w14:textId="77777777" w:rsidR="0073165A" w:rsidRPr="002A4A39" w:rsidRDefault="0073165A" w:rsidP="00D26515">
            <w:pPr>
              <w:spacing w:after="120"/>
              <w:jc w:val="left"/>
              <w:rPr>
                <w:rFonts w:ascii="Arial" w:hAnsi="Arial" w:cs="Arial"/>
                <w:b/>
                <w:sz w:val="20"/>
              </w:rPr>
            </w:pPr>
          </w:p>
          <w:p w14:paraId="173D06F9" w14:textId="77777777" w:rsidR="0073165A" w:rsidRPr="002A4A39" w:rsidRDefault="0073165A" w:rsidP="00D26515">
            <w:pPr>
              <w:spacing w:after="120"/>
              <w:jc w:val="left"/>
              <w:rPr>
                <w:rFonts w:ascii="Arial" w:hAnsi="Arial" w:cs="Arial"/>
                <w:b/>
                <w:sz w:val="20"/>
              </w:rPr>
            </w:pPr>
          </w:p>
          <w:p w14:paraId="1B414B1C" w14:textId="77777777" w:rsidR="00746FCE" w:rsidRPr="002A4A39" w:rsidRDefault="00746FCE" w:rsidP="00D26515">
            <w:pPr>
              <w:spacing w:after="120"/>
              <w:jc w:val="left"/>
              <w:rPr>
                <w:rFonts w:ascii="Arial" w:hAnsi="Arial" w:cs="Arial"/>
                <w:b/>
                <w:sz w:val="20"/>
              </w:rPr>
            </w:pPr>
          </w:p>
        </w:tc>
        <w:tc>
          <w:tcPr>
            <w:tcW w:w="4319" w:type="dxa"/>
          </w:tcPr>
          <w:p w14:paraId="32EB440B" w14:textId="77777777" w:rsidR="00746FCE" w:rsidRPr="002A4A39" w:rsidRDefault="00A1105D" w:rsidP="00D26515">
            <w:pPr>
              <w:spacing w:after="120"/>
              <w:jc w:val="right"/>
              <w:rPr>
                <w:rFonts w:ascii="Arial" w:hAnsi="Arial" w:cs="Arial"/>
                <w:b/>
                <w:sz w:val="20"/>
              </w:rPr>
            </w:pPr>
            <w:r w:rsidRPr="002A4A39">
              <w:rPr>
                <w:rFonts w:ascii="Arial" w:hAnsi="Arial" w:cs="Arial"/>
                <w:b/>
                <w:noProof/>
                <w:sz w:val="20"/>
                <w:lang w:eastAsia="sl-SI"/>
              </w:rPr>
              <w:drawing>
                <wp:anchor distT="0" distB="0" distL="114300" distR="114300" simplePos="0" relativeHeight="251658240" behindDoc="1" locked="0" layoutInCell="1" allowOverlap="1" wp14:anchorId="6D7778AB" wp14:editId="1B5D21B3">
                  <wp:simplePos x="0" y="0"/>
                  <wp:positionH relativeFrom="column">
                    <wp:posOffset>68884</wp:posOffset>
                  </wp:positionH>
                  <wp:positionV relativeFrom="paragraph">
                    <wp:posOffset>730610</wp:posOffset>
                  </wp:positionV>
                  <wp:extent cx="2691926" cy="612156"/>
                  <wp:effectExtent l="0" t="0" r="0" b="0"/>
                  <wp:wrapTight wrapText="bothSides">
                    <wp:wrapPolygon edited="0">
                      <wp:start x="0" y="0"/>
                      <wp:lineTo x="0" y="20838"/>
                      <wp:lineTo x="21401" y="20838"/>
                      <wp:lineTo x="21401" y="0"/>
                      <wp:lineTo x="0" y="0"/>
                    </wp:wrapPolygon>
                  </wp:wrapTight>
                  <wp:docPr id="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a:stretch>
                            <a:fillRect/>
                          </a:stretch>
                        </pic:blipFill>
                        <pic:spPr bwMode="auto">
                          <a:xfrm>
                            <a:off x="0" y="0"/>
                            <a:ext cx="2697603" cy="613447"/>
                          </a:xfrm>
                          <a:prstGeom prst="rect">
                            <a:avLst/>
                          </a:prstGeom>
                          <a:noFill/>
                          <a:ln w="9525">
                            <a:noFill/>
                            <a:miter lim="800000"/>
                            <a:headEnd/>
                            <a:tailEnd/>
                          </a:ln>
                        </pic:spPr>
                      </pic:pic>
                    </a:graphicData>
                  </a:graphic>
                </wp:anchor>
              </w:drawing>
            </w:r>
          </w:p>
        </w:tc>
      </w:tr>
    </w:tbl>
    <w:p w14:paraId="7D9C3165" w14:textId="77777777" w:rsidR="00746FCE" w:rsidRPr="002A4A39" w:rsidRDefault="00746FCE" w:rsidP="00D26515">
      <w:pPr>
        <w:spacing w:after="120"/>
        <w:jc w:val="left"/>
        <w:rPr>
          <w:rFonts w:ascii="Arial" w:hAnsi="Arial" w:cs="Arial"/>
          <w:b/>
          <w:sz w:val="20"/>
        </w:rPr>
      </w:pPr>
    </w:p>
    <w:p w14:paraId="6C1FE7CD" w14:textId="77777777" w:rsidR="00C53176" w:rsidRPr="002A4A39" w:rsidRDefault="00C53176" w:rsidP="00D26515">
      <w:pPr>
        <w:spacing w:after="120"/>
        <w:jc w:val="left"/>
        <w:rPr>
          <w:rFonts w:ascii="Arial" w:hAnsi="Arial" w:cs="Arial"/>
          <w:sz w:val="20"/>
        </w:rPr>
      </w:pPr>
    </w:p>
    <w:p w14:paraId="1F0C83E8" w14:textId="77777777" w:rsidR="00746FCE" w:rsidRPr="002A4A39" w:rsidRDefault="00746FCE" w:rsidP="00D26515">
      <w:pPr>
        <w:spacing w:after="120"/>
        <w:jc w:val="left"/>
        <w:rPr>
          <w:rFonts w:ascii="Arial" w:hAnsi="Arial" w:cs="Arial"/>
          <w:b/>
          <w:sz w:val="20"/>
        </w:rPr>
      </w:pPr>
    </w:p>
    <w:p w14:paraId="3E2D2C6E" w14:textId="77777777" w:rsidR="00746FCE" w:rsidRPr="002A4A39" w:rsidRDefault="00746FCE" w:rsidP="00D26515">
      <w:pPr>
        <w:spacing w:after="120"/>
        <w:jc w:val="left"/>
        <w:rPr>
          <w:rFonts w:ascii="Arial" w:hAnsi="Arial" w:cs="Arial"/>
          <w:sz w:val="20"/>
        </w:rPr>
      </w:pPr>
    </w:p>
    <w:p w14:paraId="660E46EF" w14:textId="77777777" w:rsidR="00746FCE" w:rsidRPr="002A4A39" w:rsidRDefault="00746FCE" w:rsidP="00D26515">
      <w:pPr>
        <w:spacing w:after="120"/>
        <w:jc w:val="left"/>
        <w:rPr>
          <w:rFonts w:ascii="Arial" w:hAnsi="Arial" w:cs="Arial"/>
          <w:sz w:val="20"/>
        </w:rPr>
      </w:pPr>
    </w:p>
    <w:p w14:paraId="4CC429E5" w14:textId="77777777" w:rsidR="00A62A1A" w:rsidRPr="002A4A39" w:rsidRDefault="00A62A1A" w:rsidP="00D26515">
      <w:pPr>
        <w:spacing w:after="120"/>
        <w:jc w:val="left"/>
        <w:rPr>
          <w:rFonts w:ascii="Arial" w:hAnsi="Arial" w:cs="Arial"/>
          <w:sz w:val="20"/>
        </w:rPr>
      </w:pPr>
    </w:p>
    <w:p w14:paraId="1C8825B0" w14:textId="77777777" w:rsidR="007221AF" w:rsidRPr="002A4A39" w:rsidRDefault="007221AF" w:rsidP="00D26515">
      <w:pPr>
        <w:spacing w:after="120"/>
        <w:jc w:val="left"/>
        <w:rPr>
          <w:rFonts w:ascii="Arial" w:hAnsi="Arial" w:cs="Arial"/>
          <w:sz w:val="20"/>
        </w:rPr>
      </w:pPr>
    </w:p>
    <w:p w14:paraId="2E1A8F34" w14:textId="77777777" w:rsidR="007221AF" w:rsidRPr="002A4A39" w:rsidRDefault="007221AF" w:rsidP="00D26515">
      <w:pPr>
        <w:spacing w:after="120"/>
        <w:jc w:val="left"/>
        <w:rPr>
          <w:rFonts w:ascii="Arial" w:hAnsi="Arial" w:cs="Arial"/>
          <w:sz w:val="20"/>
        </w:rPr>
      </w:pPr>
    </w:p>
    <w:p w14:paraId="4BF4958E" w14:textId="77777777" w:rsidR="00A62A1A" w:rsidRPr="002A4A39" w:rsidRDefault="00A62A1A" w:rsidP="00D26515">
      <w:pPr>
        <w:spacing w:after="120"/>
        <w:jc w:val="left"/>
        <w:rPr>
          <w:rFonts w:ascii="Arial" w:hAnsi="Arial" w:cs="Arial"/>
          <w:sz w:val="20"/>
        </w:rPr>
      </w:pPr>
    </w:p>
    <w:p w14:paraId="011A565C" w14:textId="77777777" w:rsidR="00746FCE" w:rsidRPr="002A4A39" w:rsidRDefault="00746FCE" w:rsidP="00D26515">
      <w:pPr>
        <w:spacing w:after="120"/>
        <w:jc w:val="left"/>
        <w:rPr>
          <w:rFonts w:ascii="Arial" w:hAnsi="Arial" w:cs="Arial"/>
          <w:color w:val="17365D" w:themeColor="text2" w:themeShade="BF"/>
          <w:sz w:val="20"/>
        </w:rPr>
      </w:pPr>
    </w:p>
    <w:p w14:paraId="6A6FBEDE" w14:textId="77777777" w:rsidR="00193B0D" w:rsidRPr="002A4A39" w:rsidRDefault="00D3231A" w:rsidP="00AC158F">
      <w:pPr>
        <w:spacing w:line="276" w:lineRule="auto"/>
        <w:jc w:val="center"/>
        <w:rPr>
          <w:rFonts w:ascii="Calibri" w:hAnsi="Calibri" w:cs="Arial"/>
          <w:b/>
          <w:color w:val="17365D" w:themeColor="text2" w:themeShade="BF"/>
          <w:sz w:val="40"/>
          <w:szCs w:val="40"/>
        </w:rPr>
      </w:pPr>
      <w:r w:rsidRPr="002A4A39">
        <w:rPr>
          <w:rFonts w:ascii="Calibri" w:hAnsi="Calibri" w:cs="Arial"/>
          <w:b/>
          <w:color w:val="17365D" w:themeColor="text2" w:themeShade="BF"/>
          <w:sz w:val="40"/>
          <w:szCs w:val="40"/>
        </w:rPr>
        <w:t xml:space="preserve">POROČILO </w:t>
      </w:r>
      <w:r w:rsidR="00746FCE" w:rsidRPr="002A4A39">
        <w:rPr>
          <w:rFonts w:ascii="Calibri" w:hAnsi="Calibri" w:cs="Arial"/>
          <w:b/>
          <w:color w:val="17365D" w:themeColor="text2" w:themeShade="BF"/>
          <w:sz w:val="40"/>
          <w:szCs w:val="40"/>
        </w:rPr>
        <w:t>O DEJAVNOSTI</w:t>
      </w:r>
      <w:r w:rsidR="00135DCB" w:rsidRPr="002A4A39">
        <w:rPr>
          <w:rFonts w:ascii="Calibri" w:hAnsi="Calibri" w:cs="Arial"/>
          <w:b/>
          <w:color w:val="17365D" w:themeColor="text2" w:themeShade="BF"/>
          <w:sz w:val="40"/>
          <w:szCs w:val="40"/>
        </w:rPr>
        <w:t>H IN UČINKIH PREPREČEVANJA</w:t>
      </w:r>
    </w:p>
    <w:p w14:paraId="5BFA345F" w14:textId="77777777" w:rsidR="00193B0D" w:rsidRPr="002A4A39" w:rsidRDefault="00135DCB" w:rsidP="00AC158F">
      <w:pPr>
        <w:spacing w:line="276" w:lineRule="auto"/>
        <w:jc w:val="center"/>
        <w:rPr>
          <w:rFonts w:ascii="Calibri" w:hAnsi="Calibri" w:cs="Arial"/>
          <w:b/>
          <w:color w:val="17365D" w:themeColor="text2" w:themeShade="BF"/>
          <w:sz w:val="40"/>
          <w:szCs w:val="40"/>
        </w:rPr>
      </w:pPr>
      <w:r w:rsidRPr="002A4A39">
        <w:rPr>
          <w:rFonts w:ascii="Calibri" w:hAnsi="Calibri" w:cs="Arial"/>
          <w:b/>
          <w:color w:val="17365D" w:themeColor="text2" w:themeShade="BF"/>
          <w:sz w:val="40"/>
          <w:szCs w:val="40"/>
        </w:rPr>
        <w:t xml:space="preserve">DELA </w:t>
      </w:r>
      <w:r w:rsidR="00746FCE" w:rsidRPr="002A4A39">
        <w:rPr>
          <w:rFonts w:ascii="Calibri" w:hAnsi="Calibri" w:cs="Arial"/>
          <w:b/>
          <w:color w:val="17365D" w:themeColor="text2" w:themeShade="BF"/>
          <w:sz w:val="40"/>
          <w:szCs w:val="40"/>
        </w:rPr>
        <w:t>IN ZAPOSLOVANJA NA ČRNO</w:t>
      </w:r>
    </w:p>
    <w:p w14:paraId="28B81121" w14:textId="77777777" w:rsidR="00746FCE" w:rsidRPr="002A4A39" w:rsidRDefault="00746FCE" w:rsidP="00AC158F">
      <w:pPr>
        <w:spacing w:line="276" w:lineRule="auto"/>
        <w:jc w:val="center"/>
        <w:rPr>
          <w:rFonts w:ascii="Calibri" w:hAnsi="Calibri" w:cs="Arial"/>
          <w:b/>
          <w:color w:val="17365D" w:themeColor="text2" w:themeShade="BF"/>
          <w:sz w:val="40"/>
          <w:szCs w:val="40"/>
        </w:rPr>
      </w:pPr>
      <w:r w:rsidRPr="002A4A39">
        <w:rPr>
          <w:rFonts w:ascii="Calibri" w:hAnsi="Calibri" w:cs="Arial"/>
          <w:b/>
          <w:color w:val="17365D" w:themeColor="text2" w:themeShade="BF"/>
          <w:sz w:val="40"/>
          <w:szCs w:val="40"/>
        </w:rPr>
        <w:t>201</w:t>
      </w:r>
      <w:r w:rsidR="00D17CD6" w:rsidRPr="002A4A39">
        <w:rPr>
          <w:rFonts w:ascii="Calibri" w:hAnsi="Calibri" w:cs="Arial"/>
          <w:b/>
          <w:color w:val="17365D" w:themeColor="text2" w:themeShade="BF"/>
          <w:sz w:val="40"/>
          <w:szCs w:val="40"/>
        </w:rPr>
        <w:t>7</w:t>
      </w:r>
    </w:p>
    <w:p w14:paraId="3875F90E" w14:textId="77777777" w:rsidR="00746FCE" w:rsidRPr="002A4A39" w:rsidRDefault="00746FCE" w:rsidP="00193B0D">
      <w:pPr>
        <w:spacing w:line="276" w:lineRule="auto"/>
        <w:jc w:val="center"/>
        <w:rPr>
          <w:rFonts w:ascii="Arial" w:hAnsi="Arial" w:cs="Arial"/>
          <w:b/>
          <w:color w:val="1F497D"/>
          <w:sz w:val="20"/>
        </w:rPr>
      </w:pPr>
    </w:p>
    <w:p w14:paraId="20E04E4D" w14:textId="77777777" w:rsidR="00746FCE" w:rsidRPr="002A4A39" w:rsidRDefault="00746FCE" w:rsidP="00C93095">
      <w:pPr>
        <w:spacing w:after="120" w:line="276" w:lineRule="auto"/>
        <w:jc w:val="left"/>
        <w:rPr>
          <w:rFonts w:ascii="Arial" w:hAnsi="Arial" w:cs="Arial"/>
          <w:color w:val="000000"/>
          <w:sz w:val="20"/>
        </w:rPr>
      </w:pPr>
    </w:p>
    <w:p w14:paraId="5828ACFF" w14:textId="77777777" w:rsidR="00746FCE" w:rsidRPr="002A4A39" w:rsidRDefault="00746FCE" w:rsidP="00C93095">
      <w:pPr>
        <w:spacing w:after="120" w:line="276" w:lineRule="auto"/>
        <w:jc w:val="left"/>
        <w:rPr>
          <w:rFonts w:ascii="Arial" w:hAnsi="Arial" w:cs="Arial"/>
          <w:sz w:val="20"/>
        </w:rPr>
      </w:pPr>
    </w:p>
    <w:p w14:paraId="2B81A85A" w14:textId="77777777" w:rsidR="00746FCE" w:rsidRPr="002A4A39" w:rsidRDefault="00746FCE" w:rsidP="00D26515">
      <w:pPr>
        <w:spacing w:after="120"/>
        <w:jc w:val="left"/>
        <w:rPr>
          <w:rFonts w:ascii="Arial" w:hAnsi="Arial" w:cs="Arial"/>
          <w:sz w:val="20"/>
        </w:rPr>
      </w:pPr>
    </w:p>
    <w:p w14:paraId="282445E2" w14:textId="77777777" w:rsidR="00746FCE" w:rsidRPr="002A4A39" w:rsidRDefault="00746FCE" w:rsidP="00D26515">
      <w:pPr>
        <w:spacing w:after="120"/>
        <w:jc w:val="left"/>
        <w:rPr>
          <w:rFonts w:ascii="Arial" w:hAnsi="Arial" w:cs="Arial"/>
          <w:sz w:val="20"/>
        </w:rPr>
      </w:pPr>
    </w:p>
    <w:p w14:paraId="1299C9FE" w14:textId="77777777" w:rsidR="00746FCE" w:rsidRPr="002A4A39" w:rsidRDefault="00746FCE" w:rsidP="00D26515">
      <w:pPr>
        <w:spacing w:after="120"/>
        <w:jc w:val="left"/>
        <w:rPr>
          <w:rFonts w:ascii="Arial" w:hAnsi="Arial" w:cs="Arial"/>
          <w:sz w:val="20"/>
        </w:rPr>
      </w:pPr>
    </w:p>
    <w:p w14:paraId="30E6D56A" w14:textId="77777777" w:rsidR="00746FCE" w:rsidRPr="002A4A39" w:rsidRDefault="00746FCE" w:rsidP="00D26515">
      <w:pPr>
        <w:spacing w:after="120"/>
        <w:jc w:val="left"/>
        <w:rPr>
          <w:rFonts w:ascii="Arial" w:hAnsi="Arial" w:cs="Arial"/>
          <w:sz w:val="20"/>
        </w:rPr>
      </w:pPr>
    </w:p>
    <w:p w14:paraId="22960991" w14:textId="77777777" w:rsidR="00746FCE" w:rsidRPr="002A4A39" w:rsidRDefault="00746FCE" w:rsidP="00D26515">
      <w:pPr>
        <w:spacing w:after="120"/>
        <w:jc w:val="left"/>
        <w:rPr>
          <w:rFonts w:ascii="Arial" w:hAnsi="Arial" w:cs="Arial"/>
          <w:sz w:val="20"/>
        </w:rPr>
      </w:pPr>
    </w:p>
    <w:p w14:paraId="70F9D325" w14:textId="77777777" w:rsidR="00746FCE" w:rsidRPr="002A4A39" w:rsidRDefault="00746FCE" w:rsidP="00D26515">
      <w:pPr>
        <w:spacing w:after="120"/>
        <w:jc w:val="left"/>
        <w:rPr>
          <w:rFonts w:ascii="Arial" w:hAnsi="Arial" w:cs="Arial"/>
          <w:sz w:val="20"/>
        </w:rPr>
      </w:pPr>
    </w:p>
    <w:p w14:paraId="3B26199E" w14:textId="77777777" w:rsidR="00746FCE" w:rsidRPr="002A4A39" w:rsidRDefault="00746FCE" w:rsidP="00D26515">
      <w:pPr>
        <w:spacing w:after="120"/>
        <w:jc w:val="left"/>
        <w:rPr>
          <w:rFonts w:ascii="Arial" w:hAnsi="Arial" w:cs="Arial"/>
          <w:sz w:val="20"/>
        </w:rPr>
      </w:pPr>
    </w:p>
    <w:p w14:paraId="3FB1A0E2" w14:textId="77777777" w:rsidR="00746FCE" w:rsidRPr="002A4A39" w:rsidRDefault="00746FCE" w:rsidP="00D26515">
      <w:pPr>
        <w:spacing w:after="120"/>
        <w:jc w:val="left"/>
        <w:rPr>
          <w:rFonts w:ascii="Arial" w:hAnsi="Arial" w:cs="Arial"/>
          <w:sz w:val="20"/>
        </w:rPr>
      </w:pPr>
    </w:p>
    <w:p w14:paraId="1C75D9D1" w14:textId="77777777" w:rsidR="00746FCE" w:rsidRPr="002A4A39" w:rsidRDefault="00746FCE" w:rsidP="00D26515">
      <w:pPr>
        <w:spacing w:after="120"/>
        <w:jc w:val="left"/>
        <w:rPr>
          <w:rFonts w:ascii="Arial" w:hAnsi="Arial" w:cs="Arial"/>
          <w:sz w:val="20"/>
        </w:rPr>
      </w:pPr>
    </w:p>
    <w:p w14:paraId="7031E6FD" w14:textId="77777777" w:rsidR="00746FCE" w:rsidRPr="002A4A39" w:rsidRDefault="00746FCE" w:rsidP="00D26515">
      <w:pPr>
        <w:spacing w:after="120"/>
        <w:jc w:val="left"/>
        <w:rPr>
          <w:rFonts w:ascii="Arial" w:hAnsi="Arial" w:cs="Arial"/>
          <w:sz w:val="20"/>
        </w:rPr>
      </w:pPr>
    </w:p>
    <w:p w14:paraId="45775D5D" w14:textId="77777777" w:rsidR="00746FCE" w:rsidRPr="002A4A39" w:rsidRDefault="00746FCE" w:rsidP="00D26515">
      <w:pPr>
        <w:spacing w:after="120"/>
        <w:jc w:val="center"/>
        <w:rPr>
          <w:rFonts w:ascii="Arial" w:hAnsi="Arial" w:cs="Arial"/>
          <w:sz w:val="20"/>
        </w:rPr>
      </w:pPr>
    </w:p>
    <w:p w14:paraId="0F459088" w14:textId="77777777" w:rsidR="00D671A6" w:rsidRPr="002A4A39" w:rsidRDefault="00D671A6" w:rsidP="00D26515">
      <w:pPr>
        <w:spacing w:after="120"/>
        <w:jc w:val="center"/>
        <w:rPr>
          <w:rFonts w:ascii="Arial" w:hAnsi="Arial" w:cs="Arial"/>
          <w:sz w:val="20"/>
        </w:rPr>
      </w:pPr>
    </w:p>
    <w:p w14:paraId="7AC6596A" w14:textId="77777777" w:rsidR="00135DCB" w:rsidRPr="002A4A39" w:rsidRDefault="00135DCB" w:rsidP="00D26515">
      <w:pPr>
        <w:spacing w:after="120"/>
        <w:jc w:val="center"/>
        <w:rPr>
          <w:rFonts w:ascii="Arial" w:hAnsi="Arial" w:cs="Arial"/>
          <w:sz w:val="20"/>
        </w:rPr>
      </w:pPr>
    </w:p>
    <w:p w14:paraId="26613790" w14:textId="77777777" w:rsidR="00135DCB" w:rsidRPr="002A4A39" w:rsidRDefault="00135DCB" w:rsidP="00D26515">
      <w:pPr>
        <w:spacing w:after="120"/>
        <w:jc w:val="center"/>
        <w:rPr>
          <w:rFonts w:ascii="Arial" w:hAnsi="Arial" w:cs="Arial"/>
          <w:sz w:val="20"/>
        </w:rPr>
      </w:pPr>
    </w:p>
    <w:p w14:paraId="7A9D531F" w14:textId="6C10744C" w:rsidR="00D3231A" w:rsidRPr="002A4A39" w:rsidRDefault="00193B0D" w:rsidP="00A62A1A">
      <w:pPr>
        <w:spacing w:after="120"/>
        <w:jc w:val="center"/>
        <w:rPr>
          <w:rFonts w:asciiTheme="minorHAnsi" w:hAnsiTheme="minorHAnsi" w:cs="Arial"/>
          <w:color w:val="17365D" w:themeColor="text2" w:themeShade="BF"/>
          <w:sz w:val="22"/>
          <w:szCs w:val="22"/>
        </w:rPr>
      </w:pPr>
      <w:r w:rsidRPr="002A4A39">
        <w:rPr>
          <w:rFonts w:asciiTheme="minorHAnsi" w:hAnsiTheme="minorHAnsi" w:cs="Arial"/>
          <w:color w:val="17365D" w:themeColor="text2" w:themeShade="BF"/>
          <w:sz w:val="22"/>
          <w:szCs w:val="22"/>
        </w:rPr>
        <w:t xml:space="preserve">Ljubljana, </w:t>
      </w:r>
      <w:r w:rsidR="007905B4">
        <w:rPr>
          <w:rFonts w:asciiTheme="minorHAnsi" w:hAnsiTheme="minorHAnsi" w:cs="Arial"/>
          <w:color w:val="17365D" w:themeColor="text2" w:themeShade="BF"/>
          <w:sz w:val="22"/>
          <w:szCs w:val="22"/>
        </w:rPr>
        <w:t>junij</w:t>
      </w:r>
      <w:r w:rsidR="00D17CD6" w:rsidRPr="002A4A39">
        <w:rPr>
          <w:rFonts w:asciiTheme="minorHAnsi" w:hAnsiTheme="minorHAnsi" w:cs="Arial"/>
          <w:color w:val="17365D" w:themeColor="text2" w:themeShade="BF"/>
          <w:sz w:val="22"/>
          <w:szCs w:val="22"/>
        </w:rPr>
        <w:t xml:space="preserve"> 2018</w:t>
      </w:r>
    </w:p>
    <w:p w14:paraId="008AB4DE" w14:textId="77777777" w:rsidR="00393A85" w:rsidRPr="002A4A39" w:rsidRDefault="00D671A6" w:rsidP="00B01C34">
      <w:pPr>
        <w:pBdr>
          <w:bottom w:val="single" w:sz="4" w:space="1" w:color="auto"/>
        </w:pBdr>
        <w:overflowPunct/>
        <w:autoSpaceDE/>
        <w:autoSpaceDN/>
        <w:adjustRightInd/>
        <w:jc w:val="left"/>
        <w:textAlignment w:val="auto"/>
        <w:rPr>
          <w:rFonts w:asciiTheme="minorHAnsi" w:hAnsiTheme="minorHAnsi" w:cs="Arial"/>
          <w:b/>
          <w:sz w:val="22"/>
          <w:szCs w:val="22"/>
        </w:rPr>
      </w:pPr>
      <w:r w:rsidRPr="002A4A39">
        <w:rPr>
          <w:rFonts w:asciiTheme="minorHAnsi" w:hAnsiTheme="minorHAnsi" w:cs="Arial"/>
          <w:b/>
          <w:sz w:val="22"/>
          <w:szCs w:val="22"/>
        </w:rPr>
        <w:lastRenderedPageBreak/>
        <w:t>K</w:t>
      </w:r>
      <w:r w:rsidR="00420AFC" w:rsidRPr="002A4A39">
        <w:rPr>
          <w:rFonts w:asciiTheme="minorHAnsi" w:hAnsiTheme="minorHAnsi" w:cs="Arial"/>
          <w:b/>
          <w:sz w:val="22"/>
          <w:szCs w:val="22"/>
        </w:rPr>
        <w:t>AZALO</w:t>
      </w:r>
    </w:p>
    <w:p w14:paraId="64494BA3" w14:textId="77777777" w:rsidR="00EC6043" w:rsidRPr="002A4A39" w:rsidRDefault="00EC6043" w:rsidP="00D26515">
      <w:pPr>
        <w:overflowPunct/>
        <w:autoSpaceDE/>
        <w:autoSpaceDN/>
        <w:adjustRightInd/>
        <w:jc w:val="left"/>
        <w:textAlignment w:val="auto"/>
        <w:rPr>
          <w:rFonts w:asciiTheme="minorHAnsi" w:hAnsiTheme="minorHAnsi" w:cs="Arial"/>
          <w:b/>
          <w:sz w:val="22"/>
          <w:szCs w:val="22"/>
        </w:rPr>
      </w:pPr>
    </w:p>
    <w:sdt>
      <w:sdtPr>
        <w:rPr>
          <w:rFonts w:ascii="Times New Roman" w:hAnsi="Times New Roman"/>
          <w:b w:val="0"/>
          <w:bCs w:val="0"/>
          <w:color w:val="auto"/>
          <w:sz w:val="24"/>
          <w:szCs w:val="20"/>
        </w:rPr>
        <w:id w:val="-1029717225"/>
        <w:docPartObj>
          <w:docPartGallery w:val="Table of Contents"/>
          <w:docPartUnique/>
        </w:docPartObj>
      </w:sdtPr>
      <w:sdtEndPr/>
      <w:sdtContent>
        <w:p w14:paraId="6AE7A5BF" w14:textId="77777777" w:rsidR="00846918" w:rsidRPr="002A4A39" w:rsidRDefault="00846918" w:rsidP="000813B8">
          <w:pPr>
            <w:pStyle w:val="NaslovTOC"/>
            <w:numPr>
              <w:ilvl w:val="0"/>
              <w:numId w:val="0"/>
            </w:numPr>
          </w:pPr>
        </w:p>
        <w:p w14:paraId="1A94EA13" w14:textId="533F5F04" w:rsidR="000C7C3C" w:rsidRDefault="00846918">
          <w:pPr>
            <w:pStyle w:val="Kazalovsebine1"/>
            <w:rPr>
              <w:rFonts w:eastAsiaTheme="minorEastAsia" w:cstheme="minorBidi"/>
              <w:b w:val="0"/>
              <w:bCs w:val="0"/>
              <w:caps w:val="0"/>
              <w:noProof/>
              <w:sz w:val="22"/>
              <w:szCs w:val="22"/>
              <w:lang w:eastAsia="sl-SI"/>
            </w:rPr>
          </w:pPr>
          <w:r w:rsidRPr="002A4A39">
            <w:fldChar w:fldCharType="begin"/>
          </w:r>
          <w:r w:rsidRPr="002A4A39">
            <w:instrText xml:space="preserve"> TOC \o "1-3" \h \z \u </w:instrText>
          </w:r>
          <w:r w:rsidRPr="002A4A39">
            <w:fldChar w:fldCharType="separate"/>
          </w:r>
          <w:hyperlink w:anchor="_Toc518906401" w:history="1">
            <w:r w:rsidR="000C7C3C" w:rsidRPr="00145647">
              <w:rPr>
                <w:rStyle w:val="Hiperpovezava"/>
                <w:noProof/>
              </w:rPr>
              <w:t>UVOD</w:t>
            </w:r>
            <w:r w:rsidR="000C7C3C">
              <w:rPr>
                <w:noProof/>
                <w:webHidden/>
              </w:rPr>
              <w:tab/>
            </w:r>
            <w:r w:rsidR="000C7C3C">
              <w:rPr>
                <w:noProof/>
                <w:webHidden/>
              </w:rPr>
              <w:fldChar w:fldCharType="begin"/>
            </w:r>
            <w:r w:rsidR="000C7C3C">
              <w:rPr>
                <w:noProof/>
                <w:webHidden/>
              </w:rPr>
              <w:instrText xml:space="preserve"> PAGEREF _Toc518906401 \h </w:instrText>
            </w:r>
            <w:r w:rsidR="000C7C3C">
              <w:rPr>
                <w:noProof/>
                <w:webHidden/>
              </w:rPr>
            </w:r>
            <w:r w:rsidR="000C7C3C">
              <w:rPr>
                <w:noProof/>
                <w:webHidden/>
              </w:rPr>
              <w:fldChar w:fldCharType="separate"/>
            </w:r>
            <w:r w:rsidR="000C7C3C">
              <w:rPr>
                <w:noProof/>
                <w:webHidden/>
              </w:rPr>
              <w:t>4</w:t>
            </w:r>
            <w:r w:rsidR="000C7C3C">
              <w:rPr>
                <w:noProof/>
                <w:webHidden/>
              </w:rPr>
              <w:fldChar w:fldCharType="end"/>
            </w:r>
          </w:hyperlink>
        </w:p>
        <w:p w14:paraId="5DE4A65B" w14:textId="4AB25E61" w:rsidR="000C7C3C" w:rsidRDefault="00281D4C">
          <w:pPr>
            <w:pStyle w:val="Kazalovsebine1"/>
            <w:rPr>
              <w:rFonts w:eastAsiaTheme="minorEastAsia" w:cstheme="minorBidi"/>
              <w:b w:val="0"/>
              <w:bCs w:val="0"/>
              <w:caps w:val="0"/>
              <w:noProof/>
              <w:sz w:val="22"/>
              <w:szCs w:val="22"/>
              <w:lang w:eastAsia="sl-SI"/>
            </w:rPr>
          </w:pPr>
          <w:hyperlink w:anchor="_Toc518906402" w:history="1">
            <w:r w:rsidR="000C7C3C" w:rsidRPr="00145647">
              <w:rPr>
                <w:rStyle w:val="Hiperpovezava"/>
                <w:noProof/>
              </w:rPr>
              <w:t>URESNIČITEV PRIPOROČIL IZ POROČILA KOMISIJE VLADE REPUBLIKE SLOVENIJE ZA LETO 2016</w:t>
            </w:r>
            <w:r w:rsidR="000C7C3C">
              <w:rPr>
                <w:noProof/>
                <w:webHidden/>
              </w:rPr>
              <w:tab/>
            </w:r>
            <w:r w:rsidR="000C7C3C">
              <w:rPr>
                <w:noProof/>
                <w:webHidden/>
              </w:rPr>
              <w:fldChar w:fldCharType="begin"/>
            </w:r>
            <w:r w:rsidR="000C7C3C">
              <w:rPr>
                <w:noProof/>
                <w:webHidden/>
              </w:rPr>
              <w:instrText xml:space="preserve"> PAGEREF _Toc518906402 \h </w:instrText>
            </w:r>
            <w:r w:rsidR="000C7C3C">
              <w:rPr>
                <w:noProof/>
                <w:webHidden/>
              </w:rPr>
            </w:r>
            <w:r w:rsidR="000C7C3C">
              <w:rPr>
                <w:noProof/>
                <w:webHidden/>
              </w:rPr>
              <w:fldChar w:fldCharType="separate"/>
            </w:r>
            <w:r w:rsidR="000C7C3C">
              <w:rPr>
                <w:noProof/>
                <w:webHidden/>
              </w:rPr>
              <w:t>6</w:t>
            </w:r>
            <w:r w:rsidR="000C7C3C">
              <w:rPr>
                <w:noProof/>
                <w:webHidden/>
              </w:rPr>
              <w:fldChar w:fldCharType="end"/>
            </w:r>
          </w:hyperlink>
        </w:p>
        <w:p w14:paraId="42C9510C" w14:textId="4D8A7E64" w:rsidR="000C7C3C" w:rsidRDefault="00281D4C">
          <w:pPr>
            <w:pStyle w:val="Kazalovsebine1"/>
            <w:rPr>
              <w:rFonts w:eastAsiaTheme="minorEastAsia" w:cstheme="minorBidi"/>
              <w:b w:val="0"/>
              <w:bCs w:val="0"/>
              <w:caps w:val="0"/>
              <w:noProof/>
              <w:sz w:val="22"/>
              <w:szCs w:val="22"/>
              <w:lang w:eastAsia="sl-SI"/>
            </w:rPr>
          </w:pPr>
          <w:hyperlink w:anchor="_Toc518906403" w:history="1">
            <w:r w:rsidR="000C7C3C" w:rsidRPr="00145647">
              <w:rPr>
                <w:rStyle w:val="Hiperpovezava"/>
                <w:noProof/>
              </w:rPr>
              <w:t>PREDPISI O ODKRIVANJU IN PREPREČEVANJU DELA IN ZAPOSLOVANJA NA ČRNO</w:t>
            </w:r>
          </w:hyperlink>
          <w:r w:rsidR="000C7C3C" w:rsidRPr="000C7C3C">
            <w:rPr>
              <w:rStyle w:val="Hiperpovezava"/>
              <w:noProof/>
              <w:u w:val="none"/>
            </w:rPr>
            <w:t xml:space="preserve"> </w:t>
          </w:r>
          <w:hyperlink w:anchor="_Toc518906404" w:history="1">
            <w:r w:rsidR="000C7C3C" w:rsidRPr="00145647">
              <w:rPr>
                <w:rStyle w:val="Hiperpovezava"/>
                <w:noProof/>
              </w:rPr>
              <w:t>V REPUBLIKI SLOVENIJI V LETU 2017</w:t>
            </w:r>
            <w:r w:rsidR="000C7C3C">
              <w:rPr>
                <w:noProof/>
                <w:webHidden/>
              </w:rPr>
              <w:tab/>
            </w:r>
            <w:r w:rsidR="000C7C3C">
              <w:rPr>
                <w:noProof/>
                <w:webHidden/>
              </w:rPr>
              <w:fldChar w:fldCharType="begin"/>
            </w:r>
            <w:r w:rsidR="000C7C3C">
              <w:rPr>
                <w:noProof/>
                <w:webHidden/>
              </w:rPr>
              <w:instrText xml:space="preserve"> PAGEREF _Toc518906404 \h </w:instrText>
            </w:r>
            <w:r w:rsidR="000C7C3C">
              <w:rPr>
                <w:noProof/>
                <w:webHidden/>
              </w:rPr>
            </w:r>
            <w:r w:rsidR="000C7C3C">
              <w:rPr>
                <w:noProof/>
                <w:webHidden/>
              </w:rPr>
              <w:fldChar w:fldCharType="separate"/>
            </w:r>
            <w:r w:rsidR="000C7C3C">
              <w:rPr>
                <w:noProof/>
                <w:webHidden/>
              </w:rPr>
              <w:t>7</w:t>
            </w:r>
            <w:r w:rsidR="000C7C3C">
              <w:rPr>
                <w:noProof/>
                <w:webHidden/>
              </w:rPr>
              <w:fldChar w:fldCharType="end"/>
            </w:r>
          </w:hyperlink>
        </w:p>
        <w:p w14:paraId="40370C61" w14:textId="3A19E7BA" w:rsidR="000C7C3C" w:rsidRDefault="00281D4C">
          <w:pPr>
            <w:pStyle w:val="Kazalovsebine1"/>
            <w:rPr>
              <w:rFonts w:eastAsiaTheme="minorEastAsia" w:cstheme="minorBidi"/>
              <w:b w:val="0"/>
              <w:bCs w:val="0"/>
              <w:caps w:val="0"/>
              <w:noProof/>
              <w:sz w:val="22"/>
              <w:szCs w:val="22"/>
              <w:lang w:eastAsia="sl-SI"/>
            </w:rPr>
          </w:pPr>
          <w:hyperlink w:anchor="_Toc518906405" w:history="1">
            <w:r w:rsidR="000C7C3C" w:rsidRPr="00145647">
              <w:rPr>
                <w:rStyle w:val="Hiperpovezava"/>
                <w:rFonts w:ascii="Calibri" w:hAnsi="Calibri"/>
                <w:noProof/>
              </w:rPr>
              <w:t>NADZOR PO ZAKONU O PREPREČEVANJU DELA IN ZAPOSLOVANJA NA ČRNO</w:t>
            </w:r>
            <w:r w:rsidR="000C7C3C">
              <w:rPr>
                <w:noProof/>
                <w:webHidden/>
              </w:rPr>
              <w:tab/>
            </w:r>
            <w:r w:rsidR="000C7C3C">
              <w:rPr>
                <w:noProof/>
                <w:webHidden/>
              </w:rPr>
              <w:fldChar w:fldCharType="begin"/>
            </w:r>
            <w:r w:rsidR="000C7C3C">
              <w:rPr>
                <w:noProof/>
                <w:webHidden/>
              </w:rPr>
              <w:instrText xml:space="preserve"> PAGEREF _Toc518906405 \h </w:instrText>
            </w:r>
            <w:r w:rsidR="000C7C3C">
              <w:rPr>
                <w:noProof/>
                <w:webHidden/>
              </w:rPr>
            </w:r>
            <w:r w:rsidR="000C7C3C">
              <w:rPr>
                <w:noProof/>
                <w:webHidden/>
              </w:rPr>
              <w:fldChar w:fldCharType="separate"/>
            </w:r>
            <w:r w:rsidR="000C7C3C">
              <w:rPr>
                <w:noProof/>
                <w:webHidden/>
              </w:rPr>
              <w:t>10</w:t>
            </w:r>
            <w:r w:rsidR="000C7C3C">
              <w:rPr>
                <w:noProof/>
                <w:webHidden/>
              </w:rPr>
              <w:fldChar w:fldCharType="end"/>
            </w:r>
          </w:hyperlink>
        </w:p>
        <w:p w14:paraId="1AE2C8F8" w14:textId="505E5184" w:rsidR="000C7C3C" w:rsidRDefault="00281D4C">
          <w:pPr>
            <w:pStyle w:val="Kazalovsebine1"/>
            <w:rPr>
              <w:rFonts w:eastAsiaTheme="minorEastAsia" w:cstheme="minorBidi"/>
              <w:b w:val="0"/>
              <w:bCs w:val="0"/>
              <w:caps w:val="0"/>
              <w:noProof/>
              <w:sz w:val="22"/>
              <w:szCs w:val="22"/>
              <w:lang w:eastAsia="sl-SI"/>
            </w:rPr>
          </w:pPr>
          <w:hyperlink w:anchor="_Toc518906406" w:history="1">
            <w:r w:rsidR="000C7C3C" w:rsidRPr="00145647">
              <w:rPr>
                <w:rStyle w:val="Hiperpovezava"/>
                <w:rFonts w:ascii="Calibri" w:hAnsi="Calibri"/>
                <w:noProof/>
                <w:kern w:val="32"/>
              </w:rPr>
              <w:t>UGOTOVLJENE TEŽAVE IN PREDLOGI REŠITEV</w:t>
            </w:r>
            <w:r w:rsidR="000C7C3C">
              <w:rPr>
                <w:noProof/>
                <w:webHidden/>
              </w:rPr>
              <w:tab/>
            </w:r>
            <w:r w:rsidR="000C7C3C">
              <w:rPr>
                <w:noProof/>
                <w:webHidden/>
              </w:rPr>
              <w:fldChar w:fldCharType="begin"/>
            </w:r>
            <w:r w:rsidR="000C7C3C">
              <w:rPr>
                <w:noProof/>
                <w:webHidden/>
              </w:rPr>
              <w:instrText xml:space="preserve"> PAGEREF _Toc518906406 \h </w:instrText>
            </w:r>
            <w:r w:rsidR="000C7C3C">
              <w:rPr>
                <w:noProof/>
                <w:webHidden/>
              </w:rPr>
            </w:r>
            <w:r w:rsidR="000C7C3C">
              <w:rPr>
                <w:noProof/>
                <w:webHidden/>
              </w:rPr>
              <w:fldChar w:fldCharType="separate"/>
            </w:r>
            <w:r w:rsidR="000C7C3C">
              <w:rPr>
                <w:noProof/>
                <w:webHidden/>
              </w:rPr>
              <w:t>27</w:t>
            </w:r>
            <w:r w:rsidR="000C7C3C">
              <w:rPr>
                <w:noProof/>
                <w:webHidden/>
              </w:rPr>
              <w:fldChar w:fldCharType="end"/>
            </w:r>
          </w:hyperlink>
        </w:p>
        <w:p w14:paraId="0944A2DF" w14:textId="6225E394" w:rsidR="000C7C3C" w:rsidRDefault="00281D4C">
          <w:pPr>
            <w:pStyle w:val="Kazalovsebine1"/>
            <w:rPr>
              <w:rFonts w:eastAsiaTheme="minorEastAsia" w:cstheme="minorBidi"/>
              <w:b w:val="0"/>
              <w:bCs w:val="0"/>
              <w:caps w:val="0"/>
              <w:noProof/>
              <w:sz w:val="22"/>
              <w:szCs w:val="22"/>
              <w:lang w:eastAsia="sl-SI"/>
            </w:rPr>
          </w:pPr>
          <w:hyperlink w:anchor="_Toc518906407" w:history="1">
            <w:r w:rsidR="000C7C3C" w:rsidRPr="00145647">
              <w:rPr>
                <w:rStyle w:val="Hiperpovezava"/>
                <w:noProof/>
                <w:kern w:val="32"/>
                <w:lang w:eastAsia="sl-SI"/>
              </w:rPr>
              <w:t>KADROVSKE IN MATERIALNE RAZMERE ZA DELO</w:t>
            </w:r>
            <w:r w:rsidR="000C7C3C">
              <w:rPr>
                <w:noProof/>
                <w:webHidden/>
              </w:rPr>
              <w:tab/>
            </w:r>
            <w:r w:rsidR="000C7C3C">
              <w:rPr>
                <w:noProof/>
                <w:webHidden/>
              </w:rPr>
              <w:fldChar w:fldCharType="begin"/>
            </w:r>
            <w:r w:rsidR="000C7C3C">
              <w:rPr>
                <w:noProof/>
                <w:webHidden/>
              </w:rPr>
              <w:instrText xml:space="preserve"> PAGEREF _Toc518906407 \h </w:instrText>
            </w:r>
            <w:r w:rsidR="000C7C3C">
              <w:rPr>
                <w:noProof/>
                <w:webHidden/>
              </w:rPr>
            </w:r>
            <w:r w:rsidR="000C7C3C">
              <w:rPr>
                <w:noProof/>
                <w:webHidden/>
              </w:rPr>
              <w:fldChar w:fldCharType="separate"/>
            </w:r>
            <w:r w:rsidR="000C7C3C">
              <w:rPr>
                <w:noProof/>
                <w:webHidden/>
              </w:rPr>
              <w:t>31</w:t>
            </w:r>
            <w:r w:rsidR="000C7C3C">
              <w:rPr>
                <w:noProof/>
                <w:webHidden/>
              </w:rPr>
              <w:fldChar w:fldCharType="end"/>
            </w:r>
          </w:hyperlink>
        </w:p>
        <w:p w14:paraId="22B7F1C2" w14:textId="16C42618" w:rsidR="000C7C3C" w:rsidRDefault="00281D4C">
          <w:pPr>
            <w:pStyle w:val="Kazalovsebine1"/>
            <w:rPr>
              <w:rFonts w:eastAsiaTheme="minorEastAsia" w:cstheme="minorBidi"/>
              <w:b w:val="0"/>
              <w:bCs w:val="0"/>
              <w:caps w:val="0"/>
              <w:noProof/>
              <w:sz w:val="22"/>
              <w:szCs w:val="22"/>
              <w:lang w:eastAsia="sl-SI"/>
            </w:rPr>
          </w:pPr>
          <w:hyperlink w:anchor="_Toc518906408" w:history="1">
            <w:r w:rsidR="000C7C3C" w:rsidRPr="00145647">
              <w:rPr>
                <w:rStyle w:val="Hiperpovezava"/>
                <w:noProof/>
                <w:kern w:val="32"/>
              </w:rPr>
              <w:t>PREDVIDENI UKREPI ZA PREPREČEVANJE DELA IN ZAPOSLOVANJA</w:t>
            </w:r>
          </w:hyperlink>
          <w:r w:rsidR="000C7C3C" w:rsidRPr="000C7C3C">
            <w:rPr>
              <w:rStyle w:val="Hiperpovezava"/>
              <w:noProof/>
              <w:u w:val="none"/>
            </w:rPr>
            <w:t xml:space="preserve"> </w:t>
          </w:r>
          <w:hyperlink w:anchor="_Toc518906409" w:history="1">
            <w:r w:rsidR="000C7C3C" w:rsidRPr="00145647">
              <w:rPr>
                <w:rStyle w:val="Hiperpovezava"/>
                <w:noProof/>
                <w:kern w:val="32"/>
              </w:rPr>
              <w:t>NA ČRNO V LETU 2018</w:t>
            </w:r>
            <w:r w:rsidR="000C7C3C">
              <w:rPr>
                <w:noProof/>
                <w:webHidden/>
              </w:rPr>
              <w:tab/>
            </w:r>
            <w:r w:rsidR="000C7C3C">
              <w:rPr>
                <w:noProof/>
                <w:webHidden/>
              </w:rPr>
              <w:fldChar w:fldCharType="begin"/>
            </w:r>
            <w:r w:rsidR="000C7C3C">
              <w:rPr>
                <w:noProof/>
                <w:webHidden/>
              </w:rPr>
              <w:instrText xml:space="preserve"> PAGEREF _Toc518906409 \h </w:instrText>
            </w:r>
            <w:r w:rsidR="000C7C3C">
              <w:rPr>
                <w:noProof/>
                <w:webHidden/>
              </w:rPr>
            </w:r>
            <w:r w:rsidR="000C7C3C">
              <w:rPr>
                <w:noProof/>
                <w:webHidden/>
              </w:rPr>
              <w:fldChar w:fldCharType="separate"/>
            </w:r>
            <w:r w:rsidR="000C7C3C">
              <w:rPr>
                <w:noProof/>
                <w:webHidden/>
              </w:rPr>
              <w:t>35</w:t>
            </w:r>
            <w:r w:rsidR="000C7C3C">
              <w:rPr>
                <w:noProof/>
                <w:webHidden/>
              </w:rPr>
              <w:fldChar w:fldCharType="end"/>
            </w:r>
          </w:hyperlink>
        </w:p>
        <w:p w14:paraId="05C266BD" w14:textId="333F3B37" w:rsidR="000C7C3C" w:rsidRDefault="00281D4C">
          <w:pPr>
            <w:pStyle w:val="Kazalovsebine1"/>
            <w:rPr>
              <w:rFonts w:eastAsiaTheme="minorEastAsia" w:cstheme="minorBidi"/>
              <w:b w:val="0"/>
              <w:bCs w:val="0"/>
              <w:caps w:val="0"/>
              <w:noProof/>
              <w:sz w:val="22"/>
              <w:szCs w:val="22"/>
              <w:lang w:eastAsia="sl-SI"/>
            </w:rPr>
          </w:pPr>
          <w:hyperlink w:anchor="_Toc518906410" w:history="1">
            <w:r w:rsidR="000C7C3C" w:rsidRPr="00145647">
              <w:rPr>
                <w:rStyle w:val="Hiperpovezava"/>
                <w:noProof/>
                <w:kern w:val="32"/>
              </w:rPr>
              <w:t>DRUGI PODATKI</w:t>
            </w:r>
            <w:r w:rsidR="000C7C3C">
              <w:rPr>
                <w:noProof/>
                <w:webHidden/>
              </w:rPr>
              <w:tab/>
            </w:r>
            <w:r w:rsidR="000C7C3C">
              <w:rPr>
                <w:noProof/>
                <w:webHidden/>
              </w:rPr>
              <w:fldChar w:fldCharType="begin"/>
            </w:r>
            <w:r w:rsidR="000C7C3C">
              <w:rPr>
                <w:noProof/>
                <w:webHidden/>
              </w:rPr>
              <w:instrText xml:space="preserve"> PAGEREF _Toc518906410 \h </w:instrText>
            </w:r>
            <w:r w:rsidR="000C7C3C">
              <w:rPr>
                <w:noProof/>
                <w:webHidden/>
              </w:rPr>
            </w:r>
            <w:r w:rsidR="000C7C3C">
              <w:rPr>
                <w:noProof/>
                <w:webHidden/>
              </w:rPr>
              <w:fldChar w:fldCharType="separate"/>
            </w:r>
            <w:r w:rsidR="000C7C3C">
              <w:rPr>
                <w:noProof/>
                <w:webHidden/>
              </w:rPr>
              <w:t>39</w:t>
            </w:r>
            <w:r w:rsidR="000C7C3C">
              <w:rPr>
                <w:noProof/>
                <w:webHidden/>
              </w:rPr>
              <w:fldChar w:fldCharType="end"/>
            </w:r>
          </w:hyperlink>
        </w:p>
        <w:p w14:paraId="0DEC0A2C" w14:textId="5E60EC6B" w:rsidR="000C7C3C" w:rsidRDefault="00281D4C">
          <w:pPr>
            <w:pStyle w:val="Kazalovsebine1"/>
            <w:rPr>
              <w:rFonts w:eastAsiaTheme="minorEastAsia" w:cstheme="minorBidi"/>
              <w:b w:val="0"/>
              <w:bCs w:val="0"/>
              <w:caps w:val="0"/>
              <w:noProof/>
              <w:sz w:val="22"/>
              <w:szCs w:val="22"/>
              <w:lang w:eastAsia="sl-SI"/>
            </w:rPr>
          </w:pPr>
          <w:hyperlink w:anchor="_Toc518906411" w:history="1">
            <w:r w:rsidR="000C7C3C" w:rsidRPr="00145647">
              <w:rPr>
                <w:rStyle w:val="Hiperpovezava"/>
                <w:noProof/>
                <w:kern w:val="32"/>
              </w:rPr>
              <w:t>SKLEPNE UGOTOVITVE S PRIPOROČILI</w:t>
            </w:r>
            <w:r w:rsidR="000C7C3C">
              <w:rPr>
                <w:noProof/>
                <w:webHidden/>
              </w:rPr>
              <w:tab/>
            </w:r>
            <w:r w:rsidR="000C7C3C">
              <w:rPr>
                <w:noProof/>
                <w:webHidden/>
              </w:rPr>
              <w:fldChar w:fldCharType="begin"/>
            </w:r>
            <w:r w:rsidR="000C7C3C">
              <w:rPr>
                <w:noProof/>
                <w:webHidden/>
              </w:rPr>
              <w:instrText xml:space="preserve"> PAGEREF _Toc518906411 \h </w:instrText>
            </w:r>
            <w:r w:rsidR="000C7C3C">
              <w:rPr>
                <w:noProof/>
                <w:webHidden/>
              </w:rPr>
            </w:r>
            <w:r w:rsidR="000C7C3C">
              <w:rPr>
                <w:noProof/>
                <w:webHidden/>
              </w:rPr>
              <w:fldChar w:fldCharType="separate"/>
            </w:r>
            <w:r w:rsidR="000C7C3C">
              <w:rPr>
                <w:noProof/>
                <w:webHidden/>
              </w:rPr>
              <w:t>49</w:t>
            </w:r>
            <w:r w:rsidR="000C7C3C">
              <w:rPr>
                <w:noProof/>
                <w:webHidden/>
              </w:rPr>
              <w:fldChar w:fldCharType="end"/>
            </w:r>
          </w:hyperlink>
        </w:p>
        <w:p w14:paraId="334F0597" w14:textId="78621B3C" w:rsidR="000C7C3C" w:rsidRDefault="00281D4C">
          <w:pPr>
            <w:pStyle w:val="Kazalovsebine1"/>
            <w:rPr>
              <w:rFonts w:eastAsiaTheme="minorEastAsia" w:cstheme="minorBidi"/>
              <w:b w:val="0"/>
              <w:bCs w:val="0"/>
              <w:caps w:val="0"/>
              <w:noProof/>
              <w:sz w:val="22"/>
              <w:szCs w:val="22"/>
              <w:lang w:eastAsia="sl-SI"/>
            </w:rPr>
          </w:pPr>
          <w:hyperlink w:anchor="_Toc518906412" w:history="1">
            <w:r w:rsidR="000C7C3C" w:rsidRPr="00145647">
              <w:rPr>
                <w:rStyle w:val="Hiperpovezava"/>
                <w:noProof/>
                <w:kern w:val="32"/>
              </w:rPr>
              <w:t>PREDLOG SKLEPA VLADE REPUBLIKE SLOVENIJE</w:t>
            </w:r>
            <w:r w:rsidR="000C7C3C">
              <w:rPr>
                <w:noProof/>
                <w:webHidden/>
              </w:rPr>
              <w:tab/>
            </w:r>
            <w:r w:rsidR="000C7C3C">
              <w:rPr>
                <w:noProof/>
                <w:webHidden/>
              </w:rPr>
              <w:fldChar w:fldCharType="begin"/>
            </w:r>
            <w:r w:rsidR="000C7C3C">
              <w:rPr>
                <w:noProof/>
                <w:webHidden/>
              </w:rPr>
              <w:instrText xml:space="preserve"> PAGEREF _Toc518906412 \h </w:instrText>
            </w:r>
            <w:r w:rsidR="000C7C3C">
              <w:rPr>
                <w:noProof/>
                <w:webHidden/>
              </w:rPr>
            </w:r>
            <w:r w:rsidR="000C7C3C">
              <w:rPr>
                <w:noProof/>
                <w:webHidden/>
              </w:rPr>
              <w:fldChar w:fldCharType="separate"/>
            </w:r>
            <w:r w:rsidR="000C7C3C">
              <w:rPr>
                <w:noProof/>
                <w:webHidden/>
              </w:rPr>
              <w:t>51</w:t>
            </w:r>
            <w:r w:rsidR="000C7C3C">
              <w:rPr>
                <w:noProof/>
                <w:webHidden/>
              </w:rPr>
              <w:fldChar w:fldCharType="end"/>
            </w:r>
          </w:hyperlink>
        </w:p>
        <w:p w14:paraId="79962FE5" w14:textId="6703EB73" w:rsidR="000C7C3C" w:rsidRDefault="00281D4C">
          <w:pPr>
            <w:pStyle w:val="Kazalovsebine1"/>
            <w:rPr>
              <w:rFonts w:eastAsiaTheme="minorEastAsia" w:cstheme="minorBidi"/>
              <w:b w:val="0"/>
              <w:bCs w:val="0"/>
              <w:caps w:val="0"/>
              <w:noProof/>
              <w:sz w:val="22"/>
              <w:szCs w:val="22"/>
              <w:lang w:eastAsia="sl-SI"/>
            </w:rPr>
          </w:pPr>
          <w:hyperlink w:anchor="_Toc518906413" w:history="1">
            <w:r w:rsidR="000C7C3C" w:rsidRPr="00145647">
              <w:rPr>
                <w:rStyle w:val="Hiperpovezava"/>
                <w:noProof/>
                <w:kern w:val="32"/>
              </w:rPr>
              <w:t>PRILOGA</w:t>
            </w:r>
            <w:r w:rsidR="000C7C3C">
              <w:rPr>
                <w:noProof/>
                <w:webHidden/>
              </w:rPr>
              <w:tab/>
            </w:r>
            <w:r w:rsidR="000C7C3C">
              <w:rPr>
                <w:noProof/>
                <w:webHidden/>
              </w:rPr>
              <w:fldChar w:fldCharType="begin"/>
            </w:r>
            <w:r w:rsidR="000C7C3C">
              <w:rPr>
                <w:noProof/>
                <w:webHidden/>
              </w:rPr>
              <w:instrText xml:space="preserve"> PAGEREF _Toc518906413 \h </w:instrText>
            </w:r>
            <w:r w:rsidR="000C7C3C">
              <w:rPr>
                <w:noProof/>
                <w:webHidden/>
              </w:rPr>
            </w:r>
            <w:r w:rsidR="000C7C3C">
              <w:rPr>
                <w:noProof/>
                <w:webHidden/>
              </w:rPr>
              <w:fldChar w:fldCharType="separate"/>
            </w:r>
            <w:r w:rsidR="000C7C3C">
              <w:rPr>
                <w:noProof/>
                <w:webHidden/>
              </w:rPr>
              <w:t>52</w:t>
            </w:r>
            <w:r w:rsidR="000C7C3C">
              <w:rPr>
                <w:noProof/>
                <w:webHidden/>
              </w:rPr>
              <w:fldChar w:fldCharType="end"/>
            </w:r>
          </w:hyperlink>
        </w:p>
        <w:p w14:paraId="791A8261" w14:textId="555E37F1" w:rsidR="00846918" w:rsidRPr="002A4A39" w:rsidRDefault="00846918">
          <w:r w:rsidRPr="002A4A39">
            <w:rPr>
              <w:b/>
              <w:bCs/>
            </w:rPr>
            <w:fldChar w:fldCharType="end"/>
          </w:r>
        </w:p>
      </w:sdtContent>
    </w:sdt>
    <w:p w14:paraId="0908AF5D" w14:textId="77777777" w:rsidR="00C91320" w:rsidRPr="007A687C" w:rsidRDefault="00393A85" w:rsidP="007A687C">
      <w:pPr>
        <w:pBdr>
          <w:bottom w:val="single" w:sz="4" w:space="1" w:color="auto"/>
        </w:pBdr>
        <w:overflowPunct/>
        <w:autoSpaceDE/>
        <w:autoSpaceDN/>
        <w:adjustRightInd/>
        <w:jc w:val="left"/>
        <w:textAlignment w:val="auto"/>
        <w:rPr>
          <w:rFonts w:asciiTheme="minorHAnsi" w:hAnsiTheme="minorHAnsi" w:cs="Arial"/>
          <w:b/>
          <w:sz w:val="22"/>
          <w:szCs w:val="22"/>
        </w:rPr>
      </w:pPr>
      <w:r w:rsidRPr="002A4A39">
        <w:rPr>
          <w:rFonts w:asciiTheme="minorHAnsi" w:hAnsiTheme="minorHAnsi" w:cs="Arial"/>
          <w:b/>
          <w:sz w:val="22"/>
          <w:szCs w:val="22"/>
        </w:rPr>
        <w:br w:type="page"/>
      </w:r>
      <w:r w:rsidR="00C91320" w:rsidRPr="007A687C">
        <w:rPr>
          <w:rFonts w:asciiTheme="minorHAnsi" w:hAnsiTheme="minorHAnsi" w:cs="Arial"/>
          <w:b/>
          <w:sz w:val="22"/>
          <w:szCs w:val="22"/>
        </w:rPr>
        <w:lastRenderedPageBreak/>
        <w:t>SEZNAM KRATIC</w:t>
      </w:r>
      <w:r w:rsidR="00834B59" w:rsidRPr="007A687C">
        <w:rPr>
          <w:rFonts w:asciiTheme="minorHAnsi" w:hAnsiTheme="minorHAnsi" w:cs="Arial"/>
          <w:b/>
          <w:sz w:val="22"/>
          <w:szCs w:val="22"/>
        </w:rPr>
        <w:t xml:space="preserve"> IN KRAJŠAV</w:t>
      </w:r>
    </w:p>
    <w:p w14:paraId="2D3C3A75" w14:textId="77777777" w:rsidR="004B0146" w:rsidRPr="007A687C" w:rsidRDefault="004B0146" w:rsidP="007A687C">
      <w:pPr>
        <w:jc w:val="left"/>
        <w:rPr>
          <w:rFonts w:asciiTheme="minorHAnsi" w:hAnsiTheme="minorHAnsi" w:cs="Arial"/>
          <w:b/>
          <w:sz w:val="22"/>
          <w:szCs w:val="22"/>
        </w:rPr>
      </w:pPr>
    </w:p>
    <w:p w14:paraId="7A9B72C4" w14:textId="463E5EB1"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AJPES</w:t>
      </w:r>
      <w:r w:rsidR="000E7E41" w:rsidRPr="007A687C">
        <w:rPr>
          <w:rFonts w:asciiTheme="minorHAnsi" w:hAnsiTheme="minorHAnsi" w:cs="Arial"/>
          <w:sz w:val="22"/>
          <w:szCs w:val="22"/>
        </w:rPr>
        <w:t xml:space="preserve"> –</w:t>
      </w:r>
      <w:r w:rsidR="00CC1028" w:rsidRPr="007A687C">
        <w:rPr>
          <w:rFonts w:asciiTheme="minorHAnsi" w:hAnsiTheme="minorHAnsi" w:cs="Arial"/>
          <w:sz w:val="22"/>
          <w:szCs w:val="22"/>
        </w:rPr>
        <w:t xml:space="preserve"> </w:t>
      </w:r>
      <w:r w:rsidR="0053291B" w:rsidRPr="007A687C">
        <w:rPr>
          <w:rFonts w:asciiTheme="minorHAnsi" w:hAnsiTheme="minorHAnsi" w:cs="Arial"/>
          <w:sz w:val="22"/>
          <w:szCs w:val="22"/>
        </w:rPr>
        <w:t>Agencija Republike Slovenije za javnopravne evidence in storitve</w:t>
      </w:r>
    </w:p>
    <w:p w14:paraId="388EC85B" w14:textId="61C3792D"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EU</w:t>
      </w:r>
      <w:r w:rsidR="000E7E41" w:rsidRPr="007A687C">
        <w:rPr>
          <w:rFonts w:asciiTheme="minorHAnsi" w:hAnsiTheme="minorHAnsi" w:cs="Arial"/>
          <w:sz w:val="22"/>
          <w:szCs w:val="22"/>
        </w:rPr>
        <w:t xml:space="preserve"> –</w:t>
      </w:r>
      <w:r w:rsidR="0053291B" w:rsidRPr="007A687C">
        <w:rPr>
          <w:rFonts w:asciiTheme="minorHAnsi" w:hAnsiTheme="minorHAnsi" w:cs="Arial"/>
          <w:sz w:val="22"/>
          <w:szCs w:val="22"/>
        </w:rPr>
        <w:t xml:space="preserve"> </w:t>
      </w:r>
      <w:r w:rsidRPr="007A687C">
        <w:rPr>
          <w:rFonts w:asciiTheme="minorHAnsi" w:hAnsiTheme="minorHAnsi" w:cs="Arial"/>
          <w:sz w:val="22"/>
          <w:szCs w:val="22"/>
        </w:rPr>
        <w:t>E</w:t>
      </w:r>
      <w:r w:rsidR="0053291B" w:rsidRPr="007A687C">
        <w:rPr>
          <w:rFonts w:asciiTheme="minorHAnsi" w:hAnsiTheme="minorHAnsi" w:cs="Arial"/>
          <w:sz w:val="22"/>
          <w:szCs w:val="22"/>
        </w:rPr>
        <w:t>vropska</w:t>
      </w:r>
      <w:r w:rsidRPr="007A687C">
        <w:rPr>
          <w:rFonts w:asciiTheme="minorHAnsi" w:hAnsiTheme="minorHAnsi" w:cs="Arial"/>
          <w:sz w:val="22"/>
          <w:szCs w:val="22"/>
        </w:rPr>
        <w:t xml:space="preserve"> </w:t>
      </w:r>
      <w:r w:rsidR="0053291B" w:rsidRPr="007A687C">
        <w:rPr>
          <w:rFonts w:asciiTheme="minorHAnsi" w:hAnsiTheme="minorHAnsi" w:cs="Arial"/>
          <w:sz w:val="22"/>
          <w:szCs w:val="22"/>
        </w:rPr>
        <w:t>unija</w:t>
      </w:r>
    </w:p>
    <w:p w14:paraId="58A92E56" w14:textId="230C9B20"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FURS</w:t>
      </w:r>
      <w:r w:rsidR="000E7E41" w:rsidRPr="007A687C">
        <w:rPr>
          <w:rFonts w:asciiTheme="minorHAnsi" w:hAnsiTheme="minorHAnsi" w:cs="Arial"/>
          <w:sz w:val="22"/>
          <w:szCs w:val="22"/>
        </w:rPr>
        <w:t xml:space="preserve"> –</w:t>
      </w:r>
      <w:r w:rsidR="00A76F8D" w:rsidRPr="007A687C">
        <w:rPr>
          <w:rFonts w:asciiTheme="minorHAnsi" w:hAnsiTheme="minorHAnsi" w:cs="Arial"/>
          <w:sz w:val="22"/>
          <w:szCs w:val="22"/>
        </w:rPr>
        <w:t xml:space="preserve"> Finančna uprava Republike Slovenije </w:t>
      </w:r>
    </w:p>
    <w:p w14:paraId="6D638CEE" w14:textId="35A7E40E"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IRSD</w:t>
      </w:r>
      <w:r w:rsidR="000E7E41" w:rsidRPr="007A687C">
        <w:rPr>
          <w:rFonts w:asciiTheme="minorHAnsi" w:hAnsiTheme="minorHAnsi" w:cs="Arial"/>
          <w:sz w:val="22"/>
          <w:szCs w:val="22"/>
        </w:rPr>
        <w:t xml:space="preserve"> –</w:t>
      </w:r>
      <w:r w:rsidR="00A76F8D" w:rsidRPr="007A687C">
        <w:rPr>
          <w:rFonts w:asciiTheme="minorHAnsi" w:hAnsiTheme="minorHAnsi" w:cs="Arial"/>
          <w:sz w:val="22"/>
          <w:szCs w:val="22"/>
        </w:rPr>
        <w:t xml:space="preserve"> Inšpektorat Republike Slovenije za delo</w:t>
      </w:r>
    </w:p>
    <w:p w14:paraId="1F2271B0" w14:textId="57BBC340"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IRSI</w:t>
      </w:r>
      <w:r w:rsidR="000E7E41" w:rsidRPr="007A687C">
        <w:rPr>
          <w:rFonts w:asciiTheme="minorHAnsi" w:hAnsiTheme="minorHAnsi" w:cs="Arial"/>
          <w:sz w:val="22"/>
          <w:szCs w:val="22"/>
        </w:rPr>
        <w:t xml:space="preserve"> –</w:t>
      </w:r>
      <w:r w:rsidR="00A76F8D" w:rsidRPr="007A687C">
        <w:rPr>
          <w:rFonts w:asciiTheme="minorHAnsi" w:hAnsiTheme="minorHAnsi" w:cs="Arial"/>
          <w:sz w:val="22"/>
          <w:szCs w:val="22"/>
        </w:rPr>
        <w:t xml:space="preserve"> Inšpektorat Republike Slovenije za infrastrukturo </w:t>
      </w:r>
    </w:p>
    <w:p w14:paraId="07701DB8" w14:textId="593E5D84"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IRSNZ</w:t>
      </w:r>
      <w:r w:rsidR="000E7E41" w:rsidRPr="007A687C">
        <w:rPr>
          <w:rFonts w:asciiTheme="minorHAnsi" w:hAnsiTheme="minorHAnsi" w:cs="Arial"/>
          <w:sz w:val="22"/>
          <w:szCs w:val="22"/>
        </w:rPr>
        <w:t xml:space="preserve"> –</w:t>
      </w:r>
      <w:r w:rsidR="00A76F8D" w:rsidRPr="007A687C">
        <w:rPr>
          <w:rFonts w:asciiTheme="minorHAnsi" w:hAnsiTheme="minorHAnsi" w:cs="Arial"/>
          <w:sz w:val="22"/>
          <w:szCs w:val="22"/>
        </w:rPr>
        <w:t xml:space="preserve"> Inšpektorat Republike Slovenije za notranje zadeve</w:t>
      </w:r>
    </w:p>
    <w:p w14:paraId="7330D8D5" w14:textId="4896870A"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IRSOP</w:t>
      </w:r>
      <w:r w:rsidR="000E7E41" w:rsidRPr="007A687C">
        <w:rPr>
          <w:rFonts w:asciiTheme="minorHAnsi" w:hAnsiTheme="minorHAnsi" w:cs="Arial"/>
          <w:sz w:val="22"/>
          <w:szCs w:val="22"/>
        </w:rPr>
        <w:t xml:space="preserve"> –</w:t>
      </w:r>
      <w:r w:rsidR="00A76F8D" w:rsidRPr="007A687C">
        <w:rPr>
          <w:rFonts w:asciiTheme="minorHAnsi" w:hAnsiTheme="minorHAnsi" w:cs="Arial"/>
          <w:sz w:val="22"/>
          <w:szCs w:val="22"/>
        </w:rPr>
        <w:t xml:space="preserve"> Inšpektorat Republike Slovenije za okolje in prostor</w:t>
      </w:r>
    </w:p>
    <w:p w14:paraId="33FB5E0A" w14:textId="293F0602"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IRSŠŠ</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I</w:t>
      </w:r>
      <w:r w:rsidR="00A76F8D" w:rsidRPr="007A687C">
        <w:rPr>
          <w:rFonts w:asciiTheme="minorHAnsi" w:hAnsiTheme="minorHAnsi" w:cs="Arial"/>
          <w:sz w:val="22"/>
          <w:szCs w:val="22"/>
        </w:rPr>
        <w:t>nšpektorat Republike S</w:t>
      </w:r>
      <w:r w:rsidR="006616A0" w:rsidRPr="007A687C">
        <w:rPr>
          <w:rFonts w:asciiTheme="minorHAnsi" w:hAnsiTheme="minorHAnsi" w:cs="Arial"/>
          <w:sz w:val="22"/>
          <w:szCs w:val="22"/>
        </w:rPr>
        <w:t>lovenije za šolstvo in šport</w:t>
      </w:r>
    </w:p>
    <w:p w14:paraId="4D536672" w14:textId="71D6559D"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MDDSZ</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w:t>
      </w:r>
      <w:r w:rsidRPr="007A687C">
        <w:rPr>
          <w:rFonts w:asciiTheme="minorHAnsi" w:hAnsiTheme="minorHAnsi" w:cs="Arial"/>
          <w:sz w:val="22"/>
          <w:szCs w:val="22"/>
        </w:rPr>
        <w:t>M</w:t>
      </w:r>
      <w:r w:rsidR="006616A0" w:rsidRPr="007A687C">
        <w:rPr>
          <w:rFonts w:asciiTheme="minorHAnsi" w:hAnsiTheme="minorHAnsi" w:cs="Arial"/>
          <w:sz w:val="22"/>
          <w:szCs w:val="22"/>
        </w:rPr>
        <w:t>inistrstvo za delo, družino, socialne zadeve in enake možnosti</w:t>
      </w:r>
    </w:p>
    <w:p w14:paraId="138E01D4" w14:textId="6894CA30"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MJU</w:t>
      </w:r>
      <w:r w:rsidR="000E7E41" w:rsidRPr="007A687C">
        <w:rPr>
          <w:rFonts w:asciiTheme="minorHAnsi" w:hAnsiTheme="minorHAnsi" w:cs="Arial"/>
          <w:sz w:val="22"/>
          <w:szCs w:val="22"/>
        </w:rPr>
        <w:t xml:space="preserve"> –</w:t>
      </w:r>
      <w:r w:rsidR="00CC1028" w:rsidRPr="007A687C">
        <w:rPr>
          <w:rFonts w:asciiTheme="minorHAnsi" w:hAnsiTheme="minorHAnsi" w:cs="Arial"/>
          <w:sz w:val="22"/>
          <w:szCs w:val="22"/>
        </w:rPr>
        <w:t xml:space="preserve"> </w:t>
      </w:r>
      <w:r w:rsidR="006616A0" w:rsidRPr="007A687C">
        <w:rPr>
          <w:rFonts w:asciiTheme="minorHAnsi" w:hAnsiTheme="minorHAnsi" w:cs="Arial"/>
          <w:sz w:val="22"/>
          <w:szCs w:val="22"/>
        </w:rPr>
        <w:t>Ministrstvo za javno upravo</w:t>
      </w:r>
    </w:p>
    <w:p w14:paraId="49E8D065" w14:textId="2F1D8D46"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MNZ</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Ministrstvo za notranje zadeve</w:t>
      </w:r>
    </w:p>
    <w:p w14:paraId="038F9D3E" w14:textId="1BC1773F"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ODD</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osebno dopolnilno delo</w:t>
      </w:r>
    </w:p>
    <w:p w14:paraId="3790123D" w14:textId="680863EE"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RKI</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regijske koordinacije inšpekcij</w:t>
      </w:r>
    </w:p>
    <w:p w14:paraId="2D188946" w14:textId="70F95139"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RS</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Republika Slovenija</w:t>
      </w:r>
    </w:p>
    <w:p w14:paraId="2157177A" w14:textId="01BB5B45"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SKD</w:t>
      </w:r>
      <w:r w:rsidR="000E7E41" w:rsidRPr="007A687C">
        <w:rPr>
          <w:rFonts w:asciiTheme="minorHAnsi" w:hAnsiTheme="minorHAnsi" w:cs="Arial"/>
          <w:sz w:val="22"/>
          <w:szCs w:val="22"/>
        </w:rPr>
        <w:t xml:space="preserve"> –</w:t>
      </w:r>
      <w:r w:rsidR="00095547" w:rsidRPr="007A687C">
        <w:rPr>
          <w:rFonts w:asciiTheme="minorHAnsi" w:hAnsiTheme="minorHAnsi" w:cs="Arial"/>
          <w:sz w:val="22"/>
          <w:szCs w:val="22"/>
        </w:rPr>
        <w:t xml:space="preserve"> </w:t>
      </w:r>
      <w:r w:rsidR="006616A0" w:rsidRPr="007A687C">
        <w:rPr>
          <w:rFonts w:asciiTheme="minorHAnsi" w:hAnsiTheme="minorHAnsi" w:cs="Arial"/>
          <w:sz w:val="22"/>
          <w:szCs w:val="22"/>
        </w:rPr>
        <w:t>standardna klasifikacija dejavnosti</w:t>
      </w:r>
    </w:p>
    <w:p w14:paraId="252C5D04" w14:textId="0BA91BA5"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TIRS</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w:t>
      </w:r>
      <w:r w:rsidRPr="007A687C">
        <w:rPr>
          <w:rFonts w:asciiTheme="minorHAnsi" w:hAnsiTheme="minorHAnsi" w:cs="Arial"/>
          <w:sz w:val="22"/>
          <w:szCs w:val="22"/>
        </w:rPr>
        <w:t>T</w:t>
      </w:r>
      <w:r w:rsidR="006616A0" w:rsidRPr="007A687C">
        <w:rPr>
          <w:rFonts w:asciiTheme="minorHAnsi" w:hAnsiTheme="minorHAnsi" w:cs="Arial"/>
          <w:sz w:val="22"/>
          <w:szCs w:val="22"/>
        </w:rPr>
        <w:t>ržni</w:t>
      </w:r>
      <w:r w:rsidRPr="007A687C">
        <w:rPr>
          <w:rFonts w:asciiTheme="minorHAnsi" w:hAnsiTheme="minorHAnsi" w:cs="Arial"/>
          <w:sz w:val="22"/>
          <w:szCs w:val="22"/>
        </w:rPr>
        <w:t xml:space="preserve"> </w:t>
      </w:r>
      <w:r w:rsidR="006616A0" w:rsidRPr="007A687C">
        <w:rPr>
          <w:rFonts w:asciiTheme="minorHAnsi" w:hAnsiTheme="minorHAnsi" w:cs="Arial"/>
          <w:sz w:val="22"/>
          <w:szCs w:val="22"/>
        </w:rPr>
        <w:t>inšpektorat Republike Slovenije</w:t>
      </w:r>
    </w:p>
    <w:p w14:paraId="31F9370C" w14:textId="2ADDE5F2" w:rsidR="00C318FD" w:rsidRPr="007A687C" w:rsidRDefault="00C318FD" w:rsidP="007A687C">
      <w:pPr>
        <w:jc w:val="left"/>
        <w:rPr>
          <w:rFonts w:asciiTheme="minorHAnsi" w:hAnsiTheme="minorHAnsi" w:cs="Arial"/>
          <w:sz w:val="22"/>
          <w:szCs w:val="22"/>
        </w:rPr>
      </w:pPr>
      <w:r w:rsidRPr="007A687C">
        <w:rPr>
          <w:rFonts w:asciiTheme="minorHAnsi" w:hAnsiTheme="minorHAnsi" w:cs="Arial"/>
          <w:b/>
          <w:sz w:val="22"/>
          <w:szCs w:val="22"/>
        </w:rPr>
        <w:t>ZIRS</w:t>
      </w:r>
      <w:r w:rsidR="000E7E41" w:rsidRPr="007A687C">
        <w:rPr>
          <w:rFonts w:asciiTheme="minorHAnsi" w:hAnsiTheme="minorHAnsi" w:cs="Arial"/>
          <w:sz w:val="22"/>
          <w:szCs w:val="22"/>
        </w:rPr>
        <w:t xml:space="preserve"> –</w:t>
      </w:r>
      <w:r w:rsidR="006616A0" w:rsidRPr="007A687C">
        <w:rPr>
          <w:rFonts w:asciiTheme="minorHAnsi" w:hAnsiTheme="minorHAnsi" w:cs="Arial"/>
          <w:sz w:val="22"/>
          <w:szCs w:val="22"/>
        </w:rPr>
        <w:t xml:space="preserve"> Zdravstveni inšpektorat Republike Slovenije</w:t>
      </w:r>
    </w:p>
    <w:p w14:paraId="40C1A3F9" w14:textId="1DCB356E" w:rsidR="00C23DF2" w:rsidRPr="007A687C" w:rsidRDefault="00C23DF2" w:rsidP="007A687C">
      <w:pPr>
        <w:jc w:val="left"/>
        <w:rPr>
          <w:rFonts w:asciiTheme="minorHAnsi" w:hAnsiTheme="minorHAnsi" w:cs="Arial"/>
          <w:sz w:val="22"/>
          <w:szCs w:val="22"/>
        </w:rPr>
      </w:pPr>
      <w:r w:rsidRPr="007A687C">
        <w:rPr>
          <w:rFonts w:asciiTheme="minorHAnsi" w:hAnsiTheme="minorHAnsi" w:cs="Arial"/>
          <w:b/>
          <w:sz w:val="22"/>
          <w:szCs w:val="22"/>
        </w:rPr>
        <w:t>KD</w:t>
      </w:r>
      <w:r w:rsidR="000E7E41" w:rsidRPr="007A687C">
        <w:rPr>
          <w:rFonts w:asciiTheme="minorHAnsi" w:hAnsiTheme="minorHAnsi" w:cs="Arial"/>
          <w:sz w:val="22"/>
          <w:szCs w:val="22"/>
        </w:rPr>
        <w:t xml:space="preserve"> –</w:t>
      </w:r>
      <w:r w:rsidRPr="007A687C">
        <w:rPr>
          <w:rFonts w:asciiTheme="minorHAnsi" w:hAnsiTheme="minorHAnsi" w:cs="Arial"/>
          <w:sz w:val="22"/>
          <w:szCs w:val="22"/>
        </w:rPr>
        <w:t xml:space="preserve"> kaznivo dejanje</w:t>
      </w:r>
    </w:p>
    <w:p w14:paraId="5FBC4E6A" w14:textId="5AFDA8D5" w:rsidR="00C23DF2" w:rsidRPr="007A687C" w:rsidRDefault="00C23DF2" w:rsidP="007A687C">
      <w:pPr>
        <w:jc w:val="left"/>
        <w:rPr>
          <w:rFonts w:asciiTheme="minorHAnsi" w:hAnsiTheme="minorHAnsi" w:cs="Arial"/>
          <w:sz w:val="22"/>
          <w:szCs w:val="22"/>
        </w:rPr>
      </w:pPr>
      <w:r w:rsidRPr="007A687C">
        <w:rPr>
          <w:rFonts w:asciiTheme="minorHAnsi" w:hAnsiTheme="minorHAnsi" w:cs="Arial"/>
          <w:b/>
          <w:sz w:val="22"/>
          <w:szCs w:val="22"/>
        </w:rPr>
        <w:t>INŠPEKTORAT MU MOL</w:t>
      </w:r>
      <w:r w:rsidR="000E7E41" w:rsidRPr="007A687C">
        <w:rPr>
          <w:rFonts w:asciiTheme="minorHAnsi" w:hAnsiTheme="minorHAnsi" w:cs="Arial"/>
          <w:sz w:val="22"/>
          <w:szCs w:val="22"/>
        </w:rPr>
        <w:t xml:space="preserve"> –</w:t>
      </w:r>
      <w:r w:rsidRPr="007A687C">
        <w:rPr>
          <w:rFonts w:asciiTheme="minorHAnsi" w:hAnsiTheme="minorHAnsi" w:cs="Arial"/>
          <w:sz w:val="22"/>
          <w:szCs w:val="22"/>
        </w:rPr>
        <w:t xml:space="preserve"> Inšpektorat </w:t>
      </w:r>
      <w:r w:rsidR="00C00FE1" w:rsidRPr="007A687C">
        <w:rPr>
          <w:rFonts w:asciiTheme="minorHAnsi" w:hAnsiTheme="minorHAnsi" w:cs="Arial"/>
          <w:sz w:val="22"/>
          <w:szCs w:val="22"/>
        </w:rPr>
        <w:t>m</w:t>
      </w:r>
      <w:r w:rsidRPr="007A687C">
        <w:rPr>
          <w:rFonts w:asciiTheme="minorHAnsi" w:hAnsiTheme="minorHAnsi" w:cs="Arial"/>
          <w:sz w:val="22"/>
          <w:szCs w:val="22"/>
        </w:rPr>
        <w:t>estne uprave Mestne občine Ljubljana</w:t>
      </w:r>
    </w:p>
    <w:p w14:paraId="561912DF" w14:textId="37B8E23B" w:rsidR="00307846" w:rsidRPr="007A687C" w:rsidRDefault="00307846" w:rsidP="007A687C">
      <w:pPr>
        <w:jc w:val="left"/>
        <w:rPr>
          <w:rFonts w:asciiTheme="minorHAnsi" w:hAnsiTheme="minorHAnsi" w:cs="Arial"/>
          <w:sz w:val="22"/>
          <w:szCs w:val="22"/>
        </w:rPr>
      </w:pPr>
      <w:r w:rsidRPr="007A687C">
        <w:rPr>
          <w:rFonts w:asciiTheme="minorHAnsi" w:hAnsiTheme="minorHAnsi" w:cs="Arial"/>
          <w:b/>
          <w:sz w:val="22"/>
          <w:szCs w:val="22"/>
        </w:rPr>
        <w:t>UVHVVR</w:t>
      </w:r>
      <w:r w:rsidR="000E7E41" w:rsidRPr="007A687C">
        <w:rPr>
          <w:rFonts w:asciiTheme="minorHAnsi" w:eastAsia="Calibri" w:hAnsiTheme="minorHAnsi" w:cs="Arial"/>
          <w:sz w:val="22"/>
          <w:szCs w:val="22"/>
        </w:rPr>
        <w:t xml:space="preserve"> –</w:t>
      </w:r>
      <w:r w:rsidR="00CC1028" w:rsidRPr="007A687C">
        <w:rPr>
          <w:rFonts w:asciiTheme="minorHAnsi" w:hAnsiTheme="minorHAnsi" w:cs="Arial"/>
          <w:sz w:val="22"/>
          <w:szCs w:val="22"/>
        </w:rPr>
        <w:t xml:space="preserve"> </w:t>
      </w:r>
      <w:r w:rsidRPr="007A687C">
        <w:rPr>
          <w:rFonts w:asciiTheme="minorHAnsi" w:hAnsiTheme="minorHAnsi" w:cs="Arial"/>
          <w:sz w:val="22"/>
          <w:szCs w:val="22"/>
        </w:rPr>
        <w:t>Uprav</w:t>
      </w:r>
      <w:r w:rsidR="00C00FE1" w:rsidRPr="007A687C">
        <w:rPr>
          <w:rFonts w:asciiTheme="minorHAnsi" w:hAnsiTheme="minorHAnsi" w:cs="Arial"/>
          <w:sz w:val="22"/>
          <w:szCs w:val="22"/>
        </w:rPr>
        <w:t>a</w:t>
      </w:r>
      <w:r w:rsidRPr="007A687C">
        <w:rPr>
          <w:rFonts w:asciiTheme="minorHAnsi" w:hAnsiTheme="minorHAnsi" w:cs="Arial"/>
          <w:sz w:val="22"/>
          <w:szCs w:val="22"/>
        </w:rPr>
        <w:t xml:space="preserve"> Republike Slovenije za varno hrano, veterinarstvo in varstvo rastlin</w:t>
      </w:r>
    </w:p>
    <w:p w14:paraId="1AF5D11A" w14:textId="1D962B0D" w:rsidR="00307846" w:rsidRPr="007A687C" w:rsidRDefault="00307846" w:rsidP="007A687C">
      <w:pPr>
        <w:jc w:val="left"/>
        <w:rPr>
          <w:rFonts w:asciiTheme="minorHAnsi" w:hAnsiTheme="minorHAnsi" w:cs="Arial"/>
          <w:sz w:val="22"/>
          <w:szCs w:val="22"/>
        </w:rPr>
      </w:pPr>
      <w:r w:rsidRPr="007A687C">
        <w:rPr>
          <w:rFonts w:asciiTheme="minorHAnsi" w:hAnsiTheme="minorHAnsi" w:cs="Arial"/>
          <w:b/>
          <w:sz w:val="22"/>
          <w:szCs w:val="22"/>
        </w:rPr>
        <w:t>DDV</w:t>
      </w:r>
      <w:r w:rsidR="000E7E41" w:rsidRPr="007A687C">
        <w:rPr>
          <w:rFonts w:asciiTheme="minorHAnsi" w:hAnsiTheme="minorHAnsi" w:cs="Arial"/>
          <w:sz w:val="22"/>
          <w:szCs w:val="22"/>
        </w:rPr>
        <w:t xml:space="preserve"> –</w:t>
      </w:r>
      <w:r w:rsidR="00CC1028" w:rsidRPr="007A687C">
        <w:rPr>
          <w:rFonts w:asciiTheme="minorHAnsi" w:hAnsiTheme="minorHAnsi" w:cs="Arial"/>
          <w:b/>
          <w:sz w:val="22"/>
          <w:szCs w:val="22"/>
        </w:rPr>
        <w:t xml:space="preserve"> </w:t>
      </w:r>
      <w:r w:rsidRPr="007A687C">
        <w:rPr>
          <w:rFonts w:asciiTheme="minorHAnsi" w:hAnsiTheme="minorHAnsi" w:cs="Arial"/>
          <w:sz w:val="22"/>
          <w:szCs w:val="22"/>
        </w:rPr>
        <w:t>davek na dodano vrednost</w:t>
      </w:r>
    </w:p>
    <w:p w14:paraId="63638EFC" w14:textId="15235B88" w:rsidR="00E61126" w:rsidRPr="007A687C" w:rsidRDefault="00E61126" w:rsidP="007A687C">
      <w:pPr>
        <w:jc w:val="left"/>
        <w:rPr>
          <w:rFonts w:asciiTheme="minorHAnsi" w:hAnsiTheme="minorHAnsi" w:cs="Arial"/>
          <w:b/>
          <w:sz w:val="22"/>
          <w:szCs w:val="22"/>
        </w:rPr>
      </w:pPr>
      <w:r w:rsidRPr="007A687C">
        <w:rPr>
          <w:rFonts w:asciiTheme="minorHAnsi" w:hAnsiTheme="minorHAnsi" w:cs="Arial"/>
          <w:b/>
          <w:sz w:val="22"/>
          <w:szCs w:val="22"/>
        </w:rPr>
        <w:t>IRSKGLR</w:t>
      </w:r>
      <w:r w:rsidR="000E7E41" w:rsidRPr="007A687C">
        <w:rPr>
          <w:rFonts w:asciiTheme="minorHAnsi" w:hAnsiTheme="minorHAnsi" w:cs="Arial"/>
          <w:sz w:val="22"/>
          <w:szCs w:val="22"/>
        </w:rPr>
        <w:t xml:space="preserve"> –</w:t>
      </w:r>
      <w:r w:rsidRPr="007A687C">
        <w:rPr>
          <w:rFonts w:asciiTheme="minorHAnsi" w:hAnsiTheme="minorHAnsi" w:cs="Arial"/>
          <w:sz w:val="22"/>
          <w:szCs w:val="22"/>
        </w:rPr>
        <w:t xml:space="preserve"> Inšpektorat Republik</w:t>
      </w:r>
      <w:r w:rsidR="005377CE" w:rsidRPr="007A687C">
        <w:rPr>
          <w:rFonts w:asciiTheme="minorHAnsi" w:hAnsiTheme="minorHAnsi" w:cs="Arial"/>
          <w:sz w:val="22"/>
          <w:szCs w:val="22"/>
        </w:rPr>
        <w:t>e</w:t>
      </w:r>
      <w:r w:rsidRPr="007A687C">
        <w:rPr>
          <w:rFonts w:asciiTheme="minorHAnsi" w:hAnsiTheme="minorHAnsi" w:cs="Arial"/>
          <w:sz w:val="22"/>
          <w:szCs w:val="22"/>
        </w:rPr>
        <w:t xml:space="preserve"> Slovenije za kmetijstvo, gozdarstvo, lovstvo in ribištvo</w:t>
      </w:r>
    </w:p>
    <w:p w14:paraId="7D7150C1" w14:textId="77777777" w:rsidR="00E32CFC" w:rsidRPr="007A687C" w:rsidRDefault="00E32CFC" w:rsidP="007A687C">
      <w:pPr>
        <w:pBdr>
          <w:bottom w:val="single" w:sz="4" w:space="1" w:color="auto"/>
        </w:pBdr>
        <w:overflowPunct/>
        <w:autoSpaceDE/>
        <w:autoSpaceDN/>
        <w:adjustRightInd/>
        <w:jc w:val="left"/>
        <w:textAlignment w:val="auto"/>
        <w:rPr>
          <w:rFonts w:asciiTheme="minorHAnsi" w:hAnsiTheme="minorHAnsi" w:cs="Arial"/>
          <w:b/>
          <w:sz w:val="22"/>
          <w:szCs w:val="22"/>
        </w:rPr>
      </w:pPr>
    </w:p>
    <w:p w14:paraId="7F33FBF0" w14:textId="77777777" w:rsidR="00E32CFC" w:rsidRPr="007A687C" w:rsidRDefault="00E32CFC" w:rsidP="007A687C">
      <w:pPr>
        <w:pBdr>
          <w:bottom w:val="single" w:sz="4" w:space="1" w:color="auto"/>
        </w:pBdr>
        <w:overflowPunct/>
        <w:autoSpaceDE/>
        <w:autoSpaceDN/>
        <w:adjustRightInd/>
        <w:jc w:val="left"/>
        <w:textAlignment w:val="auto"/>
        <w:rPr>
          <w:rFonts w:asciiTheme="minorHAnsi" w:hAnsiTheme="minorHAnsi" w:cs="Arial"/>
          <w:b/>
          <w:sz w:val="22"/>
          <w:szCs w:val="22"/>
        </w:rPr>
      </w:pPr>
    </w:p>
    <w:p w14:paraId="085521E6" w14:textId="77777777" w:rsidR="00DF4BA5" w:rsidRPr="007A687C" w:rsidRDefault="00A3301E" w:rsidP="007A687C">
      <w:pPr>
        <w:pBdr>
          <w:bottom w:val="single" w:sz="4" w:space="1" w:color="auto"/>
        </w:pBdr>
        <w:overflowPunct/>
        <w:autoSpaceDE/>
        <w:autoSpaceDN/>
        <w:adjustRightInd/>
        <w:jc w:val="left"/>
        <w:textAlignment w:val="auto"/>
        <w:rPr>
          <w:rFonts w:asciiTheme="minorHAnsi" w:hAnsiTheme="minorHAnsi" w:cs="Arial"/>
          <w:b/>
          <w:sz w:val="22"/>
          <w:szCs w:val="22"/>
        </w:rPr>
      </w:pPr>
      <w:r w:rsidRPr="007A687C">
        <w:rPr>
          <w:rFonts w:asciiTheme="minorHAnsi" w:hAnsiTheme="minorHAnsi" w:cs="Arial"/>
          <w:b/>
          <w:sz w:val="22"/>
          <w:szCs w:val="22"/>
        </w:rPr>
        <w:t xml:space="preserve">SEZNAM KRATIC </w:t>
      </w:r>
      <w:r w:rsidR="00834B59" w:rsidRPr="007A687C">
        <w:rPr>
          <w:rFonts w:asciiTheme="minorHAnsi" w:hAnsiTheme="minorHAnsi" w:cs="Arial"/>
          <w:b/>
          <w:sz w:val="22"/>
          <w:szCs w:val="22"/>
        </w:rPr>
        <w:t xml:space="preserve">IN KRAJŠAV </w:t>
      </w:r>
      <w:r w:rsidRPr="007A687C">
        <w:rPr>
          <w:rFonts w:asciiTheme="minorHAnsi" w:hAnsiTheme="minorHAnsi" w:cs="Arial"/>
          <w:b/>
          <w:sz w:val="22"/>
          <w:szCs w:val="22"/>
        </w:rPr>
        <w:t>PREDPISOV</w:t>
      </w:r>
    </w:p>
    <w:p w14:paraId="450223D6" w14:textId="77777777" w:rsidR="00061D63" w:rsidRPr="002A4A39" w:rsidRDefault="00061D63" w:rsidP="00E61126">
      <w:pPr>
        <w:spacing w:line="276" w:lineRule="auto"/>
        <w:jc w:val="left"/>
        <w:rPr>
          <w:rFonts w:asciiTheme="minorHAnsi" w:hAnsiTheme="minorHAnsi" w:cs="Arial"/>
          <w:b/>
          <w:sz w:val="22"/>
          <w:szCs w:val="22"/>
        </w:rPr>
      </w:pPr>
    </w:p>
    <w:p w14:paraId="7E2593D1" w14:textId="087B23E3"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bookmarkStart w:id="1" w:name="_Toc450679652"/>
      <w:bookmarkStart w:id="2" w:name="_Toc453590547"/>
      <w:r w:rsidRPr="007A687C">
        <w:rPr>
          <w:rFonts w:asciiTheme="minorHAnsi" w:hAnsiTheme="minorHAnsi" w:cstheme="minorHAnsi"/>
          <w:b/>
          <w:sz w:val="22"/>
          <w:szCs w:val="22"/>
        </w:rPr>
        <w:t>ZPDZC-1</w:t>
      </w:r>
      <w:r w:rsidRPr="007A687C">
        <w:rPr>
          <w:rFonts w:asciiTheme="minorHAnsi" w:hAnsiTheme="minorHAnsi" w:cstheme="minorHAnsi"/>
          <w:sz w:val="22"/>
          <w:szCs w:val="22"/>
        </w:rPr>
        <w:t xml:space="preserve"> − Zakon o preprečevanju dela in zaposlovanja na črno (Uradni list RS, št. 32/14 in 47/15 – ZZSDT)</w:t>
      </w:r>
    </w:p>
    <w:p w14:paraId="02A4B948" w14:textId="179F9352" w:rsidR="00D20C78" w:rsidRPr="007A687C" w:rsidRDefault="00834B59"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p</w:t>
      </w:r>
      <w:r w:rsidR="00D20C78" w:rsidRPr="007A687C">
        <w:rPr>
          <w:rFonts w:asciiTheme="minorHAnsi" w:hAnsiTheme="minorHAnsi" w:cstheme="minorHAnsi"/>
          <w:b/>
          <w:sz w:val="22"/>
          <w:szCs w:val="22"/>
        </w:rPr>
        <w:t>ravilnik</w:t>
      </w:r>
      <w:r w:rsidR="00D20C78" w:rsidRPr="007A687C">
        <w:rPr>
          <w:rFonts w:asciiTheme="minorHAnsi" w:hAnsiTheme="minorHAnsi" w:cstheme="minorHAnsi"/>
          <w:sz w:val="22"/>
          <w:szCs w:val="22"/>
        </w:rPr>
        <w:t xml:space="preserve"> − Pravilnik o osebnem dopolnilnem delu (Uradni list RS, št. 94/14)</w:t>
      </w:r>
    </w:p>
    <w:p w14:paraId="0464B87B" w14:textId="5FE37F16"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ZP-1</w:t>
      </w:r>
      <w:r w:rsidRPr="007A687C">
        <w:rPr>
          <w:rFonts w:asciiTheme="minorHAnsi" w:hAnsiTheme="minorHAnsi" w:cstheme="minorHAnsi"/>
          <w:sz w:val="22"/>
          <w:szCs w:val="22"/>
        </w:rPr>
        <w:t xml:space="preserve"> − Zakon o prekrških (Uradni list RS, št. </w:t>
      </w:r>
      <w:hyperlink r:id="rId9" w:tgtFrame="_blank" w:tooltip="Zakon o prekrških (uradno prečiščeno besedilo)" w:history="1">
        <w:r w:rsidRPr="007A687C">
          <w:rPr>
            <w:rFonts w:asciiTheme="minorHAnsi" w:hAnsiTheme="minorHAnsi" w:cstheme="minorHAnsi"/>
            <w:sz w:val="22"/>
            <w:szCs w:val="22"/>
          </w:rPr>
          <w:t>29/11</w:t>
        </w:r>
      </w:hyperlink>
      <w:r w:rsidRPr="007A687C">
        <w:rPr>
          <w:rFonts w:asciiTheme="minorHAnsi" w:hAnsiTheme="minorHAnsi" w:cstheme="minorHAnsi"/>
          <w:sz w:val="22"/>
          <w:szCs w:val="22"/>
        </w:rPr>
        <w:t xml:space="preserve"> – uradno prečiščeno besedilo, </w:t>
      </w:r>
      <w:hyperlink r:id="rId10" w:tgtFrame="_blank" w:tooltip="Zakon o spremembah in dopolnitvah Zakona o prekrških" w:history="1">
        <w:r w:rsidRPr="007A687C">
          <w:rPr>
            <w:rFonts w:asciiTheme="minorHAnsi" w:hAnsiTheme="minorHAnsi" w:cstheme="minorHAnsi"/>
            <w:sz w:val="22"/>
            <w:szCs w:val="22"/>
          </w:rPr>
          <w:t>21/13</w:t>
        </w:r>
      </w:hyperlink>
      <w:r w:rsidRPr="007A687C">
        <w:rPr>
          <w:rFonts w:asciiTheme="minorHAnsi" w:hAnsiTheme="minorHAnsi" w:cstheme="minorHAnsi"/>
          <w:sz w:val="22"/>
          <w:szCs w:val="22"/>
        </w:rPr>
        <w:t xml:space="preserve">, </w:t>
      </w:r>
      <w:hyperlink r:id="rId11" w:tgtFrame="_blank" w:tooltip="Zakon o spremembah in dopolnitvah Zakona o prekrških" w:history="1">
        <w:r w:rsidRPr="007A687C">
          <w:rPr>
            <w:rFonts w:asciiTheme="minorHAnsi" w:hAnsiTheme="minorHAnsi" w:cstheme="minorHAnsi"/>
            <w:sz w:val="22"/>
            <w:szCs w:val="22"/>
          </w:rPr>
          <w:t>111/13</w:t>
        </w:r>
      </w:hyperlink>
      <w:r w:rsidRPr="007A687C">
        <w:rPr>
          <w:rFonts w:asciiTheme="minorHAnsi" w:hAnsiTheme="minorHAnsi" w:cstheme="minorHAnsi"/>
          <w:sz w:val="22"/>
          <w:szCs w:val="22"/>
        </w:rPr>
        <w:t xml:space="preserve">, </w:t>
      </w:r>
      <w:hyperlink r:id="rId12" w:tgtFrame="_blank" w:tooltip="Odločba o ugotovitvi, da je prvi stavek prvega odstavka 193. člena Zakona o prekrških v neskladju z Ustavo" w:history="1">
        <w:r w:rsidRPr="007A687C">
          <w:rPr>
            <w:rFonts w:asciiTheme="minorHAnsi" w:hAnsiTheme="minorHAnsi" w:cstheme="minorHAnsi"/>
            <w:sz w:val="22"/>
            <w:szCs w:val="22"/>
          </w:rPr>
          <w:t>74/14</w:t>
        </w:r>
      </w:hyperlink>
      <w:r w:rsidRPr="007A687C">
        <w:rPr>
          <w:rFonts w:asciiTheme="minorHAnsi" w:hAnsiTheme="minorHAnsi" w:cstheme="minorHAnsi"/>
          <w:sz w:val="22"/>
          <w:szCs w:val="22"/>
        </w:rPr>
        <w:t xml:space="preserve"> – odl. US, </w:t>
      </w:r>
      <w:hyperlink r:id="rId13" w:tgtFrame="_blank" w:tooltip="Odločba o razveljavitvi prvega, drugega, tretjega in četrtega odstavka 19. člena, sedmega odstavka 19. člena, kolikor se nanaša na izvršitev uklonilnega zapora, ter 202.b člena Zakona o prekrških" w:history="1">
        <w:r w:rsidRPr="007A687C">
          <w:rPr>
            <w:rFonts w:asciiTheme="minorHAnsi" w:hAnsiTheme="minorHAnsi" w:cstheme="minorHAnsi"/>
            <w:sz w:val="22"/>
            <w:szCs w:val="22"/>
          </w:rPr>
          <w:t>92/14</w:t>
        </w:r>
      </w:hyperlink>
      <w:r w:rsidRPr="007A687C">
        <w:rPr>
          <w:rFonts w:asciiTheme="minorHAnsi" w:hAnsiTheme="minorHAnsi" w:cstheme="minorHAnsi"/>
          <w:sz w:val="22"/>
          <w:szCs w:val="22"/>
        </w:rPr>
        <w:t xml:space="preserve"> – odl. US, </w:t>
      </w:r>
      <w:hyperlink r:id="rId14" w:tgtFrame="_blank" w:tooltip="Zakon o spremembah in dopolnitvah Zakona o prekrških" w:history="1">
        <w:r w:rsidRPr="007A687C">
          <w:rPr>
            <w:rFonts w:asciiTheme="minorHAnsi" w:hAnsiTheme="minorHAnsi" w:cstheme="minorHAnsi"/>
            <w:sz w:val="22"/>
            <w:szCs w:val="22"/>
          </w:rPr>
          <w:t>32/16</w:t>
        </w:r>
      </w:hyperlink>
      <w:r w:rsidRPr="007A687C">
        <w:rPr>
          <w:rFonts w:asciiTheme="minorHAnsi" w:hAnsiTheme="minorHAnsi" w:cstheme="minorHAnsi"/>
          <w:sz w:val="22"/>
          <w:szCs w:val="22"/>
        </w:rPr>
        <w:t xml:space="preserve"> in </w:t>
      </w:r>
      <w:hyperlink r:id="rId15" w:tgtFrame="_blank" w:tooltip="Odločba o razveljavitvi tretjega odstavka 61. člena Zakona o prekrških" w:history="1">
        <w:r w:rsidRPr="007A687C">
          <w:rPr>
            <w:rFonts w:asciiTheme="minorHAnsi" w:hAnsiTheme="minorHAnsi" w:cstheme="minorHAnsi"/>
            <w:sz w:val="22"/>
            <w:szCs w:val="22"/>
          </w:rPr>
          <w:t>15/17</w:t>
        </w:r>
      </w:hyperlink>
      <w:r w:rsidRPr="007A687C">
        <w:rPr>
          <w:rFonts w:asciiTheme="minorHAnsi" w:hAnsiTheme="minorHAnsi" w:cstheme="minorHAnsi"/>
          <w:sz w:val="22"/>
          <w:szCs w:val="22"/>
        </w:rPr>
        <w:t xml:space="preserve"> – odl. US)</w:t>
      </w:r>
    </w:p>
    <w:p w14:paraId="2705F871" w14:textId="358F6814"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KZ-1</w:t>
      </w:r>
      <w:r w:rsidRPr="007A687C">
        <w:rPr>
          <w:rFonts w:asciiTheme="minorHAnsi" w:hAnsiTheme="minorHAnsi" w:cstheme="minorHAnsi"/>
          <w:sz w:val="22"/>
          <w:szCs w:val="22"/>
        </w:rPr>
        <w:t xml:space="preserve"> − Kazenski zakonik (Uradni list RS, št. </w:t>
      </w:r>
      <w:hyperlink r:id="rId16" w:tgtFrame="_blank" w:tooltip="Kazenski zakonik (uradno prečiščeno besedilo)" w:history="1">
        <w:r w:rsidRPr="007A687C">
          <w:rPr>
            <w:rStyle w:val="Hiperpovezava"/>
            <w:rFonts w:asciiTheme="minorHAnsi" w:hAnsiTheme="minorHAnsi" w:cstheme="minorHAnsi"/>
            <w:color w:val="auto"/>
            <w:sz w:val="22"/>
            <w:szCs w:val="22"/>
            <w:u w:val="none"/>
          </w:rPr>
          <w:t>50/12</w:t>
        </w:r>
      </w:hyperlink>
      <w:r w:rsidRPr="007A687C">
        <w:rPr>
          <w:rFonts w:asciiTheme="minorHAnsi" w:hAnsiTheme="minorHAnsi" w:cstheme="minorHAnsi"/>
          <w:sz w:val="22"/>
          <w:szCs w:val="22"/>
        </w:rPr>
        <w:t xml:space="preserve"> – uradno prečiščeno besedilo, </w:t>
      </w:r>
      <w:hyperlink r:id="rId17" w:tgtFrame="_blank" w:tooltip="Popravek Uradnega prečiščenega besedila Kazenskega zakonika (KZ-1-UPB2p)" w:history="1">
        <w:r w:rsidRPr="007A687C">
          <w:rPr>
            <w:rStyle w:val="Hiperpovezava"/>
            <w:rFonts w:asciiTheme="minorHAnsi" w:hAnsiTheme="minorHAnsi" w:cstheme="minorHAnsi"/>
            <w:color w:val="auto"/>
            <w:sz w:val="22"/>
            <w:szCs w:val="22"/>
            <w:u w:val="none"/>
          </w:rPr>
          <w:t>6/16 – popr.</w:t>
        </w:r>
      </w:hyperlink>
      <w:r w:rsidRPr="007A687C">
        <w:rPr>
          <w:rFonts w:asciiTheme="minorHAnsi" w:hAnsiTheme="minorHAnsi" w:cstheme="minorHAnsi"/>
          <w:sz w:val="22"/>
          <w:szCs w:val="22"/>
        </w:rPr>
        <w:t xml:space="preserve">, </w:t>
      </w:r>
      <w:hyperlink r:id="rId18" w:tgtFrame="_blank" w:tooltip="Zakon o spremembah in dopolnitvah Kazenskega zakonika" w:history="1">
        <w:r w:rsidRPr="007A687C">
          <w:rPr>
            <w:rStyle w:val="Hiperpovezava"/>
            <w:rFonts w:asciiTheme="minorHAnsi" w:hAnsiTheme="minorHAnsi" w:cstheme="minorHAnsi"/>
            <w:color w:val="auto"/>
            <w:sz w:val="22"/>
            <w:szCs w:val="22"/>
            <w:u w:val="none"/>
          </w:rPr>
          <w:t>54/15</w:t>
        </w:r>
      </w:hyperlink>
      <w:r w:rsidR="003176B1" w:rsidRPr="007A687C">
        <w:rPr>
          <w:rFonts w:asciiTheme="minorHAnsi" w:hAnsiTheme="minorHAnsi" w:cstheme="minorHAnsi"/>
          <w:sz w:val="22"/>
          <w:szCs w:val="22"/>
        </w:rPr>
        <w:t xml:space="preserve">, </w:t>
      </w:r>
      <w:hyperlink r:id="rId19" w:tgtFrame="_blank" w:tooltip="Zakon o spremembi Kazenskega zakonika" w:history="1">
        <w:r w:rsidRPr="007A687C">
          <w:rPr>
            <w:rStyle w:val="Hiperpovezava"/>
            <w:rFonts w:asciiTheme="minorHAnsi" w:hAnsiTheme="minorHAnsi" w:cstheme="minorHAnsi"/>
            <w:color w:val="auto"/>
            <w:sz w:val="22"/>
            <w:szCs w:val="22"/>
            <w:u w:val="none"/>
          </w:rPr>
          <w:t>38/16</w:t>
        </w:r>
      </w:hyperlink>
      <w:r w:rsidR="003176B1" w:rsidRPr="007A687C">
        <w:rPr>
          <w:rStyle w:val="Hiperpovezava"/>
          <w:rFonts w:asciiTheme="minorHAnsi" w:hAnsiTheme="minorHAnsi" w:cstheme="minorHAnsi"/>
          <w:color w:val="auto"/>
          <w:sz w:val="22"/>
          <w:szCs w:val="22"/>
          <w:u w:val="none"/>
        </w:rPr>
        <w:t xml:space="preserve"> in </w:t>
      </w:r>
      <w:hyperlink r:id="rId20" w:tgtFrame="_blank" w:tooltip="Zakon o spremembah in dopolnitvah Kazenskega zakonika" w:history="1">
        <w:r w:rsidR="003176B1" w:rsidRPr="007A687C">
          <w:rPr>
            <w:rStyle w:val="Hiperpovezava"/>
            <w:rFonts w:asciiTheme="minorHAnsi" w:hAnsiTheme="minorHAnsi" w:cstheme="minorHAnsi"/>
            <w:color w:val="auto"/>
            <w:sz w:val="22"/>
            <w:szCs w:val="22"/>
            <w:u w:val="none"/>
          </w:rPr>
          <w:t>27/17</w:t>
        </w:r>
      </w:hyperlink>
      <w:r w:rsidRPr="007A687C">
        <w:rPr>
          <w:rStyle w:val="Hiperpovezava"/>
          <w:rFonts w:asciiTheme="minorHAnsi" w:hAnsiTheme="minorHAnsi"/>
          <w:color w:val="auto"/>
          <w:sz w:val="22"/>
          <w:szCs w:val="22"/>
          <w:u w:val="none"/>
        </w:rPr>
        <w:t>)</w:t>
      </w:r>
    </w:p>
    <w:p w14:paraId="2B18C289" w14:textId="59988F1F"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KZ</w:t>
      </w:r>
      <w:r w:rsidRPr="007A687C">
        <w:rPr>
          <w:rFonts w:asciiTheme="minorHAnsi" w:hAnsiTheme="minorHAnsi" w:cstheme="minorHAnsi"/>
          <w:sz w:val="22"/>
          <w:szCs w:val="22"/>
        </w:rPr>
        <w:t xml:space="preserve"> − Kazenski zakonik (Uradni list RS, št. </w:t>
      </w:r>
      <w:hyperlink r:id="rId21" w:tgtFrame="_blank" w:tooltip="Kazenski zakonik (uradno prečiščeno besedilo)" w:history="1">
        <w:r w:rsidRPr="007A687C">
          <w:rPr>
            <w:rStyle w:val="Hiperpovezava"/>
            <w:rFonts w:asciiTheme="minorHAnsi" w:hAnsiTheme="minorHAnsi" w:cstheme="minorHAnsi"/>
            <w:color w:val="auto"/>
            <w:sz w:val="22"/>
            <w:szCs w:val="22"/>
            <w:u w:val="none"/>
          </w:rPr>
          <w:t>95/04</w:t>
        </w:r>
      </w:hyperlink>
      <w:r w:rsidRPr="007A687C">
        <w:rPr>
          <w:rFonts w:asciiTheme="minorHAnsi" w:hAnsiTheme="minorHAnsi" w:cstheme="minorHAnsi"/>
          <w:sz w:val="22"/>
          <w:szCs w:val="22"/>
        </w:rPr>
        <w:t xml:space="preserve"> – uradno prečiščeno besedilo in </w:t>
      </w:r>
      <w:hyperlink r:id="rId22" w:tgtFrame="_blank" w:tooltip="Kazenski zakonik" w:history="1">
        <w:r w:rsidRPr="007A687C">
          <w:rPr>
            <w:rStyle w:val="Hiperpovezava"/>
            <w:rFonts w:asciiTheme="minorHAnsi" w:hAnsiTheme="minorHAnsi" w:cstheme="minorHAnsi"/>
            <w:color w:val="auto"/>
            <w:sz w:val="22"/>
            <w:szCs w:val="22"/>
            <w:u w:val="none"/>
          </w:rPr>
          <w:t>55/08</w:t>
        </w:r>
      </w:hyperlink>
      <w:r w:rsidRPr="007A687C">
        <w:rPr>
          <w:rFonts w:asciiTheme="minorHAnsi" w:hAnsiTheme="minorHAnsi" w:cstheme="minorHAnsi"/>
          <w:sz w:val="22"/>
          <w:szCs w:val="22"/>
        </w:rPr>
        <w:t xml:space="preserve"> – KZ-1)</w:t>
      </w:r>
    </w:p>
    <w:p w14:paraId="6FEBD4E6" w14:textId="4CB77985"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ZDavPR</w:t>
      </w:r>
      <w:r w:rsidRPr="007A687C">
        <w:rPr>
          <w:rFonts w:asciiTheme="minorHAnsi" w:hAnsiTheme="minorHAnsi" w:cstheme="minorHAnsi"/>
          <w:sz w:val="22"/>
          <w:szCs w:val="22"/>
        </w:rPr>
        <w:t xml:space="preserve"> − Zakon o davčnem potrjevanju računov (Uradni list RS, št. </w:t>
      </w:r>
      <w:hyperlink r:id="rId23" w:tgtFrame="_blank" w:tooltip="Zakon o davčnem potrjevanju računov (ZDavPR)" w:history="1">
        <w:r w:rsidRPr="007A687C">
          <w:rPr>
            <w:rFonts w:asciiTheme="minorHAnsi" w:hAnsiTheme="minorHAnsi"/>
            <w:sz w:val="22"/>
            <w:szCs w:val="22"/>
          </w:rPr>
          <w:t>57/15</w:t>
        </w:r>
      </w:hyperlink>
      <w:r w:rsidR="00394E79" w:rsidRPr="007A687C">
        <w:rPr>
          <w:rFonts w:asciiTheme="minorHAnsi" w:hAnsiTheme="minorHAnsi" w:cstheme="minorHAnsi"/>
          <w:sz w:val="22"/>
          <w:szCs w:val="22"/>
        </w:rPr>
        <w:t xml:space="preserve"> in </w:t>
      </w:r>
      <w:hyperlink r:id="rId24" w:tgtFrame="_blank" w:tooltip="Zakon o spremembah in dopolnitvah Zakona o davčnem potrjevanju računov" w:history="1">
        <w:r w:rsidR="00394E79" w:rsidRPr="007A687C">
          <w:rPr>
            <w:rFonts w:asciiTheme="minorHAnsi" w:hAnsiTheme="minorHAnsi" w:cstheme="minorHAnsi"/>
            <w:sz w:val="22"/>
            <w:szCs w:val="22"/>
          </w:rPr>
          <w:t>69/17</w:t>
        </w:r>
      </w:hyperlink>
      <w:r w:rsidRPr="007A687C">
        <w:rPr>
          <w:rFonts w:asciiTheme="minorHAnsi" w:hAnsiTheme="minorHAnsi" w:cstheme="minorHAnsi"/>
          <w:sz w:val="22"/>
          <w:szCs w:val="22"/>
        </w:rPr>
        <w:t>)</w:t>
      </w:r>
    </w:p>
    <w:p w14:paraId="45537CEB" w14:textId="35BDB451"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ZOFVI</w:t>
      </w:r>
      <w:r w:rsidRPr="007A687C">
        <w:rPr>
          <w:rFonts w:asciiTheme="minorHAnsi" w:hAnsiTheme="minorHAnsi" w:cstheme="minorHAnsi"/>
          <w:sz w:val="22"/>
          <w:szCs w:val="22"/>
        </w:rPr>
        <w:t xml:space="preserve"> − Zakon o organizaciji in financiranju vzgoje in izobraževanja (Uradni list RS, št. </w:t>
      </w:r>
      <w:hyperlink r:id="rId25" w:tgtFrame="_blank" w:tooltip="Zakon o organizaciji in financiranju vzgoje in izobraževanja (uradno prečiščeno besedilo)" w:history="1">
        <w:r w:rsidRPr="007A687C">
          <w:rPr>
            <w:rFonts w:asciiTheme="minorHAnsi" w:hAnsiTheme="minorHAnsi" w:cstheme="minorHAnsi"/>
            <w:sz w:val="22"/>
            <w:szCs w:val="22"/>
          </w:rPr>
          <w:t>16/07</w:t>
        </w:r>
      </w:hyperlink>
      <w:r w:rsidRPr="007A687C">
        <w:rPr>
          <w:rFonts w:asciiTheme="minorHAnsi" w:hAnsiTheme="minorHAnsi" w:cstheme="minorHAnsi"/>
          <w:sz w:val="22"/>
          <w:szCs w:val="22"/>
        </w:rPr>
        <w:t xml:space="preserve"> – uradno prečiščeno besedilo, </w:t>
      </w:r>
      <w:hyperlink r:id="rId26" w:tgtFrame="_blank" w:tooltip="Zakon o spremembah in dopolnitvah Zakona o organizaciji in financiranju vzgoje in izobraževanja" w:history="1">
        <w:r w:rsidRPr="007A687C">
          <w:rPr>
            <w:rFonts w:asciiTheme="minorHAnsi" w:hAnsiTheme="minorHAnsi" w:cstheme="minorHAnsi"/>
            <w:sz w:val="22"/>
            <w:szCs w:val="22"/>
          </w:rPr>
          <w:t>36/08</w:t>
        </w:r>
      </w:hyperlink>
      <w:r w:rsidRPr="007A687C">
        <w:rPr>
          <w:rFonts w:asciiTheme="minorHAnsi" w:hAnsiTheme="minorHAnsi" w:cstheme="minorHAnsi"/>
          <w:sz w:val="22"/>
          <w:szCs w:val="22"/>
        </w:rPr>
        <w:t xml:space="preserve">, </w:t>
      </w:r>
      <w:hyperlink r:id="rId27" w:tgtFrame="_blank" w:tooltip="Zakon o spremembah in dopolnitvah Zakona o organizaciji in financiranju vzgoje in izobraževanja" w:history="1">
        <w:r w:rsidRPr="007A687C">
          <w:rPr>
            <w:rFonts w:asciiTheme="minorHAnsi" w:hAnsiTheme="minorHAnsi" w:cstheme="minorHAnsi"/>
            <w:sz w:val="22"/>
            <w:szCs w:val="22"/>
          </w:rPr>
          <w:t>58/09</w:t>
        </w:r>
      </w:hyperlink>
      <w:r w:rsidRPr="007A687C">
        <w:rPr>
          <w:rFonts w:asciiTheme="minorHAnsi" w:hAnsiTheme="minorHAnsi" w:cstheme="minorHAnsi"/>
          <w:sz w:val="22"/>
          <w:szCs w:val="22"/>
        </w:rPr>
        <w:t xml:space="preserve">, </w:t>
      </w:r>
      <w:hyperlink r:id="rId28" w:tgtFrame="_blank" w:tooltip="Popravek Zakona o spremembah in dopolnitvah Zakona o organizaciji in financiranju vzgoje in izobraževanja (ZOFVI-H)" w:history="1">
        <w:r w:rsidRPr="007A687C">
          <w:rPr>
            <w:rFonts w:asciiTheme="minorHAnsi" w:hAnsiTheme="minorHAnsi" w:cstheme="minorHAnsi"/>
            <w:sz w:val="22"/>
            <w:szCs w:val="22"/>
          </w:rPr>
          <w:t>64/09 – popr.</w:t>
        </w:r>
      </w:hyperlink>
      <w:r w:rsidRPr="007A687C">
        <w:rPr>
          <w:rFonts w:asciiTheme="minorHAnsi" w:hAnsiTheme="minorHAnsi" w:cstheme="minorHAnsi"/>
          <w:sz w:val="22"/>
          <w:szCs w:val="22"/>
        </w:rPr>
        <w:t xml:space="preserve">, </w:t>
      </w:r>
      <w:hyperlink r:id="rId29" w:tgtFrame="_blank" w:tooltip="Popravek Zakona o spremembah in dopolnitvah Zakona o organizaciji in financiranju vzgoje in izobraževanja (ZOFVI-H)" w:history="1">
        <w:r w:rsidRPr="007A687C">
          <w:rPr>
            <w:rFonts w:asciiTheme="minorHAnsi" w:hAnsiTheme="minorHAnsi" w:cstheme="minorHAnsi"/>
            <w:sz w:val="22"/>
            <w:szCs w:val="22"/>
          </w:rPr>
          <w:t>65/09 – popr.</w:t>
        </w:r>
      </w:hyperlink>
      <w:r w:rsidRPr="007A687C">
        <w:rPr>
          <w:rFonts w:asciiTheme="minorHAnsi" w:hAnsiTheme="minorHAnsi" w:cstheme="minorHAnsi"/>
          <w:sz w:val="22"/>
          <w:szCs w:val="22"/>
        </w:rPr>
        <w:t xml:space="preserve">, </w:t>
      </w:r>
      <w:hyperlink r:id="rId30" w:tgtFrame="_blank" w:tooltip="Zakon o spremembah in dopolnitvah Zakona o organizaciji in financiranju vzgoje in izobraževanja" w:history="1">
        <w:r w:rsidRPr="007A687C">
          <w:rPr>
            <w:rFonts w:asciiTheme="minorHAnsi" w:hAnsiTheme="minorHAnsi" w:cstheme="minorHAnsi"/>
            <w:sz w:val="22"/>
            <w:szCs w:val="22"/>
          </w:rPr>
          <w:t>20/11</w:t>
        </w:r>
      </w:hyperlink>
      <w:r w:rsidRPr="007A687C">
        <w:rPr>
          <w:rFonts w:asciiTheme="minorHAnsi" w:hAnsiTheme="minorHAnsi" w:cstheme="minorHAnsi"/>
          <w:sz w:val="22"/>
          <w:szCs w:val="22"/>
        </w:rPr>
        <w:t xml:space="preserve">, </w:t>
      </w:r>
      <w:hyperlink r:id="rId31" w:tgtFrame="_blank" w:tooltip="Zakon za uravnoteženje javnih financ" w:history="1">
        <w:r w:rsidRPr="007A687C">
          <w:rPr>
            <w:rFonts w:asciiTheme="minorHAnsi" w:hAnsiTheme="minorHAnsi" w:cstheme="minorHAnsi"/>
            <w:sz w:val="22"/>
            <w:szCs w:val="22"/>
          </w:rPr>
          <w:t>40/12</w:t>
        </w:r>
      </w:hyperlink>
      <w:r w:rsidRPr="007A687C">
        <w:rPr>
          <w:rFonts w:asciiTheme="minorHAnsi" w:hAnsiTheme="minorHAnsi" w:cstheme="minorHAnsi"/>
          <w:sz w:val="22"/>
          <w:szCs w:val="22"/>
        </w:rPr>
        <w:t xml:space="preserve"> – ZUJF, </w:t>
      </w:r>
      <w:hyperlink r:id="rId32" w:tgtFrame="_blank" w:tooltip="Zakon o spremembah in dopolnitvah Zakona o prevozih v cestnem prometu" w:history="1">
        <w:r w:rsidRPr="007A687C">
          <w:rPr>
            <w:rFonts w:asciiTheme="minorHAnsi" w:hAnsiTheme="minorHAnsi" w:cstheme="minorHAnsi"/>
            <w:sz w:val="22"/>
            <w:szCs w:val="22"/>
          </w:rPr>
          <w:t>57/12</w:t>
        </w:r>
      </w:hyperlink>
      <w:r w:rsidRPr="007A687C">
        <w:rPr>
          <w:rFonts w:asciiTheme="minorHAnsi" w:hAnsiTheme="minorHAnsi" w:cstheme="minorHAnsi"/>
          <w:sz w:val="22"/>
          <w:szCs w:val="22"/>
        </w:rPr>
        <w:t xml:space="preserve"> – ZPCP-2D, </w:t>
      </w:r>
      <w:hyperlink r:id="rId33" w:tgtFrame="_blank" w:tooltip="Zakon o spremembi Zakona o spremembah in dopolnitvah Zakona o organizaciji in financiranju vzgoje in izobraževanja" w:history="1">
        <w:r w:rsidRPr="007A687C">
          <w:rPr>
            <w:rFonts w:asciiTheme="minorHAnsi" w:hAnsiTheme="minorHAnsi" w:cstheme="minorHAnsi"/>
            <w:sz w:val="22"/>
            <w:szCs w:val="22"/>
          </w:rPr>
          <w:t>47/15</w:t>
        </w:r>
      </w:hyperlink>
      <w:r w:rsidRPr="007A687C">
        <w:rPr>
          <w:rFonts w:asciiTheme="minorHAnsi" w:hAnsiTheme="minorHAnsi" w:cstheme="minorHAnsi"/>
          <w:sz w:val="22"/>
          <w:szCs w:val="22"/>
        </w:rPr>
        <w:t xml:space="preserve">, </w:t>
      </w:r>
      <w:hyperlink r:id="rId34" w:tgtFrame="_blank" w:tooltip="Zakon o spremembah in dopolnitvah Zakona o organizaciji in financiranju vzgoje in izobraževanja" w:history="1">
        <w:r w:rsidRPr="007A687C">
          <w:rPr>
            <w:rFonts w:asciiTheme="minorHAnsi" w:hAnsiTheme="minorHAnsi" w:cstheme="minorHAnsi"/>
            <w:sz w:val="22"/>
            <w:szCs w:val="22"/>
          </w:rPr>
          <w:t>46/16</w:t>
        </w:r>
      </w:hyperlink>
      <w:r w:rsidR="00394E79" w:rsidRPr="007A687C">
        <w:rPr>
          <w:rFonts w:asciiTheme="minorHAnsi" w:hAnsiTheme="minorHAnsi" w:cstheme="minorHAnsi"/>
          <w:sz w:val="22"/>
          <w:szCs w:val="22"/>
        </w:rPr>
        <w:t xml:space="preserve">, </w:t>
      </w:r>
      <w:hyperlink r:id="rId35" w:tgtFrame="_blank" w:tooltip="Popravek Zakona o spremembah in dopolnitvah Zakona o organizaciji in financiranju vzgoje in izobraževanja (ZOFVI-L)" w:history="1">
        <w:r w:rsidRPr="007A687C">
          <w:rPr>
            <w:rFonts w:asciiTheme="minorHAnsi" w:hAnsiTheme="minorHAnsi" w:cstheme="minorHAnsi"/>
            <w:sz w:val="22"/>
            <w:szCs w:val="22"/>
          </w:rPr>
          <w:t>49/16 – popr.</w:t>
        </w:r>
      </w:hyperlink>
      <w:r w:rsidR="00394E79" w:rsidRPr="007A687C">
        <w:rPr>
          <w:rFonts w:asciiTheme="minorHAnsi" w:hAnsiTheme="minorHAnsi" w:cstheme="minorHAnsi"/>
          <w:sz w:val="22"/>
          <w:szCs w:val="22"/>
        </w:rPr>
        <w:t xml:space="preserve"> in </w:t>
      </w:r>
      <w:hyperlink r:id="rId36" w:tgtFrame="_blank" w:tooltip="Zakon o vajeništvu" w:history="1">
        <w:r w:rsidR="00394E79" w:rsidRPr="007A687C">
          <w:rPr>
            <w:rFonts w:asciiTheme="minorHAnsi" w:hAnsiTheme="minorHAnsi" w:cstheme="minorHAnsi"/>
            <w:sz w:val="22"/>
            <w:szCs w:val="22"/>
          </w:rPr>
          <w:t>25/17</w:t>
        </w:r>
      </w:hyperlink>
      <w:r w:rsidR="00394E79" w:rsidRPr="007A687C">
        <w:rPr>
          <w:rFonts w:asciiTheme="minorHAnsi" w:hAnsiTheme="minorHAnsi" w:cstheme="minorHAnsi"/>
          <w:sz w:val="22"/>
          <w:szCs w:val="22"/>
        </w:rPr>
        <w:t> – ZVaj</w:t>
      </w:r>
      <w:r w:rsidRPr="007A687C">
        <w:rPr>
          <w:rFonts w:asciiTheme="minorHAnsi" w:hAnsiTheme="minorHAnsi" w:cstheme="minorHAnsi"/>
          <w:sz w:val="22"/>
          <w:szCs w:val="22"/>
        </w:rPr>
        <w:t>)</w:t>
      </w:r>
    </w:p>
    <w:p w14:paraId="2EEC2142" w14:textId="49BB4877"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ZIN</w:t>
      </w:r>
      <w:r w:rsidRPr="007A687C">
        <w:rPr>
          <w:rFonts w:asciiTheme="minorHAnsi" w:hAnsiTheme="minorHAnsi" w:cstheme="minorHAnsi"/>
          <w:sz w:val="22"/>
          <w:szCs w:val="22"/>
        </w:rPr>
        <w:t xml:space="preserve"> − Zakon o inšpekcijskem nadzoru (Uradni list RS, št. </w:t>
      </w:r>
      <w:hyperlink r:id="rId37" w:tgtFrame="_blank" w:tooltip="Zakon o inšpekcijskem nadzoru (uradno prečiščeno besedilo)" w:history="1">
        <w:r w:rsidRPr="007A687C">
          <w:rPr>
            <w:rStyle w:val="Hiperpovezava"/>
            <w:rFonts w:asciiTheme="minorHAnsi" w:hAnsiTheme="minorHAnsi" w:cstheme="minorHAnsi"/>
            <w:color w:val="auto"/>
            <w:sz w:val="22"/>
            <w:szCs w:val="22"/>
            <w:u w:val="none"/>
          </w:rPr>
          <w:t>43/07</w:t>
        </w:r>
      </w:hyperlink>
      <w:r w:rsidRPr="007A687C">
        <w:rPr>
          <w:rFonts w:asciiTheme="minorHAnsi" w:hAnsiTheme="minorHAnsi" w:cstheme="minorHAnsi"/>
          <w:sz w:val="22"/>
          <w:szCs w:val="22"/>
        </w:rPr>
        <w:t xml:space="preserve"> – uradno prečiščeno besedilo in </w:t>
      </w:r>
      <w:hyperlink r:id="rId38" w:tgtFrame="_blank" w:tooltip="Zakon o spremembah in dopolnitvah Zakona o inšpekcijskem nadzoru" w:history="1">
        <w:r w:rsidRPr="007A687C">
          <w:rPr>
            <w:rStyle w:val="Hiperpovezava"/>
            <w:rFonts w:asciiTheme="minorHAnsi" w:hAnsiTheme="minorHAnsi" w:cstheme="minorHAnsi"/>
            <w:color w:val="auto"/>
            <w:sz w:val="22"/>
            <w:szCs w:val="22"/>
            <w:u w:val="none"/>
          </w:rPr>
          <w:t>40/14</w:t>
        </w:r>
      </w:hyperlink>
      <w:r w:rsidRPr="007A687C">
        <w:rPr>
          <w:rFonts w:asciiTheme="minorHAnsi" w:hAnsiTheme="minorHAnsi" w:cstheme="minorHAnsi"/>
          <w:sz w:val="22"/>
          <w:szCs w:val="22"/>
        </w:rPr>
        <w:t>)</w:t>
      </w:r>
    </w:p>
    <w:p w14:paraId="33C4AB4E" w14:textId="30D7CA2F"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ZVPot</w:t>
      </w:r>
      <w:r w:rsidRPr="007A687C">
        <w:rPr>
          <w:rFonts w:asciiTheme="minorHAnsi" w:hAnsiTheme="minorHAnsi" w:cstheme="minorHAnsi"/>
          <w:sz w:val="22"/>
          <w:szCs w:val="22"/>
        </w:rPr>
        <w:t xml:space="preserve"> − Zakon o varstvu potrošnikov (Uradni list RS, št. </w:t>
      </w:r>
      <w:hyperlink r:id="rId39" w:tgtFrame="_blank" w:tooltip="Zakon o varstvu potrošnikov (uradno prečiščeno besedilo)" w:history="1">
        <w:r w:rsidRPr="007A687C">
          <w:rPr>
            <w:rStyle w:val="Hiperpovezava"/>
            <w:rFonts w:asciiTheme="minorHAnsi" w:hAnsiTheme="minorHAnsi" w:cstheme="minorHAnsi"/>
            <w:color w:val="auto"/>
            <w:sz w:val="22"/>
            <w:szCs w:val="22"/>
            <w:u w:val="none"/>
          </w:rPr>
          <w:t>98/04</w:t>
        </w:r>
      </w:hyperlink>
      <w:r w:rsidRPr="007A687C">
        <w:rPr>
          <w:rFonts w:asciiTheme="minorHAnsi" w:hAnsiTheme="minorHAnsi" w:cstheme="minorHAnsi"/>
          <w:sz w:val="22"/>
          <w:szCs w:val="22"/>
        </w:rPr>
        <w:t xml:space="preserve"> – uradno prečiščeno besedilo, </w:t>
      </w:r>
      <w:hyperlink r:id="rId40" w:tgtFrame="_blank" w:tooltip="Zakon o uvedbi eura" w:history="1">
        <w:r w:rsidRPr="007A687C">
          <w:rPr>
            <w:rStyle w:val="Hiperpovezava"/>
            <w:rFonts w:asciiTheme="minorHAnsi" w:hAnsiTheme="minorHAnsi" w:cstheme="minorHAnsi"/>
            <w:color w:val="auto"/>
            <w:sz w:val="22"/>
            <w:szCs w:val="22"/>
            <w:u w:val="none"/>
          </w:rPr>
          <w:t>114/06</w:t>
        </w:r>
      </w:hyperlink>
      <w:r w:rsidRPr="007A687C">
        <w:rPr>
          <w:rFonts w:asciiTheme="minorHAnsi" w:hAnsiTheme="minorHAnsi" w:cstheme="minorHAnsi"/>
          <w:sz w:val="22"/>
          <w:szCs w:val="22"/>
        </w:rPr>
        <w:t xml:space="preserve"> – ZUE, </w:t>
      </w:r>
      <w:hyperlink r:id="rId41" w:tgtFrame="_blank" w:tooltip="Zakon o spremembah in dopolnitvah Zakona o varstvu potrošnikov" w:history="1">
        <w:r w:rsidRPr="007A687C">
          <w:rPr>
            <w:rStyle w:val="Hiperpovezava"/>
            <w:rFonts w:asciiTheme="minorHAnsi" w:hAnsiTheme="minorHAnsi" w:cstheme="minorHAnsi"/>
            <w:color w:val="auto"/>
            <w:sz w:val="22"/>
            <w:szCs w:val="22"/>
            <w:u w:val="none"/>
          </w:rPr>
          <w:t>126/07</w:t>
        </w:r>
      </w:hyperlink>
      <w:r w:rsidRPr="007A687C">
        <w:rPr>
          <w:rFonts w:asciiTheme="minorHAnsi" w:hAnsiTheme="minorHAnsi" w:cstheme="minorHAnsi"/>
          <w:sz w:val="22"/>
          <w:szCs w:val="22"/>
        </w:rPr>
        <w:t xml:space="preserve">, </w:t>
      </w:r>
      <w:hyperlink r:id="rId42" w:tgtFrame="_blank" w:tooltip="Zakon o spremembah in dopolnitvah Zakona o varstvu potrošnikov" w:history="1">
        <w:r w:rsidRPr="007A687C">
          <w:rPr>
            <w:rStyle w:val="Hiperpovezava"/>
            <w:rFonts w:asciiTheme="minorHAnsi" w:hAnsiTheme="minorHAnsi" w:cstheme="minorHAnsi"/>
            <w:color w:val="auto"/>
            <w:sz w:val="22"/>
            <w:szCs w:val="22"/>
            <w:u w:val="none"/>
          </w:rPr>
          <w:t>86/09</w:t>
        </w:r>
      </w:hyperlink>
      <w:r w:rsidRPr="007A687C">
        <w:rPr>
          <w:rFonts w:asciiTheme="minorHAnsi" w:hAnsiTheme="minorHAnsi" w:cstheme="minorHAnsi"/>
          <w:sz w:val="22"/>
          <w:szCs w:val="22"/>
        </w:rPr>
        <w:t xml:space="preserve">, </w:t>
      </w:r>
      <w:hyperlink r:id="rId43" w:tgtFrame="_blank" w:tooltip="Zakon o spremembah in dopolnitvah Zakona o varstvu potrošnikov" w:history="1">
        <w:r w:rsidRPr="007A687C">
          <w:rPr>
            <w:rStyle w:val="Hiperpovezava"/>
            <w:rFonts w:asciiTheme="minorHAnsi" w:hAnsiTheme="minorHAnsi" w:cstheme="minorHAnsi"/>
            <w:color w:val="auto"/>
            <w:sz w:val="22"/>
            <w:szCs w:val="22"/>
            <w:u w:val="none"/>
          </w:rPr>
          <w:t>78/11</w:t>
        </w:r>
      </w:hyperlink>
      <w:r w:rsidRPr="007A687C">
        <w:rPr>
          <w:rFonts w:asciiTheme="minorHAnsi" w:hAnsiTheme="minorHAnsi" w:cstheme="minorHAnsi"/>
          <w:sz w:val="22"/>
          <w:szCs w:val="22"/>
        </w:rPr>
        <w:t xml:space="preserve">, </w:t>
      </w:r>
      <w:hyperlink r:id="rId44" w:tgtFrame="_blank" w:tooltip="Zakon o spremembah in dopolnitvah Zakona o varstvu potrošnikov" w:history="1">
        <w:r w:rsidRPr="007A687C">
          <w:rPr>
            <w:rStyle w:val="Hiperpovezava"/>
            <w:rFonts w:asciiTheme="minorHAnsi" w:hAnsiTheme="minorHAnsi" w:cstheme="minorHAnsi"/>
            <w:color w:val="auto"/>
            <w:sz w:val="22"/>
            <w:szCs w:val="22"/>
            <w:u w:val="none"/>
          </w:rPr>
          <w:t>38/14</w:t>
        </w:r>
      </w:hyperlink>
      <w:r w:rsidR="00394E79" w:rsidRPr="007A687C">
        <w:rPr>
          <w:rFonts w:asciiTheme="minorHAnsi" w:hAnsiTheme="minorHAnsi" w:cstheme="minorHAnsi"/>
          <w:sz w:val="22"/>
          <w:szCs w:val="22"/>
        </w:rPr>
        <w:t xml:space="preserve">, </w:t>
      </w:r>
      <w:hyperlink r:id="rId45" w:tgtFrame="_blank" w:tooltip="Zakon o spremembi Zakona o varstvu potrošnikov" w:history="1">
        <w:r w:rsidRPr="007A687C">
          <w:rPr>
            <w:rStyle w:val="Hiperpovezava"/>
            <w:rFonts w:asciiTheme="minorHAnsi" w:hAnsiTheme="minorHAnsi" w:cstheme="minorHAnsi"/>
            <w:color w:val="auto"/>
            <w:sz w:val="22"/>
            <w:szCs w:val="22"/>
            <w:u w:val="none"/>
          </w:rPr>
          <w:t>19/15</w:t>
        </w:r>
      </w:hyperlink>
      <w:r w:rsidR="00394E79" w:rsidRPr="007A687C">
        <w:rPr>
          <w:rFonts w:asciiTheme="minorHAnsi" w:hAnsiTheme="minorHAnsi" w:cs="Arial"/>
          <w:b/>
          <w:bCs/>
          <w:color w:val="626060"/>
          <w:sz w:val="22"/>
          <w:szCs w:val="22"/>
          <w:shd w:val="clear" w:color="auto" w:fill="FFFFFF"/>
        </w:rPr>
        <w:t xml:space="preserve"> </w:t>
      </w:r>
      <w:r w:rsidR="00394E79" w:rsidRPr="007A687C">
        <w:rPr>
          <w:rStyle w:val="Hiperpovezava"/>
          <w:rFonts w:asciiTheme="minorHAnsi" w:hAnsiTheme="minorHAnsi" w:cstheme="minorHAnsi"/>
          <w:color w:val="auto"/>
          <w:sz w:val="22"/>
          <w:szCs w:val="22"/>
          <w:u w:val="none"/>
        </w:rPr>
        <w:t>in </w:t>
      </w:r>
      <w:hyperlink r:id="rId46" w:tgtFrame="_blank" w:tooltip="Zakon o kolektivnih tožbah" w:history="1">
        <w:r w:rsidR="00394E79" w:rsidRPr="007A687C">
          <w:rPr>
            <w:rStyle w:val="Hiperpovezava"/>
            <w:rFonts w:asciiTheme="minorHAnsi" w:hAnsiTheme="minorHAnsi" w:cstheme="minorHAnsi"/>
            <w:color w:val="auto"/>
            <w:sz w:val="22"/>
            <w:szCs w:val="22"/>
            <w:u w:val="none"/>
          </w:rPr>
          <w:t>55/17</w:t>
        </w:r>
      </w:hyperlink>
      <w:r w:rsidR="00394E79" w:rsidRPr="007A687C">
        <w:rPr>
          <w:rStyle w:val="Hiperpovezava"/>
          <w:rFonts w:asciiTheme="minorHAnsi" w:hAnsiTheme="minorHAnsi" w:cstheme="minorHAnsi"/>
          <w:color w:val="auto"/>
          <w:sz w:val="22"/>
          <w:szCs w:val="22"/>
          <w:u w:val="none"/>
        </w:rPr>
        <w:t> – ZKolT</w:t>
      </w:r>
      <w:r w:rsidRPr="007A687C">
        <w:rPr>
          <w:rStyle w:val="Hiperpovezava"/>
          <w:rFonts w:asciiTheme="minorHAnsi" w:hAnsiTheme="minorHAnsi"/>
          <w:color w:val="auto"/>
          <w:sz w:val="22"/>
          <w:szCs w:val="22"/>
          <w:u w:val="none"/>
        </w:rPr>
        <w:t>)</w:t>
      </w:r>
    </w:p>
    <w:p w14:paraId="1AECB05F" w14:textId="61743574" w:rsidR="00394E79"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ZSpo</w:t>
      </w:r>
      <w:r w:rsidR="00394E79" w:rsidRPr="007A687C">
        <w:rPr>
          <w:rFonts w:asciiTheme="minorHAnsi" w:hAnsiTheme="minorHAnsi" w:cstheme="minorHAnsi"/>
          <w:b/>
          <w:sz w:val="22"/>
          <w:szCs w:val="22"/>
        </w:rPr>
        <w:t>-1</w:t>
      </w:r>
      <w:r w:rsidRPr="007A687C">
        <w:rPr>
          <w:rFonts w:asciiTheme="minorHAnsi" w:hAnsiTheme="minorHAnsi" w:cstheme="minorHAnsi"/>
          <w:sz w:val="22"/>
          <w:szCs w:val="22"/>
        </w:rPr>
        <w:t xml:space="preserve"> − </w:t>
      </w:r>
      <w:r w:rsidR="00394E79" w:rsidRPr="007A687C">
        <w:rPr>
          <w:rFonts w:asciiTheme="minorHAnsi" w:hAnsiTheme="minorHAnsi" w:cstheme="minorHAnsi"/>
          <w:sz w:val="22"/>
          <w:szCs w:val="22"/>
        </w:rPr>
        <w:t>Zakon o športu (Uradni list RS, št. </w:t>
      </w:r>
      <w:hyperlink r:id="rId47" w:tgtFrame="_blank" w:tooltip="Zakon o športu (ZŠpo-1)" w:history="1">
        <w:r w:rsidR="00394E79" w:rsidRPr="007A687C">
          <w:rPr>
            <w:rFonts w:asciiTheme="minorHAnsi" w:hAnsiTheme="minorHAnsi" w:cstheme="minorHAnsi"/>
            <w:sz w:val="22"/>
            <w:szCs w:val="22"/>
          </w:rPr>
          <w:t>29/17</w:t>
        </w:r>
      </w:hyperlink>
      <w:r w:rsidR="00394E79" w:rsidRPr="007A687C">
        <w:rPr>
          <w:rFonts w:asciiTheme="minorHAnsi" w:hAnsiTheme="minorHAnsi" w:cstheme="minorHAnsi"/>
          <w:sz w:val="22"/>
          <w:szCs w:val="22"/>
        </w:rPr>
        <w:t> in </w:t>
      </w:r>
      <w:hyperlink r:id="rId48" w:tgtFrame="_blank" w:tooltip="Zakon o nevladnih organizacijah" w:history="1">
        <w:r w:rsidR="00394E79" w:rsidRPr="007A687C">
          <w:rPr>
            <w:rFonts w:asciiTheme="minorHAnsi" w:hAnsiTheme="minorHAnsi" w:cstheme="minorHAnsi"/>
            <w:sz w:val="22"/>
            <w:szCs w:val="22"/>
          </w:rPr>
          <w:t>21/18</w:t>
        </w:r>
      </w:hyperlink>
      <w:r w:rsidR="00394E79" w:rsidRPr="007A687C">
        <w:rPr>
          <w:rFonts w:asciiTheme="minorHAnsi" w:hAnsiTheme="minorHAnsi" w:cstheme="minorHAnsi"/>
          <w:sz w:val="22"/>
          <w:szCs w:val="22"/>
        </w:rPr>
        <w:t> – ZNOrg)</w:t>
      </w:r>
    </w:p>
    <w:p w14:paraId="26864FB6" w14:textId="4EFA9C13" w:rsidR="00D20C78" w:rsidRPr="007A687C" w:rsidRDefault="00D20C78" w:rsidP="007A687C">
      <w:pPr>
        <w:pStyle w:val="Odstavekseznama"/>
        <w:numPr>
          <w:ilvl w:val="0"/>
          <w:numId w:val="9"/>
        </w:numPr>
        <w:spacing w:line="240" w:lineRule="auto"/>
        <w:rPr>
          <w:rFonts w:asciiTheme="minorHAnsi" w:hAnsiTheme="minorHAnsi" w:cstheme="minorHAnsi"/>
          <w:sz w:val="22"/>
          <w:szCs w:val="22"/>
        </w:rPr>
      </w:pPr>
      <w:r w:rsidRPr="007A687C">
        <w:rPr>
          <w:rFonts w:asciiTheme="minorHAnsi" w:hAnsiTheme="minorHAnsi" w:cstheme="minorHAnsi"/>
          <w:b/>
          <w:sz w:val="22"/>
          <w:szCs w:val="22"/>
        </w:rPr>
        <w:t>ZDCOPMD</w:t>
      </w:r>
      <w:r w:rsidRPr="007A687C">
        <w:rPr>
          <w:rFonts w:asciiTheme="minorHAnsi" w:hAnsiTheme="minorHAnsi" w:cstheme="minorHAnsi"/>
          <w:sz w:val="22"/>
          <w:szCs w:val="22"/>
        </w:rPr>
        <w:t xml:space="preserve"> − Zakon o delovnem času in obveznih počitkih mobilnih delavcev ter o zapisovalni opremi v cestnih prevozih (Uradni list RS, št. </w:t>
      </w:r>
      <w:hyperlink r:id="rId49" w:tgtFrame="_blank" w:tooltip="Zakon o delovnem času in obveznih počitkih mobilnih delavcev ter o zapisovalni opremi v cestnih prevozih (uradno prečiščeno besedilo)" w:history="1">
        <w:r w:rsidRPr="007A687C">
          <w:rPr>
            <w:rStyle w:val="Hiperpovezava"/>
            <w:rFonts w:asciiTheme="minorHAnsi" w:hAnsiTheme="minorHAnsi" w:cstheme="minorHAnsi"/>
            <w:color w:val="auto"/>
            <w:sz w:val="22"/>
            <w:szCs w:val="22"/>
            <w:u w:val="none"/>
          </w:rPr>
          <w:t>45/16</w:t>
        </w:r>
      </w:hyperlink>
      <w:r w:rsidRPr="007A687C">
        <w:rPr>
          <w:rFonts w:asciiTheme="minorHAnsi" w:hAnsiTheme="minorHAnsi" w:cstheme="minorHAnsi"/>
          <w:sz w:val="22"/>
          <w:szCs w:val="22"/>
        </w:rPr>
        <w:t xml:space="preserve"> – uradno prečiščeno besedilo in </w:t>
      </w:r>
      <w:hyperlink r:id="rId50" w:tgtFrame="_blank" w:tooltip="Popravek Uradnega prečiščenega besedila Zakona o delovnem času in obveznih počitkih mobilnih delavcev ter o zapisovalni opremi v cestnih prevozih (ZDCOPMD-UPB7p)" w:history="1">
        <w:r w:rsidRPr="007A687C">
          <w:rPr>
            <w:rStyle w:val="Hiperpovezava"/>
            <w:rFonts w:asciiTheme="minorHAnsi" w:hAnsiTheme="minorHAnsi" w:cstheme="minorHAnsi"/>
            <w:color w:val="auto"/>
            <w:sz w:val="22"/>
            <w:szCs w:val="22"/>
            <w:u w:val="none"/>
          </w:rPr>
          <w:t>62/16 – popr.</w:t>
        </w:r>
      </w:hyperlink>
      <w:r w:rsidR="00E61126" w:rsidRPr="007A687C">
        <w:rPr>
          <w:rFonts w:asciiTheme="minorHAnsi" w:hAnsiTheme="minorHAnsi" w:cstheme="minorHAnsi"/>
          <w:sz w:val="22"/>
          <w:szCs w:val="22"/>
        </w:rPr>
        <w:t>)</w:t>
      </w:r>
    </w:p>
    <w:p w14:paraId="09ACC4F3" w14:textId="64AE2F88" w:rsidR="00E32CFC" w:rsidRDefault="00E61126" w:rsidP="007A687C">
      <w:pPr>
        <w:pStyle w:val="Odstavekseznama"/>
        <w:numPr>
          <w:ilvl w:val="0"/>
          <w:numId w:val="9"/>
        </w:numPr>
        <w:spacing w:line="240" w:lineRule="auto"/>
        <w:rPr>
          <w:rStyle w:val="Hiperpovezava"/>
          <w:rFonts w:asciiTheme="minorHAnsi" w:hAnsiTheme="minorHAnsi" w:cstheme="minorHAnsi"/>
          <w:color w:val="auto"/>
          <w:sz w:val="22"/>
          <w:szCs w:val="22"/>
          <w:u w:val="none"/>
        </w:rPr>
      </w:pPr>
      <w:r w:rsidRPr="007A687C">
        <w:rPr>
          <w:rFonts w:asciiTheme="minorHAnsi" w:hAnsiTheme="minorHAnsi" w:cstheme="minorHAnsi"/>
          <w:b/>
          <w:sz w:val="22"/>
          <w:szCs w:val="22"/>
        </w:rPr>
        <w:t>ZVZD-1</w:t>
      </w:r>
      <w:r w:rsidRPr="007A687C">
        <w:rPr>
          <w:rFonts w:asciiTheme="minorHAnsi" w:hAnsiTheme="minorHAnsi" w:cstheme="minorHAnsi"/>
          <w:sz w:val="22"/>
          <w:szCs w:val="22"/>
        </w:rPr>
        <w:t xml:space="preserve"> − </w:t>
      </w:r>
      <w:r w:rsidRPr="007A687C">
        <w:rPr>
          <w:rStyle w:val="Hiperpovezava"/>
          <w:rFonts w:asciiTheme="minorHAnsi" w:hAnsiTheme="minorHAnsi" w:cstheme="minorHAnsi"/>
          <w:color w:val="auto"/>
          <w:sz w:val="22"/>
          <w:szCs w:val="22"/>
          <w:u w:val="none"/>
        </w:rPr>
        <w:t>Zakon o varnosti in zdravju pri delu (Uradni list RS, št. </w:t>
      </w:r>
      <w:hyperlink r:id="rId51" w:tgtFrame="_blank" w:tooltip="Zakon o varnosti in zdravju pri delu (ZVZD-1)" w:history="1">
        <w:r w:rsidRPr="007A687C">
          <w:rPr>
            <w:rStyle w:val="Hiperpovezava"/>
            <w:rFonts w:asciiTheme="minorHAnsi" w:hAnsiTheme="minorHAnsi" w:cstheme="minorHAnsi"/>
            <w:color w:val="auto"/>
            <w:sz w:val="22"/>
            <w:szCs w:val="22"/>
            <w:u w:val="none"/>
          </w:rPr>
          <w:t>43/11</w:t>
        </w:r>
      </w:hyperlink>
      <w:r w:rsidRPr="007A687C">
        <w:rPr>
          <w:rStyle w:val="Hiperpovezava"/>
          <w:rFonts w:asciiTheme="minorHAnsi" w:hAnsiTheme="minorHAnsi" w:cstheme="minorHAnsi"/>
          <w:color w:val="auto"/>
          <w:sz w:val="22"/>
          <w:szCs w:val="22"/>
          <w:u w:val="none"/>
        </w:rPr>
        <w:t xml:space="preserve">) </w:t>
      </w:r>
    </w:p>
    <w:p w14:paraId="096265A0" w14:textId="5AC9CF76" w:rsidR="007A687C" w:rsidRDefault="007A687C" w:rsidP="007A687C">
      <w:pPr>
        <w:rPr>
          <w:rFonts w:asciiTheme="minorHAnsi" w:hAnsiTheme="minorHAnsi" w:cstheme="minorHAnsi"/>
          <w:sz w:val="22"/>
          <w:szCs w:val="22"/>
        </w:rPr>
      </w:pPr>
    </w:p>
    <w:p w14:paraId="0B28C9A5" w14:textId="19116219" w:rsidR="007A687C" w:rsidRDefault="007A687C" w:rsidP="007A687C">
      <w:pPr>
        <w:rPr>
          <w:rFonts w:asciiTheme="minorHAnsi" w:hAnsiTheme="minorHAnsi" w:cstheme="minorHAnsi"/>
          <w:sz w:val="22"/>
          <w:szCs w:val="22"/>
        </w:rPr>
      </w:pPr>
    </w:p>
    <w:p w14:paraId="4AED1673" w14:textId="77777777" w:rsidR="007A687C" w:rsidRPr="007A687C" w:rsidRDefault="007A687C" w:rsidP="007A687C">
      <w:pPr>
        <w:rPr>
          <w:rFonts w:asciiTheme="minorHAnsi" w:hAnsiTheme="minorHAnsi" w:cstheme="minorHAnsi"/>
          <w:sz w:val="22"/>
          <w:szCs w:val="22"/>
        </w:rPr>
      </w:pPr>
    </w:p>
    <w:p w14:paraId="440C4ADC" w14:textId="77777777" w:rsidR="00747EAC" w:rsidRPr="007A687C" w:rsidRDefault="005A53D2" w:rsidP="00FD5F16">
      <w:pPr>
        <w:pStyle w:val="Naslov1"/>
        <w:numPr>
          <w:ilvl w:val="0"/>
          <w:numId w:val="0"/>
        </w:numPr>
        <w:spacing w:before="0" w:after="0"/>
        <w:jc w:val="center"/>
        <w:rPr>
          <w:rFonts w:asciiTheme="minorHAnsi" w:hAnsiTheme="minorHAnsi"/>
          <w:color w:val="17365D" w:themeColor="text2" w:themeShade="BF"/>
        </w:rPr>
      </w:pPr>
      <w:bookmarkStart w:id="3" w:name="_Toc488312148"/>
      <w:bookmarkStart w:id="4" w:name="_Toc518906401"/>
      <w:r w:rsidRPr="007A687C">
        <w:rPr>
          <w:rFonts w:asciiTheme="minorHAnsi" w:hAnsiTheme="minorHAnsi"/>
          <w:color w:val="17365D" w:themeColor="text2" w:themeShade="BF"/>
        </w:rPr>
        <w:lastRenderedPageBreak/>
        <w:t>UVOD</w:t>
      </w:r>
      <w:bookmarkEnd w:id="1"/>
      <w:bookmarkEnd w:id="2"/>
      <w:bookmarkEnd w:id="3"/>
      <w:bookmarkEnd w:id="4"/>
    </w:p>
    <w:p w14:paraId="26A0B6AF" w14:textId="77777777" w:rsidR="002C24AB" w:rsidRPr="002A4A39" w:rsidRDefault="002C24AB" w:rsidP="008128D3">
      <w:pPr>
        <w:overflowPunct/>
        <w:spacing w:line="276" w:lineRule="auto"/>
        <w:textAlignment w:val="auto"/>
        <w:rPr>
          <w:rFonts w:asciiTheme="minorHAnsi" w:hAnsiTheme="minorHAnsi" w:cs="Arial"/>
          <w:sz w:val="22"/>
          <w:szCs w:val="22"/>
        </w:rPr>
      </w:pPr>
    </w:p>
    <w:p w14:paraId="7E8D2C77" w14:textId="7FE9C12C" w:rsidR="00C443BB" w:rsidRPr="007A687C" w:rsidRDefault="005A53D2" w:rsidP="007A687C">
      <w:pPr>
        <w:overflowPunct/>
        <w:textAlignment w:val="auto"/>
        <w:rPr>
          <w:rFonts w:asciiTheme="minorHAnsi" w:hAnsiTheme="minorHAnsi" w:cs="Arial"/>
          <w:sz w:val="22"/>
          <w:szCs w:val="22"/>
        </w:rPr>
      </w:pPr>
      <w:r w:rsidRPr="007A687C">
        <w:rPr>
          <w:rFonts w:asciiTheme="minorHAnsi" w:hAnsiTheme="minorHAnsi" w:cs="Arial"/>
          <w:sz w:val="22"/>
          <w:szCs w:val="22"/>
        </w:rPr>
        <w:t>Komisija Vlade Republike Slovenije za odkrivanje in preprečevanje dela in zaposlovanja n</w:t>
      </w:r>
      <w:r w:rsidR="00434A2C" w:rsidRPr="007A687C">
        <w:rPr>
          <w:rFonts w:asciiTheme="minorHAnsi" w:hAnsiTheme="minorHAnsi" w:cs="Arial"/>
          <w:sz w:val="22"/>
          <w:szCs w:val="22"/>
        </w:rPr>
        <w:t xml:space="preserve">a črno (v </w:t>
      </w:r>
      <w:r w:rsidR="00D20C78" w:rsidRPr="007A687C">
        <w:rPr>
          <w:rFonts w:asciiTheme="minorHAnsi" w:hAnsiTheme="minorHAnsi" w:cs="Arial"/>
          <w:sz w:val="22"/>
          <w:szCs w:val="22"/>
        </w:rPr>
        <w:t>nadaljevanju</w:t>
      </w:r>
      <w:r w:rsidR="00434A2C" w:rsidRPr="007A687C">
        <w:rPr>
          <w:rFonts w:asciiTheme="minorHAnsi" w:hAnsiTheme="minorHAnsi" w:cs="Arial"/>
          <w:sz w:val="22"/>
          <w:szCs w:val="22"/>
        </w:rPr>
        <w:t xml:space="preserve">: </w:t>
      </w:r>
      <w:r w:rsidR="00095547" w:rsidRPr="007A687C">
        <w:rPr>
          <w:rFonts w:asciiTheme="minorHAnsi" w:hAnsiTheme="minorHAnsi" w:cs="Arial"/>
          <w:sz w:val="22"/>
          <w:szCs w:val="22"/>
        </w:rPr>
        <w:t>k</w:t>
      </w:r>
      <w:r w:rsidRPr="007A687C">
        <w:rPr>
          <w:rFonts w:asciiTheme="minorHAnsi" w:hAnsiTheme="minorHAnsi" w:cs="Arial"/>
          <w:sz w:val="22"/>
          <w:szCs w:val="22"/>
        </w:rPr>
        <w:t>omisija</w:t>
      </w:r>
      <w:r w:rsidR="00434A2C" w:rsidRPr="007A687C">
        <w:rPr>
          <w:rFonts w:asciiTheme="minorHAnsi" w:hAnsiTheme="minorHAnsi" w:cs="Arial"/>
          <w:sz w:val="22"/>
          <w:szCs w:val="22"/>
        </w:rPr>
        <w:t xml:space="preserve"> Vlade RS</w:t>
      </w:r>
      <w:r w:rsidRPr="007A687C">
        <w:rPr>
          <w:rFonts w:asciiTheme="minorHAnsi" w:hAnsiTheme="minorHAnsi" w:cs="Arial"/>
          <w:sz w:val="22"/>
          <w:szCs w:val="22"/>
        </w:rPr>
        <w:t xml:space="preserve">) je na podlagi </w:t>
      </w:r>
      <w:r w:rsidR="00434A2C" w:rsidRPr="007A687C">
        <w:rPr>
          <w:rFonts w:asciiTheme="minorHAnsi" w:hAnsiTheme="minorHAnsi" w:cs="Arial"/>
          <w:sz w:val="22"/>
          <w:szCs w:val="22"/>
        </w:rPr>
        <w:t>20.</w:t>
      </w:r>
      <w:r w:rsidR="00B70A14" w:rsidRPr="007A687C">
        <w:rPr>
          <w:rFonts w:asciiTheme="minorHAnsi" w:hAnsiTheme="minorHAnsi" w:cs="Arial"/>
          <w:sz w:val="22"/>
          <w:szCs w:val="22"/>
        </w:rPr>
        <w:t> </w:t>
      </w:r>
      <w:r w:rsidR="00434A2C" w:rsidRPr="007A687C">
        <w:rPr>
          <w:rFonts w:asciiTheme="minorHAnsi" w:hAnsiTheme="minorHAnsi" w:cs="Arial"/>
          <w:sz w:val="22"/>
          <w:szCs w:val="22"/>
        </w:rPr>
        <w:t xml:space="preserve">člena </w:t>
      </w:r>
      <w:r w:rsidR="004963D3" w:rsidRPr="007A687C">
        <w:rPr>
          <w:rFonts w:asciiTheme="minorHAnsi" w:hAnsiTheme="minorHAnsi" w:cs="Arial"/>
          <w:sz w:val="22"/>
          <w:szCs w:val="22"/>
        </w:rPr>
        <w:t>Zakon</w:t>
      </w:r>
      <w:r w:rsidR="00B1335C" w:rsidRPr="007A687C">
        <w:rPr>
          <w:rFonts w:asciiTheme="minorHAnsi" w:hAnsiTheme="minorHAnsi" w:cs="Arial"/>
          <w:sz w:val="22"/>
          <w:szCs w:val="22"/>
        </w:rPr>
        <w:t>a</w:t>
      </w:r>
      <w:r w:rsidR="004963D3" w:rsidRPr="007A687C">
        <w:rPr>
          <w:rFonts w:asciiTheme="minorHAnsi" w:hAnsiTheme="minorHAnsi" w:cs="Arial"/>
          <w:sz w:val="22"/>
          <w:szCs w:val="22"/>
        </w:rPr>
        <w:t xml:space="preserve"> o preprečevanju dela in zaposlovanja na črno </w:t>
      </w:r>
      <w:r w:rsidRPr="007A687C">
        <w:rPr>
          <w:rFonts w:asciiTheme="minorHAnsi" w:hAnsiTheme="minorHAnsi" w:cs="Arial"/>
          <w:sz w:val="22"/>
          <w:szCs w:val="22"/>
        </w:rPr>
        <w:t>(</w:t>
      </w:r>
      <w:r w:rsidR="00434A2C" w:rsidRPr="007A687C">
        <w:rPr>
          <w:rFonts w:asciiTheme="minorHAnsi" w:hAnsiTheme="minorHAnsi" w:cs="Arial"/>
          <w:sz w:val="22"/>
          <w:szCs w:val="22"/>
        </w:rPr>
        <w:t>Uradni list RS, št. </w:t>
      </w:r>
      <w:hyperlink r:id="rId52" w:tgtFrame="_blank" w:tooltip="Zakon o preprečevanju dela in zaposlovanja na črno (ZPDZC-1)" w:history="1">
        <w:r w:rsidR="00DF4BA5" w:rsidRPr="007A687C">
          <w:rPr>
            <w:rFonts w:asciiTheme="minorHAnsi" w:hAnsiTheme="minorHAnsi" w:cs="Arial"/>
            <w:sz w:val="22"/>
            <w:szCs w:val="22"/>
          </w:rPr>
          <w:t>32/14</w:t>
        </w:r>
      </w:hyperlink>
      <w:r w:rsidR="00434A2C" w:rsidRPr="007A687C">
        <w:rPr>
          <w:rFonts w:asciiTheme="minorHAnsi" w:hAnsiTheme="minorHAnsi" w:cs="Arial"/>
          <w:sz w:val="22"/>
          <w:szCs w:val="22"/>
        </w:rPr>
        <w:t> in </w:t>
      </w:r>
      <w:hyperlink r:id="rId53" w:tgtFrame="_blank" w:tooltip="Zakon o zaposlovanju, samozaposlovanju in delu tujcev" w:history="1">
        <w:r w:rsidR="00DF4BA5" w:rsidRPr="007A687C">
          <w:rPr>
            <w:rFonts w:asciiTheme="minorHAnsi" w:hAnsiTheme="minorHAnsi" w:cs="Arial"/>
            <w:sz w:val="22"/>
            <w:szCs w:val="22"/>
          </w:rPr>
          <w:t>47/15</w:t>
        </w:r>
      </w:hyperlink>
      <w:r w:rsidR="00434A2C" w:rsidRPr="007A687C">
        <w:rPr>
          <w:rFonts w:asciiTheme="minorHAnsi" w:hAnsiTheme="minorHAnsi" w:cs="Arial"/>
          <w:sz w:val="22"/>
          <w:szCs w:val="22"/>
        </w:rPr>
        <w:t> – ZZSDT</w:t>
      </w:r>
      <w:r w:rsidR="00B70A14" w:rsidRPr="007A687C">
        <w:rPr>
          <w:rFonts w:asciiTheme="minorHAnsi" w:hAnsiTheme="minorHAnsi" w:cs="Arial"/>
          <w:sz w:val="22"/>
          <w:szCs w:val="22"/>
        </w:rPr>
        <w:t>;</w:t>
      </w:r>
      <w:r w:rsidRPr="007A687C">
        <w:rPr>
          <w:rFonts w:asciiTheme="minorHAnsi" w:hAnsiTheme="minorHAnsi" w:cs="Arial"/>
          <w:sz w:val="22"/>
          <w:szCs w:val="22"/>
        </w:rPr>
        <w:t xml:space="preserve"> v </w:t>
      </w:r>
      <w:r w:rsidR="00D20C78" w:rsidRPr="007A687C">
        <w:rPr>
          <w:rFonts w:asciiTheme="minorHAnsi" w:hAnsiTheme="minorHAnsi" w:cs="Arial"/>
          <w:sz w:val="22"/>
          <w:szCs w:val="22"/>
        </w:rPr>
        <w:t>nadaljevanju</w:t>
      </w:r>
      <w:r w:rsidRPr="007A687C">
        <w:rPr>
          <w:rFonts w:asciiTheme="minorHAnsi" w:hAnsiTheme="minorHAnsi" w:cs="Arial"/>
          <w:sz w:val="22"/>
          <w:szCs w:val="22"/>
        </w:rPr>
        <w:t>: ZPDZC</w:t>
      </w:r>
      <w:r w:rsidR="004963D3" w:rsidRPr="007A687C">
        <w:rPr>
          <w:rFonts w:asciiTheme="minorHAnsi" w:hAnsiTheme="minorHAnsi" w:cs="Arial"/>
          <w:sz w:val="22"/>
          <w:szCs w:val="22"/>
        </w:rPr>
        <w:t>-1</w:t>
      </w:r>
      <w:r w:rsidRPr="007A687C">
        <w:rPr>
          <w:rFonts w:asciiTheme="minorHAnsi" w:hAnsiTheme="minorHAnsi" w:cs="Arial"/>
          <w:sz w:val="22"/>
          <w:szCs w:val="22"/>
        </w:rPr>
        <w:t>) pristojna za določanje, usklaj</w:t>
      </w:r>
      <w:r w:rsidR="004963D3" w:rsidRPr="007A687C">
        <w:rPr>
          <w:rFonts w:asciiTheme="minorHAnsi" w:hAnsiTheme="minorHAnsi" w:cs="Arial"/>
          <w:sz w:val="22"/>
          <w:szCs w:val="22"/>
        </w:rPr>
        <w:t>evanje in spremljanje področja</w:t>
      </w:r>
      <w:r w:rsidRPr="007A687C">
        <w:rPr>
          <w:rFonts w:asciiTheme="minorHAnsi" w:hAnsiTheme="minorHAnsi" w:cs="Arial"/>
          <w:sz w:val="22"/>
          <w:szCs w:val="22"/>
        </w:rPr>
        <w:t xml:space="preserve"> preprečevanj</w:t>
      </w:r>
      <w:r w:rsidR="00D277D0" w:rsidRPr="007A687C">
        <w:rPr>
          <w:rFonts w:asciiTheme="minorHAnsi" w:hAnsiTheme="minorHAnsi" w:cs="Arial"/>
          <w:sz w:val="22"/>
          <w:szCs w:val="22"/>
        </w:rPr>
        <w:t>a dela in zaposlovanja na črno. Komisija Vlade RS e</w:t>
      </w:r>
      <w:r w:rsidRPr="007A687C">
        <w:rPr>
          <w:rFonts w:asciiTheme="minorHAnsi" w:hAnsiTheme="minorHAnsi" w:cs="Arial"/>
          <w:sz w:val="22"/>
          <w:szCs w:val="22"/>
        </w:rPr>
        <w:t xml:space="preserve">nkrat </w:t>
      </w:r>
      <w:r w:rsidR="00D20C78" w:rsidRPr="007A687C">
        <w:rPr>
          <w:rFonts w:asciiTheme="minorHAnsi" w:hAnsiTheme="minorHAnsi" w:cs="Arial"/>
          <w:sz w:val="22"/>
          <w:szCs w:val="22"/>
        </w:rPr>
        <w:t>na leto</w:t>
      </w:r>
      <w:r w:rsidRPr="007A687C">
        <w:rPr>
          <w:rFonts w:asciiTheme="minorHAnsi" w:hAnsiTheme="minorHAnsi" w:cs="Arial"/>
          <w:sz w:val="22"/>
          <w:szCs w:val="22"/>
        </w:rPr>
        <w:t xml:space="preserve"> pripravi poročilo o dejavnostih in učinkih preprečevanja dela in zaposlovanja na črno ter </w:t>
      </w:r>
      <w:r w:rsidR="0003202C" w:rsidRPr="007A687C">
        <w:rPr>
          <w:rFonts w:asciiTheme="minorHAnsi" w:hAnsiTheme="minorHAnsi" w:cs="Arial"/>
          <w:sz w:val="22"/>
          <w:szCs w:val="22"/>
        </w:rPr>
        <w:t>poroča o izvajanju in učinkih tega zakona Ekonomsko</w:t>
      </w:r>
      <w:r w:rsidR="00BA4342" w:rsidRPr="007A687C">
        <w:rPr>
          <w:rFonts w:asciiTheme="minorHAnsi" w:hAnsiTheme="minorHAnsi" w:cs="Arial"/>
          <w:sz w:val="22"/>
          <w:szCs w:val="22"/>
        </w:rPr>
        <w:t>-</w:t>
      </w:r>
      <w:r w:rsidR="0003202C" w:rsidRPr="007A687C">
        <w:rPr>
          <w:rFonts w:asciiTheme="minorHAnsi" w:hAnsiTheme="minorHAnsi" w:cs="Arial"/>
          <w:sz w:val="22"/>
          <w:szCs w:val="22"/>
        </w:rPr>
        <w:t xml:space="preserve">socialnemu svetu, Vladi Republike Slovenije in Inšpekcijskemu svetu Republike Slovenije do konca junija naslednjega leta za preteklo koledarsko leto. </w:t>
      </w:r>
    </w:p>
    <w:p w14:paraId="08EFC9B8" w14:textId="77777777" w:rsidR="00C443BB" w:rsidRPr="007A687C" w:rsidRDefault="00C443BB" w:rsidP="007A687C">
      <w:pPr>
        <w:overflowPunct/>
        <w:textAlignment w:val="auto"/>
        <w:rPr>
          <w:rFonts w:asciiTheme="minorHAnsi" w:hAnsiTheme="minorHAnsi" w:cs="Arial"/>
          <w:sz w:val="22"/>
          <w:szCs w:val="22"/>
        </w:rPr>
      </w:pPr>
    </w:p>
    <w:p w14:paraId="721A4E50" w14:textId="0F4089D4" w:rsidR="0003202C" w:rsidRPr="007A687C" w:rsidRDefault="00C967CA" w:rsidP="007A687C">
      <w:pPr>
        <w:overflowPunct/>
        <w:textAlignment w:val="auto"/>
        <w:rPr>
          <w:rFonts w:asciiTheme="minorHAnsi" w:hAnsiTheme="minorHAnsi" w:cs="Arial"/>
          <w:sz w:val="22"/>
          <w:szCs w:val="22"/>
        </w:rPr>
      </w:pPr>
      <w:r w:rsidRPr="007A687C">
        <w:rPr>
          <w:rFonts w:asciiTheme="minorHAnsi" w:hAnsiTheme="minorHAnsi" w:cs="Arial"/>
          <w:sz w:val="22"/>
          <w:szCs w:val="22"/>
        </w:rPr>
        <w:t>Na podlagi ZPDZC</w:t>
      </w:r>
      <w:r w:rsidR="004963D3" w:rsidRPr="007A687C">
        <w:rPr>
          <w:rFonts w:asciiTheme="minorHAnsi" w:hAnsiTheme="minorHAnsi" w:cs="Arial"/>
          <w:sz w:val="22"/>
          <w:szCs w:val="22"/>
        </w:rPr>
        <w:t xml:space="preserve">-1 </w:t>
      </w:r>
      <w:r w:rsidR="003D0C7C" w:rsidRPr="007A687C">
        <w:rPr>
          <w:rFonts w:asciiTheme="minorHAnsi" w:hAnsiTheme="minorHAnsi" w:cs="Arial"/>
          <w:sz w:val="22"/>
          <w:szCs w:val="22"/>
        </w:rPr>
        <w:t xml:space="preserve">in </w:t>
      </w:r>
      <w:r w:rsidR="006D6AE7" w:rsidRPr="007A687C">
        <w:rPr>
          <w:rFonts w:asciiTheme="minorHAnsi" w:hAnsiTheme="minorHAnsi" w:cs="Arial"/>
          <w:sz w:val="22"/>
          <w:szCs w:val="22"/>
        </w:rPr>
        <w:t>14. č</w:t>
      </w:r>
      <w:r w:rsidR="003D0C7C" w:rsidRPr="007A687C">
        <w:rPr>
          <w:rFonts w:asciiTheme="minorHAnsi" w:hAnsiTheme="minorHAnsi" w:cs="Arial"/>
          <w:sz w:val="22"/>
          <w:szCs w:val="22"/>
        </w:rPr>
        <w:t xml:space="preserve">lena </w:t>
      </w:r>
      <w:r w:rsidR="00907C53" w:rsidRPr="007A687C">
        <w:rPr>
          <w:rFonts w:asciiTheme="minorHAnsi" w:hAnsiTheme="minorHAnsi" w:cs="Arial"/>
          <w:sz w:val="22"/>
          <w:szCs w:val="22"/>
        </w:rPr>
        <w:t>Direktive 2009/52/ES Evropskega parlamenta in Sveta z dne 18. junija 2009 o minimalnih standardih glede sankcij in ukrepov zoper delodajalce nezakonito prebivajočih državljanov tretjih držav (</w:t>
      </w:r>
      <w:r w:rsidR="00006C60" w:rsidRPr="007A687C">
        <w:rPr>
          <w:rFonts w:asciiTheme="minorHAnsi" w:hAnsiTheme="minorHAnsi" w:cs="Arial"/>
          <w:sz w:val="22"/>
          <w:szCs w:val="22"/>
        </w:rPr>
        <w:t>U</w:t>
      </w:r>
      <w:r w:rsidR="00151007" w:rsidRPr="007A687C">
        <w:rPr>
          <w:rFonts w:asciiTheme="minorHAnsi" w:hAnsiTheme="minorHAnsi" w:cs="Arial"/>
          <w:sz w:val="22"/>
          <w:szCs w:val="22"/>
        </w:rPr>
        <w:t xml:space="preserve">L </w:t>
      </w:r>
      <w:r w:rsidR="00907C53" w:rsidRPr="007A687C">
        <w:rPr>
          <w:rFonts w:asciiTheme="minorHAnsi" w:hAnsiTheme="minorHAnsi" w:cs="Arial"/>
          <w:sz w:val="22"/>
          <w:szCs w:val="22"/>
        </w:rPr>
        <w:t xml:space="preserve">L </w:t>
      </w:r>
      <w:r w:rsidR="00151007" w:rsidRPr="007A687C">
        <w:rPr>
          <w:rFonts w:asciiTheme="minorHAnsi" w:hAnsiTheme="minorHAnsi" w:cs="Arial"/>
          <w:sz w:val="22"/>
          <w:szCs w:val="22"/>
        </w:rPr>
        <w:t xml:space="preserve">št. </w:t>
      </w:r>
      <w:r w:rsidR="00907C53" w:rsidRPr="007A687C">
        <w:rPr>
          <w:rFonts w:asciiTheme="minorHAnsi" w:hAnsiTheme="minorHAnsi" w:cs="Arial"/>
          <w:sz w:val="22"/>
          <w:szCs w:val="22"/>
        </w:rPr>
        <w:t>168/24</w:t>
      </w:r>
      <w:r w:rsidR="00151007" w:rsidRPr="007A687C">
        <w:rPr>
          <w:rFonts w:asciiTheme="minorHAnsi" w:hAnsiTheme="minorHAnsi" w:cs="Arial"/>
          <w:sz w:val="22"/>
          <w:szCs w:val="22"/>
        </w:rPr>
        <w:t xml:space="preserve"> z dne </w:t>
      </w:r>
      <w:r w:rsidR="00006C60" w:rsidRPr="007A687C">
        <w:rPr>
          <w:rFonts w:asciiTheme="minorHAnsi" w:hAnsiTheme="minorHAnsi" w:cs="Arial"/>
          <w:sz w:val="22"/>
          <w:szCs w:val="22"/>
        </w:rPr>
        <w:t>30.</w:t>
      </w:r>
      <w:r w:rsidR="00B70A14" w:rsidRPr="007A687C">
        <w:rPr>
          <w:rFonts w:asciiTheme="minorHAnsi" w:hAnsiTheme="minorHAnsi" w:cs="Arial"/>
          <w:sz w:val="22"/>
          <w:szCs w:val="22"/>
        </w:rPr>
        <w:t> </w:t>
      </w:r>
      <w:r w:rsidR="00006C60" w:rsidRPr="007A687C">
        <w:rPr>
          <w:rFonts w:asciiTheme="minorHAnsi" w:hAnsiTheme="minorHAnsi" w:cs="Arial"/>
          <w:sz w:val="22"/>
          <w:szCs w:val="22"/>
        </w:rPr>
        <w:t>6.</w:t>
      </w:r>
      <w:r w:rsidR="00B70A14" w:rsidRPr="007A687C">
        <w:rPr>
          <w:rFonts w:asciiTheme="minorHAnsi" w:hAnsiTheme="minorHAnsi" w:cs="Arial"/>
          <w:sz w:val="22"/>
          <w:szCs w:val="22"/>
        </w:rPr>
        <w:t> </w:t>
      </w:r>
      <w:r w:rsidR="00D3231A" w:rsidRPr="007A687C">
        <w:rPr>
          <w:rFonts w:asciiTheme="minorHAnsi" w:hAnsiTheme="minorHAnsi" w:cs="Arial"/>
          <w:sz w:val="22"/>
          <w:szCs w:val="22"/>
        </w:rPr>
        <w:t xml:space="preserve">2009) </w:t>
      </w:r>
      <w:r w:rsidR="00151007" w:rsidRPr="007A687C">
        <w:rPr>
          <w:rFonts w:asciiTheme="minorHAnsi" w:hAnsiTheme="minorHAnsi" w:cs="Arial"/>
          <w:sz w:val="22"/>
          <w:szCs w:val="22"/>
        </w:rPr>
        <w:t>k</w:t>
      </w:r>
      <w:r w:rsidRPr="007A687C">
        <w:rPr>
          <w:rFonts w:asciiTheme="minorHAnsi" w:hAnsiTheme="minorHAnsi" w:cs="Arial"/>
          <w:sz w:val="22"/>
          <w:szCs w:val="22"/>
        </w:rPr>
        <w:t>omisija</w:t>
      </w:r>
      <w:r w:rsidR="00D277D0" w:rsidRPr="007A687C">
        <w:rPr>
          <w:rFonts w:asciiTheme="minorHAnsi" w:hAnsiTheme="minorHAnsi" w:cs="Arial"/>
          <w:sz w:val="22"/>
          <w:szCs w:val="22"/>
        </w:rPr>
        <w:t xml:space="preserve"> Vlade RS</w:t>
      </w:r>
      <w:r w:rsidRPr="007A687C">
        <w:rPr>
          <w:rFonts w:asciiTheme="minorHAnsi" w:hAnsiTheme="minorHAnsi" w:cs="Arial"/>
          <w:sz w:val="22"/>
          <w:szCs w:val="22"/>
        </w:rPr>
        <w:t xml:space="preserve"> vsako leto opredeli dejavnosti, za katere </w:t>
      </w:r>
      <w:r w:rsidR="00DF4BA5" w:rsidRPr="007A687C">
        <w:rPr>
          <w:rFonts w:asciiTheme="minorHAnsi" w:hAnsiTheme="minorHAnsi" w:cs="Arial"/>
          <w:sz w:val="22"/>
          <w:szCs w:val="22"/>
        </w:rPr>
        <w:t xml:space="preserve">meni, da se državljani tretjih držav </w:t>
      </w:r>
      <w:r w:rsidR="00151007" w:rsidRPr="007A687C">
        <w:rPr>
          <w:rFonts w:asciiTheme="minorHAnsi" w:hAnsiTheme="minorHAnsi" w:cs="Arial"/>
          <w:sz w:val="22"/>
          <w:szCs w:val="22"/>
        </w:rPr>
        <w:t xml:space="preserve">v njih </w:t>
      </w:r>
      <w:r w:rsidR="00DF4BA5" w:rsidRPr="007A687C">
        <w:rPr>
          <w:rFonts w:asciiTheme="minorHAnsi" w:hAnsiTheme="minorHAnsi" w:cs="Arial"/>
          <w:sz w:val="22"/>
          <w:szCs w:val="22"/>
        </w:rPr>
        <w:t>večinoma zaposlujejo</w:t>
      </w:r>
      <w:r w:rsidR="00151007" w:rsidRPr="007A687C">
        <w:rPr>
          <w:rFonts w:asciiTheme="minorHAnsi" w:hAnsiTheme="minorHAnsi" w:cs="Arial"/>
          <w:sz w:val="22"/>
          <w:szCs w:val="22"/>
        </w:rPr>
        <w:t xml:space="preserve"> nezakonito</w:t>
      </w:r>
      <w:r w:rsidR="00DF4BA5" w:rsidRPr="007A687C">
        <w:rPr>
          <w:rFonts w:asciiTheme="minorHAnsi" w:hAnsiTheme="minorHAnsi" w:cs="Arial"/>
          <w:sz w:val="22"/>
          <w:szCs w:val="22"/>
        </w:rPr>
        <w:t>, in pripravi načrt inšpekcijskih pregledov. Vsako koledarsko leto pripravi tudi poročilo o opravljenih inšpekcijskih pregledih s tega področja in o ugotovitvah teh pregledov obvesti Evropsko komisijo do konca junija naslednjega leta za preteklo koledarsko leto.</w:t>
      </w:r>
    </w:p>
    <w:p w14:paraId="763B5549" w14:textId="77777777" w:rsidR="00D3231A" w:rsidRPr="007A687C" w:rsidRDefault="00D3231A" w:rsidP="007A687C">
      <w:pPr>
        <w:overflowPunct/>
        <w:textAlignment w:val="auto"/>
        <w:rPr>
          <w:rFonts w:asciiTheme="minorHAnsi" w:hAnsiTheme="minorHAnsi" w:cs="Arial"/>
          <w:sz w:val="22"/>
          <w:szCs w:val="22"/>
        </w:rPr>
      </w:pPr>
    </w:p>
    <w:p w14:paraId="5D43C608" w14:textId="39F44FC6" w:rsidR="00006C60" w:rsidRPr="007A687C" w:rsidRDefault="00006C60" w:rsidP="007A687C">
      <w:pPr>
        <w:overflowPunct/>
        <w:textAlignment w:val="auto"/>
        <w:rPr>
          <w:rFonts w:asciiTheme="minorHAnsi" w:hAnsiTheme="minorHAnsi" w:cs="Arial"/>
          <w:sz w:val="22"/>
          <w:szCs w:val="22"/>
        </w:rPr>
      </w:pPr>
      <w:r w:rsidRPr="007A687C">
        <w:rPr>
          <w:rFonts w:asciiTheme="minorHAnsi" w:hAnsiTheme="minorHAnsi" w:cs="Arial"/>
          <w:sz w:val="22"/>
          <w:szCs w:val="22"/>
        </w:rPr>
        <w:t>Komisija Vlade RS</w:t>
      </w:r>
      <w:r w:rsidR="00B70A14" w:rsidRPr="007A687C">
        <w:rPr>
          <w:rFonts w:asciiTheme="minorHAnsi" w:hAnsiTheme="minorHAnsi" w:cs="Arial"/>
          <w:sz w:val="22"/>
          <w:szCs w:val="22"/>
        </w:rPr>
        <w:t>,</w:t>
      </w:r>
      <w:r w:rsidRPr="007A687C">
        <w:rPr>
          <w:rFonts w:asciiTheme="minorHAnsi" w:hAnsiTheme="minorHAnsi" w:cs="Arial"/>
          <w:sz w:val="22"/>
          <w:szCs w:val="22"/>
        </w:rPr>
        <w:t xml:space="preserve"> ustanovljena s sklepom Vlade Republike Slovenije št.</w:t>
      </w:r>
      <w:r w:rsidR="00B70A14" w:rsidRPr="007A687C">
        <w:rPr>
          <w:rFonts w:asciiTheme="minorHAnsi" w:hAnsiTheme="minorHAnsi" w:cs="Arial"/>
          <w:sz w:val="22"/>
          <w:szCs w:val="22"/>
        </w:rPr>
        <w:t> </w:t>
      </w:r>
      <w:r w:rsidRPr="007A687C">
        <w:rPr>
          <w:rFonts w:asciiTheme="minorHAnsi" w:hAnsiTheme="minorHAnsi" w:cs="Arial"/>
          <w:sz w:val="22"/>
          <w:szCs w:val="22"/>
        </w:rPr>
        <w:t>01201-10/2014/4 z dne 13.</w:t>
      </w:r>
      <w:r w:rsidR="00B70A14" w:rsidRPr="007A687C">
        <w:rPr>
          <w:rFonts w:asciiTheme="minorHAnsi" w:hAnsiTheme="minorHAnsi" w:cs="Arial"/>
          <w:sz w:val="22"/>
          <w:szCs w:val="22"/>
        </w:rPr>
        <w:t xml:space="preserve"> novembra </w:t>
      </w:r>
      <w:r w:rsidRPr="007A687C">
        <w:rPr>
          <w:rFonts w:asciiTheme="minorHAnsi" w:hAnsiTheme="minorHAnsi" w:cs="Arial"/>
          <w:sz w:val="22"/>
          <w:szCs w:val="22"/>
        </w:rPr>
        <w:t>2014 in spremenjena s sklepom Vlade Republike Slovenije št. 01201-10/2014/8 z dne 16.</w:t>
      </w:r>
      <w:r w:rsidR="00B70A14" w:rsidRPr="007A687C">
        <w:rPr>
          <w:rFonts w:asciiTheme="minorHAnsi" w:hAnsiTheme="minorHAnsi" w:cs="Arial"/>
          <w:sz w:val="22"/>
          <w:szCs w:val="22"/>
        </w:rPr>
        <w:t xml:space="preserve"> aprila </w:t>
      </w:r>
      <w:r w:rsidRPr="007A687C">
        <w:rPr>
          <w:rFonts w:asciiTheme="minorHAnsi" w:hAnsiTheme="minorHAnsi" w:cs="Arial"/>
          <w:sz w:val="22"/>
          <w:szCs w:val="22"/>
        </w:rPr>
        <w:t>2015</w:t>
      </w:r>
      <w:r w:rsidR="00394E79" w:rsidRPr="007A687C">
        <w:rPr>
          <w:rFonts w:asciiTheme="minorHAnsi" w:hAnsiTheme="minorHAnsi" w:cs="Arial"/>
          <w:sz w:val="22"/>
          <w:szCs w:val="22"/>
        </w:rPr>
        <w:t xml:space="preserve"> in s sklepom Vlade Republike Slovenije št. 01201-10/2014/12 z dne 10.</w:t>
      </w:r>
      <w:r w:rsidR="005377CE" w:rsidRPr="007A687C">
        <w:rPr>
          <w:rFonts w:asciiTheme="minorHAnsi" w:hAnsiTheme="minorHAnsi" w:cs="Arial"/>
          <w:sz w:val="22"/>
          <w:szCs w:val="22"/>
        </w:rPr>
        <w:t xml:space="preserve"> maja </w:t>
      </w:r>
      <w:r w:rsidR="00394E79" w:rsidRPr="007A687C">
        <w:rPr>
          <w:rFonts w:asciiTheme="minorHAnsi" w:hAnsiTheme="minorHAnsi" w:cs="Arial"/>
          <w:sz w:val="22"/>
          <w:szCs w:val="22"/>
        </w:rPr>
        <w:t>2018</w:t>
      </w:r>
      <w:r w:rsidRPr="007A687C">
        <w:rPr>
          <w:rFonts w:asciiTheme="minorHAnsi" w:hAnsiTheme="minorHAnsi" w:cs="Arial"/>
          <w:sz w:val="22"/>
          <w:szCs w:val="22"/>
        </w:rPr>
        <w:t>, deluje v naslednji sestavi:</w:t>
      </w:r>
    </w:p>
    <w:p w14:paraId="0C110C22" w14:textId="77777777" w:rsidR="00A86704" w:rsidRPr="007A687C" w:rsidRDefault="00361AE5"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m</w:t>
      </w:r>
      <w:r w:rsidR="00394E79" w:rsidRPr="007A687C">
        <w:rPr>
          <w:rFonts w:asciiTheme="minorHAnsi" w:hAnsiTheme="minorHAnsi" w:cs="Arial"/>
          <w:sz w:val="22"/>
          <w:szCs w:val="22"/>
        </w:rPr>
        <w:t>ag. Katja Rihar Bajuk, predsednica</w:t>
      </w:r>
      <w:r w:rsidR="00A86704" w:rsidRPr="007A687C">
        <w:rPr>
          <w:rFonts w:asciiTheme="minorHAnsi" w:hAnsiTheme="minorHAnsi" w:cs="Arial"/>
          <w:sz w:val="22"/>
          <w:szCs w:val="22"/>
        </w:rPr>
        <w:t xml:space="preserve"> komisije, Ministrstvo za delo, družino, socialne zadeve in enake možnosti, </w:t>
      </w:r>
    </w:p>
    <w:p w14:paraId="050B250F" w14:textId="77777777" w:rsidR="00A86704" w:rsidRPr="007A687C" w:rsidRDefault="00394E79"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Damjan Mašera, namestnik predsednice</w:t>
      </w:r>
      <w:r w:rsidR="00A86704" w:rsidRPr="007A687C">
        <w:rPr>
          <w:rFonts w:asciiTheme="minorHAnsi" w:hAnsiTheme="minorHAnsi" w:cs="Arial"/>
          <w:sz w:val="22"/>
          <w:szCs w:val="22"/>
        </w:rPr>
        <w:t xml:space="preserve"> komisije, Ministrstvo za delo, družino, socialne zadeve in enake možnosti,</w:t>
      </w:r>
    </w:p>
    <w:p w14:paraId="1799667A"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Igor Kovačič, Ministrstvo za pravosodje, </w:t>
      </w:r>
    </w:p>
    <w:p w14:paraId="72FD085F"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Marjeta Petrač, Ministrstvo za gospodarski razvoj in tehnologijo, </w:t>
      </w:r>
    </w:p>
    <w:p w14:paraId="70370B3C"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Marjetka Štemberger, Ministrstvo za finance</w:t>
      </w:r>
      <w:r w:rsidR="00BA4342" w:rsidRPr="007A687C">
        <w:rPr>
          <w:rFonts w:asciiTheme="minorHAnsi" w:hAnsiTheme="minorHAnsi" w:cs="Arial"/>
          <w:sz w:val="22"/>
          <w:szCs w:val="22"/>
        </w:rPr>
        <w:t>,</w:t>
      </w:r>
    </w:p>
    <w:p w14:paraId="0AB6FE34" w14:textId="77777777" w:rsidR="002B37F2" w:rsidRPr="007A687C" w:rsidRDefault="002B37F2"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mag. Mitja Perko, Ministrstvo za notranje zadeve, Inšpektorat Republike Slovenije za notranje zadeve,</w:t>
      </w:r>
    </w:p>
    <w:p w14:paraId="2942B8AE" w14:textId="77777777" w:rsidR="00A86704" w:rsidRPr="007A687C" w:rsidRDefault="00394E79"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mag. </w:t>
      </w:r>
      <w:r w:rsidR="00A86704" w:rsidRPr="007A687C">
        <w:rPr>
          <w:rFonts w:asciiTheme="minorHAnsi" w:hAnsiTheme="minorHAnsi" w:cs="Arial"/>
          <w:sz w:val="22"/>
          <w:szCs w:val="22"/>
        </w:rPr>
        <w:t xml:space="preserve">Sonja Konestabo, Inšpektorat Republike Slovenije za delo, </w:t>
      </w:r>
    </w:p>
    <w:p w14:paraId="7FB3AFFE"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Andrejka Grlić, Tržni inšpektorat Republike Slovenije, </w:t>
      </w:r>
    </w:p>
    <w:p w14:paraId="2B7399BD"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Janko Kosi, Inšpektorat Republike Slovenije za </w:t>
      </w:r>
      <w:r w:rsidR="00217D56" w:rsidRPr="007A687C">
        <w:rPr>
          <w:rFonts w:asciiTheme="minorHAnsi" w:hAnsiTheme="minorHAnsi" w:cs="Arial"/>
          <w:sz w:val="22"/>
          <w:szCs w:val="22"/>
        </w:rPr>
        <w:t>infrastrukturo</w:t>
      </w:r>
      <w:r w:rsidRPr="007A687C">
        <w:rPr>
          <w:rFonts w:asciiTheme="minorHAnsi" w:hAnsiTheme="minorHAnsi" w:cs="Arial"/>
          <w:sz w:val="22"/>
          <w:szCs w:val="22"/>
        </w:rPr>
        <w:t>,</w:t>
      </w:r>
    </w:p>
    <w:p w14:paraId="0CDDA1E2" w14:textId="58FCA964" w:rsidR="00A86704" w:rsidRPr="007A687C" w:rsidRDefault="00FD1273"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mag. </w:t>
      </w:r>
      <w:r w:rsidR="00A86704" w:rsidRPr="007A687C">
        <w:rPr>
          <w:rFonts w:asciiTheme="minorHAnsi" w:hAnsiTheme="minorHAnsi" w:cs="Arial"/>
          <w:sz w:val="22"/>
          <w:szCs w:val="22"/>
        </w:rPr>
        <w:t>Saša Dragar Milanovič, </w:t>
      </w:r>
      <w:r w:rsidR="00287A65" w:rsidRPr="007A687C">
        <w:rPr>
          <w:rFonts w:asciiTheme="minorHAnsi" w:hAnsiTheme="minorHAnsi" w:cs="Arial"/>
          <w:sz w:val="22"/>
          <w:szCs w:val="22"/>
        </w:rPr>
        <w:t>Inšpektorat RS za kmetijstvo, gozdarstvo, lovstvo in ribištvo</w:t>
      </w:r>
      <w:r w:rsidR="00A86704" w:rsidRPr="007A687C">
        <w:rPr>
          <w:rFonts w:asciiTheme="minorHAnsi" w:hAnsiTheme="minorHAnsi" w:cs="Arial"/>
          <w:sz w:val="22"/>
          <w:szCs w:val="22"/>
        </w:rPr>
        <w:t xml:space="preserve">, </w:t>
      </w:r>
    </w:p>
    <w:p w14:paraId="2D9813C0"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Tanja Varljen,</w:t>
      </w:r>
      <w:r w:rsidR="00C443BB" w:rsidRPr="007A687C">
        <w:rPr>
          <w:rFonts w:asciiTheme="minorHAnsi" w:hAnsiTheme="minorHAnsi" w:cs="Arial"/>
          <w:sz w:val="22"/>
          <w:szCs w:val="22"/>
        </w:rPr>
        <w:t xml:space="preserve"> </w:t>
      </w:r>
      <w:r w:rsidRPr="007A687C">
        <w:rPr>
          <w:rFonts w:asciiTheme="minorHAnsi" w:hAnsiTheme="minorHAnsi" w:cs="Arial"/>
          <w:sz w:val="22"/>
          <w:szCs w:val="22"/>
        </w:rPr>
        <w:t xml:space="preserve">Inšpektorat Republike Slovenije za </w:t>
      </w:r>
      <w:r w:rsidR="00C443BB" w:rsidRPr="007A687C">
        <w:rPr>
          <w:rFonts w:asciiTheme="minorHAnsi" w:hAnsiTheme="minorHAnsi" w:cs="Arial"/>
          <w:sz w:val="22"/>
          <w:szCs w:val="22"/>
        </w:rPr>
        <w:t>okolje in prostor</w:t>
      </w:r>
      <w:r w:rsidRPr="007A687C">
        <w:rPr>
          <w:rFonts w:asciiTheme="minorHAnsi" w:hAnsiTheme="minorHAnsi" w:cs="Arial"/>
          <w:sz w:val="22"/>
          <w:szCs w:val="22"/>
        </w:rPr>
        <w:t>,</w:t>
      </w:r>
    </w:p>
    <w:p w14:paraId="3E3A6C84"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Katja Privšek, Zdravstveni inšpektorat Republike Slovenije, </w:t>
      </w:r>
    </w:p>
    <w:p w14:paraId="6261CD88"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Mateja Kozlevčar, Inšpektorat Republike Slovenije za šolstvo in šport, </w:t>
      </w:r>
    </w:p>
    <w:p w14:paraId="5D16C27B" w14:textId="0306D153" w:rsidR="00A86704" w:rsidRPr="007A687C" w:rsidRDefault="00626F75"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Meta Meh</w:t>
      </w:r>
      <w:r w:rsidR="00A86704" w:rsidRPr="007A687C">
        <w:rPr>
          <w:rFonts w:asciiTheme="minorHAnsi" w:hAnsiTheme="minorHAnsi" w:cs="Arial"/>
          <w:sz w:val="22"/>
          <w:szCs w:val="22"/>
        </w:rPr>
        <w:t xml:space="preserve">, Finančna uprava Republike Slovenije, </w:t>
      </w:r>
    </w:p>
    <w:p w14:paraId="4D2FCDFC"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 xml:space="preserve">Zinka Prunk, Finančna uprava Republike Slovenije, </w:t>
      </w:r>
    </w:p>
    <w:p w14:paraId="3DFE2C91" w14:textId="086152FD" w:rsidR="00A86704" w:rsidRPr="007A687C" w:rsidRDefault="00626F75"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dr. Simon Slokan</w:t>
      </w:r>
      <w:r w:rsidR="00A86704" w:rsidRPr="007A687C">
        <w:rPr>
          <w:rFonts w:asciiTheme="minorHAnsi" w:hAnsiTheme="minorHAnsi" w:cs="Arial"/>
          <w:sz w:val="22"/>
          <w:szCs w:val="22"/>
        </w:rPr>
        <w:t>, Generalna policijska uprava,</w:t>
      </w:r>
    </w:p>
    <w:p w14:paraId="5B007F5B"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Andrej Zorko, predstavnik delojemalcev</w:t>
      </w:r>
      <w:r w:rsidR="00BA4342" w:rsidRPr="007A687C">
        <w:rPr>
          <w:rFonts w:asciiTheme="minorHAnsi" w:hAnsiTheme="minorHAnsi" w:cs="Arial"/>
          <w:sz w:val="22"/>
          <w:szCs w:val="22"/>
        </w:rPr>
        <w:t>,</w:t>
      </w:r>
      <w:r w:rsidRPr="007A687C">
        <w:rPr>
          <w:rFonts w:asciiTheme="minorHAnsi" w:hAnsiTheme="minorHAnsi" w:cs="Arial"/>
          <w:sz w:val="22"/>
          <w:szCs w:val="22"/>
        </w:rPr>
        <w:t xml:space="preserve"> in</w:t>
      </w:r>
    </w:p>
    <w:p w14:paraId="3D22A73E" w14:textId="77777777" w:rsidR="00A86704" w:rsidRPr="007A687C" w:rsidRDefault="00A86704" w:rsidP="007A687C">
      <w:pPr>
        <w:numPr>
          <w:ilvl w:val="0"/>
          <w:numId w:val="6"/>
        </w:numPr>
        <w:overflowPunct/>
        <w:jc w:val="left"/>
        <w:textAlignment w:val="auto"/>
        <w:rPr>
          <w:rFonts w:asciiTheme="minorHAnsi" w:hAnsiTheme="minorHAnsi" w:cs="Arial"/>
          <w:sz w:val="22"/>
          <w:szCs w:val="22"/>
        </w:rPr>
      </w:pPr>
      <w:r w:rsidRPr="007A687C">
        <w:rPr>
          <w:rFonts w:asciiTheme="minorHAnsi" w:hAnsiTheme="minorHAnsi" w:cs="Arial"/>
          <w:sz w:val="22"/>
          <w:szCs w:val="22"/>
        </w:rPr>
        <w:t>Jože Smole, predstavnik delodajalcev</w:t>
      </w:r>
      <w:r w:rsidR="00BA4342" w:rsidRPr="007A687C">
        <w:rPr>
          <w:rFonts w:asciiTheme="minorHAnsi" w:hAnsiTheme="minorHAnsi" w:cs="Arial"/>
          <w:sz w:val="22"/>
          <w:szCs w:val="22"/>
        </w:rPr>
        <w:t>.</w:t>
      </w:r>
    </w:p>
    <w:p w14:paraId="7576BF8D" w14:textId="77777777" w:rsidR="003B6149" w:rsidRPr="007A687C" w:rsidRDefault="003B6149" w:rsidP="007A687C">
      <w:pPr>
        <w:tabs>
          <w:tab w:val="left" w:pos="4919"/>
        </w:tabs>
        <w:rPr>
          <w:rFonts w:asciiTheme="minorHAnsi" w:hAnsiTheme="minorHAnsi" w:cs="Arial"/>
          <w:sz w:val="22"/>
          <w:szCs w:val="22"/>
          <w:highlight w:val="yellow"/>
        </w:rPr>
      </w:pPr>
    </w:p>
    <w:p w14:paraId="679F6FBE" w14:textId="6394AC5F" w:rsidR="00C443BB" w:rsidRPr="007A687C" w:rsidRDefault="00B03463" w:rsidP="007A687C">
      <w:pPr>
        <w:rPr>
          <w:rFonts w:asciiTheme="minorHAnsi" w:hAnsiTheme="minorHAnsi" w:cs="Arial"/>
          <w:sz w:val="22"/>
          <w:szCs w:val="22"/>
        </w:rPr>
      </w:pPr>
      <w:r w:rsidRPr="007A687C">
        <w:rPr>
          <w:rFonts w:asciiTheme="minorHAnsi" w:hAnsiTheme="minorHAnsi" w:cs="Arial"/>
          <w:sz w:val="22"/>
          <w:szCs w:val="22"/>
        </w:rPr>
        <w:t xml:space="preserve">Poročilo </w:t>
      </w:r>
      <w:r w:rsidR="00151007" w:rsidRPr="007A687C">
        <w:rPr>
          <w:rFonts w:asciiTheme="minorHAnsi" w:hAnsiTheme="minorHAnsi" w:cs="Arial"/>
          <w:sz w:val="22"/>
          <w:szCs w:val="22"/>
        </w:rPr>
        <w:t>k</w:t>
      </w:r>
      <w:r w:rsidR="005A53D2" w:rsidRPr="007A687C">
        <w:rPr>
          <w:rFonts w:asciiTheme="minorHAnsi" w:hAnsiTheme="minorHAnsi" w:cs="Arial"/>
          <w:sz w:val="22"/>
          <w:szCs w:val="22"/>
        </w:rPr>
        <w:t>omisije</w:t>
      </w:r>
      <w:r w:rsidRPr="007A687C">
        <w:rPr>
          <w:rFonts w:asciiTheme="minorHAnsi" w:hAnsiTheme="minorHAnsi" w:cs="Arial"/>
          <w:sz w:val="22"/>
          <w:szCs w:val="22"/>
        </w:rPr>
        <w:t xml:space="preserve"> Vlade RS</w:t>
      </w:r>
      <w:r w:rsidR="005A53D2" w:rsidRPr="007A687C">
        <w:rPr>
          <w:rFonts w:asciiTheme="minorHAnsi" w:hAnsiTheme="minorHAnsi" w:cs="Arial"/>
          <w:sz w:val="22"/>
          <w:szCs w:val="22"/>
        </w:rPr>
        <w:t xml:space="preserve"> za leto 201</w:t>
      </w:r>
      <w:r w:rsidR="001F76A6" w:rsidRPr="007A687C">
        <w:rPr>
          <w:rFonts w:asciiTheme="minorHAnsi" w:hAnsiTheme="minorHAnsi" w:cs="Arial"/>
          <w:sz w:val="22"/>
          <w:szCs w:val="22"/>
        </w:rPr>
        <w:t>7</w:t>
      </w:r>
      <w:r w:rsidR="005A53D2" w:rsidRPr="007A687C">
        <w:rPr>
          <w:rFonts w:asciiTheme="minorHAnsi" w:hAnsiTheme="minorHAnsi" w:cs="Arial"/>
          <w:sz w:val="22"/>
          <w:szCs w:val="22"/>
        </w:rPr>
        <w:t xml:space="preserve"> o dejavnostih in učinkih preprečevanja dela in zaposlovanja na črno je pripravljeno na podlagi poročil in podatkov organov, </w:t>
      </w:r>
      <w:r w:rsidR="00C443BB" w:rsidRPr="007A687C">
        <w:rPr>
          <w:rFonts w:asciiTheme="minorHAnsi" w:hAnsiTheme="minorHAnsi" w:cs="Arial"/>
          <w:sz w:val="22"/>
          <w:szCs w:val="22"/>
        </w:rPr>
        <w:t xml:space="preserve">ki so </w:t>
      </w:r>
      <w:r w:rsidR="005A53D2" w:rsidRPr="007A687C">
        <w:rPr>
          <w:rFonts w:asciiTheme="minorHAnsi" w:hAnsiTheme="minorHAnsi" w:cs="Arial"/>
          <w:sz w:val="22"/>
          <w:szCs w:val="22"/>
        </w:rPr>
        <w:t xml:space="preserve">pristojni za nadzor nad delom in zaposlovanjem na črno. </w:t>
      </w:r>
    </w:p>
    <w:p w14:paraId="6A8EBF09" w14:textId="77777777" w:rsidR="00C443BB" w:rsidRPr="007A687C" w:rsidRDefault="00C443BB" w:rsidP="007A687C">
      <w:pPr>
        <w:rPr>
          <w:rFonts w:asciiTheme="minorHAnsi" w:hAnsiTheme="minorHAnsi" w:cs="Arial"/>
          <w:sz w:val="22"/>
          <w:szCs w:val="22"/>
        </w:rPr>
      </w:pPr>
    </w:p>
    <w:p w14:paraId="0143B582" w14:textId="679FDE76" w:rsidR="005A53D2" w:rsidRPr="007A687C" w:rsidRDefault="005A53D2" w:rsidP="007A687C">
      <w:pPr>
        <w:rPr>
          <w:rFonts w:asciiTheme="minorHAnsi" w:hAnsiTheme="minorHAnsi" w:cs="Arial"/>
          <w:sz w:val="22"/>
          <w:szCs w:val="22"/>
        </w:rPr>
      </w:pPr>
      <w:r w:rsidRPr="007A687C">
        <w:rPr>
          <w:rFonts w:asciiTheme="minorHAnsi" w:hAnsiTheme="minorHAnsi" w:cs="Arial"/>
          <w:sz w:val="22"/>
          <w:szCs w:val="22"/>
        </w:rPr>
        <w:t>V poročilu so predstavljene spremembe in dopolnitve zakonskih in podzakonskih predpisov, ki se neposredno ali posredno nanašajo na delo in zaposlovan</w:t>
      </w:r>
      <w:r w:rsidR="00D20C78" w:rsidRPr="007A687C">
        <w:rPr>
          <w:rFonts w:asciiTheme="minorHAnsi" w:hAnsiTheme="minorHAnsi" w:cs="Arial"/>
          <w:sz w:val="22"/>
          <w:szCs w:val="22"/>
        </w:rPr>
        <w:t>je na črno, ter</w:t>
      </w:r>
      <w:r w:rsidR="00B03463" w:rsidRPr="007A687C">
        <w:rPr>
          <w:rFonts w:asciiTheme="minorHAnsi" w:hAnsiTheme="minorHAnsi" w:cs="Arial"/>
          <w:sz w:val="22"/>
          <w:szCs w:val="22"/>
        </w:rPr>
        <w:t xml:space="preserve"> projekti</w:t>
      </w:r>
      <w:r w:rsidRPr="007A687C">
        <w:rPr>
          <w:rFonts w:asciiTheme="minorHAnsi" w:hAnsiTheme="minorHAnsi" w:cs="Arial"/>
          <w:sz w:val="22"/>
          <w:szCs w:val="22"/>
        </w:rPr>
        <w:t xml:space="preserve"> in dejavnosti inšpekcijskih </w:t>
      </w:r>
      <w:r w:rsidRPr="007A687C">
        <w:rPr>
          <w:rFonts w:asciiTheme="minorHAnsi" w:hAnsiTheme="minorHAnsi" w:cs="Arial"/>
          <w:sz w:val="22"/>
          <w:szCs w:val="22"/>
        </w:rPr>
        <w:lastRenderedPageBreak/>
        <w:t xml:space="preserve">služb in drugih </w:t>
      </w:r>
      <w:r w:rsidR="00B03463" w:rsidRPr="007A687C">
        <w:rPr>
          <w:rFonts w:asciiTheme="minorHAnsi" w:hAnsiTheme="minorHAnsi" w:cs="Arial"/>
          <w:sz w:val="22"/>
          <w:szCs w:val="22"/>
        </w:rPr>
        <w:t>organov na tem področju (</w:t>
      </w:r>
      <w:r w:rsidRPr="007A687C">
        <w:rPr>
          <w:rFonts w:asciiTheme="minorHAnsi" w:hAnsiTheme="minorHAnsi" w:cs="Arial"/>
          <w:sz w:val="22"/>
          <w:szCs w:val="22"/>
        </w:rPr>
        <w:t>skupaj s podatki o številu izvedenih nadzorov, izrečenih ukrepih in njihovih finančnih učinkih v letu 201</w:t>
      </w:r>
      <w:r w:rsidR="00D17CD6" w:rsidRPr="007A687C">
        <w:rPr>
          <w:rFonts w:asciiTheme="minorHAnsi" w:hAnsiTheme="minorHAnsi" w:cs="Arial"/>
          <w:sz w:val="22"/>
          <w:szCs w:val="22"/>
        </w:rPr>
        <w:t>7</w:t>
      </w:r>
      <w:r w:rsidR="00B03463" w:rsidRPr="007A687C">
        <w:rPr>
          <w:rFonts w:asciiTheme="minorHAnsi" w:hAnsiTheme="minorHAnsi" w:cs="Arial"/>
          <w:sz w:val="22"/>
          <w:szCs w:val="22"/>
        </w:rPr>
        <w:t>)</w:t>
      </w:r>
      <w:r w:rsidRPr="007A687C">
        <w:rPr>
          <w:rFonts w:asciiTheme="minorHAnsi" w:hAnsiTheme="minorHAnsi" w:cs="Arial"/>
          <w:sz w:val="22"/>
          <w:szCs w:val="22"/>
        </w:rPr>
        <w:t>.</w:t>
      </w:r>
      <w:r w:rsidR="008523CC" w:rsidRPr="007A687C">
        <w:rPr>
          <w:rFonts w:asciiTheme="minorHAnsi" w:hAnsiTheme="minorHAnsi" w:cs="Arial"/>
          <w:sz w:val="22"/>
          <w:szCs w:val="22"/>
        </w:rPr>
        <w:t xml:space="preserve"> </w:t>
      </w:r>
      <w:r w:rsidR="00D20C78" w:rsidRPr="007A687C">
        <w:rPr>
          <w:rFonts w:asciiTheme="minorHAnsi" w:hAnsiTheme="minorHAnsi" w:cs="Arial"/>
          <w:sz w:val="22"/>
          <w:szCs w:val="22"/>
        </w:rPr>
        <w:t>Opredeljen</w:t>
      </w:r>
      <w:r w:rsidR="00512F5A" w:rsidRPr="007A687C">
        <w:rPr>
          <w:rFonts w:asciiTheme="minorHAnsi" w:hAnsiTheme="minorHAnsi" w:cs="Arial"/>
          <w:sz w:val="22"/>
          <w:szCs w:val="22"/>
        </w:rPr>
        <w:t>e</w:t>
      </w:r>
      <w:r w:rsidR="00D20C78" w:rsidRPr="007A687C">
        <w:rPr>
          <w:rFonts w:asciiTheme="minorHAnsi" w:hAnsiTheme="minorHAnsi" w:cs="Arial"/>
          <w:sz w:val="22"/>
          <w:szCs w:val="22"/>
        </w:rPr>
        <w:t xml:space="preserve"> so</w:t>
      </w:r>
      <w:r w:rsidR="00A76F8D" w:rsidRPr="007A687C">
        <w:rPr>
          <w:rFonts w:asciiTheme="minorHAnsi" w:hAnsiTheme="minorHAnsi" w:cs="Arial"/>
          <w:sz w:val="22"/>
          <w:szCs w:val="22"/>
        </w:rPr>
        <w:t xml:space="preserve"> tudi </w:t>
      </w:r>
      <w:r w:rsidR="00512F5A" w:rsidRPr="007A687C">
        <w:rPr>
          <w:rFonts w:asciiTheme="minorHAnsi" w:hAnsiTheme="minorHAnsi" w:cs="Arial"/>
          <w:sz w:val="22"/>
          <w:szCs w:val="22"/>
        </w:rPr>
        <w:t>težave</w:t>
      </w:r>
      <w:r w:rsidR="00A76F8D" w:rsidRPr="007A687C">
        <w:rPr>
          <w:rFonts w:asciiTheme="minorHAnsi" w:hAnsiTheme="minorHAnsi" w:cs="Arial"/>
          <w:sz w:val="22"/>
          <w:szCs w:val="22"/>
        </w:rPr>
        <w:t>, skupaj s predlogi rešitev</w:t>
      </w:r>
      <w:r w:rsidR="00512F5A" w:rsidRPr="007A687C">
        <w:rPr>
          <w:rFonts w:asciiTheme="minorHAnsi" w:hAnsiTheme="minorHAnsi" w:cs="Arial"/>
          <w:sz w:val="22"/>
          <w:szCs w:val="22"/>
        </w:rPr>
        <w:t>,</w:t>
      </w:r>
      <w:r w:rsidR="00A76F8D" w:rsidRPr="007A687C">
        <w:rPr>
          <w:rFonts w:asciiTheme="minorHAnsi" w:hAnsiTheme="minorHAnsi" w:cs="Arial"/>
          <w:sz w:val="22"/>
          <w:szCs w:val="22"/>
        </w:rPr>
        <w:t xml:space="preserve"> </w:t>
      </w:r>
      <w:r w:rsidR="00B03463" w:rsidRPr="007A687C">
        <w:rPr>
          <w:rFonts w:asciiTheme="minorHAnsi" w:hAnsiTheme="minorHAnsi" w:cs="Arial"/>
          <w:sz w:val="22"/>
          <w:szCs w:val="22"/>
        </w:rPr>
        <w:t>ter kadrovsk</w:t>
      </w:r>
      <w:r w:rsidR="00512F5A" w:rsidRPr="007A687C">
        <w:rPr>
          <w:rFonts w:asciiTheme="minorHAnsi" w:hAnsiTheme="minorHAnsi" w:cs="Arial"/>
          <w:sz w:val="22"/>
          <w:szCs w:val="22"/>
        </w:rPr>
        <w:t>e</w:t>
      </w:r>
      <w:r w:rsidR="00B03463" w:rsidRPr="007A687C">
        <w:rPr>
          <w:rFonts w:asciiTheme="minorHAnsi" w:hAnsiTheme="minorHAnsi" w:cs="Arial"/>
          <w:sz w:val="22"/>
          <w:szCs w:val="22"/>
        </w:rPr>
        <w:t xml:space="preserve"> in materialn</w:t>
      </w:r>
      <w:r w:rsidR="00512F5A" w:rsidRPr="007A687C">
        <w:rPr>
          <w:rFonts w:asciiTheme="minorHAnsi" w:hAnsiTheme="minorHAnsi" w:cs="Arial"/>
          <w:sz w:val="22"/>
          <w:szCs w:val="22"/>
        </w:rPr>
        <w:t>e razmere</w:t>
      </w:r>
      <w:r w:rsidR="00B03463" w:rsidRPr="007A687C">
        <w:rPr>
          <w:rFonts w:asciiTheme="minorHAnsi" w:hAnsiTheme="minorHAnsi" w:cs="Arial"/>
          <w:sz w:val="22"/>
          <w:szCs w:val="22"/>
        </w:rPr>
        <w:t xml:space="preserve"> za delo.</w:t>
      </w:r>
      <w:r w:rsidR="00C443BB" w:rsidRPr="007A687C">
        <w:rPr>
          <w:rFonts w:asciiTheme="minorHAnsi" w:hAnsiTheme="minorHAnsi" w:cs="Arial"/>
          <w:sz w:val="22"/>
          <w:szCs w:val="22"/>
        </w:rPr>
        <w:t xml:space="preserve"> V posebnem poglavju so navedeni ukrepi</w:t>
      </w:r>
      <w:r w:rsidR="00D20C78" w:rsidRPr="007A687C">
        <w:rPr>
          <w:rFonts w:asciiTheme="minorHAnsi" w:hAnsiTheme="minorHAnsi" w:cs="Arial"/>
          <w:sz w:val="22"/>
          <w:szCs w:val="22"/>
        </w:rPr>
        <w:t xml:space="preserve">, predvideni </w:t>
      </w:r>
      <w:r w:rsidR="00C443BB" w:rsidRPr="007A687C">
        <w:rPr>
          <w:rFonts w:asciiTheme="minorHAnsi" w:hAnsiTheme="minorHAnsi" w:cs="Arial"/>
          <w:sz w:val="22"/>
          <w:szCs w:val="22"/>
        </w:rPr>
        <w:t>za</w:t>
      </w:r>
      <w:r w:rsidR="003656F6" w:rsidRPr="007A687C">
        <w:rPr>
          <w:rFonts w:asciiTheme="minorHAnsi" w:hAnsiTheme="minorHAnsi" w:cs="Arial"/>
          <w:sz w:val="22"/>
          <w:szCs w:val="22"/>
        </w:rPr>
        <w:t xml:space="preserve"> preprečevanje dela in </w:t>
      </w:r>
      <w:r w:rsidR="00394E79" w:rsidRPr="007A687C">
        <w:rPr>
          <w:rFonts w:asciiTheme="minorHAnsi" w:hAnsiTheme="minorHAnsi" w:cs="Arial"/>
          <w:sz w:val="22"/>
          <w:szCs w:val="22"/>
        </w:rPr>
        <w:t>zaposlovanja na črno v letu 2018</w:t>
      </w:r>
      <w:r w:rsidR="003656F6" w:rsidRPr="007A687C">
        <w:rPr>
          <w:rFonts w:asciiTheme="minorHAnsi" w:hAnsiTheme="minorHAnsi" w:cs="Arial"/>
          <w:sz w:val="22"/>
          <w:szCs w:val="22"/>
        </w:rPr>
        <w:t>.</w:t>
      </w:r>
      <w:r w:rsidR="00EA2850" w:rsidRPr="007A687C">
        <w:rPr>
          <w:rFonts w:asciiTheme="minorHAnsi" w:hAnsiTheme="minorHAnsi" w:cs="Arial"/>
          <w:sz w:val="22"/>
          <w:szCs w:val="22"/>
        </w:rPr>
        <w:t xml:space="preserve"> </w:t>
      </w:r>
      <w:r w:rsidR="003656F6" w:rsidRPr="007A687C">
        <w:rPr>
          <w:rFonts w:asciiTheme="minorHAnsi" w:hAnsiTheme="minorHAnsi" w:cs="Arial"/>
          <w:sz w:val="22"/>
          <w:szCs w:val="22"/>
        </w:rPr>
        <w:t>Sklepni del</w:t>
      </w:r>
      <w:r w:rsidRPr="007A687C">
        <w:rPr>
          <w:rFonts w:asciiTheme="minorHAnsi" w:hAnsiTheme="minorHAnsi" w:cs="Arial"/>
          <w:sz w:val="22"/>
          <w:szCs w:val="22"/>
        </w:rPr>
        <w:t xml:space="preserve"> poročila </w:t>
      </w:r>
      <w:r w:rsidR="00512F5A" w:rsidRPr="007A687C">
        <w:rPr>
          <w:rFonts w:asciiTheme="minorHAnsi" w:hAnsiTheme="minorHAnsi" w:cs="Arial"/>
          <w:sz w:val="22"/>
          <w:szCs w:val="22"/>
        </w:rPr>
        <w:t>vsebuje</w:t>
      </w:r>
      <w:r w:rsidR="00D3231A" w:rsidRPr="007A687C">
        <w:rPr>
          <w:rFonts w:asciiTheme="minorHAnsi" w:hAnsiTheme="minorHAnsi" w:cs="Arial"/>
          <w:sz w:val="22"/>
          <w:szCs w:val="22"/>
        </w:rPr>
        <w:t xml:space="preserve"> </w:t>
      </w:r>
      <w:r w:rsidRPr="007A687C">
        <w:rPr>
          <w:rFonts w:asciiTheme="minorHAnsi" w:hAnsiTheme="minorHAnsi" w:cs="Arial"/>
          <w:sz w:val="22"/>
          <w:szCs w:val="22"/>
        </w:rPr>
        <w:t>ključne ugotovit</w:t>
      </w:r>
      <w:r w:rsidR="00B03463" w:rsidRPr="007A687C">
        <w:rPr>
          <w:rFonts w:asciiTheme="minorHAnsi" w:hAnsiTheme="minorHAnsi" w:cs="Arial"/>
          <w:sz w:val="22"/>
          <w:szCs w:val="22"/>
        </w:rPr>
        <w:t xml:space="preserve">ve </w:t>
      </w:r>
      <w:r w:rsidR="003656F6" w:rsidRPr="007A687C">
        <w:rPr>
          <w:rFonts w:asciiTheme="minorHAnsi" w:hAnsiTheme="minorHAnsi" w:cs="Arial"/>
          <w:sz w:val="22"/>
          <w:szCs w:val="22"/>
        </w:rPr>
        <w:t>Poročila o dejavnostih in učinkih preprečevanja dela in z</w:t>
      </w:r>
      <w:r w:rsidR="00B01C34" w:rsidRPr="007A687C">
        <w:rPr>
          <w:rFonts w:asciiTheme="minorHAnsi" w:hAnsiTheme="minorHAnsi" w:cs="Arial"/>
          <w:sz w:val="22"/>
          <w:szCs w:val="22"/>
        </w:rPr>
        <w:t>aposlovanja na črno za leto 2017</w:t>
      </w:r>
      <w:r w:rsidR="00A76F8D" w:rsidRPr="007A687C">
        <w:rPr>
          <w:rFonts w:asciiTheme="minorHAnsi" w:hAnsiTheme="minorHAnsi" w:cs="Arial"/>
          <w:sz w:val="22"/>
          <w:szCs w:val="22"/>
        </w:rPr>
        <w:t xml:space="preserve"> in predloge </w:t>
      </w:r>
      <w:r w:rsidR="00D20C78" w:rsidRPr="007A687C">
        <w:rPr>
          <w:rFonts w:asciiTheme="minorHAnsi" w:hAnsiTheme="minorHAnsi" w:cs="Arial"/>
          <w:sz w:val="22"/>
          <w:szCs w:val="22"/>
        </w:rPr>
        <w:t xml:space="preserve">glede nadaljnjega delovanja na tem področju </w:t>
      </w:r>
      <w:r w:rsidR="00A76F8D" w:rsidRPr="007A687C">
        <w:rPr>
          <w:rFonts w:asciiTheme="minorHAnsi" w:hAnsiTheme="minorHAnsi" w:cs="Arial"/>
          <w:sz w:val="22"/>
          <w:szCs w:val="22"/>
        </w:rPr>
        <w:t xml:space="preserve">ter </w:t>
      </w:r>
      <w:r w:rsidR="00B03463" w:rsidRPr="007A687C">
        <w:rPr>
          <w:rFonts w:asciiTheme="minorHAnsi" w:hAnsiTheme="minorHAnsi" w:cs="Arial"/>
          <w:sz w:val="22"/>
          <w:szCs w:val="22"/>
        </w:rPr>
        <w:t>predlog sklepa Vlade Republike Slovenije.</w:t>
      </w:r>
    </w:p>
    <w:p w14:paraId="1D96EBA9" w14:textId="77777777" w:rsidR="00B03463" w:rsidRPr="007A687C" w:rsidRDefault="00B03463" w:rsidP="007A687C">
      <w:pPr>
        <w:rPr>
          <w:rFonts w:asciiTheme="minorHAnsi" w:hAnsiTheme="minorHAnsi" w:cs="Arial"/>
          <w:sz w:val="22"/>
          <w:szCs w:val="22"/>
        </w:rPr>
      </w:pPr>
    </w:p>
    <w:p w14:paraId="41DB650C" w14:textId="77777777" w:rsidR="008A64D1" w:rsidRPr="007A687C" w:rsidRDefault="003656F6" w:rsidP="007A687C">
      <w:pPr>
        <w:rPr>
          <w:rFonts w:asciiTheme="minorHAnsi" w:hAnsiTheme="minorHAnsi" w:cs="Arial"/>
          <w:sz w:val="22"/>
          <w:szCs w:val="22"/>
        </w:rPr>
      </w:pPr>
      <w:r w:rsidRPr="007A687C">
        <w:rPr>
          <w:rFonts w:asciiTheme="minorHAnsi" w:hAnsiTheme="minorHAnsi" w:cs="Arial"/>
          <w:sz w:val="22"/>
          <w:szCs w:val="22"/>
        </w:rPr>
        <w:t>Poročilo o dejavnostih in učinkih preprečevanja dela in zaposlovanja na črno za leto 201</w:t>
      </w:r>
      <w:r w:rsidR="00394E79" w:rsidRPr="007A687C">
        <w:rPr>
          <w:rFonts w:asciiTheme="minorHAnsi" w:hAnsiTheme="minorHAnsi" w:cs="Arial"/>
          <w:sz w:val="22"/>
          <w:szCs w:val="22"/>
        </w:rPr>
        <w:t>7</w:t>
      </w:r>
      <w:r w:rsidRPr="007A687C">
        <w:rPr>
          <w:rFonts w:asciiTheme="minorHAnsi" w:hAnsiTheme="minorHAnsi" w:cs="Arial"/>
          <w:sz w:val="22"/>
          <w:szCs w:val="22"/>
        </w:rPr>
        <w:t xml:space="preserve"> vsebuje prilogo</w:t>
      </w:r>
      <w:r w:rsidR="005F3546" w:rsidRPr="007A687C">
        <w:rPr>
          <w:rFonts w:asciiTheme="minorHAnsi" w:hAnsiTheme="minorHAnsi" w:cs="Arial"/>
          <w:sz w:val="22"/>
          <w:szCs w:val="22"/>
        </w:rPr>
        <w:t>, in sicer o</w:t>
      </w:r>
      <w:r w:rsidRPr="007A687C">
        <w:rPr>
          <w:rFonts w:asciiTheme="minorHAnsi" w:hAnsiTheme="minorHAnsi" w:cs="Arial"/>
          <w:sz w:val="22"/>
          <w:szCs w:val="22"/>
        </w:rPr>
        <w:t>bvestilo za Evropsko komisijo o opravljenih inšpekcijskih pregledih</w:t>
      </w:r>
      <w:r w:rsidR="00625BEA" w:rsidRPr="007A687C">
        <w:rPr>
          <w:rFonts w:asciiTheme="minorHAnsi" w:hAnsiTheme="minorHAnsi" w:cs="Arial"/>
          <w:sz w:val="22"/>
          <w:szCs w:val="22"/>
        </w:rPr>
        <w:t>,</w:t>
      </w:r>
      <w:r w:rsidR="003560FF" w:rsidRPr="007A687C">
        <w:rPr>
          <w:rFonts w:asciiTheme="minorHAnsi" w:hAnsiTheme="minorHAnsi" w:cs="Arial"/>
          <w:sz w:val="22"/>
          <w:szCs w:val="22"/>
        </w:rPr>
        <w:t xml:space="preserve"> ki bo</w:t>
      </w:r>
      <w:r w:rsidR="00D20C78" w:rsidRPr="007A687C">
        <w:rPr>
          <w:rFonts w:asciiTheme="minorHAnsi" w:hAnsiTheme="minorHAnsi" w:cs="Arial"/>
          <w:sz w:val="22"/>
          <w:szCs w:val="22"/>
        </w:rPr>
        <w:t xml:space="preserve"> komisiji</w:t>
      </w:r>
      <w:r w:rsidR="003560FF" w:rsidRPr="007A687C">
        <w:rPr>
          <w:rFonts w:asciiTheme="minorHAnsi" w:hAnsiTheme="minorHAnsi" w:cs="Arial"/>
          <w:sz w:val="22"/>
          <w:szCs w:val="22"/>
        </w:rPr>
        <w:t xml:space="preserve"> na podlagi 20</w:t>
      </w:r>
      <w:r w:rsidR="008A64D1" w:rsidRPr="007A687C">
        <w:rPr>
          <w:rFonts w:asciiTheme="minorHAnsi" w:hAnsiTheme="minorHAnsi" w:cs="Arial"/>
          <w:sz w:val="22"/>
          <w:szCs w:val="22"/>
        </w:rPr>
        <w:t>.</w:t>
      </w:r>
      <w:r w:rsidR="00B70A14" w:rsidRPr="007A687C">
        <w:rPr>
          <w:rFonts w:asciiTheme="minorHAnsi" w:hAnsiTheme="minorHAnsi" w:cs="Arial"/>
          <w:sz w:val="22"/>
          <w:szCs w:val="22"/>
        </w:rPr>
        <w:t> </w:t>
      </w:r>
      <w:r w:rsidR="008A64D1" w:rsidRPr="007A687C">
        <w:rPr>
          <w:rFonts w:asciiTheme="minorHAnsi" w:hAnsiTheme="minorHAnsi" w:cs="Arial"/>
          <w:sz w:val="22"/>
          <w:szCs w:val="22"/>
        </w:rPr>
        <w:t>člena ZPDZC</w:t>
      </w:r>
      <w:r w:rsidR="003560FF" w:rsidRPr="007A687C">
        <w:rPr>
          <w:rFonts w:asciiTheme="minorHAnsi" w:hAnsiTheme="minorHAnsi" w:cs="Arial"/>
          <w:sz w:val="22"/>
          <w:szCs w:val="22"/>
        </w:rPr>
        <w:t>-1</w:t>
      </w:r>
      <w:r w:rsidR="008A64D1" w:rsidRPr="007A687C">
        <w:rPr>
          <w:rFonts w:asciiTheme="minorHAnsi" w:hAnsiTheme="minorHAnsi" w:cs="Arial"/>
          <w:sz w:val="22"/>
          <w:szCs w:val="22"/>
        </w:rPr>
        <w:t xml:space="preserve"> letos pos</w:t>
      </w:r>
      <w:r w:rsidR="00BA4342" w:rsidRPr="007A687C">
        <w:rPr>
          <w:rFonts w:asciiTheme="minorHAnsi" w:hAnsiTheme="minorHAnsi" w:cs="Arial"/>
          <w:sz w:val="22"/>
          <w:szCs w:val="22"/>
        </w:rPr>
        <w:t>l</w:t>
      </w:r>
      <w:r w:rsidR="008A64D1" w:rsidRPr="007A687C">
        <w:rPr>
          <w:rFonts w:asciiTheme="minorHAnsi" w:hAnsiTheme="minorHAnsi" w:cs="Arial"/>
          <w:sz w:val="22"/>
          <w:szCs w:val="22"/>
        </w:rPr>
        <w:t>ano</w:t>
      </w:r>
      <w:r w:rsidR="00EA2850" w:rsidRPr="007A687C">
        <w:rPr>
          <w:rFonts w:asciiTheme="minorHAnsi" w:hAnsiTheme="minorHAnsi" w:cs="Arial"/>
          <w:sz w:val="22"/>
          <w:szCs w:val="22"/>
        </w:rPr>
        <w:t xml:space="preserve"> </w:t>
      </w:r>
      <w:r w:rsidRPr="007A687C">
        <w:rPr>
          <w:rFonts w:asciiTheme="minorHAnsi" w:hAnsiTheme="minorHAnsi" w:cs="Arial"/>
          <w:sz w:val="22"/>
          <w:szCs w:val="22"/>
        </w:rPr>
        <w:t xml:space="preserve">že </w:t>
      </w:r>
      <w:r w:rsidR="00394E79" w:rsidRPr="007A687C">
        <w:rPr>
          <w:rFonts w:asciiTheme="minorHAnsi" w:hAnsiTheme="minorHAnsi" w:cs="Arial"/>
          <w:sz w:val="22"/>
          <w:szCs w:val="22"/>
        </w:rPr>
        <w:t>šestič</w:t>
      </w:r>
      <w:r w:rsidR="008A64D1" w:rsidRPr="007A687C">
        <w:rPr>
          <w:rFonts w:asciiTheme="minorHAnsi" w:hAnsiTheme="minorHAnsi" w:cs="Arial"/>
          <w:sz w:val="22"/>
          <w:szCs w:val="22"/>
        </w:rPr>
        <w:t>.</w:t>
      </w:r>
    </w:p>
    <w:p w14:paraId="18C05A9C" w14:textId="77777777" w:rsidR="00B03463" w:rsidRPr="007A687C" w:rsidRDefault="00B03463" w:rsidP="007A687C">
      <w:pPr>
        <w:rPr>
          <w:rFonts w:asciiTheme="minorHAnsi" w:hAnsiTheme="minorHAnsi" w:cs="Arial"/>
          <w:sz w:val="22"/>
          <w:szCs w:val="22"/>
        </w:rPr>
      </w:pPr>
    </w:p>
    <w:p w14:paraId="2660DB5B" w14:textId="177BEA92" w:rsidR="005A53D2" w:rsidRPr="007A687C" w:rsidRDefault="006B57B9" w:rsidP="007A687C">
      <w:pPr>
        <w:rPr>
          <w:rFonts w:asciiTheme="minorHAnsi" w:hAnsiTheme="minorHAnsi" w:cs="Arial"/>
          <w:sz w:val="22"/>
          <w:szCs w:val="22"/>
        </w:rPr>
      </w:pPr>
      <w:r w:rsidRPr="007A687C">
        <w:rPr>
          <w:rFonts w:asciiTheme="minorHAnsi" w:hAnsiTheme="minorHAnsi" w:cs="Arial"/>
          <w:sz w:val="22"/>
          <w:szCs w:val="22"/>
        </w:rPr>
        <w:t>Poročilo o dejavnostih in učinkih preprečevanja dela in zaposlovanja na črno za leto 201</w:t>
      </w:r>
      <w:r w:rsidR="00394E79" w:rsidRPr="007A687C">
        <w:rPr>
          <w:rFonts w:asciiTheme="minorHAnsi" w:hAnsiTheme="minorHAnsi" w:cs="Arial"/>
          <w:sz w:val="22"/>
          <w:szCs w:val="22"/>
        </w:rPr>
        <w:t>7</w:t>
      </w:r>
      <w:r w:rsidR="007C7F7D" w:rsidRPr="007A687C">
        <w:rPr>
          <w:rFonts w:asciiTheme="minorHAnsi" w:hAnsiTheme="minorHAnsi" w:cs="Arial"/>
          <w:sz w:val="22"/>
          <w:szCs w:val="22"/>
        </w:rPr>
        <w:t xml:space="preserve"> </w:t>
      </w:r>
      <w:r w:rsidR="00D3231A" w:rsidRPr="007A687C">
        <w:rPr>
          <w:rFonts w:asciiTheme="minorHAnsi" w:hAnsiTheme="minorHAnsi" w:cs="Arial"/>
          <w:sz w:val="22"/>
          <w:szCs w:val="22"/>
        </w:rPr>
        <w:t xml:space="preserve">je </w:t>
      </w:r>
      <w:r w:rsidR="00151007" w:rsidRPr="007A687C">
        <w:rPr>
          <w:rFonts w:asciiTheme="minorHAnsi" w:hAnsiTheme="minorHAnsi" w:cs="Arial"/>
          <w:sz w:val="22"/>
          <w:szCs w:val="22"/>
        </w:rPr>
        <w:t>k</w:t>
      </w:r>
      <w:r w:rsidRPr="007A687C">
        <w:rPr>
          <w:rFonts w:asciiTheme="minorHAnsi" w:hAnsiTheme="minorHAnsi" w:cs="Arial"/>
          <w:sz w:val="22"/>
          <w:szCs w:val="22"/>
        </w:rPr>
        <w:t>omisija</w:t>
      </w:r>
      <w:r w:rsidR="007C7F7D" w:rsidRPr="007A687C">
        <w:rPr>
          <w:rFonts w:asciiTheme="minorHAnsi" w:hAnsiTheme="minorHAnsi" w:cs="Arial"/>
          <w:sz w:val="22"/>
          <w:szCs w:val="22"/>
        </w:rPr>
        <w:t xml:space="preserve"> </w:t>
      </w:r>
      <w:r w:rsidR="00D3231A" w:rsidRPr="007A687C">
        <w:rPr>
          <w:rFonts w:asciiTheme="minorHAnsi" w:hAnsiTheme="minorHAnsi" w:cs="Arial"/>
          <w:sz w:val="22"/>
          <w:szCs w:val="22"/>
        </w:rPr>
        <w:t xml:space="preserve">Vlade RS </w:t>
      </w:r>
      <w:r w:rsidR="005F6E52" w:rsidRPr="007A687C">
        <w:rPr>
          <w:rFonts w:asciiTheme="minorHAnsi" w:hAnsiTheme="minorHAnsi" w:cs="Arial"/>
          <w:sz w:val="22"/>
          <w:szCs w:val="22"/>
        </w:rPr>
        <w:t xml:space="preserve">obravnavala in potrdila </w:t>
      </w:r>
      <w:r w:rsidR="007A6C2F" w:rsidRPr="007A687C">
        <w:rPr>
          <w:rFonts w:asciiTheme="minorHAnsi" w:hAnsiTheme="minorHAnsi" w:cs="Arial"/>
          <w:sz w:val="22"/>
          <w:szCs w:val="22"/>
        </w:rPr>
        <w:t>na svoji</w:t>
      </w:r>
      <w:r w:rsidR="007C7F7D" w:rsidRPr="007A687C">
        <w:rPr>
          <w:rFonts w:asciiTheme="minorHAnsi" w:hAnsiTheme="minorHAnsi" w:cs="Arial"/>
          <w:sz w:val="22"/>
          <w:szCs w:val="22"/>
        </w:rPr>
        <w:t xml:space="preserve"> </w:t>
      </w:r>
      <w:r w:rsidR="00394E79" w:rsidRPr="007A687C">
        <w:rPr>
          <w:rFonts w:asciiTheme="minorHAnsi" w:hAnsiTheme="minorHAnsi" w:cs="Arial"/>
          <w:sz w:val="22"/>
          <w:szCs w:val="22"/>
        </w:rPr>
        <w:t>9</w:t>
      </w:r>
      <w:r w:rsidR="003118B6" w:rsidRPr="007A687C">
        <w:rPr>
          <w:rFonts w:asciiTheme="minorHAnsi" w:hAnsiTheme="minorHAnsi" w:cs="Arial"/>
          <w:sz w:val="22"/>
          <w:szCs w:val="22"/>
        </w:rPr>
        <w:t>.</w:t>
      </w:r>
      <w:r w:rsidR="007A6C2F" w:rsidRPr="007A687C">
        <w:rPr>
          <w:rFonts w:asciiTheme="minorHAnsi" w:hAnsiTheme="minorHAnsi" w:cs="Arial"/>
          <w:sz w:val="22"/>
          <w:szCs w:val="22"/>
        </w:rPr>
        <w:t xml:space="preserve"> </w:t>
      </w:r>
      <w:r w:rsidR="00C73497" w:rsidRPr="007A687C">
        <w:rPr>
          <w:rFonts w:asciiTheme="minorHAnsi" w:hAnsiTheme="minorHAnsi" w:cs="Arial"/>
          <w:sz w:val="22"/>
          <w:szCs w:val="22"/>
        </w:rPr>
        <w:t>s</w:t>
      </w:r>
      <w:r w:rsidR="007A6C2F" w:rsidRPr="007A687C">
        <w:rPr>
          <w:rFonts w:asciiTheme="minorHAnsi" w:hAnsiTheme="minorHAnsi" w:cs="Arial"/>
          <w:sz w:val="22"/>
          <w:szCs w:val="22"/>
        </w:rPr>
        <w:t>eji</w:t>
      </w:r>
      <w:r w:rsidR="00DA63E9">
        <w:rPr>
          <w:rFonts w:asciiTheme="minorHAnsi" w:hAnsiTheme="minorHAnsi" w:cs="Arial"/>
          <w:sz w:val="22"/>
          <w:szCs w:val="22"/>
        </w:rPr>
        <w:t xml:space="preserve">, ki je potekala 18. junija </w:t>
      </w:r>
      <w:r w:rsidR="007A6C2F" w:rsidRPr="007A687C">
        <w:rPr>
          <w:rFonts w:asciiTheme="minorHAnsi" w:hAnsiTheme="minorHAnsi" w:cs="Arial"/>
          <w:sz w:val="22"/>
          <w:szCs w:val="22"/>
        </w:rPr>
        <w:t>201</w:t>
      </w:r>
      <w:r w:rsidR="00394E79" w:rsidRPr="007A687C">
        <w:rPr>
          <w:rFonts w:asciiTheme="minorHAnsi" w:hAnsiTheme="minorHAnsi" w:cs="Arial"/>
          <w:sz w:val="22"/>
          <w:szCs w:val="22"/>
        </w:rPr>
        <w:t>8</w:t>
      </w:r>
      <w:r w:rsidR="007A6C2F" w:rsidRPr="007A687C">
        <w:rPr>
          <w:rFonts w:asciiTheme="minorHAnsi" w:hAnsiTheme="minorHAnsi" w:cs="Arial"/>
          <w:sz w:val="22"/>
          <w:szCs w:val="22"/>
        </w:rPr>
        <w:t>.</w:t>
      </w:r>
    </w:p>
    <w:p w14:paraId="6CCBECE0" w14:textId="77777777" w:rsidR="00180582" w:rsidRPr="007A687C" w:rsidRDefault="00180582" w:rsidP="007A687C">
      <w:pPr>
        <w:rPr>
          <w:rFonts w:asciiTheme="minorHAnsi" w:hAnsiTheme="minorHAnsi" w:cs="Arial"/>
          <w:sz w:val="22"/>
          <w:szCs w:val="22"/>
        </w:rPr>
      </w:pPr>
    </w:p>
    <w:p w14:paraId="664B3DC4" w14:textId="227733F4" w:rsidR="00180582" w:rsidRPr="007A687C" w:rsidRDefault="00180582" w:rsidP="007A687C">
      <w:pPr>
        <w:rPr>
          <w:rFonts w:asciiTheme="minorHAnsi" w:hAnsiTheme="minorHAnsi" w:cs="Arial"/>
          <w:sz w:val="22"/>
          <w:szCs w:val="22"/>
        </w:rPr>
      </w:pPr>
      <w:r w:rsidRPr="007A687C">
        <w:rPr>
          <w:rFonts w:asciiTheme="minorHAnsi" w:hAnsiTheme="minorHAnsi" w:cs="Arial"/>
          <w:sz w:val="22"/>
          <w:szCs w:val="22"/>
        </w:rPr>
        <w:t>Poročilo o dejavnostih in učinkih preprečevanja dela in z</w:t>
      </w:r>
      <w:r w:rsidR="00394E79" w:rsidRPr="007A687C">
        <w:rPr>
          <w:rFonts w:asciiTheme="minorHAnsi" w:hAnsiTheme="minorHAnsi" w:cs="Arial"/>
          <w:sz w:val="22"/>
          <w:szCs w:val="22"/>
        </w:rPr>
        <w:t>aposlovanja na črno za leto 2017</w:t>
      </w:r>
      <w:r w:rsidRPr="007A687C">
        <w:rPr>
          <w:rFonts w:asciiTheme="minorHAnsi" w:hAnsiTheme="minorHAnsi" w:cs="Arial"/>
          <w:sz w:val="22"/>
          <w:szCs w:val="22"/>
        </w:rPr>
        <w:t xml:space="preserve"> je Ekonomsko-socialni svet obravnaval na svoji </w:t>
      </w:r>
      <w:r w:rsidR="008F203A">
        <w:rPr>
          <w:rFonts w:asciiTheme="minorHAnsi" w:hAnsiTheme="minorHAnsi" w:cs="Arial"/>
          <w:sz w:val="22"/>
          <w:szCs w:val="22"/>
        </w:rPr>
        <w:t>314</w:t>
      </w:r>
      <w:r w:rsidRPr="007A687C">
        <w:rPr>
          <w:rFonts w:asciiTheme="minorHAnsi" w:hAnsiTheme="minorHAnsi" w:cs="Arial"/>
          <w:sz w:val="22"/>
          <w:szCs w:val="22"/>
        </w:rPr>
        <w:t xml:space="preserve">. redni seji, ki je potekala </w:t>
      </w:r>
      <w:r w:rsidR="008F203A">
        <w:rPr>
          <w:rFonts w:asciiTheme="minorHAnsi" w:hAnsiTheme="minorHAnsi" w:cs="Arial"/>
          <w:sz w:val="22"/>
          <w:szCs w:val="22"/>
        </w:rPr>
        <w:t xml:space="preserve">16. novembra 2018. </w:t>
      </w:r>
    </w:p>
    <w:p w14:paraId="6F8D73B9" w14:textId="77777777" w:rsidR="005A53D2" w:rsidRPr="007A687C" w:rsidRDefault="005A53D2" w:rsidP="007A687C">
      <w:pPr>
        <w:pStyle w:val="Naslov1"/>
        <w:numPr>
          <w:ilvl w:val="0"/>
          <w:numId w:val="0"/>
        </w:numPr>
        <w:spacing w:before="0" w:after="0"/>
        <w:jc w:val="center"/>
        <w:rPr>
          <w:rFonts w:asciiTheme="minorHAnsi" w:hAnsiTheme="minorHAnsi"/>
          <w:color w:val="17365D" w:themeColor="text2" w:themeShade="BF"/>
        </w:rPr>
      </w:pPr>
      <w:r w:rsidRPr="007A687C">
        <w:rPr>
          <w:rFonts w:asciiTheme="minorHAnsi" w:hAnsiTheme="minorHAnsi"/>
        </w:rPr>
        <w:br w:type="page"/>
      </w:r>
      <w:bookmarkStart w:id="5" w:name="_Toc450679653"/>
      <w:bookmarkStart w:id="6" w:name="_Toc453590548"/>
      <w:bookmarkStart w:id="7" w:name="_Toc488312149"/>
      <w:bookmarkStart w:id="8" w:name="_Toc518906402"/>
      <w:r w:rsidRPr="007A687C">
        <w:rPr>
          <w:rFonts w:asciiTheme="minorHAnsi" w:hAnsiTheme="minorHAnsi"/>
          <w:color w:val="17365D" w:themeColor="text2" w:themeShade="BF"/>
        </w:rPr>
        <w:lastRenderedPageBreak/>
        <w:t>URESNIČITEV PRIPOROČIL</w:t>
      </w:r>
      <w:r w:rsidR="00E96554" w:rsidRPr="007A687C">
        <w:rPr>
          <w:rFonts w:asciiTheme="minorHAnsi" w:hAnsiTheme="minorHAnsi"/>
          <w:color w:val="17365D" w:themeColor="text2" w:themeShade="BF"/>
        </w:rPr>
        <w:t xml:space="preserve"> </w:t>
      </w:r>
      <w:r w:rsidRPr="007A687C">
        <w:rPr>
          <w:rFonts w:asciiTheme="minorHAnsi" w:hAnsiTheme="minorHAnsi"/>
          <w:color w:val="17365D" w:themeColor="text2" w:themeShade="BF"/>
        </w:rPr>
        <w:t>IZ POROČIL</w:t>
      </w:r>
      <w:r w:rsidR="003656F6" w:rsidRPr="007A687C">
        <w:rPr>
          <w:rFonts w:asciiTheme="minorHAnsi" w:hAnsiTheme="minorHAnsi"/>
          <w:color w:val="17365D" w:themeColor="text2" w:themeShade="BF"/>
        </w:rPr>
        <w:t>A</w:t>
      </w:r>
      <w:r w:rsidRPr="007A687C">
        <w:rPr>
          <w:rFonts w:asciiTheme="minorHAnsi" w:hAnsiTheme="minorHAnsi"/>
          <w:color w:val="17365D" w:themeColor="text2" w:themeShade="BF"/>
        </w:rPr>
        <w:t xml:space="preserve"> KOMISIJE</w:t>
      </w:r>
      <w:r w:rsidR="00112B4C" w:rsidRPr="007A687C">
        <w:rPr>
          <w:rFonts w:asciiTheme="minorHAnsi" w:hAnsiTheme="minorHAnsi"/>
          <w:color w:val="17365D" w:themeColor="text2" w:themeShade="BF"/>
        </w:rPr>
        <w:t xml:space="preserve"> VLADE REPUBLIKE SLOVENIJE </w:t>
      </w:r>
      <w:r w:rsidRPr="007A687C">
        <w:rPr>
          <w:rFonts w:asciiTheme="minorHAnsi" w:hAnsiTheme="minorHAnsi"/>
          <w:color w:val="17365D" w:themeColor="text2" w:themeShade="BF"/>
        </w:rPr>
        <w:t xml:space="preserve">ZA </w:t>
      </w:r>
      <w:r w:rsidR="00A26152" w:rsidRPr="007A687C">
        <w:rPr>
          <w:rFonts w:asciiTheme="minorHAnsi" w:hAnsiTheme="minorHAnsi"/>
          <w:color w:val="17365D" w:themeColor="text2" w:themeShade="BF"/>
        </w:rPr>
        <w:t>LETO 201</w:t>
      </w:r>
      <w:bookmarkEnd w:id="5"/>
      <w:bookmarkEnd w:id="6"/>
      <w:bookmarkEnd w:id="7"/>
      <w:r w:rsidR="00361AE5" w:rsidRPr="007A687C">
        <w:rPr>
          <w:rFonts w:asciiTheme="minorHAnsi" w:hAnsiTheme="minorHAnsi"/>
          <w:color w:val="17365D" w:themeColor="text2" w:themeShade="BF"/>
        </w:rPr>
        <w:t>6</w:t>
      </w:r>
      <w:bookmarkEnd w:id="8"/>
    </w:p>
    <w:p w14:paraId="209D7326" w14:textId="77777777" w:rsidR="00E45FD1" w:rsidRPr="007A687C" w:rsidRDefault="00E45FD1" w:rsidP="007A687C">
      <w:pPr>
        <w:overflowPunct/>
        <w:autoSpaceDE/>
        <w:autoSpaceDN/>
        <w:adjustRightInd/>
        <w:jc w:val="left"/>
        <w:textAlignment w:val="auto"/>
        <w:rPr>
          <w:rFonts w:asciiTheme="minorHAnsi" w:hAnsiTheme="minorHAnsi" w:cs="Arial"/>
          <w:sz w:val="20"/>
        </w:rPr>
      </w:pPr>
    </w:p>
    <w:p w14:paraId="535744DB" w14:textId="77777777" w:rsidR="00B00C40" w:rsidRPr="007A687C" w:rsidRDefault="00B00C40" w:rsidP="007A687C">
      <w:pPr>
        <w:overflowPunct/>
        <w:autoSpaceDE/>
        <w:autoSpaceDN/>
        <w:adjustRightInd/>
        <w:jc w:val="left"/>
        <w:textAlignment w:val="auto"/>
        <w:rPr>
          <w:rFonts w:asciiTheme="minorHAnsi" w:hAnsiTheme="minorHAnsi" w:cs="Arial"/>
          <w:sz w:val="20"/>
        </w:rPr>
      </w:pPr>
    </w:p>
    <w:p w14:paraId="55F96D68" w14:textId="77777777" w:rsidR="00441A99" w:rsidRPr="007A687C" w:rsidRDefault="00441A99" w:rsidP="007A687C">
      <w:pPr>
        <w:rPr>
          <w:rFonts w:asciiTheme="minorHAnsi" w:hAnsiTheme="minorHAnsi" w:cs="Arial"/>
          <w:sz w:val="22"/>
          <w:szCs w:val="22"/>
        </w:rPr>
      </w:pPr>
      <w:r w:rsidRPr="007A687C">
        <w:rPr>
          <w:rFonts w:asciiTheme="minorHAnsi" w:hAnsiTheme="minorHAnsi" w:cs="Arial"/>
          <w:sz w:val="22"/>
          <w:szCs w:val="22"/>
        </w:rPr>
        <w:t xml:space="preserve">Vlada </w:t>
      </w:r>
      <w:r w:rsidR="00112B4C" w:rsidRPr="007A687C">
        <w:rPr>
          <w:rFonts w:asciiTheme="minorHAnsi" w:hAnsiTheme="minorHAnsi" w:cs="Arial"/>
          <w:sz w:val="22"/>
          <w:szCs w:val="22"/>
        </w:rPr>
        <w:t>Republike Slovenije</w:t>
      </w:r>
      <w:r w:rsidRPr="007A687C">
        <w:rPr>
          <w:rFonts w:asciiTheme="minorHAnsi" w:hAnsiTheme="minorHAnsi" w:cs="Arial"/>
          <w:sz w:val="22"/>
          <w:szCs w:val="22"/>
        </w:rPr>
        <w:t xml:space="preserve"> je poročilo Komisije Vlade RS za preprečevanje dela in zaposlovanja na črno o dejavnostih in učinkih preprečevanja dela in z</w:t>
      </w:r>
      <w:r w:rsidR="00CA32D7" w:rsidRPr="007A687C">
        <w:rPr>
          <w:rFonts w:asciiTheme="minorHAnsi" w:hAnsiTheme="minorHAnsi" w:cs="Arial"/>
          <w:sz w:val="22"/>
          <w:szCs w:val="22"/>
        </w:rPr>
        <w:t>aposlovanja na črno za leto 2016</w:t>
      </w:r>
      <w:r w:rsidRPr="007A687C">
        <w:rPr>
          <w:rFonts w:asciiTheme="minorHAnsi" w:hAnsiTheme="minorHAnsi" w:cs="Arial"/>
          <w:sz w:val="22"/>
          <w:szCs w:val="22"/>
        </w:rPr>
        <w:t xml:space="preserve"> obravnavala na </w:t>
      </w:r>
      <w:r w:rsidR="009E0C64" w:rsidRPr="007A687C">
        <w:rPr>
          <w:rFonts w:asciiTheme="minorHAnsi" w:hAnsiTheme="minorHAnsi" w:cs="Arial"/>
          <w:sz w:val="22"/>
          <w:szCs w:val="22"/>
        </w:rPr>
        <w:t>149</w:t>
      </w:r>
      <w:r w:rsidRPr="007A687C">
        <w:rPr>
          <w:rFonts w:asciiTheme="minorHAnsi" w:hAnsiTheme="minorHAnsi" w:cs="Arial"/>
          <w:sz w:val="22"/>
          <w:szCs w:val="22"/>
        </w:rPr>
        <w:t>.</w:t>
      </w:r>
      <w:r w:rsidR="00B70A14" w:rsidRPr="007A687C">
        <w:rPr>
          <w:rFonts w:asciiTheme="minorHAnsi" w:hAnsiTheme="minorHAnsi" w:cs="Arial"/>
          <w:sz w:val="22"/>
          <w:szCs w:val="22"/>
        </w:rPr>
        <w:t> </w:t>
      </w:r>
      <w:r w:rsidRPr="007A687C">
        <w:rPr>
          <w:rFonts w:asciiTheme="minorHAnsi" w:hAnsiTheme="minorHAnsi" w:cs="Arial"/>
          <w:sz w:val="22"/>
          <w:szCs w:val="22"/>
        </w:rPr>
        <w:t xml:space="preserve">redni seji dne </w:t>
      </w:r>
      <w:r w:rsidR="009E0C64" w:rsidRPr="007A687C">
        <w:rPr>
          <w:rFonts w:asciiTheme="minorHAnsi" w:hAnsiTheme="minorHAnsi" w:cs="Arial"/>
          <w:sz w:val="22"/>
          <w:szCs w:val="22"/>
        </w:rPr>
        <w:t>21.</w:t>
      </w:r>
      <w:r w:rsidR="004661F2" w:rsidRPr="007A687C">
        <w:rPr>
          <w:rFonts w:asciiTheme="minorHAnsi" w:hAnsiTheme="minorHAnsi" w:cs="Arial"/>
          <w:sz w:val="22"/>
          <w:szCs w:val="22"/>
        </w:rPr>
        <w:t> </w:t>
      </w:r>
      <w:r w:rsidR="009E0C64" w:rsidRPr="007A687C">
        <w:rPr>
          <w:rFonts w:asciiTheme="minorHAnsi" w:hAnsiTheme="minorHAnsi" w:cs="Arial"/>
          <w:sz w:val="22"/>
          <w:szCs w:val="22"/>
        </w:rPr>
        <w:t>9.</w:t>
      </w:r>
      <w:r w:rsidR="004661F2" w:rsidRPr="007A687C">
        <w:rPr>
          <w:rFonts w:asciiTheme="minorHAnsi" w:hAnsiTheme="minorHAnsi" w:cs="Arial"/>
          <w:sz w:val="22"/>
          <w:szCs w:val="22"/>
        </w:rPr>
        <w:t> </w:t>
      </w:r>
      <w:r w:rsidR="009E0C64" w:rsidRPr="007A687C">
        <w:rPr>
          <w:rFonts w:asciiTheme="minorHAnsi" w:hAnsiTheme="minorHAnsi" w:cs="Arial"/>
          <w:sz w:val="22"/>
          <w:szCs w:val="22"/>
        </w:rPr>
        <w:t>2017</w:t>
      </w:r>
      <w:r w:rsidRPr="007A687C">
        <w:rPr>
          <w:rFonts w:asciiTheme="minorHAnsi" w:hAnsiTheme="minorHAnsi" w:cs="Arial"/>
          <w:sz w:val="22"/>
          <w:szCs w:val="22"/>
        </w:rPr>
        <w:t xml:space="preserve">. Predhodno, na </w:t>
      </w:r>
      <w:r w:rsidR="00CA32D7" w:rsidRPr="007A687C">
        <w:rPr>
          <w:rFonts w:asciiTheme="minorHAnsi" w:hAnsiTheme="minorHAnsi" w:cs="Arial"/>
          <w:sz w:val="22"/>
          <w:szCs w:val="22"/>
        </w:rPr>
        <w:t xml:space="preserve">304. redni </w:t>
      </w:r>
      <w:r w:rsidRPr="007A687C">
        <w:rPr>
          <w:rFonts w:asciiTheme="minorHAnsi" w:hAnsiTheme="minorHAnsi" w:cs="Arial"/>
          <w:sz w:val="22"/>
          <w:szCs w:val="22"/>
        </w:rPr>
        <w:t xml:space="preserve">seji dne </w:t>
      </w:r>
      <w:r w:rsidR="00CA32D7" w:rsidRPr="007A687C">
        <w:rPr>
          <w:rFonts w:asciiTheme="minorHAnsi" w:hAnsiTheme="minorHAnsi" w:cs="Arial"/>
          <w:sz w:val="22"/>
          <w:szCs w:val="22"/>
        </w:rPr>
        <w:t>7</w:t>
      </w:r>
      <w:r w:rsidRPr="007A687C">
        <w:rPr>
          <w:rFonts w:asciiTheme="minorHAnsi" w:hAnsiTheme="minorHAnsi" w:cs="Arial"/>
          <w:sz w:val="22"/>
          <w:szCs w:val="22"/>
        </w:rPr>
        <w:t>.</w:t>
      </w:r>
      <w:r w:rsidR="00B70A14" w:rsidRPr="007A687C">
        <w:rPr>
          <w:rFonts w:asciiTheme="minorHAnsi" w:hAnsiTheme="minorHAnsi" w:cs="Arial"/>
          <w:sz w:val="22"/>
          <w:szCs w:val="22"/>
        </w:rPr>
        <w:t xml:space="preserve"> </w:t>
      </w:r>
      <w:r w:rsidR="00CA32D7" w:rsidRPr="007A687C">
        <w:rPr>
          <w:rFonts w:asciiTheme="minorHAnsi" w:hAnsiTheme="minorHAnsi" w:cs="Arial"/>
          <w:sz w:val="22"/>
          <w:szCs w:val="22"/>
        </w:rPr>
        <w:t>julija</w:t>
      </w:r>
      <w:r w:rsidR="00B70A14" w:rsidRPr="007A687C">
        <w:rPr>
          <w:rFonts w:asciiTheme="minorHAnsi" w:hAnsiTheme="minorHAnsi" w:cs="Arial"/>
          <w:sz w:val="22"/>
          <w:szCs w:val="22"/>
        </w:rPr>
        <w:t xml:space="preserve"> </w:t>
      </w:r>
      <w:r w:rsidR="00CA32D7" w:rsidRPr="007A687C">
        <w:rPr>
          <w:rFonts w:asciiTheme="minorHAnsi" w:hAnsiTheme="minorHAnsi" w:cs="Arial"/>
          <w:sz w:val="22"/>
          <w:szCs w:val="22"/>
        </w:rPr>
        <w:t>2017</w:t>
      </w:r>
      <w:r w:rsidR="00B70A14" w:rsidRPr="007A687C">
        <w:rPr>
          <w:rFonts w:asciiTheme="minorHAnsi" w:hAnsiTheme="minorHAnsi" w:cs="Arial"/>
          <w:sz w:val="22"/>
          <w:szCs w:val="22"/>
        </w:rPr>
        <w:t>,</w:t>
      </w:r>
      <w:r w:rsidRPr="007A687C">
        <w:rPr>
          <w:rFonts w:asciiTheme="minorHAnsi" w:hAnsiTheme="minorHAnsi" w:cs="Arial"/>
          <w:sz w:val="22"/>
          <w:szCs w:val="22"/>
        </w:rPr>
        <w:t xml:space="preserve"> se je s poročilo</w:t>
      </w:r>
      <w:r w:rsidR="00FC0DA0" w:rsidRPr="007A687C">
        <w:rPr>
          <w:rFonts w:asciiTheme="minorHAnsi" w:hAnsiTheme="minorHAnsi" w:cs="Arial"/>
          <w:sz w:val="22"/>
          <w:szCs w:val="22"/>
        </w:rPr>
        <w:t>m</w:t>
      </w:r>
      <w:r w:rsidRPr="007A687C">
        <w:rPr>
          <w:rFonts w:asciiTheme="minorHAnsi" w:hAnsiTheme="minorHAnsi" w:cs="Arial"/>
          <w:sz w:val="22"/>
          <w:szCs w:val="22"/>
        </w:rPr>
        <w:t xml:space="preserve"> seznanil Ekonomsko-socialni svet. </w:t>
      </w:r>
    </w:p>
    <w:p w14:paraId="5CE7258B" w14:textId="77777777" w:rsidR="00441A99" w:rsidRPr="007A687C" w:rsidRDefault="00441A99" w:rsidP="007A687C">
      <w:pPr>
        <w:overflowPunct/>
        <w:autoSpaceDE/>
        <w:autoSpaceDN/>
        <w:adjustRightInd/>
        <w:textAlignment w:val="auto"/>
        <w:rPr>
          <w:rFonts w:asciiTheme="minorHAnsi" w:hAnsiTheme="minorHAnsi" w:cs="Arial"/>
          <w:sz w:val="22"/>
          <w:szCs w:val="22"/>
          <w:highlight w:val="yellow"/>
        </w:rPr>
      </w:pPr>
    </w:p>
    <w:p w14:paraId="2A981B84" w14:textId="60417C2A" w:rsidR="00BD2AD8" w:rsidRPr="007A687C" w:rsidRDefault="00232898"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Iz Poročila o dejavnostih in učinkih preprečevanja dela in z</w:t>
      </w:r>
      <w:r w:rsidR="008128D3" w:rsidRPr="007A687C">
        <w:rPr>
          <w:rFonts w:asciiTheme="minorHAnsi" w:hAnsiTheme="minorHAnsi" w:cs="Arial"/>
          <w:sz w:val="22"/>
          <w:szCs w:val="22"/>
        </w:rPr>
        <w:t xml:space="preserve">aposlovanja na črno za </w:t>
      </w:r>
      <w:r w:rsidR="00CA32D7" w:rsidRPr="007A687C">
        <w:rPr>
          <w:rFonts w:asciiTheme="minorHAnsi" w:hAnsiTheme="minorHAnsi" w:cs="Arial"/>
          <w:sz w:val="22"/>
          <w:szCs w:val="22"/>
        </w:rPr>
        <w:t>leto 2016</w:t>
      </w:r>
      <w:r w:rsidR="009B4314" w:rsidRPr="007A687C">
        <w:rPr>
          <w:rFonts w:asciiTheme="minorHAnsi" w:hAnsiTheme="minorHAnsi" w:cs="Arial"/>
          <w:sz w:val="22"/>
          <w:szCs w:val="22"/>
        </w:rPr>
        <w:t xml:space="preserve"> (izdelanega maja </w:t>
      </w:r>
      <w:r w:rsidR="00CA32D7" w:rsidRPr="007A687C">
        <w:rPr>
          <w:rFonts w:asciiTheme="minorHAnsi" w:hAnsiTheme="minorHAnsi" w:cs="Arial"/>
          <w:sz w:val="22"/>
          <w:szCs w:val="22"/>
        </w:rPr>
        <w:t>2017</w:t>
      </w:r>
      <w:r w:rsidRPr="007A687C">
        <w:rPr>
          <w:rFonts w:asciiTheme="minorHAnsi" w:hAnsiTheme="minorHAnsi" w:cs="Arial"/>
          <w:sz w:val="22"/>
          <w:szCs w:val="22"/>
        </w:rPr>
        <w:t xml:space="preserve">) izhajajo naslednja </w:t>
      </w:r>
      <w:r w:rsidRPr="007A687C">
        <w:rPr>
          <w:rFonts w:asciiTheme="minorHAnsi" w:hAnsiTheme="minorHAnsi" w:cs="Arial"/>
          <w:b/>
          <w:sz w:val="22"/>
          <w:szCs w:val="22"/>
        </w:rPr>
        <w:t>priporočila</w:t>
      </w:r>
      <w:r w:rsidRPr="007A687C">
        <w:rPr>
          <w:rFonts w:asciiTheme="minorHAnsi" w:hAnsiTheme="minorHAnsi" w:cs="Arial"/>
          <w:sz w:val="22"/>
          <w:szCs w:val="22"/>
        </w:rPr>
        <w:t xml:space="preserve"> </w:t>
      </w:r>
      <w:r w:rsidR="00151007" w:rsidRPr="007A687C">
        <w:rPr>
          <w:rFonts w:asciiTheme="minorHAnsi" w:hAnsiTheme="minorHAnsi" w:cs="Arial"/>
          <w:sz w:val="22"/>
          <w:szCs w:val="22"/>
        </w:rPr>
        <w:t>k</w:t>
      </w:r>
      <w:r w:rsidRPr="007A687C">
        <w:rPr>
          <w:rFonts w:asciiTheme="minorHAnsi" w:hAnsiTheme="minorHAnsi" w:cs="Arial"/>
          <w:sz w:val="22"/>
          <w:szCs w:val="22"/>
        </w:rPr>
        <w:t>omisije Vlade RS nadzornim in drugim organom za preprečevanje dela in zaposlovanja na črno:</w:t>
      </w:r>
    </w:p>
    <w:p w14:paraId="28645E83" w14:textId="77777777"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treba bi bilo izvesti več izobraževanj o delu na črno,</w:t>
      </w:r>
    </w:p>
    <w:p w14:paraId="2D8A8CFA" w14:textId="77777777"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treba bi bilo kadrovsko okrepiti inšpekcijske organe,</w:t>
      </w:r>
    </w:p>
    <w:p w14:paraId="374F0DF1" w14:textId="4B453285"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 xml:space="preserve">več pozornosti bi bilo treba nameniti medsebojni povezljivosti in izmenjavi informacij in podatkov različnih nadzornih organov </w:t>
      </w:r>
      <w:r w:rsidR="004661F2" w:rsidRPr="007A687C">
        <w:rPr>
          <w:rFonts w:asciiTheme="minorHAnsi" w:hAnsiTheme="minorHAnsi" w:cs="Arial"/>
          <w:sz w:val="22"/>
          <w:szCs w:val="22"/>
        </w:rPr>
        <w:t>z uporabo</w:t>
      </w:r>
      <w:r w:rsidRPr="007A687C">
        <w:rPr>
          <w:rFonts w:asciiTheme="minorHAnsi" w:hAnsiTheme="minorHAnsi" w:cs="Arial"/>
          <w:sz w:val="22"/>
          <w:szCs w:val="22"/>
        </w:rPr>
        <w:t xml:space="preserve"> sodobne informacijske podpore (digitalizacija),</w:t>
      </w:r>
    </w:p>
    <w:p w14:paraId="6ED69616" w14:textId="77777777"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treba je spremljati področje dela in zaposlovanja na črno v praksi ter se odzvati glede na izvajanje v praksi (posebno pozornost je treba nameniti tistim področjem, ki se na podlagi prijav, opravljanja nadzorov in ugotovljenih kršitev kažejo kot najbolj tvegana področja za večje kršitve pravic delavcev),</w:t>
      </w:r>
    </w:p>
    <w:p w14:paraId="3948CB65" w14:textId="52486A6D"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treba je nadaljevati ozaveščanje javnosti o posledicah dela in zaposlovanja na črno,</w:t>
      </w:r>
    </w:p>
    <w:p w14:paraId="38AFAFD8" w14:textId="77777777"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zaradi težav pri izvajanju so potrebne nekatere spremembe zakonodaje,</w:t>
      </w:r>
    </w:p>
    <w:p w14:paraId="46F9B641" w14:textId="3F27ACF1"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izvajanje oziroma uvedba sestankov vseh inšpekcij, ki izvajajo nadzor po ZPDZC-1, z namenom iskanja rešitev v zvezi z odprtimi vprašanji, izmenjave izkušenj, znanja in skupnega dela, zagotavljanja enotnih stališč za izvajanje nadzora ter dajanja predlogov za spremembo zakonodaje,</w:t>
      </w:r>
    </w:p>
    <w:p w14:paraId="74D1ABB5" w14:textId="0070A0F2"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 xml:space="preserve">izvajanje </w:t>
      </w:r>
      <w:r w:rsidR="00D42B88" w:rsidRPr="007A687C">
        <w:rPr>
          <w:rFonts w:asciiTheme="minorHAnsi" w:hAnsiTheme="minorHAnsi" w:cs="Arial"/>
          <w:sz w:val="22"/>
          <w:szCs w:val="22"/>
        </w:rPr>
        <w:t>usklajen</w:t>
      </w:r>
      <w:r w:rsidRPr="007A687C">
        <w:rPr>
          <w:rFonts w:asciiTheme="minorHAnsi" w:hAnsiTheme="minorHAnsi" w:cs="Arial"/>
          <w:sz w:val="22"/>
          <w:szCs w:val="22"/>
        </w:rPr>
        <w:t>ih akcij s preostalimi inšpekcijskimi službami, ki so se v preteklosti izkazale za učinkovite, oziroma nadaljevanje te</w:t>
      </w:r>
      <w:r w:rsidR="004661F2" w:rsidRPr="007A687C">
        <w:rPr>
          <w:rFonts w:asciiTheme="minorHAnsi" w:hAnsiTheme="minorHAnsi" w:cs="Arial"/>
          <w:sz w:val="22"/>
          <w:szCs w:val="22"/>
        </w:rPr>
        <w:t>h</w:t>
      </w:r>
      <w:r w:rsidRPr="007A687C">
        <w:rPr>
          <w:rFonts w:asciiTheme="minorHAnsi" w:hAnsiTheme="minorHAnsi" w:cs="Arial"/>
          <w:sz w:val="22"/>
          <w:szCs w:val="22"/>
        </w:rPr>
        <w:t xml:space="preserve"> akcij,</w:t>
      </w:r>
    </w:p>
    <w:p w14:paraId="2AB545A0" w14:textId="77777777"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 xml:space="preserve">sodelovanje z drugimi nadzornimi organi na vseh področjih, </w:t>
      </w:r>
    </w:p>
    <w:p w14:paraId="073CE32B" w14:textId="6233F764"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b/>
          <w:sz w:val="22"/>
          <w:szCs w:val="22"/>
        </w:rPr>
      </w:pPr>
      <w:r w:rsidRPr="007A687C">
        <w:rPr>
          <w:rFonts w:asciiTheme="minorHAnsi" w:hAnsiTheme="minorHAnsi" w:cs="Arial"/>
          <w:sz w:val="22"/>
          <w:szCs w:val="22"/>
        </w:rPr>
        <w:t xml:space="preserve">večji poudarek na nadzoru </w:t>
      </w:r>
      <w:r w:rsidR="004661F2" w:rsidRPr="007A687C">
        <w:rPr>
          <w:rFonts w:asciiTheme="minorHAnsi" w:hAnsiTheme="minorHAnsi" w:cs="Arial"/>
          <w:sz w:val="22"/>
          <w:szCs w:val="22"/>
        </w:rPr>
        <w:t xml:space="preserve">nad </w:t>
      </w:r>
      <w:r w:rsidRPr="007A687C">
        <w:rPr>
          <w:rFonts w:asciiTheme="minorHAnsi" w:hAnsiTheme="minorHAnsi" w:cs="Arial"/>
          <w:sz w:val="22"/>
          <w:szCs w:val="22"/>
        </w:rPr>
        <w:t>čezmejn</w:t>
      </w:r>
      <w:r w:rsidR="004661F2" w:rsidRPr="007A687C">
        <w:rPr>
          <w:rFonts w:asciiTheme="minorHAnsi" w:hAnsiTheme="minorHAnsi" w:cs="Arial"/>
          <w:sz w:val="22"/>
          <w:szCs w:val="22"/>
        </w:rPr>
        <w:t>im</w:t>
      </w:r>
      <w:r w:rsidRPr="007A687C">
        <w:rPr>
          <w:rFonts w:asciiTheme="minorHAnsi" w:hAnsiTheme="minorHAnsi" w:cs="Arial"/>
          <w:sz w:val="22"/>
          <w:szCs w:val="22"/>
        </w:rPr>
        <w:t xml:space="preserve"> opravljanj</w:t>
      </w:r>
      <w:r w:rsidR="004661F2" w:rsidRPr="007A687C">
        <w:rPr>
          <w:rFonts w:asciiTheme="minorHAnsi" w:hAnsiTheme="minorHAnsi" w:cs="Arial"/>
          <w:sz w:val="22"/>
          <w:szCs w:val="22"/>
        </w:rPr>
        <w:t>em</w:t>
      </w:r>
      <w:r w:rsidRPr="007A687C">
        <w:rPr>
          <w:rFonts w:asciiTheme="minorHAnsi" w:hAnsiTheme="minorHAnsi" w:cs="Arial"/>
          <w:sz w:val="22"/>
          <w:szCs w:val="22"/>
        </w:rPr>
        <w:t xml:space="preserve"> dejavnosti oziroma </w:t>
      </w:r>
      <w:r w:rsidR="004661F2" w:rsidRPr="007A687C">
        <w:rPr>
          <w:rFonts w:asciiTheme="minorHAnsi" w:hAnsiTheme="minorHAnsi" w:cs="Arial"/>
          <w:sz w:val="22"/>
          <w:szCs w:val="22"/>
        </w:rPr>
        <w:t xml:space="preserve">nad </w:t>
      </w:r>
      <w:r w:rsidRPr="007A687C">
        <w:rPr>
          <w:rFonts w:asciiTheme="minorHAnsi" w:hAnsiTheme="minorHAnsi" w:cs="Arial"/>
          <w:sz w:val="22"/>
          <w:szCs w:val="22"/>
        </w:rPr>
        <w:t>storitv</w:t>
      </w:r>
      <w:r w:rsidR="004661F2" w:rsidRPr="007A687C">
        <w:rPr>
          <w:rFonts w:asciiTheme="minorHAnsi" w:hAnsiTheme="minorHAnsi" w:cs="Arial"/>
          <w:sz w:val="22"/>
          <w:szCs w:val="22"/>
        </w:rPr>
        <w:t>ami</w:t>
      </w:r>
      <w:r w:rsidRPr="007A687C">
        <w:rPr>
          <w:rFonts w:asciiTheme="minorHAnsi" w:hAnsiTheme="minorHAnsi" w:cs="Arial"/>
          <w:sz w:val="22"/>
          <w:szCs w:val="22"/>
        </w:rPr>
        <w:t xml:space="preserve"> tujcev v Republiki Sloveniji,</w:t>
      </w:r>
    </w:p>
    <w:p w14:paraId="45E3AC82" w14:textId="5A43ABF3" w:rsidR="00CA32D7" w:rsidRPr="007A687C" w:rsidRDefault="00CA32D7" w:rsidP="007A687C">
      <w:pPr>
        <w:numPr>
          <w:ilvl w:val="0"/>
          <w:numId w:val="20"/>
        </w:numPr>
        <w:overflowPunct/>
        <w:autoSpaceDE/>
        <w:autoSpaceDN/>
        <w:adjustRightInd/>
        <w:contextualSpacing/>
        <w:textAlignment w:val="auto"/>
        <w:rPr>
          <w:rFonts w:asciiTheme="minorHAnsi" w:hAnsiTheme="minorHAnsi" w:cs="Arial"/>
          <w:sz w:val="22"/>
          <w:szCs w:val="22"/>
        </w:rPr>
      </w:pPr>
      <w:r w:rsidRPr="007A687C">
        <w:rPr>
          <w:rFonts w:asciiTheme="minorHAnsi" w:hAnsiTheme="minorHAnsi" w:cs="Arial"/>
          <w:sz w:val="22"/>
          <w:szCs w:val="22"/>
        </w:rPr>
        <w:t xml:space="preserve">nadaljevati je treba obveščanje javnost o aktivnostih nadzornih organov, in sicer prek spletnih strani in drugih razpoložljivih sredstev.  </w:t>
      </w:r>
    </w:p>
    <w:p w14:paraId="4A5DC06E" w14:textId="77777777" w:rsidR="008128D3" w:rsidRPr="007A687C" w:rsidRDefault="008128D3" w:rsidP="007A687C">
      <w:pPr>
        <w:overflowPunct/>
        <w:autoSpaceDE/>
        <w:autoSpaceDN/>
        <w:adjustRightInd/>
        <w:textAlignment w:val="auto"/>
        <w:rPr>
          <w:rFonts w:asciiTheme="minorHAnsi" w:hAnsiTheme="minorHAnsi" w:cs="Arial"/>
          <w:sz w:val="22"/>
          <w:szCs w:val="22"/>
          <w:highlight w:val="yellow"/>
        </w:rPr>
      </w:pPr>
    </w:p>
    <w:p w14:paraId="09AC2790" w14:textId="01F76E79" w:rsidR="004B0146" w:rsidRPr="007A687C" w:rsidRDefault="00382AB3"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Komisija Vlade RS po pregledu lanskih priporočil in letošnjega Poročila o dejavnostih in učinkih preprečevanja dela in z</w:t>
      </w:r>
      <w:r w:rsidR="008128D3" w:rsidRPr="007A687C">
        <w:rPr>
          <w:rFonts w:asciiTheme="minorHAnsi" w:hAnsiTheme="minorHAnsi" w:cs="Arial"/>
          <w:sz w:val="22"/>
          <w:szCs w:val="22"/>
        </w:rPr>
        <w:t xml:space="preserve">aposlovanja </w:t>
      </w:r>
      <w:r w:rsidR="00CA32D7" w:rsidRPr="007A687C">
        <w:rPr>
          <w:rFonts w:asciiTheme="minorHAnsi" w:hAnsiTheme="minorHAnsi" w:cs="Arial"/>
          <w:sz w:val="22"/>
          <w:szCs w:val="22"/>
        </w:rPr>
        <w:t>na črno za leto 2017</w:t>
      </w:r>
      <w:r w:rsidRPr="007A687C">
        <w:rPr>
          <w:rFonts w:asciiTheme="minorHAnsi" w:hAnsiTheme="minorHAnsi" w:cs="Arial"/>
          <w:sz w:val="22"/>
          <w:szCs w:val="22"/>
        </w:rPr>
        <w:t xml:space="preserve"> ugotavlja, da je bila večina priporočil </w:t>
      </w:r>
      <w:r w:rsidR="004661F2" w:rsidRPr="007A687C">
        <w:rPr>
          <w:rFonts w:asciiTheme="minorHAnsi" w:hAnsiTheme="minorHAnsi" w:cs="Arial"/>
          <w:sz w:val="22"/>
          <w:szCs w:val="22"/>
        </w:rPr>
        <w:t>izvede</w:t>
      </w:r>
      <w:r w:rsidRPr="007A687C">
        <w:rPr>
          <w:rFonts w:asciiTheme="minorHAnsi" w:hAnsiTheme="minorHAnsi" w:cs="Arial"/>
          <w:sz w:val="22"/>
          <w:szCs w:val="22"/>
        </w:rPr>
        <w:t>nih. Nadzorni organi so dobro in korektno sodelovali</w:t>
      </w:r>
      <w:r w:rsidR="00F36BE6" w:rsidRPr="007A687C">
        <w:rPr>
          <w:rFonts w:asciiTheme="minorHAnsi" w:hAnsiTheme="minorHAnsi" w:cs="Arial"/>
          <w:sz w:val="22"/>
          <w:szCs w:val="22"/>
        </w:rPr>
        <w:t xml:space="preserve"> </w:t>
      </w:r>
      <w:r w:rsidR="00D20C78" w:rsidRPr="007A687C">
        <w:rPr>
          <w:rFonts w:asciiTheme="minorHAnsi" w:hAnsiTheme="minorHAnsi" w:cs="Arial"/>
          <w:sz w:val="22"/>
          <w:szCs w:val="22"/>
        </w:rPr>
        <w:t>med seboj. Njihovo sodelovanje je bilo u</w:t>
      </w:r>
      <w:r w:rsidR="004B0146" w:rsidRPr="007A687C">
        <w:rPr>
          <w:rFonts w:asciiTheme="minorHAnsi" w:hAnsiTheme="minorHAnsi" w:cs="Arial"/>
          <w:sz w:val="22"/>
          <w:szCs w:val="22"/>
        </w:rPr>
        <w:t xml:space="preserve">činkovito in uspešno </w:t>
      </w:r>
      <w:r w:rsidR="00D20C78" w:rsidRPr="007A687C">
        <w:rPr>
          <w:rFonts w:asciiTheme="minorHAnsi" w:hAnsiTheme="minorHAnsi" w:cs="Arial"/>
          <w:sz w:val="22"/>
          <w:szCs w:val="22"/>
        </w:rPr>
        <w:t>tudi v</w:t>
      </w:r>
      <w:r w:rsidR="004B0146" w:rsidRPr="007A687C">
        <w:rPr>
          <w:rFonts w:asciiTheme="minorHAnsi" w:hAnsiTheme="minorHAnsi" w:cs="Arial"/>
          <w:sz w:val="22"/>
          <w:szCs w:val="22"/>
        </w:rPr>
        <w:t xml:space="preserve"> skupnih usklajenih akcijah nadzorov in pre</w:t>
      </w:r>
      <w:r w:rsidR="00D3231A" w:rsidRPr="007A687C">
        <w:rPr>
          <w:rFonts w:asciiTheme="minorHAnsi" w:hAnsiTheme="minorHAnsi" w:cs="Arial"/>
          <w:sz w:val="22"/>
          <w:szCs w:val="22"/>
        </w:rPr>
        <w:t xml:space="preserve">gledov, zato se bodo </w:t>
      </w:r>
      <w:r w:rsidR="00D20C78" w:rsidRPr="007A687C">
        <w:rPr>
          <w:rFonts w:asciiTheme="minorHAnsi" w:hAnsiTheme="minorHAnsi" w:cs="Arial"/>
          <w:sz w:val="22"/>
          <w:szCs w:val="22"/>
        </w:rPr>
        <w:t xml:space="preserve">take akcije </w:t>
      </w:r>
      <w:r w:rsidR="00D3231A" w:rsidRPr="007A687C">
        <w:rPr>
          <w:rFonts w:asciiTheme="minorHAnsi" w:hAnsiTheme="minorHAnsi" w:cs="Arial"/>
          <w:sz w:val="22"/>
          <w:szCs w:val="22"/>
        </w:rPr>
        <w:t>nadaljevale</w:t>
      </w:r>
      <w:r w:rsidR="00072CAD" w:rsidRPr="007A687C">
        <w:rPr>
          <w:rFonts w:asciiTheme="minorHAnsi" w:hAnsiTheme="minorHAnsi" w:cs="Arial"/>
          <w:sz w:val="22"/>
          <w:szCs w:val="22"/>
        </w:rPr>
        <w:t xml:space="preserve"> tudi v prihodnje. Iz poglavja z naslovom »Sklepne ugotovitve s priporočili« je razvidno</w:t>
      </w:r>
      <w:r w:rsidR="004661F2" w:rsidRPr="007A687C">
        <w:rPr>
          <w:rFonts w:asciiTheme="minorHAnsi" w:hAnsiTheme="minorHAnsi" w:cs="Arial"/>
          <w:sz w:val="22"/>
          <w:szCs w:val="22"/>
        </w:rPr>
        <w:t>,</w:t>
      </w:r>
      <w:r w:rsidR="00072CAD" w:rsidRPr="007A687C">
        <w:rPr>
          <w:rFonts w:asciiTheme="minorHAnsi" w:hAnsiTheme="minorHAnsi" w:cs="Arial"/>
          <w:sz w:val="22"/>
          <w:szCs w:val="22"/>
        </w:rPr>
        <w:t xml:space="preserve"> kam je še treb</w:t>
      </w:r>
      <w:r w:rsidR="004661F2" w:rsidRPr="007A687C">
        <w:rPr>
          <w:rFonts w:asciiTheme="minorHAnsi" w:hAnsiTheme="minorHAnsi" w:cs="Arial"/>
          <w:sz w:val="22"/>
          <w:szCs w:val="22"/>
        </w:rPr>
        <w:t>a</w:t>
      </w:r>
      <w:r w:rsidR="00072CAD" w:rsidRPr="007A687C">
        <w:rPr>
          <w:rFonts w:asciiTheme="minorHAnsi" w:hAnsiTheme="minorHAnsi" w:cs="Arial"/>
          <w:sz w:val="22"/>
          <w:szCs w:val="22"/>
        </w:rPr>
        <w:t xml:space="preserve"> usmeriti sile oziroma napore za izboljšanje. </w:t>
      </w:r>
    </w:p>
    <w:p w14:paraId="2C766C7F" w14:textId="77777777" w:rsidR="008128D3" w:rsidRPr="007A687C" w:rsidRDefault="008128D3" w:rsidP="007A687C">
      <w:pPr>
        <w:overflowPunct/>
        <w:autoSpaceDE/>
        <w:autoSpaceDN/>
        <w:adjustRightInd/>
        <w:textAlignment w:val="auto"/>
        <w:rPr>
          <w:rFonts w:asciiTheme="minorHAnsi" w:hAnsiTheme="minorHAnsi" w:cs="Arial"/>
          <w:sz w:val="22"/>
          <w:szCs w:val="22"/>
          <w:highlight w:val="yellow"/>
        </w:rPr>
      </w:pPr>
    </w:p>
    <w:p w14:paraId="562D0BEB" w14:textId="77777777" w:rsidR="00BD2AD8" w:rsidRPr="007A687C" w:rsidRDefault="00BD2AD8" w:rsidP="007A687C">
      <w:pPr>
        <w:tabs>
          <w:tab w:val="left" w:pos="8364"/>
        </w:tabs>
        <w:overflowPunct/>
        <w:autoSpaceDE/>
        <w:autoSpaceDN/>
        <w:adjustRightInd/>
        <w:jc w:val="left"/>
        <w:textAlignment w:val="auto"/>
        <w:rPr>
          <w:rFonts w:asciiTheme="minorHAnsi" w:hAnsiTheme="minorHAnsi" w:cs="Arial"/>
          <w:sz w:val="20"/>
        </w:rPr>
      </w:pPr>
    </w:p>
    <w:p w14:paraId="192F10AA" w14:textId="77777777" w:rsidR="00072CAD" w:rsidRPr="007A687C" w:rsidRDefault="00072CAD" w:rsidP="007A687C">
      <w:pPr>
        <w:tabs>
          <w:tab w:val="left" w:pos="8364"/>
        </w:tabs>
        <w:overflowPunct/>
        <w:autoSpaceDE/>
        <w:autoSpaceDN/>
        <w:adjustRightInd/>
        <w:jc w:val="left"/>
        <w:textAlignment w:val="auto"/>
        <w:rPr>
          <w:rFonts w:asciiTheme="minorHAnsi" w:hAnsiTheme="minorHAnsi" w:cs="Arial"/>
          <w:sz w:val="20"/>
        </w:rPr>
      </w:pPr>
    </w:p>
    <w:p w14:paraId="3D9EF883" w14:textId="77777777" w:rsidR="00072CAD" w:rsidRPr="007A687C" w:rsidRDefault="00072CAD" w:rsidP="007A687C">
      <w:pPr>
        <w:tabs>
          <w:tab w:val="left" w:pos="8364"/>
        </w:tabs>
        <w:overflowPunct/>
        <w:autoSpaceDE/>
        <w:autoSpaceDN/>
        <w:adjustRightInd/>
        <w:jc w:val="left"/>
        <w:textAlignment w:val="auto"/>
        <w:rPr>
          <w:rFonts w:asciiTheme="minorHAnsi" w:hAnsiTheme="minorHAnsi" w:cs="Arial"/>
          <w:sz w:val="20"/>
        </w:rPr>
      </w:pPr>
    </w:p>
    <w:p w14:paraId="16B0A09E" w14:textId="1E7F7C2C" w:rsidR="00026297" w:rsidRDefault="00026297" w:rsidP="007A687C">
      <w:pPr>
        <w:tabs>
          <w:tab w:val="left" w:pos="8364"/>
        </w:tabs>
        <w:overflowPunct/>
        <w:autoSpaceDE/>
        <w:autoSpaceDN/>
        <w:adjustRightInd/>
        <w:jc w:val="left"/>
        <w:textAlignment w:val="auto"/>
        <w:rPr>
          <w:rFonts w:asciiTheme="minorHAnsi" w:hAnsiTheme="minorHAnsi" w:cs="Arial"/>
          <w:sz w:val="20"/>
        </w:rPr>
      </w:pPr>
    </w:p>
    <w:p w14:paraId="1BCB5810" w14:textId="7C3BD64E" w:rsidR="007A687C" w:rsidRDefault="007A687C" w:rsidP="007A687C">
      <w:pPr>
        <w:tabs>
          <w:tab w:val="left" w:pos="8364"/>
        </w:tabs>
        <w:overflowPunct/>
        <w:autoSpaceDE/>
        <w:autoSpaceDN/>
        <w:adjustRightInd/>
        <w:jc w:val="left"/>
        <w:textAlignment w:val="auto"/>
        <w:rPr>
          <w:rFonts w:asciiTheme="minorHAnsi" w:hAnsiTheme="minorHAnsi" w:cs="Arial"/>
          <w:sz w:val="20"/>
        </w:rPr>
      </w:pPr>
    </w:p>
    <w:p w14:paraId="1E995B0F" w14:textId="65B25A63" w:rsidR="007A687C" w:rsidRDefault="007A687C" w:rsidP="007A687C">
      <w:pPr>
        <w:tabs>
          <w:tab w:val="left" w:pos="8364"/>
        </w:tabs>
        <w:overflowPunct/>
        <w:autoSpaceDE/>
        <w:autoSpaceDN/>
        <w:adjustRightInd/>
        <w:jc w:val="left"/>
        <w:textAlignment w:val="auto"/>
        <w:rPr>
          <w:rFonts w:asciiTheme="minorHAnsi" w:hAnsiTheme="minorHAnsi" w:cs="Arial"/>
          <w:sz w:val="20"/>
        </w:rPr>
      </w:pPr>
    </w:p>
    <w:p w14:paraId="06426E9F" w14:textId="0744D88B" w:rsidR="007A687C" w:rsidRDefault="007A687C" w:rsidP="007A687C">
      <w:pPr>
        <w:tabs>
          <w:tab w:val="left" w:pos="8364"/>
        </w:tabs>
        <w:overflowPunct/>
        <w:autoSpaceDE/>
        <w:autoSpaceDN/>
        <w:adjustRightInd/>
        <w:jc w:val="left"/>
        <w:textAlignment w:val="auto"/>
        <w:rPr>
          <w:rFonts w:asciiTheme="minorHAnsi" w:hAnsiTheme="minorHAnsi" w:cs="Arial"/>
          <w:sz w:val="20"/>
        </w:rPr>
      </w:pPr>
    </w:p>
    <w:p w14:paraId="773405AA" w14:textId="6FF20E9A" w:rsidR="007A687C" w:rsidRDefault="007A687C" w:rsidP="007A687C">
      <w:pPr>
        <w:tabs>
          <w:tab w:val="left" w:pos="8364"/>
        </w:tabs>
        <w:overflowPunct/>
        <w:autoSpaceDE/>
        <w:autoSpaceDN/>
        <w:adjustRightInd/>
        <w:jc w:val="left"/>
        <w:textAlignment w:val="auto"/>
        <w:rPr>
          <w:rFonts w:asciiTheme="minorHAnsi" w:hAnsiTheme="minorHAnsi" w:cs="Arial"/>
          <w:sz w:val="20"/>
        </w:rPr>
      </w:pPr>
    </w:p>
    <w:p w14:paraId="34271DEF" w14:textId="77777777" w:rsidR="007A687C" w:rsidRPr="007A687C" w:rsidRDefault="007A687C" w:rsidP="007A687C">
      <w:pPr>
        <w:tabs>
          <w:tab w:val="left" w:pos="8364"/>
        </w:tabs>
        <w:overflowPunct/>
        <w:autoSpaceDE/>
        <w:autoSpaceDN/>
        <w:adjustRightInd/>
        <w:jc w:val="left"/>
        <w:textAlignment w:val="auto"/>
        <w:rPr>
          <w:rFonts w:asciiTheme="minorHAnsi" w:hAnsiTheme="minorHAnsi" w:cs="Arial"/>
          <w:sz w:val="20"/>
        </w:rPr>
      </w:pPr>
    </w:p>
    <w:p w14:paraId="110E9DE0" w14:textId="77777777" w:rsidR="00026297" w:rsidRPr="007A687C" w:rsidRDefault="00026297" w:rsidP="007A687C">
      <w:pPr>
        <w:tabs>
          <w:tab w:val="left" w:pos="8364"/>
        </w:tabs>
        <w:overflowPunct/>
        <w:autoSpaceDE/>
        <w:autoSpaceDN/>
        <w:adjustRightInd/>
        <w:jc w:val="left"/>
        <w:textAlignment w:val="auto"/>
        <w:rPr>
          <w:rFonts w:asciiTheme="minorHAnsi" w:hAnsiTheme="minorHAnsi" w:cs="Arial"/>
          <w:sz w:val="20"/>
        </w:rPr>
      </w:pPr>
    </w:p>
    <w:p w14:paraId="78CB50FF" w14:textId="77777777" w:rsidR="00E96554" w:rsidRPr="007A687C" w:rsidRDefault="005A53D2" w:rsidP="007A687C">
      <w:pPr>
        <w:pStyle w:val="Naslov1"/>
        <w:numPr>
          <w:ilvl w:val="0"/>
          <w:numId w:val="0"/>
        </w:numPr>
        <w:spacing w:before="0" w:after="0"/>
        <w:jc w:val="center"/>
        <w:rPr>
          <w:rFonts w:asciiTheme="minorHAnsi" w:hAnsiTheme="minorHAnsi"/>
          <w:color w:val="17365D" w:themeColor="text2" w:themeShade="BF"/>
        </w:rPr>
      </w:pPr>
      <w:bookmarkStart w:id="9" w:name="_Toc488312150"/>
      <w:bookmarkStart w:id="10" w:name="_Toc518906403"/>
      <w:bookmarkStart w:id="11" w:name="_Toc450679654"/>
      <w:bookmarkStart w:id="12" w:name="_Toc453590549"/>
      <w:r w:rsidRPr="007A687C">
        <w:rPr>
          <w:rFonts w:asciiTheme="minorHAnsi" w:hAnsiTheme="minorHAnsi"/>
          <w:color w:val="17365D" w:themeColor="text2" w:themeShade="BF"/>
        </w:rPr>
        <w:lastRenderedPageBreak/>
        <w:t>PREDPISI O ODKR</w:t>
      </w:r>
      <w:r w:rsidR="00135DCB" w:rsidRPr="007A687C">
        <w:rPr>
          <w:rFonts w:asciiTheme="minorHAnsi" w:hAnsiTheme="minorHAnsi"/>
          <w:color w:val="17365D" w:themeColor="text2" w:themeShade="BF"/>
        </w:rPr>
        <w:t>IVANJU IN PREPREČEVANJU DELA IN</w:t>
      </w:r>
      <w:r w:rsidR="00E96554" w:rsidRPr="007A687C">
        <w:rPr>
          <w:rFonts w:asciiTheme="minorHAnsi" w:hAnsiTheme="minorHAnsi"/>
          <w:color w:val="17365D" w:themeColor="text2" w:themeShade="BF"/>
        </w:rPr>
        <w:t xml:space="preserve"> ZAPOSLOVANJA NA ČRNO</w:t>
      </w:r>
      <w:bookmarkEnd w:id="9"/>
      <w:bookmarkEnd w:id="10"/>
    </w:p>
    <w:p w14:paraId="2AEF3070" w14:textId="77777777" w:rsidR="005A53D2" w:rsidRPr="007A687C" w:rsidRDefault="008128D3" w:rsidP="007A687C">
      <w:pPr>
        <w:pStyle w:val="Naslov1"/>
        <w:numPr>
          <w:ilvl w:val="0"/>
          <w:numId w:val="0"/>
        </w:numPr>
        <w:spacing w:before="0" w:after="0"/>
        <w:jc w:val="center"/>
        <w:rPr>
          <w:rFonts w:asciiTheme="minorHAnsi" w:hAnsiTheme="minorHAnsi"/>
          <w:color w:val="17365D" w:themeColor="text2" w:themeShade="BF"/>
        </w:rPr>
      </w:pPr>
      <w:bookmarkStart w:id="13" w:name="_Toc488312151"/>
      <w:bookmarkStart w:id="14" w:name="_Toc518906404"/>
      <w:r w:rsidRPr="007A687C">
        <w:rPr>
          <w:rFonts w:asciiTheme="minorHAnsi" w:hAnsiTheme="minorHAnsi"/>
          <w:color w:val="17365D" w:themeColor="text2" w:themeShade="BF"/>
        </w:rPr>
        <w:t>V</w:t>
      </w:r>
      <w:r w:rsidR="00112B4C" w:rsidRPr="007A687C">
        <w:rPr>
          <w:rFonts w:asciiTheme="minorHAnsi" w:hAnsiTheme="minorHAnsi"/>
          <w:color w:val="17365D" w:themeColor="text2" w:themeShade="BF"/>
        </w:rPr>
        <w:t xml:space="preserve"> </w:t>
      </w:r>
      <w:r w:rsidR="005A53D2" w:rsidRPr="007A687C">
        <w:rPr>
          <w:rFonts w:asciiTheme="minorHAnsi" w:hAnsiTheme="minorHAnsi"/>
          <w:color w:val="17365D" w:themeColor="text2" w:themeShade="BF"/>
        </w:rPr>
        <w:t>REPUBLIKI SLOVENIJI V LETU 201</w:t>
      </w:r>
      <w:bookmarkEnd w:id="11"/>
      <w:bookmarkEnd w:id="12"/>
      <w:bookmarkEnd w:id="13"/>
      <w:r w:rsidR="00A72CC2" w:rsidRPr="007A687C">
        <w:rPr>
          <w:rFonts w:asciiTheme="minorHAnsi" w:hAnsiTheme="minorHAnsi"/>
          <w:color w:val="17365D" w:themeColor="text2" w:themeShade="BF"/>
        </w:rPr>
        <w:t>7</w:t>
      </w:r>
      <w:bookmarkEnd w:id="14"/>
    </w:p>
    <w:p w14:paraId="3521FE72" w14:textId="77777777" w:rsidR="00026297" w:rsidRPr="007A687C" w:rsidRDefault="00026297" w:rsidP="007A687C">
      <w:pPr>
        <w:jc w:val="left"/>
        <w:rPr>
          <w:rFonts w:asciiTheme="minorHAnsi" w:hAnsiTheme="minorHAnsi" w:cs="Arial"/>
          <w:sz w:val="20"/>
        </w:rPr>
      </w:pPr>
    </w:p>
    <w:p w14:paraId="742B395F" w14:textId="77777777" w:rsidR="008128D3" w:rsidRPr="007A687C" w:rsidRDefault="008128D3" w:rsidP="007A687C">
      <w:pPr>
        <w:jc w:val="left"/>
        <w:rPr>
          <w:rFonts w:asciiTheme="minorHAnsi" w:hAnsiTheme="minorHAnsi" w:cs="Arial"/>
          <w:sz w:val="20"/>
        </w:rPr>
      </w:pPr>
    </w:p>
    <w:p w14:paraId="3944E92C" w14:textId="77777777" w:rsidR="005A53D2" w:rsidRPr="007A687C" w:rsidRDefault="008128D3" w:rsidP="007A687C">
      <w:pPr>
        <w:jc w:val="left"/>
        <w:rPr>
          <w:rFonts w:asciiTheme="minorHAnsi" w:hAnsiTheme="minorHAnsi" w:cs="Arial"/>
          <w:b/>
          <w:color w:val="548DD4" w:themeColor="text2" w:themeTint="99"/>
          <w:sz w:val="22"/>
          <w:szCs w:val="22"/>
        </w:rPr>
      </w:pPr>
      <w:r w:rsidRPr="007A687C">
        <w:rPr>
          <w:rFonts w:asciiTheme="minorHAnsi" w:hAnsiTheme="minorHAnsi" w:cs="Arial"/>
          <w:b/>
          <w:color w:val="548DD4" w:themeColor="text2" w:themeTint="99"/>
          <w:sz w:val="22"/>
          <w:szCs w:val="22"/>
        </w:rPr>
        <w:t>SPLOŠNO</w:t>
      </w:r>
    </w:p>
    <w:p w14:paraId="23B219F9" w14:textId="77777777" w:rsidR="00E05D25" w:rsidRPr="007A687C" w:rsidRDefault="00E05D25" w:rsidP="007A687C">
      <w:pPr>
        <w:rPr>
          <w:rFonts w:asciiTheme="minorHAnsi" w:hAnsiTheme="minorHAnsi"/>
          <w:sz w:val="22"/>
          <w:szCs w:val="22"/>
        </w:rPr>
      </w:pPr>
    </w:p>
    <w:p w14:paraId="029B28E6" w14:textId="77777777" w:rsidR="008128D3" w:rsidRPr="007A687C" w:rsidRDefault="00FD546F" w:rsidP="007A687C">
      <w:pPr>
        <w:rPr>
          <w:rFonts w:asciiTheme="minorHAnsi" w:hAnsiTheme="minorHAnsi" w:cs="Arial"/>
          <w:sz w:val="22"/>
          <w:szCs w:val="22"/>
        </w:rPr>
      </w:pPr>
      <w:r w:rsidRPr="007A687C">
        <w:rPr>
          <w:rFonts w:asciiTheme="minorHAnsi" w:hAnsiTheme="minorHAnsi" w:cs="Arial"/>
          <w:sz w:val="22"/>
          <w:szCs w:val="22"/>
        </w:rPr>
        <w:t xml:space="preserve">Temeljni predpis na področju preprečevanja dela in zaposlovanja na črno </w:t>
      </w:r>
      <w:r w:rsidR="00D20C78" w:rsidRPr="007A687C">
        <w:rPr>
          <w:rFonts w:asciiTheme="minorHAnsi" w:hAnsiTheme="minorHAnsi" w:cs="Arial"/>
          <w:sz w:val="22"/>
          <w:szCs w:val="22"/>
        </w:rPr>
        <w:t>je</w:t>
      </w:r>
      <w:r w:rsidRPr="007A687C">
        <w:rPr>
          <w:rFonts w:asciiTheme="minorHAnsi" w:hAnsiTheme="minorHAnsi" w:cs="Arial"/>
          <w:sz w:val="22"/>
          <w:szCs w:val="22"/>
        </w:rPr>
        <w:t xml:space="preserve"> ZPDZC-1</w:t>
      </w:r>
      <w:r w:rsidR="00D20C78" w:rsidRPr="007A687C">
        <w:rPr>
          <w:rFonts w:asciiTheme="minorHAnsi" w:hAnsiTheme="minorHAnsi" w:cs="Arial"/>
          <w:sz w:val="22"/>
          <w:szCs w:val="22"/>
        </w:rPr>
        <w:t xml:space="preserve">, ki </w:t>
      </w:r>
      <w:r w:rsidRPr="007A687C">
        <w:rPr>
          <w:rFonts w:asciiTheme="minorHAnsi" w:hAnsiTheme="minorHAnsi" w:cs="Arial"/>
          <w:sz w:val="22"/>
          <w:szCs w:val="22"/>
        </w:rPr>
        <w:t>določa, kdaj se opravljanje dejavnosti ali dela šteje za delo na črno, kdaj gre za zapos</w:t>
      </w:r>
      <w:r w:rsidR="00D20C78" w:rsidRPr="007A687C">
        <w:rPr>
          <w:rFonts w:asciiTheme="minorHAnsi" w:hAnsiTheme="minorHAnsi" w:cs="Arial"/>
          <w:sz w:val="22"/>
          <w:szCs w:val="22"/>
        </w:rPr>
        <w:t>lovanje na črno in</w:t>
      </w:r>
      <w:r w:rsidRPr="007A687C">
        <w:rPr>
          <w:rFonts w:asciiTheme="minorHAnsi" w:hAnsiTheme="minorHAnsi" w:cs="Arial"/>
          <w:sz w:val="22"/>
          <w:szCs w:val="22"/>
        </w:rPr>
        <w:t xml:space="preserve"> kdaj za omogočanje dela na črno </w:t>
      </w:r>
      <w:r w:rsidR="00D20C78" w:rsidRPr="007A687C">
        <w:rPr>
          <w:rFonts w:asciiTheme="minorHAnsi" w:hAnsiTheme="minorHAnsi" w:cs="Arial"/>
          <w:sz w:val="22"/>
          <w:szCs w:val="22"/>
        </w:rPr>
        <w:t>ter</w:t>
      </w:r>
      <w:r w:rsidRPr="007A687C">
        <w:rPr>
          <w:rFonts w:asciiTheme="minorHAnsi" w:hAnsiTheme="minorHAnsi" w:cs="Arial"/>
          <w:sz w:val="22"/>
          <w:szCs w:val="22"/>
        </w:rPr>
        <w:t xml:space="preserve"> kaj je nedovoljeno oglaševanje. </w:t>
      </w:r>
      <w:r w:rsidR="00D20C78" w:rsidRPr="007A687C">
        <w:rPr>
          <w:rFonts w:asciiTheme="minorHAnsi" w:hAnsiTheme="minorHAnsi" w:cs="Arial"/>
          <w:sz w:val="22"/>
          <w:szCs w:val="22"/>
        </w:rPr>
        <w:t>Ta zakon</w:t>
      </w:r>
      <w:r w:rsidRPr="007A687C">
        <w:rPr>
          <w:rFonts w:asciiTheme="minorHAnsi" w:hAnsiTheme="minorHAnsi" w:cs="Arial"/>
          <w:sz w:val="22"/>
          <w:szCs w:val="22"/>
        </w:rPr>
        <w:t xml:space="preserve"> določa tudi dejavnosti in dela, ki ne štejejo za delo ali zaposlovanje na črno</w:t>
      </w:r>
      <w:r w:rsidR="00D20C78" w:rsidRPr="007A687C">
        <w:rPr>
          <w:rFonts w:asciiTheme="minorHAnsi" w:hAnsiTheme="minorHAnsi" w:cs="Arial"/>
          <w:sz w:val="22"/>
          <w:szCs w:val="22"/>
        </w:rPr>
        <w:t>, ter</w:t>
      </w:r>
      <w:r w:rsidRPr="007A687C">
        <w:rPr>
          <w:rFonts w:asciiTheme="minorHAnsi" w:hAnsiTheme="minorHAnsi" w:cs="Arial"/>
          <w:sz w:val="22"/>
          <w:szCs w:val="22"/>
        </w:rPr>
        <w:t xml:space="preserve"> organe, ki nadzorujejo izvajanje določb ZPDZC-1 (prvi odstavek 1. člena). </w:t>
      </w:r>
    </w:p>
    <w:p w14:paraId="157C9EF4" w14:textId="77777777" w:rsidR="00FD546F" w:rsidRPr="007A687C" w:rsidRDefault="00FD546F" w:rsidP="007A687C">
      <w:pPr>
        <w:rPr>
          <w:rFonts w:asciiTheme="minorHAnsi" w:hAnsiTheme="minorHAnsi" w:cs="Arial"/>
          <w:sz w:val="22"/>
          <w:szCs w:val="22"/>
        </w:rPr>
      </w:pPr>
    </w:p>
    <w:p w14:paraId="68EAAE3D" w14:textId="77777777" w:rsidR="000044AD" w:rsidRPr="007A687C" w:rsidRDefault="004B4977" w:rsidP="007A687C">
      <w:pPr>
        <w:rPr>
          <w:rFonts w:asciiTheme="minorHAnsi" w:hAnsiTheme="minorHAnsi" w:cs="Arial"/>
          <w:sz w:val="22"/>
          <w:szCs w:val="22"/>
        </w:rPr>
      </w:pPr>
      <w:r w:rsidRPr="007A687C">
        <w:rPr>
          <w:rFonts w:asciiTheme="minorHAnsi" w:hAnsiTheme="minorHAnsi" w:cs="Arial"/>
          <w:sz w:val="22"/>
          <w:szCs w:val="22"/>
        </w:rPr>
        <w:t>Nov</w:t>
      </w:r>
      <w:r w:rsidR="00224180" w:rsidRPr="007A687C">
        <w:rPr>
          <w:rFonts w:asciiTheme="minorHAnsi" w:hAnsiTheme="minorHAnsi" w:cs="Arial"/>
          <w:sz w:val="22"/>
          <w:szCs w:val="22"/>
        </w:rPr>
        <w:t>i</w:t>
      </w:r>
      <w:r w:rsidR="00D3231A" w:rsidRPr="007A687C">
        <w:rPr>
          <w:rFonts w:asciiTheme="minorHAnsi" w:hAnsiTheme="minorHAnsi" w:cs="Arial"/>
          <w:sz w:val="22"/>
          <w:szCs w:val="22"/>
        </w:rPr>
        <w:t xml:space="preserve"> ZPDZC-</w:t>
      </w:r>
      <w:r w:rsidR="00B079BB" w:rsidRPr="007A687C">
        <w:rPr>
          <w:rFonts w:asciiTheme="minorHAnsi" w:hAnsiTheme="minorHAnsi" w:cs="Arial"/>
          <w:sz w:val="22"/>
          <w:szCs w:val="22"/>
        </w:rPr>
        <w:t>1</w:t>
      </w:r>
      <w:r w:rsidR="00D3231A" w:rsidRPr="007A687C">
        <w:rPr>
          <w:rFonts w:asciiTheme="minorHAnsi" w:hAnsiTheme="minorHAnsi" w:cs="Arial"/>
          <w:sz w:val="22"/>
          <w:szCs w:val="22"/>
        </w:rPr>
        <w:t xml:space="preserve"> </w:t>
      </w:r>
      <w:r w:rsidR="000044AD" w:rsidRPr="007A687C">
        <w:rPr>
          <w:rFonts w:asciiTheme="minorHAnsi" w:hAnsiTheme="minorHAnsi" w:cs="Arial"/>
          <w:sz w:val="22"/>
          <w:szCs w:val="22"/>
        </w:rPr>
        <w:t xml:space="preserve">je bil </w:t>
      </w:r>
      <w:r w:rsidRPr="007A687C">
        <w:rPr>
          <w:rFonts w:asciiTheme="minorHAnsi" w:hAnsiTheme="minorHAnsi" w:cs="Arial"/>
          <w:sz w:val="22"/>
          <w:szCs w:val="22"/>
        </w:rPr>
        <w:t>sprejet konec aprila 2014, uporabljati pa se je začel 18.</w:t>
      </w:r>
      <w:r w:rsidR="00224180" w:rsidRPr="007A687C">
        <w:rPr>
          <w:rFonts w:asciiTheme="minorHAnsi" w:hAnsiTheme="minorHAnsi" w:cs="Arial"/>
          <w:sz w:val="22"/>
          <w:szCs w:val="22"/>
        </w:rPr>
        <w:t xml:space="preserve"> avgusta </w:t>
      </w:r>
      <w:r w:rsidRPr="007A687C">
        <w:rPr>
          <w:rFonts w:asciiTheme="minorHAnsi" w:hAnsiTheme="minorHAnsi" w:cs="Arial"/>
          <w:sz w:val="22"/>
          <w:szCs w:val="22"/>
        </w:rPr>
        <w:t>2014, razen določ</w:t>
      </w:r>
      <w:r w:rsidR="000044AD" w:rsidRPr="007A687C">
        <w:rPr>
          <w:rFonts w:asciiTheme="minorHAnsi" w:hAnsiTheme="minorHAnsi" w:cs="Arial"/>
          <w:sz w:val="22"/>
          <w:szCs w:val="22"/>
        </w:rPr>
        <w:t>il</w:t>
      </w:r>
      <w:r w:rsidRPr="007A687C">
        <w:rPr>
          <w:rFonts w:asciiTheme="minorHAnsi" w:hAnsiTheme="minorHAnsi" w:cs="Arial"/>
          <w:sz w:val="22"/>
          <w:szCs w:val="22"/>
        </w:rPr>
        <w:t>, ki se nanašajo na novo ureditev osebnega dopol</w:t>
      </w:r>
      <w:r w:rsidR="000044AD" w:rsidRPr="007A687C">
        <w:rPr>
          <w:rFonts w:asciiTheme="minorHAnsi" w:hAnsiTheme="minorHAnsi" w:cs="Arial"/>
          <w:sz w:val="22"/>
          <w:szCs w:val="22"/>
        </w:rPr>
        <w:t xml:space="preserve">nilnega dela. Ta se uporabljajo od 1. </w:t>
      </w:r>
      <w:r w:rsidR="00224180" w:rsidRPr="007A687C">
        <w:rPr>
          <w:rFonts w:asciiTheme="minorHAnsi" w:hAnsiTheme="minorHAnsi" w:cs="Arial"/>
          <w:sz w:val="22"/>
          <w:szCs w:val="22"/>
        </w:rPr>
        <w:t>januarja</w:t>
      </w:r>
      <w:r w:rsidR="000044AD" w:rsidRPr="007A687C">
        <w:rPr>
          <w:rFonts w:asciiTheme="minorHAnsi" w:hAnsiTheme="minorHAnsi" w:cs="Arial"/>
          <w:sz w:val="22"/>
          <w:szCs w:val="22"/>
        </w:rPr>
        <w:t xml:space="preserve"> 2015 </w:t>
      </w:r>
      <w:r w:rsidR="00D20C78" w:rsidRPr="007A687C">
        <w:rPr>
          <w:rFonts w:asciiTheme="minorHAnsi" w:hAnsiTheme="minorHAnsi" w:cs="Arial"/>
          <w:sz w:val="22"/>
          <w:szCs w:val="22"/>
        </w:rPr>
        <w:t xml:space="preserve">naprej. </w:t>
      </w:r>
    </w:p>
    <w:p w14:paraId="0E2B4277" w14:textId="77777777" w:rsidR="00FC0DA0" w:rsidRPr="007A687C" w:rsidRDefault="00FC0DA0" w:rsidP="007A687C">
      <w:pPr>
        <w:rPr>
          <w:rFonts w:asciiTheme="minorHAnsi" w:hAnsiTheme="minorHAnsi" w:cs="Arial"/>
          <w:sz w:val="22"/>
          <w:szCs w:val="22"/>
        </w:rPr>
      </w:pPr>
    </w:p>
    <w:p w14:paraId="2CA17CB7" w14:textId="34D64BCA" w:rsidR="00C93095" w:rsidRPr="007A687C" w:rsidRDefault="00616A1A" w:rsidP="007A687C">
      <w:pPr>
        <w:rPr>
          <w:rFonts w:asciiTheme="minorHAnsi" w:hAnsiTheme="minorHAnsi" w:cs="Arial"/>
          <w:sz w:val="22"/>
          <w:szCs w:val="22"/>
        </w:rPr>
      </w:pPr>
      <w:r w:rsidRPr="007A687C">
        <w:rPr>
          <w:rFonts w:asciiTheme="minorHAnsi" w:hAnsiTheme="minorHAnsi" w:cs="Arial"/>
          <w:sz w:val="22"/>
          <w:szCs w:val="22"/>
        </w:rPr>
        <w:t>Na podlagi 16. člena ZPDZC-1 je bil sprejet Pravilnik o osebnem dopolnilnem delu (Uradni list RS, št. </w:t>
      </w:r>
      <w:hyperlink r:id="rId54" w:tgtFrame="_blank" w:tooltip="Pravilnik o osebnem dopolnilnem delu" w:history="1">
        <w:r w:rsidRPr="007A687C">
          <w:rPr>
            <w:rFonts w:asciiTheme="minorHAnsi" w:hAnsiTheme="minorHAnsi" w:cs="Arial"/>
            <w:sz w:val="22"/>
            <w:szCs w:val="22"/>
          </w:rPr>
          <w:t>94/14</w:t>
        </w:r>
      </w:hyperlink>
      <w:r w:rsidRPr="007A687C">
        <w:rPr>
          <w:rFonts w:asciiTheme="minorHAnsi" w:hAnsiTheme="minorHAnsi" w:cs="Arial"/>
          <w:sz w:val="22"/>
          <w:szCs w:val="22"/>
        </w:rPr>
        <w:t xml:space="preserve">; v </w:t>
      </w:r>
      <w:r w:rsidR="005625D3" w:rsidRPr="007A687C">
        <w:rPr>
          <w:rFonts w:asciiTheme="minorHAnsi" w:hAnsiTheme="minorHAnsi" w:cs="Arial"/>
          <w:sz w:val="22"/>
          <w:szCs w:val="22"/>
        </w:rPr>
        <w:t>nadaljevanju</w:t>
      </w:r>
      <w:r w:rsidRPr="007A687C">
        <w:rPr>
          <w:rFonts w:asciiTheme="minorHAnsi" w:hAnsiTheme="minorHAnsi" w:cs="Arial"/>
          <w:sz w:val="22"/>
          <w:szCs w:val="22"/>
        </w:rPr>
        <w:t xml:space="preserve">: </w:t>
      </w:r>
      <w:r w:rsidR="00AD4CBA" w:rsidRPr="007A687C">
        <w:rPr>
          <w:rFonts w:asciiTheme="minorHAnsi" w:hAnsiTheme="minorHAnsi" w:cs="Arial"/>
          <w:sz w:val="22"/>
          <w:szCs w:val="22"/>
        </w:rPr>
        <w:t>p</w:t>
      </w:r>
      <w:r w:rsidRPr="007A687C">
        <w:rPr>
          <w:rFonts w:asciiTheme="minorHAnsi" w:hAnsiTheme="minorHAnsi" w:cs="Arial"/>
          <w:sz w:val="22"/>
          <w:szCs w:val="22"/>
        </w:rPr>
        <w:t>ravilnik), ki je začel veljati 1.</w:t>
      </w:r>
      <w:r w:rsidR="00224180" w:rsidRPr="007A687C">
        <w:rPr>
          <w:rFonts w:asciiTheme="minorHAnsi" w:hAnsiTheme="minorHAnsi" w:cs="Arial"/>
          <w:sz w:val="22"/>
          <w:szCs w:val="22"/>
        </w:rPr>
        <w:t xml:space="preserve"> januarja </w:t>
      </w:r>
      <w:r w:rsidRPr="007A687C">
        <w:rPr>
          <w:rFonts w:asciiTheme="minorHAnsi" w:hAnsiTheme="minorHAnsi" w:cs="Arial"/>
          <w:sz w:val="22"/>
          <w:szCs w:val="22"/>
        </w:rPr>
        <w:t xml:space="preserve">2015. Ta </w:t>
      </w:r>
      <w:r w:rsidR="00AD4CBA" w:rsidRPr="007A687C">
        <w:rPr>
          <w:rFonts w:asciiTheme="minorHAnsi" w:hAnsiTheme="minorHAnsi" w:cs="Arial"/>
          <w:sz w:val="22"/>
          <w:szCs w:val="22"/>
        </w:rPr>
        <w:t>p</w:t>
      </w:r>
      <w:r w:rsidRPr="007A687C">
        <w:rPr>
          <w:rFonts w:asciiTheme="minorHAnsi" w:hAnsiTheme="minorHAnsi" w:cs="Arial"/>
          <w:sz w:val="22"/>
          <w:szCs w:val="22"/>
        </w:rPr>
        <w:t xml:space="preserve">ravilnik podrobneje določa dela, ki </w:t>
      </w:r>
      <w:r w:rsidR="002C202F" w:rsidRPr="007A687C">
        <w:rPr>
          <w:rFonts w:asciiTheme="minorHAnsi" w:hAnsiTheme="minorHAnsi" w:cs="Arial"/>
          <w:sz w:val="22"/>
          <w:szCs w:val="22"/>
        </w:rPr>
        <w:t>veljajo</w:t>
      </w:r>
      <w:r w:rsidRPr="007A687C">
        <w:rPr>
          <w:rFonts w:asciiTheme="minorHAnsi" w:hAnsiTheme="minorHAnsi" w:cs="Arial"/>
          <w:sz w:val="22"/>
          <w:szCs w:val="22"/>
        </w:rPr>
        <w:t xml:space="preserve">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w:t>
      </w:r>
      <w:r w:rsidR="00F0342B" w:rsidRPr="007A687C">
        <w:rPr>
          <w:rFonts w:asciiTheme="minorHAnsi" w:hAnsiTheme="minorHAnsi" w:cs="Arial"/>
          <w:sz w:val="22"/>
          <w:szCs w:val="22"/>
        </w:rPr>
        <w:t>sporoč</w:t>
      </w:r>
      <w:r w:rsidRPr="007A687C">
        <w:rPr>
          <w:rFonts w:asciiTheme="minorHAnsi" w:hAnsiTheme="minorHAnsi" w:cs="Arial"/>
          <w:sz w:val="22"/>
          <w:szCs w:val="22"/>
        </w:rPr>
        <w:t>anja in uporabe.</w:t>
      </w:r>
    </w:p>
    <w:p w14:paraId="4A3A35C6" w14:textId="77777777" w:rsidR="00112B4C" w:rsidRPr="007A687C" w:rsidRDefault="00112B4C" w:rsidP="007A687C">
      <w:pPr>
        <w:rPr>
          <w:rFonts w:asciiTheme="minorHAnsi" w:hAnsiTheme="minorHAnsi" w:cs="Arial"/>
          <w:sz w:val="22"/>
          <w:szCs w:val="22"/>
        </w:rPr>
      </w:pPr>
    </w:p>
    <w:p w14:paraId="362DB6BC" w14:textId="77777777" w:rsidR="00420AFC" w:rsidRPr="007A687C" w:rsidRDefault="005A53D2" w:rsidP="007A687C">
      <w:pPr>
        <w:jc w:val="left"/>
        <w:rPr>
          <w:rFonts w:asciiTheme="minorHAnsi" w:hAnsiTheme="minorHAnsi" w:cs="Arial"/>
          <w:b/>
          <w:color w:val="548DD4" w:themeColor="text2" w:themeTint="99"/>
          <w:sz w:val="22"/>
          <w:szCs w:val="22"/>
        </w:rPr>
      </w:pPr>
      <w:bookmarkStart w:id="15" w:name="_Toc450679656"/>
      <w:bookmarkStart w:id="16" w:name="_Toc453590551"/>
      <w:r w:rsidRPr="007A687C">
        <w:rPr>
          <w:rFonts w:asciiTheme="minorHAnsi" w:hAnsiTheme="minorHAnsi" w:cs="Arial"/>
          <w:b/>
          <w:color w:val="548DD4" w:themeColor="text2" w:themeTint="99"/>
          <w:sz w:val="22"/>
          <w:szCs w:val="22"/>
        </w:rPr>
        <w:t>SPREMEMBE PREDPISOV</w:t>
      </w:r>
      <w:bookmarkEnd w:id="15"/>
      <w:bookmarkEnd w:id="16"/>
    </w:p>
    <w:p w14:paraId="12C820EB" w14:textId="77777777" w:rsidR="00A72CC2" w:rsidRPr="007A687C" w:rsidRDefault="00A72CC2" w:rsidP="007A687C">
      <w:pPr>
        <w:rPr>
          <w:rFonts w:asciiTheme="minorHAnsi" w:hAnsiTheme="minorHAnsi" w:cs="Arial"/>
          <w:sz w:val="22"/>
          <w:szCs w:val="22"/>
        </w:rPr>
      </w:pPr>
    </w:p>
    <w:p w14:paraId="22A389F3" w14:textId="77777777" w:rsidR="003E67E7" w:rsidRPr="007A687C" w:rsidRDefault="003E67E7" w:rsidP="007A687C">
      <w:pPr>
        <w:rPr>
          <w:rFonts w:asciiTheme="minorHAnsi" w:hAnsiTheme="minorHAnsi" w:cs="Arial"/>
          <w:b/>
          <w:sz w:val="22"/>
          <w:szCs w:val="22"/>
        </w:rPr>
      </w:pPr>
      <w:r w:rsidRPr="007A687C">
        <w:rPr>
          <w:rFonts w:asciiTheme="minorHAnsi" w:hAnsiTheme="minorHAnsi" w:cs="Arial"/>
          <w:b/>
          <w:sz w:val="22"/>
          <w:szCs w:val="22"/>
        </w:rPr>
        <w:t>Zakon o športu</w:t>
      </w:r>
    </w:p>
    <w:p w14:paraId="76EFFA0E" w14:textId="04D19B37" w:rsidR="00A72CC2" w:rsidRPr="007A687C" w:rsidRDefault="00A72CC2" w:rsidP="007A687C">
      <w:pPr>
        <w:rPr>
          <w:rFonts w:asciiTheme="minorHAnsi" w:hAnsiTheme="minorHAnsi" w:cs="Arial"/>
          <w:sz w:val="22"/>
          <w:szCs w:val="22"/>
        </w:rPr>
      </w:pPr>
      <w:r w:rsidRPr="007A687C">
        <w:rPr>
          <w:rFonts w:asciiTheme="minorHAnsi" w:hAnsiTheme="minorHAnsi" w:cs="Arial"/>
          <w:sz w:val="22"/>
          <w:szCs w:val="22"/>
        </w:rPr>
        <w:t>Na področju športa je nov</w:t>
      </w:r>
      <w:r w:rsidR="00AD4CBA" w:rsidRPr="007A687C">
        <w:rPr>
          <w:rFonts w:asciiTheme="minorHAnsi" w:hAnsiTheme="minorHAnsi" w:cs="Arial"/>
          <w:sz w:val="22"/>
          <w:szCs w:val="22"/>
        </w:rPr>
        <w:t>i</w:t>
      </w:r>
      <w:r w:rsidRPr="007A687C">
        <w:rPr>
          <w:rFonts w:asciiTheme="minorHAnsi" w:hAnsiTheme="minorHAnsi" w:cs="Arial"/>
          <w:sz w:val="22"/>
          <w:szCs w:val="22"/>
        </w:rPr>
        <w:t xml:space="preserve"> Zakon o športu (Uradni list RS, št. </w:t>
      </w:r>
      <w:hyperlink r:id="rId55" w:tgtFrame="_blank" w:tooltip="Zakon o športu (ZŠpo-1)" w:history="1">
        <w:r w:rsidRPr="007A687C">
          <w:rPr>
            <w:rFonts w:asciiTheme="minorHAnsi" w:hAnsiTheme="minorHAnsi" w:cs="Arial"/>
            <w:sz w:val="22"/>
            <w:szCs w:val="22"/>
          </w:rPr>
          <w:t>29/17</w:t>
        </w:r>
      </w:hyperlink>
      <w:r w:rsidRPr="007A687C">
        <w:rPr>
          <w:rFonts w:asciiTheme="minorHAnsi" w:hAnsiTheme="minorHAnsi" w:cs="Arial"/>
          <w:sz w:val="22"/>
          <w:szCs w:val="22"/>
        </w:rPr>
        <w:t xml:space="preserve">) opredelil strokovno delo v športu in določil, da strokovno delo v športu opravlja strokovni delavec, ki ima ustrezno izobrazbo ali usposobljenost v skladu s tem zakonom </w:t>
      </w:r>
      <w:r w:rsidR="0061415C" w:rsidRPr="007A687C">
        <w:rPr>
          <w:rFonts w:asciiTheme="minorHAnsi" w:hAnsiTheme="minorHAnsi" w:cs="Arial"/>
          <w:sz w:val="22"/>
          <w:szCs w:val="22"/>
        </w:rPr>
        <w:t xml:space="preserve">ter </w:t>
      </w:r>
      <w:r w:rsidRPr="007A687C">
        <w:rPr>
          <w:rFonts w:asciiTheme="minorHAnsi" w:hAnsiTheme="minorHAnsi" w:cs="Arial"/>
          <w:sz w:val="22"/>
          <w:szCs w:val="22"/>
        </w:rPr>
        <w:t xml:space="preserve">je vpisan v razvid strokovno izobraženih in strokovno usposobljenih delavcev v športu. V okviru kazenskih določb so </w:t>
      </w:r>
      <w:r w:rsidR="00AD4CBA" w:rsidRPr="007A687C">
        <w:rPr>
          <w:rFonts w:asciiTheme="minorHAnsi" w:hAnsiTheme="minorHAnsi" w:cs="Arial"/>
          <w:sz w:val="22"/>
          <w:szCs w:val="22"/>
        </w:rPr>
        <w:t xml:space="preserve">s </w:t>
      </w:r>
      <w:r w:rsidRPr="007A687C">
        <w:rPr>
          <w:rFonts w:asciiTheme="minorHAnsi" w:hAnsiTheme="minorHAnsi" w:cs="Arial"/>
          <w:sz w:val="22"/>
          <w:szCs w:val="22"/>
        </w:rPr>
        <w:t>87. členom predpisani prekrški strokovnega delavca v športu, ki vsebinsko vplivajo na preprečevanje dela in zaposlovanja na črno</w:t>
      </w:r>
      <w:r w:rsidR="00AD4CBA" w:rsidRPr="007A687C">
        <w:rPr>
          <w:rFonts w:asciiTheme="minorHAnsi" w:hAnsiTheme="minorHAnsi" w:cs="Arial"/>
          <w:sz w:val="22"/>
          <w:szCs w:val="22"/>
        </w:rPr>
        <w:t>,</w:t>
      </w:r>
      <w:r w:rsidRPr="007A687C">
        <w:rPr>
          <w:rFonts w:asciiTheme="minorHAnsi" w:hAnsiTheme="minorHAnsi" w:cs="Arial"/>
          <w:sz w:val="22"/>
          <w:szCs w:val="22"/>
        </w:rPr>
        <w:t xml:space="preserve"> in sicer:</w:t>
      </w:r>
    </w:p>
    <w:p w14:paraId="6F58CF90" w14:textId="77777777" w:rsidR="00A72CC2" w:rsidRPr="007A687C" w:rsidRDefault="00A72CC2" w:rsidP="007A687C">
      <w:pPr>
        <w:pStyle w:val="Odstavekseznama"/>
        <w:numPr>
          <w:ilvl w:val="0"/>
          <w:numId w:val="21"/>
        </w:numPr>
        <w:spacing w:line="240" w:lineRule="auto"/>
        <w:rPr>
          <w:rFonts w:asciiTheme="minorHAnsi" w:hAnsiTheme="minorHAnsi" w:cs="Arial"/>
          <w:sz w:val="22"/>
          <w:szCs w:val="22"/>
        </w:rPr>
      </w:pPr>
      <w:r w:rsidRPr="007A687C">
        <w:rPr>
          <w:rFonts w:asciiTheme="minorHAnsi" w:hAnsiTheme="minorHAnsi" w:cs="Arial"/>
          <w:sz w:val="22"/>
          <w:szCs w:val="22"/>
        </w:rPr>
        <w:t>omogočanje opravljanja strokovnega dela v športu osebi brez ustrezne izobrazbe ali strokovne usposobljenosti v skladu s tem zakonom</w:t>
      </w:r>
      <w:r w:rsidR="00AD4CBA" w:rsidRPr="007A687C">
        <w:rPr>
          <w:rFonts w:asciiTheme="minorHAnsi" w:hAnsiTheme="minorHAnsi" w:cs="Arial"/>
          <w:sz w:val="22"/>
          <w:szCs w:val="22"/>
        </w:rPr>
        <w:t>,</w:t>
      </w:r>
    </w:p>
    <w:p w14:paraId="3D1FB77B" w14:textId="77777777" w:rsidR="00A72CC2" w:rsidRPr="007A687C" w:rsidRDefault="00A72CC2" w:rsidP="007A687C">
      <w:pPr>
        <w:pStyle w:val="Odstavekseznama"/>
        <w:numPr>
          <w:ilvl w:val="0"/>
          <w:numId w:val="21"/>
        </w:numPr>
        <w:spacing w:line="240" w:lineRule="auto"/>
        <w:rPr>
          <w:rFonts w:asciiTheme="minorHAnsi" w:hAnsiTheme="minorHAnsi" w:cs="Arial"/>
          <w:sz w:val="22"/>
          <w:szCs w:val="22"/>
        </w:rPr>
      </w:pPr>
      <w:r w:rsidRPr="007A687C">
        <w:rPr>
          <w:rFonts w:asciiTheme="minorHAnsi" w:hAnsiTheme="minorHAnsi" w:cs="Arial"/>
          <w:sz w:val="22"/>
          <w:szCs w:val="22"/>
        </w:rPr>
        <w:t xml:space="preserve">opravljanje strokovnega dela v športu brez ustrezne izobrazbe ali strokovne usposobljenosti v skladu s tem zakonom. </w:t>
      </w:r>
    </w:p>
    <w:p w14:paraId="04CEC061" w14:textId="77777777" w:rsidR="009E0C64" w:rsidRPr="007A687C" w:rsidRDefault="009E0C64" w:rsidP="007A687C">
      <w:pPr>
        <w:rPr>
          <w:rFonts w:asciiTheme="minorHAnsi" w:hAnsiTheme="minorHAnsi" w:cs="Arial"/>
          <w:sz w:val="22"/>
          <w:szCs w:val="22"/>
        </w:rPr>
      </w:pPr>
    </w:p>
    <w:p w14:paraId="0AB702C9" w14:textId="77777777" w:rsidR="003E67E7" w:rsidRPr="007A687C" w:rsidRDefault="003E67E7" w:rsidP="007A687C">
      <w:pPr>
        <w:rPr>
          <w:rFonts w:asciiTheme="minorHAnsi" w:hAnsiTheme="minorHAnsi" w:cs="Arial"/>
          <w:b/>
          <w:sz w:val="22"/>
          <w:szCs w:val="22"/>
        </w:rPr>
      </w:pPr>
      <w:r w:rsidRPr="007A687C">
        <w:rPr>
          <w:rFonts w:asciiTheme="minorHAnsi" w:hAnsiTheme="minorHAnsi" w:cs="Arial"/>
          <w:b/>
          <w:sz w:val="22"/>
          <w:szCs w:val="22"/>
        </w:rPr>
        <w:t>Zakon o spremembah in dopolnitvah Kazenskega zakonika</w:t>
      </w:r>
    </w:p>
    <w:p w14:paraId="29F29FAE" w14:textId="77777777"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Zakon o spremembah in dopolnitvah Kazenskega zakonika</w:t>
      </w:r>
      <w:r w:rsidRPr="007A687C">
        <w:rPr>
          <w:rStyle w:val="Sprotnaopomba-sklic"/>
          <w:rFonts w:asciiTheme="minorHAnsi" w:hAnsiTheme="minorHAnsi" w:cs="Arial"/>
          <w:sz w:val="22"/>
          <w:szCs w:val="22"/>
        </w:rPr>
        <w:footnoteReference w:id="1"/>
      </w:r>
      <w:r w:rsidRPr="007A687C">
        <w:rPr>
          <w:rFonts w:asciiTheme="minorHAnsi" w:hAnsiTheme="minorHAnsi" w:cs="Arial"/>
          <w:sz w:val="22"/>
          <w:szCs w:val="22"/>
        </w:rPr>
        <w:t xml:space="preserve"> (v nadaljevanju: KZ-1E) je med drugim posegel v znake kaznivega dejanja dela na črno – 199. člen Kazenskega zakonika</w:t>
      </w:r>
      <w:r w:rsidRPr="007A687C">
        <w:rPr>
          <w:rStyle w:val="Sprotnaopomba-sklic"/>
          <w:rFonts w:asciiTheme="minorHAnsi" w:hAnsiTheme="minorHAnsi" w:cs="Arial"/>
          <w:sz w:val="22"/>
          <w:szCs w:val="22"/>
        </w:rPr>
        <w:footnoteReference w:id="2"/>
      </w:r>
      <w:r w:rsidRPr="007A687C">
        <w:rPr>
          <w:rFonts w:asciiTheme="minorHAnsi" w:hAnsiTheme="minorHAnsi" w:cs="Arial"/>
          <w:sz w:val="22"/>
          <w:szCs w:val="22"/>
        </w:rPr>
        <w:t xml:space="preserve"> (v nadaljevanju: KZ-1). </w:t>
      </w:r>
    </w:p>
    <w:p w14:paraId="5BE494B3" w14:textId="77777777" w:rsidR="003E67E7" w:rsidRPr="007A687C" w:rsidRDefault="003E67E7" w:rsidP="007A687C">
      <w:pPr>
        <w:rPr>
          <w:rFonts w:asciiTheme="minorHAnsi" w:hAnsiTheme="minorHAnsi" w:cs="Arial"/>
          <w:sz w:val="22"/>
          <w:szCs w:val="22"/>
        </w:rPr>
      </w:pPr>
    </w:p>
    <w:p w14:paraId="6B298399" w14:textId="2DED86AA"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 xml:space="preserve">Opis kaznivega dejanja po prvem odstavku 199. člena KZ-1 je pred novelo KZ-1H določal kaznivo dejanje zaposlovanje na črno </w:t>
      </w:r>
      <w:r w:rsidR="00AD4CBA" w:rsidRPr="007A687C">
        <w:rPr>
          <w:rFonts w:asciiTheme="minorHAnsi" w:hAnsiTheme="minorHAnsi" w:cs="Arial"/>
          <w:sz w:val="22"/>
          <w:szCs w:val="22"/>
        </w:rPr>
        <w:t>tako</w:t>
      </w:r>
      <w:r w:rsidRPr="007A687C">
        <w:rPr>
          <w:rFonts w:asciiTheme="minorHAnsi" w:hAnsiTheme="minorHAnsi" w:cs="Arial"/>
          <w:sz w:val="22"/>
          <w:szCs w:val="22"/>
        </w:rPr>
        <w:t xml:space="preserve">, da je bila kazniva zaposlitev dveh ali več (slovenskih) delavcev v nasprotju s predpisi ali zaposlitev več tujcev ali oseb brez državljanstva (torej več kot dveh) brez ustreznih dovoljenj za delo. </w:t>
      </w:r>
    </w:p>
    <w:p w14:paraId="32AA65FD" w14:textId="77777777"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 xml:space="preserve">Tako razlikovanje v znakih kaznivega dejanja glede na državljanstvo po oceni zakonodajalca ni bilo utemeljeno, zato je bil z novelo KZ-1E opis kaznivega dejanja po prvem odstavku 199. člena KZ-1 spremenjen tako, da je tudi v zvezi s tujci ali osebami brez državljanstva kaznivo dejanje podano že ob zaposlitvi </w:t>
      </w:r>
      <w:r w:rsidRPr="007A687C">
        <w:rPr>
          <w:rFonts w:asciiTheme="minorHAnsi" w:hAnsiTheme="minorHAnsi" w:cs="Arial"/>
          <w:b/>
          <w:sz w:val="22"/>
          <w:szCs w:val="22"/>
        </w:rPr>
        <w:t>dveh takih</w:t>
      </w:r>
      <w:r w:rsidRPr="007A687C">
        <w:rPr>
          <w:rFonts w:asciiTheme="minorHAnsi" w:hAnsiTheme="minorHAnsi" w:cs="Arial"/>
          <w:sz w:val="22"/>
          <w:szCs w:val="22"/>
        </w:rPr>
        <w:t xml:space="preserve"> delavcev brez ustreznih dovoljenj.</w:t>
      </w:r>
    </w:p>
    <w:p w14:paraId="4E1779D8" w14:textId="77777777" w:rsidR="003E67E7" w:rsidRPr="007A687C" w:rsidRDefault="003E67E7" w:rsidP="007A687C">
      <w:pPr>
        <w:rPr>
          <w:rFonts w:asciiTheme="minorHAnsi" w:hAnsiTheme="minorHAnsi" w:cs="Arial"/>
          <w:sz w:val="22"/>
          <w:szCs w:val="22"/>
        </w:rPr>
      </w:pPr>
    </w:p>
    <w:p w14:paraId="75AA32A0" w14:textId="77777777"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Veljavno besedilo 199. člena KZ-1:</w:t>
      </w:r>
    </w:p>
    <w:p w14:paraId="1D651831" w14:textId="77777777" w:rsidR="003E67E7" w:rsidRPr="007A687C" w:rsidRDefault="003E67E7" w:rsidP="007A687C">
      <w:pPr>
        <w:jc w:val="center"/>
        <w:rPr>
          <w:rFonts w:asciiTheme="minorHAnsi" w:hAnsiTheme="minorHAnsi" w:cs="Arial"/>
          <w:b/>
          <w:sz w:val="22"/>
          <w:szCs w:val="22"/>
        </w:rPr>
      </w:pPr>
      <w:r w:rsidRPr="007A687C">
        <w:rPr>
          <w:rFonts w:asciiTheme="minorHAnsi" w:hAnsiTheme="minorHAnsi" w:cs="Arial"/>
          <w:b/>
          <w:sz w:val="22"/>
          <w:szCs w:val="22"/>
        </w:rPr>
        <w:lastRenderedPageBreak/>
        <w:t>Zaposlovanje na črno</w:t>
      </w:r>
    </w:p>
    <w:p w14:paraId="4A5DD136" w14:textId="77777777" w:rsidR="003E67E7" w:rsidRPr="007A687C" w:rsidRDefault="003E67E7" w:rsidP="007A687C">
      <w:pPr>
        <w:jc w:val="center"/>
        <w:rPr>
          <w:rFonts w:asciiTheme="minorHAnsi" w:hAnsiTheme="minorHAnsi" w:cs="Arial"/>
          <w:b/>
          <w:sz w:val="22"/>
          <w:szCs w:val="22"/>
        </w:rPr>
      </w:pPr>
      <w:r w:rsidRPr="007A687C">
        <w:rPr>
          <w:rFonts w:asciiTheme="minorHAnsi" w:hAnsiTheme="minorHAnsi" w:cs="Arial"/>
          <w:b/>
          <w:sz w:val="22"/>
          <w:szCs w:val="22"/>
        </w:rPr>
        <w:t>199. člen</w:t>
      </w:r>
    </w:p>
    <w:p w14:paraId="0C2FF46A" w14:textId="77777777" w:rsidR="003E67E7" w:rsidRPr="007A687C" w:rsidRDefault="003E67E7" w:rsidP="007A687C">
      <w:pPr>
        <w:rPr>
          <w:rFonts w:asciiTheme="minorHAnsi" w:hAnsiTheme="minorHAnsi" w:cs="Arial"/>
          <w:sz w:val="22"/>
          <w:szCs w:val="22"/>
        </w:rPr>
      </w:pPr>
    </w:p>
    <w:p w14:paraId="26C03A49" w14:textId="77777777"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 xml:space="preserve">(1) Kdor v nasprotju s predpisi zaposli dva ali več delavcev in jih ne prijavi za ustrezno zavarovanje ali zaposli </w:t>
      </w:r>
      <w:r w:rsidRPr="007A687C">
        <w:rPr>
          <w:rFonts w:asciiTheme="minorHAnsi" w:hAnsiTheme="minorHAnsi" w:cs="Arial"/>
          <w:b/>
          <w:sz w:val="22"/>
          <w:szCs w:val="22"/>
        </w:rPr>
        <w:t>dva ali več tujcev</w:t>
      </w:r>
      <w:r w:rsidRPr="007A687C">
        <w:rPr>
          <w:rFonts w:asciiTheme="minorHAnsi" w:hAnsiTheme="minorHAnsi" w:cs="Arial"/>
          <w:sz w:val="22"/>
          <w:szCs w:val="22"/>
        </w:rPr>
        <w:t xml:space="preserve"> ali oseb brez državljanstva brez ustreznih dovoljenj za delo, se kaznuje z denarno kaznijo ali zaporom do enega leta.</w:t>
      </w:r>
    </w:p>
    <w:p w14:paraId="3788C9B4" w14:textId="77777777"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(2) Kdor zaporedoma ali trajneje ali v znatnem številu zaposluje tujce, ki niso državljani države članice Evropske unije in nezakonito prebivajo na ozemlju Republike Slovenije, se kaznuje z zaporom do dveh let.</w:t>
      </w:r>
    </w:p>
    <w:p w14:paraId="15AEC74C" w14:textId="77777777"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(3) Če je dejanje iz prvega ali drugega odstavka tega člena storjeno z zaposlitvijo delavcev, ki niso usposobljeni za izvajanje del s posebnimi pooblastili ali s pravico poseganja v telesno ali duševno celovitost posameznika ali pod posebej izkoriščevalskimi delovnimi pogoji ali z izkoriščanjem žrtve trgovine z ljudmi ali z zaposlitvijo mladoletne osebe, se storilec kaznuje z zaporom do treh let.</w:t>
      </w:r>
    </w:p>
    <w:p w14:paraId="6D207E55" w14:textId="77777777" w:rsidR="00D77010" w:rsidRPr="007A687C" w:rsidRDefault="00D77010" w:rsidP="007A687C">
      <w:pPr>
        <w:rPr>
          <w:rFonts w:asciiTheme="minorHAnsi" w:hAnsiTheme="minorHAnsi"/>
          <w:sz w:val="22"/>
          <w:szCs w:val="22"/>
        </w:rPr>
      </w:pPr>
    </w:p>
    <w:p w14:paraId="129B66E9" w14:textId="77777777" w:rsidR="003E67E7" w:rsidRPr="007A687C" w:rsidRDefault="003E67E7" w:rsidP="007A687C">
      <w:pPr>
        <w:rPr>
          <w:rFonts w:asciiTheme="minorHAnsi" w:hAnsiTheme="minorHAnsi"/>
          <w:b/>
          <w:sz w:val="22"/>
          <w:szCs w:val="22"/>
        </w:rPr>
      </w:pPr>
      <w:r w:rsidRPr="007A687C">
        <w:rPr>
          <w:rFonts w:asciiTheme="minorHAnsi" w:hAnsiTheme="minorHAnsi"/>
          <w:b/>
          <w:sz w:val="22"/>
          <w:szCs w:val="22"/>
        </w:rPr>
        <w:t>Gradbena in prostorska zakonodaja</w:t>
      </w:r>
    </w:p>
    <w:p w14:paraId="6EC7BF00" w14:textId="69D9810A"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 xml:space="preserve">V letu 2017 je bila v celoti prenovljena gradbena in prostorska zakonodaja, </w:t>
      </w:r>
      <w:r w:rsidR="0061415C" w:rsidRPr="007A687C">
        <w:rPr>
          <w:rFonts w:asciiTheme="minorHAnsi" w:hAnsiTheme="minorHAnsi" w:cs="Arial"/>
          <w:sz w:val="22"/>
          <w:szCs w:val="22"/>
        </w:rPr>
        <w:t xml:space="preserve">in sicer </w:t>
      </w:r>
      <w:r w:rsidRPr="007A687C">
        <w:rPr>
          <w:rFonts w:asciiTheme="minorHAnsi" w:hAnsiTheme="minorHAnsi" w:cs="Arial"/>
          <w:sz w:val="22"/>
          <w:szCs w:val="22"/>
        </w:rPr>
        <w:t>s spreje</w:t>
      </w:r>
      <w:r w:rsidR="004F00A1" w:rsidRPr="007A687C">
        <w:rPr>
          <w:rFonts w:asciiTheme="minorHAnsi" w:hAnsiTheme="minorHAnsi" w:cs="Arial"/>
          <w:sz w:val="22"/>
          <w:szCs w:val="22"/>
        </w:rPr>
        <w:t>tje</w:t>
      </w:r>
      <w:r w:rsidRPr="007A687C">
        <w:rPr>
          <w:rFonts w:asciiTheme="minorHAnsi" w:hAnsiTheme="minorHAnsi" w:cs="Arial"/>
          <w:sz w:val="22"/>
          <w:szCs w:val="22"/>
        </w:rPr>
        <w:t xml:space="preserve">m zakonov, ki bodo na področju dela gradbene in geodetske inšpekcije posredno vplivali na preprečevanje dela in zaposlovanja na črno </w:t>
      </w:r>
      <w:r w:rsidR="004F00A1" w:rsidRPr="007A687C">
        <w:rPr>
          <w:rFonts w:asciiTheme="minorHAnsi" w:hAnsiTheme="minorHAnsi" w:cs="Arial"/>
          <w:sz w:val="22"/>
          <w:szCs w:val="22"/>
        </w:rPr>
        <w:t xml:space="preserve">ter ki </w:t>
      </w:r>
      <w:r w:rsidRPr="007A687C">
        <w:rPr>
          <w:rFonts w:asciiTheme="minorHAnsi" w:hAnsiTheme="minorHAnsi" w:cs="Arial"/>
          <w:sz w:val="22"/>
          <w:szCs w:val="22"/>
        </w:rPr>
        <w:t>predpisujejo pogoje za opravljanje dejavnosti in storitev za domače in tuje ponudnike ter določajo priznavanje poklicnih kvalifikacij:</w:t>
      </w:r>
    </w:p>
    <w:p w14:paraId="7FF75257" w14:textId="4B84BA80" w:rsidR="003E67E7" w:rsidRPr="007A687C" w:rsidRDefault="003E67E7" w:rsidP="007A687C">
      <w:pPr>
        <w:pStyle w:val="Odstavekseznama"/>
        <w:numPr>
          <w:ilvl w:val="0"/>
          <w:numId w:val="22"/>
        </w:numPr>
        <w:spacing w:line="240" w:lineRule="auto"/>
        <w:rPr>
          <w:rFonts w:asciiTheme="minorHAnsi" w:hAnsiTheme="minorHAnsi" w:cs="Arial"/>
          <w:sz w:val="22"/>
          <w:szCs w:val="22"/>
          <w:lang w:eastAsia="sl-SI"/>
        </w:rPr>
      </w:pPr>
      <w:r w:rsidRPr="007A687C">
        <w:rPr>
          <w:rFonts w:asciiTheme="minorHAnsi" w:hAnsiTheme="minorHAnsi" w:cs="Arial"/>
          <w:sz w:val="22"/>
          <w:szCs w:val="22"/>
          <w:lang w:eastAsia="sl-SI"/>
        </w:rPr>
        <w:t>Z</w:t>
      </w:r>
      <w:hyperlink r:id="rId56" w:history="1">
        <w:r w:rsidRPr="007A687C">
          <w:rPr>
            <w:rFonts w:asciiTheme="minorHAnsi" w:hAnsiTheme="minorHAnsi" w:cs="Arial"/>
            <w:sz w:val="22"/>
            <w:szCs w:val="22"/>
            <w:lang w:eastAsia="sl-SI"/>
          </w:rPr>
          <w:t>akon o urejanju prostora</w:t>
        </w:r>
      </w:hyperlink>
      <w:r w:rsidRPr="007A687C">
        <w:rPr>
          <w:rFonts w:asciiTheme="minorHAnsi" w:hAnsiTheme="minorHAnsi" w:cs="Arial"/>
          <w:sz w:val="22"/>
          <w:szCs w:val="22"/>
          <w:lang w:eastAsia="sl-SI"/>
        </w:rPr>
        <w:t xml:space="preserve"> (ZUreP-2) </w:t>
      </w:r>
      <w:r w:rsidR="0061415C" w:rsidRPr="007A687C">
        <w:rPr>
          <w:rFonts w:asciiTheme="minorHAnsi" w:hAnsiTheme="minorHAnsi" w:cs="Arial"/>
          <w:sz w:val="22"/>
          <w:szCs w:val="22"/>
          <w:lang w:eastAsia="sl-SI"/>
        </w:rPr>
        <w:t>(</w:t>
      </w:r>
      <w:r w:rsidRPr="007A687C">
        <w:rPr>
          <w:rFonts w:asciiTheme="minorHAnsi" w:hAnsiTheme="minorHAnsi" w:cs="Arial"/>
          <w:sz w:val="22"/>
          <w:szCs w:val="22"/>
          <w:lang w:eastAsia="sl-SI"/>
        </w:rPr>
        <w:t>Ur</w:t>
      </w:r>
      <w:r w:rsidR="004F00A1" w:rsidRPr="007A687C">
        <w:rPr>
          <w:rFonts w:asciiTheme="minorHAnsi" w:hAnsiTheme="minorHAnsi" w:cs="Arial"/>
          <w:sz w:val="22"/>
          <w:szCs w:val="22"/>
          <w:lang w:eastAsia="sl-SI"/>
        </w:rPr>
        <w:t>adni</w:t>
      </w:r>
      <w:r w:rsidRPr="007A687C">
        <w:rPr>
          <w:rFonts w:asciiTheme="minorHAnsi" w:hAnsiTheme="minorHAnsi" w:cs="Arial"/>
          <w:sz w:val="22"/>
          <w:szCs w:val="22"/>
          <w:lang w:eastAsia="sl-SI"/>
        </w:rPr>
        <w:t xml:space="preserve"> </w:t>
      </w:r>
      <w:r w:rsidR="005377CE" w:rsidRPr="007A687C">
        <w:rPr>
          <w:rFonts w:asciiTheme="minorHAnsi" w:hAnsiTheme="minorHAnsi" w:cs="Arial"/>
          <w:sz w:val="22"/>
          <w:szCs w:val="22"/>
          <w:lang w:eastAsia="sl-SI"/>
        </w:rPr>
        <w:t>l</w:t>
      </w:r>
      <w:r w:rsidRPr="007A687C">
        <w:rPr>
          <w:rFonts w:asciiTheme="minorHAnsi" w:hAnsiTheme="minorHAnsi" w:cs="Arial"/>
          <w:sz w:val="22"/>
          <w:szCs w:val="22"/>
          <w:lang w:eastAsia="sl-SI"/>
        </w:rPr>
        <w:t>ist RS, št. 61/17 – začetek uporabe 1.</w:t>
      </w:r>
      <w:r w:rsidR="004F00A1" w:rsidRPr="007A687C">
        <w:rPr>
          <w:rFonts w:asciiTheme="minorHAnsi" w:hAnsiTheme="minorHAnsi" w:cs="Arial"/>
          <w:sz w:val="22"/>
          <w:szCs w:val="22"/>
          <w:lang w:eastAsia="sl-SI"/>
        </w:rPr>
        <w:t xml:space="preserve"> </w:t>
      </w:r>
      <w:r w:rsidRPr="007A687C">
        <w:rPr>
          <w:rFonts w:asciiTheme="minorHAnsi" w:hAnsiTheme="minorHAnsi" w:cs="Arial"/>
          <w:sz w:val="22"/>
          <w:szCs w:val="22"/>
          <w:lang w:eastAsia="sl-SI"/>
        </w:rPr>
        <w:t>6.</w:t>
      </w:r>
      <w:r w:rsidR="004F00A1" w:rsidRPr="007A687C">
        <w:rPr>
          <w:rFonts w:asciiTheme="minorHAnsi" w:hAnsiTheme="minorHAnsi" w:cs="Arial"/>
          <w:sz w:val="22"/>
          <w:szCs w:val="22"/>
          <w:lang w:eastAsia="sl-SI"/>
        </w:rPr>
        <w:t xml:space="preserve"> </w:t>
      </w:r>
      <w:r w:rsidRPr="007A687C">
        <w:rPr>
          <w:rFonts w:asciiTheme="minorHAnsi" w:hAnsiTheme="minorHAnsi" w:cs="Arial"/>
          <w:sz w:val="22"/>
          <w:szCs w:val="22"/>
          <w:lang w:eastAsia="sl-SI"/>
        </w:rPr>
        <w:t>2018</w:t>
      </w:r>
      <w:r w:rsidR="0061415C" w:rsidRPr="007A687C">
        <w:rPr>
          <w:rFonts w:asciiTheme="minorHAnsi" w:hAnsiTheme="minorHAnsi" w:cs="Arial"/>
          <w:sz w:val="22"/>
          <w:szCs w:val="22"/>
          <w:lang w:eastAsia="sl-SI"/>
        </w:rPr>
        <w:t>)</w:t>
      </w:r>
      <w:r w:rsidR="004F00A1" w:rsidRPr="007A687C">
        <w:rPr>
          <w:rFonts w:asciiTheme="minorHAnsi" w:hAnsiTheme="minorHAnsi" w:cs="Arial"/>
          <w:sz w:val="22"/>
          <w:szCs w:val="22"/>
          <w:lang w:eastAsia="sl-SI"/>
        </w:rPr>
        <w:t>,</w:t>
      </w:r>
    </w:p>
    <w:p w14:paraId="4E1ED0CF" w14:textId="076D23EC" w:rsidR="003E67E7" w:rsidRPr="007A687C" w:rsidRDefault="00281D4C" w:rsidP="007A687C">
      <w:pPr>
        <w:pStyle w:val="Odstavekseznama"/>
        <w:numPr>
          <w:ilvl w:val="0"/>
          <w:numId w:val="22"/>
        </w:numPr>
        <w:spacing w:line="240" w:lineRule="auto"/>
        <w:rPr>
          <w:rFonts w:asciiTheme="minorHAnsi" w:hAnsiTheme="minorHAnsi" w:cs="Arial"/>
          <w:sz w:val="22"/>
          <w:szCs w:val="22"/>
          <w:lang w:eastAsia="sl-SI"/>
        </w:rPr>
      </w:pPr>
      <w:hyperlink r:id="rId57" w:history="1">
        <w:r w:rsidR="003E67E7" w:rsidRPr="007A687C">
          <w:rPr>
            <w:rFonts w:asciiTheme="minorHAnsi" w:hAnsiTheme="minorHAnsi" w:cs="Arial"/>
            <w:sz w:val="22"/>
            <w:szCs w:val="22"/>
            <w:lang w:eastAsia="sl-SI"/>
          </w:rPr>
          <w:t>Gradbeni zakon</w:t>
        </w:r>
      </w:hyperlink>
      <w:r w:rsidR="003E67E7" w:rsidRPr="007A687C">
        <w:rPr>
          <w:rFonts w:asciiTheme="minorHAnsi" w:hAnsiTheme="minorHAnsi" w:cs="Arial"/>
          <w:sz w:val="22"/>
          <w:szCs w:val="22"/>
          <w:lang w:eastAsia="sl-SI"/>
        </w:rPr>
        <w:t xml:space="preserve"> (GZ)</w:t>
      </w:r>
      <w:r w:rsidR="004F00A1" w:rsidRPr="007A687C">
        <w:rPr>
          <w:rFonts w:asciiTheme="minorHAnsi" w:hAnsiTheme="minorHAnsi" w:cs="Arial"/>
          <w:sz w:val="22"/>
          <w:szCs w:val="22"/>
          <w:lang w:eastAsia="sl-SI"/>
        </w:rPr>
        <w:t xml:space="preserve"> </w:t>
      </w:r>
      <w:r w:rsidR="0061415C" w:rsidRPr="007A687C">
        <w:rPr>
          <w:rFonts w:asciiTheme="minorHAnsi" w:hAnsiTheme="minorHAnsi" w:cs="Arial"/>
          <w:sz w:val="22"/>
          <w:szCs w:val="22"/>
          <w:lang w:eastAsia="sl-SI"/>
        </w:rPr>
        <w:t>(</w:t>
      </w:r>
      <w:r w:rsidR="003E67E7" w:rsidRPr="007A687C">
        <w:rPr>
          <w:rFonts w:asciiTheme="minorHAnsi" w:hAnsiTheme="minorHAnsi" w:cs="Arial"/>
          <w:sz w:val="22"/>
          <w:szCs w:val="22"/>
          <w:lang w:eastAsia="sl-SI"/>
        </w:rPr>
        <w:t>Ur</w:t>
      </w:r>
      <w:r w:rsidR="004F00A1" w:rsidRPr="007A687C">
        <w:rPr>
          <w:rFonts w:asciiTheme="minorHAnsi" w:hAnsiTheme="minorHAnsi" w:cs="Arial"/>
          <w:sz w:val="22"/>
          <w:szCs w:val="22"/>
          <w:lang w:eastAsia="sl-SI"/>
        </w:rPr>
        <w:t>adni</w:t>
      </w:r>
      <w:r w:rsidR="003E67E7" w:rsidRPr="007A687C">
        <w:rPr>
          <w:rFonts w:asciiTheme="minorHAnsi" w:hAnsiTheme="minorHAnsi" w:cs="Arial"/>
          <w:sz w:val="22"/>
          <w:szCs w:val="22"/>
          <w:lang w:eastAsia="sl-SI"/>
        </w:rPr>
        <w:t xml:space="preserve"> </w:t>
      </w:r>
      <w:r w:rsidR="005377CE" w:rsidRPr="007A687C">
        <w:rPr>
          <w:rFonts w:asciiTheme="minorHAnsi" w:hAnsiTheme="minorHAnsi" w:cs="Arial"/>
          <w:sz w:val="22"/>
          <w:szCs w:val="22"/>
          <w:lang w:eastAsia="sl-SI"/>
        </w:rPr>
        <w:t>l</w:t>
      </w:r>
      <w:r w:rsidR="003E67E7" w:rsidRPr="007A687C">
        <w:rPr>
          <w:rFonts w:asciiTheme="minorHAnsi" w:hAnsiTheme="minorHAnsi" w:cs="Arial"/>
          <w:sz w:val="22"/>
          <w:szCs w:val="22"/>
          <w:lang w:eastAsia="sl-SI"/>
        </w:rPr>
        <w:t>ist RS, št. 61/17 – začetek uporabe 1.</w:t>
      </w:r>
      <w:r w:rsidR="004F00A1" w:rsidRPr="007A687C">
        <w:rPr>
          <w:rFonts w:asciiTheme="minorHAnsi" w:hAnsiTheme="minorHAnsi" w:cs="Arial"/>
          <w:sz w:val="22"/>
          <w:szCs w:val="22"/>
          <w:lang w:eastAsia="sl-SI"/>
        </w:rPr>
        <w:t xml:space="preserve"> </w:t>
      </w:r>
      <w:r w:rsidR="003E67E7" w:rsidRPr="007A687C">
        <w:rPr>
          <w:rFonts w:asciiTheme="minorHAnsi" w:hAnsiTheme="minorHAnsi" w:cs="Arial"/>
          <w:sz w:val="22"/>
          <w:szCs w:val="22"/>
          <w:lang w:eastAsia="sl-SI"/>
        </w:rPr>
        <w:t>6.</w:t>
      </w:r>
      <w:r w:rsidR="004F00A1" w:rsidRPr="007A687C">
        <w:rPr>
          <w:rFonts w:asciiTheme="minorHAnsi" w:hAnsiTheme="minorHAnsi" w:cs="Arial"/>
          <w:sz w:val="22"/>
          <w:szCs w:val="22"/>
          <w:lang w:eastAsia="sl-SI"/>
        </w:rPr>
        <w:t xml:space="preserve"> </w:t>
      </w:r>
      <w:r w:rsidR="003E67E7" w:rsidRPr="007A687C">
        <w:rPr>
          <w:rFonts w:asciiTheme="minorHAnsi" w:hAnsiTheme="minorHAnsi" w:cs="Arial"/>
          <w:sz w:val="22"/>
          <w:szCs w:val="22"/>
          <w:lang w:eastAsia="sl-SI"/>
        </w:rPr>
        <w:t>2018</w:t>
      </w:r>
      <w:r w:rsidR="0061415C" w:rsidRPr="007A687C">
        <w:rPr>
          <w:rFonts w:asciiTheme="minorHAnsi" w:hAnsiTheme="minorHAnsi" w:cs="Arial"/>
          <w:sz w:val="22"/>
          <w:szCs w:val="22"/>
          <w:lang w:eastAsia="sl-SI"/>
        </w:rPr>
        <w:t>)</w:t>
      </w:r>
      <w:r w:rsidR="004F00A1" w:rsidRPr="007A687C">
        <w:rPr>
          <w:rFonts w:asciiTheme="minorHAnsi" w:hAnsiTheme="minorHAnsi" w:cs="Arial"/>
          <w:sz w:val="22"/>
          <w:szCs w:val="22"/>
          <w:lang w:eastAsia="sl-SI"/>
        </w:rPr>
        <w:t>,</w:t>
      </w:r>
    </w:p>
    <w:p w14:paraId="0F3D831F" w14:textId="3C1ABB02" w:rsidR="003E67E7" w:rsidRPr="007A687C" w:rsidRDefault="00281D4C" w:rsidP="007A687C">
      <w:pPr>
        <w:pStyle w:val="Odstavekseznama"/>
        <w:numPr>
          <w:ilvl w:val="0"/>
          <w:numId w:val="22"/>
        </w:numPr>
        <w:spacing w:line="240" w:lineRule="auto"/>
        <w:rPr>
          <w:rFonts w:asciiTheme="minorHAnsi" w:hAnsiTheme="minorHAnsi" w:cs="Arial"/>
          <w:sz w:val="22"/>
          <w:szCs w:val="22"/>
          <w:lang w:eastAsia="sl-SI"/>
        </w:rPr>
      </w:pPr>
      <w:hyperlink r:id="rId58" w:history="1">
        <w:r w:rsidR="003E67E7" w:rsidRPr="007A687C">
          <w:rPr>
            <w:rFonts w:asciiTheme="minorHAnsi" w:hAnsiTheme="minorHAnsi" w:cs="Arial"/>
            <w:sz w:val="22"/>
            <w:szCs w:val="22"/>
            <w:lang w:eastAsia="sl-SI"/>
          </w:rPr>
          <w:t xml:space="preserve">Zakon o arhitekturni in inženirski dejavnosti </w:t>
        </w:r>
      </w:hyperlink>
      <w:r w:rsidR="003E67E7" w:rsidRPr="007A687C">
        <w:rPr>
          <w:rFonts w:asciiTheme="minorHAnsi" w:hAnsiTheme="minorHAnsi" w:cs="Arial"/>
          <w:sz w:val="22"/>
          <w:szCs w:val="22"/>
          <w:lang w:eastAsia="sl-SI"/>
        </w:rPr>
        <w:t>(ZAID)</w:t>
      </w:r>
      <w:r w:rsidR="004F00A1" w:rsidRPr="007A687C">
        <w:rPr>
          <w:rFonts w:asciiTheme="minorHAnsi" w:hAnsiTheme="minorHAnsi" w:cs="Arial"/>
          <w:sz w:val="22"/>
          <w:szCs w:val="22"/>
          <w:lang w:eastAsia="sl-SI"/>
        </w:rPr>
        <w:t xml:space="preserve"> </w:t>
      </w:r>
      <w:r w:rsidR="0061415C" w:rsidRPr="007A687C">
        <w:rPr>
          <w:rFonts w:asciiTheme="minorHAnsi" w:hAnsiTheme="minorHAnsi" w:cs="Arial"/>
          <w:sz w:val="22"/>
          <w:szCs w:val="22"/>
          <w:lang w:eastAsia="sl-SI"/>
        </w:rPr>
        <w:t>(</w:t>
      </w:r>
      <w:r w:rsidR="003E67E7" w:rsidRPr="007A687C">
        <w:rPr>
          <w:rFonts w:asciiTheme="minorHAnsi" w:hAnsiTheme="minorHAnsi" w:cs="Arial"/>
          <w:sz w:val="22"/>
          <w:szCs w:val="22"/>
          <w:lang w:eastAsia="sl-SI"/>
        </w:rPr>
        <w:t>Ur</w:t>
      </w:r>
      <w:r w:rsidR="004F00A1" w:rsidRPr="007A687C">
        <w:rPr>
          <w:rFonts w:asciiTheme="minorHAnsi" w:hAnsiTheme="minorHAnsi" w:cs="Arial"/>
          <w:sz w:val="22"/>
          <w:szCs w:val="22"/>
          <w:lang w:eastAsia="sl-SI"/>
        </w:rPr>
        <w:t>adni</w:t>
      </w:r>
      <w:r w:rsidR="003E67E7" w:rsidRPr="007A687C">
        <w:rPr>
          <w:rFonts w:asciiTheme="minorHAnsi" w:hAnsiTheme="minorHAnsi" w:cs="Arial"/>
          <w:sz w:val="22"/>
          <w:szCs w:val="22"/>
          <w:lang w:eastAsia="sl-SI"/>
        </w:rPr>
        <w:t xml:space="preserve"> </w:t>
      </w:r>
      <w:r w:rsidR="005377CE" w:rsidRPr="007A687C">
        <w:rPr>
          <w:rFonts w:asciiTheme="minorHAnsi" w:hAnsiTheme="minorHAnsi" w:cs="Arial"/>
          <w:sz w:val="22"/>
          <w:szCs w:val="22"/>
          <w:lang w:eastAsia="sl-SI"/>
        </w:rPr>
        <w:t>l</w:t>
      </w:r>
      <w:r w:rsidR="003E67E7" w:rsidRPr="007A687C">
        <w:rPr>
          <w:rFonts w:asciiTheme="minorHAnsi" w:hAnsiTheme="minorHAnsi" w:cs="Arial"/>
          <w:sz w:val="22"/>
          <w:szCs w:val="22"/>
          <w:lang w:eastAsia="sl-SI"/>
        </w:rPr>
        <w:t>ist RS, št. 61/17 – začetek uporabe 1.</w:t>
      </w:r>
      <w:r w:rsidR="004F00A1" w:rsidRPr="007A687C">
        <w:rPr>
          <w:rFonts w:asciiTheme="minorHAnsi" w:hAnsiTheme="minorHAnsi" w:cs="Arial"/>
          <w:sz w:val="22"/>
          <w:szCs w:val="22"/>
          <w:lang w:eastAsia="sl-SI"/>
        </w:rPr>
        <w:t> </w:t>
      </w:r>
      <w:r w:rsidR="003E67E7" w:rsidRPr="007A687C">
        <w:rPr>
          <w:rFonts w:asciiTheme="minorHAnsi" w:hAnsiTheme="minorHAnsi" w:cs="Arial"/>
          <w:sz w:val="22"/>
          <w:szCs w:val="22"/>
          <w:lang w:eastAsia="sl-SI"/>
        </w:rPr>
        <w:t>6.</w:t>
      </w:r>
      <w:r w:rsidR="004F00A1" w:rsidRPr="007A687C">
        <w:rPr>
          <w:rFonts w:asciiTheme="minorHAnsi" w:hAnsiTheme="minorHAnsi" w:cs="Arial"/>
          <w:sz w:val="22"/>
          <w:szCs w:val="22"/>
          <w:lang w:eastAsia="sl-SI"/>
        </w:rPr>
        <w:t> </w:t>
      </w:r>
      <w:r w:rsidR="003E67E7" w:rsidRPr="007A687C">
        <w:rPr>
          <w:rFonts w:asciiTheme="minorHAnsi" w:hAnsiTheme="minorHAnsi" w:cs="Arial"/>
          <w:sz w:val="22"/>
          <w:szCs w:val="22"/>
          <w:lang w:eastAsia="sl-SI"/>
        </w:rPr>
        <w:t>2018</w:t>
      </w:r>
      <w:r w:rsidR="0061415C" w:rsidRPr="007A687C">
        <w:rPr>
          <w:rFonts w:asciiTheme="minorHAnsi" w:hAnsiTheme="minorHAnsi" w:cs="Arial"/>
          <w:sz w:val="22"/>
          <w:szCs w:val="22"/>
          <w:lang w:eastAsia="sl-SI"/>
        </w:rPr>
        <w:t>)</w:t>
      </w:r>
      <w:r w:rsidR="004F00A1" w:rsidRPr="007A687C">
        <w:rPr>
          <w:rFonts w:asciiTheme="minorHAnsi" w:hAnsiTheme="minorHAnsi" w:cs="Arial"/>
          <w:sz w:val="22"/>
          <w:szCs w:val="22"/>
          <w:lang w:eastAsia="sl-SI"/>
        </w:rPr>
        <w:t>.</w:t>
      </w:r>
    </w:p>
    <w:p w14:paraId="45DC01A5" w14:textId="77777777" w:rsidR="00D77010" w:rsidRPr="007A687C" w:rsidRDefault="00D77010" w:rsidP="007A687C">
      <w:pPr>
        <w:rPr>
          <w:rFonts w:asciiTheme="minorHAnsi" w:hAnsiTheme="minorHAnsi"/>
          <w:b/>
          <w:sz w:val="22"/>
          <w:szCs w:val="22"/>
        </w:rPr>
      </w:pPr>
    </w:p>
    <w:p w14:paraId="2437F86D" w14:textId="77777777" w:rsidR="0035351F" w:rsidRPr="007A687C" w:rsidRDefault="003E67E7" w:rsidP="007A687C">
      <w:pPr>
        <w:rPr>
          <w:rFonts w:asciiTheme="minorHAnsi" w:hAnsiTheme="minorHAnsi"/>
          <w:b/>
          <w:sz w:val="22"/>
          <w:szCs w:val="22"/>
        </w:rPr>
      </w:pPr>
      <w:r w:rsidRPr="007A687C">
        <w:rPr>
          <w:rFonts w:asciiTheme="minorHAnsi" w:hAnsiTheme="minorHAnsi"/>
          <w:b/>
          <w:sz w:val="22"/>
          <w:szCs w:val="22"/>
        </w:rPr>
        <w:t>Zakon o spremembah in dopolnitvah Zakona o zdravstveni dejavnosti</w:t>
      </w:r>
    </w:p>
    <w:p w14:paraId="12422D24" w14:textId="3D500FC6"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17. decembr</w:t>
      </w:r>
      <w:r w:rsidR="004F00A1" w:rsidRPr="007A687C">
        <w:rPr>
          <w:rFonts w:asciiTheme="minorHAnsi" w:hAnsiTheme="minorHAnsi" w:cs="Arial"/>
          <w:sz w:val="22"/>
          <w:szCs w:val="22"/>
        </w:rPr>
        <w:t>a</w:t>
      </w:r>
      <w:r w:rsidRPr="007A687C">
        <w:rPr>
          <w:rFonts w:asciiTheme="minorHAnsi" w:hAnsiTheme="minorHAnsi" w:cs="Arial"/>
          <w:sz w:val="22"/>
          <w:szCs w:val="22"/>
        </w:rPr>
        <w:t xml:space="preserve"> 2017 je začel veljati Zakon o spremembah in dopolnitvah Zakona o zdravstveni dejavnosti (Uradni list RS, št. 64/17), s katerim je ZIRS dobil pristojnost inšpekcijskega upravnega in inšpekcijskega prekrškovnega nadzora, ki je pred tem ni imel. V okviru določil tega zakona je opredeljen nadzor nad posebnimi pogoji za opravljanje dejavnosti; npr. posedovanje dovoljenja za opravljanje zdravstvene dejavnosti. Z vidika preverjanja posebnih pogojev za opravljanje zdravstvene dejavnosti je navedeni zakon </w:t>
      </w:r>
      <w:r w:rsidR="004F00A1" w:rsidRPr="007A687C">
        <w:rPr>
          <w:rFonts w:asciiTheme="minorHAnsi" w:hAnsiTheme="minorHAnsi" w:cs="Arial"/>
          <w:sz w:val="22"/>
          <w:szCs w:val="22"/>
        </w:rPr>
        <w:t xml:space="preserve">primerjavi z ZPDZC-1 </w:t>
      </w:r>
      <w:r w:rsidRPr="007A687C">
        <w:rPr>
          <w:rFonts w:asciiTheme="minorHAnsi" w:hAnsiTheme="minorHAnsi" w:cs="Arial"/>
          <w:sz w:val="22"/>
          <w:szCs w:val="22"/>
        </w:rPr>
        <w:t>specialnejši, pri čemer je v zakonu opredeljeno tudi pooblastilo za izdajo odločbe o prepovedi opravljanja dejavnosti.</w:t>
      </w:r>
    </w:p>
    <w:p w14:paraId="0FCA72C2" w14:textId="77777777" w:rsidR="009E0C64" w:rsidRPr="007A687C" w:rsidRDefault="009E0C64" w:rsidP="007A687C">
      <w:pPr>
        <w:rPr>
          <w:rFonts w:asciiTheme="minorHAnsi" w:hAnsiTheme="minorHAnsi" w:cs="Arial"/>
          <w:sz w:val="22"/>
          <w:szCs w:val="22"/>
        </w:rPr>
      </w:pPr>
    </w:p>
    <w:p w14:paraId="64A12430" w14:textId="77777777" w:rsidR="003E67E7" w:rsidRPr="007A687C" w:rsidRDefault="003E67E7" w:rsidP="007A687C">
      <w:pPr>
        <w:rPr>
          <w:rFonts w:asciiTheme="minorHAnsi" w:hAnsiTheme="minorHAnsi"/>
          <w:b/>
          <w:sz w:val="22"/>
          <w:szCs w:val="22"/>
        </w:rPr>
      </w:pPr>
      <w:r w:rsidRPr="007A687C">
        <w:rPr>
          <w:rFonts w:asciiTheme="minorHAnsi" w:hAnsiTheme="minorHAnsi"/>
          <w:b/>
          <w:sz w:val="22"/>
          <w:szCs w:val="22"/>
        </w:rPr>
        <w:t>Zakon o spremembah in dopolnitvah Zakona o omejevanju porabe alkohola</w:t>
      </w:r>
    </w:p>
    <w:p w14:paraId="14F6299F" w14:textId="06D308B8"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17. junij</w:t>
      </w:r>
      <w:r w:rsidR="00156B73" w:rsidRPr="007A687C">
        <w:rPr>
          <w:rFonts w:asciiTheme="minorHAnsi" w:hAnsiTheme="minorHAnsi" w:cs="Arial"/>
          <w:sz w:val="22"/>
          <w:szCs w:val="22"/>
        </w:rPr>
        <w:t>a</w:t>
      </w:r>
      <w:r w:rsidRPr="007A687C">
        <w:rPr>
          <w:rFonts w:asciiTheme="minorHAnsi" w:hAnsiTheme="minorHAnsi" w:cs="Arial"/>
          <w:sz w:val="22"/>
          <w:szCs w:val="22"/>
        </w:rPr>
        <w:t xml:space="preserve"> 2017 je začel veljati Zakon o spremembah in dopolnitvah Zakona o omejevanju porabe alkohola (Uradni list RS, št. 27/17), ki med drugim določa, da mora organizator javne prireditve pridobiti dovoljenje za ponudbo in prodajo alkoholnih pijač, ki ga izda upravna enota. Ta določba </w:t>
      </w:r>
      <w:r w:rsidR="00156B73" w:rsidRPr="007A687C">
        <w:rPr>
          <w:rFonts w:asciiTheme="minorHAnsi" w:hAnsiTheme="minorHAnsi" w:cs="Arial"/>
          <w:sz w:val="22"/>
          <w:szCs w:val="22"/>
        </w:rPr>
        <w:t>začne</w:t>
      </w:r>
      <w:r w:rsidRPr="007A687C">
        <w:rPr>
          <w:rFonts w:asciiTheme="minorHAnsi" w:hAnsiTheme="minorHAnsi" w:cs="Arial"/>
          <w:sz w:val="22"/>
          <w:szCs w:val="22"/>
        </w:rPr>
        <w:t xml:space="preserve"> velja</w:t>
      </w:r>
      <w:r w:rsidR="00156B73" w:rsidRPr="007A687C">
        <w:rPr>
          <w:rFonts w:asciiTheme="minorHAnsi" w:hAnsiTheme="minorHAnsi" w:cs="Arial"/>
          <w:sz w:val="22"/>
          <w:szCs w:val="22"/>
        </w:rPr>
        <w:t>ti</w:t>
      </w:r>
      <w:r w:rsidRPr="007A687C">
        <w:rPr>
          <w:rFonts w:asciiTheme="minorHAnsi" w:hAnsiTheme="minorHAnsi" w:cs="Arial"/>
          <w:sz w:val="22"/>
          <w:szCs w:val="22"/>
        </w:rPr>
        <w:t xml:space="preserve"> v osmih mesecih od uveljavitve zakona oziroma ko bo sprejet podzakonski predpis in vzpostavljen register za izdajo dovoljenj za prodajo oziroma ponudbo na javnih prireditvah. Podzakonski predpis </w:t>
      </w:r>
      <w:r w:rsidR="00156B73" w:rsidRPr="007A687C">
        <w:rPr>
          <w:rFonts w:asciiTheme="minorHAnsi" w:hAnsiTheme="minorHAnsi" w:cs="Arial"/>
          <w:sz w:val="22"/>
          <w:szCs w:val="22"/>
        </w:rPr>
        <w:t xml:space="preserve">se </w:t>
      </w:r>
      <w:r w:rsidRPr="007A687C">
        <w:rPr>
          <w:rFonts w:asciiTheme="minorHAnsi" w:hAnsiTheme="minorHAnsi" w:cs="Arial"/>
          <w:sz w:val="22"/>
          <w:szCs w:val="22"/>
        </w:rPr>
        <w:t>še priprav</w:t>
      </w:r>
      <w:r w:rsidR="00156B73" w:rsidRPr="007A687C">
        <w:rPr>
          <w:rFonts w:asciiTheme="minorHAnsi" w:hAnsiTheme="minorHAnsi" w:cs="Arial"/>
          <w:sz w:val="22"/>
          <w:szCs w:val="22"/>
        </w:rPr>
        <w:t>lja</w:t>
      </w:r>
      <w:r w:rsidRPr="007A687C">
        <w:rPr>
          <w:rFonts w:asciiTheme="minorHAnsi" w:hAnsiTheme="minorHAnsi" w:cs="Arial"/>
          <w:sz w:val="22"/>
          <w:szCs w:val="22"/>
        </w:rPr>
        <w:t xml:space="preserve">, pri tem področju nadzora pa gre za specialno ureditev glede izpolnjevanja pogojev oziroma listin (dovoljenj). </w:t>
      </w:r>
    </w:p>
    <w:p w14:paraId="42A7669E" w14:textId="77777777" w:rsidR="009E0C64" w:rsidRPr="007A687C" w:rsidRDefault="009E0C64" w:rsidP="007A687C">
      <w:pPr>
        <w:rPr>
          <w:rFonts w:asciiTheme="minorHAnsi" w:hAnsiTheme="minorHAnsi" w:cs="Arial"/>
          <w:sz w:val="22"/>
          <w:szCs w:val="22"/>
        </w:rPr>
      </w:pPr>
    </w:p>
    <w:p w14:paraId="2B189B88" w14:textId="77777777" w:rsidR="003E67E7" w:rsidRPr="007A687C" w:rsidRDefault="003E67E7" w:rsidP="007A687C">
      <w:pPr>
        <w:rPr>
          <w:rFonts w:asciiTheme="minorHAnsi" w:hAnsiTheme="minorHAnsi" w:cs="Arial"/>
          <w:b/>
          <w:sz w:val="22"/>
          <w:szCs w:val="22"/>
        </w:rPr>
      </w:pPr>
      <w:r w:rsidRPr="007A687C">
        <w:rPr>
          <w:rFonts w:asciiTheme="minorHAnsi" w:hAnsiTheme="minorHAnsi" w:cs="Arial"/>
          <w:b/>
          <w:sz w:val="22"/>
          <w:szCs w:val="22"/>
        </w:rPr>
        <w:t>Zakon o varnosti na smučiščih</w:t>
      </w:r>
    </w:p>
    <w:p w14:paraId="6A138BF7" w14:textId="3DDAE8CC" w:rsidR="003E67E7" w:rsidRPr="007A687C" w:rsidRDefault="003E67E7" w:rsidP="007A687C">
      <w:pPr>
        <w:rPr>
          <w:rFonts w:asciiTheme="minorHAnsi" w:hAnsiTheme="minorHAnsi" w:cs="Arial"/>
          <w:sz w:val="22"/>
          <w:szCs w:val="22"/>
        </w:rPr>
      </w:pPr>
      <w:r w:rsidRPr="007A687C">
        <w:rPr>
          <w:rFonts w:asciiTheme="minorHAnsi" w:hAnsiTheme="minorHAnsi" w:cs="Arial"/>
          <w:sz w:val="22"/>
          <w:szCs w:val="22"/>
        </w:rPr>
        <w:t xml:space="preserve">V letu 2016 je bil sprejet Zakon o varnosti na smučiščih (Uradni list RS, št. 44/16), ki med drugim določa pravila za upravljavce smučišč </w:t>
      </w:r>
      <w:r w:rsidR="00156B73" w:rsidRPr="007A687C">
        <w:rPr>
          <w:rFonts w:asciiTheme="minorHAnsi" w:hAnsiTheme="minorHAnsi" w:cs="Arial"/>
          <w:sz w:val="22"/>
          <w:szCs w:val="22"/>
        </w:rPr>
        <w:t xml:space="preserve">in </w:t>
      </w:r>
      <w:r w:rsidRPr="007A687C">
        <w:rPr>
          <w:rFonts w:asciiTheme="minorHAnsi" w:hAnsiTheme="minorHAnsi" w:cs="Arial"/>
          <w:sz w:val="22"/>
          <w:szCs w:val="22"/>
        </w:rPr>
        <w:t xml:space="preserve">reševalce. V zakonu so določeni nadzorni organi, med katerimi je prvič določen tudi nadzor ZIRS, ki bo poleg </w:t>
      </w:r>
      <w:r w:rsidR="00156B73" w:rsidRPr="007A687C">
        <w:rPr>
          <w:rFonts w:asciiTheme="minorHAnsi" w:hAnsiTheme="minorHAnsi" w:cs="Arial"/>
          <w:sz w:val="22"/>
          <w:szCs w:val="22"/>
        </w:rPr>
        <w:t>drug</w:t>
      </w:r>
      <w:r w:rsidRPr="007A687C">
        <w:rPr>
          <w:rFonts w:asciiTheme="minorHAnsi" w:hAnsiTheme="minorHAnsi" w:cs="Arial"/>
          <w:sz w:val="22"/>
          <w:szCs w:val="22"/>
        </w:rPr>
        <w:t>ih določil zakona preverja</w:t>
      </w:r>
      <w:r w:rsidR="00156B73" w:rsidRPr="007A687C">
        <w:rPr>
          <w:rFonts w:asciiTheme="minorHAnsi" w:hAnsiTheme="minorHAnsi" w:cs="Arial"/>
          <w:sz w:val="22"/>
          <w:szCs w:val="22"/>
        </w:rPr>
        <w:t>l</w:t>
      </w:r>
      <w:r w:rsidRPr="007A687C">
        <w:rPr>
          <w:rFonts w:asciiTheme="minorHAnsi" w:hAnsiTheme="minorHAnsi" w:cs="Arial"/>
          <w:sz w:val="22"/>
          <w:szCs w:val="22"/>
        </w:rPr>
        <w:t xml:space="preserve"> določila o posebnih pogojih za opravljanje nalog reševalca, podrobneje določena s podzakonskim aktom. Dne 4. 4</w:t>
      </w:r>
      <w:r w:rsidR="004D69F9" w:rsidRPr="007A687C">
        <w:rPr>
          <w:rFonts w:asciiTheme="minorHAnsi" w:hAnsiTheme="minorHAnsi" w:cs="Arial"/>
          <w:sz w:val="22"/>
          <w:szCs w:val="22"/>
        </w:rPr>
        <w:t>. 2018 je bil v Uradnem listu Republike Slovenije</w:t>
      </w:r>
      <w:r w:rsidRPr="007A687C">
        <w:rPr>
          <w:rFonts w:asciiTheme="minorHAnsi" w:hAnsiTheme="minorHAnsi" w:cs="Arial"/>
          <w:sz w:val="22"/>
          <w:szCs w:val="22"/>
        </w:rPr>
        <w:t xml:space="preserve"> objavljen Pravilnik o reševanju na smučiščih (Uradni list RS, št. 22/18), ki začne veljati 1. julija 2018. Tudi pri tem področju nadzora gre za specialno ureditev glede izpolnjevanja pogojev oziroma listin (potrdil), Zdravstveni inšpektorat Republike Slovenije </w:t>
      </w:r>
      <w:r w:rsidR="00156B73" w:rsidRPr="007A687C">
        <w:rPr>
          <w:rFonts w:asciiTheme="minorHAnsi" w:hAnsiTheme="minorHAnsi" w:cs="Arial"/>
          <w:sz w:val="22"/>
          <w:szCs w:val="22"/>
        </w:rPr>
        <w:t xml:space="preserve">pa bo nadzor </w:t>
      </w:r>
      <w:r w:rsidRPr="007A687C">
        <w:rPr>
          <w:rFonts w:asciiTheme="minorHAnsi" w:hAnsiTheme="minorHAnsi" w:cs="Arial"/>
          <w:sz w:val="22"/>
          <w:szCs w:val="22"/>
        </w:rPr>
        <w:t>izvajal v času smučarske sezone.</w:t>
      </w:r>
    </w:p>
    <w:p w14:paraId="0AED8196" w14:textId="080C7CCF" w:rsidR="00420AFC" w:rsidRDefault="00420AFC" w:rsidP="007A687C">
      <w:pPr>
        <w:rPr>
          <w:rFonts w:asciiTheme="minorHAnsi" w:hAnsiTheme="minorHAnsi" w:cs="Arial"/>
          <w:sz w:val="20"/>
        </w:rPr>
      </w:pPr>
    </w:p>
    <w:p w14:paraId="621CC4E6" w14:textId="4635DE09" w:rsidR="007A687C" w:rsidRDefault="007A687C" w:rsidP="007A687C">
      <w:pPr>
        <w:rPr>
          <w:rFonts w:asciiTheme="minorHAnsi" w:hAnsiTheme="minorHAnsi" w:cs="Arial"/>
          <w:sz w:val="20"/>
        </w:rPr>
      </w:pPr>
    </w:p>
    <w:p w14:paraId="1B93CD59" w14:textId="77777777" w:rsidR="007A687C" w:rsidRPr="007A687C" w:rsidRDefault="007A687C" w:rsidP="007A687C">
      <w:pPr>
        <w:rPr>
          <w:rFonts w:asciiTheme="minorHAnsi" w:hAnsiTheme="minorHAnsi" w:cs="Arial"/>
          <w:sz w:val="20"/>
        </w:rPr>
      </w:pPr>
    </w:p>
    <w:p w14:paraId="70E69EBF" w14:textId="0EB27794" w:rsidR="00931A6E" w:rsidRPr="007A687C" w:rsidRDefault="00931A6E" w:rsidP="007A687C">
      <w:pPr>
        <w:rPr>
          <w:rFonts w:asciiTheme="minorHAnsi" w:hAnsiTheme="minorHAnsi" w:cs="Arial"/>
          <w:b/>
          <w:sz w:val="22"/>
          <w:szCs w:val="22"/>
        </w:rPr>
      </w:pPr>
      <w:r w:rsidRPr="007A687C">
        <w:rPr>
          <w:rFonts w:asciiTheme="minorHAnsi" w:hAnsiTheme="minorHAnsi" w:cs="Arial"/>
          <w:b/>
          <w:sz w:val="22"/>
          <w:szCs w:val="22"/>
        </w:rPr>
        <w:lastRenderedPageBreak/>
        <w:t>Zakona o spremembah in dopolnitvah Zakona o inšpekciji dela (ZID-1A) </w:t>
      </w:r>
    </w:p>
    <w:p w14:paraId="6FA22F7F" w14:textId="0CF80793" w:rsidR="00931A6E" w:rsidRPr="007A687C" w:rsidRDefault="00931A6E" w:rsidP="007A687C">
      <w:pPr>
        <w:rPr>
          <w:rFonts w:asciiTheme="minorHAnsi" w:hAnsiTheme="minorHAnsi" w:cs="Arial"/>
          <w:sz w:val="22"/>
          <w:szCs w:val="22"/>
        </w:rPr>
      </w:pPr>
      <w:r w:rsidRPr="007A687C">
        <w:rPr>
          <w:rFonts w:asciiTheme="minorHAnsi" w:hAnsiTheme="minorHAnsi" w:cs="Arial"/>
          <w:sz w:val="22"/>
          <w:szCs w:val="22"/>
        </w:rPr>
        <w:t xml:space="preserve">S spremembo Zakona o inšpekciji dela je bila v povezavi z neizplačilom plač dodana možnost ukrepanja inšpektorju za delo, in sicer lahko v primeru, da je bil pri zavezancu v obdobju preteklih 12 mesecev dvakrat ali večkrat pravnomočno ugotovljen prekršek, da ni izplačal plače v skladu z določbami o plačilnem dnevu, kot to določa zakon, ki ureja delovna razmerja, začasno prepove opravljanje delovnega procesa oziroma uporabo sredstev za delo do odprave nepravilnosti. </w:t>
      </w:r>
    </w:p>
    <w:p w14:paraId="54911ED3" w14:textId="77777777" w:rsidR="00420AFC" w:rsidRPr="007A687C" w:rsidRDefault="00420AFC" w:rsidP="007A687C">
      <w:pPr>
        <w:rPr>
          <w:rFonts w:asciiTheme="minorHAnsi" w:hAnsiTheme="minorHAnsi" w:cs="Arial"/>
          <w:sz w:val="20"/>
        </w:rPr>
      </w:pPr>
    </w:p>
    <w:p w14:paraId="5E585B7E" w14:textId="77777777" w:rsidR="00420AFC" w:rsidRPr="002A4A39" w:rsidRDefault="00420AFC" w:rsidP="006B6954">
      <w:pPr>
        <w:rPr>
          <w:rFonts w:ascii="Arial" w:hAnsi="Arial" w:cs="Arial"/>
          <w:sz w:val="20"/>
        </w:rPr>
      </w:pPr>
    </w:p>
    <w:p w14:paraId="7EBADE9D" w14:textId="77777777" w:rsidR="00420AFC" w:rsidRPr="002A4A39" w:rsidRDefault="00420AFC" w:rsidP="006B6954">
      <w:pPr>
        <w:rPr>
          <w:rFonts w:ascii="Arial" w:hAnsi="Arial" w:cs="Arial"/>
          <w:sz w:val="20"/>
        </w:rPr>
      </w:pPr>
    </w:p>
    <w:p w14:paraId="61FB382D" w14:textId="77777777" w:rsidR="007327E6" w:rsidRPr="002A4A39" w:rsidRDefault="007327E6" w:rsidP="006B6954">
      <w:pPr>
        <w:rPr>
          <w:rFonts w:ascii="Arial" w:hAnsi="Arial" w:cs="Arial"/>
          <w:sz w:val="20"/>
        </w:rPr>
      </w:pPr>
    </w:p>
    <w:p w14:paraId="7DA6FC06" w14:textId="77777777" w:rsidR="00420AFC" w:rsidRPr="002A4A39" w:rsidRDefault="00420AFC" w:rsidP="006B6954">
      <w:pPr>
        <w:rPr>
          <w:rFonts w:ascii="Arial" w:hAnsi="Arial" w:cs="Arial"/>
          <w:sz w:val="20"/>
        </w:rPr>
      </w:pPr>
    </w:p>
    <w:p w14:paraId="0A1F5EAE" w14:textId="77777777" w:rsidR="00420AFC" w:rsidRPr="002A4A39" w:rsidRDefault="00420AFC" w:rsidP="006B6954">
      <w:pPr>
        <w:rPr>
          <w:rFonts w:ascii="Arial" w:hAnsi="Arial" w:cs="Arial"/>
          <w:sz w:val="20"/>
        </w:rPr>
      </w:pPr>
    </w:p>
    <w:p w14:paraId="707FED49" w14:textId="77777777" w:rsidR="00420AFC" w:rsidRPr="002A4A39" w:rsidRDefault="00420AFC" w:rsidP="006B6954">
      <w:pPr>
        <w:rPr>
          <w:rFonts w:ascii="Arial" w:hAnsi="Arial" w:cs="Arial"/>
          <w:sz w:val="20"/>
        </w:rPr>
      </w:pPr>
    </w:p>
    <w:p w14:paraId="76BEEC92" w14:textId="77777777" w:rsidR="00420AFC" w:rsidRPr="002A4A39" w:rsidRDefault="00420AFC" w:rsidP="006B6954">
      <w:pPr>
        <w:rPr>
          <w:rFonts w:ascii="Arial" w:hAnsi="Arial" w:cs="Arial"/>
          <w:sz w:val="20"/>
        </w:rPr>
      </w:pPr>
    </w:p>
    <w:p w14:paraId="1586A257" w14:textId="77777777" w:rsidR="00420AFC" w:rsidRPr="002A4A39" w:rsidRDefault="00420AFC" w:rsidP="006B6954">
      <w:pPr>
        <w:rPr>
          <w:rFonts w:ascii="Arial" w:hAnsi="Arial" w:cs="Arial"/>
          <w:sz w:val="20"/>
        </w:rPr>
      </w:pPr>
    </w:p>
    <w:p w14:paraId="690E9C79" w14:textId="77777777" w:rsidR="00420AFC" w:rsidRPr="002A4A39" w:rsidRDefault="0064174E" w:rsidP="0064174E">
      <w:pPr>
        <w:overflowPunct/>
        <w:autoSpaceDE/>
        <w:autoSpaceDN/>
        <w:adjustRightInd/>
        <w:jc w:val="left"/>
        <w:textAlignment w:val="auto"/>
        <w:rPr>
          <w:rFonts w:ascii="Arial" w:hAnsi="Arial" w:cs="Arial"/>
          <w:sz w:val="20"/>
        </w:rPr>
      </w:pPr>
      <w:r w:rsidRPr="002A4A39">
        <w:rPr>
          <w:rFonts w:ascii="Arial" w:hAnsi="Arial" w:cs="Arial"/>
          <w:sz w:val="20"/>
        </w:rPr>
        <w:br w:type="page"/>
      </w:r>
    </w:p>
    <w:p w14:paraId="7095C8FD" w14:textId="77777777" w:rsidR="00420AFC" w:rsidRPr="002A4A39" w:rsidRDefault="002A55D5" w:rsidP="006C5636">
      <w:pPr>
        <w:pStyle w:val="Naslov1"/>
        <w:numPr>
          <w:ilvl w:val="0"/>
          <w:numId w:val="0"/>
        </w:numPr>
        <w:spacing w:before="0" w:after="0"/>
        <w:jc w:val="center"/>
        <w:rPr>
          <w:rFonts w:ascii="Calibri" w:hAnsi="Calibri"/>
          <w:color w:val="17365D" w:themeColor="text2" w:themeShade="BF"/>
        </w:rPr>
      </w:pPr>
      <w:bookmarkStart w:id="17" w:name="_Toc450679659"/>
      <w:bookmarkStart w:id="18" w:name="_Toc453590552"/>
      <w:bookmarkStart w:id="19" w:name="_Toc486580215"/>
      <w:bookmarkStart w:id="20" w:name="_Toc488312152"/>
      <w:bookmarkStart w:id="21" w:name="_Toc518906405"/>
      <w:r w:rsidRPr="002A4A39">
        <w:rPr>
          <w:rFonts w:ascii="Calibri" w:hAnsi="Calibri"/>
          <w:color w:val="17365D" w:themeColor="text2" w:themeShade="BF"/>
        </w:rPr>
        <w:lastRenderedPageBreak/>
        <w:t>NADZOR</w:t>
      </w:r>
      <w:bookmarkEnd w:id="17"/>
      <w:bookmarkEnd w:id="18"/>
      <w:bookmarkEnd w:id="19"/>
      <w:r w:rsidR="00ED46E4" w:rsidRPr="002A4A39">
        <w:rPr>
          <w:rFonts w:ascii="Calibri" w:hAnsi="Calibri"/>
          <w:color w:val="17365D" w:themeColor="text2" w:themeShade="BF"/>
        </w:rPr>
        <w:t xml:space="preserve"> PO ZAKONU O PREPREČEVANJU DELA IN ZAPOSLOVANJA NA ČRNO</w:t>
      </w:r>
      <w:bookmarkEnd w:id="20"/>
      <w:bookmarkEnd w:id="21"/>
    </w:p>
    <w:p w14:paraId="3D4C757E" w14:textId="77777777" w:rsidR="006642D4" w:rsidRPr="002A4A39" w:rsidRDefault="006642D4" w:rsidP="006B6954">
      <w:pPr>
        <w:rPr>
          <w:rFonts w:ascii="Arial" w:hAnsi="Arial" w:cs="Arial"/>
          <w:sz w:val="20"/>
        </w:rPr>
      </w:pPr>
    </w:p>
    <w:p w14:paraId="394425AF" w14:textId="77777777" w:rsidR="000E1597" w:rsidRPr="002A4A39" w:rsidRDefault="000E1597" w:rsidP="006B6954">
      <w:pPr>
        <w:rPr>
          <w:rFonts w:ascii="Arial" w:hAnsi="Arial" w:cs="Arial"/>
          <w:sz w:val="20"/>
        </w:rPr>
      </w:pPr>
    </w:p>
    <w:p w14:paraId="06668C49" w14:textId="77777777" w:rsidR="00BB527C" w:rsidRPr="002A4A39" w:rsidRDefault="00BB527C" w:rsidP="007A687C">
      <w:pPr>
        <w:rPr>
          <w:rFonts w:asciiTheme="minorHAnsi" w:hAnsiTheme="minorHAnsi" w:cs="Arial"/>
          <w:sz w:val="22"/>
          <w:szCs w:val="22"/>
        </w:rPr>
      </w:pPr>
      <w:r w:rsidRPr="002A4A39">
        <w:rPr>
          <w:rFonts w:asciiTheme="minorHAnsi" w:hAnsiTheme="minorHAnsi" w:cs="Arial"/>
          <w:sz w:val="22"/>
          <w:szCs w:val="22"/>
        </w:rPr>
        <w:t xml:space="preserve">Od 18. 8. 2014 so za nadzor po ZPDZC-1 pristojni v nadaljevanju navedeni nadzorni organi. </w:t>
      </w:r>
    </w:p>
    <w:p w14:paraId="27207A9A" w14:textId="77777777" w:rsidR="00BB527C" w:rsidRPr="002A4A39" w:rsidRDefault="00BB527C" w:rsidP="007A687C">
      <w:pPr>
        <w:rPr>
          <w:rFonts w:asciiTheme="minorHAnsi" w:hAnsiTheme="minorHAnsi" w:cs="Arial"/>
          <w:sz w:val="22"/>
          <w:szCs w:val="22"/>
        </w:rPr>
      </w:pPr>
    </w:p>
    <w:p w14:paraId="240C349F" w14:textId="559C442D" w:rsidR="00BB527C" w:rsidRPr="002A4A39" w:rsidRDefault="00BB527C" w:rsidP="007A687C">
      <w:pPr>
        <w:rPr>
          <w:rFonts w:asciiTheme="minorHAnsi" w:hAnsiTheme="minorHAnsi" w:cs="Arial"/>
          <w:sz w:val="22"/>
          <w:szCs w:val="22"/>
        </w:rPr>
      </w:pPr>
      <w:r w:rsidRPr="002A4A39">
        <w:rPr>
          <w:rFonts w:asciiTheme="minorHAnsi" w:hAnsiTheme="minorHAnsi" w:cs="Arial"/>
          <w:sz w:val="22"/>
          <w:szCs w:val="22"/>
        </w:rPr>
        <w:t xml:space="preserve">Za nadzor in odkrivanje prekrškov na področju dela na črno, </w:t>
      </w:r>
      <w:r w:rsidR="00F37B73">
        <w:rPr>
          <w:rFonts w:asciiTheme="minorHAnsi" w:hAnsiTheme="minorHAnsi" w:cs="Arial"/>
          <w:sz w:val="22"/>
          <w:szCs w:val="22"/>
        </w:rPr>
        <w:t xml:space="preserve">ki se nanaša na pravne osebe, tuje pravne subjekte, samozaposlene osebe in posameznike, </w:t>
      </w:r>
      <w:r w:rsidRPr="002A4A39">
        <w:rPr>
          <w:rFonts w:asciiTheme="minorHAnsi" w:hAnsiTheme="minorHAnsi" w:cs="Arial"/>
          <w:sz w:val="22"/>
          <w:szCs w:val="22"/>
        </w:rPr>
        <w:t xml:space="preserve">omogočanja dela na črno, zaposlovanja na črno </w:t>
      </w:r>
      <w:r w:rsidR="00423E8F">
        <w:rPr>
          <w:rFonts w:asciiTheme="minorHAnsi" w:hAnsiTheme="minorHAnsi" w:cs="Arial"/>
          <w:sz w:val="22"/>
          <w:szCs w:val="22"/>
        </w:rPr>
        <w:t xml:space="preserve">in nedovoljenega oglaševanja </w:t>
      </w:r>
      <w:r w:rsidRPr="002A4A39">
        <w:rPr>
          <w:rFonts w:asciiTheme="minorHAnsi" w:hAnsiTheme="minorHAnsi" w:cs="Arial"/>
          <w:sz w:val="22"/>
          <w:szCs w:val="22"/>
        </w:rPr>
        <w:t>ter za</w:t>
      </w:r>
      <w:r w:rsidRPr="002A4A39" w:rsidDel="00EB7CA6">
        <w:rPr>
          <w:rFonts w:asciiTheme="minorHAnsi" w:hAnsiTheme="minorHAnsi" w:cs="Arial"/>
          <w:sz w:val="22"/>
          <w:szCs w:val="22"/>
        </w:rPr>
        <w:t xml:space="preserve"> </w:t>
      </w:r>
      <w:r w:rsidRPr="002A4A39">
        <w:rPr>
          <w:rFonts w:asciiTheme="minorHAnsi" w:hAnsiTheme="minorHAnsi" w:cs="Arial"/>
          <w:sz w:val="22"/>
          <w:szCs w:val="22"/>
        </w:rPr>
        <w:t xml:space="preserve">vodenje in odločanje v prekrškovnem postopku je pristojna </w:t>
      </w:r>
      <w:r w:rsidRPr="002A4A39">
        <w:rPr>
          <w:rFonts w:asciiTheme="minorHAnsi" w:hAnsiTheme="minorHAnsi" w:cs="Arial"/>
          <w:b/>
          <w:sz w:val="22"/>
          <w:szCs w:val="22"/>
        </w:rPr>
        <w:t xml:space="preserve">Finančna uprava Republike Slovenije </w:t>
      </w:r>
      <w:r w:rsidRPr="002A4A39">
        <w:rPr>
          <w:rFonts w:asciiTheme="minorHAnsi" w:hAnsiTheme="minorHAnsi" w:cs="Arial"/>
          <w:sz w:val="22"/>
          <w:szCs w:val="22"/>
        </w:rPr>
        <w:t>(FURS).</w:t>
      </w:r>
      <w:r w:rsidR="00F37B73">
        <w:rPr>
          <w:rFonts w:asciiTheme="minorHAnsi" w:hAnsiTheme="minorHAnsi" w:cs="Arial"/>
          <w:sz w:val="22"/>
          <w:szCs w:val="22"/>
        </w:rPr>
        <w:t xml:space="preserve"> </w:t>
      </w:r>
    </w:p>
    <w:p w14:paraId="034B86F7" w14:textId="77777777" w:rsidR="00BB527C" w:rsidRPr="002A4A39" w:rsidRDefault="00BB527C" w:rsidP="007A687C">
      <w:pPr>
        <w:rPr>
          <w:rFonts w:asciiTheme="minorHAnsi" w:hAnsiTheme="minorHAnsi" w:cs="Arial"/>
          <w:sz w:val="22"/>
          <w:szCs w:val="22"/>
        </w:rPr>
      </w:pPr>
    </w:p>
    <w:p w14:paraId="038564FC" w14:textId="2B638127" w:rsidR="00BB527C" w:rsidRPr="002A4A39" w:rsidRDefault="00BB527C" w:rsidP="007A687C">
      <w:pPr>
        <w:rPr>
          <w:rFonts w:asciiTheme="minorHAnsi" w:hAnsiTheme="minorHAnsi" w:cs="Arial"/>
          <w:sz w:val="22"/>
          <w:szCs w:val="22"/>
        </w:rPr>
      </w:pPr>
      <w:r w:rsidRPr="002A4A39">
        <w:rPr>
          <w:rFonts w:asciiTheme="minorHAnsi" w:hAnsiTheme="minorHAnsi" w:cs="Arial"/>
          <w:sz w:val="22"/>
          <w:szCs w:val="22"/>
        </w:rPr>
        <w:t>Za nadzor in odkrivanje prekrškov na področju dela na</w:t>
      </w:r>
      <w:r w:rsidR="00931A6E">
        <w:rPr>
          <w:rFonts w:asciiTheme="minorHAnsi" w:hAnsiTheme="minorHAnsi" w:cs="Arial"/>
          <w:sz w:val="22"/>
          <w:szCs w:val="22"/>
        </w:rPr>
        <w:t xml:space="preserve"> črno</w:t>
      </w:r>
      <w:r w:rsidR="00DA63E9">
        <w:rPr>
          <w:rFonts w:asciiTheme="minorHAnsi" w:hAnsiTheme="minorHAnsi" w:cs="Arial"/>
          <w:sz w:val="22"/>
          <w:szCs w:val="22"/>
        </w:rPr>
        <w:t xml:space="preserve"> (3. člen ZPDZC-1, razen šeste alineje)</w:t>
      </w:r>
      <w:r w:rsidR="00931A6E">
        <w:rPr>
          <w:rFonts w:asciiTheme="minorHAnsi" w:hAnsiTheme="minorHAnsi" w:cs="Arial"/>
          <w:sz w:val="22"/>
          <w:szCs w:val="22"/>
        </w:rPr>
        <w:t>, omogočanja dela na črno</w:t>
      </w:r>
      <w:r w:rsidR="00DA63E9">
        <w:rPr>
          <w:rFonts w:asciiTheme="minorHAnsi" w:hAnsiTheme="minorHAnsi" w:cs="Arial"/>
          <w:sz w:val="22"/>
          <w:szCs w:val="22"/>
        </w:rPr>
        <w:t xml:space="preserve"> oziroma kršitve določb 4. člena ZPDZC-1 v delu, ki se nanaša na pravne osebe, tuje pravne subjekte in na samozaposlene osebe</w:t>
      </w:r>
      <w:r w:rsidR="00931A6E">
        <w:rPr>
          <w:rFonts w:asciiTheme="minorHAnsi" w:hAnsiTheme="minorHAnsi" w:cs="Arial"/>
          <w:sz w:val="22"/>
          <w:szCs w:val="22"/>
        </w:rPr>
        <w:t xml:space="preserve"> </w:t>
      </w:r>
      <w:r w:rsidR="00DA63E9">
        <w:rPr>
          <w:rFonts w:asciiTheme="minorHAnsi" w:hAnsiTheme="minorHAnsi" w:cs="Arial"/>
          <w:sz w:val="22"/>
          <w:szCs w:val="22"/>
        </w:rPr>
        <w:t>in nedovoljenega oglaševanja v delu, ki se nanaša na pravne osebe, tuje pravne subjekte in na samozaposlene osebe</w:t>
      </w:r>
      <w:r w:rsidRPr="002A4A39">
        <w:rPr>
          <w:rFonts w:asciiTheme="minorHAnsi" w:hAnsiTheme="minorHAnsi" w:cs="Arial"/>
          <w:sz w:val="22"/>
          <w:szCs w:val="22"/>
        </w:rPr>
        <w:t xml:space="preserve">, ter za vodenje in odločanje v prekrškovnem postopku je pristojen </w:t>
      </w:r>
      <w:r w:rsidRPr="002A4A39">
        <w:rPr>
          <w:rFonts w:asciiTheme="minorHAnsi" w:hAnsiTheme="minorHAnsi" w:cs="Arial"/>
          <w:b/>
          <w:sz w:val="22"/>
          <w:szCs w:val="22"/>
        </w:rPr>
        <w:t xml:space="preserve">Tržni inšpektorat Republike Slovenije </w:t>
      </w:r>
      <w:r w:rsidRPr="002A4A39">
        <w:rPr>
          <w:rFonts w:asciiTheme="minorHAnsi" w:hAnsiTheme="minorHAnsi" w:cs="Arial"/>
          <w:sz w:val="22"/>
          <w:szCs w:val="22"/>
        </w:rPr>
        <w:t>(TIRS).</w:t>
      </w:r>
    </w:p>
    <w:p w14:paraId="2F7FD451" w14:textId="77777777" w:rsidR="00BB527C" w:rsidRPr="002A4A39" w:rsidRDefault="00BB527C" w:rsidP="007A687C">
      <w:pPr>
        <w:rPr>
          <w:rFonts w:asciiTheme="minorHAnsi" w:hAnsiTheme="minorHAnsi" w:cs="Arial"/>
          <w:sz w:val="22"/>
          <w:szCs w:val="22"/>
        </w:rPr>
      </w:pPr>
    </w:p>
    <w:p w14:paraId="5600FDCF" w14:textId="2215A4AF" w:rsidR="00BB527C" w:rsidRPr="002A4A39" w:rsidRDefault="00BB527C" w:rsidP="007A687C">
      <w:pPr>
        <w:rPr>
          <w:rFonts w:asciiTheme="minorHAnsi" w:hAnsiTheme="minorHAnsi" w:cs="Arial"/>
          <w:sz w:val="22"/>
          <w:szCs w:val="22"/>
        </w:rPr>
      </w:pPr>
      <w:r w:rsidRPr="002A4A39">
        <w:rPr>
          <w:rFonts w:asciiTheme="minorHAnsi" w:hAnsiTheme="minorHAnsi" w:cs="Arial"/>
          <w:sz w:val="22"/>
          <w:szCs w:val="22"/>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2A4A39">
        <w:rPr>
          <w:rFonts w:asciiTheme="minorHAnsi" w:hAnsiTheme="minorHAnsi" w:cs="Arial"/>
          <w:b/>
          <w:sz w:val="22"/>
          <w:szCs w:val="22"/>
        </w:rPr>
        <w:t xml:space="preserve">Inšpektorat Republike Slovenije za delo </w:t>
      </w:r>
      <w:r w:rsidRPr="002A4A39">
        <w:rPr>
          <w:rFonts w:asciiTheme="minorHAnsi" w:hAnsiTheme="minorHAnsi" w:cs="Arial"/>
          <w:sz w:val="22"/>
          <w:szCs w:val="22"/>
        </w:rPr>
        <w:t xml:space="preserve">(IRSD). </w:t>
      </w:r>
    </w:p>
    <w:p w14:paraId="7F15C959" w14:textId="77777777" w:rsidR="00BB527C" w:rsidRPr="002A4A39" w:rsidRDefault="00BB527C" w:rsidP="007A687C">
      <w:pPr>
        <w:rPr>
          <w:rFonts w:asciiTheme="minorHAnsi" w:hAnsiTheme="minorHAnsi" w:cs="Arial"/>
          <w:sz w:val="22"/>
          <w:szCs w:val="22"/>
        </w:rPr>
      </w:pPr>
    </w:p>
    <w:p w14:paraId="01DA4715" w14:textId="77777777" w:rsidR="00BB527C" w:rsidRPr="002A4A39" w:rsidRDefault="00BB527C" w:rsidP="007A687C">
      <w:pPr>
        <w:rPr>
          <w:rFonts w:asciiTheme="minorHAnsi" w:hAnsiTheme="minorHAnsi" w:cs="Arial"/>
          <w:sz w:val="22"/>
          <w:szCs w:val="22"/>
        </w:rPr>
      </w:pPr>
      <w:r w:rsidRPr="002A4A39">
        <w:rPr>
          <w:rFonts w:asciiTheme="minorHAnsi" w:hAnsiTheme="minorHAnsi" w:cs="Arial"/>
          <w:sz w:val="22"/>
          <w:szCs w:val="22"/>
        </w:rPr>
        <w:t xml:space="preserve">Za nadzor nad kršitvami, ki se nanašajo na izpolnjevanje posebnih pogojev za opravljanje dejavnosti, so pristojni </w:t>
      </w:r>
      <w:r w:rsidRPr="002A4A39">
        <w:rPr>
          <w:rFonts w:asciiTheme="minorHAnsi" w:hAnsiTheme="minorHAnsi" w:cs="Arial"/>
          <w:b/>
          <w:sz w:val="22"/>
          <w:szCs w:val="22"/>
        </w:rPr>
        <w:t>nadzorni organi s področja prometa, kmetijstva in okolja, gozdarstva, energetike in prostora, zdravja, šolstva in športa ter notranjih zadev</w:t>
      </w:r>
      <w:r w:rsidRPr="002A4A39">
        <w:rPr>
          <w:rFonts w:asciiTheme="minorHAnsi" w:hAnsiTheme="minorHAnsi" w:cs="Arial"/>
          <w:sz w:val="22"/>
          <w:szCs w:val="22"/>
        </w:rPr>
        <w:t xml:space="preserve">. </w:t>
      </w:r>
    </w:p>
    <w:p w14:paraId="2DE5ABE6" w14:textId="77777777" w:rsidR="00BB527C" w:rsidRPr="002A4A39" w:rsidRDefault="00BB527C" w:rsidP="007A687C">
      <w:pPr>
        <w:rPr>
          <w:rFonts w:asciiTheme="minorHAnsi" w:hAnsiTheme="minorHAnsi" w:cs="Arial"/>
          <w:sz w:val="22"/>
          <w:szCs w:val="22"/>
        </w:rPr>
      </w:pPr>
    </w:p>
    <w:p w14:paraId="5F006408" w14:textId="27C28EB8" w:rsidR="00BB527C" w:rsidRDefault="00BB527C" w:rsidP="007A687C">
      <w:pPr>
        <w:rPr>
          <w:rFonts w:asciiTheme="minorHAnsi" w:hAnsiTheme="minorHAnsi" w:cs="Arial"/>
          <w:sz w:val="22"/>
          <w:szCs w:val="22"/>
        </w:rPr>
      </w:pPr>
      <w:r w:rsidRPr="002A4A39">
        <w:rPr>
          <w:rFonts w:asciiTheme="minorHAnsi" w:hAnsiTheme="minorHAnsi" w:cs="Arial"/>
          <w:sz w:val="22"/>
          <w:szCs w:val="22"/>
        </w:rPr>
        <w:t>Drugi nadzorni organi, ki niso nadzorni organi, navedeni v prvem in drugem odstavku 18. člena ZPDZC-1, in ki pri opravljanju nalog inšpekcijskega nadzora na podlagi svojih predpisov ugotovijo kršitve ZPDZC-1, preverijo dejansko stanje in o ugotovitvah sestavijo zapisnik, ki ga po</w:t>
      </w:r>
      <w:r w:rsidR="00A1479B" w:rsidRPr="002A4A39">
        <w:rPr>
          <w:rFonts w:asciiTheme="minorHAnsi" w:hAnsiTheme="minorHAnsi" w:cs="Arial"/>
          <w:sz w:val="22"/>
          <w:szCs w:val="22"/>
        </w:rPr>
        <w:t>šl</w:t>
      </w:r>
      <w:r w:rsidRPr="002A4A39">
        <w:rPr>
          <w:rFonts w:asciiTheme="minorHAnsi" w:hAnsiTheme="minorHAnsi" w:cs="Arial"/>
          <w:sz w:val="22"/>
          <w:szCs w:val="22"/>
        </w:rPr>
        <w:t>jejo pristojnemu nadzornemu organu.</w:t>
      </w:r>
    </w:p>
    <w:p w14:paraId="6DEA0022" w14:textId="545DF0B2" w:rsidR="008300D4" w:rsidRDefault="008300D4" w:rsidP="007A687C">
      <w:pPr>
        <w:rPr>
          <w:rFonts w:asciiTheme="minorHAnsi" w:hAnsiTheme="minorHAnsi" w:cs="Arial"/>
          <w:sz w:val="22"/>
          <w:szCs w:val="22"/>
        </w:rPr>
      </w:pPr>
    </w:p>
    <w:p w14:paraId="7F9D5C95" w14:textId="61408C79" w:rsidR="00AF414F" w:rsidRPr="00AF414F" w:rsidRDefault="00AF414F" w:rsidP="007A687C">
      <w:pPr>
        <w:rPr>
          <w:rFonts w:asciiTheme="minorHAnsi" w:hAnsiTheme="minorHAnsi" w:cs="Arial"/>
          <w:sz w:val="22"/>
          <w:szCs w:val="22"/>
        </w:rPr>
      </w:pPr>
      <w:r>
        <w:rPr>
          <w:rFonts w:asciiTheme="minorHAnsi" w:hAnsiTheme="minorHAnsi" w:cs="Arial"/>
          <w:sz w:val="22"/>
          <w:szCs w:val="22"/>
        </w:rPr>
        <w:t xml:space="preserve">Nadzorni organi </w:t>
      </w:r>
      <w:r w:rsidRPr="00AF414F">
        <w:rPr>
          <w:rFonts w:asciiTheme="minorHAnsi" w:hAnsiTheme="minorHAnsi" w:cs="Arial"/>
          <w:sz w:val="22"/>
          <w:szCs w:val="22"/>
        </w:rPr>
        <w:t>ima</w:t>
      </w:r>
      <w:r>
        <w:rPr>
          <w:rFonts w:asciiTheme="minorHAnsi" w:hAnsiTheme="minorHAnsi" w:cs="Arial"/>
          <w:sz w:val="22"/>
          <w:szCs w:val="22"/>
        </w:rPr>
        <w:t>jo</w:t>
      </w:r>
      <w:r w:rsidRPr="00AF414F">
        <w:rPr>
          <w:rFonts w:asciiTheme="minorHAnsi" w:hAnsiTheme="minorHAnsi" w:cs="Arial"/>
          <w:sz w:val="22"/>
          <w:szCs w:val="22"/>
        </w:rPr>
        <w:t xml:space="preserve"> po zakonu na področju, ki ga nadzoruje, pristojnost izdati odločbo o prepovedi opravljanja dejavnosti ali dela na črno v primeru ugotovljene kršitve iz 3. čl</w:t>
      </w:r>
      <w:r>
        <w:rPr>
          <w:rFonts w:asciiTheme="minorHAnsi" w:hAnsiTheme="minorHAnsi" w:cs="Arial"/>
          <w:sz w:val="22"/>
          <w:szCs w:val="22"/>
        </w:rPr>
        <w:t xml:space="preserve">ena ZPDZC-1 (delo na črno) in </w:t>
      </w:r>
      <w:r w:rsidR="009747BE">
        <w:rPr>
          <w:rFonts w:asciiTheme="minorHAnsi" w:hAnsiTheme="minorHAnsi" w:cs="Arial"/>
          <w:sz w:val="22"/>
          <w:szCs w:val="22"/>
        </w:rPr>
        <w:t>v primeru</w:t>
      </w:r>
      <w:r>
        <w:rPr>
          <w:rFonts w:asciiTheme="minorHAnsi" w:hAnsiTheme="minorHAnsi" w:cs="Arial"/>
          <w:sz w:val="22"/>
          <w:szCs w:val="22"/>
        </w:rPr>
        <w:t xml:space="preserve"> </w:t>
      </w:r>
      <w:r w:rsidRPr="00AF414F">
        <w:rPr>
          <w:rFonts w:asciiTheme="minorHAnsi" w:hAnsiTheme="minorHAnsi" w:cs="Arial"/>
          <w:sz w:val="22"/>
          <w:szCs w:val="22"/>
        </w:rPr>
        <w:t xml:space="preserve">kršitve prepovedi zaposlovanja na črno. </w:t>
      </w:r>
    </w:p>
    <w:p w14:paraId="4A6B6874" w14:textId="2E75148B" w:rsidR="00AF414F" w:rsidRPr="002A4A39" w:rsidRDefault="00AF414F" w:rsidP="006B6954">
      <w:pPr>
        <w:rPr>
          <w:rFonts w:ascii="Arial" w:hAnsi="Arial" w:cs="Arial"/>
          <w:sz w:val="20"/>
        </w:rPr>
      </w:pPr>
    </w:p>
    <w:p w14:paraId="04929584" w14:textId="77777777" w:rsidR="007D76D5" w:rsidRPr="002A4A39" w:rsidRDefault="007D76D5" w:rsidP="006B6954">
      <w:pPr>
        <w:rPr>
          <w:rFonts w:ascii="Arial" w:hAnsi="Arial" w:cs="Arial"/>
          <w:color w:val="C6D9F1" w:themeColor="text2" w:themeTint="33"/>
          <w:sz w:val="20"/>
        </w:rPr>
      </w:pPr>
    </w:p>
    <w:p w14:paraId="067EA08E" w14:textId="77777777" w:rsidR="007D76D5" w:rsidRPr="002A4A39" w:rsidRDefault="007D76D5" w:rsidP="00E968F5">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FINANČNA UPRAVA REPUBLIKE SLOVENIJE</w:t>
      </w:r>
    </w:p>
    <w:p w14:paraId="42E21285" w14:textId="77777777" w:rsidR="007D76D5" w:rsidRPr="002A4A39" w:rsidRDefault="007D76D5" w:rsidP="006B6954">
      <w:pPr>
        <w:rPr>
          <w:rFonts w:asciiTheme="minorHAnsi" w:hAnsiTheme="minorHAnsi" w:cs="Arial"/>
          <w:b/>
          <w:sz w:val="22"/>
          <w:szCs w:val="22"/>
        </w:rPr>
      </w:pPr>
    </w:p>
    <w:p w14:paraId="75ED5539" w14:textId="77777777" w:rsidR="00BB527C" w:rsidRPr="002A4A39" w:rsidRDefault="00BB527C" w:rsidP="007A687C">
      <w:pPr>
        <w:jc w:val="left"/>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Podatki o številu izvedenih nadzorov in izrečenih ukrepov</w:t>
      </w:r>
    </w:p>
    <w:p w14:paraId="2CEB74E7" w14:textId="77777777" w:rsidR="00BB527C" w:rsidRPr="002A4A39" w:rsidRDefault="00BB527C" w:rsidP="007A687C">
      <w:pPr>
        <w:rPr>
          <w:rFonts w:asciiTheme="minorHAnsi" w:hAnsiTheme="minorHAnsi" w:cs="Arial"/>
          <w:b/>
          <w:sz w:val="22"/>
          <w:szCs w:val="22"/>
        </w:rPr>
      </w:pPr>
    </w:p>
    <w:p w14:paraId="5FF08BDF" w14:textId="77777777" w:rsidR="00F13BAA" w:rsidRPr="002A4A39" w:rsidRDefault="00F13BAA"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V okviru boja proti sivi ekonomiji, ki je ena prednostnih nalog Vlade Republike Slovenije, je FURS tudi v letu 2017 namenil posebno pozornost nadzoru nad delom in zaposlovanjem na črno.</w:t>
      </w:r>
    </w:p>
    <w:p w14:paraId="2A32CE91" w14:textId="77777777" w:rsidR="00F13BAA" w:rsidRPr="002A4A39" w:rsidRDefault="00F13BAA" w:rsidP="007A687C">
      <w:pPr>
        <w:overflowPunct/>
        <w:autoSpaceDE/>
        <w:autoSpaceDN/>
        <w:adjustRightInd/>
        <w:textAlignment w:val="auto"/>
        <w:rPr>
          <w:rFonts w:asciiTheme="minorHAnsi" w:hAnsiTheme="minorHAnsi" w:cs="Arial"/>
          <w:sz w:val="22"/>
          <w:szCs w:val="22"/>
        </w:rPr>
      </w:pPr>
    </w:p>
    <w:p w14:paraId="7A2B615F" w14:textId="448E92E3" w:rsidR="00F13BAA" w:rsidRPr="002A4A39" w:rsidRDefault="00A1479B" w:rsidP="007A687C">
      <w:pPr>
        <w:overflowPunct/>
        <w:textAlignment w:val="auto"/>
        <w:rPr>
          <w:rFonts w:asciiTheme="minorHAnsi" w:hAnsiTheme="minorHAnsi" w:cs="Arial"/>
          <w:b/>
          <w:sz w:val="22"/>
          <w:szCs w:val="22"/>
          <w:lang w:eastAsia="sl-SI"/>
        </w:rPr>
      </w:pPr>
      <w:r w:rsidRPr="002A4A39">
        <w:rPr>
          <w:rFonts w:asciiTheme="minorHAnsi" w:hAnsiTheme="minorHAnsi" w:cs="Arial"/>
          <w:b/>
          <w:sz w:val="22"/>
          <w:szCs w:val="22"/>
          <w:lang w:eastAsia="sl-SI"/>
        </w:rPr>
        <w:t>Razpredelnic</w:t>
      </w:r>
      <w:r w:rsidR="00F13BAA" w:rsidRPr="002A4A39">
        <w:rPr>
          <w:rFonts w:asciiTheme="minorHAnsi" w:hAnsiTheme="minorHAnsi" w:cs="Arial"/>
          <w:b/>
          <w:sz w:val="22"/>
          <w:szCs w:val="22"/>
          <w:lang w:eastAsia="sl-SI"/>
        </w:rPr>
        <w:t xml:space="preserve">a 1: Nadzor </w:t>
      </w:r>
      <w:r w:rsidRPr="002A4A39">
        <w:rPr>
          <w:rFonts w:asciiTheme="minorHAnsi" w:hAnsiTheme="minorHAnsi" w:cs="Arial"/>
          <w:b/>
          <w:sz w:val="22"/>
          <w:szCs w:val="22"/>
          <w:lang w:eastAsia="sl-SI"/>
        </w:rPr>
        <w:t xml:space="preserve">nad </w:t>
      </w:r>
      <w:r w:rsidR="00F13BAA" w:rsidRPr="002A4A39">
        <w:rPr>
          <w:rFonts w:asciiTheme="minorHAnsi" w:hAnsiTheme="minorHAnsi" w:cs="Arial"/>
          <w:b/>
          <w:sz w:val="22"/>
          <w:szCs w:val="22"/>
          <w:lang w:eastAsia="sl-SI"/>
        </w:rPr>
        <w:t>del</w:t>
      </w:r>
      <w:r w:rsidRPr="002A4A39">
        <w:rPr>
          <w:rFonts w:asciiTheme="minorHAnsi" w:hAnsiTheme="minorHAnsi" w:cs="Arial"/>
          <w:b/>
          <w:sz w:val="22"/>
          <w:szCs w:val="22"/>
          <w:lang w:eastAsia="sl-SI"/>
        </w:rPr>
        <w:t>om</w:t>
      </w:r>
      <w:r w:rsidR="00F13BAA" w:rsidRPr="002A4A39">
        <w:rPr>
          <w:rFonts w:asciiTheme="minorHAnsi" w:hAnsiTheme="minorHAnsi" w:cs="Arial"/>
          <w:b/>
          <w:sz w:val="22"/>
          <w:szCs w:val="22"/>
          <w:lang w:eastAsia="sl-SI"/>
        </w:rPr>
        <w:t xml:space="preserve"> in zaposlovanj</w:t>
      </w:r>
      <w:r w:rsidRPr="002A4A39">
        <w:rPr>
          <w:rFonts w:asciiTheme="minorHAnsi" w:hAnsiTheme="minorHAnsi" w:cs="Arial"/>
          <w:b/>
          <w:sz w:val="22"/>
          <w:szCs w:val="22"/>
          <w:lang w:eastAsia="sl-SI"/>
        </w:rPr>
        <w:t>em</w:t>
      </w:r>
      <w:r w:rsidR="00F13BAA" w:rsidRPr="002A4A39">
        <w:rPr>
          <w:rFonts w:asciiTheme="minorHAnsi" w:hAnsiTheme="minorHAnsi" w:cs="Arial"/>
          <w:b/>
          <w:sz w:val="22"/>
          <w:szCs w:val="22"/>
          <w:lang w:eastAsia="sl-SI"/>
        </w:rPr>
        <w:t xml:space="preserve"> na črno v letih 2015, 2016 in 2017 </w:t>
      </w: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8"/>
        <w:gridCol w:w="1561"/>
        <w:gridCol w:w="1160"/>
        <w:gridCol w:w="1106"/>
        <w:gridCol w:w="1614"/>
      </w:tblGrid>
      <w:tr w:rsidR="00F13BAA" w:rsidRPr="002A4A39" w14:paraId="42986C7F" w14:textId="77777777" w:rsidTr="00F13BAA">
        <w:trPr>
          <w:trHeight w:val="350"/>
          <w:jc w:val="center"/>
        </w:trPr>
        <w:tc>
          <w:tcPr>
            <w:tcW w:w="3088" w:type="dxa"/>
            <w:shd w:val="clear" w:color="auto" w:fill="FFFFFF"/>
            <w:noWrap/>
            <w:tcMar>
              <w:top w:w="0" w:type="dxa"/>
              <w:left w:w="70" w:type="dxa"/>
              <w:bottom w:w="0" w:type="dxa"/>
              <w:right w:w="70" w:type="dxa"/>
            </w:tcMar>
            <w:vAlign w:val="center"/>
            <w:hideMark/>
          </w:tcPr>
          <w:p w14:paraId="6D436B66" w14:textId="77777777" w:rsidR="00F13BAA" w:rsidRPr="002A4A39" w:rsidRDefault="00F13BAA" w:rsidP="007A687C">
            <w:pPr>
              <w:overflowPunct/>
              <w:autoSpaceDE/>
              <w:autoSpaceDN/>
              <w:adjustRightInd/>
              <w:jc w:val="center"/>
              <w:textAlignment w:val="auto"/>
              <w:rPr>
                <w:rFonts w:asciiTheme="minorHAnsi" w:hAnsiTheme="minorHAnsi" w:cs="Arial"/>
                <w:sz w:val="22"/>
                <w:szCs w:val="22"/>
              </w:rPr>
            </w:pPr>
          </w:p>
        </w:tc>
        <w:tc>
          <w:tcPr>
            <w:tcW w:w="1561" w:type="dxa"/>
            <w:shd w:val="clear" w:color="auto" w:fill="FFFFFF"/>
            <w:tcMar>
              <w:top w:w="0" w:type="dxa"/>
              <w:left w:w="70" w:type="dxa"/>
              <w:bottom w:w="0" w:type="dxa"/>
              <w:right w:w="70" w:type="dxa"/>
            </w:tcMar>
            <w:vAlign w:val="center"/>
            <w:hideMark/>
          </w:tcPr>
          <w:p w14:paraId="4E7C2BDA"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2015</w:t>
            </w:r>
          </w:p>
        </w:tc>
        <w:tc>
          <w:tcPr>
            <w:tcW w:w="1160" w:type="dxa"/>
            <w:shd w:val="clear" w:color="auto" w:fill="FFFFFF"/>
            <w:tcMar>
              <w:top w:w="0" w:type="dxa"/>
              <w:left w:w="70" w:type="dxa"/>
              <w:bottom w:w="0" w:type="dxa"/>
              <w:right w:w="70" w:type="dxa"/>
            </w:tcMar>
            <w:vAlign w:val="center"/>
            <w:hideMark/>
          </w:tcPr>
          <w:p w14:paraId="0CAB3785"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2016</w:t>
            </w:r>
          </w:p>
        </w:tc>
        <w:tc>
          <w:tcPr>
            <w:tcW w:w="1106" w:type="dxa"/>
            <w:shd w:val="clear" w:color="auto" w:fill="FFFFFF"/>
            <w:tcMar>
              <w:top w:w="0" w:type="dxa"/>
              <w:left w:w="70" w:type="dxa"/>
              <w:bottom w:w="0" w:type="dxa"/>
              <w:right w:w="70" w:type="dxa"/>
            </w:tcMar>
            <w:vAlign w:val="center"/>
            <w:hideMark/>
          </w:tcPr>
          <w:p w14:paraId="1F7D9D52"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2017</w:t>
            </w:r>
          </w:p>
        </w:tc>
        <w:tc>
          <w:tcPr>
            <w:tcW w:w="1614" w:type="dxa"/>
            <w:shd w:val="clear" w:color="auto" w:fill="FFFFFF"/>
          </w:tcPr>
          <w:p w14:paraId="31090884"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Indeks 2017/2016</w:t>
            </w:r>
          </w:p>
        </w:tc>
      </w:tr>
      <w:tr w:rsidR="00F13BAA" w:rsidRPr="002A4A39" w14:paraId="010B9116" w14:textId="77777777" w:rsidTr="00F13BAA">
        <w:trPr>
          <w:trHeight w:val="210"/>
          <w:jc w:val="center"/>
        </w:trPr>
        <w:tc>
          <w:tcPr>
            <w:tcW w:w="3088" w:type="dxa"/>
            <w:noWrap/>
            <w:tcMar>
              <w:top w:w="0" w:type="dxa"/>
              <w:left w:w="70" w:type="dxa"/>
              <w:bottom w:w="0" w:type="dxa"/>
              <w:right w:w="70" w:type="dxa"/>
            </w:tcMar>
            <w:vAlign w:val="center"/>
            <w:hideMark/>
          </w:tcPr>
          <w:p w14:paraId="6C8714FB"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Število nadzorov po ZPDZC-1</w:t>
            </w:r>
          </w:p>
        </w:tc>
        <w:tc>
          <w:tcPr>
            <w:tcW w:w="1561" w:type="dxa"/>
            <w:tcMar>
              <w:top w:w="0" w:type="dxa"/>
              <w:left w:w="70" w:type="dxa"/>
              <w:bottom w:w="0" w:type="dxa"/>
              <w:right w:w="70" w:type="dxa"/>
            </w:tcMar>
            <w:vAlign w:val="center"/>
            <w:hideMark/>
          </w:tcPr>
          <w:p w14:paraId="153CE104"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10.599</w:t>
            </w:r>
          </w:p>
        </w:tc>
        <w:tc>
          <w:tcPr>
            <w:tcW w:w="1160" w:type="dxa"/>
            <w:tcMar>
              <w:top w:w="0" w:type="dxa"/>
              <w:left w:w="70" w:type="dxa"/>
              <w:bottom w:w="0" w:type="dxa"/>
              <w:right w:w="70" w:type="dxa"/>
            </w:tcMar>
            <w:vAlign w:val="center"/>
            <w:hideMark/>
          </w:tcPr>
          <w:p w14:paraId="5B91056F"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10.965</w:t>
            </w:r>
          </w:p>
        </w:tc>
        <w:tc>
          <w:tcPr>
            <w:tcW w:w="1106" w:type="dxa"/>
            <w:tcMar>
              <w:top w:w="0" w:type="dxa"/>
              <w:left w:w="70" w:type="dxa"/>
              <w:bottom w:w="0" w:type="dxa"/>
              <w:right w:w="70" w:type="dxa"/>
            </w:tcMar>
            <w:vAlign w:val="center"/>
            <w:hideMark/>
          </w:tcPr>
          <w:p w14:paraId="658A48E4"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8.782</w:t>
            </w:r>
          </w:p>
        </w:tc>
        <w:tc>
          <w:tcPr>
            <w:tcW w:w="1614" w:type="dxa"/>
          </w:tcPr>
          <w:p w14:paraId="051B3D4E"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80,1</w:t>
            </w:r>
          </w:p>
        </w:tc>
      </w:tr>
      <w:tr w:rsidR="00F13BAA" w:rsidRPr="002A4A39" w14:paraId="6970DD6E" w14:textId="77777777" w:rsidTr="00F13BAA">
        <w:trPr>
          <w:trHeight w:val="210"/>
          <w:jc w:val="center"/>
        </w:trPr>
        <w:tc>
          <w:tcPr>
            <w:tcW w:w="3088" w:type="dxa"/>
            <w:noWrap/>
            <w:tcMar>
              <w:top w:w="0" w:type="dxa"/>
              <w:left w:w="70" w:type="dxa"/>
              <w:bottom w:w="0" w:type="dxa"/>
              <w:right w:w="70" w:type="dxa"/>
            </w:tcMar>
            <w:vAlign w:val="center"/>
            <w:hideMark/>
          </w:tcPr>
          <w:p w14:paraId="33C9B1DD"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Število ugotovljenih kršitev v nadzorih</w:t>
            </w:r>
          </w:p>
        </w:tc>
        <w:tc>
          <w:tcPr>
            <w:tcW w:w="1561" w:type="dxa"/>
            <w:tcMar>
              <w:top w:w="0" w:type="dxa"/>
              <w:left w:w="70" w:type="dxa"/>
              <w:bottom w:w="0" w:type="dxa"/>
              <w:right w:w="70" w:type="dxa"/>
            </w:tcMar>
            <w:vAlign w:val="center"/>
            <w:hideMark/>
          </w:tcPr>
          <w:p w14:paraId="5BB93FF4"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1.928</w:t>
            </w:r>
          </w:p>
        </w:tc>
        <w:tc>
          <w:tcPr>
            <w:tcW w:w="1160" w:type="dxa"/>
            <w:tcMar>
              <w:top w:w="0" w:type="dxa"/>
              <w:left w:w="70" w:type="dxa"/>
              <w:bottom w:w="0" w:type="dxa"/>
              <w:right w:w="70" w:type="dxa"/>
            </w:tcMar>
            <w:vAlign w:val="center"/>
            <w:hideMark/>
          </w:tcPr>
          <w:p w14:paraId="6CD762B8"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1.482</w:t>
            </w:r>
          </w:p>
        </w:tc>
        <w:tc>
          <w:tcPr>
            <w:tcW w:w="1106" w:type="dxa"/>
            <w:tcMar>
              <w:top w:w="0" w:type="dxa"/>
              <w:left w:w="70" w:type="dxa"/>
              <w:bottom w:w="0" w:type="dxa"/>
              <w:right w:w="70" w:type="dxa"/>
            </w:tcMar>
            <w:vAlign w:val="center"/>
            <w:hideMark/>
          </w:tcPr>
          <w:p w14:paraId="1DF324BB"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1.996</w:t>
            </w:r>
          </w:p>
        </w:tc>
        <w:tc>
          <w:tcPr>
            <w:tcW w:w="1614" w:type="dxa"/>
            <w:shd w:val="clear" w:color="auto" w:fill="auto"/>
            <w:vAlign w:val="bottom"/>
          </w:tcPr>
          <w:p w14:paraId="13D4E564"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134,7</w:t>
            </w:r>
          </w:p>
        </w:tc>
      </w:tr>
      <w:tr w:rsidR="00F13BAA" w:rsidRPr="002A4A39" w14:paraId="7EE65526" w14:textId="77777777" w:rsidTr="00F13BAA">
        <w:trPr>
          <w:trHeight w:val="210"/>
          <w:jc w:val="center"/>
        </w:trPr>
        <w:tc>
          <w:tcPr>
            <w:tcW w:w="3088" w:type="dxa"/>
            <w:noWrap/>
            <w:tcMar>
              <w:top w:w="0" w:type="dxa"/>
              <w:left w:w="70" w:type="dxa"/>
              <w:bottom w:w="0" w:type="dxa"/>
              <w:right w:w="70" w:type="dxa"/>
            </w:tcMar>
            <w:vAlign w:val="center"/>
            <w:hideMark/>
          </w:tcPr>
          <w:p w14:paraId="29EBB654"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Število prepovednih odločb po ZPDZC-1</w:t>
            </w:r>
          </w:p>
        </w:tc>
        <w:tc>
          <w:tcPr>
            <w:tcW w:w="1561" w:type="dxa"/>
            <w:tcMar>
              <w:top w:w="0" w:type="dxa"/>
              <w:left w:w="70" w:type="dxa"/>
              <w:bottom w:w="0" w:type="dxa"/>
              <w:right w:w="70" w:type="dxa"/>
            </w:tcMar>
            <w:vAlign w:val="center"/>
            <w:hideMark/>
          </w:tcPr>
          <w:p w14:paraId="52BE8789"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380</w:t>
            </w:r>
          </w:p>
        </w:tc>
        <w:tc>
          <w:tcPr>
            <w:tcW w:w="1160" w:type="dxa"/>
            <w:tcMar>
              <w:top w:w="0" w:type="dxa"/>
              <w:left w:w="70" w:type="dxa"/>
              <w:bottom w:w="0" w:type="dxa"/>
              <w:right w:w="70" w:type="dxa"/>
            </w:tcMar>
            <w:vAlign w:val="center"/>
            <w:hideMark/>
          </w:tcPr>
          <w:p w14:paraId="7262767F"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314</w:t>
            </w:r>
          </w:p>
        </w:tc>
        <w:tc>
          <w:tcPr>
            <w:tcW w:w="1106" w:type="dxa"/>
            <w:tcMar>
              <w:top w:w="0" w:type="dxa"/>
              <w:left w:w="70" w:type="dxa"/>
              <w:bottom w:w="0" w:type="dxa"/>
              <w:right w:w="70" w:type="dxa"/>
            </w:tcMar>
            <w:vAlign w:val="center"/>
            <w:hideMark/>
          </w:tcPr>
          <w:p w14:paraId="4668DD46"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700</w:t>
            </w:r>
          </w:p>
        </w:tc>
        <w:tc>
          <w:tcPr>
            <w:tcW w:w="1614" w:type="dxa"/>
            <w:shd w:val="clear" w:color="auto" w:fill="auto"/>
            <w:vAlign w:val="bottom"/>
          </w:tcPr>
          <w:p w14:paraId="3FFD9913"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222,9</w:t>
            </w:r>
          </w:p>
        </w:tc>
      </w:tr>
      <w:tr w:rsidR="00F13BAA" w:rsidRPr="002A4A39" w14:paraId="6E739CD1" w14:textId="77777777" w:rsidTr="00F13BAA">
        <w:trPr>
          <w:trHeight w:val="210"/>
          <w:jc w:val="center"/>
        </w:trPr>
        <w:tc>
          <w:tcPr>
            <w:tcW w:w="3088" w:type="dxa"/>
            <w:noWrap/>
            <w:tcMar>
              <w:top w:w="0" w:type="dxa"/>
              <w:left w:w="70" w:type="dxa"/>
              <w:bottom w:w="0" w:type="dxa"/>
              <w:right w:w="70" w:type="dxa"/>
            </w:tcMar>
            <w:vAlign w:val="center"/>
            <w:hideMark/>
          </w:tcPr>
          <w:p w14:paraId="655D9E8B"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Število prekrškovnih ukrepov</w:t>
            </w:r>
          </w:p>
        </w:tc>
        <w:tc>
          <w:tcPr>
            <w:tcW w:w="1561" w:type="dxa"/>
            <w:tcMar>
              <w:top w:w="0" w:type="dxa"/>
              <w:left w:w="70" w:type="dxa"/>
              <w:bottom w:w="0" w:type="dxa"/>
              <w:right w:w="70" w:type="dxa"/>
            </w:tcMar>
            <w:vAlign w:val="center"/>
            <w:hideMark/>
          </w:tcPr>
          <w:p w14:paraId="5398318E"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1.683</w:t>
            </w:r>
          </w:p>
        </w:tc>
        <w:tc>
          <w:tcPr>
            <w:tcW w:w="1160" w:type="dxa"/>
            <w:tcMar>
              <w:top w:w="0" w:type="dxa"/>
              <w:left w:w="70" w:type="dxa"/>
              <w:bottom w:w="0" w:type="dxa"/>
              <w:right w:w="70" w:type="dxa"/>
            </w:tcMar>
            <w:vAlign w:val="center"/>
            <w:hideMark/>
          </w:tcPr>
          <w:p w14:paraId="10B2067B"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1.978</w:t>
            </w:r>
          </w:p>
        </w:tc>
        <w:tc>
          <w:tcPr>
            <w:tcW w:w="1106" w:type="dxa"/>
            <w:tcMar>
              <w:top w:w="0" w:type="dxa"/>
              <w:left w:w="70" w:type="dxa"/>
              <w:bottom w:w="0" w:type="dxa"/>
              <w:right w:w="70" w:type="dxa"/>
            </w:tcMar>
            <w:vAlign w:val="center"/>
            <w:hideMark/>
          </w:tcPr>
          <w:p w14:paraId="18AF53C2"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2.517</w:t>
            </w:r>
          </w:p>
        </w:tc>
        <w:tc>
          <w:tcPr>
            <w:tcW w:w="1614" w:type="dxa"/>
            <w:shd w:val="clear" w:color="auto" w:fill="auto"/>
            <w:vAlign w:val="bottom"/>
          </w:tcPr>
          <w:p w14:paraId="192D005D"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127,2</w:t>
            </w:r>
          </w:p>
        </w:tc>
      </w:tr>
      <w:tr w:rsidR="00F13BAA" w:rsidRPr="002A4A39" w14:paraId="48586889" w14:textId="77777777" w:rsidTr="00F13BAA">
        <w:trPr>
          <w:trHeight w:val="210"/>
          <w:jc w:val="center"/>
        </w:trPr>
        <w:tc>
          <w:tcPr>
            <w:tcW w:w="3088" w:type="dxa"/>
            <w:shd w:val="clear" w:color="auto" w:fill="FFFFFF"/>
            <w:noWrap/>
            <w:tcMar>
              <w:top w:w="0" w:type="dxa"/>
              <w:left w:w="70" w:type="dxa"/>
              <w:bottom w:w="0" w:type="dxa"/>
              <w:right w:w="70" w:type="dxa"/>
            </w:tcMar>
            <w:vAlign w:val="center"/>
            <w:hideMark/>
          </w:tcPr>
          <w:p w14:paraId="6453DE22"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Znesek glob (v evrih)</w:t>
            </w:r>
          </w:p>
        </w:tc>
        <w:tc>
          <w:tcPr>
            <w:tcW w:w="1561" w:type="dxa"/>
            <w:shd w:val="clear" w:color="auto" w:fill="FFFFFF"/>
            <w:noWrap/>
            <w:tcMar>
              <w:top w:w="0" w:type="dxa"/>
              <w:left w:w="70" w:type="dxa"/>
              <w:bottom w:w="0" w:type="dxa"/>
              <w:right w:w="70" w:type="dxa"/>
            </w:tcMar>
            <w:vAlign w:val="bottom"/>
            <w:hideMark/>
          </w:tcPr>
          <w:p w14:paraId="007DA0E3"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2.396.402</w:t>
            </w:r>
          </w:p>
        </w:tc>
        <w:tc>
          <w:tcPr>
            <w:tcW w:w="1160" w:type="dxa"/>
            <w:shd w:val="clear" w:color="auto" w:fill="FFFFFF"/>
            <w:noWrap/>
            <w:tcMar>
              <w:top w:w="0" w:type="dxa"/>
              <w:left w:w="70" w:type="dxa"/>
              <w:bottom w:w="0" w:type="dxa"/>
              <w:right w:w="70" w:type="dxa"/>
            </w:tcMar>
            <w:vAlign w:val="bottom"/>
            <w:hideMark/>
          </w:tcPr>
          <w:p w14:paraId="6E91D278"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2.978.433</w:t>
            </w:r>
          </w:p>
        </w:tc>
        <w:tc>
          <w:tcPr>
            <w:tcW w:w="1106" w:type="dxa"/>
            <w:shd w:val="clear" w:color="auto" w:fill="FFFFFF"/>
            <w:noWrap/>
            <w:tcMar>
              <w:top w:w="0" w:type="dxa"/>
              <w:left w:w="70" w:type="dxa"/>
              <w:bottom w:w="0" w:type="dxa"/>
              <w:right w:w="70" w:type="dxa"/>
            </w:tcMar>
            <w:vAlign w:val="bottom"/>
            <w:hideMark/>
          </w:tcPr>
          <w:p w14:paraId="6B4433AA"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4.867.320</w:t>
            </w:r>
          </w:p>
        </w:tc>
        <w:tc>
          <w:tcPr>
            <w:tcW w:w="1614" w:type="dxa"/>
            <w:tcBorders>
              <w:bottom w:val="single" w:sz="4" w:space="0" w:color="auto"/>
            </w:tcBorders>
            <w:shd w:val="clear" w:color="auto" w:fill="FFFFFF"/>
            <w:vAlign w:val="bottom"/>
          </w:tcPr>
          <w:p w14:paraId="327EDFB1"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163,4</w:t>
            </w:r>
          </w:p>
        </w:tc>
      </w:tr>
    </w:tbl>
    <w:p w14:paraId="02AF2471" w14:textId="77777777" w:rsidR="00F13BAA" w:rsidRPr="002A4A39" w:rsidRDefault="00F13BAA" w:rsidP="007A687C">
      <w:pPr>
        <w:overflowPunct/>
        <w:autoSpaceDE/>
        <w:autoSpaceDN/>
        <w:adjustRightInd/>
        <w:textAlignment w:val="auto"/>
        <w:rPr>
          <w:rFonts w:asciiTheme="minorHAnsi" w:eastAsia="Calibri" w:hAnsiTheme="minorHAnsi" w:cs="Arial"/>
          <w:b/>
          <w:sz w:val="22"/>
          <w:szCs w:val="22"/>
        </w:rPr>
      </w:pPr>
    </w:p>
    <w:p w14:paraId="1415C045" w14:textId="35C43910" w:rsidR="00F13BAA" w:rsidRPr="002A4A39" w:rsidRDefault="00F13BAA"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lastRenderedPageBreak/>
        <w:t>V letu 2017 je FURS opravil skup</w:t>
      </w:r>
      <w:r w:rsidR="00B03157">
        <w:rPr>
          <w:rFonts w:asciiTheme="minorHAnsi" w:eastAsia="Calibri" w:hAnsiTheme="minorHAnsi" w:cs="Arial"/>
          <w:sz w:val="22"/>
          <w:szCs w:val="22"/>
        </w:rPr>
        <w:t>no</w:t>
      </w:r>
      <w:r w:rsidRPr="002A4A39">
        <w:rPr>
          <w:rFonts w:asciiTheme="minorHAnsi" w:eastAsia="Calibri" w:hAnsiTheme="minorHAnsi" w:cs="Arial"/>
          <w:sz w:val="22"/>
          <w:szCs w:val="22"/>
        </w:rPr>
        <w:t xml:space="preserve"> 8.782 nadzorov </w:t>
      </w:r>
      <w:r w:rsidR="002F6984"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del</w:t>
      </w:r>
      <w:r w:rsidR="002F6984" w:rsidRPr="002A4A39">
        <w:rPr>
          <w:rFonts w:asciiTheme="minorHAnsi" w:eastAsia="Calibri" w:hAnsiTheme="minorHAnsi" w:cs="Arial"/>
          <w:sz w:val="22"/>
          <w:szCs w:val="22"/>
        </w:rPr>
        <w:t>om</w:t>
      </w:r>
      <w:r w:rsidRPr="002A4A39">
        <w:rPr>
          <w:rFonts w:asciiTheme="minorHAnsi" w:eastAsia="Calibri" w:hAnsiTheme="minorHAnsi" w:cs="Arial"/>
          <w:sz w:val="22"/>
          <w:szCs w:val="22"/>
        </w:rPr>
        <w:t xml:space="preserve"> in zaposlovanj</w:t>
      </w:r>
      <w:r w:rsidR="002F6984" w:rsidRPr="002A4A39">
        <w:rPr>
          <w:rFonts w:asciiTheme="minorHAnsi" w:eastAsia="Calibri" w:hAnsiTheme="minorHAnsi" w:cs="Arial"/>
          <w:sz w:val="22"/>
          <w:szCs w:val="22"/>
        </w:rPr>
        <w:t>em</w:t>
      </w:r>
      <w:r w:rsidRPr="002A4A39">
        <w:rPr>
          <w:rFonts w:asciiTheme="minorHAnsi" w:eastAsia="Calibri" w:hAnsiTheme="minorHAnsi" w:cs="Arial"/>
          <w:sz w:val="22"/>
          <w:szCs w:val="22"/>
        </w:rPr>
        <w:t xml:space="preserve"> na črno po </w:t>
      </w:r>
      <w:r w:rsidR="009E0C64" w:rsidRPr="002A4A39">
        <w:rPr>
          <w:rFonts w:asciiTheme="minorHAnsi" w:eastAsia="Calibri" w:hAnsiTheme="minorHAnsi" w:cs="Arial"/>
          <w:sz w:val="22"/>
          <w:szCs w:val="22"/>
        </w:rPr>
        <w:t>ZPDZC-1</w:t>
      </w:r>
      <w:r w:rsidRPr="002A4A39">
        <w:rPr>
          <w:rFonts w:asciiTheme="minorHAnsi" w:eastAsia="Calibri" w:hAnsiTheme="minorHAnsi" w:cs="Arial"/>
          <w:sz w:val="22"/>
          <w:szCs w:val="22"/>
        </w:rPr>
        <w:t>, od tega 6.499 nadzorov na področju zaposlovanja na črno in 2.283 nadzorov na področju dela na črno</w:t>
      </w:r>
      <w:r w:rsidR="002F6984"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ter 934 </w:t>
      </w:r>
      <w:r w:rsidR="002F6984" w:rsidRPr="002A4A39">
        <w:rPr>
          <w:rFonts w:asciiTheme="minorHAnsi" w:eastAsia="Calibri" w:hAnsiTheme="minorHAnsi" w:cs="Arial"/>
          <w:sz w:val="22"/>
          <w:szCs w:val="22"/>
        </w:rPr>
        <w:t>drug</w:t>
      </w:r>
      <w:r w:rsidRPr="002A4A39">
        <w:rPr>
          <w:rFonts w:asciiTheme="minorHAnsi" w:eastAsia="Calibri" w:hAnsiTheme="minorHAnsi" w:cs="Arial"/>
          <w:sz w:val="22"/>
          <w:szCs w:val="22"/>
        </w:rPr>
        <w:t>ih aktivnosti</w:t>
      </w:r>
      <w:r w:rsidR="002F6984"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povezanih z nadzori. Nadzore so ob izvajanju drugih nalog na podlagi letnega </w:t>
      </w:r>
      <w:r w:rsidR="002F6984" w:rsidRPr="002A4A39">
        <w:rPr>
          <w:rFonts w:asciiTheme="minorHAnsi" w:eastAsia="Calibri" w:hAnsiTheme="minorHAnsi" w:cs="Arial"/>
          <w:sz w:val="22"/>
          <w:szCs w:val="22"/>
        </w:rPr>
        <w:t xml:space="preserve">načrta </w:t>
      </w:r>
      <w:r w:rsidRPr="002A4A39">
        <w:rPr>
          <w:rFonts w:asciiTheme="minorHAnsi" w:eastAsia="Calibri" w:hAnsiTheme="minorHAnsi" w:cs="Arial"/>
          <w:sz w:val="22"/>
          <w:szCs w:val="22"/>
        </w:rPr>
        <w:t xml:space="preserve">opravljali mobilni oddelki in finančni inšpektorji. Letni </w:t>
      </w:r>
      <w:r w:rsidR="002F6984" w:rsidRPr="002A4A39">
        <w:rPr>
          <w:rFonts w:asciiTheme="minorHAnsi" w:eastAsia="Calibri" w:hAnsiTheme="minorHAnsi" w:cs="Arial"/>
          <w:sz w:val="22"/>
          <w:szCs w:val="22"/>
        </w:rPr>
        <w:t>načrt</w:t>
      </w:r>
      <w:r w:rsidRPr="002A4A39">
        <w:rPr>
          <w:rFonts w:asciiTheme="minorHAnsi" w:eastAsia="Calibri" w:hAnsiTheme="minorHAnsi" w:cs="Arial"/>
          <w:sz w:val="22"/>
          <w:szCs w:val="22"/>
        </w:rPr>
        <w:t xml:space="preserve"> je bil pripravljen na podlagi različnih </w:t>
      </w:r>
      <w:r w:rsidR="000A2FAD" w:rsidRPr="002A4A39">
        <w:rPr>
          <w:rFonts w:asciiTheme="minorHAnsi" w:eastAsia="Calibri" w:hAnsiTheme="minorHAnsi" w:cs="Arial"/>
          <w:sz w:val="22"/>
          <w:szCs w:val="22"/>
        </w:rPr>
        <w:t>meril</w:t>
      </w:r>
      <w:r w:rsidRPr="002A4A39">
        <w:rPr>
          <w:rFonts w:asciiTheme="minorHAnsi" w:eastAsia="Calibri" w:hAnsiTheme="minorHAnsi" w:cs="Arial"/>
          <w:sz w:val="22"/>
          <w:szCs w:val="22"/>
        </w:rPr>
        <w:t xml:space="preserve">, s katerimi so bili prepoznani tvegani zavezanci. Gre namreč za področje, za katero običajno ne obstajajo podatki v uradnih evidencah. Nadzore je FURS opravil tudi na podlagi prejetih prijav in oglasov iz različnih medijev oziroma objavljenih na drug način, ki je dostopen javnosti. </w:t>
      </w:r>
    </w:p>
    <w:p w14:paraId="217DD9E8" w14:textId="77777777" w:rsidR="00F13BAA" w:rsidRPr="002A4A39" w:rsidRDefault="00F13BAA" w:rsidP="007A687C">
      <w:pPr>
        <w:overflowPunct/>
        <w:autoSpaceDE/>
        <w:autoSpaceDN/>
        <w:adjustRightInd/>
        <w:textAlignment w:val="auto"/>
        <w:rPr>
          <w:rFonts w:asciiTheme="minorHAnsi" w:eastAsia="Calibri" w:hAnsiTheme="minorHAnsi" w:cs="Arial"/>
          <w:sz w:val="22"/>
          <w:szCs w:val="22"/>
        </w:rPr>
      </w:pPr>
    </w:p>
    <w:p w14:paraId="741D64A8" w14:textId="0C3193EA" w:rsidR="00F13BAA" w:rsidRPr="002A4A39" w:rsidRDefault="007F6DC4"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FURS n</w:t>
      </w:r>
      <w:r w:rsidR="00F13BAA" w:rsidRPr="002A4A39">
        <w:rPr>
          <w:rFonts w:asciiTheme="minorHAnsi" w:eastAsia="Calibri" w:hAnsiTheme="minorHAnsi" w:cs="Arial"/>
          <w:sz w:val="22"/>
          <w:szCs w:val="22"/>
        </w:rPr>
        <w:t xml:space="preserve">ajveč prijav še vedno prejme s področja dela in zaposlovanja na črno. V letu 2017 se je število prijav po predmetih nadzora zmanjšalo, kar lahko kaže tudi na zmanjšanje kršitev </w:t>
      </w:r>
      <w:r w:rsidRPr="002A4A39">
        <w:rPr>
          <w:rFonts w:asciiTheme="minorHAnsi" w:eastAsia="Calibri" w:hAnsiTheme="minorHAnsi" w:cs="Arial"/>
          <w:sz w:val="22"/>
          <w:szCs w:val="22"/>
        </w:rPr>
        <w:t>in</w:t>
      </w:r>
      <w:r w:rsidR="00F13BAA" w:rsidRPr="002A4A39">
        <w:rPr>
          <w:rFonts w:asciiTheme="minorHAnsi" w:eastAsia="Calibri" w:hAnsiTheme="minorHAnsi" w:cs="Arial"/>
          <w:sz w:val="22"/>
          <w:szCs w:val="22"/>
        </w:rPr>
        <w:t xml:space="preserve"> večje zavedanje kršiteljev, da tudi sama lažna prijava p</w:t>
      </w:r>
      <w:r w:rsidRPr="002A4A39">
        <w:rPr>
          <w:rFonts w:asciiTheme="minorHAnsi" w:eastAsia="Calibri" w:hAnsiTheme="minorHAnsi" w:cs="Arial"/>
          <w:sz w:val="22"/>
          <w:szCs w:val="22"/>
        </w:rPr>
        <w:t>omeni</w:t>
      </w:r>
      <w:r w:rsidR="00F13BAA" w:rsidRPr="002A4A39">
        <w:rPr>
          <w:rFonts w:asciiTheme="minorHAnsi" w:eastAsia="Calibri" w:hAnsiTheme="minorHAnsi" w:cs="Arial"/>
          <w:sz w:val="22"/>
          <w:szCs w:val="22"/>
        </w:rPr>
        <w:t xml:space="preserve"> kršitev. </w:t>
      </w:r>
    </w:p>
    <w:p w14:paraId="26AB76E5" w14:textId="77777777" w:rsidR="00F13BAA" w:rsidRPr="002A4A39" w:rsidRDefault="00F13BAA" w:rsidP="007A687C">
      <w:pPr>
        <w:overflowPunct/>
        <w:textAlignment w:val="auto"/>
        <w:rPr>
          <w:rFonts w:asciiTheme="minorHAnsi" w:hAnsiTheme="minorHAnsi" w:cs="Arial"/>
          <w:i/>
          <w:color w:val="31849B"/>
          <w:sz w:val="22"/>
          <w:szCs w:val="22"/>
          <w:lang w:eastAsia="sl-SI"/>
        </w:rPr>
      </w:pPr>
    </w:p>
    <w:p w14:paraId="1AFCFE65" w14:textId="65043F0A" w:rsidR="00F13BAA" w:rsidRPr="002A4A39" w:rsidRDefault="00A1479B" w:rsidP="007A687C">
      <w:pPr>
        <w:overflowPunct/>
        <w:textAlignment w:val="auto"/>
        <w:rPr>
          <w:rFonts w:asciiTheme="minorHAnsi" w:hAnsiTheme="minorHAnsi" w:cs="Arial"/>
          <w:b/>
          <w:sz w:val="22"/>
          <w:szCs w:val="22"/>
          <w:lang w:eastAsia="sl-SI"/>
        </w:rPr>
      </w:pPr>
      <w:r w:rsidRPr="002A4A39">
        <w:rPr>
          <w:rFonts w:asciiTheme="minorHAnsi" w:hAnsiTheme="minorHAnsi" w:cs="Arial"/>
          <w:b/>
          <w:sz w:val="22"/>
          <w:szCs w:val="22"/>
          <w:lang w:eastAsia="sl-SI"/>
        </w:rPr>
        <w:t>Razpredelnic</w:t>
      </w:r>
      <w:r w:rsidR="00F13BAA" w:rsidRPr="002A4A39">
        <w:rPr>
          <w:rFonts w:asciiTheme="minorHAnsi" w:hAnsiTheme="minorHAnsi" w:cs="Arial"/>
          <w:b/>
          <w:sz w:val="22"/>
          <w:szCs w:val="22"/>
          <w:lang w:eastAsia="sl-SI"/>
        </w:rPr>
        <w:t>a 2: Število prijav po predmetih nadzora v letih 2015, 2016 in 2017</w:t>
      </w: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5"/>
        <w:gridCol w:w="1843"/>
        <w:gridCol w:w="1623"/>
        <w:gridCol w:w="1984"/>
        <w:gridCol w:w="1276"/>
      </w:tblGrid>
      <w:tr w:rsidR="00F13BAA" w:rsidRPr="002A4A39" w14:paraId="4772FE12" w14:textId="77777777" w:rsidTr="00F13BAA">
        <w:trPr>
          <w:trHeight w:val="587"/>
          <w:tblHeader/>
          <w:jc w:val="center"/>
        </w:trPr>
        <w:tc>
          <w:tcPr>
            <w:tcW w:w="1915" w:type="dxa"/>
            <w:shd w:val="clear" w:color="auto" w:fill="FFFFFF"/>
            <w:tcMar>
              <w:top w:w="0" w:type="dxa"/>
              <w:left w:w="70" w:type="dxa"/>
              <w:bottom w:w="0" w:type="dxa"/>
              <w:right w:w="70" w:type="dxa"/>
            </w:tcMar>
            <w:vAlign w:val="center"/>
            <w:hideMark/>
          </w:tcPr>
          <w:p w14:paraId="76B81BF0"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Nosilni predmet prijave</w:t>
            </w:r>
          </w:p>
        </w:tc>
        <w:tc>
          <w:tcPr>
            <w:tcW w:w="1843" w:type="dxa"/>
            <w:shd w:val="clear" w:color="auto" w:fill="FFFFFF"/>
            <w:tcMar>
              <w:top w:w="0" w:type="dxa"/>
              <w:left w:w="70" w:type="dxa"/>
              <w:bottom w:w="0" w:type="dxa"/>
              <w:right w:w="70" w:type="dxa"/>
            </w:tcMar>
            <w:vAlign w:val="center"/>
            <w:hideMark/>
          </w:tcPr>
          <w:p w14:paraId="1014CFAF"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Število prijav</w:t>
            </w:r>
          </w:p>
          <w:p w14:paraId="09702C0B"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po predmetih 2015</w:t>
            </w:r>
          </w:p>
        </w:tc>
        <w:tc>
          <w:tcPr>
            <w:tcW w:w="1623" w:type="dxa"/>
            <w:shd w:val="clear" w:color="auto" w:fill="FFFFFF"/>
            <w:tcMar>
              <w:top w:w="0" w:type="dxa"/>
              <w:left w:w="70" w:type="dxa"/>
              <w:bottom w:w="0" w:type="dxa"/>
              <w:right w:w="70" w:type="dxa"/>
            </w:tcMar>
            <w:vAlign w:val="center"/>
            <w:hideMark/>
          </w:tcPr>
          <w:p w14:paraId="2F564FB4"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Število prijav po predmetih 2016</w:t>
            </w:r>
          </w:p>
        </w:tc>
        <w:tc>
          <w:tcPr>
            <w:tcW w:w="1984" w:type="dxa"/>
            <w:shd w:val="clear" w:color="auto" w:fill="FFFFFF"/>
          </w:tcPr>
          <w:p w14:paraId="1D3C7E97"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p>
          <w:p w14:paraId="34D1244C"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Število prijav po predmetih 2017</w:t>
            </w:r>
          </w:p>
        </w:tc>
        <w:tc>
          <w:tcPr>
            <w:tcW w:w="1276" w:type="dxa"/>
            <w:shd w:val="clear" w:color="auto" w:fill="FFFFFF"/>
            <w:tcMar>
              <w:top w:w="0" w:type="dxa"/>
              <w:left w:w="70" w:type="dxa"/>
              <w:bottom w:w="0" w:type="dxa"/>
              <w:right w:w="70" w:type="dxa"/>
            </w:tcMar>
            <w:vAlign w:val="center"/>
            <w:hideMark/>
          </w:tcPr>
          <w:p w14:paraId="566A4F59" w14:textId="77777777" w:rsidR="00F13BAA" w:rsidRPr="002A4A39" w:rsidRDefault="00F13BAA" w:rsidP="007A687C">
            <w:pPr>
              <w:overflowPunct/>
              <w:autoSpaceDE/>
              <w:autoSpaceDN/>
              <w:adjustRightInd/>
              <w:jc w:val="center"/>
              <w:textAlignment w:val="auto"/>
              <w:rPr>
                <w:rFonts w:asciiTheme="minorHAnsi" w:eastAsia="Calibri" w:hAnsiTheme="minorHAnsi" w:cs="Arial"/>
                <w:b/>
                <w:bCs/>
                <w:sz w:val="22"/>
                <w:szCs w:val="22"/>
                <w:lang w:eastAsia="sl-SI"/>
              </w:rPr>
            </w:pPr>
            <w:r w:rsidRPr="002A4A39">
              <w:rPr>
                <w:rFonts w:asciiTheme="minorHAnsi" w:eastAsia="Calibri" w:hAnsiTheme="minorHAnsi" w:cs="Arial"/>
                <w:b/>
                <w:bCs/>
                <w:sz w:val="22"/>
                <w:szCs w:val="22"/>
                <w:lang w:eastAsia="sl-SI"/>
              </w:rPr>
              <w:t>Indeks 2017/2016</w:t>
            </w:r>
          </w:p>
        </w:tc>
      </w:tr>
      <w:tr w:rsidR="00F13BAA" w:rsidRPr="002A4A39" w14:paraId="2E946EFE" w14:textId="77777777" w:rsidTr="00F13BAA">
        <w:trPr>
          <w:trHeight w:val="255"/>
          <w:tblHeader/>
          <w:jc w:val="center"/>
        </w:trPr>
        <w:tc>
          <w:tcPr>
            <w:tcW w:w="1915" w:type="dxa"/>
            <w:shd w:val="clear" w:color="auto" w:fill="FFFFFF"/>
            <w:tcMar>
              <w:top w:w="0" w:type="dxa"/>
              <w:left w:w="70" w:type="dxa"/>
              <w:bottom w:w="0" w:type="dxa"/>
              <w:right w:w="70" w:type="dxa"/>
            </w:tcMar>
            <w:vAlign w:val="center"/>
            <w:hideMark/>
          </w:tcPr>
          <w:p w14:paraId="2189D23B"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Delo na črno</w:t>
            </w:r>
          </w:p>
        </w:tc>
        <w:tc>
          <w:tcPr>
            <w:tcW w:w="1843" w:type="dxa"/>
            <w:shd w:val="clear" w:color="auto" w:fill="FFFFFF"/>
            <w:noWrap/>
            <w:tcMar>
              <w:top w:w="0" w:type="dxa"/>
              <w:left w:w="70" w:type="dxa"/>
              <w:bottom w:w="0" w:type="dxa"/>
              <w:right w:w="70" w:type="dxa"/>
            </w:tcMar>
            <w:vAlign w:val="center"/>
            <w:hideMark/>
          </w:tcPr>
          <w:p w14:paraId="3F52E52B"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2.245</w:t>
            </w:r>
          </w:p>
        </w:tc>
        <w:tc>
          <w:tcPr>
            <w:tcW w:w="1623" w:type="dxa"/>
            <w:shd w:val="clear" w:color="auto" w:fill="FFFFFF"/>
            <w:noWrap/>
            <w:tcMar>
              <w:top w:w="0" w:type="dxa"/>
              <w:left w:w="70" w:type="dxa"/>
              <w:bottom w:w="0" w:type="dxa"/>
              <w:right w:w="70" w:type="dxa"/>
            </w:tcMar>
            <w:vAlign w:val="center"/>
            <w:hideMark/>
          </w:tcPr>
          <w:p w14:paraId="6A2E8440"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2.073</w:t>
            </w:r>
          </w:p>
        </w:tc>
        <w:tc>
          <w:tcPr>
            <w:tcW w:w="1984" w:type="dxa"/>
            <w:vAlign w:val="center"/>
          </w:tcPr>
          <w:p w14:paraId="15947F18" w14:textId="77777777" w:rsidR="00F13BAA" w:rsidRPr="002A4A39" w:rsidRDefault="00F13BAA" w:rsidP="007A687C">
            <w:pPr>
              <w:overflowPunct/>
              <w:autoSpaceDE/>
              <w:autoSpaceDN/>
              <w:adjustRightInd/>
              <w:jc w:val="center"/>
              <w:textAlignment w:val="auto"/>
              <w:rPr>
                <w:rFonts w:asciiTheme="minorHAnsi" w:eastAsia="Calibri" w:hAnsiTheme="minorHAnsi" w:cs="Arial"/>
                <w:sz w:val="22"/>
                <w:szCs w:val="22"/>
                <w:lang w:eastAsia="sl-SI"/>
              </w:rPr>
            </w:pPr>
            <w:r w:rsidRPr="002A4A39">
              <w:rPr>
                <w:rFonts w:asciiTheme="minorHAnsi" w:eastAsia="Calibri" w:hAnsiTheme="minorHAnsi" w:cs="Arial"/>
                <w:color w:val="000000"/>
                <w:sz w:val="22"/>
                <w:szCs w:val="22"/>
              </w:rPr>
              <w:t>1.637</w:t>
            </w:r>
          </w:p>
        </w:tc>
        <w:tc>
          <w:tcPr>
            <w:tcW w:w="1276" w:type="dxa"/>
            <w:noWrap/>
            <w:tcMar>
              <w:top w:w="0" w:type="dxa"/>
              <w:left w:w="70" w:type="dxa"/>
              <w:bottom w:w="0" w:type="dxa"/>
              <w:right w:w="70" w:type="dxa"/>
            </w:tcMar>
            <w:vAlign w:val="center"/>
            <w:hideMark/>
          </w:tcPr>
          <w:p w14:paraId="7CDC6826" w14:textId="77777777" w:rsidR="00F13BAA" w:rsidRPr="002A4A39" w:rsidRDefault="00F13BAA" w:rsidP="007A687C">
            <w:pPr>
              <w:overflowPunct/>
              <w:autoSpaceDE/>
              <w:autoSpaceDN/>
              <w:adjustRightInd/>
              <w:jc w:val="center"/>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79,0</w:t>
            </w:r>
          </w:p>
        </w:tc>
      </w:tr>
      <w:tr w:rsidR="00F13BAA" w:rsidRPr="002A4A39" w14:paraId="2994473D" w14:textId="77777777" w:rsidTr="00F13BAA">
        <w:trPr>
          <w:trHeight w:val="255"/>
          <w:tblHeader/>
          <w:jc w:val="center"/>
        </w:trPr>
        <w:tc>
          <w:tcPr>
            <w:tcW w:w="1915" w:type="dxa"/>
            <w:shd w:val="clear" w:color="auto" w:fill="FFFFFF"/>
            <w:tcMar>
              <w:top w:w="0" w:type="dxa"/>
              <w:left w:w="70" w:type="dxa"/>
              <w:bottom w:w="0" w:type="dxa"/>
              <w:right w:w="70" w:type="dxa"/>
            </w:tcMar>
            <w:vAlign w:val="center"/>
            <w:hideMark/>
          </w:tcPr>
          <w:p w14:paraId="0F72E36A" w14:textId="77777777" w:rsidR="00F13BAA" w:rsidRPr="002A4A39" w:rsidRDefault="00F13BAA"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Zaposlovanje na črno</w:t>
            </w:r>
          </w:p>
        </w:tc>
        <w:tc>
          <w:tcPr>
            <w:tcW w:w="1843" w:type="dxa"/>
            <w:shd w:val="clear" w:color="auto" w:fill="FFFFFF"/>
            <w:noWrap/>
            <w:tcMar>
              <w:top w:w="0" w:type="dxa"/>
              <w:left w:w="70" w:type="dxa"/>
              <w:bottom w:w="0" w:type="dxa"/>
              <w:right w:w="70" w:type="dxa"/>
            </w:tcMar>
            <w:vAlign w:val="center"/>
            <w:hideMark/>
          </w:tcPr>
          <w:p w14:paraId="458B0484"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1.312</w:t>
            </w:r>
          </w:p>
        </w:tc>
        <w:tc>
          <w:tcPr>
            <w:tcW w:w="1623" w:type="dxa"/>
            <w:shd w:val="clear" w:color="auto" w:fill="FFFFFF"/>
            <w:noWrap/>
            <w:tcMar>
              <w:top w:w="0" w:type="dxa"/>
              <w:left w:w="70" w:type="dxa"/>
              <w:bottom w:w="0" w:type="dxa"/>
              <w:right w:w="70" w:type="dxa"/>
            </w:tcMar>
            <w:vAlign w:val="center"/>
            <w:hideMark/>
          </w:tcPr>
          <w:p w14:paraId="01391FD6" w14:textId="77777777" w:rsidR="00F13BAA" w:rsidRPr="002A4A39" w:rsidRDefault="00F13BAA"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2A4A39">
              <w:rPr>
                <w:rFonts w:asciiTheme="minorHAnsi" w:eastAsia="Calibri" w:hAnsiTheme="minorHAnsi" w:cs="Arial"/>
                <w:color w:val="333333"/>
                <w:sz w:val="22"/>
                <w:szCs w:val="22"/>
                <w:lang w:eastAsia="sl-SI"/>
              </w:rPr>
              <w:t>1.216</w:t>
            </w:r>
          </w:p>
        </w:tc>
        <w:tc>
          <w:tcPr>
            <w:tcW w:w="1984" w:type="dxa"/>
            <w:vAlign w:val="center"/>
          </w:tcPr>
          <w:p w14:paraId="07870D18" w14:textId="77777777" w:rsidR="00F13BAA" w:rsidRPr="002A4A39" w:rsidRDefault="00F13BAA" w:rsidP="007A687C">
            <w:pPr>
              <w:overflowPunct/>
              <w:autoSpaceDE/>
              <w:autoSpaceDN/>
              <w:adjustRightInd/>
              <w:jc w:val="center"/>
              <w:textAlignment w:val="auto"/>
              <w:rPr>
                <w:rFonts w:asciiTheme="minorHAnsi" w:eastAsia="Calibri" w:hAnsiTheme="minorHAnsi" w:cs="Arial"/>
                <w:sz w:val="22"/>
                <w:szCs w:val="22"/>
                <w:lang w:eastAsia="sl-SI"/>
              </w:rPr>
            </w:pPr>
            <w:r w:rsidRPr="002A4A39">
              <w:rPr>
                <w:rFonts w:asciiTheme="minorHAnsi" w:eastAsia="Calibri" w:hAnsiTheme="minorHAnsi" w:cs="Arial"/>
                <w:color w:val="000000"/>
                <w:sz w:val="22"/>
                <w:szCs w:val="22"/>
              </w:rPr>
              <w:t>1.304</w:t>
            </w:r>
          </w:p>
        </w:tc>
        <w:tc>
          <w:tcPr>
            <w:tcW w:w="1276" w:type="dxa"/>
            <w:noWrap/>
            <w:tcMar>
              <w:top w:w="0" w:type="dxa"/>
              <w:left w:w="70" w:type="dxa"/>
              <w:bottom w:w="0" w:type="dxa"/>
              <w:right w:w="70" w:type="dxa"/>
            </w:tcMar>
            <w:vAlign w:val="center"/>
            <w:hideMark/>
          </w:tcPr>
          <w:p w14:paraId="630DF59C" w14:textId="77777777" w:rsidR="00F13BAA" w:rsidRPr="002A4A39" w:rsidRDefault="00F13BAA" w:rsidP="007A687C">
            <w:pPr>
              <w:overflowPunct/>
              <w:autoSpaceDE/>
              <w:autoSpaceDN/>
              <w:adjustRightInd/>
              <w:jc w:val="center"/>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107,2</w:t>
            </w:r>
          </w:p>
        </w:tc>
      </w:tr>
    </w:tbl>
    <w:p w14:paraId="387DBDFC" w14:textId="77777777" w:rsidR="00F13BAA" w:rsidRPr="002A4A39" w:rsidRDefault="00F13BAA" w:rsidP="007A687C">
      <w:pPr>
        <w:overflowPunct/>
        <w:autoSpaceDE/>
        <w:autoSpaceDN/>
        <w:adjustRightInd/>
        <w:textAlignment w:val="auto"/>
        <w:rPr>
          <w:rFonts w:asciiTheme="minorHAnsi" w:eastAsia="Calibri" w:hAnsiTheme="minorHAnsi" w:cs="Arial"/>
          <w:sz w:val="22"/>
          <w:szCs w:val="22"/>
        </w:rPr>
      </w:pPr>
    </w:p>
    <w:p w14:paraId="4AEE49AF" w14:textId="55BC05FB" w:rsidR="00F13BAA" w:rsidRPr="002A4A39" w:rsidRDefault="00F13BAA"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 nadzorih po ZPDZC-1 je FURS ugotovil 35 % več sumov kršitev kot v letu 2016. Tudi število kršitev in vodenih prekrškovnih postopkov se vsako leto povečuje; </w:t>
      </w:r>
      <w:r w:rsidRPr="002A4A39">
        <w:rPr>
          <w:rFonts w:asciiTheme="minorHAnsi" w:eastAsia="Calibri" w:hAnsiTheme="minorHAnsi" w:cs="Arial"/>
          <w:b/>
          <w:sz w:val="22"/>
          <w:szCs w:val="22"/>
        </w:rPr>
        <w:t>tako je bilo v letu 2017 vodenih 2.517 prekrškovnih postopkov, kar je skoraj 30 % več kot v letu 2016, posledično so bile globe v letu 2017 izrečene v znesku, ki je za 63 % višji kot v letu 2016.</w:t>
      </w:r>
      <w:r w:rsidRPr="002A4A39">
        <w:rPr>
          <w:rFonts w:asciiTheme="minorHAnsi" w:eastAsia="Calibri" w:hAnsiTheme="minorHAnsi" w:cs="Arial"/>
          <w:sz w:val="22"/>
          <w:szCs w:val="22"/>
        </w:rPr>
        <w:t xml:space="preserve"> V postopku nadzora </w:t>
      </w:r>
      <w:r w:rsidR="007F6DC4"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del</w:t>
      </w:r>
      <w:r w:rsidR="007F6DC4" w:rsidRPr="002A4A39">
        <w:rPr>
          <w:rFonts w:asciiTheme="minorHAnsi" w:eastAsia="Calibri" w:hAnsiTheme="minorHAnsi" w:cs="Arial"/>
          <w:sz w:val="22"/>
          <w:szCs w:val="22"/>
        </w:rPr>
        <w:t>om</w:t>
      </w:r>
      <w:r w:rsidRPr="002A4A39">
        <w:rPr>
          <w:rFonts w:asciiTheme="minorHAnsi" w:eastAsia="Calibri" w:hAnsiTheme="minorHAnsi" w:cs="Arial"/>
          <w:sz w:val="22"/>
          <w:szCs w:val="22"/>
        </w:rPr>
        <w:t xml:space="preserve"> in zaposlovanj</w:t>
      </w:r>
      <w:r w:rsidR="007F6DC4" w:rsidRPr="002A4A39">
        <w:rPr>
          <w:rFonts w:asciiTheme="minorHAnsi" w:eastAsia="Calibri" w:hAnsiTheme="minorHAnsi" w:cs="Arial"/>
          <w:sz w:val="22"/>
          <w:szCs w:val="22"/>
        </w:rPr>
        <w:t>em</w:t>
      </w:r>
      <w:r w:rsidRPr="002A4A39">
        <w:rPr>
          <w:rFonts w:asciiTheme="minorHAnsi" w:eastAsia="Calibri" w:hAnsiTheme="minorHAnsi" w:cs="Arial"/>
          <w:sz w:val="22"/>
          <w:szCs w:val="22"/>
        </w:rPr>
        <w:t xml:space="preserve"> na črno je bilo izdanih 700 prepovednih odločb za delo </w:t>
      </w:r>
      <w:r w:rsidR="00295EBF" w:rsidRPr="002A4A39">
        <w:rPr>
          <w:rFonts w:asciiTheme="minorHAnsi" w:eastAsia="Calibri" w:hAnsiTheme="minorHAnsi" w:cs="Arial"/>
          <w:sz w:val="22"/>
          <w:szCs w:val="22"/>
        </w:rPr>
        <w:t xml:space="preserve">oziroma </w:t>
      </w:r>
      <w:r w:rsidRPr="002A4A39">
        <w:rPr>
          <w:rFonts w:asciiTheme="minorHAnsi" w:eastAsia="Calibri" w:hAnsiTheme="minorHAnsi" w:cs="Arial"/>
          <w:sz w:val="22"/>
          <w:szCs w:val="22"/>
        </w:rPr>
        <w:t xml:space="preserve">zaposlovanje na črno, pri čemer je treba </w:t>
      </w:r>
      <w:r w:rsidR="007F6DC4" w:rsidRPr="002A4A39">
        <w:rPr>
          <w:rFonts w:asciiTheme="minorHAnsi" w:eastAsia="Calibri" w:hAnsiTheme="minorHAnsi" w:cs="Arial"/>
          <w:sz w:val="22"/>
          <w:szCs w:val="22"/>
        </w:rPr>
        <w:t>poudar</w:t>
      </w:r>
      <w:r w:rsidRPr="002A4A39">
        <w:rPr>
          <w:rFonts w:asciiTheme="minorHAnsi" w:eastAsia="Calibri" w:hAnsiTheme="minorHAnsi" w:cs="Arial"/>
          <w:sz w:val="22"/>
          <w:szCs w:val="22"/>
        </w:rPr>
        <w:t>iti, da se odločba ne izda, če zavezanec nepravilnosti odpravi še pred izdajo odločbe o prepovedi.</w:t>
      </w:r>
    </w:p>
    <w:p w14:paraId="328D8FF3" w14:textId="77777777" w:rsidR="00F13BAA" w:rsidRPr="002A4A39" w:rsidRDefault="00F13BAA" w:rsidP="007A687C">
      <w:pPr>
        <w:overflowPunct/>
        <w:autoSpaceDE/>
        <w:autoSpaceDN/>
        <w:adjustRightInd/>
        <w:textAlignment w:val="auto"/>
        <w:rPr>
          <w:rFonts w:asciiTheme="minorHAnsi" w:eastAsia="Calibri" w:hAnsiTheme="minorHAnsi" w:cs="Arial"/>
          <w:sz w:val="22"/>
          <w:szCs w:val="22"/>
        </w:rPr>
      </w:pPr>
    </w:p>
    <w:p w14:paraId="7BD81ACA" w14:textId="77777777" w:rsidR="00F13BAA" w:rsidRPr="002A4A39" w:rsidRDefault="00F13BAA"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Največji delež nepravilnosti in posledično tudi </w:t>
      </w:r>
      <w:r w:rsidRPr="002A4A39">
        <w:rPr>
          <w:rFonts w:asciiTheme="minorHAnsi" w:eastAsia="Calibri" w:hAnsiTheme="minorHAnsi" w:cs="Arial"/>
          <w:b/>
          <w:sz w:val="22"/>
          <w:szCs w:val="22"/>
        </w:rPr>
        <w:t>največji delež izrečenih glob (92 %) se nanaša na kršitve iz naslova zaposlovanja na črno</w:t>
      </w:r>
      <w:r w:rsidRPr="002A4A39">
        <w:rPr>
          <w:rFonts w:asciiTheme="minorHAnsi" w:eastAsia="Calibri" w:hAnsiTheme="minorHAnsi" w:cs="Arial"/>
          <w:sz w:val="22"/>
          <w:szCs w:val="22"/>
        </w:rPr>
        <w:t xml:space="preserve">. V prekrškovnih postopkih je bilo izrečenih tudi 498 opominov in podanih 13 obdolžilnih predlogov. Zaradi suma storitve kaznivega dejanja zaposlovanja na črno po 199. členu </w:t>
      </w:r>
      <w:r w:rsidR="009E0C64" w:rsidRPr="002A4A39">
        <w:rPr>
          <w:rFonts w:asciiTheme="minorHAnsi" w:eastAsia="Calibri" w:hAnsiTheme="minorHAnsi" w:cs="Arial"/>
          <w:sz w:val="22"/>
          <w:szCs w:val="22"/>
        </w:rPr>
        <w:t>KZ-1</w:t>
      </w:r>
      <w:r w:rsidRPr="002A4A39">
        <w:rPr>
          <w:rFonts w:asciiTheme="minorHAnsi" w:eastAsia="Calibri" w:hAnsiTheme="minorHAnsi" w:cs="Arial"/>
          <w:sz w:val="22"/>
          <w:szCs w:val="22"/>
        </w:rPr>
        <w:t xml:space="preserve"> je bilo podanih 6 kazenskih ovadb. </w:t>
      </w:r>
    </w:p>
    <w:p w14:paraId="2C88BC75" w14:textId="77777777" w:rsidR="00F13BAA" w:rsidRPr="002A4A39" w:rsidRDefault="00F13BAA" w:rsidP="007A687C">
      <w:pPr>
        <w:overflowPunct/>
        <w:autoSpaceDE/>
        <w:autoSpaceDN/>
        <w:adjustRightInd/>
        <w:textAlignment w:val="auto"/>
        <w:rPr>
          <w:rFonts w:asciiTheme="minorHAnsi" w:eastAsia="Calibri" w:hAnsiTheme="minorHAnsi" w:cs="Arial"/>
          <w:sz w:val="22"/>
          <w:szCs w:val="22"/>
        </w:rPr>
      </w:pPr>
    </w:p>
    <w:p w14:paraId="14B29EC3" w14:textId="293E512A" w:rsidR="00F13BAA" w:rsidRPr="002A4A39" w:rsidRDefault="00F13BAA"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Najpogosteje nadzirane dejavnosti so bile gradbeništvo, gostinstvo, cestni promet, pekarne, trgovine, popravila motornih vozil </w:t>
      </w:r>
      <w:r w:rsidR="007F6DC4" w:rsidRPr="002A4A39">
        <w:rPr>
          <w:rFonts w:asciiTheme="minorHAnsi" w:eastAsia="Calibri" w:hAnsiTheme="minorHAnsi" w:cs="Arial"/>
          <w:sz w:val="22"/>
          <w:szCs w:val="22"/>
        </w:rPr>
        <w:t xml:space="preserve">in </w:t>
      </w:r>
      <w:r w:rsidRPr="002A4A39">
        <w:rPr>
          <w:rFonts w:asciiTheme="minorHAnsi" w:eastAsia="Calibri" w:hAnsiTheme="minorHAnsi" w:cs="Arial"/>
          <w:sz w:val="22"/>
          <w:szCs w:val="22"/>
        </w:rPr>
        <w:t>predelovalne dejavnosti.</w:t>
      </w:r>
    </w:p>
    <w:p w14:paraId="2381528B" w14:textId="77777777" w:rsidR="00F13BAA" w:rsidRPr="002A4A39" w:rsidRDefault="00F13BAA" w:rsidP="007A687C">
      <w:pPr>
        <w:overflowPunct/>
        <w:autoSpaceDE/>
        <w:autoSpaceDN/>
        <w:adjustRightInd/>
        <w:textAlignment w:val="auto"/>
        <w:rPr>
          <w:rFonts w:asciiTheme="minorHAnsi" w:eastAsia="Calibri" w:hAnsiTheme="minorHAnsi" w:cs="Arial"/>
          <w:sz w:val="22"/>
          <w:szCs w:val="22"/>
        </w:rPr>
      </w:pPr>
    </w:p>
    <w:p w14:paraId="33485EB6" w14:textId="1AEFFE40" w:rsidR="00F13BAA" w:rsidRPr="002A4A39" w:rsidRDefault="00F13BAA"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V nadaljevanju so prikazani podatki po posameznih področjih nadzora </w:t>
      </w:r>
      <w:r w:rsidR="007F6DC4" w:rsidRPr="002A4A39">
        <w:rPr>
          <w:rFonts w:asciiTheme="minorHAnsi" w:hAnsiTheme="minorHAnsi" w:cs="Arial"/>
          <w:sz w:val="22"/>
          <w:szCs w:val="22"/>
        </w:rPr>
        <w:t xml:space="preserve">nad </w:t>
      </w:r>
      <w:r w:rsidRPr="002A4A39">
        <w:rPr>
          <w:rFonts w:asciiTheme="minorHAnsi" w:hAnsiTheme="minorHAnsi" w:cs="Arial"/>
          <w:sz w:val="22"/>
          <w:szCs w:val="22"/>
        </w:rPr>
        <w:t>del</w:t>
      </w:r>
      <w:r w:rsidR="007F6DC4" w:rsidRPr="002A4A39">
        <w:rPr>
          <w:rFonts w:asciiTheme="minorHAnsi" w:hAnsiTheme="minorHAnsi" w:cs="Arial"/>
          <w:sz w:val="22"/>
          <w:szCs w:val="22"/>
        </w:rPr>
        <w:t>om</w:t>
      </w:r>
      <w:r w:rsidRPr="002A4A39">
        <w:rPr>
          <w:rFonts w:asciiTheme="minorHAnsi" w:hAnsiTheme="minorHAnsi" w:cs="Arial"/>
          <w:sz w:val="22"/>
          <w:szCs w:val="22"/>
        </w:rPr>
        <w:t xml:space="preserve"> in zaposlovanj</w:t>
      </w:r>
      <w:r w:rsidR="007F6DC4" w:rsidRPr="002A4A39">
        <w:rPr>
          <w:rFonts w:asciiTheme="minorHAnsi" w:hAnsiTheme="minorHAnsi" w:cs="Arial"/>
          <w:sz w:val="22"/>
          <w:szCs w:val="22"/>
        </w:rPr>
        <w:t>em</w:t>
      </w:r>
      <w:r w:rsidRPr="002A4A39">
        <w:rPr>
          <w:rFonts w:asciiTheme="minorHAnsi" w:hAnsiTheme="minorHAnsi" w:cs="Arial"/>
          <w:sz w:val="22"/>
          <w:szCs w:val="22"/>
        </w:rPr>
        <w:t xml:space="preserve"> na črno. </w:t>
      </w:r>
    </w:p>
    <w:p w14:paraId="7A663924" w14:textId="77777777" w:rsidR="00F13BAA" w:rsidRPr="002A4A39" w:rsidRDefault="00F13BAA" w:rsidP="007A687C">
      <w:pPr>
        <w:rPr>
          <w:rFonts w:asciiTheme="minorHAnsi" w:hAnsiTheme="minorHAnsi" w:cs="Arial"/>
          <w:b/>
          <w:sz w:val="22"/>
          <w:szCs w:val="22"/>
        </w:rPr>
      </w:pPr>
    </w:p>
    <w:p w14:paraId="3EAB0FCA" w14:textId="77777777" w:rsidR="00E448B6" w:rsidRPr="002A4A39" w:rsidRDefault="00E448B6" w:rsidP="007A687C">
      <w:pPr>
        <w:rPr>
          <w:rFonts w:cs="Arial"/>
          <w:highlight w:val="yellow"/>
        </w:rPr>
      </w:pPr>
    </w:p>
    <w:p w14:paraId="4389A002" w14:textId="77777777" w:rsidR="0051255B" w:rsidRPr="002A4A39" w:rsidRDefault="00E448B6" w:rsidP="007A687C">
      <w:pPr>
        <w:numPr>
          <w:ilvl w:val="0"/>
          <w:numId w:val="11"/>
        </w:numPr>
        <w:overflowPunct/>
        <w:autoSpaceDE/>
        <w:autoSpaceDN/>
        <w:adjustRightInd/>
        <w:contextualSpacing/>
        <w:textAlignment w:val="auto"/>
        <w:rPr>
          <w:rFonts w:asciiTheme="minorHAnsi" w:hAnsiTheme="minorHAnsi" w:cs="Arial"/>
          <w:b/>
          <w:sz w:val="22"/>
          <w:szCs w:val="22"/>
          <w:u w:val="single"/>
        </w:rPr>
      </w:pPr>
      <w:r w:rsidRPr="002A4A39">
        <w:rPr>
          <w:rFonts w:asciiTheme="minorHAnsi" w:hAnsiTheme="minorHAnsi" w:cs="Arial"/>
          <w:b/>
          <w:sz w:val="22"/>
          <w:szCs w:val="22"/>
          <w:u w:val="single"/>
        </w:rPr>
        <w:t>Odkrivanje in preprečevanje dela na črno</w:t>
      </w:r>
    </w:p>
    <w:p w14:paraId="11CC4E96" w14:textId="77777777" w:rsidR="0051255B" w:rsidRPr="002A4A39" w:rsidRDefault="0051255B" w:rsidP="007A687C">
      <w:pPr>
        <w:overflowPunct/>
        <w:autoSpaceDE/>
        <w:autoSpaceDN/>
        <w:adjustRightInd/>
        <w:ind w:left="720"/>
        <w:contextualSpacing/>
        <w:textAlignment w:val="auto"/>
        <w:rPr>
          <w:rFonts w:asciiTheme="minorHAnsi" w:hAnsiTheme="minorHAnsi" w:cs="Arial"/>
          <w:b/>
          <w:sz w:val="22"/>
          <w:szCs w:val="22"/>
          <w:u w:val="single"/>
        </w:rPr>
      </w:pPr>
    </w:p>
    <w:p w14:paraId="65EF8C82" w14:textId="43B8ED25" w:rsidR="0051255B" w:rsidRPr="002A4A39" w:rsidRDefault="0051255B"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b/>
          <w:sz w:val="22"/>
          <w:szCs w:val="22"/>
        </w:rPr>
        <w:t xml:space="preserve">V letu 2017 je bilo opravljenih 2.283 nadzorov </w:t>
      </w:r>
      <w:r w:rsidR="007F6DC4" w:rsidRPr="002A4A39">
        <w:rPr>
          <w:rFonts w:asciiTheme="minorHAnsi" w:hAnsiTheme="minorHAnsi" w:cs="Arial"/>
          <w:b/>
          <w:sz w:val="22"/>
          <w:szCs w:val="22"/>
        </w:rPr>
        <w:t xml:space="preserve">nad </w:t>
      </w:r>
      <w:r w:rsidRPr="002A4A39">
        <w:rPr>
          <w:rFonts w:asciiTheme="minorHAnsi" w:hAnsiTheme="minorHAnsi" w:cs="Arial"/>
          <w:b/>
          <w:sz w:val="22"/>
          <w:szCs w:val="22"/>
        </w:rPr>
        <w:t>del</w:t>
      </w:r>
      <w:r w:rsidR="007F6DC4" w:rsidRPr="002A4A39">
        <w:rPr>
          <w:rFonts w:asciiTheme="minorHAnsi" w:hAnsiTheme="minorHAnsi" w:cs="Arial"/>
          <w:b/>
          <w:sz w:val="22"/>
          <w:szCs w:val="22"/>
        </w:rPr>
        <w:t>om</w:t>
      </w:r>
      <w:r w:rsidRPr="002A4A39">
        <w:rPr>
          <w:rFonts w:asciiTheme="minorHAnsi" w:hAnsiTheme="minorHAnsi" w:cs="Arial"/>
          <w:b/>
          <w:sz w:val="22"/>
          <w:szCs w:val="22"/>
        </w:rPr>
        <w:t xml:space="preserve"> na črno in nedovoljen</w:t>
      </w:r>
      <w:r w:rsidR="007F6DC4" w:rsidRPr="002A4A39">
        <w:rPr>
          <w:rFonts w:asciiTheme="minorHAnsi" w:hAnsiTheme="minorHAnsi" w:cs="Arial"/>
          <w:b/>
          <w:sz w:val="22"/>
          <w:szCs w:val="22"/>
        </w:rPr>
        <w:t>im</w:t>
      </w:r>
      <w:r w:rsidRPr="002A4A39">
        <w:rPr>
          <w:rFonts w:asciiTheme="minorHAnsi" w:hAnsiTheme="minorHAnsi" w:cs="Arial"/>
          <w:b/>
          <w:sz w:val="22"/>
          <w:szCs w:val="22"/>
        </w:rPr>
        <w:t xml:space="preserve"> oglaševanj</w:t>
      </w:r>
      <w:r w:rsidR="007F6DC4" w:rsidRPr="002A4A39">
        <w:rPr>
          <w:rFonts w:asciiTheme="minorHAnsi" w:hAnsiTheme="minorHAnsi" w:cs="Arial"/>
          <w:b/>
          <w:sz w:val="22"/>
          <w:szCs w:val="22"/>
        </w:rPr>
        <w:t>em</w:t>
      </w:r>
      <w:r w:rsidRPr="002A4A39">
        <w:rPr>
          <w:rFonts w:asciiTheme="minorHAnsi" w:hAnsiTheme="minorHAnsi" w:cs="Arial"/>
          <w:b/>
          <w:sz w:val="22"/>
          <w:szCs w:val="22"/>
        </w:rPr>
        <w:t>, delež nadzorov s kršitvami je znašal 22 % in je za 6 % višji v primerjavi s preteklim letom</w:t>
      </w:r>
      <w:r w:rsidRPr="002A4A39">
        <w:rPr>
          <w:rFonts w:asciiTheme="minorHAnsi" w:hAnsiTheme="minorHAnsi" w:cs="Arial"/>
          <w:sz w:val="22"/>
          <w:szCs w:val="22"/>
        </w:rPr>
        <w:t xml:space="preserve">.  </w:t>
      </w:r>
    </w:p>
    <w:p w14:paraId="31EE4406" w14:textId="77777777" w:rsidR="0051255B" w:rsidRPr="002A4A39" w:rsidRDefault="0051255B" w:rsidP="007A687C">
      <w:pPr>
        <w:overflowPunct/>
        <w:autoSpaceDE/>
        <w:autoSpaceDN/>
        <w:adjustRightInd/>
        <w:textAlignment w:val="auto"/>
        <w:rPr>
          <w:rFonts w:asciiTheme="minorHAnsi" w:hAnsiTheme="minorHAnsi" w:cs="Arial"/>
          <w:color w:val="FF0000"/>
          <w:sz w:val="22"/>
          <w:szCs w:val="22"/>
        </w:rPr>
      </w:pPr>
    </w:p>
    <w:p w14:paraId="1CB46A21" w14:textId="32BE5885" w:rsidR="0051255B" w:rsidRPr="002A4A39" w:rsidRDefault="00A1479B" w:rsidP="007A687C">
      <w:pPr>
        <w:shd w:val="clear" w:color="auto" w:fill="FFFFFF"/>
        <w:overflowPunct/>
        <w:autoSpaceDE/>
        <w:autoSpaceDN/>
        <w:adjustRightInd/>
        <w:textAlignment w:val="auto"/>
        <w:rPr>
          <w:rFonts w:asciiTheme="minorHAnsi" w:hAnsiTheme="minorHAnsi" w:cs="Arial"/>
          <w:b/>
          <w:sz w:val="22"/>
          <w:szCs w:val="22"/>
        </w:rPr>
      </w:pPr>
      <w:r w:rsidRPr="002A4A39">
        <w:rPr>
          <w:rFonts w:asciiTheme="minorHAnsi" w:hAnsiTheme="minorHAnsi" w:cs="Arial"/>
          <w:b/>
          <w:sz w:val="22"/>
          <w:szCs w:val="22"/>
        </w:rPr>
        <w:t>Razpredelnic</w:t>
      </w:r>
      <w:r w:rsidR="0051255B" w:rsidRPr="002A4A39">
        <w:rPr>
          <w:rFonts w:asciiTheme="minorHAnsi" w:hAnsiTheme="minorHAnsi" w:cs="Arial"/>
          <w:b/>
          <w:sz w:val="22"/>
          <w:szCs w:val="22"/>
        </w:rPr>
        <w:t xml:space="preserve">a 3: Nadzor </w:t>
      </w:r>
      <w:r w:rsidR="007F6DC4" w:rsidRPr="002A4A39">
        <w:rPr>
          <w:rFonts w:asciiTheme="minorHAnsi" w:hAnsiTheme="minorHAnsi" w:cs="Arial"/>
          <w:b/>
          <w:sz w:val="22"/>
          <w:szCs w:val="22"/>
        </w:rPr>
        <w:t xml:space="preserve">nad </w:t>
      </w:r>
      <w:r w:rsidR="0051255B" w:rsidRPr="002A4A39">
        <w:rPr>
          <w:rFonts w:asciiTheme="minorHAnsi" w:hAnsiTheme="minorHAnsi" w:cs="Arial"/>
          <w:b/>
          <w:sz w:val="22"/>
          <w:szCs w:val="22"/>
        </w:rPr>
        <w:t>del</w:t>
      </w:r>
      <w:r w:rsidR="007F6DC4" w:rsidRPr="002A4A39">
        <w:rPr>
          <w:rFonts w:asciiTheme="minorHAnsi" w:hAnsiTheme="minorHAnsi" w:cs="Arial"/>
          <w:b/>
          <w:sz w:val="22"/>
          <w:szCs w:val="22"/>
        </w:rPr>
        <w:t>om</w:t>
      </w:r>
      <w:r w:rsidR="0051255B" w:rsidRPr="002A4A39">
        <w:rPr>
          <w:rFonts w:asciiTheme="minorHAnsi" w:hAnsiTheme="minorHAnsi" w:cs="Arial"/>
          <w:b/>
          <w:sz w:val="22"/>
          <w:szCs w:val="22"/>
        </w:rPr>
        <w:t xml:space="preserve"> na črno </w:t>
      </w:r>
    </w:p>
    <w:tbl>
      <w:tblPr>
        <w:tblStyle w:val="Tabelamrea2"/>
        <w:tblW w:w="8505" w:type="dxa"/>
        <w:tblInd w:w="108" w:type="dxa"/>
        <w:tblLook w:val="04A0" w:firstRow="1" w:lastRow="0" w:firstColumn="1" w:lastColumn="0" w:noHBand="0" w:noVBand="1"/>
      </w:tblPr>
      <w:tblGrid>
        <w:gridCol w:w="4111"/>
        <w:gridCol w:w="2155"/>
        <w:gridCol w:w="1134"/>
        <w:gridCol w:w="1105"/>
      </w:tblGrid>
      <w:tr w:rsidR="0051255B" w:rsidRPr="002A4A39" w14:paraId="414A89FC" w14:textId="77777777" w:rsidTr="00680A3A">
        <w:tc>
          <w:tcPr>
            <w:tcW w:w="4111" w:type="dxa"/>
          </w:tcPr>
          <w:p w14:paraId="5058468F" w14:textId="77777777" w:rsidR="0051255B" w:rsidRPr="002A4A39" w:rsidRDefault="0051255B" w:rsidP="007A687C">
            <w:pPr>
              <w:overflowPunct/>
              <w:autoSpaceDE/>
              <w:autoSpaceDN/>
              <w:adjustRightInd/>
              <w:textAlignment w:val="auto"/>
              <w:rPr>
                <w:rFonts w:asciiTheme="minorHAnsi" w:hAnsiTheme="minorHAnsi" w:cs="Arial"/>
                <w:b/>
                <w:i/>
                <w:sz w:val="22"/>
                <w:szCs w:val="22"/>
              </w:rPr>
            </w:pPr>
          </w:p>
        </w:tc>
        <w:tc>
          <w:tcPr>
            <w:tcW w:w="2155" w:type="dxa"/>
          </w:tcPr>
          <w:p w14:paraId="6597BC3B" w14:textId="77777777" w:rsidR="0051255B" w:rsidRPr="002A4A39" w:rsidRDefault="0051255B" w:rsidP="007A687C">
            <w:pPr>
              <w:overflowPunct/>
              <w:autoSpaceDE/>
              <w:autoSpaceDN/>
              <w:adjustRightInd/>
              <w:jc w:val="center"/>
              <w:textAlignment w:val="auto"/>
              <w:rPr>
                <w:rFonts w:asciiTheme="minorHAnsi" w:hAnsiTheme="minorHAnsi" w:cs="Arial"/>
                <w:i/>
                <w:sz w:val="22"/>
                <w:szCs w:val="22"/>
              </w:rPr>
            </w:pPr>
            <w:r w:rsidRPr="002A4A39">
              <w:rPr>
                <w:rFonts w:asciiTheme="minorHAnsi" w:hAnsiTheme="minorHAnsi" w:cs="Arial"/>
                <w:i/>
                <w:sz w:val="22"/>
                <w:szCs w:val="22"/>
              </w:rPr>
              <w:t>2015</w:t>
            </w:r>
          </w:p>
        </w:tc>
        <w:tc>
          <w:tcPr>
            <w:tcW w:w="1134" w:type="dxa"/>
          </w:tcPr>
          <w:p w14:paraId="091D0CF0" w14:textId="77777777" w:rsidR="0051255B" w:rsidRPr="002A4A39" w:rsidRDefault="0051255B" w:rsidP="007A687C">
            <w:pPr>
              <w:overflowPunct/>
              <w:autoSpaceDE/>
              <w:autoSpaceDN/>
              <w:adjustRightInd/>
              <w:jc w:val="center"/>
              <w:textAlignment w:val="auto"/>
              <w:rPr>
                <w:rFonts w:asciiTheme="minorHAnsi" w:hAnsiTheme="minorHAnsi" w:cs="Arial"/>
                <w:i/>
                <w:sz w:val="22"/>
                <w:szCs w:val="22"/>
              </w:rPr>
            </w:pPr>
            <w:r w:rsidRPr="002A4A39">
              <w:rPr>
                <w:rFonts w:asciiTheme="minorHAnsi" w:hAnsiTheme="minorHAnsi" w:cs="Arial"/>
                <w:i/>
                <w:sz w:val="22"/>
                <w:szCs w:val="22"/>
              </w:rPr>
              <w:t>2016</w:t>
            </w:r>
          </w:p>
        </w:tc>
        <w:tc>
          <w:tcPr>
            <w:tcW w:w="1105" w:type="dxa"/>
          </w:tcPr>
          <w:p w14:paraId="3A85FD13" w14:textId="77777777" w:rsidR="0051255B" w:rsidRPr="002A4A39" w:rsidRDefault="0051255B" w:rsidP="007A687C">
            <w:pPr>
              <w:overflowPunct/>
              <w:autoSpaceDE/>
              <w:autoSpaceDN/>
              <w:adjustRightInd/>
              <w:jc w:val="center"/>
              <w:textAlignment w:val="auto"/>
              <w:rPr>
                <w:rFonts w:asciiTheme="minorHAnsi" w:hAnsiTheme="minorHAnsi" w:cs="Arial"/>
                <w:b/>
                <w:i/>
                <w:sz w:val="22"/>
                <w:szCs w:val="22"/>
              </w:rPr>
            </w:pPr>
            <w:r w:rsidRPr="002A4A39">
              <w:rPr>
                <w:rFonts w:asciiTheme="minorHAnsi" w:hAnsiTheme="minorHAnsi" w:cs="Arial"/>
                <w:b/>
                <w:i/>
                <w:sz w:val="22"/>
                <w:szCs w:val="22"/>
              </w:rPr>
              <w:t>2017</w:t>
            </w:r>
          </w:p>
        </w:tc>
      </w:tr>
      <w:tr w:rsidR="0051255B" w:rsidRPr="002A4A39" w14:paraId="2C489AF3" w14:textId="77777777" w:rsidTr="00680A3A">
        <w:tc>
          <w:tcPr>
            <w:tcW w:w="4111" w:type="dxa"/>
          </w:tcPr>
          <w:p w14:paraId="639C5858" w14:textId="4B56A388" w:rsidR="0051255B" w:rsidRPr="002A4A39" w:rsidRDefault="0051255B" w:rsidP="007A687C">
            <w:pPr>
              <w:overflowPunct/>
              <w:autoSpaceDE/>
              <w:autoSpaceDN/>
              <w:adjustRightInd/>
              <w:jc w:val="left"/>
              <w:textAlignment w:val="auto"/>
              <w:rPr>
                <w:rFonts w:asciiTheme="minorHAnsi" w:hAnsiTheme="minorHAnsi" w:cs="Arial"/>
                <w:b/>
                <w:sz w:val="22"/>
                <w:szCs w:val="22"/>
              </w:rPr>
            </w:pPr>
            <w:r w:rsidRPr="002A4A39">
              <w:rPr>
                <w:rFonts w:asciiTheme="minorHAnsi" w:hAnsiTheme="minorHAnsi" w:cs="Arial"/>
                <w:sz w:val="22"/>
                <w:szCs w:val="22"/>
              </w:rPr>
              <w:t xml:space="preserve">Število opravljenih nadzorov </w:t>
            </w:r>
            <w:r w:rsidR="007F6DC4" w:rsidRPr="002A4A39">
              <w:rPr>
                <w:rFonts w:asciiTheme="minorHAnsi" w:hAnsiTheme="minorHAnsi" w:cs="Arial"/>
                <w:sz w:val="22"/>
                <w:szCs w:val="22"/>
              </w:rPr>
              <w:t xml:space="preserve">nad </w:t>
            </w:r>
            <w:r w:rsidRPr="002A4A39">
              <w:rPr>
                <w:rFonts w:asciiTheme="minorHAnsi" w:hAnsiTheme="minorHAnsi" w:cs="Arial"/>
                <w:sz w:val="22"/>
                <w:szCs w:val="22"/>
              </w:rPr>
              <w:t>del</w:t>
            </w:r>
            <w:r w:rsidR="007F6DC4" w:rsidRPr="002A4A39">
              <w:rPr>
                <w:rFonts w:asciiTheme="minorHAnsi" w:hAnsiTheme="minorHAnsi" w:cs="Arial"/>
                <w:sz w:val="22"/>
                <w:szCs w:val="22"/>
              </w:rPr>
              <w:t>om</w:t>
            </w:r>
            <w:r w:rsidRPr="002A4A39">
              <w:rPr>
                <w:rFonts w:asciiTheme="minorHAnsi" w:hAnsiTheme="minorHAnsi" w:cs="Arial"/>
                <w:sz w:val="22"/>
                <w:szCs w:val="22"/>
              </w:rPr>
              <w:t xml:space="preserve"> na črno</w:t>
            </w:r>
          </w:p>
        </w:tc>
        <w:tc>
          <w:tcPr>
            <w:tcW w:w="2155" w:type="dxa"/>
          </w:tcPr>
          <w:p w14:paraId="7FF612F6"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2813</w:t>
            </w:r>
          </w:p>
        </w:tc>
        <w:tc>
          <w:tcPr>
            <w:tcW w:w="1134" w:type="dxa"/>
          </w:tcPr>
          <w:p w14:paraId="1E427642"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2355</w:t>
            </w:r>
          </w:p>
        </w:tc>
        <w:tc>
          <w:tcPr>
            <w:tcW w:w="1105" w:type="dxa"/>
          </w:tcPr>
          <w:p w14:paraId="76BF846F" w14:textId="77777777" w:rsidR="0051255B" w:rsidRPr="002A4A39" w:rsidRDefault="0051255B" w:rsidP="007A687C">
            <w:pPr>
              <w:overflowPunct/>
              <w:autoSpaceDE/>
              <w:autoSpaceDN/>
              <w:adjustRightInd/>
              <w:jc w:val="center"/>
              <w:textAlignment w:val="auto"/>
              <w:rPr>
                <w:rFonts w:asciiTheme="minorHAnsi" w:hAnsiTheme="minorHAnsi" w:cs="Arial"/>
                <w:b/>
                <w:sz w:val="22"/>
                <w:szCs w:val="22"/>
              </w:rPr>
            </w:pPr>
            <w:r w:rsidRPr="002A4A39">
              <w:rPr>
                <w:rFonts w:asciiTheme="minorHAnsi" w:hAnsiTheme="minorHAnsi" w:cs="Arial"/>
                <w:b/>
                <w:sz w:val="22"/>
                <w:szCs w:val="22"/>
              </w:rPr>
              <w:t>2283</w:t>
            </w:r>
          </w:p>
        </w:tc>
      </w:tr>
      <w:tr w:rsidR="0051255B" w:rsidRPr="002A4A39" w14:paraId="5B3C6222" w14:textId="77777777" w:rsidTr="00680A3A">
        <w:tc>
          <w:tcPr>
            <w:tcW w:w="4111" w:type="dxa"/>
          </w:tcPr>
          <w:p w14:paraId="786D233B" w14:textId="77777777" w:rsidR="0051255B" w:rsidRPr="002A4A39" w:rsidRDefault="0051255B" w:rsidP="007A687C">
            <w:pPr>
              <w:overflowPunct/>
              <w:autoSpaceDE/>
              <w:autoSpaceDN/>
              <w:adjustRightInd/>
              <w:jc w:val="left"/>
              <w:textAlignment w:val="auto"/>
              <w:rPr>
                <w:rFonts w:asciiTheme="minorHAnsi" w:hAnsiTheme="minorHAnsi" w:cs="Arial"/>
                <w:b/>
                <w:sz w:val="22"/>
                <w:szCs w:val="22"/>
              </w:rPr>
            </w:pPr>
            <w:r w:rsidRPr="002A4A39">
              <w:rPr>
                <w:rFonts w:asciiTheme="minorHAnsi" w:hAnsiTheme="minorHAnsi" w:cs="Arial"/>
                <w:sz w:val="22"/>
                <w:szCs w:val="22"/>
              </w:rPr>
              <w:t>Delež nadzorov s kršitvami</w:t>
            </w:r>
          </w:p>
        </w:tc>
        <w:tc>
          <w:tcPr>
            <w:tcW w:w="2155" w:type="dxa"/>
          </w:tcPr>
          <w:p w14:paraId="0DED8F2A"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18 %</w:t>
            </w:r>
          </w:p>
        </w:tc>
        <w:tc>
          <w:tcPr>
            <w:tcW w:w="1134" w:type="dxa"/>
          </w:tcPr>
          <w:p w14:paraId="6D99F421"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16 %</w:t>
            </w:r>
          </w:p>
        </w:tc>
        <w:tc>
          <w:tcPr>
            <w:tcW w:w="1105" w:type="dxa"/>
          </w:tcPr>
          <w:p w14:paraId="463786D5" w14:textId="77777777" w:rsidR="0051255B" w:rsidRPr="002A4A39" w:rsidRDefault="0051255B" w:rsidP="007A687C">
            <w:pPr>
              <w:overflowPunct/>
              <w:autoSpaceDE/>
              <w:autoSpaceDN/>
              <w:adjustRightInd/>
              <w:jc w:val="center"/>
              <w:textAlignment w:val="auto"/>
              <w:rPr>
                <w:rFonts w:asciiTheme="minorHAnsi" w:hAnsiTheme="minorHAnsi" w:cs="Arial"/>
                <w:b/>
                <w:sz w:val="22"/>
                <w:szCs w:val="22"/>
              </w:rPr>
            </w:pPr>
            <w:r w:rsidRPr="002A4A39">
              <w:rPr>
                <w:rFonts w:asciiTheme="minorHAnsi" w:hAnsiTheme="minorHAnsi" w:cs="Arial"/>
                <w:b/>
                <w:sz w:val="22"/>
                <w:szCs w:val="22"/>
              </w:rPr>
              <w:t>22 %</w:t>
            </w:r>
          </w:p>
        </w:tc>
      </w:tr>
      <w:tr w:rsidR="0051255B" w:rsidRPr="002A4A39" w14:paraId="45EC2941" w14:textId="77777777" w:rsidTr="00680A3A">
        <w:tc>
          <w:tcPr>
            <w:tcW w:w="4111" w:type="dxa"/>
          </w:tcPr>
          <w:p w14:paraId="368D9A81" w14:textId="77777777" w:rsidR="0051255B" w:rsidRPr="002A4A39" w:rsidRDefault="0051255B" w:rsidP="007A687C">
            <w:pPr>
              <w:overflowPunct/>
              <w:autoSpaceDE/>
              <w:autoSpaceDN/>
              <w:adjustRightInd/>
              <w:jc w:val="left"/>
              <w:textAlignment w:val="auto"/>
              <w:rPr>
                <w:rFonts w:asciiTheme="minorHAnsi" w:hAnsiTheme="minorHAnsi" w:cs="Arial"/>
                <w:b/>
                <w:sz w:val="22"/>
                <w:szCs w:val="22"/>
              </w:rPr>
            </w:pPr>
            <w:r w:rsidRPr="002A4A39">
              <w:rPr>
                <w:rFonts w:asciiTheme="minorHAnsi" w:hAnsiTheme="minorHAnsi" w:cs="Arial"/>
                <w:sz w:val="22"/>
                <w:szCs w:val="22"/>
              </w:rPr>
              <w:t>Število odločb o prepovedi opravljanja dela na črno</w:t>
            </w:r>
          </w:p>
        </w:tc>
        <w:tc>
          <w:tcPr>
            <w:tcW w:w="2155" w:type="dxa"/>
          </w:tcPr>
          <w:p w14:paraId="716D0CC5"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214</w:t>
            </w:r>
          </w:p>
        </w:tc>
        <w:tc>
          <w:tcPr>
            <w:tcW w:w="1134" w:type="dxa"/>
          </w:tcPr>
          <w:p w14:paraId="7F8FCD76"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164</w:t>
            </w:r>
          </w:p>
        </w:tc>
        <w:tc>
          <w:tcPr>
            <w:tcW w:w="1105" w:type="dxa"/>
          </w:tcPr>
          <w:p w14:paraId="4ACA1749" w14:textId="77777777" w:rsidR="0051255B" w:rsidRPr="002A4A39" w:rsidRDefault="0051255B" w:rsidP="007A687C">
            <w:pPr>
              <w:overflowPunct/>
              <w:autoSpaceDE/>
              <w:autoSpaceDN/>
              <w:adjustRightInd/>
              <w:jc w:val="center"/>
              <w:textAlignment w:val="auto"/>
              <w:rPr>
                <w:rFonts w:asciiTheme="minorHAnsi" w:hAnsiTheme="minorHAnsi" w:cs="Arial"/>
                <w:b/>
                <w:sz w:val="22"/>
                <w:szCs w:val="22"/>
              </w:rPr>
            </w:pPr>
            <w:r w:rsidRPr="002A4A39">
              <w:rPr>
                <w:rFonts w:asciiTheme="minorHAnsi" w:hAnsiTheme="minorHAnsi" w:cs="Arial"/>
                <w:b/>
                <w:sz w:val="22"/>
                <w:szCs w:val="22"/>
              </w:rPr>
              <w:t>302</w:t>
            </w:r>
          </w:p>
        </w:tc>
      </w:tr>
      <w:tr w:rsidR="0051255B" w:rsidRPr="002A4A39" w14:paraId="79B7B262" w14:textId="77777777" w:rsidTr="00680A3A">
        <w:tc>
          <w:tcPr>
            <w:tcW w:w="4111" w:type="dxa"/>
          </w:tcPr>
          <w:p w14:paraId="0FF7855F" w14:textId="77777777" w:rsidR="0051255B" w:rsidRPr="002A4A39" w:rsidRDefault="0051255B" w:rsidP="007A687C">
            <w:p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Znesek izrečenih glob (v evrih)</w:t>
            </w:r>
          </w:p>
        </w:tc>
        <w:tc>
          <w:tcPr>
            <w:tcW w:w="2155" w:type="dxa"/>
          </w:tcPr>
          <w:p w14:paraId="25C4506D"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361.932</w:t>
            </w:r>
          </w:p>
        </w:tc>
        <w:tc>
          <w:tcPr>
            <w:tcW w:w="1134" w:type="dxa"/>
          </w:tcPr>
          <w:p w14:paraId="774E20F0" w14:textId="77777777" w:rsidR="0051255B" w:rsidRPr="002A4A39" w:rsidRDefault="0051255B" w:rsidP="007A687C">
            <w:pPr>
              <w:overflowPunct/>
              <w:autoSpaceDE/>
              <w:autoSpaceDN/>
              <w:adjustRightInd/>
              <w:jc w:val="center"/>
              <w:textAlignment w:val="auto"/>
              <w:rPr>
                <w:rFonts w:asciiTheme="minorHAnsi" w:hAnsiTheme="minorHAnsi" w:cs="Arial"/>
                <w:sz w:val="22"/>
                <w:szCs w:val="22"/>
              </w:rPr>
            </w:pPr>
            <w:r w:rsidRPr="002A4A39">
              <w:rPr>
                <w:rFonts w:asciiTheme="minorHAnsi" w:hAnsiTheme="minorHAnsi" w:cs="Arial"/>
                <w:sz w:val="22"/>
                <w:szCs w:val="22"/>
              </w:rPr>
              <w:t>266.983</w:t>
            </w:r>
          </w:p>
        </w:tc>
        <w:tc>
          <w:tcPr>
            <w:tcW w:w="1105" w:type="dxa"/>
          </w:tcPr>
          <w:p w14:paraId="0B529200" w14:textId="77777777" w:rsidR="0051255B" w:rsidRPr="002A4A39" w:rsidRDefault="0051255B" w:rsidP="007A687C">
            <w:pPr>
              <w:overflowPunct/>
              <w:autoSpaceDE/>
              <w:autoSpaceDN/>
              <w:adjustRightInd/>
              <w:jc w:val="center"/>
              <w:textAlignment w:val="auto"/>
              <w:rPr>
                <w:rFonts w:asciiTheme="minorHAnsi" w:hAnsiTheme="minorHAnsi" w:cs="Arial"/>
                <w:b/>
                <w:sz w:val="22"/>
                <w:szCs w:val="22"/>
              </w:rPr>
            </w:pPr>
            <w:r w:rsidRPr="002A4A39">
              <w:rPr>
                <w:rFonts w:asciiTheme="minorHAnsi" w:hAnsiTheme="minorHAnsi" w:cs="Arial"/>
                <w:b/>
                <w:sz w:val="22"/>
                <w:szCs w:val="22"/>
              </w:rPr>
              <w:t>388.520</w:t>
            </w:r>
          </w:p>
        </w:tc>
      </w:tr>
    </w:tbl>
    <w:p w14:paraId="17435623" w14:textId="77777777" w:rsidR="0051255B" w:rsidRPr="002A4A39" w:rsidRDefault="0051255B" w:rsidP="007A687C">
      <w:pPr>
        <w:overflowPunct/>
        <w:autoSpaceDE/>
        <w:autoSpaceDN/>
        <w:adjustRightInd/>
        <w:contextualSpacing/>
        <w:textAlignment w:val="auto"/>
        <w:rPr>
          <w:rFonts w:asciiTheme="minorHAnsi" w:hAnsiTheme="minorHAnsi" w:cs="Arial"/>
          <w:color w:val="FF0000"/>
          <w:sz w:val="22"/>
          <w:szCs w:val="22"/>
        </w:rPr>
      </w:pPr>
    </w:p>
    <w:p w14:paraId="0D4C2BFF" w14:textId="0C6163C7" w:rsidR="0051255B" w:rsidRPr="002A4A39" w:rsidRDefault="0051255B"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Specifika delovnega časa mobilnih oddelkov, ki je razporejen vse dni v tednu, v popoldanskih, večernih in nočnih urah, omogoča stalno prisotnost na terenu </w:t>
      </w:r>
      <w:r w:rsidR="00821190" w:rsidRPr="002A4A39">
        <w:rPr>
          <w:rFonts w:asciiTheme="minorHAnsi" w:hAnsiTheme="minorHAnsi" w:cs="Arial"/>
          <w:sz w:val="22"/>
          <w:szCs w:val="22"/>
        </w:rPr>
        <w:t xml:space="preserve">ter </w:t>
      </w:r>
      <w:r w:rsidRPr="002A4A39">
        <w:rPr>
          <w:rFonts w:asciiTheme="minorHAnsi" w:hAnsiTheme="minorHAnsi" w:cs="Arial"/>
          <w:sz w:val="22"/>
          <w:szCs w:val="22"/>
        </w:rPr>
        <w:t xml:space="preserve">s tem pokritost nadzora in odkrivanje kršitev v času, ko se opravlja največ dela na črno. Stalna prisotnost na terenu in povezava mobilnih enot na terenu z operativnim komunikacijskim centrom FURS, ki sprejema nujne prijave in informacije o sumih kršitev, omogoča sprotno obravnavanje prijav, </w:t>
      </w:r>
      <w:r w:rsidR="00821190" w:rsidRPr="002A4A39">
        <w:rPr>
          <w:rFonts w:asciiTheme="minorHAnsi" w:hAnsiTheme="minorHAnsi" w:cs="Arial"/>
          <w:sz w:val="22"/>
          <w:szCs w:val="22"/>
        </w:rPr>
        <w:t xml:space="preserve">saj je </w:t>
      </w:r>
      <w:r w:rsidRPr="002A4A39">
        <w:rPr>
          <w:rFonts w:asciiTheme="minorHAnsi" w:hAnsiTheme="minorHAnsi" w:cs="Arial"/>
          <w:sz w:val="22"/>
          <w:szCs w:val="22"/>
        </w:rPr>
        <w:t>nadzor učinkovit le, če se obravnavajo nemudoma. Opisan način dela je pripomogel, da je bilo med odkritimi kršitvami tudi več kršitev del</w:t>
      </w:r>
      <w:r w:rsidR="00704817" w:rsidRPr="002A4A39">
        <w:rPr>
          <w:rFonts w:asciiTheme="minorHAnsi" w:hAnsiTheme="minorHAnsi" w:cs="Arial"/>
          <w:sz w:val="22"/>
          <w:szCs w:val="22"/>
        </w:rPr>
        <w:t>o</w:t>
      </w:r>
      <w:r w:rsidRPr="002A4A39">
        <w:rPr>
          <w:rFonts w:asciiTheme="minorHAnsi" w:hAnsiTheme="minorHAnsi" w:cs="Arial"/>
          <w:sz w:val="22"/>
          <w:szCs w:val="22"/>
        </w:rPr>
        <w:t xml:space="preserve"> na črno posameznikov, tudi tujcev, ki opravljajo delo na črno tudi med </w:t>
      </w:r>
      <w:r w:rsidR="00821190" w:rsidRPr="002A4A39">
        <w:rPr>
          <w:rFonts w:asciiTheme="minorHAnsi" w:hAnsiTheme="minorHAnsi" w:cs="Arial"/>
          <w:sz w:val="22"/>
          <w:szCs w:val="22"/>
        </w:rPr>
        <w:t>konci tedna</w:t>
      </w:r>
      <w:r w:rsidRPr="002A4A39">
        <w:rPr>
          <w:rFonts w:asciiTheme="minorHAnsi" w:hAnsiTheme="minorHAnsi" w:cs="Arial"/>
          <w:sz w:val="22"/>
          <w:szCs w:val="22"/>
        </w:rPr>
        <w:t xml:space="preserve">. V 80 % vseh kršitev so bili kršitelji posamezniki, ki so bili sankcionirani z izrekom globe zaradi dela na črno, od tega je bilo 114 tujcev (državljanov EU in tretjih držav). V 7 primerih ugotovljenega dela na črno tujcev (prodaja blaga) je bil podan tudi obdolžilni predlog za odvzem predmetov. </w:t>
      </w:r>
    </w:p>
    <w:p w14:paraId="3E40A0B7" w14:textId="77777777" w:rsidR="0051255B" w:rsidRPr="002A4A39" w:rsidRDefault="0051255B" w:rsidP="007A687C">
      <w:pPr>
        <w:overflowPunct/>
        <w:autoSpaceDE/>
        <w:autoSpaceDN/>
        <w:adjustRightInd/>
        <w:contextualSpacing/>
        <w:textAlignment w:val="auto"/>
        <w:rPr>
          <w:rFonts w:asciiTheme="minorHAnsi" w:hAnsiTheme="minorHAnsi" w:cs="Arial"/>
          <w:sz w:val="22"/>
          <w:szCs w:val="22"/>
        </w:rPr>
      </w:pPr>
    </w:p>
    <w:p w14:paraId="50626678" w14:textId="4D0476CF" w:rsidR="0051255B" w:rsidRPr="002A4A39" w:rsidRDefault="0051255B"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Delo na črno posameznikov se je odkrivalo tudi na podlagi oglasov, pri čemer se je ugotavljalo tudi nedovoljeno oglaševanje posameznikov, za nadzor </w:t>
      </w:r>
      <w:r w:rsidR="00821190" w:rsidRPr="002A4A39">
        <w:rPr>
          <w:rFonts w:asciiTheme="minorHAnsi" w:hAnsiTheme="minorHAnsi" w:cs="Arial"/>
          <w:sz w:val="22"/>
          <w:szCs w:val="22"/>
        </w:rPr>
        <w:t xml:space="preserve">nad </w:t>
      </w:r>
      <w:r w:rsidRPr="002A4A39">
        <w:rPr>
          <w:rFonts w:asciiTheme="minorHAnsi" w:hAnsiTheme="minorHAnsi" w:cs="Arial"/>
          <w:sz w:val="22"/>
          <w:szCs w:val="22"/>
        </w:rPr>
        <w:t>kateri</w:t>
      </w:r>
      <w:r w:rsidR="00821190" w:rsidRPr="002A4A39">
        <w:rPr>
          <w:rFonts w:asciiTheme="minorHAnsi" w:hAnsiTheme="minorHAnsi" w:cs="Arial"/>
          <w:sz w:val="22"/>
          <w:szCs w:val="22"/>
        </w:rPr>
        <w:t>mi</w:t>
      </w:r>
      <w:r w:rsidRPr="002A4A39">
        <w:rPr>
          <w:rFonts w:asciiTheme="minorHAnsi" w:hAnsiTheme="minorHAnsi" w:cs="Arial"/>
          <w:sz w:val="22"/>
          <w:szCs w:val="22"/>
        </w:rPr>
        <w:t xml:space="preserve"> je pristoj</w:t>
      </w:r>
      <w:r w:rsidR="00F0342B" w:rsidRPr="002A4A39">
        <w:rPr>
          <w:rFonts w:asciiTheme="minorHAnsi" w:hAnsiTheme="minorHAnsi" w:cs="Arial"/>
          <w:sz w:val="22"/>
          <w:szCs w:val="22"/>
        </w:rPr>
        <w:t>e</w:t>
      </w:r>
      <w:r w:rsidRPr="002A4A39">
        <w:rPr>
          <w:rFonts w:asciiTheme="minorHAnsi" w:hAnsiTheme="minorHAnsi" w:cs="Arial"/>
          <w:sz w:val="22"/>
          <w:szCs w:val="22"/>
        </w:rPr>
        <w:t xml:space="preserve">n FURS. V nadzorih </w:t>
      </w:r>
      <w:r w:rsidR="00821190" w:rsidRPr="002A4A39">
        <w:rPr>
          <w:rFonts w:asciiTheme="minorHAnsi" w:hAnsiTheme="minorHAnsi" w:cs="Arial"/>
          <w:sz w:val="22"/>
          <w:szCs w:val="22"/>
        </w:rPr>
        <w:t xml:space="preserve">nad </w:t>
      </w:r>
      <w:r w:rsidRPr="002A4A39">
        <w:rPr>
          <w:rFonts w:asciiTheme="minorHAnsi" w:hAnsiTheme="minorHAnsi" w:cs="Arial"/>
          <w:sz w:val="22"/>
          <w:szCs w:val="22"/>
        </w:rPr>
        <w:t>del</w:t>
      </w:r>
      <w:r w:rsidR="00821190" w:rsidRPr="002A4A39">
        <w:rPr>
          <w:rFonts w:asciiTheme="minorHAnsi" w:hAnsiTheme="minorHAnsi" w:cs="Arial"/>
          <w:sz w:val="22"/>
          <w:szCs w:val="22"/>
        </w:rPr>
        <w:t>om</w:t>
      </w:r>
      <w:r w:rsidRPr="002A4A39">
        <w:rPr>
          <w:rFonts w:asciiTheme="minorHAnsi" w:hAnsiTheme="minorHAnsi" w:cs="Arial"/>
          <w:sz w:val="22"/>
          <w:szCs w:val="22"/>
        </w:rPr>
        <w:t xml:space="preserve"> na črno, ki so se opravljali na podlagi oglasov, so bile ugotovljene nepravilnosti v 77 %. Za kršitve </w:t>
      </w:r>
      <w:r w:rsidR="00F34446" w:rsidRPr="002A4A39">
        <w:rPr>
          <w:rFonts w:asciiTheme="minorHAnsi" w:hAnsiTheme="minorHAnsi" w:cs="Arial"/>
          <w:sz w:val="22"/>
          <w:szCs w:val="22"/>
        </w:rPr>
        <w:t xml:space="preserve">prepovedi </w:t>
      </w:r>
      <w:r w:rsidRPr="002A4A39">
        <w:rPr>
          <w:rFonts w:asciiTheme="minorHAnsi" w:hAnsiTheme="minorHAnsi" w:cs="Arial"/>
          <w:sz w:val="22"/>
          <w:szCs w:val="22"/>
        </w:rPr>
        <w:t xml:space="preserve">nedovoljenega oglaševanja je bilo izrečenih 20 prekrškovnih ukrepov posameznikom, izdanih je bilo 6 plačilnih nalogov in 14 prekrškovnih odločb. V prekrškovnih postopkih so bile izrečene globe v višini 6.500 EUR in 7 opominov. </w:t>
      </w:r>
    </w:p>
    <w:p w14:paraId="6A01E933" w14:textId="77777777" w:rsidR="0051255B" w:rsidRPr="002A4A39" w:rsidRDefault="0051255B" w:rsidP="007A687C">
      <w:pPr>
        <w:overflowPunct/>
        <w:autoSpaceDE/>
        <w:autoSpaceDN/>
        <w:adjustRightInd/>
        <w:textAlignment w:val="auto"/>
        <w:rPr>
          <w:rFonts w:asciiTheme="minorHAnsi" w:hAnsiTheme="minorHAnsi" w:cs="Arial"/>
          <w:sz w:val="22"/>
          <w:szCs w:val="22"/>
        </w:rPr>
      </w:pPr>
    </w:p>
    <w:p w14:paraId="665C4109" w14:textId="08D10850" w:rsidR="0051255B" w:rsidRPr="002A4A39" w:rsidRDefault="0051255B"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821190" w:rsidRPr="002A4A39">
        <w:rPr>
          <w:rFonts w:asciiTheme="minorHAnsi" w:hAnsiTheme="minorHAnsi" w:cs="Arial"/>
          <w:sz w:val="22"/>
          <w:szCs w:val="22"/>
        </w:rPr>
        <w:t xml:space="preserve">nad </w:t>
      </w:r>
      <w:r w:rsidRPr="002A4A39">
        <w:rPr>
          <w:rFonts w:asciiTheme="minorHAnsi" w:hAnsiTheme="minorHAnsi" w:cs="Arial"/>
          <w:sz w:val="22"/>
          <w:szCs w:val="22"/>
        </w:rPr>
        <w:t>del</w:t>
      </w:r>
      <w:r w:rsidR="00821190" w:rsidRPr="002A4A39">
        <w:rPr>
          <w:rFonts w:asciiTheme="minorHAnsi" w:hAnsiTheme="minorHAnsi" w:cs="Arial"/>
          <w:sz w:val="22"/>
          <w:szCs w:val="22"/>
        </w:rPr>
        <w:t>om</w:t>
      </w:r>
      <w:r w:rsidRPr="002A4A39">
        <w:rPr>
          <w:rFonts w:asciiTheme="minorHAnsi" w:hAnsiTheme="minorHAnsi" w:cs="Arial"/>
          <w:sz w:val="22"/>
          <w:szCs w:val="22"/>
        </w:rPr>
        <w:t xml:space="preserve"> na črno na podlagi nedovoljenega oglaševanja FURS zagotavlja s spremljanjem medijev, z obravnavanjem prijav in tudi z zbiranjem oglasov. Poudarek je tudi na spletnem oglaševanju, kjer gre predvsem za oglaševanje prodaje različnega blaga, pri čemer je največja težava identificirati osebo, ki dejavnost oglašuje, saj se takšne osebe običajno tudi oglaševalskim organizacijam ne predstavijo s pravim imenom, </w:t>
      </w:r>
      <w:r w:rsidR="00821190" w:rsidRPr="002A4A39">
        <w:rPr>
          <w:rFonts w:asciiTheme="minorHAnsi" w:hAnsiTheme="minorHAnsi" w:cs="Arial"/>
          <w:sz w:val="22"/>
          <w:szCs w:val="22"/>
        </w:rPr>
        <w:t xml:space="preserve">pa tudi </w:t>
      </w:r>
      <w:r w:rsidRPr="002A4A39">
        <w:rPr>
          <w:rFonts w:asciiTheme="minorHAnsi" w:hAnsiTheme="minorHAnsi" w:cs="Arial"/>
          <w:sz w:val="22"/>
          <w:szCs w:val="22"/>
        </w:rPr>
        <w:t xml:space="preserve">drugi kontakti, kot je npr. </w:t>
      </w:r>
      <w:r w:rsidR="00821190" w:rsidRPr="002A4A39">
        <w:rPr>
          <w:rFonts w:asciiTheme="minorHAnsi" w:hAnsiTheme="minorHAnsi" w:cs="Arial"/>
          <w:sz w:val="22"/>
          <w:szCs w:val="22"/>
        </w:rPr>
        <w:t xml:space="preserve">predplačniška </w:t>
      </w:r>
      <w:r w:rsidRPr="002A4A39">
        <w:rPr>
          <w:rFonts w:asciiTheme="minorHAnsi" w:hAnsiTheme="minorHAnsi" w:cs="Arial"/>
          <w:sz w:val="22"/>
          <w:szCs w:val="22"/>
        </w:rPr>
        <w:t>telefonska številka</w:t>
      </w:r>
      <w:r w:rsidR="00821190" w:rsidRPr="002A4A39">
        <w:rPr>
          <w:rFonts w:asciiTheme="minorHAnsi" w:hAnsiTheme="minorHAnsi" w:cs="Arial"/>
          <w:sz w:val="22"/>
          <w:szCs w:val="22"/>
        </w:rPr>
        <w:t>, so lahko</w:t>
      </w:r>
      <w:r w:rsidRPr="002A4A39">
        <w:rPr>
          <w:rFonts w:asciiTheme="minorHAnsi" w:hAnsiTheme="minorHAnsi" w:cs="Arial"/>
          <w:sz w:val="22"/>
          <w:szCs w:val="22"/>
        </w:rPr>
        <w:t xml:space="preserve"> neprepoznavn</w:t>
      </w:r>
      <w:r w:rsidR="00821190" w:rsidRPr="002A4A39">
        <w:rPr>
          <w:rFonts w:asciiTheme="minorHAnsi" w:hAnsiTheme="minorHAnsi" w:cs="Arial"/>
          <w:sz w:val="22"/>
          <w:szCs w:val="22"/>
        </w:rPr>
        <w:t>i</w:t>
      </w:r>
      <w:r w:rsidRPr="002A4A39">
        <w:rPr>
          <w:rFonts w:asciiTheme="minorHAnsi" w:hAnsiTheme="minorHAnsi" w:cs="Arial"/>
          <w:sz w:val="22"/>
          <w:szCs w:val="22"/>
        </w:rPr>
        <w:t xml:space="preserve">. Vsekakor </w:t>
      </w:r>
      <w:r w:rsidR="00821190" w:rsidRPr="002A4A39">
        <w:rPr>
          <w:rFonts w:asciiTheme="minorHAnsi" w:hAnsiTheme="minorHAnsi" w:cs="Arial"/>
          <w:sz w:val="22"/>
          <w:szCs w:val="22"/>
        </w:rPr>
        <w:t>za</w:t>
      </w:r>
      <w:r w:rsidRPr="002A4A39">
        <w:rPr>
          <w:rFonts w:asciiTheme="minorHAnsi" w:hAnsiTheme="minorHAnsi" w:cs="Arial"/>
          <w:sz w:val="22"/>
          <w:szCs w:val="22"/>
        </w:rPr>
        <w:t xml:space="preserve"> identifikacij</w:t>
      </w:r>
      <w:r w:rsidR="00821190" w:rsidRPr="002A4A39">
        <w:rPr>
          <w:rFonts w:asciiTheme="minorHAnsi" w:hAnsiTheme="minorHAnsi" w:cs="Arial"/>
          <w:sz w:val="22"/>
          <w:szCs w:val="22"/>
        </w:rPr>
        <w:t>o</w:t>
      </w:r>
      <w:r w:rsidRPr="002A4A39">
        <w:rPr>
          <w:rFonts w:asciiTheme="minorHAnsi" w:hAnsiTheme="minorHAnsi" w:cs="Arial"/>
          <w:sz w:val="22"/>
          <w:szCs w:val="22"/>
        </w:rPr>
        <w:t xml:space="preserve"> oglaševalcev v nadzoru </w:t>
      </w:r>
      <w:r w:rsidR="00821190" w:rsidRPr="002A4A39">
        <w:rPr>
          <w:rFonts w:asciiTheme="minorHAnsi" w:hAnsiTheme="minorHAnsi" w:cs="Arial"/>
          <w:sz w:val="22"/>
          <w:szCs w:val="22"/>
        </w:rPr>
        <w:t>uporablja</w:t>
      </w:r>
      <w:r w:rsidRPr="002A4A39">
        <w:rPr>
          <w:rFonts w:asciiTheme="minorHAnsi" w:hAnsiTheme="minorHAnsi" w:cs="Arial"/>
          <w:sz w:val="22"/>
          <w:szCs w:val="22"/>
        </w:rPr>
        <w:t>mo tudi zbiranj</w:t>
      </w:r>
      <w:r w:rsidR="00821190" w:rsidRPr="002A4A39">
        <w:rPr>
          <w:rFonts w:asciiTheme="minorHAnsi" w:hAnsiTheme="minorHAnsi" w:cs="Arial"/>
          <w:sz w:val="22"/>
          <w:szCs w:val="22"/>
        </w:rPr>
        <w:t>e</w:t>
      </w:r>
      <w:r w:rsidRPr="002A4A39">
        <w:rPr>
          <w:rFonts w:asciiTheme="minorHAnsi" w:hAnsiTheme="minorHAnsi" w:cs="Arial"/>
          <w:sz w:val="22"/>
          <w:szCs w:val="22"/>
        </w:rPr>
        <w:t xml:space="preserve"> informacij pri mobilnih operaterjih in od lastnikov spletnih domen.</w:t>
      </w:r>
    </w:p>
    <w:p w14:paraId="7C37EB9B" w14:textId="77777777" w:rsidR="0051255B" w:rsidRPr="002A4A39" w:rsidRDefault="0051255B" w:rsidP="007A687C">
      <w:pPr>
        <w:overflowPunct/>
        <w:autoSpaceDE/>
        <w:autoSpaceDN/>
        <w:adjustRightInd/>
        <w:textAlignment w:val="auto"/>
        <w:rPr>
          <w:rFonts w:asciiTheme="minorHAnsi" w:hAnsiTheme="minorHAnsi" w:cs="Arial"/>
          <w:sz w:val="22"/>
          <w:szCs w:val="22"/>
        </w:rPr>
      </w:pPr>
    </w:p>
    <w:p w14:paraId="08568463" w14:textId="4A51981F" w:rsidR="0051255B" w:rsidRPr="002A4A39" w:rsidRDefault="0051255B"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Pri nadzorih na podlagi nedovoljenega oglaševanja posameznikov FURS</w:t>
      </w:r>
      <w:r w:rsidR="00821190" w:rsidRPr="002A4A39">
        <w:rPr>
          <w:rFonts w:asciiTheme="minorHAnsi" w:hAnsiTheme="minorHAnsi" w:cs="Arial"/>
          <w:sz w:val="22"/>
          <w:szCs w:val="22"/>
        </w:rPr>
        <w:t xml:space="preserve"> delo otežuje</w:t>
      </w:r>
      <w:r w:rsidRPr="002A4A39">
        <w:rPr>
          <w:rFonts w:asciiTheme="minorHAnsi" w:hAnsiTheme="minorHAnsi" w:cs="Arial"/>
          <w:sz w:val="22"/>
          <w:szCs w:val="22"/>
        </w:rPr>
        <w:t xml:space="preserve"> </w:t>
      </w:r>
      <w:r w:rsidR="00821190" w:rsidRPr="002A4A39">
        <w:rPr>
          <w:rFonts w:asciiTheme="minorHAnsi" w:hAnsiTheme="minorHAnsi" w:cs="Arial"/>
          <w:sz w:val="22"/>
          <w:szCs w:val="22"/>
        </w:rPr>
        <w:t xml:space="preserve">način </w:t>
      </w:r>
      <w:r w:rsidRPr="002A4A39">
        <w:rPr>
          <w:rFonts w:asciiTheme="minorHAnsi" w:hAnsiTheme="minorHAnsi" w:cs="Arial"/>
          <w:sz w:val="22"/>
          <w:szCs w:val="22"/>
        </w:rPr>
        <w:t xml:space="preserve">oglaševanja na spletnih straneh, ki </w:t>
      </w:r>
      <w:r w:rsidR="00821190" w:rsidRPr="002A4A39">
        <w:rPr>
          <w:rFonts w:asciiTheme="minorHAnsi" w:hAnsiTheme="minorHAnsi" w:cs="Arial"/>
          <w:sz w:val="22"/>
          <w:szCs w:val="22"/>
        </w:rPr>
        <w:t>delujejo</w:t>
      </w:r>
      <w:r w:rsidRPr="002A4A39">
        <w:rPr>
          <w:rFonts w:asciiTheme="minorHAnsi" w:hAnsiTheme="minorHAnsi" w:cs="Arial"/>
          <w:sz w:val="22"/>
          <w:szCs w:val="22"/>
        </w:rPr>
        <w:t xml:space="preserve"> na tujih strežnikih</w:t>
      </w:r>
      <w:r w:rsidR="00821190" w:rsidRPr="002A4A39">
        <w:rPr>
          <w:rFonts w:asciiTheme="minorHAnsi" w:hAnsiTheme="minorHAnsi" w:cs="Arial"/>
          <w:sz w:val="22"/>
          <w:szCs w:val="22"/>
        </w:rPr>
        <w:t>,</w:t>
      </w:r>
      <w:r w:rsidRPr="002A4A39">
        <w:rPr>
          <w:rFonts w:asciiTheme="minorHAnsi" w:hAnsiTheme="minorHAnsi" w:cs="Arial"/>
          <w:sz w:val="22"/>
          <w:szCs w:val="22"/>
        </w:rPr>
        <w:t xml:space="preserve"> oziroma v primerih, ko so spletni naslovi registrirani prek tujih domen, pri katerih je možnost identifikacije kršitelja, izvedbe nadzora in ukrepanja zelo otežena. FURS zaznava</w:t>
      </w:r>
      <w:r w:rsidR="00EF7EAC" w:rsidRPr="002A4A39">
        <w:rPr>
          <w:rFonts w:asciiTheme="minorHAnsi" w:hAnsiTheme="minorHAnsi" w:cs="Arial"/>
          <w:sz w:val="22"/>
          <w:szCs w:val="22"/>
        </w:rPr>
        <w:t xml:space="preserve"> tudi</w:t>
      </w:r>
      <w:r w:rsidRPr="002A4A39">
        <w:rPr>
          <w:rFonts w:asciiTheme="minorHAnsi" w:hAnsiTheme="minorHAnsi" w:cs="Arial"/>
          <w:sz w:val="22"/>
          <w:szCs w:val="22"/>
        </w:rPr>
        <w:t xml:space="preserve">, da oglaševalci, verjetno tudi zaradi nadzornih aktivnosti, </w:t>
      </w:r>
      <w:r w:rsidR="00EF7EAC" w:rsidRPr="002A4A39">
        <w:rPr>
          <w:rFonts w:asciiTheme="minorHAnsi" w:hAnsiTheme="minorHAnsi" w:cs="Arial"/>
          <w:sz w:val="22"/>
          <w:szCs w:val="22"/>
        </w:rPr>
        <w:t xml:space="preserve">čedalje </w:t>
      </w:r>
      <w:r w:rsidRPr="002A4A39">
        <w:rPr>
          <w:rFonts w:asciiTheme="minorHAnsi" w:hAnsiTheme="minorHAnsi" w:cs="Arial"/>
          <w:sz w:val="22"/>
          <w:szCs w:val="22"/>
        </w:rPr>
        <w:t xml:space="preserve">bolj </w:t>
      </w:r>
      <w:r w:rsidR="00821190" w:rsidRPr="002A4A39">
        <w:rPr>
          <w:rFonts w:asciiTheme="minorHAnsi" w:hAnsiTheme="minorHAnsi" w:cs="Arial"/>
          <w:sz w:val="22"/>
          <w:szCs w:val="22"/>
        </w:rPr>
        <w:t>uporablja</w:t>
      </w:r>
      <w:r w:rsidRPr="002A4A39">
        <w:rPr>
          <w:rFonts w:asciiTheme="minorHAnsi" w:hAnsiTheme="minorHAnsi" w:cs="Arial"/>
          <w:sz w:val="22"/>
          <w:szCs w:val="22"/>
        </w:rPr>
        <w:t>jo socialn</w:t>
      </w:r>
      <w:r w:rsidR="00EF7EAC" w:rsidRPr="002A4A39">
        <w:rPr>
          <w:rFonts w:asciiTheme="minorHAnsi" w:hAnsiTheme="minorHAnsi" w:cs="Arial"/>
          <w:sz w:val="22"/>
          <w:szCs w:val="22"/>
        </w:rPr>
        <w:t>a</w:t>
      </w:r>
      <w:r w:rsidRPr="002A4A39">
        <w:rPr>
          <w:rFonts w:asciiTheme="minorHAnsi" w:hAnsiTheme="minorHAnsi" w:cs="Arial"/>
          <w:sz w:val="22"/>
          <w:szCs w:val="22"/>
        </w:rPr>
        <w:t xml:space="preserve"> omrežj</w:t>
      </w:r>
      <w:r w:rsidR="00EF7EAC" w:rsidRPr="002A4A39">
        <w:rPr>
          <w:rFonts w:asciiTheme="minorHAnsi" w:hAnsiTheme="minorHAnsi" w:cs="Arial"/>
          <w:sz w:val="22"/>
          <w:szCs w:val="22"/>
        </w:rPr>
        <w:t>a</w:t>
      </w:r>
      <w:r w:rsidRPr="002A4A39">
        <w:rPr>
          <w:rFonts w:asciiTheme="minorHAnsi" w:hAnsiTheme="minorHAnsi" w:cs="Arial"/>
          <w:sz w:val="22"/>
          <w:szCs w:val="22"/>
        </w:rPr>
        <w:t xml:space="preserve">, predvsem Facebook, kjer je identifikacija oglaševalcev težja. V takih primerih FURS </w:t>
      </w:r>
      <w:r w:rsidR="00636F95" w:rsidRPr="002A4A39">
        <w:rPr>
          <w:rFonts w:asciiTheme="minorHAnsi" w:hAnsiTheme="minorHAnsi" w:cs="Arial"/>
          <w:sz w:val="22"/>
          <w:szCs w:val="22"/>
        </w:rPr>
        <w:t xml:space="preserve">v nadzorih </w:t>
      </w:r>
      <w:r w:rsidRPr="002A4A39">
        <w:rPr>
          <w:rFonts w:asciiTheme="minorHAnsi" w:hAnsiTheme="minorHAnsi" w:cs="Arial"/>
          <w:sz w:val="22"/>
          <w:szCs w:val="22"/>
        </w:rPr>
        <w:t>uporablja pooblastilo prikritih nakupov in drugih aktivnosti, ki omogočajo uspešno izvedbo nadzora oziroma ugotavljanje kršitev nedovoljen</w:t>
      </w:r>
      <w:r w:rsidR="00704817" w:rsidRPr="002A4A39">
        <w:rPr>
          <w:rFonts w:asciiTheme="minorHAnsi" w:hAnsiTheme="minorHAnsi" w:cs="Arial"/>
          <w:sz w:val="22"/>
          <w:szCs w:val="22"/>
        </w:rPr>
        <w:t>o</w:t>
      </w:r>
      <w:r w:rsidRPr="002A4A39">
        <w:rPr>
          <w:rFonts w:asciiTheme="minorHAnsi" w:hAnsiTheme="minorHAnsi" w:cs="Arial"/>
          <w:sz w:val="22"/>
          <w:szCs w:val="22"/>
        </w:rPr>
        <w:t xml:space="preserve"> oglaševanj</w:t>
      </w:r>
      <w:r w:rsidR="00704817" w:rsidRPr="002A4A39">
        <w:rPr>
          <w:rFonts w:asciiTheme="minorHAnsi" w:hAnsiTheme="minorHAnsi" w:cs="Arial"/>
          <w:sz w:val="22"/>
          <w:szCs w:val="22"/>
        </w:rPr>
        <w:t>e</w:t>
      </w:r>
      <w:r w:rsidRPr="002A4A39">
        <w:rPr>
          <w:rFonts w:asciiTheme="minorHAnsi" w:hAnsiTheme="minorHAnsi" w:cs="Arial"/>
          <w:sz w:val="22"/>
          <w:szCs w:val="22"/>
        </w:rPr>
        <w:t xml:space="preserve">. </w:t>
      </w:r>
    </w:p>
    <w:p w14:paraId="7A216CCE" w14:textId="77777777" w:rsidR="0051255B" w:rsidRPr="002A4A39" w:rsidRDefault="0051255B" w:rsidP="007A687C">
      <w:pPr>
        <w:overflowPunct/>
        <w:autoSpaceDE/>
        <w:autoSpaceDN/>
        <w:adjustRightInd/>
        <w:contextualSpacing/>
        <w:textAlignment w:val="auto"/>
        <w:rPr>
          <w:rFonts w:asciiTheme="minorHAnsi" w:hAnsiTheme="minorHAnsi" w:cs="Arial"/>
          <w:b/>
          <w:sz w:val="22"/>
          <w:szCs w:val="22"/>
          <w:u w:val="single"/>
        </w:rPr>
      </w:pPr>
    </w:p>
    <w:p w14:paraId="6F58066E" w14:textId="77777777" w:rsidR="00E448B6" w:rsidRPr="002A4A39" w:rsidRDefault="00E448B6" w:rsidP="007A687C">
      <w:pPr>
        <w:contextualSpacing/>
        <w:rPr>
          <w:rFonts w:cs="Arial"/>
          <w:highlight w:val="yellow"/>
        </w:rPr>
      </w:pPr>
    </w:p>
    <w:p w14:paraId="1EFBA3DF" w14:textId="77777777" w:rsidR="00E448B6" w:rsidRPr="002A4A39" w:rsidRDefault="00E448B6" w:rsidP="007A687C">
      <w:pPr>
        <w:numPr>
          <w:ilvl w:val="0"/>
          <w:numId w:val="11"/>
        </w:numPr>
        <w:overflowPunct/>
        <w:autoSpaceDE/>
        <w:autoSpaceDN/>
        <w:adjustRightInd/>
        <w:contextualSpacing/>
        <w:textAlignment w:val="auto"/>
        <w:rPr>
          <w:rFonts w:asciiTheme="minorHAnsi" w:hAnsiTheme="minorHAnsi" w:cs="Arial"/>
          <w:b/>
          <w:sz w:val="22"/>
          <w:szCs w:val="22"/>
          <w:u w:val="single"/>
        </w:rPr>
      </w:pPr>
      <w:r w:rsidRPr="002A4A39">
        <w:rPr>
          <w:rFonts w:asciiTheme="minorHAnsi" w:hAnsiTheme="minorHAnsi" w:cs="Arial"/>
          <w:b/>
          <w:sz w:val="22"/>
          <w:szCs w:val="22"/>
          <w:u w:val="single"/>
        </w:rPr>
        <w:t>Odkrivanje in preprečevanje zaposlovanja na črno</w:t>
      </w:r>
    </w:p>
    <w:p w14:paraId="36CA69DE" w14:textId="77777777" w:rsidR="009E0C64" w:rsidRPr="002A4A39" w:rsidRDefault="009E0C64" w:rsidP="007A687C">
      <w:pPr>
        <w:overflowPunct/>
        <w:autoSpaceDE/>
        <w:autoSpaceDN/>
        <w:adjustRightInd/>
        <w:ind w:left="720"/>
        <w:contextualSpacing/>
        <w:textAlignment w:val="auto"/>
        <w:rPr>
          <w:rFonts w:asciiTheme="minorHAnsi" w:hAnsiTheme="minorHAnsi" w:cs="Arial"/>
          <w:b/>
          <w:sz w:val="22"/>
          <w:szCs w:val="22"/>
          <w:u w:val="single"/>
        </w:rPr>
      </w:pPr>
    </w:p>
    <w:p w14:paraId="0E4C4AE9" w14:textId="3745B5C1" w:rsidR="0051255B" w:rsidRPr="002A4A39" w:rsidRDefault="0051255B" w:rsidP="007A687C">
      <w:pPr>
        <w:contextualSpacing/>
        <w:rPr>
          <w:rFonts w:asciiTheme="minorHAnsi" w:hAnsiTheme="minorHAnsi" w:cs="Arial"/>
          <w:sz w:val="22"/>
          <w:szCs w:val="22"/>
        </w:rPr>
      </w:pPr>
      <w:r w:rsidRPr="002A4A39">
        <w:rPr>
          <w:rFonts w:asciiTheme="minorHAnsi" w:hAnsiTheme="minorHAnsi" w:cs="Arial"/>
          <w:b/>
          <w:sz w:val="22"/>
          <w:szCs w:val="22"/>
        </w:rPr>
        <w:t xml:space="preserve">V letu 2017 je bilo opravljenih 6.499 nadzorov </w:t>
      </w:r>
      <w:r w:rsidR="002937D0" w:rsidRPr="002A4A39">
        <w:rPr>
          <w:rFonts w:asciiTheme="minorHAnsi" w:hAnsiTheme="minorHAnsi" w:cs="Arial"/>
          <w:b/>
          <w:sz w:val="22"/>
          <w:szCs w:val="22"/>
        </w:rPr>
        <w:t xml:space="preserve">nad </w:t>
      </w:r>
      <w:r w:rsidRPr="002A4A39">
        <w:rPr>
          <w:rFonts w:asciiTheme="minorHAnsi" w:hAnsiTheme="minorHAnsi" w:cs="Arial"/>
          <w:b/>
          <w:sz w:val="22"/>
          <w:szCs w:val="22"/>
        </w:rPr>
        <w:t>zaposlovanj</w:t>
      </w:r>
      <w:r w:rsidR="002937D0" w:rsidRPr="002A4A39">
        <w:rPr>
          <w:rFonts w:asciiTheme="minorHAnsi" w:hAnsiTheme="minorHAnsi" w:cs="Arial"/>
          <w:b/>
          <w:sz w:val="22"/>
          <w:szCs w:val="22"/>
        </w:rPr>
        <w:t>em</w:t>
      </w:r>
      <w:r w:rsidRPr="002A4A39">
        <w:rPr>
          <w:rFonts w:asciiTheme="minorHAnsi" w:hAnsiTheme="minorHAnsi" w:cs="Arial"/>
          <w:b/>
          <w:sz w:val="22"/>
          <w:szCs w:val="22"/>
        </w:rPr>
        <w:t xml:space="preserve"> na črno, delež nadzorov s kršitvami je znašal 20 % in je za 10 % višji v primerjavi z letom 2016.</w:t>
      </w:r>
      <w:r w:rsidRPr="002A4A39">
        <w:rPr>
          <w:rFonts w:asciiTheme="minorHAnsi" w:hAnsiTheme="minorHAnsi" w:cs="Arial"/>
          <w:sz w:val="22"/>
          <w:szCs w:val="22"/>
        </w:rPr>
        <w:t xml:space="preserve"> Kršitve </w:t>
      </w:r>
      <w:r w:rsidR="00F34446" w:rsidRPr="002A4A39">
        <w:rPr>
          <w:rFonts w:asciiTheme="minorHAnsi" w:hAnsiTheme="minorHAnsi" w:cs="Arial"/>
          <w:sz w:val="22"/>
          <w:szCs w:val="22"/>
        </w:rPr>
        <w:t xml:space="preserve">glede </w:t>
      </w:r>
      <w:r w:rsidRPr="002A4A39">
        <w:rPr>
          <w:rFonts w:asciiTheme="minorHAnsi" w:hAnsiTheme="minorHAnsi" w:cs="Arial"/>
          <w:sz w:val="22"/>
          <w:szCs w:val="22"/>
        </w:rPr>
        <w:t>zaposlovanja so bile ugotovljene tudi pri 155 tujcih, državljanih EU in tretjih držav.</w:t>
      </w:r>
    </w:p>
    <w:p w14:paraId="1FE27748" w14:textId="77777777" w:rsidR="0051255B" w:rsidRPr="002A4A39" w:rsidRDefault="0051255B" w:rsidP="007A687C">
      <w:pPr>
        <w:contextualSpacing/>
        <w:rPr>
          <w:rFonts w:asciiTheme="minorHAnsi" w:hAnsiTheme="minorHAnsi" w:cs="Arial"/>
          <w:color w:val="FF0000"/>
          <w:sz w:val="22"/>
          <w:szCs w:val="22"/>
        </w:rPr>
      </w:pPr>
    </w:p>
    <w:p w14:paraId="4E06C632" w14:textId="1AE2B36B" w:rsidR="0051255B" w:rsidRPr="002A4A39" w:rsidRDefault="0051255B" w:rsidP="007A687C">
      <w:pPr>
        <w:contextualSpacing/>
        <w:rPr>
          <w:rFonts w:asciiTheme="minorHAnsi" w:hAnsiTheme="minorHAnsi" w:cs="Arial"/>
          <w:sz w:val="22"/>
          <w:szCs w:val="22"/>
        </w:rPr>
      </w:pPr>
      <w:r w:rsidRPr="002A4A39">
        <w:rPr>
          <w:rFonts w:asciiTheme="minorHAnsi" w:hAnsiTheme="minorHAnsi" w:cs="Arial"/>
          <w:sz w:val="22"/>
          <w:szCs w:val="22"/>
        </w:rPr>
        <w:t>V nekaterih primerih ugotovljenega zaposlovanja na črno delodajalci odpravijo kršitve že med nadzorom (z zagotovitvijo ustrezne pravne podlage za delo in s prijavo v zavarovanje)</w:t>
      </w:r>
      <w:r w:rsidR="002937D0" w:rsidRPr="002A4A39">
        <w:rPr>
          <w:rFonts w:asciiTheme="minorHAnsi" w:hAnsiTheme="minorHAnsi" w:cs="Arial"/>
          <w:sz w:val="22"/>
          <w:szCs w:val="22"/>
        </w:rPr>
        <w:t>,</w:t>
      </w:r>
      <w:r w:rsidRPr="002A4A39">
        <w:rPr>
          <w:rFonts w:asciiTheme="minorHAnsi" w:hAnsiTheme="minorHAnsi" w:cs="Arial"/>
          <w:sz w:val="22"/>
          <w:szCs w:val="22"/>
        </w:rPr>
        <w:t xml:space="preserve"> torej pred izdajo odločbe o prepovedi dela posamezniku, ki je zaposlen na črno. V teh primerih se izda sklep po Zakonu o splošnem upravnem postopku, s katerim se upravni postopek zaključi, v obrazložitvi sklepa pa se navedejo vsa dejstva v zvezi z ugotovljenim</w:t>
      </w:r>
      <w:r w:rsidR="002937D0" w:rsidRPr="002A4A39">
        <w:rPr>
          <w:rFonts w:asciiTheme="minorHAnsi" w:hAnsiTheme="minorHAnsi" w:cs="Arial"/>
          <w:sz w:val="22"/>
          <w:szCs w:val="22"/>
        </w:rPr>
        <w:t>i</w:t>
      </w:r>
      <w:r w:rsidRPr="002A4A39">
        <w:rPr>
          <w:rFonts w:asciiTheme="minorHAnsi" w:hAnsiTheme="minorHAnsi" w:cs="Arial"/>
          <w:sz w:val="22"/>
          <w:szCs w:val="22"/>
        </w:rPr>
        <w:t xml:space="preserve"> nepravilnostm</w:t>
      </w:r>
      <w:r w:rsidR="002937D0" w:rsidRPr="002A4A39">
        <w:rPr>
          <w:rFonts w:asciiTheme="minorHAnsi" w:hAnsiTheme="minorHAnsi" w:cs="Arial"/>
          <w:sz w:val="22"/>
          <w:szCs w:val="22"/>
        </w:rPr>
        <w:t>i</w:t>
      </w:r>
      <w:r w:rsidRPr="002A4A39">
        <w:rPr>
          <w:rFonts w:asciiTheme="minorHAnsi" w:hAnsiTheme="minorHAnsi" w:cs="Arial"/>
          <w:sz w:val="22"/>
          <w:szCs w:val="22"/>
        </w:rPr>
        <w:t xml:space="preserve"> zaposlovanj</w:t>
      </w:r>
      <w:r w:rsidR="002937D0" w:rsidRPr="002A4A39">
        <w:rPr>
          <w:rFonts w:asciiTheme="minorHAnsi" w:hAnsiTheme="minorHAnsi" w:cs="Arial"/>
          <w:sz w:val="22"/>
          <w:szCs w:val="22"/>
        </w:rPr>
        <w:t>a</w:t>
      </w:r>
      <w:r w:rsidRPr="002A4A39">
        <w:rPr>
          <w:rFonts w:asciiTheme="minorHAnsi" w:hAnsiTheme="minorHAnsi" w:cs="Arial"/>
          <w:sz w:val="22"/>
          <w:szCs w:val="22"/>
        </w:rPr>
        <w:t xml:space="preserve"> na črno in </w:t>
      </w:r>
      <w:r w:rsidR="002937D0" w:rsidRPr="002A4A39">
        <w:rPr>
          <w:rFonts w:asciiTheme="minorHAnsi" w:hAnsiTheme="minorHAnsi" w:cs="Arial"/>
          <w:sz w:val="22"/>
          <w:szCs w:val="22"/>
        </w:rPr>
        <w:t xml:space="preserve">njihovo </w:t>
      </w:r>
      <w:r w:rsidRPr="002A4A39">
        <w:rPr>
          <w:rFonts w:asciiTheme="minorHAnsi" w:hAnsiTheme="minorHAnsi" w:cs="Arial"/>
          <w:sz w:val="22"/>
          <w:szCs w:val="22"/>
        </w:rPr>
        <w:t>odpravo. Z odločbo je bilo tako izrečenih 398 prepovedi dela posameznikom, ki so bili zaposleni na črno. Izrečenih je bilo 2</w:t>
      </w:r>
      <w:r w:rsidR="002937D0" w:rsidRPr="002A4A39">
        <w:rPr>
          <w:rFonts w:asciiTheme="minorHAnsi" w:hAnsiTheme="minorHAnsi" w:cs="Arial"/>
          <w:sz w:val="22"/>
          <w:szCs w:val="22"/>
        </w:rPr>
        <w:t>.</w:t>
      </w:r>
      <w:r w:rsidRPr="002A4A39">
        <w:rPr>
          <w:rFonts w:asciiTheme="minorHAnsi" w:hAnsiTheme="minorHAnsi" w:cs="Arial"/>
          <w:sz w:val="22"/>
          <w:szCs w:val="22"/>
        </w:rPr>
        <w:t xml:space="preserve">114 prekrškovnih ukrepov, od tega izdanih 280 plačilnih nalogov </w:t>
      </w:r>
      <w:r w:rsidR="002937D0" w:rsidRPr="002A4A39">
        <w:rPr>
          <w:rFonts w:asciiTheme="minorHAnsi" w:hAnsiTheme="minorHAnsi" w:cs="Arial"/>
          <w:sz w:val="22"/>
          <w:szCs w:val="22"/>
        </w:rPr>
        <w:t xml:space="preserve">in </w:t>
      </w:r>
      <w:r w:rsidRPr="002A4A39">
        <w:rPr>
          <w:rFonts w:asciiTheme="minorHAnsi" w:hAnsiTheme="minorHAnsi" w:cs="Arial"/>
          <w:sz w:val="22"/>
          <w:szCs w:val="22"/>
        </w:rPr>
        <w:t xml:space="preserve">1834 prekrškovnih odločb. V prekrškovnih postopkih je bilo izrečenih glob </w:t>
      </w:r>
      <w:r w:rsidR="00C00FE1">
        <w:rPr>
          <w:rFonts w:asciiTheme="minorHAnsi" w:hAnsiTheme="minorHAnsi" w:cs="Arial"/>
          <w:sz w:val="22"/>
          <w:szCs w:val="22"/>
        </w:rPr>
        <w:t xml:space="preserve">skupno za </w:t>
      </w:r>
      <w:r w:rsidRPr="002A4A39">
        <w:rPr>
          <w:rFonts w:asciiTheme="minorHAnsi" w:hAnsiTheme="minorHAnsi" w:cs="Arial"/>
          <w:sz w:val="22"/>
          <w:szCs w:val="22"/>
        </w:rPr>
        <w:t>4.472.300 EUR, kar je za 67 % več kot v preteklem letu</w:t>
      </w:r>
      <w:r w:rsidR="002937D0" w:rsidRPr="002A4A39">
        <w:rPr>
          <w:rFonts w:asciiTheme="minorHAnsi" w:hAnsiTheme="minorHAnsi" w:cs="Arial"/>
          <w:sz w:val="22"/>
          <w:szCs w:val="22"/>
        </w:rPr>
        <w:t>,</w:t>
      </w:r>
      <w:r w:rsidRPr="002A4A39">
        <w:rPr>
          <w:rFonts w:asciiTheme="minorHAnsi" w:hAnsiTheme="minorHAnsi" w:cs="Arial"/>
          <w:sz w:val="22"/>
          <w:szCs w:val="22"/>
        </w:rPr>
        <w:t xml:space="preserve"> in 460 opominov. Po statusu so bili izrečeni prekrškovni ukrepi 259 posameznikom državljanom Republike Slovenije, 155 posameznikom tujim državljanom, 1.026 pravnim subjektom (s.</w:t>
      </w:r>
      <w:r w:rsidR="002937D0" w:rsidRPr="002A4A39">
        <w:rPr>
          <w:rFonts w:asciiTheme="minorHAnsi" w:hAnsiTheme="minorHAnsi" w:cs="Arial"/>
          <w:sz w:val="22"/>
          <w:szCs w:val="22"/>
        </w:rPr>
        <w:t> </w:t>
      </w:r>
      <w:r w:rsidRPr="002A4A39">
        <w:rPr>
          <w:rFonts w:asciiTheme="minorHAnsi" w:hAnsiTheme="minorHAnsi" w:cs="Arial"/>
          <w:sz w:val="22"/>
          <w:szCs w:val="22"/>
        </w:rPr>
        <w:t>p. in d.</w:t>
      </w:r>
      <w:r w:rsidR="002937D0" w:rsidRPr="002A4A39">
        <w:rPr>
          <w:rFonts w:asciiTheme="minorHAnsi" w:hAnsiTheme="minorHAnsi" w:cs="Arial"/>
          <w:sz w:val="22"/>
          <w:szCs w:val="22"/>
        </w:rPr>
        <w:t> </w:t>
      </w:r>
      <w:r w:rsidRPr="002A4A39">
        <w:rPr>
          <w:rFonts w:asciiTheme="minorHAnsi" w:hAnsiTheme="minorHAnsi" w:cs="Arial"/>
          <w:sz w:val="22"/>
          <w:szCs w:val="22"/>
        </w:rPr>
        <w:t>o.</w:t>
      </w:r>
      <w:r w:rsidR="002937D0" w:rsidRPr="002A4A39">
        <w:rPr>
          <w:rFonts w:asciiTheme="minorHAnsi" w:hAnsiTheme="minorHAnsi" w:cs="Arial"/>
          <w:sz w:val="22"/>
          <w:szCs w:val="22"/>
        </w:rPr>
        <w:t> </w:t>
      </w:r>
      <w:r w:rsidRPr="002A4A39">
        <w:rPr>
          <w:rFonts w:asciiTheme="minorHAnsi" w:hAnsiTheme="minorHAnsi" w:cs="Arial"/>
          <w:sz w:val="22"/>
          <w:szCs w:val="22"/>
        </w:rPr>
        <w:t xml:space="preserve">o.) </w:t>
      </w:r>
      <w:r w:rsidR="002937D0" w:rsidRPr="002A4A39">
        <w:rPr>
          <w:rFonts w:asciiTheme="minorHAnsi" w:hAnsiTheme="minorHAnsi" w:cs="Arial"/>
          <w:sz w:val="22"/>
          <w:szCs w:val="22"/>
        </w:rPr>
        <w:t xml:space="preserve">in </w:t>
      </w:r>
      <w:r w:rsidRPr="002A4A39">
        <w:rPr>
          <w:rFonts w:asciiTheme="minorHAnsi" w:hAnsiTheme="minorHAnsi" w:cs="Arial"/>
          <w:sz w:val="22"/>
          <w:szCs w:val="22"/>
        </w:rPr>
        <w:t xml:space="preserve">674 </w:t>
      </w:r>
      <w:r w:rsidRPr="002A4A39">
        <w:rPr>
          <w:rFonts w:asciiTheme="minorHAnsi" w:hAnsiTheme="minorHAnsi" w:cs="Arial"/>
          <w:sz w:val="22"/>
          <w:szCs w:val="22"/>
        </w:rPr>
        <w:lastRenderedPageBreak/>
        <w:t xml:space="preserve">odgovornim osebam. V letu 2017 je bilo podanih tudi 6 kazenskih ovadb zaradi suma storitve kaznivega dejanja zaposlovanja na črno po 199. členu Kazenskega zakonika RS. </w:t>
      </w:r>
      <w:r w:rsidR="002937D0" w:rsidRPr="002A4A39">
        <w:rPr>
          <w:rFonts w:asciiTheme="minorHAnsi" w:hAnsiTheme="minorHAnsi" w:cs="Arial"/>
          <w:sz w:val="22"/>
          <w:szCs w:val="22"/>
        </w:rPr>
        <w:t>Pri</w:t>
      </w:r>
      <w:r w:rsidRPr="002A4A39">
        <w:rPr>
          <w:rFonts w:asciiTheme="minorHAnsi" w:hAnsiTheme="minorHAnsi" w:cs="Arial"/>
          <w:sz w:val="22"/>
          <w:szCs w:val="22"/>
        </w:rPr>
        <w:t xml:space="preserve"> sodišč</w:t>
      </w:r>
      <w:r w:rsidR="002937D0" w:rsidRPr="002A4A39">
        <w:rPr>
          <w:rFonts w:asciiTheme="minorHAnsi" w:hAnsiTheme="minorHAnsi" w:cs="Arial"/>
          <w:sz w:val="22"/>
          <w:szCs w:val="22"/>
        </w:rPr>
        <w:t>u</w:t>
      </w:r>
      <w:r w:rsidRPr="002A4A39">
        <w:rPr>
          <w:rFonts w:asciiTheme="minorHAnsi" w:hAnsiTheme="minorHAnsi" w:cs="Arial"/>
          <w:sz w:val="22"/>
          <w:szCs w:val="22"/>
        </w:rPr>
        <w:t xml:space="preserve"> je bil</w:t>
      </w:r>
      <w:r w:rsidR="002937D0" w:rsidRPr="002A4A39">
        <w:rPr>
          <w:rFonts w:asciiTheme="minorHAnsi" w:hAnsiTheme="minorHAnsi" w:cs="Arial"/>
          <w:sz w:val="22"/>
          <w:szCs w:val="22"/>
        </w:rPr>
        <w:t>o</w:t>
      </w:r>
      <w:r w:rsidRPr="002A4A39">
        <w:rPr>
          <w:rFonts w:asciiTheme="minorHAnsi" w:hAnsiTheme="minorHAnsi" w:cs="Arial"/>
          <w:sz w:val="22"/>
          <w:szCs w:val="22"/>
        </w:rPr>
        <w:t xml:space="preserve"> podanih 6 obdolžilnih predlogov.</w:t>
      </w:r>
    </w:p>
    <w:p w14:paraId="111B0A67" w14:textId="7462C01B" w:rsidR="00626F75" w:rsidRPr="002A4A39" w:rsidRDefault="00626F75" w:rsidP="007A687C">
      <w:pPr>
        <w:contextualSpacing/>
        <w:rPr>
          <w:rFonts w:asciiTheme="minorHAnsi" w:hAnsiTheme="minorHAnsi" w:cs="Arial"/>
          <w:color w:val="FF0000"/>
          <w:sz w:val="22"/>
          <w:szCs w:val="22"/>
        </w:rPr>
      </w:pPr>
    </w:p>
    <w:p w14:paraId="7211FC47" w14:textId="40DCD064" w:rsidR="0051255B" w:rsidRPr="002A4A39" w:rsidRDefault="00A1479B" w:rsidP="007A687C">
      <w:pPr>
        <w:rPr>
          <w:rFonts w:asciiTheme="minorHAnsi" w:hAnsiTheme="minorHAnsi" w:cs="Arial"/>
          <w:b/>
          <w:sz w:val="22"/>
          <w:szCs w:val="22"/>
        </w:rPr>
      </w:pPr>
      <w:r w:rsidRPr="002A4A39">
        <w:rPr>
          <w:rFonts w:asciiTheme="minorHAnsi" w:hAnsiTheme="minorHAnsi" w:cs="Arial"/>
          <w:b/>
          <w:sz w:val="22"/>
          <w:szCs w:val="22"/>
        </w:rPr>
        <w:t>Razpredelnic</w:t>
      </w:r>
      <w:r w:rsidR="0051255B" w:rsidRPr="002A4A39">
        <w:rPr>
          <w:rFonts w:asciiTheme="minorHAnsi" w:hAnsiTheme="minorHAnsi" w:cs="Arial"/>
          <w:b/>
          <w:sz w:val="22"/>
          <w:szCs w:val="22"/>
        </w:rPr>
        <w:t xml:space="preserve">a 4: Nadzor </w:t>
      </w:r>
      <w:r w:rsidR="002937D0" w:rsidRPr="002A4A39">
        <w:rPr>
          <w:rFonts w:asciiTheme="minorHAnsi" w:hAnsiTheme="minorHAnsi" w:cs="Arial"/>
          <w:b/>
          <w:sz w:val="22"/>
          <w:szCs w:val="22"/>
        </w:rPr>
        <w:t xml:space="preserve">nad </w:t>
      </w:r>
      <w:r w:rsidR="0051255B" w:rsidRPr="002A4A39">
        <w:rPr>
          <w:rFonts w:asciiTheme="minorHAnsi" w:hAnsiTheme="minorHAnsi" w:cs="Arial"/>
          <w:b/>
          <w:sz w:val="22"/>
          <w:szCs w:val="22"/>
        </w:rPr>
        <w:t>zaposlovanj</w:t>
      </w:r>
      <w:r w:rsidR="002937D0" w:rsidRPr="002A4A39">
        <w:rPr>
          <w:rFonts w:asciiTheme="minorHAnsi" w:hAnsiTheme="minorHAnsi" w:cs="Arial"/>
          <w:b/>
          <w:sz w:val="22"/>
          <w:szCs w:val="22"/>
        </w:rPr>
        <w:t>em</w:t>
      </w:r>
      <w:r w:rsidR="0051255B" w:rsidRPr="002A4A39">
        <w:rPr>
          <w:rFonts w:asciiTheme="minorHAnsi" w:hAnsiTheme="minorHAnsi" w:cs="Arial"/>
          <w:b/>
          <w:sz w:val="22"/>
          <w:szCs w:val="22"/>
        </w:rPr>
        <w:t xml:space="preserve"> na črno </w:t>
      </w:r>
    </w:p>
    <w:tbl>
      <w:tblPr>
        <w:tblStyle w:val="Tabelamrea"/>
        <w:tblW w:w="8506" w:type="dxa"/>
        <w:tblInd w:w="108" w:type="dxa"/>
        <w:tblLook w:val="04A0" w:firstRow="1" w:lastRow="0" w:firstColumn="1" w:lastColumn="0" w:noHBand="0" w:noVBand="1"/>
      </w:tblPr>
      <w:tblGrid>
        <w:gridCol w:w="4820"/>
        <w:gridCol w:w="1276"/>
        <w:gridCol w:w="1134"/>
        <w:gridCol w:w="1276"/>
      </w:tblGrid>
      <w:tr w:rsidR="0051255B" w:rsidRPr="002A4A39" w14:paraId="391A92B8" w14:textId="77777777" w:rsidTr="00680A3A">
        <w:tc>
          <w:tcPr>
            <w:tcW w:w="4820" w:type="dxa"/>
          </w:tcPr>
          <w:p w14:paraId="37081B9E" w14:textId="77777777" w:rsidR="0051255B" w:rsidRPr="002A4A39" w:rsidRDefault="0051255B" w:rsidP="007A687C">
            <w:pPr>
              <w:rPr>
                <w:rFonts w:asciiTheme="minorHAnsi" w:hAnsiTheme="minorHAnsi" w:cs="Arial"/>
                <w:b/>
                <w:i/>
                <w:sz w:val="22"/>
                <w:szCs w:val="22"/>
              </w:rPr>
            </w:pPr>
          </w:p>
        </w:tc>
        <w:tc>
          <w:tcPr>
            <w:tcW w:w="1276" w:type="dxa"/>
          </w:tcPr>
          <w:p w14:paraId="4D183E8F" w14:textId="77777777" w:rsidR="0051255B" w:rsidRPr="002A4A39" w:rsidRDefault="0051255B" w:rsidP="007A687C">
            <w:pPr>
              <w:rPr>
                <w:rFonts w:asciiTheme="minorHAnsi" w:hAnsiTheme="minorHAnsi" w:cs="Arial"/>
                <w:i/>
                <w:sz w:val="22"/>
                <w:szCs w:val="22"/>
              </w:rPr>
            </w:pPr>
            <w:r w:rsidRPr="002A4A39">
              <w:rPr>
                <w:rFonts w:asciiTheme="minorHAnsi" w:hAnsiTheme="minorHAnsi" w:cs="Arial"/>
                <w:i/>
                <w:sz w:val="22"/>
                <w:szCs w:val="22"/>
              </w:rPr>
              <w:t>2015</w:t>
            </w:r>
          </w:p>
        </w:tc>
        <w:tc>
          <w:tcPr>
            <w:tcW w:w="1134" w:type="dxa"/>
          </w:tcPr>
          <w:p w14:paraId="3624DCB3" w14:textId="77777777" w:rsidR="0051255B" w:rsidRPr="002A4A39" w:rsidRDefault="0051255B" w:rsidP="007A687C">
            <w:pPr>
              <w:rPr>
                <w:rFonts w:asciiTheme="minorHAnsi" w:hAnsiTheme="minorHAnsi" w:cs="Arial"/>
                <w:i/>
                <w:sz w:val="22"/>
                <w:szCs w:val="22"/>
              </w:rPr>
            </w:pPr>
            <w:r w:rsidRPr="002A4A39">
              <w:rPr>
                <w:rFonts w:asciiTheme="minorHAnsi" w:hAnsiTheme="minorHAnsi" w:cs="Arial"/>
                <w:i/>
                <w:sz w:val="22"/>
                <w:szCs w:val="22"/>
              </w:rPr>
              <w:t>2016</w:t>
            </w:r>
          </w:p>
        </w:tc>
        <w:tc>
          <w:tcPr>
            <w:tcW w:w="1276" w:type="dxa"/>
          </w:tcPr>
          <w:p w14:paraId="3F339652" w14:textId="77777777" w:rsidR="0051255B" w:rsidRPr="002A4A39" w:rsidRDefault="0051255B" w:rsidP="007A687C">
            <w:pPr>
              <w:rPr>
                <w:rFonts w:asciiTheme="minorHAnsi" w:hAnsiTheme="minorHAnsi" w:cs="Arial"/>
                <w:b/>
                <w:i/>
                <w:sz w:val="22"/>
                <w:szCs w:val="22"/>
              </w:rPr>
            </w:pPr>
            <w:r w:rsidRPr="002A4A39">
              <w:rPr>
                <w:rFonts w:asciiTheme="minorHAnsi" w:hAnsiTheme="minorHAnsi" w:cs="Arial"/>
                <w:b/>
                <w:i/>
                <w:sz w:val="22"/>
                <w:szCs w:val="22"/>
              </w:rPr>
              <w:t>2017</w:t>
            </w:r>
          </w:p>
        </w:tc>
      </w:tr>
      <w:tr w:rsidR="0051255B" w:rsidRPr="002A4A39" w14:paraId="3EA5D0AD" w14:textId="77777777" w:rsidTr="00680A3A">
        <w:tc>
          <w:tcPr>
            <w:tcW w:w="4820" w:type="dxa"/>
          </w:tcPr>
          <w:p w14:paraId="4B7B68E5" w14:textId="72336065" w:rsidR="0051255B" w:rsidRPr="002A4A39" w:rsidRDefault="0051255B" w:rsidP="007A687C">
            <w:pPr>
              <w:rPr>
                <w:rFonts w:asciiTheme="minorHAnsi" w:hAnsiTheme="minorHAnsi" w:cs="Arial"/>
                <w:b/>
                <w:sz w:val="22"/>
                <w:szCs w:val="22"/>
              </w:rPr>
            </w:pPr>
            <w:r w:rsidRPr="002A4A39">
              <w:rPr>
                <w:rFonts w:asciiTheme="minorHAnsi" w:hAnsiTheme="minorHAnsi" w:cs="Arial"/>
                <w:sz w:val="22"/>
                <w:szCs w:val="22"/>
              </w:rPr>
              <w:t xml:space="preserve">Število opravljenih nadzorov </w:t>
            </w:r>
            <w:r w:rsidR="002937D0" w:rsidRPr="002A4A39">
              <w:rPr>
                <w:rFonts w:asciiTheme="minorHAnsi" w:hAnsiTheme="minorHAnsi" w:cs="Arial"/>
                <w:sz w:val="22"/>
                <w:szCs w:val="22"/>
              </w:rPr>
              <w:t xml:space="preserve">nad </w:t>
            </w:r>
            <w:r w:rsidRPr="002A4A39">
              <w:rPr>
                <w:rFonts w:asciiTheme="minorHAnsi" w:hAnsiTheme="minorHAnsi" w:cs="Arial"/>
                <w:sz w:val="22"/>
                <w:szCs w:val="22"/>
              </w:rPr>
              <w:t>zaposlovanj</w:t>
            </w:r>
            <w:r w:rsidR="002937D0" w:rsidRPr="002A4A39">
              <w:rPr>
                <w:rFonts w:asciiTheme="minorHAnsi" w:hAnsiTheme="minorHAnsi" w:cs="Arial"/>
                <w:sz w:val="22"/>
                <w:szCs w:val="22"/>
              </w:rPr>
              <w:t>em</w:t>
            </w:r>
            <w:r w:rsidRPr="002A4A39">
              <w:rPr>
                <w:rFonts w:asciiTheme="minorHAnsi" w:hAnsiTheme="minorHAnsi" w:cs="Arial"/>
                <w:sz w:val="22"/>
                <w:szCs w:val="22"/>
              </w:rPr>
              <w:t xml:space="preserve"> na črno</w:t>
            </w:r>
          </w:p>
        </w:tc>
        <w:tc>
          <w:tcPr>
            <w:tcW w:w="1276" w:type="dxa"/>
          </w:tcPr>
          <w:p w14:paraId="5874010A"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7233</w:t>
            </w:r>
          </w:p>
        </w:tc>
        <w:tc>
          <w:tcPr>
            <w:tcW w:w="1134" w:type="dxa"/>
          </w:tcPr>
          <w:p w14:paraId="7558D364"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8281</w:t>
            </w:r>
          </w:p>
        </w:tc>
        <w:tc>
          <w:tcPr>
            <w:tcW w:w="1276" w:type="dxa"/>
          </w:tcPr>
          <w:p w14:paraId="6BB29FB5" w14:textId="77777777" w:rsidR="0051255B" w:rsidRPr="002A4A39" w:rsidRDefault="0051255B" w:rsidP="007A687C">
            <w:pPr>
              <w:rPr>
                <w:rFonts w:asciiTheme="minorHAnsi" w:hAnsiTheme="minorHAnsi" w:cs="Arial"/>
                <w:b/>
                <w:sz w:val="22"/>
                <w:szCs w:val="22"/>
              </w:rPr>
            </w:pPr>
            <w:r w:rsidRPr="002A4A39">
              <w:rPr>
                <w:rFonts w:asciiTheme="minorHAnsi" w:hAnsiTheme="minorHAnsi" w:cs="Arial"/>
                <w:b/>
                <w:sz w:val="22"/>
                <w:szCs w:val="22"/>
              </w:rPr>
              <w:t>6499</w:t>
            </w:r>
          </w:p>
        </w:tc>
      </w:tr>
      <w:tr w:rsidR="0051255B" w:rsidRPr="002A4A39" w14:paraId="08D6EF58" w14:textId="77777777" w:rsidTr="00680A3A">
        <w:tc>
          <w:tcPr>
            <w:tcW w:w="4820" w:type="dxa"/>
          </w:tcPr>
          <w:p w14:paraId="7A43424E" w14:textId="77777777" w:rsidR="0051255B" w:rsidRPr="002A4A39" w:rsidRDefault="0051255B" w:rsidP="007A687C">
            <w:pPr>
              <w:rPr>
                <w:rFonts w:asciiTheme="minorHAnsi" w:hAnsiTheme="minorHAnsi" w:cs="Arial"/>
                <w:b/>
                <w:sz w:val="22"/>
                <w:szCs w:val="22"/>
              </w:rPr>
            </w:pPr>
            <w:r w:rsidRPr="002A4A39">
              <w:rPr>
                <w:rFonts w:asciiTheme="minorHAnsi" w:hAnsiTheme="minorHAnsi" w:cs="Arial"/>
                <w:sz w:val="22"/>
                <w:szCs w:val="22"/>
              </w:rPr>
              <w:t>Delež nadzorov s kršitvami</w:t>
            </w:r>
          </w:p>
        </w:tc>
        <w:tc>
          <w:tcPr>
            <w:tcW w:w="1276" w:type="dxa"/>
          </w:tcPr>
          <w:p w14:paraId="015392CA"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14 %</w:t>
            </w:r>
          </w:p>
        </w:tc>
        <w:tc>
          <w:tcPr>
            <w:tcW w:w="1134" w:type="dxa"/>
          </w:tcPr>
          <w:p w14:paraId="7E330AF3"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10 %</w:t>
            </w:r>
          </w:p>
        </w:tc>
        <w:tc>
          <w:tcPr>
            <w:tcW w:w="1276" w:type="dxa"/>
          </w:tcPr>
          <w:p w14:paraId="0737F5A2" w14:textId="77777777" w:rsidR="0051255B" w:rsidRPr="002A4A39" w:rsidRDefault="0051255B" w:rsidP="007A687C">
            <w:pPr>
              <w:rPr>
                <w:rFonts w:asciiTheme="minorHAnsi" w:hAnsiTheme="minorHAnsi" w:cs="Arial"/>
                <w:b/>
                <w:sz w:val="22"/>
                <w:szCs w:val="22"/>
              </w:rPr>
            </w:pPr>
            <w:r w:rsidRPr="002A4A39">
              <w:rPr>
                <w:rFonts w:asciiTheme="minorHAnsi" w:hAnsiTheme="minorHAnsi" w:cs="Arial"/>
                <w:b/>
                <w:sz w:val="22"/>
                <w:szCs w:val="22"/>
              </w:rPr>
              <w:t>20 %</w:t>
            </w:r>
          </w:p>
        </w:tc>
      </w:tr>
      <w:tr w:rsidR="0051255B" w:rsidRPr="002A4A39" w14:paraId="542280D0" w14:textId="77777777" w:rsidTr="00680A3A">
        <w:tc>
          <w:tcPr>
            <w:tcW w:w="4820" w:type="dxa"/>
          </w:tcPr>
          <w:p w14:paraId="38A8ABE1" w14:textId="77777777" w:rsidR="0051255B" w:rsidRPr="002A4A39" w:rsidRDefault="0051255B" w:rsidP="007A687C">
            <w:pPr>
              <w:rPr>
                <w:rFonts w:asciiTheme="minorHAnsi" w:hAnsiTheme="minorHAnsi" w:cs="Arial"/>
                <w:b/>
                <w:sz w:val="22"/>
                <w:szCs w:val="22"/>
              </w:rPr>
            </w:pPr>
            <w:r w:rsidRPr="002A4A39">
              <w:rPr>
                <w:rFonts w:asciiTheme="minorHAnsi" w:hAnsiTheme="minorHAnsi" w:cs="Arial"/>
                <w:sz w:val="22"/>
                <w:szCs w:val="22"/>
              </w:rPr>
              <w:t>Število odločb o prepovedi opravljanja zaposlovanja na črno</w:t>
            </w:r>
          </w:p>
        </w:tc>
        <w:tc>
          <w:tcPr>
            <w:tcW w:w="1276" w:type="dxa"/>
          </w:tcPr>
          <w:p w14:paraId="39D6B752"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166</w:t>
            </w:r>
          </w:p>
        </w:tc>
        <w:tc>
          <w:tcPr>
            <w:tcW w:w="1134" w:type="dxa"/>
          </w:tcPr>
          <w:p w14:paraId="7D43A3CB"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150</w:t>
            </w:r>
          </w:p>
        </w:tc>
        <w:tc>
          <w:tcPr>
            <w:tcW w:w="1276" w:type="dxa"/>
          </w:tcPr>
          <w:p w14:paraId="26EFAF3D" w14:textId="77777777" w:rsidR="0051255B" w:rsidRPr="002A4A39" w:rsidRDefault="0051255B" w:rsidP="007A687C">
            <w:pPr>
              <w:rPr>
                <w:rFonts w:asciiTheme="minorHAnsi" w:hAnsiTheme="minorHAnsi" w:cs="Arial"/>
                <w:b/>
                <w:sz w:val="22"/>
                <w:szCs w:val="22"/>
              </w:rPr>
            </w:pPr>
            <w:r w:rsidRPr="002A4A39">
              <w:rPr>
                <w:rFonts w:asciiTheme="minorHAnsi" w:hAnsiTheme="minorHAnsi" w:cs="Arial"/>
                <w:b/>
                <w:sz w:val="22"/>
                <w:szCs w:val="22"/>
              </w:rPr>
              <w:t>398</w:t>
            </w:r>
          </w:p>
        </w:tc>
      </w:tr>
      <w:tr w:rsidR="0051255B" w:rsidRPr="002A4A39" w14:paraId="1B8FBE37" w14:textId="77777777" w:rsidTr="00680A3A">
        <w:tc>
          <w:tcPr>
            <w:tcW w:w="4820" w:type="dxa"/>
          </w:tcPr>
          <w:p w14:paraId="4AB49A9B"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Znesek izrečenih glob (EUR)</w:t>
            </w:r>
          </w:p>
        </w:tc>
        <w:tc>
          <w:tcPr>
            <w:tcW w:w="1276" w:type="dxa"/>
          </w:tcPr>
          <w:p w14:paraId="0D9C0D7E"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1.971.720</w:t>
            </w:r>
          </w:p>
        </w:tc>
        <w:tc>
          <w:tcPr>
            <w:tcW w:w="1134" w:type="dxa"/>
          </w:tcPr>
          <w:p w14:paraId="36BE64CE" w14:textId="77777777"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2.680.350</w:t>
            </w:r>
          </w:p>
        </w:tc>
        <w:tc>
          <w:tcPr>
            <w:tcW w:w="1276" w:type="dxa"/>
          </w:tcPr>
          <w:p w14:paraId="412DF7FF" w14:textId="77777777" w:rsidR="0051255B" w:rsidRPr="002A4A39" w:rsidRDefault="0051255B" w:rsidP="007A687C">
            <w:pPr>
              <w:rPr>
                <w:rFonts w:asciiTheme="minorHAnsi" w:hAnsiTheme="minorHAnsi" w:cs="Arial"/>
                <w:b/>
                <w:sz w:val="22"/>
                <w:szCs w:val="22"/>
              </w:rPr>
            </w:pPr>
            <w:r w:rsidRPr="002A4A39">
              <w:rPr>
                <w:rFonts w:asciiTheme="minorHAnsi" w:hAnsiTheme="minorHAnsi" w:cs="Arial"/>
                <w:b/>
                <w:sz w:val="22"/>
                <w:szCs w:val="22"/>
              </w:rPr>
              <w:t>4.472.300</w:t>
            </w:r>
          </w:p>
        </w:tc>
      </w:tr>
    </w:tbl>
    <w:p w14:paraId="74810FE1" w14:textId="77777777" w:rsidR="0051255B" w:rsidRPr="002A4A39" w:rsidRDefault="0051255B" w:rsidP="007A687C">
      <w:pPr>
        <w:contextualSpacing/>
        <w:rPr>
          <w:rFonts w:asciiTheme="minorHAnsi" w:hAnsiTheme="minorHAnsi" w:cs="Arial"/>
          <w:color w:val="FF0000"/>
          <w:sz w:val="22"/>
          <w:szCs w:val="22"/>
        </w:rPr>
      </w:pPr>
    </w:p>
    <w:p w14:paraId="164B2B05" w14:textId="6F97DDCA" w:rsidR="0051255B" w:rsidRPr="002A4A39" w:rsidRDefault="002937D0" w:rsidP="007A687C">
      <w:pPr>
        <w:rPr>
          <w:rFonts w:asciiTheme="minorHAnsi" w:hAnsiTheme="minorHAnsi" w:cs="Arial"/>
          <w:sz w:val="22"/>
          <w:szCs w:val="22"/>
        </w:rPr>
      </w:pPr>
      <w:r w:rsidRPr="002A4A39">
        <w:rPr>
          <w:rFonts w:asciiTheme="minorHAnsi" w:hAnsiTheme="minorHAnsi" w:cs="Arial"/>
          <w:sz w:val="22"/>
          <w:szCs w:val="22"/>
        </w:rPr>
        <w:t>FURS izvaja n</w:t>
      </w:r>
      <w:r w:rsidR="0051255B" w:rsidRPr="002A4A39">
        <w:rPr>
          <w:rFonts w:asciiTheme="minorHAnsi" w:hAnsiTheme="minorHAnsi" w:cs="Arial"/>
          <w:sz w:val="22"/>
          <w:szCs w:val="22"/>
        </w:rPr>
        <w:t xml:space="preserve">adzor </w:t>
      </w:r>
      <w:r w:rsidRPr="002A4A39">
        <w:rPr>
          <w:rFonts w:asciiTheme="minorHAnsi" w:hAnsiTheme="minorHAnsi" w:cs="Arial"/>
          <w:sz w:val="22"/>
          <w:szCs w:val="22"/>
        </w:rPr>
        <w:t xml:space="preserve">nad </w:t>
      </w:r>
      <w:r w:rsidR="0051255B" w:rsidRPr="002A4A39">
        <w:rPr>
          <w:rFonts w:asciiTheme="minorHAnsi" w:hAnsiTheme="minorHAnsi" w:cs="Arial"/>
          <w:sz w:val="22"/>
          <w:szCs w:val="22"/>
        </w:rPr>
        <w:t>zaposlovanj</w:t>
      </w:r>
      <w:r w:rsidRPr="002A4A39">
        <w:rPr>
          <w:rFonts w:asciiTheme="minorHAnsi" w:hAnsiTheme="minorHAnsi" w:cs="Arial"/>
          <w:sz w:val="22"/>
          <w:szCs w:val="22"/>
        </w:rPr>
        <w:t>em</w:t>
      </w:r>
      <w:r w:rsidR="0051255B" w:rsidRPr="002A4A39">
        <w:rPr>
          <w:rFonts w:asciiTheme="minorHAnsi" w:hAnsiTheme="minorHAnsi" w:cs="Arial"/>
          <w:sz w:val="22"/>
          <w:szCs w:val="22"/>
        </w:rPr>
        <w:t xml:space="preserve"> na črno na podlagi lastnih zaznav sumov kršitev, analiz in prijav. Največ kršitev je ugotovljenih pri nadzoru </w:t>
      </w:r>
      <w:r w:rsidRPr="002A4A39">
        <w:rPr>
          <w:rFonts w:asciiTheme="minorHAnsi" w:hAnsiTheme="minorHAnsi" w:cs="Arial"/>
          <w:sz w:val="22"/>
          <w:szCs w:val="22"/>
        </w:rPr>
        <w:t xml:space="preserve">nad </w:t>
      </w:r>
      <w:r w:rsidR="0051255B" w:rsidRPr="002A4A39">
        <w:rPr>
          <w:rFonts w:asciiTheme="minorHAnsi" w:hAnsiTheme="minorHAnsi" w:cs="Arial"/>
          <w:sz w:val="22"/>
          <w:szCs w:val="22"/>
        </w:rPr>
        <w:t>prevoz</w:t>
      </w:r>
      <w:r w:rsidRPr="002A4A39">
        <w:rPr>
          <w:rFonts w:asciiTheme="minorHAnsi" w:hAnsiTheme="minorHAnsi" w:cs="Arial"/>
          <w:sz w:val="22"/>
          <w:szCs w:val="22"/>
        </w:rPr>
        <w:t>i</w:t>
      </w:r>
      <w:r w:rsidR="0051255B" w:rsidRPr="002A4A39">
        <w:rPr>
          <w:rFonts w:asciiTheme="minorHAnsi" w:hAnsiTheme="minorHAnsi" w:cs="Arial"/>
          <w:sz w:val="22"/>
          <w:szCs w:val="22"/>
        </w:rPr>
        <w:t xml:space="preserve"> v cestnem prometu in v okviru drugih ciljno usmerjenih akcij po posameznih področjih (na področju gostinstva, gradbeništva, popravil motornih vozil, pekarn, taksi prevozov, prodaje na premičnih stojnicah </w:t>
      </w:r>
      <w:r w:rsidRPr="002A4A39">
        <w:rPr>
          <w:rFonts w:asciiTheme="minorHAnsi" w:hAnsiTheme="minorHAnsi" w:cs="Arial"/>
          <w:sz w:val="22"/>
          <w:szCs w:val="22"/>
        </w:rPr>
        <w:t xml:space="preserve">in </w:t>
      </w:r>
      <w:r w:rsidR="0051255B" w:rsidRPr="002A4A39">
        <w:rPr>
          <w:rFonts w:asciiTheme="minorHAnsi" w:hAnsiTheme="minorHAnsi" w:cs="Arial"/>
          <w:sz w:val="22"/>
          <w:szCs w:val="22"/>
        </w:rPr>
        <w:t xml:space="preserve">v drugih dejavnostih). </w:t>
      </w:r>
    </w:p>
    <w:p w14:paraId="5CBE1118" w14:textId="77777777" w:rsidR="0051255B" w:rsidRPr="002A4A39" w:rsidRDefault="0051255B" w:rsidP="007A687C">
      <w:pPr>
        <w:rPr>
          <w:rFonts w:asciiTheme="minorHAnsi" w:hAnsiTheme="minorHAnsi" w:cs="Arial"/>
          <w:sz w:val="22"/>
          <w:szCs w:val="22"/>
        </w:rPr>
      </w:pPr>
    </w:p>
    <w:p w14:paraId="02A29AFE" w14:textId="30247DCD"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 xml:space="preserve">Stalna prisotnost mobilnih oddelkov na terenu in povezava mobilnih enot na terenu z operativnim komunikacijskim centrom FURS omogoča pokritost nadzora </w:t>
      </w:r>
      <w:r w:rsidR="002937D0" w:rsidRPr="002A4A39">
        <w:rPr>
          <w:rFonts w:asciiTheme="minorHAnsi" w:hAnsiTheme="minorHAnsi" w:cs="Arial"/>
          <w:sz w:val="22"/>
          <w:szCs w:val="22"/>
        </w:rPr>
        <w:t xml:space="preserve">ter </w:t>
      </w:r>
      <w:r w:rsidRPr="002A4A39">
        <w:rPr>
          <w:rFonts w:asciiTheme="minorHAnsi" w:hAnsiTheme="minorHAnsi" w:cs="Arial"/>
          <w:sz w:val="22"/>
          <w:szCs w:val="22"/>
        </w:rPr>
        <w:t>odkrivanje kršitev v času in na kraju, kjer je več zaposlovanja na črno.</w:t>
      </w:r>
    </w:p>
    <w:p w14:paraId="3320AA83" w14:textId="77777777" w:rsidR="0051255B" w:rsidRPr="002A4A39" w:rsidRDefault="0051255B" w:rsidP="007A687C">
      <w:pPr>
        <w:rPr>
          <w:rFonts w:asciiTheme="minorHAnsi" w:hAnsiTheme="minorHAnsi" w:cs="Arial"/>
          <w:sz w:val="22"/>
          <w:szCs w:val="22"/>
        </w:rPr>
      </w:pPr>
    </w:p>
    <w:p w14:paraId="073A2BD4" w14:textId="721D7702"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Med najpogostejšimi kršitvami na področju zaposlovanja na črno s strani delodajalcev so še vedno kršitve, ko delodajalec omogoči delo posamezniku, s katerim ni sklenil pogodbe o zaposlitvi oziroma ki ga ni prijavil v obvezna socialna zavarovanja (</w:t>
      </w:r>
      <w:r w:rsidR="002937D0" w:rsidRPr="002A4A39">
        <w:rPr>
          <w:rFonts w:asciiTheme="minorHAnsi" w:hAnsiTheme="minorHAnsi" w:cs="Arial"/>
          <w:sz w:val="22"/>
          <w:szCs w:val="22"/>
          <w:lang w:eastAsia="sl-SI"/>
        </w:rPr>
        <w:t>prva</w:t>
      </w:r>
      <w:r w:rsidRPr="002A4A39">
        <w:rPr>
          <w:rFonts w:asciiTheme="minorHAnsi" w:hAnsiTheme="minorHAnsi" w:cs="Arial"/>
          <w:sz w:val="22"/>
          <w:szCs w:val="22"/>
          <w:lang w:eastAsia="sl-SI"/>
        </w:rPr>
        <w:t xml:space="preserve"> alineja prvega odstavka 5. člena ZPDZC-1)</w:t>
      </w:r>
      <w:r w:rsidRPr="002A4A39">
        <w:rPr>
          <w:rFonts w:asciiTheme="minorHAnsi" w:hAnsiTheme="minorHAnsi" w:cs="Arial"/>
          <w:sz w:val="22"/>
          <w:szCs w:val="22"/>
        </w:rPr>
        <w:t xml:space="preserve">. Pogoste so tudi kršitve </w:t>
      </w:r>
      <w:r w:rsidR="00F34446" w:rsidRPr="002A4A39">
        <w:rPr>
          <w:rFonts w:asciiTheme="minorHAnsi" w:hAnsiTheme="minorHAnsi" w:cs="Arial"/>
          <w:sz w:val="22"/>
          <w:szCs w:val="22"/>
        </w:rPr>
        <w:t xml:space="preserve">glede </w:t>
      </w:r>
      <w:r w:rsidRPr="002A4A39">
        <w:rPr>
          <w:rFonts w:asciiTheme="minorHAnsi" w:hAnsiTheme="minorHAnsi" w:cs="Arial"/>
          <w:sz w:val="22"/>
          <w:szCs w:val="22"/>
        </w:rPr>
        <w:t xml:space="preserve">prijav v obvezno socialno zavarovanje. </w:t>
      </w:r>
    </w:p>
    <w:p w14:paraId="5DB00C07" w14:textId="77777777" w:rsidR="00E448B6" w:rsidRPr="002A4A39" w:rsidRDefault="00E448B6" w:rsidP="007A687C">
      <w:pPr>
        <w:rPr>
          <w:rFonts w:asciiTheme="minorHAnsi" w:hAnsiTheme="minorHAnsi" w:cs="Arial"/>
          <w:b/>
          <w:sz w:val="22"/>
          <w:szCs w:val="22"/>
          <w:highlight w:val="yellow"/>
        </w:rPr>
      </w:pPr>
    </w:p>
    <w:p w14:paraId="45CA423B" w14:textId="77777777" w:rsidR="0051255B" w:rsidRPr="002A4A39" w:rsidRDefault="0051255B" w:rsidP="007A687C">
      <w:pPr>
        <w:rPr>
          <w:rFonts w:asciiTheme="minorHAnsi" w:hAnsiTheme="minorHAnsi" w:cs="Arial"/>
          <w:b/>
          <w:sz w:val="22"/>
          <w:szCs w:val="22"/>
          <w:highlight w:val="yellow"/>
        </w:rPr>
      </w:pPr>
    </w:p>
    <w:p w14:paraId="7B5BBB87" w14:textId="77777777" w:rsidR="0051255B" w:rsidRPr="002A4A39" w:rsidRDefault="00E448B6" w:rsidP="007A687C">
      <w:pPr>
        <w:numPr>
          <w:ilvl w:val="0"/>
          <w:numId w:val="11"/>
        </w:numPr>
        <w:overflowPunct/>
        <w:autoSpaceDE/>
        <w:autoSpaceDN/>
        <w:adjustRightInd/>
        <w:contextualSpacing/>
        <w:textAlignment w:val="auto"/>
        <w:rPr>
          <w:rFonts w:asciiTheme="minorHAnsi" w:hAnsiTheme="minorHAnsi" w:cs="Arial"/>
          <w:b/>
          <w:sz w:val="22"/>
          <w:szCs w:val="22"/>
          <w:u w:val="single"/>
        </w:rPr>
      </w:pPr>
      <w:r w:rsidRPr="002A4A39">
        <w:rPr>
          <w:rFonts w:asciiTheme="minorHAnsi" w:hAnsiTheme="minorHAnsi" w:cs="Arial"/>
          <w:b/>
          <w:sz w:val="22"/>
          <w:szCs w:val="22"/>
          <w:u w:val="single"/>
        </w:rPr>
        <w:t>Nezakonito zaposlovanje državljanov tretjih držav</w:t>
      </w:r>
    </w:p>
    <w:p w14:paraId="0936320B" w14:textId="77777777" w:rsidR="009E0C64" w:rsidRPr="002A4A39" w:rsidRDefault="009E0C64" w:rsidP="007A687C">
      <w:pPr>
        <w:overflowPunct/>
        <w:autoSpaceDE/>
        <w:autoSpaceDN/>
        <w:adjustRightInd/>
        <w:ind w:left="720"/>
        <w:contextualSpacing/>
        <w:textAlignment w:val="auto"/>
        <w:rPr>
          <w:rFonts w:asciiTheme="minorHAnsi" w:hAnsiTheme="minorHAnsi" w:cs="Arial"/>
          <w:b/>
          <w:sz w:val="22"/>
          <w:szCs w:val="22"/>
          <w:u w:val="single"/>
        </w:rPr>
      </w:pPr>
    </w:p>
    <w:p w14:paraId="7F2A772E" w14:textId="07DB05B7" w:rsidR="0051255B" w:rsidRPr="002A4A39" w:rsidRDefault="0051255B" w:rsidP="007A687C">
      <w:pPr>
        <w:rPr>
          <w:rFonts w:asciiTheme="minorHAnsi" w:hAnsiTheme="minorHAnsi" w:cs="Arial"/>
          <w:sz w:val="22"/>
          <w:szCs w:val="22"/>
          <w:lang w:eastAsia="sl-SI"/>
        </w:rPr>
      </w:pPr>
      <w:r w:rsidRPr="002A4A39">
        <w:rPr>
          <w:rFonts w:asciiTheme="minorHAnsi" w:hAnsiTheme="minorHAnsi" w:cs="Arial"/>
          <w:sz w:val="22"/>
          <w:szCs w:val="22"/>
          <w:lang w:eastAsia="sl-SI"/>
        </w:rPr>
        <w:t xml:space="preserve">Po ZPDZC-1 je prepovedano zaposlovanje na črno, za kar </w:t>
      </w:r>
      <w:r w:rsidR="002C202F" w:rsidRPr="002A4A39">
        <w:rPr>
          <w:rFonts w:asciiTheme="minorHAnsi" w:hAnsiTheme="minorHAnsi" w:cs="Arial"/>
          <w:sz w:val="22"/>
          <w:szCs w:val="22"/>
          <w:lang w:eastAsia="sl-SI"/>
        </w:rPr>
        <w:t>velja</w:t>
      </w:r>
      <w:r w:rsidRPr="002A4A39">
        <w:rPr>
          <w:rFonts w:asciiTheme="minorHAnsi" w:hAnsiTheme="minorHAnsi" w:cs="Arial"/>
          <w:sz w:val="22"/>
          <w:szCs w:val="22"/>
          <w:lang w:eastAsia="sl-SI"/>
        </w:rPr>
        <w:t>, če delodajalec nezakonito zaposli državljana tretje države (</w:t>
      </w:r>
      <w:r w:rsidR="00D90FD2" w:rsidRPr="002A4A39">
        <w:rPr>
          <w:rFonts w:asciiTheme="minorHAnsi" w:hAnsiTheme="minorHAnsi" w:cs="Arial"/>
          <w:sz w:val="22"/>
          <w:szCs w:val="22"/>
          <w:lang w:eastAsia="sl-SI"/>
        </w:rPr>
        <w:t>šesta</w:t>
      </w:r>
      <w:r w:rsidRPr="002A4A39">
        <w:rPr>
          <w:rFonts w:asciiTheme="minorHAnsi" w:hAnsiTheme="minorHAnsi" w:cs="Arial"/>
          <w:sz w:val="22"/>
          <w:szCs w:val="22"/>
          <w:lang w:eastAsia="sl-SI"/>
        </w:rPr>
        <w:t xml:space="preserve"> alineja prvega odstavka 5. člena ZPDZC-1). </w:t>
      </w:r>
    </w:p>
    <w:p w14:paraId="1B2B1FD7" w14:textId="77777777" w:rsidR="0051255B" w:rsidRPr="002A4A39" w:rsidRDefault="0051255B" w:rsidP="007A687C">
      <w:pPr>
        <w:rPr>
          <w:rFonts w:asciiTheme="minorHAnsi" w:hAnsiTheme="minorHAnsi" w:cs="Arial"/>
          <w:color w:val="FF0000"/>
          <w:sz w:val="22"/>
          <w:szCs w:val="22"/>
          <w:lang w:eastAsia="sl-SI"/>
        </w:rPr>
      </w:pPr>
    </w:p>
    <w:p w14:paraId="607145F5" w14:textId="77777777" w:rsidR="0051255B" w:rsidRPr="002A4A39" w:rsidRDefault="0051255B" w:rsidP="007A687C">
      <w:pPr>
        <w:rPr>
          <w:rFonts w:asciiTheme="minorHAnsi" w:hAnsiTheme="minorHAnsi" w:cs="Arial"/>
          <w:sz w:val="22"/>
          <w:szCs w:val="22"/>
          <w:lang w:eastAsia="sl-SI"/>
        </w:rPr>
      </w:pPr>
      <w:r w:rsidRPr="002A4A39">
        <w:rPr>
          <w:rFonts w:asciiTheme="minorHAnsi" w:hAnsiTheme="minorHAnsi" w:cs="Arial"/>
          <w:sz w:val="22"/>
          <w:szCs w:val="22"/>
          <w:lang w:eastAsia="sl-SI"/>
        </w:rPr>
        <w:t>V letu 2017 so bili v nadzorih ugotovljeni sumi kršitev nezakonite zaposlitve državljanov iz tretjih držav pri 100 delodajalcih, kar je petkrat več kot v letu 2016. Najpogosteje so bile nepravilnosti ugotovljene pri zavezancih, ki opravljajo dejavnost gradbeništva, prevoza, gostinstva in pekarn. Državljani tretjih držav, pri katerih se je ugotovilo nezakonito zaposlovanje</w:t>
      </w:r>
      <w:r w:rsidR="00295EBF" w:rsidRPr="002A4A39">
        <w:rPr>
          <w:rFonts w:asciiTheme="minorHAnsi" w:hAnsiTheme="minorHAnsi" w:cs="Arial"/>
          <w:sz w:val="22"/>
          <w:szCs w:val="22"/>
          <w:lang w:eastAsia="sl-SI"/>
        </w:rPr>
        <w:t>,</w:t>
      </w:r>
      <w:r w:rsidRPr="002A4A39">
        <w:rPr>
          <w:rFonts w:asciiTheme="minorHAnsi" w:hAnsiTheme="minorHAnsi" w:cs="Arial"/>
          <w:sz w:val="22"/>
          <w:szCs w:val="22"/>
          <w:lang w:eastAsia="sl-SI"/>
        </w:rPr>
        <w:t xml:space="preserve"> so pretežno prihajali iz BIH, Srbije in Makedonije, v posameznih primerih pa tudi iz Kosova, Iraka, Ukrajine.</w:t>
      </w:r>
    </w:p>
    <w:p w14:paraId="7495B373" w14:textId="77777777" w:rsidR="0051255B" w:rsidRPr="002A4A39" w:rsidRDefault="0051255B" w:rsidP="007A687C">
      <w:pPr>
        <w:rPr>
          <w:rFonts w:asciiTheme="minorHAnsi" w:hAnsiTheme="minorHAnsi" w:cs="Arial"/>
          <w:color w:val="FF0000"/>
          <w:sz w:val="22"/>
          <w:szCs w:val="22"/>
          <w:lang w:eastAsia="sl-SI"/>
        </w:rPr>
      </w:pPr>
    </w:p>
    <w:p w14:paraId="2E122EC0" w14:textId="03DED183" w:rsidR="0051255B" w:rsidRPr="002A4A39" w:rsidRDefault="0051255B" w:rsidP="007A687C">
      <w:pPr>
        <w:rPr>
          <w:rFonts w:asciiTheme="minorHAnsi" w:hAnsiTheme="minorHAnsi" w:cs="Arial"/>
          <w:sz w:val="22"/>
          <w:szCs w:val="22"/>
        </w:rPr>
      </w:pPr>
      <w:r w:rsidRPr="002A4A39">
        <w:rPr>
          <w:rFonts w:asciiTheme="minorHAnsi" w:hAnsiTheme="minorHAnsi" w:cs="Arial"/>
          <w:b/>
          <w:sz w:val="22"/>
          <w:szCs w:val="22"/>
          <w:lang w:eastAsia="sl-SI"/>
        </w:rPr>
        <w:t>Sankcioniranje</w:t>
      </w:r>
      <w:r w:rsidRPr="002A4A39">
        <w:rPr>
          <w:rFonts w:asciiTheme="minorHAnsi" w:hAnsiTheme="minorHAnsi" w:cs="Arial"/>
          <w:sz w:val="22"/>
          <w:szCs w:val="22"/>
          <w:lang w:eastAsia="sl-SI"/>
        </w:rPr>
        <w:t xml:space="preserve">: V prekrškovnih postopkih je bilo zaradi kršitev nezakonitega zaposlovanja državljanov tretje države </w:t>
      </w:r>
      <w:r w:rsidRPr="002A4A39">
        <w:rPr>
          <w:rFonts w:asciiTheme="minorHAnsi" w:hAnsiTheme="minorHAnsi" w:cs="Arial"/>
          <w:b/>
          <w:sz w:val="22"/>
          <w:szCs w:val="22"/>
          <w:lang w:eastAsia="sl-SI"/>
        </w:rPr>
        <w:t>v letu 2017 sankcioniranih 60 delodajalcev</w:t>
      </w:r>
      <w:r w:rsidRPr="002A4A39">
        <w:rPr>
          <w:rFonts w:asciiTheme="minorHAnsi" w:hAnsiTheme="minorHAnsi" w:cs="Arial"/>
          <w:sz w:val="22"/>
          <w:szCs w:val="22"/>
          <w:lang w:eastAsia="sl-SI"/>
        </w:rPr>
        <w:t xml:space="preserve">. V prekrškovnih postopkih je bilo delodajalcem izdanih 58 prekrškovnih odločb in 2 plačilna naloga kršiteljem delodajalcem </w:t>
      </w:r>
      <w:r w:rsidRPr="002A4A39">
        <w:rPr>
          <w:rFonts w:asciiTheme="minorHAnsi" w:hAnsiTheme="minorHAnsi" w:cs="Arial"/>
          <w:sz w:val="22"/>
          <w:szCs w:val="22"/>
        </w:rPr>
        <w:t>(</w:t>
      </w:r>
      <w:r w:rsidR="00295EBF" w:rsidRPr="002A4A39">
        <w:rPr>
          <w:rFonts w:asciiTheme="minorHAnsi" w:hAnsiTheme="minorHAnsi" w:cs="Arial"/>
          <w:sz w:val="22"/>
          <w:szCs w:val="22"/>
        </w:rPr>
        <w:t>šesta</w:t>
      </w:r>
      <w:r w:rsidRPr="002A4A39">
        <w:rPr>
          <w:rFonts w:asciiTheme="minorHAnsi" w:hAnsiTheme="minorHAnsi" w:cs="Arial"/>
          <w:sz w:val="22"/>
          <w:szCs w:val="22"/>
        </w:rPr>
        <w:t xml:space="preserve"> alineja prvega odstavka 23. člena ZPDZC-1). Izrečena globa za obravnavan</w:t>
      </w:r>
      <w:r w:rsidR="00636F95">
        <w:rPr>
          <w:rFonts w:asciiTheme="minorHAnsi" w:hAnsiTheme="minorHAnsi" w:cs="Arial"/>
          <w:sz w:val="22"/>
          <w:szCs w:val="22"/>
        </w:rPr>
        <w:t>i</w:t>
      </w:r>
      <w:r w:rsidRPr="002A4A39">
        <w:rPr>
          <w:rFonts w:asciiTheme="minorHAnsi" w:hAnsiTheme="minorHAnsi" w:cs="Arial"/>
          <w:sz w:val="22"/>
          <w:szCs w:val="22"/>
        </w:rPr>
        <w:t xml:space="preserve"> prekršek je znašala 335.000 evrov, kar je 167.500 evrov več kot lani. </w:t>
      </w:r>
    </w:p>
    <w:p w14:paraId="0A984BDA" w14:textId="77777777" w:rsidR="0051255B" w:rsidRPr="002A4A39" w:rsidRDefault="0051255B" w:rsidP="007A687C">
      <w:pPr>
        <w:rPr>
          <w:rFonts w:asciiTheme="minorHAnsi" w:hAnsiTheme="minorHAnsi" w:cs="Arial"/>
          <w:sz w:val="22"/>
          <w:szCs w:val="22"/>
        </w:rPr>
      </w:pPr>
    </w:p>
    <w:p w14:paraId="0FA2A458" w14:textId="16183362" w:rsidR="0051255B" w:rsidRPr="002A4A39" w:rsidRDefault="0051255B" w:rsidP="007A687C">
      <w:pPr>
        <w:rPr>
          <w:rFonts w:asciiTheme="minorHAnsi" w:hAnsiTheme="minorHAnsi" w:cs="Arial"/>
          <w:sz w:val="22"/>
          <w:szCs w:val="22"/>
        </w:rPr>
      </w:pPr>
      <w:r w:rsidRPr="002A4A39">
        <w:rPr>
          <w:rFonts w:asciiTheme="minorHAnsi" w:hAnsiTheme="minorHAnsi" w:cs="Arial"/>
          <w:sz w:val="22"/>
          <w:szCs w:val="22"/>
        </w:rPr>
        <w:t>Skupno število ugotovljenih prekrškov zaradi nezakonite zaposlitve državljanov tretje države je bilo 104 (kršitelji: delodajalci, odgovorne osebe in delavci).</w:t>
      </w:r>
    </w:p>
    <w:p w14:paraId="6D8775A5" w14:textId="77777777" w:rsidR="0051255B" w:rsidRPr="002A4A39" w:rsidRDefault="0051255B" w:rsidP="007A687C">
      <w:pPr>
        <w:rPr>
          <w:rFonts w:asciiTheme="minorHAnsi" w:hAnsiTheme="minorHAnsi" w:cs="Arial"/>
          <w:sz w:val="22"/>
          <w:szCs w:val="22"/>
        </w:rPr>
      </w:pPr>
    </w:p>
    <w:p w14:paraId="59D49228" w14:textId="372C6DD4" w:rsidR="0051255B" w:rsidRDefault="0051255B" w:rsidP="007A687C">
      <w:pPr>
        <w:rPr>
          <w:rFonts w:asciiTheme="minorHAnsi" w:hAnsiTheme="minorHAnsi" w:cs="Arial"/>
          <w:sz w:val="22"/>
          <w:szCs w:val="22"/>
        </w:rPr>
      </w:pPr>
      <w:r w:rsidRPr="002A4A39">
        <w:rPr>
          <w:rFonts w:asciiTheme="minorHAnsi" w:hAnsiTheme="minorHAnsi" w:cs="Arial"/>
          <w:b/>
          <w:sz w:val="22"/>
          <w:szCs w:val="22"/>
        </w:rPr>
        <w:t>Poročanje MJU – delodajalci z negativno referenco</w:t>
      </w:r>
      <w:r w:rsidRPr="00FD1273">
        <w:rPr>
          <w:rFonts w:asciiTheme="minorHAnsi" w:hAnsiTheme="minorHAnsi" w:cs="Arial"/>
          <w:sz w:val="22"/>
          <w:szCs w:val="22"/>
        </w:rPr>
        <w:t>:</w:t>
      </w:r>
      <w:r w:rsidRPr="002A4A39">
        <w:rPr>
          <w:rFonts w:asciiTheme="minorHAnsi" w:hAnsiTheme="minorHAnsi" w:cs="Arial"/>
          <w:b/>
          <w:sz w:val="22"/>
          <w:szCs w:val="22"/>
        </w:rPr>
        <w:t xml:space="preserve"> </w:t>
      </w:r>
      <w:r w:rsidRPr="002A4A39">
        <w:rPr>
          <w:rFonts w:asciiTheme="minorHAnsi" w:hAnsiTheme="minorHAnsi" w:cs="Arial"/>
          <w:sz w:val="22"/>
          <w:szCs w:val="22"/>
        </w:rPr>
        <w:t>V skladu z ZPDZC-1 je FURS dolž</w:t>
      </w:r>
      <w:r w:rsidR="00F0342B" w:rsidRPr="002A4A39">
        <w:rPr>
          <w:rFonts w:asciiTheme="minorHAnsi" w:hAnsiTheme="minorHAnsi" w:cs="Arial"/>
          <w:sz w:val="22"/>
          <w:szCs w:val="22"/>
        </w:rPr>
        <w:t>e</w:t>
      </w:r>
      <w:r w:rsidRPr="002A4A39">
        <w:rPr>
          <w:rFonts w:asciiTheme="minorHAnsi" w:hAnsiTheme="minorHAnsi" w:cs="Arial"/>
          <w:sz w:val="22"/>
          <w:szCs w:val="22"/>
        </w:rPr>
        <w:t>n obveščati MJU o imenih delodajalcev, pri katerih je bil s pravnomočno prekrškovno odločbo ugotovljen prekršek nezakonit</w:t>
      </w:r>
      <w:r w:rsidR="00636F95">
        <w:rPr>
          <w:rFonts w:asciiTheme="minorHAnsi" w:hAnsiTheme="minorHAnsi" w:cs="Arial"/>
          <w:sz w:val="22"/>
          <w:szCs w:val="22"/>
        </w:rPr>
        <w:t>o</w:t>
      </w:r>
      <w:r w:rsidRPr="002A4A39">
        <w:rPr>
          <w:rFonts w:asciiTheme="minorHAnsi" w:hAnsiTheme="minorHAnsi" w:cs="Arial"/>
          <w:sz w:val="22"/>
          <w:szCs w:val="22"/>
        </w:rPr>
        <w:t xml:space="preserve"> zaposlovanj</w:t>
      </w:r>
      <w:r w:rsidR="00636F95">
        <w:rPr>
          <w:rFonts w:asciiTheme="minorHAnsi" w:hAnsiTheme="minorHAnsi" w:cs="Arial"/>
          <w:sz w:val="22"/>
          <w:szCs w:val="22"/>
        </w:rPr>
        <w:t>e</w:t>
      </w:r>
      <w:r w:rsidRPr="002A4A39">
        <w:rPr>
          <w:rFonts w:asciiTheme="minorHAnsi" w:hAnsiTheme="minorHAnsi" w:cs="Arial"/>
          <w:sz w:val="22"/>
          <w:szCs w:val="22"/>
        </w:rPr>
        <w:t xml:space="preserve"> državljanov tretje države. Gre za seznam delodajalcev z negativno referenco, ki se zaradi </w:t>
      </w:r>
      <w:r w:rsidRPr="002A4A39">
        <w:rPr>
          <w:rFonts w:asciiTheme="minorHAnsi" w:hAnsiTheme="minorHAnsi" w:cs="Arial"/>
          <w:sz w:val="22"/>
          <w:szCs w:val="22"/>
        </w:rPr>
        <w:lastRenderedPageBreak/>
        <w:t>storjenega prekrška za pet let od pravnomočnosti odločbe izloči</w:t>
      </w:r>
      <w:r w:rsidR="00295EBF" w:rsidRPr="002A4A39">
        <w:rPr>
          <w:rFonts w:asciiTheme="minorHAnsi" w:hAnsiTheme="minorHAnsi" w:cs="Arial"/>
          <w:sz w:val="22"/>
          <w:szCs w:val="22"/>
        </w:rPr>
        <w:t>jo</w:t>
      </w:r>
      <w:r w:rsidRPr="002A4A39">
        <w:rPr>
          <w:rFonts w:asciiTheme="minorHAnsi" w:hAnsiTheme="minorHAnsi" w:cs="Arial"/>
          <w:sz w:val="22"/>
          <w:szCs w:val="22"/>
        </w:rPr>
        <w:t xml:space="preserve"> iz postopkov javnega naročanja ali izgubijo pravic</w:t>
      </w:r>
      <w:r w:rsidR="00295EBF" w:rsidRPr="002A4A39">
        <w:rPr>
          <w:rFonts w:asciiTheme="minorHAnsi" w:hAnsiTheme="minorHAnsi" w:cs="Arial"/>
          <w:sz w:val="22"/>
          <w:szCs w:val="22"/>
        </w:rPr>
        <w:t>o</w:t>
      </w:r>
      <w:r w:rsidRPr="002A4A39">
        <w:rPr>
          <w:rFonts w:asciiTheme="minorHAnsi" w:hAnsiTheme="minorHAnsi" w:cs="Arial"/>
          <w:sz w:val="22"/>
          <w:szCs w:val="22"/>
        </w:rPr>
        <w:t xml:space="preserve"> do javnih sredstev, vključno s sredstvi Evropske unije</w:t>
      </w:r>
      <w:r w:rsidR="00295EBF" w:rsidRPr="002A4A39">
        <w:rPr>
          <w:rFonts w:asciiTheme="minorHAnsi" w:hAnsiTheme="minorHAnsi" w:cs="Arial"/>
          <w:sz w:val="22"/>
          <w:szCs w:val="22"/>
        </w:rPr>
        <w:t xml:space="preserve">, oziroma se jim ta omeji. </w:t>
      </w:r>
    </w:p>
    <w:p w14:paraId="3E7E3BD4" w14:textId="77777777" w:rsidR="007A687C" w:rsidRPr="002A4A39" w:rsidRDefault="007A687C" w:rsidP="007A687C">
      <w:pPr>
        <w:rPr>
          <w:rFonts w:asciiTheme="minorHAnsi" w:hAnsiTheme="minorHAnsi" w:cs="Arial"/>
          <w:b/>
          <w:sz w:val="22"/>
          <w:szCs w:val="22"/>
        </w:rPr>
      </w:pPr>
    </w:p>
    <w:p w14:paraId="4AF7DBB4" w14:textId="418B041E" w:rsidR="0051255B" w:rsidRPr="002A4A39" w:rsidRDefault="0051255B" w:rsidP="007A687C">
      <w:pPr>
        <w:rPr>
          <w:rFonts w:asciiTheme="minorHAnsi" w:hAnsiTheme="minorHAnsi" w:cs="Arial"/>
          <w:b/>
          <w:sz w:val="22"/>
          <w:szCs w:val="22"/>
        </w:rPr>
      </w:pPr>
      <w:r w:rsidRPr="002A4A39">
        <w:rPr>
          <w:rFonts w:asciiTheme="minorHAnsi" w:hAnsiTheme="minorHAnsi" w:cs="Arial"/>
          <w:sz w:val="22"/>
          <w:szCs w:val="22"/>
        </w:rPr>
        <w:t xml:space="preserve">V letu 2017 je </w:t>
      </w:r>
      <w:r w:rsidR="009E0C64" w:rsidRPr="002A4A39">
        <w:rPr>
          <w:rFonts w:asciiTheme="minorHAnsi" w:hAnsiTheme="minorHAnsi" w:cs="Arial"/>
          <w:sz w:val="22"/>
          <w:szCs w:val="22"/>
        </w:rPr>
        <w:t>FURS</w:t>
      </w:r>
      <w:r w:rsidRPr="002A4A39">
        <w:rPr>
          <w:rFonts w:asciiTheme="minorHAnsi" w:hAnsiTheme="minorHAnsi" w:cs="Arial"/>
          <w:sz w:val="22"/>
          <w:szCs w:val="22"/>
        </w:rPr>
        <w:t xml:space="preserve"> MJU sporočil podatke o 30 delodajalcih, pri katerih je bilo pravnomočno ugotovljeno nezakonito zaposlovanje tujcev. </w:t>
      </w:r>
      <w:r w:rsidRPr="002A4A39">
        <w:rPr>
          <w:rFonts w:asciiTheme="minorHAnsi" w:hAnsiTheme="minorHAnsi" w:cs="Arial"/>
          <w:b/>
          <w:sz w:val="22"/>
          <w:szCs w:val="22"/>
        </w:rPr>
        <w:t>Podatki kažejo, da se število takšnih delodajalcev vsako leto povečuje.</w:t>
      </w:r>
    </w:p>
    <w:p w14:paraId="1ED96671" w14:textId="7167DCB8" w:rsidR="009E0C64" w:rsidRPr="002A4A39" w:rsidRDefault="009E0C64" w:rsidP="0051255B">
      <w:pPr>
        <w:overflowPunct/>
        <w:autoSpaceDE/>
        <w:autoSpaceDN/>
        <w:adjustRightInd/>
        <w:contextualSpacing/>
        <w:textAlignment w:val="auto"/>
        <w:rPr>
          <w:rFonts w:ascii="Arial" w:hAnsi="Arial" w:cs="Arial"/>
          <w:b/>
          <w:sz w:val="20"/>
          <w:highlight w:val="yellow"/>
        </w:rPr>
      </w:pPr>
    </w:p>
    <w:p w14:paraId="153BBFBD" w14:textId="77777777" w:rsidR="00E448B6" w:rsidRPr="002A4A39" w:rsidRDefault="00E448B6" w:rsidP="00E448B6">
      <w:pPr>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Finančni učinki</w:t>
      </w:r>
    </w:p>
    <w:p w14:paraId="30378277" w14:textId="77777777" w:rsidR="00E448B6" w:rsidRPr="002A4A39" w:rsidRDefault="00E448B6" w:rsidP="00E448B6">
      <w:pPr>
        <w:rPr>
          <w:rFonts w:cs="Arial"/>
          <w:b/>
          <w:highlight w:val="yellow"/>
        </w:rPr>
      </w:pPr>
    </w:p>
    <w:p w14:paraId="5C94C9AC" w14:textId="77777777" w:rsidR="00E448B6" w:rsidRPr="007A687C" w:rsidRDefault="00E448B6" w:rsidP="007A687C">
      <w:pPr>
        <w:contextualSpacing/>
        <w:rPr>
          <w:rFonts w:asciiTheme="minorHAnsi" w:hAnsiTheme="minorHAnsi" w:cs="Arial"/>
          <w:b/>
          <w:i/>
          <w:sz w:val="22"/>
          <w:szCs w:val="22"/>
          <w:u w:val="single"/>
        </w:rPr>
      </w:pPr>
      <w:r w:rsidRPr="007A687C">
        <w:rPr>
          <w:rFonts w:asciiTheme="minorHAnsi" w:hAnsiTheme="minorHAnsi" w:cs="Arial"/>
          <w:b/>
          <w:i/>
          <w:sz w:val="22"/>
          <w:szCs w:val="22"/>
          <w:u w:val="single"/>
        </w:rPr>
        <w:t>Globe v prekrškovnih postopkih</w:t>
      </w:r>
    </w:p>
    <w:p w14:paraId="5309BF66" w14:textId="77777777" w:rsidR="00A65E65" w:rsidRPr="007A687C" w:rsidRDefault="00A65E65" w:rsidP="007A687C">
      <w:pPr>
        <w:contextualSpacing/>
        <w:rPr>
          <w:rFonts w:asciiTheme="minorHAnsi" w:hAnsiTheme="minorHAnsi" w:cs="Arial"/>
          <w:b/>
          <w:i/>
          <w:sz w:val="22"/>
          <w:szCs w:val="22"/>
          <w:highlight w:val="yellow"/>
          <w:u w:val="single"/>
        </w:rPr>
      </w:pPr>
    </w:p>
    <w:p w14:paraId="380085D2" w14:textId="134519BE"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V letu 2017 je bilo v prekrškovnih postopkih v zvezi s kršitvami po ZPDZC-1 izdanih 2.517 odločb o prekršku in plačilnih nalogov, po katerih je bila izrečena globa v skupni višini 4.867.320,00 evr</w:t>
      </w:r>
      <w:r w:rsidR="002A4A39" w:rsidRPr="007A687C">
        <w:rPr>
          <w:rFonts w:asciiTheme="minorHAnsi" w:hAnsiTheme="minorHAnsi" w:cs="Arial"/>
          <w:sz w:val="22"/>
          <w:szCs w:val="22"/>
        </w:rPr>
        <w:t>a</w:t>
      </w:r>
      <w:r w:rsidRPr="007A687C">
        <w:rPr>
          <w:rFonts w:asciiTheme="minorHAnsi" w:hAnsiTheme="minorHAnsi" w:cs="Arial"/>
          <w:sz w:val="22"/>
          <w:szCs w:val="22"/>
        </w:rPr>
        <w:t xml:space="preserve">, kar </w:t>
      </w:r>
      <w:r w:rsidR="0097506E" w:rsidRPr="007A687C">
        <w:rPr>
          <w:rFonts w:asciiTheme="minorHAnsi" w:hAnsiTheme="minorHAnsi" w:cs="Arial"/>
          <w:sz w:val="22"/>
          <w:szCs w:val="22"/>
        </w:rPr>
        <w:t xml:space="preserve">je </w:t>
      </w:r>
      <w:r w:rsidRPr="007A687C">
        <w:rPr>
          <w:rFonts w:asciiTheme="minorHAnsi" w:hAnsiTheme="minorHAnsi" w:cs="Arial"/>
          <w:sz w:val="22"/>
          <w:szCs w:val="22"/>
        </w:rPr>
        <w:t>63</w:t>
      </w:r>
      <w:r w:rsidR="0097506E" w:rsidRPr="007A687C">
        <w:rPr>
          <w:rFonts w:asciiTheme="minorHAnsi" w:hAnsiTheme="minorHAnsi"/>
          <w:sz w:val="22"/>
          <w:szCs w:val="22"/>
        </w:rPr>
        <w:t> </w:t>
      </w:r>
      <w:r w:rsidRPr="007A687C">
        <w:rPr>
          <w:rFonts w:asciiTheme="minorHAnsi" w:hAnsiTheme="minorHAnsi" w:cs="Arial"/>
          <w:sz w:val="22"/>
          <w:szCs w:val="22"/>
        </w:rPr>
        <w:t xml:space="preserve">% več izrečenih glob v primerjavi z letom 2016 in kar dvakrat več v primerjavi z letom 2015. Kot sankcija je bilo v prekrškovnih odločbah izrečenih tudi 505 opominov. </w:t>
      </w:r>
    </w:p>
    <w:p w14:paraId="071A93FF" w14:textId="77777777" w:rsidR="00A65E65" w:rsidRPr="007A687C" w:rsidRDefault="00A65E65" w:rsidP="007A687C">
      <w:pPr>
        <w:overflowPunct/>
        <w:autoSpaceDE/>
        <w:autoSpaceDN/>
        <w:adjustRightInd/>
        <w:textAlignment w:val="auto"/>
        <w:rPr>
          <w:rFonts w:asciiTheme="minorHAnsi" w:hAnsiTheme="minorHAnsi" w:cs="Arial"/>
          <w:color w:val="FF0000"/>
          <w:sz w:val="22"/>
          <w:szCs w:val="22"/>
        </w:rPr>
      </w:pPr>
    </w:p>
    <w:p w14:paraId="21AC54C9" w14:textId="63F61EC7" w:rsidR="00A65E65" w:rsidRPr="007A687C" w:rsidRDefault="00A1479B" w:rsidP="007A687C">
      <w:pPr>
        <w:overflowPunct/>
        <w:autoSpaceDE/>
        <w:autoSpaceDN/>
        <w:adjustRightInd/>
        <w:textAlignment w:val="auto"/>
        <w:rPr>
          <w:rFonts w:asciiTheme="minorHAnsi" w:hAnsiTheme="minorHAnsi" w:cs="Arial"/>
          <w:b/>
          <w:sz w:val="22"/>
          <w:szCs w:val="22"/>
        </w:rPr>
      </w:pPr>
      <w:r w:rsidRPr="007A687C">
        <w:rPr>
          <w:rFonts w:asciiTheme="minorHAnsi" w:hAnsiTheme="minorHAnsi" w:cs="Arial"/>
          <w:b/>
          <w:sz w:val="22"/>
          <w:szCs w:val="22"/>
        </w:rPr>
        <w:t>Razpredelnic</w:t>
      </w:r>
      <w:r w:rsidR="00A65E65" w:rsidRPr="007A687C">
        <w:rPr>
          <w:rFonts w:asciiTheme="minorHAnsi" w:hAnsiTheme="minorHAnsi" w:cs="Arial"/>
          <w:b/>
          <w:sz w:val="22"/>
          <w:szCs w:val="22"/>
        </w:rPr>
        <w:t>a 5</w:t>
      </w:r>
      <w:r w:rsidR="0097506E" w:rsidRPr="007A687C">
        <w:rPr>
          <w:rFonts w:asciiTheme="minorHAnsi" w:hAnsiTheme="minorHAnsi" w:cs="Arial"/>
          <w:b/>
          <w:sz w:val="22"/>
          <w:szCs w:val="22"/>
        </w:rPr>
        <w:t>:</w:t>
      </w:r>
      <w:r w:rsidR="00A65E65" w:rsidRPr="007A687C">
        <w:rPr>
          <w:rFonts w:asciiTheme="minorHAnsi" w:hAnsiTheme="minorHAnsi" w:cs="Arial"/>
          <w:b/>
          <w:sz w:val="22"/>
          <w:szCs w:val="22"/>
        </w:rPr>
        <w:t xml:space="preserve"> Finančni učinki iz naslova glob v letih 2015, 2016 in 2017</w:t>
      </w:r>
    </w:p>
    <w:tbl>
      <w:tblPr>
        <w:tblW w:w="8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5"/>
        <w:gridCol w:w="1663"/>
        <w:gridCol w:w="1160"/>
        <w:gridCol w:w="1360"/>
        <w:gridCol w:w="1360"/>
      </w:tblGrid>
      <w:tr w:rsidR="00A65E65" w:rsidRPr="007A687C" w14:paraId="4D36ABCB" w14:textId="77777777" w:rsidTr="00A65E65">
        <w:trPr>
          <w:trHeight w:val="350"/>
          <w:jc w:val="center"/>
        </w:trPr>
        <w:tc>
          <w:tcPr>
            <w:tcW w:w="3045" w:type="dxa"/>
            <w:shd w:val="clear" w:color="auto" w:fill="FFFFFF"/>
            <w:noWrap/>
            <w:tcMar>
              <w:top w:w="0" w:type="dxa"/>
              <w:left w:w="70" w:type="dxa"/>
              <w:bottom w:w="0" w:type="dxa"/>
              <w:right w:w="70" w:type="dxa"/>
            </w:tcMar>
            <w:vAlign w:val="center"/>
            <w:hideMark/>
          </w:tcPr>
          <w:p w14:paraId="6B3D70DE" w14:textId="77777777" w:rsidR="00A65E65" w:rsidRPr="007A687C" w:rsidRDefault="00A65E65" w:rsidP="007A687C">
            <w:pPr>
              <w:overflowPunct/>
              <w:autoSpaceDE/>
              <w:autoSpaceDN/>
              <w:adjustRightInd/>
              <w:textAlignment w:val="auto"/>
              <w:rPr>
                <w:rFonts w:asciiTheme="minorHAnsi" w:hAnsiTheme="minorHAnsi" w:cs="Arial"/>
                <w:sz w:val="22"/>
                <w:szCs w:val="22"/>
              </w:rPr>
            </w:pPr>
          </w:p>
        </w:tc>
        <w:tc>
          <w:tcPr>
            <w:tcW w:w="1663" w:type="dxa"/>
            <w:shd w:val="clear" w:color="auto" w:fill="FFFFFF"/>
            <w:tcMar>
              <w:top w:w="0" w:type="dxa"/>
              <w:left w:w="70" w:type="dxa"/>
              <w:bottom w:w="0" w:type="dxa"/>
              <w:right w:w="70" w:type="dxa"/>
            </w:tcMar>
            <w:vAlign w:val="center"/>
            <w:hideMark/>
          </w:tcPr>
          <w:p w14:paraId="2F1FEA4A" w14:textId="77777777" w:rsidR="00A65E65" w:rsidRPr="007A687C" w:rsidRDefault="00A65E65" w:rsidP="007A687C">
            <w:pPr>
              <w:overflowPunct/>
              <w:autoSpaceDE/>
              <w:autoSpaceDN/>
              <w:adjustRightInd/>
              <w:jc w:val="center"/>
              <w:textAlignment w:val="auto"/>
              <w:rPr>
                <w:rFonts w:asciiTheme="minorHAnsi" w:eastAsia="Calibri" w:hAnsiTheme="minorHAnsi" w:cs="Arial"/>
                <w:b/>
                <w:bCs/>
                <w:sz w:val="22"/>
                <w:szCs w:val="22"/>
                <w:lang w:eastAsia="sl-SI"/>
              </w:rPr>
            </w:pPr>
            <w:r w:rsidRPr="007A687C">
              <w:rPr>
                <w:rFonts w:asciiTheme="minorHAnsi" w:eastAsia="Calibri" w:hAnsiTheme="minorHAnsi" w:cs="Arial"/>
                <w:b/>
                <w:bCs/>
                <w:sz w:val="22"/>
                <w:szCs w:val="22"/>
                <w:lang w:eastAsia="sl-SI"/>
              </w:rPr>
              <w:t>2015</w:t>
            </w:r>
          </w:p>
        </w:tc>
        <w:tc>
          <w:tcPr>
            <w:tcW w:w="1160" w:type="dxa"/>
            <w:shd w:val="clear" w:color="auto" w:fill="FFFFFF"/>
            <w:tcMar>
              <w:top w:w="0" w:type="dxa"/>
              <w:left w:w="70" w:type="dxa"/>
              <w:bottom w:w="0" w:type="dxa"/>
              <w:right w:w="70" w:type="dxa"/>
            </w:tcMar>
            <w:vAlign w:val="center"/>
            <w:hideMark/>
          </w:tcPr>
          <w:p w14:paraId="766BD340" w14:textId="77777777" w:rsidR="00A65E65" w:rsidRPr="007A687C" w:rsidRDefault="00A65E65" w:rsidP="007A687C">
            <w:pPr>
              <w:overflowPunct/>
              <w:autoSpaceDE/>
              <w:autoSpaceDN/>
              <w:adjustRightInd/>
              <w:jc w:val="center"/>
              <w:textAlignment w:val="auto"/>
              <w:rPr>
                <w:rFonts w:asciiTheme="minorHAnsi" w:eastAsia="Calibri" w:hAnsiTheme="minorHAnsi" w:cs="Arial"/>
                <w:b/>
                <w:bCs/>
                <w:sz w:val="22"/>
                <w:szCs w:val="22"/>
                <w:lang w:eastAsia="sl-SI"/>
              </w:rPr>
            </w:pPr>
            <w:r w:rsidRPr="007A687C">
              <w:rPr>
                <w:rFonts w:asciiTheme="minorHAnsi" w:eastAsia="Calibri" w:hAnsiTheme="minorHAnsi" w:cs="Arial"/>
                <w:b/>
                <w:bCs/>
                <w:sz w:val="22"/>
                <w:szCs w:val="22"/>
                <w:lang w:eastAsia="sl-SI"/>
              </w:rPr>
              <w:t>2016</w:t>
            </w:r>
          </w:p>
        </w:tc>
        <w:tc>
          <w:tcPr>
            <w:tcW w:w="1360" w:type="dxa"/>
            <w:shd w:val="clear" w:color="auto" w:fill="FFFFFF"/>
            <w:tcMar>
              <w:top w:w="0" w:type="dxa"/>
              <w:left w:w="70" w:type="dxa"/>
              <w:bottom w:w="0" w:type="dxa"/>
              <w:right w:w="70" w:type="dxa"/>
            </w:tcMar>
            <w:vAlign w:val="center"/>
            <w:hideMark/>
          </w:tcPr>
          <w:p w14:paraId="21942B33" w14:textId="77777777" w:rsidR="00A65E65" w:rsidRPr="007A687C" w:rsidRDefault="00A65E65" w:rsidP="007A687C">
            <w:pPr>
              <w:overflowPunct/>
              <w:autoSpaceDE/>
              <w:autoSpaceDN/>
              <w:adjustRightInd/>
              <w:jc w:val="center"/>
              <w:textAlignment w:val="auto"/>
              <w:rPr>
                <w:rFonts w:asciiTheme="minorHAnsi" w:eastAsia="Calibri" w:hAnsiTheme="minorHAnsi" w:cs="Arial"/>
                <w:b/>
                <w:bCs/>
                <w:sz w:val="22"/>
                <w:szCs w:val="22"/>
                <w:lang w:eastAsia="sl-SI"/>
              </w:rPr>
            </w:pPr>
            <w:r w:rsidRPr="007A687C">
              <w:rPr>
                <w:rFonts w:asciiTheme="minorHAnsi" w:eastAsia="Calibri" w:hAnsiTheme="minorHAnsi" w:cs="Arial"/>
                <w:b/>
                <w:bCs/>
                <w:sz w:val="22"/>
                <w:szCs w:val="22"/>
                <w:lang w:eastAsia="sl-SI"/>
              </w:rPr>
              <w:t>2017</w:t>
            </w:r>
          </w:p>
        </w:tc>
        <w:tc>
          <w:tcPr>
            <w:tcW w:w="1360" w:type="dxa"/>
            <w:shd w:val="clear" w:color="auto" w:fill="FFFFFF"/>
          </w:tcPr>
          <w:p w14:paraId="4C49FB33" w14:textId="77777777" w:rsidR="00A65E65" w:rsidRPr="007A687C" w:rsidRDefault="00A65E65" w:rsidP="007A687C">
            <w:pPr>
              <w:overflowPunct/>
              <w:autoSpaceDE/>
              <w:autoSpaceDN/>
              <w:adjustRightInd/>
              <w:jc w:val="center"/>
              <w:textAlignment w:val="auto"/>
              <w:rPr>
                <w:rFonts w:asciiTheme="minorHAnsi" w:eastAsia="Calibri" w:hAnsiTheme="minorHAnsi" w:cs="Arial"/>
                <w:b/>
                <w:bCs/>
                <w:sz w:val="22"/>
                <w:szCs w:val="22"/>
                <w:lang w:eastAsia="sl-SI"/>
              </w:rPr>
            </w:pPr>
            <w:r w:rsidRPr="007A687C">
              <w:rPr>
                <w:rFonts w:asciiTheme="minorHAnsi" w:eastAsia="Calibri" w:hAnsiTheme="minorHAnsi" w:cs="Arial"/>
                <w:b/>
                <w:bCs/>
                <w:sz w:val="22"/>
                <w:szCs w:val="22"/>
                <w:lang w:eastAsia="sl-SI"/>
              </w:rPr>
              <w:t>Indeks 2017/2016</w:t>
            </w:r>
          </w:p>
        </w:tc>
      </w:tr>
      <w:tr w:rsidR="00A65E65" w:rsidRPr="007A687C" w14:paraId="726EFD12" w14:textId="77777777" w:rsidTr="00A65E65">
        <w:trPr>
          <w:trHeight w:val="210"/>
          <w:jc w:val="center"/>
        </w:trPr>
        <w:tc>
          <w:tcPr>
            <w:tcW w:w="3045" w:type="dxa"/>
            <w:shd w:val="clear" w:color="auto" w:fill="FFFFFF"/>
            <w:noWrap/>
            <w:tcMar>
              <w:top w:w="0" w:type="dxa"/>
              <w:left w:w="70" w:type="dxa"/>
              <w:bottom w:w="0" w:type="dxa"/>
              <w:right w:w="70" w:type="dxa"/>
            </w:tcMar>
            <w:vAlign w:val="center"/>
            <w:hideMark/>
          </w:tcPr>
          <w:p w14:paraId="45696389" w14:textId="77777777" w:rsidR="00A65E65" w:rsidRPr="007A687C" w:rsidRDefault="00A65E65"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Znesek glob v evrih</w:t>
            </w:r>
          </w:p>
        </w:tc>
        <w:tc>
          <w:tcPr>
            <w:tcW w:w="1663" w:type="dxa"/>
            <w:shd w:val="clear" w:color="auto" w:fill="FFFFFF"/>
            <w:noWrap/>
            <w:tcMar>
              <w:top w:w="0" w:type="dxa"/>
              <w:left w:w="70" w:type="dxa"/>
              <w:bottom w:w="0" w:type="dxa"/>
              <w:right w:w="70" w:type="dxa"/>
            </w:tcMar>
            <w:vAlign w:val="bottom"/>
            <w:hideMark/>
          </w:tcPr>
          <w:p w14:paraId="771C61F9"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2.396.402</w:t>
            </w:r>
          </w:p>
        </w:tc>
        <w:tc>
          <w:tcPr>
            <w:tcW w:w="1160" w:type="dxa"/>
            <w:shd w:val="clear" w:color="auto" w:fill="FFFFFF"/>
            <w:noWrap/>
            <w:tcMar>
              <w:top w:w="0" w:type="dxa"/>
              <w:left w:w="70" w:type="dxa"/>
              <w:bottom w:w="0" w:type="dxa"/>
              <w:right w:w="70" w:type="dxa"/>
            </w:tcMar>
            <w:vAlign w:val="bottom"/>
            <w:hideMark/>
          </w:tcPr>
          <w:p w14:paraId="16E77A2E"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2.978.433</w:t>
            </w:r>
          </w:p>
        </w:tc>
        <w:tc>
          <w:tcPr>
            <w:tcW w:w="1360" w:type="dxa"/>
            <w:shd w:val="clear" w:color="auto" w:fill="FFFFFF"/>
            <w:noWrap/>
            <w:tcMar>
              <w:top w:w="0" w:type="dxa"/>
              <w:left w:w="70" w:type="dxa"/>
              <w:bottom w:w="0" w:type="dxa"/>
              <w:right w:w="70" w:type="dxa"/>
            </w:tcMar>
            <w:vAlign w:val="bottom"/>
            <w:hideMark/>
          </w:tcPr>
          <w:p w14:paraId="4946FFC4"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4.867.320</w:t>
            </w:r>
          </w:p>
        </w:tc>
        <w:tc>
          <w:tcPr>
            <w:tcW w:w="1360" w:type="dxa"/>
            <w:shd w:val="clear" w:color="auto" w:fill="FFFFFF"/>
            <w:vAlign w:val="bottom"/>
          </w:tcPr>
          <w:p w14:paraId="43CEDFDD"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163,4</w:t>
            </w:r>
          </w:p>
        </w:tc>
      </w:tr>
      <w:tr w:rsidR="00A65E65" w:rsidRPr="007A687C" w14:paraId="7C6F1262" w14:textId="77777777" w:rsidTr="00A65E65">
        <w:trPr>
          <w:trHeight w:val="210"/>
          <w:jc w:val="center"/>
        </w:trPr>
        <w:tc>
          <w:tcPr>
            <w:tcW w:w="3045" w:type="dxa"/>
            <w:shd w:val="clear" w:color="auto" w:fill="FFFFFF"/>
            <w:noWrap/>
            <w:tcMar>
              <w:top w:w="0" w:type="dxa"/>
              <w:left w:w="70" w:type="dxa"/>
              <w:bottom w:w="0" w:type="dxa"/>
              <w:right w:w="70" w:type="dxa"/>
            </w:tcMar>
            <w:vAlign w:val="center"/>
          </w:tcPr>
          <w:p w14:paraId="26EF88F0" w14:textId="77777777" w:rsidR="00A65E65" w:rsidRPr="007A687C" w:rsidRDefault="00A65E65" w:rsidP="007A687C">
            <w:pPr>
              <w:overflowPunct/>
              <w:autoSpaceDE/>
              <w:autoSpaceDN/>
              <w:adjustRightInd/>
              <w:jc w:val="left"/>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Število prekrškovnih ukrepov</w:t>
            </w:r>
          </w:p>
        </w:tc>
        <w:tc>
          <w:tcPr>
            <w:tcW w:w="1663" w:type="dxa"/>
            <w:shd w:val="clear" w:color="auto" w:fill="FFFFFF"/>
            <w:noWrap/>
            <w:tcMar>
              <w:top w:w="0" w:type="dxa"/>
              <w:left w:w="70" w:type="dxa"/>
              <w:bottom w:w="0" w:type="dxa"/>
              <w:right w:w="70" w:type="dxa"/>
            </w:tcMar>
            <w:vAlign w:val="center"/>
          </w:tcPr>
          <w:p w14:paraId="4E651A28"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1.683</w:t>
            </w:r>
          </w:p>
        </w:tc>
        <w:tc>
          <w:tcPr>
            <w:tcW w:w="1160" w:type="dxa"/>
            <w:shd w:val="clear" w:color="auto" w:fill="FFFFFF"/>
            <w:noWrap/>
            <w:tcMar>
              <w:top w:w="0" w:type="dxa"/>
              <w:left w:w="70" w:type="dxa"/>
              <w:bottom w:w="0" w:type="dxa"/>
              <w:right w:w="70" w:type="dxa"/>
            </w:tcMar>
            <w:vAlign w:val="center"/>
          </w:tcPr>
          <w:p w14:paraId="17A94880"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1.978</w:t>
            </w:r>
          </w:p>
        </w:tc>
        <w:tc>
          <w:tcPr>
            <w:tcW w:w="1360" w:type="dxa"/>
            <w:shd w:val="clear" w:color="auto" w:fill="FFFFFF"/>
            <w:noWrap/>
            <w:tcMar>
              <w:top w:w="0" w:type="dxa"/>
              <w:left w:w="70" w:type="dxa"/>
              <w:bottom w:w="0" w:type="dxa"/>
              <w:right w:w="70" w:type="dxa"/>
            </w:tcMar>
            <w:vAlign w:val="center"/>
          </w:tcPr>
          <w:p w14:paraId="544F136A"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2.517</w:t>
            </w:r>
          </w:p>
        </w:tc>
        <w:tc>
          <w:tcPr>
            <w:tcW w:w="1360" w:type="dxa"/>
            <w:shd w:val="clear" w:color="auto" w:fill="FFFFFF"/>
            <w:vAlign w:val="bottom"/>
          </w:tcPr>
          <w:p w14:paraId="78A8BD32" w14:textId="77777777" w:rsidR="00A65E65" w:rsidRPr="007A687C" w:rsidRDefault="00A65E65" w:rsidP="007A687C">
            <w:pPr>
              <w:overflowPunct/>
              <w:autoSpaceDE/>
              <w:autoSpaceDN/>
              <w:adjustRightInd/>
              <w:jc w:val="center"/>
              <w:textAlignment w:val="auto"/>
              <w:rPr>
                <w:rFonts w:asciiTheme="minorHAnsi" w:eastAsia="Calibri" w:hAnsiTheme="minorHAnsi" w:cs="Arial"/>
                <w:color w:val="333333"/>
                <w:sz w:val="22"/>
                <w:szCs w:val="22"/>
                <w:lang w:eastAsia="sl-SI"/>
              </w:rPr>
            </w:pPr>
            <w:r w:rsidRPr="007A687C">
              <w:rPr>
                <w:rFonts w:asciiTheme="minorHAnsi" w:eastAsia="Calibri" w:hAnsiTheme="minorHAnsi" w:cs="Arial"/>
                <w:color w:val="333333"/>
                <w:sz w:val="22"/>
                <w:szCs w:val="22"/>
                <w:lang w:eastAsia="sl-SI"/>
              </w:rPr>
              <w:t>127,2</w:t>
            </w:r>
          </w:p>
        </w:tc>
      </w:tr>
    </w:tbl>
    <w:p w14:paraId="4C21371B" w14:textId="77777777" w:rsidR="00A65E65" w:rsidRPr="007A687C" w:rsidRDefault="00A65E65" w:rsidP="007A687C">
      <w:pPr>
        <w:overflowPunct/>
        <w:autoSpaceDE/>
        <w:autoSpaceDN/>
        <w:adjustRightInd/>
        <w:textAlignment w:val="auto"/>
        <w:rPr>
          <w:rFonts w:asciiTheme="minorHAnsi" w:hAnsiTheme="minorHAnsi" w:cs="Arial"/>
          <w:color w:val="FF0000"/>
          <w:sz w:val="22"/>
          <w:szCs w:val="22"/>
        </w:rPr>
      </w:pPr>
    </w:p>
    <w:p w14:paraId="314BEA3D" w14:textId="77777777" w:rsidR="00A65E65" w:rsidRPr="007A687C" w:rsidRDefault="00A65E65" w:rsidP="007A687C">
      <w:pPr>
        <w:overflowPunct/>
        <w:adjustRightInd/>
        <w:textAlignment w:val="auto"/>
        <w:rPr>
          <w:rFonts w:asciiTheme="minorHAnsi" w:hAnsiTheme="minorHAnsi" w:cs="Arial"/>
          <w:sz w:val="22"/>
          <w:szCs w:val="22"/>
        </w:rPr>
      </w:pPr>
      <w:r w:rsidRPr="007A687C">
        <w:rPr>
          <w:rFonts w:asciiTheme="minorHAnsi" w:hAnsiTheme="minorHAnsi" w:cs="Arial"/>
          <w:sz w:val="22"/>
          <w:szCs w:val="22"/>
        </w:rPr>
        <w:t>V nadaljevanju so prikazane kršitve po posameznih področ</w:t>
      </w:r>
      <w:r w:rsidR="009E0C64" w:rsidRPr="007A687C">
        <w:rPr>
          <w:rFonts w:asciiTheme="minorHAnsi" w:hAnsiTheme="minorHAnsi" w:cs="Arial"/>
          <w:sz w:val="22"/>
          <w:szCs w:val="22"/>
        </w:rPr>
        <w:t>jih in tudi v povezavi s tujci:</w:t>
      </w:r>
    </w:p>
    <w:p w14:paraId="4866016C" w14:textId="37353BEF" w:rsidR="00A65E65" w:rsidRPr="007A687C" w:rsidRDefault="00A65E65" w:rsidP="007A687C">
      <w:pPr>
        <w:numPr>
          <w:ilvl w:val="0"/>
          <w:numId w:val="23"/>
        </w:numPr>
        <w:overflowPunct/>
        <w:autoSpaceDE/>
        <w:autoSpaceDN/>
        <w:adjustRightInd/>
        <w:contextualSpacing/>
        <w:jc w:val="left"/>
        <w:textAlignment w:val="auto"/>
        <w:rPr>
          <w:rFonts w:asciiTheme="minorHAnsi" w:hAnsiTheme="minorHAnsi" w:cs="Arial"/>
          <w:sz w:val="22"/>
          <w:szCs w:val="22"/>
        </w:rPr>
      </w:pPr>
      <w:r w:rsidRPr="007A687C">
        <w:rPr>
          <w:rFonts w:asciiTheme="minorHAnsi" w:hAnsiTheme="minorHAnsi" w:cs="Arial"/>
          <w:bCs/>
          <w:sz w:val="22"/>
          <w:szCs w:val="22"/>
        </w:rPr>
        <w:t xml:space="preserve">382 prekrškov </w:t>
      </w:r>
      <w:r w:rsidRPr="007A687C">
        <w:rPr>
          <w:rFonts w:asciiTheme="minorHAnsi" w:hAnsiTheme="minorHAnsi" w:cs="Arial"/>
          <w:sz w:val="22"/>
          <w:szCs w:val="22"/>
        </w:rPr>
        <w:t xml:space="preserve">zaradi kršitev dela na črno, od </w:t>
      </w:r>
      <w:r w:rsidR="002D5267" w:rsidRPr="007A687C">
        <w:rPr>
          <w:rFonts w:asciiTheme="minorHAnsi" w:hAnsiTheme="minorHAnsi" w:cs="Arial"/>
          <w:sz w:val="22"/>
          <w:szCs w:val="22"/>
        </w:rPr>
        <w:t xml:space="preserve">tega </w:t>
      </w:r>
      <w:r w:rsidR="0097506E" w:rsidRPr="007A687C">
        <w:rPr>
          <w:rFonts w:asciiTheme="minorHAnsi" w:hAnsiTheme="minorHAnsi" w:cs="Arial"/>
          <w:sz w:val="22"/>
          <w:szCs w:val="22"/>
        </w:rPr>
        <w:t>so</w:t>
      </w:r>
      <w:r w:rsidRPr="007A687C">
        <w:rPr>
          <w:rFonts w:asciiTheme="minorHAnsi" w:hAnsiTheme="minorHAnsi" w:cs="Arial"/>
          <w:sz w:val="22"/>
          <w:szCs w:val="22"/>
        </w:rPr>
        <w:t xml:space="preserve"> </w:t>
      </w:r>
      <w:r w:rsidRPr="007A687C">
        <w:rPr>
          <w:rFonts w:asciiTheme="minorHAnsi" w:hAnsiTheme="minorHAnsi" w:cs="Arial"/>
          <w:bCs/>
          <w:sz w:val="22"/>
          <w:szCs w:val="22"/>
        </w:rPr>
        <w:t>114</w:t>
      </w:r>
      <w:r w:rsidRPr="007A687C">
        <w:rPr>
          <w:rFonts w:asciiTheme="minorHAnsi" w:hAnsiTheme="minorHAnsi" w:cs="Arial"/>
          <w:sz w:val="22"/>
          <w:szCs w:val="22"/>
        </w:rPr>
        <w:t xml:space="preserve"> prekrškov stor</w:t>
      </w:r>
      <w:r w:rsidR="0097506E" w:rsidRPr="007A687C">
        <w:rPr>
          <w:rFonts w:asciiTheme="minorHAnsi" w:hAnsiTheme="minorHAnsi" w:cs="Arial"/>
          <w:sz w:val="22"/>
          <w:szCs w:val="22"/>
        </w:rPr>
        <w:t>ili</w:t>
      </w:r>
      <w:r w:rsidRPr="007A687C">
        <w:rPr>
          <w:rFonts w:asciiTheme="minorHAnsi" w:hAnsiTheme="minorHAnsi" w:cs="Arial"/>
          <w:sz w:val="22"/>
          <w:szCs w:val="22"/>
        </w:rPr>
        <w:t xml:space="preserve"> tuji državljan</w:t>
      </w:r>
      <w:r w:rsidR="0097506E" w:rsidRPr="007A687C">
        <w:rPr>
          <w:rFonts w:asciiTheme="minorHAnsi" w:hAnsiTheme="minorHAnsi" w:cs="Arial"/>
          <w:sz w:val="22"/>
          <w:szCs w:val="22"/>
        </w:rPr>
        <w:t>i,</w:t>
      </w:r>
    </w:p>
    <w:p w14:paraId="0C516F38" w14:textId="57A20AB8" w:rsidR="00A65E65" w:rsidRPr="007A687C" w:rsidRDefault="00A65E65" w:rsidP="007A687C">
      <w:pPr>
        <w:numPr>
          <w:ilvl w:val="0"/>
          <w:numId w:val="23"/>
        </w:numPr>
        <w:overflowPunct/>
        <w:autoSpaceDE/>
        <w:autoSpaceDN/>
        <w:adjustRightInd/>
        <w:contextualSpacing/>
        <w:jc w:val="left"/>
        <w:textAlignment w:val="auto"/>
        <w:rPr>
          <w:rFonts w:asciiTheme="minorHAnsi" w:hAnsiTheme="minorHAnsi" w:cs="Arial"/>
          <w:sz w:val="22"/>
          <w:szCs w:val="22"/>
        </w:rPr>
      </w:pPr>
      <w:r w:rsidRPr="007A687C">
        <w:rPr>
          <w:rFonts w:asciiTheme="minorHAnsi" w:hAnsiTheme="minorHAnsi" w:cs="Arial"/>
          <w:bCs/>
          <w:sz w:val="22"/>
          <w:szCs w:val="22"/>
        </w:rPr>
        <w:t xml:space="preserve">2.114 prekrškov </w:t>
      </w:r>
      <w:r w:rsidRPr="007A687C">
        <w:rPr>
          <w:rFonts w:asciiTheme="minorHAnsi" w:hAnsiTheme="minorHAnsi" w:cs="Arial"/>
          <w:sz w:val="22"/>
          <w:szCs w:val="22"/>
        </w:rPr>
        <w:t xml:space="preserve">zaradi kršitev </w:t>
      </w:r>
      <w:r w:rsidRPr="007A687C">
        <w:rPr>
          <w:rFonts w:asciiTheme="minorHAnsi" w:hAnsiTheme="minorHAnsi" w:cs="Arial"/>
          <w:bCs/>
          <w:sz w:val="22"/>
          <w:szCs w:val="22"/>
        </w:rPr>
        <w:t xml:space="preserve">zaposlovanja </w:t>
      </w:r>
      <w:r w:rsidRPr="007A687C">
        <w:rPr>
          <w:rFonts w:asciiTheme="minorHAnsi" w:hAnsiTheme="minorHAnsi" w:cs="Arial"/>
          <w:sz w:val="22"/>
          <w:szCs w:val="22"/>
        </w:rPr>
        <w:t xml:space="preserve">na črno, od tega </w:t>
      </w:r>
      <w:r w:rsidR="0097506E" w:rsidRPr="007A687C">
        <w:rPr>
          <w:rFonts w:asciiTheme="minorHAnsi" w:hAnsiTheme="minorHAnsi" w:cs="Arial"/>
          <w:sz w:val="22"/>
          <w:szCs w:val="22"/>
        </w:rPr>
        <w:t xml:space="preserve">so </w:t>
      </w:r>
      <w:r w:rsidRPr="007A687C">
        <w:rPr>
          <w:rFonts w:asciiTheme="minorHAnsi" w:hAnsiTheme="minorHAnsi" w:cs="Arial"/>
          <w:bCs/>
          <w:sz w:val="22"/>
          <w:szCs w:val="22"/>
        </w:rPr>
        <w:t>155</w:t>
      </w:r>
      <w:r w:rsidRPr="007A687C">
        <w:rPr>
          <w:rFonts w:asciiTheme="minorHAnsi" w:hAnsiTheme="minorHAnsi" w:cs="Arial"/>
          <w:sz w:val="22"/>
          <w:szCs w:val="22"/>
        </w:rPr>
        <w:t xml:space="preserve"> prekrškov stor</w:t>
      </w:r>
      <w:r w:rsidR="0097506E" w:rsidRPr="007A687C">
        <w:rPr>
          <w:rFonts w:asciiTheme="minorHAnsi" w:hAnsiTheme="minorHAnsi" w:cs="Arial"/>
          <w:sz w:val="22"/>
          <w:szCs w:val="22"/>
        </w:rPr>
        <w:t>ili</w:t>
      </w:r>
      <w:r w:rsidRPr="007A687C">
        <w:rPr>
          <w:rFonts w:asciiTheme="minorHAnsi" w:hAnsiTheme="minorHAnsi" w:cs="Arial"/>
          <w:sz w:val="22"/>
          <w:szCs w:val="22"/>
        </w:rPr>
        <w:t xml:space="preserve"> tuji storilc</w:t>
      </w:r>
      <w:r w:rsidR="0097506E" w:rsidRPr="007A687C">
        <w:rPr>
          <w:rFonts w:asciiTheme="minorHAnsi" w:hAnsiTheme="minorHAnsi" w:cs="Arial"/>
          <w:sz w:val="22"/>
          <w:szCs w:val="22"/>
        </w:rPr>
        <w:t>i</w:t>
      </w:r>
      <w:r w:rsidRPr="007A687C">
        <w:rPr>
          <w:rFonts w:asciiTheme="minorHAnsi" w:hAnsiTheme="minorHAnsi" w:cs="Arial"/>
          <w:sz w:val="22"/>
          <w:szCs w:val="22"/>
        </w:rPr>
        <w:t xml:space="preserve">, </w:t>
      </w:r>
      <w:r w:rsidRPr="007A687C">
        <w:rPr>
          <w:rFonts w:asciiTheme="minorHAnsi" w:hAnsiTheme="minorHAnsi" w:cs="Arial"/>
          <w:bCs/>
          <w:sz w:val="22"/>
          <w:szCs w:val="22"/>
        </w:rPr>
        <w:t>104</w:t>
      </w:r>
      <w:r w:rsidRPr="007A687C">
        <w:rPr>
          <w:rFonts w:asciiTheme="minorHAnsi" w:hAnsiTheme="minorHAnsi" w:cs="Arial"/>
          <w:sz w:val="22"/>
          <w:szCs w:val="22"/>
        </w:rPr>
        <w:t xml:space="preserve"> prekrški</w:t>
      </w:r>
      <w:r w:rsidR="0097506E" w:rsidRPr="007A687C">
        <w:rPr>
          <w:rFonts w:asciiTheme="minorHAnsi" w:hAnsiTheme="minorHAnsi" w:cs="Arial"/>
          <w:sz w:val="22"/>
          <w:szCs w:val="22"/>
        </w:rPr>
        <w:t xml:space="preserve"> so bili storjeni</w:t>
      </w:r>
      <w:r w:rsidRPr="007A687C">
        <w:rPr>
          <w:rFonts w:asciiTheme="minorHAnsi" w:hAnsiTheme="minorHAnsi" w:cs="Arial"/>
          <w:sz w:val="22"/>
          <w:szCs w:val="22"/>
        </w:rPr>
        <w:t xml:space="preserve"> </w:t>
      </w:r>
      <w:r w:rsidRPr="007A687C">
        <w:rPr>
          <w:rFonts w:asciiTheme="minorHAnsi" w:hAnsiTheme="minorHAnsi" w:cs="Arial"/>
          <w:bCs/>
          <w:sz w:val="22"/>
          <w:szCs w:val="22"/>
        </w:rPr>
        <w:t>zaradi nezakonite zaposlitve državljana tretje države</w:t>
      </w:r>
      <w:r w:rsidR="0097506E" w:rsidRPr="007A687C">
        <w:rPr>
          <w:rFonts w:asciiTheme="minorHAnsi" w:hAnsiTheme="minorHAnsi" w:cs="Arial"/>
          <w:bCs/>
          <w:sz w:val="22"/>
          <w:szCs w:val="22"/>
        </w:rPr>
        <w:t>,</w:t>
      </w:r>
    </w:p>
    <w:p w14:paraId="2B2468CC" w14:textId="77777777" w:rsidR="00A65E65" w:rsidRPr="007A687C" w:rsidRDefault="00A65E65" w:rsidP="007A687C">
      <w:pPr>
        <w:numPr>
          <w:ilvl w:val="0"/>
          <w:numId w:val="23"/>
        </w:numPr>
        <w:overflowPunct/>
        <w:autoSpaceDE/>
        <w:autoSpaceDN/>
        <w:adjustRightInd/>
        <w:contextualSpacing/>
        <w:jc w:val="left"/>
        <w:textAlignment w:val="auto"/>
        <w:rPr>
          <w:rFonts w:asciiTheme="minorHAnsi" w:hAnsiTheme="minorHAnsi" w:cs="Arial"/>
          <w:sz w:val="22"/>
          <w:szCs w:val="22"/>
        </w:rPr>
      </w:pPr>
      <w:r w:rsidRPr="007A687C">
        <w:rPr>
          <w:rFonts w:asciiTheme="minorHAnsi" w:hAnsiTheme="minorHAnsi" w:cs="Arial"/>
          <w:sz w:val="22"/>
          <w:szCs w:val="22"/>
        </w:rPr>
        <w:t xml:space="preserve">20 prekrškov zaradi </w:t>
      </w:r>
      <w:r w:rsidRPr="007A687C">
        <w:rPr>
          <w:rFonts w:asciiTheme="minorHAnsi" w:hAnsiTheme="minorHAnsi" w:cs="Arial"/>
          <w:bCs/>
          <w:sz w:val="22"/>
          <w:szCs w:val="22"/>
        </w:rPr>
        <w:t>nedovoljenega oglaševanja</w:t>
      </w:r>
      <w:r w:rsidRPr="007A687C">
        <w:rPr>
          <w:rFonts w:asciiTheme="minorHAnsi" w:hAnsiTheme="minorHAnsi" w:cs="Arial"/>
          <w:sz w:val="22"/>
          <w:szCs w:val="22"/>
        </w:rPr>
        <w:t xml:space="preserve">. </w:t>
      </w:r>
    </w:p>
    <w:p w14:paraId="2ED52F74" w14:textId="77777777" w:rsidR="00A65E65" w:rsidRPr="007A687C" w:rsidRDefault="00A65E65" w:rsidP="007A687C">
      <w:pPr>
        <w:overflowPunct/>
        <w:textAlignment w:val="auto"/>
        <w:rPr>
          <w:rFonts w:asciiTheme="minorHAnsi" w:eastAsia="Calibri" w:hAnsiTheme="minorHAnsi" w:cs="Arial"/>
          <w:sz w:val="22"/>
          <w:szCs w:val="22"/>
        </w:rPr>
      </w:pPr>
    </w:p>
    <w:p w14:paraId="438A4AB5" w14:textId="7E8215B9" w:rsidR="00A65E65" w:rsidRPr="007A687C" w:rsidRDefault="00A65E65" w:rsidP="007A687C">
      <w:pPr>
        <w:overflowPunct/>
        <w:adjustRightInd/>
        <w:textAlignment w:val="auto"/>
        <w:rPr>
          <w:rFonts w:asciiTheme="minorHAnsi" w:hAnsiTheme="minorHAnsi" w:cs="Arial"/>
          <w:sz w:val="22"/>
          <w:szCs w:val="22"/>
        </w:rPr>
      </w:pPr>
      <w:r w:rsidRPr="007A687C">
        <w:rPr>
          <w:rFonts w:asciiTheme="minorHAnsi" w:hAnsiTheme="minorHAnsi" w:cs="Arial"/>
          <w:sz w:val="22"/>
          <w:szCs w:val="22"/>
        </w:rPr>
        <w:t xml:space="preserve">V letu 2017 je bilo podanih skupno </w:t>
      </w:r>
      <w:r w:rsidRPr="007A687C">
        <w:rPr>
          <w:rFonts w:asciiTheme="minorHAnsi" w:hAnsiTheme="minorHAnsi" w:cs="Arial"/>
          <w:bCs/>
          <w:sz w:val="22"/>
          <w:szCs w:val="22"/>
        </w:rPr>
        <w:t xml:space="preserve">6 kazenskih ovadb zaradi kršitev </w:t>
      </w:r>
      <w:r w:rsidR="0097506E" w:rsidRPr="007A687C">
        <w:rPr>
          <w:rFonts w:asciiTheme="minorHAnsi" w:hAnsiTheme="minorHAnsi" w:cs="Arial"/>
          <w:bCs/>
          <w:sz w:val="22"/>
          <w:szCs w:val="22"/>
        </w:rPr>
        <w:t xml:space="preserve">po </w:t>
      </w:r>
      <w:r w:rsidRPr="007A687C">
        <w:rPr>
          <w:rFonts w:asciiTheme="minorHAnsi" w:hAnsiTheme="minorHAnsi" w:cs="Arial"/>
          <w:bCs/>
          <w:sz w:val="22"/>
          <w:szCs w:val="22"/>
        </w:rPr>
        <w:t>199. členu KZ-1</w:t>
      </w:r>
      <w:r w:rsidRPr="007A687C">
        <w:rPr>
          <w:rFonts w:asciiTheme="minorHAnsi" w:hAnsiTheme="minorHAnsi" w:cs="Arial"/>
          <w:sz w:val="22"/>
          <w:szCs w:val="22"/>
        </w:rPr>
        <w:t>, vs</w:t>
      </w:r>
      <w:r w:rsidR="0097506E" w:rsidRPr="007A687C">
        <w:rPr>
          <w:rFonts w:asciiTheme="minorHAnsi" w:hAnsiTheme="minorHAnsi" w:cs="Arial"/>
          <w:sz w:val="22"/>
          <w:szCs w:val="22"/>
        </w:rPr>
        <w:t>e</w:t>
      </w:r>
      <w:r w:rsidRPr="007A687C">
        <w:rPr>
          <w:rFonts w:asciiTheme="minorHAnsi" w:hAnsiTheme="minorHAnsi" w:cs="Arial"/>
          <w:sz w:val="22"/>
          <w:szCs w:val="22"/>
        </w:rPr>
        <w:t xml:space="preserve"> po prvem odstavku tega člena. V 2 primerih je šlo za tuje državljane.</w:t>
      </w:r>
    </w:p>
    <w:p w14:paraId="2B60EC3B" w14:textId="77777777" w:rsidR="00A65E65" w:rsidRPr="007A687C" w:rsidRDefault="00A65E65" w:rsidP="007A687C">
      <w:pPr>
        <w:overflowPunct/>
        <w:textAlignment w:val="auto"/>
        <w:rPr>
          <w:rFonts w:asciiTheme="minorHAnsi" w:eastAsia="Calibri" w:hAnsiTheme="minorHAnsi" w:cs="Arial"/>
          <w:i/>
          <w:sz w:val="22"/>
          <w:szCs w:val="22"/>
          <w:u w:val="single"/>
        </w:rPr>
      </w:pPr>
    </w:p>
    <w:p w14:paraId="40534B2E" w14:textId="77777777" w:rsidR="00A65E65" w:rsidRPr="007A687C" w:rsidRDefault="00A65E65" w:rsidP="007A687C">
      <w:pPr>
        <w:contextualSpacing/>
        <w:rPr>
          <w:rFonts w:asciiTheme="minorHAnsi" w:hAnsiTheme="minorHAnsi" w:cs="Arial"/>
          <w:b/>
          <w:i/>
          <w:sz w:val="22"/>
          <w:szCs w:val="22"/>
          <w:u w:val="single"/>
        </w:rPr>
      </w:pPr>
      <w:r w:rsidRPr="007A687C">
        <w:rPr>
          <w:rFonts w:asciiTheme="minorHAnsi" w:hAnsiTheme="minorHAnsi" w:cs="Arial"/>
          <w:b/>
          <w:i/>
          <w:sz w:val="22"/>
          <w:szCs w:val="22"/>
          <w:u w:val="single"/>
        </w:rPr>
        <w:t xml:space="preserve">Izpolnitev obveznosti delodajalca – poravnava obveznosti iz delovnega razmerja za obdobje zaposlitve </w:t>
      </w:r>
      <w:r w:rsidR="009E0C64" w:rsidRPr="007A687C">
        <w:rPr>
          <w:rFonts w:asciiTheme="minorHAnsi" w:hAnsiTheme="minorHAnsi" w:cs="Arial"/>
          <w:b/>
          <w:i/>
          <w:sz w:val="22"/>
          <w:szCs w:val="22"/>
          <w:u w:val="single"/>
        </w:rPr>
        <w:t>na črno po sedmem oziroma osmem</w:t>
      </w:r>
      <w:r w:rsidRPr="007A687C">
        <w:rPr>
          <w:rFonts w:asciiTheme="minorHAnsi" w:hAnsiTheme="minorHAnsi" w:cs="Arial"/>
          <w:b/>
          <w:i/>
          <w:sz w:val="22"/>
          <w:szCs w:val="22"/>
          <w:u w:val="single"/>
        </w:rPr>
        <w:t xml:space="preserve"> odstavku 5. člena ZPDZC-1</w:t>
      </w:r>
    </w:p>
    <w:p w14:paraId="567802F2" w14:textId="77777777" w:rsidR="00A65E65" w:rsidRPr="007A687C" w:rsidRDefault="00A65E65" w:rsidP="007A687C">
      <w:pPr>
        <w:overflowPunct/>
        <w:textAlignment w:val="auto"/>
        <w:rPr>
          <w:rFonts w:asciiTheme="minorHAnsi" w:eastAsia="Calibri" w:hAnsiTheme="minorHAnsi" w:cs="Arial"/>
          <w:color w:val="FF0000"/>
          <w:sz w:val="22"/>
          <w:szCs w:val="22"/>
        </w:rPr>
      </w:pPr>
    </w:p>
    <w:p w14:paraId="5515D295" w14:textId="6E72B013" w:rsidR="00A65E65" w:rsidRPr="007A687C" w:rsidRDefault="00A65E65" w:rsidP="007A687C">
      <w:pPr>
        <w:overflowPunct/>
        <w:textAlignment w:val="auto"/>
        <w:rPr>
          <w:rFonts w:asciiTheme="minorHAnsi" w:eastAsia="Calibri" w:hAnsiTheme="minorHAnsi" w:cs="Arial"/>
          <w:sz w:val="22"/>
          <w:szCs w:val="22"/>
        </w:rPr>
      </w:pPr>
      <w:r w:rsidRPr="007A687C">
        <w:rPr>
          <w:rFonts w:asciiTheme="minorHAnsi" w:eastAsia="Calibri" w:hAnsiTheme="minorHAnsi" w:cs="Arial"/>
          <w:sz w:val="22"/>
          <w:szCs w:val="22"/>
        </w:rPr>
        <w:t xml:space="preserve">V letu 2017 je 48 delodajalcev, pri katerih je FURS ugotovil kršitev zaposlovanja na črno po </w:t>
      </w:r>
      <w:r w:rsidR="00051297" w:rsidRPr="007A687C">
        <w:rPr>
          <w:rFonts w:asciiTheme="minorHAnsi" w:eastAsia="Calibri" w:hAnsiTheme="minorHAnsi" w:cs="Arial"/>
          <w:sz w:val="22"/>
          <w:szCs w:val="22"/>
        </w:rPr>
        <w:t>prvi</w:t>
      </w:r>
      <w:r w:rsidRPr="007A687C">
        <w:rPr>
          <w:rFonts w:asciiTheme="minorHAnsi" w:eastAsia="Calibri" w:hAnsiTheme="minorHAnsi" w:cs="Arial"/>
          <w:sz w:val="22"/>
          <w:szCs w:val="22"/>
        </w:rPr>
        <w:t xml:space="preserve"> alineji prvega odstavka 5</w:t>
      </w:r>
      <w:r w:rsidR="002A4A39" w:rsidRPr="007A687C">
        <w:rPr>
          <w:rFonts w:asciiTheme="minorHAnsi" w:eastAsia="Calibri" w:hAnsiTheme="minorHAnsi" w:cs="Arial"/>
          <w:sz w:val="22"/>
          <w:szCs w:val="22"/>
        </w:rPr>
        <w:t>.</w:t>
      </w:r>
      <w:r w:rsidRPr="007A687C">
        <w:rPr>
          <w:rFonts w:asciiTheme="minorHAnsi" w:eastAsia="Calibri" w:hAnsiTheme="minorHAnsi" w:cs="Arial"/>
          <w:sz w:val="22"/>
          <w:szCs w:val="22"/>
        </w:rPr>
        <w:t xml:space="preserve"> člena ZPD</w:t>
      </w:r>
      <w:r w:rsidR="009E0C64" w:rsidRPr="007A687C">
        <w:rPr>
          <w:rFonts w:asciiTheme="minorHAnsi" w:eastAsia="Calibri" w:hAnsiTheme="minorHAnsi" w:cs="Arial"/>
          <w:sz w:val="22"/>
          <w:szCs w:val="22"/>
        </w:rPr>
        <w:t xml:space="preserve">ZC-1, v skladu s sedmim </w:t>
      </w:r>
      <w:r w:rsidRPr="007A687C">
        <w:rPr>
          <w:rFonts w:asciiTheme="minorHAnsi" w:eastAsia="Calibri" w:hAnsiTheme="minorHAnsi" w:cs="Arial"/>
          <w:sz w:val="22"/>
          <w:szCs w:val="22"/>
        </w:rPr>
        <w:t>odstavkom 5. člena ZPDZC-1 izpolnilo obveznost in poravnalo dajatve iz delovnega razmerja za obdobje zaposlovanja na črno v skupni višini 38.733 EUR.</w:t>
      </w:r>
    </w:p>
    <w:p w14:paraId="413C81B5" w14:textId="77777777" w:rsidR="00A65E65" w:rsidRPr="007A687C" w:rsidRDefault="00A65E65" w:rsidP="007A687C">
      <w:pPr>
        <w:overflowPunct/>
        <w:textAlignment w:val="auto"/>
        <w:rPr>
          <w:rFonts w:asciiTheme="minorHAnsi" w:eastAsia="Calibri" w:hAnsiTheme="minorHAnsi" w:cs="Arial"/>
          <w:sz w:val="22"/>
          <w:szCs w:val="22"/>
        </w:rPr>
      </w:pPr>
    </w:p>
    <w:p w14:paraId="4948E5F4" w14:textId="77777777" w:rsidR="00A65E65" w:rsidRPr="007A687C" w:rsidRDefault="00A65E65" w:rsidP="007A687C">
      <w:pPr>
        <w:overflowPunct/>
        <w:textAlignment w:val="auto"/>
        <w:rPr>
          <w:rFonts w:asciiTheme="minorHAnsi" w:eastAsia="Calibri" w:hAnsiTheme="minorHAnsi" w:cs="Arial"/>
          <w:sz w:val="22"/>
          <w:szCs w:val="22"/>
        </w:rPr>
      </w:pPr>
      <w:r w:rsidRPr="007A687C">
        <w:rPr>
          <w:rFonts w:asciiTheme="minorHAnsi" w:eastAsia="Calibri" w:hAnsiTheme="minorHAnsi" w:cs="Arial"/>
          <w:sz w:val="22"/>
          <w:szCs w:val="22"/>
        </w:rPr>
        <w:t xml:space="preserve">V primerih, ko delodajalec obveznosti iz sedmega odstavka 5. člena ZPDZC-1 ni poravnal, se je za ugotovljeno kršitev vodil prekrškovni postopek za prekršek po osmem odstavku 23. člena ZPDZC-1, za katerega je predpisana sankcija </w:t>
      </w:r>
      <w:r w:rsidR="00051297" w:rsidRPr="007A687C">
        <w:rPr>
          <w:rFonts w:asciiTheme="minorHAnsi" w:eastAsia="Calibri" w:hAnsiTheme="minorHAnsi" w:cs="Arial"/>
          <w:sz w:val="22"/>
          <w:szCs w:val="22"/>
        </w:rPr>
        <w:t xml:space="preserve">od </w:t>
      </w:r>
      <w:r w:rsidRPr="007A687C">
        <w:rPr>
          <w:rFonts w:asciiTheme="minorHAnsi" w:eastAsia="Calibri" w:hAnsiTheme="minorHAnsi" w:cs="Arial"/>
          <w:sz w:val="22"/>
          <w:szCs w:val="22"/>
        </w:rPr>
        <w:t xml:space="preserve">5.000 do 15.000 EUR. </w:t>
      </w:r>
    </w:p>
    <w:p w14:paraId="0CAA9C62" w14:textId="77777777" w:rsidR="00A65E65" w:rsidRPr="007A687C" w:rsidRDefault="00A65E65" w:rsidP="007A687C">
      <w:pPr>
        <w:overflowPunct/>
        <w:textAlignment w:val="auto"/>
        <w:rPr>
          <w:rFonts w:asciiTheme="minorHAnsi" w:eastAsia="Calibri" w:hAnsiTheme="minorHAnsi" w:cs="Arial"/>
          <w:color w:val="FF0000"/>
          <w:sz w:val="22"/>
          <w:szCs w:val="22"/>
        </w:rPr>
      </w:pPr>
    </w:p>
    <w:p w14:paraId="083E0DCF" w14:textId="77777777" w:rsidR="00A65E65" w:rsidRPr="007A687C" w:rsidRDefault="00A65E65" w:rsidP="007A687C">
      <w:pPr>
        <w:contextualSpacing/>
        <w:rPr>
          <w:rFonts w:asciiTheme="minorHAnsi" w:hAnsiTheme="minorHAnsi" w:cs="Arial"/>
          <w:b/>
          <w:i/>
          <w:sz w:val="22"/>
          <w:szCs w:val="22"/>
          <w:u w:val="single"/>
        </w:rPr>
      </w:pPr>
      <w:r w:rsidRPr="007A687C">
        <w:rPr>
          <w:rFonts w:asciiTheme="minorHAnsi" w:hAnsiTheme="minorHAnsi" w:cs="Arial"/>
          <w:b/>
          <w:i/>
          <w:sz w:val="22"/>
          <w:szCs w:val="22"/>
          <w:u w:val="single"/>
        </w:rPr>
        <w:t>Osebno dopolnilno delo – prihodek in vrednotnice</w:t>
      </w:r>
    </w:p>
    <w:p w14:paraId="4FA46623" w14:textId="77777777" w:rsidR="00A65E65" w:rsidRPr="007A687C" w:rsidRDefault="00A65E65" w:rsidP="007A687C">
      <w:pPr>
        <w:overflowPunct/>
        <w:autoSpaceDE/>
        <w:autoSpaceDN/>
        <w:adjustRightInd/>
        <w:textAlignment w:val="auto"/>
        <w:rPr>
          <w:rFonts w:asciiTheme="minorHAnsi" w:hAnsiTheme="minorHAnsi" w:cs="Arial"/>
          <w:i/>
          <w:sz w:val="22"/>
          <w:szCs w:val="22"/>
          <w:u w:val="single"/>
        </w:rPr>
      </w:pPr>
    </w:p>
    <w:p w14:paraId="70EF1F6F" w14:textId="77777777"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Poseben segment predstavlja nadzor </w:t>
      </w:r>
      <w:r w:rsidR="00051297" w:rsidRPr="007A687C">
        <w:rPr>
          <w:rFonts w:asciiTheme="minorHAnsi" w:hAnsiTheme="minorHAnsi" w:cs="Arial"/>
          <w:sz w:val="22"/>
          <w:szCs w:val="22"/>
        </w:rPr>
        <w:t xml:space="preserve">nad </w:t>
      </w:r>
      <w:r w:rsidR="009E0C64" w:rsidRPr="007A687C">
        <w:rPr>
          <w:rFonts w:asciiTheme="minorHAnsi" w:hAnsiTheme="minorHAnsi" w:cs="Arial"/>
          <w:sz w:val="22"/>
          <w:szCs w:val="22"/>
        </w:rPr>
        <w:t>ODD</w:t>
      </w:r>
      <w:r w:rsidRPr="007A687C">
        <w:rPr>
          <w:rFonts w:asciiTheme="minorHAnsi" w:hAnsiTheme="minorHAnsi" w:cs="Arial"/>
          <w:sz w:val="22"/>
          <w:szCs w:val="22"/>
        </w:rPr>
        <w:t>.</w:t>
      </w:r>
    </w:p>
    <w:p w14:paraId="2095D38C"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2EE15CD4" w14:textId="790115B9"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Na podlagi predloženih poročil o doseženih prihodkih v letu 2017 </w:t>
      </w:r>
      <w:r w:rsidRPr="007A687C">
        <w:rPr>
          <w:rFonts w:asciiTheme="minorHAnsi" w:hAnsiTheme="minorHAnsi" w:cs="Arial"/>
          <w:b/>
          <w:sz w:val="22"/>
          <w:szCs w:val="22"/>
        </w:rPr>
        <w:t xml:space="preserve">so izvajalci </w:t>
      </w:r>
      <w:r w:rsidR="009E0C64" w:rsidRPr="007A687C">
        <w:rPr>
          <w:rFonts w:asciiTheme="minorHAnsi" w:hAnsiTheme="minorHAnsi" w:cs="Arial"/>
          <w:b/>
          <w:sz w:val="22"/>
          <w:szCs w:val="22"/>
        </w:rPr>
        <w:t>ODD</w:t>
      </w:r>
      <w:r w:rsidRPr="007A687C">
        <w:rPr>
          <w:rFonts w:asciiTheme="minorHAnsi" w:hAnsiTheme="minorHAnsi" w:cs="Arial"/>
          <w:b/>
          <w:sz w:val="22"/>
          <w:szCs w:val="22"/>
        </w:rPr>
        <w:t xml:space="preserve"> v letu 2017 dosegli 2.607.024,54 EUR prihodkov, kar </w:t>
      </w:r>
      <w:r w:rsidR="00051297" w:rsidRPr="007A687C">
        <w:rPr>
          <w:rFonts w:asciiTheme="minorHAnsi" w:hAnsiTheme="minorHAnsi" w:cs="Arial"/>
          <w:b/>
          <w:sz w:val="22"/>
          <w:szCs w:val="22"/>
        </w:rPr>
        <w:t xml:space="preserve">je </w:t>
      </w:r>
      <w:r w:rsidRPr="007A687C">
        <w:rPr>
          <w:rFonts w:asciiTheme="minorHAnsi" w:hAnsiTheme="minorHAnsi" w:cs="Arial"/>
          <w:b/>
          <w:sz w:val="22"/>
          <w:szCs w:val="22"/>
        </w:rPr>
        <w:t>14 % več kot v pre</w:t>
      </w:r>
      <w:r w:rsidR="00051297" w:rsidRPr="007A687C">
        <w:rPr>
          <w:rFonts w:asciiTheme="minorHAnsi" w:hAnsiTheme="minorHAnsi" w:cs="Arial"/>
          <w:b/>
          <w:sz w:val="22"/>
          <w:szCs w:val="22"/>
        </w:rPr>
        <w:t>jšnj</w:t>
      </w:r>
      <w:r w:rsidRPr="007A687C">
        <w:rPr>
          <w:rFonts w:asciiTheme="minorHAnsi" w:hAnsiTheme="minorHAnsi" w:cs="Arial"/>
          <w:b/>
          <w:sz w:val="22"/>
          <w:szCs w:val="22"/>
        </w:rPr>
        <w:t>em letu</w:t>
      </w:r>
      <w:r w:rsidRPr="007A687C">
        <w:rPr>
          <w:rFonts w:asciiTheme="minorHAnsi" w:hAnsiTheme="minorHAnsi" w:cs="Arial"/>
          <w:sz w:val="22"/>
          <w:szCs w:val="22"/>
        </w:rPr>
        <w:t xml:space="preserve">. </w:t>
      </w:r>
    </w:p>
    <w:p w14:paraId="16B308FC" w14:textId="77777777" w:rsidR="00220938" w:rsidRPr="007A687C" w:rsidRDefault="00220938" w:rsidP="007A687C">
      <w:pPr>
        <w:overflowPunct/>
        <w:autoSpaceDE/>
        <w:autoSpaceDN/>
        <w:adjustRightInd/>
        <w:textAlignment w:val="auto"/>
        <w:rPr>
          <w:rFonts w:asciiTheme="minorHAnsi" w:hAnsiTheme="minorHAnsi" w:cs="Arial"/>
          <w:sz w:val="22"/>
          <w:szCs w:val="22"/>
        </w:rPr>
      </w:pPr>
    </w:p>
    <w:p w14:paraId="6D6C6876" w14:textId="070E09F3"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FURS je izvajalcem ODD, ki za leto 2017 v predpisanem roku niso predložili polletnega poročila o doseženih prihodkih iz naslova ODD niti niso pos</w:t>
      </w:r>
      <w:r w:rsidR="00051297" w:rsidRPr="007A687C">
        <w:rPr>
          <w:rFonts w:asciiTheme="minorHAnsi" w:hAnsiTheme="minorHAnsi" w:cs="Arial"/>
          <w:sz w:val="22"/>
          <w:szCs w:val="22"/>
        </w:rPr>
        <w:t>l</w:t>
      </w:r>
      <w:r w:rsidRPr="007A687C">
        <w:rPr>
          <w:rFonts w:asciiTheme="minorHAnsi" w:hAnsiTheme="minorHAnsi" w:cs="Arial"/>
          <w:sz w:val="22"/>
          <w:szCs w:val="22"/>
        </w:rPr>
        <w:t>ali obvestila, da niso dosegli nobenih prihodkov, pos</w:t>
      </w:r>
      <w:r w:rsidR="00051297" w:rsidRPr="007A687C">
        <w:rPr>
          <w:rFonts w:asciiTheme="minorHAnsi" w:hAnsiTheme="minorHAnsi" w:cs="Arial"/>
          <w:sz w:val="22"/>
          <w:szCs w:val="22"/>
        </w:rPr>
        <w:t>l</w:t>
      </w:r>
      <w:r w:rsidRPr="007A687C">
        <w:rPr>
          <w:rFonts w:asciiTheme="minorHAnsi" w:hAnsiTheme="minorHAnsi" w:cs="Arial"/>
          <w:sz w:val="22"/>
          <w:szCs w:val="22"/>
        </w:rPr>
        <w:t xml:space="preserve">al 1223 pozivov. </w:t>
      </w:r>
    </w:p>
    <w:p w14:paraId="72F06A8E"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0C34B4D0" w14:textId="79EFBBE0"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lastRenderedPageBreak/>
        <w:t xml:space="preserve">Na podlagi </w:t>
      </w:r>
      <w:r w:rsidR="00051297" w:rsidRPr="007A687C">
        <w:rPr>
          <w:rFonts w:asciiTheme="minorHAnsi" w:hAnsiTheme="minorHAnsi" w:cs="Arial"/>
          <w:sz w:val="22"/>
          <w:szCs w:val="22"/>
        </w:rPr>
        <w:t xml:space="preserve">nadzora </w:t>
      </w:r>
      <w:r w:rsidRPr="007A687C">
        <w:rPr>
          <w:rFonts w:asciiTheme="minorHAnsi" w:hAnsiTheme="minorHAnsi" w:cs="Arial"/>
          <w:sz w:val="22"/>
          <w:szCs w:val="22"/>
        </w:rPr>
        <w:t xml:space="preserve">v okviru napovedi za odmero akontacije dohodnine od dohodkov iz naslova ODD je bilo glede na predhodno leto, ko je bilo v 258 primerih ugotovljeno, da za izvajalca ODD ni bila pridobljena vrednotnica pred </w:t>
      </w:r>
      <w:r w:rsidR="00051297" w:rsidRPr="007A687C">
        <w:rPr>
          <w:rFonts w:asciiTheme="minorHAnsi" w:hAnsiTheme="minorHAnsi" w:cs="Arial"/>
          <w:sz w:val="22"/>
          <w:szCs w:val="22"/>
        </w:rPr>
        <w:t>za</w:t>
      </w:r>
      <w:r w:rsidRPr="007A687C">
        <w:rPr>
          <w:rFonts w:asciiTheme="minorHAnsi" w:hAnsiTheme="minorHAnsi" w:cs="Arial"/>
          <w:sz w:val="22"/>
          <w:szCs w:val="22"/>
        </w:rPr>
        <w:t xml:space="preserve">četkom opravljanja dela, v letu 2017 takšnih primerov le 20. Navedeno kaže, da so zavezanci dobro obveščeni, da morajo pred </w:t>
      </w:r>
      <w:r w:rsidR="00051297" w:rsidRPr="007A687C">
        <w:rPr>
          <w:rFonts w:asciiTheme="minorHAnsi" w:hAnsiTheme="minorHAnsi" w:cs="Arial"/>
          <w:sz w:val="22"/>
          <w:szCs w:val="22"/>
        </w:rPr>
        <w:t>za</w:t>
      </w:r>
      <w:r w:rsidRPr="007A687C">
        <w:rPr>
          <w:rFonts w:asciiTheme="minorHAnsi" w:hAnsiTheme="minorHAnsi" w:cs="Arial"/>
          <w:sz w:val="22"/>
          <w:szCs w:val="22"/>
        </w:rPr>
        <w:t>četkom osebnega dopolnilnega dela pridobiti vrednotnico</w:t>
      </w:r>
      <w:r w:rsidR="00051297" w:rsidRPr="007A687C">
        <w:rPr>
          <w:rFonts w:asciiTheme="minorHAnsi" w:hAnsiTheme="minorHAnsi" w:cs="Arial"/>
          <w:sz w:val="22"/>
          <w:szCs w:val="22"/>
        </w:rPr>
        <w:t>,</w:t>
      </w:r>
      <w:r w:rsidRPr="007A687C">
        <w:rPr>
          <w:rFonts w:asciiTheme="minorHAnsi" w:hAnsiTheme="minorHAnsi" w:cs="Arial"/>
          <w:sz w:val="22"/>
          <w:szCs w:val="22"/>
        </w:rPr>
        <w:t xml:space="preserve"> in to v večini primerov pridobijo.</w:t>
      </w:r>
    </w:p>
    <w:p w14:paraId="5D094057"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46F62CF6" w14:textId="7006A217"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Na podlagi sedmega odstavka 13. člena ZPDZC-1 je FURS </w:t>
      </w:r>
      <w:r w:rsidR="00051297" w:rsidRPr="007A687C">
        <w:rPr>
          <w:rFonts w:asciiTheme="minorHAnsi" w:hAnsiTheme="minorHAnsi" w:cs="Arial"/>
          <w:sz w:val="22"/>
          <w:szCs w:val="22"/>
        </w:rPr>
        <w:t xml:space="preserve">po uradni dolžnosti </w:t>
      </w:r>
      <w:r w:rsidRPr="007A687C">
        <w:rPr>
          <w:rFonts w:asciiTheme="minorHAnsi" w:hAnsiTheme="minorHAnsi" w:cs="Arial"/>
          <w:sz w:val="22"/>
          <w:szCs w:val="22"/>
        </w:rPr>
        <w:t>pos</w:t>
      </w:r>
      <w:r w:rsidR="00051297" w:rsidRPr="007A687C">
        <w:rPr>
          <w:rFonts w:asciiTheme="minorHAnsi" w:hAnsiTheme="minorHAnsi" w:cs="Arial"/>
          <w:sz w:val="22"/>
          <w:szCs w:val="22"/>
        </w:rPr>
        <w:t>l</w:t>
      </w:r>
      <w:r w:rsidRPr="007A687C">
        <w:rPr>
          <w:rFonts w:asciiTheme="minorHAnsi" w:hAnsiTheme="minorHAnsi" w:cs="Arial"/>
          <w:sz w:val="22"/>
          <w:szCs w:val="22"/>
        </w:rPr>
        <w:t xml:space="preserve">al AJPES </w:t>
      </w:r>
      <w:r w:rsidR="00051297" w:rsidRPr="007A687C">
        <w:rPr>
          <w:rFonts w:asciiTheme="minorHAnsi" w:hAnsiTheme="minorHAnsi" w:cs="Arial"/>
          <w:sz w:val="22"/>
          <w:szCs w:val="22"/>
        </w:rPr>
        <w:t xml:space="preserve">– </w:t>
      </w:r>
      <w:r w:rsidRPr="007A687C">
        <w:rPr>
          <w:rFonts w:asciiTheme="minorHAnsi" w:hAnsiTheme="minorHAnsi" w:cs="Arial"/>
          <w:sz w:val="22"/>
          <w:szCs w:val="22"/>
        </w:rPr>
        <w:t xml:space="preserve">za potrebe postopka izbrisa </w:t>
      </w:r>
      <w:r w:rsidR="002D5267" w:rsidRPr="007A687C">
        <w:rPr>
          <w:rFonts w:asciiTheme="minorHAnsi" w:hAnsiTheme="minorHAnsi" w:cs="Arial"/>
          <w:sz w:val="22"/>
          <w:szCs w:val="22"/>
        </w:rPr>
        <w:t xml:space="preserve">s </w:t>
      </w:r>
      <w:r w:rsidRPr="007A687C">
        <w:rPr>
          <w:rFonts w:asciiTheme="minorHAnsi" w:hAnsiTheme="minorHAnsi" w:cs="Arial"/>
          <w:sz w:val="22"/>
          <w:szCs w:val="22"/>
        </w:rPr>
        <w:t>seznama posameznikov, ki opravljajo ODD</w:t>
      </w:r>
      <w:r w:rsidR="00051297" w:rsidRPr="007A687C">
        <w:rPr>
          <w:rFonts w:asciiTheme="minorHAnsi" w:hAnsiTheme="minorHAnsi" w:cs="Arial"/>
          <w:sz w:val="22"/>
          <w:szCs w:val="22"/>
        </w:rPr>
        <w:t xml:space="preserve"> –</w:t>
      </w:r>
      <w:r w:rsidRPr="007A687C">
        <w:rPr>
          <w:rFonts w:asciiTheme="minorHAnsi" w:hAnsiTheme="minorHAnsi" w:cs="Arial"/>
          <w:sz w:val="22"/>
          <w:szCs w:val="22"/>
        </w:rPr>
        <w:t xml:space="preserve"> obvestila za 253 zavezancev. </w:t>
      </w:r>
    </w:p>
    <w:p w14:paraId="6D27ADA9" w14:textId="77777777" w:rsidR="00A65E65" w:rsidRPr="007A687C" w:rsidRDefault="00A65E65" w:rsidP="007A687C">
      <w:pPr>
        <w:overflowPunct/>
        <w:autoSpaceDE/>
        <w:autoSpaceDN/>
        <w:adjustRightInd/>
        <w:textAlignment w:val="auto"/>
        <w:rPr>
          <w:rFonts w:asciiTheme="minorHAnsi" w:hAnsiTheme="minorHAnsi" w:cs="Arial"/>
          <w:color w:val="FF0000"/>
          <w:sz w:val="22"/>
          <w:szCs w:val="22"/>
        </w:rPr>
      </w:pPr>
    </w:p>
    <w:p w14:paraId="263E137F" w14:textId="49853EC5" w:rsidR="00A65E65" w:rsidRPr="007A687C" w:rsidRDefault="00A65E65" w:rsidP="007A687C">
      <w:pPr>
        <w:contextualSpacing/>
        <w:rPr>
          <w:rFonts w:asciiTheme="minorHAnsi" w:hAnsiTheme="minorHAnsi" w:cs="Arial"/>
          <w:b/>
          <w:i/>
          <w:sz w:val="22"/>
          <w:szCs w:val="22"/>
          <w:u w:val="single"/>
        </w:rPr>
      </w:pPr>
      <w:r w:rsidRPr="007A687C">
        <w:rPr>
          <w:rFonts w:asciiTheme="minorHAnsi" w:hAnsiTheme="minorHAnsi" w:cs="Arial"/>
          <w:b/>
          <w:i/>
          <w:sz w:val="22"/>
          <w:szCs w:val="22"/>
          <w:u w:val="single"/>
        </w:rPr>
        <w:t xml:space="preserve">Nadzori po Zakonu o davčnem potrjevanju računov </w:t>
      </w:r>
      <w:r w:rsidR="00051297" w:rsidRPr="007A687C">
        <w:rPr>
          <w:rFonts w:asciiTheme="minorHAnsi" w:hAnsiTheme="minorHAnsi" w:cs="Arial"/>
          <w:b/>
          <w:i/>
          <w:sz w:val="22"/>
          <w:szCs w:val="22"/>
          <w:u w:val="single"/>
        </w:rPr>
        <w:t xml:space="preserve">– </w:t>
      </w:r>
      <w:r w:rsidRPr="007A687C">
        <w:rPr>
          <w:rFonts w:asciiTheme="minorHAnsi" w:hAnsiTheme="minorHAnsi" w:cs="Arial"/>
          <w:b/>
          <w:i/>
          <w:sz w:val="22"/>
          <w:szCs w:val="22"/>
          <w:u w:val="single"/>
        </w:rPr>
        <w:t xml:space="preserve">ZDavPR v povezavi z delom in zaposlovanjem na črno </w:t>
      </w:r>
    </w:p>
    <w:p w14:paraId="367EC694" w14:textId="77777777" w:rsidR="00A65E65" w:rsidRPr="007A687C" w:rsidRDefault="00A65E65" w:rsidP="007A687C">
      <w:pPr>
        <w:overflowPunct/>
        <w:autoSpaceDE/>
        <w:autoSpaceDN/>
        <w:adjustRightInd/>
        <w:contextualSpacing/>
        <w:textAlignment w:val="auto"/>
        <w:rPr>
          <w:rFonts w:asciiTheme="minorHAnsi" w:hAnsiTheme="minorHAnsi" w:cs="Arial"/>
          <w:b/>
          <w:i/>
          <w:color w:val="FF0000"/>
          <w:sz w:val="22"/>
          <w:szCs w:val="22"/>
        </w:rPr>
      </w:pPr>
    </w:p>
    <w:p w14:paraId="3894F4A2" w14:textId="274F99FA"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Uvedba davčnih blagajn v letu 2016 ima več pozitivnih učinkov, ki se tudi v letu 2017 kažejo v povečanju prijavljenega prometa, ki izhaja iz dobav blaga in storitev, vplačil DDV </w:t>
      </w:r>
      <w:r w:rsidR="00051297" w:rsidRPr="007A687C">
        <w:rPr>
          <w:rFonts w:asciiTheme="minorHAnsi" w:hAnsiTheme="minorHAnsi" w:cs="Arial"/>
          <w:sz w:val="22"/>
          <w:szCs w:val="22"/>
        </w:rPr>
        <w:t xml:space="preserve">in </w:t>
      </w:r>
      <w:r w:rsidR="00F0342B" w:rsidRPr="007A687C">
        <w:rPr>
          <w:rFonts w:asciiTheme="minorHAnsi" w:hAnsiTheme="minorHAnsi" w:cs="Arial"/>
          <w:sz w:val="22"/>
          <w:szCs w:val="22"/>
        </w:rPr>
        <w:t xml:space="preserve">v </w:t>
      </w:r>
      <w:r w:rsidRPr="007A687C">
        <w:rPr>
          <w:rFonts w:asciiTheme="minorHAnsi" w:hAnsiTheme="minorHAnsi" w:cs="Arial"/>
          <w:sz w:val="22"/>
          <w:szCs w:val="22"/>
        </w:rPr>
        <w:t xml:space="preserve">večjem številu prijav fizičnih oseb v zavarovanje </w:t>
      </w:r>
      <w:r w:rsidR="00051297" w:rsidRPr="007A687C">
        <w:rPr>
          <w:rFonts w:asciiTheme="minorHAnsi" w:hAnsiTheme="minorHAnsi" w:cs="Arial"/>
          <w:sz w:val="22"/>
          <w:szCs w:val="22"/>
        </w:rPr>
        <w:t xml:space="preserve">ter </w:t>
      </w:r>
      <w:r w:rsidRPr="007A687C">
        <w:rPr>
          <w:rFonts w:asciiTheme="minorHAnsi" w:hAnsiTheme="minorHAnsi" w:cs="Arial"/>
          <w:sz w:val="22"/>
          <w:szCs w:val="22"/>
        </w:rPr>
        <w:t>posledično plačil prispevkov in dohodnine.</w:t>
      </w:r>
    </w:p>
    <w:p w14:paraId="4579AEA9" w14:textId="77777777" w:rsidR="00A65E65" w:rsidRPr="007A687C" w:rsidRDefault="00A65E65" w:rsidP="007A687C">
      <w:pPr>
        <w:overflowPunct/>
        <w:autoSpaceDE/>
        <w:autoSpaceDN/>
        <w:adjustRightInd/>
        <w:textAlignment w:val="auto"/>
        <w:rPr>
          <w:rFonts w:asciiTheme="minorHAnsi" w:hAnsiTheme="minorHAnsi" w:cs="Arial"/>
          <w:color w:val="FF0000"/>
          <w:sz w:val="22"/>
          <w:szCs w:val="22"/>
        </w:rPr>
      </w:pPr>
    </w:p>
    <w:p w14:paraId="682E71FE" w14:textId="0094C664" w:rsidR="00A65E65" w:rsidRPr="007A687C" w:rsidRDefault="00A65E65" w:rsidP="007A687C">
      <w:pPr>
        <w:overflowPunct/>
        <w:autoSpaceDE/>
        <w:autoSpaceDN/>
        <w:adjustRightInd/>
        <w:textAlignment w:val="auto"/>
        <w:rPr>
          <w:rFonts w:asciiTheme="minorHAnsi" w:hAnsiTheme="minorHAnsi" w:cs="Arial"/>
          <w:color w:val="FF0000"/>
          <w:sz w:val="22"/>
          <w:szCs w:val="22"/>
        </w:rPr>
      </w:pPr>
      <w:r w:rsidRPr="007A687C">
        <w:rPr>
          <w:rFonts w:asciiTheme="minorHAnsi" w:hAnsiTheme="minorHAnsi" w:cs="Arial"/>
          <w:sz w:val="22"/>
          <w:szCs w:val="22"/>
        </w:rPr>
        <w:t xml:space="preserve">Enega izmed pozitivnih učinkov uvedbe davčnih blagajn je mogoče prikazati tudi na </w:t>
      </w:r>
      <w:r w:rsidR="00F0342B" w:rsidRPr="007A687C">
        <w:rPr>
          <w:rFonts w:asciiTheme="minorHAnsi" w:hAnsiTheme="minorHAnsi" w:cs="Arial"/>
          <w:sz w:val="22"/>
          <w:szCs w:val="22"/>
        </w:rPr>
        <w:t>podlag</w:t>
      </w:r>
      <w:r w:rsidRPr="007A687C">
        <w:rPr>
          <w:rFonts w:asciiTheme="minorHAnsi" w:hAnsiTheme="minorHAnsi" w:cs="Arial"/>
          <w:sz w:val="22"/>
          <w:szCs w:val="22"/>
        </w:rPr>
        <w:t xml:space="preserve">i povečanja prijav v zavarovanje za socialno varnost, zaradi česar so se </w:t>
      </w:r>
      <w:r w:rsidR="001F76A6" w:rsidRPr="007A687C">
        <w:rPr>
          <w:rFonts w:asciiTheme="minorHAnsi" w:hAnsiTheme="minorHAnsi" w:cs="Arial"/>
          <w:sz w:val="22"/>
          <w:szCs w:val="22"/>
        </w:rPr>
        <w:t>v prvi polovici leta</w:t>
      </w:r>
      <w:r w:rsidRPr="007A687C">
        <w:rPr>
          <w:rFonts w:asciiTheme="minorHAnsi" w:hAnsiTheme="minorHAnsi" w:cs="Arial"/>
          <w:sz w:val="22"/>
          <w:szCs w:val="22"/>
        </w:rPr>
        <w:t xml:space="preserve"> 2017 povečala plačila prispevkov za socialno varnost </w:t>
      </w:r>
      <w:r w:rsidR="00F0342B" w:rsidRPr="007A687C">
        <w:rPr>
          <w:rFonts w:asciiTheme="minorHAnsi" w:hAnsiTheme="minorHAnsi" w:cs="Arial"/>
          <w:sz w:val="22"/>
          <w:szCs w:val="22"/>
        </w:rPr>
        <w:t xml:space="preserve">in </w:t>
      </w:r>
      <w:r w:rsidRPr="007A687C">
        <w:rPr>
          <w:rFonts w:asciiTheme="minorHAnsi" w:hAnsiTheme="minorHAnsi" w:cs="Arial"/>
          <w:sz w:val="22"/>
          <w:szCs w:val="22"/>
        </w:rPr>
        <w:t xml:space="preserve">akontacije dohodnine od dohodkov iz zaposlitve za 21,2 mio EUR. Del teh prijav in plačil je posledica dejstva, da FURS </w:t>
      </w:r>
      <w:r w:rsidR="00F0342B" w:rsidRPr="007A687C">
        <w:rPr>
          <w:rFonts w:asciiTheme="minorHAnsi" w:hAnsiTheme="minorHAnsi" w:cs="Arial"/>
          <w:sz w:val="22"/>
          <w:szCs w:val="22"/>
        </w:rPr>
        <w:t>z uporabo</w:t>
      </w:r>
      <w:r w:rsidRPr="007A687C">
        <w:rPr>
          <w:rFonts w:asciiTheme="minorHAnsi" w:hAnsiTheme="minorHAnsi" w:cs="Arial"/>
          <w:sz w:val="22"/>
          <w:szCs w:val="22"/>
        </w:rPr>
        <w:t xml:space="preserve"> podatkov v okviru davčnih blagajn nadzira tudi zaposlovanje na črno blagajnikov oziroma izdajateljev računov. </w:t>
      </w:r>
      <w:r w:rsidR="00F0342B" w:rsidRPr="007A687C">
        <w:rPr>
          <w:rFonts w:asciiTheme="minorHAnsi" w:hAnsiTheme="minorHAnsi" w:cs="Arial"/>
          <w:sz w:val="22"/>
          <w:szCs w:val="22"/>
        </w:rPr>
        <w:t>N</w:t>
      </w:r>
      <w:r w:rsidRPr="007A687C">
        <w:rPr>
          <w:rFonts w:asciiTheme="minorHAnsi" w:hAnsiTheme="minorHAnsi" w:cs="Arial"/>
          <w:sz w:val="22"/>
          <w:szCs w:val="22"/>
        </w:rPr>
        <w:t xml:space="preserve">adzori </w:t>
      </w:r>
      <w:r w:rsidR="00F0342B" w:rsidRPr="007A687C">
        <w:rPr>
          <w:rFonts w:asciiTheme="minorHAnsi" w:hAnsiTheme="minorHAnsi" w:cs="Arial"/>
          <w:sz w:val="22"/>
          <w:szCs w:val="22"/>
        </w:rPr>
        <w:t xml:space="preserve">nad </w:t>
      </w:r>
      <w:r w:rsidRPr="007A687C">
        <w:rPr>
          <w:rFonts w:asciiTheme="minorHAnsi" w:hAnsiTheme="minorHAnsi" w:cs="Arial"/>
          <w:sz w:val="22"/>
          <w:szCs w:val="22"/>
        </w:rPr>
        <w:t>zaposlovanj</w:t>
      </w:r>
      <w:r w:rsidR="00F0342B" w:rsidRPr="007A687C">
        <w:rPr>
          <w:rFonts w:asciiTheme="minorHAnsi" w:hAnsiTheme="minorHAnsi" w:cs="Arial"/>
          <w:sz w:val="22"/>
          <w:szCs w:val="22"/>
        </w:rPr>
        <w:t>em</w:t>
      </w:r>
      <w:r w:rsidRPr="007A687C">
        <w:rPr>
          <w:rFonts w:asciiTheme="minorHAnsi" w:hAnsiTheme="minorHAnsi" w:cs="Arial"/>
          <w:sz w:val="22"/>
          <w:szCs w:val="22"/>
        </w:rPr>
        <w:t xml:space="preserve"> na črno </w:t>
      </w:r>
      <w:r w:rsidR="002D5267" w:rsidRPr="007A687C">
        <w:rPr>
          <w:rFonts w:asciiTheme="minorHAnsi" w:hAnsiTheme="minorHAnsi" w:cs="Arial"/>
          <w:sz w:val="22"/>
          <w:szCs w:val="22"/>
        </w:rPr>
        <w:t xml:space="preserve">se </w:t>
      </w:r>
      <w:r w:rsidRPr="007A687C">
        <w:rPr>
          <w:rFonts w:asciiTheme="minorHAnsi" w:hAnsiTheme="minorHAnsi" w:cs="Arial"/>
          <w:sz w:val="22"/>
          <w:szCs w:val="22"/>
        </w:rPr>
        <w:t>opravljajo tudi vzporedno z nadzori na področju davčnega potrjevanja računov. V letu 2017 je FURS v zvezi z davčnimi blagajnami izvedel 15.416 nadzorov. Največ opravljenih nadzorov je bilo v dejavnosti gostinstva, trgovine, vzdrževanja in popravila motornih vozil, gradbeništva, drugih dejavnosti (npr. frizerske dejavnosti in osebne storitve), zdravstva in socialnega varstva, predelovalnih dejavnostih ter dejavnosti pekarstva.</w:t>
      </w:r>
    </w:p>
    <w:p w14:paraId="73773F71" w14:textId="7EEC8837" w:rsidR="0051255B" w:rsidRPr="007A687C" w:rsidRDefault="0051255B" w:rsidP="007A687C">
      <w:pPr>
        <w:overflowPunct/>
        <w:textAlignment w:val="auto"/>
        <w:rPr>
          <w:rFonts w:asciiTheme="minorHAnsi" w:eastAsia="Calibri" w:hAnsiTheme="minorHAnsi" w:cs="Arial"/>
          <w:color w:val="000000"/>
          <w:sz w:val="22"/>
          <w:szCs w:val="22"/>
        </w:rPr>
      </w:pPr>
    </w:p>
    <w:p w14:paraId="40C9C3B8" w14:textId="77777777" w:rsidR="00E448B6" w:rsidRPr="007A687C" w:rsidRDefault="00E448B6" w:rsidP="007A687C">
      <w:pPr>
        <w:jc w:val="left"/>
        <w:rPr>
          <w:rFonts w:asciiTheme="minorHAnsi" w:hAnsiTheme="minorHAnsi" w:cs="Arial"/>
          <w:b/>
          <w:color w:val="548DD4" w:themeColor="text2" w:themeTint="99"/>
          <w:sz w:val="22"/>
          <w:szCs w:val="22"/>
        </w:rPr>
      </w:pPr>
      <w:r w:rsidRPr="007A687C">
        <w:rPr>
          <w:rFonts w:asciiTheme="minorHAnsi" w:hAnsiTheme="minorHAnsi" w:cs="Arial"/>
          <w:b/>
          <w:color w:val="548DD4" w:themeColor="text2" w:themeTint="99"/>
          <w:sz w:val="22"/>
          <w:szCs w:val="22"/>
        </w:rPr>
        <w:t>Primeri dobre prakse in uspešne akcije</w:t>
      </w:r>
    </w:p>
    <w:p w14:paraId="17663274" w14:textId="77777777" w:rsidR="00E448B6" w:rsidRPr="007A687C" w:rsidRDefault="00E448B6" w:rsidP="007A687C">
      <w:pPr>
        <w:overflowPunct/>
        <w:textAlignment w:val="auto"/>
        <w:rPr>
          <w:rFonts w:asciiTheme="minorHAnsi" w:eastAsia="Calibri" w:hAnsiTheme="minorHAnsi" w:cs="Arial"/>
          <w:color w:val="000000"/>
          <w:sz w:val="22"/>
          <w:szCs w:val="22"/>
        </w:rPr>
      </w:pPr>
    </w:p>
    <w:p w14:paraId="46AA3FFE" w14:textId="77777777" w:rsidR="00A65E65" w:rsidRPr="007A687C" w:rsidRDefault="00A65E65" w:rsidP="007A687C">
      <w:pPr>
        <w:overflowPunct/>
        <w:autoSpaceDE/>
        <w:autoSpaceDN/>
        <w:adjustRightInd/>
        <w:textAlignment w:val="auto"/>
        <w:rPr>
          <w:rFonts w:asciiTheme="minorHAnsi" w:hAnsiTheme="minorHAnsi" w:cs="Arial"/>
          <w:b/>
          <w:i/>
          <w:sz w:val="22"/>
          <w:szCs w:val="22"/>
          <w:u w:val="single"/>
        </w:rPr>
      </w:pPr>
      <w:r w:rsidRPr="007A687C">
        <w:rPr>
          <w:rFonts w:asciiTheme="minorHAnsi" w:hAnsiTheme="minorHAnsi" w:cs="Arial"/>
          <w:b/>
          <w:i/>
          <w:sz w:val="22"/>
          <w:szCs w:val="22"/>
          <w:u w:val="single"/>
        </w:rPr>
        <w:t>Izvajanje ciljno usmerjenih nadzorov na področju dela in zaposlovanja na črno</w:t>
      </w:r>
    </w:p>
    <w:p w14:paraId="0C65C16D" w14:textId="77777777" w:rsidR="00A65E65" w:rsidRPr="007A687C" w:rsidRDefault="00A65E65" w:rsidP="007A687C">
      <w:pPr>
        <w:overflowPunct/>
        <w:autoSpaceDE/>
        <w:autoSpaceDN/>
        <w:adjustRightInd/>
        <w:textAlignment w:val="auto"/>
        <w:rPr>
          <w:rFonts w:asciiTheme="minorHAnsi" w:hAnsiTheme="minorHAnsi" w:cs="Arial"/>
          <w:i/>
          <w:color w:val="4F81BD"/>
          <w:sz w:val="22"/>
          <w:szCs w:val="22"/>
        </w:rPr>
      </w:pPr>
    </w:p>
    <w:p w14:paraId="36BA3762" w14:textId="18E8C758"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FURS je v drugi polovici leta 2016 ustanovil delovne skupine za različna področja, ena izmed njih je delovna skupina za nadzor na področju sive ekonomije (DS), </w:t>
      </w:r>
      <w:r w:rsidR="001F76A6" w:rsidRPr="007A687C">
        <w:rPr>
          <w:rFonts w:asciiTheme="minorHAnsi" w:hAnsiTheme="minorHAnsi" w:cs="Arial"/>
          <w:sz w:val="22"/>
          <w:szCs w:val="22"/>
        </w:rPr>
        <w:t>katere</w:t>
      </w:r>
      <w:r w:rsidR="00426538">
        <w:rPr>
          <w:rFonts w:asciiTheme="minorHAnsi" w:hAnsiTheme="minorHAnsi" w:cs="Arial"/>
          <w:sz w:val="22"/>
          <w:szCs w:val="22"/>
        </w:rPr>
        <w:t xml:space="preserve"> </w:t>
      </w:r>
      <w:r w:rsidR="001F76A6" w:rsidRPr="007A687C">
        <w:rPr>
          <w:rFonts w:asciiTheme="minorHAnsi" w:hAnsiTheme="minorHAnsi" w:cs="Arial"/>
          <w:sz w:val="22"/>
          <w:szCs w:val="22"/>
        </w:rPr>
        <w:t>je ena izmed nalog</w:t>
      </w:r>
      <w:r w:rsidR="00F0342B" w:rsidRPr="007A687C">
        <w:rPr>
          <w:rFonts w:asciiTheme="minorHAnsi" w:hAnsiTheme="minorHAnsi" w:cs="Arial"/>
          <w:sz w:val="22"/>
          <w:szCs w:val="22"/>
        </w:rPr>
        <w:t xml:space="preserve"> </w:t>
      </w:r>
      <w:r w:rsidRPr="007A687C">
        <w:rPr>
          <w:rFonts w:asciiTheme="minorHAnsi" w:hAnsiTheme="minorHAnsi" w:cs="Arial"/>
          <w:sz w:val="22"/>
          <w:szCs w:val="22"/>
        </w:rPr>
        <w:t>tudi ciljno usmerjanje nadzorov na področju dela in zaposlovanja na črno.</w:t>
      </w:r>
    </w:p>
    <w:p w14:paraId="20EB7AB4"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04CF058A" w14:textId="1281DD8E" w:rsidR="00A65E65" w:rsidRPr="007A687C" w:rsidRDefault="00A65E65" w:rsidP="007A687C">
      <w:pPr>
        <w:overflowPunct/>
        <w:autoSpaceDE/>
        <w:autoSpaceDN/>
        <w:adjustRightInd/>
        <w:textAlignment w:val="auto"/>
        <w:rPr>
          <w:rFonts w:asciiTheme="minorHAnsi" w:hAnsiTheme="minorHAnsi" w:cs="Arial"/>
          <w:i/>
          <w:color w:val="4F81BD"/>
          <w:sz w:val="22"/>
          <w:szCs w:val="22"/>
        </w:rPr>
      </w:pPr>
      <w:r w:rsidRPr="007A687C">
        <w:rPr>
          <w:rFonts w:asciiTheme="minorHAnsi" w:hAnsiTheme="minorHAnsi" w:cs="Arial"/>
          <w:sz w:val="22"/>
          <w:szCs w:val="22"/>
        </w:rPr>
        <w:t xml:space="preserve">Preteklo leto je bilo </w:t>
      </w:r>
      <w:r w:rsidRPr="007A687C">
        <w:rPr>
          <w:rFonts w:asciiTheme="minorHAnsi" w:hAnsiTheme="minorHAnsi" w:cs="Arial"/>
          <w:b/>
          <w:sz w:val="22"/>
          <w:szCs w:val="22"/>
        </w:rPr>
        <w:t>prelomno za izvajanje nadzorne funkcije FURS</w:t>
      </w:r>
      <w:r w:rsidRPr="007A687C">
        <w:rPr>
          <w:rFonts w:asciiTheme="minorHAnsi" w:hAnsiTheme="minorHAnsi" w:cs="Arial"/>
          <w:sz w:val="22"/>
          <w:szCs w:val="22"/>
        </w:rPr>
        <w:t xml:space="preserve">, saj je na tem področju začel uporabljati centralno in enovito orodje za podporo analizi tveganja, ki se postopoma uvaja tudi za področje nadzorov </w:t>
      </w:r>
      <w:r w:rsidR="00F0342B" w:rsidRPr="007A687C">
        <w:rPr>
          <w:rFonts w:asciiTheme="minorHAnsi" w:hAnsiTheme="minorHAnsi" w:cs="Arial"/>
          <w:sz w:val="22"/>
          <w:szCs w:val="22"/>
        </w:rPr>
        <w:t xml:space="preserve">nad </w:t>
      </w:r>
      <w:r w:rsidRPr="007A687C">
        <w:rPr>
          <w:rFonts w:asciiTheme="minorHAnsi" w:hAnsiTheme="minorHAnsi" w:cs="Arial"/>
          <w:sz w:val="22"/>
          <w:szCs w:val="22"/>
        </w:rPr>
        <w:t>del</w:t>
      </w:r>
      <w:r w:rsidR="00F0342B" w:rsidRPr="007A687C">
        <w:rPr>
          <w:rFonts w:asciiTheme="minorHAnsi" w:hAnsiTheme="minorHAnsi" w:cs="Arial"/>
          <w:sz w:val="22"/>
          <w:szCs w:val="22"/>
        </w:rPr>
        <w:t>om</w:t>
      </w:r>
      <w:r w:rsidRPr="007A687C">
        <w:rPr>
          <w:rFonts w:asciiTheme="minorHAnsi" w:hAnsiTheme="minorHAnsi" w:cs="Arial"/>
          <w:sz w:val="22"/>
          <w:szCs w:val="22"/>
        </w:rPr>
        <w:t xml:space="preserve"> in zaposlovanj</w:t>
      </w:r>
      <w:r w:rsidR="00F0342B" w:rsidRPr="007A687C">
        <w:rPr>
          <w:rFonts w:asciiTheme="minorHAnsi" w:hAnsiTheme="minorHAnsi" w:cs="Arial"/>
          <w:sz w:val="22"/>
          <w:szCs w:val="22"/>
        </w:rPr>
        <w:t>em</w:t>
      </w:r>
      <w:r w:rsidRPr="007A687C">
        <w:rPr>
          <w:rFonts w:asciiTheme="minorHAnsi" w:hAnsiTheme="minorHAnsi" w:cs="Arial"/>
          <w:sz w:val="22"/>
          <w:szCs w:val="22"/>
        </w:rPr>
        <w:t xml:space="preserve"> na črno. Z uporabo </w:t>
      </w:r>
      <w:r w:rsidR="00F0342B" w:rsidRPr="007A687C">
        <w:rPr>
          <w:rFonts w:asciiTheme="minorHAnsi" w:hAnsiTheme="minorHAnsi" w:cs="Arial"/>
          <w:sz w:val="22"/>
          <w:szCs w:val="22"/>
        </w:rPr>
        <w:t>kazalniko</w:t>
      </w:r>
      <w:r w:rsidRPr="007A687C">
        <w:rPr>
          <w:rFonts w:asciiTheme="minorHAnsi" w:hAnsiTheme="minorHAnsi" w:cs="Arial"/>
          <w:sz w:val="22"/>
          <w:szCs w:val="22"/>
        </w:rPr>
        <w:t xml:space="preserve">v tveganj </w:t>
      </w:r>
      <w:r w:rsidR="00E56CD3" w:rsidRPr="007A687C">
        <w:rPr>
          <w:rFonts w:asciiTheme="minorHAnsi" w:hAnsiTheme="minorHAnsi" w:cs="Arial"/>
          <w:sz w:val="22"/>
          <w:szCs w:val="22"/>
        </w:rPr>
        <w:t>se hitreje zazna</w:t>
      </w:r>
      <w:r w:rsidRPr="007A687C">
        <w:rPr>
          <w:rFonts w:asciiTheme="minorHAnsi" w:hAnsiTheme="minorHAnsi" w:cs="Arial"/>
          <w:sz w:val="22"/>
          <w:szCs w:val="22"/>
        </w:rPr>
        <w:t xml:space="preserve"> tveganje na velikem obsegu podatkov, </w:t>
      </w:r>
      <w:r w:rsidR="00F0342B" w:rsidRPr="007A687C">
        <w:rPr>
          <w:rFonts w:asciiTheme="minorHAnsi" w:hAnsiTheme="minorHAnsi" w:cs="Arial"/>
          <w:sz w:val="22"/>
          <w:szCs w:val="22"/>
        </w:rPr>
        <w:t>ki jih</w:t>
      </w:r>
      <w:r w:rsidRPr="007A687C">
        <w:rPr>
          <w:rFonts w:asciiTheme="minorHAnsi" w:hAnsiTheme="minorHAnsi" w:cs="Arial"/>
          <w:sz w:val="22"/>
          <w:szCs w:val="22"/>
        </w:rPr>
        <w:t xml:space="preserve"> upravlja FURS, hkrati pa </w:t>
      </w:r>
      <w:r w:rsidR="002D5267" w:rsidRPr="007A687C">
        <w:rPr>
          <w:rFonts w:asciiTheme="minorHAnsi" w:hAnsiTheme="minorHAnsi" w:cs="Arial"/>
          <w:sz w:val="22"/>
          <w:szCs w:val="22"/>
        </w:rPr>
        <w:t xml:space="preserve">se </w:t>
      </w:r>
      <w:r w:rsidRPr="007A687C">
        <w:rPr>
          <w:rFonts w:asciiTheme="minorHAnsi" w:hAnsiTheme="minorHAnsi" w:cs="Arial"/>
          <w:sz w:val="22"/>
          <w:szCs w:val="22"/>
        </w:rPr>
        <w:t>enostavneje, centralizira</w:t>
      </w:r>
      <w:r w:rsidR="00E56CD3" w:rsidRPr="007A687C">
        <w:rPr>
          <w:rFonts w:asciiTheme="minorHAnsi" w:hAnsiTheme="minorHAnsi" w:cs="Arial"/>
          <w:sz w:val="22"/>
          <w:szCs w:val="22"/>
        </w:rPr>
        <w:t>no in učinkoviteje distribuira</w:t>
      </w:r>
      <w:r w:rsidR="002D5267" w:rsidRPr="007A687C">
        <w:rPr>
          <w:rFonts w:asciiTheme="minorHAnsi" w:hAnsiTheme="minorHAnsi" w:cs="Arial"/>
          <w:sz w:val="22"/>
          <w:szCs w:val="22"/>
        </w:rPr>
        <w:t>jo</w:t>
      </w:r>
      <w:r w:rsidRPr="007A687C">
        <w:rPr>
          <w:rFonts w:asciiTheme="minorHAnsi" w:hAnsiTheme="minorHAnsi" w:cs="Arial"/>
          <w:sz w:val="22"/>
          <w:szCs w:val="22"/>
        </w:rPr>
        <w:t xml:space="preserve"> primer</w:t>
      </w:r>
      <w:r w:rsidR="002D5267" w:rsidRPr="007A687C">
        <w:rPr>
          <w:rFonts w:asciiTheme="minorHAnsi" w:hAnsiTheme="minorHAnsi" w:cs="Arial"/>
          <w:sz w:val="22"/>
          <w:szCs w:val="22"/>
        </w:rPr>
        <w:t>i</w:t>
      </w:r>
      <w:r w:rsidRPr="007A687C">
        <w:rPr>
          <w:rFonts w:asciiTheme="minorHAnsi" w:hAnsiTheme="minorHAnsi" w:cs="Arial"/>
          <w:sz w:val="22"/>
          <w:szCs w:val="22"/>
        </w:rPr>
        <w:t xml:space="preserve"> za nadzor izvajalcem nadzora.</w:t>
      </w:r>
    </w:p>
    <w:p w14:paraId="151430D0"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42A15F73" w14:textId="03E2EA3B"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Na opisan</w:t>
      </w:r>
      <w:r w:rsidR="00F0342B" w:rsidRPr="007A687C">
        <w:rPr>
          <w:rFonts w:asciiTheme="minorHAnsi" w:hAnsiTheme="minorHAnsi" w:cs="Arial"/>
          <w:sz w:val="22"/>
          <w:szCs w:val="22"/>
        </w:rPr>
        <w:t>i</w:t>
      </w:r>
      <w:r w:rsidRPr="007A687C">
        <w:rPr>
          <w:rFonts w:asciiTheme="minorHAnsi" w:hAnsiTheme="minorHAnsi" w:cs="Arial"/>
          <w:sz w:val="22"/>
          <w:szCs w:val="22"/>
        </w:rPr>
        <w:t xml:space="preserve"> način so se določale različne metode z</w:t>
      </w:r>
      <w:r w:rsidR="00F0342B" w:rsidRPr="007A687C">
        <w:rPr>
          <w:rFonts w:asciiTheme="minorHAnsi" w:hAnsiTheme="minorHAnsi" w:cs="Arial"/>
          <w:sz w:val="22"/>
          <w:szCs w:val="22"/>
        </w:rPr>
        <w:t>a</w:t>
      </w:r>
      <w:r w:rsidRPr="007A687C">
        <w:rPr>
          <w:rFonts w:asciiTheme="minorHAnsi" w:hAnsiTheme="minorHAnsi" w:cs="Arial"/>
          <w:sz w:val="22"/>
          <w:szCs w:val="22"/>
        </w:rPr>
        <w:t xml:space="preserve"> učinkovitejš</w:t>
      </w:r>
      <w:r w:rsidR="00F0342B" w:rsidRPr="007A687C">
        <w:rPr>
          <w:rFonts w:asciiTheme="minorHAnsi" w:hAnsiTheme="minorHAnsi" w:cs="Arial"/>
          <w:sz w:val="22"/>
          <w:szCs w:val="22"/>
        </w:rPr>
        <w:t>o</w:t>
      </w:r>
      <w:r w:rsidRPr="007A687C">
        <w:rPr>
          <w:rFonts w:asciiTheme="minorHAnsi" w:hAnsiTheme="minorHAnsi" w:cs="Arial"/>
          <w:sz w:val="22"/>
          <w:szCs w:val="22"/>
        </w:rPr>
        <w:t xml:space="preserve"> prepoznav</w:t>
      </w:r>
      <w:r w:rsidR="00F0342B" w:rsidRPr="007A687C">
        <w:rPr>
          <w:rFonts w:asciiTheme="minorHAnsi" w:hAnsiTheme="minorHAnsi" w:cs="Arial"/>
          <w:sz w:val="22"/>
          <w:szCs w:val="22"/>
        </w:rPr>
        <w:t>o</w:t>
      </w:r>
      <w:r w:rsidRPr="007A687C">
        <w:rPr>
          <w:rFonts w:asciiTheme="minorHAnsi" w:hAnsiTheme="minorHAnsi" w:cs="Arial"/>
          <w:sz w:val="22"/>
          <w:szCs w:val="22"/>
        </w:rPr>
        <w:t xml:space="preserve"> kršitev tako na področju dela kot zaposlovanja na črno, na podlagi katerih so se oblikovali </w:t>
      </w:r>
      <w:r w:rsidR="00F0342B" w:rsidRPr="007A687C">
        <w:rPr>
          <w:rFonts w:asciiTheme="minorHAnsi" w:hAnsiTheme="minorHAnsi" w:cs="Arial"/>
          <w:sz w:val="22"/>
          <w:szCs w:val="22"/>
        </w:rPr>
        <w:t xml:space="preserve">osrednji </w:t>
      </w:r>
      <w:r w:rsidRPr="007A687C">
        <w:rPr>
          <w:rFonts w:asciiTheme="minorHAnsi" w:hAnsiTheme="minorHAnsi" w:cs="Arial"/>
          <w:sz w:val="22"/>
          <w:szCs w:val="22"/>
        </w:rPr>
        <w:t>izbori za nadzor. Primeroma navajamo</w:t>
      </w:r>
      <w:r w:rsidR="00E56CD3" w:rsidRPr="007A687C">
        <w:rPr>
          <w:rFonts w:asciiTheme="minorHAnsi" w:hAnsiTheme="minorHAnsi" w:cs="Arial"/>
          <w:sz w:val="22"/>
          <w:szCs w:val="22"/>
        </w:rPr>
        <w:t xml:space="preserve"> nekaj vsebin, po katerih je FUR</w:t>
      </w:r>
      <w:r w:rsidRPr="007A687C">
        <w:rPr>
          <w:rFonts w:asciiTheme="minorHAnsi" w:hAnsiTheme="minorHAnsi" w:cs="Arial"/>
          <w:sz w:val="22"/>
          <w:szCs w:val="22"/>
        </w:rPr>
        <w:t xml:space="preserve">S v letu 2017 na </w:t>
      </w:r>
      <w:r w:rsidR="00F0342B" w:rsidRPr="007A687C">
        <w:rPr>
          <w:rFonts w:asciiTheme="minorHAnsi" w:hAnsiTheme="minorHAnsi" w:cs="Arial"/>
          <w:sz w:val="22"/>
          <w:szCs w:val="22"/>
        </w:rPr>
        <w:t>osrednji ravni</w:t>
      </w:r>
      <w:r w:rsidRPr="007A687C">
        <w:rPr>
          <w:rFonts w:asciiTheme="minorHAnsi" w:hAnsiTheme="minorHAnsi" w:cs="Arial"/>
          <w:sz w:val="22"/>
          <w:szCs w:val="22"/>
        </w:rPr>
        <w:t xml:space="preserve"> pripravljal izbor zavezancev za nadzor: </w:t>
      </w:r>
    </w:p>
    <w:p w14:paraId="43D787FB" w14:textId="4E2E3B08" w:rsidR="00A65E65" w:rsidRPr="007A687C" w:rsidRDefault="00A65E65" w:rsidP="007A687C">
      <w:pPr>
        <w:numPr>
          <w:ilvl w:val="0"/>
          <w:numId w:val="24"/>
        </w:numPr>
        <w:overflowPunct/>
        <w:autoSpaceDE/>
        <w:autoSpaceDN/>
        <w:adjustRightInd/>
        <w:contextualSpacing/>
        <w:jc w:val="left"/>
        <w:textAlignment w:val="auto"/>
        <w:rPr>
          <w:rFonts w:asciiTheme="minorHAnsi" w:hAnsiTheme="minorHAnsi" w:cs="Arial"/>
          <w:sz w:val="22"/>
          <w:szCs w:val="22"/>
        </w:rPr>
      </w:pPr>
      <w:r w:rsidRPr="007A687C">
        <w:rPr>
          <w:rFonts w:asciiTheme="minorHAnsi" w:hAnsiTheme="minorHAnsi" w:cs="Arial"/>
          <w:sz w:val="22"/>
          <w:szCs w:val="22"/>
        </w:rPr>
        <w:t xml:space="preserve">podatki o osebah, ki iz elektronske naprave izdajajo račune (operaterji) za svoje delo, </w:t>
      </w:r>
      <w:r w:rsidR="00F0342B" w:rsidRPr="007A687C">
        <w:rPr>
          <w:rFonts w:asciiTheme="minorHAnsi" w:hAnsiTheme="minorHAnsi" w:cs="Arial"/>
          <w:sz w:val="22"/>
          <w:szCs w:val="22"/>
        </w:rPr>
        <w:t xml:space="preserve">a </w:t>
      </w:r>
      <w:r w:rsidRPr="007A687C">
        <w:rPr>
          <w:rFonts w:asciiTheme="minorHAnsi" w:hAnsiTheme="minorHAnsi" w:cs="Arial"/>
          <w:sz w:val="22"/>
          <w:szCs w:val="22"/>
        </w:rPr>
        <w:t xml:space="preserve">nimajo ustrezne podlage zavarovanja za delo;  </w:t>
      </w:r>
    </w:p>
    <w:p w14:paraId="3E8893C8" w14:textId="5E9B851C" w:rsidR="00A65E65" w:rsidRPr="007A687C" w:rsidRDefault="00A65E65" w:rsidP="007A687C">
      <w:pPr>
        <w:numPr>
          <w:ilvl w:val="0"/>
          <w:numId w:val="24"/>
        </w:numPr>
        <w:overflowPunct/>
        <w:autoSpaceDE/>
        <w:autoSpaceDN/>
        <w:adjustRightInd/>
        <w:contextualSpacing/>
        <w:jc w:val="left"/>
        <w:textAlignment w:val="auto"/>
        <w:rPr>
          <w:rFonts w:asciiTheme="minorHAnsi" w:hAnsiTheme="minorHAnsi" w:cs="Arial"/>
          <w:sz w:val="22"/>
          <w:szCs w:val="22"/>
        </w:rPr>
      </w:pPr>
      <w:r w:rsidRPr="007A687C">
        <w:rPr>
          <w:rFonts w:asciiTheme="minorHAnsi" w:hAnsiTheme="minorHAnsi" w:cs="Arial"/>
          <w:sz w:val="22"/>
          <w:szCs w:val="22"/>
        </w:rPr>
        <w:t>družbe z omejeno odgovornostjo, ki so aktivne (ustvarjajo prihodke in odhodke)</w:t>
      </w:r>
      <w:r w:rsidR="00F0342B" w:rsidRPr="007A687C">
        <w:rPr>
          <w:rFonts w:asciiTheme="minorHAnsi" w:hAnsiTheme="minorHAnsi" w:cs="Arial"/>
          <w:sz w:val="22"/>
          <w:szCs w:val="22"/>
        </w:rPr>
        <w:t>,</w:t>
      </w:r>
      <w:r w:rsidRPr="007A687C">
        <w:rPr>
          <w:rFonts w:asciiTheme="minorHAnsi" w:hAnsiTheme="minorHAnsi" w:cs="Arial"/>
          <w:sz w:val="22"/>
          <w:szCs w:val="22"/>
        </w:rPr>
        <w:t xml:space="preserve"> brez zaposlenih ali v okviru druge oblike zaposlitve zavarovanih posameznikov; pri navedenih družbah se je postavilo vprašanje, kdo v družbi dela</w:t>
      </w:r>
      <w:r w:rsidR="00F0342B" w:rsidRPr="007A687C">
        <w:rPr>
          <w:rFonts w:asciiTheme="minorHAnsi" w:hAnsiTheme="minorHAnsi" w:cs="Arial"/>
          <w:sz w:val="22"/>
          <w:szCs w:val="22"/>
        </w:rPr>
        <w:t xml:space="preserve"> in na kakšni podlagi</w:t>
      </w:r>
      <w:r w:rsidRPr="007A687C">
        <w:rPr>
          <w:rFonts w:asciiTheme="minorHAnsi" w:hAnsiTheme="minorHAnsi" w:cs="Arial"/>
          <w:sz w:val="22"/>
          <w:szCs w:val="22"/>
        </w:rPr>
        <w:t>;</w:t>
      </w:r>
    </w:p>
    <w:p w14:paraId="189A3334" w14:textId="29FFF447" w:rsidR="00A65E65" w:rsidRPr="007A687C" w:rsidRDefault="00A65E65" w:rsidP="007A687C">
      <w:pPr>
        <w:numPr>
          <w:ilvl w:val="0"/>
          <w:numId w:val="24"/>
        </w:numPr>
        <w:overflowPunct/>
        <w:autoSpaceDE/>
        <w:autoSpaceDN/>
        <w:adjustRightInd/>
        <w:contextualSpacing/>
        <w:jc w:val="left"/>
        <w:textAlignment w:val="auto"/>
        <w:rPr>
          <w:rFonts w:asciiTheme="minorHAnsi" w:hAnsiTheme="minorHAnsi" w:cs="Arial"/>
          <w:i/>
          <w:sz w:val="22"/>
          <w:szCs w:val="22"/>
        </w:rPr>
      </w:pPr>
      <w:r w:rsidRPr="007A687C">
        <w:rPr>
          <w:rFonts w:asciiTheme="minorHAnsi" w:hAnsiTheme="minorHAnsi" w:cs="Arial"/>
          <w:sz w:val="22"/>
          <w:szCs w:val="22"/>
        </w:rPr>
        <w:t>mikrodružbe/zavodi brez redno zaposlenih posameznikov, pri katerih je glede na podlago zavarovanja razvidno, da se v družbi opravlja kratkotrajno delo, mikrodružba/zavod pa ne izpolnjuje pogoja »najmanj ena redno zaposlena oseba v mikrodružbi/zavodu« (17. člen ZPDZC-1);</w:t>
      </w:r>
    </w:p>
    <w:p w14:paraId="6EAB19AB" w14:textId="6759CEF1" w:rsidR="00A65E65" w:rsidRPr="007A687C" w:rsidRDefault="00A65E65" w:rsidP="007A687C">
      <w:pPr>
        <w:numPr>
          <w:ilvl w:val="0"/>
          <w:numId w:val="24"/>
        </w:numPr>
        <w:overflowPunct/>
        <w:autoSpaceDE/>
        <w:autoSpaceDN/>
        <w:adjustRightInd/>
        <w:contextualSpacing/>
        <w:jc w:val="left"/>
        <w:textAlignment w:val="auto"/>
        <w:rPr>
          <w:rFonts w:asciiTheme="minorHAnsi" w:hAnsiTheme="minorHAnsi" w:cs="Arial"/>
          <w:i/>
          <w:sz w:val="22"/>
          <w:szCs w:val="22"/>
        </w:rPr>
      </w:pPr>
      <w:r w:rsidRPr="007A687C">
        <w:rPr>
          <w:rFonts w:asciiTheme="minorHAnsi" w:hAnsiTheme="minorHAnsi" w:cs="Arial"/>
          <w:sz w:val="22"/>
          <w:szCs w:val="22"/>
        </w:rPr>
        <w:lastRenderedPageBreak/>
        <w:t>zavezanci, ki so prenehali poslova</w:t>
      </w:r>
      <w:r w:rsidR="00F0342B" w:rsidRPr="007A687C">
        <w:rPr>
          <w:rFonts w:asciiTheme="minorHAnsi" w:hAnsiTheme="minorHAnsi" w:cs="Arial"/>
          <w:sz w:val="22"/>
          <w:szCs w:val="22"/>
        </w:rPr>
        <w:t>ti</w:t>
      </w:r>
      <w:r w:rsidRPr="007A687C">
        <w:rPr>
          <w:rFonts w:asciiTheme="minorHAnsi" w:hAnsiTheme="minorHAnsi" w:cs="Arial"/>
          <w:sz w:val="22"/>
          <w:szCs w:val="22"/>
        </w:rPr>
        <w:t xml:space="preserve"> in po prenehanju izdajajo račune.</w:t>
      </w:r>
    </w:p>
    <w:p w14:paraId="3504B5C6" w14:textId="77777777" w:rsidR="00A65E65" w:rsidRPr="007A687C" w:rsidRDefault="00A65E65" w:rsidP="007A687C">
      <w:pPr>
        <w:overflowPunct/>
        <w:autoSpaceDE/>
        <w:autoSpaceDN/>
        <w:adjustRightInd/>
        <w:textAlignment w:val="auto"/>
        <w:rPr>
          <w:rFonts w:asciiTheme="minorHAnsi" w:hAnsiTheme="minorHAnsi" w:cs="Arial"/>
          <w:i/>
          <w:color w:val="4F81BD"/>
          <w:sz w:val="22"/>
          <w:szCs w:val="22"/>
        </w:rPr>
      </w:pPr>
    </w:p>
    <w:p w14:paraId="10BE4220" w14:textId="439D6F70"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Večj</w:t>
      </w:r>
      <w:r w:rsidR="00F0342B" w:rsidRPr="007A687C">
        <w:rPr>
          <w:rFonts w:asciiTheme="minorHAnsi" w:hAnsiTheme="minorHAnsi" w:cs="Arial"/>
          <w:sz w:val="22"/>
          <w:szCs w:val="22"/>
        </w:rPr>
        <w:t>a</w:t>
      </w:r>
      <w:r w:rsidRPr="007A687C">
        <w:rPr>
          <w:rFonts w:asciiTheme="minorHAnsi" w:hAnsiTheme="minorHAnsi" w:cs="Arial"/>
          <w:sz w:val="22"/>
          <w:szCs w:val="22"/>
        </w:rPr>
        <w:t xml:space="preserve"> pozornost je bila namenjena tudi novim metodam na področju iskanja kršiteljev </w:t>
      </w:r>
      <w:r w:rsidR="002A4A39" w:rsidRPr="007A687C">
        <w:rPr>
          <w:rFonts w:asciiTheme="minorHAnsi" w:hAnsiTheme="minorHAnsi" w:cs="Arial"/>
          <w:sz w:val="22"/>
          <w:szCs w:val="22"/>
        </w:rPr>
        <w:t xml:space="preserve">glede </w:t>
      </w:r>
      <w:r w:rsidRPr="007A687C">
        <w:rPr>
          <w:rFonts w:asciiTheme="minorHAnsi" w:hAnsiTheme="minorHAnsi" w:cs="Arial"/>
          <w:sz w:val="22"/>
          <w:szCs w:val="22"/>
        </w:rPr>
        <w:t>dela na črno, saj gre za področje nadzora, pri katerem se kršitelj</w:t>
      </w:r>
      <w:r w:rsidR="002A4A39" w:rsidRPr="007A687C">
        <w:rPr>
          <w:rFonts w:asciiTheme="minorHAnsi" w:hAnsiTheme="minorHAnsi" w:cs="Arial"/>
          <w:sz w:val="22"/>
          <w:szCs w:val="22"/>
        </w:rPr>
        <w:t>i</w:t>
      </w:r>
      <w:r w:rsidRPr="007A687C">
        <w:rPr>
          <w:rFonts w:asciiTheme="minorHAnsi" w:hAnsiTheme="minorHAnsi" w:cs="Arial"/>
          <w:sz w:val="22"/>
          <w:szCs w:val="22"/>
        </w:rPr>
        <w:t>, predvsem posameznik</w:t>
      </w:r>
      <w:r w:rsidR="002A4A39" w:rsidRPr="007A687C">
        <w:rPr>
          <w:rFonts w:asciiTheme="minorHAnsi" w:hAnsiTheme="minorHAnsi" w:cs="Arial"/>
          <w:sz w:val="22"/>
          <w:szCs w:val="22"/>
        </w:rPr>
        <w:t>i</w:t>
      </w:r>
      <w:r w:rsidRPr="007A687C">
        <w:rPr>
          <w:rFonts w:asciiTheme="minorHAnsi" w:hAnsiTheme="minorHAnsi" w:cs="Arial"/>
          <w:sz w:val="22"/>
          <w:szCs w:val="22"/>
        </w:rPr>
        <w:t>, izredno težko prepozna</w:t>
      </w:r>
      <w:r w:rsidR="002A4A39" w:rsidRPr="007A687C">
        <w:rPr>
          <w:rFonts w:asciiTheme="minorHAnsi" w:hAnsiTheme="minorHAnsi" w:cs="Arial"/>
          <w:sz w:val="22"/>
          <w:szCs w:val="22"/>
        </w:rPr>
        <w:t>jo</w:t>
      </w:r>
      <w:r w:rsidRPr="007A687C">
        <w:rPr>
          <w:rFonts w:asciiTheme="minorHAnsi" w:hAnsiTheme="minorHAnsi" w:cs="Arial"/>
          <w:sz w:val="22"/>
          <w:szCs w:val="22"/>
        </w:rPr>
        <w:t xml:space="preserve"> na terenu s klasičnimi nadzori, prav tako pa ne obstajajo podatki v uradnih evidencah, saj posamezniki, ki delajo na črno, niso nikjer prijavljeni. Gre za osebe, ki na različne načine prek različnih družbenih omrež</w:t>
      </w:r>
      <w:r w:rsidR="002A4A39" w:rsidRPr="007A687C">
        <w:rPr>
          <w:rFonts w:asciiTheme="minorHAnsi" w:hAnsiTheme="minorHAnsi" w:cs="Arial"/>
          <w:sz w:val="22"/>
          <w:szCs w:val="22"/>
        </w:rPr>
        <w:t>i</w:t>
      </w:r>
      <w:r w:rsidRPr="007A687C">
        <w:rPr>
          <w:rFonts w:asciiTheme="minorHAnsi" w:hAnsiTheme="minorHAnsi" w:cs="Arial"/>
          <w:sz w:val="22"/>
          <w:szCs w:val="22"/>
        </w:rPr>
        <w:t>j ponujajo različno blago oziroma storitve in ga nato prodajajo, običajno končnim potrošnikom. FURS z</w:t>
      </w:r>
      <w:r w:rsidR="00F0342B" w:rsidRPr="007A687C">
        <w:rPr>
          <w:rFonts w:asciiTheme="minorHAnsi" w:hAnsiTheme="minorHAnsi" w:cs="Arial"/>
          <w:sz w:val="22"/>
          <w:szCs w:val="22"/>
        </w:rPr>
        <w:t>aradi</w:t>
      </w:r>
      <w:r w:rsidRPr="007A687C">
        <w:rPr>
          <w:rFonts w:asciiTheme="minorHAnsi" w:hAnsiTheme="minorHAnsi" w:cs="Arial"/>
          <w:sz w:val="22"/>
          <w:szCs w:val="22"/>
        </w:rPr>
        <w:t xml:space="preserve"> identifi</w:t>
      </w:r>
      <w:r w:rsidR="00F0342B" w:rsidRPr="007A687C">
        <w:rPr>
          <w:rFonts w:asciiTheme="minorHAnsi" w:hAnsiTheme="minorHAnsi" w:cs="Arial"/>
          <w:sz w:val="22"/>
          <w:szCs w:val="22"/>
        </w:rPr>
        <w:t>kacije</w:t>
      </w:r>
      <w:r w:rsidRPr="007A687C">
        <w:rPr>
          <w:rFonts w:asciiTheme="minorHAnsi" w:hAnsiTheme="minorHAnsi" w:cs="Arial"/>
          <w:sz w:val="22"/>
          <w:szCs w:val="22"/>
        </w:rPr>
        <w:t xml:space="preserve"> posameznik</w:t>
      </w:r>
      <w:r w:rsidR="00F0342B" w:rsidRPr="007A687C">
        <w:rPr>
          <w:rFonts w:asciiTheme="minorHAnsi" w:hAnsiTheme="minorHAnsi" w:cs="Arial"/>
          <w:sz w:val="22"/>
          <w:szCs w:val="22"/>
        </w:rPr>
        <w:t>ov</w:t>
      </w:r>
      <w:r w:rsidRPr="007A687C">
        <w:rPr>
          <w:rFonts w:asciiTheme="minorHAnsi" w:hAnsiTheme="minorHAnsi" w:cs="Arial"/>
          <w:sz w:val="22"/>
          <w:szCs w:val="22"/>
        </w:rPr>
        <w:t>, ki delajo na črno</w:t>
      </w:r>
      <w:r w:rsidR="00F0342B" w:rsidRPr="007A687C">
        <w:rPr>
          <w:rFonts w:asciiTheme="minorHAnsi" w:hAnsiTheme="minorHAnsi" w:cs="Arial"/>
          <w:sz w:val="22"/>
          <w:szCs w:val="22"/>
        </w:rPr>
        <w:t>,</w:t>
      </w:r>
      <w:r w:rsidRPr="007A687C">
        <w:rPr>
          <w:rFonts w:asciiTheme="minorHAnsi" w:hAnsiTheme="minorHAnsi" w:cs="Arial"/>
          <w:sz w:val="22"/>
          <w:szCs w:val="22"/>
        </w:rPr>
        <w:t xml:space="preserve"> na različne načine pridobiva podatke, tudi </w:t>
      </w:r>
      <w:r w:rsidR="001F76A6" w:rsidRPr="007A687C">
        <w:rPr>
          <w:rFonts w:asciiTheme="minorHAnsi" w:hAnsiTheme="minorHAnsi" w:cs="Arial"/>
          <w:sz w:val="22"/>
          <w:szCs w:val="22"/>
        </w:rPr>
        <w:t>od tretjih oseb, za katere menij</w:t>
      </w:r>
      <w:r w:rsidRPr="007A687C">
        <w:rPr>
          <w:rFonts w:asciiTheme="minorHAnsi" w:hAnsiTheme="minorHAnsi" w:cs="Arial"/>
          <w:sz w:val="22"/>
          <w:szCs w:val="22"/>
        </w:rPr>
        <w:t>o, da razpolagajo s podatki, na podlagi katerih lahko davčni organ s predhodnimi analizami prepozna posameznike, ki delajo na črno.</w:t>
      </w:r>
    </w:p>
    <w:p w14:paraId="6DFB8D41" w14:textId="77777777" w:rsidR="00A65E65" w:rsidRPr="007A687C" w:rsidRDefault="00A65E65" w:rsidP="007A687C">
      <w:pPr>
        <w:overflowPunct/>
        <w:autoSpaceDE/>
        <w:autoSpaceDN/>
        <w:adjustRightInd/>
        <w:textAlignment w:val="auto"/>
        <w:rPr>
          <w:rFonts w:asciiTheme="minorHAnsi" w:hAnsiTheme="minorHAnsi" w:cs="Arial"/>
          <w:i/>
          <w:sz w:val="22"/>
          <w:szCs w:val="22"/>
          <w:u w:val="single"/>
        </w:rPr>
      </w:pPr>
    </w:p>
    <w:p w14:paraId="6666E954" w14:textId="77777777" w:rsidR="00A65E65" w:rsidRPr="007A687C" w:rsidRDefault="00A65E65" w:rsidP="007A687C">
      <w:pPr>
        <w:overflowPunct/>
        <w:autoSpaceDE/>
        <w:autoSpaceDN/>
        <w:adjustRightInd/>
        <w:textAlignment w:val="auto"/>
        <w:rPr>
          <w:rFonts w:asciiTheme="minorHAnsi" w:hAnsiTheme="minorHAnsi" w:cs="Arial"/>
          <w:b/>
          <w:i/>
          <w:sz w:val="22"/>
          <w:szCs w:val="22"/>
          <w:u w:val="single"/>
        </w:rPr>
      </w:pPr>
      <w:r w:rsidRPr="007A687C">
        <w:rPr>
          <w:rFonts w:asciiTheme="minorHAnsi" w:hAnsiTheme="minorHAnsi" w:cs="Arial"/>
          <w:b/>
          <w:i/>
          <w:sz w:val="22"/>
          <w:szCs w:val="22"/>
          <w:u w:val="single"/>
        </w:rPr>
        <w:t>Sobodajalci, ki dosegajo dohodke z oddajanjem kapacitet v turistični namen</w:t>
      </w:r>
    </w:p>
    <w:p w14:paraId="151218F4" w14:textId="77777777" w:rsidR="00A65E65" w:rsidRPr="007A687C" w:rsidRDefault="00A65E65" w:rsidP="007A687C">
      <w:pPr>
        <w:overflowPunct/>
        <w:autoSpaceDE/>
        <w:autoSpaceDN/>
        <w:adjustRightInd/>
        <w:textAlignment w:val="auto"/>
        <w:rPr>
          <w:rFonts w:asciiTheme="minorHAnsi" w:hAnsiTheme="minorHAnsi" w:cs="Arial"/>
          <w:i/>
          <w:sz w:val="22"/>
          <w:szCs w:val="22"/>
          <w:u w:val="single"/>
        </w:rPr>
      </w:pPr>
    </w:p>
    <w:p w14:paraId="72540F85" w14:textId="3BFEA144"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V okviru boja zoper sivo ekonomijo je FURS v poročanem obdobju posebno pozornost namenil sobodajalcem, ki dosegajo dohodke z oddajanjem nepremičnin v turistični namen. Gre za tvegano dejavnost tako z vidika dela na črno kot tudi neprijavljenih dohodkov. FURS je pridobil podatke o dohodkih, doseženih z oddajanjem nepremičnin v turistični najem (tudi za osebe, ki so ponujale proste kapacitete po spletnih portal</w:t>
      </w:r>
      <w:r w:rsidR="008B6788" w:rsidRPr="007A687C">
        <w:rPr>
          <w:rFonts w:asciiTheme="minorHAnsi" w:hAnsiTheme="minorHAnsi" w:cs="Arial"/>
          <w:sz w:val="22"/>
          <w:szCs w:val="22"/>
        </w:rPr>
        <w:t>ih</w:t>
      </w:r>
      <w:r w:rsidRPr="007A687C">
        <w:rPr>
          <w:rFonts w:asciiTheme="minorHAnsi" w:hAnsiTheme="minorHAnsi" w:cs="Arial"/>
          <w:sz w:val="22"/>
          <w:szCs w:val="22"/>
        </w:rPr>
        <w:t xml:space="preserve"> </w:t>
      </w:r>
      <w:r w:rsidRPr="007A687C">
        <w:rPr>
          <w:rFonts w:asciiTheme="minorHAnsi" w:hAnsiTheme="minorHAnsi" w:cs="Arial"/>
          <w:i/>
          <w:sz w:val="22"/>
          <w:szCs w:val="22"/>
        </w:rPr>
        <w:t>booking</w:t>
      </w:r>
      <w:r w:rsidRPr="007A687C">
        <w:rPr>
          <w:rFonts w:asciiTheme="minorHAnsi" w:hAnsiTheme="minorHAnsi" w:cs="Arial"/>
          <w:sz w:val="22"/>
          <w:szCs w:val="22"/>
        </w:rPr>
        <w:t xml:space="preserve"> in </w:t>
      </w:r>
      <w:r w:rsidRPr="007A687C">
        <w:rPr>
          <w:rFonts w:asciiTheme="minorHAnsi" w:hAnsiTheme="minorHAnsi" w:cs="Arial"/>
          <w:i/>
          <w:sz w:val="22"/>
          <w:szCs w:val="22"/>
        </w:rPr>
        <w:t>airbnb</w:t>
      </w:r>
      <w:r w:rsidRPr="007A687C">
        <w:rPr>
          <w:rFonts w:asciiTheme="minorHAnsi" w:hAnsiTheme="minorHAnsi" w:cs="Arial"/>
          <w:sz w:val="22"/>
          <w:szCs w:val="22"/>
        </w:rPr>
        <w:t>)</w:t>
      </w:r>
      <w:r w:rsidR="008B6788" w:rsidRPr="007A687C">
        <w:rPr>
          <w:rFonts w:asciiTheme="minorHAnsi" w:hAnsiTheme="minorHAnsi" w:cs="Arial"/>
          <w:sz w:val="22"/>
          <w:szCs w:val="22"/>
        </w:rPr>
        <w:t>,</w:t>
      </w:r>
      <w:r w:rsidRPr="007A687C">
        <w:rPr>
          <w:rFonts w:asciiTheme="minorHAnsi" w:hAnsiTheme="minorHAnsi" w:cs="Arial"/>
          <w:sz w:val="22"/>
          <w:szCs w:val="22"/>
        </w:rPr>
        <w:t xml:space="preserve"> in na podlagi opravljenih analiz prepoznal fizične osebe, ki nimajo registrirane dejavnosti in posledično niso napovedale prejetih dohodkov ali pa dohodkov niso v celoti prijavile davčnemu organu. Z namenom preventivnega delovanja in prostovoljne odprave nepravilnosti je bilo decembra 2017 v medijih objavljeno sporočilo za javnost kot poziv zavezancem sobodajalcem, da do konca januarja 2018 izkoristijo inštitut samoprijave in napovejo vse dohodke, prejete iz oddajanja nepremičnin v turistični najem tudi za obdobja za nazaj ter da se ustrezno registrirajo za opravljanje dejavnosti sobodajalcev. Namen poziva je spodbuditi zavezance k prostovoljni odpravi nepravilnosti na podlagi samoprijave, pri čemer se </w:t>
      </w:r>
      <w:r w:rsidR="008B6788" w:rsidRPr="007A687C">
        <w:rPr>
          <w:rFonts w:asciiTheme="minorHAnsi" w:hAnsiTheme="minorHAnsi" w:cs="Arial"/>
          <w:sz w:val="22"/>
          <w:szCs w:val="22"/>
        </w:rPr>
        <w:t>tako</w:t>
      </w:r>
      <w:r w:rsidRPr="007A687C">
        <w:rPr>
          <w:rFonts w:asciiTheme="minorHAnsi" w:hAnsiTheme="minorHAnsi" w:cs="Arial"/>
          <w:sz w:val="22"/>
          <w:szCs w:val="22"/>
        </w:rPr>
        <w:t xml:space="preserve"> lahko izognejo plačilu globe za prekršek. Poleg navedenega so bili obveščeni, da se bodo po preteku roka, določenega za prostovoljno izpolnitev davčnih obveznosti, začeli izvajati poostreni nadzori. </w:t>
      </w:r>
    </w:p>
    <w:p w14:paraId="1DE45B14"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5C86C82F" w14:textId="60EB0AFD"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Na podlagi medijske objave se je v obdobju od 4. 12. 2017 do 2. 2. 2018 na novo registriralo skoraj 400 zavezancev za oddajanje nepremičnin v turistični najem</w:t>
      </w:r>
      <w:r w:rsidR="00C53F19" w:rsidRPr="007A687C">
        <w:rPr>
          <w:rFonts w:asciiTheme="minorHAnsi" w:hAnsiTheme="minorHAnsi" w:cs="Arial"/>
          <w:sz w:val="22"/>
          <w:szCs w:val="22"/>
        </w:rPr>
        <w:t>,</w:t>
      </w:r>
      <w:r w:rsidRPr="007A687C">
        <w:rPr>
          <w:rFonts w:asciiTheme="minorHAnsi" w:hAnsiTheme="minorHAnsi" w:cs="Arial"/>
          <w:sz w:val="22"/>
          <w:szCs w:val="22"/>
        </w:rPr>
        <w:t xml:space="preserve"> in sicer za obdobje tako za naprej kot tudi za nazaj (od leta 2012 dalje). Po stanju </w:t>
      </w:r>
      <w:r w:rsidR="00C53F19" w:rsidRPr="007A687C">
        <w:rPr>
          <w:rFonts w:asciiTheme="minorHAnsi" w:hAnsiTheme="minorHAnsi" w:cs="Arial"/>
          <w:sz w:val="22"/>
          <w:szCs w:val="22"/>
        </w:rPr>
        <w:t xml:space="preserve">na dan </w:t>
      </w:r>
      <w:r w:rsidRPr="007A687C">
        <w:rPr>
          <w:rFonts w:asciiTheme="minorHAnsi" w:hAnsiTheme="minorHAnsi" w:cs="Arial"/>
          <w:sz w:val="22"/>
          <w:szCs w:val="22"/>
        </w:rPr>
        <w:t>19. 3. 2018 se je na novo registriralo že 683 sobodajalcev. Upoštevati je treb</w:t>
      </w:r>
      <w:r w:rsidR="00C53F19" w:rsidRPr="007A687C">
        <w:rPr>
          <w:rFonts w:asciiTheme="minorHAnsi" w:hAnsiTheme="minorHAnsi" w:cs="Arial"/>
          <w:sz w:val="22"/>
          <w:szCs w:val="22"/>
        </w:rPr>
        <w:t>a</w:t>
      </w:r>
      <w:r w:rsidRPr="007A687C">
        <w:rPr>
          <w:rFonts w:asciiTheme="minorHAnsi" w:hAnsiTheme="minorHAnsi" w:cs="Arial"/>
          <w:sz w:val="22"/>
          <w:szCs w:val="22"/>
        </w:rPr>
        <w:t xml:space="preserve"> dejstvo, da gre za dejavnost, ki je sezonskega značaja in jo fizične osebe </w:t>
      </w:r>
      <w:r w:rsidR="00C53F19" w:rsidRPr="007A687C">
        <w:rPr>
          <w:rFonts w:asciiTheme="minorHAnsi" w:hAnsiTheme="minorHAnsi" w:cs="Arial"/>
          <w:sz w:val="22"/>
          <w:szCs w:val="22"/>
        </w:rPr>
        <w:t xml:space="preserve">lahko </w:t>
      </w:r>
      <w:r w:rsidRPr="007A687C">
        <w:rPr>
          <w:rFonts w:asciiTheme="minorHAnsi" w:hAnsiTheme="minorHAnsi" w:cs="Arial"/>
          <w:sz w:val="22"/>
          <w:szCs w:val="22"/>
        </w:rPr>
        <w:t>opravljajo le občasno (skupno ne več kot pet mesecev v koledarskem letu).</w:t>
      </w:r>
    </w:p>
    <w:p w14:paraId="39BA9C93"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471583A7" w14:textId="1DEBC0B9"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S preventivnim delovanjem spodbujamo zavezance k registraciji in legalizaciji opravljanja dela in dejavnosti ter </w:t>
      </w:r>
      <w:r w:rsidR="00C53F19" w:rsidRPr="007A687C">
        <w:rPr>
          <w:rFonts w:asciiTheme="minorHAnsi" w:hAnsiTheme="minorHAnsi" w:cs="Arial"/>
          <w:sz w:val="22"/>
          <w:szCs w:val="22"/>
        </w:rPr>
        <w:t xml:space="preserve">k </w:t>
      </w:r>
      <w:r w:rsidRPr="007A687C">
        <w:rPr>
          <w:rFonts w:asciiTheme="minorHAnsi" w:hAnsiTheme="minorHAnsi" w:cs="Arial"/>
          <w:sz w:val="22"/>
          <w:szCs w:val="22"/>
        </w:rPr>
        <w:t>dvigu davčne morale in ozaveščenosti. Tudi v primeru odkritih kršitev dela na črno kršitelje spodbujamo, da te odpravijo že v času nadzora, s čimer bo dosežen primarni namen nadzora, tj. legalizacija opravljanja dela ali dejavnosti.</w:t>
      </w:r>
    </w:p>
    <w:p w14:paraId="1F6865C0" w14:textId="77777777" w:rsidR="00A65E65" w:rsidRPr="007A687C" w:rsidRDefault="00A65E65" w:rsidP="007A687C">
      <w:pPr>
        <w:overflowPunct/>
        <w:autoSpaceDE/>
        <w:autoSpaceDN/>
        <w:adjustRightInd/>
        <w:textAlignment w:val="auto"/>
        <w:rPr>
          <w:rFonts w:asciiTheme="minorHAnsi" w:hAnsiTheme="minorHAnsi" w:cs="Arial"/>
          <w:sz w:val="22"/>
          <w:szCs w:val="22"/>
        </w:rPr>
      </w:pPr>
    </w:p>
    <w:p w14:paraId="0314468D" w14:textId="491AD14E"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FURS je v letu 2018 že začel izvaja</w:t>
      </w:r>
      <w:r w:rsidR="00C53F19" w:rsidRPr="007A687C">
        <w:rPr>
          <w:rFonts w:asciiTheme="minorHAnsi" w:hAnsiTheme="minorHAnsi" w:cs="Arial"/>
          <w:sz w:val="22"/>
          <w:szCs w:val="22"/>
        </w:rPr>
        <w:t>ti</w:t>
      </w:r>
      <w:r w:rsidRPr="007A687C">
        <w:rPr>
          <w:rFonts w:asciiTheme="minorHAnsi" w:hAnsiTheme="minorHAnsi" w:cs="Arial"/>
          <w:sz w:val="22"/>
          <w:szCs w:val="22"/>
        </w:rPr>
        <w:t xml:space="preserve"> nadzor pri več kot 450 zavezancih, za katere je razpolagal s podatki, da opravljajo dejavnost oddajanja v turistični najem in niso podali samoprijave na podlagi medijskega poziva. Postopki nadzora </w:t>
      </w:r>
      <w:r w:rsidR="00C53F19" w:rsidRPr="007A687C">
        <w:rPr>
          <w:rFonts w:asciiTheme="minorHAnsi" w:hAnsiTheme="minorHAnsi" w:cs="Arial"/>
          <w:sz w:val="22"/>
          <w:szCs w:val="22"/>
        </w:rPr>
        <w:t>potekajo</w:t>
      </w:r>
      <w:r w:rsidRPr="007A687C">
        <w:rPr>
          <w:rFonts w:asciiTheme="minorHAnsi" w:hAnsiTheme="minorHAnsi" w:cs="Arial"/>
          <w:sz w:val="22"/>
          <w:szCs w:val="22"/>
        </w:rPr>
        <w:t xml:space="preserve">, ugotavljajo se kršitve </w:t>
      </w:r>
      <w:r w:rsidR="00F34446" w:rsidRPr="007A687C">
        <w:rPr>
          <w:rFonts w:asciiTheme="minorHAnsi" w:hAnsiTheme="minorHAnsi" w:cs="Arial"/>
          <w:sz w:val="22"/>
          <w:szCs w:val="22"/>
        </w:rPr>
        <w:t xml:space="preserve">glede </w:t>
      </w:r>
      <w:r w:rsidRPr="007A687C">
        <w:rPr>
          <w:rFonts w:asciiTheme="minorHAnsi" w:hAnsiTheme="minorHAnsi" w:cs="Arial"/>
          <w:sz w:val="22"/>
          <w:szCs w:val="22"/>
        </w:rPr>
        <w:t xml:space="preserve">dela na črno in nedovoljenega oglaševanja ter nenapovedanih dohodkov.  </w:t>
      </w:r>
    </w:p>
    <w:p w14:paraId="3BE353DC" w14:textId="77777777" w:rsidR="00A65E65" w:rsidRPr="007A687C" w:rsidRDefault="00A65E65" w:rsidP="007A687C">
      <w:pPr>
        <w:overflowPunct/>
        <w:autoSpaceDE/>
        <w:autoSpaceDN/>
        <w:adjustRightInd/>
        <w:textAlignment w:val="auto"/>
        <w:rPr>
          <w:rFonts w:asciiTheme="minorHAnsi" w:hAnsiTheme="minorHAnsi" w:cs="Arial"/>
          <w:i/>
          <w:color w:val="4F81BD"/>
          <w:sz w:val="22"/>
          <w:szCs w:val="22"/>
        </w:rPr>
      </w:pPr>
    </w:p>
    <w:p w14:paraId="1B14E117" w14:textId="389E2D7A" w:rsidR="00A65E65" w:rsidRPr="007A687C" w:rsidRDefault="00D42B88" w:rsidP="007A687C">
      <w:pPr>
        <w:overflowPunct/>
        <w:autoSpaceDE/>
        <w:autoSpaceDN/>
        <w:adjustRightInd/>
        <w:textAlignment w:val="auto"/>
        <w:rPr>
          <w:rFonts w:asciiTheme="minorHAnsi" w:hAnsiTheme="minorHAnsi" w:cs="Arial"/>
          <w:b/>
          <w:i/>
          <w:sz w:val="22"/>
          <w:szCs w:val="22"/>
          <w:u w:val="single"/>
        </w:rPr>
      </w:pPr>
      <w:r w:rsidRPr="007A687C">
        <w:rPr>
          <w:rFonts w:asciiTheme="minorHAnsi" w:hAnsiTheme="minorHAnsi" w:cs="Arial"/>
          <w:b/>
          <w:i/>
          <w:sz w:val="22"/>
          <w:szCs w:val="22"/>
          <w:u w:val="single"/>
        </w:rPr>
        <w:t>Usklajen</w:t>
      </w:r>
      <w:r w:rsidR="00A65E65" w:rsidRPr="007A687C">
        <w:rPr>
          <w:rFonts w:asciiTheme="minorHAnsi" w:hAnsiTheme="minorHAnsi" w:cs="Arial"/>
          <w:b/>
          <w:i/>
          <w:sz w:val="22"/>
          <w:szCs w:val="22"/>
          <w:u w:val="single"/>
        </w:rPr>
        <w:t xml:space="preserve">e akcije z </w:t>
      </w:r>
      <w:r w:rsidR="00C53F19" w:rsidRPr="007A687C">
        <w:rPr>
          <w:rFonts w:asciiTheme="minorHAnsi" w:hAnsiTheme="minorHAnsi" w:cs="Arial"/>
          <w:b/>
          <w:i/>
          <w:sz w:val="22"/>
          <w:szCs w:val="22"/>
          <w:u w:val="single"/>
        </w:rPr>
        <w:t>drug</w:t>
      </w:r>
      <w:r w:rsidR="00A65E65" w:rsidRPr="007A687C">
        <w:rPr>
          <w:rFonts w:asciiTheme="minorHAnsi" w:hAnsiTheme="minorHAnsi" w:cs="Arial"/>
          <w:b/>
          <w:i/>
          <w:sz w:val="22"/>
          <w:szCs w:val="22"/>
          <w:u w:val="single"/>
        </w:rPr>
        <w:t>imi inšpekcijskimi službami</w:t>
      </w:r>
    </w:p>
    <w:p w14:paraId="0B0BE263" w14:textId="77777777" w:rsidR="00A65E65" w:rsidRPr="007A687C" w:rsidRDefault="00A65E65" w:rsidP="007A687C">
      <w:pPr>
        <w:overflowPunct/>
        <w:contextualSpacing/>
        <w:textAlignment w:val="auto"/>
        <w:rPr>
          <w:rFonts w:asciiTheme="minorHAnsi" w:hAnsiTheme="minorHAnsi" w:cs="Arial"/>
          <w:sz w:val="22"/>
          <w:szCs w:val="22"/>
        </w:rPr>
      </w:pPr>
    </w:p>
    <w:p w14:paraId="61F897D3" w14:textId="77777777" w:rsidR="00A65E65" w:rsidRPr="007A687C" w:rsidRDefault="00A65E65" w:rsidP="007A687C">
      <w:pPr>
        <w:overflowPunct/>
        <w:contextualSpacing/>
        <w:textAlignment w:val="auto"/>
        <w:rPr>
          <w:rFonts w:asciiTheme="minorHAnsi" w:hAnsiTheme="minorHAnsi" w:cs="Arial"/>
          <w:sz w:val="22"/>
          <w:szCs w:val="22"/>
        </w:rPr>
      </w:pPr>
      <w:r w:rsidRPr="007A687C">
        <w:rPr>
          <w:rFonts w:asciiTheme="minorHAnsi" w:hAnsiTheme="minorHAnsi" w:cs="Arial"/>
          <w:sz w:val="22"/>
          <w:szCs w:val="22"/>
        </w:rPr>
        <w:t>Akcije z drugimi nadzornimi organi so bile iz</w:t>
      </w:r>
      <w:r w:rsidR="00307846" w:rsidRPr="007A687C">
        <w:rPr>
          <w:rFonts w:asciiTheme="minorHAnsi" w:hAnsiTheme="minorHAnsi" w:cs="Arial"/>
          <w:sz w:val="22"/>
          <w:szCs w:val="22"/>
        </w:rPr>
        <w:t>vedene na naslednjih področjih:</w:t>
      </w:r>
    </w:p>
    <w:p w14:paraId="18E56BC5" w14:textId="77777777" w:rsidR="00A65E65" w:rsidRPr="007A687C" w:rsidRDefault="00A65E65" w:rsidP="007A687C">
      <w:pPr>
        <w:numPr>
          <w:ilvl w:val="0"/>
          <w:numId w:val="26"/>
        </w:numPr>
        <w:overflowPunct/>
        <w:autoSpaceDE/>
        <w:autoSpaceDN/>
        <w:adjustRightInd/>
        <w:contextualSpacing/>
        <w:jc w:val="left"/>
        <w:textAlignment w:val="auto"/>
        <w:rPr>
          <w:rFonts w:asciiTheme="minorHAnsi" w:hAnsiTheme="minorHAnsi" w:cs="Arial"/>
          <w:sz w:val="22"/>
          <w:szCs w:val="22"/>
          <w:lang w:eastAsia="sl-SI"/>
        </w:rPr>
      </w:pPr>
      <w:r w:rsidRPr="007A687C">
        <w:rPr>
          <w:rFonts w:asciiTheme="minorHAnsi" w:hAnsiTheme="minorHAnsi" w:cs="Arial"/>
          <w:sz w:val="22"/>
          <w:szCs w:val="22"/>
          <w:lang w:eastAsia="sl-SI"/>
        </w:rPr>
        <w:t xml:space="preserve">nadzor nad izvajanjem zaposlovanja na črno in delovnopravne zakonodaje nad tujimi delodajalci, ki izvajajo čezmejne storitve v RS z napotenimi delavci v RS v sodelovanju z </w:t>
      </w:r>
      <w:r w:rsidR="00307846" w:rsidRPr="007A687C">
        <w:rPr>
          <w:rFonts w:asciiTheme="minorHAnsi" w:hAnsiTheme="minorHAnsi" w:cs="Arial"/>
          <w:sz w:val="22"/>
          <w:szCs w:val="22"/>
          <w:lang w:eastAsia="sl-SI"/>
        </w:rPr>
        <w:t>IRSD</w:t>
      </w:r>
      <w:r w:rsidRPr="007A687C">
        <w:rPr>
          <w:rFonts w:asciiTheme="minorHAnsi" w:hAnsiTheme="minorHAnsi" w:cs="Arial"/>
          <w:sz w:val="22"/>
          <w:szCs w:val="22"/>
          <w:lang w:eastAsia="sl-SI"/>
        </w:rPr>
        <w:t xml:space="preserve">, </w:t>
      </w:r>
      <w:r w:rsidR="00307846" w:rsidRPr="007A687C">
        <w:rPr>
          <w:rFonts w:asciiTheme="minorHAnsi" w:hAnsiTheme="minorHAnsi" w:cs="Arial"/>
          <w:sz w:val="22"/>
          <w:szCs w:val="22"/>
          <w:lang w:eastAsia="sl-SI"/>
        </w:rPr>
        <w:t>TIRS</w:t>
      </w:r>
      <w:r w:rsidRPr="007A687C">
        <w:rPr>
          <w:rFonts w:asciiTheme="minorHAnsi" w:hAnsiTheme="minorHAnsi" w:cs="Arial"/>
          <w:sz w:val="22"/>
          <w:szCs w:val="22"/>
          <w:lang w:eastAsia="sl-SI"/>
        </w:rPr>
        <w:t xml:space="preserve"> in Policijo;</w:t>
      </w:r>
    </w:p>
    <w:p w14:paraId="3464308B" w14:textId="77777777" w:rsidR="00A65E65" w:rsidRPr="007A687C" w:rsidRDefault="00A65E65" w:rsidP="007A687C">
      <w:pPr>
        <w:numPr>
          <w:ilvl w:val="0"/>
          <w:numId w:val="26"/>
        </w:numPr>
        <w:overflowPunct/>
        <w:autoSpaceDE/>
        <w:autoSpaceDN/>
        <w:adjustRightInd/>
        <w:ind w:left="714" w:hanging="357"/>
        <w:contextualSpacing/>
        <w:jc w:val="left"/>
        <w:textAlignment w:val="auto"/>
        <w:rPr>
          <w:rFonts w:asciiTheme="minorHAnsi" w:hAnsiTheme="minorHAnsi" w:cs="Arial"/>
          <w:sz w:val="22"/>
          <w:szCs w:val="22"/>
          <w:lang w:eastAsia="sl-SI"/>
        </w:rPr>
      </w:pPr>
      <w:r w:rsidRPr="007A687C">
        <w:rPr>
          <w:rFonts w:asciiTheme="minorHAnsi" w:hAnsiTheme="minorHAnsi" w:cs="Arial"/>
          <w:sz w:val="22"/>
          <w:szCs w:val="22"/>
          <w:lang w:eastAsia="sl-SI"/>
        </w:rPr>
        <w:t>sodelovanju v okviru skupne evropske akcije na temo preprečevanja izkoriščanja delavcev (trgovine z ljudmi)</w:t>
      </w:r>
      <w:r w:rsidR="00C53F19" w:rsidRPr="007A687C">
        <w:rPr>
          <w:rFonts w:asciiTheme="minorHAnsi" w:hAnsiTheme="minorHAnsi" w:cs="Arial"/>
          <w:sz w:val="22"/>
          <w:szCs w:val="22"/>
          <w:lang w:eastAsia="sl-SI"/>
        </w:rPr>
        <w:t>,</w:t>
      </w:r>
      <w:r w:rsidRPr="007A687C">
        <w:rPr>
          <w:rFonts w:asciiTheme="minorHAnsi" w:hAnsiTheme="minorHAnsi" w:cs="Arial"/>
          <w:sz w:val="22"/>
          <w:szCs w:val="22"/>
          <w:lang w:eastAsia="sl-SI"/>
        </w:rPr>
        <w:t xml:space="preserve"> izvedene v gradbeni dejavnosti v sodelovanju z IRSD, TIRS in Policijo;</w:t>
      </w:r>
    </w:p>
    <w:p w14:paraId="02A72562" w14:textId="77777777" w:rsidR="00A65E65" w:rsidRPr="007A687C" w:rsidRDefault="00A65E65" w:rsidP="007A687C">
      <w:pPr>
        <w:numPr>
          <w:ilvl w:val="0"/>
          <w:numId w:val="26"/>
        </w:numPr>
        <w:overflowPunct/>
        <w:autoSpaceDE/>
        <w:autoSpaceDN/>
        <w:adjustRightInd/>
        <w:ind w:left="714" w:hanging="357"/>
        <w:jc w:val="left"/>
        <w:textAlignment w:val="auto"/>
        <w:rPr>
          <w:rFonts w:asciiTheme="minorHAnsi" w:eastAsia="Calibri" w:hAnsiTheme="minorHAnsi" w:cs="Arial"/>
          <w:sz w:val="22"/>
          <w:szCs w:val="22"/>
        </w:rPr>
      </w:pPr>
      <w:r w:rsidRPr="007A687C">
        <w:rPr>
          <w:rFonts w:asciiTheme="minorHAnsi" w:eastAsia="Calibri" w:hAnsiTheme="minorHAnsi" w:cs="Arial"/>
          <w:sz w:val="22"/>
          <w:szCs w:val="22"/>
        </w:rPr>
        <w:t xml:space="preserve">pri avtobusnih prevoznikih v sodelovanju s Prometnim inšpektoratom RS; </w:t>
      </w:r>
    </w:p>
    <w:p w14:paraId="6151CEC1" w14:textId="27437C49" w:rsidR="00A65E65" w:rsidRPr="007A687C" w:rsidRDefault="00A65E65" w:rsidP="007A687C">
      <w:pPr>
        <w:numPr>
          <w:ilvl w:val="0"/>
          <w:numId w:val="26"/>
        </w:numPr>
        <w:overflowPunct/>
        <w:autoSpaceDE/>
        <w:autoSpaceDN/>
        <w:adjustRightInd/>
        <w:contextualSpacing/>
        <w:jc w:val="left"/>
        <w:textAlignment w:val="auto"/>
        <w:rPr>
          <w:rFonts w:asciiTheme="minorHAnsi" w:hAnsiTheme="minorHAnsi" w:cs="Arial"/>
          <w:sz w:val="22"/>
          <w:szCs w:val="22"/>
          <w:lang w:eastAsia="sl-SI"/>
        </w:rPr>
      </w:pPr>
      <w:r w:rsidRPr="007A687C">
        <w:rPr>
          <w:rFonts w:asciiTheme="minorHAnsi" w:hAnsiTheme="minorHAnsi" w:cs="Arial"/>
          <w:sz w:val="22"/>
          <w:szCs w:val="22"/>
          <w:lang w:eastAsia="sl-SI"/>
        </w:rPr>
        <w:lastRenderedPageBreak/>
        <w:t xml:space="preserve">nadzor </w:t>
      </w:r>
      <w:r w:rsidR="00C53F19" w:rsidRPr="007A687C">
        <w:rPr>
          <w:rFonts w:asciiTheme="minorHAnsi" w:hAnsiTheme="minorHAnsi" w:cs="Arial"/>
          <w:sz w:val="22"/>
          <w:szCs w:val="22"/>
          <w:lang w:eastAsia="sl-SI"/>
        </w:rPr>
        <w:t xml:space="preserve">nad </w:t>
      </w:r>
      <w:r w:rsidRPr="007A687C">
        <w:rPr>
          <w:rFonts w:asciiTheme="minorHAnsi" w:hAnsiTheme="minorHAnsi" w:cs="Arial"/>
          <w:sz w:val="22"/>
          <w:szCs w:val="22"/>
          <w:lang w:eastAsia="sl-SI"/>
        </w:rPr>
        <w:t>prodaj</w:t>
      </w:r>
      <w:r w:rsidR="00C53F19" w:rsidRPr="007A687C">
        <w:rPr>
          <w:rFonts w:asciiTheme="minorHAnsi" w:hAnsiTheme="minorHAnsi" w:cs="Arial"/>
          <w:sz w:val="22"/>
          <w:szCs w:val="22"/>
          <w:lang w:eastAsia="sl-SI"/>
        </w:rPr>
        <w:t>o</w:t>
      </w:r>
      <w:r w:rsidRPr="007A687C">
        <w:rPr>
          <w:rFonts w:asciiTheme="minorHAnsi" w:hAnsiTheme="minorHAnsi" w:cs="Arial"/>
          <w:sz w:val="22"/>
          <w:szCs w:val="22"/>
          <w:lang w:eastAsia="sl-SI"/>
        </w:rPr>
        <w:t xml:space="preserve"> sadja in zelenjave na stojnicah v sodelovanju s TIRS;</w:t>
      </w:r>
    </w:p>
    <w:p w14:paraId="1A75BE20" w14:textId="6303C3A0" w:rsidR="00A65E65" w:rsidRPr="007A687C" w:rsidRDefault="00A65E65" w:rsidP="007A687C">
      <w:pPr>
        <w:numPr>
          <w:ilvl w:val="0"/>
          <w:numId w:val="26"/>
        </w:numPr>
        <w:overflowPunct/>
        <w:autoSpaceDE/>
        <w:autoSpaceDN/>
        <w:adjustRightInd/>
        <w:contextualSpacing/>
        <w:jc w:val="left"/>
        <w:textAlignment w:val="auto"/>
        <w:rPr>
          <w:rFonts w:asciiTheme="minorHAnsi" w:hAnsiTheme="minorHAnsi" w:cs="Arial"/>
          <w:sz w:val="22"/>
          <w:szCs w:val="22"/>
          <w:lang w:eastAsia="sl-SI"/>
        </w:rPr>
      </w:pPr>
      <w:r w:rsidRPr="007A687C">
        <w:rPr>
          <w:rFonts w:asciiTheme="minorHAnsi" w:hAnsiTheme="minorHAnsi" w:cs="Arial"/>
          <w:sz w:val="22"/>
          <w:szCs w:val="22"/>
          <w:lang w:eastAsia="sl-SI"/>
        </w:rPr>
        <w:t xml:space="preserve">sodelovanje pri nadzorih </w:t>
      </w:r>
      <w:r w:rsidR="00C53F19" w:rsidRPr="007A687C">
        <w:rPr>
          <w:rFonts w:asciiTheme="minorHAnsi" w:hAnsiTheme="minorHAnsi" w:cs="Arial"/>
          <w:sz w:val="22"/>
          <w:szCs w:val="22"/>
          <w:lang w:eastAsia="sl-SI"/>
        </w:rPr>
        <w:t xml:space="preserve">nad </w:t>
      </w:r>
      <w:r w:rsidRPr="007A687C">
        <w:rPr>
          <w:rFonts w:asciiTheme="minorHAnsi" w:hAnsiTheme="minorHAnsi" w:cs="Arial"/>
          <w:sz w:val="22"/>
          <w:szCs w:val="22"/>
          <w:lang w:eastAsia="sl-SI"/>
        </w:rPr>
        <w:t>sobodajalc</w:t>
      </w:r>
      <w:r w:rsidR="00C53F19" w:rsidRPr="007A687C">
        <w:rPr>
          <w:rFonts w:asciiTheme="minorHAnsi" w:hAnsiTheme="minorHAnsi" w:cs="Arial"/>
          <w:sz w:val="22"/>
          <w:szCs w:val="22"/>
          <w:lang w:eastAsia="sl-SI"/>
        </w:rPr>
        <w:t>i</w:t>
      </w:r>
      <w:r w:rsidRPr="007A687C">
        <w:rPr>
          <w:rFonts w:asciiTheme="minorHAnsi" w:hAnsiTheme="minorHAnsi" w:cs="Arial"/>
          <w:sz w:val="22"/>
          <w:szCs w:val="22"/>
          <w:lang w:eastAsia="sl-SI"/>
        </w:rPr>
        <w:t xml:space="preserve"> s TIRS;</w:t>
      </w:r>
    </w:p>
    <w:p w14:paraId="320B8D58" w14:textId="77777777" w:rsidR="00A65E65" w:rsidRPr="007A687C" w:rsidRDefault="00307846" w:rsidP="007A687C">
      <w:pPr>
        <w:numPr>
          <w:ilvl w:val="0"/>
          <w:numId w:val="26"/>
        </w:numPr>
        <w:overflowPunct/>
        <w:autoSpaceDE/>
        <w:autoSpaceDN/>
        <w:adjustRightInd/>
        <w:contextualSpacing/>
        <w:jc w:val="left"/>
        <w:textAlignment w:val="auto"/>
        <w:rPr>
          <w:rFonts w:asciiTheme="minorHAnsi" w:hAnsiTheme="minorHAnsi" w:cs="Arial"/>
          <w:sz w:val="22"/>
          <w:szCs w:val="22"/>
          <w:lang w:eastAsia="sl-SI"/>
        </w:rPr>
      </w:pPr>
      <w:r w:rsidRPr="007A687C">
        <w:rPr>
          <w:rFonts w:asciiTheme="minorHAnsi" w:eastAsia="Calibri" w:hAnsiTheme="minorHAnsi" w:cs="Arial"/>
          <w:sz w:val="22"/>
          <w:szCs w:val="22"/>
        </w:rPr>
        <w:t xml:space="preserve">nadzor </w:t>
      </w:r>
      <w:r w:rsidR="00C53F19" w:rsidRPr="007A687C">
        <w:rPr>
          <w:rFonts w:asciiTheme="minorHAnsi" w:eastAsia="Calibri" w:hAnsiTheme="minorHAnsi" w:cs="Arial"/>
          <w:sz w:val="22"/>
          <w:szCs w:val="22"/>
        </w:rPr>
        <w:t xml:space="preserve">nad </w:t>
      </w:r>
      <w:r w:rsidRPr="007A687C">
        <w:rPr>
          <w:rFonts w:asciiTheme="minorHAnsi" w:eastAsia="Calibri" w:hAnsiTheme="minorHAnsi" w:cs="Arial"/>
          <w:sz w:val="22"/>
          <w:szCs w:val="22"/>
        </w:rPr>
        <w:t>klavnic</w:t>
      </w:r>
      <w:r w:rsidR="00C53F19" w:rsidRPr="007A687C">
        <w:rPr>
          <w:rFonts w:asciiTheme="minorHAnsi" w:eastAsia="Calibri" w:hAnsiTheme="minorHAnsi" w:cs="Arial"/>
          <w:sz w:val="22"/>
          <w:szCs w:val="22"/>
        </w:rPr>
        <w:t>ami</w:t>
      </w:r>
      <w:r w:rsidRPr="007A687C">
        <w:rPr>
          <w:rFonts w:asciiTheme="minorHAnsi" w:eastAsia="Calibri" w:hAnsiTheme="minorHAnsi" w:cs="Arial"/>
          <w:sz w:val="22"/>
          <w:szCs w:val="22"/>
        </w:rPr>
        <w:t xml:space="preserve"> v sodelovanju z UVHVVR</w:t>
      </w:r>
      <w:r w:rsidR="00A65E65" w:rsidRPr="007A687C">
        <w:rPr>
          <w:rFonts w:asciiTheme="minorHAnsi" w:eastAsia="Calibri" w:hAnsiTheme="minorHAnsi" w:cs="Arial"/>
          <w:sz w:val="22"/>
          <w:szCs w:val="22"/>
        </w:rPr>
        <w:t>.</w:t>
      </w:r>
    </w:p>
    <w:p w14:paraId="003A39E5" w14:textId="77777777" w:rsidR="00A65E65" w:rsidRPr="007A687C" w:rsidRDefault="00A65E65" w:rsidP="007A687C">
      <w:pPr>
        <w:overflowPunct/>
        <w:autoSpaceDE/>
        <w:autoSpaceDN/>
        <w:adjustRightInd/>
        <w:textAlignment w:val="auto"/>
        <w:rPr>
          <w:rFonts w:asciiTheme="minorHAnsi" w:hAnsiTheme="minorHAnsi" w:cs="Arial"/>
          <w:i/>
          <w:sz w:val="22"/>
          <w:szCs w:val="22"/>
          <w:u w:val="single"/>
        </w:rPr>
      </w:pPr>
    </w:p>
    <w:p w14:paraId="54CBC043" w14:textId="77777777" w:rsidR="00A65E65" w:rsidRPr="007A687C" w:rsidRDefault="00A65E65" w:rsidP="007A687C">
      <w:pPr>
        <w:overflowPunct/>
        <w:autoSpaceDE/>
        <w:autoSpaceDN/>
        <w:adjustRightInd/>
        <w:textAlignment w:val="auto"/>
        <w:rPr>
          <w:rFonts w:asciiTheme="minorHAnsi" w:hAnsiTheme="minorHAnsi" w:cs="Arial"/>
          <w:b/>
          <w:i/>
          <w:sz w:val="22"/>
          <w:szCs w:val="22"/>
          <w:u w:val="single"/>
        </w:rPr>
      </w:pPr>
      <w:r w:rsidRPr="007A687C">
        <w:rPr>
          <w:rFonts w:asciiTheme="minorHAnsi" w:hAnsiTheme="minorHAnsi" w:cs="Arial"/>
          <w:b/>
          <w:i/>
          <w:sz w:val="22"/>
          <w:szCs w:val="22"/>
          <w:u w:val="single"/>
        </w:rPr>
        <w:t>Primeri dobre prakse iz nadzorov</w:t>
      </w:r>
    </w:p>
    <w:p w14:paraId="279B9B6A" w14:textId="77777777" w:rsidR="00A65E65" w:rsidRPr="007A687C" w:rsidRDefault="00A65E65" w:rsidP="007A687C">
      <w:pPr>
        <w:overflowPunct/>
        <w:autoSpaceDE/>
        <w:autoSpaceDN/>
        <w:adjustRightInd/>
        <w:textAlignment w:val="auto"/>
        <w:rPr>
          <w:rFonts w:asciiTheme="minorHAnsi" w:hAnsiTheme="minorHAnsi" w:cs="Arial"/>
          <w:i/>
          <w:sz w:val="22"/>
          <w:szCs w:val="22"/>
          <w:u w:val="single"/>
        </w:rPr>
      </w:pPr>
    </w:p>
    <w:p w14:paraId="17A607E7" w14:textId="77777777" w:rsidR="008C7CC2" w:rsidRPr="007A687C" w:rsidRDefault="00A65E65" w:rsidP="007A687C">
      <w:pPr>
        <w:numPr>
          <w:ilvl w:val="0"/>
          <w:numId w:val="25"/>
        </w:numPr>
        <w:overflowPunct/>
        <w:autoSpaceDE/>
        <w:autoSpaceDN/>
        <w:adjustRightInd/>
        <w:contextualSpacing/>
        <w:jc w:val="left"/>
        <w:textAlignment w:val="auto"/>
        <w:rPr>
          <w:rFonts w:asciiTheme="minorHAnsi" w:hAnsiTheme="minorHAnsi" w:cs="Arial"/>
          <w:sz w:val="22"/>
          <w:szCs w:val="22"/>
          <w:lang w:eastAsia="sl-SI"/>
        </w:rPr>
      </w:pPr>
      <w:r w:rsidRPr="007A687C">
        <w:rPr>
          <w:rFonts w:asciiTheme="minorHAnsi" w:hAnsiTheme="minorHAnsi" w:cs="Arial"/>
          <w:sz w:val="22"/>
          <w:szCs w:val="22"/>
          <w:lang w:eastAsia="sl-SI"/>
        </w:rPr>
        <w:t>Taksi prevozi</w:t>
      </w:r>
      <w:r w:rsidRPr="007A687C">
        <w:rPr>
          <w:rFonts w:asciiTheme="minorHAnsi" w:hAnsiTheme="minorHAnsi" w:cs="Arial"/>
          <w:b/>
          <w:sz w:val="22"/>
          <w:szCs w:val="22"/>
          <w:lang w:eastAsia="sl-SI"/>
        </w:rPr>
        <w:t xml:space="preserve"> </w:t>
      </w:r>
      <w:r w:rsidRPr="007A687C">
        <w:rPr>
          <w:rFonts w:asciiTheme="minorHAnsi" w:hAnsiTheme="minorHAnsi" w:cs="Arial"/>
          <w:sz w:val="22"/>
          <w:szCs w:val="22"/>
          <w:lang w:eastAsia="sl-SI"/>
        </w:rPr>
        <w:t xml:space="preserve">– Razlog za uvedbo nadzora je bila prejeta prijava. Nadzor je najprej opravljal </w:t>
      </w:r>
      <w:r w:rsidR="008C7CC2" w:rsidRPr="007A687C">
        <w:rPr>
          <w:rFonts w:asciiTheme="minorHAnsi" w:hAnsiTheme="minorHAnsi" w:cs="Arial"/>
          <w:sz w:val="22"/>
          <w:szCs w:val="22"/>
          <w:lang w:eastAsia="sl-SI"/>
        </w:rPr>
        <w:t>TIRS,</w:t>
      </w:r>
    </w:p>
    <w:p w14:paraId="5789ECF4" w14:textId="2274B96D" w:rsidR="00A65E65" w:rsidRPr="007A687C" w:rsidRDefault="00A65E65" w:rsidP="007A687C">
      <w:pPr>
        <w:overflowPunct/>
        <w:autoSpaceDE/>
        <w:autoSpaceDN/>
        <w:adjustRightInd/>
        <w:contextualSpacing/>
        <w:jc w:val="left"/>
        <w:textAlignment w:val="auto"/>
        <w:rPr>
          <w:rFonts w:asciiTheme="minorHAnsi" w:hAnsiTheme="minorHAnsi" w:cs="Arial"/>
          <w:sz w:val="22"/>
          <w:szCs w:val="22"/>
          <w:lang w:eastAsia="sl-SI"/>
        </w:rPr>
      </w:pPr>
      <w:r w:rsidRPr="007A687C">
        <w:rPr>
          <w:rFonts w:asciiTheme="minorHAnsi" w:hAnsiTheme="minorHAnsi" w:cs="Arial"/>
          <w:sz w:val="22"/>
          <w:szCs w:val="22"/>
          <w:lang w:eastAsia="sl-SI"/>
        </w:rPr>
        <w:t xml:space="preserve">ki je ugotovil nepravilnosti iz svoje pristojnosti, nato je prijavo zaradi suma kršitev zaposlovanja na črno odstopil </w:t>
      </w:r>
      <w:r w:rsidR="008C7CC2" w:rsidRPr="007A687C">
        <w:rPr>
          <w:rFonts w:asciiTheme="minorHAnsi" w:hAnsiTheme="minorHAnsi" w:cs="Arial"/>
          <w:sz w:val="22"/>
          <w:szCs w:val="22"/>
          <w:lang w:eastAsia="sl-SI"/>
        </w:rPr>
        <w:t>FURS</w:t>
      </w:r>
      <w:r w:rsidRPr="007A687C">
        <w:rPr>
          <w:rFonts w:asciiTheme="minorHAnsi" w:hAnsiTheme="minorHAnsi" w:cs="Arial"/>
          <w:sz w:val="22"/>
          <w:szCs w:val="22"/>
          <w:lang w:eastAsia="sl-SI"/>
        </w:rPr>
        <w:t>.</w:t>
      </w:r>
    </w:p>
    <w:p w14:paraId="615423C8" w14:textId="77777777" w:rsidR="00A65E65" w:rsidRPr="007A687C" w:rsidRDefault="00A65E65" w:rsidP="007A687C">
      <w:pPr>
        <w:overflowPunct/>
        <w:ind w:left="720"/>
        <w:textAlignment w:val="auto"/>
        <w:rPr>
          <w:rFonts w:asciiTheme="minorHAnsi" w:hAnsiTheme="minorHAnsi" w:cs="Arial"/>
          <w:sz w:val="22"/>
          <w:szCs w:val="22"/>
          <w:lang w:eastAsia="sl-SI"/>
        </w:rPr>
      </w:pPr>
    </w:p>
    <w:p w14:paraId="73ED9302" w14:textId="02817692" w:rsidR="00A65E65" w:rsidRPr="007A687C" w:rsidRDefault="00A65E65" w:rsidP="007A687C">
      <w:pPr>
        <w:overflowPunct/>
        <w:textAlignment w:val="auto"/>
        <w:rPr>
          <w:rFonts w:asciiTheme="minorHAnsi" w:hAnsiTheme="minorHAnsi" w:cs="Arial"/>
          <w:sz w:val="22"/>
          <w:szCs w:val="22"/>
        </w:rPr>
      </w:pPr>
      <w:r w:rsidRPr="007A687C">
        <w:rPr>
          <w:rFonts w:asciiTheme="minorHAnsi" w:hAnsiTheme="minorHAnsi" w:cs="Arial"/>
          <w:sz w:val="22"/>
          <w:szCs w:val="22"/>
          <w:lang w:eastAsia="sl-SI"/>
        </w:rPr>
        <w:t>FURS je v nadzoru ugotovil, da zaposleni izvajajo taksi prevoze s svojimi osebnimi vozili, da so morali pravni osebi poravnati stroške za pridobljeno licenco, da so si sami zagotavljali delo in plačevali vse stroške</w:t>
      </w:r>
      <w:r w:rsidR="00CF334D" w:rsidRPr="007A687C">
        <w:rPr>
          <w:rFonts w:asciiTheme="minorHAnsi" w:hAnsiTheme="minorHAnsi" w:cs="Arial"/>
          <w:sz w:val="22"/>
          <w:szCs w:val="22"/>
          <w:lang w:eastAsia="sl-SI"/>
        </w:rPr>
        <w:t>,</w:t>
      </w:r>
      <w:r w:rsidRPr="007A687C">
        <w:rPr>
          <w:rFonts w:asciiTheme="minorHAnsi" w:hAnsiTheme="minorHAnsi" w:cs="Arial"/>
          <w:sz w:val="22"/>
          <w:szCs w:val="22"/>
          <w:lang w:eastAsia="sl-SI"/>
        </w:rPr>
        <w:t xml:space="preserve"> nastale pri opravljanju taksi prevozov, tudi stroške</w:t>
      </w:r>
      <w:r w:rsidR="00CF334D" w:rsidRPr="007A687C">
        <w:rPr>
          <w:rFonts w:asciiTheme="minorHAnsi" w:hAnsiTheme="minorHAnsi" w:cs="Arial"/>
          <w:sz w:val="22"/>
          <w:szCs w:val="22"/>
          <w:lang w:eastAsia="sl-SI"/>
        </w:rPr>
        <w:t>,</w:t>
      </w:r>
      <w:r w:rsidRPr="007A687C">
        <w:rPr>
          <w:rFonts w:asciiTheme="minorHAnsi" w:hAnsiTheme="minorHAnsi" w:cs="Arial"/>
          <w:sz w:val="22"/>
          <w:szCs w:val="22"/>
          <w:lang w:eastAsia="sl-SI"/>
        </w:rPr>
        <w:t xml:space="preserve"> povezane z vzpostavitvijo davčne blagajne. Ugotovljeno je bilo</w:t>
      </w:r>
      <w:r w:rsidR="00CF334D" w:rsidRPr="007A687C">
        <w:rPr>
          <w:rFonts w:asciiTheme="minorHAnsi" w:hAnsiTheme="minorHAnsi" w:cs="Arial"/>
          <w:sz w:val="22"/>
          <w:szCs w:val="22"/>
          <w:lang w:eastAsia="sl-SI"/>
        </w:rPr>
        <w:t xml:space="preserve"> tudi</w:t>
      </w:r>
      <w:r w:rsidRPr="007A687C">
        <w:rPr>
          <w:rFonts w:asciiTheme="minorHAnsi" w:hAnsiTheme="minorHAnsi" w:cs="Arial"/>
          <w:sz w:val="22"/>
          <w:szCs w:val="22"/>
          <w:lang w:eastAsia="sl-SI"/>
        </w:rPr>
        <w:t xml:space="preserve">, da dnevni izkupiček zadržijo </w:t>
      </w:r>
      <w:r w:rsidR="00CF334D" w:rsidRPr="007A687C">
        <w:rPr>
          <w:rFonts w:asciiTheme="minorHAnsi" w:hAnsiTheme="minorHAnsi" w:cs="Arial"/>
          <w:sz w:val="22"/>
          <w:szCs w:val="22"/>
          <w:lang w:eastAsia="sl-SI"/>
        </w:rPr>
        <w:t xml:space="preserve">in </w:t>
      </w:r>
      <w:r w:rsidRPr="007A687C">
        <w:rPr>
          <w:rFonts w:asciiTheme="minorHAnsi" w:hAnsiTheme="minorHAnsi" w:cs="Arial"/>
          <w:sz w:val="22"/>
          <w:szCs w:val="22"/>
          <w:lang w:eastAsia="sl-SI"/>
        </w:rPr>
        <w:t xml:space="preserve">da dejavnost opravljajo </w:t>
      </w:r>
      <w:r w:rsidRPr="007A687C">
        <w:rPr>
          <w:rFonts w:asciiTheme="minorHAnsi" w:hAnsiTheme="minorHAnsi" w:cs="Arial"/>
          <w:sz w:val="22"/>
          <w:szCs w:val="22"/>
        </w:rPr>
        <w:t>v svojem imenu za svoj račun, čeprav so za izdajanje računov uporabljali podjetje (slamnato), ki ni oddajalo davčnih obračunov in plačevalo dajatev</w:t>
      </w:r>
      <w:r w:rsidRPr="007A687C">
        <w:rPr>
          <w:rFonts w:asciiTheme="minorHAnsi" w:hAnsiTheme="minorHAnsi" w:cs="Arial"/>
          <w:sz w:val="22"/>
          <w:szCs w:val="22"/>
          <w:lang w:eastAsia="sl-SI"/>
        </w:rPr>
        <w:t xml:space="preserve">. Na podlagi navedenih ugotovitev je bilo v nadzoru </w:t>
      </w:r>
      <w:r w:rsidR="00CF334D" w:rsidRPr="007A687C">
        <w:rPr>
          <w:rFonts w:asciiTheme="minorHAnsi" w:hAnsiTheme="minorHAnsi" w:cs="Arial"/>
          <w:sz w:val="22"/>
          <w:szCs w:val="22"/>
          <w:lang w:eastAsia="sl-SI"/>
        </w:rPr>
        <w:t>ugotovlj</w:t>
      </w:r>
      <w:r w:rsidRPr="007A687C">
        <w:rPr>
          <w:rFonts w:asciiTheme="minorHAnsi" w:hAnsiTheme="minorHAnsi" w:cs="Arial"/>
          <w:sz w:val="22"/>
          <w:szCs w:val="22"/>
          <w:lang w:eastAsia="sl-SI"/>
        </w:rPr>
        <w:t>eno, da so posamezni taksisti opravljali dejavnost</w:t>
      </w:r>
      <w:r w:rsidRPr="007A687C">
        <w:rPr>
          <w:rFonts w:asciiTheme="minorHAnsi" w:hAnsiTheme="minorHAnsi" w:cs="Arial"/>
          <w:sz w:val="22"/>
          <w:szCs w:val="22"/>
        </w:rPr>
        <w:t xml:space="preserve"> </w:t>
      </w:r>
      <w:r w:rsidRPr="007A687C">
        <w:rPr>
          <w:rFonts w:asciiTheme="minorHAnsi" w:hAnsiTheme="minorHAnsi" w:cs="Arial"/>
          <w:sz w:val="22"/>
          <w:szCs w:val="22"/>
          <w:lang w:eastAsia="sl-SI"/>
        </w:rPr>
        <w:t>taksi prevozov, ki ni bila registrirana oziroma priglašena, torej so delali na črno</w:t>
      </w:r>
      <w:r w:rsidR="001F76A6" w:rsidRPr="007A687C">
        <w:rPr>
          <w:rFonts w:asciiTheme="minorHAnsi" w:hAnsiTheme="minorHAnsi" w:cs="Arial"/>
          <w:sz w:val="22"/>
          <w:szCs w:val="22"/>
          <w:lang w:eastAsia="sl-SI"/>
        </w:rPr>
        <w:t xml:space="preserve">, pri vožnji pa so uporabljali neveljavne izvode taksi licenc, ki jih na podlagi odločb o odvzemu licenc niso vrnili izdajatelju odločbe, to je Gospodarski zbornici Slovenije. </w:t>
      </w:r>
      <w:r w:rsidRPr="007A687C">
        <w:rPr>
          <w:rFonts w:asciiTheme="minorHAnsi" w:hAnsiTheme="minorHAnsi" w:cs="Arial"/>
          <w:sz w:val="22"/>
          <w:szCs w:val="22"/>
          <w:lang w:eastAsia="sl-SI"/>
        </w:rPr>
        <w:t>P</w:t>
      </w:r>
      <w:r w:rsidRPr="007A687C">
        <w:rPr>
          <w:rFonts w:asciiTheme="minorHAnsi" w:hAnsiTheme="minorHAnsi" w:cs="Arial"/>
          <w:sz w:val="22"/>
          <w:szCs w:val="22"/>
        </w:rPr>
        <w:t>ravni osebi, ki je razpolagala z licencami, je bila izdana odločba o prepovedi opravljanja dejavnosti po 37. členu Zakona o finančni upravi in Gospodarski zbornici Slovenije (</w:t>
      </w:r>
      <w:r w:rsidR="00C36F8F" w:rsidRPr="007A687C">
        <w:rPr>
          <w:rFonts w:asciiTheme="minorHAnsi" w:hAnsiTheme="minorHAnsi" w:cs="Arial"/>
          <w:sz w:val="22"/>
          <w:szCs w:val="22"/>
        </w:rPr>
        <w:t>v nadaljevanju</w:t>
      </w:r>
      <w:r w:rsidRPr="007A687C">
        <w:rPr>
          <w:rFonts w:asciiTheme="minorHAnsi" w:hAnsiTheme="minorHAnsi" w:cs="Arial"/>
          <w:sz w:val="22"/>
          <w:szCs w:val="22"/>
        </w:rPr>
        <w:t>: GZS) podan predlog za odvzem licence za opravljanje taksi prevozov. GZS je odvzem licence že izvedla. V t</w:t>
      </w:r>
      <w:r w:rsidR="00CF334D" w:rsidRPr="007A687C">
        <w:rPr>
          <w:rFonts w:asciiTheme="minorHAnsi" w:hAnsiTheme="minorHAnsi" w:cs="Arial"/>
          <w:sz w:val="22"/>
          <w:szCs w:val="22"/>
        </w:rPr>
        <w:t>ak</w:t>
      </w:r>
      <w:r w:rsidRPr="007A687C">
        <w:rPr>
          <w:rFonts w:asciiTheme="minorHAnsi" w:hAnsiTheme="minorHAnsi" w:cs="Arial"/>
          <w:sz w:val="22"/>
          <w:szCs w:val="22"/>
        </w:rPr>
        <w:t xml:space="preserve">ih nadzorih je treba pridobiti vsa pojasnila in ugotoviti vse okoliščine, saj so v konkretnem primeru taksi prevozniki </w:t>
      </w:r>
      <w:r w:rsidR="00CF334D" w:rsidRPr="007A687C">
        <w:rPr>
          <w:rFonts w:asciiTheme="minorHAnsi" w:hAnsiTheme="minorHAnsi" w:cs="Arial"/>
          <w:sz w:val="22"/>
          <w:szCs w:val="22"/>
        </w:rPr>
        <w:t xml:space="preserve">imeli </w:t>
      </w:r>
      <w:r w:rsidRPr="007A687C">
        <w:rPr>
          <w:rFonts w:asciiTheme="minorHAnsi" w:hAnsiTheme="minorHAnsi" w:cs="Arial"/>
          <w:sz w:val="22"/>
          <w:szCs w:val="22"/>
        </w:rPr>
        <w:t xml:space="preserve">formalno zagotovljene pogoje za opravljanje taksi dejavnosti </w:t>
      </w:r>
      <w:r w:rsidR="00F0342B" w:rsidRPr="007A687C">
        <w:rPr>
          <w:rFonts w:asciiTheme="minorHAnsi" w:hAnsiTheme="minorHAnsi" w:cs="Arial"/>
          <w:sz w:val="22"/>
          <w:szCs w:val="22"/>
        </w:rPr>
        <w:t>z uporabo</w:t>
      </w:r>
      <w:r w:rsidRPr="007A687C">
        <w:rPr>
          <w:rFonts w:asciiTheme="minorHAnsi" w:hAnsiTheme="minorHAnsi" w:cs="Arial"/>
          <w:sz w:val="22"/>
          <w:szCs w:val="22"/>
        </w:rPr>
        <w:t xml:space="preserve"> imena slamnate družbe, katere direktor je bil državljan tretje države, ki ni bil dosegljiv (uporabljali so licence slamnatega podjetja </w:t>
      </w:r>
      <w:r w:rsidR="00CF334D" w:rsidRPr="007A687C">
        <w:rPr>
          <w:rFonts w:asciiTheme="minorHAnsi" w:hAnsiTheme="minorHAnsi" w:cs="Arial"/>
          <w:sz w:val="22"/>
          <w:szCs w:val="22"/>
        </w:rPr>
        <w:t xml:space="preserve">– </w:t>
      </w:r>
      <w:r w:rsidRPr="007A687C">
        <w:rPr>
          <w:rFonts w:asciiTheme="minorHAnsi" w:hAnsiTheme="minorHAnsi" w:cs="Arial"/>
          <w:sz w:val="22"/>
          <w:szCs w:val="22"/>
        </w:rPr>
        <w:t>veljavnost licenc je pet let), dejansko stanje po izjavah voznikov pa je pokazalo, da posamezniki delajo na črno.</w:t>
      </w:r>
    </w:p>
    <w:p w14:paraId="7C2DAE61" w14:textId="77777777" w:rsidR="00A65E65" w:rsidRPr="007A687C" w:rsidRDefault="00A65E65" w:rsidP="007A687C">
      <w:pPr>
        <w:overflowPunct/>
        <w:ind w:left="720"/>
        <w:textAlignment w:val="auto"/>
        <w:rPr>
          <w:rFonts w:asciiTheme="minorHAnsi" w:hAnsiTheme="minorHAnsi" w:cs="Arial"/>
          <w:sz w:val="22"/>
          <w:szCs w:val="22"/>
          <w:lang w:eastAsia="sl-SI"/>
        </w:rPr>
      </w:pPr>
    </w:p>
    <w:p w14:paraId="7F87CCC6" w14:textId="77777777" w:rsidR="008C7CC2" w:rsidRPr="007A687C" w:rsidRDefault="00A65E65" w:rsidP="007A687C">
      <w:pPr>
        <w:numPr>
          <w:ilvl w:val="0"/>
          <w:numId w:val="25"/>
        </w:num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Zaposlovanje na črno državljana tretje države in zloraba izdanega enotnega dovoljenja. V </w:t>
      </w:r>
      <w:r w:rsidR="008C7CC2" w:rsidRPr="007A687C">
        <w:rPr>
          <w:rFonts w:asciiTheme="minorHAnsi" w:hAnsiTheme="minorHAnsi" w:cs="Arial"/>
          <w:sz w:val="22"/>
          <w:szCs w:val="22"/>
        </w:rPr>
        <w:t>nadzoru</w:t>
      </w:r>
    </w:p>
    <w:p w14:paraId="17C7CCC8" w14:textId="55DAC7E1" w:rsidR="00A65E65" w:rsidRPr="007A687C" w:rsidRDefault="00A65E65" w:rsidP="007A687C">
      <w:pPr>
        <w:overflowPunct/>
        <w:autoSpaceDE/>
        <w:autoSpaceDN/>
        <w:adjustRightInd/>
        <w:textAlignment w:val="auto"/>
        <w:rPr>
          <w:rFonts w:asciiTheme="minorHAnsi" w:hAnsiTheme="minorHAnsi" w:cs="Arial"/>
          <w:sz w:val="22"/>
          <w:szCs w:val="22"/>
        </w:rPr>
      </w:pPr>
      <w:r w:rsidRPr="007A687C">
        <w:rPr>
          <w:rFonts w:asciiTheme="minorHAnsi" w:hAnsiTheme="minorHAnsi" w:cs="Arial"/>
          <w:sz w:val="22"/>
          <w:szCs w:val="22"/>
        </w:rPr>
        <w:t xml:space="preserve">je bilo ugotovljeno, da je državljan tretje države pridobil enotno dovoljenje kot zidar za zaposlitev v družbi z gradbeno dejavnostjo, dejansko pa je opravljal delo peka v pekarni </w:t>
      </w:r>
      <w:r w:rsidRPr="007A687C">
        <w:rPr>
          <w:rFonts w:asciiTheme="minorHAnsi" w:hAnsiTheme="minorHAnsi" w:cs="Arial"/>
          <w:bCs/>
          <w:sz w:val="22"/>
          <w:szCs w:val="22"/>
        </w:rPr>
        <w:t>v drugem podjetju brez sklenjene pogodbe o zaposlitvi, prijave v obvezna socialna zavarovanja in soglasja za zaposlitev pri drugem delodajalcu.</w:t>
      </w:r>
      <w:r w:rsidRPr="007A687C">
        <w:rPr>
          <w:rFonts w:asciiTheme="minorHAnsi" w:hAnsiTheme="minorHAnsi" w:cs="Arial"/>
          <w:sz w:val="22"/>
          <w:szCs w:val="22"/>
        </w:rPr>
        <w:t xml:space="preserve"> O kršitvi je bila obveščena tudi Policija, ki je ustrezno ukrepala.</w:t>
      </w:r>
    </w:p>
    <w:p w14:paraId="6707CA14" w14:textId="77777777" w:rsidR="00E448B6" w:rsidRPr="002A4A39" w:rsidRDefault="00E448B6" w:rsidP="00E448B6">
      <w:pPr>
        <w:rPr>
          <w:rFonts w:asciiTheme="minorHAnsi" w:hAnsiTheme="minorHAnsi" w:cs="Arial"/>
          <w:b/>
          <w:sz w:val="22"/>
          <w:szCs w:val="22"/>
        </w:rPr>
      </w:pPr>
    </w:p>
    <w:p w14:paraId="30E04EAA" w14:textId="77777777" w:rsidR="00A65E65" w:rsidRPr="002A4A39" w:rsidRDefault="00A65E65" w:rsidP="00E448B6">
      <w:pPr>
        <w:rPr>
          <w:rFonts w:asciiTheme="minorHAnsi" w:hAnsiTheme="minorHAnsi" w:cs="Arial"/>
          <w:b/>
          <w:sz w:val="22"/>
          <w:szCs w:val="22"/>
        </w:rPr>
      </w:pPr>
    </w:p>
    <w:p w14:paraId="28368ABA" w14:textId="77777777" w:rsidR="00E448B6" w:rsidRPr="002A4A39" w:rsidRDefault="00E448B6" w:rsidP="00E448B6">
      <w:pPr>
        <w:rPr>
          <w:rFonts w:asciiTheme="minorHAnsi" w:hAnsiTheme="minorHAnsi" w:cs="Arial"/>
          <w:b/>
          <w:sz w:val="22"/>
          <w:szCs w:val="22"/>
        </w:rPr>
      </w:pPr>
    </w:p>
    <w:p w14:paraId="4F74D989"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TRŽNI INŠPEKTORAT REPUBLIKE SLOVENIJE</w:t>
      </w:r>
    </w:p>
    <w:p w14:paraId="50CA400C" w14:textId="77777777" w:rsidR="00E448B6" w:rsidRPr="002A4A39" w:rsidRDefault="00E448B6" w:rsidP="00E448B6">
      <w:pPr>
        <w:rPr>
          <w:rFonts w:asciiTheme="minorHAnsi" w:hAnsiTheme="minorHAnsi" w:cs="Arial"/>
          <w:b/>
          <w:sz w:val="22"/>
          <w:szCs w:val="22"/>
        </w:rPr>
      </w:pPr>
    </w:p>
    <w:p w14:paraId="7A08000C" w14:textId="77777777" w:rsidR="00E448B6" w:rsidRPr="002A4A39" w:rsidRDefault="00E448B6" w:rsidP="00E448B6">
      <w:pPr>
        <w:spacing w:line="259" w:lineRule="auto"/>
        <w:jc w:val="left"/>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Podatki o številu izvedenih nadzorov in izrečenih ukrepov</w:t>
      </w:r>
    </w:p>
    <w:p w14:paraId="1FF6B796" w14:textId="77777777" w:rsidR="00E448B6" w:rsidRPr="002A4A39" w:rsidRDefault="00E448B6" w:rsidP="00E448B6">
      <w:pPr>
        <w:rPr>
          <w:rFonts w:asciiTheme="minorHAnsi" w:hAnsiTheme="minorHAnsi" w:cs="Arial"/>
          <w:b/>
          <w:sz w:val="22"/>
          <w:szCs w:val="22"/>
        </w:rPr>
      </w:pPr>
    </w:p>
    <w:p w14:paraId="56EDA645" w14:textId="77777777"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Leta 2017 so tržni inšpektorji v 5005 primerih (v 5070 primerih leta 2016) preverjali spoštovanje določil Zakona o preprečevanju dela in zaposlovanja na črno. Zaradi ugotovljenih kršitev je bilo izdanih skupaj 761 ukrepov, v upravnih postopkih 160 odločb o prepovedi opravljanja dejavnosti (154 v letu 2016) in 92 opozoril </w:t>
      </w:r>
      <w:r w:rsidR="000B4EB8" w:rsidRPr="002A4A39">
        <w:rPr>
          <w:rFonts w:asciiTheme="minorHAnsi" w:eastAsia="Calibri" w:hAnsiTheme="minorHAnsi" w:cs="Arial"/>
          <w:sz w:val="22"/>
          <w:szCs w:val="22"/>
        </w:rPr>
        <w:t xml:space="preserve">po </w:t>
      </w:r>
      <w:r w:rsidRPr="002A4A39">
        <w:rPr>
          <w:rFonts w:asciiTheme="minorHAnsi" w:eastAsia="Calibri" w:hAnsiTheme="minorHAnsi" w:cs="Arial"/>
          <w:sz w:val="22"/>
          <w:szCs w:val="22"/>
        </w:rPr>
        <w:t xml:space="preserve">ZIN (139 v letu 2016), v prekrškovnih postopkih pa je bilo izrečenih 42 glob (54 v letu 2016), 256 opominov (196 v letu 2016) in 162 opozoril </w:t>
      </w:r>
      <w:r w:rsidR="00230EFD" w:rsidRPr="002A4A39">
        <w:rPr>
          <w:rFonts w:asciiTheme="minorHAnsi" w:eastAsia="Calibri" w:hAnsiTheme="minorHAnsi" w:cs="Arial"/>
          <w:sz w:val="22"/>
          <w:szCs w:val="22"/>
        </w:rPr>
        <w:t xml:space="preserve">po </w:t>
      </w:r>
      <w:r w:rsidRPr="002A4A39">
        <w:rPr>
          <w:rFonts w:asciiTheme="minorHAnsi" w:eastAsia="Calibri" w:hAnsiTheme="minorHAnsi" w:cs="Arial"/>
          <w:sz w:val="22"/>
          <w:szCs w:val="22"/>
        </w:rPr>
        <w:t>ZP-1 (236 v letu 2016).</w:t>
      </w:r>
    </w:p>
    <w:p w14:paraId="7610886B" w14:textId="2C10C7BB"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Tržni inšpektorji načeloma pri vseh nadzorih ugotavljajo pravno istovetnost subjekta, ki ga nadzirajo, v okviru tega pa preverijo tudi vpis dejavnosti v temeljni akt oziroma registracijo, razen kadar gre za subjekt, ki je bil že večkrat predmet nadzora. V veliko primerih se zgodi, da zavezanec dejavnosti nima vpisane v svoj temeljni akt </w:t>
      </w:r>
      <w:r w:rsidR="00230EFD" w:rsidRPr="002A4A39">
        <w:rPr>
          <w:rFonts w:asciiTheme="minorHAnsi" w:eastAsia="Calibri" w:hAnsiTheme="minorHAnsi" w:cs="Arial"/>
          <w:sz w:val="22"/>
          <w:szCs w:val="22"/>
        </w:rPr>
        <w:t>zato</w:t>
      </w:r>
      <w:r w:rsidRPr="002A4A39">
        <w:rPr>
          <w:rFonts w:asciiTheme="minorHAnsi" w:eastAsia="Calibri" w:hAnsiTheme="minorHAnsi" w:cs="Arial"/>
          <w:sz w:val="22"/>
          <w:szCs w:val="22"/>
        </w:rPr>
        <w:t xml:space="preserve">, ker dejavnosti sam ne zna uvrstiti v pravilno šifro ali pa tega ne zna niti registrski organ ali pa se </w:t>
      </w:r>
      <w:r w:rsidR="00230EFD" w:rsidRPr="002A4A39">
        <w:rPr>
          <w:rFonts w:asciiTheme="minorHAnsi" w:eastAsia="Calibri" w:hAnsiTheme="minorHAnsi" w:cs="Arial"/>
          <w:sz w:val="22"/>
          <w:szCs w:val="22"/>
        </w:rPr>
        <w:t xml:space="preserve">je </w:t>
      </w:r>
      <w:r w:rsidRPr="002A4A39">
        <w:rPr>
          <w:rFonts w:asciiTheme="minorHAnsi" w:eastAsia="Calibri" w:hAnsiTheme="minorHAnsi" w:cs="Arial"/>
          <w:sz w:val="22"/>
          <w:szCs w:val="22"/>
        </w:rPr>
        <w:t xml:space="preserve">z neko dejavnostjo </w:t>
      </w:r>
      <w:r w:rsidR="00230EFD" w:rsidRPr="002A4A39">
        <w:rPr>
          <w:rFonts w:asciiTheme="minorHAnsi" w:eastAsia="Calibri" w:hAnsiTheme="minorHAnsi" w:cs="Arial"/>
          <w:sz w:val="22"/>
          <w:szCs w:val="22"/>
        </w:rPr>
        <w:t>za</w:t>
      </w:r>
      <w:r w:rsidRPr="002A4A39">
        <w:rPr>
          <w:rFonts w:asciiTheme="minorHAnsi" w:eastAsia="Calibri" w:hAnsiTheme="minorHAnsi" w:cs="Arial"/>
          <w:sz w:val="22"/>
          <w:szCs w:val="22"/>
        </w:rPr>
        <w:t>čel ukvarjati</w:t>
      </w:r>
      <w:r w:rsidR="00230EFD" w:rsidRPr="002A4A39">
        <w:rPr>
          <w:rFonts w:asciiTheme="minorHAnsi" w:eastAsia="Calibri" w:hAnsiTheme="minorHAnsi" w:cs="Arial"/>
          <w:sz w:val="22"/>
          <w:szCs w:val="22"/>
        </w:rPr>
        <w:t xml:space="preserve"> zaradi poslovne priložnosti med </w:t>
      </w:r>
      <w:r w:rsidRPr="002A4A39">
        <w:rPr>
          <w:rFonts w:asciiTheme="minorHAnsi" w:eastAsia="Calibri" w:hAnsiTheme="minorHAnsi" w:cs="Arial"/>
          <w:sz w:val="22"/>
          <w:szCs w:val="22"/>
        </w:rPr>
        <w:t>poslovanj</w:t>
      </w:r>
      <w:r w:rsidR="00230EFD" w:rsidRPr="002A4A39">
        <w:rPr>
          <w:rFonts w:asciiTheme="minorHAnsi" w:eastAsia="Calibri" w:hAnsiTheme="minorHAnsi" w:cs="Arial"/>
          <w:sz w:val="22"/>
          <w:szCs w:val="22"/>
        </w:rPr>
        <w:t>em</w:t>
      </w:r>
      <w:r w:rsidRPr="002A4A39">
        <w:rPr>
          <w:rFonts w:asciiTheme="minorHAnsi" w:eastAsia="Calibri" w:hAnsiTheme="minorHAnsi" w:cs="Arial"/>
          <w:sz w:val="22"/>
          <w:szCs w:val="22"/>
        </w:rPr>
        <w:t>. V takih primerih so inšpektorji, ob upoštevanju načela sorazmernosti, zavezancu postavili rok za odpravo nepravilnosti in v večini primerov so zavezanci nepravilnosti takoj odpravili.</w:t>
      </w:r>
    </w:p>
    <w:p w14:paraId="734E6B87" w14:textId="6E2BD0CD" w:rsidR="005A6183" w:rsidRPr="002A4A39" w:rsidRDefault="008C7CC2"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lastRenderedPageBreak/>
        <w:t>TIRS</w:t>
      </w:r>
      <w:r w:rsidR="005A6183" w:rsidRPr="002A4A39">
        <w:rPr>
          <w:rFonts w:asciiTheme="minorHAnsi" w:eastAsia="Calibri" w:hAnsiTheme="minorHAnsi" w:cs="Arial"/>
          <w:sz w:val="22"/>
          <w:szCs w:val="22"/>
        </w:rPr>
        <w:t xml:space="preserve"> nadzira tudi </w:t>
      </w:r>
      <w:r w:rsidR="00230EFD" w:rsidRPr="002A4A39">
        <w:rPr>
          <w:rFonts w:asciiTheme="minorHAnsi" w:eastAsia="Calibri" w:hAnsiTheme="minorHAnsi" w:cs="Arial"/>
          <w:sz w:val="22"/>
          <w:szCs w:val="22"/>
        </w:rPr>
        <w:t xml:space="preserve">izvajanje </w:t>
      </w:r>
      <w:r w:rsidR="005A6183" w:rsidRPr="002A4A39">
        <w:rPr>
          <w:rFonts w:asciiTheme="minorHAnsi" w:eastAsia="Calibri" w:hAnsiTheme="minorHAnsi" w:cs="Arial"/>
          <w:sz w:val="22"/>
          <w:szCs w:val="22"/>
        </w:rPr>
        <w:t>področn</w:t>
      </w:r>
      <w:r w:rsidR="00230EFD" w:rsidRPr="002A4A39">
        <w:rPr>
          <w:rFonts w:asciiTheme="minorHAnsi" w:eastAsia="Calibri" w:hAnsiTheme="minorHAnsi" w:cs="Arial"/>
          <w:sz w:val="22"/>
          <w:szCs w:val="22"/>
        </w:rPr>
        <w:t>ih</w:t>
      </w:r>
      <w:r w:rsidR="005A6183" w:rsidRPr="002A4A39">
        <w:rPr>
          <w:rFonts w:asciiTheme="minorHAnsi" w:eastAsia="Calibri" w:hAnsiTheme="minorHAnsi" w:cs="Arial"/>
          <w:sz w:val="22"/>
          <w:szCs w:val="22"/>
        </w:rPr>
        <w:t xml:space="preserve"> predpis</w:t>
      </w:r>
      <w:r w:rsidR="00230EFD" w:rsidRPr="002A4A39">
        <w:rPr>
          <w:rFonts w:asciiTheme="minorHAnsi" w:eastAsia="Calibri" w:hAnsiTheme="minorHAnsi" w:cs="Arial"/>
          <w:sz w:val="22"/>
          <w:szCs w:val="22"/>
        </w:rPr>
        <w:t>ov</w:t>
      </w:r>
      <w:r w:rsidR="005A6183" w:rsidRPr="002A4A39">
        <w:rPr>
          <w:rFonts w:asciiTheme="minorHAnsi" w:eastAsia="Calibri" w:hAnsiTheme="minorHAnsi" w:cs="Arial"/>
          <w:sz w:val="22"/>
          <w:szCs w:val="22"/>
        </w:rPr>
        <w:t>, s katerimi so za opravljanje dejavnosti predpisana posebna dovoljenja. Za opravljanje nekaterih obrtnih dejavnosti je treb</w:t>
      </w:r>
      <w:r w:rsidR="000B4EB8" w:rsidRPr="002A4A39">
        <w:rPr>
          <w:rFonts w:asciiTheme="minorHAnsi" w:eastAsia="Calibri" w:hAnsiTheme="minorHAnsi" w:cs="Arial"/>
          <w:sz w:val="22"/>
          <w:szCs w:val="22"/>
        </w:rPr>
        <w:t>a</w:t>
      </w:r>
      <w:r w:rsidR="005A6183" w:rsidRPr="002A4A39">
        <w:rPr>
          <w:rFonts w:asciiTheme="minorHAnsi" w:eastAsia="Calibri" w:hAnsiTheme="minorHAnsi" w:cs="Arial"/>
          <w:sz w:val="22"/>
          <w:szCs w:val="22"/>
        </w:rPr>
        <w:t xml:space="preserve"> pridobiti obrtno dovoljenje, potrebno </w:t>
      </w:r>
      <w:r w:rsidR="000B4EB8" w:rsidRPr="002A4A39">
        <w:rPr>
          <w:rFonts w:asciiTheme="minorHAnsi" w:eastAsia="Calibri" w:hAnsiTheme="minorHAnsi" w:cs="Arial"/>
          <w:sz w:val="22"/>
          <w:szCs w:val="22"/>
        </w:rPr>
        <w:t xml:space="preserve">je tudi </w:t>
      </w:r>
      <w:r w:rsidR="005A6183" w:rsidRPr="002A4A39">
        <w:rPr>
          <w:rFonts w:asciiTheme="minorHAnsi" w:eastAsia="Calibri" w:hAnsiTheme="minorHAnsi" w:cs="Arial"/>
          <w:sz w:val="22"/>
          <w:szCs w:val="22"/>
        </w:rPr>
        <w:t xml:space="preserve">posebno dovoljenje oziroma licenca za opravljanje dejavnosti organiziranja in prodaje turističnih aranžmajev. Podrobneje o tem v poglavjih o nadzoru </w:t>
      </w:r>
      <w:r w:rsidR="000B4EB8" w:rsidRPr="002A4A39">
        <w:rPr>
          <w:rFonts w:asciiTheme="minorHAnsi" w:eastAsia="Calibri" w:hAnsiTheme="minorHAnsi" w:cs="Arial"/>
          <w:sz w:val="22"/>
          <w:szCs w:val="22"/>
        </w:rPr>
        <w:t xml:space="preserve">nad </w:t>
      </w:r>
      <w:r w:rsidR="005A6183" w:rsidRPr="002A4A39">
        <w:rPr>
          <w:rFonts w:asciiTheme="minorHAnsi" w:eastAsia="Calibri" w:hAnsiTheme="minorHAnsi" w:cs="Arial"/>
          <w:sz w:val="22"/>
          <w:szCs w:val="22"/>
        </w:rPr>
        <w:t>obrt</w:t>
      </w:r>
      <w:r w:rsidR="000B4EB8" w:rsidRPr="002A4A39">
        <w:rPr>
          <w:rFonts w:asciiTheme="minorHAnsi" w:eastAsia="Calibri" w:hAnsiTheme="minorHAnsi" w:cs="Arial"/>
          <w:sz w:val="22"/>
          <w:szCs w:val="22"/>
        </w:rPr>
        <w:t>jo</w:t>
      </w:r>
      <w:r w:rsidR="005A6183" w:rsidRPr="002A4A39">
        <w:rPr>
          <w:rFonts w:asciiTheme="minorHAnsi" w:eastAsia="Calibri" w:hAnsiTheme="minorHAnsi" w:cs="Arial"/>
          <w:sz w:val="22"/>
          <w:szCs w:val="22"/>
        </w:rPr>
        <w:t xml:space="preserve"> in turistični</w:t>
      </w:r>
      <w:r w:rsidR="000B4EB8" w:rsidRPr="002A4A39">
        <w:rPr>
          <w:rFonts w:asciiTheme="minorHAnsi" w:eastAsia="Calibri" w:hAnsiTheme="minorHAnsi" w:cs="Arial"/>
          <w:sz w:val="22"/>
          <w:szCs w:val="22"/>
        </w:rPr>
        <w:t>mi</w:t>
      </w:r>
      <w:r w:rsidR="005A6183" w:rsidRPr="002A4A39">
        <w:rPr>
          <w:rFonts w:asciiTheme="minorHAnsi" w:eastAsia="Calibri" w:hAnsiTheme="minorHAnsi" w:cs="Arial"/>
          <w:sz w:val="22"/>
          <w:szCs w:val="22"/>
        </w:rPr>
        <w:t xml:space="preserve"> aranžmaj</w:t>
      </w:r>
      <w:r w:rsidR="000B4EB8" w:rsidRPr="002A4A39">
        <w:rPr>
          <w:rFonts w:asciiTheme="minorHAnsi" w:eastAsia="Calibri" w:hAnsiTheme="minorHAnsi" w:cs="Arial"/>
          <w:sz w:val="22"/>
          <w:szCs w:val="22"/>
        </w:rPr>
        <w:t>i</w:t>
      </w:r>
      <w:r w:rsidR="005A6183" w:rsidRPr="002A4A39">
        <w:rPr>
          <w:rFonts w:asciiTheme="minorHAnsi" w:eastAsia="Calibri" w:hAnsiTheme="minorHAnsi" w:cs="Arial"/>
          <w:sz w:val="22"/>
          <w:szCs w:val="22"/>
        </w:rPr>
        <w:t>.</w:t>
      </w:r>
    </w:p>
    <w:p w14:paraId="22800139" w14:textId="77777777"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Nedovoljeno oglaševanje po določilih </w:t>
      </w:r>
      <w:r w:rsidR="008C7CC2" w:rsidRPr="002A4A39">
        <w:rPr>
          <w:rFonts w:asciiTheme="minorHAnsi" w:eastAsia="Calibri" w:hAnsiTheme="minorHAnsi" w:cs="Arial"/>
          <w:sz w:val="22"/>
          <w:szCs w:val="22"/>
        </w:rPr>
        <w:t>ZPDZC-1</w:t>
      </w:r>
      <w:r w:rsidRPr="002A4A39">
        <w:rPr>
          <w:rFonts w:asciiTheme="minorHAnsi" w:eastAsia="Calibri" w:hAnsiTheme="minorHAnsi" w:cs="Arial"/>
          <w:sz w:val="22"/>
          <w:szCs w:val="22"/>
        </w:rPr>
        <w:t xml:space="preserve"> so inšpektorji preverjali v 20 primerih (v letu 2016 v 34 primerih) in zaradi ugotovljenih kršitev izrekli 20 ukrepov (v letu 2016 18)</w:t>
      </w:r>
      <w:r w:rsidR="000B4EB8"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in sicer 5 opozoril, 11 opominov in 4 globe.</w:t>
      </w:r>
    </w:p>
    <w:p w14:paraId="23BB9FD5" w14:textId="66FDB258" w:rsidR="005A6183" w:rsidRPr="002A4A39" w:rsidRDefault="000B4EB8"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I</w:t>
      </w:r>
      <w:r w:rsidR="005A6183" w:rsidRPr="002A4A39">
        <w:rPr>
          <w:rFonts w:asciiTheme="minorHAnsi" w:eastAsia="Calibri" w:hAnsiTheme="minorHAnsi" w:cs="Arial"/>
          <w:sz w:val="22"/>
          <w:szCs w:val="22"/>
        </w:rPr>
        <w:t xml:space="preserve">nšpektorji </w:t>
      </w:r>
      <w:r w:rsidRPr="002A4A39">
        <w:rPr>
          <w:rFonts w:asciiTheme="minorHAnsi" w:eastAsia="Calibri" w:hAnsiTheme="minorHAnsi" w:cs="Arial"/>
          <w:sz w:val="22"/>
          <w:szCs w:val="22"/>
        </w:rPr>
        <w:t xml:space="preserve">so vse </w:t>
      </w:r>
      <w:r w:rsidR="005A6183" w:rsidRPr="002A4A39">
        <w:rPr>
          <w:rFonts w:asciiTheme="minorHAnsi" w:eastAsia="Calibri" w:hAnsiTheme="minorHAnsi" w:cs="Arial"/>
          <w:sz w:val="22"/>
          <w:szCs w:val="22"/>
        </w:rPr>
        <w:t xml:space="preserve">leto preverjali </w:t>
      </w:r>
      <w:r w:rsidRPr="002A4A39">
        <w:rPr>
          <w:rFonts w:asciiTheme="minorHAnsi" w:eastAsia="Calibri" w:hAnsiTheme="minorHAnsi" w:cs="Arial"/>
          <w:sz w:val="22"/>
          <w:szCs w:val="22"/>
        </w:rPr>
        <w:t xml:space="preserve">tudi </w:t>
      </w:r>
      <w:r w:rsidR="005A6183" w:rsidRPr="002A4A39">
        <w:rPr>
          <w:rFonts w:asciiTheme="minorHAnsi" w:eastAsia="Calibri" w:hAnsiTheme="minorHAnsi" w:cs="Arial"/>
          <w:sz w:val="22"/>
          <w:szCs w:val="22"/>
        </w:rPr>
        <w:t>tako imenovano čezmejno poslovanje, torej poslovanje subjektov s sedežem v državah članicah Evropske unije na slovenskem ozemlju, pri čemer so obravnavali 64 tujih subjektov (v letu 2016 13).</w:t>
      </w:r>
    </w:p>
    <w:p w14:paraId="6FEF63BA" w14:textId="24CD56B4"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Ker je tuje subjekte na terenu brez kakršnih</w:t>
      </w:r>
      <w:r w:rsidR="000B4EB8"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 xml:space="preserve">koli informacij težko </w:t>
      </w:r>
      <w:r w:rsidR="000B4EB8" w:rsidRPr="002A4A39">
        <w:rPr>
          <w:rFonts w:asciiTheme="minorHAnsi" w:eastAsia="Calibri" w:hAnsiTheme="minorHAnsi" w:cs="Arial"/>
          <w:sz w:val="22"/>
          <w:szCs w:val="22"/>
        </w:rPr>
        <w:t>naj</w:t>
      </w:r>
      <w:r w:rsidRPr="002A4A39">
        <w:rPr>
          <w:rFonts w:asciiTheme="minorHAnsi" w:eastAsia="Calibri" w:hAnsiTheme="minorHAnsi" w:cs="Arial"/>
          <w:sz w:val="22"/>
          <w:szCs w:val="22"/>
        </w:rPr>
        <w:t>ti, se je Tržni inšpektorat RS obrnil na Zavod RS za zaposlovanje</w:t>
      </w:r>
      <w:r w:rsidR="008C7CC2" w:rsidRPr="002A4A39">
        <w:rPr>
          <w:rFonts w:asciiTheme="minorHAnsi" w:eastAsia="Calibri" w:hAnsiTheme="minorHAnsi" w:cs="Arial"/>
          <w:sz w:val="22"/>
          <w:szCs w:val="22"/>
        </w:rPr>
        <w:t xml:space="preserve"> (v nadaljevanju: ZRSZ)</w:t>
      </w:r>
      <w:r w:rsidRPr="002A4A39">
        <w:rPr>
          <w:rFonts w:asciiTheme="minorHAnsi" w:eastAsia="Calibri" w:hAnsiTheme="minorHAnsi" w:cs="Arial"/>
          <w:sz w:val="22"/>
          <w:szCs w:val="22"/>
        </w:rPr>
        <w:t xml:space="preserve">, </w:t>
      </w:r>
      <w:r w:rsidR="000B4EB8" w:rsidRPr="002A4A39">
        <w:rPr>
          <w:rFonts w:asciiTheme="minorHAnsi" w:eastAsia="Calibri" w:hAnsiTheme="minorHAnsi" w:cs="Arial"/>
          <w:sz w:val="22"/>
          <w:szCs w:val="22"/>
        </w:rPr>
        <w:t>od</w:t>
      </w:r>
      <w:r w:rsidRPr="002A4A39">
        <w:rPr>
          <w:rFonts w:asciiTheme="minorHAnsi" w:eastAsia="Calibri" w:hAnsiTheme="minorHAnsi" w:cs="Arial"/>
          <w:sz w:val="22"/>
          <w:szCs w:val="22"/>
        </w:rPr>
        <w:t xml:space="preserve"> katerega je prejel informacije o subjektih, </w:t>
      </w:r>
      <w:r w:rsidR="000B4EB8" w:rsidRPr="002A4A39">
        <w:rPr>
          <w:rFonts w:asciiTheme="minorHAnsi" w:eastAsia="Calibri" w:hAnsiTheme="minorHAnsi" w:cs="Arial"/>
          <w:sz w:val="22"/>
          <w:szCs w:val="22"/>
        </w:rPr>
        <w:t xml:space="preserve">o katerih </w:t>
      </w:r>
      <w:r w:rsidRPr="002A4A39">
        <w:rPr>
          <w:rFonts w:asciiTheme="minorHAnsi" w:eastAsia="Calibri" w:hAnsiTheme="minorHAnsi" w:cs="Arial"/>
          <w:sz w:val="22"/>
          <w:szCs w:val="22"/>
        </w:rPr>
        <w:t xml:space="preserve">v skladu z Zakonom o zaposlovanju, samozaposlovanju in delu tujcev vodi evidenco v zvezi z izvajanjem storitev podjetij s sedežem v državi članici EU, EGP ali Švicarski konfederaciji. Na podlagi teh podatkov je inšpektorjem na voljo lokacija tujega izvajalca storitve, kar omogoča učinkovitejši nadzor. V nadaljevanju je bil z </w:t>
      </w:r>
      <w:r w:rsidR="008C7CC2" w:rsidRPr="002A4A39">
        <w:rPr>
          <w:rFonts w:asciiTheme="minorHAnsi" w:eastAsia="Calibri" w:hAnsiTheme="minorHAnsi" w:cs="Arial"/>
          <w:sz w:val="22"/>
          <w:szCs w:val="22"/>
        </w:rPr>
        <w:t>ZRSZ</w:t>
      </w:r>
      <w:r w:rsidRPr="002A4A39">
        <w:rPr>
          <w:rFonts w:asciiTheme="minorHAnsi" w:eastAsia="Calibri" w:hAnsiTheme="minorHAnsi" w:cs="Arial"/>
          <w:sz w:val="22"/>
          <w:szCs w:val="22"/>
        </w:rPr>
        <w:t xml:space="preserve"> podpisan tudi sporazum o neposredni izmenjavi podatkov med obema organoma.</w:t>
      </w:r>
    </w:p>
    <w:p w14:paraId="4DD1BCFF" w14:textId="0F00EFCE"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Inšpektorji so glede čezmejnega opravljanja storitev opravljali nadzor predvsem </w:t>
      </w:r>
      <w:r w:rsidR="000B4EB8"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tisti</w:t>
      </w:r>
      <w:r w:rsidR="000B4EB8" w:rsidRPr="002A4A39">
        <w:rPr>
          <w:rFonts w:asciiTheme="minorHAnsi" w:eastAsia="Calibri" w:hAnsiTheme="minorHAnsi" w:cs="Arial"/>
          <w:sz w:val="22"/>
          <w:szCs w:val="22"/>
        </w:rPr>
        <w:t>mi</w:t>
      </w:r>
      <w:r w:rsidRPr="002A4A39">
        <w:rPr>
          <w:rFonts w:asciiTheme="minorHAnsi" w:eastAsia="Calibri" w:hAnsiTheme="minorHAnsi" w:cs="Arial"/>
          <w:sz w:val="22"/>
          <w:szCs w:val="22"/>
        </w:rPr>
        <w:t xml:space="preserve"> dejavnost</w:t>
      </w:r>
      <w:r w:rsidR="000B4EB8" w:rsidRPr="002A4A39">
        <w:rPr>
          <w:rFonts w:asciiTheme="minorHAnsi" w:eastAsia="Calibri" w:hAnsiTheme="minorHAnsi" w:cs="Arial"/>
          <w:sz w:val="22"/>
          <w:szCs w:val="22"/>
        </w:rPr>
        <w:t>m</w:t>
      </w:r>
      <w:r w:rsidRPr="002A4A39">
        <w:rPr>
          <w:rFonts w:asciiTheme="minorHAnsi" w:eastAsia="Calibri" w:hAnsiTheme="minorHAnsi" w:cs="Arial"/>
          <w:sz w:val="22"/>
          <w:szCs w:val="22"/>
        </w:rPr>
        <w:t>i, ki se uvrščajo med obrtne, pri čemer so</w:t>
      </w:r>
      <w:r w:rsidR="000B4EB8"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opravili 64 nadzorov, zavezancem pa na podlagi ugotovljenih kršitev izrekli 28 ukrepov</w:t>
      </w:r>
      <w:r w:rsidR="000B4EB8"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in sicer 3 upravne odločbe, 11 opozoril </w:t>
      </w:r>
      <w:r w:rsidR="000B4EB8" w:rsidRPr="002A4A39">
        <w:rPr>
          <w:rFonts w:asciiTheme="minorHAnsi" w:eastAsia="Calibri" w:hAnsiTheme="minorHAnsi" w:cs="Arial"/>
          <w:sz w:val="22"/>
          <w:szCs w:val="22"/>
        </w:rPr>
        <w:t xml:space="preserve">po </w:t>
      </w:r>
      <w:r w:rsidRPr="002A4A39">
        <w:rPr>
          <w:rFonts w:asciiTheme="minorHAnsi" w:eastAsia="Calibri" w:hAnsiTheme="minorHAnsi" w:cs="Arial"/>
          <w:sz w:val="22"/>
          <w:szCs w:val="22"/>
        </w:rPr>
        <w:t xml:space="preserve">ZIN, 3 globe, 1 opomin in 10 opozoril </w:t>
      </w:r>
      <w:r w:rsidR="000B4EB8" w:rsidRPr="002A4A39">
        <w:rPr>
          <w:rFonts w:asciiTheme="minorHAnsi" w:eastAsia="Calibri" w:hAnsiTheme="minorHAnsi" w:cs="Arial"/>
          <w:sz w:val="22"/>
          <w:szCs w:val="22"/>
        </w:rPr>
        <w:t xml:space="preserve">po </w:t>
      </w:r>
      <w:r w:rsidRPr="002A4A39">
        <w:rPr>
          <w:rFonts w:asciiTheme="minorHAnsi" w:eastAsia="Calibri" w:hAnsiTheme="minorHAnsi" w:cs="Arial"/>
          <w:sz w:val="22"/>
          <w:szCs w:val="22"/>
        </w:rPr>
        <w:t xml:space="preserve">ZP-1. Največkrat se je izkazalo, da podjetja niso prijavila dejavnosti </w:t>
      </w:r>
      <w:r w:rsidR="000B4EB8" w:rsidRPr="002A4A39">
        <w:rPr>
          <w:rFonts w:asciiTheme="minorHAnsi" w:eastAsia="Calibri" w:hAnsiTheme="minorHAnsi" w:cs="Arial"/>
          <w:sz w:val="22"/>
          <w:szCs w:val="22"/>
        </w:rPr>
        <w:t>pri o</w:t>
      </w:r>
      <w:r w:rsidRPr="002A4A39">
        <w:rPr>
          <w:rFonts w:asciiTheme="minorHAnsi" w:eastAsia="Calibri" w:hAnsiTheme="minorHAnsi" w:cs="Arial"/>
          <w:sz w:val="22"/>
          <w:szCs w:val="22"/>
        </w:rPr>
        <w:t xml:space="preserve">brtni zbornici oziroma si niso pridobila dovoljenja za občasno opravljanje obrtne dejavnosti pri </w:t>
      </w:r>
      <w:r w:rsidR="000B4EB8" w:rsidRPr="002A4A39">
        <w:rPr>
          <w:rFonts w:asciiTheme="minorHAnsi" w:eastAsia="Calibri" w:hAnsiTheme="minorHAnsi" w:cs="Arial"/>
          <w:sz w:val="22"/>
          <w:szCs w:val="22"/>
        </w:rPr>
        <w:t>o</w:t>
      </w:r>
      <w:r w:rsidRPr="002A4A39">
        <w:rPr>
          <w:rFonts w:asciiTheme="minorHAnsi" w:eastAsia="Calibri" w:hAnsiTheme="minorHAnsi" w:cs="Arial"/>
          <w:sz w:val="22"/>
          <w:szCs w:val="22"/>
        </w:rPr>
        <w:t>brtno</w:t>
      </w:r>
      <w:r w:rsidR="000B4EB8" w:rsidRPr="002A4A39">
        <w:rPr>
          <w:rFonts w:asciiTheme="minorHAnsi" w:eastAsia="Calibri" w:hAnsiTheme="minorHAnsi" w:cs="Arial"/>
          <w:sz w:val="22"/>
          <w:szCs w:val="22"/>
        </w:rPr>
        <w:t>-</w:t>
      </w:r>
      <w:r w:rsidRPr="002A4A39">
        <w:rPr>
          <w:rFonts w:asciiTheme="minorHAnsi" w:eastAsia="Calibri" w:hAnsiTheme="minorHAnsi" w:cs="Arial"/>
          <w:sz w:val="22"/>
          <w:szCs w:val="22"/>
        </w:rPr>
        <w:t>podjetniški zbornici.</w:t>
      </w:r>
    </w:p>
    <w:p w14:paraId="024C682B" w14:textId="2B62C794" w:rsidR="005A6183" w:rsidRPr="002A4A39" w:rsidRDefault="005A6183" w:rsidP="00BF7719">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Nadzor </w:t>
      </w:r>
      <w:r w:rsidR="000B4EB8"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del</w:t>
      </w:r>
      <w:r w:rsidR="000B4EB8" w:rsidRPr="002A4A39">
        <w:rPr>
          <w:rFonts w:asciiTheme="minorHAnsi" w:eastAsia="Calibri" w:hAnsiTheme="minorHAnsi" w:cs="Arial"/>
          <w:sz w:val="22"/>
          <w:szCs w:val="22"/>
        </w:rPr>
        <w:t>om</w:t>
      </w:r>
      <w:r w:rsidRPr="002A4A39">
        <w:rPr>
          <w:rFonts w:asciiTheme="minorHAnsi" w:eastAsia="Calibri" w:hAnsiTheme="minorHAnsi" w:cs="Arial"/>
          <w:sz w:val="22"/>
          <w:szCs w:val="22"/>
        </w:rPr>
        <w:t xml:space="preserve"> na črno je bil dolga leta prednostna naloga </w:t>
      </w:r>
      <w:r w:rsidR="008C7CC2" w:rsidRPr="002A4A39">
        <w:rPr>
          <w:rFonts w:asciiTheme="minorHAnsi" w:eastAsia="Calibri" w:hAnsiTheme="minorHAnsi" w:cs="Arial"/>
          <w:sz w:val="22"/>
          <w:szCs w:val="22"/>
        </w:rPr>
        <w:t>TIRS</w:t>
      </w:r>
      <w:r w:rsidRPr="002A4A39">
        <w:rPr>
          <w:rFonts w:asciiTheme="minorHAnsi" w:eastAsia="Calibri" w:hAnsiTheme="minorHAnsi" w:cs="Arial"/>
          <w:sz w:val="22"/>
          <w:szCs w:val="22"/>
        </w:rPr>
        <w:t xml:space="preserve">, saj so se nadzorovali posamezniki, ki so opravljali delo na črno. </w:t>
      </w:r>
      <w:r w:rsidR="000B4EB8" w:rsidRPr="002A4A39">
        <w:rPr>
          <w:rFonts w:asciiTheme="minorHAnsi" w:eastAsia="Calibri" w:hAnsiTheme="minorHAnsi" w:cs="Arial"/>
          <w:sz w:val="22"/>
          <w:szCs w:val="22"/>
        </w:rPr>
        <w:t>Z</w:t>
      </w:r>
      <w:r w:rsidRPr="002A4A39">
        <w:rPr>
          <w:rFonts w:asciiTheme="minorHAnsi" w:eastAsia="Calibri" w:hAnsiTheme="minorHAnsi" w:cs="Arial"/>
          <w:sz w:val="22"/>
          <w:szCs w:val="22"/>
        </w:rPr>
        <w:t xml:space="preserve">daj se nadzorujejo le registrirani zavezanci, kljub temu se še vedno pojavlja precejšnje število kršitev. </w:t>
      </w:r>
      <w:r w:rsidR="000B4EB8" w:rsidRPr="002A4A39">
        <w:rPr>
          <w:rFonts w:asciiTheme="minorHAnsi" w:eastAsia="Calibri" w:hAnsiTheme="minorHAnsi" w:cs="Arial"/>
          <w:sz w:val="22"/>
          <w:szCs w:val="22"/>
        </w:rPr>
        <w:t>Zaradi doseganja</w:t>
      </w:r>
      <w:r w:rsidRPr="002A4A39">
        <w:rPr>
          <w:rFonts w:asciiTheme="minorHAnsi" w:eastAsia="Calibri" w:hAnsiTheme="minorHAnsi" w:cs="Arial"/>
          <w:sz w:val="22"/>
          <w:szCs w:val="22"/>
        </w:rPr>
        <w:t xml:space="preserve"> čim večje urejenosti trga bo Tržni inšpektorat RS </w:t>
      </w:r>
      <w:r w:rsidR="000B4EB8" w:rsidRPr="002A4A39">
        <w:rPr>
          <w:rFonts w:asciiTheme="minorHAnsi" w:eastAsia="Calibri" w:hAnsiTheme="minorHAnsi" w:cs="Arial"/>
          <w:sz w:val="22"/>
          <w:szCs w:val="22"/>
        </w:rPr>
        <w:t>še naprej</w:t>
      </w:r>
      <w:r w:rsidRPr="002A4A39">
        <w:rPr>
          <w:rFonts w:asciiTheme="minorHAnsi" w:eastAsia="Calibri" w:hAnsiTheme="minorHAnsi" w:cs="Arial"/>
          <w:sz w:val="22"/>
          <w:szCs w:val="22"/>
        </w:rPr>
        <w:t xml:space="preserve"> spremljal to področje.</w:t>
      </w:r>
    </w:p>
    <w:p w14:paraId="4844F1D1" w14:textId="77777777" w:rsidR="008C7CC2" w:rsidRPr="002A4A39" w:rsidRDefault="008C7CC2" w:rsidP="007A687C">
      <w:pPr>
        <w:overflowPunct/>
        <w:autoSpaceDE/>
        <w:autoSpaceDN/>
        <w:adjustRightInd/>
        <w:contextualSpacing/>
        <w:textAlignment w:val="auto"/>
        <w:rPr>
          <w:rFonts w:asciiTheme="minorHAnsi" w:hAnsiTheme="minorHAnsi" w:cs="Arial"/>
          <w:b/>
          <w:sz w:val="22"/>
          <w:szCs w:val="22"/>
        </w:rPr>
      </w:pPr>
    </w:p>
    <w:p w14:paraId="17FDC19D" w14:textId="77777777" w:rsidR="00E448B6" w:rsidRPr="002A4A39" w:rsidRDefault="00E448B6" w:rsidP="007A687C">
      <w:pPr>
        <w:jc w:val="left"/>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Finančni učinki</w:t>
      </w:r>
    </w:p>
    <w:p w14:paraId="7CF9509D" w14:textId="77777777" w:rsidR="00E448B6" w:rsidRPr="002A4A39" w:rsidRDefault="00E448B6" w:rsidP="007A687C">
      <w:pPr>
        <w:rPr>
          <w:rFonts w:asciiTheme="minorHAnsi" w:hAnsiTheme="minorHAnsi" w:cs="Arial"/>
          <w:b/>
          <w:sz w:val="22"/>
          <w:szCs w:val="22"/>
        </w:rPr>
      </w:pPr>
    </w:p>
    <w:p w14:paraId="03969A2A" w14:textId="202FF82E" w:rsidR="005A6183" w:rsidRPr="002A4A39" w:rsidRDefault="005A6183"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Tržni inšpektorji so v letu 2017 zaradi kršitev določil ZPDZC-1 izrekli za 155.144.06 EUR glob, od tega so jih zavezanci prostovoljno plačali za 37.322,00 EUR (poleg tega je bilo za 20.390,00 EUR terjatev zaprtih zaradi pravočasnega plačila polovice izrečene globe, kar kršiteljem omogoča ZP-1), terjatve v višini 74.423,06 EUR pa je Tržni inšpektorat RS prenesel v izterjavo </w:t>
      </w:r>
      <w:r w:rsidR="000B4EB8" w:rsidRPr="002A4A39">
        <w:rPr>
          <w:rFonts w:asciiTheme="minorHAnsi" w:eastAsia="Calibri" w:hAnsiTheme="minorHAnsi" w:cs="Arial"/>
          <w:sz w:val="22"/>
          <w:szCs w:val="22"/>
        </w:rPr>
        <w:t>FU</w:t>
      </w:r>
      <w:r w:rsidRPr="002A4A39">
        <w:rPr>
          <w:rFonts w:asciiTheme="minorHAnsi" w:eastAsia="Calibri" w:hAnsiTheme="minorHAnsi" w:cs="Arial"/>
          <w:sz w:val="22"/>
          <w:szCs w:val="22"/>
        </w:rPr>
        <w:t>RS.</w:t>
      </w:r>
    </w:p>
    <w:p w14:paraId="43A4EBF0" w14:textId="77777777" w:rsidR="002D4F93" w:rsidRPr="002A4A39" w:rsidRDefault="002D4F93" w:rsidP="007A687C">
      <w:pPr>
        <w:rPr>
          <w:rFonts w:asciiTheme="minorHAnsi" w:hAnsiTheme="minorHAnsi" w:cs="Arial"/>
          <w:b/>
          <w:sz w:val="22"/>
          <w:szCs w:val="22"/>
        </w:rPr>
      </w:pPr>
    </w:p>
    <w:p w14:paraId="28FC363F" w14:textId="77777777" w:rsidR="00E448B6" w:rsidRPr="002A4A39" w:rsidRDefault="00E448B6" w:rsidP="007A687C">
      <w:pPr>
        <w:jc w:val="left"/>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Primeri dobre prakse in uspešne akcije</w:t>
      </w:r>
    </w:p>
    <w:p w14:paraId="6EB9E37A" w14:textId="77777777" w:rsidR="00E448B6" w:rsidRPr="002A4A39" w:rsidRDefault="00E448B6" w:rsidP="007A687C">
      <w:pPr>
        <w:rPr>
          <w:rFonts w:asciiTheme="minorHAnsi" w:hAnsiTheme="minorHAnsi" w:cs="Arial"/>
          <w:b/>
          <w:sz w:val="22"/>
          <w:szCs w:val="22"/>
        </w:rPr>
      </w:pPr>
    </w:p>
    <w:p w14:paraId="6C58C24B" w14:textId="16329D2F" w:rsidR="005A6183" w:rsidRPr="002A4A39" w:rsidRDefault="005A6183" w:rsidP="007A687C">
      <w:pPr>
        <w:rPr>
          <w:rFonts w:asciiTheme="minorHAnsi" w:hAnsiTheme="minorHAnsi" w:cs="Arial"/>
          <w:sz w:val="22"/>
          <w:szCs w:val="22"/>
        </w:rPr>
      </w:pPr>
      <w:r w:rsidRPr="002A4A39">
        <w:rPr>
          <w:rFonts w:asciiTheme="minorHAnsi" w:hAnsiTheme="minorHAnsi" w:cs="Arial"/>
          <w:sz w:val="22"/>
          <w:szCs w:val="22"/>
        </w:rPr>
        <w:t xml:space="preserve">V marcu 2017 je </w:t>
      </w:r>
      <w:r w:rsidR="008C7CC2" w:rsidRPr="002A4A39">
        <w:rPr>
          <w:rFonts w:asciiTheme="minorHAnsi" w:hAnsiTheme="minorHAnsi" w:cs="Arial"/>
          <w:sz w:val="22"/>
          <w:szCs w:val="22"/>
        </w:rPr>
        <w:t>TIRS</w:t>
      </w:r>
      <w:r w:rsidRPr="002A4A39">
        <w:rPr>
          <w:rFonts w:asciiTheme="minorHAnsi" w:hAnsiTheme="minorHAnsi" w:cs="Arial"/>
          <w:sz w:val="22"/>
          <w:szCs w:val="22"/>
        </w:rPr>
        <w:t xml:space="preserve"> sodeloval pri skupnem nadzoru </w:t>
      </w:r>
      <w:r w:rsidR="00ED549E" w:rsidRPr="002A4A39">
        <w:rPr>
          <w:rFonts w:asciiTheme="minorHAnsi" w:hAnsiTheme="minorHAnsi" w:cs="Arial"/>
          <w:sz w:val="22"/>
          <w:szCs w:val="22"/>
        </w:rPr>
        <w:t xml:space="preserve">nad </w:t>
      </w:r>
      <w:r w:rsidRPr="002A4A39">
        <w:rPr>
          <w:rFonts w:asciiTheme="minorHAnsi" w:hAnsiTheme="minorHAnsi" w:cs="Arial"/>
          <w:sz w:val="22"/>
          <w:szCs w:val="22"/>
        </w:rPr>
        <w:t>tuji</w:t>
      </w:r>
      <w:r w:rsidR="00ED549E" w:rsidRPr="002A4A39">
        <w:rPr>
          <w:rFonts w:asciiTheme="minorHAnsi" w:hAnsiTheme="minorHAnsi" w:cs="Arial"/>
          <w:sz w:val="22"/>
          <w:szCs w:val="22"/>
        </w:rPr>
        <w:t>mi</w:t>
      </w:r>
      <w:r w:rsidRPr="002A4A39">
        <w:rPr>
          <w:rFonts w:asciiTheme="minorHAnsi" w:hAnsiTheme="minorHAnsi" w:cs="Arial"/>
          <w:sz w:val="22"/>
          <w:szCs w:val="22"/>
        </w:rPr>
        <w:t xml:space="preserve"> podjetj</w:t>
      </w:r>
      <w:r w:rsidR="00ED549E" w:rsidRPr="002A4A39">
        <w:rPr>
          <w:rFonts w:asciiTheme="minorHAnsi" w:hAnsiTheme="minorHAnsi" w:cs="Arial"/>
          <w:sz w:val="22"/>
          <w:szCs w:val="22"/>
        </w:rPr>
        <w:t>i</w:t>
      </w:r>
      <w:r w:rsidRPr="002A4A39">
        <w:rPr>
          <w:rFonts w:asciiTheme="minorHAnsi" w:hAnsiTheme="minorHAnsi" w:cs="Arial"/>
          <w:sz w:val="22"/>
          <w:szCs w:val="22"/>
        </w:rPr>
        <w:t>, ki opravljajo dejavnost oziroma delo v Sloveniji</w:t>
      </w:r>
      <w:r w:rsidR="00ED549E" w:rsidRPr="002A4A39">
        <w:rPr>
          <w:rFonts w:asciiTheme="minorHAnsi" w:hAnsiTheme="minorHAnsi" w:cs="Arial"/>
          <w:sz w:val="22"/>
          <w:szCs w:val="22"/>
        </w:rPr>
        <w:t>,</w:t>
      </w:r>
      <w:r w:rsidRPr="002A4A39">
        <w:rPr>
          <w:rFonts w:asciiTheme="minorHAnsi" w:hAnsiTheme="minorHAnsi" w:cs="Arial"/>
          <w:sz w:val="22"/>
          <w:szCs w:val="22"/>
        </w:rPr>
        <w:t xml:space="preserve"> in sicer skupaj z Inšpektoratom RS za delo, </w:t>
      </w:r>
      <w:r w:rsidR="008C7CC2" w:rsidRPr="002A4A39">
        <w:rPr>
          <w:rFonts w:asciiTheme="minorHAnsi" w:hAnsiTheme="minorHAnsi" w:cs="Arial"/>
          <w:sz w:val="22"/>
          <w:szCs w:val="22"/>
        </w:rPr>
        <w:t>FURS</w:t>
      </w:r>
      <w:r w:rsidRPr="002A4A39">
        <w:rPr>
          <w:rFonts w:asciiTheme="minorHAnsi" w:hAnsiTheme="minorHAnsi" w:cs="Arial"/>
          <w:sz w:val="22"/>
          <w:szCs w:val="22"/>
        </w:rPr>
        <w:t xml:space="preserve"> in Policijo. Tržni inšpektorji so v okviru te akcije izvedli nadzor pri 12 subjektih (10 tujih in 2 domačih). Nadzor je bil opravljen glede spoštovanja določil Obrtnega zakona, ki predvideva pridobitev dovoljenj za občasno opravljanje obrtne dejavnosti. Ugotovljene so bile 4 kršitve, izrečeno je bilo eno opozorilo </w:t>
      </w:r>
      <w:r w:rsidR="00ED549E" w:rsidRPr="002A4A39">
        <w:rPr>
          <w:rFonts w:asciiTheme="minorHAnsi" w:hAnsiTheme="minorHAnsi" w:cs="Arial"/>
          <w:sz w:val="22"/>
          <w:szCs w:val="22"/>
        </w:rPr>
        <w:t xml:space="preserve">po </w:t>
      </w:r>
      <w:r w:rsidRPr="002A4A39">
        <w:rPr>
          <w:rFonts w:asciiTheme="minorHAnsi" w:hAnsiTheme="minorHAnsi" w:cs="Arial"/>
          <w:sz w:val="22"/>
          <w:szCs w:val="22"/>
        </w:rPr>
        <w:t xml:space="preserve">ZIN, v prekrškovnih postopkih pa 1 opozorilo </w:t>
      </w:r>
      <w:r w:rsidR="00ED549E" w:rsidRPr="002A4A39">
        <w:rPr>
          <w:rFonts w:asciiTheme="minorHAnsi" w:hAnsiTheme="minorHAnsi" w:cs="Arial"/>
          <w:sz w:val="22"/>
          <w:szCs w:val="22"/>
        </w:rPr>
        <w:t xml:space="preserve">po </w:t>
      </w:r>
      <w:r w:rsidRPr="002A4A39">
        <w:rPr>
          <w:rFonts w:asciiTheme="minorHAnsi" w:hAnsiTheme="minorHAnsi" w:cs="Arial"/>
          <w:sz w:val="22"/>
          <w:szCs w:val="22"/>
        </w:rPr>
        <w:t>ZP-1 in 3 opomini.</w:t>
      </w:r>
    </w:p>
    <w:p w14:paraId="2422A492" w14:textId="77777777" w:rsidR="005A6183" w:rsidRPr="002A4A39" w:rsidRDefault="005A6183" w:rsidP="007A687C">
      <w:pPr>
        <w:rPr>
          <w:rFonts w:asciiTheme="minorHAnsi" w:hAnsiTheme="minorHAnsi" w:cs="Arial"/>
          <w:sz w:val="22"/>
          <w:szCs w:val="22"/>
        </w:rPr>
      </w:pPr>
    </w:p>
    <w:p w14:paraId="6010291D" w14:textId="4F47B0F6" w:rsidR="005A6183" w:rsidRPr="002A4A39" w:rsidRDefault="005A6183" w:rsidP="007A687C">
      <w:pPr>
        <w:rPr>
          <w:rFonts w:asciiTheme="minorHAnsi" w:hAnsiTheme="minorHAnsi" w:cs="Arial"/>
          <w:sz w:val="22"/>
          <w:szCs w:val="22"/>
        </w:rPr>
      </w:pPr>
      <w:r w:rsidRPr="002A4A39">
        <w:rPr>
          <w:rFonts w:asciiTheme="minorHAnsi" w:hAnsiTheme="minorHAnsi" w:cs="Arial"/>
          <w:sz w:val="22"/>
          <w:szCs w:val="22"/>
        </w:rPr>
        <w:t xml:space="preserve">Drugih posebnih </w:t>
      </w:r>
      <w:r w:rsidR="00ED549E" w:rsidRPr="002A4A39">
        <w:rPr>
          <w:rFonts w:asciiTheme="minorHAnsi" w:hAnsiTheme="minorHAnsi" w:cs="Arial"/>
          <w:sz w:val="22"/>
          <w:szCs w:val="22"/>
        </w:rPr>
        <w:t>usklaje</w:t>
      </w:r>
      <w:r w:rsidRPr="002A4A39">
        <w:rPr>
          <w:rFonts w:asciiTheme="minorHAnsi" w:hAnsiTheme="minorHAnsi" w:cs="Arial"/>
          <w:sz w:val="22"/>
          <w:szCs w:val="22"/>
        </w:rPr>
        <w:t>nih akcij zgolj na področju na področju ZPDZC-1 v letu 2017 ni bilo, saj področje dela na črno, kot ga nadzira Tržni inšpektorat RS</w:t>
      </w:r>
      <w:r w:rsidR="00ED549E" w:rsidRPr="002A4A39">
        <w:rPr>
          <w:rFonts w:asciiTheme="minorHAnsi" w:hAnsiTheme="minorHAnsi" w:cs="Arial"/>
          <w:sz w:val="22"/>
          <w:szCs w:val="22"/>
        </w:rPr>
        <w:t>,</w:t>
      </w:r>
      <w:r w:rsidRPr="002A4A39">
        <w:rPr>
          <w:rFonts w:asciiTheme="minorHAnsi" w:hAnsiTheme="minorHAnsi" w:cs="Arial"/>
          <w:sz w:val="22"/>
          <w:szCs w:val="22"/>
        </w:rPr>
        <w:t xml:space="preserve"> ni posebej problematično. </w:t>
      </w:r>
    </w:p>
    <w:p w14:paraId="67062097" w14:textId="77777777" w:rsidR="005A6183" w:rsidRPr="002A4A39" w:rsidRDefault="005A6183" w:rsidP="007A687C">
      <w:pPr>
        <w:rPr>
          <w:rFonts w:asciiTheme="minorHAnsi" w:hAnsiTheme="minorHAnsi" w:cs="Arial"/>
          <w:sz w:val="22"/>
          <w:szCs w:val="22"/>
        </w:rPr>
      </w:pPr>
    </w:p>
    <w:p w14:paraId="711D1FA3" w14:textId="023914B7" w:rsidR="005A6183" w:rsidRPr="002A4A39" w:rsidRDefault="005A6183" w:rsidP="007A687C">
      <w:pPr>
        <w:rPr>
          <w:rFonts w:asciiTheme="minorHAnsi" w:hAnsiTheme="minorHAnsi" w:cs="Arial"/>
          <w:sz w:val="22"/>
          <w:szCs w:val="22"/>
        </w:rPr>
      </w:pPr>
      <w:r w:rsidRPr="002A4A39">
        <w:rPr>
          <w:rFonts w:asciiTheme="minorHAnsi" w:hAnsiTheme="minorHAnsi" w:cs="Arial"/>
          <w:sz w:val="22"/>
          <w:szCs w:val="22"/>
        </w:rPr>
        <w:t xml:space="preserve">Posredno k preprečevanju dela na črno oziroma sive ekonomije prispeva tudi nadzor </w:t>
      </w:r>
      <w:r w:rsidR="00ED549E" w:rsidRPr="002A4A39">
        <w:rPr>
          <w:rFonts w:asciiTheme="minorHAnsi" w:hAnsiTheme="minorHAnsi" w:cs="Arial"/>
          <w:sz w:val="22"/>
          <w:szCs w:val="22"/>
        </w:rPr>
        <w:t xml:space="preserve">nad </w:t>
      </w:r>
      <w:r w:rsidRPr="002A4A39">
        <w:rPr>
          <w:rFonts w:asciiTheme="minorHAnsi" w:hAnsiTheme="minorHAnsi" w:cs="Arial"/>
          <w:sz w:val="22"/>
          <w:szCs w:val="22"/>
        </w:rPr>
        <w:t>izdajanj</w:t>
      </w:r>
      <w:r w:rsidR="00ED549E" w:rsidRPr="002A4A39">
        <w:rPr>
          <w:rFonts w:asciiTheme="minorHAnsi" w:hAnsiTheme="minorHAnsi" w:cs="Arial"/>
          <w:sz w:val="22"/>
          <w:szCs w:val="22"/>
        </w:rPr>
        <w:t>em</w:t>
      </w:r>
      <w:r w:rsidRPr="002A4A39">
        <w:rPr>
          <w:rFonts w:asciiTheme="minorHAnsi" w:hAnsiTheme="minorHAnsi" w:cs="Arial"/>
          <w:sz w:val="22"/>
          <w:szCs w:val="22"/>
        </w:rPr>
        <w:t xml:space="preserve"> računov, ki je bil v letu 2017 vključen v vse inšpekcijske nadzore, povezan</w:t>
      </w:r>
      <w:r w:rsidR="00ED549E" w:rsidRPr="002A4A39">
        <w:rPr>
          <w:rFonts w:asciiTheme="minorHAnsi" w:hAnsiTheme="minorHAnsi" w:cs="Arial"/>
          <w:sz w:val="22"/>
          <w:szCs w:val="22"/>
        </w:rPr>
        <w:t>e</w:t>
      </w:r>
      <w:r w:rsidRPr="002A4A39">
        <w:rPr>
          <w:rFonts w:asciiTheme="minorHAnsi" w:hAnsiTheme="minorHAnsi" w:cs="Arial"/>
          <w:sz w:val="22"/>
          <w:szCs w:val="22"/>
        </w:rPr>
        <w:t xml:space="preserve"> z nakupom blaga in/ali storitve v prodajnem prostoru zavezanca (gostinstvo, trgovina, tržnica, vulkanizerska dejavnost, frizerstvo, cvetličarstvo)</w:t>
      </w:r>
      <w:r w:rsidR="00ED549E" w:rsidRPr="002A4A39">
        <w:rPr>
          <w:rFonts w:asciiTheme="minorHAnsi" w:hAnsiTheme="minorHAnsi" w:cs="Arial"/>
          <w:sz w:val="22"/>
          <w:szCs w:val="22"/>
        </w:rPr>
        <w:t>,</w:t>
      </w:r>
      <w:r w:rsidRPr="002A4A39">
        <w:rPr>
          <w:rFonts w:asciiTheme="minorHAnsi" w:hAnsiTheme="minorHAnsi" w:cs="Arial"/>
          <w:sz w:val="22"/>
          <w:szCs w:val="22"/>
        </w:rPr>
        <w:t xml:space="preserve"> in v primerih prejetih prijav kršitev.</w:t>
      </w:r>
    </w:p>
    <w:p w14:paraId="0553A7CE" w14:textId="77777777" w:rsidR="005A6183" w:rsidRPr="002A4A39" w:rsidRDefault="005A6183" w:rsidP="007A687C">
      <w:pPr>
        <w:rPr>
          <w:rFonts w:asciiTheme="minorHAnsi" w:hAnsiTheme="minorHAnsi" w:cs="Arial"/>
          <w:sz w:val="22"/>
          <w:szCs w:val="22"/>
        </w:rPr>
      </w:pPr>
    </w:p>
    <w:p w14:paraId="7559396A" w14:textId="3B892477" w:rsidR="005A6183" w:rsidRPr="002A4A39" w:rsidRDefault="005A6183" w:rsidP="007A687C">
      <w:pPr>
        <w:rPr>
          <w:rFonts w:asciiTheme="minorHAnsi" w:hAnsiTheme="minorHAnsi" w:cs="Arial"/>
          <w:sz w:val="22"/>
          <w:szCs w:val="22"/>
        </w:rPr>
      </w:pPr>
      <w:r w:rsidRPr="002A4A39">
        <w:rPr>
          <w:rFonts w:asciiTheme="minorHAnsi" w:hAnsiTheme="minorHAnsi" w:cs="Arial"/>
          <w:sz w:val="22"/>
          <w:szCs w:val="22"/>
        </w:rPr>
        <w:t xml:space="preserve">V letu 2017 je Tržni inšpektorat RS tako izvedel 6980 nadzorov </w:t>
      </w:r>
      <w:r w:rsidR="00A34536">
        <w:rPr>
          <w:rFonts w:asciiTheme="minorHAnsi" w:hAnsiTheme="minorHAnsi" w:cs="Arial"/>
          <w:sz w:val="22"/>
          <w:szCs w:val="22"/>
        </w:rPr>
        <w:t xml:space="preserve">glede </w:t>
      </w:r>
      <w:r w:rsidRPr="002A4A39">
        <w:rPr>
          <w:rFonts w:asciiTheme="minorHAnsi" w:hAnsiTheme="minorHAnsi" w:cs="Arial"/>
          <w:sz w:val="22"/>
          <w:szCs w:val="22"/>
        </w:rPr>
        <w:t xml:space="preserve">spoštovanja določil Zakona o davčnem potrjevanju računov. V primeru ugotovljenih nepravilnosti so tržni inšpektorji ukrepali v skladu s pooblastili, in sicer so bile zaradi ugotovljenih prekrškov po Zakonu o davčnem potrjevanju računov v upravnem postopku izdane 4 upravne odločbe, v prekrškovnem postopku pa je bilo zaradi manjših kršitev izrečenih 235 opozoril </w:t>
      </w:r>
      <w:r w:rsidR="00ED549E" w:rsidRPr="002A4A39">
        <w:rPr>
          <w:rFonts w:asciiTheme="minorHAnsi" w:hAnsiTheme="minorHAnsi" w:cs="Arial"/>
          <w:sz w:val="22"/>
          <w:szCs w:val="22"/>
        </w:rPr>
        <w:t xml:space="preserve">po </w:t>
      </w:r>
      <w:r w:rsidRPr="002A4A39">
        <w:rPr>
          <w:rFonts w:asciiTheme="minorHAnsi" w:hAnsiTheme="minorHAnsi" w:cs="Arial"/>
          <w:sz w:val="22"/>
          <w:szCs w:val="22"/>
        </w:rPr>
        <w:t>ZP-1 ter izdanih 16 opominov, 29 plačilnih nalogov in 16 prekrškovnih odločb.</w:t>
      </w:r>
    </w:p>
    <w:p w14:paraId="7AFC7E75" w14:textId="77777777" w:rsidR="005A6183" w:rsidRPr="002A4A39" w:rsidRDefault="005A6183" w:rsidP="007A687C">
      <w:pPr>
        <w:rPr>
          <w:rFonts w:asciiTheme="minorHAnsi" w:hAnsiTheme="minorHAnsi" w:cs="Arial"/>
          <w:sz w:val="22"/>
          <w:szCs w:val="22"/>
        </w:rPr>
      </w:pPr>
    </w:p>
    <w:p w14:paraId="438C3E86" w14:textId="37BB5BBD" w:rsidR="005A6183" w:rsidRPr="002A4A39" w:rsidRDefault="005A6183" w:rsidP="007A687C">
      <w:pPr>
        <w:rPr>
          <w:rFonts w:asciiTheme="minorHAnsi" w:hAnsiTheme="minorHAnsi" w:cs="Arial"/>
          <w:sz w:val="22"/>
          <w:szCs w:val="22"/>
        </w:rPr>
      </w:pPr>
      <w:r w:rsidRPr="002A4A39">
        <w:rPr>
          <w:rFonts w:asciiTheme="minorHAnsi" w:hAnsiTheme="minorHAnsi" w:cs="Arial"/>
          <w:sz w:val="22"/>
          <w:szCs w:val="22"/>
        </w:rPr>
        <w:t>Tržni inšpektorat RS sodeluje tudi z različnimi stanovskimi združenji (</w:t>
      </w:r>
      <w:r w:rsidR="00ED549E" w:rsidRPr="002A4A39">
        <w:rPr>
          <w:rFonts w:asciiTheme="minorHAnsi" w:hAnsiTheme="minorHAnsi" w:cs="Arial"/>
          <w:sz w:val="22"/>
          <w:szCs w:val="22"/>
        </w:rPr>
        <w:t>o</w:t>
      </w:r>
      <w:r w:rsidRPr="002A4A39">
        <w:rPr>
          <w:rFonts w:asciiTheme="minorHAnsi" w:hAnsiTheme="minorHAnsi" w:cs="Arial"/>
          <w:sz w:val="22"/>
          <w:szCs w:val="22"/>
        </w:rPr>
        <w:t>brtno</w:t>
      </w:r>
      <w:r w:rsidR="00ED549E" w:rsidRPr="002A4A39">
        <w:rPr>
          <w:rFonts w:asciiTheme="minorHAnsi" w:hAnsiTheme="minorHAnsi" w:cs="Arial"/>
          <w:sz w:val="22"/>
          <w:szCs w:val="22"/>
        </w:rPr>
        <w:t>-</w:t>
      </w:r>
      <w:r w:rsidRPr="002A4A39">
        <w:rPr>
          <w:rFonts w:asciiTheme="minorHAnsi" w:hAnsiTheme="minorHAnsi" w:cs="Arial"/>
          <w:sz w:val="22"/>
          <w:szCs w:val="22"/>
        </w:rPr>
        <w:t xml:space="preserve">podjetniška zbornica, </w:t>
      </w:r>
      <w:r w:rsidR="00ED549E" w:rsidRPr="002A4A39">
        <w:rPr>
          <w:rFonts w:asciiTheme="minorHAnsi" w:hAnsiTheme="minorHAnsi" w:cs="Arial"/>
          <w:sz w:val="22"/>
          <w:szCs w:val="22"/>
        </w:rPr>
        <w:t>g</w:t>
      </w:r>
      <w:r w:rsidRPr="002A4A39">
        <w:rPr>
          <w:rFonts w:asciiTheme="minorHAnsi" w:hAnsiTheme="minorHAnsi" w:cs="Arial"/>
          <w:sz w:val="22"/>
          <w:szCs w:val="22"/>
        </w:rPr>
        <w:t xml:space="preserve">ospodarska zbornica, </w:t>
      </w:r>
      <w:r w:rsidR="00ED549E" w:rsidRPr="002A4A39">
        <w:rPr>
          <w:rFonts w:asciiTheme="minorHAnsi" w:hAnsiTheme="minorHAnsi" w:cs="Arial"/>
          <w:sz w:val="22"/>
          <w:szCs w:val="22"/>
        </w:rPr>
        <w:t>t</w:t>
      </w:r>
      <w:r w:rsidRPr="002A4A39">
        <w:rPr>
          <w:rFonts w:asciiTheme="minorHAnsi" w:hAnsiTheme="minorHAnsi" w:cs="Arial"/>
          <w:sz w:val="22"/>
          <w:szCs w:val="22"/>
        </w:rPr>
        <w:t xml:space="preserve">rgovinska zbornica), predvsem </w:t>
      </w:r>
      <w:r w:rsidR="00ED549E" w:rsidRPr="002A4A39">
        <w:rPr>
          <w:rFonts w:asciiTheme="minorHAnsi" w:hAnsiTheme="minorHAnsi" w:cs="Arial"/>
          <w:sz w:val="22"/>
          <w:szCs w:val="22"/>
        </w:rPr>
        <w:t>z vidika</w:t>
      </w:r>
      <w:r w:rsidRPr="002A4A39">
        <w:rPr>
          <w:rFonts w:asciiTheme="minorHAnsi" w:hAnsiTheme="minorHAnsi" w:cs="Arial"/>
          <w:sz w:val="22"/>
          <w:szCs w:val="22"/>
        </w:rPr>
        <w:t xml:space="preserve"> preventive z različnimi izobraževanji.   </w:t>
      </w:r>
    </w:p>
    <w:p w14:paraId="7647636F" w14:textId="77777777" w:rsidR="00E448B6" w:rsidRPr="002A4A39" w:rsidRDefault="00E448B6" w:rsidP="00E448B6">
      <w:pPr>
        <w:rPr>
          <w:rFonts w:asciiTheme="minorHAnsi" w:hAnsiTheme="minorHAnsi" w:cs="Arial"/>
          <w:sz w:val="22"/>
          <w:szCs w:val="22"/>
        </w:rPr>
      </w:pPr>
    </w:p>
    <w:p w14:paraId="2BBE817A" w14:textId="77777777" w:rsidR="008C7CC2" w:rsidRPr="002A4A39" w:rsidRDefault="008C7CC2" w:rsidP="00E448B6">
      <w:pPr>
        <w:rPr>
          <w:rFonts w:asciiTheme="minorHAnsi" w:hAnsiTheme="minorHAnsi" w:cs="Arial"/>
          <w:sz w:val="22"/>
          <w:szCs w:val="22"/>
        </w:rPr>
      </w:pPr>
    </w:p>
    <w:p w14:paraId="4679EB61" w14:textId="77777777" w:rsidR="000F6887" w:rsidRPr="002A4A39" w:rsidRDefault="000F6887" w:rsidP="00E448B6">
      <w:pPr>
        <w:rPr>
          <w:rFonts w:asciiTheme="minorHAnsi" w:hAnsiTheme="minorHAnsi" w:cs="Arial"/>
          <w:sz w:val="22"/>
          <w:szCs w:val="22"/>
        </w:rPr>
      </w:pPr>
    </w:p>
    <w:p w14:paraId="4E47BBB5"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INŠPEKTORAT REPUBLIKE SLOVENIJE ZA DELO</w:t>
      </w:r>
    </w:p>
    <w:p w14:paraId="30F8F5EE" w14:textId="77777777" w:rsidR="008C7CC2" w:rsidRPr="002A4A39" w:rsidRDefault="008C7CC2" w:rsidP="00E448B6">
      <w:pPr>
        <w:rPr>
          <w:rFonts w:asciiTheme="minorHAnsi" w:hAnsiTheme="minorHAnsi" w:cs="Arial"/>
          <w:b/>
          <w:sz w:val="22"/>
          <w:szCs w:val="22"/>
        </w:rPr>
      </w:pPr>
    </w:p>
    <w:p w14:paraId="59FF89DF" w14:textId="77777777" w:rsidR="00E448B6" w:rsidRPr="002A4A39" w:rsidRDefault="00E448B6" w:rsidP="00E448B6">
      <w:pPr>
        <w:spacing w:line="259" w:lineRule="auto"/>
        <w:jc w:val="left"/>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Podatki o številu izvedenih nadzorov in izrečenih ukrepov</w:t>
      </w:r>
    </w:p>
    <w:p w14:paraId="3B5904C2" w14:textId="77777777" w:rsidR="00E448B6" w:rsidRPr="002A4A39" w:rsidRDefault="00E448B6" w:rsidP="00E448B6">
      <w:pPr>
        <w:rPr>
          <w:rFonts w:asciiTheme="minorHAnsi" w:hAnsiTheme="minorHAnsi" w:cs="Arial"/>
          <w:b/>
          <w:sz w:val="22"/>
          <w:szCs w:val="22"/>
        </w:rPr>
      </w:pPr>
    </w:p>
    <w:p w14:paraId="61184AA9" w14:textId="7C6CFC07" w:rsidR="00D740E6" w:rsidRPr="002A4A39" w:rsidRDefault="00D740E6" w:rsidP="007A687C">
      <w:pPr>
        <w:overflowPunct/>
        <w:textAlignment w:val="auto"/>
        <w:rPr>
          <w:rFonts w:asciiTheme="minorHAnsi" w:eastAsia="Calibri" w:hAnsiTheme="minorHAnsi" w:cs="Arial"/>
          <w:color w:val="000000"/>
          <w:sz w:val="22"/>
          <w:szCs w:val="22"/>
        </w:rPr>
      </w:pPr>
      <w:r w:rsidRPr="002A4A39">
        <w:rPr>
          <w:rFonts w:asciiTheme="minorHAnsi" w:eastAsia="Calibri" w:hAnsiTheme="minorHAnsi" w:cs="Arial"/>
          <w:color w:val="000000"/>
          <w:sz w:val="22"/>
          <w:szCs w:val="22"/>
        </w:rPr>
        <w:t xml:space="preserve">V letu 2017 so inšpektorji za delo glede na omejeno pristojnost </w:t>
      </w:r>
      <w:r w:rsidR="00416BC3" w:rsidRPr="002A4A39">
        <w:rPr>
          <w:rFonts w:asciiTheme="minorHAnsi" w:eastAsia="Calibri" w:hAnsiTheme="minorHAnsi" w:cs="Arial"/>
          <w:color w:val="000000"/>
          <w:sz w:val="22"/>
          <w:szCs w:val="22"/>
        </w:rPr>
        <w:t>ugotov</w:t>
      </w:r>
      <w:r w:rsidRPr="002A4A39">
        <w:rPr>
          <w:rFonts w:asciiTheme="minorHAnsi" w:eastAsia="Calibri" w:hAnsiTheme="minorHAnsi" w:cs="Arial"/>
          <w:color w:val="000000"/>
          <w:sz w:val="22"/>
          <w:szCs w:val="22"/>
        </w:rPr>
        <w:t>ili 18</w:t>
      </w:r>
      <w:r w:rsidRPr="002A4A39">
        <w:rPr>
          <w:rFonts w:asciiTheme="minorHAnsi" w:eastAsia="Calibri" w:hAnsiTheme="minorHAnsi" w:cs="Arial"/>
          <w:bCs/>
          <w:color w:val="000000"/>
          <w:sz w:val="22"/>
          <w:szCs w:val="22"/>
        </w:rPr>
        <w:t xml:space="preserve"> kršitev</w:t>
      </w:r>
      <w:r w:rsidRPr="002A4A39">
        <w:rPr>
          <w:rFonts w:asciiTheme="minorHAnsi" w:eastAsia="Calibri" w:hAnsiTheme="minorHAnsi" w:cs="Arial"/>
          <w:color w:val="000000"/>
          <w:sz w:val="22"/>
          <w:szCs w:val="22"/>
        </w:rPr>
        <w:t xml:space="preserve"> prepovedi zaposlovanja na črno. Ker preverjanje zakonodaje na tem področju ni več v pristojnosti Inšpektorata RS za delo (razen v </w:t>
      </w:r>
      <w:r w:rsidR="00ED549E" w:rsidRPr="002A4A39">
        <w:rPr>
          <w:rFonts w:asciiTheme="minorHAnsi" w:eastAsia="Calibri" w:hAnsiTheme="minorHAnsi" w:cs="Arial"/>
          <w:color w:val="000000"/>
          <w:sz w:val="22"/>
          <w:szCs w:val="22"/>
        </w:rPr>
        <w:t>del</w:t>
      </w:r>
      <w:r w:rsidRPr="002A4A39">
        <w:rPr>
          <w:rFonts w:asciiTheme="minorHAnsi" w:eastAsia="Calibri" w:hAnsiTheme="minorHAnsi" w:cs="Arial"/>
          <w:color w:val="000000"/>
          <w:sz w:val="22"/>
          <w:szCs w:val="22"/>
        </w:rPr>
        <w:t xml:space="preserve">u, ki se nanaša na objavo potrebe po delavcu za delo, ki ni vezano na delodajalčevo registrirano ali priglašeno dejavnost, kjer smo ugotovili 1 kršitev), inšpektorji evidentirajo te kršitve samo v primerih, ko pri delodajalcu ob obravnavi drugih delovnopravnih vprašanj naletijo tudi na zaposlovanje na črno. Inšpektorji za delo pa v skladu s tretjim odstavkom 19. člena Zakona o preprečevanju dela in zaposlovanja na črno </w:t>
      </w:r>
      <w:r w:rsidR="00B72A7D" w:rsidRPr="002A4A39">
        <w:rPr>
          <w:rFonts w:asciiTheme="minorHAnsi" w:eastAsia="Calibri" w:hAnsiTheme="minorHAnsi" w:cs="Arial"/>
          <w:color w:val="000000"/>
          <w:sz w:val="22"/>
          <w:szCs w:val="22"/>
        </w:rPr>
        <w:t xml:space="preserve">ter </w:t>
      </w:r>
      <w:r w:rsidRPr="002A4A39">
        <w:rPr>
          <w:rFonts w:asciiTheme="minorHAnsi" w:eastAsia="Calibri" w:hAnsiTheme="minorHAnsi" w:cs="Arial"/>
          <w:color w:val="000000"/>
          <w:sz w:val="22"/>
          <w:szCs w:val="22"/>
        </w:rPr>
        <w:t xml:space="preserve">v povezavi s četrto točko prvega odstavka 19. člena Zakona o inšpekciji dela v primeru ugotovljene zaposlitve na črno izdajo odločbo, s katero prepovejo opravljanje dela posamezniku, ki je zaposlen na črno, in </w:t>
      </w:r>
      <w:r w:rsidR="002A4A39" w:rsidRPr="002A4A39">
        <w:rPr>
          <w:rFonts w:asciiTheme="minorHAnsi" w:eastAsia="Calibri" w:hAnsiTheme="minorHAnsi" w:cs="Arial"/>
          <w:color w:val="000000"/>
          <w:sz w:val="22"/>
          <w:szCs w:val="22"/>
        </w:rPr>
        <w:t>s</w:t>
      </w:r>
      <w:r w:rsidRPr="002A4A39">
        <w:rPr>
          <w:rFonts w:asciiTheme="minorHAnsi" w:eastAsia="Calibri" w:hAnsiTheme="minorHAnsi" w:cs="Arial"/>
          <w:color w:val="000000"/>
          <w:sz w:val="22"/>
          <w:szCs w:val="22"/>
        </w:rPr>
        <w:t xml:space="preserve"> tem nemudoma seznanijo Finančno upravo RS. Tudi sicer prejete prijave, iz katerih izhaja sum kršitv</w:t>
      </w:r>
      <w:r w:rsidR="00B72A7D" w:rsidRPr="002A4A39">
        <w:rPr>
          <w:rFonts w:asciiTheme="minorHAnsi" w:eastAsia="Calibri" w:hAnsiTheme="minorHAnsi" w:cs="Arial"/>
          <w:color w:val="000000"/>
          <w:sz w:val="22"/>
          <w:szCs w:val="22"/>
        </w:rPr>
        <w:t>e</w:t>
      </w:r>
      <w:r w:rsidRPr="002A4A39">
        <w:rPr>
          <w:rFonts w:asciiTheme="minorHAnsi" w:eastAsia="Calibri" w:hAnsiTheme="minorHAnsi" w:cs="Arial"/>
          <w:color w:val="000000"/>
          <w:sz w:val="22"/>
          <w:szCs w:val="22"/>
        </w:rPr>
        <w:t xml:space="preserve"> prepovedi zaposlovanja </w:t>
      </w:r>
      <w:r w:rsidR="00295EBF" w:rsidRPr="002A4A39">
        <w:rPr>
          <w:rFonts w:asciiTheme="minorHAnsi" w:eastAsia="Calibri" w:hAnsiTheme="minorHAnsi" w:cs="Arial"/>
          <w:color w:val="000000"/>
          <w:sz w:val="22"/>
          <w:szCs w:val="22"/>
        </w:rPr>
        <w:t xml:space="preserve">oziroma </w:t>
      </w:r>
      <w:r w:rsidRPr="002A4A39">
        <w:rPr>
          <w:rFonts w:asciiTheme="minorHAnsi" w:eastAsia="Calibri" w:hAnsiTheme="minorHAnsi" w:cs="Arial"/>
          <w:color w:val="000000"/>
          <w:sz w:val="22"/>
          <w:szCs w:val="22"/>
        </w:rPr>
        <w:t xml:space="preserve">dela na črno, </w:t>
      </w:r>
      <w:r w:rsidR="0057358C" w:rsidRPr="002A4A39">
        <w:rPr>
          <w:rFonts w:asciiTheme="minorHAnsi" w:eastAsia="Calibri" w:hAnsiTheme="minorHAnsi" w:cs="Arial"/>
          <w:color w:val="000000"/>
          <w:sz w:val="22"/>
          <w:szCs w:val="22"/>
        </w:rPr>
        <w:t>IRSD redno odstopa</w:t>
      </w:r>
      <w:r w:rsidRPr="002A4A39">
        <w:rPr>
          <w:rFonts w:asciiTheme="minorHAnsi" w:eastAsia="Calibri" w:hAnsiTheme="minorHAnsi" w:cs="Arial"/>
          <w:color w:val="000000"/>
          <w:sz w:val="22"/>
          <w:szCs w:val="22"/>
        </w:rPr>
        <w:t xml:space="preserve"> v reševanje Finančni upravi RS.</w:t>
      </w:r>
    </w:p>
    <w:p w14:paraId="7BF51A78" w14:textId="77777777" w:rsidR="00D740E6" w:rsidRPr="002A4A39" w:rsidRDefault="00D740E6" w:rsidP="007A687C">
      <w:pPr>
        <w:overflowPunct/>
        <w:autoSpaceDE/>
        <w:autoSpaceDN/>
        <w:adjustRightInd/>
        <w:textAlignment w:val="auto"/>
        <w:rPr>
          <w:rFonts w:asciiTheme="minorHAnsi" w:eastAsia="Calibri" w:hAnsiTheme="minorHAnsi" w:cs="Arial"/>
          <w:sz w:val="22"/>
          <w:szCs w:val="22"/>
        </w:rPr>
      </w:pPr>
    </w:p>
    <w:p w14:paraId="05056F13" w14:textId="77777777" w:rsidR="00D740E6" w:rsidRPr="002A4A39" w:rsidRDefault="00D740E6"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Na podlagi ugotovljenih kršitev zaposlovanja na črno so inšpektorji za delo v letu 2017 v 27 primerih z odločbo prepovedali opravljanje dela delavcev ali delovnega procesa oziroma uporabo sredstev za delo do odprave nepravilnosti.</w:t>
      </w:r>
    </w:p>
    <w:p w14:paraId="3C82DA95" w14:textId="77777777" w:rsidR="00E448B6" w:rsidRPr="002A4A39" w:rsidRDefault="00E448B6" w:rsidP="007A687C">
      <w:pPr>
        <w:jc w:val="left"/>
        <w:rPr>
          <w:rFonts w:asciiTheme="minorHAnsi" w:hAnsiTheme="minorHAnsi" w:cs="Arial"/>
          <w:b/>
          <w:color w:val="548DD4" w:themeColor="text2" w:themeTint="99"/>
          <w:sz w:val="22"/>
          <w:szCs w:val="22"/>
        </w:rPr>
      </w:pPr>
    </w:p>
    <w:p w14:paraId="03086631" w14:textId="77777777" w:rsidR="00E448B6" w:rsidRPr="002A4A39" w:rsidRDefault="00E448B6" w:rsidP="007A687C">
      <w:pPr>
        <w:jc w:val="left"/>
        <w:rPr>
          <w:rFonts w:asciiTheme="minorHAnsi" w:hAnsiTheme="minorHAnsi" w:cs="Arial"/>
          <w:b/>
          <w:color w:val="548DD4" w:themeColor="text2" w:themeTint="99"/>
          <w:sz w:val="22"/>
          <w:szCs w:val="22"/>
        </w:rPr>
      </w:pPr>
      <w:r w:rsidRPr="002A4A39">
        <w:rPr>
          <w:rFonts w:asciiTheme="minorHAnsi" w:hAnsiTheme="minorHAnsi" w:cs="Arial"/>
          <w:b/>
          <w:color w:val="548DD4" w:themeColor="text2" w:themeTint="99"/>
          <w:sz w:val="22"/>
          <w:szCs w:val="22"/>
        </w:rPr>
        <w:t>Primeri dobre prakse in uspešne akcije</w:t>
      </w:r>
    </w:p>
    <w:p w14:paraId="74451407" w14:textId="77777777" w:rsidR="00E448B6" w:rsidRPr="002A4A39" w:rsidRDefault="00E448B6" w:rsidP="007A687C">
      <w:pPr>
        <w:rPr>
          <w:rFonts w:asciiTheme="minorHAnsi" w:hAnsiTheme="minorHAnsi" w:cs="Arial"/>
          <w:b/>
          <w:sz w:val="22"/>
          <w:szCs w:val="22"/>
        </w:rPr>
      </w:pPr>
    </w:p>
    <w:p w14:paraId="191E5386" w14:textId="2EFD2149" w:rsidR="00D740E6" w:rsidRPr="002A4A39" w:rsidRDefault="00D740E6"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Inšpektorji pri svojem delu sodelujejo z drugimi inšpekcijami oziroma drugimi organi, najpogosteje s Finančno upravo RS, v letu 2017 predvsem na področju plačila za delo in področju zaposlovanja oziroma dela tujcev ter s Policijo in Tržnim inšpektoratom RS. Poleg tega </w:t>
      </w:r>
      <w:r w:rsidR="0057358C" w:rsidRPr="002A4A39">
        <w:rPr>
          <w:rFonts w:asciiTheme="minorHAnsi" w:eastAsia="Calibri" w:hAnsiTheme="minorHAnsi" w:cs="Arial"/>
          <w:sz w:val="22"/>
          <w:szCs w:val="22"/>
        </w:rPr>
        <w:t>so</w:t>
      </w:r>
      <w:r w:rsidRPr="002A4A39">
        <w:rPr>
          <w:rFonts w:asciiTheme="minorHAnsi" w:eastAsia="Calibri" w:hAnsiTheme="minorHAnsi" w:cs="Arial"/>
          <w:sz w:val="22"/>
          <w:szCs w:val="22"/>
        </w:rPr>
        <w:t xml:space="preserve"> sodelovali z Zdravstvenim inšpektoratom RS, Inšpektoratom RS za infrastrukturo, Inšpektoratom RS za okolje in prostor, Inšpektoratom RS za kmetijstvo, gozdarstvo, lovstvo in ribištvo, Uradom RS za kemikalije </w:t>
      </w:r>
      <w:r w:rsidR="00B72A7D"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 xml:space="preserve">Inšpekcijo za kemikalije in Upravo RS za varno hrano, veterinarstvo in varstvo rastlin. Statistično </w:t>
      </w:r>
      <w:r w:rsidR="0057358C" w:rsidRPr="002A4A39">
        <w:rPr>
          <w:rFonts w:asciiTheme="minorHAnsi" w:eastAsia="Calibri" w:hAnsiTheme="minorHAnsi" w:cs="Arial"/>
          <w:sz w:val="22"/>
          <w:szCs w:val="22"/>
        </w:rPr>
        <w:t>niso</w:t>
      </w:r>
      <w:r w:rsidRPr="002A4A39">
        <w:rPr>
          <w:rFonts w:asciiTheme="minorHAnsi" w:eastAsia="Calibri" w:hAnsiTheme="minorHAnsi" w:cs="Arial"/>
          <w:sz w:val="22"/>
          <w:szCs w:val="22"/>
        </w:rPr>
        <w:t xml:space="preserve"> posebej </w:t>
      </w:r>
      <w:r w:rsidR="005471E6">
        <w:rPr>
          <w:rFonts w:asciiTheme="minorHAnsi" w:eastAsia="Calibri" w:hAnsiTheme="minorHAnsi" w:cs="Arial"/>
          <w:sz w:val="22"/>
          <w:szCs w:val="22"/>
        </w:rPr>
        <w:t>zbiral</w:t>
      </w:r>
      <w:r w:rsidR="005471E6" w:rsidRPr="002A4A39">
        <w:rPr>
          <w:rFonts w:asciiTheme="minorHAnsi" w:eastAsia="Calibri" w:hAnsiTheme="minorHAnsi" w:cs="Arial"/>
          <w:sz w:val="22"/>
          <w:szCs w:val="22"/>
        </w:rPr>
        <w:t xml:space="preserve">i </w:t>
      </w:r>
      <w:r w:rsidRPr="002A4A39">
        <w:rPr>
          <w:rFonts w:asciiTheme="minorHAnsi" w:eastAsia="Calibri" w:hAnsiTheme="minorHAnsi" w:cs="Arial"/>
          <w:sz w:val="22"/>
          <w:szCs w:val="22"/>
        </w:rPr>
        <w:t>podatk</w:t>
      </w:r>
      <w:r w:rsidR="005471E6">
        <w:rPr>
          <w:rFonts w:asciiTheme="minorHAnsi" w:eastAsia="Calibri" w:hAnsiTheme="minorHAnsi" w:cs="Arial"/>
          <w:sz w:val="22"/>
          <w:szCs w:val="22"/>
        </w:rPr>
        <w:t>ov</w:t>
      </w:r>
      <w:r w:rsidRPr="002A4A39">
        <w:rPr>
          <w:rFonts w:asciiTheme="minorHAnsi" w:eastAsia="Calibri" w:hAnsiTheme="minorHAnsi" w:cs="Arial"/>
          <w:sz w:val="22"/>
          <w:szCs w:val="22"/>
        </w:rPr>
        <w:t xml:space="preserve"> o vseh izvedenih skupnih aktivnostih z drugimi nadzornimi organi.</w:t>
      </w:r>
    </w:p>
    <w:p w14:paraId="3B76F35A" w14:textId="77777777" w:rsidR="008C7CC2" w:rsidRPr="002A4A39" w:rsidRDefault="008C7CC2" w:rsidP="007A687C">
      <w:pPr>
        <w:overflowPunct/>
        <w:autoSpaceDE/>
        <w:autoSpaceDN/>
        <w:adjustRightInd/>
        <w:textAlignment w:val="auto"/>
        <w:rPr>
          <w:rFonts w:asciiTheme="minorHAnsi" w:eastAsia="Calibri" w:hAnsiTheme="minorHAnsi" w:cs="Arial"/>
          <w:sz w:val="22"/>
          <w:szCs w:val="22"/>
        </w:rPr>
      </w:pPr>
    </w:p>
    <w:p w14:paraId="5D629BF6" w14:textId="3B37A5EB" w:rsidR="00D740E6" w:rsidRPr="002A4A39" w:rsidRDefault="0057358C"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Pridružili so</w:t>
      </w:r>
      <w:r w:rsidR="00D740E6" w:rsidRPr="002A4A39">
        <w:rPr>
          <w:rFonts w:asciiTheme="minorHAnsi" w:eastAsia="Calibri" w:hAnsiTheme="minorHAnsi" w:cs="Arial"/>
          <w:sz w:val="22"/>
          <w:szCs w:val="22"/>
        </w:rPr>
        <w:t xml:space="preserve"> se npr. skupnemu </w:t>
      </w:r>
      <w:r w:rsidR="00B72A7D" w:rsidRPr="002A4A39">
        <w:rPr>
          <w:rFonts w:asciiTheme="minorHAnsi" w:eastAsia="Calibri" w:hAnsiTheme="minorHAnsi" w:cs="Arial"/>
          <w:sz w:val="22"/>
          <w:szCs w:val="22"/>
        </w:rPr>
        <w:t>uskl</w:t>
      </w:r>
      <w:r w:rsidR="00416BC3" w:rsidRPr="002A4A39">
        <w:rPr>
          <w:rFonts w:asciiTheme="minorHAnsi" w:eastAsia="Calibri" w:hAnsiTheme="minorHAnsi" w:cs="Arial"/>
          <w:sz w:val="22"/>
          <w:szCs w:val="22"/>
        </w:rPr>
        <w:t>a</w:t>
      </w:r>
      <w:r w:rsidR="00B72A7D" w:rsidRPr="002A4A39">
        <w:rPr>
          <w:rFonts w:asciiTheme="minorHAnsi" w:eastAsia="Calibri" w:hAnsiTheme="minorHAnsi" w:cs="Arial"/>
          <w:sz w:val="22"/>
          <w:szCs w:val="22"/>
        </w:rPr>
        <w:t>j</w:t>
      </w:r>
      <w:r w:rsidR="00416BC3" w:rsidRPr="002A4A39">
        <w:rPr>
          <w:rFonts w:asciiTheme="minorHAnsi" w:eastAsia="Calibri" w:hAnsiTheme="minorHAnsi" w:cs="Arial"/>
          <w:sz w:val="22"/>
          <w:szCs w:val="22"/>
        </w:rPr>
        <w:t>en</w:t>
      </w:r>
      <w:r w:rsidR="00D740E6" w:rsidRPr="002A4A39">
        <w:rPr>
          <w:rFonts w:asciiTheme="minorHAnsi" w:eastAsia="Calibri" w:hAnsiTheme="minorHAnsi" w:cs="Arial"/>
          <w:sz w:val="22"/>
          <w:szCs w:val="22"/>
        </w:rPr>
        <w:t xml:space="preserve">emu nadzoru Inšpektorata RS za infrastrukturo in Policije nad tujimi prevozniki, ki so opravljali prevoz v ali iz RS. </w:t>
      </w:r>
      <w:r w:rsidR="002A4A39" w:rsidRPr="002A4A39">
        <w:rPr>
          <w:rFonts w:asciiTheme="minorHAnsi" w:eastAsia="Calibri" w:hAnsiTheme="minorHAnsi" w:cs="Arial"/>
          <w:sz w:val="22"/>
          <w:szCs w:val="22"/>
        </w:rPr>
        <w:t>V</w:t>
      </w:r>
      <w:r w:rsidR="00D740E6" w:rsidRPr="002A4A39">
        <w:rPr>
          <w:rFonts w:asciiTheme="minorHAnsi" w:eastAsia="Calibri" w:hAnsiTheme="minorHAnsi" w:cs="Arial"/>
          <w:sz w:val="22"/>
          <w:szCs w:val="22"/>
        </w:rPr>
        <w:t xml:space="preserve"> akciji nadzora </w:t>
      </w:r>
      <w:r w:rsidR="00B72A7D" w:rsidRPr="002A4A39">
        <w:rPr>
          <w:rFonts w:asciiTheme="minorHAnsi" w:eastAsia="Calibri" w:hAnsiTheme="minorHAnsi" w:cs="Arial"/>
          <w:sz w:val="22"/>
          <w:szCs w:val="22"/>
        </w:rPr>
        <w:t xml:space="preserve">nad </w:t>
      </w:r>
      <w:r w:rsidR="00D740E6" w:rsidRPr="002A4A39">
        <w:rPr>
          <w:rFonts w:asciiTheme="minorHAnsi" w:eastAsia="Calibri" w:hAnsiTheme="minorHAnsi" w:cs="Arial"/>
          <w:sz w:val="22"/>
          <w:szCs w:val="22"/>
        </w:rPr>
        <w:t>izvajanj</w:t>
      </w:r>
      <w:r w:rsidR="00B72A7D" w:rsidRPr="002A4A39">
        <w:rPr>
          <w:rFonts w:asciiTheme="minorHAnsi" w:eastAsia="Calibri" w:hAnsiTheme="minorHAnsi" w:cs="Arial"/>
          <w:sz w:val="22"/>
          <w:szCs w:val="22"/>
        </w:rPr>
        <w:t>em</w:t>
      </w:r>
      <w:r w:rsidR="00D740E6" w:rsidRPr="002A4A39">
        <w:rPr>
          <w:rFonts w:asciiTheme="minorHAnsi" w:eastAsia="Calibri" w:hAnsiTheme="minorHAnsi" w:cs="Arial"/>
          <w:sz w:val="22"/>
          <w:szCs w:val="22"/>
        </w:rPr>
        <w:t xml:space="preserve"> delovnopravne zakonodaje tuji</w:t>
      </w:r>
      <w:r w:rsidR="005471E6">
        <w:rPr>
          <w:rFonts w:asciiTheme="minorHAnsi" w:eastAsia="Calibri" w:hAnsiTheme="minorHAnsi" w:cs="Arial"/>
          <w:sz w:val="22"/>
          <w:szCs w:val="22"/>
        </w:rPr>
        <w:t>h</w:t>
      </w:r>
      <w:r w:rsidR="00D740E6" w:rsidRPr="002A4A39">
        <w:rPr>
          <w:rFonts w:asciiTheme="minorHAnsi" w:eastAsia="Calibri" w:hAnsiTheme="minorHAnsi" w:cs="Arial"/>
          <w:sz w:val="22"/>
          <w:szCs w:val="22"/>
        </w:rPr>
        <w:t xml:space="preserve"> delodajalc</w:t>
      </w:r>
      <w:r w:rsidR="005471E6">
        <w:rPr>
          <w:rFonts w:asciiTheme="minorHAnsi" w:eastAsia="Calibri" w:hAnsiTheme="minorHAnsi" w:cs="Arial"/>
          <w:sz w:val="22"/>
          <w:szCs w:val="22"/>
        </w:rPr>
        <w:t>ev</w:t>
      </w:r>
      <w:r w:rsidR="00D740E6" w:rsidRPr="002A4A39">
        <w:rPr>
          <w:rFonts w:asciiTheme="minorHAnsi" w:eastAsia="Calibri" w:hAnsiTheme="minorHAnsi" w:cs="Arial"/>
          <w:sz w:val="22"/>
          <w:szCs w:val="22"/>
        </w:rPr>
        <w:t>, ki izv</w:t>
      </w:r>
      <w:r w:rsidRPr="002A4A39">
        <w:rPr>
          <w:rFonts w:asciiTheme="minorHAnsi" w:eastAsia="Calibri" w:hAnsiTheme="minorHAnsi" w:cs="Arial"/>
          <w:sz w:val="22"/>
          <w:szCs w:val="22"/>
        </w:rPr>
        <w:t>ajajo čezmejne storitve v RS oziroma</w:t>
      </w:r>
      <w:r w:rsidR="00D740E6" w:rsidRPr="002A4A39">
        <w:rPr>
          <w:rFonts w:asciiTheme="minorHAnsi" w:eastAsia="Calibri" w:hAnsiTheme="minorHAnsi" w:cs="Arial"/>
          <w:sz w:val="22"/>
          <w:szCs w:val="22"/>
        </w:rPr>
        <w:t xml:space="preserve"> napotujejo delavce na delo v RS, </w:t>
      </w:r>
      <w:r w:rsidR="00B72A7D" w:rsidRPr="002A4A39">
        <w:rPr>
          <w:rFonts w:asciiTheme="minorHAnsi" w:eastAsia="Calibri" w:hAnsiTheme="minorHAnsi" w:cs="Arial"/>
          <w:sz w:val="22"/>
          <w:szCs w:val="22"/>
        </w:rPr>
        <w:t xml:space="preserve">IRSD </w:t>
      </w:r>
      <w:r w:rsidR="00D740E6" w:rsidRPr="002A4A39">
        <w:rPr>
          <w:rFonts w:asciiTheme="minorHAnsi" w:eastAsia="Calibri" w:hAnsiTheme="minorHAnsi" w:cs="Arial"/>
          <w:sz w:val="22"/>
          <w:szCs w:val="22"/>
        </w:rPr>
        <w:t>so sodelovali Finančna uprava RS, Tržni inšpektorat RS in Policija. Inšpektorji s področja delovnih razmerij ter varnosti in zdravja pri delu so se skupaj s Finančno upravo RS in Policijo pridružili skupni evropski akciji z</w:t>
      </w:r>
      <w:r w:rsidR="00B72A7D" w:rsidRPr="002A4A39">
        <w:rPr>
          <w:rFonts w:asciiTheme="minorHAnsi" w:eastAsia="Calibri" w:hAnsiTheme="minorHAnsi" w:cs="Arial"/>
          <w:sz w:val="22"/>
          <w:szCs w:val="22"/>
        </w:rPr>
        <w:t>a</w:t>
      </w:r>
      <w:r w:rsidR="00D740E6" w:rsidRPr="002A4A39">
        <w:rPr>
          <w:rFonts w:asciiTheme="minorHAnsi" w:eastAsia="Calibri" w:hAnsiTheme="minorHAnsi" w:cs="Arial"/>
          <w:sz w:val="22"/>
          <w:szCs w:val="22"/>
        </w:rPr>
        <w:t xml:space="preserve"> preprečevanj</w:t>
      </w:r>
      <w:r w:rsidR="00B72A7D" w:rsidRPr="002A4A39">
        <w:rPr>
          <w:rFonts w:asciiTheme="minorHAnsi" w:eastAsia="Calibri" w:hAnsiTheme="minorHAnsi" w:cs="Arial"/>
          <w:sz w:val="22"/>
          <w:szCs w:val="22"/>
        </w:rPr>
        <w:t>e</w:t>
      </w:r>
      <w:r w:rsidR="00D740E6" w:rsidRPr="002A4A39">
        <w:rPr>
          <w:rFonts w:asciiTheme="minorHAnsi" w:eastAsia="Calibri" w:hAnsiTheme="minorHAnsi" w:cs="Arial"/>
          <w:sz w:val="22"/>
          <w:szCs w:val="22"/>
        </w:rPr>
        <w:t xml:space="preserve"> izkoriščanja delavcev (trgovina z ljudmi), ki jo je v okviru predsedovanja Evropski uniji pripravil nizozemski inšpektorat za delo v sodelovanju z </w:t>
      </w:r>
      <w:r w:rsidR="00D740E6" w:rsidRPr="00FD1273">
        <w:rPr>
          <w:rFonts w:asciiTheme="minorHAnsi" w:eastAsia="Calibri" w:hAnsiTheme="minorHAnsi" w:cs="Arial"/>
          <w:i/>
          <w:sz w:val="22"/>
          <w:szCs w:val="22"/>
        </w:rPr>
        <w:t>Gangmasters Licen</w:t>
      </w:r>
      <w:r w:rsidR="005471E6">
        <w:rPr>
          <w:rFonts w:asciiTheme="minorHAnsi" w:eastAsia="Calibri" w:hAnsiTheme="minorHAnsi" w:cs="Arial"/>
          <w:i/>
          <w:sz w:val="22"/>
          <w:szCs w:val="22"/>
        </w:rPr>
        <w:t>s</w:t>
      </w:r>
      <w:r w:rsidR="00D740E6" w:rsidRPr="00FD1273">
        <w:rPr>
          <w:rFonts w:asciiTheme="minorHAnsi" w:eastAsia="Calibri" w:hAnsiTheme="minorHAnsi" w:cs="Arial"/>
          <w:i/>
          <w:sz w:val="22"/>
          <w:szCs w:val="22"/>
        </w:rPr>
        <w:t>ing Authority</w:t>
      </w:r>
      <w:r w:rsidR="00D740E6" w:rsidRPr="002A4A39">
        <w:rPr>
          <w:rFonts w:asciiTheme="minorHAnsi" w:eastAsia="Calibri" w:hAnsiTheme="minorHAnsi" w:cs="Arial"/>
          <w:sz w:val="22"/>
          <w:szCs w:val="22"/>
        </w:rPr>
        <w:t xml:space="preserve"> (GLA). Opravljeni so bili inšpekcijski nadzori po gradbiščih po celotni Sloveniji.</w:t>
      </w:r>
    </w:p>
    <w:p w14:paraId="2B060529" w14:textId="77777777" w:rsidR="00D740E6" w:rsidRPr="002A4A39" w:rsidRDefault="00D740E6"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Inšpektorji za delo so sodelovali tudi v nekaterih skupnih akcijah oziroma nadzorih, ki so bili organizirani v okviru regijskih koordinacij.</w:t>
      </w:r>
    </w:p>
    <w:p w14:paraId="2100B2BD" w14:textId="4FB5444E" w:rsidR="00D740E6" w:rsidRPr="002A4A39" w:rsidRDefault="00D740E6"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lastRenderedPageBreak/>
        <w:t>Z</w:t>
      </w:r>
      <w:r w:rsidR="00B72A7D"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učinkovite</w:t>
      </w:r>
      <w:r w:rsidR="00B72A7D" w:rsidRPr="002A4A39">
        <w:rPr>
          <w:rFonts w:asciiTheme="minorHAnsi" w:eastAsia="Calibri" w:hAnsiTheme="minorHAnsi" w:cs="Arial"/>
          <w:sz w:val="22"/>
          <w:szCs w:val="22"/>
        </w:rPr>
        <w:t>jše</w:t>
      </w:r>
      <w:r w:rsidRPr="002A4A39">
        <w:rPr>
          <w:rFonts w:asciiTheme="minorHAnsi" w:eastAsia="Calibri" w:hAnsiTheme="minorHAnsi" w:cs="Arial"/>
          <w:sz w:val="22"/>
          <w:szCs w:val="22"/>
        </w:rPr>
        <w:t xml:space="preserve"> odkrivanj</w:t>
      </w:r>
      <w:r w:rsidR="00B72A7D" w:rsidRPr="002A4A39">
        <w:rPr>
          <w:rFonts w:asciiTheme="minorHAnsi" w:eastAsia="Calibri" w:hAnsiTheme="minorHAnsi" w:cs="Arial"/>
          <w:sz w:val="22"/>
          <w:szCs w:val="22"/>
        </w:rPr>
        <w:t>e</w:t>
      </w:r>
      <w:r w:rsidRPr="002A4A39">
        <w:rPr>
          <w:rFonts w:asciiTheme="minorHAnsi" w:eastAsia="Calibri" w:hAnsiTheme="minorHAnsi" w:cs="Arial"/>
          <w:sz w:val="22"/>
          <w:szCs w:val="22"/>
        </w:rPr>
        <w:t xml:space="preserve"> in preprečevanj</w:t>
      </w:r>
      <w:r w:rsidR="00B72A7D" w:rsidRPr="002A4A39">
        <w:rPr>
          <w:rFonts w:asciiTheme="minorHAnsi" w:eastAsia="Calibri" w:hAnsiTheme="minorHAnsi" w:cs="Arial"/>
          <w:sz w:val="22"/>
          <w:szCs w:val="22"/>
        </w:rPr>
        <w:t>e</w:t>
      </w:r>
      <w:r w:rsidRPr="002A4A39">
        <w:rPr>
          <w:rFonts w:asciiTheme="minorHAnsi" w:eastAsia="Calibri" w:hAnsiTheme="minorHAnsi" w:cs="Arial"/>
          <w:sz w:val="22"/>
          <w:szCs w:val="22"/>
        </w:rPr>
        <w:t xml:space="preserve"> kršitev, </w:t>
      </w:r>
      <w:r w:rsidR="00B72A7D" w:rsidRPr="002A4A39">
        <w:rPr>
          <w:rFonts w:asciiTheme="minorHAnsi" w:eastAsia="Calibri" w:hAnsiTheme="minorHAnsi" w:cs="Arial"/>
          <w:sz w:val="22"/>
          <w:szCs w:val="22"/>
        </w:rPr>
        <w:t xml:space="preserve">pa </w:t>
      </w:r>
      <w:r w:rsidRPr="002A4A39">
        <w:rPr>
          <w:rFonts w:asciiTheme="minorHAnsi" w:eastAsia="Calibri" w:hAnsiTheme="minorHAnsi" w:cs="Arial"/>
          <w:sz w:val="22"/>
          <w:szCs w:val="22"/>
        </w:rPr>
        <w:t>tudi ukrepanj</w:t>
      </w:r>
      <w:r w:rsidR="00B72A7D" w:rsidRPr="002A4A39">
        <w:rPr>
          <w:rFonts w:asciiTheme="minorHAnsi" w:eastAsia="Calibri" w:hAnsiTheme="minorHAnsi" w:cs="Arial"/>
          <w:sz w:val="22"/>
          <w:szCs w:val="22"/>
        </w:rPr>
        <w:t>e</w:t>
      </w:r>
      <w:r w:rsidRPr="002A4A39">
        <w:rPr>
          <w:rFonts w:asciiTheme="minorHAnsi" w:eastAsia="Calibri" w:hAnsiTheme="minorHAnsi" w:cs="Arial"/>
          <w:sz w:val="22"/>
          <w:szCs w:val="22"/>
        </w:rPr>
        <w:t xml:space="preserve">, </w:t>
      </w:r>
      <w:r w:rsidR="0057358C" w:rsidRPr="002A4A39">
        <w:rPr>
          <w:rFonts w:asciiTheme="minorHAnsi" w:eastAsia="Calibri" w:hAnsiTheme="minorHAnsi" w:cs="Arial"/>
          <w:sz w:val="22"/>
          <w:szCs w:val="22"/>
        </w:rPr>
        <w:t>so</w:t>
      </w:r>
      <w:r w:rsidRPr="002A4A39">
        <w:rPr>
          <w:rFonts w:asciiTheme="minorHAnsi" w:eastAsia="Calibri" w:hAnsiTheme="minorHAnsi" w:cs="Arial"/>
          <w:sz w:val="22"/>
          <w:szCs w:val="22"/>
        </w:rPr>
        <w:t xml:space="preserve"> pri svojem delu intenzivno sodelovali s socialnimi partnerji, tako s sindikati kot delodajalci</w:t>
      </w:r>
      <w:r w:rsidR="00B72A7D"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ter nekaterimi nadzornimi institucijami v Re</w:t>
      </w:r>
      <w:r w:rsidR="0057358C" w:rsidRPr="002A4A39">
        <w:rPr>
          <w:rFonts w:asciiTheme="minorHAnsi" w:eastAsia="Calibri" w:hAnsiTheme="minorHAnsi" w:cs="Arial"/>
          <w:sz w:val="22"/>
          <w:szCs w:val="22"/>
        </w:rPr>
        <w:t>publiki Sloveniji. Vključeni so</w:t>
      </w:r>
      <w:r w:rsidRPr="002A4A39">
        <w:rPr>
          <w:rFonts w:asciiTheme="minorHAnsi" w:eastAsia="Calibri" w:hAnsiTheme="minorHAnsi" w:cs="Arial"/>
          <w:sz w:val="22"/>
          <w:szCs w:val="22"/>
        </w:rPr>
        <w:t xml:space="preserve"> bili tudi v različne medresorske</w:t>
      </w:r>
      <w:r w:rsidR="0057358C" w:rsidRPr="002A4A39">
        <w:rPr>
          <w:rFonts w:asciiTheme="minorHAnsi" w:eastAsia="Calibri" w:hAnsiTheme="minorHAnsi" w:cs="Arial"/>
          <w:sz w:val="22"/>
          <w:szCs w:val="22"/>
        </w:rPr>
        <w:t xml:space="preserve"> delovne skupine. Sodelovali so</w:t>
      </w:r>
      <w:r w:rsidRPr="002A4A39">
        <w:rPr>
          <w:rFonts w:asciiTheme="minorHAnsi" w:eastAsia="Calibri" w:hAnsiTheme="minorHAnsi" w:cs="Arial"/>
          <w:sz w:val="22"/>
          <w:szCs w:val="22"/>
        </w:rPr>
        <w:t xml:space="preserve"> tudi z ra</w:t>
      </w:r>
      <w:r w:rsidR="0057358C" w:rsidRPr="002A4A39">
        <w:rPr>
          <w:rFonts w:asciiTheme="minorHAnsi" w:eastAsia="Calibri" w:hAnsiTheme="minorHAnsi" w:cs="Arial"/>
          <w:sz w:val="22"/>
          <w:szCs w:val="22"/>
        </w:rPr>
        <w:t>zličnimi mednarodnimi organi oziroma</w:t>
      </w:r>
      <w:r w:rsidRPr="002A4A39">
        <w:rPr>
          <w:rFonts w:asciiTheme="minorHAnsi" w:eastAsia="Calibri" w:hAnsiTheme="minorHAnsi" w:cs="Arial"/>
          <w:sz w:val="22"/>
          <w:szCs w:val="22"/>
        </w:rPr>
        <w:t xml:space="preserve"> organizacijami, državnimi organi RS</w:t>
      </w:r>
      <w:r w:rsidR="00B72A7D" w:rsidRPr="002A4A39">
        <w:rPr>
          <w:rFonts w:asciiTheme="minorHAnsi" w:eastAsia="Calibri" w:hAnsiTheme="minorHAnsi" w:cs="Arial"/>
          <w:sz w:val="22"/>
          <w:szCs w:val="22"/>
        </w:rPr>
        <w:t xml:space="preserve"> in</w:t>
      </w:r>
      <w:r w:rsidRPr="002A4A39">
        <w:rPr>
          <w:rFonts w:asciiTheme="minorHAnsi" w:eastAsia="Calibri" w:hAnsiTheme="minorHAnsi" w:cs="Arial"/>
          <w:sz w:val="22"/>
          <w:szCs w:val="22"/>
        </w:rPr>
        <w:t xml:space="preserve"> nevladnimi organizacijami. Na mednarodnem področju </w:t>
      </w:r>
      <w:r w:rsidR="0057358C" w:rsidRPr="002A4A39">
        <w:rPr>
          <w:rFonts w:asciiTheme="minorHAnsi" w:eastAsia="Calibri" w:hAnsiTheme="minorHAnsi" w:cs="Arial"/>
          <w:sz w:val="22"/>
          <w:szCs w:val="22"/>
        </w:rPr>
        <w:t>je IRSD</w:t>
      </w:r>
      <w:r w:rsidRPr="002A4A39">
        <w:rPr>
          <w:rFonts w:asciiTheme="minorHAnsi" w:eastAsia="Calibri" w:hAnsiTheme="minorHAnsi" w:cs="Arial"/>
          <w:sz w:val="22"/>
          <w:szCs w:val="22"/>
        </w:rPr>
        <w:t xml:space="preserve"> sodeloval z drugimi inšpekcijskimi organi držav članic EU v segmentu napotenih delavcev, in sicer prek sistema IMI.</w:t>
      </w:r>
    </w:p>
    <w:p w14:paraId="32D5C305" w14:textId="77777777" w:rsidR="00E448B6" w:rsidRPr="002A4A39" w:rsidRDefault="00E448B6" w:rsidP="00E448B6">
      <w:pPr>
        <w:rPr>
          <w:rFonts w:asciiTheme="minorHAnsi" w:hAnsiTheme="minorHAnsi" w:cs="Arial"/>
          <w:b/>
          <w:sz w:val="22"/>
          <w:szCs w:val="22"/>
        </w:rPr>
      </w:pPr>
    </w:p>
    <w:p w14:paraId="4DA75FCC" w14:textId="77777777" w:rsidR="0057358C" w:rsidRPr="002A4A39" w:rsidRDefault="0057358C" w:rsidP="00E448B6">
      <w:pPr>
        <w:rPr>
          <w:rFonts w:asciiTheme="minorHAnsi" w:hAnsiTheme="minorHAnsi" w:cs="Arial"/>
          <w:b/>
          <w:sz w:val="22"/>
          <w:szCs w:val="22"/>
        </w:rPr>
      </w:pPr>
    </w:p>
    <w:p w14:paraId="2912EBCE"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NADZORNI ORGANI S PODROČJA PROMETA, KMETIJSTVA IN OKOLJA, GOZDARSTVA, ENERGETIKE IN PROSTORA, ZDRAVJA, ŠOLSTVA IN ŠPORTA TER NOTRANJIH ZADEV</w:t>
      </w:r>
    </w:p>
    <w:p w14:paraId="55ECF761" w14:textId="77777777" w:rsidR="00E448B6" w:rsidRPr="002A4A39" w:rsidRDefault="00E448B6" w:rsidP="00E448B6">
      <w:pPr>
        <w:rPr>
          <w:rFonts w:asciiTheme="minorHAnsi" w:hAnsiTheme="minorHAnsi" w:cs="Arial"/>
          <w:sz w:val="22"/>
          <w:szCs w:val="22"/>
        </w:rPr>
      </w:pPr>
    </w:p>
    <w:p w14:paraId="7EDB3141" w14:textId="77777777" w:rsidR="00E448B6" w:rsidRPr="002A4A39" w:rsidRDefault="00E448B6" w:rsidP="00CC7C8F">
      <w:pPr>
        <w:numPr>
          <w:ilvl w:val="0"/>
          <w:numId w:val="12"/>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infrastrukturo</w:t>
      </w:r>
    </w:p>
    <w:p w14:paraId="39FD95D5" w14:textId="77777777" w:rsidR="00352696" w:rsidRPr="002A4A39" w:rsidRDefault="00352696" w:rsidP="00E448B6">
      <w:pPr>
        <w:spacing w:line="259" w:lineRule="auto"/>
        <w:jc w:val="left"/>
        <w:rPr>
          <w:rFonts w:asciiTheme="minorHAnsi" w:hAnsiTheme="minorHAnsi" w:cs="Arial"/>
          <w:b/>
          <w:color w:val="8DB3E2" w:themeColor="text2" w:themeTint="66"/>
          <w:sz w:val="22"/>
          <w:szCs w:val="22"/>
        </w:rPr>
      </w:pPr>
    </w:p>
    <w:p w14:paraId="5069D2BC" w14:textId="780A430B" w:rsidR="00352696" w:rsidRPr="002A4A39" w:rsidRDefault="00352696" w:rsidP="007A687C">
      <w:pPr>
        <w:overflowPunct/>
        <w:autoSpaceDE/>
        <w:autoSpaceDN/>
        <w:adjustRightInd/>
        <w:contextualSpacing/>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rPr>
        <w:t>Pri navedenih podatkih, ki so navedeni po vzorcu predhodnih let, so upoštevani nadzori/ukrepi z neposredno uporabo nadzora/ukrepov po ZPDZC-1 ter primeri nadzora/ukrepov, kjer so ti izvedeni po ZPCP-2, vendar v povezavi z ZPDZC-1 (pravna oseba ali s</w:t>
      </w:r>
      <w:r w:rsidR="00B72A7D" w:rsidRPr="002A4A39">
        <w:rPr>
          <w:rFonts w:asciiTheme="minorHAnsi" w:eastAsia="Calibri" w:hAnsiTheme="minorHAnsi" w:cs="Arial"/>
          <w:color w:val="00000A"/>
          <w:sz w:val="22"/>
          <w:szCs w:val="22"/>
        </w:rPr>
        <w:t>. </w:t>
      </w:r>
      <w:r w:rsidRPr="002A4A39">
        <w:rPr>
          <w:rFonts w:asciiTheme="minorHAnsi" w:eastAsia="Calibri" w:hAnsiTheme="minorHAnsi" w:cs="Arial"/>
          <w:color w:val="00000A"/>
          <w:sz w:val="22"/>
          <w:szCs w:val="22"/>
        </w:rPr>
        <w:t>p</w:t>
      </w:r>
      <w:r w:rsidR="00B72A7D" w:rsidRPr="002A4A39">
        <w:rPr>
          <w:rFonts w:asciiTheme="minorHAnsi" w:eastAsia="Calibri" w:hAnsiTheme="minorHAnsi" w:cs="Arial"/>
          <w:color w:val="00000A"/>
          <w:sz w:val="22"/>
          <w:szCs w:val="22"/>
        </w:rPr>
        <w:t>.</w:t>
      </w:r>
      <w:r w:rsidRPr="002A4A39">
        <w:rPr>
          <w:rFonts w:asciiTheme="minorHAnsi" w:eastAsia="Calibri" w:hAnsiTheme="minorHAnsi" w:cs="Arial"/>
          <w:color w:val="00000A"/>
          <w:sz w:val="22"/>
          <w:szCs w:val="22"/>
          <w:lang w:eastAsia="sl-SI"/>
        </w:rPr>
        <w:t xml:space="preserve"> nima z zakonom predpisanih listin o izpolnjevanju pogojev za opravljanje registrirane dejavnosti – licence).</w:t>
      </w:r>
      <w:r w:rsidRPr="002A4A39">
        <w:rPr>
          <w:rFonts w:asciiTheme="minorHAnsi" w:eastAsia="Calibri" w:hAnsiTheme="minorHAnsi" w:cs="Arial"/>
          <w:color w:val="00000A"/>
          <w:sz w:val="22"/>
          <w:szCs w:val="22"/>
        </w:rPr>
        <w:t xml:space="preserve"> </w:t>
      </w:r>
    </w:p>
    <w:p w14:paraId="06C665A5" w14:textId="77777777" w:rsidR="00352696" w:rsidRPr="002A4A39" w:rsidRDefault="00352696" w:rsidP="007A687C">
      <w:pPr>
        <w:overflowPunct/>
        <w:autoSpaceDE/>
        <w:autoSpaceDN/>
        <w:adjustRightInd/>
        <w:ind w:left="720"/>
        <w:contextualSpacing/>
        <w:jc w:val="left"/>
        <w:textAlignment w:val="auto"/>
        <w:rPr>
          <w:rFonts w:ascii="Arial" w:eastAsia="Calibri" w:hAnsi="Arial" w:cs="Arial"/>
          <w:b/>
          <w:color w:val="00000A"/>
          <w:sz w:val="20"/>
        </w:rPr>
      </w:pPr>
    </w:p>
    <w:p w14:paraId="04361B46" w14:textId="77777777" w:rsidR="00352696" w:rsidRPr="002A4A39" w:rsidRDefault="0035269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2AC105FA" w14:textId="77777777" w:rsidR="00352696" w:rsidRPr="002A4A39" w:rsidRDefault="00352696" w:rsidP="007A687C">
      <w:pPr>
        <w:overflowPunct/>
        <w:autoSpaceDE/>
        <w:autoSpaceDN/>
        <w:adjustRightInd/>
        <w:textAlignment w:val="auto"/>
        <w:rPr>
          <w:rFonts w:ascii="Arial" w:eastAsia="Calibri" w:hAnsi="Arial" w:cs="Calibri"/>
          <w:color w:val="00000A"/>
          <w:sz w:val="20"/>
        </w:rPr>
      </w:pPr>
    </w:p>
    <w:p w14:paraId="4A0F0E7A" w14:textId="64F06C97" w:rsidR="00352696" w:rsidRPr="002A4A39" w:rsidRDefault="00F33660" w:rsidP="007A687C">
      <w:pPr>
        <w:overflowPunct/>
        <w:autoSpaceDE/>
        <w:autoSpaceDN/>
        <w:adjustRightInd/>
        <w:textAlignment w:val="auto"/>
        <w:rPr>
          <w:rFonts w:asciiTheme="minorHAnsi" w:eastAsia="Calibri" w:hAnsiTheme="minorHAnsi" w:cs="Calibri"/>
          <w:color w:val="00000A"/>
          <w:sz w:val="22"/>
          <w:szCs w:val="22"/>
        </w:rPr>
      </w:pPr>
      <w:r>
        <w:rPr>
          <w:rFonts w:asciiTheme="minorHAnsi" w:eastAsia="Calibri" w:hAnsiTheme="minorHAnsi" w:cs="Calibri"/>
          <w:color w:val="00000A"/>
          <w:sz w:val="22"/>
          <w:szCs w:val="22"/>
        </w:rPr>
        <w:t>Na po</w:t>
      </w:r>
      <w:r w:rsidR="00783081">
        <w:rPr>
          <w:rFonts w:asciiTheme="minorHAnsi" w:eastAsia="Calibri" w:hAnsiTheme="minorHAnsi" w:cs="Calibri"/>
          <w:color w:val="00000A"/>
          <w:sz w:val="22"/>
          <w:szCs w:val="22"/>
        </w:rPr>
        <w:t>dročju</w:t>
      </w:r>
      <w:r w:rsidR="00B72A7D" w:rsidRPr="002A4A39">
        <w:rPr>
          <w:rFonts w:asciiTheme="minorHAnsi" w:eastAsia="Calibri" w:hAnsiTheme="minorHAnsi" w:cs="Calibri"/>
          <w:color w:val="00000A"/>
          <w:sz w:val="22"/>
          <w:szCs w:val="22"/>
        </w:rPr>
        <w:t xml:space="preserve"> </w:t>
      </w:r>
      <w:r w:rsidR="00352696" w:rsidRPr="002A4A39">
        <w:rPr>
          <w:rFonts w:asciiTheme="minorHAnsi" w:eastAsia="Calibri" w:hAnsiTheme="minorHAnsi" w:cs="Calibri"/>
          <w:color w:val="00000A"/>
          <w:sz w:val="22"/>
          <w:szCs w:val="22"/>
        </w:rPr>
        <w:t>dejavnost</w:t>
      </w:r>
      <w:r w:rsidR="00783081">
        <w:rPr>
          <w:rFonts w:asciiTheme="minorHAnsi" w:eastAsia="Calibri" w:hAnsiTheme="minorHAnsi" w:cs="Calibri"/>
          <w:color w:val="00000A"/>
          <w:sz w:val="22"/>
          <w:szCs w:val="22"/>
        </w:rPr>
        <w:t>i prevoza</w:t>
      </w:r>
      <w:r w:rsidR="00352696" w:rsidRPr="002A4A39">
        <w:rPr>
          <w:rFonts w:asciiTheme="minorHAnsi" w:eastAsia="Calibri" w:hAnsiTheme="minorHAnsi" w:cs="Calibri"/>
          <w:color w:val="00000A"/>
          <w:sz w:val="22"/>
          <w:szCs w:val="22"/>
        </w:rPr>
        <w:t xml:space="preserve"> blaga in potnikov v cestnem prometu je </w:t>
      </w:r>
      <w:r w:rsidR="00A86363">
        <w:rPr>
          <w:rFonts w:asciiTheme="minorHAnsi" w:eastAsia="Calibri" w:hAnsiTheme="minorHAnsi" w:cs="Calibri"/>
          <w:color w:val="00000A"/>
          <w:sz w:val="22"/>
          <w:szCs w:val="22"/>
        </w:rPr>
        <w:t>i</w:t>
      </w:r>
      <w:r w:rsidR="00352696" w:rsidRPr="002A4A39">
        <w:rPr>
          <w:rFonts w:asciiTheme="minorHAnsi" w:eastAsia="Calibri" w:hAnsiTheme="minorHAnsi" w:cs="Calibri"/>
          <w:color w:val="00000A"/>
          <w:sz w:val="22"/>
          <w:szCs w:val="22"/>
        </w:rPr>
        <w:t>nšpekcija za cestni</w:t>
      </w:r>
      <w:r w:rsidR="00352696" w:rsidRPr="002A4A39">
        <w:rPr>
          <w:rFonts w:asciiTheme="minorHAnsi" w:eastAsia="Calibri" w:hAnsiTheme="minorHAnsi" w:cs="Arial"/>
          <w:color w:val="00000A"/>
          <w:sz w:val="22"/>
          <w:szCs w:val="22"/>
        </w:rPr>
        <w:t xml:space="preserve"> promet izvedla 1379 inšpekcijskih pregledov in pri tem v 9 primerih ugotovila kršitve v povezavi zvezi z delom črno (5x PO, 4x FO). </w:t>
      </w:r>
    </w:p>
    <w:p w14:paraId="3EAB432D" w14:textId="606DD787"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rPr>
        <w:t>Upravni ukrepi: po ZPDZC-1 sta bili izdani 2 odločbi o prepovedi opravljanja avtotaksi prevozov fizičnim osebam.</w:t>
      </w:r>
    </w:p>
    <w:p w14:paraId="4B3CDB8E" w14:textId="77777777"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rPr>
        <w:t>Prekrškovni ukrepi: izdani 2 prekrškovni odločbi (2x PO) ter 10 plačilnih nalogov (3x PO, 3x odg.</w:t>
      </w:r>
      <w:r w:rsidR="00B72A7D" w:rsidRPr="002A4A39">
        <w:rPr>
          <w:rFonts w:asciiTheme="minorHAnsi" w:eastAsia="Calibri" w:hAnsiTheme="minorHAnsi" w:cs="Arial"/>
          <w:color w:val="00000A"/>
          <w:sz w:val="22"/>
          <w:szCs w:val="22"/>
        </w:rPr>
        <w:t xml:space="preserve"> </w:t>
      </w:r>
      <w:r w:rsidRPr="002A4A39">
        <w:rPr>
          <w:rFonts w:asciiTheme="minorHAnsi" w:eastAsia="Calibri" w:hAnsiTheme="minorHAnsi" w:cs="Arial"/>
          <w:color w:val="00000A"/>
          <w:sz w:val="22"/>
          <w:szCs w:val="22"/>
        </w:rPr>
        <w:t>os.</w:t>
      </w:r>
      <w:r w:rsidR="00B72A7D" w:rsidRPr="002A4A39">
        <w:rPr>
          <w:rFonts w:asciiTheme="minorHAnsi" w:eastAsia="Calibri" w:hAnsiTheme="minorHAnsi" w:cs="Arial"/>
          <w:color w:val="00000A"/>
          <w:sz w:val="22"/>
          <w:szCs w:val="22"/>
        </w:rPr>
        <w:t xml:space="preserve"> </w:t>
      </w:r>
      <w:r w:rsidRPr="002A4A39">
        <w:rPr>
          <w:rFonts w:asciiTheme="minorHAnsi" w:eastAsia="Calibri" w:hAnsiTheme="minorHAnsi" w:cs="Arial"/>
          <w:color w:val="00000A"/>
          <w:sz w:val="22"/>
          <w:szCs w:val="22"/>
        </w:rPr>
        <w:t xml:space="preserve">PO in 4x FO). </w:t>
      </w:r>
    </w:p>
    <w:p w14:paraId="78BFB7FD" w14:textId="77777777" w:rsidR="00352696" w:rsidRPr="002A4A39" w:rsidRDefault="00352696" w:rsidP="007A687C">
      <w:pPr>
        <w:overflowPunct/>
        <w:autoSpaceDE/>
        <w:autoSpaceDN/>
        <w:adjustRightInd/>
        <w:textAlignment w:val="auto"/>
        <w:rPr>
          <w:rFonts w:ascii="Calibri" w:eastAsia="Calibri" w:hAnsi="Calibri" w:cs="Arial"/>
          <w:color w:val="00000A"/>
          <w:sz w:val="22"/>
        </w:rPr>
      </w:pPr>
    </w:p>
    <w:p w14:paraId="6E026A35" w14:textId="77777777" w:rsidR="00352696" w:rsidRPr="002A4A39" w:rsidRDefault="0035269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Finančni učinki</w:t>
      </w:r>
    </w:p>
    <w:p w14:paraId="6DB1527C" w14:textId="77777777" w:rsidR="00352696" w:rsidRPr="002A4A39" w:rsidRDefault="00352696" w:rsidP="007A687C">
      <w:pPr>
        <w:overflowPunct/>
        <w:autoSpaceDE/>
        <w:autoSpaceDN/>
        <w:adjustRightInd/>
        <w:textAlignment w:val="auto"/>
        <w:rPr>
          <w:rFonts w:ascii="Calibri" w:eastAsia="Calibri" w:hAnsi="Calibri" w:cs="Arial"/>
          <w:color w:val="00000A"/>
          <w:sz w:val="22"/>
        </w:rPr>
      </w:pPr>
    </w:p>
    <w:p w14:paraId="46B65A27" w14:textId="77777777" w:rsidR="00352696" w:rsidRPr="002A4A39" w:rsidRDefault="00352696" w:rsidP="007A687C">
      <w:pPr>
        <w:numPr>
          <w:ilvl w:val="0"/>
          <w:numId w:val="35"/>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rPr>
        <w:t>število izrečenih glob:</w:t>
      </w:r>
      <w:r w:rsidRPr="002A4A39">
        <w:rPr>
          <w:rFonts w:asciiTheme="minorHAnsi" w:eastAsia="Calibri" w:hAnsiTheme="minorHAnsi" w:cs="Arial"/>
          <w:color w:val="00000A"/>
          <w:sz w:val="22"/>
          <w:szCs w:val="22"/>
        </w:rPr>
        <w:tab/>
        <w:t xml:space="preserve">    </w:t>
      </w:r>
      <w:r w:rsidRPr="002A4A39">
        <w:rPr>
          <w:rFonts w:asciiTheme="minorHAnsi" w:eastAsia="Calibri" w:hAnsiTheme="minorHAnsi" w:cs="Arial"/>
          <w:color w:val="00000A"/>
          <w:sz w:val="22"/>
          <w:szCs w:val="22"/>
        </w:rPr>
        <w:tab/>
        <w:t>12</w:t>
      </w:r>
    </w:p>
    <w:p w14:paraId="5CAD74CA" w14:textId="77777777" w:rsidR="00352696" w:rsidRPr="002A4A39" w:rsidRDefault="00352696" w:rsidP="007A687C">
      <w:pPr>
        <w:numPr>
          <w:ilvl w:val="0"/>
          <w:numId w:val="35"/>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rPr>
        <w:t>znesek izrečenih glob:</w:t>
      </w:r>
      <w:r w:rsidRPr="002A4A39">
        <w:rPr>
          <w:rFonts w:asciiTheme="minorHAnsi" w:eastAsia="Calibri" w:hAnsiTheme="minorHAnsi" w:cs="Arial"/>
          <w:color w:val="00000A"/>
          <w:sz w:val="22"/>
          <w:szCs w:val="22"/>
        </w:rPr>
        <w:tab/>
        <w:t xml:space="preserve">       38.000,00</w:t>
      </w:r>
      <w:r w:rsidR="00A86363">
        <w:rPr>
          <w:rFonts w:asciiTheme="minorHAnsi" w:eastAsia="Calibri" w:hAnsiTheme="minorHAnsi" w:cs="Arial"/>
          <w:color w:val="00000A"/>
          <w:sz w:val="22"/>
          <w:szCs w:val="22"/>
        </w:rPr>
        <w:t xml:space="preserve"> EUR</w:t>
      </w:r>
    </w:p>
    <w:p w14:paraId="0566556F" w14:textId="77777777" w:rsidR="00352696" w:rsidRPr="002A4A39" w:rsidRDefault="00352696" w:rsidP="007A687C">
      <w:pPr>
        <w:numPr>
          <w:ilvl w:val="0"/>
          <w:numId w:val="35"/>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rPr>
        <w:t>znesek plačanih glob</w:t>
      </w:r>
      <w:r w:rsidR="00562348" w:rsidRPr="002A4A39">
        <w:rPr>
          <w:rFonts w:asciiTheme="minorHAnsi" w:eastAsia="Calibri" w:hAnsiTheme="minorHAnsi" w:cs="Arial"/>
          <w:color w:val="00000A"/>
          <w:sz w:val="22"/>
          <w:szCs w:val="22"/>
        </w:rPr>
        <w:t xml:space="preserve">: </w:t>
      </w:r>
      <w:r w:rsidRPr="002A4A39">
        <w:rPr>
          <w:rFonts w:asciiTheme="minorHAnsi" w:eastAsia="Calibri" w:hAnsiTheme="minorHAnsi" w:cs="Arial"/>
          <w:color w:val="00000A"/>
          <w:sz w:val="22"/>
          <w:szCs w:val="22"/>
        </w:rPr>
        <w:t xml:space="preserve">             18.000,00 </w:t>
      </w:r>
      <w:r w:rsidR="00A86363">
        <w:rPr>
          <w:rFonts w:asciiTheme="minorHAnsi" w:eastAsia="Calibri" w:hAnsiTheme="minorHAnsi" w:cs="Arial"/>
          <w:color w:val="00000A"/>
          <w:sz w:val="22"/>
          <w:szCs w:val="22"/>
        </w:rPr>
        <w:t xml:space="preserve">EUR </w:t>
      </w:r>
      <w:r w:rsidRPr="002A4A39">
        <w:rPr>
          <w:rFonts w:asciiTheme="minorHAnsi" w:eastAsia="Calibri" w:hAnsiTheme="minorHAnsi" w:cs="Arial"/>
          <w:color w:val="00000A"/>
          <w:sz w:val="22"/>
          <w:szCs w:val="22"/>
        </w:rPr>
        <w:t xml:space="preserve">(plačilo ½ izrečene globe) </w:t>
      </w:r>
    </w:p>
    <w:p w14:paraId="41E833F4" w14:textId="1959DDCA" w:rsidR="00352696" w:rsidRPr="002A4A39" w:rsidRDefault="00352696" w:rsidP="007A687C">
      <w:pPr>
        <w:overflowPunct/>
        <w:autoSpaceDE/>
        <w:autoSpaceDN/>
        <w:adjustRightInd/>
        <w:textAlignment w:val="auto"/>
        <w:rPr>
          <w:rFonts w:asciiTheme="minorHAnsi" w:eastAsia="Calibri" w:hAnsiTheme="minorHAnsi" w:cs="Arial"/>
          <w:color w:val="00000A"/>
          <w:sz w:val="22"/>
          <w:szCs w:val="22"/>
        </w:rPr>
      </w:pPr>
      <w:r w:rsidRPr="002A4A39">
        <w:rPr>
          <w:rFonts w:asciiTheme="minorHAnsi" w:eastAsia="Calibri" w:hAnsiTheme="minorHAnsi" w:cs="Arial"/>
          <w:color w:val="00000A"/>
          <w:sz w:val="22"/>
          <w:szCs w:val="22"/>
        </w:rPr>
        <w:t>Neplačane globe so pos</w:t>
      </w:r>
      <w:r w:rsidR="00F0342B" w:rsidRPr="002A4A39">
        <w:rPr>
          <w:rFonts w:asciiTheme="minorHAnsi" w:eastAsia="Calibri" w:hAnsiTheme="minorHAnsi" w:cs="Arial"/>
          <w:color w:val="00000A"/>
          <w:sz w:val="22"/>
          <w:szCs w:val="22"/>
        </w:rPr>
        <w:t>l</w:t>
      </w:r>
      <w:r w:rsidRPr="002A4A39">
        <w:rPr>
          <w:rFonts w:asciiTheme="minorHAnsi" w:eastAsia="Calibri" w:hAnsiTheme="minorHAnsi" w:cs="Arial"/>
          <w:color w:val="00000A"/>
          <w:sz w:val="22"/>
          <w:szCs w:val="22"/>
        </w:rPr>
        <w:t>ane v izterjavo FURS.</w:t>
      </w:r>
    </w:p>
    <w:p w14:paraId="041DED10" w14:textId="77777777" w:rsidR="00352696" w:rsidRPr="002A4A39" w:rsidRDefault="00352696" w:rsidP="007A687C">
      <w:pPr>
        <w:overflowPunct/>
        <w:autoSpaceDE/>
        <w:autoSpaceDN/>
        <w:adjustRightInd/>
        <w:jc w:val="left"/>
        <w:textAlignment w:val="auto"/>
        <w:rPr>
          <w:rFonts w:ascii="Arial" w:eastAsia="Calibri" w:hAnsi="Arial" w:cs="Arial"/>
          <w:b/>
          <w:color w:val="00000A"/>
          <w:sz w:val="20"/>
        </w:rPr>
      </w:pPr>
    </w:p>
    <w:p w14:paraId="0B1C34FD" w14:textId="77777777" w:rsidR="00352696" w:rsidRPr="002A4A39" w:rsidRDefault="0035269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Primeri dobre prakse in uspešne akcije</w:t>
      </w:r>
    </w:p>
    <w:p w14:paraId="54298DE6" w14:textId="77777777" w:rsidR="00352696" w:rsidRPr="002A4A39" w:rsidRDefault="00352696" w:rsidP="007A687C">
      <w:pPr>
        <w:overflowPunct/>
        <w:autoSpaceDE/>
        <w:autoSpaceDN/>
        <w:adjustRightInd/>
        <w:jc w:val="left"/>
        <w:textAlignment w:val="auto"/>
        <w:rPr>
          <w:rFonts w:ascii="Arial" w:eastAsia="Calibri" w:hAnsi="Arial" w:cs="Arial"/>
          <w:b/>
          <w:color w:val="00000A"/>
          <w:sz w:val="20"/>
        </w:rPr>
      </w:pPr>
    </w:p>
    <w:p w14:paraId="59358F0A" w14:textId="0D689C04" w:rsidR="00352696" w:rsidRPr="002A4A39" w:rsidRDefault="00352696"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 xml:space="preserve">Naloge s področnih nadzorov inšpekcije za cestni promet Inšpektorata RS za infrastrukturo se izvajajo v skladu </w:t>
      </w:r>
      <w:r w:rsidR="002A4A39" w:rsidRPr="002A4A39">
        <w:rPr>
          <w:rFonts w:asciiTheme="minorHAnsi" w:eastAsia="Calibri" w:hAnsiTheme="minorHAnsi" w:cs="Arial"/>
          <w:color w:val="000000"/>
          <w:sz w:val="22"/>
          <w:szCs w:val="22"/>
          <w:lang w:eastAsia="sl-SI"/>
        </w:rPr>
        <w:t>z</w:t>
      </w:r>
      <w:r w:rsidRPr="002A4A39">
        <w:rPr>
          <w:rFonts w:asciiTheme="minorHAnsi" w:eastAsia="Calibri" w:hAnsiTheme="minorHAnsi" w:cs="Arial"/>
          <w:color w:val="000000"/>
          <w:sz w:val="22"/>
          <w:szCs w:val="22"/>
          <w:lang w:eastAsia="sl-SI"/>
        </w:rPr>
        <w:t xml:space="preserve"> </w:t>
      </w:r>
      <w:r w:rsidR="002F6984" w:rsidRPr="002A4A39">
        <w:rPr>
          <w:rFonts w:asciiTheme="minorHAnsi" w:eastAsia="Calibri" w:hAnsiTheme="minorHAnsi" w:cs="Arial"/>
          <w:color w:val="000000"/>
          <w:sz w:val="22"/>
          <w:szCs w:val="22"/>
          <w:lang w:eastAsia="sl-SI"/>
        </w:rPr>
        <w:t>načrt</w:t>
      </w:r>
      <w:r w:rsidRPr="002A4A39">
        <w:rPr>
          <w:rFonts w:asciiTheme="minorHAnsi" w:eastAsia="Calibri" w:hAnsiTheme="minorHAnsi" w:cs="Arial"/>
          <w:color w:val="000000"/>
          <w:sz w:val="22"/>
          <w:szCs w:val="22"/>
          <w:lang w:eastAsia="sl-SI"/>
        </w:rPr>
        <w:t xml:space="preserve">i dela (letni, mesečni, tedenski). Na področju nadzora </w:t>
      </w:r>
      <w:r w:rsidR="00B72A7D" w:rsidRPr="002A4A39">
        <w:rPr>
          <w:rFonts w:asciiTheme="minorHAnsi" w:eastAsia="Calibri" w:hAnsiTheme="minorHAnsi" w:cs="Arial"/>
          <w:color w:val="000000"/>
          <w:sz w:val="22"/>
          <w:szCs w:val="22"/>
          <w:lang w:eastAsia="sl-SI"/>
        </w:rPr>
        <w:t xml:space="preserve">nad </w:t>
      </w:r>
      <w:r w:rsidRPr="002A4A39">
        <w:rPr>
          <w:rFonts w:asciiTheme="minorHAnsi" w:eastAsia="Calibri" w:hAnsiTheme="minorHAnsi" w:cs="Arial"/>
          <w:color w:val="000000"/>
          <w:sz w:val="22"/>
          <w:szCs w:val="22"/>
          <w:lang w:eastAsia="sl-SI"/>
        </w:rPr>
        <w:t>de</w:t>
      </w:r>
      <w:r w:rsidR="000921C1" w:rsidRPr="002A4A39">
        <w:rPr>
          <w:rFonts w:asciiTheme="minorHAnsi" w:eastAsia="Calibri" w:hAnsiTheme="minorHAnsi" w:cs="Arial"/>
          <w:color w:val="000000"/>
          <w:sz w:val="22"/>
          <w:szCs w:val="22"/>
          <w:lang w:eastAsia="sl-SI"/>
        </w:rPr>
        <w:t>javnost</w:t>
      </w:r>
      <w:r w:rsidR="00B72A7D" w:rsidRPr="002A4A39">
        <w:rPr>
          <w:rFonts w:asciiTheme="minorHAnsi" w:eastAsia="Calibri" w:hAnsiTheme="minorHAnsi" w:cs="Arial"/>
          <w:color w:val="000000"/>
          <w:sz w:val="22"/>
          <w:szCs w:val="22"/>
          <w:lang w:eastAsia="sl-SI"/>
        </w:rPr>
        <w:t>jo</w:t>
      </w:r>
      <w:r w:rsidR="000921C1" w:rsidRPr="002A4A39">
        <w:rPr>
          <w:rFonts w:asciiTheme="minorHAnsi" w:eastAsia="Calibri" w:hAnsiTheme="minorHAnsi" w:cs="Arial"/>
          <w:color w:val="000000"/>
          <w:sz w:val="22"/>
          <w:szCs w:val="22"/>
          <w:lang w:eastAsia="sl-SI"/>
        </w:rPr>
        <w:t xml:space="preserve"> prevozništva IRSI načrtuje, organizira in </w:t>
      </w:r>
      <w:r w:rsidR="00B72A7D" w:rsidRPr="002A4A39">
        <w:rPr>
          <w:rFonts w:asciiTheme="minorHAnsi" w:eastAsia="Calibri" w:hAnsiTheme="minorHAnsi" w:cs="Arial"/>
          <w:color w:val="000000"/>
          <w:sz w:val="22"/>
          <w:szCs w:val="22"/>
          <w:lang w:eastAsia="sl-SI"/>
        </w:rPr>
        <w:t>usklajuje</w:t>
      </w:r>
      <w:r w:rsidRPr="002A4A39">
        <w:rPr>
          <w:rFonts w:asciiTheme="minorHAnsi" w:eastAsia="Calibri" w:hAnsiTheme="minorHAnsi" w:cs="Arial"/>
          <w:color w:val="000000"/>
          <w:sz w:val="22"/>
          <w:szCs w:val="22"/>
          <w:lang w:eastAsia="sl-SI"/>
        </w:rPr>
        <w:t xml:space="preserve"> tudi akcije z drugimi nadzornimi organi. Pri inšpekcijskih pregledih so inšpektorji za cestni promet pozorni na morebitno opravljanje dela na črno, se je pa v pretekli praksi pokazalo, da so t</w:t>
      </w:r>
      <w:r w:rsidR="00B72A7D" w:rsidRPr="002A4A39">
        <w:rPr>
          <w:rFonts w:asciiTheme="minorHAnsi" w:eastAsia="Calibri" w:hAnsiTheme="minorHAnsi" w:cs="Arial"/>
          <w:color w:val="000000"/>
          <w:sz w:val="22"/>
          <w:szCs w:val="22"/>
          <w:lang w:eastAsia="sl-SI"/>
        </w:rPr>
        <w:t>ak</w:t>
      </w:r>
      <w:r w:rsidRPr="002A4A39">
        <w:rPr>
          <w:rFonts w:asciiTheme="minorHAnsi" w:eastAsia="Calibri" w:hAnsiTheme="minorHAnsi" w:cs="Arial"/>
          <w:color w:val="000000"/>
          <w:sz w:val="22"/>
          <w:szCs w:val="22"/>
          <w:lang w:eastAsia="sl-SI"/>
        </w:rPr>
        <w:t xml:space="preserve">e kršitve prisotne predvsem v dejavnosti </w:t>
      </w:r>
      <w:r w:rsidR="00B72A7D" w:rsidRPr="002A4A39">
        <w:rPr>
          <w:rFonts w:asciiTheme="minorHAnsi" w:eastAsia="Calibri" w:hAnsiTheme="minorHAnsi" w:cs="Arial"/>
          <w:color w:val="000000"/>
          <w:sz w:val="22"/>
          <w:szCs w:val="22"/>
          <w:lang w:eastAsia="sl-SI"/>
        </w:rPr>
        <w:t xml:space="preserve">avtotaksi prevozov </w:t>
      </w:r>
      <w:r w:rsidRPr="002A4A39">
        <w:rPr>
          <w:rFonts w:asciiTheme="minorHAnsi" w:eastAsia="Calibri" w:hAnsiTheme="minorHAnsi" w:cs="Arial"/>
          <w:color w:val="000000"/>
          <w:sz w:val="22"/>
          <w:szCs w:val="22"/>
          <w:lang w:eastAsia="sl-SI"/>
        </w:rPr>
        <w:t>in drugih oblikah prevoza potnikov z osebnimi vozili, redkeje v dejavnosti prevoza blaga ali prevozi potnikov z avtobusi.</w:t>
      </w:r>
    </w:p>
    <w:p w14:paraId="76BD4E58" w14:textId="77777777" w:rsidR="000921C1" w:rsidRPr="002A4A39" w:rsidRDefault="000921C1" w:rsidP="007A687C">
      <w:pPr>
        <w:overflowPunct/>
        <w:autoSpaceDE/>
        <w:autoSpaceDN/>
        <w:adjustRightInd/>
        <w:textAlignment w:val="auto"/>
        <w:rPr>
          <w:rFonts w:asciiTheme="minorHAnsi" w:eastAsia="Calibri" w:hAnsiTheme="minorHAnsi" w:cs="Calibri"/>
          <w:color w:val="00000A"/>
          <w:sz w:val="22"/>
          <w:szCs w:val="22"/>
        </w:rPr>
      </w:pPr>
    </w:p>
    <w:p w14:paraId="57736C65" w14:textId="019F7ACF"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0"/>
          <w:sz w:val="22"/>
          <w:szCs w:val="22"/>
          <w:lang w:eastAsia="sl-SI"/>
        </w:rPr>
        <w:t xml:space="preserve">Kot primer dobre prakse </w:t>
      </w:r>
      <w:r w:rsidR="00193927">
        <w:rPr>
          <w:rFonts w:asciiTheme="minorHAnsi" w:eastAsia="Calibri" w:hAnsiTheme="minorHAnsi" w:cs="Arial"/>
          <w:color w:val="000000"/>
          <w:sz w:val="22"/>
          <w:szCs w:val="22"/>
          <w:lang w:eastAsia="sl-SI"/>
        </w:rPr>
        <w:t>navaj</w:t>
      </w:r>
      <w:r w:rsidRPr="002A4A39">
        <w:rPr>
          <w:rFonts w:asciiTheme="minorHAnsi" w:eastAsia="Calibri" w:hAnsiTheme="minorHAnsi" w:cs="Arial"/>
          <w:color w:val="000000"/>
          <w:sz w:val="22"/>
          <w:szCs w:val="22"/>
          <w:lang w:eastAsia="sl-SI"/>
        </w:rPr>
        <w:t xml:space="preserve">amo organiziranje in </w:t>
      </w:r>
      <w:r w:rsidR="00B72A7D" w:rsidRPr="002A4A39">
        <w:rPr>
          <w:rFonts w:asciiTheme="minorHAnsi" w:eastAsia="Calibri" w:hAnsiTheme="minorHAnsi" w:cs="Arial"/>
          <w:color w:val="000000"/>
          <w:sz w:val="22"/>
          <w:szCs w:val="22"/>
          <w:lang w:eastAsia="sl-SI"/>
        </w:rPr>
        <w:t>usklajevanje</w:t>
      </w:r>
      <w:r w:rsidRPr="002A4A39">
        <w:rPr>
          <w:rFonts w:asciiTheme="minorHAnsi" w:eastAsia="Calibri" w:hAnsiTheme="minorHAnsi" w:cs="Arial"/>
          <w:color w:val="000000"/>
          <w:sz w:val="22"/>
          <w:szCs w:val="22"/>
          <w:lang w:eastAsia="sl-SI"/>
        </w:rPr>
        <w:t xml:space="preserve"> skupnih nadzorov </w:t>
      </w:r>
      <w:r w:rsidR="00B72A7D" w:rsidRPr="002A4A39">
        <w:rPr>
          <w:rFonts w:asciiTheme="minorHAnsi" w:eastAsia="Calibri" w:hAnsiTheme="minorHAnsi" w:cs="Arial"/>
          <w:color w:val="000000"/>
          <w:sz w:val="22"/>
          <w:szCs w:val="22"/>
          <w:lang w:eastAsia="sl-SI"/>
        </w:rPr>
        <w:t xml:space="preserve">nad </w:t>
      </w:r>
      <w:r w:rsidRPr="002A4A39">
        <w:rPr>
          <w:rFonts w:asciiTheme="minorHAnsi" w:eastAsia="Calibri" w:hAnsiTheme="minorHAnsi" w:cs="Arial"/>
          <w:color w:val="000000"/>
          <w:sz w:val="22"/>
          <w:szCs w:val="22"/>
          <w:lang w:eastAsia="sl-SI"/>
        </w:rPr>
        <w:t>izvajanj</w:t>
      </w:r>
      <w:r w:rsidR="00B72A7D" w:rsidRPr="002A4A39">
        <w:rPr>
          <w:rFonts w:asciiTheme="minorHAnsi" w:eastAsia="Calibri" w:hAnsiTheme="minorHAnsi" w:cs="Arial"/>
          <w:color w:val="000000"/>
          <w:sz w:val="22"/>
          <w:szCs w:val="22"/>
          <w:lang w:eastAsia="sl-SI"/>
        </w:rPr>
        <w:t>em</w:t>
      </w:r>
      <w:r w:rsidRPr="002A4A39">
        <w:rPr>
          <w:rFonts w:asciiTheme="minorHAnsi" w:eastAsia="Calibri" w:hAnsiTheme="minorHAnsi" w:cs="Arial"/>
          <w:color w:val="000000"/>
          <w:sz w:val="22"/>
          <w:szCs w:val="22"/>
          <w:lang w:eastAsia="sl-SI"/>
        </w:rPr>
        <w:t xml:space="preserve"> taksi</w:t>
      </w:r>
      <w:r w:rsidR="00B72A7D" w:rsidRPr="002A4A39">
        <w:rPr>
          <w:rFonts w:asciiTheme="minorHAnsi" w:eastAsia="Calibri" w:hAnsiTheme="minorHAnsi" w:cs="Arial"/>
          <w:color w:val="000000"/>
          <w:sz w:val="22"/>
          <w:szCs w:val="22"/>
          <w:lang w:eastAsia="sl-SI"/>
        </w:rPr>
        <w:t xml:space="preserve"> </w:t>
      </w:r>
      <w:r w:rsidRPr="002A4A39">
        <w:rPr>
          <w:rFonts w:asciiTheme="minorHAnsi" w:eastAsia="Calibri" w:hAnsiTheme="minorHAnsi" w:cs="Arial"/>
          <w:color w:val="000000"/>
          <w:sz w:val="22"/>
          <w:szCs w:val="22"/>
          <w:lang w:eastAsia="sl-SI"/>
        </w:rPr>
        <w:t>dejavnosti v sodelovanju z različnim</w:t>
      </w:r>
      <w:r w:rsidR="00ED69AB">
        <w:rPr>
          <w:rFonts w:asciiTheme="minorHAnsi" w:eastAsia="Calibri" w:hAnsiTheme="minorHAnsi" w:cs="Arial"/>
          <w:color w:val="000000"/>
          <w:sz w:val="22"/>
          <w:szCs w:val="22"/>
          <w:lang w:eastAsia="sl-SI"/>
        </w:rPr>
        <w:t>i</w:t>
      </w:r>
      <w:r w:rsidRPr="002A4A39">
        <w:rPr>
          <w:rFonts w:asciiTheme="minorHAnsi" w:eastAsia="Calibri" w:hAnsiTheme="minorHAnsi" w:cs="Arial"/>
          <w:color w:val="000000"/>
          <w:sz w:val="22"/>
          <w:szCs w:val="22"/>
          <w:lang w:eastAsia="sl-SI"/>
        </w:rPr>
        <w:t xml:space="preserve"> drugimi na</w:t>
      </w:r>
      <w:r w:rsidR="00F33660">
        <w:rPr>
          <w:rFonts w:asciiTheme="minorHAnsi" w:eastAsia="Calibri" w:hAnsiTheme="minorHAnsi" w:cs="Arial"/>
          <w:color w:val="000000"/>
          <w:sz w:val="22"/>
          <w:szCs w:val="22"/>
          <w:lang w:eastAsia="sl-SI"/>
        </w:rPr>
        <w:t>d</w:t>
      </w:r>
      <w:r w:rsidRPr="002A4A39">
        <w:rPr>
          <w:rFonts w:asciiTheme="minorHAnsi" w:eastAsia="Calibri" w:hAnsiTheme="minorHAnsi" w:cs="Arial"/>
          <w:color w:val="000000"/>
          <w:sz w:val="22"/>
          <w:szCs w:val="22"/>
          <w:lang w:eastAsia="sl-SI"/>
        </w:rPr>
        <w:t>zornimi organi.</w:t>
      </w:r>
    </w:p>
    <w:p w14:paraId="02124439" w14:textId="0260F324"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u w:val="single"/>
        </w:rPr>
        <w:t>Akcija:</w:t>
      </w:r>
      <w:r w:rsidRPr="002A4A39">
        <w:rPr>
          <w:rFonts w:asciiTheme="minorHAnsi" w:eastAsia="Calibri" w:hAnsiTheme="minorHAnsi" w:cs="Arial"/>
          <w:color w:val="00000A"/>
          <w:sz w:val="22"/>
          <w:szCs w:val="22"/>
        </w:rPr>
        <w:t xml:space="preserve"> </w:t>
      </w:r>
      <w:r w:rsidR="00B72A7D" w:rsidRPr="002A4A39">
        <w:rPr>
          <w:rFonts w:asciiTheme="minorHAnsi" w:eastAsia="Calibri" w:hAnsiTheme="minorHAnsi" w:cs="Arial"/>
          <w:color w:val="00000A"/>
          <w:sz w:val="22"/>
          <w:szCs w:val="22"/>
        </w:rPr>
        <w:t>n</w:t>
      </w:r>
      <w:r w:rsidRPr="002A4A39">
        <w:rPr>
          <w:rFonts w:asciiTheme="minorHAnsi" w:eastAsia="Calibri" w:hAnsiTheme="minorHAnsi" w:cs="Arial"/>
          <w:color w:val="00000A"/>
          <w:sz w:val="22"/>
          <w:szCs w:val="22"/>
        </w:rPr>
        <w:t xml:space="preserve">adzor </w:t>
      </w:r>
      <w:r w:rsidR="00B72A7D" w:rsidRPr="002A4A39">
        <w:rPr>
          <w:rFonts w:asciiTheme="minorHAnsi" w:eastAsia="Calibri" w:hAnsiTheme="minorHAnsi" w:cs="Arial"/>
          <w:color w:val="00000A"/>
          <w:sz w:val="22"/>
          <w:szCs w:val="22"/>
        </w:rPr>
        <w:t xml:space="preserve">nad </w:t>
      </w:r>
      <w:r w:rsidRPr="002A4A39">
        <w:rPr>
          <w:rFonts w:asciiTheme="minorHAnsi" w:eastAsia="Calibri" w:hAnsiTheme="minorHAnsi" w:cs="Arial"/>
          <w:color w:val="00000A"/>
          <w:sz w:val="22"/>
          <w:szCs w:val="22"/>
        </w:rPr>
        <w:t>taksi dejavnost</w:t>
      </w:r>
      <w:r w:rsidR="00B72A7D" w:rsidRPr="002A4A39">
        <w:rPr>
          <w:rFonts w:asciiTheme="minorHAnsi" w:eastAsia="Calibri" w:hAnsiTheme="minorHAnsi" w:cs="Arial"/>
          <w:color w:val="00000A"/>
          <w:sz w:val="22"/>
          <w:szCs w:val="22"/>
        </w:rPr>
        <w:t>jo</w:t>
      </w:r>
    </w:p>
    <w:p w14:paraId="11CFF6E8" w14:textId="77777777"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u w:val="single"/>
        </w:rPr>
        <w:t>Čas akcije:</w:t>
      </w:r>
      <w:r w:rsidRPr="002A4A39">
        <w:rPr>
          <w:rFonts w:asciiTheme="minorHAnsi" w:eastAsia="Calibri" w:hAnsiTheme="minorHAnsi" w:cs="Arial"/>
          <w:color w:val="00000A"/>
          <w:sz w:val="22"/>
          <w:szCs w:val="22"/>
        </w:rPr>
        <w:t xml:space="preserve"> leto 2017 v dopoldanskih, popoldanskih in večernih urah </w:t>
      </w:r>
    </w:p>
    <w:p w14:paraId="723FDE99" w14:textId="5C5C6D6A"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u w:val="single"/>
        </w:rPr>
        <w:t>Kraj akcije:</w:t>
      </w:r>
      <w:r w:rsidRPr="002A4A39">
        <w:rPr>
          <w:rFonts w:asciiTheme="minorHAnsi" w:eastAsia="Calibri" w:hAnsiTheme="minorHAnsi" w:cs="Arial"/>
          <w:color w:val="00000A"/>
          <w:sz w:val="22"/>
          <w:szCs w:val="22"/>
        </w:rPr>
        <w:t xml:space="preserve"> </w:t>
      </w:r>
      <w:r w:rsidRPr="002A4A39">
        <w:rPr>
          <w:rFonts w:asciiTheme="minorHAnsi" w:eastAsia="Calibri" w:hAnsiTheme="minorHAnsi" w:cs="Arial"/>
          <w:color w:val="000000"/>
          <w:sz w:val="22"/>
          <w:szCs w:val="22"/>
        </w:rPr>
        <w:t>Ljubljana (pogosteje), Koper, Portorož, Nova Gorica, Kranj, Bled, Brnik, Velenje, Trbovlje, Slovenska Bistrica, Celje in Rogaška Slatina</w:t>
      </w:r>
    </w:p>
    <w:p w14:paraId="174B8CE5" w14:textId="60DE6455"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u w:val="single"/>
        </w:rPr>
        <w:t>Število akcij</w:t>
      </w:r>
      <w:r w:rsidRPr="002A4A39">
        <w:rPr>
          <w:rFonts w:asciiTheme="minorHAnsi" w:eastAsia="Calibri" w:hAnsiTheme="minorHAnsi" w:cs="Arial"/>
          <w:i/>
          <w:color w:val="00000A"/>
          <w:sz w:val="22"/>
          <w:szCs w:val="22"/>
        </w:rPr>
        <w:t>:</w:t>
      </w:r>
      <w:r w:rsidRPr="002A4A39">
        <w:rPr>
          <w:rFonts w:asciiTheme="minorHAnsi" w:eastAsia="Calibri" w:hAnsiTheme="minorHAnsi" w:cs="Arial"/>
          <w:color w:val="00000A"/>
          <w:sz w:val="22"/>
          <w:szCs w:val="22"/>
        </w:rPr>
        <w:t xml:space="preserve"> </w:t>
      </w:r>
      <w:r w:rsidR="00B72A7D" w:rsidRPr="002A4A39">
        <w:rPr>
          <w:rFonts w:asciiTheme="minorHAnsi" w:eastAsia="Calibri" w:hAnsiTheme="minorHAnsi" w:cs="Arial"/>
          <w:color w:val="00000A"/>
          <w:sz w:val="22"/>
          <w:szCs w:val="22"/>
        </w:rPr>
        <w:t>v</w:t>
      </w:r>
      <w:r w:rsidRPr="002A4A39">
        <w:rPr>
          <w:rFonts w:asciiTheme="minorHAnsi" w:eastAsia="Calibri" w:hAnsiTheme="minorHAnsi" w:cs="Arial"/>
          <w:color w:val="00000A"/>
          <w:sz w:val="22"/>
          <w:szCs w:val="22"/>
        </w:rPr>
        <w:t xml:space="preserve"> letu 2017 je bilo organizirano 30 skupnih akcij</w:t>
      </w:r>
    </w:p>
    <w:p w14:paraId="4868E3AA" w14:textId="77777777"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A"/>
          <w:sz w:val="22"/>
          <w:szCs w:val="22"/>
          <w:u w:val="single"/>
        </w:rPr>
        <w:t xml:space="preserve">Sodelujoči: </w:t>
      </w:r>
    </w:p>
    <w:p w14:paraId="7AF2CC9E" w14:textId="77777777" w:rsidR="00352696" w:rsidRPr="002A4A39" w:rsidRDefault="00352696" w:rsidP="007A687C">
      <w:pPr>
        <w:widowControl w:val="0"/>
        <w:numPr>
          <w:ilvl w:val="0"/>
          <w:numId w:val="36"/>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i/>
          <w:color w:val="000000"/>
          <w:sz w:val="22"/>
          <w:szCs w:val="22"/>
        </w:rPr>
        <w:lastRenderedPageBreak/>
        <w:t xml:space="preserve">Urad RS za meroslovje: </w:t>
      </w:r>
      <w:r w:rsidRPr="002A4A39">
        <w:rPr>
          <w:rFonts w:asciiTheme="minorHAnsi" w:eastAsia="Calibri" w:hAnsiTheme="minorHAnsi" w:cs="Arial"/>
          <w:color w:val="000000"/>
          <w:sz w:val="22"/>
          <w:szCs w:val="22"/>
        </w:rPr>
        <w:t>sodelovanje v 18 skupnih akcijah;</w:t>
      </w:r>
    </w:p>
    <w:p w14:paraId="4FA0BDC3" w14:textId="77777777" w:rsidR="00352696" w:rsidRPr="002A4A39" w:rsidRDefault="00352696" w:rsidP="007A687C">
      <w:pPr>
        <w:numPr>
          <w:ilvl w:val="0"/>
          <w:numId w:val="36"/>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i/>
          <w:color w:val="000000"/>
          <w:sz w:val="22"/>
          <w:szCs w:val="22"/>
        </w:rPr>
        <w:t xml:space="preserve">Tržni inšpektorat RS: </w:t>
      </w:r>
      <w:r w:rsidRPr="002A4A39">
        <w:rPr>
          <w:rFonts w:asciiTheme="minorHAnsi" w:eastAsia="Calibri" w:hAnsiTheme="minorHAnsi" w:cs="Arial"/>
          <w:color w:val="000000"/>
          <w:sz w:val="22"/>
          <w:szCs w:val="22"/>
        </w:rPr>
        <w:t>sodelovanje</w:t>
      </w:r>
      <w:r w:rsidRPr="002A4A39">
        <w:rPr>
          <w:rFonts w:asciiTheme="minorHAnsi" w:eastAsia="Calibri" w:hAnsiTheme="minorHAnsi" w:cs="Arial"/>
          <w:i/>
          <w:color w:val="000000"/>
          <w:sz w:val="22"/>
          <w:szCs w:val="22"/>
        </w:rPr>
        <w:t xml:space="preserve"> </w:t>
      </w:r>
      <w:r w:rsidRPr="002A4A39">
        <w:rPr>
          <w:rFonts w:asciiTheme="minorHAnsi" w:eastAsia="Calibri" w:hAnsiTheme="minorHAnsi" w:cs="Arial"/>
          <w:color w:val="000000"/>
          <w:sz w:val="22"/>
          <w:szCs w:val="22"/>
        </w:rPr>
        <w:t>v 9 skupnih akcijah;</w:t>
      </w:r>
    </w:p>
    <w:p w14:paraId="649CBF20" w14:textId="77777777" w:rsidR="00352696" w:rsidRPr="002A4A39" w:rsidRDefault="00352696" w:rsidP="007A687C">
      <w:pPr>
        <w:numPr>
          <w:ilvl w:val="0"/>
          <w:numId w:val="36"/>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i/>
          <w:color w:val="000000"/>
          <w:sz w:val="22"/>
          <w:szCs w:val="22"/>
        </w:rPr>
        <w:t xml:space="preserve">Finančna </w:t>
      </w:r>
      <w:r w:rsidRPr="002A4A39">
        <w:rPr>
          <w:rFonts w:asciiTheme="minorHAnsi" w:eastAsia="Calibri" w:hAnsiTheme="minorHAnsi" w:cs="Arial"/>
          <w:i/>
          <w:color w:val="00000A"/>
          <w:sz w:val="22"/>
          <w:szCs w:val="22"/>
        </w:rPr>
        <w:t>uprava RS</w:t>
      </w:r>
      <w:r w:rsidRPr="002A4A39">
        <w:rPr>
          <w:rFonts w:asciiTheme="minorHAnsi" w:eastAsia="Calibri" w:hAnsiTheme="minorHAnsi" w:cs="Arial"/>
          <w:i/>
          <w:color w:val="000000"/>
          <w:sz w:val="22"/>
          <w:szCs w:val="22"/>
        </w:rPr>
        <w:t xml:space="preserve">: </w:t>
      </w:r>
      <w:r w:rsidRPr="002A4A39">
        <w:rPr>
          <w:rFonts w:asciiTheme="minorHAnsi" w:eastAsia="Calibri" w:hAnsiTheme="minorHAnsi" w:cs="Arial"/>
          <w:color w:val="000000"/>
          <w:sz w:val="22"/>
          <w:szCs w:val="22"/>
        </w:rPr>
        <w:t xml:space="preserve">sodelovanje v 8 skupnih akcijah; </w:t>
      </w:r>
    </w:p>
    <w:p w14:paraId="6C5D0DEE" w14:textId="77777777" w:rsidR="00352696" w:rsidRPr="002A4A39" w:rsidRDefault="00352696" w:rsidP="007A687C">
      <w:pPr>
        <w:numPr>
          <w:ilvl w:val="0"/>
          <w:numId w:val="36"/>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i/>
          <w:color w:val="00000A"/>
          <w:sz w:val="22"/>
          <w:szCs w:val="22"/>
        </w:rPr>
        <w:t>Policija (PP Ljubljana Center)</w:t>
      </w:r>
      <w:r w:rsidRPr="002A4A39">
        <w:rPr>
          <w:rFonts w:asciiTheme="minorHAnsi" w:eastAsia="Calibri" w:hAnsiTheme="minorHAnsi" w:cs="Arial"/>
          <w:i/>
          <w:color w:val="000000"/>
          <w:sz w:val="22"/>
          <w:szCs w:val="22"/>
        </w:rPr>
        <w:t xml:space="preserve">: </w:t>
      </w:r>
      <w:r w:rsidRPr="002A4A39">
        <w:rPr>
          <w:rFonts w:asciiTheme="minorHAnsi" w:eastAsia="Calibri" w:hAnsiTheme="minorHAnsi" w:cs="Arial"/>
          <w:color w:val="000000"/>
          <w:sz w:val="22"/>
          <w:szCs w:val="22"/>
        </w:rPr>
        <w:t>sodelovanje v vseh skupnih akcijah, ki so potekale v nočnem času;</w:t>
      </w:r>
    </w:p>
    <w:p w14:paraId="48EC6576" w14:textId="77777777" w:rsidR="00352696" w:rsidRPr="002A4A39" w:rsidRDefault="00352696" w:rsidP="007A687C">
      <w:pPr>
        <w:numPr>
          <w:ilvl w:val="0"/>
          <w:numId w:val="36"/>
        </w:numPr>
        <w:overflowPunct/>
        <w:autoSpaceDE/>
        <w:autoSpaceDN/>
        <w:adjustRightInd/>
        <w:jc w:val="left"/>
        <w:textAlignment w:val="auto"/>
        <w:rPr>
          <w:rFonts w:asciiTheme="minorHAnsi" w:eastAsia="Calibri" w:hAnsiTheme="minorHAnsi" w:cs="Calibri"/>
          <w:color w:val="00000A"/>
          <w:sz w:val="22"/>
          <w:szCs w:val="22"/>
        </w:rPr>
      </w:pPr>
      <w:r w:rsidRPr="002A4A39">
        <w:rPr>
          <w:rFonts w:asciiTheme="minorHAnsi" w:eastAsia="Calibri" w:hAnsiTheme="minorHAnsi" w:cs="Arial"/>
          <w:i/>
          <w:iCs/>
          <w:color w:val="000000"/>
          <w:sz w:val="22"/>
          <w:szCs w:val="22"/>
        </w:rPr>
        <w:t xml:space="preserve">Inšpektorat MU MOL: </w:t>
      </w:r>
      <w:r w:rsidRPr="002A4A39">
        <w:rPr>
          <w:rFonts w:asciiTheme="minorHAnsi" w:eastAsia="Calibri" w:hAnsiTheme="minorHAnsi" w:cs="Arial"/>
          <w:color w:val="000000"/>
          <w:sz w:val="22"/>
          <w:szCs w:val="22"/>
        </w:rPr>
        <w:t>sodelovanje v 29 skupnih akcijah.</w:t>
      </w:r>
    </w:p>
    <w:p w14:paraId="2FFD3F67" w14:textId="77777777" w:rsidR="00352696" w:rsidRPr="002A4A39" w:rsidRDefault="00352696" w:rsidP="007A687C">
      <w:pPr>
        <w:overflowPunct/>
        <w:autoSpaceDE/>
        <w:autoSpaceDN/>
        <w:adjustRightInd/>
        <w:textAlignment w:val="auto"/>
        <w:rPr>
          <w:rFonts w:asciiTheme="minorHAnsi" w:eastAsia="Calibri" w:hAnsiTheme="minorHAnsi" w:cs="Arial"/>
          <w:color w:val="000000"/>
          <w:sz w:val="22"/>
          <w:szCs w:val="22"/>
        </w:rPr>
      </w:pPr>
    </w:p>
    <w:p w14:paraId="21761C99" w14:textId="1950AE18" w:rsidR="00352696" w:rsidRPr="002A4A39" w:rsidRDefault="00B72A7D"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0"/>
          <w:sz w:val="22"/>
          <w:szCs w:val="22"/>
        </w:rPr>
        <w:t>Ugotovitve</w:t>
      </w:r>
      <w:r w:rsidR="00352696" w:rsidRPr="002A4A39">
        <w:rPr>
          <w:rFonts w:asciiTheme="minorHAnsi" w:eastAsia="Calibri" w:hAnsiTheme="minorHAnsi" w:cs="Arial"/>
          <w:color w:val="000000"/>
          <w:sz w:val="22"/>
          <w:szCs w:val="22"/>
        </w:rPr>
        <w:t xml:space="preserve">: Glede na občutljivost problematike prevoza potnikov v taksi dejavnosti, </w:t>
      </w:r>
      <w:r w:rsidR="00A86363">
        <w:rPr>
          <w:rFonts w:asciiTheme="minorHAnsi" w:eastAsia="Calibri" w:hAnsiTheme="minorHAnsi" w:cs="Arial"/>
          <w:color w:val="000000"/>
          <w:sz w:val="22"/>
          <w:szCs w:val="22"/>
        </w:rPr>
        <w:t>glede</w:t>
      </w:r>
      <w:r w:rsidR="00A86363" w:rsidRPr="002A4A39">
        <w:rPr>
          <w:rFonts w:asciiTheme="minorHAnsi" w:eastAsia="Calibri" w:hAnsiTheme="minorHAnsi" w:cs="Arial"/>
          <w:color w:val="000000"/>
          <w:sz w:val="22"/>
          <w:szCs w:val="22"/>
        </w:rPr>
        <w:t xml:space="preserve"> </w:t>
      </w:r>
      <w:r w:rsidR="00352696" w:rsidRPr="002A4A39">
        <w:rPr>
          <w:rFonts w:asciiTheme="minorHAnsi" w:eastAsia="Calibri" w:hAnsiTheme="minorHAnsi" w:cs="Arial"/>
          <w:color w:val="000000"/>
          <w:sz w:val="22"/>
          <w:szCs w:val="22"/>
        </w:rPr>
        <w:t>kater</w:t>
      </w:r>
      <w:r w:rsidR="00A86363">
        <w:rPr>
          <w:rFonts w:asciiTheme="minorHAnsi" w:eastAsia="Calibri" w:hAnsiTheme="minorHAnsi" w:cs="Arial"/>
          <w:color w:val="000000"/>
          <w:sz w:val="22"/>
          <w:szCs w:val="22"/>
        </w:rPr>
        <w:t>e</w:t>
      </w:r>
      <w:r w:rsidR="00352696" w:rsidRPr="002A4A39">
        <w:rPr>
          <w:rFonts w:asciiTheme="minorHAnsi" w:eastAsia="Calibri" w:hAnsiTheme="minorHAnsi" w:cs="Arial"/>
          <w:color w:val="000000"/>
          <w:sz w:val="22"/>
          <w:szCs w:val="22"/>
        </w:rPr>
        <w:t xml:space="preserve"> IRSI prejme tudi precej prijav</w:t>
      </w:r>
      <w:r w:rsidRPr="002A4A39">
        <w:rPr>
          <w:rFonts w:asciiTheme="minorHAnsi" w:eastAsia="Calibri" w:hAnsiTheme="minorHAnsi" w:cs="Arial"/>
          <w:color w:val="000000"/>
          <w:sz w:val="22"/>
          <w:szCs w:val="22"/>
        </w:rPr>
        <w:t>,</w:t>
      </w:r>
      <w:r w:rsidR="00352696" w:rsidRPr="002A4A39">
        <w:rPr>
          <w:rFonts w:asciiTheme="minorHAnsi" w:eastAsia="Calibri" w:hAnsiTheme="minorHAnsi" w:cs="Arial"/>
          <w:color w:val="000000"/>
          <w:sz w:val="22"/>
          <w:szCs w:val="22"/>
        </w:rPr>
        <w:t xml:space="preserve"> in dejstvo, da se še zmeraj odkrivajo avtotaksi prevozniki, ki nimajo urejene licence za opravljanje dejavnosti, bo IRSI </w:t>
      </w:r>
      <w:r w:rsidRPr="002A4A39">
        <w:rPr>
          <w:rFonts w:asciiTheme="minorHAnsi" w:eastAsia="Calibri" w:hAnsiTheme="minorHAnsi" w:cs="Arial"/>
          <w:color w:val="000000"/>
          <w:sz w:val="22"/>
          <w:szCs w:val="22"/>
        </w:rPr>
        <w:t xml:space="preserve">še naprej izvajal </w:t>
      </w:r>
      <w:r w:rsidR="00352696" w:rsidRPr="002A4A39">
        <w:rPr>
          <w:rFonts w:asciiTheme="minorHAnsi" w:eastAsia="Calibri" w:hAnsiTheme="minorHAnsi" w:cs="Arial"/>
          <w:color w:val="000000"/>
          <w:sz w:val="22"/>
          <w:szCs w:val="22"/>
        </w:rPr>
        <w:t>t</w:t>
      </w:r>
      <w:r w:rsidRPr="002A4A39">
        <w:rPr>
          <w:rFonts w:asciiTheme="minorHAnsi" w:eastAsia="Calibri" w:hAnsiTheme="minorHAnsi" w:cs="Arial"/>
          <w:color w:val="000000"/>
          <w:sz w:val="22"/>
          <w:szCs w:val="22"/>
        </w:rPr>
        <w:t>ake usklajene</w:t>
      </w:r>
      <w:r w:rsidR="00352696" w:rsidRPr="002A4A39">
        <w:rPr>
          <w:rFonts w:asciiTheme="minorHAnsi" w:eastAsia="Calibri" w:hAnsiTheme="minorHAnsi" w:cs="Arial"/>
          <w:color w:val="000000"/>
          <w:sz w:val="22"/>
          <w:szCs w:val="22"/>
        </w:rPr>
        <w:t xml:space="preserve"> nadzor</w:t>
      </w:r>
      <w:r w:rsidRPr="002A4A39">
        <w:rPr>
          <w:rFonts w:asciiTheme="minorHAnsi" w:eastAsia="Calibri" w:hAnsiTheme="minorHAnsi" w:cs="Arial"/>
          <w:color w:val="000000"/>
          <w:sz w:val="22"/>
          <w:szCs w:val="22"/>
        </w:rPr>
        <w:t>e</w:t>
      </w:r>
      <w:r w:rsidR="00352696" w:rsidRPr="002A4A39">
        <w:rPr>
          <w:rFonts w:asciiTheme="minorHAnsi" w:eastAsia="Calibri" w:hAnsiTheme="minorHAnsi" w:cs="Arial"/>
          <w:color w:val="000000"/>
          <w:sz w:val="22"/>
          <w:szCs w:val="22"/>
        </w:rPr>
        <w:t xml:space="preserve"> ob sodelovanju </w:t>
      </w:r>
      <w:r w:rsidRPr="002A4A39">
        <w:rPr>
          <w:rFonts w:asciiTheme="minorHAnsi" w:eastAsia="Calibri" w:hAnsiTheme="minorHAnsi" w:cs="Arial"/>
          <w:color w:val="000000"/>
          <w:sz w:val="22"/>
          <w:szCs w:val="22"/>
        </w:rPr>
        <w:t>drug</w:t>
      </w:r>
      <w:r w:rsidR="00352696" w:rsidRPr="002A4A39">
        <w:rPr>
          <w:rFonts w:asciiTheme="minorHAnsi" w:eastAsia="Calibri" w:hAnsiTheme="minorHAnsi" w:cs="Arial"/>
          <w:color w:val="000000"/>
          <w:sz w:val="22"/>
          <w:szCs w:val="22"/>
        </w:rPr>
        <w:t>ih organov.</w:t>
      </w:r>
    </w:p>
    <w:p w14:paraId="4B33ECAD" w14:textId="77777777" w:rsidR="00352696" w:rsidRPr="002A4A39" w:rsidRDefault="00352696" w:rsidP="007A687C">
      <w:pPr>
        <w:overflowPunct/>
        <w:autoSpaceDE/>
        <w:autoSpaceDN/>
        <w:adjustRightInd/>
        <w:textAlignment w:val="auto"/>
        <w:rPr>
          <w:rFonts w:asciiTheme="minorHAnsi" w:eastAsia="Calibri" w:hAnsiTheme="minorHAnsi" w:cs="Arial"/>
          <w:color w:val="000000"/>
          <w:sz w:val="22"/>
          <w:szCs w:val="22"/>
        </w:rPr>
      </w:pPr>
    </w:p>
    <w:p w14:paraId="220B938C" w14:textId="02C283DD"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0"/>
          <w:sz w:val="22"/>
          <w:szCs w:val="22"/>
        </w:rPr>
        <w:t>Inšpekcija za cestni promet IRSI, predvsem v postopkih nadzora na sedežih prevoznih podjetij po ZDCOPMD, pri pregledu aktivnosti voznikov po tahografskih izpisih odkriva utemeljene sume zaposlovanja na črno. V navedenih primerih se ugotovitve z listinskimi dokazili po</w:t>
      </w:r>
      <w:r w:rsidR="00B72A7D" w:rsidRPr="002A4A39">
        <w:rPr>
          <w:rFonts w:asciiTheme="minorHAnsi" w:eastAsia="Calibri" w:hAnsiTheme="minorHAnsi" w:cs="Arial"/>
          <w:color w:val="000000"/>
          <w:sz w:val="22"/>
          <w:szCs w:val="22"/>
        </w:rPr>
        <w:t>š</w:t>
      </w:r>
      <w:r w:rsidR="00F0342B" w:rsidRPr="002A4A39">
        <w:rPr>
          <w:rFonts w:asciiTheme="minorHAnsi" w:eastAsia="Calibri" w:hAnsiTheme="minorHAnsi" w:cs="Arial"/>
          <w:color w:val="000000"/>
          <w:sz w:val="22"/>
          <w:szCs w:val="22"/>
        </w:rPr>
        <w:t>ljejo</w:t>
      </w:r>
      <w:r w:rsidRPr="002A4A39">
        <w:rPr>
          <w:rFonts w:asciiTheme="minorHAnsi" w:eastAsia="Calibri" w:hAnsiTheme="minorHAnsi" w:cs="Arial"/>
          <w:color w:val="000000"/>
          <w:sz w:val="22"/>
          <w:szCs w:val="22"/>
        </w:rPr>
        <w:t xml:space="preserve"> FURS kot pristojnemu organu glede zaposlovanja na črno.</w:t>
      </w:r>
    </w:p>
    <w:p w14:paraId="31282E83" w14:textId="77777777" w:rsidR="00E448B6" w:rsidRPr="002A4A39" w:rsidRDefault="00E448B6" w:rsidP="007A687C">
      <w:pPr>
        <w:rPr>
          <w:rFonts w:asciiTheme="minorHAnsi" w:hAnsiTheme="minorHAnsi" w:cs="Arial"/>
          <w:sz w:val="22"/>
          <w:szCs w:val="22"/>
        </w:rPr>
      </w:pPr>
    </w:p>
    <w:p w14:paraId="6D8D2A75" w14:textId="77777777" w:rsidR="00E448B6" w:rsidRPr="002A4A39" w:rsidRDefault="00E448B6" w:rsidP="007A687C">
      <w:pPr>
        <w:rPr>
          <w:rFonts w:asciiTheme="minorHAnsi" w:hAnsiTheme="minorHAnsi" w:cs="Arial"/>
          <w:sz w:val="22"/>
          <w:szCs w:val="22"/>
        </w:rPr>
      </w:pPr>
    </w:p>
    <w:p w14:paraId="5BA2C6A9" w14:textId="77777777" w:rsidR="00E448B6" w:rsidRPr="002A4A39" w:rsidRDefault="00E448B6" w:rsidP="007A687C">
      <w:pPr>
        <w:numPr>
          <w:ilvl w:val="0"/>
          <w:numId w:val="12"/>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okolje in prostor</w:t>
      </w:r>
    </w:p>
    <w:p w14:paraId="0EAC1A7D" w14:textId="77777777" w:rsidR="00E448B6" w:rsidRPr="002A4A39" w:rsidRDefault="00E448B6" w:rsidP="007A687C">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7B80DFC2" w14:textId="77777777" w:rsidR="00E448B6" w:rsidRPr="002A4A39" w:rsidRDefault="00E448B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1A151814" w14:textId="77777777" w:rsidR="00E448B6" w:rsidRPr="002A4A39" w:rsidRDefault="00E448B6" w:rsidP="007A687C">
      <w:pPr>
        <w:jc w:val="left"/>
        <w:rPr>
          <w:rFonts w:asciiTheme="minorHAnsi" w:hAnsiTheme="minorHAnsi" w:cs="Arial"/>
          <w:sz w:val="22"/>
          <w:szCs w:val="22"/>
        </w:rPr>
      </w:pPr>
    </w:p>
    <w:p w14:paraId="364981D2" w14:textId="7B496396" w:rsidR="007C7D03" w:rsidRPr="002A4A39" w:rsidRDefault="007C7D03" w:rsidP="007A687C">
      <w:pPr>
        <w:overflowPunct/>
        <w:autoSpaceDE/>
        <w:autoSpaceDN/>
        <w:adjustRightInd/>
        <w:spacing w:after="160"/>
        <w:textAlignment w:val="auto"/>
        <w:rPr>
          <w:rFonts w:asciiTheme="minorHAnsi" w:eastAsia="Calibri" w:hAnsiTheme="minorHAnsi" w:cs="Arial"/>
          <w:color w:val="000000"/>
          <w:sz w:val="22"/>
          <w:szCs w:val="22"/>
        </w:rPr>
      </w:pPr>
      <w:r w:rsidRPr="002A4A39">
        <w:rPr>
          <w:rFonts w:asciiTheme="minorHAnsi" w:eastAsia="Calibri" w:hAnsiTheme="minorHAnsi" w:cs="Arial"/>
          <w:color w:val="000000"/>
          <w:sz w:val="22"/>
          <w:szCs w:val="22"/>
        </w:rPr>
        <w:t xml:space="preserve">Inšpektorat RS za okolje in prostor je v letu 2017 v skladu z dodeljenimi pooblastili izvajal nadzor in opravljal naloge inšpekcijskega nadzora nad izvajanjem predpisov na gradbenem, stanovanjskem in geodetskem področju </w:t>
      </w:r>
      <w:r w:rsidRPr="002A4A39">
        <w:rPr>
          <w:rFonts w:asciiTheme="minorHAnsi" w:eastAsia="Calibri" w:hAnsiTheme="minorHAnsi" w:cs="Arial"/>
          <w:sz w:val="22"/>
          <w:szCs w:val="22"/>
        </w:rPr>
        <w:t>ter področju okolja in narave. V okviru dela inšpektorata so inšpektorji izvajali nadzor nad izv</w:t>
      </w:r>
      <w:r w:rsidR="00A86363">
        <w:rPr>
          <w:rFonts w:asciiTheme="minorHAnsi" w:eastAsia="Calibri" w:hAnsiTheme="minorHAnsi" w:cs="Arial"/>
          <w:sz w:val="22"/>
          <w:szCs w:val="22"/>
        </w:rPr>
        <w:t>aj</w:t>
      </w:r>
      <w:r w:rsidRPr="002A4A39">
        <w:rPr>
          <w:rFonts w:asciiTheme="minorHAnsi" w:eastAsia="Calibri" w:hAnsiTheme="minorHAnsi" w:cs="Arial"/>
          <w:sz w:val="22"/>
          <w:szCs w:val="22"/>
        </w:rPr>
        <w:t>anjem predpisov in splošnih aktov s področja varstva okolja, ohranjanja narave, voda, industrijskega onesnaževanja, gensko spremenjenih organizmov</w:t>
      </w:r>
      <w:r w:rsidRPr="002A4A39">
        <w:rPr>
          <w:rFonts w:asciiTheme="minorHAnsi" w:eastAsia="Calibri" w:hAnsiTheme="minorHAnsi" w:cs="Arial"/>
          <w:color w:val="000000"/>
          <w:sz w:val="22"/>
          <w:szCs w:val="22"/>
        </w:rPr>
        <w:t xml:space="preserve">, urejanja prostora in naselij, graditve objektov in izvedbe gradbenih konstrukcij, izpolnjevanja bistvenih zahtev za objekte, stanovanjske zadeve in geodetske dejavnosti. </w:t>
      </w:r>
    </w:p>
    <w:p w14:paraId="3D0624DD" w14:textId="497E7B70" w:rsidR="007C7D03" w:rsidRPr="002A4A39" w:rsidRDefault="007C7D03" w:rsidP="007A687C">
      <w:pPr>
        <w:overflowPunct/>
        <w:autoSpaceDE/>
        <w:autoSpaceDN/>
        <w:adjustRightInd/>
        <w:spacing w:after="160"/>
        <w:textAlignment w:val="auto"/>
        <w:rPr>
          <w:rFonts w:asciiTheme="minorHAnsi" w:eastAsia="Calibri" w:hAnsiTheme="minorHAnsi" w:cs="Arial"/>
          <w:sz w:val="22"/>
          <w:szCs w:val="22"/>
          <w:lang w:eastAsia="sl-SI"/>
        </w:rPr>
      </w:pPr>
      <w:r w:rsidRPr="002A4A39">
        <w:rPr>
          <w:rFonts w:asciiTheme="minorHAnsi" w:eastAsia="Calibri" w:hAnsiTheme="minorHAnsi" w:cs="Arial"/>
          <w:bCs/>
          <w:sz w:val="22"/>
          <w:szCs w:val="22"/>
          <w:lang w:eastAsia="sl-SI"/>
        </w:rPr>
        <w:t xml:space="preserve">Gradbena inšpekcija IRSOP je med 1. 2. in 8. 12. 2017 izvedla </w:t>
      </w:r>
      <w:r w:rsidR="00094693" w:rsidRPr="002A4A39">
        <w:rPr>
          <w:rFonts w:asciiTheme="minorHAnsi" w:eastAsia="Calibri" w:hAnsiTheme="minorHAnsi" w:cs="Arial"/>
          <w:bCs/>
          <w:sz w:val="22"/>
          <w:szCs w:val="22"/>
          <w:lang w:eastAsia="sl-SI"/>
        </w:rPr>
        <w:t>usklaje</w:t>
      </w:r>
      <w:r w:rsidRPr="002A4A39">
        <w:rPr>
          <w:rFonts w:asciiTheme="minorHAnsi" w:eastAsia="Calibri" w:hAnsiTheme="minorHAnsi" w:cs="Arial"/>
          <w:bCs/>
          <w:sz w:val="22"/>
          <w:szCs w:val="22"/>
          <w:lang w:eastAsia="sl-SI"/>
        </w:rPr>
        <w:t xml:space="preserve">no akcijo v zvezi z nadzorom nad delom izvajalcev. </w:t>
      </w:r>
      <w:r w:rsidRPr="002A4A39">
        <w:rPr>
          <w:rFonts w:asciiTheme="minorHAnsi" w:eastAsia="Calibri" w:hAnsiTheme="minorHAnsi" w:cs="Arial"/>
          <w:sz w:val="22"/>
          <w:szCs w:val="22"/>
          <w:lang w:eastAsia="sl-SI"/>
        </w:rPr>
        <w:t xml:space="preserve">V akciji je sodelovalo 55 gradbenih inšpektorjev IRSOP. Gradbeni inšpektorji so uvedli 371 postopkov, od teh 363 upravnih inšpekcijskih postopkov in 8 prekrškovnih postopkov. </w:t>
      </w:r>
    </w:p>
    <w:p w14:paraId="2FC10861" w14:textId="28C062BB" w:rsidR="007C7D03" w:rsidRPr="002A4A39" w:rsidRDefault="007C7D03" w:rsidP="007A687C">
      <w:pPr>
        <w:overflowPunct/>
        <w:spacing w:after="160"/>
        <w:textAlignment w:val="auto"/>
        <w:rPr>
          <w:rFonts w:asciiTheme="minorHAnsi" w:eastAsia="Calibri" w:hAnsiTheme="minorHAnsi" w:cs="Arial"/>
          <w:bCs/>
          <w:sz w:val="22"/>
          <w:szCs w:val="22"/>
          <w:lang w:eastAsia="sl-SI"/>
        </w:rPr>
      </w:pPr>
      <w:r w:rsidRPr="002A4A39">
        <w:rPr>
          <w:rFonts w:asciiTheme="minorHAnsi" w:eastAsia="Calibri" w:hAnsiTheme="minorHAnsi" w:cs="Arial"/>
          <w:bCs/>
          <w:sz w:val="22"/>
          <w:szCs w:val="22"/>
        </w:rPr>
        <w:t xml:space="preserve">Od 330 načrtovanih inšpekcijskih pregledov </w:t>
      </w:r>
      <w:r w:rsidR="00295EBF" w:rsidRPr="002A4A39">
        <w:rPr>
          <w:rFonts w:asciiTheme="minorHAnsi" w:eastAsia="Calibri" w:hAnsiTheme="minorHAnsi" w:cs="Arial"/>
          <w:bCs/>
          <w:sz w:val="22"/>
          <w:szCs w:val="22"/>
        </w:rPr>
        <w:t xml:space="preserve">oziroma </w:t>
      </w:r>
      <w:r w:rsidRPr="002A4A39">
        <w:rPr>
          <w:rFonts w:asciiTheme="minorHAnsi" w:eastAsia="Calibri" w:hAnsiTheme="minorHAnsi" w:cs="Arial"/>
          <w:bCs/>
          <w:sz w:val="22"/>
          <w:szCs w:val="22"/>
        </w:rPr>
        <w:t xml:space="preserve">nadzorov </w:t>
      </w:r>
      <w:r w:rsidR="00094693" w:rsidRPr="002A4A39">
        <w:rPr>
          <w:rFonts w:asciiTheme="minorHAnsi" w:eastAsia="Calibri" w:hAnsiTheme="minorHAnsi" w:cs="Arial"/>
          <w:bCs/>
          <w:sz w:val="22"/>
          <w:szCs w:val="22"/>
        </w:rPr>
        <w:t xml:space="preserve">jih </w:t>
      </w:r>
      <w:r w:rsidRPr="002A4A39">
        <w:rPr>
          <w:rFonts w:asciiTheme="minorHAnsi" w:eastAsia="Calibri" w:hAnsiTheme="minorHAnsi" w:cs="Arial"/>
          <w:bCs/>
          <w:sz w:val="22"/>
          <w:szCs w:val="22"/>
        </w:rPr>
        <w:t xml:space="preserve">je bilo </w:t>
      </w:r>
      <w:r w:rsidR="00094693" w:rsidRPr="002A4A39">
        <w:rPr>
          <w:rFonts w:asciiTheme="minorHAnsi" w:eastAsia="Calibri" w:hAnsiTheme="minorHAnsi" w:cs="Arial"/>
          <w:bCs/>
          <w:sz w:val="22"/>
          <w:szCs w:val="22"/>
        </w:rPr>
        <w:t>izvede</w:t>
      </w:r>
      <w:r w:rsidRPr="002A4A39">
        <w:rPr>
          <w:rFonts w:asciiTheme="minorHAnsi" w:eastAsia="Calibri" w:hAnsiTheme="minorHAnsi" w:cs="Arial"/>
          <w:bCs/>
          <w:sz w:val="22"/>
          <w:szCs w:val="22"/>
        </w:rPr>
        <w:t xml:space="preserve">nih 434, kar pomeni, da je bil </w:t>
      </w:r>
      <w:r w:rsidR="002F6984" w:rsidRPr="002A4A39">
        <w:rPr>
          <w:rFonts w:asciiTheme="minorHAnsi" w:eastAsia="Calibri" w:hAnsiTheme="minorHAnsi" w:cs="Arial"/>
          <w:bCs/>
          <w:sz w:val="22"/>
          <w:szCs w:val="22"/>
        </w:rPr>
        <w:t>načrt</w:t>
      </w:r>
      <w:r w:rsidRPr="002A4A39">
        <w:rPr>
          <w:rFonts w:asciiTheme="minorHAnsi" w:eastAsia="Calibri" w:hAnsiTheme="minorHAnsi" w:cs="Arial"/>
          <w:bCs/>
          <w:sz w:val="22"/>
          <w:szCs w:val="22"/>
        </w:rPr>
        <w:t xml:space="preserve"> presežen. </w:t>
      </w:r>
      <w:r w:rsidRPr="002A4A39">
        <w:rPr>
          <w:rFonts w:asciiTheme="minorHAnsi" w:eastAsia="Calibri" w:hAnsiTheme="minorHAnsi" w:cs="Arial"/>
          <w:bCs/>
          <w:sz w:val="22"/>
          <w:szCs w:val="22"/>
          <w:lang w:eastAsia="sl-SI"/>
        </w:rPr>
        <w:t xml:space="preserve">Inšpekcijski nadzor je bil </w:t>
      </w:r>
      <w:r w:rsidR="00094693" w:rsidRPr="002A4A39">
        <w:rPr>
          <w:rFonts w:asciiTheme="minorHAnsi" w:eastAsia="Calibri" w:hAnsiTheme="minorHAnsi" w:cs="Arial"/>
          <w:bCs/>
          <w:sz w:val="22"/>
          <w:szCs w:val="22"/>
          <w:lang w:eastAsia="sl-SI"/>
        </w:rPr>
        <w:t>zlasti</w:t>
      </w:r>
      <w:r w:rsidRPr="002A4A39">
        <w:rPr>
          <w:rFonts w:asciiTheme="minorHAnsi" w:eastAsia="Calibri" w:hAnsiTheme="minorHAnsi" w:cs="Arial"/>
          <w:bCs/>
          <w:sz w:val="22"/>
          <w:szCs w:val="22"/>
          <w:lang w:eastAsia="sl-SI"/>
        </w:rPr>
        <w:t xml:space="preserve"> usmerjen v gradnjo zahtevnih in manj zahtevnih objektov</w:t>
      </w:r>
      <w:r w:rsidR="00D42B88" w:rsidRPr="002A4A39">
        <w:rPr>
          <w:rFonts w:asciiTheme="minorHAnsi" w:eastAsia="Calibri" w:hAnsiTheme="minorHAnsi" w:cs="Arial"/>
          <w:bCs/>
          <w:sz w:val="22"/>
          <w:szCs w:val="22"/>
          <w:lang w:eastAsia="sl-SI"/>
        </w:rPr>
        <w:t>,</w:t>
      </w:r>
      <w:r w:rsidRPr="002A4A39">
        <w:rPr>
          <w:rFonts w:asciiTheme="minorHAnsi" w:eastAsia="Calibri" w:hAnsiTheme="minorHAnsi" w:cs="Arial"/>
          <w:bCs/>
          <w:sz w:val="22"/>
          <w:szCs w:val="22"/>
          <w:lang w:eastAsia="sl-SI"/>
        </w:rPr>
        <w:t xml:space="preserve"> nadzor </w:t>
      </w:r>
      <w:r w:rsidR="00D42B88" w:rsidRPr="002A4A39">
        <w:rPr>
          <w:rFonts w:asciiTheme="minorHAnsi" w:eastAsia="Calibri" w:hAnsiTheme="minorHAnsi" w:cs="Arial"/>
          <w:bCs/>
          <w:sz w:val="22"/>
          <w:szCs w:val="22"/>
          <w:lang w:eastAsia="sl-SI"/>
        </w:rPr>
        <w:t xml:space="preserve">nad katerimi glede </w:t>
      </w:r>
      <w:r w:rsidRPr="002A4A39">
        <w:rPr>
          <w:rFonts w:asciiTheme="minorHAnsi" w:eastAsia="Calibri" w:hAnsiTheme="minorHAnsi" w:cs="Arial"/>
          <w:bCs/>
          <w:sz w:val="22"/>
          <w:szCs w:val="22"/>
          <w:lang w:eastAsia="sl-SI"/>
        </w:rPr>
        <w:t>spoštovanja določb</w:t>
      </w:r>
      <w:r w:rsidR="00E61126" w:rsidRPr="002A4A39">
        <w:rPr>
          <w:rFonts w:asciiTheme="minorHAnsi" w:eastAsia="Calibri" w:hAnsiTheme="minorHAnsi" w:cs="Arial"/>
          <w:bCs/>
          <w:sz w:val="22"/>
          <w:szCs w:val="22"/>
          <w:lang w:eastAsia="sl-SI"/>
        </w:rPr>
        <w:t xml:space="preserve"> Zakona o graditvi objektov (v nadaljevanju: </w:t>
      </w:r>
      <w:r w:rsidR="000921C1" w:rsidRPr="002A4A39">
        <w:rPr>
          <w:rFonts w:asciiTheme="minorHAnsi" w:eastAsia="Calibri" w:hAnsiTheme="minorHAnsi" w:cs="Arial"/>
          <w:bCs/>
          <w:sz w:val="22"/>
          <w:szCs w:val="22"/>
          <w:lang w:eastAsia="sl-SI"/>
        </w:rPr>
        <w:t>ZGO-1</w:t>
      </w:r>
      <w:r w:rsidR="00E61126" w:rsidRPr="002A4A39">
        <w:rPr>
          <w:rFonts w:asciiTheme="minorHAnsi" w:eastAsia="Calibri" w:hAnsiTheme="minorHAnsi" w:cs="Arial"/>
          <w:bCs/>
          <w:sz w:val="22"/>
          <w:szCs w:val="22"/>
          <w:lang w:eastAsia="sl-SI"/>
        </w:rPr>
        <w:t>)</w:t>
      </w:r>
      <w:r w:rsidRPr="002A4A39">
        <w:rPr>
          <w:rFonts w:asciiTheme="minorHAnsi" w:eastAsia="Calibri" w:hAnsiTheme="minorHAnsi" w:cs="Arial"/>
          <w:bCs/>
          <w:sz w:val="22"/>
          <w:szCs w:val="22"/>
          <w:lang w:eastAsia="sl-SI"/>
        </w:rPr>
        <w:t xml:space="preserve"> in podzakonskih predpisov, izdanih na njegovi podlag</w:t>
      </w:r>
      <w:r w:rsidR="002A4A39" w:rsidRPr="002A4A39">
        <w:rPr>
          <w:rFonts w:asciiTheme="minorHAnsi" w:eastAsia="Calibri" w:hAnsiTheme="minorHAnsi" w:cs="Arial"/>
          <w:bCs/>
          <w:sz w:val="22"/>
          <w:szCs w:val="22"/>
          <w:lang w:eastAsia="sl-SI"/>
        </w:rPr>
        <w:t>i</w:t>
      </w:r>
      <w:r w:rsidR="00D42B88" w:rsidRPr="002A4A39">
        <w:rPr>
          <w:rFonts w:asciiTheme="minorHAnsi" w:eastAsia="Calibri" w:hAnsiTheme="minorHAnsi" w:cs="Arial"/>
          <w:bCs/>
          <w:sz w:val="22"/>
          <w:szCs w:val="22"/>
          <w:lang w:eastAsia="sl-SI"/>
        </w:rPr>
        <w:t>,</w:t>
      </w:r>
      <w:r w:rsidRPr="002A4A39">
        <w:rPr>
          <w:rFonts w:asciiTheme="minorHAnsi" w:eastAsia="Calibri" w:hAnsiTheme="minorHAnsi" w:cs="Arial"/>
          <w:bCs/>
          <w:sz w:val="22"/>
          <w:szCs w:val="22"/>
          <w:lang w:eastAsia="sl-SI"/>
        </w:rPr>
        <w:t xml:space="preserve"> je v širšem interesu. Opravljen je bil </w:t>
      </w:r>
      <w:r w:rsidR="00D42B88" w:rsidRPr="002A4A39">
        <w:rPr>
          <w:rFonts w:asciiTheme="minorHAnsi" w:eastAsia="Calibri" w:hAnsiTheme="minorHAnsi" w:cs="Arial"/>
          <w:bCs/>
          <w:sz w:val="22"/>
          <w:szCs w:val="22"/>
          <w:lang w:eastAsia="sl-SI"/>
        </w:rPr>
        <w:t>usklajen</w:t>
      </w:r>
      <w:r w:rsidRPr="002A4A39">
        <w:rPr>
          <w:rFonts w:asciiTheme="minorHAnsi" w:eastAsia="Calibri" w:hAnsiTheme="minorHAnsi" w:cs="Arial"/>
          <w:bCs/>
          <w:sz w:val="22"/>
          <w:szCs w:val="22"/>
          <w:lang w:eastAsia="sl-SI"/>
        </w:rPr>
        <w:t xml:space="preserve"> nadzor na gradbiščih, v katerem so gradbeni inšpektorji preverjali</w:t>
      </w:r>
      <w:r w:rsidR="00136799" w:rsidRPr="002A4A39">
        <w:rPr>
          <w:rFonts w:asciiTheme="minorHAnsi" w:eastAsia="Calibri" w:hAnsiTheme="minorHAnsi" w:cs="Arial"/>
          <w:bCs/>
          <w:sz w:val="22"/>
          <w:szCs w:val="22"/>
          <w:lang w:eastAsia="sl-SI"/>
        </w:rPr>
        <w:t xml:space="preserve"> zlasti</w:t>
      </w:r>
      <w:r w:rsidRPr="002A4A39">
        <w:rPr>
          <w:rFonts w:asciiTheme="minorHAnsi" w:eastAsia="Calibri" w:hAnsiTheme="minorHAnsi" w:cs="Arial"/>
          <w:bCs/>
          <w:sz w:val="22"/>
          <w:szCs w:val="22"/>
          <w:lang w:eastAsia="sl-SI"/>
        </w:rPr>
        <w:t>, ali izvajalci pri graditvi objektov izpolnjujejo z zakonom določene pogoje za opravljanje svojega dela, v povezavi s pristojnostmi nadzora, opredeljenih z določili ZPDZC</w:t>
      </w:r>
      <w:r w:rsidR="000921C1" w:rsidRPr="002A4A39">
        <w:rPr>
          <w:rFonts w:asciiTheme="minorHAnsi" w:eastAsia="Calibri" w:hAnsiTheme="minorHAnsi" w:cs="Arial"/>
          <w:bCs/>
          <w:sz w:val="22"/>
          <w:szCs w:val="22"/>
          <w:lang w:eastAsia="sl-SI"/>
        </w:rPr>
        <w:t>-1</w:t>
      </w:r>
      <w:r w:rsidRPr="002A4A39">
        <w:rPr>
          <w:rFonts w:asciiTheme="minorHAnsi" w:eastAsia="Calibri" w:hAnsiTheme="minorHAnsi" w:cs="Arial"/>
          <w:bCs/>
          <w:sz w:val="22"/>
          <w:szCs w:val="22"/>
          <w:lang w:eastAsia="sl-SI"/>
        </w:rPr>
        <w:t>.</w:t>
      </w:r>
    </w:p>
    <w:p w14:paraId="1B6B3FC4" w14:textId="77777777" w:rsidR="007C7D03" w:rsidRPr="002A4A39" w:rsidRDefault="007C7D03" w:rsidP="007A687C">
      <w:pPr>
        <w:overflowPunct/>
        <w:autoSpaceDE/>
        <w:autoSpaceDN/>
        <w:adjustRightInd/>
        <w:spacing w:after="160"/>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Gradbeni inšpektorji IRSOP so v okviru akcije izdali ukrepe za odpravo pomanjkljivosti na podlagi določil ZGO-1, ki pa se niso nanašali na nadzor po ZPDZC-1.</w:t>
      </w:r>
    </w:p>
    <w:p w14:paraId="7C7A0376" w14:textId="2A518E7B" w:rsidR="007C7D03" w:rsidRPr="002A4A39" w:rsidRDefault="007C7D03" w:rsidP="007A687C">
      <w:pPr>
        <w:overflowPunct/>
        <w:autoSpaceDE/>
        <w:autoSpaceDN/>
        <w:adjustRightInd/>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 xml:space="preserve">Inšpekcija za okolje in naravo je v letu 2017 tri zadeve v reševanje odstopila FURS, eno zadevo pa </w:t>
      </w:r>
      <w:r w:rsidR="00864452" w:rsidRPr="002A4A39">
        <w:rPr>
          <w:rFonts w:asciiTheme="minorHAnsi" w:eastAsia="Calibri" w:hAnsiTheme="minorHAnsi" w:cs="Arial"/>
          <w:sz w:val="22"/>
          <w:szCs w:val="22"/>
          <w:lang w:eastAsia="sl-SI"/>
        </w:rPr>
        <w:t>t</w:t>
      </w:r>
      <w:r w:rsidRPr="002A4A39">
        <w:rPr>
          <w:rFonts w:asciiTheme="minorHAnsi" w:eastAsia="Calibri" w:hAnsiTheme="minorHAnsi" w:cs="Arial"/>
          <w:sz w:val="22"/>
          <w:szCs w:val="22"/>
          <w:lang w:eastAsia="sl-SI"/>
        </w:rPr>
        <w:t>ržnemu inšpektoratu, ki jo je prav tako odstopil FURS</w:t>
      </w:r>
      <w:r w:rsidR="00252098">
        <w:rPr>
          <w:rFonts w:asciiTheme="minorHAnsi" w:eastAsia="Calibri" w:hAnsiTheme="minorHAnsi" w:cs="Arial"/>
          <w:sz w:val="22"/>
          <w:szCs w:val="22"/>
          <w:lang w:eastAsia="sl-SI"/>
        </w:rPr>
        <w:t>, in sicer</w:t>
      </w:r>
      <w:r w:rsidRPr="002A4A39">
        <w:rPr>
          <w:rFonts w:asciiTheme="minorHAnsi" w:eastAsia="Calibri" w:hAnsiTheme="minorHAnsi" w:cs="Arial"/>
          <w:sz w:val="22"/>
          <w:szCs w:val="22"/>
          <w:lang w:eastAsia="sl-SI"/>
        </w:rPr>
        <w:t xml:space="preserve"> v zvezi z izvajanjem dejavnosti v stanovanju. </w:t>
      </w:r>
    </w:p>
    <w:p w14:paraId="11C85D21" w14:textId="4CDC579E" w:rsidR="000921C1" w:rsidRPr="002A4A39" w:rsidRDefault="000921C1" w:rsidP="00E448B6">
      <w:pPr>
        <w:spacing w:line="259" w:lineRule="auto"/>
        <w:jc w:val="left"/>
        <w:rPr>
          <w:rFonts w:asciiTheme="minorHAnsi" w:hAnsiTheme="minorHAnsi" w:cs="Arial"/>
          <w:b/>
          <w:color w:val="8DB3E2" w:themeColor="text2" w:themeTint="66"/>
          <w:sz w:val="22"/>
          <w:szCs w:val="22"/>
        </w:rPr>
      </w:pPr>
    </w:p>
    <w:p w14:paraId="4EA9634D" w14:textId="77777777" w:rsidR="00E448B6" w:rsidRPr="002A4A39" w:rsidRDefault="00E448B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Primeri dobre prakse in uspešne akcije</w:t>
      </w:r>
    </w:p>
    <w:p w14:paraId="5353502C" w14:textId="77777777" w:rsidR="00E448B6" w:rsidRPr="002A4A39" w:rsidRDefault="00E448B6" w:rsidP="007A687C">
      <w:pPr>
        <w:rPr>
          <w:rFonts w:asciiTheme="minorHAnsi" w:hAnsiTheme="minorHAnsi" w:cs="Arial"/>
          <w:color w:val="000000"/>
          <w:sz w:val="22"/>
          <w:szCs w:val="22"/>
        </w:rPr>
      </w:pPr>
    </w:p>
    <w:p w14:paraId="3E378199" w14:textId="7A7A1E74" w:rsidR="007C7D03" w:rsidRPr="002A4A39" w:rsidRDefault="007C7D03" w:rsidP="007A687C">
      <w:pPr>
        <w:overflowPunct/>
        <w:autoSpaceDE/>
        <w:autoSpaceDN/>
        <w:adjustRightInd/>
        <w:textAlignment w:val="auto"/>
        <w:rPr>
          <w:rFonts w:asciiTheme="minorHAnsi" w:eastAsia="Calibri" w:hAnsiTheme="minorHAnsi" w:cs="Arial"/>
          <w:bCs/>
          <w:sz w:val="22"/>
          <w:szCs w:val="22"/>
          <w:lang w:eastAsia="sl-SI"/>
        </w:rPr>
      </w:pPr>
      <w:r w:rsidRPr="002A4A39">
        <w:rPr>
          <w:rFonts w:asciiTheme="minorHAnsi" w:eastAsia="Calibri" w:hAnsiTheme="minorHAnsi" w:cs="Arial"/>
          <w:sz w:val="22"/>
          <w:szCs w:val="22"/>
          <w:lang w:eastAsia="sl-SI"/>
        </w:rPr>
        <w:t xml:space="preserve">Gradbena inšpekcija je v </w:t>
      </w:r>
      <w:r w:rsidRPr="002A4A39">
        <w:rPr>
          <w:rFonts w:asciiTheme="minorHAnsi" w:eastAsia="Calibri" w:hAnsiTheme="minorHAnsi" w:cs="Arial"/>
          <w:color w:val="000000"/>
          <w:sz w:val="22"/>
          <w:szCs w:val="22"/>
        </w:rPr>
        <w:t xml:space="preserve">letu 2017 opravila </w:t>
      </w:r>
      <w:r w:rsidR="00D42B88" w:rsidRPr="002A4A39">
        <w:rPr>
          <w:rFonts w:asciiTheme="minorHAnsi" w:eastAsia="Calibri" w:hAnsiTheme="minorHAnsi" w:cs="Arial"/>
          <w:color w:val="000000"/>
          <w:sz w:val="22"/>
          <w:szCs w:val="22"/>
        </w:rPr>
        <w:t>usklajen</w:t>
      </w:r>
      <w:r w:rsidRPr="002A4A39">
        <w:rPr>
          <w:rFonts w:asciiTheme="minorHAnsi" w:eastAsia="Calibri" w:hAnsiTheme="minorHAnsi" w:cs="Arial"/>
          <w:color w:val="000000"/>
          <w:sz w:val="22"/>
          <w:szCs w:val="22"/>
        </w:rPr>
        <w:t xml:space="preserve"> nadzor na gradbiščih </w:t>
      </w:r>
      <w:r w:rsidRPr="002A4A39">
        <w:rPr>
          <w:rFonts w:asciiTheme="minorHAnsi" w:eastAsia="Calibri" w:hAnsiTheme="minorHAnsi" w:cs="Arial"/>
          <w:bCs/>
          <w:sz w:val="22"/>
          <w:szCs w:val="22"/>
          <w:lang w:eastAsia="sl-SI"/>
        </w:rPr>
        <w:t>zahtevnih ali manj zahtevnih objektov, v katerem so gradbeni inšpektorji preverjali</w:t>
      </w:r>
      <w:r w:rsidR="00136799" w:rsidRPr="002A4A39">
        <w:rPr>
          <w:rFonts w:asciiTheme="minorHAnsi" w:eastAsia="Calibri" w:hAnsiTheme="minorHAnsi" w:cs="Arial"/>
          <w:bCs/>
          <w:sz w:val="22"/>
          <w:szCs w:val="22"/>
          <w:lang w:eastAsia="sl-SI"/>
        </w:rPr>
        <w:t xml:space="preserve"> zlasti</w:t>
      </w:r>
      <w:r w:rsidRPr="002A4A39">
        <w:rPr>
          <w:rFonts w:asciiTheme="minorHAnsi" w:eastAsia="Calibri" w:hAnsiTheme="minorHAnsi" w:cs="Arial"/>
          <w:bCs/>
          <w:sz w:val="22"/>
          <w:szCs w:val="22"/>
          <w:lang w:eastAsia="sl-SI"/>
        </w:rPr>
        <w:t>, ali izvajalci pri graditvi objektov izpolnjujejo z zakonom določene pogoje za opravljanje svojega dela.</w:t>
      </w:r>
    </w:p>
    <w:p w14:paraId="7273ADB6" w14:textId="77777777" w:rsidR="00E448B6" w:rsidRPr="002A4A39" w:rsidRDefault="00E448B6" w:rsidP="007A687C">
      <w:pPr>
        <w:rPr>
          <w:rFonts w:asciiTheme="minorHAnsi" w:hAnsiTheme="minorHAnsi" w:cs="Arial"/>
          <w:color w:val="000000"/>
          <w:sz w:val="22"/>
          <w:szCs w:val="22"/>
        </w:rPr>
      </w:pPr>
    </w:p>
    <w:p w14:paraId="5ADC04DE" w14:textId="77777777" w:rsidR="000921C1" w:rsidRPr="002A4A39" w:rsidRDefault="000921C1" w:rsidP="007A687C">
      <w:pPr>
        <w:rPr>
          <w:rFonts w:asciiTheme="minorHAnsi" w:hAnsiTheme="minorHAnsi" w:cs="Arial"/>
          <w:color w:val="000000"/>
          <w:sz w:val="22"/>
          <w:szCs w:val="22"/>
        </w:rPr>
      </w:pPr>
    </w:p>
    <w:p w14:paraId="45B3AC43" w14:textId="77777777" w:rsidR="00E448B6" w:rsidRPr="002A4A39" w:rsidRDefault="00E448B6" w:rsidP="007A687C">
      <w:pPr>
        <w:numPr>
          <w:ilvl w:val="0"/>
          <w:numId w:val="12"/>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lastRenderedPageBreak/>
        <w:t>Inšpektorat Republike Slovenije za kmetijstvo, gozdarstvo, lovstvo in ribištvo</w:t>
      </w:r>
    </w:p>
    <w:p w14:paraId="18E46A99" w14:textId="77777777" w:rsidR="00E448B6" w:rsidRPr="002A4A39" w:rsidRDefault="00E448B6" w:rsidP="007A687C">
      <w:pPr>
        <w:rPr>
          <w:rFonts w:asciiTheme="minorHAnsi" w:hAnsiTheme="minorHAnsi" w:cs="Arial"/>
          <w:sz w:val="22"/>
          <w:szCs w:val="22"/>
        </w:rPr>
      </w:pPr>
    </w:p>
    <w:p w14:paraId="0DDA2469" w14:textId="77777777" w:rsidR="00E448B6" w:rsidRPr="002A4A39" w:rsidRDefault="00E448B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04B385CC" w14:textId="77777777" w:rsidR="000921C1" w:rsidRPr="002A4A39" w:rsidRDefault="000921C1" w:rsidP="007A687C">
      <w:pPr>
        <w:overflowPunct/>
        <w:autoSpaceDE/>
        <w:autoSpaceDN/>
        <w:adjustRightInd/>
        <w:contextualSpacing/>
        <w:textAlignment w:val="auto"/>
        <w:rPr>
          <w:rFonts w:ascii="Arial" w:eastAsia="Calibri" w:hAnsi="Arial" w:cs="Arial"/>
          <w:sz w:val="20"/>
        </w:rPr>
      </w:pPr>
    </w:p>
    <w:p w14:paraId="762098AE" w14:textId="39EF4965" w:rsidR="007C7D03" w:rsidRPr="002A4A39" w:rsidRDefault="007C7D03"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Gozdarska inšpekcija je v letu 2017 izvedla 224 nadzorov </w:t>
      </w:r>
      <w:r w:rsidR="00864452"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izvajalc</w:t>
      </w:r>
      <w:r w:rsidR="00864452" w:rsidRPr="002A4A39">
        <w:rPr>
          <w:rFonts w:asciiTheme="minorHAnsi" w:eastAsia="Calibri" w:hAnsiTheme="minorHAnsi" w:cs="Arial"/>
          <w:sz w:val="22"/>
          <w:szCs w:val="22"/>
        </w:rPr>
        <w:t>i</w:t>
      </w:r>
      <w:r w:rsidRPr="002A4A39">
        <w:rPr>
          <w:rFonts w:asciiTheme="minorHAnsi" w:eastAsia="Calibri" w:hAnsiTheme="minorHAnsi" w:cs="Arial"/>
          <w:sz w:val="22"/>
          <w:szCs w:val="22"/>
        </w:rPr>
        <w:t xml:space="preserve"> del v gozdovih. V 8 primerih je ugotovila sum kršitev določb ZPDZC-1, kar je odstopila v reševanje FURS.</w:t>
      </w:r>
    </w:p>
    <w:p w14:paraId="5B8E468B" w14:textId="77777777" w:rsidR="007C7D03" w:rsidRPr="002A4A39" w:rsidRDefault="007C7D03" w:rsidP="007A687C">
      <w:pPr>
        <w:overflowPunct/>
        <w:autoSpaceDE/>
        <w:autoSpaceDN/>
        <w:adjustRightInd/>
        <w:contextualSpacing/>
        <w:textAlignment w:val="auto"/>
        <w:rPr>
          <w:rFonts w:asciiTheme="minorHAnsi" w:eastAsia="Calibri" w:hAnsiTheme="minorHAnsi" w:cs="Arial"/>
          <w:sz w:val="22"/>
          <w:szCs w:val="22"/>
        </w:rPr>
      </w:pPr>
    </w:p>
    <w:p w14:paraId="7C351BBB" w14:textId="4559320C" w:rsidR="007C7D03" w:rsidRPr="002A4A39" w:rsidRDefault="007C7D03"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 letu 2017 je kmetijska inšpekcija pri rednih nadzorih opravila še 32 pregledov v skladu z Zakonom o preprečevanju dela in zaposlovanja na črno, </w:t>
      </w:r>
      <w:r w:rsidR="00864452" w:rsidRPr="002A4A39">
        <w:rPr>
          <w:rFonts w:asciiTheme="minorHAnsi" w:eastAsia="Calibri" w:hAnsiTheme="minorHAnsi" w:cs="Arial"/>
          <w:sz w:val="22"/>
          <w:szCs w:val="22"/>
        </w:rPr>
        <w:t xml:space="preserve">in sicer </w:t>
      </w:r>
      <w:r w:rsidRPr="002A4A39">
        <w:rPr>
          <w:rFonts w:asciiTheme="minorHAnsi" w:eastAsia="Calibri" w:hAnsiTheme="minorHAnsi" w:cs="Arial"/>
          <w:sz w:val="22"/>
          <w:szCs w:val="22"/>
        </w:rPr>
        <w:t xml:space="preserve">v povezavi s prodajo lastnih kmetijskih pridelkov in izdelkov </w:t>
      </w:r>
      <w:r w:rsidR="002A4A39" w:rsidRPr="002A4A39">
        <w:rPr>
          <w:rFonts w:asciiTheme="minorHAnsi" w:eastAsia="Calibri" w:hAnsiTheme="minorHAnsi" w:cs="Arial"/>
          <w:sz w:val="22"/>
          <w:szCs w:val="22"/>
        </w:rPr>
        <w:t>s</w:t>
      </w:r>
      <w:r w:rsidRPr="002A4A39">
        <w:rPr>
          <w:rFonts w:asciiTheme="minorHAnsi" w:eastAsia="Calibri" w:hAnsiTheme="minorHAnsi" w:cs="Arial"/>
          <w:sz w:val="22"/>
          <w:szCs w:val="22"/>
        </w:rPr>
        <w:t xml:space="preserve"> sosednjih kmetij na lokalnih trgih ter predelavo kmetijskih pridelkov in živil v povezavi z dopolnilno dejavnostjo na kmetiji. Le v enem primeru zavezanec ni bil vpisan v Register kmetijskih gospodarstev, kar je bilo </w:t>
      </w:r>
      <w:r w:rsidR="00864452" w:rsidRPr="002A4A39">
        <w:rPr>
          <w:rFonts w:asciiTheme="minorHAnsi" w:eastAsia="Calibri" w:hAnsiTheme="minorHAnsi" w:cs="Arial"/>
          <w:sz w:val="22"/>
          <w:szCs w:val="22"/>
        </w:rPr>
        <w:t>poz</w:t>
      </w:r>
      <w:r w:rsidRPr="002A4A39">
        <w:rPr>
          <w:rFonts w:asciiTheme="minorHAnsi" w:eastAsia="Calibri" w:hAnsiTheme="minorHAnsi" w:cs="Arial"/>
          <w:sz w:val="22"/>
          <w:szCs w:val="22"/>
        </w:rPr>
        <w:t>neje urejeno, drugih kršitev pa nismo ugotovili.</w:t>
      </w:r>
    </w:p>
    <w:p w14:paraId="1C75E1F3" w14:textId="77777777" w:rsidR="007C7D03" w:rsidRPr="002A4A39" w:rsidRDefault="007C7D03" w:rsidP="007A687C">
      <w:pPr>
        <w:overflowPunct/>
        <w:autoSpaceDE/>
        <w:autoSpaceDN/>
        <w:adjustRightInd/>
        <w:contextualSpacing/>
        <w:textAlignment w:val="auto"/>
        <w:rPr>
          <w:rFonts w:ascii="Arial" w:eastAsia="Calibri" w:hAnsi="Arial" w:cs="Arial"/>
          <w:sz w:val="20"/>
        </w:rPr>
      </w:pPr>
    </w:p>
    <w:p w14:paraId="7169FB6B" w14:textId="77777777" w:rsidR="007C7D03" w:rsidRPr="002A4A39" w:rsidRDefault="007C7D03"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Finančni učinki</w:t>
      </w:r>
    </w:p>
    <w:p w14:paraId="09DF3767" w14:textId="77777777" w:rsidR="00E448B6" w:rsidRPr="002A4A39" w:rsidRDefault="00E448B6" w:rsidP="007A687C">
      <w:pPr>
        <w:rPr>
          <w:rFonts w:asciiTheme="minorHAnsi" w:hAnsiTheme="minorHAnsi" w:cs="Arial"/>
          <w:sz w:val="22"/>
          <w:szCs w:val="22"/>
        </w:rPr>
      </w:pPr>
    </w:p>
    <w:p w14:paraId="535D23E3" w14:textId="78395DE8" w:rsidR="007C7D03" w:rsidRPr="002A4A39" w:rsidRDefault="000921C1"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Inšpektorat Republike Slovenije za kmetijstvo, gozdarstvo, lovstvo in ribištvo</w:t>
      </w:r>
      <w:r w:rsidR="00864452"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sam ne vodi</w:t>
      </w:r>
      <w:r w:rsidR="007C7D03" w:rsidRPr="002A4A39">
        <w:rPr>
          <w:rFonts w:asciiTheme="minorHAnsi" w:eastAsia="Calibri" w:hAnsiTheme="minorHAnsi" w:cs="Arial"/>
          <w:sz w:val="22"/>
          <w:szCs w:val="22"/>
        </w:rPr>
        <w:t xml:space="preserve"> t</w:t>
      </w:r>
      <w:r w:rsidR="00864452" w:rsidRPr="002A4A39">
        <w:rPr>
          <w:rFonts w:asciiTheme="minorHAnsi" w:eastAsia="Calibri" w:hAnsiTheme="minorHAnsi" w:cs="Arial"/>
          <w:sz w:val="22"/>
          <w:szCs w:val="22"/>
        </w:rPr>
        <w:t>ak</w:t>
      </w:r>
      <w:r w:rsidR="007C7D03" w:rsidRPr="002A4A39">
        <w:rPr>
          <w:rFonts w:asciiTheme="minorHAnsi" w:eastAsia="Calibri" w:hAnsiTheme="minorHAnsi" w:cs="Arial"/>
          <w:sz w:val="22"/>
          <w:szCs w:val="22"/>
        </w:rPr>
        <w:t xml:space="preserve">ih inšpekcijskih postopkov, </w:t>
      </w:r>
      <w:r w:rsidRPr="002A4A39">
        <w:rPr>
          <w:rFonts w:asciiTheme="minorHAnsi" w:eastAsia="Calibri" w:hAnsiTheme="minorHAnsi" w:cs="Arial"/>
          <w:sz w:val="22"/>
          <w:szCs w:val="22"/>
        </w:rPr>
        <w:t>zato te ocene ne more</w:t>
      </w:r>
      <w:r w:rsidR="007C7D03" w:rsidRPr="002A4A39">
        <w:rPr>
          <w:rFonts w:asciiTheme="minorHAnsi" w:eastAsia="Calibri" w:hAnsiTheme="minorHAnsi" w:cs="Arial"/>
          <w:sz w:val="22"/>
          <w:szCs w:val="22"/>
        </w:rPr>
        <w:t xml:space="preserve"> podati.</w:t>
      </w:r>
    </w:p>
    <w:p w14:paraId="3736A185" w14:textId="77777777" w:rsidR="007C7D03" w:rsidRPr="002A4A39" w:rsidRDefault="007C7D03" w:rsidP="007A687C">
      <w:pPr>
        <w:rPr>
          <w:rFonts w:asciiTheme="minorHAnsi" w:hAnsiTheme="minorHAnsi" w:cs="Arial"/>
          <w:sz w:val="22"/>
          <w:szCs w:val="22"/>
        </w:rPr>
      </w:pPr>
    </w:p>
    <w:p w14:paraId="45DF2DED" w14:textId="77777777" w:rsidR="00E448B6" w:rsidRPr="002A4A39" w:rsidRDefault="00E448B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Primeri dobre prakse in uspešne akcije</w:t>
      </w:r>
    </w:p>
    <w:p w14:paraId="1DF1C94C" w14:textId="77777777" w:rsidR="00E448B6" w:rsidRPr="002A4A39" w:rsidRDefault="00E448B6" w:rsidP="007A687C">
      <w:pPr>
        <w:rPr>
          <w:rFonts w:asciiTheme="minorHAnsi" w:hAnsiTheme="minorHAnsi" w:cs="Arial"/>
          <w:sz w:val="22"/>
          <w:szCs w:val="22"/>
        </w:rPr>
      </w:pPr>
    </w:p>
    <w:p w14:paraId="5FC4272C" w14:textId="314DC1F0" w:rsidR="007C7D03" w:rsidRPr="002A4A39" w:rsidRDefault="007C7D03"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Sodelovanje gozdarske in kmetijske inšpekcije z nadzornimi organi, kot so FURS, TIRS in Policija</w:t>
      </w:r>
      <w:r w:rsidR="00864452"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je zelo dobro. S temi organi je gozdarska inšpekcija v letu 2017 </w:t>
      </w:r>
      <w:r w:rsidR="00864452" w:rsidRPr="002A4A39">
        <w:rPr>
          <w:rFonts w:asciiTheme="minorHAnsi" w:eastAsia="Calibri" w:hAnsiTheme="minorHAnsi" w:cs="Arial"/>
          <w:sz w:val="22"/>
          <w:szCs w:val="22"/>
        </w:rPr>
        <w:t xml:space="preserve">izvedla </w:t>
      </w:r>
      <w:r w:rsidRPr="002A4A39">
        <w:rPr>
          <w:rFonts w:asciiTheme="minorHAnsi" w:eastAsia="Calibri" w:hAnsiTheme="minorHAnsi" w:cs="Arial"/>
          <w:sz w:val="22"/>
          <w:szCs w:val="22"/>
        </w:rPr>
        <w:t xml:space="preserve">štirinajst skupnih nadzorov </w:t>
      </w:r>
      <w:r w:rsidR="00864452"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izvajalc</w:t>
      </w:r>
      <w:r w:rsidR="00864452" w:rsidRPr="002A4A39">
        <w:rPr>
          <w:rFonts w:asciiTheme="minorHAnsi" w:eastAsia="Calibri" w:hAnsiTheme="minorHAnsi" w:cs="Arial"/>
          <w:sz w:val="22"/>
          <w:szCs w:val="22"/>
        </w:rPr>
        <w:t>i</w:t>
      </w:r>
      <w:r w:rsidRPr="002A4A39">
        <w:rPr>
          <w:rFonts w:asciiTheme="minorHAnsi" w:eastAsia="Calibri" w:hAnsiTheme="minorHAnsi" w:cs="Arial"/>
          <w:sz w:val="22"/>
          <w:szCs w:val="22"/>
        </w:rPr>
        <w:t xml:space="preserve"> del v gozdovih.</w:t>
      </w:r>
    </w:p>
    <w:p w14:paraId="031FB687" w14:textId="77777777" w:rsidR="007C7D03" w:rsidRPr="002A4A39" w:rsidRDefault="007C7D03" w:rsidP="007A687C">
      <w:pPr>
        <w:rPr>
          <w:rFonts w:asciiTheme="minorHAnsi" w:hAnsiTheme="minorHAnsi" w:cs="Arial"/>
          <w:sz w:val="22"/>
          <w:szCs w:val="22"/>
        </w:rPr>
      </w:pPr>
    </w:p>
    <w:p w14:paraId="72AA0FF6" w14:textId="77777777" w:rsidR="00E448B6" w:rsidRPr="002A4A39" w:rsidRDefault="00E448B6" w:rsidP="007A687C">
      <w:pPr>
        <w:rPr>
          <w:rFonts w:asciiTheme="minorHAnsi" w:hAnsiTheme="minorHAnsi" w:cs="Arial"/>
          <w:sz w:val="22"/>
          <w:szCs w:val="22"/>
        </w:rPr>
      </w:pPr>
    </w:p>
    <w:p w14:paraId="0133560C" w14:textId="77777777" w:rsidR="00E448B6" w:rsidRPr="002A4A39" w:rsidRDefault="00E448B6" w:rsidP="007A687C">
      <w:pPr>
        <w:numPr>
          <w:ilvl w:val="0"/>
          <w:numId w:val="12"/>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Zdravstveni inšpektorat Republike Slovenije</w:t>
      </w:r>
    </w:p>
    <w:p w14:paraId="2978B05A" w14:textId="77777777" w:rsidR="00E448B6" w:rsidRPr="002A4A39" w:rsidRDefault="00E448B6"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161223B2" w14:textId="77777777" w:rsidR="00E448B6" w:rsidRPr="002A4A39" w:rsidRDefault="00E448B6" w:rsidP="007A687C">
      <w:pPr>
        <w:jc w:val="left"/>
        <w:rPr>
          <w:rFonts w:asciiTheme="minorHAnsi" w:hAnsiTheme="minorHAnsi" w:cs="Arial"/>
          <w:b/>
          <w:color w:val="8DB3E2" w:themeColor="text2" w:themeTint="66"/>
          <w:sz w:val="22"/>
          <w:szCs w:val="22"/>
        </w:rPr>
      </w:pPr>
    </w:p>
    <w:p w14:paraId="50F02F14" w14:textId="0F15DBF9" w:rsidR="0009407C" w:rsidRPr="002A4A39" w:rsidRDefault="0009407C"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Zdravstveni inšpektorji so opravili 1.036 inšpekcijskih pregledov. Na podlagi ugotovitev nadzora je bilo izrečenih skup</w:t>
      </w:r>
      <w:r w:rsidR="00864452" w:rsidRPr="002A4A39">
        <w:rPr>
          <w:rFonts w:asciiTheme="minorHAnsi" w:eastAsia="Calibri" w:hAnsiTheme="minorHAnsi" w:cs="Arial"/>
          <w:sz w:val="22"/>
          <w:szCs w:val="22"/>
        </w:rPr>
        <w:t>no</w:t>
      </w:r>
      <w:r w:rsidRPr="002A4A39">
        <w:rPr>
          <w:rFonts w:asciiTheme="minorHAnsi" w:eastAsia="Calibri" w:hAnsiTheme="minorHAnsi" w:cs="Arial"/>
          <w:sz w:val="22"/>
          <w:szCs w:val="22"/>
        </w:rPr>
        <w:t xml:space="preserve"> 52 ukrepov, od tega 25 upravnih ukrepov (21 odločb o prepovedi opravljanja dejavnosti in štiri upravna opozorila) in 27 prekrškovnih sankcij/ukrepov (štiri odločbe o prekršku z izrekom globe, osem odločb o prekršku z izrekom opomina po ZPDZC-1, 11 plačilnih nalogov z izrekom globe po ZPDZC-1 in štiri opozorila za storjen prekršek po ZP-1). </w:t>
      </w:r>
    </w:p>
    <w:p w14:paraId="294AF86F" w14:textId="77777777" w:rsidR="0009407C" w:rsidRPr="002A4A39" w:rsidRDefault="0009407C" w:rsidP="007A687C">
      <w:pPr>
        <w:overflowPunct/>
        <w:autoSpaceDE/>
        <w:autoSpaceDN/>
        <w:adjustRightInd/>
        <w:jc w:val="left"/>
        <w:textAlignment w:val="auto"/>
        <w:rPr>
          <w:rFonts w:ascii="Arial" w:eastAsia="Calibri" w:hAnsi="Arial" w:cs="Arial"/>
          <w:b/>
          <w:sz w:val="20"/>
        </w:rPr>
      </w:pPr>
    </w:p>
    <w:p w14:paraId="3C29742B" w14:textId="77777777" w:rsidR="0009407C" w:rsidRPr="002A4A39" w:rsidRDefault="0009407C" w:rsidP="007A687C">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Finančni učinki</w:t>
      </w:r>
    </w:p>
    <w:p w14:paraId="1D5A7827" w14:textId="77777777" w:rsidR="0009407C" w:rsidRPr="002A4A39" w:rsidRDefault="0009407C" w:rsidP="007A687C">
      <w:pPr>
        <w:overflowPunct/>
        <w:autoSpaceDE/>
        <w:autoSpaceDN/>
        <w:adjustRightInd/>
        <w:spacing w:after="160"/>
        <w:ind w:left="720"/>
        <w:contextualSpacing/>
        <w:jc w:val="left"/>
        <w:textAlignment w:val="auto"/>
        <w:rPr>
          <w:rFonts w:ascii="Arial" w:eastAsia="Calibri" w:hAnsi="Arial" w:cs="Arial"/>
          <w:b/>
          <w:sz w:val="20"/>
        </w:rPr>
      </w:pPr>
    </w:p>
    <w:p w14:paraId="32C0448A" w14:textId="54A49362" w:rsidR="0009407C" w:rsidRPr="002A4A39" w:rsidRDefault="0009407C"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 prekrškovnem postopku je bilo za kršitve ZPDZC-1 izrečenih glob </w:t>
      </w:r>
      <w:r w:rsidR="00864452" w:rsidRPr="002A4A39">
        <w:rPr>
          <w:rFonts w:asciiTheme="minorHAnsi" w:eastAsia="Calibri" w:hAnsiTheme="minorHAnsi" w:cs="Arial"/>
          <w:sz w:val="22"/>
          <w:szCs w:val="22"/>
        </w:rPr>
        <w:t>za</w:t>
      </w:r>
      <w:r w:rsidRPr="002A4A39">
        <w:rPr>
          <w:rFonts w:asciiTheme="minorHAnsi" w:eastAsia="Calibri" w:hAnsiTheme="minorHAnsi" w:cs="Arial"/>
          <w:sz w:val="22"/>
          <w:szCs w:val="22"/>
        </w:rPr>
        <w:t xml:space="preserve"> </w:t>
      </w:r>
      <w:r w:rsidR="00864452" w:rsidRPr="002A4A39">
        <w:rPr>
          <w:rFonts w:asciiTheme="minorHAnsi" w:eastAsia="Calibri" w:hAnsiTheme="minorHAnsi" w:cs="Arial"/>
          <w:sz w:val="22"/>
          <w:szCs w:val="22"/>
        </w:rPr>
        <w:t xml:space="preserve">skupno </w:t>
      </w:r>
      <w:r w:rsidRPr="002A4A39">
        <w:rPr>
          <w:rFonts w:asciiTheme="minorHAnsi" w:eastAsia="Calibri" w:hAnsiTheme="minorHAnsi" w:cs="Arial"/>
          <w:sz w:val="22"/>
          <w:szCs w:val="22"/>
        </w:rPr>
        <w:t>18.500 evrov.</w:t>
      </w:r>
    </w:p>
    <w:p w14:paraId="39EFBC8F" w14:textId="6BD59E5E" w:rsidR="00220938" w:rsidRPr="002A4A39" w:rsidRDefault="00220938" w:rsidP="00220938">
      <w:pPr>
        <w:overflowPunct/>
        <w:autoSpaceDE/>
        <w:autoSpaceDN/>
        <w:adjustRightInd/>
        <w:spacing w:after="160" w:line="259" w:lineRule="auto"/>
        <w:contextualSpacing/>
        <w:textAlignment w:val="auto"/>
        <w:rPr>
          <w:rFonts w:ascii="Arial" w:eastAsia="Calibri" w:hAnsi="Arial" w:cs="Arial"/>
          <w:sz w:val="20"/>
        </w:rPr>
      </w:pPr>
    </w:p>
    <w:p w14:paraId="3D218135" w14:textId="77777777" w:rsidR="0009407C" w:rsidRPr="002A4A39" w:rsidRDefault="0009407C" w:rsidP="0009407C">
      <w:pPr>
        <w:spacing w:line="259" w:lineRule="auto"/>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Primeri dobre prakse in uspešne akcije</w:t>
      </w:r>
    </w:p>
    <w:p w14:paraId="49669E21" w14:textId="77777777" w:rsidR="0009407C" w:rsidRPr="002A4A39" w:rsidRDefault="0009407C" w:rsidP="0009407C">
      <w:pPr>
        <w:overflowPunct/>
        <w:autoSpaceDE/>
        <w:autoSpaceDN/>
        <w:adjustRightInd/>
        <w:spacing w:after="160" w:line="259" w:lineRule="auto"/>
        <w:ind w:left="720"/>
        <w:contextualSpacing/>
        <w:textAlignment w:val="auto"/>
        <w:rPr>
          <w:rFonts w:ascii="Arial" w:eastAsia="Calibri" w:hAnsi="Arial" w:cs="Arial"/>
          <w:sz w:val="20"/>
        </w:rPr>
      </w:pPr>
    </w:p>
    <w:p w14:paraId="00CD2398" w14:textId="2C7DD8DF" w:rsidR="0009407C" w:rsidRPr="002A4A39" w:rsidRDefault="0009407C"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Zdravstveni inšpektorat Republike Slovenije je največ kršitev zaznal ob izvajanju rednih inšpekcijskih pregledov, v okviru katerih se je ugotavljalo izvajanje zdravstvene dejavnosti brez ustreznega dovoljenja oziroma se je ugotavljalo, da izvajanje zdravstvene dejavnosti ni bilo v skladu z izdanim dovoljenjem na podlagi Zakona o zdravstveni dejavnosti ali posamezni izvajalec zdravstvene storitve ni imel dovoljenja za opravljanje zdravstvene dejavnosti. Na večjih prireditvah oziroma prireditvah z večjim zdravstvenim tveganjem in tveganjem za dogodke se je preverjalo</w:t>
      </w:r>
      <w:r w:rsidR="00864452" w:rsidRPr="002A4A39">
        <w:rPr>
          <w:rFonts w:asciiTheme="minorHAnsi" w:eastAsia="Calibri" w:hAnsiTheme="minorHAnsi" w:cs="Arial"/>
          <w:sz w:val="22"/>
          <w:szCs w:val="22"/>
        </w:rPr>
        <w:t xml:space="preserve"> tudi</w:t>
      </w:r>
      <w:r w:rsidRPr="002A4A39">
        <w:rPr>
          <w:rFonts w:asciiTheme="minorHAnsi" w:eastAsia="Calibri" w:hAnsiTheme="minorHAnsi" w:cs="Arial"/>
          <w:sz w:val="22"/>
          <w:szCs w:val="22"/>
        </w:rPr>
        <w:t xml:space="preserve">, ali izvajalec službe nujne medicinske pomoči izpolnjuje pogoje za opravljanje te dejavnosti (dovoljenje). Poleg navedenega </w:t>
      </w:r>
      <w:r w:rsidR="000921C1" w:rsidRPr="002A4A39">
        <w:rPr>
          <w:rFonts w:asciiTheme="minorHAnsi" w:eastAsia="Calibri" w:hAnsiTheme="minorHAnsi" w:cs="Arial"/>
          <w:sz w:val="22"/>
          <w:szCs w:val="22"/>
        </w:rPr>
        <w:t>je bilo ugotovljeno</w:t>
      </w:r>
      <w:r w:rsidRPr="002A4A39">
        <w:rPr>
          <w:rFonts w:asciiTheme="minorHAnsi" w:eastAsia="Calibri" w:hAnsiTheme="minorHAnsi" w:cs="Arial"/>
          <w:sz w:val="22"/>
          <w:szCs w:val="22"/>
        </w:rPr>
        <w:t xml:space="preserve"> tudi, da so posamezni zavezanci, ki niso bili zdravstveni delavci, opravljali zdravstveno storitev, za katero niso izpolnjevali pogojev.  </w:t>
      </w:r>
    </w:p>
    <w:p w14:paraId="58DB3C42" w14:textId="77777777" w:rsidR="0009407C" w:rsidRPr="002A4A39" w:rsidRDefault="0009407C" w:rsidP="007A687C">
      <w:pPr>
        <w:jc w:val="left"/>
        <w:rPr>
          <w:rFonts w:asciiTheme="minorHAnsi" w:hAnsiTheme="minorHAnsi" w:cs="Arial"/>
          <w:b/>
          <w:color w:val="8DB3E2" w:themeColor="text2" w:themeTint="66"/>
          <w:sz w:val="22"/>
          <w:szCs w:val="22"/>
        </w:rPr>
      </w:pPr>
    </w:p>
    <w:p w14:paraId="6DA3991A" w14:textId="119E0F6D" w:rsidR="00E448B6" w:rsidRDefault="00E448B6" w:rsidP="00E448B6">
      <w:pPr>
        <w:rPr>
          <w:rFonts w:asciiTheme="minorHAnsi" w:hAnsiTheme="minorHAnsi" w:cs="Arial"/>
          <w:sz w:val="22"/>
          <w:szCs w:val="22"/>
        </w:rPr>
      </w:pPr>
    </w:p>
    <w:p w14:paraId="271594C6" w14:textId="34DC7A7F" w:rsidR="007A687C" w:rsidRPr="002A4A39" w:rsidRDefault="007A687C" w:rsidP="00E448B6">
      <w:pPr>
        <w:rPr>
          <w:rFonts w:asciiTheme="minorHAnsi" w:hAnsiTheme="minorHAnsi" w:cs="Arial"/>
          <w:sz w:val="22"/>
          <w:szCs w:val="22"/>
        </w:rPr>
      </w:pPr>
    </w:p>
    <w:p w14:paraId="383559AE" w14:textId="77777777" w:rsidR="00E448B6" w:rsidRPr="002A4A39" w:rsidRDefault="00E448B6" w:rsidP="00CC7C8F">
      <w:pPr>
        <w:numPr>
          <w:ilvl w:val="0"/>
          <w:numId w:val="12"/>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lastRenderedPageBreak/>
        <w:t>Inšpektorat Republike Slovenije za šolstvo in šport</w:t>
      </w:r>
    </w:p>
    <w:p w14:paraId="71BE3CF4" w14:textId="77777777" w:rsidR="00E448B6" w:rsidRPr="002A4A39" w:rsidRDefault="00E448B6" w:rsidP="00E448B6">
      <w:pPr>
        <w:rPr>
          <w:rFonts w:ascii="Arial" w:hAnsi="Arial" w:cs="Arial"/>
          <w:sz w:val="20"/>
        </w:rPr>
      </w:pPr>
    </w:p>
    <w:p w14:paraId="2A354731" w14:textId="77777777" w:rsidR="00976FE5" w:rsidRPr="002A4A39" w:rsidRDefault="00976FE5" w:rsidP="00976FE5">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58F8E1AA" w14:textId="77777777" w:rsidR="00976FE5" w:rsidRPr="002A4A39" w:rsidRDefault="00976FE5" w:rsidP="00976FE5">
      <w:pPr>
        <w:overflowPunct/>
        <w:autoSpaceDE/>
        <w:autoSpaceDN/>
        <w:adjustRightInd/>
        <w:spacing w:after="160" w:line="259" w:lineRule="auto"/>
        <w:ind w:left="284"/>
        <w:textAlignment w:val="auto"/>
        <w:rPr>
          <w:rFonts w:ascii="Arial" w:hAnsi="Arial" w:cs="Arial"/>
          <w:b/>
          <w:bCs/>
          <w:sz w:val="20"/>
        </w:rPr>
      </w:pPr>
    </w:p>
    <w:p w14:paraId="5EF61FCE" w14:textId="357104F4" w:rsidR="00976FE5" w:rsidRPr="002A4A39" w:rsidRDefault="00A24E70"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IRSŠŠ </w:t>
      </w:r>
      <w:r w:rsidR="00976FE5" w:rsidRPr="002A4A39">
        <w:rPr>
          <w:rFonts w:asciiTheme="minorHAnsi" w:eastAsia="Calibri" w:hAnsiTheme="minorHAnsi" w:cs="Arial"/>
          <w:sz w:val="22"/>
          <w:szCs w:val="22"/>
        </w:rPr>
        <w:t xml:space="preserve">je v obdobju od 1. 1. 2017 do 31. 12. 2017 prejel 40 pobud </w:t>
      </w:r>
      <w:r w:rsidR="00E458A0" w:rsidRPr="002A4A39">
        <w:rPr>
          <w:rFonts w:asciiTheme="minorHAnsi" w:eastAsia="Calibri" w:hAnsiTheme="minorHAnsi" w:cs="Arial"/>
          <w:sz w:val="22"/>
          <w:szCs w:val="22"/>
        </w:rPr>
        <w:t>zaradi</w:t>
      </w:r>
      <w:r w:rsidR="00976FE5" w:rsidRPr="002A4A39">
        <w:rPr>
          <w:rFonts w:asciiTheme="minorHAnsi" w:eastAsia="Calibri" w:hAnsiTheme="minorHAnsi" w:cs="Arial"/>
          <w:sz w:val="22"/>
          <w:szCs w:val="22"/>
        </w:rPr>
        <w:t xml:space="preserve"> domnevnih kršitev zakonodaje s področja dela in zaposlovanja na črno na področju šolstva. Na podlagi </w:t>
      </w:r>
      <w:r w:rsidR="00E458A0" w:rsidRPr="002A4A39">
        <w:rPr>
          <w:rFonts w:asciiTheme="minorHAnsi" w:eastAsia="Calibri" w:hAnsiTheme="minorHAnsi" w:cs="Arial"/>
          <w:sz w:val="22"/>
          <w:szCs w:val="22"/>
        </w:rPr>
        <w:t xml:space="preserve">dokumenta </w:t>
      </w:r>
      <w:r w:rsidR="00976FE5" w:rsidRPr="002A4A39">
        <w:rPr>
          <w:rFonts w:asciiTheme="minorHAnsi" w:eastAsia="Calibri" w:hAnsiTheme="minorHAnsi" w:cs="Arial"/>
          <w:sz w:val="22"/>
          <w:szCs w:val="22"/>
        </w:rPr>
        <w:t>Stratešk</w:t>
      </w:r>
      <w:r w:rsidR="00E458A0" w:rsidRPr="002A4A39">
        <w:rPr>
          <w:rFonts w:asciiTheme="minorHAnsi" w:eastAsia="Calibri" w:hAnsiTheme="minorHAnsi" w:cs="Arial"/>
          <w:sz w:val="22"/>
          <w:szCs w:val="22"/>
        </w:rPr>
        <w:t>e</w:t>
      </w:r>
      <w:r w:rsidR="00976FE5" w:rsidRPr="002A4A39">
        <w:rPr>
          <w:rFonts w:asciiTheme="minorHAnsi" w:eastAsia="Calibri" w:hAnsiTheme="minorHAnsi" w:cs="Arial"/>
          <w:sz w:val="22"/>
          <w:szCs w:val="22"/>
        </w:rPr>
        <w:t xml:space="preserve"> usmeritv</w:t>
      </w:r>
      <w:r w:rsidR="00E458A0" w:rsidRPr="002A4A39">
        <w:rPr>
          <w:rFonts w:asciiTheme="minorHAnsi" w:eastAsia="Calibri" w:hAnsiTheme="minorHAnsi" w:cs="Arial"/>
          <w:sz w:val="22"/>
          <w:szCs w:val="22"/>
        </w:rPr>
        <w:t>e</w:t>
      </w:r>
      <w:r w:rsidR="00976FE5" w:rsidRPr="002A4A39">
        <w:rPr>
          <w:rFonts w:asciiTheme="minorHAnsi" w:eastAsia="Calibri" w:hAnsiTheme="minorHAnsi" w:cs="Arial"/>
          <w:sz w:val="22"/>
          <w:szCs w:val="22"/>
        </w:rPr>
        <w:t xml:space="preserve"> in prioritet</w:t>
      </w:r>
      <w:r w:rsidR="00E458A0" w:rsidRPr="002A4A39">
        <w:rPr>
          <w:rFonts w:asciiTheme="minorHAnsi" w:eastAsia="Calibri" w:hAnsiTheme="minorHAnsi" w:cs="Arial"/>
          <w:sz w:val="22"/>
          <w:szCs w:val="22"/>
        </w:rPr>
        <w:t>e</w:t>
      </w:r>
      <w:r w:rsidR="00976FE5" w:rsidRPr="002A4A39">
        <w:rPr>
          <w:rFonts w:asciiTheme="minorHAnsi" w:eastAsia="Calibri" w:hAnsiTheme="minorHAnsi" w:cs="Arial"/>
          <w:sz w:val="22"/>
          <w:szCs w:val="22"/>
        </w:rPr>
        <w:t xml:space="preserve"> IRSŠŠ za leto 2017 in na podlagi določenega letnega programa </w:t>
      </w:r>
      <w:r w:rsidR="000921C1" w:rsidRPr="002A4A39">
        <w:rPr>
          <w:rFonts w:asciiTheme="minorHAnsi" w:eastAsia="Calibri" w:hAnsiTheme="minorHAnsi" w:cs="Arial"/>
          <w:sz w:val="22"/>
          <w:szCs w:val="22"/>
        </w:rPr>
        <w:t>IRSŠŠ pojasnjuj</w:t>
      </w:r>
      <w:r w:rsidR="00E458A0" w:rsidRPr="002A4A39">
        <w:rPr>
          <w:rFonts w:asciiTheme="minorHAnsi" w:eastAsia="Calibri" w:hAnsiTheme="minorHAnsi" w:cs="Arial"/>
          <w:sz w:val="22"/>
          <w:szCs w:val="22"/>
        </w:rPr>
        <w:t>e</w:t>
      </w:r>
      <w:r w:rsidR="00976FE5" w:rsidRPr="002A4A39">
        <w:rPr>
          <w:rFonts w:asciiTheme="minorHAnsi" w:eastAsia="Calibri" w:hAnsiTheme="minorHAnsi" w:cs="Arial"/>
          <w:sz w:val="22"/>
          <w:szCs w:val="22"/>
        </w:rPr>
        <w:t>, da je upoštevaje oceno tveganja na delovnem področju v letu 2017 na področju športa v okviru rednih inšpekcijskih nadzorov načrtoval med drugim tudi nadzor na področju izpolnjevanja pogojev za opravljanje nalog v športu nacionalnega pomena, pri čemer se je nadzor med drugim nanašal tudi na ustrezno izobrazbo oziroma usposobljenost strokovnih delavcev, kar sodi na področje dela na črno. V teh primerih je bilo pregledanih 80 zavezancev.</w:t>
      </w:r>
    </w:p>
    <w:p w14:paraId="232F1501" w14:textId="77777777" w:rsidR="00976FE5" w:rsidRPr="002A4A39" w:rsidRDefault="00976FE5" w:rsidP="007A687C">
      <w:pPr>
        <w:overflowPunct/>
        <w:autoSpaceDE/>
        <w:autoSpaceDN/>
        <w:adjustRightInd/>
        <w:contextualSpacing/>
        <w:textAlignment w:val="auto"/>
        <w:rPr>
          <w:rFonts w:asciiTheme="minorHAnsi" w:eastAsia="Calibri" w:hAnsiTheme="minorHAnsi" w:cs="Arial"/>
          <w:sz w:val="22"/>
          <w:szCs w:val="22"/>
        </w:rPr>
      </w:pPr>
    </w:p>
    <w:p w14:paraId="604581CE" w14:textId="0D5DBA75" w:rsidR="00976FE5" w:rsidRPr="002A4A39" w:rsidRDefault="00976FE5"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Pobude v zvezi z delom na črno na področju šolstva </w:t>
      </w:r>
      <w:r w:rsidR="000921C1" w:rsidRPr="002A4A39">
        <w:rPr>
          <w:rFonts w:asciiTheme="minorHAnsi" w:eastAsia="Calibri" w:hAnsiTheme="minorHAnsi" w:cs="Arial"/>
          <w:sz w:val="22"/>
          <w:szCs w:val="22"/>
        </w:rPr>
        <w:t xml:space="preserve">se </w:t>
      </w:r>
      <w:r w:rsidR="00E458A0" w:rsidRPr="002A4A39">
        <w:rPr>
          <w:rFonts w:asciiTheme="minorHAnsi" w:eastAsia="Calibri" w:hAnsiTheme="minorHAnsi" w:cs="Arial"/>
          <w:sz w:val="22"/>
          <w:szCs w:val="22"/>
        </w:rPr>
        <w:t>ugotavljajo pri</w:t>
      </w:r>
      <w:r w:rsidRPr="002A4A39">
        <w:rPr>
          <w:rFonts w:asciiTheme="minorHAnsi" w:eastAsia="Calibri" w:hAnsiTheme="minorHAnsi" w:cs="Arial"/>
          <w:sz w:val="22"/>
          <w:szCs w:val="22"/>
        </w:rPr>
        <w:t xml:space="preserve"> samostojnih podjetnikih, ki imajo registrirano dejavnost v standardni klasifikaciji dejavnosti (SKD) pod šifro dnevno varstvo otrok, pri čemer dejavnost ni vpisana v ustrezen register na podlagi šolske zakonodaje, zato</w:t>
      </w:r>
      <w:r w:rsidR="000921C1" w:rsidRPr="002A4A39">
        <w:rPr>
          <w:rFonts w:asciiTheme="minorHAnsi" w:eastAsia="Calibri" w:hAnsiTheme="minorHAnsi" w:cs="Arial"/>
          <w:sz w:val="22"/>
          <w:szCs w:val="22"/>
        </w:rPr>
        <w:t xml:space="preserve"> se obravnava</w:t>
      </w:r>
      <w:r w:rsidRPr="002A4A39">
        <w:rPr>
          <w:rFonts w:asciiTheme="minorHAnsi" w:eastAsia="Calibri" w:hAnsiTheme="minorHAnsi" w:cs="Arial"/>
          <w:sz w:val="22"/>
          <w:szCs w:val="22"/>
        </w:rPr>
        <w:t xml:space="preserve"> kot delo na črno. </w:t>
      </w:r>
      <w:r w:rsidR="00416BC3" w:rsidRPr="002A4A39">
        <w:rPr>
          <w:rFonts w:asciiTheme="minorHAnsi" w:eastAsia="Calibri" w:hAnsiTheme="minorHAnsi" w:cs="Arial"/>
          <w:sz w:val="22"/>
          <w:szCs w:val="22"/>
        </w:rPr>
        <w:t>K</w:t>
      </w:r>
      <w:r w:rsidR="001F5998" w:rsidRPr="002A4A39">
        <w:rPr>
          <w:rFonts w:asciiTheme="minorHAnsi" w:eastAsia="Calibri" w:hAnsiTheme="minorHAnsi" w:cs="Arial"/>
          <w:sz w:val="22"/>
          <w:szCs w:val="22"/>
        </w:rPr>
        <w:t xml:space="preserve">ot delo na črno </w:t>
      </w:r>
      <w:r w:rsidR="00416BC3" w:rsidRPr="002A4A39">
        <w:rPr>
          <w:rFonts w:asciiTheme="minorHAnsi" w:eastAsia="Calibri" w:hAnsiTheme="minorHAnsi" w:cs="Arial"/>
          <w:sz w:val="22"/>
          <w:szCs w:val="22"/>
        </w:rPr>
        <w:t xml:space="preserve">se </w:t>
      </w:r>
      <w:r w:rsidR="001F5998" w:rsidRPr="002A4A39">
        <w:rPr>
          <w:rFonts w:asciiTheme="minorHAnsi" w:eastAsia="Calibri" w:hAnsiTheme="minorHAnsi" w:cs="Arial"/>
          <w:sz w:val="22"/>
          <w:szCs w:val="22"/>
        </w:rPr>
        <w:t>vodijo</w:t>
      </w:r>
      <w:r w:rsidRPr="002A4A39">
        <w:rPr>
          <w:rFonts w:asciiTheme="minorHAnsi" w:eastAsia="Calibri" w:hAnsiTheme="minorHAnsi" w:cs="Arial"/>
          <w:sz w:val="22"/>
          <w:szCs w:val="22"/>
        </w:rPr>
        <w:t xml:space="preserve"> </w:t>
      </w:r>
      <w:r w:rsidR="00416BC3" w:rsidRPr="002A4A39">
        <w:rPr>
          <w:rFonts w:asciiTheme="minorHAnsi" w:eastAsia="Calibri" w:hAnsiTheme="minorHAnsi" w:cs="Arial"/>
          <w:sz w:val="22"/>
          <w:szCs w:val="22"/>
        </w:rPr>
        <w:t xml:space="preserve">tudi </w:t>
      </w:r>
      <w:r w:rsidRPr="002A4A39">
        <w:rPr>
          <w:rFonts w:asciiTheme="minorHAnsi" w:eastAsia="Calibri" w:hAnsiTheme="minorHAnsi" w:cs="Arial"/>
          <w:sz w:val="22"/>
          <w:szCs w:val="22"/>
        </w:rPr>
        <w:t>primer</w:t>
      </w:r>
      <w:r w:rsidR="00416BC3" w:rsidRPr="002A4A39">
        <w:rPr>
          <w:rFonts w:asciiTheme="minorHAnsi" w:eastAsia="Calibri" w:hAnsiTheme="minorHAnsi" w:cs="Arial"/>
          <w:sz w:val="22"/>
          <w:szCs w:val="22"/>
        </w:rPr>
        <w:t>i</w:t>
      </w:r>
      <w:r w:rsidRPr="002A4A39">
        <w:rPr>
          <w:rFonts w:asciiTheme="minorHAnsi" w:eastAsia="Calibri" w:hAnsiTheme="minorHAnsi" w:cs="Arial"/>
          <w:sz w:val="22"/>
          <w:szCs w:val="22"/>
        </w:rPr>
        <w:t xml:space="preserve"> ustanovitve zasebnih vrtcev s strani pravnih oseb, ki se ne vpišejo v razvid izvajalcev, ki izvajajo programe za predšolske otroke na podlagi 34. člen</w:t>
      </w:r>
      <w:r w:rsidR="00416BC3"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w:t>
      </w:r>
      <w:r w:rsidR="001F5998" w:rsidRPr="002A4A39">
        <w:rPr>
          <w:rFonts w:asciiTheme="minorHAnsi" w:eastAsia="Calibri" w:hAnsiTheme="minorHAnsi" w:cs="Arial"/>
          <w:sz w:val="22"/>
          <w:szCs w:val="22"/>
        </w:rPr>
        <w:t>ZOFVI. Kot delo na črno s</w:t>
      </w:r>
      <w:r w:rsidRPr="002A4A39">
        <w:rPr>
          <w:rFonts w:asciiTheme="minorHAnsi" w:eastAsia="Calibri" w:hAnsiTheme="minorHAnsi" w:cs="Arial"/>
          <w:sz w:val="22"/>
          <w:szCs w:val="22"/>
        </w:rPr>
        <w:t xml:space="preserve">o </w:t>
      </w:r>
      <w:r w:rsidR="001F5998" w:rsidRPr="002A4A39">
        <w:rPr>
          <w:rFonts w:asciiTheme="minorHAnsi" w:eastAsia="Calibri" w:hAnsiTheme="minorHAnsi" w:cs="Arial"/>
          <w:sz w:val="22"/>
          <w:szCs w:val="22"/>
        </w:rPr>
        <w:t>bili zavedeni tudi posamezni primeri</w:t>
      </w:r>
      <w:r w:rsidRPr="002A4A39">
        <w:rPr>
          <w:rFonts w:asciiTheme="minorHAnsi" w:eastAsia="Calibri" w:hAnsiTheme="minorHAnsi" w:cs="Arial"/>
          <w:sz w:val="22"/>
          <w:szCs w:val="22"/>
        </w:rPr>
        <w:t xml:space="preserve"> pobud, ki jih je prejel IRSŠŠ, nanašale pa so se na domnevne nepravilnosti pri zaposlovanju, objavi razpisov oziroma neustrezne izobrazbene pogoje zaposlenih, kjer </w:t>
      </w:r>
      <w:r w:rsidR="001F5998" w:rsidRPr="002A4A39">
        <w:rPr>
          <w:rFonts w:asciiTheme="minorHAnsi" w:eastAsia="Calibri" w:hAnsiTheme="minorHAnsi" w:cs="Arial"/>
          <w:sz w:val="22"/>
          <w:szCs w:val="22"/>
        </w:rPr>
        <w:t>je IRSŠŠ</w:t>
      </w:r>
      <w:r w:rsidRPr="002A4A39">
        <w:rPr>
          <w:rFonts w:asciiTheme="minorHAnsi" w:eastAsia="Calibri" w:hAnsiTheme="minorHAnsi" w:cs="Arial"/>
          <w:sz w:val="22"/>
          <w:szCs w:val="22"/>
        </w:rPr>
        <w:t xml:space="preserve"> v delu z vidika pristojnosti šol</w:t>
      </w:r>
      <w:r w:rsidR="001F5998" w:rsidRPr="002A4A39">
        <w:rPr>
          <w:rFonts w:asciiTheme="minorHAnsi" w:eastAsia="Calibri" w:hAnsiTheme="minorHAnsi" w:cs="Arial"/>
          <w:sz w:val="22"/>
          <w:szCs w:val="22"/>
        </w:rPr>
        <w:t xml:space="preserve">ske inšpekcije lahko preverjal </w:t>
      </w:r>
      <w:r w:rsidRPr="002A4A39">
        <w:rPr>
          <w:rFonts w:asciiTheme="minorHAnsi" w:eastAsia="Calibri" w:hAnsiTheme="minorHAnsi" w:cs="Arial"/>
          <w:sz w:val="22"/>
          <w:szCs w:val="22"/>
        </w:rPr>
        <w:t xml:space="preserve">ustreznost izobrazbenih pogojev zaposlenih. </w:t>
      </w:r>
    </w:p>
    <w:p w14:paraId="6591AFBF" w14:textId="77777777" w:rsidR="00976FE5" w:rsidRPr="002A4A39" w:rsidRDefault="00976FE5" w:rsidP="007A687C">
      <w:pPr>
        <w:overflowPunct/>
        <w:autoSpaceDE/>
        <w:autoSpaceDN/>
        <w:adjustRightInd/>
        <w:contextualSpacing/>
        <w:textAlignment w:val="auto"/>
        <w:rPr>
          <w:rFonts w:asciiTheme="minorHAnsi" w:eastAsia="Calibri" w:hAnsiTheme="minorHAnsi" w:cs="Arial"/>
          <w:sz w:val="22"/>
          <w:szCs w:val="22"/>
        </w:rPr>
      </w:pPr>
    </w:p>
    <w:p w14:paraId="21103284" w14:textId="22D7FD58" w:rsidR="00976FE5" w:rsidRPr="002A4A39" w:rsidRDefault="00976FE5"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Delo na </w:t>
      </w:r>
      <w:r w:rsidR="001F5998" w:rsidRPr="002A4A39">
        <w:rPr>
          <w:rFonts w:asciiTheme="minorHAnsi" w:eastAsia="Calibri" w:hAnsiTheme="minorHAnsi" w:cs="Arial"/>
          <w:sz w:val="22"/>
          <w:szCs w:val="22"/>
        </w:rPr>
        <w:t xml:space="preserve">črno na področju športa </w:t>
      </w:r>
      <w:r w:rsidR="00BA654C">
        <w:rPr>
          <w:rFonts w:asciiTheme="minorHAnsi" w:eastAsia="Calibri" w:hAnsiTheme="minorHAnsi" w:cs="Arial"/>
          <w:sz w:val="22"/>
          <w:szCs w:val="22"/>
        </w:rPr>
        <w:t>beležijo</w:t>
      </w:r>
      <w:r w:rsidRPr="002A4A39">
        <w:rPr>
          <w:rFonts w:asciiTheme="minorHAnsi" w:eastAsia="Calibri" w:hAnsiTheme="minorHAnsi" w:cs="Arial"/>
          <w:sz w:val="22"/>
          <w:szCs w:val="22"/>
        </w:rPr>
        <w:t xml:space="preserve"> v primerih, ko posamezni strokovni delavci v športu nimajo ustrezne izobrazbe ali ustrezne usposobljenosti</w:t>
      </w:r>
      <w:r w:rsidR="00416BC3"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kot to določa Zakon o športu. </w:t>
      </w:r>
    </w:p>
    <w:p w14:paraId="056EBCA9" w14:textId="77777777" w:rsidR="000921C1" w:rsidRPr="002A4A39" w:rsidRDefault="000921C1" w:rsidP="007A687C">
      <w:pPr>
        <w:tabs>
          <w:tab w:val="left" w:pos="360"/>
        </w:tabs>
        <w:overflowPunct/>
        <w:autoSpaceDE/>
        <w:autoSpaceDN/>
        <w:adjustRightInd/>
        <w:textAlignment w:val="auto"/>
        <w:rPr>
          <w:rFonts w:asciiTheme="minorHAnsi" w:eastAsia="Calibri" w:hAnsiTheme="minorHAnsi" w:cs="Arial"/>
          <w:sz w:val="22"/>
          <w:szCs w:val="22"/>
        </w:rPr>
      </w:pPr>
    </w:p>
    <w:p w14:paraId="0448568C" w14:textId="77777777" w:rsidR="00976FE5" w:rsidRPr="002A4A39" w:rsidRDefault="00976FE5" w:rsidP="007A687C">
      <w:pPr>
        <w:tabs>
          <w:tab w:val="left" w:pos="360"/>
        </w:tabs>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Vsebinsko so se inšpekcijski postopki na področju dela na črno nanašali na: </w:t>
      </w:r>
    </w:p>
    <w:p w14:paraId="662CE058" w14:textId="77777777" w:rsidR="00976FE5" w:rsidRPr="002A4A39" w:rsidRDefault="00976FE5" w:rsidP="007A687C">
      <w:pPr>
        <w:numPr>
          <w:ilvl w:val="0"/>
          <w:numId w:val="14"/>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izvajanje varovanja otrok in neustreznega vpisa v razvid (19);</w:t>
      </w:r>
    </w:p>
    <w:p w14:paraId="62A7859B" w14:textId="5064E18F" w:rsidR="00976FE5" w:rsidRPr="002A4A39" w:rsidRDefault="00976FE5" w:rsidP="007A687C">
      <w:pPr>
        <w:numPr>
          <w:ilvl w:val="0"/>
          <w:numId w:val="14"/>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dodatn</w:t>
      </w:r>
      <w:r w:rsidR="00416BC3"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del</w:t>
      </w:r>
      <w:r w:rsidR="00416BC3"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strokovnega delavca (1);</w:t>
      </w:r>
    </w:p>
    <w:p w14:paraId="4FBD6BE4" w14:textId="091261AD" w:rsidR="00976FE5" w:rsidRPr="002A4A39" w:rsidRDefault="00976FE5" w:rsidP="007A687C">
      <w:pPr>
        <w:numPr>
          <w:ilvl w:val="0"/>
          <w:numId w:val="14"/>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nepravilnosti pri zaposlovanju, neustrezn</w:t>
      </w:r>
      <w:r w:rsidR="00416BC3"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izobrazb</w:t>
      </w:r>
      <w:r w:rsidR="00416BC3"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(20);</w:t>
      </w:r>
    </w:p>
    <w:p w14:paraId="30E0E8D7" w14:textId="77777777" w:rsidR="00976FE5" w:rsidRPr="002A4A39" w:rsidRDefault="00976FE5" w:rsidP="007A687C">
      <w:pPr>
        <w:numPr>
          <w:ilvl w:val="0"/>
          <w:numId w:val="14"/>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neustrezno izobrazbo ali strokovno usposobljenost delavcev na področju športa (80 po uradni dolžnosti).  </w:t>
      </w:r>
    </w:p>
    <w:p w14:paraId="3F513FDF" w14:textId="77777777" w:rsidR="000921C1" w:rsidRPr="002A4A39" w:rsidRDefault="000921C1" w:rsidP="007A687C">
      <w:pPr>
        <w:tabs>
          <w:tab w:val="left" w:pos="360"/>
        </w:tabs>
        <w:overflowPunct/>
        <w:autoSpaceDE/>
        <w:autoSpaceDN/>
        <w:adjustRightInd/>
        <w:textAlignment w:val="auto"/>
        <w:rPr>
          <w:rFonts w:asciiTheme="minorHAnsi" w:eastAsia="Calibri" w:hAnsiTheme="minorHAnsi" w:cs="Arial"/>
          <w:sz w:val="22"/>
          <w:szCs w:val="22"/>
        </w:rPr>
      </w:pPr>
    </w:p>
    <w:p w14:paraId="2B0C1798" w14:textId="77777777" w:rsidR="00976FE5" w:rsidRPr="002A4A39" w:rsidRDefault="00976FE5" w:rsidP="007A687C">
      <w:pPr>
        <w:tabs>
          <w:tab w:val="left" w:pos="360"/>
        </w:tabs>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Izrečeni so bili naslednji ukrepi:</w:t>
      </w:r>
    </w:p>
    <w:p w14:paraId="09F1E3EF" w14:textId="41B3646E" w:rsidR="00976FE5" w:rsidRPr="002A4A39" w:rsidRDefault="00976FE5" w:rsidP="007A687C">
      <w:pPr>
        <w:numPr>
          <w:ilvl w:val="0"/>
          <w:numId w:val="14"/>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 izdane so bile 4 odločbe o prepovedi opravljanja dejavnosti </w:t>
      </w:r>
      <w:r w:rsidR="00A24E70">
        <w:rPr>
          <w:rFonts w:asciiTheme="minorHAnsi" w:eastAsia="Calibri" w:hAnsiTheme="minorHAnsi" w:cs="Arial"/>
          <w:sz w:val="22"/>
          <w:szCs w:val="22"/>
        </w:rPr>
        <w:t>in</w:t>
      </w:r>
      <w:r w:rsidR="00A24E70"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1 ureditvena odločba</w:t>
      </w:r>
      <w:r w:rsidR="00416BC3" w:rsidRPr="002A4A39">
        <w:rPr>
          <w:rFonts w:asciiTheme="minorHAnsi" w:eastAsia="Calibri" w:hAnsiTheme="minorHAnsi" w:cs="Arial"/>
          <w:sz w:val="22"/>
          <w:szCs w:val="22"/>
        </w:rPr>
        <w:t>;</w:t>
      </w:r>
    </w:p>
    <w:p w14:paraId="1FC206C4" w14:textId="507A91DB" w:rsidR="00976FE5" w:rsidRPr="002A4A39" w:rsidRDefault="00976FE5" w:rsidP="007A687C">
      <w:pPr>
        <w:numPr>
          <w:ilvl w:val="0"/>
          <w:numId w:val="13"/>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 v 9 primerih so bila zavezancem izrečena opozorila na zapisnik v skladu </w:t>
      </w:r>
      <w:r w:rsidR="00416BC3" w:rsidRPr="002A4A39">
        <w:rPr>
          <w:rFonts w:asciiTheme="minorHAnsi" w:eastAsia="Calibri" w:hAnsiTheme="minorHAnsi" w:cs="Arial"/>
          <w:sz w:val="22"/>
          <w:szCs w:val="22"/>
        </w:rPr>
        <w:t>z drugim</w:t>
      </w:r>
      <w:r w:rsidRPr="002A4A39">
        <w:rPr>
          <w:rFonts w:asciiTheme="minorHAnsi" w:eastAsia="Calibri" w:hAnsiTheme="minorHAnsi" w:cs="Arial"/>
          <w:sz w:val="22"/>
          <w:szCs w:val="22"/>
        </w:rPr>
        <w:t xml:space="preserve"> in </w:t>
      </w:r>
      <w:r w:rsidR="00416BC3" w:rsidRPr="002A4A39">
        <w:rPr>
          <w:rFonts w:asciiTheme="minorHAnsi" w:eastAsia="Calibri" w:hAnsiTheme="minorHAnsi" w:cs="Arial"/>
          <w:sz w:val="22"/>
          <w:szCs w:val="22"/>
        </w:rPr>
        <w:t>tretjim</w:t>
      </w:r>
      <w:r w:rsidRPr="002A4A39">
        <w:rPr>
          <w:rFonts w:asciiTheme="minorHAnsi" w:eastAsia="Calibri" w:hAnsiTheme="minorHAnsi" w:cs="Arial"/>
          <w:sz w:val="22"/>
          <w:szCs w:val="22"/>
        </w:rPr>
        <w:t xml:space="preserve"> odstavkom 33. člena Zakona o inšpekcijskem nadzoru ter določeni roki za odpravo</w:t>
      </w:r>
      <w:r w:rsidR="00416BC3"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w:t>
      </w:r>
      <w:r w:rsidR="00416BC3" w:rsidRPr="002A4A39">
        <w:rPr>
          <w:rFonts w:asciiTheme="minorHAnsi" w:eastAsia="Calibri" w:hAnsiTheme="minorHAnsi" w:cs="Arial"/>
          <w:sz w:val="22"/>
          <w:szCs w:val="22"/>
        </w:rPr>
        <w:t xml:space="preserve">v 22 primerih pa </w:t>
      </w:r>
      <w:r w:rsidR="002A4A39" w:rsidRPr="002A4A39">
        <w:rPr>
          <w:rFonts w:asciiTheme="minorHAnsi" w:eastAsia="Calibri" w:hAnsiTheme="minorHAnsi" w:cs="Arial"/>
          <w:sz w:val="22"/>
          <w:szCs w:val="22"/>
        </w:rPr>
        <w:t>oddana</w:t>
      </w:r>
      <w:r w:rsidRPr="002A4A39">
        <w:rPr>
          <w:rFonts w:asciiTheme="minorHAnsi" w:eastAsia="Calibri" w:hAnsiTheme="minorHAnsi" w:cs="Arial"/>
          <w:sz w:val="22"/>
          <w:szCs w:val="22"/>
        </w:rPr>
        <w:t xml:space="preserve"> priporočila za delo;</w:t>
      </w:r>
    </w:p>
    <w:p w14:paraId="718A56DB" w14:textId="093A5F72" w:rsidR="00976FE5" w:rsidRPr="002A4A39" w:rsidRDefault="00976FE5" w:rsidP="007A687C">
      <w:pPr>
        <w:numPr>
          <w:ilvl w:val="0"/>
          <w:numId w:val="13"/>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prejete pobude (vsebine, ki so se nanašale na zaposlovanje) smo v delih domnevnega dela na črno odstopili v reševanje pristojnim organom. </w:t>
      </w:r>
    </w:p>
    <w:p w14:paraId="6332FE9A" w14:textId="77777777" w:rsidR="00976FE5" w:rsidRPr="002A4A39" w:rsidRDefault="00976FE5" w:rsidP="007A687C">
      <w:pPr>
        <w:tabs>
          <w:tab w:val="left" w:pos="360"/>
        </w:tabs>
        <w:overflowPunct/>
        <w:autoSpaceDE/>
        <w:autoSpaceDN/>
        <w:adjustRightInd/>
        <w:ind w:left="284"/>
        <w:textAlignment w:val="auto"/>
        <w:rPr>
          <w:rFonts w:asciiTheme="minorHAnsi" w:eastAsia="Calibri" w:hAnsiTheme="minorHAnsi" w:cs="Arial"/>
          <w:sz w:val="22"/>
          <w:szCs w:val="22"/>
        </w:rPr>
      </w:pPr>
    </w:p>
    <w:p w14:paraId="365E3B47" w14:textId="1F6C4692" w:rsidR="00976FE5" w:rsidRPr="002A4A39" w:rsidRDefault="00976FE5" w:rsidP="007A687C">
      <w:pPr>
        <w:tabs>
          <w:tab w:val="left" w:pos="360"/>
        </w:tabs>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V letu 2016 je bilo na novo uvedenih 10 prekrškovnih postopkov:</w:t>
      </w:r>
    </w:p>
    <w:p w14:paraId="5814EAC2" w14:textId="737818A6" w:rsidR="00976FE5" w:rsidRPr="002A4A39" w:rsidRDefault="00B32D16" w:rsidP="007A687C">
      <w:pPr>
        <w:tabs>
          <w:tab w:val="left" w:pos="360"/>
        </w:tabs>
        <w:overflowPunct/>
        <w:autoSpaceDE/>
        <w:autoSpaceDN/>
        <w:adjustRightInd/>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po</w:t>
      </w:r>
      <w:r w:rsidR="00976FE5" w:rsidRPr="002A4A39">
        <w:rPr>
          <w:rFonts w:asciiTheme="minorHAnsi" w:eastAsia="Calibri" w:hAnsiTheme="minorHAnsi" w:cs="Arial"/>
          <w:sz w:val="22"/>
          <w:szCs w:val="22"/>
        </w:rPr>
        <w:t xml:space="preserve"> ZPDZC-1 smo izrekli 5 glob in 2 opomina zaradi kršitev 21. člena</w:t>
      </w:r>
      <w:r w:rsidRPr="002A4A39">
        <w:rPr>
          <w:rFonts w:asciiTheme="minorHAnsi" w:eastAsia="Calibri" w:hAnsiTheme="minorHAnsi" w:cs="Arial"/>
          <w:sz w:val="22"/>
          <w:szCs w:val="22"/>
        </w:rPr>
        <w:t>,</w:t>
      </w:r>
      <w:r w:rsidR="00976FE5" w:rsidRPr="002A4A39">
        <w:rPr>
          <w:rFonts w:asciiTheme="minorHAnsi" w:eastAsia="Calibri" w:hAnsiTheme="minorHAnsi" w:cs="Arial"/>
          <w:sz w:val="22"/>
          <w:szCs w:val="22"/>
        </w:rPr>
        <w:t xml:space="preserve"> in sicer</w:t>
      </w:r>
      <w:r w:rsidRPr="002A4A39">
        <w:rPr>
          <w:rFonts w:asciiTheme="minorHAnsi" w:eastAsia="Calibri" w:hAnsiTheme="minorHAnsi" w:cs="Arial"/>
          <w:sz w:val="22"/>
          <w:szCs w:val="22"/>
        </w:rPr>
        <w:t xml:space="preserve"> na podlagi</w:t>
      </w:r>
      <w:r w:rsidR="00976FE5" w:rsidRPr="002A4A39">
        <w:rPr>
          <w:rFonts w:asciiTheme="minorHAnsi" w:eastAsia="Calibri" w:hAnsiTheme="minorHAnsi" w:cs="Arial"/>
          <w:sz w:val="22"/>
          <w:szCs w:val="22"/>
        </w:rPr>
        <w:t>:</w:t>
      </w:r>
    </w:p>
    <w:p w14:paraId="357EF7C2" w14:textId="615698A8" w:rsidR="00976FE5" w:rsidRPr="002A4A39" w:rsidRDefault="00B32D16" w:rsidP="007A687C">
      <w:pPr>
        <w:numPr>
          <w:ilvl w:val="3"/>
          <w:numId w:val="15"/>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prvega </w:t>
      </w:r>
      <w:r w:rsidR="00976FE5" w:rsidRPr="002A4A39">
        <w:rPr>
          <w:rFonts w:asciiTheme="minorHAnsi" w:eastAsia="Calibri" w:hAnsiTheme="minorHAnsi" w:cs="Arial"/>
          <w:sz w:val="22"/>
          <w:szCs w:val="22"/>
        </w:rPr>
        <w:t>odstavka (3 kršitve)</w:t>
      </w:r>
      <w:r w:rsidRPr="002A4A39">
        <w:rPr>
          <w:rFonts w:asciiTheme="minorHAnsi" w:eastAsia="Calibri" w:hAnsiTheme="minorHAnsi" w:cs="Arial"/>
          <w:sz w:val="22"/>
          <w:szCs w:val="22"/>
        </w:rPr>
        <w:t>,</w:t>
      </w:r>
      <w:r w:rsidR="00976FE5" w:rsidRPr="002A4A39">
        <w:rPr>
          <w:rFonts w:asciiTheme="minorHAnsi" w:eastAsia="Calibri" w:hAnsiTheme="minorHAnsi" w:cs="Arial"/>
          <w:sz w:val="22"/>
          <w:szCs w:val="22"/>
        </w:rPr>
        <w:t xml:space="preserve"> </w:t>
      </w:r>
    </w:p>
    <w:p w14:paraId="62F39ACD" w14:textId="522B44B7" w:rsidR="00976FE5" w:rsidRPr="002A4A39" w:rsidRDefault="00B32D16" w:rsidP="007A687C">
      <w:pPr>
        <w:numPr>
          <w:ilvl w:val="3"/>
          <w:numId w:val="15"/>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petega </w:t>
      </w:r>
      <w:r w:rsidR="00976FE5" w:rsidRPr="002A4A39">
        <w:rPr>
          <w:rFonts w:asciiTheme="minorHAnsi" w:eastAsia="Calibri" w:hAnsiTheme="minorHAnsi" w:cs="Arial"/>
          <w:sz w:val="22"/>
          <w:szCs w:val="22"/>
        </w:rPr>
        <w:t>odstavka (1 kršitev)</w:t>
      </w:r>
      <w:r w:rsidRPr="002A4A39">
        <w:rPr>
          <w:rFonts w:asciiTheme="minorHAnsi" w:eastAsia="Calibri" w:hAnsiTheme="minorHAnsi" w:cs="Arial"/>
          <w:sz w:val="22"/>
          <w:szCs w:val="22"/>
        </w:rPr>
        <w:t>,</w:t>
      </w:r>
      <w:r w:rsidR="00976FE5" w:rsidRPr="002A4A39">
        <w:rPr>
          <w:rFonts w:asciiTheme="minorHAnsi" w:eastAsia="Calibri" w:hAnsiTheme="minorHAnsi" w:cs="Arial"/>
          <w:sz w:val="22"/>
          <w:szCs w:val="22"/>
        </w:rPr>
        <w:t xml:space="preserve"> </w:t>
      </w:r>
    </w:p>
    <w:p w14:paraId="368695B2" w14:textId="60F7F898" w:rsidR="00976FE5" w:rsidRPr="002A4A39" w:rsidRDefault="00B32D16" w:rsidP="007A687C">
      <w:pPr>
        <w:numPr>
          <w:ilvl w:val="3"/>
          <w:numId w:val="15"/>
        </w:numPr>
        <w:tabs>
          <w:tab w:val="left" w:pos="360"/>
        </w:tabs>
        <w:overflowPunct/>
        <w:autoSpaceDE/>
        <w:autoSpaceDN/>
        <w:adjustRightInd/>
        <w:ind w:left="284" w:firstLine="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šestega </w:t>
      </w:r>
      <w:r w:rsidR="00976FE5" w:rsidRPr="002A4A39">
        <w:rPr>
          <w:rFonts w:asciiTheme="minorHAnsi" w:eastAsia="Calibri" w:hAnsiTheme="minorHAnsi" w:cs="Arial"/>
          <w:sz w:val="22"/>
          <w:szCs w:val="22"/>
        </w:rPr>
        <w:t>odstavka (1 kršitev)</w:t>
      </w:r>
      <w:r w:rsidRPr="002A4A39">
        <w:rPr>
          <w:rFonts w:asciiTheme="minorHAnsi" w:eastAsia="Calibri" w:hAnsiTheme="minorHAnsi" w:cs="Arial"/>
          <w:sz w:val="22"/>
          <w:szCs w:val="22"/>
        </w:rPr>
        <w:t>.</w:t>
      </w:r>
    </w:p>
    <w:p w14:paraId="6429A4BB" w14:textId="77777777" w:rsidR="00976FE5" w:rsidRPr="002A4A39" w:rsidRDefault="00976FE5" w:rsidP="00976FE5">
      <w:pPr>
        <w:jc w:val="left"/>
        <w:rPr>
          <w:rFonts w:asciiTheme="minorHAnsi" w:hAnsiTheme="minorHAnsi" w:cs="Arial"/>
          <w:b/>
          <w:color w:val="8DB3E2" w:themeColor="text2" w:themeTint="66"/>
          <w:sz w:val="22"/>
          <w:szCs w:val="22"/>
        </w:rPr>
      </w:pPr>
    </w:p>
    <w:p w14:paraId="2CA17652" w14:textId="77777777" w:rsidR="00976FE5" w:rsidRPr="002A4A39" w:rsidRDefault="00976FE5" w:rsidP="00976FE5">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Finančni učinki</w:t>
      </w:r>
    </w:p>
    <w:p w14:paraId="49450034" w14:textId="77777777" w:rsidR="00976FE5" w:rsidRPr="002A4A39" w:rsidRDefault="00976FE5" w:rsidP="001F5998">
      <w:pPr>
        <w:overflowPunct/>
        <w:autoSpaceDE/>
        <w:autoSpaceDN/>
        <w:adjustRightInd/>
        <w:spacing w:line="259" w:lineRule="auto"/>
        <w:contextualSpacing/>
        <w:jc w:val="left"/>
        <w:textAlignment w:val="auto"/>
        <w:rPr>
          <w:rFonts w:ascii="Arial" w:eastAsia="Calibri" w:hAnsi="Arial" w:cs="Arial"/>
          <w:b/>
          <w:sz w:val="20"/>
        </w:rPr>
      </w:pPr>
    </w:p>
    <w:p w14:paraId="7725B19D" w14:textId="2408D070" w:rsidR="00976FE5" w:rsidRPr="002A4A39" w:rsidRDefault="00976FE5" w:rsidP="001F5998">
      <w:pPr>
        <w:overflowPunct/>
        <w:autoSpaceDE/>
        <w:autoSpaceDN/>
        <w:adjustRightInd/>
        <w:spacing w:line="259" w:lineRule="auto"/>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Skupno je bilo izrečenih za 3520 EUR glob in 412 EUR stroškov postopka</w:t>
      </w:r>
      <w:r w:rsidR="00941A40" w:rsidRPr="002A4A39">
        <w:rPr>
          <w:rFonts w:asciiTheme="minorHAnsi" w:eastAsia="Calibri" w:hAnsiTheme="minorHAnsi" w:cs="Arial"/>
          <w:sz w:val="22"/>
          <w:szCs w:val="22"/>
        </w:rPr>
        <w:t xml:space="preserve"> – </w:t>
      </w:r>
      <w:r w:rsidRPr="002A4A39">
        <w:rPr>
          <w:rFonts w:asciiTheme="minorHAnsi" w:eastAsia="Calibri" w:hAnsiTheme="minorHAnsi" w:cs="Arial"/>
          <w:sz w:val="22"/>
          <w:szCs w:val="22"/>
        </w:rPr>
        <w:t xml:space="preserve">sodne takse. </w:t>
      </w:r>
    </w:p>
    <w:p w14:paraId="7C1BD55C" w14:textId="77777777" w:rsidR="00976FE5" w:rsidRPr="002A4A39" w:rsidRDefault="00976FE5" w:rsidP="001F5998">
      <w:pPr>
        <w:overflowPunct/>
        <w:autoSpaceDE/>
        <w:autoSpaceDN/>
        <w:adjustRightInd/>
        <w:spacing w:line="259" w:lineRule="auto"/>
        <w:jc w:val="left"/>
        <w:textAlignment w:val="auto"/>
        <w:rPr>
          <w:rFonts w:ascii="Arial" w:eastAsia="Calibri" w:hAnsi="Arial" w:cs="Arial"/>
          <w:b/>
          <w:sz w:val="20"/>
        </w:rPr>
      </w:pPr>
    </w:p>
    <w:p w14:paraId="52D5180B" w14:textId="77777777" w:rsidR="00976FE5" w:rsidRPr="002A4A39" w:rsidRDefault="00976FE5" w:rsidP="00976FE5">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lastRenderedPageBreak/>
        <w:t>Primeri dobre prakse in uspešne akcije</w:t>
      </w:r>
    </w:p>
    <w:p w14:paraId="54082DF2" w14:textId="77777777" w:rsidR="00976FE5" w:rsidRPr="002A4A39" w:rsidRDefault="00976FE5" w:rsidP="00976FE5">
      <w:pPr>
        <w:overflowPunct/>
        <w:autoSpaceDE/>
        <w:autoSpaceDN/>
        <w:adjustRightInd/>
        <w:spacing w:line="259" w:lineRule="auto"/>
        <w:ind w:left="284"/>
        <w:jc w:val="left"/>
        <w:textAlignment w:val="auto"/>
        <w:rPr>
          <w:rFonts w:ascii="Arial" w:eastAsia="Calibri" w:hAnsi="Arial" w:cs="Arial"/>
          <w:b/>
          <w:sz w:val="20"/>
        </w:rPr>
      </w:pPr>
    </w:p>
    <w:p w14:paraId="58D76F7C" w14:textId="76E1A2E9" w:rsidR="00976FE5" w:rsidRPr="002A4A39" w:rsidRDefault="00976FE5"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Z vidika spoštovanja pravic otrok in zagotavljanja varnosti otrok v predšolskem obdobju </w:t>
      </w:r>
      <w:r w:rsidR="001F5998" w:rsidRPr="002A4A39">
        <w:rPr>
          <w:rFonts w:asciiTheme="minorHAnsi" w:eastAsia="Calibri" w:hAnsiTheme="minorHAnsi" w:cs="Arial"/>
          <w:sz w:val="22"/>
          <w:szCs w:val="22"/>
        </w:rPr>
        <w:t>IRSŠŠ pozitivno ocenjuje</w:t>
      </w:r>
      <w:r w:rsidRPr="002A4A39">
        <w:rPr>
          <w:rFonts w:asciiTheme="minorHAnsi" w:eastAsia="Calibri" w:hAnsiTheme="minorHAnsi" w:cs="Arial"/>
          <w:sz w:val="22"/>
          <w:szCs w:val="22"/>
        </w:rPr>
        <w:t xml:space="preserve"> inšpekcijske preglede v primerih varovanja otrok ali izvajanja vrtčevske dejavnosti, z vidika varovanja zdravja ljudi </w:t>
      </w:r>
      <w:r w:rsidR="00A04B0C" w:rsidRPr="002A4A39">
        <w:rPr>
          <w:rFonts w:asciiTheme="minorHAnsi" w:eastAsia="Calibri" w:hAnsiTheme="minorHAnsi" w:cs="Arial"/>
          <w:sz w:val="22"/>
          <w:szCs w:val="22"/>
        </w:rPr>
        <w:t xml:space="preserve">pa tudi </w:t>
      </w:r>
      <w:r w:rsidRPr="002A4A39">
        <w:rPr>
          <w:rFonts w:asciiTheme="minorHAnsi" w:eastAsia="Calibri" w:hAnsiTheme="minorHAnsi" w:cs="Arial"/>
          <w:sz w:val="22"/>
          <w:szCs w:val="22"/>
        </w:rPr>
        <w:t>p</w:t>
      </w:r>
      <w:r w:rsidR="00A04B0C" w:rsidRPr="002A4A39">
        <w:rPr>
          <w:rFonts w:asciiTheme="minorHAnsi" w:eastAsia="Calibri" w:hAnsiTheme="minorHAnsi" w:cs="Arial"/>
          <w:sz w:val="22"/>
          <w:szCs w:val="22"/>
        </w:rPr>
        <w:t>a tudi</w:t>
      </w:r>
      <w:r w:rsidRPr="002A4A39">
        <w:rPr>
          <w:rFonts w:asciiTheme="minorHAnsi" w:eastAsia="Calibri" w:hAnsiTheme="minorHAnsi" w:cs="Arial"/>
          <w:sz w:val="22"/>
          <w:szCs w:val="22"/>
        </w:rPr>
        <w:t xml:space="preserve"> preverjanje ustreznosti izobrazbe športnih delavcev. </w:t>
      </w:r>
    </w:p>
    <w:p w14:paraId="5BDCC854" w14:textId="77777777" w:rsidR="00976FE5" w:rsidRPr="002A4A39" w:rsidRDefault="00976FE5" w:rsidP="00E448B6">
      <w:pPr>
        <w:rPr>
          <w:rFonts w:ascii="Arial" w:hAnsi="Arial" w:cs="Arial"/>
          <w:sz w:val="20"/>
        </w:rPr>
      </w:pPr>
    </w:p>
    <w:p w14:paraId="3FFE2804" w14:textId="77777777" w:rsidR="00976FE5" w:rsidRPr="002A4A39" w:rsidRDefault="00976FE5" w:rsidP="00E448B6">
      <w:pPr>
        <w:rPr>
          <w:rFonts w:ascii="Arial" w:hAnsi="Arial" w:cs="Arial"/>
          <w:sz w:val="20"/>
        </w:rPr>
      </w:pPr>
    </w:p>
    <w:p w14:paraId="1451F1B4" w14:textId="77777777" w:rsidR="00E448B6" w:rsidRPr="002A4A39" w:rsidRDefault="00E448B6" w:rsidP="00CC7C8F">
      <w:pPr>
        <w:numPr>
          <w:ilvl w:val="0"/>
          <w:numId w:val="12"/>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notranje zadeve</w:t>
      </w:r>
    </w:p>
    <w:p w14:paraId="26B24E79" w14:textId="77777777" w:rsidR="00E448B6" w:rsidRPr="002A4A39"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217947C2" w14:textId="77777777" w:rsidR="00E448B6" w:rsidRPr="002A4A39" w:rsidRDefault="00E448B6" w:rsidP="00E448B6">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44C2A21C" w14:textId="77777777" w:rsidR="00E448B6" w:rsidRPr="002A4A39" w:rsidRDefault="00E448B6" w:rsidP="00E448B6">
      <w:pPr>
        <w:spacing w:line="259" w:lineRule="auto"/>
        <w:jc w:val="left"/>
        <w:rPr>
          <w:rFonts w:asciiTheme="minorHAnsi" w:hAnsiTheme="minorHAnsi" w:cs="Arial"/>
          <w:b/>
          <w:color w:val="8DB3E2" w:themeColor="text2" w:themeTint="66"/>
          <w:sz w:val="22"/>
          <w:szCs w:val="22"/>
        </w:rPr>
      </w:pPr>
    </w:p>
    <w:p w14:paraId="79D1F4B2" w14:textId="0EC367E0" w:rsidR="004A732A" w:rsidRPr="002A4A39" w:rsidRDefault="004A732A"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Inšpektorji IRSNZ so </w:t>
      </w:r>
      <w:r w:rsidR="00A04B0C" w:rsidRPr="002A4A39">
        <w:rPr>
          <w:rFonts w:asciiTheme="minorHAnsi" w:eastAsia="Calibri" w:hAnsiTheme="minorHAnsi" w:cs="Arial"/>
          <w:sz w:val="22"/>
          <w:szCs w:val="22"/>
        </w:rPr>
        <w:t xml:space="preserve">v letu 2017 </w:t>
      </w:r>
      <w:r w:rsidRPr="002A4A39">
        <w:rPr>
          <w:rFonts w:asciiTheme="minorHAnsi" w:eastAsia="Calibri" w:hAnsiTheme="minorHAnsi" w:cs="Arial"/>
          <w:sz w:val="22"/>
          <w:szCs w:val="22"/>
        </w:rPr>
        <w:t>opravili skup</w:t>
      </w:r>
      <w:r w:rsidR="00A04B0C" w:rsidRPr="002A4A39">
        <w:rPr>
          <w:rFonts w:asciiTheme="minorHAnsi" w:eastAsia="Calibri" w:hAnsiTheme="minorHAnsi" w:cs="Arial"/>
          <w:sz w:val="22"/>
          <w:szCs w:val="22"/>
        </w:rPr>
        <w:t>no</w:t>
      </w:r>
      <w:r w:rsidRPr="002A4A39">
        <w:rPr>
          <w:rFonts w:asciiTheme="minorHAnsi" w:eastAsia="Calibri" w:hAnsiTheme="minorHAnsi" w:cs="Arial"/>
          <w:sz w:val="22"/>
          <w:szCs w:val="22"/>
        </w:rPr>
        <w:t xml:space="preserve"> 638 inšpekcijskih nadzorov</w:t>
      </w:r>
      <w:r w:rsidR="00A04B0C" w:rsidRPr="002A4A39">
        <w:rPr>
          <w:rFonts w:asciiTheme="minorHAnsi" w:eastAsia="Calibri" w:hAnsiTheme="minorHAnsi" w:cs="Arial"/>
          <w:sz w:val="22"/>
          <w:szCs w:val="22"/>
        </w:rPr>
        <w:t xml:space="preserve"> iz svoje pristojnosti</w:t>
      </w:r>
      <w:r w:rsidRPr="002A4A39">
        <w:rPr>
          <w:rFonts w:asciiTheme="minorHAnsi" w:eastAsia="Calibri" w:hAnsiTheme="minorHAnsi" w:cs="Arial"/>
          <w:sz w:val="22"/>
          <w:szCs w:val="22"/>
        </w:rPr>
        <w:t xml:space="preserve">. V vseh so bili pozorni tudi na vse oblike morebitnega dela in zaposlovanja na črno. Posebna pozornost je bila </w:t>
      </w:r>
      <w:r w:rsidR="00A04B0C" w:rsidRPr="002A4A39">
        <w:rPr>
          <w:rFonts w:asciiTheme="minorHAnsi" w:eastAsia="Calibri" w:hAnsiTheme="minorHAnsi" w:cs="Arial"/>
          <w:sz w:val="22"/>
          <w:szCs w:val="22"/>
        </w:rPr>
        <w:t>namenj</w:t>
      </w:r>
      <w:r w:rsidRPr="002A4A39">
        <w:rPr>
          <w:rFonts w:asciiTheme="minorHAnsi" w:eastAsia="Calibri" w:hAnsiTheme="minorHAnsi" w:cs="Arial"/>
          <w:sz w:val="22"/>
          <w:szCs w:val="22"/>
        </w:rPr>
        <w:t>ena področj</w:t>
      </w:r>
      <w:r w:rsidR="00A04B0C" w:rsidRPr="002A4A39">
        <w:rPr>
          <w:rFonts w:asciiTheme="minorHAnsi" w:eastAsia="Calibri" w:hAnsiTheme="minorHAnsi" w:cs="Arial"/>
          <w:sz w:val="22"/>
          <w:szCs w:val="22"/>
        </w:rPr>
        <w:t>u</w:t>
      </w:r>
      <w:r w:rsidRPr="002A4A39">
        <w:rPr>
          <w:rFonts w:asciiTheme="minorHAnsi" w:eastAsia="Calibri" w:hAnsiTheme="minorHAnsi" w:cs="Arial"/>
          <w:sz w:val="22"/>
          <w:szCs w:val="22"/>
        </w:rPr>
        <w:t xml:space="preserve"> zasebnega varovanja, kjer je bilo tudi največ pritožb glede tega, da so varnostniki opravljali delo na črno, da so opravili bistveno več ur, kot je to določeno s pogodbo, da so prejemali plačila neposredno </w:t>
      </w:r>
      <w:r w:rsidR="00A04B0C" w:rsidRPr="002A4A39">
        <w:rPr>
          <w:rFonts w:asciiTheme="minorHAnsi" w:eastAsia="Calibri" w:hAnsiTheme="minorHAnsi" w:cs="Arial"/>
          <w:sz w:val="22"/>
          <w:szCs w:val="22"/>
        </w:rPr>
        <w:t>»</w:t>
      </w:r>
      <w:r w:rsidRPr="002A4A39">
        <w:rPr>
          <w:rFonts w:asciiTheme="minorHAnsi" w:eastAsia="Calibri" w:hAnsiTheme="minorHAnsi" w:cs="Arial"/>
          <w:sz w:val="22"/>
          <w:szCs w:val="22"/>
        </w:rPr>
        <w:t>na roko</w:t>
      </w:r>
      <w:r w:rsidR="00A04B0C"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ipd. Na področju zasebnega varovanja je bilo tako izvedenih 393 inšpekcijskih nadzorov, pri čemer so inšpektorji v vseh primerih ugotavljali tudi morebitne nepravilnosti oziroma kršitve s tega področja. V inšpekcijskih nadzorih je bilo zaznanih 45 različnih kršitev oziroma nepravilnosti, ki so bile v nadaljnjo obravnavo odstopljene predvsem </w:t>
      </w:r>
      <w:r w:rsidR="00A24E70">
        <w:rPr>
          <w:rFonts w:asciiTheme="minorHAnsi" w:eastAsia="Calibri" w:hAnsiTheme="minorHAnsi" w:cs="Arial"/>
          <w:sz w:val="22"/>
          <w:szCs w:val="22"/>
        </w:rPr>
        <w:t>i</w:t>
      </w:r>
      <w:r w:rsidRPr="002A4A39">
        <w:rPr>
          <w:rFonts w:asciiTheme="minorHAnsi" w:eastAsia="Calibri" w:hAnsiTheme="minorHAnsi" w:cs="Arial"/>
          <w:sz w:val="22"/>
          <w:szCs w:val="22"/>
        </w:rPr>
        <w:t xml:space="preserve">nšpektoratu za delo in Finančni upravi RS. </w:t>
      </w:r>
    </w:p>
    <w:p w14:paraId="06A5396B" w14:textId="77777777" w:rsidR="004A732A" w:rsidRPr="002A4A39" w:rsidRDefault="004A732A" w:rsidP="00E448B6">
      <w:pPr>
        <w:spacing w:line="259" w:lineRule="auto"/>
        <w:jc w:val="left"/>
        <w:rPr>
          <w:rFonts w:asciiTheme="minorHAnsi" w:hAnsiTheme="minorHAnsi" w:cs="Arial"/>
          <w:b/>
          <w:color w:val="8DB3E2" w:themeColor="text2" w:themeTint="66"/>
          <w:sz w:val="22"/>
          <w:szCs w:val="22"/>
        </w:rPr>
      </w:pPr>
    </w:p>
    <w:p w14:paraId="0B986EF4" w14:textId="77777777" w:rsidR="00E448B6" w:rsidRPr="002A4A39" w:rsidRDefault="00E448B6" w:rsidP="00E448B6">
      <w:pPr>
        <w:spacing w:line="259" w:lineRule="auto"/>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Primeri dobre prakse in uspešne akcije</w:t>
      </w:r>
    </w:p>
    <w:p w14:paraId="71E53924" w14:textId="77777777" w:rsidR="004A732A" w:rsidRPr="002A4A39" w:rsidRDefault="004A732A" w:rsidP="00E448B6">
      <w:pPr>
        <w:spacing w:line="259" w:lineRule="auto"/>
        <w:jc w:val="left"/>
        <w:rPr>
          <w:rFonts w:asciiTheme="minorHAnsi" w:hAnsiTheme="minorHAnsi" w:cs="Arial"/>
          <w:b/>
          <w:color w:val="8DB3E2" w:themeColor="text2" w:themeTint="66"/>
          <w:sz w:val="22"/>
          <w:szCs w:val="22"/>
        </w:rPr>
      </w:pPr>
    </w:p>
    <w:p w14:paraId="01CE0441" w14:textId="77777777" w:rsidR="004A732A" w:rsidRPr="002A4A39" w:rsidRDefault="001F5998"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Po oceni IRSNZ so primer dobre prakse a</w:t>
      </w:r>
      <w:r w:rsidR="004A732A" w:rsidRPr="002A4A39">
        <w:rPr>
          <w:rFonts w:asciiTheme="minorHAnsi" w:eastAsia="Calibri" w:hAnsiTheme="minorHAnsi" w:cs="Arial"/>
          <w:sz w:val="22"/>
          <w:szCs w:val="22"/>
        </w:rPr>
        <w:t>kcije</w:t>
      </w:r>
      <w:r w:rsidR="00A04B0C" w:rsidRPr="002A4A39">
        <w:rPr>
          <w:rFonts w:asciiTheme="minorHAnsi" w:eastAsia="Calibri" w:hAnsiTheme="minorHAnsi" w:cs="Arial"/>
          <w:sz w:val="22"/>
          <w:szCs w:val="22"/>
        </w:rPr>
        <w:t>,</w:t>
      </w:r>
      <w:r w:rsidR="004A732A" w:rsidRPr="002A4A39">
        <w:rPr>
          <w:rFonts w:asciiTheme="minorHAnsi" w:eastAsia="Calibri" w:hAnsiTheme="minorHAnsi" w:cs="Arial"/>
          <w:sz w:val="22"/>
          <w:szCs w:val="22"/>
        </w:rPr>
        <w:t xml:space="preserve"> izvedene skupaj s policijskimi upravami oziroma policijskimi postajami in drugimi inšpekcijami (predvsem s tržno in delovno inšpekcijo). </w:t>
      </w:r>
    </w:p>
    <w:p w14:paraId="5785F3EC" w14:textId="77777777" w:rsidR="00E448B6" w:rsidRPr="002A4A39" w:rsidRDefault="00E448B6" w:rsidP="00E448B6">
      <w:pPr>
        <w:rPr>
          <w:rFonts w:ascii="Arial" w:hAnsi="Arial" w:cs="Arial"/>
          <w:sz w:val="20"/>
        </w:rPr>
      </w:pPr>
    </w:p>
    <w:p w14:paraId="48EB9B6C" w14:textId="77777777" w:rsidR="004A732A" w:rsidRPr="002A4A39" w:rsidRDefault="004A732A" w:rsidP="004A732A">
      <w:pPr>
        <w:overflowPunct/>
        <w:autoSpaceDE/>
        <w:autoSpaceDN/>
        <w:adjustRightInd/>
        <w:spacing w:line="259" w:lineRule="auto"/>
        <w:ind w:left="1440"/>
        <w:contextualSpacing/>
        <w:jc w:val="left"/>
        <w:textAlignment w:val="auto"/>
        <w:rPr>
          <w:rFonts w:ascii="Arial" w:eastAsia="Calibri" w:hAnsi="Arial" w:cs="Arial"/>
          <w:b/>
          <w:sz w:val="20"/>
        </w:rPr>
      </w:pPr>
    </w:p>
    <w:p w14:paraId="11B6644A" w14:textId="77777777" w:rsidR="006071D2" w:rsidRPr="002A4A39" w:rsidRDefault="006071D2" w:rsidP="004A732A">
      <w:pPr>
        <w:overflowPunct/>
        <w:autoSpaceDE/>
        <w:autoSpaceDN/>
        <w:adjustRightInd/>
        <w:spacing w:line="259" w:lineRule="auto"/>
        <w:ind w:left="1440"/>
        <w:contextualSpacing/>
        <w:jc w:val="left"/>
        <w:textAlignment w:val="auto"/>
        <w:rPr>
          <w:rFonts w:ascii="Arial" w:eastAsia="Calibri" w:hAnsi="Arial" w:cs="Arial"/>
          <w:b/>
          <w:sz w:val="20"/>
        </w:rPr>
      </w:pPr>
    </w:p>
    <w:p w14:paraId="1D322D7F" w14:textId="77777777" w:rsidR="006071D2" w:rsidRPr="002A4A39" w:rsidRDefault="006071D2" w:rsidP="006071D2">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POLICIJA</w:t>
      </w:r>
    </w:p>
    <w:p w14:paraId="290826F9" w14:textId="77777777" w:rsidR="004A732A" w:rsidRPr="002A4A39" w:rsidRDefault="004A732A" w:rsidP="006071D2">
      <w:pPr>
        <w:overflowPunct/>
        <w:autoSpaceDE/>
        <w:autoSpaceDN/>
        <w:adjustRightInd/>
        <w:spacing w:after="160" w:line="259" w:lineRule="auto"/>
        <w:textAlignment w:val="auto"/>
        <w:rPr>
          <w:rFonts w:ascii="Arial" w:eastAsia="Calibri" w:hAnsi="Arial" w:cs="Arial"/>
          <w:b/>
          <w:sz w:val="20"/>
        </w:rPr>
      </w:pPr>
    </w:p>
    <w:p w14:paraId="38CBDD06" w14:textId="77777777" w:rsidR="006071D2" w:rsidRPr="002A4A39" w:rsidRDefault="006071D2" w:rsidP="006071D2">
      <w:pPr>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Podatki o številu izvedenih nadzorov in izrečenih ukrepov</w:t>
      </w:r>
    </w:p>
    <w:p w14:paraId="7FEAFC5A" w14:textId="77777777" w:rsidR="006071D2" w:rsidRPr="002A4A39" w:rsidRDefault="006071D2" w:rsidP="006071D2">
      <w:pPr>
        <w:jc w:val="left"/>
        <w:rPr>
          <w:rFonts w:asciiTheme="minorHAnsi" w:hAnsiTheme="minorHAnsi" w:cs="Arial"/>
          <w:b/>
          <w:color w:val="8DB3E2" w:themeColor="text2" w:themeTint="66"/>
          <w:sz w:val="22"/>
          <w:szCs w:val="22"/>
        </w:rPr>
      </w:pPr>
    </w:p>
    <w:p w14:paraId="74E00C57" w14:textId="109E7AE6" w:rsidR="006071D2" w:rsidRPr="002A4A39" w:rsidRDefault="006071D2" w:rsidP="007A687C">
      <w:pPr>
        <w:overflowPunct/>
        <w:autoSpaceDE/>
        <w:autoSpaceDN/>
        <w:adjustRightInd/>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 letu 2017 so policisti v RS </w:t>
      </w:r>
      <w:r w:rsidR="00A04B0C" w:rsidRPr="002A4A39">
        <w:rPr>
          <w:rFonts w:asciiTheme="minorHAnsi" w:eastAsia="Calibri" w:hAnsiTheme="minorHAnsi" w:cs="Arial"/>
          <w:sz w:val="22"/>
          <w:szCs w:val="22"/>
        </w:rPr>
        <w:t>v zvezi z delom na črno</w:t>
      </w:r>
      <w:r w:rsidRPr="002A4A39">
        <w:rPr>
          <w:rFonts w:asciiTheme="minorHAnsi" w:eastAsia="Calibri" w:hAnsiTheme="minorHAnsi" w:cs="Arial"/>
          <w:sz w:val="22"/>
          <w:szCs w:val="22"/>
        </w:rPr>
        <w:t xml:space="preserve"> izvedli </w:t>
      </w:r>
      <w:r w:rsidR="005B2D39" w:rsidRPr="002A4A39">
        <w:rPr>
          <w:rFonts w:asciiTheme="minorHAnsi" w:eastAsia="Calibri" w:hAnsiTheme="minorHAnsi" w:cs="Arial"/>
          <w:sz w:val="22"/>
          <w:szCs w:val="22"/>
        </w:rPr>
        <w:t xml:space="preserve">skupno </w:t>
      </w:r>
      <w:r w:rsidRPr="002A4A39">
        <w:rPr>
          <w:rFonts w:asciiTheme="minorHAnsi" w:eastAsia="Calibri" w:hAnsiTheme="minorHAnsi" w:cs="Arial"/>
          <w:sz w:val="22"/>
          <w:szCs w:val="22"/>
        </w:rPr>
        <w:t xml:space="preserve">313 poostrenih nadzorov. V nadaljevanju je statistično poročilo po </w:t>
      </w:r>
      <w:r w:rsidR="005B2D39" w:rsidRPr="002A4A39">
        <w:rPr>
          <w:rFonts w:asciiTheme="minorHAnsi" w:eastAsia="Calibri" w:hAnsiTheme="minorHAnsi" w:cs="Arial"/>
          <w:sz w:val="22"/>
          <w:szCs w:val="22"/>
        </w:rPr>
        <w:t>p</w:t>
      </w:r>
      <w:r w:rsidRPr="002A4A39">
        <w:rPr>
          <w:rFonts w:asciiTheme="minorHAnsi" w:eastAsia="Calibri" w:hAnsiTheme="minorHAnsi" w:cs="Arial"/>
          <w:sz w:val="22"/>
          <w:szCs w:val="22"/>
        </w:rPr>
        <w:t>olicijskih upravah (za lažji pregled)</w:t>
      </w:r>
      <w:r w:rsidR="00A24E70">
        <w:rPr>
          <w:rFonts w:asciiTheme="minorHAnsi" w:eastAsia="Calibri" w:hAnsiTheme="minorHAnsi" w:cs="Arial"/>
          <w:sz w:val="22"/>
          <w:szCs w:val="22"/>
        </w:rPr>
        <w:t>.</w:t>
      </w:r>
    </w:p>
    <w:p w14:paraId="52466B5A" w14:textId="77777777" w:rsidR="006071D2" w:rsidRPr="002A4A39" w:rsidRDefault="006071D2" w:rsidP="007A687C">
      <w:pPr>
        <w:rPr>
          <w:rFonts w:asciiTheme="minorHAnsi" w:hAnsiTheme="minorHAnsi" w:cs="Arial"/>
          <w:sz w:val="22"/>
          <w:szCs w:val="22"/>
        </w:rPr>
      </w:pPr>
      <w:r w:rsidRPr="002A4A39">
        <w:rPr>
          <w:rFonts w:asciiTheme="minorHAnsi" w:hAnsiTheme="minorHAnsi" w:cs="Arial"/>
          <w:sz w:val="22"/>
          <w:szCs w:val="22"/>
        </w:rPr>
        <w:tab/>
      </w:r>
    </w:p>
    <w:p w14:paraId="72913E60"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Murska Sobota:</w:t>
      </w:r>
    </w:p>
    <w:p w14:paraId="4912CB2E" w14:textId="6229ECF0" w:rsidR="006071D2" w:rsidRPr="002A4A39" w:rsidRDefault="00A04B0C" w:rsidP="007A687C">
      <w:pPr>
        <w:tabs>
          <w:tab w:val="left" w:pos="709"/>
        </w:tabs>
        <w:rPr>
          <w:rFonts w:asciiTheme="minorHAnsi" w:hAnsiTheme="minorHAnsi" w:cs="Arial"/>
          <w:sz w:val="22"/>
          <w:szCs w:val="22"/>
        </w:rPr>
      </w:pPr>
      <w:r w:rsidRPr="002A4A39">
        <w:rPr>
          <w:rFonts w:asciiTheme="minorHAnsi" w:hAnsiTheme="minorHAnsi" w:cs="Arial"/>
          <w:sz w:val="22"/>
          <w:szCs w:val="22"/>
        </w:rPr>
        <w:t>V zvezi z delom na črno</w:t>
      </w:r>
      <w:r w:rsidR="006071D2" w:rsidRPr="002A4A39">
        <w:rPr>
          <w:rFonts w:asciiTheme="minorHAnsi" w:hAnsiTheme="minorHAnsi" w:cs="Arial"/>
          <w:sz w:val="22"/>
          <w:szCs w:val="22"/>
        </w:rPr>
        <w:t xml:space="preserve"> je bilo podanih 6 predlogov drugemu prekrškovnemu organu</w:t>
      </w:r>
      <w:r w:rsidR="005B2D39" w:rsidRPr="002A4A39">
        <w:rPr>
          <w:rFonts w:asciiTheme="minorHAnsi" w:hAnsiTheme="minorHAnsi" w:cs="Arial"/>
          <w:sz w:val="22"/>
          <w:szCs w:val="22"/>
        </w:rPr>
        <w:t>,</w:t>
      </w:r>
      <w:r w:rsidR="006071D2" w:rsidRPr="002A4A39">
        <w:rPr>
          <w:rFonts w:asciiTheme="minorHAnsi" w:hAnsiTheme="minorHAnsi" w:cs="Arial"/>
          <w:sz w:val="22"/>
          <w:szCs w:val="22"/>
        </w:rPr>
        <w:t xml:space="preserve"> in sicer 5 FURS in v enem primeru </w:t>
      </w:r>
      <w:r w:rsidR="005B2D39" w:rsidRPr="002A4A39">
        <w:rPr>
          <w:rFonts w:asciiTheme="minorHAnsi" w:hAnsiTheme="minorHAnsi" w:cs="Arial"/>
          <w:sz w:val="22"/>
          <w:szCs w:val="22"/>
        </w:rPr>
        <w:t>i</w:t>
      </w:r>
      <w:r w:rsidR="006071D2" w:rsidRPr="002A4A39">
        <w:rPr>
          <w:rFonts w:asciiTheme="minorHAnsi" w:hAnsiTheme="minorHAnsi" w:cs="Arial"/>
          <w:sz w:val="22"/>
          <w:szCs w:val="22"/>
        </w:rPr>
        <w:t xml:space="preserve">nšpektoratu za delo. </w:t>
      </w:r>
    </w:p>
    <w:p w14:paraId="71098989" w14:textId="77777777" w:rsidR="006071D2" w:rsidRPr="002A4A39" w:rsidRDefault="006071D2" w:rsidP="007A687C">
      <w:pPr>
        <w:tabs>
          <w:tab w:val="left" w:pos="709"/>
        </w:tabs>
        <w:ind w:left="708"/>
        <w:rPr>
          <w:rFonts w:asciiTheme="minorHAnsi" w:hAnsiTheme="minorHAnsi" w:cs="Arial"/>
          <w:sz w:val="22"/>
          <w:szCs w:val="22"/>
        </w:rPr>
      </w:pPr>
    </w:p>
    <w:p w14:paraId="15EE4735"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Ljubljana:</w:t>
      </w:r>
    </w:p>
    <w:p w14:paraId="712E683C" w14:textId="6BA88E9F"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Pri nadzorih je bilo ugotovljenih skup</w:t>
      </w:r>
      <w:r w:rsidR="005B2D39" w:rsidRPr="002A4A39">
        <w:rPr>
          <w:rFonts w:asciiTheme="minorHAnsi" w:hAnsiTheme="minorHAnsi" w:cs="Arial"/>
          <w:sz w:val="22"/>
          <w:szCs w:val="22"/>
        </w:rPr>
        <w:t>no</w:t>
      </w:r>
      <w:r w:rsidRPr="002A4A39">
        <w:rPr>
          <w:rFonts w:asciiTheme="minorHAnsi" w:hAnsiTheme="minorHAnsi" w:cs="Arial"/>
          <w:sz w:val="22"/>
          <w:szCs w:val="22"/>
        </w:rPr>
        <w:t xml:space="preserve"> 76 prekrškov po Zakonu o tujcih, inšpekcijske službe so v 3 primerih izrekle ukrep začasne prepovedi obratovanja lokala, podanih je bilo 5 kazenskih ovadb zaradi KD </w:t>
      </w:r>
      <w:r w:rsidR="005B2D39" w:rsidRPr="002A4A39">
        <w:rPr>
          <w:rFonts w:asciiTheme="minorHAnsi" w:hAnsiTheme="minorHAnsi" w:cs="Arial"/>
          <w:sz w:val="22"/>
          <w:szCs w:val="22"/>
        </w:rPr>
        <w:t>z</w:t>
      </w:r>
      <w:r w:rsidRPr="002A4A39">
        <w:rPr>
          <w:rFonts w:asciiTheme="minorHAnsi" w:hAnsiTheme="minorHAnsi" w:cs="Arial"/>
          <w:sz w:val="22"/>
          <w:szCs w:val="22"/>
        </w:rPr>
        <w:t>aposlova</w:t>
      </w:r>
      <w:r w:rsidR="00E751F0">
        <w:rPr>
          <w:rFonts w:asciiTheme="minorHAnsi" w:hAnsiTheme="minorHAnsi" w:cs="Arial"/>
          <w:sz w:val="22"/>
          <w:szCs w:val="22"/>
        </w:rPr>
        <w:t>nja na črno po 199. členu KZ-1. N</w:t>
      </w:r>
      <w:r w:rsidRPr="002A4A39">
        <w:rPr>
          <w:rFonts w:asciiTheme="minorHAnsi" w:hAnsiTheme="minorHAnsi" w:cs="Arial"/>
          <w:sz w:val="22"/>
          <w:szCs w:val="22"/>
        </w:rPr>
        <w:t>adzorniki FURS pa so ugotovili 39 kršitev po ZPZDC-1</w:t>
      </w:r>
      <w:r w:rsidR="005B2D39" w:rsidRPr="002A4A39">
        <w:rPr>
          <w:rFonts w:asciiTheme="minorHAnsi" w:hAnsiTheme="minorHAnsi" w:cs="Arial"/>
          <w:sz w:val="22"/>
          <w:szCs w:val="22"/>
        </w:rPr>
        <w:t>,</w:t>
      </w:r>
      <w:r w:rsidRPr="002A4A39">
        <w:rPr>
          <w:rFonts w:asciiTheme="minorHAnsi" w:hAnsiTheme="minorHAnsi" w:cs="Arial"/>
          <w:sz w:val="22"/>
          <w:szCs w:val="22"/>
        </w:rPr>
        <w:t xml:space="preserve"> in sicer 20 kršitev </w:t>
      </w:r>
      <w:r w:rsidR="005B2D39" w:rsidRPr="002A4A39">
        <w:rPr>
          <w:rFonts w:asciiTheme="minorHAnsi" w:hAnsiTheme="minorHAnsi" w:cs="Arial"/>
          <w:sz w:val="22"/>
          <w:szCs w:val="22"/>
        </w:rPr>
        <w:t>prve</w:t>
      </w:r>
      <w:r w:rsidRPr="002A4A39">
        <w:rPr>
          <w:rFonts w:asciiTheme="minorHAnsi" w:hAnsiTheme="minorHAnsi" w:cs="Arial"/>
          <w:sz w:val="22"/>
          <w:szCs w:val="22"/>
        </w:rPr>
        <w:t xml:space="preserve"> alinej</w:t>
      </w:r>
      <w:r w:rsidR="005B2D39" w:rsidRPr="002A4A39">
        <w:rPr>
          <w:rFonts w:asciiTheme="minorHAnsi" w:hAnsiTheme="minorHAnsi" w:cs="Arial"/>
          <w:sz w:val="22"/>
          <w:szCs w:val="22"/>
        </w:rPr>
        <w:t>e prvega</w:t>
      </w:r>
      <w:r w:rsidRPr="002A4A39">
        <w:rPr>
          <w:rFonts w:asciiTheme="minorHAnsi" w:hAnsiTheme="minorHAnsi" w:cs="Arial"/>
          <w:sz w:val="22"/>
          <w:szCs w:val="22"/>
        </w:rPr>
        <w:t xml:space="preserve"> odstavka 23. člena (zveza </w:t>
      </w:r>
      <w:r w:rsidR="005B2D39" w:rsidRPr="002A4A39">
        <w:rPr>
          <w:rFonts w:asciiTheme="minorHAnsi" w:hAnsiTheme="minorHAnsi" w:cs="Arial"/>
          <w:sz w:val="22"/>
          <w:szCs w:val="22"/>
        </w:rPr>
        <w:t>prva</w:t>
      </w:r>
      <w:r w:rsidRPr="002A4A39">
        <w:rPr>
          <w:rFonts w:asciiTheme="minorHAnsi" w:hAnsiTheme="minorHAnsi" w:cs="Arial"/>
          <w:sz w:val="22"/>
          <w:szCs w:val="22"/>
        </w:rPr>
        <w:t xml:space="preserve"> alineja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5. člena</w:t>
      </w:r>
      <w:r w:rsidR="005B2D39" w:rsidRPr="002A4A39">
        <w:rPr>
          <w:rFonts w:asciiTheme="minorHAnsi" w:hAnsiTheme="minorHAnsi" w:cs="Arial"/>
          <w:sz w:val="22"/>
          <w:szCs w:val="22"/>
        </w:rPr>
        <w:t xml:space="preserve">: </w:t>
      </w:r>
      <w:r w:rsidRPr="002A4A39">
        <w:rPr>
          <w:rFonts w:asciiTheme="minorHAnsi" w:hAnsiTheme="minorHAnsi" w:cs="Arial"/>
          <w:sz w:val="22"/>
          <w:szCs w:val="22"/>
        </w:rPr>
        <w:t xml:space="preserve">pravna oseba s posameznikom ni sklenila pogodbe o zaposlitvi in ga ni prijavila v obvezna socialna zavarovanja), 12 kršitev po </w:t>
      </w:r>
      <w:r w:rsidR="005B2D39" w:rsidRPr="002A4A39">
        <w:rPr>
          <w:rFonts w:asciiTheme="minorHAnsi" w:hAnsiTheme="minorHAnsi" w:cs="Arial"/>
          <w:sz w:val="22"/>
          <w:szCs w:val="22"/>
        </w:rPr>
        <w:t>peti</w:t>
      </w:r>
      <w:r w:rsidRPr="002A4A39">
        <w:rPr>
          <w:rFonts w:asciiTheme="minorHAnsi" w:hAnsiTheme="minorHAnsi" w:cs="Arial"/>
          <w:sz w:val="22"/>
          <w:szCs w:val="22"/>
        </w:rPr>
        <w:t xml:space="preserve"> alineji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23. člena (zveza </w:t>
      </w:r>
      <w:r w:rsidR="005B2D39" w:rsidRPr="002A4A39">
        <w:rPr>
          <w:rFonts w:asciiTheme="minorHAnsi" w:hAnsiTheme="minorHAnsi" w:cs="Arial"/>
          <w:sz w:val="22"/>
          <w:szCs w:val="22"/>
        </w:rPr>
        <w:t>šesta</w:t>
      </w:r>
      <w:r w:rsidRPr="002A4A39">
        <w:rPr>
          <w:rFonts w:asciiTheme="minorHAnsi" w:hAnsiTheme="minorHAnsi" w:cs="Arial"/>
          <w:sz w:val="22"/>
          <w:szCs w:val="22"/>
        </w:rPr>
        <w:t xml:space="preserve"> alineja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5. člena</w:t>
      </w:r>
      <w:r w:rsidR="005B2D39" w:rsidRPr="002A4A39">
        <w:rPr>
          <w:rFonts w:asciiTheme="minorHAnsi" w:hAnsiTheme="minorHAnsi" w:cs="Arial"/>
          <w:sz w:val="22"/>
          <w:szCs w:val="22"/>
        </w:rPr>
        <w:t>: p</w:t>
      </w:r>
      <w:r w:rsidRPr="002A4A39">
        <w:rPr>
          <w:rFonts w:asciiTheme="minorHAnsi" w:hAnsiTheme="minorHAnsi" w:cs="Arial"/>
          <w:sz w:val="22"/>
          <w:szCs w:val="22"/>
        </w:rPr>
        <w:t xml:space="preserve">ravna oseba je nezakonito zaposlila državljana tretje države), 6 kršitev po </w:t>
      </w:r>
      <w:r w:rsidR="005B2D39" w:rsidRPr="002A4A39">
        <w:rPr>
          <w:rFonts w:asciiTheme="minorHAnsi" w:hAnsiTheme="minorHAnsi" w:cs="Arial"/>
          <w:sz w:val="22"/>
          <w:szCs w:val="22"/>
        </w:rPr>
        <w:t>drugi</w:t>
      </w:r>
      <w:r w:rsidRPr="002A4A39">
        <w:rPr>
          <w:rFonts w:asciiTheme="minorHAnsi" w:hAnsiTheme="minorHAnsi" w:cs="Arial"/>
          <w:sz w:val="22"/>
          <w:szCs w:val="22"/>
        </w:rPr>
        <w:t xml:space="preserve"> alineji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23. člena (zveza </w:t>
      </w:r>
      <w:r w:rsidR="005B2D39" w:rsidRPr="002A4A39">
        <w:rPr>
          <w:rFonts w:asciiTheme="minorHAnsi" w:hAnsiTheme="minorHAnsi" w:cs="Arial"/>
          <w:sz w:val="22"/>
          <w:szCs w:val="22"/>
        </w:rPr>
        <w:t>tretja</w:t>
      </w:r>
      <w:r w:rsidRPr="002A4A39">
        <w:rPr>
          <w:rFonts w:asciiTheme="minorHAnsi" w:hAnsiTheme="minorHAnsi" w:cs="Arial"/>
          <w:sz w:val="22"/>
          <w:szCs w:val="22"/>
        </w:rPr>
        <w:t xml:space="preserve"> alineja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5. člena</w:t>
      </w:r>
      <w:r w:rsidR="005B2D39" w:rsidRPr="002A4A39">
        <w:rPr>
          <w:rFonts w:asciiTheme="minorHAnsi" w:hAnsiTheme="minorHAnsi" w:cs="Arial"/>
          <w:sz w:val="22"/>
          <w:szCs w:val="22"/>
        </w:rPr>
        <w:t>: p</w:t>
      </w:r>
      <w:r w:rsidRPr="002A4A39">
        <w:rPr>
          <w:rFonts w:asciiTheme="minorHAnsi" w:hAnsiTheme="minorHAnsi" w:cs="Arial"/>
          <w:sz w:val="22"/>
          <w:szCs w:val="22"/>
        </w:rPr>
        <w:t xml:space="preserve">ravna oseba z upokojencem ni sklenila pogodbe o opravljanju začasnega ali občasnega dela in ga ni prijavila v obvezna socialna zavarovanja) in 6 kršitev po </w:t>
      </w:r>
      <w:r w:rsidR="005B2D39" w:rsidRPr="002A4A39">
        <w:rPr>
          <w:rFonts w:asciiTheme="minorHAnsi" w:hAnsiTheme="minorHAnsi" w:cs="Arial"/>
          <w:sz w:val="22"/>
          <w:szCs w:val="22"/>
        </w:rPr>
        <w:t>drug</w:t>
      </w:r>
      <w:r w:rsidR="00A24E70">
        <w:rPr>
          <w:rFonts w:asciiTheme="minorHAnsi" w:hAnsiTheme="minorHAnsi" w:cs="Arial"/>
          <w:sz w:val="22"/>
          <w:szCs w:val="22"/>
        </w:rPr>
        <w:t>i</w:t>
      </w:r>
      <w:r w:rsidRPr="002A4A39">
        <w:rPr>
          <w:rFonts w:asciiTheme="minorHAnsi" w:hAnsiTheme="minorHAnsi" w:cs="Arial"/>
          <w:sz w:val="22"/>
          <w:szCs w:val="22"/>
        </w:rPr>
        <w:t xml:space="preserve"> alineji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23. člena (zveza </w:t>
      </w:r>
      <w:r w:rsidR="005B2D39" w:rsidRPr="002A4A39">
        <w:rPr>
          <w:rFonts w:asciiTheme="minorHAnsi" w:hAnsiTheme="minorHAnsi" w:cs="Arial"/>
          <w:sz w:val="22"/>
          <w:szCs w:val="22"/>
        </w:rPr>
        <w:t>druga</w:t>
      </w:r>
      <w:r w:rsidRPr="002A4A39">
        <w:rPr>
          <w:rFonts w:asciiTheme="minorHAnsi" w:hAnsiTheme="minorHAnsi" w:cs="Arial"/>
          <w:sz w:val="22"/>
          <w:szCs w:val="22"/>
        </w:rPr>
        <w:t xml:space="preserve"> alineja </w:t>
      </w:r>
      <w:r w:rsidR="005B2D39" w:rsidRPr="002A4A39">
        <w:rPr>
          <w:rFonts w:asciiTheme="minorHAnsi" w:hAnsiTheme="minorHAnsi" w:cs="Arial"/>
          <w:sz w:val="22"/>
          <w:szCs w:val="22"/>
        </w:rPr>
        <w:t>prvega</w:t>
      </w:r>
      <w:r w:rsidRPr="002A4A39">
        <w:rPr>
          <w:rFonts w:asciiTheme="minorHAnsi" w:hAnsiTheme="minorHAnsi" w:cs="Arial"/>
          <w:sz w:val="22"/>
          <w:szCs w:val="22"/>
        </w:rPr>
        <w:t xml:space="preserve"> odstavka 5. člena</w:t>
      </w:r>
      <w:r w:rsidR="005B2D39" w:rsidRPr="002A4A39">
        <w:rPr>
          <w:rFonts w:asciiTheme="minorHAnsi" w:hAnsiTheme="minorHAnsi" w:cs="Arial"/>
          <w:sz w:val="22"/>
          <w:szCs w:val="22"/>
        </w:rPr>
        <w:t>: p</w:t>
      </w:r>
      <w:r w:rsidRPr="002A4A39">
        <w:rPr>
          <w:rFonts w:asciiTheme="minorHAnsi" w:hAnsiTheme="minorHAnsi" w:cs="Arial"/>
          <w:sz w:val="22"/>
          <w:szCs w:val="22"/>
        </w:rPr>
        <w:t>ravna oseba s posameznikom ni sklenila pogodbe civilnega prava in ga ni prijavila v obvezna socialna zavarovanja).</w:t>
      </w:r>
    </w:p>
    <w:p w14:paraId="1C61B78A" w14:textId="77777777" w:rsidR="006071D2" w:rsidRPr="002A4A39" w:rsidRDefault="006071D2" w:rsidP="007A687C">
      <w:pPr>
        <w:tabs>
          <w:tab w:val="left" w:pos="709"/>
        </w:tabs>
        <w:ind w:left="708"/>
        <w:rPr>
          <w:rFonts w:asciiTheme="minorHAnsi" w:hAnsiTheme="minorHAnsi" w:cs="Arial"/>
          <w:sz w:val="22"/>
          <w:szCs w:val="22"/>
        </w:rPr>
      </w:pPr>
    </w:p>
    <w:p w14:paraId="6BCAF8C7"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lastRenderedPageBreak/>
        <w:t>PU Koper:</w:t>
      </w:r>
    </w:p>
    <w:p w14:paraId="64B6EDB7" w14:textId="0FF0E7D6"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 xml:space="preserve">V poostrenih nadzorih so </w:t>
      </w:r>
      <w:r w:rsidR="007D5CE6" w:rsidRPr="002A4A39">
        <w:rPr>
          <w:rFonts w:asciiTheme="minorHAnsi" w:hAnsiTheme="minorHAnsi" w:cs="Arial"/>
          <w:sz w:val="22"/>
          <w:szCs w:val="22"/>
        </w:rPr>
        <w:t xml:space="preserve">ugotovili </w:t>
      </w:r>
      <w:r w:rsidRPr="002A4A39">
        <w:rPr>
          <w:rFonts w:asciiTheme="minorHAnsi" w:hAnsiTheme="minorHAnsi" w:cs="Arial"/>
          <w:sz w:val="22"/>
          <w:szCs w:val="22"/>
        </w:rPr>
        <w:t>štiri primer</w:t>
      </w:r>
      <w:r w:rsidR="007D5CE6" w:rsidRPr="002A4A39">
        <w:rPr>
          <w:rFonts w:asciiTheme="minorHAnsi" w:hAnsiTheme="minorHAnsi" w:cs="Arial"/>
          <w:sz w:val="22"/>
          <w:szCs w:val="22"/>
        </w:rPr>
        <w:t>e</w:t>
      </w:r>
      <w:r w:rsidRPr="002A4A39">
        <w:rPr>
          <w:rFonts w:asciiTheme="minorHAnsi" w:hAnsiTheme="minorHAnsi" w:cs="Arial"/>
          <w:sz w:val="22"/>
          <w:szCs w:val="22"/>
        </w:rPr>
        <w:t xml:space="preserve"> prevzema tujcev, ki so v RS bivali v nasprotju z namenom. </w:t>
      </w:r>
      <w:r w:rsidR="007D5CE6" w:rsidRPr="002A4A39">
        <w:rPr>
          <w:rFonts w:asciiTheme="minorHAnsi" w:hAnsiTheme="minorHAnsi" w:cs="Arial"/>
          <w:sz w:val="22"/>
          <w:szCs w:val="22"/>
        </w:rPr>
        <w:t>P</w:t>
      </w:r>
      <w:r w:rsidRPr="002A4A39">
        <w:rPr>
          <w:rFonts w:asciiTheme="minorHAnsi" w:hAnsiTheme="minorHAnsi" w:cs="Arial"/>
          <w:sz w:val="22"/>
          <w:szCs w:val="22"/>
        </w:rPr>
        <w:t xml:space="preserve">odali </w:t>
      </w:r>
      <w:r w:rsidR="007D5CE6" w:rsidRPr="002A4A39">
        <w:rPr>
          <w:rFonts w:asciiTheme="minorHAnsi" w:hAnsiTheme="minorHAnsi" w:cs="Arial"/>
          <w:sz w:val="22"/>
          <w:szCs w:val="22"/>
        </w:rPr>
        <w:t xml:space="preserve">so tudi </w:t>
      </w:r>
      <w:r w:rsidRPr="002A4A39">
        <w:rPr>
          <w:rFonts w:asciiTheme="minorHAnsi" w:hAnsiTheme="minorHAnsi" w:cs="Arial"/>
          <w:sz w:val="22"/>
          <w:szCs w:val="22"/>
        </w:rPr>
        <w:t>12 predlogov drugemu prekrškovnemu organu</w:t>
      </w:r>
      <w:r w:rsidR="007D5CE6" w:rsidRPr="002A4A39">
        <w:rPr>
          <w:rFonts w:asciiTheme="minorHAnsi" w:hAnsiTheme="minorHAnsi" w:cs="Arial"/>
          <w:sz w:val="22"/>
          <w:szCs w:val="22"/>
        </w:rPr>
        <w:t>,</w:t>
      </w:r>
      <w:r w:rsidRPr="002A4A39">
        <w:rPr>
          <w:rFonts w:asciiTheme="minorHAnsi" w:hAnsiTheme="minorHAnsi" w:cs="Arial"/>
          <w:sz w:val="22"/>
          <w:szCs w:val="22"/>
        </w:rPr>
        <w:t xml:space="preserve"> in sicer FURS.</w:t>
      </w:r>
    </w:p>
    <w:p w14:paraId="58CA7665" w14:textId="77777777" w:rsidR="006071D2" w:rsidRPr="002A4A39" w:rsidRDefault="006071D2" w:rsidP="007A687C">
      <w:pPr>
        <w:tabs>
          <w:tab w:val="left" w:pos="709"/>
        </w:tabs>
        <w:ind w:left="708"/>
        <w:rPr>
          <w:rFonts w:asciiTheme="minorHAnsi" w:hAnsiTheme="minorHAnsi" w:cs="Arial"/>
          <w:sz w:val="22"/>
          <w:szCs w:val="22"/>
        </w:rPr>
      </w:pPr>
    </w:p>
    <w:p w14:paraId="6A2CF6A0"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Novo mesto:</w:t>
      </w:r>
    </w:p>
    <w:p w14:paraId="59FE5494" w14:textId="5EFFECBB"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V okviru poostrenih nadzorov in ob rednem delu so v preteklem letu obravnavali skupno 203 kršitve s področja Zakona o preprečevanju dela in zaposlovanja na črno</w:t>
      </w:r>
      <w:r w:rsidR="00742A29" w:rsidRPr="002A4A39">
        <w:rPr>
          <w:rFonts w:asciiTheme="minorHAnsi" w:hAnsiTheme="minorHAnsi" w:cs="Arial"/>
          <w:sz w:val="22"/>
          <w:szCs w:val="22"/>
        </w:rPr>
        <w:t>,</w:t>
      </w:r>
      <w:r w:rsidRPr="002A4A39">
        <w:rPr>
          <w:rFonts w:asciiTheme="minorHAnsi" w:hAnsiTheme="minorHAnsi" w:cs="Arial"/>
          <w:sz w:val="22"/>
          <w:szCs w:val="22"/>
        </w:rPr>
        <w:t xml:space="preserve"> in sicer zoper 127 fizičnih oseb in 76 pravnih oseb.</w:t>
      </w:r>
      <w:r w:rsidRPr="00FD1273">
        <w:rPr>
          <w:rFonts w:asciiTheme="minorHAnsi" w:hAnsiTheme="minorHAnsi" w:cs="Arial"/>
          <w:sz w:val="22"/>
          <w:szCs w:val="22"/>
        </w:rPr>
        <w:t xml:space="preserve"> Poleg prekrškov s</w:t>
      </w:r>
      <w:r w:rsidRPr="002A4A39">
        <w:rPr>
          <w:rFonts w:asciiTheme="minorHAnsi" w:hAnsiTheme="minorHAnsi" w:cs="Arial"/>
          <w:sz w:val="22"/>
          <w:szCs w:val="22"/>
        </w:rPr>
        <w:t>o v letu 2017 obravnavali tudi pet kaznivih dejanj zaposlovanja na črno po 199. členu KZ-1.</w:t>
      </w:r>
    </w:p>
    <w:p w14:paraId="0CFFA6A8" w14:textId="77777777" w:rsidR="006071D2" w:rsidRPr="002A4A39" w:rsidRDefault="006071D2" w:rsidP="007A687C">
      <w:pPr>
        <w:tabs>
          <w:tab w:val="left" w:pos="709"/>
        </w:tabs>
        <w:ind w:left="708"/>
        <w:rPr>
          <w:rFonts w:asciiTheme="minorHAnsi" w:hAnsiTheme="minorHAnsi" w:cs="Arial"/>
          <w:sz w:val="22"/>
          <w:szCs w:val="22"/>
        </w:rPr>
      </w:pPr>
    </w:p>
    <w:p w14:paraId="46A93C4B"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Maribor:</w:t>
      </w:r>
    </w:p>
    <w:p w14:paraId="657AEB1A" w14:textId="08D808F5"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V okviru poostrenih nadzorov so policisti zaznali 4 kršitve, k</w:t>
      </w:r>
      <w:r w:rsidR="00742A29" w:rsidRPr="002A4A39">
        <w:rPr>
          <w:rFonts w:asciiTheme="minorHAnsi" w:hAnsiTheme="minorHAnsi" w:cs="Arial"/>
          <w:sz w:val="22"/>
          <w:szCs w:val="22"/>
        </w:rPr>
        <w:t xml:space="preserve">i so jih </w:t>
      </w:r>
      <w:r w:rsidRPr="002A4A39">
        <w:rPr>
          <w:rFonts w:asciiTheme="minorHAnsi" w:hAnsiTheme="minorHAnsi" w:cs="Arial"/>
          <w:sz w:val="22"/>
          <w:szCs w:val="22"/>
        </w:rPr>
        <w:t>odstop</w:t>
      </w:r>
      <w:r w:rsidR="00742A29" w:rsidRPr="002A4A39">
        <w:rPr>
          <w:rFonts w:asciiTheme="minorHAnsi" w:hAnsiTheme="minorHAnsi" w:cs="Arial"/>
          <w:sz w:val="22"/>
          <w:szCs w:val="22"/>
        </w:rPr>
        <w:t>ili</w:t>
      </w:r>
      <w:r w:rsidRPr="002A4A39">
        <w:rPr>
          <w:rFonts w:asciiTheme="minorHAnsi" w:hAnsiTheme="minorHAnsi" w:cs="Arial"/>
          <w:sz w:val="22"/>
          <w:szCs w:val="22"/>
        </w:rPr>
        <w:t xml:space="preserve"> drugemu prekrškovnemu organu – FURS, v enem primeru so zaznali kaznivo dejanje </w:t>
      </w:r>
      <w:r w:rsidR="00742A29" w:rsidRPr="002A4A39">
        <w:rPr>
          <w:rFonts w:asciiTheme="minorHAnsi" w:hAnsiTheme="minorHAnsi" w:cs="Arial"/>
          <w:sz w:val="22"/>
          <w:szCs w:val="22"/>
        </w:rPr>
        <w:t>z</w:t>
      </w:r>
      <w:r w:rsidRPr="002A4A39">
        <w:rPr>
          <w:rFonts w:asciiTheme="minorHAnsi" w:hAnsiTheme="minorHAnsi" w:cs="Arial"/>
          <w:sz w:val="22"/>
          <w:szCs w:val="22"/>
        </w:rPr>
        <w:t xml:space="preserve">aposlovanja in dela na črno, </w:t>
      </w:r>
      <w:r w:rsidR="00742A29" w:rsidRPr="002A4A39">
        <w:rPr>
          <w:rFonts w:asciiTheme="minorHAnsi" w:hAnsiTheme="minorHAnsi" w:cs="Arial"/>
          <w:sz w:val="22"/>
          <w:szCs w:val="22"/>
        </w:rPr>
        <w:t xml:space="preserve">izdani </w:t>
      </w:r>
      <w:r w:rsidRPr="002A4A39">
        <w:rPr>
          <w:rFonts w:asciiTheme="minorHAnsi" w:hAnsiTheme="minorHAnsi" w:cs="Arial"/>
          <w:sz w:val="22"/>
          <w:szCs w:val="22"/>
        </w:rPr>
        <w:t xml:space="preserve">so bili </w:t>
      </w:r>
      <w:r w:rsidR="00742A29" w:rsidRPr="002A4A39">
        <w:rPr>
          <w:rFonts w:asciiTheme="minorHAnsi" w:hAnsiTheme="minorHAnsi" w:cs="Arial"/>
          <w:sz w:val="22"/>
          <w:szCs w:val="22"/>
        </w:rPr>
        <w:t xml:space="preserve">tudi </w:t>
      </w:r>
      <w:r w:rsidRPr="002A4A39">
        <w:rPr>
          <w:rFonts w:asciiTheme="minorHAnsi" w:hAnsiTheme="minorHAnsi" w:cs="Arial"/>
          <w:sz w:val="22"/>
          <w:szCs w:val="22"/>
        </w:rPr>
        <w:t xml:space="preserve">štirje plačilni nalogi po ZPPreb-1. </w:t>
      </w:r>
    </w:p>
    <w:p w14:paraId="379A26D4" w14:textId="77777777" w:rsidR="006071D2" w:rsidRPr="002A4A39" w:rsidRDefault="006071D2" w:rsidP="007A687C">
      <w:pPr>
        <w:tabs>
          <w:tab w:val="left" w:pos="709"/>
        </w:tabs>
        <w:ind w:left="708"/>
        <w:rPr>
          <w:rFonts w:asciiTheme="minorHAnsi" w:hAnsiTheme="minorHAnsi" w:cs="Arial"/>
          <w:sz w:val="22"/>
          <w:szCs w:val="22"/>
        </w:rPr>
      </w:pPr>
    </w:p>
    <w:p w14:paraId="2FD05973"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Kranj:</w:t>
      </w:r>
    </w:p>
    <w:p w14:paraId="670460B9" w14:textId="62DC6775"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 xml:space="preserve">Na </w:t>
      </w:r>
      <w:r w:rsidR="00742A29" w:rsidRPr="002A4A39">
        <w:rPr>
          <w:rFonts w:asciiTheme="minorHAnsi" w:hAnsiTheme="minorHAnsi" w:cs="Arial"/>
          <w:sz w:val="22"/>
          <w:szCs w:val="22"/>
        </w:rPr>
        <w:t>te</w:t>
      </w:r>
      <w:r w:rsidRPr="002A4A39">
        <w:rPr>
          <w:rFonts w:asciiTheme="minorHAnsi" w:hAnsiTheme="minorHAnsi" w:cs="Arial"/>
          <w:sz w:val="22"/>
          <w:szCs w:val="22"/>
        </w:rPr>
        <w:t xml:space="preserve">m območju sta bili v času poostrenih nadzorov zaznani 2 kršitvi </w:t>
      </w:r>
      <w:r w:rsidR="00F34446" w:rsidRPr="002A4A39">
        <w:rPr>
          <w:rFonts w:asciiTheme="minorHAnsi" w:hAnsiTheme="minorHAnsi" w:cs="Arial"/>
          <w:sz w:val="22"/>
          <w:szCs w:val="22"/>
        </w:rPr>
        <w:t xml:space="preserve">prepovedi </w:t>
      </w:r>
      <w:r w:rsidRPr="002A4A39">
        <w:rPr>
          <w:rFonts w:asciiTheme="minorHAnsi" w:hAnsiTheme="minorHAnsi" w:cs="Arial"/>
          <w:sz w:val="22"/>
          <w:szCs w:val="22"/>
        </w:rPr>
        <w:t>zaposlovanja in dela na črno, pri čemer sta bila podana predloga drugemu prekrškovnemu organu.</w:t>
      </w:r>
    </w:p>
    <w:p w14:paraId="2DFF9225" w14:textId="77777777" w:rsidR="006071D2" w:rsidRPr="002A4A39" w:rsidRDefault="006071D2" w:rsidP="007A687C">
      <w:pPr>
        <w:tabs>
          <w:tab w:val="left" w:pos="709"/>
        </w:tabs>
        <w:ind w:left="708"/>
        <w:rPr>
          <w:rFonts w:asciiTheme="minorHAnsi" w:hAnsiTheme="minorHAnsi" w:cs="Arial"/>
          <w:sz w:val="22"/>
          <w:szCs w:val="22"/>
        </w:rPr>
      </w:pPr>
    </w:p>
    <w:p w14:paraId="40964F5C"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Celje:</w:t>
      </w:r>
    </w:p>
    <w:p w14:paraId="616F65EB" w14:textId="2B7EEFD6"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 xml:space="preserve">Na </w:t>
      </w:r>
      <w:r w:rsidR="00742A29" w:rsidRPr="002A4A39">
        <w:rPr>
          <w:rFonts w:asciiTheme="minorHAnsi" w:hAnsiTheme="minorHAnsi" w:cs="Arial"/>
          <w:sz w:val="22"/>
          <w:szCs w:val="22"/>
        </w:rPr>
        <w:t>t</w:t>
      </w:r>
      <w:r w:rsidRPr="002A4A39">
        <w:rPr>
          <w:rFonts w:asciiTheme="minorHAnsi" w:hAnsiTheme="minorHAnsi" w:cs="Arial"/>
          <w:sz w:val="22"/>
          <w:szCs w:val="22"/>
        </w:rPr>
        <w:t>em območju so bil</w:t>
      </w:r>
      <w:r w:rsidR="00C55A8B" w:rsidRPr="002A4A39">
        <w:rPr>
          <w:rFonts w:asciiTheme="minorHAnsi" w:hAnsiTheme="minorHAnsi" w:cs="Arial"/>
          <w:sz w:val="22"/>
          <w:szCs w:val="22"/>
        </w:rPr>
        <w:t>e</w:t>
      </w:r>
      <w:r w:rsidRPr="002A4A39">
        <w:rPr>
          <w:rFonts w:asciiTheme="minorHAnsi" w:hAnsiTheme="minorHAnsi" w:cs="Arial"/>
          <w:sz w:val="22"/>
          <w:szCs w:val="22"/>
        </w:rPr>
        <w:t xml:space="preserve"> v času poostrenih nadzorov zaznane 3 kršitve </w:t>
      </w:r>
      <w:r w:rsidR="00F34446" w:rsidRPr="002A4A39">
        <w:rPr>
          <w:rFonts w:asciiTheme="minorHAnsi" w:hAnsiTheme="minorHAnsi" w:cs="Arial"/>
          <w:sz w:val="22"/>
          <w:szCs w:val="22"/>
        </w:rPr>
        <w:t xml:space="preserve">prepovedi </w:t>
      </w:r>
      <w:r w:rsidRPr="002A4A39">
        <w:rPr>
          <w:rFonts w:asciiTheme="minorHAnsi" w:hAnsiTheme="minorHAnsi" w:cs="Arial"/>
          <w:sz w:val="22"/>
          <w:szCs w:val="22"/>
        </w:rPr>
        <w:t>zaposlovanja in dela na črno, pri čemer so bili podani predlogi drugemu prekrškovnemu organu.</w:t>
      </w:r>
    </w:p>
    <w:p w14:paraId="09A5DEFC" w14:textId="77777777" w:rsidR="006071D2" w:rsidRPr="002A4A39" w:rsidRDefault="006071D2" w:rsidP="007A687C">
      <w:pPr>
        <w:tabs>
          <w:tab w:val="left" w:pos="709"/>
        </w:tabs>
        <w:ind w:left="708"/>
        <w:rPr>
          <w:rFonts w:asciiTheme="minorHAnsi" w:hAnsiTheme="minorHAnsi" w:cs="Arial"/>
          <w:sz w:val="22"/>
          <w:szCs w:val="22"/>
        </w:rPr>
      </w:pPr>
    </w:p>
    <w:p w14:paraId="3B6831A1" w14:textId="77777777" w:rsidR="006071D2" w:rsidRPr="002A4A39" w:rsidRDefault="006071D2" w:rsidP="007A687C">
      <w:pPr>
        <w:tabs>
          <w:tab w:val="left" w:pos="709"/>
        </w:tabs>
        <w:rPr>
          <w:rFonts w:asciiTheme="minorHAnsi" w:hAnsiTheme="minorHAnsi" w:cs="Arial"/>
          <w:sz w:val="22"/>
          <w:szCs w:val="22"/>
          <w:u w:val="single"/>
        </w:rPr>
      </w:pPr>
      <w:r w:rsidRPr="002A4A39">
        <w:rPr>
          <w:rFonts w:asciiTheme="minorHAnsi" w:hAnsiTheme="minorHAnsi" w:cs="Arial"/>
          <w:sz w:val="22"/>
          <w:szCs w:val="22"/>
          <w:u w:val="single"/>
        </w:rPr>
        <w:t>PU Nova Gorica:</w:t>
      </w:r>
    </w:p>
    <w:p w14:paraId="2744BD4A" w14:textId="77777777" w:rsidR="006071D2" w:rsidRPr="002A4A39" w:rsidRDefault="006071D2" w:rsidP="007A687C">
      <w:pPr>
        <w:tabs>
          <w:tab w:val="left" w:pos="709"/>
        </w:tabs>
        <w:rPr>
          <w:rFonts w:asciiTheme="minorHAnsi" w:hAnsiTheme="minorHAnsi" w:cs="Arial"/>
          <w:sz w:val="22"/>
          <w:szCs w:val="22"/>
        </w:rPr>
      </w:pPr>
      <w:r w:rsidRPr="002A4A39">
        <w:rPr>
          <w:rFonts w:asciiTheme="minorHAnsi" w:hAnsiTheme="minorHAnsi" w:cs="Arial"/>
          <w:sz w:val="22"/>
          <w:szCs w:val="22"/>
        </w:rPr>
        <w:t>Policisti so ugotovili štirinajst (14) kršiteljev in v zvezi s tem podali predloge drugemu prekrškovnemu organu.</w:t>
      </w:r>
    </w:p>
    <w:p w14:paraId="131E8485" w14:textId="77777777" w:rsidR="003F2049" w:rsidRPr="002A4A39" w:rsidRDefault="003F2049" w:rsidP="007A687C">
      <w:pPr>
        <w:tabs>
          <w:tab w:val="left" w:pos="709"/>
        </w:tabs>
        <w:rPr>
          <w:rFonts w:asciiTheme="minorHAnsi" w:hAnsiTheme="minorHAnsi" w:cs="Arial"/>
          <w:sz w:val="22"/>
          <w:szCs w:val="22"/>
        </w:rPr>
      </w:pPr>
    </w:p>
    <w:p w14:paraId="14CEA47B" w14:textId="03473668" w:rsidR="003F2049" w:rsidRPr="002A4A39" w:rsidRDefault="003F2049"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Zaposlovanje na črno je inkriminirano kot kaznivo dejanje v 199. členu KZ-1, k</w:t>
      </w:r>
      <w:r w:rsidR="00C55A8B" w:rsidRPr="002A4A39">
        <w:rPr>
          <w:rFonts w:ascii="Calibri" w:eastAsia="Calibri" w:hAnsi="Calibri" w:cs="Arial"/>
          <w:sz w:val="22"/>
          <w:szCs w:val="22"/>
        </w:rPr>
        <w:t xml:space="preserve">i ga </w:t>
      </w:r>
      <w:r w:rsidRPr="002A4A39">
        <w:rPr>
          <w:rFonts w:ascii="Calibri" w:eastAsia="Calibri" w:hAnsi="Calibri" w:cs="Arial"/>
          <w:sz w:val="22"/>
          <w:szCs w:val="22"/>
        </w:rPr>
        <w:t>preiskuje policija na regijsk</w:t>
      </w:r>
      <w:r w:rsidR="00C55A8B" w:rsidRPr="002A4A39">
        <w:rPr>
          <w:rFonts w:ascii="Calibri" w:eastAsia="Calibri" w:hAnsi="Calibri" w:cs="Arial"/>
          <w:sz w:val="22"/>
          <w:szCs w:val="22"/>
        </w:rPr>
        <w:t>i</w:t>
      </w:r>
      <w:r w:rsidRPr="002A4A39">
        <w:rPr>
          <w:rFonts w:ascii="Calibri" w:eastAsia="Calibri" w:hAnsi="Calibri" w:cs="Arial"/>
          <w:sz w:val="22"/>
          <w:szCs w:val="22"/>
        </w:rPr>
        <w:t xml:space="preserve"> ali lokaln</w:t>
      </w:r>
      <w:r w:rsidR="00C55A8B" w:rsidRPr="002A4A39">
        <w:rPr>
          <w:rFonts w:ascii="Calibri" w:eastAsia="Calibri" w:hAnsi="Calibri" w:cs="Arial"/>
          <w:sz w:val="22"/>
          <w:szCs w:val="22"/>
        </w:rPr>
        <w:t>i ravni</w:t>
      </w:r>
      <w:r w:rsidRPr="002A4A39">
        <w:rPr>
          <w:rFonts w:ascii="Calibri" w:eastAsia="Calibri" w:hAnsi="Calibri" w:cs="Arial"/>
          <w:sz w:val="22"/>
          <w:szCs w:val="22"/>
        </w:rPr>
        <w:t xml:space="preserve">. </w:t>
      </w:r>
      <w:r w:rsidR="00C55A8B" w:rsidRPr="002A4A39">
        <w:rPr>
          <w:rFonts w:ascii="Calibri" w:eastAsia="Calibri" w:hAnsi="Calibri" w:cs="Arial"/>
          <w:sz w:val="22"/>
          <w:szCs w:val="22"/>
        </w:rPr>
        <w:t>V letu 2017 je policija z</w:t>
      </w:r>
      <w:r w:rsidRPr="002A4A39">
        <w:rPr>
          <w:rFonts w:ascii="Calibri" w:eastAsia="Calibri" w:hAnsi="Calibri" w:cs="Arial"/>
          <w:sz w:val="22"/>
          <w:szCs w:val="22"/>
        </w:rPr>
        <w:t xml:space="preserve">aradi suma storitve kaznivega dejanja zaposlovanja na črno </w:t>
      </w:r>
      <w:r w:rsidR="00C55A8B" w:rsidRPr="002A4A39">
        <w:rPr>
          <w:rFonts w:ascii="Calibri" w:eastAsia="Calibri" w:hAnsi="Calibri" w:cs="Arial"/>
          <w:sz w:val="22"/>
          <w:szCs w:val="22"/>
        </w:rPr>
        <w:t>pri</w:t>
      </w:r>
      <w:r w:rsidRPr="002A4A39">
        <w:rPr>
          <w:rFonts w:ascii="Calibri" w:eastAsia="Calibri" w:hAnsi="Calibri" w:cs="Arial"/>
          <w:sz w:val="22"/>
          <w:szCs w:val="22"/>
        </w:rPr>
        <w:t xml:space="preserve"> pristojn</w:t>
      </w:r>
      <w:r w:rsidR="00C55A8B" w:rsidRPr="002A4A39">
        <w:rPr>
          <w:rFonts w:ascii="Calibri" w:eastAsia="Calibri" w:hAnsi="Calibri" w:cs="Arial"/>
          <w:sz w:val="22"/>
          <w:szCs w:val="22"/>
        </w:rPr>
        <w:t>ih</w:t>
      </w:r>
      <w:r w:rsidRPr="002A4A39">
        <w:rPr>
          <w:rFonts w:ascii="Calibri" w:eastAsia="Calibri" w:hAnsi="Calibri" w:cs="Arial"/>
          <w:sz w:val="22"/>
          <w:szCs w:val="22"/>
        </w:rPr>
        <w:t xml:space="preserve"> okrožn</w:t>
      </w:r>
      <w:r w:rsidR="00C55A8B" w:rsidRPr="002A4A39">
        <w:rPr>
          <w:rFonts w:ascii="Calibri" w:eastAsia="Calibri" w:hAnsi="Calibri" w:cs="Arial"/>
          <w:sz w:val="22"/>
          <w:szCs w:val="22"/>
        </w:rPr>
        <w:t>ih</w:t>
      </w:r>
      <w:r w:rsidRPr="002A4A39">
        <w:rPr>
          <w:rFonts w:ascii="Calibri" w:eastAsia="Calibri" w:hAnsi="Calibri" w:cs="Arial"/>
          <w:sz w:val="22"/>
          <w:szCs w:val="22"/>
        </w:rPr>
        <w:t xml:space="preserve"> državn</w:t>
      </w:r>
      <w:r w:rsidR="00C55A8B" w:rsidRPr="002A4A39">
        <w:rPr>
          <w:rFonts w:ascii="Calibri" w:eastAsia="Calibri" w:hAnsi="Calibri" w:cs="Arial"/>
          <w:sz w:val="22"/>
          <w:szCs w:val="22"/>
        </w:rPr>
        <w:t>ih</w:t>
      </w:r>
      <w:r w:rsidRPr="002A4A39">
        <w:rPr>
          <w:rFonts w:ascii="Calibri" w:eastAsia="Calibri" w:hAnsi="Calibri" w:cs="Arial"/>
          <w:sz w:val="22"/>
          <w:szCs w:val="22"/>
        </w:rPr>
        <w:t xml:space="preserve"> tožilstv</w:t>
      </w:r>
      <w:r w:rsidR="00C55A8B" w:rsidRPr="002A4A39">
        <w:rPr>
          <w:rFonts w:ascii="Calibri" w:eastAsia="Calibri" w:hAnsi="Calibri" w:cs="Arial"/>
          <w:sz w:val="22"/>
          <w:szCs w:val="22"/>
        </w:rPr>
        <w:t>ih</w:t>
      </w:r>
      <w:r w:rsidRPr="002A4A39">
        <w:rPr>
          <w:rFonts w:ascii="Calibri" w:eastAsia="Calibri" w:hAnsi="Calibri" w:cs="Arial"/>
          <w:sz w:val="22"/>
          <w:szCs w:val="22"/>
        </w:rPr>
        <w:t xml:space="preserve"> podala 44 kazenskih ovadb, kar pomeni 47,6</w:t>
      </w:r>
      <w:r w:rsidR="00C55A8B" w:rsidRPr="002A4A39">
        <w:rPr>
          <w:rFonts w:ascii="Calibri" w:eastAsia="Calibri" w:hAnsi="Calibri" w:cs="Arial"/>
          <w:sz w:val="22"/>
          <w:szCs w:val="22"/>
        </w:rPr>
        <w:t>-odstotno</w:t>
      </w:r>
      <w:r w:rsidRPr="002A4A39">
        <w:rPr>
          <w:rFonts w:ascii="Calibri" w:eastAsia="Calibri" w:hAnsi="Calibri" w:cs="Arial"/>
          <w:sz w:val="22"/>
          <w:szCs w:val="22"/>
        </w:rPr>
        <w:t xml:space="preserve"> zmanjšanje v primerjavi z letom 2016, ko je bilo podanih 84 kazenskih ovadb. V podanih kazenskih ovadbah je bilo ovadenih 24 pravnih oseb in 51 fizičnih oseb, oškodovan</w:t>
      </w:r>
      <w:r w:rsidR="00225B76" w:rsidRPr="002A4A39">
        <w:rPr>
          <w:rFonts w:ascii="Calibri" w:eastAsia="Calibri" w:hAnsi="Calibri" w:cs="Arial"/>
          <w:sz w:val="22"/>
          <w:szCs w:val="22"/>
        </w:rPr>
        <w:t>i</w:t>
      </w:r>
      <w:r w:rsidRPr="002A4A39">
        <w:rPr>
          <w:rFonts w:ascii="Calibri" w:eastAsia="Calibri" w:hAnsi="Calibri" w:cs="Arial"/>
          <w:sz w:val="22"/>
          <w:szCs w:val="22"/>
        </w:rPr>
        <w:t xml:space="preserve"> pa s</w:t>
      </w:r>
      <w:r w:rsidR="00225B76" w:rsidRPr="002A4A39">
        <w:rPr>
          <w:rFonts w:ascii="Calibri" w:eastAsia="Calibri" w:hAnsi="Calibri" w:cs="Arial"/>
          <w:sz w:val="22"/>
          <w:szCs w:val="22"/>
        </w:rPr>
        <w:t>ta</w:t>
      </w:r>
      <w:r w:rsidRPr="002A4A39">
        <w:rPr>
          <w:rFonts w:ascii="Calibri" w:eastAsia="Calibri" w:hAnsi="Calibri" w:cs="Arial"/>
          <w:sz w:val="22"/>
          <w:szCs w:val="22"/>
        </w:rPr>
        <w:t xml:space="preserve"> bil</w:t>
      </w:r>
      <w:r w:rsidR="00225B76" w:rsidRPr="002A4A39">
        <w:rPr>
          <w:rFonts w:ascii="Calibri" w:eastAsia="Calibri" w:hAnsi="Calibri" w:cs="Arial"/>
          <w:sz w:val="22"/>
          <w:szCs w:val="22"/>
        </w:rPr>
        <w:t>i</w:t>
      </w:r>
      <w:r w:rsidRPr="002A4A39">
        <w:rPr>
          <w:rFonts w:ascii="Calibri" w:eastAsia="Calibri" w:hAnsi="Calibri" w:cs="Arial"/>
          <w:sz w:val="22"/>
          <w:szCs w:val="22"/>
        </w:rPr>
        <w:t xml:space="preserve"> 102 fizični osebi. V letu 2017 je bil največji delež (29,54</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tovrstnih kaznivih dejanj obravnavan na območju Policijske uprave Ljubljana.</w:t>
      </w:r>
    </w:p>
    <w:p w14:paraId="5688C512" w14:textId="66856D7E" w:rsidR="003F2049" w:rsidRPr="002A4A39" w:rsidRDefault="003F2049"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 xml:space="preserve">Največ oškodovanih fizičnih oseb pri kaznivem dejanju zaposlovanja na črno </w:t>
      </w:r>
      <w:r w:rsidR="00225B76" w:rsidRPr="002A4A39">
        <w:rPr>
          <w:rFonts w:ascii="Calibri" w:eastAsia="Calibri" w:hAnsi="Calibri" w:cs="Arial"/>
          <w:sz w:val="22"/>
          <w:szCs w:val="22"/>
        </w:rPr>
        <w:t>je</w:t>
      </w:r>
      <w:r w:rsidRPr="002A4A39">
        <w:rPr>
          <w:rFonts w:ascii="Calibri" w:eastAsia="Calibri" w:hAnsi="Calibri" w:cs="Arial"/>
          <w:sz w:val="22"/>
          <w:szCs w:val="22"/>
        </w:rPr>
        <w:t xml:space="preserve"> državljan</w:t>
      </w:r>
      <w:r w:rsidR="002A4A39" w:rsidRPr="002A4A39">
        <w:rPr>
          <w:rFonts w:ascii="Calibri" w:eastAsia="Calibri" w:hAnsi="Calibri" w:cs="Arial"/>
          <w:sz w:val="22"/>
          <w:szCs w:val="22"/>
        </w:rPr>
        <w:t>ov</w:t>
      </w:r>
      <w:r w:rsidRPr="002A4A39">
        <w:rPr>
          <w:rFonts w:ascii="Calibri" w:eastAsia="Calibri" w:hAnsi="Calibri" w:cs="Arial"/>
          <w:sz w:val="22"/>
          <w:szCs w:val="22"/>
        </w:rPr>
        <w:t xml:space="preserve"> Bosne in Hercegovine (31,37</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sledijo jim državljani Slovenije (26,47</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državljani Srbije (10,78</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državljani Madžarske (8,82</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državljani Makedonije (7,84</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državljani Kosova (4,90</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državljani Romunije in Bolgarije (3,92</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 xml:space="preserve">) </w:t>
      </w:r>
      <w:r w:rsidR="00225B76" w:rsidRPr="002A4A39">
        <w:rPr>
          <w:rFonts w:ascii="Calibri" w:eastAsia="Calibri" w:hAnsi="Calibri" w:cs="Arial"/>
          <w:sz w:val="22"/>
          <w:szCs w:val="22"/>
        </w:rPr>
        <w:t xml:space="preserve">ter </w:t>
      </w:r>
      <w:r w:rsidRPr="002A4A39">
        <w:rPr>
          <w:rFonts w:ascii="Calibri" w:eastAsia="Calibri" w:hAnsi="Calibri" w:cs="Arial"/>
          <w:sz w:val="22"/>
          <w:szCs w:val="22"/>
        </w:rPr>
        <w:t xml:space="preserve">državljani Italije in </w:t>
      </w:r>
      <w:r w:rsidR="00225B76" w:rsidRPr="002A4A39">
        <w:rPr>
          <w:rFonts w:ascii="Calibri" w:eastAsia="Calibri" w:hAnsi="Calibri" w:cs="Arial"/>
          <w:sz w:val="22"/>
          <w:szCs w:val="22"/>
        </w:rPr>
        <w:t>K</w:t>
      </w:r>
      <w:r w:rsidRPr="002A4A39">
        <w:rPr>
          <w:rFonts w:ascii="Calibri" w:eastAsia="Calibri" w:hAnsi="Calibri" w:cs="Arial"/>
          <w:sz w:val="22"/>
          <w:szCs w:val="22"/>
        </w:rPr>
        <w:t>itajske (0,98</w:t>
      </w:r>
      <w:r w:rsidR="00225B76" w:rsidRPr="002A4A39">
        <w:rPr>
          <w:rFonts w:ascii="Calibri" w:eastAsia="Calibri" w:hAnsi="Calibri" w:cs="Arial"/>
          <w:sz w:val="22"/>
          <w:szCs w:val="22"/>
        </w:rPr>
        <w:t xml:space="preserve"> </w:t>
      </w:r>
      <w:r w:rsidRPr="002A4A39">
        <w:rPr>
          <w:rFonts w:ascii="Calibri" w:eastAsia="Calibri" w:hAnsi="Calibri" w:cs="Arial"/>
          <w:sz w:val="22"/>
          <w:szCs w:val="22"/>
        </w:rPr>
        <w:t>%).</w:t>
      </w:r>
    </w:p>
    <w:p w14:paraId="57FD1AD4" w14:textId="77777777" w:rsidR="006071D2" w:rsidRPr="002A4A39" w:rsidRDefault="006071D2" w:rsidP="006071D2">
      <w:pPr>
        <w:overflowPunct/>
        <w:autoSpaceDE/>
        <w:autoSpaceDN/>
        <w:adjustRightInd/>
        <w:spacing w:line="259" w:lineRule="auto"/>
        <w:textAlignment w:val="auto"/>
        <w:rPr>
          <w:rFonts w:ascii="Calibri" w:eastAsia="Calibri" w:hAnsi="Calibri" w:cs="Arial"/>
          <w:sz w:val="22"/>
        </w:rPr>
      </w:pPr>
    </w:p>
    <w:p w14:paraId="23FB284F" w14:textId="77777777" w:rsidR="006071D2" w:rsidRPr="002A4A39" w:rsidRDefault="006071D2" w:rsidP="006071D2">
      <w:pPr>
        <w:spacing w:line="259" w:lineRule="auto"/>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Finančni učinki</w:t>
      </w:r>
    </w:p>
    <w:p w14:paraId="75462AC0" w14:textId="77777777" w:rsidR="006071D2" w:rsidRPr="002A4A39" w:rsidRDefault="006071D2" w:rsidP="006071D2">
      <w:pPr>
        <w:spacing w:line="259" w:lineRule="auto"/>
        <w:jc w:val="left"/>
        <w:rPr>
          <w:rFonts w:asciiTheme="minorHAnsi" w:hAnsiTheme="minorHAnsi" w:cs="Arial"/>
          <w:b/>
          <w:color w:val="8DB3E2" w:themeColor="text2" w:themeTint="66"/>
          <w:sz w:val="22"/>
          <w:szCs w:val="22"/>
        </w:rPr>
      </w:pPr>
    </w:p>
    <w:p w14:paraId="1FE2EF9A" w14:textId="321D09F4" w:rsidR="006071D2" w:rsidRPr="002A4A39" w:rsidRDefault="00225B76" w:rsidP="006071D2">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Tega</w:t>
      </w:r>
      <w:r w:rsidR="006071D2" w:rsidRPr="002A4A39">
        <w:rPr>
          <w:rFonts w:ascii="Calibri" w:eastAsia="Calibri" w:hAnsi="Calibri" w:cs="Arial"/>
          <w:sz w:val="22"/>
          <w:szCs w:val="22"/>
        </w:rPr>
        <w:t xml:space="preserve"> okvira ni mogoče vrednotiti, </w:t>
      </w:r>
      <w:r w:rsidRPr="002A4A39">
        <w:rPr>
          <w:rFonts w:ascii="Calibri" w:eastAsia="Calibri" w:hAnsi="Calibri" w:cs="Arial"/>
          <w:sz w:val="22"/>
          <w:szCs w:val="22"/>
        </w:rPr>
        <w:t xml:space="preserve">saj </w:t>
      </w:r>
      <w:r w:rsidR="006071D2" w:rsidRPr="002A4A39">
        <w:rPr>
          <w:rFonts w:ascii="Calibri" w:eastAsia="Calibri" w:hAnsi="Calibri" w:cs="Arial"/>
          <w:sz w:val="22"/>
          <w:szCs w:val="22"/>
        </w:rPr>
        <w:t>so o</w:t>
      </w:r>
      <w:r w:rsidRPr="002A4A39">
        <w:rPr>
          <w:rFonts w:ascii="Calibri" w:eastAsia="Calibri" w:hAnsi="Calibri" w:cs="Arial"/>
          <w:sz w:val="22"/>
          <w:szCs w:val="22"/>
        </w:rPr>
        <w:t>bravnava</w:t>
      </w:r>
      <w:r w:rsidR="006071D2" w:rsidRPr="002A4A39">
        <w:rPr>
          <w:rFonts w:ascii="Calibri" w:eastAsia="Calibri" w:hAnsi="Calibri" w:cs="Arial"/>
          <w:sz w:val="22"/>
          <w:szCs w:val="22"/>
        </w:rPr>
        <w:t xml:space="preserve">ne aktivnosti opredeljene kot osnovna dejavnost </w:t>
      </w:r>
      <w:r w:rsidR="00A24E70">
        <w:rPr>
          <w:rFonts w:ascii="Calibri" w:eastAsia="Calibri" w:hAnsi="Calibri" w:cs="Arial"/>
          <w:sz w:val="22"/>
          <w:szCs w:val="22"/>
        </w:rPr>
        <w:t>p</w:t>
      </w:r>
      <w:r w:rsidR="006071D2" w:rsidRPr="002A4A39">
        <w:rPr>
          <w:rFonts w:ascii="Calibri" w:eastAsia="Calibri" w:hAnsi="Calibri" w:cs="Arial"/>
          <w:sz w:val="22"/>
          <w:szCs w:val="22"/>
        </w:rPr>
        <w:t xml:space="preserve">olicije. </w:t>
      </w:r>
    </w:p>
    <w:p w14:paraId="600EB77E" w14:textId="77777777" w:rsidR="006071D2" w:rsidRPr="002A4A39" w:rsidRDefault="006071D2" w:rsidP="003F2049">
      <w:pPr>
        <w:overflowPunct/>
        <w:autoSpaceDE/>
        <w:autoSpaceDN/>
        <w:adjustRightInd/>
        <w:textAlignment w:val="auto"/>
        <w:rPr>
          <w:rFonts w:asciiTheme="minorHAnsi" w:hAnsiTheme="minorHAnsi" w:cs="Arial"/>
          <w:b/>
          <w:color w:val="8DB3E2" w:themeColor="text2" w:themeTint="66"/>
          <w:sz w:val="22"/>
          <w:szCs w:val="22"/>
        </w:rPr>
      </w:pPr>
    </w:p>
    <w:p w14:paraId="2FA240BB" w14:textId="77777777" w:rsidR="006071D2" w:rsidRPr="002A4A39" w:rsidRDefault="006071D2" w:rsidP="006071D2">
      <w:pPr>
        <w:spacing w:line="259" w:lineRule="auto"/>
        <w:jc w:val="left"/>
        <w:rPr>
          <w:rFonts w:asciiTheme="minorHAnsi" w:hAnsiTheme="minorHAnsi" w:cs="Arial"/>
          <w:b/>
          <w:color w:val="8DB3E2" w:themeColor="text2" w:themeTint="66"/>
          <w:sz w:val="22"/>
          <w:szCs w:val="22"/>
        </w:rPr>
      </w:pPr>
      <w:r w:rsidRPr="002A4A39">
        <w:rPr>
          <w:rFonts w:asciiTheme="minorHAnsi" w:hAnsiTheme="minorHAnsi" w:cs="Arial"/>
          <w:b/>
          <w:color w:val="8DB3E2" w:themeColor="text2" w:themeTint="66"/>
          <w:sz w:val="22"/>
          <w:szCs w:val="22"/>
        </w:rPr>
        <w:t>Primeri dobre prakse in uspešne akcije</w:t>
      </w:r>
    </w:p>
    <w:p w14:paraId="7E9A053F" w14:textId="77777777" w:rsidR="006071D2" w:rsidRPr="002A4A39" w:rsidRDefault="006071D2" w:rsidP="006071D2">
      <w:pPr>
        <w:spacing w:line="259" w:lineRule="auto"/>
        <w:jc w:val="left"/>
        <w:rPr>
          <w:rFonts w:asciiTheme="minorHAnsi" w:hAnsiTheme="minorHAnsi" w:cs="Arial"/>
          <w:b/>
          <w:color w:val="8DB3E2" w:themeColor="text2" w:themeTint="66"/>
          <w:sz w:val="22"/>
          <w:szCs w:val="22"/>
        </w:rPr>
      </w:pPr>
    </w:p>
    <w:p w14:paraId="75C82E61" w14:textId="46A0BD69" w:rsidR="006071D2" w:rsidRPr="002A4A39" w:rsidRDefault="00225B76"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P</w:t>
      </w:r>
      <w:r w:rsidR="006071D2" w:rsidRPr="002A4A39">
        <w:rPr>
          <w:rFonts w:ascii="Calibri" w:eastAsia="Calibri" w:hAnsi="Calibri" w:cs="Arial"/>
          <w:sz w:val="22"/>
          <w:szCs w:val="22"/>
        </w:rPr>
        <w:t xml:space="preserve">oostrene nadzore </w:t>
      </w:r>
      <w:r w:rsidRPr="002A4A39">
        <w:rPr>
          <w:rFonts w:ascii="Calibri" w:eastAsia="Calibri" w:hAnsi="Calibri" w:cs="Arial"/>
          <w:sz w:val="22"/>
          <w:szCs w:val="22"/>
        </w:rPr>
        <w:t xml:space="preserve">velikokrat </w:t>
      </w:r>
      <w:r w:rsidR="00BA654C">
        <w:rPr>
          <w:rFonts w:ascii="Calibri" w:eastAsia="Calibri" w:hAnsi="Calibri" w:cs="Arial"/>
          <w:sz w:val="22"/>
          <w:szCs w:val="22"/>
        </w:rPr>
        <w:t>izvajamo skupaj z mobilnimi oddelki</w:t>
      </w:r>
      <w:r w:rsidR="006071D2" w:rsidRPr="002A4A39">
        <w:rPr>
          <w:rFonts w:ascii="Calibri" w:eastAsia="Calibri" w:hAnsi="Calibri" w:cs="Arial"/>
          <w:sz w:val="22"/>
          <w:szCs w:val="22"/>
        </w:rPr>
        <w:t xml:space="preserve"> FURS ali delovnim inšpektorjem, tako da se ti takoj vključijo v obravnavo kršitev ZPDZC-1, medtem ko policisti obravnavajo prekrške po </w:t>
      </w:r>
      <w:r w:rsidR="00636DF7" w:rsidRPr="002A4A39">
        <w:rPr>
          <w:rFonts w:ascii="Calibri" w:eastAsia="Calibri" w:hAnsi="Calibri" w:cs="Arial"/>
          <w:sz w:val="22"/>
          <w:szCs w:val="22"/>
        </w:rPr>
        <w:t>drug</w:t>
      </w:r>
      <w:r w:rsidR="006071D2" w:rsidRPr="002A4A39">
        <w:rPr>
          <w:rFonts w:ascii="Calibri" w:eastAsia="Calibri" w:hAnsi="Calibri" w:cs="Arial"/>
          <w:sz w:val="22"/>
          <w:szCs w:val="22"/>
        </w:rPr>
        <w:t xml:space="preserve">ih predpisih. Včasih v primeru zaznanih kršitev </w:t>
      </w:r>
      <w:r w:rsidR="00636DF7" w:rsidRPr="002A4A39">
        <w:rPr>
          <w:rFonts w:ascii="Calibri" w:eastAsia="Calibri" w:hAnsi="Calibri" w:cs="Arial"/>
          <w:sz w:val="22"/>
          <w:szCs w:val="22"/>
        </w:rPr>
        <w:t>naved</w:t>
      </w:r>
      <w:r w:rsidR="006071D2" w:rsidRPr="002A4A39">
        <w:rPr>
          <w:rFonts w:ascii="Calibri" w:eastAsia="Calibri" w:hAnsi="Calibri" w:cs="Arial"/>
          <w:sz w:val="22"/>
          <w:szCs w:val="22"/>
        </w:rPr>
        <w:t xml:space="preserve">ene tudi pokličemo na kraj </w:t>
      </w:r>
      <w:r w:rsidR="00636DF7" w:rsidRPr="002A4A39">
        <w:rPr>
          <w:rFonts w:ascii="Calibri" w:eastAsia="Calibri" w:hAnsi="Calibri" w:cs="Arial"/>
          <w:sz w:val="22"/>
          <w:szCs w:val="22"/>
        </w:rPr>
        <w:t xml:space="preserve">sam, </w:t>
      </w:r>
      <w:r w:rsidR="006071D2" w:rsidRPr="002A4A39">
        <w:rPr>
          <w:rFonts w:ascii="Calibri" w:eastAsia="Calibri" w:hAnsi="Calibri" w:cs="Arial"/>
          <w:sz w:val="22"/>
          <w:szCs w:val="22"/>
        </w:rPr>
        <w:t xml:space="preserve">saj </w:t>
      </w:r>
      <w:r w:rsidR="00636DF7" w:rsidRPr="002A4A39">
        <w:rPr>
          <w:rFonts w:ascii="Calibri" w:eastAsia="Calibri" w:hAnsi="Calibri" w:cs="Arial"/>
          <w:sz w:val="22"/>
          <w:szCs w:val="22"/>
        </w:rPr>
        <w:t>tako ni več</w:t>
      </w:r>
      <w:r w:rsidR="006071D2" w:rsidRPr="002A4A39">
        <w:rPr>
          <w:rFonts w:ascii="Calibri" w:eastAsia="Calibri" w:hAnsi="Calibri" w:cs="Arial"/>
          <w:sz w:val="22"/>
          <w:szCs w:val="22"/>
        </w:rPr>
        <w:t xml:space="preserve"> potrebe po formalnem obveščanju in podajanju predlogov drugemu prekrškovnemu organu. </w:t>
      </w:r>
    </w:p>
    <w:p w14:paraId="1BA8400B" w14:textId="77777777" w:rsidR="006071D2" w:rsidRPr="002A4A39" w:rsidRDefault="006071D2"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 xml:space="preserve"> </w:t>
      </w:r>
    </w:p>
    <w:p w14:paraId="20ADA2C4" w14:textId="45BE82FE" w:rsidR="006071D2" w:rsidRPr="002A4A39" w:rsidRDefault="006071D2"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 xml:space="preserve">Obveščanje poteka tudi v obratni smeri. V avgustu </w:t>
      </w:r>
      <w:r w:rsidR="00636DF7" w:rsidRPr="002A4A39">
        <w:rPr>
          <w:rFonts w:ascii="Calibri" w:eastAsia="Calibri" w:hAnsi="Calibri" w:cs="Arial"/>
          <w:sz w:val="22"/>
          <w:szCs w:val="22"/>
        </w:rPr>
        <w:t xml:space="preserve">2017 </w:t>
      </w:r>
      <w:r w:rsidRPr="002A4A39">
        <w:rPr>
          <w:rFonts w:ascii="Calibri" w:eastAsia="Calibri" w:hAnsi="Calibri" w:cs="Arial"/>
          <w:sz w:val="22"/>
          <w:szCs w:val="22"/>
        </w:rPr>
        <w:t xml:space="preserve">so </w:t>
      </w:r>
      <w:r w:rsidR="00636DF7" w:rsidRPr="002A4A39">
        <w:rPr>
          <w:rFonts w:ascii="Calibri" w:eastAsia="Calibri" w:hAnsi="Calibri" w:cs="Arial"/>
          <w:sz w:val="22"/>
          <w:szCs w:val="22"/>
        </w:rPr>
        <w:t xml:space="preserve">nas </w:t>
      </w:r>
      <w:r w:rsidRPr="002A4A39">
        <w:rPr>
          <w:rFonts w:ascii="Calibri" w:eastAsia="Calibri" w:hAnsi="Calibri" w:cs="Arial"/>
          <w:sz w:val="22"/>
          <w:szCs w:val="22"/>
        </w:rPr>
        <w:t>s FURS</w:t>
      </w:r>
      <w:r w:rsidR="00636DF7" w:rsidRPr="002A4A39">
        <w:rPr>
          <w:rFonts w:ascii="Calibri" w:eastAsia="Calibri" w:hAnsi="Calibri" w:cs="Arial"/>
          <w:sz w:val="22"/>
          <w:szCs w:val="22"/>
        </w:rPr>
        <w:t xml:space="preserve"> obvestili</w:t>
      </w:r>
      <w:r w:rsidRPr="002A4A39">
        <w:rPr>
          <w:rFonts w:ascii="Calibri" w:eastAsia="Calibri" w:hAnsi="Calibri" w:cs="Arial"/>
          <w:sz w:val="22"/>
          <w:szCs w:val="22"/>
        </w:rPr>
        <w:t xml:space="preserve">, da so zaradi dela na črno v pekarni obravnavali državljanko Kosova, vključili </w:t>
      </w:r>
      <w:r w:rsidR="00636DF7" w:rsidRPr="002A4A39">
        <w:rPr>
          <w:rFonts w:ascii="Calibri" w:eastAsia="Calibri" w:hAnsi="Calibri" w:cs="Arial"/>
          <w:sz w:val="22"/>
          <w:szCs w:val="22"/>
        </w:rPr>
        <w:t xml:space="preserve">smo se </w:t>
      </w:r>
      <w:r w:rsidRPr="002A4A39">
        <w:rPr>
          <w:rFonts w:ascii="Calibri" w:eastAsia="Calibri" w:hAnsi="Calibri" w:cs="Arial"/>
          <w:sz w:val="22"/>
          <w:szCs w:val="22"/>
        </w:rPr>
        <w:t xml:space="preserve">v zadevo in ugotovljeno je bilo, da </w:t>
      </w:r>
      <w:r w:rsidR="00636DF7" w:rsidRPr="002A4A39">
        <w:rPr>
          <w:rFonts w:ascii="Calibri" w:eastAsia="Calibri" w:hAnsi="Calibri" w:cs="Arial"/>
          <w:sz w:val="22"/>
          <w:szCs w:val="22"/>
        </w:rPr>
        <w:t>t</w:t>
      </w:r>
      <w:r w:rsidRPr="002A4A39">
        <w:rPr>
          <w:rFonts w:ascii="Calibri" w:eastAsia="Calibri" w:hAnsi="Calibri" w:cs="Arial"/>
          <w:sz w:val="22"/>
          <w:szCs w:val="22"/>
        </w:rPr>
        <w:t xml:space="preserve">a </w:t>
      </w:r>
      <w:r w:rsidR="00636DF7" w:rsidRPr="002A4A39">
        <w:rPr>
          <w:rFonts w:ascii="Calibri" w:eastAsia="Calibri" w:hAnsi="Calibri" w:cs="Arial"/>
          <w:sz w:val="22"/>
          <w:szCs w:val="22"/>
        </w:rPr>
        <w:t>pre</w:t>
      </w:r>
      <w:r w:rsidRPr="002A4A39">
        <w:rPr>
          <w:rFonts w:ascii="Calibri" w:eastAsia="Calibri" w:hAnsi="Calibri" w:cs="Arial"/>
          <w:sz w:val="22"/>
          <w:szCs w:val="22"/>
        </w:rPr>
        <w:t xml:space="preserve">biva v </w:t>
      </w:r>
      <w:r w:rsidRPr="002A4A39">
        <w:rPr>
          <w:rFonts w:ascii="Calibri" w:eastAsia="Calibri" w:hAnsi="Calibri" w:cs="Arial"/>
          <w:sz w:val="22"/>
          <w:szCs w:val="22"/>
        </w:rPr>
        <w:lastRenderedPageBreak/>
        <w:t>R</w:t>
      </w:r>
      <w:r w:rsidR="00636DF7" w:rsidRPr="002A4A39">
        <w:rPr>
          <w:rFonts w:ascii="Calibri" w:eastAsia="Calibri" w:hAnsi="Calibri" w:cs="Arial"/>
          <w:sz w:val="22"/>
          <w:szCs w:val="22"/>
        </w:rPr>
        <w:t>epubliki</w:t>
      </w:r>
      <w:r w:rsidRPr="002A4A39">
        <w:rPr>
          <w:rFonts w:ascii="Calibri" w:eastAsia="Calibri" w:hAnsi="Calibri" w:cs="Arial"/>
          <w:sz w:val="22"/>
          <w:szCs w:val="22"/>
        </w:rPr>
        <w:t xml:space="preserve"> Sloveniji na podlagi dovoljenja za začasno prebivanje, ki ji je bilo izdano zaradi združitve družine. Zoper navedeno smo ukrepali </w:t>
      </w:r>
      <w:r w:rsidR="00721BE7">
        <w:rPr>
          <w:rFonts w:ascii="Calibri" w:eastAsia="Calibri" w:hAnsi="Calibri" w:cs="Arial"/>
          <w:sz w:val="22"/>
          <w:szCs w:val="22"/>
        </w:rPr>
        <w:t>in</w:t>
      </w:r>
      <w:r w:rsidR="00721BE7" w:rsidRPr="002A4A39">
        <w:rPr>
          <w:rFonts w:ascii="Calibri" w:eastAsia="Calibri" w:hAnsi="Calibri" w:cs="Arial"/>
          <w:sz w:val="22"/>
          <w:szCs w:val="22"/>
        </w:rPr>
        <w:t xml:space="preserve"> </w:t>
      </w:r>
      <w:r w:rsidR="00721BE7">
        <w:rPr>
          <w:rFonts w:ascii="Calibri" w:eastAsia="Calibri" w:hAnsi="Calibri" w:cs="Arial"/>
          <w:sz w:val="22"/>
          <w:szCs w:val="22"/>
        </w:rPr>
        <w:t xml:space="preserve">o tem </w:t>
      </w:r>
      <w:r w:rsidRPr="002A4A39">
        <w:rPr>
          <w:rFonts w:ascii="Calibri" w:eastAsia="Calibri" w:hAnsi="Calibri" w:cs="Arial"/>
          <w:sz w:val="22"/>
          <w:szCs w:val="22"/>
        </w:rPr>
        <w:t xml:space="preserve">obvestili UE Murska Sobota zaradi sprožitve postopka odpovedi </w:t>
      </w:r>
      <w:r w:rsidR="00636DF7" w:rsidRPr="002A4A39">
        <w:rPr>
          <w:rFonts w:ascii="Calibri" w:eastAsia="Calibri" w:hAnsi="Calibri" w:cs="Arial"/>
          <w:sz w:val="22"/>
          <w:szCs w:val="22"/>
        </w:rPr>
        <w:t xml:space="preserve">dovoljenja za </w:t>
      </w:r>
      <w:r w:rsidRPr="002A4A39">
        <w:rPr>
          <w:rFonts w:ascii="Calibri" w:eastAsia="Calibri" w:hAnsi="Calibri" w:cs="Arial"/>
          <w:sz w:val="22"/>
          <w:szCs w:val="22"/>
        </w:rPr>
        <w:t>prebivanj</w:t>
      </w:r>
      <w:r w:rsidR="00636DF7" w:rsidRPr="002A4A39">
        <w:rPr>
          <w:rFonts w:ascii="Calibri" w:eastAsia="Calibri" w:hAnsi="Calibri" w:cs="Arial"/>
          <w:sz w:val="22"/>
          <w:szCs w:val="22"/>
        </w:rPr>
        <w:t>e</w:t>
      </w:r>
      <w:r w:rsidRPr="002A4A39">
        <w:rPr>
          <w:rFonts w:ascii="Calibri" w:eastAsia="Calibri" w:hAnsi="Calibri" w:cs="Arial"/>
          <w:sz w:val="22"/>
          <w:szCs w:val="22"/>
        </w:rPr>
        <w:t>.</w:t>
      </w:r>
    </w:p>
    <w:p w14:paraId="4049F898" w14:textId="77777777" w:rsidR="006071D2" w:rsidRPr="002A4A39" w:rsidRDefault="006071D2" w:rsidP="007A687C">
      <w:pPr>
        <w:overflowPunct/>
        <w:autoSpaceDE/>
        <w:autoSpaceDN/>
        <w:adjustRightInd/>
        <w:textAlignment w:val="auto"/>
        <w:rPr>
          <w:rFonts w:ascii="Calibri" w:eastAsia="Calibri" w:hAnsi="Calibri" w:cs="Arial"/>
          <w:sz w:val="22"/>
          <w:szCs w:val="22"/>
        </w:rPr>
      </w:pPr>
    </w:p>
    <w:p w14:paraId="70D2AC51" w14:textId="3AF49143" w:rsidR="006071D2" w:rsidRPr="002A4A39" w:rsidRDefault="006071D2"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 xml:space="preserve">Zaradi boljšega usklajevanja in izmenjave podatkov </w:t>
      </w:r>
      <w:r w:rsidR="00F03822" w:rsidRPr="002A4A39">
        <w:rPr>
          <w:rFonts w:ascii="Calibri" w:eastAsia="Calibri" w:hAnsi="Calibri" w:cs="Arial"/>
          <w:sz w:val="22"/>
          <w:szCs w:val="22"/>
        </w:rPr>
        <w:t>na vsake tri mesece</w:t>
      </w:r>
      <w:r w:rsidRPr="002A4A39">
        <w:rPr>
          <w:rFonts w:ascii="Calibri" w:eastAsia="Calibri" w:hAnsi="Calibri" w:cs="Arial"/>
          <w:sz w:val="22"/>
          <w:szCs w:val="22"/>
        </w:rPr>
        <w:t xml:space="preserve"> organiziramo </w:t>
      </w:r>
      <w:r w:rsidR="00F03822" w:rsidRPr="002A4A39">
        <w:rPr>
          <w:rFonts w:ascii="Calibri" w:eastAsia="Calibri" w:hAnsi="Calibri" w:cs="Arial"/>
          <w:sz w:val="22"/>
          <w:szCs w:val="22"/>
        </w:rPr>
        <w:t>usklaje</w:t>
      </w:r>
      <w:r w:rsidR="002A4A39" w:rsidRPr="002A4A39">
        <w:rPr>
          <w:rFonts w:ascii="Calibri" w:eastAsia="Calibri" w:hAnsi="Calibri" w:cs="Arial"/>
          <w:sz w:val="22"/>
          <w:szCs w:val="22"/>
        </w:rPr>
        <w:t>va</w:t>
      </w:r>
      <w:r w:rsidR="00F03822" w:rsidRPr="002A4A39">
        <w:rPr>
          <w:rFonts w:ascii="Calibri" w:eastAsia="Calibri" w:hAnsi="Calibri" w:cs="Arial"/>
          <w:sz w:val="22"/>
          <w:szCs w:val="22"/>
        </w:rPr>
        <w:t xml:space="preserve">lne </w:t>
      </w:r>
      <w:r w:rsidRPr="002A4A39">
        <w:rPr>
          <w:rFonts w:ascii="Calibri" w:eastAsia="Calibri" w:hAnsi="Calibri" w:cs="Arial"/>
          <w:sz w:val="22"/>
          <w:szCs w:val="22"/>
        </w:rPr>
        <w:t>posvete med predstavniki policijskih enot (PE, OKC, SKP in SUP) in FURS (vodjem sektorja za nadzor in vodj</w:t>
      </w:r>
      <w:r w:rsidR="00F03822" w:rsidRPr="002A4A39">
        <w:rPr>
          <w:rFonts w:ascii="Calibri" w:eastAsia="Calibri" w:hAnsi="Calibri" w:cs="Arial"/>
          <w:sz w:val="22"/>
          <w:szCs w:val="22"/>
        </w:rPr>
        <w:t>em</w:t>
      </w:r>
      <w:r w:rsidRPr="002A4A39">
        <w:rPr>
          <w:rFonts w:ascii="Calibri" w:eastAsia="Calibri" w:hAnsi="Calibri" w:cs="Arial"/>
          <w:sz w:val="22"/>
          <w:szCs w:val="22"/>
        </w:rPr>
        <w:t xml:space="preserve"> mobilne enote).</w:t>
      </w:r>
    </w:p>
    <w:p w14:paraId="5D299C1B" w14:textId="77777777" w:rsidR="006071D2" w:rsidRPr="002A4A39" w:rsidRDefault="006071D2" w:rsidP="007A687C">
      <w:pPr>
        <w:overflowPunct/>
        <w:autoSpaceDE/>
        <w:autoSpaceDN/>
        <w:adjustRightInd/>
        <w:textAlignment w:val="auto"/>
        <w:rPr>
          <w:rFonts w:ascii="Calibri" w:eastAsia="Calibri" w:hAnsi="Calibri" w:cs="Arial"/>
          <w:sz w:val="22"/>
          <w:szCs w:val="22"/>
        </w:rPr>
      </w:pPr>
    </w:p>
    <w:p w14:paraId="20569B3E" w14:textId="377CA795" w:rsidR="006071D2" w:rsidRPr="002A4A39" w:rsidRDefault="006071D2"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V skupnih nadzorih, kjer sodeluje v</w:t>
      </w:r>
      <w:r w:rsidR="00F03822" w:rsidRPr="002A4A39">
        <w:rPr>
          <w:rFonts w:ascii="Calibri" w:eastAsia="Calibri" w:hAnsi="Calibri" w:cs="Arial"/>
          <w:sz w:val="22"/>
          <w:szCs w:val="22"/>
        </w:rPr>
        <w:t>eč</w:t>
      </w:r>
      <w:r w:rsidRPr="002A4A39">
        <w:rPr>
          <w:rFonts w:ascii="Calibri" w:eastAsia="Calibri" w:hAnsi="Calibri" w:cs="Arial"/>
          <w:sz w:val="22"/>
          <w:szCs w:val="22"/>
        </w:rPr>
        <w:t xml:space="preserve"> služb (več inšpekcijskih služb in FURS) po predhodnih dogovorih in uskla</w:t>
      </w:r>
      <w:r w:rsidR="00F03822" w:rsidRPr="002A4A39">
        <w:rPr>
          <w:rFonts w:ascii="Calibri" w:eastAsia="Calibri" w:hAnsi="Calibri" w:cs="Arial"/>
          <w:sz w:val="22"/>
          <w:szCs w:val="22"/>
        </w:rPr>
        <w:t xml:space="preserve">ditvi, </w:t>
      </w:r>
      <w:r w:rsidRPr="002A4A39">
        <w:rPr>
          <w:rFonts w:ascii="Calibri" w:eastAsia="Calibri" w:hAnsi="Calibri" w:cs="Arial"/>
          <w:sz w:val="22"/>
          <w:szCs w:val="22"/>
        </w:rPr>
        <w:t xml:space="preserve">je praviloma ugotovljenih več kršitev z različnih področij in tudi delo je lažje. </w:t>
      </w:r>
    </w:p>
    <w:p w14:paraId="358E4E6C" w14:textId="77777777" w:rsidR="006071D2" w:rsidRPr="002A4A39" w:rsidRDefault="006071D2" w:rsidP="007A687C">
      <w:pPr>
        <w:overflowPunct/>
        <w:autoSpaceDE/>
        <w:autoSpaceDN/>
        <w:adjustRightInd/>
        <w:textAlignment w:val="auto"/>
        <w:rPr>
          <w:rFonts w:ascii="Calibri" w:eastAsia="Calibri" w:hAnsi="Calibri" w:cs="Arial"/>
          <w:sz w:val="22"/>
          <w:szCs w:val="22"/>
        </w:rPr>
      </w:pPr>
    </w:p>
    <w:p w14:paraId="2F636837" w14:textId="0FF5B16F" w:rsidR="006071D2" w:rsidRPr="002A4A39" w:rsidRDefault="006071D2"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V letu 2017 je bil</w:t>
      </w:r>
      <w:r w:rsidR="00F03822" w:rsidRPr="002A4A39">
        <w:rPr>
          <w:rFonts w:ascii="Calibri" w:eastAsia="Calibri" w:hAnsi="Calibri" w:cs="Arial"/>
          <w:sz w:val="22"/>
          <w:szCs w:val="22"/>
        </w:rPr>
        <w:t>a</w:t>
      </w:r>
      <w:r w:rsidRPr="002A4A39">
        <w:rPr>
          <w:rFonts w:ascii="Calibri" w:eastAsia="Calibri" w:hAnsi="Calibri" w:cs="Arial"/>
          <w:sz w:val="22"/>
          <w:szCs w:val="22"/>
        </w:rPr>
        <w:t xml:space="preserve"> pri </w:t>
      </w:r>
      <w:r w:rsidR="00F03822" w:rsidRPr="002A4A39">
        <w:rPr>
          <w:rFonts w:ascii="Calibri" w:eastAsia="Calibri" w:hAnsi="Calibri" w:cs="Arial"/>
          <w:sz w:val="22"/>
          <w:szCs w:val="22"/>
        </w:rPr>
        <w:t xml:space="preserve">nadzoru nad </w:t>
      </w:r>
      <w:r w:rsidRPr="002A4A39">
        <w:rPr>
          <w:rFonts w:ascii="Calibri" w:eastAsia="Calibri" w:hAnsi="Calibri" w:cs="Arial"/>
          <w:sz w:val="22"/>
          <w:szCs w:val="22"/>
        </w:rPr>
        <w:t>gradbišč</w:t>
      </w:r>
      <w:r w:rsidR="00F03822" w:rsidRPr="002A4A39">
        <w:rPr>
          <w:rFonts w:ascii="Calibri" w:eastAsia="Calibri" w:hAnsi="Calibri" w:cs="Arial"/>
          <w:sz w:val="22"/>
          <w:szCs w:val="22"/>
        </w:rPr>
        <w:t>em</w:t>
      </w:r>
      <w:r w:rsidRPr="002A4A39">
        <w:rPr>
          <w:rFonts w:ascii="Calibri" w:eastAsia="Calibri" w:hAnsi="Calibri" w:cs="Arial"/>
          <w:sz w:val="22"/>
          <w:szCs w:val="22"/>
        </w:rPr>
        <w:t xml:space="preserve"> ugotovljena kršitev </w:t>
      </w:r>
      <w:r w:rsidR="00295EBF" w:rsidRPr="002A4A39">
        <w:rPr>
          <w:rFonts w:ascii="Calibri" w:eastAsia="Calibri" w:hAnsi="Calibri" w:cs="Arial"/>
          <w:sz w:val="22"/>
          <w:szCs w:val="22"/>
        </w:rPr>
        <w:t xml:space="preserve">oziroma </w:t>
      </w:r>
      <w:r w:rsidRPr="002A4A39">
        <w:rPr>
          <w:rFonts w:ascii="Calibri" w:eastAsia="Calibri" w:hAnsi="Calibri" w:cs="Arial"/>
          <w:sz w:val="22"/>
          <w:szCs w:val="22"/>
        </w:rPr>
        <w:t xml:space="preserve">KD zaposlovanja na črno. Pri tem smo naleteli na propadlo podjetje, ki je bilo pred </w:t>
      </w:r>
      <w:r w:rsidR="00F03822" w:rsidRPr="002A4A39">
        <w:rPr>
          <w:rFonts w:ascii="Calibri" w:eastAsia="Calibri" w:hAnsi="Calibri" w:cs="Arial"/>
          <w:sz w:val="22"/>
          <w:szCs w:val="22"/>
        </w:rPr>
        <w:t xml:space="preserve">nadzorom </w:t>
      </w:r>
      <w:r w:rsidRPr="002A4A39">
        <w:rPr>
          <w:rFonts w:ascii="Calibri" w:eastAsia="Calibri" w:hAnsi="Calibri" w:cs="Arial"/>
          <w:sz w:val="22"/>
          <w:szCs w:val="22"/>
        </w:rPr>
        <w:t>prepisano na direktorja</w:t>
      </w:r>
      <w:r w:rsidR="00F03822" w:rsidRPr="002A4A39">
        <w:rPr>
          <w:rFonts w:ascii="Calibri" w:eastAsia="Calibri" w:hAnsi="Calibri" w:cs="Arial"/>
          <w:sz w:val="22"/>
          <w:szCs w:val="22"/>
        </w:rPr>
        <w:t>,</w:t>
      </w:r>
      <w:r w:rsidRPr="002A4A39">
        <w:rPr>
          <w:rFonts w:ascii="Calibri" w:eastAsia="Calibri" w:hAnsi="Calibri" w:cs="Arial"/>
          <w:sz w:val="22"/>
          <w:szCs w:val="22"/>
        </w:rPr>
        <w:t xml:space="preserve"> državljana BIH. Tako je </w:t>
      </w:r>
      <w:r w:rsidR="00F03822" w:rsidRPr="002A4A39">
        <w:rPr>
          <w:rFonts w:ascii="Calibri" w:eastAsia="Calibri" w:hAnsi="Calibri" w:cs="Arial"/>
          <w:sz w:val="22"/>
          <w:szCs w:val="22"/>
        </w:rPr>
        <w:t>nekdanji</w:t>
      </w:r>
      <w:r w:rsidRPr="002A4A39">
        <w:rPr>
          <w:rFonts w:ascii="Calibri" w:eastAsia="Calibri" w:hAnsi="Calibri" w:cs="Arial"/>
          <w:sz w:val="22"/>
          <w:szCs w:val="22"/>
        </w:rPr>
        <w:t xml:space="preserve"> lastnik in direktor</w:t>
      </w:r>
      <w:r w:rsidR="00F03822" w:rsidRPr="002A4A39">
        <w:rPr>
          <w:rFonts w:ascii="Calibri" w:eastAsia="Calibri" w:hAnsi="Calibri" w:cs="Arial"/>
          <w:sz w:val="22"/>
          <w:szCs w:val="22"/>
        </w:rPr>
        <w:t>,</w:t>
      </w:r>
      <w:r w:rsidRPr="002A4A39">
        <w:rPr>
          <w:rFonts w:ascii="Calibri" w:eastAsia="Calibri" w:hAnsi="Calibri" w:cs="Arial"/>
          <w:sz w:val="22"/>
          <w:szCs w:val="22"/>
        </w:rPr>
        <w:t xml:space="preserve"> državljan Makedonije s stalnim </w:t>
      </w:r>
      <w:r w:rsidR="00F03822" w:rsidRPr="002A4A39">
        <w:rPr>
          <w:rFonts w:ascii="Calibri" w:eastAsia="Calibri" w:hAnsi="Calibri" w:cs="Arial"/>
          <w:sz w:val="22"/>
          <w:szCs w:val="22"/>
        </w:rPr>
        <w:t>pre</w:t>
      </w:r>
      <w:r w:rsidRPr="002A4A39">
        <w:rPr>
          <w:rFonts w:ascii="Calibri" w:eastAsia="Calibri" w:hAnsi="Calibri" w:cs="Arial"/>
          <w:sz w:val="22"/>
          <w:szCs w:val="22"/>
        </w:rPr>
        <w:t>biva</w:t>
      </w:r>
      <w:r w:rsidR="00F03822" w:rsidRPr="002A4A39">
        <w:rPr>
          <w:rFonts w:ascii="Calibri" w:eastAsia="Calibri" w:hAnsi="Calibri" w:cs="Arial"/>
          <w:sz w:val="22"/>
          <w:szCs w:val="22"/>
        </w:rPr>
        <w:t>lišč</w:t>
      </w:r>
      <w:r w:rsidRPr="002A4A39">
        <w:rPr>
          <w:rFonts w:ascii="Calibri" w:eastAsia="Calibri" w:hAnsi="Calibri" w:cs="Arial"/>
          <w:sz w:val="22"/>
          <w:szCs w:val="22"/>
        </w:rPr>
        <w:t>em v RS</w:t>
      </w:r>
      <w:r w:rsidR="00F03822" w:rsidRPr="002A4A39">
        <w:rPr>
          <w:rFonts w:ascii="Calibri" w:eastAsia="Calibri" w:hAnsi="Calibri" w:cs="Arial"/>
          <w:sz w:val="22"/>
          <w:szCs w:val="22"/>
        </w:rPr>
        <w:t>,</w:t>
      </w:r>
      <w:r w:rsidRPr="002A4A39">
        <w:rPr>
          <w:rFonts w:ascii="Calibri" w:eastAsia="Calibri" w:hAnsi="Calibri" w:cs="Arial"/>
          <w:sz w:val="22"/>
          <w:szCs w:val="22"/>
        </w:rPr>
        <w:t xml:space="preserve"> prel</w:t>
      </w:r>
      <w:r w:rsidR="00F03822" w:rsidRPr="002A4A39">
        <w:rPr>
          <w:rFonts w:ascii="Calibri" w:eastAsia="Calibri" w:hAnsi="Calibri" w:cs="Arial"/>
          <w:sz w:val="22"/>
          <w:szCs w:val="22"/>
        </w:rPr>
        <w:t>oži</w:t>
      </w:r>
      <w:r w:rsidRPr="002A4A39">
        <w:rPr>
          <w:rFonts w:ascii="Calibri" w:eastAsia="Calibri" w:hAnsi="Calibri" w:cs="Arial"/>
          <w:sz w:val="22"/>
          <w:szCs w:val="22"/>
        </w:rPr>
        <w:t>l odgovornost na propadlo podjetje in množično zaposloval na črno. O primeru sta bila obveščena IRSD in TIRS</w:t>
      </w:r>
      <w:r w:rsidR="00F03822" w:rsidRPr="002A4A39">
        <w:rPr>
          <w:rFonts w:ascii="Calibri" w:eastAsia="Calibri" w:hAnsi="Calibri" w:cs="Arial"/>
          <w:sz w:val="22"/>
          <w:szCs w:val="22"/>
        </w:rPr>
        <w:t xml:space="preserve"> ter</w:t>
      </w:r>
      <w:r w:rsidRPr="002A4A39">
        <w:rPr>
          <w:rFonts w:ascii="Calibri" w:eastAsia="Calibri" w:hAnsi="Calibri" w:cs="Arial"/>
          <w:sz w:val="22"/>
          <w:szCs w:val="22"/>
        </w:rPr>
        <w:t xml:space="preserve"> zaprošena za izvedbo nadzora</w:t>
      </w:r>
      <w:r w:rsidR="00F03822" w:rsidRPr="002A4A39">
        <w:rPr>
          <w:rFonts w:ascii="Calibri" w:eastAsia="Calibri" w:hAnsi="Calibri" w:cs="Arial"/>
          <w:sz w:val="22"/>
          <w:szCs w:val="22"/>
        </w:rPr>
        <w:t>,</w:t>
      </w:r>
      <w:r w:rsidRPr="002A4A39">
        <w:rPr>
          <w:rFonts w:ascii="Calibri" w:eastAsia="Calibri" w:hAnsi="Calibri" w:cs="Arial"/>
          <w:sz w:val="22"/>
          <w:szCs w:val="22"/>
        </w:rPr>
        <w:t xml:space="preserve"> za katerega policija nima pristojnosti. Tako je bil v ene</w:t>
      </w:r>
      <w:r w:rsidR="00F03822" w:rsidRPr="002A4A39">
        <w:rPr>
          <w:rFonts w:ascii="Calibri" w:eastAsia="Calibri" w:hAnsi="Calibri" w:cs="Arial"/>
          <w:sz w:val="22"/>
          <w:szCs w:val="22"/>
        </w:rPr>
        <w:t>m</w:t>
      </w:r>
      <w:r w:rsidRPr="002A4A39">
        <w:rPr>
          <w:rFonts w:ascii="Calibri" w:eastAsia="Calibri" w:hAnsi="Calibri" w:cs="Arial"/>
          <w:sz w:val="22"/>
          <w:szCs w:val="22"/>
        </w:rPr>
        <w:t xml:space="preserve"> tedn</w:t>
      </w:r>
      <w:r w:rsidR="00F03822" w:rsidRPr="002A4A39">
        <w:rPr>
          <w:rFonts w:ascii="Calibri" w:eastAsia="Calibri" w:hAnsi="Calibri" w:cs="Arial"/>
          <w:sz w:val="22"/>
          <w:szCs w:val="22"/>
        </w:rPr>
        <w:t>u</w:t>
      </w:r>
      <w:r w:rsidRPr="002A4A39">
        <w:rPr>
          <w:rFonts w:ascii="Calibri" w:eastAsia="Calibri" w:hAnsi="Calibri" w:cs="Arial"/>
          <w:sz w:val="22"/>
          <w:szCs w:val="22"/>
        </w:rPr>
        <w:t xml:space="preserve"> opravljen nadzor, ki je storilcem onemogočil nadaljnje delovanje na navedenem gradbišču. </w:t>
      </w:r>
    </w:p>
    <w:p w14:paraId="13A1DDCD" w14:textId="77777777" w:rsidR="006071D2" w:rsidRPr="002A4A39" w:rsidRDefault="006071D2" w:rsidP="007A687C">
      <w:pPr>
        <w:overflowPunct/>
        <w:autoSpaceDE/>
        <w:autoSpaceDN/>
        <w:adjustRightInd/>
        <w:textAlignment w:val="auto"/>
        <w:rPr>
          <w:rFonts w:ascii="Calibri" w:eastAsia="Calibri" w:hAnsi="Calibri" w:cs="Arial"/>
          <w:sz w:val="22"/>
          <w:szCs w:val="22"/>
        </w:rPr>
      </w:pPr>
    </w:p>
    <w:p w14:paraId="43C6B074" w14:textId="712130D8" w:rsidR="006071D2" w:rsidRPr="002A4A39" w:rsidRDefault="006071D2" w:rsidP="007A687C">
      <w:pPr>
        <w:overflowPunct/>
        <w:autoSpaceDE/>
        <w:autoSpaceDN/>
        <w:adjustRightInd/>
        <w:textAlignment w:val="auto"/>
        <w:rPr>
          <w:rFonts w:ascii="Calibri" w:eastAsia="Calibri" w:hAnsi="Calibri" w:cs="Arial"/>
          <w:sz w:val="22"/>
          <w:szCs w:val="22"/>
        </w:rPr>
      </w:pPr>
      <w:r w:rsidRPr="002A4A39">
        <w:rPr>
          <w:rFonts w:ascii="Calibri" w:eastAsia="Calibri" w:hAnsi="Calibri" w:cs="Arial"/>
          <w:sz w:val="22"/>
          <w:szCs w:val="22"/>
        </w:rPr>
        <w:t>Policija je z zbiranjem obvestil med rednim delom zaznala, da v podjetju</w:t>
      </w:r>
      <w:r w:rsidR="00426652" w:rsidRPr="002A4A39">
        <w:rPr>
          <w:rFonts w:ascii="Calibri" w:eastAsia="Calibri" w:hAnsi="Calibri" w:cs="Arial"/>
          <w:sz w:val="22"/>
          <w:szCs w:val="22"/>
        </w:rPr>
        <w:t>,</w:t>
      </w:r>
      <w:r w:rsidR="00F03822" w:rsidRPr="002A4A39">
        <w:rPr>
          <w:rFonts w:ascii="Calibri" w:eastAsia="Calibri" w:hAnsi="Calibri" w:cs="Arial"/>
          <w:sz w:val="22"/>
          <w:szCs w:val="22"/>
        </w:rPr>
        <w:t xml:space="preserve"> </w:t>
      </w:r>
      <w:r w:rsidRPr="002A4A39">
        <w:rPr>
          <w:rFonts w:ascii="Calibri" w:eastAsia="Calibri" w:hAnsi="Calibri" w:cs="Arial"/>
          <w:sz w:val="22"/>
          <w:szCs w:val="22"/>
        </w:rPr>
        <w:t>proizvodni hali, delo izvaja tuj državljan, ki n</w:t>
      </w:r>
      <w:r w:rsidR="00426652" w:rsidRPr="002A4A39">
        <w:rPr>
          <w:rFonts w:ascii="Calibri" w:eastAsia="Calibri" w:hAnsi="Calibri" w:cs="Arial"/>
          <w:sz w:val="22"/>
          <w:szCs w:val="22"/>
        </w:rPr>
        <w:t>ima</w:t>
      </w:r>
      <w:r w:rsidRPr="002A4A39">
        <w:rPr>
          <w:rFonts w:ascii="Calibri" w:eastAsia="Calibri" w:hAnsi="Calibri" w:cs="Arial"/>
          <w:sz w:val="22"/>
          <w:szCs w:val="22"/>
        </w:rPr>
        <w:t xml:space="preserve"> dovoljenja za t</w:t>
      </w:r>
      <w:r w:rsidR="00426652" w:rsidRPr="002A4A39">
        <w:rPr>
          <w:rFonts w:ascii="Calibri" w:eastAsia="Calibri" w:hAnsi="Calibri" w:cs="Arial"/>
          <w:sz w:val="22"/>
          <w:szCs w:val="22"/>
        </w:rPr>
        <w:t>ak</w:t>
      </w:r>
      <w:r w:rsidRPr="002A4A39">
        <w:rPr>
          <w:rFonts w:ascii="Calibri" w:eastAsia="Calibri" w:hAnsi="Calibri" w:cs="Arial"/>
          <w:sz w:val="22"/>
          <w:szCs w:val="22"/>
        </w:rPr>
        <w:t xml:space="preserve">o prebivanje </w:t>
      </w:r>
      <w:r w:rsidR="00426652" w:rsidRPr="002A4A39">
        <w:rPr>
          <w:rFonts w:ascii="Calibri" w:eastAsia="Calibri" w:hAnsi="Calibri" w:cs="Arial"/>
          <w:sz w:val="22"/>
          <w:szCs w:val="22"/>
        </w:rPr>
        <w:t xml:space="preserve">in </w:t>
      </w:r>
      <w:r w:rsidRPr="002A4A39">
        <w:rPr>
          <w:rFonts w:ascii="Calibri" w:eastAsia="Calibri" w:hAnsi="Calibri" w:cs="Arial"/>
          <w:sz w:val="22"/>
          <w:szCs w:val="22"/>
        </w:rPr>
        <w:t xml:space="preserve">delo opravlja na črno. Z operativnim delom je bil pridobljen podatek, točno kdaj je tujec na delu. V dogovoru z inšpekcijskimi službami (FURS; TIRS in IRSD), predvsem zaradi njihovih pooblastil vstopa v zaprte proizvodne prostore, je bil opravljen inšpekcijski nadzor, v katerem je bilo ugotovljeno, da tujec dela na črno </w:t>
      </w:r>
      <w:r w:rsidR="00721BE7">
        <w:rPr>
          <w:rFonts w:ascii="Calibri" w:eastAsia="Calibri" w:hAnsi="Calibri" w:cs="Arial"/>
          <w:sz w:val="22"/>
          <w:szCs w:val="22"/>
        </w:rPr>
        <w:t>in</w:t>
      </w:r>
      <w:r w:rsidR="00721BE7" w:rsidRPr="002A4A39">
        <w:rPr>
          <w:rFonts w:ascii="Calibri" w:eastAsia="Calibri" w:hAnsi="Calibri" w:cs="Arial"/>
          <w:sz w:val="22"/>
          <w:szCs w:val="22"/>
        </w:rPr>
        <w:t xml:space="preserve"> </w:t>
      </w:r>
      <w:r w:rsidRPr="002A4A39">
        <w:rPr>
          <w:rFonts w:ascii="Calibri" w:eastAsia="Calibri" w:hAnsi="Calibri" w:cs="Arial"/>
          <w:sz w:val="22"/>
          <w:szCs w:val="22"/>
        </w:rPr>
        <w:t>hkrati prebiva nezakonito.</w:t>
      </w:r>
    </w:p>
    <w:p w14:paraId="386C27B6" w14:textId="77777777" w:rsidR="006071D2" w:rsidRPr="002A4A39" w:rsidRDefault="006071D2" w:rsidP="006071D2">
      <w:pPr>
        <w:overflowPunct/>
        <w:autoSpaceDE/>
        <w:autoSpaceDN/>
        <w:adjustRightInd/>
        <w:textAlignment w:val="auto"/>
        <w:rPr>
          <w:rFonts w:ascii="Calibri" w:eastAsia="Calibri" w:hAnsi="Calibri" w:cs="Arial"/>
          <w:sz w:val="22"/>
          <w:szCs w:val="22"/>
        </w:rPr>
      </w:pPr>
    </w:p>
    <w:p w14:paraId="283C353B" w14:textId="77777777" w:rsidR="00E448B6" w:rsidRPr="002A4A39" w:rsidRDefault="00E448B6" w:rsidP="00E448B6">
      <w:pPr>
        <w:rPr>
          <w:rFonts w:ascii="Arial" w:hAnsi="Arial" w:cs="Arial"/>
          <w:sz w:val="20"/>
        </w:rPr>
      </w:pPr>
    </w:p>
    <w:p w14:paraId="28D2D02F" w14:textId="77777777" w:rsidR="006071D2" w:rsidRPr="002A4A39" w:rsidRDefault="006071D2" w:rsidP="00E448B6">
      <w:pPr>
        <w:rPr>
          <w:rFonts w:ascii="Arial" w:hAnsi="Arial" w:cs="Arial"/>
          <w:sz w:val="20"/>
        </w:rPr>
      </w:pPr>
    </w:p>
    <w:p w14:paraId="3A8953F2" w14:textId="77777777" w:rsidR="006071D2" w:rsidRPr="002A4A39" w:rsidRDefault="006071D2" w:rsidP="00E448B6">
      <w:pPr>
        <w:rPr>
          <w:rFonts w:ascii="Arial" w:hAnsi="Arial" w:cs="Arial"/>
          <w:sz w:val="20"/>
        </w:rPr>
      </w:pPr>
    </w:p>
    <w:p w14:paraId="41663F95" w14:textId="77777777" w:rsidR="006071D2" w:rsidRPr="002A4A39" w:rsidRDefault="006071D2" w:rsidP="00E448B6">
      <w:pPr>
        <w:rPr>
          <w:rFonts w:ascii="Arial" w:hAnsi="Arial" w:cs="Arial"/>
          <w:sz w:val="20"/>
        </w:rPr>
      </w:pPr>
    </w:p>
    <w:p w14:paraId="0AA21AB6" w14:textId="77777777" w:rsidR="006071D2" w:rsidRPr="002A4A39" w:rsidRDefault="006071D2" w:rsidP="00E448B6">
      <w:pPr>
        <w:rPr>
          <w:rFonts w:ascii="Arial" w:hAnsi="Arial" w:cs="Arial"/>
          <w:sz w:val="20"/>
        </w:rPr>
      </w:pPr>
    </w:p>
    <w:p w14:paraId="07E77AF5" w14:textId="77777777" w:rsidR="00E448B6" w:rsidRPr="002A4A39" w:rsidRDefault="00E448B6" w:rsidP="00E448B6">
      <w:pPr>
        <w:rPr>
          <w:rFonts w:ascii="Arial" w:hAnsi="Arial" w:cs="Arial"/>
          <w:sz w:val="20"/>
        </w:rPr>
      </w:pPr>
    </w:p>
    <w:p w14:paraId="5664BD61" w14:textId="77777777" w:rsidR="00E448B6" w:rsidRPr="002A4A39" w:rsidRDefault="00E448B6" w:rsidP="00E448B6">
      <w:pPr>
        <w:overflowPunct/>
        <w:autoSpaceDE/>
        <w:autoSpaceDN/>
        <w:adjustRightInd/>
        <w:jc w:val="left"/>
        <w:textAlignment w:val="auto"/>
        <w:rPr>
          <w:rFonts w:ascii="Arial" w:hAnsi="Arial" w:cs="Arial"/>
          <w:sz w:val="20"/>
        </w:rPr>
      </w:pPr>
      <w:r w:rsidRPr="002A4A39">
        <w:rPr>
          <w:rFonts w:ascii="Arial" w:hAnsi="Arial" w:cs="Arial"/>
          <w:sz w:val="20"/>
        </w:rPr>
        <w:br w:type="page"/>
      </w:r>
      <w:bookmarkStart w:id="22" w:name="_Toc453590563"/>
    </w:p>
    <w:p w14:paraId="71C20ACD" w14:textId="77777777" w:rsidR="00E448B6" w:rsidRPr="002A4A39" w:rsidRDefault="00E448B6" w:rsidP="00E448B6">
      <w:pPr>
        <w:keepNext/>
        <w:jc w:val="center"/>
        <w:outlineLvl w:val="0"/>
        <w:rPr>
          <w:rFonts w:ascii="Calibri" w:hAnsi="Calibri"/>
          <w:b/>
          <w:bCs/>
          <w:color w:val="17365D" w:themeColor="text2" w:themeShade="BF"/>
          <w:kern w:val="32"/>
          <w:sz w:val="28"/>
          <w:szCs w:val="32"/>
        </w:rPr>
      </w:pPr>
      <w:bookmarkStart w:id="23" w:name="_Toc488312153"/>
      <w:bookmarkStart w:id="24" w:name="_Toc518906406"/>
      <w:r w:rsidRPr="002A4A39">
        <w:rPr>
          <w:rFonts w:ascii="Calibri" w:hAnsi="Calibri"/>
          <w:b/>
          <w:bCs/>
          <w:color w:val="17365D" w:themeColor="text2" w:themeShade="BF"/>
          <w:kern w:val="32"/>
          <w:sz w:val="28"/>
          <w:szCs w:val="32"/>
        </w:rPr>
        <w:lastRenderedPageBreak/>
        <w:t xml:space="preserve">UGOTOVLJENE TEŽAVE </w:t>
      </w:r>
      <w:bookmarkEnd w:id="22"/>
      <w:r w:rsidRPr="002A4A39">
        <w:rPr>
          <w:rFonts w:ascii="Calibri" w:hAnsi="Calibri"/>
          <w:b/>
          <w:bCs/>
          <w:color w:val="17365D" w:themeColor="text2" w:themeShade="BF"/>
          <w:kern w:val="32"/>
          <w:sz w:val="28"/>
          <w:szCs w:val="32"/>
        </w:rPr>
        <w:t>IN PREDLOGI REŠITEV</w:t>
      </w:r>
      <w:bookmarkEnd w:id="23"/>
      <w:bookmarkEnd w:id="24"/>
    </w:p>
    <w:p w14:paraId="3C254F23" w14:textId="77777777" w:rsidR="00E448B6" w:rsidRPr="002A4A39" w:rsidRDefault="00E448B6" w:rsidP="00E448B6">
      <w:pPr>
        <w:rPr>
          <w:lang w:eastAsia="sl-SI"/>
        </w:rPr>
      </w:pPr>
    </w:p>
    <w:p w14:paraId="7E59C482" w14:textId="77777777" w:rsidR="00E448B6" w:rsidRPr="002A4A39" w:rsidRDefault="00E448B6" w:rsidP="00E448B6">
      <w:pPr>
        <w:rPr>
          <w:lang w:eastAsia="sl-SI"/>
        </w:rPr>
      </w:pPr>
    </w:p>
    <w:p w14:paraId="54D4A46A"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FINANČNA UPRAVA REPUBLIKE SLOVENIJE</w:t>
      </w:r>
    </w:p>
    <w:p w14:paraId="7CB453A4" w14:textId="77777777" w:rsidR="00E448B6" w:rsidRPr="002A4A39" w:rsidRDefault="00E448B6" w:rsidP="00E448B6">
      <w:pPr>
        <w:rPr>
          <w:rFonts w:asciiTheme="minorHAnsi" w:hAnsiTheme="minorHAnsi" w:cs="Arial"/>
          <w:b/>
          <w:sz w:val="22"/>
          <w:szCs w:val="22"/>
        </w:rPr>
      </w:pPr>
    </w:p>
    <w:p w14:paraId="2CF9B251" w14:textId="23DE0335" w:rsidR="00A65E65" w:rsidRPr="002A4A39" w:rsidRDefault="00A65E65" w:rsidP="007A687C">
      <w:pPr>
        <w:overflowPunct/>
        <w:autoSpaceDE/>
        <w:autoSpaceDN/>
        <w:adjustRightInd/>
        <w:textAlignment w:val="auto"/>
        <w:rPr>
          <w:rFonts w:asciiTheme="minorHAnsi" w:hAnsiTheme="minorHAnsi" w:cs="Arial"/>
          <w:i/>
          <w:sz w:val="22"/>
          <w:szCs w:val="22"/>
          <w:u w:val="single"/>
        </w:rPr>
      </w:pPr>
      <w:r w:rsidRPr="002A4A39">
        <w:rPr>
          <w:rFonts w:asciiTheme="minorHAnsi" w:hAnsiTheme="minorHAnsi" w:cs="Arial"/>
          <w:i/>
          <w:sz w:val="22"/>
          <w:szCs w:val="22"/>
          <w:u w:val="single"/>
        </w:rPr>
        <w:t xml:space="preserve">Nadzor </w:t>
      </w:r>
      <w:r w:rsidR="00A92165" w:rsidRPr="002A4A39">
        <w:rPr>
          <w:rFonts w:asciiTheme="minorHAnsi" w:hAnsiTheme="minorHAnsi" w:cs="Arial"/>
          <w:i/>
          <w:sz w:val="22"/>
          <w:szCs w:val="22"/>
          <w:u w:val="single"/>
        </w:rPr>
        <w:t xml:space="preserve">nad </w:t>
      </w:r>
      <w:r w:rsidRPr="002A4A39">
        <w:rPr>
          <w:rFonts w:asciiTheme="minorHAnsi" w:hAnsiTheme="minorHAnsi" w:cs="Arial"/>
          <w:i/>
          <w:sz w:val="22"/>
          <w:szCs w:val="22"/>
          <w:u w:val="single"/>
        </w:rPr>
        <w:t>študentsk</w:t>
      </w:r>
      <w:r w:rsidR="00A92165" w:rsidRPr="002A4A39">
        <w:rPr>
          <w:rFonts w:asciiTheme="minorHAnsi" w:hAnsiTheme="minorHAnsi" w:cs="Arial"/>
          <w:i/>
          <w:sz w:val="22"/>
          <w:szCs w:val="22"/>
          <w:u w:val="single"/>
        </w:rPr>
        <w:t>im</w:t>
      </w:r>
      <w:r w:rsidRPr="002A4A39">
        <w:rPr>
          <w:rFonts w:asciiTheme="minorHAnsi" w:hAnsiTheme="minorHAnsi" w:cs="Arial"/>
          <w:i/>
          <w:sz w:val="22"/>
          <w:szCs w:val="22"/>
          <w:u w:val="single"/>
        </w:rPr>
        <w:t>/dijašk</w:t>
      </w:r>
      <w:r w:rsidR="00A92165" w:rsidRPr="002A4A39">
        <w:rPr>
          <w:rFonts w:asciiTheme="minorHAnsi" w:hAnsiTheme="minorHAnsi" w:cs="Arial"/>
          <w:i/>
          <w:sz w:val="22"/>
          <w:szCs w:val="22"/>
          <w:u w:val="single"/>
        </w:rPr>
        <w:t>im</w:t>
      </w:r>
      <w:r w:rsidRPr="002A4A39">
        <w:rPr>
          <w:rFonts w:asciiTheme="minorHAnsi" w:hAnsiTheme="minorHAnsi" w:cs="Arial"/>
          <w:i/>
          <w:sz w:val="22"/>
          <w:szCs w:val="22"/>
          <w:u w:val="single"/>
        </w:rPr>
        <w:t xml:space="preserve"> del</w:t>
      </w:r>
      <w:r w:rsidR="00A92165" w:rsidRPr="002A4A39">
        <w:rPr>
          <w:rFonts w:asciiTheme="minorHAnsi" w:hAnsiTheme="minorHAnsi" w:cs="Arial"/>
          <w:i/>
          <w:sz w:val="22"/>
          <w:szCs w:val="22"/>
          <w:u w:val="single"/>
        </w:rPr>
        <w:t>om</w:t>
      </w:r>
    </w:p>
    <w:p w14:paraId="023A8B19"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1AF6DE01" w14:textId="59BA406E"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V nadaljevanju je predstavljena problematika</w:t>
      </w:r>
      <w:r w:rsidR="00A92165" w:rsidRPr="002A4A39">
        <w:rPr>
          <w:rFonts w:asciiTheme="minorHAnsi" w:hAnsiTheme="minorHAnsi" w:cs="Arial"/>
          <w:sz w:val="22"/>
          <w:szCs w:val="22"/>
        </w:rPr>
        <w:t>,</w:t>
      </w:r>
      <w:r w:rsidRPr="002A4A39">
        <w:rPr>
          <w:rFonts w:asciiTheme="minorHAnsi" w:hAnsiTheme="minorHAnsi" w:cs="Arial"/>
          <w:sz w:val="22"/>
          <w:szCs w:val="22"/>
        </w:rPr>
        <w:t xml:space="preserve"> povezana z nadzorom </w:t>
      </w:r>
      <w:r w:rsidR="00A92165" w:rsidRPr="002A4A39">
        <w:rPr>
          <w:rFonts w:asciiTheme="minorHAnsi" w:hAnsiTheme="minorHAnsi" w:cs="Arial"/>
          <w:sz w:val="22"/>
          <w:szCs w:val="22"/>
        </w:rPr>
        <w:t xml:space="preserve">nad </w:t>
      </w:r>
      <w:r w:rsidRPr="002A4A39">
        <w:rPr>
          <w:rFonts w:asciiTheme="minorHAnsi" w:hAnsiTheme="minorHAnsi" w:cs="Arial"/>
          <w:sz w:val="22"/>
          <w:szCs w:val="22"/>
        </w:rPr>
        <w:t>občasn</w:t>
      </w:r>
      <w:r w:rsidR="00A92165" w:rsidRPr="002A4A39">
        <w:rPr>
          <w:rFonts w:asciiTheme="minorHAnsi" w:hAnsiTheme="minorHAnsi" w:cs="Arial"/>
          <w:sz w:val="22"/>
          <w:szCs w:val="22"/>
        </w:rPr>
        <w:t>im</w:t>
      </w:r>
      <w:r w:rsidRPr="002A4A39">
        <w:rPr>
          <w:rFonts w:asciiTheme="minorHAnsi" w:hAnsiTheme="minorHAnsi" w:cs="Arial"/>
          <w:sz w:val="22"/>
          <w:szCs w:val="22"/>
        </w:rPr>
        <w:t xml:space="preserve"> in začasn</w:t>
      </w:r>
      <w:r w:rsidR="00A92165" w:rsidRPr="002A4A39">
        <w:rPr>
          <w:rFonts w:asciiTheme="minorHAnsi" w:hAnsiTheme="minorHAnsi" w:cs="Arial"/>
          <w:sz w:val="22"/>
          <w:szCs w:val="22"/>
        </w:rPr>
        <w:t>im</w:t>
      </w:r>
      <w:r w:rsidRPr="002A4A39">
        <w:rPr>
          <w:rFonts w:asciiTheme="minorHAnsi" w:hAnsiTheme="minorHAnsi" w:cs="Arial"/>
          <w:sz w:val="22"/>
          <w:szCs w:val="22"/>
        </w:rPr>
        <w:t xml:space="preserve"> del</w:t>
      </w:r>
      <w:r w:rsidR="00A92165" w:rsidRPr="002A4A39">
        <w:rPr>
          <w:rFonts w:asciiTheme="minorHAnsi" w:hAnsiTheme="minorHAnsi" w:cs="Arial"/>
          <w:sz w:val="22"/>
          <w:szCs w:val="22"/>
        </w:rPr>
        <w:t>om</w:t>
      </w:r>
      <w:r w:rsidRPr="002A4A39">
        <w:rPr>
          <w:rFonts w:asciiTheme="minorHAnsi" w:hAnsiTheme="minorHAnsi" w:cs="Arial"/>
          <w:sz w:val="22"/>
          <w:szCs w:val="22"/>
        </w:rPr>
        <w:t xml:space="preserve"> dijakov in študentov, ki jo FURS zaznava v nadzorih:</w:t>
      </w:r>
    </w:p>
    <w:p w14:paraId="0BAF8E62"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68F5EAB0" w14:textId="77777777" w:rsidR="00A65E65" w:rsidRPr="002A4A39" w:rsidRDefault="00A65E65" w:rsidP="007A687C">
      <w:pPr>
        <w:numPr>
          <w:ilvl w:val="0"/>
          <w:numId w:val="27"/>
        </w:numPr>
        <w:overflowPunct/>
        <w:autoSpaceDE/>
        <w:autoSpaceDN/>
        <w:adjustRightInd/>
        <w:jc w:val="left"/>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 xml:space="preserve">Pravočasnost izvedene prijave v zavarovanje </w:t>
      </w:r>
    </w:p>
    <w:p w14:paraId="3D395EC5" w14:textId="77777777" w:rsidR="00A65E65" w:rsidRPr="002A4A39" w:rsidRDefault="00A65E65" w:rsidP="007A687C">
      <w:pPr>
        <w:overflowPunct/>
        <w:autoSpaceDE/>
        <w:autoSpaceDN/>
        <w:adjustRightInd/>
        <w:ind w:left="360"/>
        <w:textAlignment w:val="auto"/>
        <w:rPr>
          <w:rFonts w:asciiTheme="minorHAnsi" w:eastAsia="Calibri" w:hAnsiTheme="minorHAnsi" w:cs="Arial"/>
          <w:sz w:val="22"/>
          <w:szCs w:val="22"/>
          <w:lang w:eastAsia="sl-SI"/>
        </w:rPr>
      </w:pPr>
    </w:p>
    <w:p w14:paraId="5CF57691" w14:textId="3D07F7E6" w:rsidR="00A65E65" w:rsidRPr="002A4A39" w:rsidRDefault="00A65E65" w:rsidP="007A687C">
      <w:pPr>
        <w:overflowPunct/>
        <w:autoSpaceDE/>
        <w:autoSpaceDN/>
        <w:adjustRightInd/>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FURS v nadzorih ugotavlja, da študentski servisi, ki morajo prijavo za poškodbe pri delu in poklicne bolezni za študentsko delo pri Zavodu za zdravstveno zavarovanje Slovenije oddati pred začetkom opravljanja dela, teh ne oddajo pravočasno ali jih oddajo celo šele po</w:t>
      </w:r>
      <w:r w:rsidR="00A92165" w:rsidRPr="002A4A39">
        <w:rPr>
          <w:rFonts w:asciiTheme="minorHAnsi" w:eastAsia="Calibri" w:hAnsiTheme="minorHAnsi" w:cs="Arial"/>
          <w:sz w:val="22"/>
          <w:szCs w:val="22"/>
          <w:lang w:eastAsia="sl-SI"/>
        </w:rPr>
        <w:t xml:space="preserve"> </w:t>
      </w:r>
      <w:r w:rsidRPr="002A4A39">
        <w:rPr>
          <w:rFonts w:asciiTheme="minorHAnsi" w:eastAsia="Calibri" w:hAnsiTheme="minorHAnsi" w:cs="Arial"/>
          <w:sz w:val="22"/>
          <w:szCs w:val="22"/>
          <w:lang w:eastAsia="sl-SI"/>
        </w:rPr>
        <w:t xml:space="preserve">tem, ko je študentsko delo že končano. To pomeni, da se za namene izvajanja nadzora oziroma suma zaposlovanja na črno podatki o prijavah v zavarovanje ne morejo uporabiti. </w:t>
      </w:r>
      <w:r w:rsidR="00BF7719">
        <w:rPr>
          <w:rFonts w:asciiTheme="minorHAnsi" w:eastAsia="Calibri" w:hAnsiTheme="minorHAnsi" w:cs="Arial"/>
          <w:sz w:val="22"/>
          <w:szCs w:val="22"/>
          <w:lang w:eastAsia="sl-SI"/>
        </w:rPr>
        <w:t>D</w:t>
      </w:r>
      <w:r w:rsidRPr="002A4A39">
        <w:rPr>
          <w:rFonts w:asciiTheme="minorHAnsi" w:eastAsia="Calibri" w:hAnsiTheme="minorHAnsi" w:cs="Arial"/>
          <w:sz w:val="22"/>
          <w:szCs w:val="22"/>
          <w:lang w:eastAsia="sl-SI"/>
        </w:rPr>
        <w:t xml:space="preserve">ejansko stanje </w:t>
      </w:r>
      <w:r w:rsidR="00BF7719">
        <w:rPr>
          <w:rFonts w:asciiTheme="minorHAnsi" w:eastAsia="Calibri" w:hAnsiTheme="minorHAnsi" w:cs="Arial"/>
          <w:sz w:val="22"/>
          <w:szCs w:val="22"/>
          <w:lang w:eastAsia="sl-SI"/>
        </w:rPr>
        <w:t xml:space="preserve">se </w:t>
      </w:r>
      <w:r w:rsidRPr="002A4A39">
        <w:rPr>
          <w:rFonts w:asciiTheme="minorHAnsi" w:eastAsia="Calibri" w:hAnsiTheme="minorHAnsi" w:cs="Arial"/>
          <w:sz w:val="22"/>
          <w:szCs w:val="22"/>
          <w:lang w:eastAsia="sl-SI"/>
        </w:rPr>
        <w:t>lahko ugotovi šele po opravljenem nadzoru na terenu z naknadnim pozivanjem oziroma pridobivanjem podatkov in dokumentacije, ki dokazuje pravno podlago za delo dijaka oziroma študenta, kar znatno oteži in podaljša nadzor, omogoča pa tudi zlorabe (naknadno izdana napotnica).</w:t>
      </w:r>
    </w:p>
    <w:p w14:paraId="4FD2920F" w14:textId="77777777" w:rsidR="00A65E65" w:rsidRPr="002A4A39" w:rsidRDefault="00A65E65" w:rsidP="007A687C">
      <w:pPr>
        <w:overflowPunct/>
        <w:autoSpaceDE/>
        <w:autoSpaceDN/>
        <w:adjustRightInd/>
        <w:ind w:left="360"/>
        <w:textAlignment w:val="auto"/>
        <w:rPr>
          <w:rFonts w:asciiTheme="minorHAnsi" w:eastAsia="Calibri" w:hAnsiTheme="minorHAnsi" w:cs="Arial"/>
          <w:sz w:val="22"/>
          <w:szCs w:val="22"/>
          <w:lang w:eastAsia="sl-SI"/>
        </w:rPr>
      </w:pPr>
    </w:p>
    <w:p w14:paraId="5C3A2D2D" w14:textId="1178EEEA" w:rsidR="00A65E65" w:rsidRPr="002A4A39" w:rsidRDefault="00A65E65" w:rsidP="007A687C">
      <w:pPr>
        <w:numPr>
          <w:ilvl w:val="0"/>
          <w:numId w:val="27"/>
        </w:numPr>
        <w:overflowPunct/>
        <w:autoSpaceDE/>
        <w:autoSpaceDN/>
        <w:adjustRightInd/>
        <w:contextualSpacing/>
        <w:jc w:val="left"/>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 xml:space="preserve">Ponarejena potrdila o vpisu oziroma statusu dijaka/študenta </w:t>
      </w:r>
      <w:r w:rsidR="00A92165" w:rsidRPr="002A4A39">
        <w:rPr>
          <w:rFonts w:asciiTheme="minorHAnsi" w:eastAsia="Calibri" w:hAnsiTheme="minorHAnsi" w:cs="Arial"/>
          <w:sz w:val="22"/>
          <w:szCs w:val="22"/>
          <w:lang w:eastAsia="sl-SI"/>
        </w:rPr>
        <w:t xml:space="preserve">in </w:t>
      </w:r>
      <w:r w:rsidRPr="002A4A39">
        <w:rPr>
          <w:rFonts w:asciiTheme="minorHAnsi" w:eastAsia="Calibri" w:hAnsiTheme="minorHAnsi" w:cs="Arial"/>
          <w:sz w:val="22"/>
          <w:szCs w:val="22"/>
          <w:lang w:eastAsia="sl-SI"/>
        </w:rPr>
        <w:t>ponarejene napotnice</w:t>
      </w:r>
    </w:p>
    <w:p w14:paraId="3EE40E7C" w14:textId="77777777"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 </w:t>
      </w:r>
    </w:p>
    <w:p w14:paraId="0D549A79" w14:textId="5074A7CD" w:rsidR="00BA654C" w:rsidRPr="00BA654C" w:rsidRDefault="00BA654C" w:rsidP="007A687C">
      <w:pPr>
        <w:overflowPunct/>
        <w:autoSpaceDE/>
        <w:autoSpaceDN/>
        <w:adjustRightInd/>
        <w:textAlignment w:val="auto"/>
        <w:rPr>
          <w:rFonts w:asciiTheme="minorHAnsi" w:hAnsiTheme="minorHAnsi" w:cs="Arial"/>
          <w:sz w:val="22"/>
          <w:szCs w:val="22"/>
        </w:rPr>
      </w:pPr>
      <w:r w:rsidRPr="00BA654C">
        <w:rPr>
          <w:rFonts w:asciiTheme="minorHAnsi" w:hAnsiTheme="minorHAnsi" w:cs="Arial"/>
          <w:sz w:val="22"/>
          <w:szCs w:val="22"/>
        </w:rPr>
        <w:t>S strani Policije je bil FURS obveščen, da so študentski servisi izdajali napotnice na podlagi ponarejenega potrdila o vpisu, ki je bil predložen s st</w:t>
      </w:r>
      <w:r w:rsidR="00462A17">
        <w:rPr>
          <w:rFonts w:asciiTheme="minorHAnsi" w:hAnsiTheme="minorHAnsi" w:cs="Arial"/>
          <w:sz w:val="22"/>
          <w:szCs w:val="22"/>
        </w:rPr>
        <w:t>r</w:t>
      </w:r>
      <w:r w:rsidRPr="00BA654C">
        <w:rPr>
          <w:rFonts w:asciiTheme="minorHAnsi" w:hAnsiTheme="minorHAnsi" w:cs="Arial"/>
          <w:sz w:val="22"/>
          <w:szCs w:val="22"/>
        </w:rPr>
        <w:t>ani dijaka / študenta študentskemu servisu. Za potrebe</w:t>
      </w:r>
      <w:r w:rsidR="00462A17">
        <w:rPr>
          <w:rFonts w:asciiTheme="minorHAnsi" w:hAnsiTheme="minorHAnsi" w:cs="Arial"/>
          <w:sz w:val="22"/>
          <w:szCs w:val="22"/>
        </w:rPr>
        <w:t xml:space="preserve"> ugotavljanja dejanskega stanja</w:t>
      </w:r>
      <w:r w:rsidRPr="00BA654C">
        <w:rPr>
          <w:rFonts w:asciiTheme="minorHAnsi" w:hAnsiTheme="minorHAnsi" w:cs="Arial"/>
          <w:sz w:val="22"/>
          <w:szCs w:val="22"/>
        </w:rPr>
        <w:t xml:space="preserve"> bi bilo tudi za namene takojšnjega odkrivanja oz. preprečevanja takih primerov v Evidenci študentskega dela nujno potrebno zagotoviti podatke o izdanih napotnicah. Prav tako obstajajo tveganja, da se delo opravlja na podlagi ponarejenih napotnic, ki naj bi služile izključno za namene nadzora po ZPDZC-1, zato se v takih primerih študent in delodajalec dogovorita za gotovinsko izplačilo opravljenega dela, kar pa je v nasprotju s pravili študentskega dela.</w:t>
      </w:r>
    </w:p>
    <w:p w14:paraId="503916CF" w14:textId="77777777" w:rsidR="00A65E65" w:rsidRPr="002A4A39" w:rsidRDefault="00A65E65" w:rsidP="007A687C">
      <w:pPr>
        <w:overflowPunct/>
        <w:autoSpaceDE/>
        <w:autoSpaceDN/>
        <w:adjustRightInd/>
        <w:ind w:left="360"/>
        <w:textAlignment w:val="auto"/>
        <w:rPr>
          <w:rFonts w:asciiTheme="minorHAnsi" w:eastAsia="Calibri" w:hAnsiTheme="minorHAnsi" w:cs="Arial"/>
          <w:sz w:val="22"/>
          <w:szCs w:val="22"/>
          <w:lang w:eastAsia="sl-SI"/>
        </w:rPr>
      </w:pPr>
    </w:p>
    <w:p w14:paraId="392CF0D2" w14:textId="6E69B884" w:rsidR="00A65E65" w:rsidRPr="002A4A39" w:rsidRDefault="00A65E65" w:rsidP="007A687C">
      <w:pPr>
        <w:numPr>
          <w:ilvl w:val="0"/>
          <w:numId w:val="27"/>
        </w:numPr>
        <w:overflowPunct/>
        <w:autoSpaceDE/>
        <w:autoSpaceDN/>
        <w:adjustRightInd/>
        <w:contextualSpacing/>
        <w:jc w:val="left"/>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 xml:space="preserve">Plačila za delo v gotovini kljub izdani študentski napotnici </w:t>
      </w:r>
    </w:p>
    <w:p w14:paraId="0C1F782B"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2E51AEDD" w14:textId="6FA60E31" w:rsidR="00A65E65" w:rsidRPr="002A4A39" w:rsidRDefault="00A65E65" w:rsidP="007A687C">
      <w:pPr>
        <w:overflowPunct/>
        <w:autoSpaceDE/>
        <w:autoSpaceDN/>
        <w:adjustRightInd/>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 xml:space="preserve">V nadzorih se ugotavlja tudi, da je napotnica za delo izdana, delodajalec pa po opravljenem delu plačilo dijaku ali študentu </w:t>
      </w:r>
      <w:r w:rsidR="00704817" w:rsidRPr="002A4A39">
        <w:rPr>
          <w:rFonts w:asciiTheme="minorHAnsi" w:eastAsia="Calibri" w:hAnsiTheme="minorHAnsi" w:cs="Arial"/>
          <w:sz w:val="22"/>
          <w:szCs w:val="22"/>
          <w:lang w:eastAsia="sl-SI"/>
        </w:rPr>
        <w:t>izplača</w:t>
      </w:r>
      <w:r w:rsidRPr="002A4A39">
        <w:rPr>
          <w:rFonts w:asciiTheme="minorHAnsi" w:eastAsia="Calibri" w:hAnsiTheme="minorHAnsi" w:cs="Arial"/>
          <w:sz w:val="22"/>
          <w:szCs w:val="22"/>
          <w:lang w:eastAsia="sl-SI"/>
        </w:rPr>
        <w:t xml:space="preserve"> v gotovini in ne prek študentskega servisa. Tudi v takih primerih gre za kršitev zaposlovanj</w:t>
      </w:r>
      <w:r w:rsidR="00704817" w:rsidRPr="002A4A39">
        <w:rPr>
          <w:rFonts w:asciiTheme="minorHAnsi" w:eastAsia="Calibri" w:hAnsiTheme="minorHAnsi" w:cs="Arial"/>
          <w:sz w:val="22"/>
          <w:szCs w:val="22"/>
          <w:lang w:eastAsia="sl-SI"/>
        </w:rPr>
        <w:t>e</w:t>
      </w:r>
      <w:r w:rsidRPr="002A4A39">
        <w:rPr>
          <w:rFonts w:asciiTheme="minorHAnsi" w:eastAsia="Calibri" w:hAnsiTheme="minorHAnsi" w:cs="Arial"/>
          <w:sz w:val="22"/>
          <w:szCs w:val="22"/>
          <w:lang w:eastAsia="sl-SI"/>
        </w:rPr>
        <w:t xml:space="preserve"> na črno, kar je v konkretnem primeru </w:t>
      </w:r>
      <w:r w:rsidR="002C1790" w:rsidRPr="002A4A39">
        <w:rPr>
          <w:rFonts w:asciiTheme="minorHAnsi" w:eastAsia="Calibri" w:hAnsiTheme="minorHAnsi" w:cs="Arial"/>
          <w:sz w:val="22"/>
          <w:szCs w:val="22"/>
          <w:lang w:eastAsia="sl-SI"/>
        </w:rPr>
        <w:t xml:space="preserve">na podlagi </w:t>
      </w:r>
      <w:r w:rsidRPr="002A4A39">
        <w:rPr>
          <w:rFonts w:asciiTheme="minorHAnsi" w:eastAsia="Calibri" w:hAnsiTheme="minorHAnsi" w:cs="Arial"/>
          <w:sz w:val="22"/>
          <w:szCs w:val="22"/>
          <w:lang w:eastAsia="sl-SI"/>
        </w:rPr>
        <w:t xml:space="preserve">podane zahteve za sodno varstvo s strani kršitelja potrdila tudi sodba sodišča. </w:t>
      </w:r>
    </w:p>
    <w:p w14:paraId="0EAE1254" w14:textId="77777777" w:rsidR="00A65E65" w:rsidRPr="002A4A39" w:rsidRDefault="00A65E65" w:rsidP="007A687C">
      <w:pPr>
        <w:overflowPunct/>
        <w:autoSpaceDE/>
        <w:autoSpaceDN/>
        <w:adjustRightInd/>
        <w:ind w:left="720"/>
        <w:textAlignment w:val="auto"/>
        <w:rPr>
          <w:rFonts w:asciiTheme="minorHAnsi" w:eastAsia="Calibri" w:hAnsiTheme="minorHAnsi" w:cs="Arial"/>
          <w:sz w:val="22"/>
          <w:szCs w:val="22"/>
          <w:lang w:eastAsia="sl-SI"/>
        </w:rPr>
      </w:pPr>
    </w:p>
    <w:p w14:paraId="4701E347" w14:textId="507B6742" w:rsidR="00A65E65" w:rsidRPr="002A4A39" w:rsidRDefault="00A65E65" w:rsidP="007A687C">
      <w:pPr>
        <w:numPr>
          <w:ilvl w:val="0"/>
          <w:numId w:val="27"/>
        </w:numPr>
        <w:overflowPunct/>
        <w:autoSpaceDE/>
        <w:autoSpaceDN/>
        <w:adjustRightInd/>
        <w:jc w:val="left"/>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Neplačilo opravljenega začasnega in občasnega dela zaradi nepotrditve študentske napotnice</w:t>
      </w:r>
    </w:p>
    <w:p w14:paraId="2E78EE90"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7064E6FF" w14:textId="77777777"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FURS je seznanjen s primeri, da je bilo študentsko delo opravljeno, plačila pa študent ni prejel, saj delodajalec ni potrdil napotnice.</w:t>
      </w:r>
    </w:p>
    <w:p w14:paraId="69FEB8EC"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5832139D" w14:textId="26564315" w:rsidR="00BA654C" w:rsidRPr="00BA654C" w:rsidRDefault="00BA654C" w:rsidP="007A687C">
      <w:pPr>
        <w:overflowPunct/>
        <w:autoSpaceDE/>
        <w:autoSpaceDN/>
        <w:adjustRightInd/>
        <w:textAlignment w:val="auto"/>
        <w:rPr>
          <w:rFonts w:asciiTheme="minorHAnsi" w:hAnsiTheme="minorHAnsi" w:cs="Arial"/>
          <w:sz w:val="22"/>
          <w:szCs w:val="22"/>
        </w:rPr>
      </w:pPr>
      <w:r w:rsidRPr="00BA654C">
        <w:rPr>
          <w:rFonts w:asciiTheme="minorHAnsi" w:hAnsiTheme="minorHAnsi" w:cs="Arial"/>
          <w:sz w:val="22"/>
          <w:szCs w:val="22"/>
        </w:rPr>
        <w:t>V navedenih primerih gre  tako za kršitve zaposlovanja na črno oziroma kazniva dejanja ponarejenih listin (ponarejena potrdila in napotnice) kot za kršitve</w:t>
      </w:r>
      <w:r w:rsidR="00462A17">
        <w:rPr>
          <w:rFonts w:asciiTheme="minorHAnsi" w:hAnsiTheme="minorHAnsi" w:cs="Arial"/>
          <w:sz w:val="22"/>
          <w:szCs w:val="22"/>
        </w:rPr>
        <w:t>,</w:t>
      </w:r>
      <w:r w:rsidRPr="00BA654C">
        <w:rPr>
          <w:rFonts w:asciiTheme="minorHAnsi" w:hAnsiTheme="minorHAnsi" w:cs="Arial"/>
          <w:sz w:val="22"/>
          <w:szCs w:val="22"/>
        </w:rPr>
        <w:t xml:space="preserve"> povezane z neobračunanimi in neplačanimi dajatvami od izplačanih dohodkov za študentsko delo (davki in prispevki ter koncesijskih dajatev, ki jo prejme Študentska organizacija Slovenije). Prav tako so omogočene kršitve pravic iz naslova socialnega zavarovanja (neobračun prispevkov za pokojninsko zavarovanje, pomeni prikrajšanje iz naslova delovne dobe). Ne nazadnje se na ta način ne sledi namenu vzpostavljene evidence študentskega dela, saj v takih primerih niso vključeni pravilni podatki o znanjih, izkušnjah in kompetencah, ki jih posameznih pridobi v okviru študentskega dela.</w:t>
      </w:r>
    </w:p>
    <w:p w14:paraId="14275EE1" w14:textId="77777777" w:rsidR="00BA654C" w:rsidRPr="00BA654C" w:rsidRDefault="00BA654C" w:rsidP="007A687C">
      <w:pPr>
        <w:overflowPunct/>
        <w:autoSpaceDE/>
        <w:autoSpaceDN/>
        <w:adjustRightInd/>
        <w:ind w:left="720"/>
        <w:textAlignment w:val="auto"/>
        <w:rPr>
          <w:rFonts w:asciiTheme="minorHAnsi" w:eastAsia="Calibri" w:hAnsiTheme="minorHAnsi" w:cs="Arial"/>
          <w:sz w:val="22"/>
          <w:szCs w:val="22"/>
          <w:lang w:eastAsia="sl-SI"/>
        </w:rPr>
      </w:pPr>
    </w:p>
    <w:p w14:paraId="36BE3BB6" w14:textId="456FA658" w:rsidR="00A65E65" w:rsidRPr="002A4A39" w:rsidRDefault="00BA654C" w:rsidP="007A687C">
      <w:pPr>
        <w:overflowPunct/>
        <w:autoSpaceDE/>
        <w:autoSpaceDN/>
        <w:adjustRightInd/>
        <w:textAlignment w:val="auto"/>
        <w:rPr>
          <w:rFonts w:asciiTheme="minorHAnsi" w:hAnsiTheme="minorHAnsi" w:cs="Arial"/>
          <w:color w:val="0070C0"/>
          <w:sz w:val="22"/>
          <w:szCs w:val="22"/>
        </w:rPr>
      </w:pPr>
      <w:r w:rsidRPr="00BA654C">
        <w:rPr>
          <w:rFonts w:asciiTheme="minorHAnsi" w:hAnsiTheme="minorHAnsi" w:cs="Arial"/>
          <w:sz w:val="22"/>
          <w:szCs w:val="22"/>
        </w:rPr>
        <w:lastRenderedPageBreak/>
        <w:t>Dejstvo je, da sama izdaja napotnice za študentsko delo še ne pomeni, da se delo opravlja oziroma se bo opravilo. V primeru, da napotnica ne bi bila uporabljena, bi evidenca študentskega dela v takšnem primeru ne imela izpisanih vseh podatkov, kar bi pomenilo, da delo dejansko ni bilo opravljeno, v nasprotnem primeru pa bi se lahko prepoznavale prej opisane kršitve.</w:t>
      </w:r>
    </w:p>
    <w:p w14:paraId="3B057F4C" w14:textId="77777777" w:rsidR="00A65E65" w:rsidRPr="002A4A39" w:rsidRDefault="00A65E65" w:rsidP="007A687C">
      <w:pPr>
        <w:overflowPunct/>
        <w:autoSpaceDE/>
        <w:autoSpaceDN/>
        <w:adjustRightInd/>
        <w:textAlignment w:val="auto"/>
        <w:rPr>
          <w:rFonts w:asciiTheme="minorHAnsi" w:hAnsiTheme="minorHAnsi" w:cs="Arial"/>
          <w:sz w:val="22"/>
          <w:szCs w:val="22"/>
          <w:lang w:eastAsia="sl-SI"/>
        </w:rPr>
      </w:pPr>
    </w:p>
    <w:p w14:paraId="5CF159B4" w14:textId="77777777" w:rsidR="00A65E65" w:rsidRPr="002A4A39" w:rsidRDefault="00A65E65" w:rsidP="007A687C">
      <w:pPr>
        <w:overflowPunct/>
        <w:autoSpaceDE/>
        <w:autoSpaceDN/>
        <w:adjustRightInd/>
        <w:textAlignment w:val="auto"/>
        <w:rPr>
          <w:rFonts w:asciiTheme="minorHAnsi" w:hAnsiTheme="minorHAnsi" w:cs="Arial"/>
          <w:i/>
          <w:sz w:val="22"/>
          <w:szCs w:val="22"/>
          <w:u w:val="single"/>
        </w:rPr>
      </w:pPr>
      <w:r w:rsidRPr="002A4A39">
        <w:rPr>
          <w:rFonts w:asciiTheme="minorHAnsi" w:hAnsiTheme="minorHAnsi" w:cs="Arial"/>
          <w:i/>
          <w:sz w:val="22"/>
          <w:szCs w:val="22"/>
          <w:u w:val="single"/>
        </w:rPr>
        <w:t>Evidenca študentskega dela po Zakonu o urejanju trga dela (ZUTD)</w:t>
      </w:r>
    </w:p>
    <w:p w14:paraId="320B3917" w14:textId="77777777" w:rsidR="00A65E65" w:rsidRPr="002A4A39" w:rsidRDefault="00A65E65" w:rsidP="007A687C">
      <w:pPr>
        <w:overflowPunct/>
        <w:autoSpaceDE/>
        <w:autoSpaceDN/>
        <w:adjustRightInd/>
        <w:textAlignment w:val="auto"/>
        <w:rPr>
          <w:rFonts w:asciiTheme="minorHAnsi" w:hAnsiTheme="minorHAnsi" w:cs="Arial"/>
          <w:sz w:val="22"/>
          <w:szCs w:val="22"/>
          <w:u w:val="single"/>
        </w:rPr>
      </w:pPr>
    </w:p>
    <w:p w14:paraId="7399F401" w14:textId="4CBDF023"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lang w:eastAsia="sl-SI"/>
        </w:rPr>
        <w:t xml:space="preserve">Le ustrezna evidenca študentskega dela bo omogočila učinkovito preprečevanje dela in zaposlovanja na črno ter učinkovit nadzor </w:t>
      </w:r>
      <w:r w:rsidR="002C1790" w:rsidRPr="002A4A39">
        <w:rPr>
          <w:rFonts w:asciiTheme="minorHAnsi" w:hAnsiTheme="minorHAnsi" w:cs="Arial"/>
          <w:sz w:val="22"/>
          <w:szCs w:val="22"/>
          <w:lang w:eastAsia="sl-SI"/>
        </w:rPr>
        <w:t xml:space="preserve">nad </w:t>
      </w:r>
      <w:r w:rsidRPr="002A4A39">
        <w:rPr>
          <w:rFonts w:asciiTheme="minorHAnsi" w:hAnsiTheme="minorHAnsi" w:cs="Arial"/>
          <w:sz w:val="22"/>
          <w:szCs w:val="22"/>
          <w:lang w:eastAsia="sl-SI"/>
        </w:rPr>
        <w:t>študentsk</w:t>
      </w:r>
      <w:r w:rsidR="002C1790" w:rsidRPr="002A4A39">
        <w:rPr>
          <w:rFonts w:asciiTheme="minorHAnsi" w:hAnsiTheme="minorHAnsi" w:cs="Arial"/>
          <w:sz w:val="22"/>
          <w:szCs w:val="22"/>
          <w:lang w:eastAsia="sl-SI"/>
        </w:rPr>
        <w:t>im</w:t>
      </w:r>
      <w:r w:rsidRPr="002A4A39">
        <w:rPr>
          <w:rFonts w:asciiTheme="minorHAnsi" w:hAnsiTheme="minorHAnsi" w:cs="Arial"/>
          <w:sz w:val="22"/>
          <w:szCs w:val="22"/>
          <w:lang w:eastAsia="sl-SI"/>
        </w:rPr>
        <w:t xml:space="preserve"> del</w:t>
      </w:r>
      <w:r w:rsidR="002C1790" w:rsidRPr="002A4A39">
        <w:rPr>
          <w:rFonts w:asciiTheme="minorHAnsi" w:hAnsiTheme="minorHAnsi" w:cs="Arial"/>
          <w:sz w:val="22"/>
          <w:szCs w:val="22"/>
          <w:lang w:eastAsia="sl-SI"/>
        </w:rPr>
        <w:t>om</w:t>
      </w:r>
      <w:r w:rsidRPr="002A4A39">
        <w:rPr>
          <w:rFonts w:asciiTheme="minorHAnsi" w:hAnsiTheme="minorHAnsi" w:cs="Arial"/>
          <w:sz w:val="22"/>
          <w:szCs w:val="22"/>
          <w:lang w:eastAsia="sl-SI"/>
        </w:rPr>
        <w:t xml:space="preserve">. </w:t>
      </w:r>
      <w:r w:rsidRPr="002A4A39">
        <w:rPr>
          <w:rFonts w:asciiTheme="minorHAnsi" w:hAnsiTheme="minorHAnsi" w:cs="Arial"/>
          <w:sz w:val="22"/>
          <w:szCs w:val="22"/>
        </w:rPr>
        <w:t xml:space="preserve">FURS </w:t>
      </w:r>
      <w:r w:rsidR="002C1790" w:rsidRPr="002A4A39">
        <w:rPr>
          <w:rFonts w:asciiTheme="minorHAnsi" w:hAnsiTheme="minorHAnsi" w:cs="Arial"/>
          <w:sz w:val="22"/>
          <w:szCs w:val="22"/>
        </w:rPr>
        <w:t>poudar</w:t>
      </w:r>
      <w:r w:rsidRPr="002A4A39">
        <w:rPr>
          <w:rFonts w:asciiTheme="minorHAnsi" w:hAnsiTheme="minorHAnsi" w:cs="Arial"/>
          <w:sz w:val="22"/>
          <w:szCs w:val="22"/>
        </w:rPr>
        <w:t>ja, da za izvajanje nadzora po ZPDZC-1 potrebuje neposreden (</w:t>
      </w:r>
      <w:r w:rsidRPr="00FD1273">
        <w:rPr>
          <w:rFonts w:asciiTheme="minorHAnsi" w:hAnsiTheme="minorHAnsi" w:cs="Arial"/>
          <w:i/>
          <w:sz w:val="22"/>
          <w:szCs w:val="22"/>
        </w:rPr>
        <w:t>on</w:t>
      </w:r>
      <w:r w:rsidR="005B5277" w:rsidRPr="002A4A39">
        <w:rPr>
          <w:rFonts w:asciiTheme="minorHAnsi" w:hAnsiTheme="minorHAnsi" w:cs="Arial"/>
          <w:i/>
          <w:sz w:val="22"/>
          <w:szCs w:val="22"/>
        </w:rPr>
        <w:t>-</w:t>
      </w:r>
      <w:r w:rsidRPr="00FD1273">
        <w:rPr>
          <w:rFonts w:asciiTheme="minorHAnsi" w:hAnsiTheme="minorHAnsi" w:cs="Arial"/>
          <w:i/>
          <w:sz w:val="22"/>
          <w:szCs w:val="22"/>
        </w:rPr>
        <w:t>line</w:t>
      </w:r>
      <w:r w:rsidRPr="002A4A39">
        <w:rPr>
          <w:rFonts w:asciiTheme="minorHAnsi" w:hAnsiTheme="minorHAnsi" w:cs="Arial"/>
          <w:sz w:val="22"/>
          <w:szCs w:val="22"/>
        </w:rPr>
        <w:t>) dostop do evidence študentskega dela, ki mora vključevati podatke o vseh izdanih napotnicah. Navedeno izhaja iz predhodno opisanih ugotovit</w:t>
      </w:r>
      <w:r w:rsidR="00276171" w:rsidRPr="002A4A39">
        <w:rPr>
          <w:rFonts w:asciiTheme="minorHAnsi" w:hAnsiTheme="minorHAnsi" w:cs="Arial"/>
          <w:sz w:val="22"/>
          <w:szCs w:val="22"/>
        </w:rPr>
        <w:t>e</w:t>
      </w:r>
      <w:r w:rsidRPr="002A4A39">
        <w:rPr>
          <w:rFonts w:asciiTheme="minorHAnsi" w:hAnsiTheme="minorHAnsi" w:cs="Arial"/>
          <w:sz w:val="22"/>
          <w:szCs w:val="22"/>
        </w:rPr>
        <w:t>v nadzornih aktivnosti in kršit</w:t>
      </w:r>
      <w:r w:rsidR="00276171" w:rsidRPr="002A4A39">
        <w:rPr>
          <w:rFonts w:asciiTheme="minorHAnsi" w:hAnsiTheme="minorHAnsi" w:cs="Arial"/>
          <w:sz w:val="22"/>
          <w:szCs w:val="22"/>
        </w:rPr>
        <w:t>e</w:t>
      </w:r>
      <w:r w:rsidRPr="002A4A39">
        <w:rPr>
          <w:rFonts w:asciiTheme="minorHAnsi" w:hAnsiTheme="minorHAnsi" w:cs="Arial"/>
          <w:sz w:val="22"/>
          <w:szCs w:val="22"/>
        </w:rPr>
        <w:t xml:space="preserve">v pravic oseb, ki opravljajo občasno in začasno delo prek študentskega servisa. </w:t>
      </w:r>
    </w:p>
    <w:p w14:paraId="7432C398" w14:textId="77777777" w:rsidR="00A65E65" w:rsidRPr="002A4A39" w:rsidRDefault="00A65E65" w:rsidP="007A687C">
      <w:pPr>
        <w:overflowPunct/>
        <w:autoSpaceDE/>
        <w:autoSpaceDN/>
        <w:adjustRightInd/>
        <w:ind w:left="360"/>
        <w:textAlignment w:val="auto"/>
        <w:rPr>
          <w:rFonts w:asciiTheme="minorHAnsi" w:hAnsiTheme="minorHAnsi" w:cs="Arial"/>
          <w:b/>
          <w:sz w:val="22"/>
          <w:szCs w:val="22"/>
        </w:rPr>
      </w:pPr>
    </w:p>
    <w:p w14:paraId="5A869A86" w14:textId="0332B1A3"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lang w:eastAsia="sl-SI"/>
        </w:rPr>
        <w:t xml:space="preserve">Zaradi opisanih tveganj, različnih možnosti in razširjenosti zlorab pri študentskem delu je pomembno, da se </w:t>
      </w:r>
      <w:r w:rsidR="00276171" w:rsidRPr="002A4A39">
        <w:rPr>
          <w:rFonts w:asciiTheme="minorHAnsi" w:hAnsiTheme="minorHAnsi" w:cs="Arial"/>
          <w:sz w:val="22"/>
          <w:szCs w:val="22"/>
          <w:lang w:eastAsia="sl-SI"/>
        </w:rPr>
        <w:t xml:space="preserve">navedeno področje </w:t>
      </w:r>
      <w:r w:rsidRPr="002A4A39">
        <w:rPr>
          <w:rFonts w:asciiTheme="minorHAnsi" w:hAnsiTheme="minorHAnsi" w:cs="Arial"/>
          <w:sz w:val="22"/>
          <w:szCs w:val="22"/>
          <w:lang w:eastAsia="sl-SI"/>
        </w:rPr>
        <w:t>ustrezneje in sistemsko uredi.</w:t>
      </w:r>
      <w:r w:rsidRPr="002A4A39">
        <w:rPr>
          <w:rFonts w:asciiTheme="minorHAnsi" w:hAnsiTheme="minorHAnsi" w:cs="Arial"/>
          <w:sz w:val="22"/>
          <w:szCs w:val="22"/>
        </w:rPr>
        <w:t xml:space="preserve"> Ministrstvo za delo</w:t>
      </w:r>
      <w:r w:rsidR="00276171" w:rsidRPr="002A4A39">
        <w:rPr>
          <w:rFonts w:asciiTheme="minorHAnsi" w:hAnsiTheme="minorHAnsi" w:cs="Arial"/>
          <w:sz w:val="22"/>
          <w:szCs w:val="22"/>
        </w:rPr>
        <w:t>,</w:t>
      </w:r>
      <w:r w:rsidRPr="002A4A39">
        <w:rPr>
          <w:rFonts w:asciiTheme="minorHAnsi" w:hAnsiTheme="minorHAnsi" w:cs="Arial"/>
          <w:sz w:val="22"/>
          <w:szCs w:val="22"/>
        </w:rPr>
        <w:t xml:space="preserve"> družino, socialne zadeve in enake možnosti (</w:t>
      </w:r>
      <w:r w:rsidR="00C36F8F" w:rsidRPr="002A4A39">
        <w:rPr>
          <w:rFonts w:asciiTheme="minorHAnsi" w:hAnsiTheme="minorHAnsi" w:cs="Arial"/>
          <w:sz w:val="22"/>
          <w:szCs w:val="22"/>
        </w:rPr>
        <w:t>v nadaljevanju</w:t>
      </w:r>
      <w:r w:rsidRPr="002A4A39">
        <w:rPr>
          <w:rFonts w:asciiTheme="minorHAnsi" w:hAnsiTheme="minorHAnsi" w:cs="Arial"/>
          <w:sz w:val="22"/>
          <w:szCs w:val="22"/>
        </w:rPr>
        <w:t>: MDDSZ) je marca 2018 že podalo obrazložitev vsebine evidence študentskega dela, vendar je potrebna ponovna pr</w:t>
      </w:r>
      <w:r w:rsidR="00276171" w:rsidRPr="002A4A39">
        <w:rPr>
          <w:rFonts w:asciiTheme="minorHAnsi" w:hAnsiTheme="minorHAnsi" w:cs="Arial"/>
          <w:sz w:val="22"/>
          <w:szCs w:val="22"/>
        </w:rPr>
        <w:t>o</w:t>
      </w:r>
      <w:r w:rsidRPr="002A4A39">
        <w:rPr>
          <w:rFonts w:asciiTheme="minorHAnsi" w:hAnsiTheme="minorHAnsi" w:cs="Arial"/>
          <w:sz w:val="22"/>
          <w:szCs w:val="22"/>
        </w:rPr>
        <w:t>učitev, ali obstaja kakšna možnost, da se v evidenci študentskega dela zagotovijo podatki o vseh izdanih napotnicah</w:t>
      </w:r>
      <w:r w:rsidR="00276171" w:rsidRPr="002A4A39">
        <w:rPr>
          <w:rFonts w:asciiTheme="minorHAnsi" w:hAnsiTheme="minorHAnsi" w:cs="Arial"/>
          <w:sz w:val="22"/>
          <w:szCs w:val="22"/>
        </w:rPr>
        <w:t>,</w:t>
      </w:r>
      <w:r w:rsidRPr="002A4A39">
        <w:rPr>
          <w:rFonts w:asciiTheme="minorHAnsi" w:hAnsiTheme="minorHAnsi" w:cs="Arial"/>
          <w:sz w:val="22"/>
          <w:szCs w:val="22"/>
        </w:rPr>
        <w:t xml:space="preserve"> in ne samo o obračunanih napotnicah.</w:t>
      </w:r>
    </w:p>
    <w:p w14:paraId="78E2EDB4" w14:textId="77777777" w:rsidR="00A9635D" w:rsidRPr="002A4A39" w:rsidRDefault="00A9635D" w:rsidP="007A687C">
      <w:pPr>
        <w:overflowPunct/>
        <w:autoSpaceDE/>
        <w:autoSpaceDN/>
        <w:adjustRightInd/>
        <w:textAlignment w:val="auto"/>
        <w:rPr>
          <w:rFonts w:asciiTheme="minorHAnsi" w:hAnsiTheme="minorHAnsi" w:cs="Arial"/>
          <w:sz w:val="22"/>
          <w:szCs w:val="22"/>
          <w:lang w:eastAsia="sl-SI"/>
        </w:rPr>
      </w:pPr>
    </w:p>
    <w:p w14:paraId="34C6093A" w14:textId="77777777" w:rsidR="00A9635D" w:rsidRPr="002A4A39" w:rsidRDefault="00A9635D" w:rsidP="007A687C">
      <w:pPr>
        <w:overflowPunct/>
        <w:autoSpaceDE/>
        <w:autoSpaceDN/>
        <w:adjustRightInd/>
        <w:textAlignment w:val="auto"/>
        <w:rPr>
          <w:rFonts w:asciiTheme="minorHAnsi" w:hAnsiTheme="minorHAnsi" w:cs="Arial"/>
          <w:i/>
          <w:sz w:val="22"/>
          <w:szCs w:val="22"/>
          <w:u w:val="single"/>
        </w:rPr>
      </w:pPr>
      <w:r w:rsidRPr="002A4A39">
        <w:rPr>
          <w:rFonts w:asciiTheme="minorHAnsi" w:hAnsiTheme="minorHAnsi" w:cs="Arial"/>
          <w:i/>
          <w:sz w:val="22"/>
          <w:szCs w:val="22"/>
          <w:u w:val="single"/>
        </w:rPr>
        <w:t>Drugo</w:t>
      </w:r>
    </w:p>
    <w:p w14:paraId="2C5CD335" w14:textId="77777777" w:rsidR="00A9635D" w:rsidRPr="002A4A39" w:rsidRDefault="00A9635D" w:rsidP="007A687C">
      <w:pPr>
        <w:overflowPunct/>
        <w:autoSpaceDE/>
        <w:autoSpaceDN/>
        <w:adjustRightInd/>
        <w:contextualSpacing/>
        <w:textAlignment w:val="auto"/>
        <w:rPr>
          <w:rFonts w:asciiTheme="minorHAnsi" w:hAnsiTheme="minorHAnsi" w:cs="Arial"/>
          <w:sz w:val="22"/>
          <w:szCs w:val="22"/>
        </w:rPr>
      </w:pPr>
    </w:p>
    <w:p w14:paraId="001F69A1" w14:textId="35E3A8B5" w:rsidR="00A65E65" w:rsidRPr="002A4A39" w:rsidRDefault="00276171" w:rsidP="007A687C">
      <w:pPr>
        <w:overflowPunct/>
        <w:autoSpaceDE/>
        <w:autoSpaceDN/>
        <w:adjustRightInd/>
        <w:contextualSpacing/>
        <w:textAlignment w:val="auto"/>
        <w:rPr>
          <w:rFonts w:asciiTheme="minorHAnsi" w:hAnsiTheme="minorHAnsi" w:cs="Arial"/>
          <w:sz w:val="22"/>
          <w:szCs w:val="22"/>
          <w:highlight w:val="yellow"/>
        </w:rPr>
      </w:pPr>
      <w:r w:rsidRPr="002A4A39">
        <w:rPr>
          <w:rFonts w:asciiTheme="minorHAnsi" w:hAnsiTheme="minorHAnsi" w:cs="Arial"/>
          <w:sz w:val="22"/>
          <w:szCs w:val="22"/>
        </w:rPr>
        <w:t>Vprašanje</w:t>
      </w:r>
      <w:r w:rsidR="00A65E65" w:rsidRPr="002A4A39">
        <w:rPr>
          <w:rFonts w:asciiTheme="minorHAnsi" w:hAnsiTheme="minorHAnsi" w:cs="Arial"/>
          <w:sz w:val="22"/>
          <w:szCs w:val="22"/>
        </w:rPr>
        <w:t xml:space="preserve"> pravne podlage za prijavo v obvezna socialna zavarovanja</w:t>
      </w:r>
      <w:r w:rsidR="00A65E65" w:rsidRPr="002A4A39">
        <w:rPr>
          <w:rFonts w:asciiTheme="minorHAnsi" w:hAnsiTheme="minorHAnsi" w:cs="Arial"/>
          <w:color w:val="0070C0"/>
          <w:sz w:val="22"/>
          <w:szCs w:val="22"/>
        </w:rPr>
        <w:t xml:space="preserve"> </w:t>
      </w:r>
      <w:r w:rsidR="00A65E65" w:rsidRPr="002A4A39">
        <w:rPr>
          <w:rFonts w:asciiTheme="minorHAnsi" w:hAnsiTheme="minorHAnsi" w:cs="Arial"/>
          <w:sz w:val="22"/>
          <w:szCs w:val="22"/>
        </w:rPr>
        <w:t xml:space="preserve">v primeru zaposlovanja na črno po </w:t>
      </w:r>
      <w:r w:rsidRPr="002A4A39">
        <w:rPr>
          <w:rFonts w:asciiTheme="minorHAnsi" w:hAnsiTheme="minorHAnsi" w:cs="Arial"/>
          <w:sz w:val="22"/>
          <w:szCs w:val="22"/>
        </w:rPr>
        <w:t>prvi</w:t>
      </w:r>
      <w:r w:rsidR="00A65E65" w:rsidRPr="002A4A39">
        <w:rPr>
          <w:rFonts w:asciiTheme="minorHAnsi" w:hAnsiTheme="minorHAnsi" w:cs="Arial"/>
          <w:sz w:val="22"/>
          <w:szCs w:val="22"/>
        </w:rPr>
        <w:t xml:space="preserve"> alineji prvega odstavka 5. člena ZPDZC-1, ko delavec ne želi podpisati pogodbe iz delovnega razmerja za nazaj in posledično delodajalec ne more izpolniti obveznosti iz sedmega oziroma osmega odstavka 5. člena ZPDZC-1 (plačati obveznosti iz delovnega razmerja za nazaj, to je za obdobje zaposlitve na črno). Po </w:t>
      </w:r>
      <w:r w:rsidR="00C36F8F" w:rsidRPr="002A4A39">
        <w:rPr>
          <w:rFonts w:asciiTheme="minorHAnsi" w:hAnsiTheme="minorHAnsi" w:cs="Arial"/>
          <w:sz w:val="22"/>
          <w:szCs w:val="22"/>
        </w:rPr>
        <w:t>veljavn</w:t>
      </w:r>
      <w:r w:rsidR="00A65E65" w:rsidRPr="002A4A39">
        <w:rPr>
          <w:rFonts w:asciiTheme="minorHAnsi" w:hAnsiTheme="minorHAnsi" w:cs="Arial"/>
          <w:sz w:val="22"/>
          <w:szCs w:val="22"/>
        </w:rPr>
        <w:t>i zakonodaji je podlaga za prijavo v socialno zavarovanje podpisana pogodba o zaposlitvi, v praksi pa se dogaja, da delavec iz različnih razlogov noče podpisati pogodbe (npr. prejema socialne transfer</w:t>
      </w:r>
      <w:r w:rsidR="00C36F8F" w:rsidRPr="002A4A39">
        <w:rPr>
          <w:rFonts w:asciiTheme="minorHAnsi" w:hAnsiTheme="minorHAnsi" w:cs="Arial"/>
          <w:sz w:val="22"/>
          <w:szCs w:val="22"/>
        </w:rPr>
        <w:t>je</w:t>
      </w:r>
      <w:r w:rsidR="00A65E65" w:rsidRPr="002A4A39">
        <w:rPr>
          <w:rFonts w:asciiTheme="minorHAnsi" w:hAnsiTheme="minorHAnsi" w:cs="Arial"/>
          <w:sz w:val="22"/>
          <w:szCs w:val="22"/>
        </w:rPr>
        <w:t>); tudi v primeru nezakonite zaposlitve državljana tretje države, ki v RS prebiva</w:t>
      </w:r>
      <w:r w:rsidR="00C36F8F" w:rsidRPr="002A4A39">
        <w:rPr>
          <w:rFonts w:asciiTheme="minorHAnsi" w:hAnsiTheme="minorHAnsi" w:cs="Arial"/>
          <w:sz w:val="22"/>
          <w:szCs w:val="22"/>
        </w:rPr>
        <w:t xml:space="preserve"> nezakonito</w:t>
      </w:r>
      <w:r w:rsidR="00A65E65" w:rsidRPr="002A4A39">
        <w:rPr>
          <w:rFonts w:asciiTheme="minorHAnsi" w:hAnsiTheme="minorHAnsi" w:cs="Arial"/>
          <w:sz w:val="22"/>
          <w:szCs w:val="22"/>
        </w:rPr>
        <w:t xml:space="preserve">, </w:t>
      </w:r>
      <w:r w:rsidR="00C36F8F" w:rsidRPr="002A4A39">
        <w:rPr>
          <w:rFonts w:asciiTheme="minorHAnsi" w:hAnsiTheme="minorHAnsi" w:cs="Arial"/>
          <w:sz w:val="22"/>
          <w:szCs w:val="22"/>
        </w:rPr>
        <w:t>po</w:t>
      </w:r>
      <w:r w:rsidR="00A65E65" w:rsidRPr="002A4A39">
        <w:rPr>
          <w:rFonts w:asciiTheme="minorHAnsi" w:hAnsiTheme="minorHAnsi" w:cs="Arial"/>
          <w:sz w:val="22"/>
          <w:szCs w:val="22"/>
        </w:rPr>
        <w:t xml:space="preserve"> izgon</w:t>
      </w:r>
      <w:r w:rsidR="00C36F8F" w:rsidRPr="002A4A39">
        <w:rPr>
          <w:rFonts w:asciiTheme="minorHAnsi" w:hAnsiTheme="minorHAnsi" w:cs="Arial"/>
          <w:sz w:val="22"/>
          <w:szCs w:val="22"/>
        </w:rPr>
        <w:t>u</w:t>
      </w:r>
      <w:r w:rsidR="00A65E65" w:rsidRPr="002A4A39">
        <w:rPr>
          <w:rFonts w:asciiTheme="minorHAnsi" w:hAnsiTheme="minorHAnsi" w:cs="Arial"/>
          <w:sz w:val="22"/>
          <w:szCs w:val="22"/>
        </w:rPr>
        <w:t xml:space="preserve"> tujca delodajalec ne more izpolniti obveznosti iz 8. odstavka 5. člena ZPDZC-1. </w:t>
      </w:r>
    </w:p>
    <w:p w14:paraId="50240301" w14:textId="77777777" w:rsidR="00A65E65" w:rsidRPr="002A4A39" w:rsidRDefault="00A65E65" w:rsidP="007A687C">
      <w:pPr>
        <w:overflowPunct/>
        <w:autoSpaceDE/>
        <w:autoSpaceDN/>
        <w:adjustRightInd/>
        <w:ind w:left="720"/>
        <w:contextualSpacing/>
        <w:textAlignment w:val="auto"/>
        <w:rPr>
          <w:rFonts w:asciiTheme="minorHAnsi" w:hAnsiTheme="minorHAnsi" w:cs="Arial"/>
          <w:sz w:val="22"/>
          <w:szCs w:val="22"/>
        </w:rPr>
      </w:pPr>
    </w:p>
    <w:p w14:paraId="10941C14" w14:textId="4FF2AC3A" w:rsidR="00A65E65" w:rsidRPr="002A4A39" w:rsidRDefault="00A65E65"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C36F8F" w:rsidRPr="002A4A39">
        <w:rPr>
          <w:rFonts w:asciiTheme="minorHAnsi" w:hAnsiTheme="minorHAnsi" w:cs="Arial"/>
          <w:sz w:val="22"/>
          <w:szCs w:val="22"/>
        </w:rPr>
        <w:t xml:space="preserve">nad </w:t>
      </w:r>
      <w:r w:rsidRPr="002A4A39">
        <w:rPr>
          <w:rFonts w:asciiTheme="minorHAnsi" w:hAnsiTheme="minorHAnsi" w:cs="Arial"/>
          <w:sz w:val="22"/>
          <w:szCs w:val="22"/>
        </w:rPr>
        <w:t>tujc</w:t>
      </w:r>
      <w:r w:rsidR="00C36F8F" w:rsidRPr="002A4A39">
        <w:rPr>
          <w:rFonts w:asciiTheme="minorHAnsi" w:hAnsiTheme="minorHAnsi" w:cs="Arial"/>
          <w:sz w:val="22"/>
          <w:szCs w:val="22"/>
        </w:rPr>
        <w:t>i</w:t>
      </w:r>
      <w:r w:rsidRPr="002A4A39">
        <w:rPr>
          <w:rFonts w:asciiTheme="minorHAnsi" w:hAnsiTheme="minorHAnsi" w:cs="Arial"/>
          <w:sz w:val="22"/>
          <w:szCs w:val="22"/>
        </w:rPr>
        <w:t xml:space="preserve"> – FURS na terenu ugotovi kršitve Zakona o zaposlovanju, samozaposlovanju in delu tujcev (</w:t>
      </w:r>
      <w:r w:rsidR="00C36F8F" w:rsidRPr="002A4A39">
        <w:rPr>
          <w:rFonts w:asciiTheme="minorHAnsi" w:hAnsiTheme="minorHAnsi" w:cs="Arial"/>
          <w:sz w:val="22"/>
          <w:szCs w:val="22"/>
        </w:rPr>
        <w:t>v nadaljevanju</w:t>
      </w:r>
      <w:r w:rsidRPr="002A4A39">
        <w:rPr>
          <w:rFonts w:asciiTheme="minorHAnsi" w:hAnsiTheme="minorHAnsi" w:cs="Arial"/>
          <w:sz w:val="22"/>
          <w:szCs w:val="22"/>
        </w:rPr>
        <w:t xml:space="preserve">: ZZSDT), nadzor </w:t>
      </w:r>
      <w:r w:rsidR="00BA45E8" w:rsidRPr="002A4A39">
        <w:rPr>
          <w:rFonts w:asciiTheme="minorHAnsi" w:hAnsiTheme="minorHAnsi" w:cs="Arial"/>
          <w:sz w:val="22"/>
          <w:szCs w:val="22"/>
        </w:rPr>
        <w:t>nad izvajanjem</w:t>
      </w:r>
      <w:r w:rsidR="00C36F8F" w:rsidRPr="002A4A39">
        <w:rPr>
          <w:rFonts w:asciiTheme="minorHAnsi" w:hAnsiTheme="minorHAnsi" w:cs="Arial"/>
          <w:sz w:val="22"/>
          <w:szCs w:val="22"/>
        </w:rPr>
        <w:t xml:space="preserve"> </w:t>
      </w:r>
      <w:r w:rsidRPr="002A4A39">
        <w:rPr>
          <w:rFonts w:asciiTheme="minorHAnsi" w:hAnsiTheme="minorHAnsi" w:cs="Arial"/>
          <w:sz w:val="22"/>
          <w:szCs w:val="22"/>
        </w:rPr>
        <w:t xml:space="preserve">katerega je v pristojnosti IRSD; </w:t>
      </w:r>
      <w:r w:rsidR="0095462D">
        <w:rPr>
          <w:rFonts w:asciiTheme="minorHAnsi" w:hAnsiTheme="minorHAnsi" w:cs="Arial"/>
          <w:sz w:val="22"/>
          <w:szCs w:val="22"/>
        </w:rPr>
        <w:t>IRSD se na sume kršitev odziva v okviru razpoložljivih možnosti, kar pa v posameznih primerih lahko pomeni, da tujca ni mogoče več obravnavati, ker ga ni mogoče izslediti</w:t>
      </w:r>
      <w:r w:rsidRPr="002A4A39">
        <w:rPr>
          <w:rFonts w:asciiTheme="minorHAnsi" w:hAnsiTheme="minorHAnsi" w:cs="Arial"/>
          <w:sz w:val="22"/>
          <w:szCs w:val="22"/>
        </w:rPr>
        <w:t>.</w:t>
      </w:r>
    </w:p>
    <w:p w14:paraId="1D05DD8C" w14:textId="6338F68F" w:rsidR="00E448B6" w:rsidRDefault="00E448B6" w:rsidP="00E448B6">
      <w:pPr>
        <w:rPr>
          <w:rFonts w:asciiTheme="minorHAnsi" w:hAnsiTheme="minorHAnsi" w:cs="Arial"/>
          <w:b/>
          <w:sz w:val="22"/>
          <w:szCs w:val="22"/>
        </w:rPr>
      </w:pPr>
    </w:p>
    <w:p w14:paraId="763E17CD" w14:textId="27604BD8" w:rsidR="00A65E65" w:rsidRPr="002A4A39" w:rsidRDefault="00A65E65" w:rsidP="00E448B6">
      <w:pPr>
        <w:rPr>
          <w:rFonts w:asciiTheme="minorHAnsi" w:hAnsiTheme="minorHAnsi" w:cs="Arial"/>
          <w:b/>
          <w:sz w:val="22"/>
          <w:szCs w:val="22"/>
        </w:rPr>
      </w:pPr>
    </w:p>
    <w:p w14:paraId="47240211"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TRŽNI INŠPEKTORAT REPUBLIKE SLOVENIJE</w:t>
      </w:r>
    </w:p>
    <w:p w14:paraId="4B7023E9" w14:textId="77777777" w:rsidR="00E448B6" w:rsidRPr="002A4A39" w:rsidRDefault="00E448B6" w:rsidP="00E448B6">
      <w:pPr>
        <w:rPr>
          <w:rFonts w:asciiTheme="minorHAnsi" w:hAnsiTheme="minorHAnsi" w:cs="Arial"/>
          <w:b/>
          <w:sz w:val="22"/>
          <w:szCs w:val="22"/>
        </w:rPr>
      </w:pPr>
    </w:p>
    <w:p w14:paraId="281E8467" w14:textId="6E59CAE7"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Tržni inšpektorat RS je pri nadzoru </w:t>
      </w:r>
      <w:r w:rsidR="00C36F8F" w:rsidRPr="002A4A39">
        <w:rPr>
          <w:rFonts w:asciiTheme="minorHAnsi" w:eastAsia="Calibri" w:hAnsiTheme="minorHAnsi" w:cs="Arial"/>
          <w:sz w:val="22"/>
          <w:szCs w:val="22"/>
        </w:rPr>
        <w:t xml:space="preserve">po </w:t>
      </w:r>
      <w:r w:rsidRPr="002A4A39">
        <w:rPr>
          <w:rFonts w:asciiTheme="minorHAnsi" w:eastAsia="Calibri" w:hAnsiTheme="minorHAnsi" w:cs="Arial"/>
          <w:sz w:val="22"/>
          <w:szCs w:val="22"/>
        </w:rPr>
        <w:t xml:space="preserve">ZPDZC-1 že v letu 2016 zaznal težavo glede nadzora </w:t>
      </w:r>
      <w:r w:rsidR="00C36F8F" w:rsidRPr="002A4A39">
        <w:rPr>
          <w:rFonts w:asciiTheme="minorHAnsi" w:eastAsia="Calibri" w:hAnsiTheme="minorHAnsi" w:cs="Arial"/>
          <w:sz w:val="22"/>
          <w:szCs w:val="22"/>
        </w:rPr>
        <w:t xml:space="preserve">po </w:t>
      </w:r>
      <w:r w:rsidRPr="002A4A39">
        <w:rPr>
          <w:rFonts w:asciiTheme="minorHAnsi" w:eastAsia="Calibri" w:hAnsiTheme="minorHAnsi" w:cs="Arial"/>
          <w:sz w:val="22"/>
          <w:szCs w:val="22"/>
        </w:rPr>
        <w:t>Zakon</w:t>
      </w:r>
      <w:r w:rsidR="00C36F8F" w:rsidRPr="002A4A39">
        <w:rPr>
          <w:rFonts w:asciiTheme="minorHAnsi" w:eastAsia="Calibri" w:hAnsiTheme="minorHAnsi" w:cs="Arial"/>
          <w:sz w:val="22"/>
          <w:szCs w:val="22"/>
        </w:rPr>
        <w:t>u</w:t>
      </w:r>
      <w:r w:rsidRPr="002A4A39">
        <w:rPr>
          <w:rFonts w:asciiTheme="minorHAnsi" w:eastAsia="Calibri" w:hAnsiTheme="minorHAnsi" w:cs="Arial"/>
          <w:sz w:val="22"/>
          <w:szCs w:val="22"/>
        </w:rPr>
        <w:t xml:space="preserve"> o varnosti in zdravju pri del</w:t>
      </w:r>
      <w:r w:rsidR="00A9635D" w:rsidRPr="002A4A39">
        <w:rPr>
          <w:rFonts w:asciiTheme="minorHAnsi" w:eastAsia="Calibri" w:hAnsiTheme="minorHAnsi" w:cs="Arial"/>
          <w:sz w:val="22"/>
          <w:szCs w:val="22"/>
        </w:rPr>
        <w:t>u (Uradni list RS, št. 43/11; v nadaljevanju: ZVZD-1)</w:t>
      </w:r>
      <w:r w:rsidRPr="002A4A39">
        <w:rPr>
          <w:rFonts w:asciiTheme="minorHAnsi" w:eastAsia="Calibri" w:hAnsiTheme="minorHAnsi" w:cs="Arial"/>
          <w:sz w:val="22"/>
          <w:szCs w:val="22"/>
        </w:rPr>
        <w:t xml:space="preserve">, kar je bilo podrobno obrazloženo že v poročilu za leto 2016 in na kar je bilo </w:t>
      </w:r>
      <w:r w:rsidR="00A9635D" w:rsidRPr="002A4A39">
        <w:rPr>
          <w:rFonts w:asciiTheme="minorHAnsi" w:eastAsia="Calibri" w:hAnsiTheme="minorHAnsi" w:cs="Arial"/>
          <w:sz w:val="22"/>
          <w:szCs w:val="22"/>
        </w:rPr>
        <w:t>o</w:t>
      </w:r>
      <w:r w:rsidR="00C36F8F" w:rsidRPr="002A4A39">
        <w:rPr>
          <w:rFonts w:asciiTheme="minorHAnsi" w:eastAsia="Calibri" w:hAnsiTheme="minorHAnsi" w:cs="Arial"/>
          <w:sz w:val="22"/>
          <w:szCs w:val="22"/>
        </w:rPr>
        <w:t>pozorj</w:t>
      </w:r>
      <w:r w:rsidR="00A9635D" w:rsidRPr="002A4A39">
        <w:rPr>
          <w:rFonts w:asciiTheme="minorHAnsi" w:eastAsia="Calibri" w:hAnsiTheme="minorHAnsi" w:cs="Arial"/>
          <w:sz w:val="22"/>
          <w:szCs w:val="22"/>
        </w:rPr>
        <w:t xml:space="preserve">eno </w:t>
      </w:r>
      <w:r w:rsidRPr="002A4A39">
        <w:rPr>
          <w:rFonts w:asciiTheme="minorHAnsi" w:eastAsia="Calibri" w:hAnsiTheme="minorHAnsi" w:cs="Arial"/>
          <w:sz w:val="22"/>
          <w:szCs w:val="22"/>
        </w:rPr>
        <w:t xml:space="preserve">Ministrstvo za delo, družino, socialne zadeve in enake možnosti.  </w:t>
      </w:r>
    </w:p>
    <w:p w14:paraId="35CA2654" w14:textId="05C9F855"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Tržni inšpektorat RS je pristojno ministrstvo že opozoril na to, da ZPDZC-1 v </w:t>
      </w:r>
      <w:r w:rsidR="00C36F8F" w:rsidRPr="002A4A39">
        <w:rPr>
          <w:rFonts w:asciiTheme="minorHAnsi" w:eastAsia="Calibri" w:hAnsiTheme="minorHAnsi" w:cs="Arial"/>
          <w:sz w:val="22"/>
          <w:szCs w:val="22"/>
        </w:rPr>
        <w:t>drugem</w:t>
      </w:r>
      <w:r w:rsidRPr="002A4A39">
        <w:rPr>
          <w:rFonts w:asciiTheme="minorHAnsi" w:eastAsia="Calibri" w:hAnsiTheme="minorHAnsi" w:cs="Arial"/>
          <w:sz w:val="22"/>
          <w:szCs w:val="22"/>
        </w:rPr>
        <w:t xml:space="preserve"> odstavku 18. člena za nadzor ne določa Inšpektorata RS za delo, čeprav predpisi iz pristojnosti tega inšpektorata za opravljanje dejavnosti predpisujejo posebna dovoljenja. </w:t>
      </w:r>
    </w:p>
    <w:p w14:paraId="072A1FD9" w14:textId="25E03698" w:rsidR="00E448B6" w:rsidRPr="00564450" w:rsidRDefault="005A6183" w:rsidP="00564450">
      <w:pPr>
        <w:overflowPunct/>
        <w:autoSpaceDE/>
        <w:autoSpaceDN/>
        <w:adjustRightInd/>
        <w:spacing w:after="160"/>
        <w:contextualSpacing/>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Glede na navedeno še vedno ostaja aktualen predlog </w:t>
      </w:r>
      <w:r w:rsidR="00A27CB5" w:rsidRPr="002A4A39">
        <w:rPr>
          <w:rFonts w:asciiTheme="minorHAnsi" w:eastAsia="Calibri" w:hAnsiTheme="minorHAnsi" w:cs="Arial"/>
          <w:sz w:val="22"/>
          <w:szCs w:val="22"/>
        </w:rPr>
        <w:t xml:space="preserve">TIRS </w:t>
      </w:r>
      <w:r w:rsidRPr="002A4A39">
        <w:rPr>
          <w:rFonts w:asciiTheme="minorHAnsi" w:eastAsia="Calibri" w:hAnsiTheme="minorHAnsi" w:cs="Arial"/>
          <w:sz w:val="22"/>
          <w:szCs w:val="22"/>
        </w:rPr>
        <w:t xml:space="preserve">za spremembo zakonodaje tako, da bo za nadzor </w:t>
      </w:r>
      <w:r w:rsidR="00167703"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dovoljenj</w:t>
      </w:r>
      <w:r w:rsidR="00167703" w:rsidRPr="002A4A39">
        <w:rPr>
          <w:rFonts w:asciiTheme="minorHAnsi" w:eastAsia="Calibri" w:hAnsiTheme="minorHAnsi" w:cs="Arial"/>
          <w:sz w:val="22"/>
          <w:szCs w:val="22"/>
        </w:rPr>
        <w:t>i</w:t>
      </w:r>
      <w:r w:rsidRPr="002A4A39">
        <w:rPr>
          <w:rFonts w:asciiTheme="minorHAnsi" w:eastAsia="Calibri" w:hAnsiTheme="minorHAnsi" w:cs="Arial"/>
          <w:sz w:val="22"/>
          <w:szCs w:val="22"/>
        </w:rPr>
        <w:t xml:space="preserve"> po ZVZD-1 prav tako pristojen Inšpektorat RS za delo, ki že sicer vsebinsko nadzoruje celotno področje, saj je </w:t>
      </w:r>
      <w:r w:rsidR="00167703" w:rsidRPr="002A4A39">
        <w:rPr>
          <w:rFonts w:asciiTheme="minorHAnsi" w:eastAsia="Calibri" w:hAnsiTheme="minorHAnsi" w:cs="Arial"/>
          <w:sz w:val="22"/>
          <w:szCs w:val="22"/>
        </w:rPr>
        <w:t xml:space="preserve">le </w:t>
      </w:r>
      <w:r w:rsidRPr="002A4A39">
        <w:rPr>
          <w:rFonts w:asciiTheme="minorHAnsi" w:eastAsia="Calibri" w:hAnsiTheme="minorHAnsi" w:cs="Arial"/>
          <w:sz w:val="22"/>
          <w:szCs w:val="22"/>
        </w:rPr>
        <w:t xml:space="preserve">to smiselno z vidika učinkovitosti in </w:t>
      </w:r>
      <w:r w:rsidR="00167703" w:rsidRPr="002A4A39">
        <w:rPr>
          <w:rFonts w:asciiTheme="minorHAnsi" w:eastAsia="Calibri" w:hAnsiTheme="minorHAnsi" w:cs="Arial"/>
          <w:sz w:val="22"/>
          <w:szCs w:val="22"/>
        </w:rPr>
        <w:t>gospodar</w:t>
      </w:r>
      <w:r w:rsidRPr="002A4A39">
        <w:rPr>
          <w:rFonts w:asciiTheme="minorHAnsi" w:eastAsia="Calibri" w:hAnsiTheme="minorHAnsi" w:cs="Arial"/>
          <w:sz w:val="22"/>
          <w:szCs w:val="22"/>
        </w:rPr>
        <w:t xml:space="preserve">nosti postopka. S tega vidika </w:t>
      </w:r>
      <w:r w:rsidR="00A27CB5" w:rsidRPr="002A4A39">
        <w:rPr>
          <w:rFonts w:asciiTheme="minorHAnsi" w:eastAsia="Calibri" w:hAnsiTheme="minorHAnsi" w:cs="Arial"/>
          <w:sz w:val="22"/>
          <w:szCs w:val="22"/>
        </w:rPr>
        <w:t>TIRS predlaga</w:t>
      </w:r>
      <w:r w:rsidRPr="002A4A39">
        <w:rPr>
          <w:rFonts w:asciiTheme="minorHAnsi" w:eastAsia="Calibri" w:hAnsiTheme="minorHAnsi" w:cs="Arial"/>
          <w:sz w:val="22"/>
          <w:szCs w:val="22"/>
        </w:rPr>
        <w:t xml:space="preserve">, da se dopolni </w:t>
      </w:r>
      <w:r w:rsidR="00167703" w:rsidRPr="002A4A39">
        <w:rPr>
          <w:rFonts w:asciiTheme="minorHAnsi" w:eastAsia="Calibri" w:hAnsiTheme="minorHAnsi" w:cs="Arial"/>
          <w:sz w:val="22"/>
          <w:szCs w:val="22"/>
        </w:rPr>
        <w:t>drugi</w:t>
      </w:r>
      <w:r w:rsidRPr="002A4A39">
        <w:rPr>
          <w:rFonts w:asciiTheme="minorHAnsi" w:eastAsia="Calibri" w:hAnsiTheme="minorHAnsi" w:cs="Arial"/>
          <w:sz w:val="22"/>
          <w:szCs w:val="22"/>
        </w:rPr>
        <w:t xml:space="preserve"> odstavek 18. člena ZPDZC-1 oziroma ZVZD-1 v 71. členu tako, da se izrecno določi pristojnost za nadzor </w:t>
      </w:r>
      <w:r w:rsidR="00167703"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dovoljenj</w:t>
      </w:r>
      <w:r w:rsidR="00167703" w:rsidRPr="002A4A39">
        <w:rPr>
          <w:rFonts w:asciiTheme="minorHAnsi" w:eastAsia="Calibri" w:hAnsiTheme="minorHAnsi" w:cs="Arial"/>
          <w:sz w:val="22"/>
          <w:szCs w:val="22"/>
        </w:rPr>
        <w:t>em</w:t>
      </w:r>
      <w:r w:rsidRPr="002A4A39">
        <w:rPr>
          <w:rFonts w:asciiTheme="minorHAnsi" w:eastAsia="Calibri" w:hAnsiTheme="minorHAnsi" w:cs="Arial"/>
          <w:sz w:val="22"/>
          <w:szCs w:val="22"/>
        </w:rPr>
        <w:t xml:space="preserve"> Inšpektoratu RS za delo. </w:t>
      </w:r>
    </w:p>
    <w:p w14:paraId="761470AA" w14:textId="77777777" w:rsidR="00A9635D" w:rsidRPr="002A4A39" w:rsidRDefault="00A9635D" w:rsidP="00E448B6">
      <w:pPr>
        <w:rPr>
          <w:rFonts w:asciiTheme="minorHAnsi" w:hAnsiTheme="minorHAnsi" w:cs="Arial"/>
          <w:b/>
          <w:sz w:val="22"/>
          <w:szCs w:val="22"/>
        </w:rPr>
      </w:pPr>
    </w:p>
    <w:p w14:paraId="093329BD"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INŠPEKTORAT REPUBLIKE SLOVENIJE ZA DELO</w:t>
      </w:r>
    </w:p>
    <w:p w14:paraId="0AD4F46E" w14:textId="77777777" w:rsidR="00E448B6" w:rsidRPr="002A4A39" w:rsidRDefault="00E448B6" w:rsidP="00E448B6">
      <w:pPr>
        <w:rPr>
          <w:rFonts w:asciiTheme="minorHAnsi" w:hAnsiTheme="minorHAnsi" w:cs="Arial"/>
          <w:b/>
          <w:sz w:val="22"/>
          <w:szCs w:val="22"/>
        </w:rPr>
      </w:pPr>
    </w:p>
    <w:p w14:paraId="26B1DF5A" w14:textId="278FA347" w:rsidR="00D740E6" w:rsidRPr="002A4A39" w:rsidRDefault="00A27CB5"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IRSD je </w:t>
      </w:r>
      <w:r w:rsidR="00167703" w:rsidRPr="002A4A39">
        <w:rPr>
          <w:rFonts w:asciiTheme="minorHAnsi" w:eastAsia="Calibri" w:hAnsiTheme="minorHAnsi" w:cs="Arial"/>
          <w:sz w:val="22"/>
          <w:szCs w:val="22"/>
        </w:rPr>
        <w:t>obravnaval</w:t>
      </w:r>
      <w:r w:rsidR="00D740E6" w:rsidRPr="002A4A39">
        <w:rPr>
          <w:rFonts w:asciiTheme="minorHAnsi" w:eastAsia="Calibri" w:hAnsiTheme="minorHAnsi" w:cs="Arial"/>
          <w:sz w:val="22"/>
          <w:szCs w:val="22"/>
        </w:rPr>
        <w:t xml:space="preserve"> številn</w:t>
      </w:r>
      <w:r w:rsidR="00167703" w:rsidRPr="002A4A39">
        <w:rPr>
          <w:rFonts w:asciiTheme="minorHAnsi" w:eastAsia="Calibri" w:hAnsiTheme="minorHAnsi" w:cs="Arial"/>
          <w:sz w:val="22"/>
          <w:szCs w:val="22"/>
        </w:rPr>
        <w:t>e</w:t>
      </w:r>
      <w:r w:rsidR="00D740E6" w:rsidRPr="002A4A39">
        <w:rPr>
          <w:rFonts w:asciiTheme="minorHAnsi" w:eastAsia="Calibri" w:hAnsiTheme="minorHAnsi" w:cs="Arial"/>
          <w:sz w:val="22"/>
          <w:szCs w:val="22"/>
        </w:rPr>
        <w:t xml:space="preserve"> kršitv</w:t>
      </w:r>
      <w:r w:rsidR="00167703" w:rsidRPr="002A4A39">
        <w:rPr>
          <w:rFonts w:asciiTheme="minorHAnsi" w:eastAsia="Calibri" w:hAnsiTheme="minorHAnsi" w:cs="Arial"/>
          <w:sz w:val="22"/>
          <w:szCs w:val="22"/>
        </w:rPr>
        <w:t xml:space="preserve">e in </w:t>
      </w:r>
      <w:r w:rsidR="00D740E6" w:rsidRPr="002A4A39">
        <w:rPr>
          <w:rFonts w:asciiTheme="minorHAnsi" w:eastAsia="Calibri" w:hAnsiTheme="minorHAnsi" w:cs="Arial"/>
          <w:sz w:val="22"/>
          <w:szCs w:val="22"/>
        </w:rPr>
        <w:t>zlorab</w:t>
      </w:r>
      <w:r w:rsidR="00167703" w:rsidRPr="002A4A39">
        <w:rPr>
          <w:rFonts w:asciiTheme="minorHAnsi" w:eastAsia="Calibri" w:hAnsiTheme="minorHAnsi" w:cs="Arial"/>
          <w:sz w:val="22"/>
          <w:szCs w:val="22"/>
        </w:rPr>
        <w:t>e</w:t>
      </w:r>
      <w:r w:rsidR="00D740E6" w:rsidRPr="002A4A39">
        <w:rPr>
          <w:rFonts w:asciiTheme="minorHAnsi" w:eastAsia="Calibri" w:hAnsiTheme="minorHAnsi" w:cs="Arial"/>
          <w:sz w:val="22"/>
          <w:szCs w:val="22"/>
        </w:rPr>
        <w:t xml:space="preserve"> delovnopravne zakonodaje, predvsem na področju zagotavljanja temeljnih pravic iz dela, kar še vedno kaže na nizko stopnjo odgovornosti delodajalcev. Tako je Inšpektorat RS za delo posebno pozornost v inšpekcijskem nadzoru namenjal tistim področjem, ki se skozi prijave, opravljanje nadzorov in ugotovljene kršitve kažejo kot najbolj tvegana področja za večje kršitve pravic delavcev.</w:t>
      </w:r>
    </w:p>
    <w:p w14:paraId="10D24CCD" w14:textId="25206D23" w:rsidR="00D740E6" w:rsidRPr="002A4A39" w:rsidRDefault="00D740E6" w:rsidP="007A687C">
      <w:pPr>
        <w:overflowPunct/>
        <w:textAlignment w:val="auto"/>
        <w:rPr>
          <w:rFonts w:asciiTheme="minorHAnsi" w:eastAsia="Calibri" w:hAnsiTheme="minorHAnsi" w:cs="Arial"/>
          <w:color w:val="000000"/>
          <w:sz w:val="22"/>
          <w:szCs w:val="22"/>
        </w:rPr>
      </w:pPr>
      <w:r w:rsidRPr="002A4A39">
        <w:rPr>
          <w:rFonts w:asciiTheme="minorHAnsi" w:eastAsia="Calibri" w:hAnsiTheme="minorHAnsi" w:cs="Arial"/>
          <w:color w:val="000000"/>
          <w:sz w:val="22"/>
          <w:szCs w:val="22"/>
        </w:rPr>
        <w:t xml:space="preserve">Kljub temu, da je bila pristojnost glede nadzora nad prepovedjo zaposlovanja na črno </w:t>
      </w:r>
      <w:r w:rsidR="00167703" w:rsidRPr="002A4A39">
        <w:rPr>
          <w:rFonts w:asciiTheme="minorHAnsi" w:eastAsia="Calibri" w:hAnsiTheme="minorHAnsi" w:cs="Arial"/>
          <w:color w:val="000000"/>
          <w:sz w:val="22"/>
          <w:szCs w:val="22"/>
        </w:rPr>
        <w:t xml:space="preserve">leta 2014 </w:t>
      </w:r>
      <w:r w:rsidRPr="002A4A39">
        <w:rPr>
          <w:rFonts w:asciiTheme="minorHAnsi" w:eastAsia="Calibri" w:hAnsiTheme="minorHAnsi" w:cs="Arial"/>
          <w:color w:val="000000"/>
          <w:sz w:val="22"/>
          <w:szCs w:val="22"/>
        </w:rPr>
        <w:t>prenesena na Finančn</w:t>
      </w:r>
      <w:r w:rsidR="00167703" w:rsidRPr="002A4A39">
        <w:rPr>
          <w:rFonts w:asciiTheme="minorHAnsi" w:eastAsia="Calibri" w:hAnsiTheme="minorHAnsi" w:cs="Arial"/>
          <w:color w:val="000000"/>
          <w:sz w:val="22"/>
          <w:szCs w:val="22"/>
        </w:rPr>
        <w:t>o</w:t>
      </w:r>
      <w:r w:rsidRPr="002A4A39">
        <w:rPr>
          <w:rFonts w:asciiTheme="minorHAnsi" w:eastAsia="Calibri" w:hAnsiTheme="minorHAnsi" w:cs="Arial"/>
          <w:color w:val="000000"/>
          <w:sz w:val="22"/>
          <w:szCs w:val="22"/>
        </w:rPr>
        <w:t xml:space="preserve"> upravo RS, na inšpektorat</w:t>
      </w:r>
      <w:r w:rsidR="00167703" w:rsidRPr="002A4A39">
        <w:rPr>
          <w:rFonts w:asciiTheme="minorHAnsi" w:eastAsia="Calibri" w:hAnsiTheme="minorHAnsi" w:cs="Arial"/>
          <w:color w:val="000000"/>
          <w:sz w:val="22"/>
          <w:szCs w:val="22"/>
        </w:rPr>
        <w:t>u</w:t>
      </w:r>
      <w:r w:rsidRPr="002A4A39">
        <w:rPr>
          <w:rFonts w:asciiTheme="minorHAnsi" w:eastAsia="Calibri" w:hAnsiTheme="minorHAnsi" w:cs="Arial"/>
          <w:color w:val="000000"/>
          <w:sz w:val="22"/>
          <w:szCs w:val="22"/>
        </w:rPr>
        <w:t xml:space="preserve"> za delo še vedno prejemamo večje število prijav domnevnih tovrstnih kršitev s strani posameznikov (večinoma anonimnih prijaviteljev), včasih pa tudi s strani drugih organov. </w:t>
      </w:r>
    </w:p>
    <w:p w14:paraId="6ED9046D" w14:textId="77777777" w:rsidR="00D740E6" w:rsidRPr="002A4A39" w:rsidRDefault="00D740E6" w:rsidP="007A687C">
      <w:pPr>
        <w:overflowPunct/>
        <w:textAlignment w:val="auto"/>
        <w:rPr>
          <w:rFonts w:asciiTheme="minorHAnsi" w:eastAsia="Calibri" w:hAnsiTheme="minorHAnsi" w:cs="Arial"/>
          <w:color w:val="000000"/>
          <w:sz w:val="22"/>
          <w:szCs w:val="22"/>
        </w:rPr>
      </w:pPr>
    </w:p>
    <w:p w14:paraId="168BAD08" w14:textId="6CBBADC9" w:rsidR="00D740E6" w:rsidRPr="002A4A39" w:rsidRDefault="00A27CB5" w:rsidP="007A687C">
      <w:pPr>
        <w:overflowPunct/>
        <w:spacing w:after="160"/>
        <w:textAlignment w:val="auto"/>
        <w:rPr>
          <w:rFonts w:asciiTheme="minorHAnsi" w:eastAsia="Calibri" w:hAnsiTheme="minorHAnsi" w:cs="Arial"/>
          <w:sz w:val="22"/>
          <w:szCs w:val="22"/>
        </w:rPr>
      </w:pPr>
      <w:r w:rsidRPr="002A4A39">
        <w:rPr>
          <w:rFonts w:asciiTheme="minorHAnsi" w:eastAsia="Calibri" w:hAnsiTheme="minorHAnsi" w:cs="Arial"/>
          <w:color w:val="000000"/>
          <w:sz w:val="22"/>
          <w:szCs w:val="22"/>
          <w:lang w:eastAsia="sl-SI"/>
        </w:rPr>
        <w:t xml:space="preserve">Po mnenju IRSD </w:t>
      </w:r>
      <w:r w:rsidR="00167703" w:rsidRPr="002A4A39">
        <w:rPr>
          <w:rFonts w:asciiTheme="minorHAnsi" w:eastAsia="Calibri" w:hAnsiTheme="minorHAnsi" w:cs="Arial"/>
          <w:color w:val="000000"/>
          <w:sz w:val="22"/>
          <w:szCs w:val="22"/>
          <w:lang w:eastAsia="sl-SI"/>
        </w:rPr>
        <w:t xml:space="preserve">sta </w:t>
      </w:r>
      <w:r w:rsidR="00D740E6" w:rsidRPr="002A4A39">
        <w:rPr>
          <w:rFonts w:asciiTheme="minorHAnsi" w:eastAsia="Calibri" w:hAnsiTheme="minorHAnsi" w:cs="Arial"/>
          <w:sz w:val="22"/>
          <w:szCs w:val="22"/>
        </w:rPr>
        <w:t>medsebojna povezljivost in izmen</w:t>
      </w:r>
      <w:r w:rsidRPr="002A4A39">
        <w:rPr>
          <w:rFonts w:asciiTheme="minorHAnsi" w:eastAsia="Calibri" w:hAnsiTheme="minorHAnsi" w:cs="Arial"/>
          <w:sz w:val="22"/>
          <w:szCs w:val="22"/>
        </w:rPr>
        <w:t>java informacij ter</w:t>
      </w:r>
      <w:r w:rsidR="00D740E6" w:rsidRPr="002A4A39">
        <w:rPr>
          <w:rFonts w:asciiTheme="minorHAnsi" w:eastAsia="Calibri" w:hAnsiTheme="minorHAnsi" w:cs="Arial"/>
          <w:sz w:val="22"/>
          <w:szCs w:val="22"/>
        </w:rPr>
        <w:t xml:space="preserve"> podatkov različnih nadzornih organov v današnjem času nujn</w:t>
      </w:r>
      <w:r w:rsidR="00167703" w:rsidRPr="002A4A39">
        <w:rPr>
          <w:rFonts w:asciiTheme="minorHAnsi" w:eastAsia="Calibri" w:hAnsiTheme="minorHAnsi" w:cs="Arial"/>
          <w:sz w:val="22"/>
          <w:szCs w:val="22"/>
        </w:rPr>
        <w:t>i</w:t>
      </w:r>
      <w:r w:rsidR="00D740E6" w:rsidRPr="002A4A39">
        <w:rPr>
          <w:rFonts w:asciiTheme="minorHAnsi" w:eastAsia="Calibri" w:hAnsiTheme="minorHAnsi" w:cs="Arial"/>
          <w:sz w:val="22"/>
          <w:szCs w:val="22"/>
        </w:rPr>
        <w:t xml:space="preserve"> za hitro odzivnost in ne nazadnje </w:t>
      </w:r>
      <w:r w:rsidR="00167703" w:rsidRPr="002A4A39">
        <w:rPr>
          <w:rFonts w:asciiTheme="minorHAnsi" w:eastAsia="Calibri" w:hAnsiTheme="minorHAnsi" w:cs="Arial"/>
          <w:sz w:val="22"/>
          <w:szCs w:val="22"/>
        </w:rPr>
        <w:t xml:space="preserve">ključni </w:t>
      </w:r>
      <w:r w:rsidR="00D740E6" w:rsidRPr="002A4A39">
        <w:rPr>
          <w:rFonts w:asciiTheme="minorHAnsi" w:eastAsia="Calibri" w:hAnsiTheme="minorHAnsi" w:cs="Arial"/>
          <w:sz w:val="22"/>
          <w:szCs w:val="22"/>
        </w:rPr>
        <w:t xml:space="preserve">za učinkovitost. </w:t>
      </w:r>
    </w:p>
    <w:p w14:paraId="0779C0E2" w14:textId="295A8624" w:rsidR="00D740E6" w:rsidRPr="002A4A39" w:rsidRDefault="00D740E6"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Tudi na tem mestu opozarjamo na problematiko vodenja inšpekcijskih postopkov oziroma vročanja pravnim osebam, ki dejansko ne poslujejo na registriranih sedežih in nimajo urejenih hišnih predalčnikov. </w:t>
      </w:r>
      <w:r w:rsidR="008412CD" w:rsidRPr="002A4A39">
        <w:rPr>
          <w:rFonts w:asciiTheme="minorHAnsi" w:eastAsia="Calibri" w:hAnsiTheme="minorHAnsi" w:cs="Arial"/>
          <w:sz w:val="22"/>
          <w:szCs w:val="22"/>
        </w:rPr>
        <w:t xml:space="preserve">Obravnavamo </w:t>
      </w:r>
      <w:r w:rsidRPr="002A4A39">
        <w:rPr>
          <w:rFonts w:asciiTheme="minorHAnsi" w:eastAsia="Calibri" w:hAnsiTheme="minorHAnsi" w:cs="Arial"/>
          <w:sz w:val="22"/>
          <w:szCs w:val="22"/>
        </w:rPr>
        <w:t>tudi primer</w:t>
      </w:r>
      <w:r w:rsidR="008412CD" w:rsidRPr="002A4A39">
        <w:rPr>
          <w:rFonts w:asciiTheme="minorHAnsi" w:eastAsia="Calibri" w:hAnsiTheme="minorHAnsi" w:cs="Arial"/>
          <w:sz w:val="22"/>
          <w:szCs w:val="22"/>
        </w:rPr>
        <w:t>e</w:t>
      </w:r>
      <w:r w:rsidRPr="002A4A39">
        <w:rPr>
          <w:rFonts w:asciiTheme="minorHAnsi" w:eastAsia="Calibri" w:hAnsiTheme="minorHAnsi" w:cs="Arial"/>
          <w:sz w:val="22"/>
          <w:szCs w:val="22"/>
        </w:rPr>
        <w:t>, ko odgovorne osebe pravnih oseb nimajo prijavljenega niti stalnega niti začasnega bivališča v Centralnem registru prebivalstva. Poleg tega ugotavljamo, da v vse večjem številu prihaja do sprememb odgovornih oseb pravnih oseb, in sicer tako, da se za zakonitega zastopnika postavlja</w:t>
      </w:r>
      <w:r w:rsidR="00167703" w:rsidRPr="002A4A39">
        <w:rPr>
          <w:rFonts w:asciiTheme="minorHAnsi" w:eastAsia="Calibri" w:hAnsiTheme="minorHAnsi" w:cs="Arial"/>
          <w:sz w:val="22"/>
          <w:szCs w:val="22"/>
        </w:rPr>
        <w:t>jo</w:t>
      </w:r>
      <w:r w:rsidRPr="002A4A39">
        <w:rPr>
          <w:rFonts w:asciiTheme="minorHAnsi" w:eastAsia="Calibri" w:hAnsiTheme="minorHAnsi" w:cs="Arial"/>
          <w:sz w:val="22"/>
          <w:szCs w:val="22"/>
        </w:rPr>
        <w:t xml:space="preserve"> osebe iz tretjih držav, kar otežuje vodenje inšpekcijskih postopkov oziroma onemogoča izrek ukrepov za kršitve, ugotovljene v postopku</w:t>
      </w:r>
      <w:r w:rsidR="00A82C56"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in izterjavo glob. V zvezi z navedenim bi bilo treb</w:t>
      </w:r>
      <w:r w:rsidR="00A82C56"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w:t>
      </w:r>
      <w:r w:rsidR="00BA45E8" w:rsidRPr="002A4A39">
        <w:rPr>
          <w:rFonts w:asciiTheme="minorHAnsi" w:eastAsia="Calibri" w:hAnsiTheme="minorHAnsi" w:cs="Arial"/>
          <w:sz w:val="22"/>
          <w:szCs w:val="22"/>
        </w:rPr>
        <w:t xml:space="preserve">po mnenju IRSD </w:t>
      </w:r>
      <w:r w:rsidRPr="002A4A39">
        <w:rPr>
          <w:rFonts w:asciiTheme="minorHAnsi" w:eastAsia="Calibri" w:hAnsiTheme="minorHAnsi" w:cs="Arial"/>
          <w:sz w:val="22"/>
          <w:szCs w:val="22"/>
        </w:rPr>
        <w:t xml:space="preserve">določiti pravne podlage za vročanje tako pravnim kot odgovornim osebam v varen elektronski predal kot tudi določiti podatka o varnem elektronskem predalu za vročanje pravnim in odgovornim osebam kot obvezna podatka v AJPES.   </w:t>
      </w:r>
    </w:p>
    <w:p w14:paraId="64E961AF" w14:textId="7E671DFA" w:rsidR="00D740E6" w:rsidRPr="002A4A39" w:rsidRDefault="00D740E6"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Zelo pomembno je, da se v predpisih jasno določijo razmejitve delovnih področij, da </w:t>
      </w:r>
      <w:r w:rsidR="00BA45E8" w:rsidRPr="002A4A39">
        <w:rPr>
          <w:rFonts w:asciiTheme="minorHAnsi" w:eastAsia="Calibri" w:hAnsiTheme="minorHAnsi" w:cs="Arial"/>
          <w:sz w:val="22"/>
          <w:szCs w:val="22"/>
        </w:rPr>
        <w:t xml:space="preserve">se nadzor </w:t>
      </w:r>
      <w:r w:rsidRPr="002A4A39">
        <w:rPr>
          <w:rFonts w:asciiTheme="minorHAnsi" w:eastAsia="Calibri" w:hAnsiTheme="minorHAnsi" w:cs="Arial"/>
          <w:sz w:val="22"/>
          <w:szCs w:val="22"/>
        </w:rPr>
        <w:t xml:space="preserve">v nadaljevanju ne </w:t>
      </w:r>
      <w:r w:rsidR="00BA45E8" w:rsidRPr="002A4A39">
        <w:rPr>
          <w:rFonts w:asciiTheme="minorHAnsi" w:eastAsia="Calibri" w:hAnsiTheme="minorHAnsi" w:cs="Arial"/>
          <w:sz w:val="22"/>
          <w:szCs w:val="22"/>
        </w:rPr>
        <w:t xml:space="preserve">izvaja </w:t>
      </w:r>
      <w:r w:rsidR="00A82C56" w:rsidRPr="002A4A39">
        <w:rPr>
          <w:rFonts w:asciiTheme="minorHAnsi" w:eastAsia="Calibri" w:hAnsiTheme="minorHAnsi" w:cs="Arial"/>
          <w:sz w:val="22"/>
          <w:szCs w:val="22"/>
        </w:rPr>
        <w:t>le de</w:t>
      </w:r>
      <w:r w:rsidRPr="002A4A39">
        <w:rPr>
          <w:rFonts w:asciiTheme="minorHAnsi" w:eastAsia="Calibri" w:hAnsiTheme="minorHAnsi" w:cs="Arial"/>
          <w:sz w:val="22"/>
          <w:szCs w:val="22"/>
        </w:rPr>
        <w:t>ln</w:t>
      </w:r>
      <w:r w:rsidR="00BA45E8"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in </w:t>
      </w:r>
      <w:r w:rsidR="00BA45E8" w:rsidRPr="002A4A39">
        <w:rPr>
          <w:rFonts w:asciiTheme="minorHAnsi" w:eastAsia="Calibri" w:hAnsiTheme="minorHAnsi" w:cs="Arial"/>
          <w:sz w:val="22"/>
          <w:szCs w:val="22"/>
        </w:rPr>
        <w:t xml:space="preserve">se zadeve </w:t>
      </w:r>
      <w:r w:rsidRPr="002A4A39">
        <w:rPr>
          <w:rFonts w:asciiTheme="minorHAnsi" w:eastAsia="Calibri" w:hAnsiTheme="minorHAnsi" w:cs="Arial"/>
          <w:sz w:val="22"/>
          <w:szCs w:val="22"/>
        </w:rPr>
        <w:t>deln</w:t>
      </w:r>
      <w:r w:rsidR="00BA45E8"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odstopa</w:t>
      </w:r>
      <w:r w:rsidR="00BA45E8" w:rsidRPr="002A4A39">
        <w:rPr>
          <w:rFonts w:asciiTheme="minorHAnsi" w:eastAsia="Calibri" w:hAnsiTheme="minorHAnsi" w:cs="Arial"/>
          <w:sz w:val="22"/>
          <w:szCs w:val="22"/>
        </w:rPr>
        <w:t>jo</w:t>
      </w:r>
      <w:r w:rsidRPr="002A4A39">
        <w:rPr>
          <w:rFonts w:asciiTheme="minorHAnsi" w:eastAsia="Calibri" w:hAnsiTheme="minorHAnsi" w:cs="Arial"/>
          <w:sz w:val="22"/>
          <w:szCs w:val="22"/>
        </w:rPr>
        <w:t xml:space="preserve"> drugim organom ter</w:t>
      </w:r>
      <w:r w:rsidR="00BA45E8"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ne</w:t>
      </w:r>
      <w:r w:rsidR="00BA45E8"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nazadnje</w:t>
      </w:r>
      <w:r w:rsidR="00BA45E8"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d</w:t>
      </w:r>
      <w:r w:rsidR="00BA45E8"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w:t>
      </w:r>
      <w:r w:rsidR="00BA45E8" w:rsidRPr="002A4A39">
        <w:rPr>
          <w:rFonts w:asciiTheme="minorHAnsi" w:eastAsia="Calibri" w:hAnsiTheme="minorHAnsi" w:cs="Arial"/>
          <w:sz w:val="22"/>
          <w:szCs w:val="22"/>
        </w:rPr>
        <w:t xml:space="preserve">ne prihaja do </w:t>
      </w:r>
      <w:r w:rsidRPr="002A4A39">
        <w:rPr>
          <w:rFonts w:asciiTheme="minorHAnsi" w:eastAsia="Calibri" w:hAnsiTheme="minorHAnsi" w:cs="Arial"/>
          <w:sz w:val="22"/>
          <w:szCs w:val="22"/>
        </w:rPr>
        <w:t xml:space="preserve">»podajanja« zadev in izrekanja nepristojnosti </w:t>
      </w:r>
      <w:r w:rsidR="00A27CB5" w:rsidRPr="002A4A39">
        <w:rPr>
          <w:rFonts w:asciiTheme="minorHAnsi" w:eastAsia="Calibri" w:hAnsiTheme="minorHAnsi" w:cs="Arial"/>
          <w:sz w:val="22"/>
          <w:szCs w:val="22"/>
        </w:rPr>
        <w:t>organov. Zato je smiselno, da s</w:t>
      </w:r>
      <w:r w:rsidRPr="002A4A39">
        <w:rPr>
          <w:rFonts w:asciiTheme="minorHAnsi" w:eastAsia="Calibri" w:hAnsiTheme="minorHAnsi" w:cs="Arial"/>
          <w:sz w:val="22"/>
          <w:szCs w:val="22"/>
        </w:rPr>
        <w:t>o nadzor</w:t>
      </w:r>
      <w:r w:rsidR="00BA45E8" w:rsidRPr="002A4A39">
        <w:rPr>
          <w:rFonts w:asciiTheme="minorHAnsi" w:eastAsia="Calibri" w:hAnsiTheme="minorHAnsi" w:cs="Arial"/>
          <w:sz w:val="22"/>
          <w:szCs w:val="22"/>
        </w:rPr>
        <w:t>n</w:t>
      </w:r>
      <w:r w:rsidRPr="002A4A39">
        <w:rPr>
          <w:rFonts w:asciiTheme="minorHAnsi" w:eastAsia="Calibri" w:hAnsiTheme="minorHAnsi" w:cs="Arial"/>
          <w:sz w:val="22"/>
          <w:szCs w:val="22"/>
        </w:rPr>
        <w:t xml:space="preserve">i organi aktivno vključeni že v pripravo sprememb zakonodaje. </w:t>
      </w:r>
    </w:p>
    <w:p w14:paraId="685570A1" w14:textId="77777777" w:rsidR="00D740E6" w:rsidRPr="002A4A39" w:rsidRDefault="00D740E6" w:rsidP="00E448B6">
      <w:pPr>
        <w:rPr>
          <w:rFonts w:asciiTheme="minorHAnsi" w:hAnsiTheme="minorHAnsi" w:cs="Arial"/>
          <w:b/>
          <w:sz w:val="22"/>
          <w:szCs w:val="22"/>
        </w:rPr>
      </w:pPr>
    </w:p>
    <w:p w14:paraId="088ACF17" w14:textId="45781F57" w:rsidR="00E448B6" w:rsidRPr="002A4A39" w:rsidRDefault="00E448B6" w:rsidP="00E448B6">
      <w:pPr>
        <w:rPr>
          <w:rFonts w:asciiTheme="minorHAnsi" w:hAnsiTheme="minorHAnsi" w:cs="Arial"/>
          <w:b/>
          <w:sz w:val="22"/>
          <w:szCs w:val="22"/>
        </w:rPr>
      </w:pPr>
    </w:p>
    <w:p w14:paraId="503754DC"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NADZORNI ORGANI S PODROČJA PROMETA, KMETIJSTVA IN OKOLJA, GOZDARSTVA, ENERGETIKE IN PROSTORA, ZDRAVJA, ŠOLSTVA IN ŠPORTA TER NOTRANJIH ZADEV</w:t>
      </w:r>
    </w:p>
    <w:p w14:paraId="75BF5BE7" w14:textId="77777777" w:rsidR="00E448B6" w:rsidRPr="002A4A39" w:rsidRDefault="00E448B6" w:rsidP="00E448B6">
      <w:pPr>
        <w:rPr>
          <w:rFonts w:asciiTheme="minorHAnsi" w:hAnsiTheme="minorHAnsi" w:cs="Arial"/>
          <w:sz w:val="22"/>
          <w:szCs w:val="22"/>
        </w:rPr>
      </w:pPr>
    </w:p>
    <w:p w14:paraId="4935A0E8" w14:textId="77777777" w:rsidR="00E448B6" w:rsidRPr="002A4A39" w:rsidRDefault="00E448B6" w:rsidP="00E448B6">
      <w:pPr>
        <w:rPr>
          <w:rFonts w:asciiTheme="minorHAnsi" w:hAnsiTheme="minorHAnsi" w:cs="Arial"/>
          <w:sz w:val="22"/>
          <w:szCs w:val="22"/>
        </w:rPr>
      </w:pPr>
    </w:p>
    <w:p w14:paraId="296AC504" w14:textId="77777777" w:rsidR="00E448B6" w:rsidRPr="002A4A39" w:rsidRDefault="00E448B6" w:rsidP="00CC7C8F">
      <w:pPr>
        <w:numPr>
          <w:ilvl w:val="0"/>
          <w:numId w:val="16"/>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infrastrukturo</w:t>
      </w:r>
    </w:p>
    <w:p w14:paraId="0014F10A" w14:textId="77777777" w:rsidR="00E448B6" w:rsidRPr="002A4A39" w:rsidRDefault="00E448B6" w:rsidP="007A687C">
      <w:pPr>
        <w:rPr>
          <w:rFonts w:asciiTheme="minorHAnsi" w:hAnsiTheme="minorHAnsi" w:cs="Arial"/>
          <w:sz w:val="22"/>
          <w:szCs w:val="22"/>
        </w:rPr>
      </w:pPr>
    </w:p>
    <w:p w14:paraId="3E6FC428" w14:textId="37563BF6" w:rsidR="00352696" w:rsidRPr="002A4A39" w:rsidRDefault="00352696" w:rsidP="007A687C">
      <w:pPr>
        <w:overflowPunct/>
        <w:autoSpaceDE/>
        <w:autoSpaceDN/>
        <w:adjustRightInd/>
        <w:textAlignment w:val="auto"/>
        <w:rPr>
          <w:rFonts w:asciiTheme="minorHAnsi" w:eastAsia="Calibri" w:hAnsiTheme="minorHAnsi" w:cs="Arial"/>
          <w:color w:val="00000A"/>
          <w:sz w:val="22"/>
          <w:szCs w:val="22"/>
        </w:rPr>
      </w:pPr>
      <w:r w:rsidRPr="002A4A39">
        <w:rPr>
          <w:rFonts w:asciiTheme="minorHAnsi" w:eastAsia="Calibri" w:hAnsiTheme="minorHAnsi" w:cs="Arial"/>
          <w:color w:val="000000"/>
          <w:sz w:val="22"/>
          <w:szCs w:val="22"/>
          <w:lang w:eastAsia="sl-SI"/>
        </w:rPr>
        <w:t>Težave</w:t>
      </w:r>
      <w:r w:rsidR="00A82C56" w:rsidRPr="002A4A39">
        <w:rPr>
          <w:rFonts w:asciiTheme="minorHAnsi" w:eastAsia="Calibri" w:hAnsiTheme="minorHAnsi" w:cs="Arial"/>
          <w:color w:val="000000"/>
          <w:sz w:val="22"/>
          <w:szCs w:val="22"/>
          <w:lang w:eastAsia="sl-SI"/>
        </w:rPr>
        <w:t>,</w:t>
      </w:r>
      <w:r w:rsidRPr="002A4A39">
        <w:rPr>
          <w:rFonts w:asciiTheme="minorHAnsi" w:eastAsia="Calibri" w:hAnsiTheme="minorHAnsi" w:cs="Arial"/>
          <w:color w:val="000000"/>
          <w:sz w:val="22"/>
          <w:szCs w:val="22"/>
          <w:lang w:eastAsia="sl-SI"/>
        </w:rPr>
        <w:t xml:space="preserve"> s katerimi se s</w:t>
      </w:r>
      <w:r w:rsidR="00167703" w:rsidRPr="002A4A39">
        <w:rPr>
          <w:rFonts w:asciiTheme="minorHAnsi" w:eastAsia="Calibri" w:hAnsiTheme="minorHAnsi" w:cs="Arial"/>
          <w:color w:val="000000"/>
          <w:sz w:val="22"/>
          <w:szCs w:val="22"/>
          <w:lang w:eastAsia="sl-SI"/>
        </w:rPr>
        <w:t>poprijem</w:t>
      </w:r>
      <w:r w:rsidRPr="002A4A39">
        <w:rPr>
          <w:rFonts w:asciiTheme="minorHAnsi" w:eastAsia="Calibri" w:hAnsiTheme="minorHAnsi" w:cs="Arial"/>
          <w:color w:val="000000"/>
          <w:sz w:val="22"/>
          <w:szCs w:val="22"/>
          <w:lang w:eastAsia="sl-SI"/>
        </w:rPr>
        <w:t>a nadzorni organ IRSI</w:t>
      </w:r>
      <w:r w:rsidR="00A82C56" w:rsidRPr="002A4A39">
        <w:rPr>
          <w:rFonts w:asciiTheme="minorHAnsi" w:eastAsia="Calibri" w:hAnsiTheme="minorHAnsi" w:cs="Arial"/>
          <w:color w:val="000000"/>
          <w:sz w:val="22"/>
          <w:szCs w:val="22"/>
          <w:lang w:eastAsia="sl-SI"/>
        </w:rPr>
        <w:t>,</w:t>
      </w:r>
      <w:r w:rsidRPr="002A4A39">
        <w:rPr>
          <w:rFonts w:asciiTheme="minorHAnsi" w:eastAsia="Calibri" w:hAnsiTheme="minorHAnsi" w:cs="Arial"/>
          <w:color w:val="000000"/>
          <w:sz w:val="22"/>
          <w:szCs w:val="22"/>
          <w:lang w:eastAsia="sl-SI"/>
        </w:rPr>
        <w:t xml:space="preserve"> se nanašajo predvsem na težavno dokazovanje opravljanja dela na črno pri prevozu potnikov, ki se opravljajo z vozili kategorije M1 (osebna vozila)</w:t>
      </w:r>
      <w:r w:rsidR="00A82C56" w:rsidRPr="002A4A39">
        <w:rPr>
          <w:rFonts w:asciiTheme="minorHAnsi" w:eastAsia="Calibri" w:hAnsiTheme="minorHAnsi" w:cs="Arial"/>
          <w:color w:val="000000"/>
          <w:sz w:val="22"/>
          <w:szCs w:val="22"/>
          <w:lang w:eastAsia="sl-SI"/>
        </w:rPr>
        <w:t>,</w:t>
      </w:r>
      <w:r w:rsidRPr="002A4A39">
        <w:rPr>
          <w:rFonts w:asciiTheme="minorHAnsi" w:eastAsia="Calibri" w:hAnsiTheme="minorHAnsi" w:cs="Arial"/>
          <w:color w:val="000000"/>
          <w:sz w:val="22"/>
          <w:szCs w:val="22"/>
          <w:lang w:eastAsia="sl-SI"/>
        </w:rPr>
        <w:t xml:space="preserve"> tako v inšpekcijskih kot prekrškovnih postopkih. Ker gre v primeru prevozov za dinamično dejavnost in ker v teh primerih skorajda ni možnosti pridobitve listinskih dokazil, je pogosto treb</w:t>
      </w:r>
      <w:r w:rsidR="00A82C56" w:rsidRPr="002A4A39">
        <w:rPr>
          <w:rFonts w:asciiTheme="minorHAnsi" w:eastAsia="Calibri" w:hAnsiTheme="minorHAnsi" w:cs="Arial"/>
          <w:color w:val="000000"/>
          <w:sz w:val="22"/>
          <w:szCs w:val="22"/>
          <w:lang w:eastAsia="sl-SI"/>
        </w:rPr>
        <w:t>a</w:t>
      </w:r>
      <w:r w:rsidRPr="002A4A39">
        <w:rPr>
          <w:rFonts w:asciiTheme="minorHAnsi" w:eastAsia="Calibri" w:hAnsiTheme="minorHAnsi" w:cs="Arial"/>
          <w:color w:val="000000"/>
          <w:sz w:val="22"/>
          <w:szCs w:val="22"/>
          <w:lang w:eastAsia="sl-SI"/>
        </w:rPr>
        <w:t xml:space="preserve"> izvesti več nadzornih dejanj, da se izvajanje dela na črno dokaže vsaj z veliko verjetnostjo. Postopki zahtevajo veliko </w:t>
      </w:r>
      <w:r w:rsidR="00A82C56" w:rsidRPr="002A4A39">
        <w:rPr>
          <w:rFonts w:asciiTheme="minorHAnsi" w:eastAsia="Calibri" w:hAnsiTheme="minorHAnsi" w:cs="Arial"/>
          <w:color w:val="000000"/>
          <w:sz w:val="22"/>
          <w:szCs w:val="22"/>
          <w:lang w:eastAsia="sl-SI"/>
        </w:rPr>
        <w:t>dela</w:t>
      </w:r>
      <w:r w:rsidRPr="002A4A39">
        <w:rPr>
          <w:rFonts w:asciiTheme="minorHAnsi" w:eastAsia="Calibri" w:hAnsiTheme="minorHAnsi" w:cs="Arial"/>
          <w:color w:val="000000"/>
          <w:sz w:val="22"/>
          <w:szCs w:val="22"/>
          <w:lang w:eastAsia="sl-SI"/>
        </w:rPr>
        <w:t xml:space="preserve"> inšpektorjev za cestni promet v različnih krajevnih in časovnih okoliščinah, </w:t>
      </w:r>
      <w:r w:rsidR="00A82C56" w:rsidRPr="002A4A39">
        <w:rPr>
          <w:rFonts w:asciiTheme="minorHAnsi" w:eastAsia="Calibri" w:hAnsiTheme="minorHAnsi" w:cs="Arial"/>
          <w:color w:val="000000"/>
          <w:sz w:val="22"/>
          <w:szCs w:val="22"/>
          <w:lang w:eastAsia="sl-SI"/>
        </w:rPr>
        <w:t xml:space="preserve">pri čemer </w:t>
      </w:r>
      <w:r w:rsidRPr="002A4A39">
        <w:rPr>
          <w:rFonts w:asciiTheme="minorHAnsi" w:eastAsia="Calibri" w:hAnsiTheme="minorHAnsi" w:cs="Arial"/>
          <w:color w:val="000000"/>
          <w:sz w:val="22"/>
          <w:szCs w:val="22"/>
          <w:lang w:eastAsia="sl-SI"/>
        </w:rPr>
        <w:t xml:space="preserve">v nekaterih primerih </w:t>
      </w:r>
      <w:r w:rsidR="00A82C56" w:rsidRPr="002A4A39">
        <w:rPr>
          <w:rFonts w:asciiTheme="minorHAnsi" w:eastAsia="Calibri" w:hAnsiTheme="minorHAnsi" w:cs="Arial"/>
          <w:color w:val="000000"/>
          <w:sz w:val="22"/>
          <w:szCs w:val="22"/>
          <w:lang w:eastAsia="sl-SI"/>
        </w:rPr>
        <w:t xml:space="preserve">kljub temu </w:t>
      </w:r>
      <w:r w:rsidRPr="002A4A39">
        <w:rPr>
          <w:rFonts w:asciiTheme="minorHAnsi" w:eastAsia="Calibri" w:hAnsiTheme="minorHAnsi" w:cs="Arial"/>
          <w:color w:val="000000"/>
          <w:sz w:val="22"/>
          <w:szCs w:val="22"/>
          <w:lang w:eastAsia="sl-SI"/>
        </w:rPr>
        <w:t xml:space="preserve">ni mogoče dokazati podanih sumov opravljanja dela na črno. </w:t>
      </w:r>
    </w:p>
    <w:p w14:paraId="778CF3B1" w14:textId="5B785C51" w:rsidR="00A81654" w:rsidRPr="002A4A39" w:rsidRDefault="00A81654" w:rsidP="00E448B6">
      <w:pPr>
        <w:rPr>
          <w:rFonts w:asciiTheme="minorHAnsi" w:hAnsiTheme="minorHAnsi" w:cs="Arial"/>
          <w:sz w:val="22"/>
          <w:szCs w:val="22"/>
        </w:rPr>
      </w:pPr>
    </w:p>
    <w:p w14:paraId="37A9EF8F" w14:textId="77777777" w:rsidR="00E448B6" w:rsidRPr="002A4A39" w:rsidRDefault="00E448B6" w:rsidP="00CC7C8F">
      <w:pPr>
        <w:numPr>
          <w:ilvl w:val="0"/>
          <w:numId w:val="16"/>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okolje in prostor</w:t>
      </w:r>
    </w:p>
    <w:p w14:paraId="0D581F97" w14:textId="77777777" w:rsidR="00E448B6" w:rsidRPr="002A4A39" w:rsidRDefault="00E448B6" w:rsidP="00A27CB5">
      <w:pPr>
        <w:rPr>
          <w:rFonts w:asciiTheme="minorHAnsi" w:hAnsiTheme="minorHAnsi" w:cs="Arial"/>
          <w:b/>
          <w:i/>
          <w:color w:val="548DD4" w:themeColor="text2" w:themeTint="99"/>
          <w:sz w:val="22"/>
          <w:szCs w:val="22"/>
        </w:rPr>
      </w:pPr>
    </w:p>
    <w:p w14:paraId="08C08F2B" w14:textId="2609B58C" w:rsidR="007C7D03" w:rsidRPr="002A4A39" w:rsidRDefault="007C7D03" w:rsidP="007A687C">
      <w:pPr>
        <w:overflowPunct/>
        <w:autoSpaceDE/>
        <w:autoSpaceDN/>
        <w:adjustRightInd/>
        <w:textAlignment w:val="auto"/>
        <w:rPr>
          <w:rFonts w:ascii="Arial" w:eastAsia="Calibri" w:hAnsi="Arial" w:cs="Arial"/>
          <w:sz w:val="20"/>
          <w:szCs w:val="22"/>
        </w:rPr>
      </w:pPr>
      <w:r w:rsidRPr="002A4A39">
        <w:rPr>
          <w:rFonts w:ascii="Arial" w:eastAsia="Calibri" w:hAnsi="Arial" w:cs="Arial"/>
          <w:sz w:val="20"/>
          <w:szCs w:val="22"/>
        </w:rPr>
        <w:t xml:space="preserve">Pristojnosti in obseg dela inšpektorjev se na vseh področjih iz leta v leto povečujejo. Povečujejo se pristojnosti dela tako z materialnimi kot splošnimi predpisi, ne pa tudi število kadrov </w:t>
      </w:r>
      <w:r w:rsidR="00562642" w:rsidRPr="002A4A39">
        <w:rPr>
          <w:rFonts w:ascii="Arial" w:eastAsia="Calibri" w:hAnsi="Arial" w:cs="Arial"/>
          <w:sz w:val="20"/>
          <w:szCs w:val="22"/>
        </w:rPr>
        <w:t xml:space="preserve">niti se ne izboljšujejo </w:t>
      </w:r>
      <w:r w:rsidRPr="002A4A39">
        <w:rPr>
          <w:rFonts w:ascii="Arial" w:eastAsia="Calibri" w:hAnsi="Arial" w:cs="Arial"/>
          <w:sz w:val="20"/>
          <w:szCs w:val="22"/>
        </w:rPr>
        <w:lastRenderedPageBreak/>
        <w:t>materialn</w:t>
      </w:r>
      <w:r w:rsidR="00562642" w:rsidRPr="002A4A39">
        <w:rPr>
          <w:rFonts w:ascii="Arial" w:eastAsia="Calibri" w:hAnsi="Arial" w:cs="Arial"/>
          <w:sz w:val="20"/>
          <w:szCs w:val="22"/>
        </w:rPr>
        <w:t xml:space="preserve">e razmere za </w:t>
      </w:r>
      <w:r w:rsidRPr="002A4A39">
        <w:rPr>
          <w:rFonts w:ascii="Arial" w:eastAsia="Calibri" w:hAnsi="Arial" w:cs="Arial"/>
          <w:sz w:val="20"/>
          <w:szCs w:val="22"/>
        </w:rPr>
        <w:t>del</w:t>
      </w:r>
      <w:r w:rsidR="00562642" w:rsidRPr="002A4A39">
        <w:rPr>
          <w:rFonts w:ascii="Arial" w:eastAsia="Calibri" w:hAnsi="Arial" w:cs="Arial"/>
          <w:sz w:val="20"/>
          <w:szCs w:val="22"/>
        </w:rPr>
        <w:t>o</w:t>
      </w:r>
      <w:r w:rsidRPr="002A4A39">
        <w:rPr>
          <w:rFonts w:ascii="Arial" w:eastAsia="Calibri" w:hAnsi="Arial" w:cs="Arial"/>
          <w:sz w:val="20"/>
          <w:szCs w:val="22"/>
        </w:rPr>
        <w:t>. Vse to vpliva na možnost izpolnjevanja vseh obveznosti pri delu gradben</w:t>
      </w:r>
      <w:r w:rsidR="00A27CB5" w:rsidRPr="002A4A39">
        <w:rPr>
          <w:rFonts w:ascii="Arial" w:eastAsia="Calibri" w:hAnsi="Arial" w:cs="Arial"/>
          <w:sz w:val="20"/>
          <w:szCs w:val="22"/>
        </w:rPr>
        <w:t>ih inšpektorjev, zato ocenjujejo</w:t>
      </w:r>
      <w:r w:rsidRPr="002A4A39">
        <w:rPr>
          <w:rFonts w:ascii="Arial" w:eastAsia="Calibri" w:hAnsi="Arial" w:cs="Arial"/>
          <w:sz w:val="20"/>
          <w:szCs w:val="22"/>
        </w:rPr>
        <w:t>, da brez kadrovske okrepitve ne bo mogoče zagotavljati učinkovitega nadzora na vseh področjih dela, tudi nadzora nad preprečevanjem dela in zaposlovanja na črno.</w:t>
      </w:r>
    </w:p>
    <w:p w14:paraId="02350989" w14:textId="6BBC616B" w:rsidR="00E448B6" w:rsidRPr="002A4A39" w:rsidRDefault="00E448B6" w:rsidP="00E448B6">
      <w:pPr>
        <w:rPr>
          <w:rFonts w:asciiTheme="minorHAnsi" w:hAnsiTheme="minorHAnsi" w:cs="Arial"/>
          <w:b/>
          <w:i/>
          <w:color w:val="548DD4" w:themeColor="text2" w:themeTint="99"/>
          <w:sz w:val="22"/>
          <w:szCs w:val="22"/>
        </w:rPr>
      </w:pPr>
    </w:p>
    <w:p w14:paraId="47BB7229" w14:textId="5D868B95" w:rsidR="00E448B6" w:rsidRPr="002A4A39" w:rsidRDefault="00E448B6" w:rsidP="00CC7C8F">
      <w:pPr>
        <w:numPr>
          <w:ilvl w:val="0"/>
          <w:numId w:val="16"/>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 xml:space="preserve">Zdravstveni </w:t>
      </w:r>
      <w:r w:rsidR="00BA45E8" w:rsidRPr="002A4A39">
        <w:rPr>
          <w:rFonts w:asciiTheme="minorHAnsi" w:hAnsiTheme="minorHAnsi" w:cs="Arial"/>
          <w:b/>
          <w:i/>
          <w:color w:val="548DD4" w:themeColor="text2" w:themeTint="99"/>
          <w:sz w:val="22"/>
          <w:szCs w:val="22"/>
        </w:rPr>
        <w:t>i</w:t>
      </w:r>
      <w:r w:rsidRPr="002A4A39">
        <w:rPr>
          <w:rFonts w:asciiTheme="minorHAnsi" w:hAnsiTheme="minorHAnsi" w:cs="Arial"/>
          <w:b/>
          <w:i/>
          <w:color w:val="548DD4" w:themeColor="text2" w:themeTint="99"/>
          <w:sz w:val="22"/>
          <w:szCs w:val="22"/>
        </w:rPr>
        <w:t>nšpektorat Republike Slovenije</w:t>
      </w:r>
    </w:p>
    <w:p w14:paraId="7D175ADF" w14:textId="77777777" w:rsidR="00A27CB5" w:rsidRPr="002A4A39" w:rsidRDefault="00A27CB5" w:rsidP="00A27CB5">
      <w:pPr>
        <w:rPr>
          <w:rFonts w:ascii="Calibri" w:hAnsi="Calibri" w:cs="Arial"/>
          <w:color w:val="000000"/>
          <w:sz w:val="22"/>
          <w:szCs w:val="22"/>
        </w:rPr>
      </w:pPr>
    </w:p>
    <w:p w14:paraId="040614E7" w14:textId="29A6C1F3" w:rsidR="00E448B6" w:rsidRPr="002A4A39" w:rsidRDefault="00E448B6" w:rsidP="007A687C">
      <w:pPr>
        <w:rPr>
          <w:rFonts w:ascii="Calibri" w:hAnsi="Calibri" w:cs="Arial"/>
          <w:color w:val="000000"/>
          <w:sz w:val="22"/>
          <w:szCs w:val="22"/>
        </w:rPr>
      </w:pPr>
      <w:r w:rsidRPr="002A4A39">
        <w:rPr>
          <w:rFonts w:ascii="Calibri" w:hAnsi="Calibri" w:cs="Arial"/>
          <w:color w:val="000000"/>
          <w:sz w:val="22"/>
          <w:szCs w:val="22"/>
        </w:rPr>
        <w:t>Na Zdravstvenem inšpektoratu RS ugotavljajo, da se v posameznih primerih pojavljajo težave pri določanju stvarnih pristojnosti za ukrepanje pri zaznavi dela na črno, kadar gre za posameznike, saj ZPDZC-1 v drugi alineji 18. člena določa stvarno pristojnost FURS za nadzor nad upo</w:t>
      </w:r>
      <w:r w:rsidR="009F094A" w:rsidRPr="002A4A39">
        <w:rPr>
          <w:rFonts w:ascii="Calibri" w:hAnsi="Calibri" w:cs="Arial"/>
          <w:color w:val="000000"/>
          <w:sz w:val="22"/>
          <w:szCs w:val="22"/>
        </w:rPr>
        <w:t>š</w:t>
      </w:r>
      <w:r w:rsidRPr="002A4A39">
        <w:rPr>
          <w:rFonts w:ascii="Calibri" w:hAnsi="Calibri" w:cs="Arial"/>
          <w:color w:val="000000"/>
          <w:sz w:val="22"/>
          <w:szCs w:val="22"/>
        </w:rPr>
        <w:t xml:space="preserve">tevanjem šeste alineje 3. člena, ki določa splošno prepoved, če »posameznik opravlja dejavnost ali delo in ni vpisan ali nima priglašenega dela, kakor to določa ta ali drugi zakoni«. Občasno </w:t>
      </w:r>
      <w:r w:rsidR="009F094A" w:rsidRPr="002A4A39">
        <w:rPr>
          <w:rFonts w:ascii="Calibri" w:hAnsi="Calibri" w:cs="Arial"/>
          <w:color w:val="000000"/>
          <w:sz w:val="22"/>
          <w:szCs w:val="22"/>
        </w:rPr>
        <w:t>nastane položaj</w:t>
      </w:r>
      <w:r w:rsidRPr="002A4A39">
        <w:rPr>
          <w:rFonts w:ascii="Calibri" w:hAnsi="Calibri" w:cs="Arial"/>
          <w:color w:val="000000"/>
          <w:sz w:val="22"/>
          <w:szCs w:val="22"/>
        </w:rPr>
        <w:t>, ko se dva organa prepoznata kot pristojna za ukrepanje. Primer: zdravnik ima ustrezno licenco, ni pa vpisan v register zdravnikov pri Zdravniški zbornici</w:t>
      </w:r>
      <w:r w:rsidR="009F094A" w:rsidRPr="002A4A39">
        <w:rPr>
          <w:rFonts w:ascii="Calibri" w:hAnsi="Calibri" w:cs="Arial"/>
          <w:color w:val="000000"/>
          <w:sz w:val="22"/>
          <w:szCs w:val="22"/>
        </w:rPr>
        <w:t xml:space="preserve"> Slovenije</w:t>
      </w:r>
      <w:r w:rsidRPr="002A4A39">
        <w:rPr>
          <w:rFonts w:ascii="Calibri" w:hAnsi="Calibri" w:cs="Arial"/>
          <w:color w:val="000000"/>
          <w:sz w:val="22"/>
          <w:szCs w:val="22"/>
        </w:rPr>
        <w:t>, kar je v pristojnosti preverjanja in ukrepanja ZIRS</w:t>
      </w:r>
      <w:r w:rsidR="009F094A" w:rsidRPr="002A4A39">
        <w:rPr>
          <w:rFonts w:ascii="Calibri" w:hAnsi="Calibri" w:cs="Arial"/>
          <w:color w:val="000000"/>
          <w:sz w:val="22"/>
          <w:szCs w:val="22"/>
        </w:rPr>
        <w:t xml:space="preserve"> v</w:t>
      </w:r>
      <w:r w:rsidRPr="002A4A39">
        <w:rPr>
          <w:rFonts w:ascii="Calibri" w:hAnsi="Calibri" w:cs="Arial"/>
          <w:color w:val="000000"/>
          <w:sz w:val="22"/>
          <w:szCs w:val="22"/>
        </w:rPr>
        <w:t xml:space="preserve"> sklad</w:t>
      </w:r>
      <w:r w:rsidR="009F094A" w:rsidRPr="002A4A39">
        <w:rPr>
          <w:rFonts w:ascii="Calibri" w:hAnsi="Calibri" w:cs="Arial"/>
          <w:color w:val="000000"/>
          <w:sz w:val="22"/>
          <w:szCs w:val="22"/>
        </w:rPr>
        <w:t>u</w:t>
      </w:r>
      <w:r w:rsidRPr="002A4A39">
        <w:rPr>
          <w:rFonts w:ascii="Calibri" w:hAnsi="Calibri" w:cs="Arial"/>
          <w:color w:val="000000"/>
          <w:sz w:val="22"/>
          <w:szCs w:val="22"/>
        </w:rPr>
        <w:t xml:space="preserve"> z določili Zakona o zdravniški službi, medtem ko je po ZPDZC-1 za nadzor nad posameznikom, ki opravlja dejavnost ali delo in ni vpisan, kakor določa drugi zakon, predviden FURS.</w:t>
      </w:r>
    </w:p>
    <w:p w14:paraId="785C8701" w14:textId="77777777" w:rsidR="00E448B6" w:rsidRPr="002A4A39" w:rsidRDefault="00E448B6" w:rsidP="007A687C">
      <w:pPr>
        <w:rPr>
          <w:rFonts w:ascii="Calibri" w:hAnsi="Calibri" w:cs="Arial"/>
          <w:color w:val="000000"/>
          <w:sz w:val="22"/>
          <w:szCs w:val="22"/>
        </w:rPr>
      </w:pPr>
    </w:p>
    <w:p w14:paraId="10B42E32" w14:textId="7D6B6156" w:rsidR="00E448B6" w:rsidRPr="002A4A39" w:rsidRDefault="00E448B6" w:rsidP="007A687C">
      <w:pPr>
        <w:rPr>
          <w:rFonts w:ascii="Calibri" w:hAnsi="Calibri" w:cs="Arial"/>
          <w:color w:val="000000"/>
          <w:sz w:val="22"/>
          <w:szCs w:val="22"/>
        </w:rPr>
      </w:pPr>
      <w:r w:rsidRPr="002A4A39">
        <w:rPr>
          <w:rFonts w:ascii="Calibri" w:hAnsi="Calibri" w:cs="Arial"/>
          <w:color w:val="000000"/>
          <w:sz w:val="22"/>
          <w:szCs w:val="22"/>
        </w:rPr>
        <w:t xml:space="preserve">Glede na to predlagajo, da </w:t>
      </w:r>
      <w:r w:rsidRPr="002A4A39">
        <w:rPr>
          <w:rFonts w:asciiTheme="minorHAnsi" w:hAnsiTheme="minorHAnsi" w:cs="Arial"/>
          <w:sz w:val="22"/>
          <w:szCs w:val="22"/>
        </w:rPr>
        <w:t>Ministrstvo za delo, družino, socialne zadeve in enake možnosti</w:t>
      </w:r>
      <w:r w:rsidRPr="002A4A39">
        <w:rPr>
          <w:rFonts w:ascii="Calibri" w:hAnsi="Calibri" w:cs="Arial"/>
          <w:color w:val="000000"/>
          <w:sz w:val="22"/>
          <w:szCs w:val="22"/>
        </w:rPr>
        <w:t xml:space="preserve"> ob medresorskem usklajevanju posameznih predpisov sproti opozarja tudi na določanje posebnih pogojev za opravljanje dejavnosti ter stvarnih pristojnosti posameznih nadzornih organov oziroma da se stvarne pristojnosti jasno določ</w:t>
      </w:r>
      <w:r w:rsidR="009F094A" w:rsidRPr="002A4A39">
        <w:rPr>
          <w:rFonts w:ascii="Calibri" w:hAnsi="Calibri" w:cs="Arial"/>
          <w:color w:val="000000"/>
          <w:sz w:val="22"/>
          <w:szCs w:val="22"/>
        </w:rPr>
        <w:t>i</w:t>
      </w:r>
      <w:r w:rsidRPr="002A4A39">
        <w:rPr>
          <w:rFonts w:ascii="Calibri" w:hAnsi="Calibri" w:cs="Arial"/>
          <w:color w:val="000000"/>
          <w:sz w:val="22"/>
          <w:szCs w:val="22"/>
        </w:rPr>
        <w:t xml:space="preserve">jo v področnih predpisih, ki naj zaradi zahtev specialne ureditve smiselno določajo tudi pristojne nadzorne organe. </w:t>
      </w:r>
    </w:p>
    <w:p w14:paraId="6B5CFF51" w14:textId="77777777" w:rsidR="006071D2" w:rsidRPr="002A4A39" w:rsidRDefault="006071D2" w:rsidP="00E448B6">
      <w:pPr>
        <w:rPr>
          <w:rFonts w:ascii="Calibri" w:hAnsi="Calibri" w:cs="Arial"/>
          <w:color w:val="000000"/>
          <w:sz w:val="22"/>
          <w:szCs w:val="22"/>
        </w:rPr>
      </w:pPr>
    </w:p>
    <w:p w14:paraId="69BBA761" w14:textId="77777777" w:rsidR="006071D2" w:rsidRPr="002A4A39" w:rsidRDefault="006071D2" w:rsidP="00E448B6">
      <w:pPr>
        <w:rPr>
          <w:rFonts w:ascii="Calibri" w:hAnsi="Calibri" w:cs="Arial"/>
          <w:color w:val="000000"/>
          <w:sz w:val="22"/>
          <w:szCs w:val="22"/>
        </w:rPr>
      </w:pPr>
    </w:p>
    <w:p w14:paraId="5F11363D" w14:textId="77777777" w:rsidR="006071D2" w:rsidRPr="002A4A39" w:rsidRDefault="006071D2" w:rsidP="00E448B6">
      <w:pPr>
        <w:rPr>
          <w:rFonts w:ascii="Calibri" w:hAnsi="Calibri" w:cs="Arial"/>
          <w:color w:val="000000"/>
          <w:sz w:val="22"/>
          <w:szCs w:val="22"/>
        </w:rPr>
      </w:pPr>
    </w:p>
    <w:p w14:paraId="325AA19F" w14:textId="77777777" w:rsidR="006071D2" w:rsidRPr="002A4A39" w:rsidRDefault="006071D2" w:rsidP="006071D2">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POLICIJA</w:t>
      </w:r>
    </w:p>
    <w:p w14:paraId="76C60EAC" w14:textId="077CBB3F" w:rsidR="006071D2" w:rsidRPr="002A4A39" w:rsidRDefault="006071D2" w:rsidP="003F2049">
      <w:pPr>
        <w:rPr>
          <w:rFonts w:ascii="Calibri" w:hAnsi="Calibri" w:cs="Arial"/>
          <w:color w:val="000000"/>
          <w:sz w:val="22"/>
          <w:szCs w:val="22"/>
        </w:rPr>
      </w:pPr>
    </w:p>
    <w:p w14:paraId="272DC6CF" w14:textId="364F80DE" w:rsidR="003F2049" w:rsidRPr="002A4A39" w:rsidRDefault="003F2049" w:rsidP="007A687C">
      <w:pPr>
        <w:rPr>
          <w:rFonts w:ascii="Calibri" w:hAnsi="Calibri" w:cs="Arial"/>
          <w:color w:val="000000"/>
          <w:sz w:val="22"/>
          <w:szCs w:val="22"/>
        </w:rPr>
      </w:pPr>
      <w:r w:rsidRPr="002A4A39">
        <w:rPr>
          <w:rFonts w:ascii="Calibri" w:hAnsi="Calibri" w:cs="Arial"/>
          <w:color w:val="000000"/>
          <w:sz w:val="22"/>
          <w:szCs w:val="22"/>
        </w:rPr>
        <w:t xml:space="preserve">Pri </w:t>
      </w:r>
      <w:r w:rsidR="00C56310" w:rsidRPr="002A4A39">
        <w:rPr>
          <w:rFonts w:ascii="Calibri" w:hAnsi="Calibri" w:cs="Arial"/>
          <w:color w:val="000000"/>
          <w:sz w:val="22"/>
          <w:szCs w:val="22"/>
        </w:rPr>
        <w:t>nadzoru</w:t>
      </w:r>
      <w:r w:rsidRPr="002A4A39">
        <w:rPr>
          <w:rFonts w:ascii="Calibri" w:hAnsi="Calibri" w:cs="Arial"/>
          <w:color w:val="000000"/>
          <w:sz w:val="22"/>
          <w:szCs w:val="22"/>
        </w:rPr>
        <w:t xml:space="preserve"> </w:t>
      </w:r>
      <w:r w:rsidR="008412CD" w:rsidRPr="002A4A39">
        <w:rPr>
          <w:rFonts w:ascii="Calibri" w:hAnsi="Calibri" w:cs="Arial"/>
          <w:color w:val="000000"/>
          <w:sz w:val="22"/>
          <w:szCs w:val="22"/>
        </w:rPr>
        <w:t>so pogosto omejeni zaradi</w:t>
      </w:r>
      <w:r w:rsidRPr="002A4A39">
        <w:rPr>
          <w:rFonts w:ascii="Calibri" w:hAnsi="Calibri" w:cs="Arial"/>
          <w:color w:val="000000"/>
          <w:sz w:val="22"/>
          <w:szCs w:val="22"/>
        </w:rPr>
        <w:t xml:space="preserve"> </w:t>
      </w:r>
      <w:r w:rsidR="008412CD" w:rsidRPr="002A4A39">
        <w:rPr>
          <w:rFonts w:ascii="Calibri" w:hAnsi="Calibri" w:cs="Arial"/>
          <w:color w:val="000000"/>
          <w:sz w:val="22"/>
          <w:szCs w:val="22"/>
        </w:rPr>
        <w:t>omejenih</w:t>
      </w:r>
      <w:r w:rsidRPr="002A4A39">
        <w:rPr>
          <w:rFonts w:ascii="Calibri" w:hAnsi="Calibri" w:cs="Arial"/>
          <w:color w:val="000000"/>
          <w:sz w:val="22"/>
          <w:szCs w:val="22"/>
        </w:rPr>
        <w:t xml:space="preserve"> pooblastil</w:t>
      </w:r>
      <w:r w:rsidR="00C56310" w:rsidRPr="002A4A39">
        <w:rPr>
          <w:rFonts w:ascii="Calibri" w:hAnsi="Calibri" w:cs="Arial"/>
          <w:color w:val="000000"/>
          <w:sz w:val="22"/>
          <w:szCs w:val="22"/>
        </w:rPr>
        <w:t>,</w:t>
      </w:r>
      <w:r w:rsidRPr="002A4A39">
        <w:rPr>
          <w:rFonts w:ascii="Calibri" w:hAnsi="Calibri" w:cs="Arial"/>
          <w:color w:val="000000"/>
          <w:sz w:val="22"/>
          <w:szCs w:val="22"/>
        </w:rPr>
        <w:t xml:space="preserve"> predvsem na področju vstopa v zasebne, poslovne in proizvodne prostore, kjer se opravlja dejavnost (pekarne, proizvodne linije, mizarske delavnice, kleparske in avtomehanične delavnice</w:t>
      </w:r>
      <w:r w:rsidR="00C56310" w:rsidRPr="002A4A39">
        <w:rPr>
          <w:rFonts w:ascii="Calibri" w:hAnsi="Calibri" w:cs="Arial"/>
          <w:color w:val="000000"/>
          <w:sz w:val="22"/>
          <w:szCs w:val="22"/>
        </w:rPr>
        <w:t xml:space="preserve"> </w:t>
      </w:r>
      <w:r w:rsidRPr="002A4A39">
        <w:rPr>
          <w:rFonts w:ascii="Calibri" w:hAnsi="Calibri" w:cs="Arial"/>
          <w:color w:val="000000"/>
          <w:sz w:val="22"/>
          <w:szCs w:val="22"/>
        </w:rPr>
        <w:t>ipd</w:t>
      </w:r>
      <w:r w:rsidR="00C56310" w:rsidRPr="002A4A39">
        <w:rPr>
          <w:rFonts w:ascii="Calibri" w:hAnsi="Calibri" w:cs="Arial"/>
          <w:color w:val="000000"/>
          <w:sz w:val="22"/>
          <w:szCs w:val="22"/>
        </w:rPr>
        <w:t>.</w:t>
      </w:r>
      <w:r w:rsidRPr="002A4A39">
        <w:rPr>
          <w:rFonts w:ascii="Calibri" w:hAnsi="Calibri" w:cs="Arial"/>
          <w:color w:val="000000"/>
          <w:sz w:val="22"/>
          <w:szCs w:val="22"/>
        </w:rPr>
        <w:t>)</w:t>
      </w:r>
      <w:r w:rsidR="00C56310" w:rsidRPr="002A4A39">
        <w:rPr>
          <w:rFonts w:ascii="Calibri" w:hAnsi="Calibri" w:cs="Arial"/>
          <w:color w:val="000000"/>
          <w:sz w:val="22"/>
          <w:szCs w:val="22"/>
        </w:rPr>
        <w:t>,</w:t>
      </w:r>
      <w:r w:rsidRPr="002A4A39">
        <w:rPr>
          <w:rFonts w:ascii="Calibri" w:hAnsi="Calibri" w:cs="Arial"/>
          <w:color w:val="000000"/>
          <w:sz w:val="22"/>
          <w:szCs w:val="22"/>
        </w:rPr>
        <w:t xml:space="preserve"> ter </w:t>
      </w:r>
      <w:r w:rsidR="00C56310" w:rsidRPr="002A4A39">
        <w:rPr>
          <w:rFonts w:ascii="Calibri" w:hAnsi="Calibri" w:cs="Arial"/>
          <w:color w:val="000000"/>
          <w:sz w:val="22"/>
          <w:szCs w:val="22"/>
        </w:rPr>
        <w:t xml:space="preserve">na </w:t>
      </w:r>
      <w:r w:rsidRPr="002A4A39">
        <w:rPr>
          <w:rFonts w:ascii="Calibri" w:hAnsi="Calibri" w:cs="Arial"/>
          <w:color w:val="000000"/>
          <w:sz w:val="22"/>
          <w:szCs w:val="22"/>
        </w:rPr>
        <w:t>zasebna zemljišča</w:t>
      </w:r>
      <w:r w:rsidR="00C56310" w:rsidRPr="002A4A39">
        <w:rPr>
          <w:rFonts w:ascii="Calibri" w:hAnsi="Calibri" w:cs="Arial"/>
          <w:color w:val="000000"/>
          <w:sz w:val="22"/>
          <w:szCs w:val="22"/>
        </w:rPr>
        <w:t>,</w:t>
      </w:r>
      <w:r w:rsidRPr="002A4A39">
        <w:rPr>
          <w:rFonts w:ascii="Calibri" w:hAnsi="Calibri" w:cs="Arial"/>
          <w:color w:val="000000"/>
          <w:sz w:val="22"/>
          <w:szCs w:val="22"/>
        </w:rPr>
        <w:t xml:space="preserve"> kjer se izvajajo gradbena dela. V teh primerih so odvisni od inšpekcijskih služb in </w:t>
      </w:r>
      <w:r w:rsidR="00533280">
        <w:rPr>
          <w:rFonts w:ascii="Calibri" w:hAnsi="Calibri" w:cs="Arial"/>
          <w:color w:val="000000"/>
          <w:sz w:val="22"/>
          <w:szCs w:val="22"/>
        </w:rPr>
        <w:t>uslužbencev</w:t>
      </w:r>
      <w:r w:rsidRPr="002A4A39">
        <w:rPr>
          <w:rFonts w:ascii="Calibri" w:hAnsi="Calibri" w:cs="Arial"/>
          <w:color w:val="000000"/>
          <w:sz w:val="22"/>
          <w:szCs w:val="22"/>
        </w:rPr>
        <w:t xml:space="preserve"> </w:t>
      </w:r>
      <w:r w:rsidR="00626F75">
        <w:rPr>
          <w:rFonts w:ascii="Calibri" w:hAnsi="Calibri" w:cs="Arial"/>
          <w:color w:val="000000"/>
          <w:sz w:val="22"/>
          <w:szCs w:val="22"/>
        </w:rPr>
        <w:t>mobilnih oddelkov</w:t>
      </w:r>
      <w:r w:rsidR="00533280">
        <w:rPr>
          <w:rFonts w:ascii="Calibri" w:hAnsi="Calibri" w:cs="Arial"/>
          <w:color w:val="000000"/>
          <w:sz w:val="22"/>
          <w:szCs w:val="22"/>
        </w:rPr>
        <w:t xml:space="preserve"> FURS, pri čemer je potrebno poudariti, da tudi FURS nima vstopa v stanovanje (ustavna pravica) in mora za vstop pridobiti sodno odločbo</w:t>
      </w:r>
      <w:r w:rsidRPr="002A4A39">
        <w:rPr>
          <w:rFonts w:ascii="Calibri" w:hAnsi="Calibri" w:cs="Arial"/>
          <w:color w:val="000000"/>
          <w:sz w:val="22"/>
          <w:szCs w:val="22"/>
        </w:rPr>
        <w:t>. Tako se z</w:t>
      </w:r>
      <w:r w:rsidR="008412CD" w:rsidRPr="002A4A39">
        <w:rPr>
          <w:rFonts w:ascii="Calibri" w:hAnsi="Calibri" w:cs="Arial"/>
          <w:color w:val="000000"/>
          <w:sz w:val="22"/>
          <w:szCs w:val="22"/>
        </w:rPr>
        <w:t>aradi</w:t>
      </w:r>
      <w:r w:rsidRPr="002A4A39">
        <w:rPr>
          <w:rFonts w:ascii="Calibri" w:hAnsi="Calibri" w:cs="Arial"/>
          <w:color w:val="000000"/>
          <w:sz w:val="22"/>
          <w:szCs w:val="22"/>
        </w:rPr>
        <w:t xml:space="preserve"> omejitv</w:t>
      </w:r>
      <w:r w:rsidR="008412CD" w:rsidRPr="002A4A39">
        <w:rPr>
          <w:rFonts w:ascii="Calibri" w:hAnsi="Calibri" w:cs="Arial"/>
          <w:color w:val="000000"/>
          <w:sz w:val="22"/>
          <w:szCs w:val="22"/>
        </w:rPr>
        <w:t>e</w:t>
      </w:r>
      <w:r w:rsidRPr="002A4A39">
        <w:rPr>
          <w:rFonts w:ascii="Calibri" w:hAnsi="Calibri" w:cs="Arial"/>
          <w:color w:val="000000"/>
          <w:sz w:val="22"/>
          <w:szCs w:val="22"/>
        </w:rPr>
        <w:t xml:space="preserve"> vstopa </w:t>
      </w:r>
      <w:r w:rsidR="00533280">
        <w:rPr>
          <w:rFonts w:ascii="Calibri" w:hAnsi="Calibri" w:cs="Arial"/>
          <w:color w:val="000000"/>
          <w:sz w:val="22"/>
          <w:szCs w:val="22"/>
        </w:rPr>
        <w:t>je policiji onemogočeno</w:t>
      </w:r>
      <w:r w:rsidRPr="002A4A39">
        <w:rPr>
          <w:rFonts w:ascii="Calibri" w:hAnsi="Calibri" w:cs="Arial"/>
          <w:color w:val="000000"/>
          <w:sz w:val="22"/>
          <w:szCs w:val="22"/>
        </w:rPr>
        <w:t xml:space="preserve"> hitro </w:t>
      </w:r>
      <w:r w:rsidR="008412CD" w:rsidRPr="002A4A39">
        <w:rPr>
          <w:rFonts w:ascii="Calibri" w:hAnsi="Calibri" w:cs="Arial"/>
          <w:color w:val="000000"/>
          <w:sz w:val="22"/>
          <w:szCs w:val="22"/>
        </w:rPr>
        <w:t>odzivanje</w:t>
      </w:r>
      <w:r w:rsidRPr="002A4A39">
        <w:rPr>
          <w:rFonts w:ascii="Calibri" w:hAnsi="Calibri" w:cs="Arial"/>
          <w:color w:val="000000"/>
          <w:sz w:val="22"/>
          <w:szCs w:val="22"/>
        </w:rPr>
        <w:t xml:space="preserve"> na zaznan</w:t>
      </w:r>
      <w:r w:rsidR="008412CD" w:rsidRPr="002A4A39">
        <w:rPr>
          <w:rFonts w:ascii="Calibri" w:hAnsi="Calibri" w:cs="Arial"/>
          <w:color w:val="000000"/>
          <w:sz w:val="22"/>
          <w:szCs w:val="22"/>
        </w:rPr>
        <w:t>a</w:t>
      </w:r>
      <w:r w:rsidRPr="002A4A39">
        <w:rPr>
          <w:rFonts w:ascii="Calibri" w:hAnsi="Calibri" w:cs="Arial"/>
          <w:color w:val="000000"/>
          <w:sz w:val="22"/>
          <w:szCs w:val="22"/>
        </w:rPr>
        <w:t xml:space="preserve"> s</w:t>
      </w:r>
      <w:r w:rsidR="008412CD" w:rsidRPr="002A4A39">
        <w:rPr>
          <w:rFonts w:ascii="Calibri" w:hAnsi="Calibri" w:cs="Arial"/>
          <w:color w:val="000000"/>
          <w:sz w:val="22"/>
          <w:szCs w:val="22"/>
        </w:rPr>
        <w:t>tanja</w:t>
      </w:r>
      <w:r w:rsidRPr="002A4A39">
        <w:rPr>
          <w:rFonts w:ascii="Calibri" w:hAnsi="Calibri" w:cs="Arial"/>
          <w:color w:val="000000"/>
          <w:sz w:val="22"/>
          <w:szCs w:val="22"/>
        </w:rPr>
        <w:t xml:space="preserve"> in uspešno ugotavljanja prekrškov.</w:t>
      </w:r>
    </w:p>
    <w:p w14:paraId="2230C373" w14:textId="77777777" w:rsidR="003F2049" w:rsidRPr="002A4A39" w:rsidRDefault="003F2049" w:rsidP="007A687C">
      <w:pPr>
        <w:rPr>
          <w:rFonts w:ascii="Calibri" w:hAnsi="Calibri" w:cs="Arial"/>
          <w:color w:val="000000"/>
          <w:sz w:val="22"/>
          <w:szCs w:val="22"/>
        </w:rPr>
      </w:pPr>
    </w:p>
    <w:p w14:paraId="43C6DADC" w14:textId="4D44B2C5" w:rsidR="003F2049" w:rsidRPr="002A4A39" w:rsidRDefault="003F2049" w:rsidP="007A687C">
      <w:pPr>
        <w:rPr>
          <w:rFonts w:ascii="Calibri" w:hAnsi="Calibri" w:cs="Arial"/>
          <w:color w:val="000000"/>
          <w:sz w:val="22"/>
          <w:szCs w:val="22"/>
        </w:rPr>
      </w:pPr>
      <w:r w:rsidRPr="002A4A39">
        <w:rPr>
          <w:rFonts w:ascii="Calibri" w:hAnsi="Calibri" w:cs="Arial"/>
          <w:color w:val="000000"/>
          <w:sz w:val="22"/>
          <w:szCs w:val="22"/>
        </w:rPr>
        <w:t>Predlagana rešitev bi bila razširitev pooblastil policistov v povezavi z izvajanjem določil ZTuj, ZPDZC-1 in ZZSDT</w:t>
      </w:r>
      <w:r w:rsidR="008412CD" w:rsidRPr="002A4A39">
        <w:rPr>
          <w:rFonts w:ascii="Calibri" w:hAnsi="Calibri" w:cs="Arial"/>
          <w:color w:val="000000"/>
          <w:sz w:val="22"/>
          <w:szCs w:val="22"/>
        </w:rPr>
        <w:t>,</w:t>
      </w:r>
      <w:r w:rsidRPr="002A4A39">
        <w:rPr>
          <w:rFonts w:ascii="Calibri" w:hAnsi="Calibri" w:cs="Arial"/>
          <w:color w:val="000000"/>
          <w:sz w:val="22"/>
          <w:szCs w:val="22"/>
        </w:rPr>
        <w:t xml:space="preserve"> saj je večina kršitev, ki jih policija ugotovi na področju zaposlovanja na črno</w:t>
      </w:r>
      <w:r w:rsidR="008412CD" w:rsidRPr="002A4A39">
        <w:rPr>
          <w:rFonts w:ascii="Calibri" w:hAnsi="Calibri" w:cs="Arial"/>
          <w:color w:val="000000"/>
          <w:sz w:val="22"/>
          <w:szCs w:val="22"/>
        </w:rPr>
        <w:t>,</w:t>
      </w:r>
      <w:r w:rsidRPr="002A4A39">
        <w:rPr>
          <w:rFonts w:ascii="Calibri" w:hAnsi="Calibri" w:cs="Arial"/>
          <w:color w:val="000000"/>
          <w:sz w:val="22"/>
          <w:szCs w:val="22"/>
        </w:rPr>
        <w:t xml:space="preserve"> povezana s tujci.</w:t>
      </w:r>
    </w:p>
    <w:p w14:paraId="3EC6F9B9" w14:textId="77777777" w:rsidR="003F2049" w:rsidRPr="002A4A39" w:rsidRDefault="003F2049" w:rsidP="007A687C">
      <w:pPr>
        <w:rPr>
          <w:rFonts w:ascii="Calibri" w:hAnsi="Calibri" w:cs="Arial"/>
          <w:color w:val="000000"/>
          <w:sz w:val="22"/>
          <w:szCs w:val="22"/>
        </w:rPr>
      </w:pPr>
    </w:p>
    <w:p w14:paraId="7266F2D7" w14:textId="538E2D13" w:rsidR="003F2049" w:rsidRPr="002A4A39" w:rsidRDefault="003F2049" w:rsidP="007A687C">
      <w:pPr>
        <w:rPr>
          <w:rFonts w:ascii="Calibri" w:hAnsi="Calibri" w:cs="Arial"/>
          <w:color w:val="000000"/>
          <w:sz w:val="22"/>
          <w:szCs w:val="22"/>
        </w:rPr>
      </w:pPr>
      <w:r w:rsidRPr="002A4A39">
        <w:rPr>
          <w:rFonts w:ascii="Calibri" w:hAnsi="Calibri" w:cs="Arial"/>
          <w:color w:val="000000"/>
          <w:sz w:val="22"/>
          <w:szCs w:val="22"/>
        </w:rPr>
        <w:t>Policisti se pri delu s</w:t>
      </w:r>
      <w:r w:rsidR="008412CD" w:rsidRPr="002A4A39">
        <w:rPr>
          <w:rFonts w:ascii="Calibri" w:hAnsi="Calibri" w:cs="Arial"/>
          <w:color w:val="000000"/>
          <w:sz w:val="22"/>
          <w:szCs w:val="22"/>
        </w:rPr>
        <w:t>poprijema</w:t>
      </w:r>
      <w:r w:rsidRPr="002A4A39">
        <w:rPr>
          <w:rFonts w:ascii="Calibri" w:hAnsi="Calibri" w:cs="Arial"/>
          <w:color w:val="000000"/>
          <w:sz w:val="22"/>
          <w:szCs w:val="22"/>
        </w:rPr>
        <w:t xml:space="preserve">jo tudi s težavami, ko inšpekcijske službe niso dosegljive ves čas, zaradi česar prihaja do zamika v vključevanje v posamezne primere. Pri tem </w:t>
      </w:r>
      <w:r w:rsidR="008412CD" w:rsidRPr="002A4A39">
        <w:rPr>
          <w:rFonts w:ascii="Calibri" w:hAnsi="Calibri" w:cs="Arial"/>
          <w:color w:val="000000"/>
          <w:sz w:val="22"/>
          <w:szCs w:val="22"/>
        </w:rPr>
        <w:t>nastajajo</w:t>
      </w:r>
      <w:r w:rsidRPr="002A4A39">
        <w:rPr>
          <w:rFonts w:ascii="Calibri" w:hAnsi="Calibri" w:cs="Arial"/>
          <w:color w:val="000000"/>
          <w:sz w:val="22"/>
          <w:szCs w:val="22"/>
        </w:rPr>
        <w:t xml:space="preserve"> napak</w:t>
      </w:r>
      <w:r w:rsidR="008412CD" w:rsidRPr="002A4A39">
        <w:rPr>
          <w:rFonts w:ascii="Calibri" w:hAnsi="Calibri" w:cs="Arial"/>
          <w:color w:val="000000"/>
          <w:sz w:val="22"/>
          <w:szCs w:val="22"/>
        </w:rPr>
        <w:t>e</w:t>
      </w:r>
      <w:r w:rsidRPr="002A4A39">
        <w:rPr>
          <w:rFonts w:ascii="Calibri" w:hAnsi="Calibri" w:cs="Arial"/>
          <w:color w:val="000000"/>
          <w:sz w:val="22"/>
          <w:szCs w:val="22"/>
        </w:rPr>
        <w:t xml:space="preserve"> v postopku, saj policisti specifičnega znanja s tega področja nimajo. </w:t>
      </w:r>
    </w:p>
    <w:p w14:paraId="727F0AA1" w14:textId="77777777" w:rsidR="00E448B6" w:rsidRPr="002A4A39" w:rsidRDefault="00E448B6" w:rsidP="00E448B6">
      <w:pPr>
        <w:overflowPunct/>
        <w:autoSpaceDE/>
        <w:autoSpaceDN/>
        <w:adjustRightInd/>
        <w:jc w:val="left"/>
        <w:textAlignment w:val="auto"/>
        <w:rPr>
          <w:rFonts w:ascii="Arial" w:hAnsi="Arial" w:cs="Arial"/>
          <w:bCs/>
          <w:sz w:val="20"/>
        </w:rPr>
      </w:pPr>
    </w:p>
    <w:p w14:paraId="0EC7AB51" w14:textId="77777777" w:rsidR="003F2049" w:rsidRPr="002A4A39" w:rsidRDefault="003F2049" w:rsidP="00E448B6">
      <w:pPr>
        <w:overflowPunct/>
        <w:autoSpaceDE/>
        <w:autoSpaceDN/>
        <w:adjustRightInd/>
        <w:jc w:val="left"/>
        <w:textAlignment w:val="auto"/>
        <w:rPr>
          <w:rFonts w:ascii="Arial" w:hAnsi="Arial" w:cs="Arial"/>
          <w:bCs/>
          <w:sz w:val="20"/>
        </w:rPr>
      </w:pPr>
    </w:p>
    <w:p w14:paraId="1D03FA66" w14:textId="77777777" w:rsidR="003F2049" w:rsidRPr="002A4A39" w:rsidRDefault="003F2049" w:rsidP="00E448B6">
      <w:pPr>
        <w:overflowPunct/>
        <w:autoSpaceDE/>
        <w:autoSpaceDN/>
        <w:adjustRightInd/>
        <w:jc w:val="left"/>
        <w:textAlignment w:val="auto"/>
        <w:rPr>
          <w:rFonts w:ascii="Arial" w:hAnsi="Arial" w:cs="Arial"/>
          <w:bCs/>
          <w:sz w:val="20"/>
        </w:rPr>
      </w:pPr>
    </w:p>
    <w:p w14:paraId="3CA9E8D5" w14:textId="77777777" w:rsidR="003F2049" w:rsidRPr="002A4A39" w:rsidRDefault="003F2049" w:rsidP="00E448B6">
      <w:pPr>
        <w:overflowPunct/>
        <w:autoSpaceDE/>
        <w:autoSpaceDN/>
        <w:adjustRightInd/>
        <w:jc w:val="left"/>
        <w:textAlignment w:val="auto"/>
        <w:rPr>
          <w:rFonts w:ascii="Arial" w:hAnsi="Arial" w:cs="Arial"/>
          <w:bCs/>
          <w:sz w:val="20"/>
        </w:rPr>
      </w:pPr>
    </w:p>
    <w:p w14:paraId="5D55FBAF" w14:textId="28CB8839" w:rsidR="003F2049" w:rsidRDefault="003F2049" w:rsidP="00E448B6">
      <w:pPr>
        <w:overflowPunct/>
        <w:autoSpaceDE/>
        <w:autoSpaceDN/>
        <w:adjustRightInd/>
        <w:jc w:val="left"/>
        <w:textAlignment w:val="auto"/>
        <w:rPr>
          <w:rFonts w:ascii="Arial" w:hAnsi="Arial" w:cs="Arial"/>
          <w:bCs/>
          <w:sz w:val="20"/>
        </w:rPr>
      </w:pPr>
    </w:p>
    <w:p w14:paraId="2335A8E2" w14:textId="131129B9" w:rsidR="00564450" w:rsidRDefault="00564450" w:rsidP="00E448B6">
      <w:pPr>
        <w:overflowPunct/>
        <w:autoSpaceDE/>
        <w:autoSpaceDN/>
        <w:adjustRightInd/>
        <w:jc w:val="left"/>
        <w:textAlignment w:val="auto"/>
        <w:rPr>
          <w:rFonts w:ascii="Arial" w:hAnsi="Arial" w:cs="Arial"/>
          <w:bCs/>
          <w:sz w:val="20"/>
        </w:rPr>
      </w:pPr>
    </w:p>
    <w:p w14:paraId="147A4B9E" w14:textId="322CEC99" w:rsidR="00564450" w:rsidRDefault="00564450" w:rsidP="00E448B6">
      <w:pPr>
        <w:overflowPunct/>
        <w:autoSpaceDE/>
        <w:autoSpaceDN/>
        <w:adjustRightInd/>
        <w:jc w:val="left"/>
        <w:textAlignment w:val="auto"/>
        <w:rPr>
          <w:rFonts w:ascii="Arial" w:hAnsi="Arial" w:cs="Arial"/>
          <w:bCs/>
          <w:sz w:val="20"/>
        </w:rPr>
      </w:pPr>
    </w:p>
    <w:p w14:paraId="007D65E7" w14:textId="15C4C607" w:rsidR="00564450" w:rsidRDefault="00564450" w:rsidP="00E448B6">
      <w:pPr>
        <w:overflowPunct/>
        <w:autoSpaceDE/>
        <w:autoSpaceDN/>
        <w:adjustRightInd/>
        <w:jc w:val="left"/>
        <w:textAlignment w:val="auto"/>
        <w:rPr>
          <w:rFonts w:ascii="Arial" w:hAnsi="Arial" w:cs="Arial"/>
          <w:bCs/>
          <w:sz w:val="20"/>
        </w:rPr>
      </w:pPr>
    </w:p>
    <w:p w14:paraId="38EDB49D" w14:textId="1EABC24B" w:rsidR="00564450" w:rsidRDefault="00564450" w:rsidP="00E448B6">
      <w:pPr>
        <w:overflowPunct/>
        <w:autoSpaceDE/>
        <w:autoSpaceDN/>
        <w:adjustRightInd/>
        <w:jc w:val="left"/>
        <w:textAlignment w:val="auto"/>
        <w:rPr>
          <w:rFonts w:ascii="Arial" w:hAnsi="Arial" w:cs="Arial"/>
          <w:bCs/>
          <w:sz w:val="20"/>
        </w:rPr>
      </w:pPr>
    </w:p>
    <w:p w14:paraId="3E4966E7" w14:textId="77777777" w:rsidR="00564450" w:rsidRPr="002A4A39" w:rsidRDefault="00564450" w:rsidP="00E448B6">
      <w:pPr>
        <w:overflowPunct/>
        <w:autoSpaceDE/>
        <w:autoSpaceDN/>
        <w:adjustRightInd/>
        <w:jc w:val="left"/>
        <w:textAlignment w:val="auto"/>
        <w:rPr>
          <w:rFonts w:ascii="Arial" w:hAnsi="Arial" w:cs="Arial"/>
          <w:bCs/>
          <w:sz w:val="20"/>
        </w:rPr>
      </w:pPr>
    </w:p>
    <w:p w14:paraId="46A54D47" w14:textId="5BC5AC29" w:rsidR="003F2049" w:rsidRDefault="003F2049" w:rsidP="00E448B6">
      <w:pPr>
        <w:overflowPunct/>
        <w:autoSpaceDE/>
        <w:autoSpaceDN/>
        <w:adjustRightInd/>
        <w:jc w:val="left"/>
        <w:textAlignment w:val="auto"/>
        <w:rPr>
          <w:rFonts w:ascii="Arial" w:hAnsi="Arial" w:cs="Arial"/>
          <w:bCs/>
          <w:sz w:val="20"/>
        </w:rPr>
      </w:pPr>
    </w:p>
    <w:p w14:paraId="496A9110" w14:textId="77777777" w:rsidR="007A687C" w:rsidRPr="002A4A39" w:rsidRDefault="007A687C" w:rsidP="00E448B6">
      <w:pPr>
        <w:overflowPunct/>
        <w:autoSpaceDE/>
        <w:autoSpaceDN/>
        <w:adjustRightInd/>
        <w:jc w:val="left"/>
        <w:textAlignment w:val="auto"/>
        <w:rPr>
          <w:rFonts w:ascii="Arial" w:hAnsi="Arial" w:cs="Arial"/>
          <w:bCs/>
          <w:sz w:val="20"/>
        </w:rPr>
      </w:pPr>
    </w:p>
    <w:p w14:paraId="4E927B6D" w14:textId="6945C824" w:rsidR="00E448B6" w:rsidRPr="002A4A39" w:rsidRDefault="00E448B6" w:rsidP="00E448B6">
      <w:pPr>
        <w:keepNext/>
        <w:ind w:left="432" w:hanging="432"/>
        <w:jc w:val="center"/>
        <w:outlineLvl w:val="0"/>
        <w:rPr>
          <w:rFonts w:asciiTheme="minorHAnsi" w:hAnsiTheme="minorHAnsi"/>
          <w:b/>
          <w:bCs/>
          <w:color w:val="17365D" w:themeColor="text2" w:themeShade="BF"/>
          <w:kern w:val="32"/>
          <w:sz w:val="28"/>
          <w:lang w:eastAsia="sl-SI"/>
        </w:rPr>
      </w:pPr>
      <w:bookmarkStart w:id="25" w:name="_Toc488312154"/>
      <w:bookmarkStart w:id="26" w:name="_Toc518906407"/>
      <w:r w:rsidRPr="002A4A39">
        <w:rPr>
          <w:rFonts w:asciiTheme="minorHAnsi" w:hAnsiTheme="minorHAnsi"/>
          <w:b/>
          <w:bCs/>
          <w:color w:val="17365D" w:themeColor="text2" w:themeShade="BF"/>
          <w:kern w:val="32"/>
          <w:sz w:val="28"/>
          <w:lang w:eastAsia="sl-SI"/>
        </w:rPr>
        <w:lastRenderedPageBreak/>
        <w:t>KADROVSK</w:t>
      </w:r>
      <w:r w:rsidR="008412CD" w:rsidRPr="002A4A39">
        <w:rPr>
          <w:rFonts w:asciiTheme="minorHAnsi" w:hAnsiTheme="minorHAnsi"/>
          <w:b/>
          <w:bCs/>
          <w:color w:val="17365D" w:themeColor="text2" w:themeShade="BF"/>
          <w:kern w:val="32"/>
          <w:sz w:val="28"/>
          <w:lang w:eastAsia="sl-SI"/>
        </w:rPr>
        <w:t>E</w:t>
      </w:r>
      <w:r w:rsidRPr="002A4A39">
        <w:rPr>
          <w:rFonts w:asciiTheme="minorHAnsi" w:hAnsiTheme="minorHAnsi"/>
          <w:b/>
          <w:bCs/>
          <w:color w:val="17365D" w:themeColor="text2" w:themeShade="BF"/>
          <w:kern w:val="32"/>
          <w:sz w:val="28"/>
          <w:lang w:eastAsia="sl-SI"/>
        </w:rPr>
        <w:t xml:space="preserve"> IN MATERIALN</w:t>
      </w:r>
      <w:r w:rsidR="008412CD" w:rsidRPr="002A4A39">
        <w:rPr>
          <w:rFonts w:asciiTheme="minorHAnsi" w:hAnsiTheme="minorHAnsi"/>
          <w:b/>
          <w:bCs/>
          <w:color w:val="17365D" w:themeColor="text2" w:themeShade="BF"/>
          <w:kern w:val="32"/>
          <w:sz w:val="28"/>
          <w:lang w:eastAsia="sl-SI"/>
        </w:rPr>
        <w:t>E RAZMERE</w:t>
      </w:r>
      <w:r w:rsidRPr="002A4A39">
        <w:rPr>
          <w:rFonts w:asciiTheme="minorHAnsi" w:hAnsiTheme="minorHAnsi"/>
          <w:b/>
          <w:bCs/>
          <w:color w:val="17365D" w:themeColor="text2" w:themeShade="BF"/>
          <w:kern w:val="32"/>
          <w:sz w:val="28"/>
          <w:lang w:eastAsia="sl-SI"/>
        </w:rPr>
        <w:t xml:space="preserve"> ZA DELO</w:t>
      </w:r>
      <w:bookmarkEnd w:id="25"/>
      <w:bookmarkEnd w:id="26"/>
    </w:p>
    <w:p w14:paraId="6495EE3F" w14:textId="77777777" w:rsidR="00E448B6" w:rsidRPr="002A4A39" w:rsidRDefault="00E448B6" w:rsidP="00E448B6">
      <w:pPr>
        <w:spacing w:line="276" w:lineRule="auto"/>
        <w:rPr>
          <w:rFonts w:ascii="Arial" w:hAnsi="Arial" w:cs="Arial"/>
          <w:sz w:val="20"/>
        </w:rPr>
      </w:pPr>
    </w:p>
    <w:p w14:paraId="66E1C512" w14:textId="77777777" w:rsidR="00E448B6" w:rsidRPr="002A4A39" w:rsidRDefault="00E448B6" w:rsidP="00E448B6">
      <w:pPr>
        <w:spacing w:line="276" w:lineRule="auto"/>
        <w:rPr>
          <w:rFonts w:ascii="Arial" w:hAnsi="Arial" w:cs="Arial"/>
          <w:sz w:val="20"/>
        </w:rPr>
      </w:pPr>
    </w:p>
    <w:p w14:paraId="7E5229BD"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FINANČNA UPRAVA REPUBLIKE SLOVENIJE</w:t>
      </w:r>
    </w:p>
    <w:p w14:paraId="31182E93" w14:textId="77777777" w:rsidR="00E448B6" w:rsidRPr="002A4A39" w:rsidRDefault="00E448B6" w:rsidP="00E448B6">
      <w:pPr>
        <w:rPr>
          <w:rFonts w:asciiTheme="minorHAnsi" w:hAnsiTheme="minorHAnsi" w:cs="Arial"/>
          <w:b/>
          <w:sz w:val="22"/>
          <w:szCs w:val="22"/>
        </w:rPr>
      </w:pPr>
    </w:p>
    <w:p w14:paraId="07BF7B12" w14:textId="778A9BE7"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bCs/>
          <w:sz w:val="22"/>
          <w:szCs w:val="22"/>
        </w:rPr>
        <w:t>Kadrovsk</w:t>
      </w:r>
      <w:r w:rsidR="008426A9" w:rsidRPr="002A4A39">
        <w:rPr>
          <w:rFonts w:asciiTheme="minorHAnsi" w:hAnsiTheme="minorHAnsi" w:cs="Arial"/>
          <w:bCs/>
          <w:sz w:val="22"/>
          <w:szCs w:val="22"/>
        </w:rPr>
        <w:t>e</w:t>
      </w:r>
      <w:r w:rsidRPr="002A4A39">
        <w:rPr>
          <w:rFonts w:asciiTheme="minorHAnsi" w:hAnsiTheme="minorHAnsi" w:cs="Arial"/>
          <w:bCs/>
          <w:sz w:val="22"/>
          <w:szCs w:val="22"/>
        </w:rPr>
        <w:t>, materialn</w:t>
      </w:r>
      <w:r w:rsidR="008426A9" w:rsidRPr="002A4A39">
        <w:rPr>
          <w:rFonts w:asciiTheme="minorHAnsi" w:hAnsiTheme="minorHAnsi" w:cs="Arial"/>
          <w:bCs/>
          <w:sz w:val="22"/>
          <w:szCs w:val="22"/>
        </w:rPr>
        <w:t>e</w:t>
      </w:r>
      <w:r w:rsidRPr="002A4A39">
        <w:rPr>
          <w:rFonts w:asciiTheme="minorHAnsi" w:hAnsiTheme="minorHAnsi" w:cs="Arial"/>
          <w:bCs/>
          <w:sz w:val="22"/>
          <w:szCs w:val="22"/>
        </w:rPr>
        <w:t xml:space="preserve"> in drug</w:t>
      </w:r>
      <w:r w:rsidR="008426A9" w:rsidRPr="002A4A39">
        <w:rPr>
          <w:rFonts w:asciiTheme="minorHAnsi" w:hAnsiTheme="minorHAnsi" w:cs="Arial"/>
          <w:bCs/>
          <w:sz w:val="22"/>
          <w:szCs w:val="22"/>
        </w:rPr>
        <w:t>e razmere</w:t>
      </w:r>
      <w:r w:rsidRPr="002A4A39">
        <w:rPr>
          <w:rFonts w:asciiTheme="minorHAnsi" w:hAnsiTheme="minorHAnsi" w:cs="Arial"/>
          <w:bCs/>
          <w:sz w:val="22"/>
          <w:szCs w:val="22"/>
        </w:rPr>
        <w:t xml:space="preserve"> za delo FURS se v primerjavi s preteklim letom niso bistveno spremenil</w:t>
      </w:r>
      <w:r w:rsidR="008426A9" w:rsidRPr="002A4A39">
        <w:rPr>
          <w:rFonts w:asciiTheme="minorHAnsi" w:hAnsiTheme="minorHAnsi" w:cs="Arial"/>
          <w:bCs/>
          <w:sz w:val="22"/>
          <w:szCs w:val="22"/>
        </w:rPr>
        <w:t>e</w:t>
      </w:r>
      <w:r w:rsidRPr="002A4A39">
        <w:rPr>
          <w:rFonts w:asciiTheme="minorHAnsi" w:hAnsiTheme="minorHAnsi" w:cs="Arial"/>
          <w:bCs/>
          <w:sz w:val="22"/>
          <w:szCs w:val="22"/>
        </w:rPr>
        <w:t>. Izvajanje nalog in pooblastil po ZPDZC-1 in Zakonu o finančni upravi bo FU</w:t>
      </w:r>
      <w:r w:rsidRPr="002A4A39">
        <w:rPr>
          <w:rFonts w:asciiTheme="minorHAnsi" w:hAnsiTheme="minorHAnsi" w:cs="Arial"/>
          <w:sz w:val="22"/>
          <w:szCs w:val="22"/>
        </w:rPr>
        <w:t>RS</w:t>
      </w:r>
      <w:r w:rsidRPr="002A4A39">
        <w:rPr>
          <w:rFonts w:asciiTheme="minorHAnsi" w:hAnsiTheme="minorHAnsi" w:cs="Arial"/>
          <w:bCs/>
          <w:sz w:val="22"/>
          <w:szCs w:val="22"/>
        </w:rPr>
        <w:t xml:space="preserve"> zagotavljal z razporeditvijo razpoložljivih kadrov, ustrezno organizacijo in iskanjem rešitev, ki bodo izvajalce nadzorov </w:t>
      </w:r>
      <w:r w:rsidR="008426A9" w:rsidRPr="002A4A39">
        <w:rPr>
          <w:rFonts w:asciiTheme="minorHAnsi" w:hAnsiTheme="minorHAnsi" w:cs="Arial"/>
          <w:bCs/>
          <w:sz w:val="22"/>
          <w:szCs w:val="22"/>
        </w:rPr>
        <w:t>pisarnišk</w:t>
      </w:r>
      <w:r w:rsidRPr="002A4A39">
        <w:rPr>
          <w:rFonts w:asciiTheme="minorHAnsi" w:hAnsiTheme="minorHAnsi" w:cs="Arial"/>
          <w:bCs/>
          <w:sz w:val="22"/>
          <w:szCs w:val="22"/>
        </w:rPr>
        <w:t xml:space="preserve">o čim manj obremenjevale </w:t>
      </w:r>
      <w:r w:rsidR="008426A9" w:rsidRPr="002A4A39">
        <w:rPr>
          <w:rFonts w:asciiTheme="minorHAnsi" w:hAnsiTheme="minorHAnsi" w:cs="Arial"/>
          <w:bCs/>
          <w:sz w:val="22"/>
          <w:szCs w:val="22"/>
        </w:rPr>
        <w:t xml:space="preserve">ter </w:t>
      </w:r>
      <w:r w:rsidRPr="002A4A39">
        <w:rPr>
          <w:rFonts w:asciiTheme="minorHAnsi" w:hAnsiTheme="minorHAnsi" w:cs="Arial"/>
          <w:bCs/>
          <w:sz w:val="22"/>
          <w:szCs w:val="22"/>
        </w:rPr>
        <w:t>hkrati zagotavljale pravilnost in učinkovitost vodenih postopkov nadzora ter pravilnost in popolnost ugotavljanja dejanskega stanja v postopkih. FURS je s tem namenom ustanovil tudi posebno delovno skupino za na</w:t>
      </w:r>
      <w:r w:rsidR="00056942" w:rsidRPr="002A4A39">
        <w:rPr>
          <w:rFonts w:asciiTheme="minorHAnsi" w:hAnsiTheme="minorHAnsi" w:cs="Arial"/>
          <w:bCs/>
          <w:sz w:val="22"/>
          <w:szCs w:val="22"/>
        </w:rPr>
        <w:t>dzor na področju sive ekonomije</w:t>
      </w:r>
      <w:r w:rsidRPr="002A4A39">
        <w:rPr>
          <w:rFonts w:asciiTheme="minorHAnsi" w:hAnsiTheme="minorHAnsi" w:cs="Arial"/>
          <w:bCs/>
          <w:sz w:val="22"/>
          <w:szCs w:val="22"/>
        </w:rPr>
        <w:t>.</w:t>
      </w:r>
      <w:r w:rsidR="00056942" w:rsidRPr="002A4A39">
        <w:rPr>
          <w:rFonts w:asciiTheme="minorHAnsi" w:hAnsiTheme="minorHAnsi" w:cs="Arial"/>
          <w:bCs/>
          <w:sz w:val="22"/>
          <w:szCs w:val="22"/>
        </w:rPr>
        <w:t xml:space="preserve"> </w:t>
      </w:r>
      <w:r w:rsidRPr="002A4A39">
        <w:rPr>
          <w:rFonts w:asciiTheme="minorHAnsi" w:hAnsiTheme="minorHAnsi" w:cs="Arial"/>
          <w:sz w:val="22"/>
          <w:szCs w:val="22"/>
        </w:rPr>
        <w:t xml:space="preserve">Nadzore bodo opravljali uslužbenci mobilnih oddelkov in finančni inšpektorji. </w:t>
      </w:r>
    </w:p>
    <w:p w14:paraId="57E127D2"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73C18BA9" w14:textId="02E747F3"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FURS bo </w:t>
      </w:r>
      <w:r w:rsidR="008426A9" w:rsidRPr="002A4A39">
        <w:rPr>
          <w:rFonts w:asciiTheme="minorHAnsi" w:hAnsiTheme="minorHAnsi" w:cs="Arial"/>
          <w:sz w:val="22"/>
          <w:szCs w:val="22"/>
        </w:rPr>
        <w:t>še naprej</w:t>
      </w:r>
      <w:r w:rsidRPr="002A4A39">
        <w:rPr>
          <w:rFonts w:asciiTheme="minorHAnsi" w:hAnsiTheme="minorHAnsi" w:cs="Arial"/>
          <w:sz w:val="22"/>
          <w:szCs w:val="22"/>
        </w:rPr>
        <w:t xml:space="preserve"> sodelova</w:t>
      </w:r>
      <w:r w:rsidR="008426A9" w:rsidRPr="002A4A39">
        <w:rPr>
          <w:rFonts w:asciiTheme="minorHAnsi" w:hAnsiTheme="minorHAnsi" w:cs="Arial"/>
          <w:sz w:val="22"/>
          <w:szCs w:val="22"/>
        </w:rPr>
        <w:t>l</w:t>
      </w:r>
      <w:r w:rsidRPr="002A4A39">
        <w:rPr>
          <w:rFonts w:asciiTheme="minorHAnsi" w:hAnsiTheme="minorHAnsi" w:cs="Arial"/>
          <w:sz w:val="22"/>
          <w:szCs w:val="22"/>
        </w:rPr>
        <w:t xml:space="preserve"> z drugimi inšpektorati, strokovnimi združenji ter splošno in zainteresirano strokovno javnostjo in pripravljal predloge za sistemske spremembe zakonodaje za obvladovanje tveganj na področju sive ekonomije.  </w:t>
      </w:r>
    </w:p>
    <w:p w14:paraId="6317D392" w14:textId="77777777" w:rsidR="00E448B6" w:rsidRPr="002A4A39" w:rsidRDefault="00E448B6" w:rsidP="00A65E65">
      <w:pPr>
        <w:rPr>
          <w:rFonts w:asciiTheme="minorHAnsi" w:hAnsiTheme="minorHAnsi" w:cs="Arial"/>
          <w:sz w:val="22"/>
          <w:szCs w:val="22"/>
        </w:rPr>
      </w:pPr>
    </w:p>
    <w:p w14:paraId="241C6793" w14:textId="77777777" w:rsidR="00056942" w:rsidRPr="002A4A39" w:rsidRDefault="00056942" w:rsidP="00A65E65">
      <w:pPr>
        <w:rPr>
          <w:rFonts w:asciiTheme="minorHAnsi" w:hAnsiTheme="minorHAnsi" w:cs="Arial"/>
          <w:sz w:val="22"/>
          <w:szCs w:val="22"/>
        </w:rPr>
      </w:pPr>
    </w:p>
    <w:p w14:paraId="70BE3C94"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TRŽNI INŠPEKTORAT REPUBLIKE SLOVENIJE</w:t>
      </w:r>
    </w:p>
    <w:p w14:paraId="4D26F339" w14:textId="77777777" w:rsidR="00E448B6" w:rsidRPr="002A4A39" w:rsidRDefault="00E448B6" w:rsidP="00E448B6">
      <w:pPr>
        <w:rPr>
          <w:rFonts w:asciiTheme="minorHAnsi" w:hAnsiTheme="minorHAnsi" w:cs="Arial"/>
          <w:b/>
          <w:sz w:val="22"/>
          <w:szCs w:val="22"/>
        </w:rPr>
      </w:pPr>
    </w:p>
    <w:p w14:paraId="6A4DBC7A" w14:textId="0EF6AF52"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Na dan 31. 12. 2017 je bilo na Tržnem inšpektoratu RS zaposlenih 121 delavcev. Neposredno inšpekcijsko nadzorstvo je opravljalo 98 tržnih inšpektorjev, kar sta dva inšpektorja manj kot v letu 2016. Negativ</w:t>
      </w:r>
      <w:r w:rsidR="008426A9" w:rsidRPr="002A4A39">
        <w:rPr>
          <w:rFonts w:asciiTheme="minorHAnsi" w:eastAsia="Calibri" w:hAnsiTheme="minorHAnsi" w:cs="Arial"/>
          <w:sz w:val="22"/>
          <w:szCs w:val="22"/>
        </w:rPr>
        <w:t>e</w:t>
      </w:r>
      <w:r w:rsidRPr="002A4A39">
        <w:rPr>
          <w:rFonts w:asciiTheme="minorHAnsi" w:eastAsia="Calibri" w:hAnsiTheme="minorHAnsi" w:cs="Arial"/>
          <w:sz w:val="22"/>
          <w:szCs w:val="22"/>
        </w:rPr>
        <w:t xml:space="preserve">n trend na področju zaposlovanja inšpektorjev zaznavamo že od leta 2003, medtem ko se pristojnosti širijo. </w:t>
      </w:r>
    </w:p>
    <w:p w14:paraId="43448E4E" w14:textId="2674A4D2"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Tržni inšpektorat RS je imel leta 2008, ko je nastopila gospodarska kriza, zaposlenih 115 inšpektorjev, ki so opravljali nadzor </w:t>
      </w:r>
      <w:r w:rsidR="008426A9"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spoštovanj</w:t>
      </w:r>
      <w:r w:rsidR="008426A9" w:rsidRPr="002A4A39">
        <w:rPr>
          <w:rFonts w:asciiTheme="minorHAnsi" w:eastAsia="Calibri" w:hAnsiTheme="minorHAnsi" w:cs="Arial"/>
          <w:sz w:val="22"/>
          <w:szCs w:val="22"/>
        </w:rPr>
        <w:t>em</w:t>
      </w:r>
      <w:r w:rsidRPr="002A4A39">
        <w:rPr>
          <w:rFonts w:asciiTheme="minorHAnsi" w:eastAsia="Calibri" w:hAnsiTheme="minorHAnsi" w:cs="Arial"/>
          <w:sz w:val="22"/>
          <w:szCs w:val="22"/>
        </w:rPr>
        <w:t xml:space="preserve"> določil </w:t>
      </w:r>
      <w:r w:rsidR="008426A9" w:rsidRPr="002A4A39">
        <w:rPr>
          <w:rFonts w:asciiTheme="minorHAnsi" w:eastAsia="Calibri" w:hAnsiTheme="minorHAnsi" w:cs="Arial"/>
          <w:sz w:val="22"/>
          <w:szCs w:val="22"/>
        </w:rPr>
        <w:t>več kot</w:t>
      </w:r>
      <w:r w:rsidRPr="002A4A39">
        <w:rPr>
          <w:rFonts w:asciiTheme="minorHAnsi" w:eastAsia="Calibri" w:hAnsiTheme="minorHAnsi" w:cs="Arial"/>
          <w:sz w:val="22"/>
          <w:szCs w:val="22"/>
        </w:rPr>
        <w:t xml:space="preserve"> 100 predpisov, pri čemer je bilo v Sloveniji registriranih 171</w:t>
      </w:r>
      <w:r w:rsidR="008426A9"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126 subjektov, ki so (bi lahko) bili zavezanci za nadzor. V manj kot 10 letih (leta 2017) se je število inšpektorjev zmanjšalo za 15 % (na 98), število predpisov, </w:t>
      </w:r>
      <w:r w:rsidR="008F05E7" w:rsidRPr="002A4A39">
        <w:rPr>
          <w:rFonts w:asciiTheme="minorHAnsi" w:eastAsia="Calibri" w:hAnsiTheme="minorHAnsi" w:cs="Arial"/>
          <w:sz w:val="22"/>
          <w:szCs w:val="22"/>
        </w:rPr>
        <w:t xml:space="preserve">izvajanje katerih </w:t>
      </w:r>
      <w:r w:rsidRPr="002A4A39">
        <w:rPr>
          <w:rFonts w:asciiTheme="minorHAnsi" w:eastAsia="Calibri" w:hAnsiTheme="minorHAnsi" w:cs="Arial"/>
          <w:sz w:val="22"/>
          <w:szCs w:val="22"/>
        </w:rPr>
        <w:t>morajo nadzirati, pa se je medtem povečalo za 80 % (na več kot 180), za več kot 44 % se je povečalo tudi število v Sloveniji registriranih subjektov (247</w:t>
      </w:r>
      <w:r w:rsidR="008426A9" w:rsidRPr="002A4A39">
        <w:rPr>
          <w:rFonts w:asciiTheme="minorHAnsi" w:eastAsia="Calibri" w:hAnsiTheme="minorHAnsi" w:cs="Arial"/>
          <w:sz w:val="22"/>
          <w:szCs w:val="22"/>
        </w:rPr>
        <w:t>.</w:t>
      </w:r>
      <w:r w:rsidRPr="002A4A39">
        <w:rPr>
          <w:rFonts w:asciiTheme="minorHAnsi" w:eastAsia="Calibri" w:hAnsiTheme="minorHAnsi" w:cs="Arial"/>
          <w:sz w:val="22"/>
          <w:szCs w:val="22"/>
        </w:rPr>
        <w:t>010), ki so (bi lahko) bili zavezanci za nadzor. Ali povedano drugače, če bi tržni inšpektorji želeli samo enkrat letno pregledati vse registrirane gospodarske subjekte, bi moral vsak inšpektor v letu 2008 pregledati 1488 subjektov, v letu 2017 pa kar 2521 subjektov (povečanje za skoraj 70 %).</w:t>
      </w:r>
    </w:p>
    <w:p w14:paraId="38141516" w14:textId="025E58B6"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Za stalno prisotnost na terenu in posledično učinkovitejši inšpekcijski nadzor ter ugotavljanje </w:t>
      </w:r>
      <w:r w:rsidR="008F05E7" w:rsidRPr="002A4A39">
        <w:rPr>
          <w:rFonts w:asciiTheme="minorHAnsi" w:eastAsia="Calibri" w:hAnsiTheme="minorHAnsi" w:cs="Arial"/>
          <w:sz w:val="22"/>
          <w:szCs w:val="22"/>
        </w:rPr>
        <w:t>morebitn</w:t>
      </w:r>
      <w:r w:rsidRPr="002A4A39">
        <w:rPr>
          <w:rFonts w:asciiTheme="minorHAnsi" w:eastAsia="Calibri" w:hAnsiTheme="minorHAnsi" w:cs="Arial"/>
          <w:sz w:val="22"/>
          <w:szCs w:val="22"/>
        </w:rPr>
        <w:t>ih kršitev (nekatere dejavnosti, ki so predmet nadzora, se pretežno opravljajo v popoldanskem delovnem času), ima Tržni inšpektorat RS organizirano delo tudi v popoldanskem času od 12:00 do 20:00 ure oziroma od 1. novembra do 31. marca od 10:00 do 18:00 ure</w:t>
      </w:r>
      <w:r w:rsidR="008F05E7"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in sicer za večje pisarne (Ljubljana, Maribor in Celje) dvakrat tedensko, za manjše pisarne pa enkrat tedensko. Dan </w:t>
      </w:r>
      <w:r w:rsidR="008F05E7" w:rsidRPr="002A4A39">
        <w:rPr>
          <w:rFonts w:asciiTheme="minorHAnsi" w:eastAsia="Calibri" w:hAnsiTheme="minorHAnsi" w:cs="Arial"/>
          <w:sz w:val="22"/>
          <w:szCs w:val="22"/>
        </w:rPr>
        <w:t>naved</w:t>
      </w:r>
      <w:r w:rsidRPr="002A4A39">
        <w:rPr>
          <w:rFonts w:asciiTheme="minorHAnsi" w:eastAsia="Calibri" w:hAnsiTheme="minorHAnsi" w:cs="Arial"/>
          <w:sz w:val="22"/>
          <w:szCs w:val="22"/>
        </w:rPr>
        <w:t xml:space="preserve">enega popoldanskega dela ni določen, saj je v interesu inšpektorata, da </w:t>
      </w:r>
      <w:r w:rsidR="008F05E7" w:rsidRPr="002A4A39">
        <w:rPr>
          <w:rFonts w:asciiTheme="minorHAnsi" w:eastAsia="Calibri" w:hAnsiTheme="minorHAnsi" w:cs="Arial"/>
          <w:sz w:val="22"/>
          <w:szCs w:val="22"/>
        </w:rPr>
        <w:t>morebit</w:t>
      </w:r>
      <w:r w:rsidRPr="002A4A39">
        <w:rPr>
          <w:rFonts w:asciiTheme="minorHAnsi" w:eastAsia="Calibri" w:hAnsiTheme="minorHAnsi" w:cs="Arial"/>
          <w:sz w:val="22"/>
          <w:szCs w:val="22"/>
        </w:rPr>
        <w:t>ni kršitelji ne vedo, kateri dan se bo v okviru rednega delovnega časa izvajal inšpekcijski pregled. Vodja območne enote inšpektorja in dan popoldanske izmene določi s tedenskim razporedom dela.</w:t>
      </w:r>
    </w:p>
    <w:p w14:paraId="7579C328" w14:textId="15CAC0ED" w:rsidR="005A6183" w:rsidRPr="002A4A39" w:rsidRDefault="008F05E7"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Glede</w:t>
      </w:r>
      <w:r w:rsidR="005A6183" w:rsidRPr="002A4A39">
        <w:rPr>
          <w:rFonts w:asciiTheme="minorHAnsi" w:eastAsia="Calibri" w:hAnsiTheme="minorHAnsi" w:cs="Arial"/>
          <w:sz w:val="22"/>
          <w:szCs w:val="22"/>
        </w:rPr>
        <w:t xml:space="preserve"> m</w:t>
      </w:r>
      <w:r w:rsidR="00056942" w:rsidRPr="002A4A39">
        <w:rPr>
          <w:rFonts w:asciiTheme="minorHAnsi" w:eastAsia="Calibri" w:hAnsiTheme="minorHAnsi" w:cs="Arial"/>
          <w:sz w:val="22"/>
          <w:szCs w:val="22"/>
        </w:rPr>
        <w:t xml:space="preserve">aterialnih </w:t>
      </w:r>
      <w:r w:rsidRPr="002A4A39">
        <w:rPr>
          <w:rFonts w:asciiTheme="minorHAnsi" w:eastAsia="Calibri" w:hAnsiTheme="minorHAnsi" w:cs="Arial"/>
          <w:sz w:val="22"/>
          <w:szCs w:val="22"/>
        </w:rPr>
        <w:t>razmer</w:t>
      </w:r>
      <w:r w:rsidR="00056942" w:rsidRPr="002A4A39">
        <w:rPr>
          <w:rFonts w:asciiTheme="minorHAnsi" w:eastAsia="Calibri" w:hAnsiTheme="minorHAnsi" w:cs="Arial"/>
          <w:sz w:val="22"/>
          <w:szCs w:val="22"/>
        </w:rPr>
        <w:t xml:space="preserve"> navajajo</w:t>
      </w:r>
      <w:r w:rsidRPr="002A4A39">
        <w:rPr>
          <w:rFonts w:asciiTheme="minorHAnsi" w:eastAsia="Calibri" w:hAnsiTheme="minorHAnsi" w:cs="Arial"/>
          <w:sz w:val="22"/>
          <w:szCs w:val="22"/>
        </w:rPr>
        <w:t xml:space="preserve"> </w:t>
      </w:r>
      <w:r w:rsidR="005A6183" w:rsidRPr="002A4A39">
        <w:rPr>
          <w:rFonts w:asciiTheme="minorHAnsi" w:eastAsia="Calibri" w:hAnsiTheme="minorHAnsi" w:cs="Arial"/>
          <w:sz w:val="22"/>
          <w:szCs w:val="22"/>
        </w:rPr>
        <w:t xml:space="preserve">naslednje: </w:t>
      </w:r>
    </w:p>
    <w:p w14:paraId="5B40D163" w14:textId="32607777"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Računalniška oprema, ki jo uporabljajo inšpektorji </w:t>
      </w:r>
      <w:r w:rsidR="008F05E7" w:rsidRPr="002A4A39">
        <w:rPr>
          <w:rFonts w:asciiTheme="minorHAnsi" w:eastAsia="Calibri" w:hAnsiTheme="minorHAnsi" w:cs="Arial"/>
          <w:sz w:val="22"/>
          <w:szCs w:val="22"/>
        </w:rPr>
        <w:t xml:space="preserve">za delo </w:t>
      </w:r>
      <w:r w:rsidRPr="002A4A39">
        <w:rPr>
          <w:rFonts w:asciiTheme="minorHAnsi" w:eastAsia="Calibri" w:hAnsiTheme="minorHAnsi" w:cs="Arial"/>
          <w:sz w:val="22"/>
          <w:szCs w:val="22"/>
        </w:rPr>
        <w:t>na terenu</w:t>
      </w:r>
      <w:r w:rsidR="008F05E7"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se stara in izrablja, kar močno otežuje delo</w:t>
      </w:r>
      <w:r w:rsidR="008F05E7"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saj oprema </w:t>
      </w:r>
      <w:r w:rsidR="008F05E7" w:rsidRPr="002A4A39">
        <w:rPr>
          <w:rFonts w:asciiTheme="minorHAnsi" w:eastAsia="Calibri" w:hAnsiTheme="minorHAnsi" w:cs="Arial"/>
          <w:sz w:val="22"/>
          <w:szCs w:val="22"/>
        </w:rPr>
        <w:t xml:space="preserve">tako </w:t>
      </w:r>
      <w:r w:rsidRPr="002A4A39">
        <w:rPr>
          <w:rFonts w:asciiTheme="minorHAnsi" w:eastAsia="Calibri" w:hAnsiTheme="minorHAnsi" w:cs="Arial"/>
          <w:sz w:val="22"/>
          <w:szCs w:val="22"/>
        </w:rPr>
        <w:t xml:space="preserve">ni več zanesljiva. Menjava računalniške opreme poteka prepočasi, potreba po novi pa je zelo velika. Po predvidenem načrtu informatizacije za leto 2017 bi </w:t>
      </w:r>
      <w:r w:rsidR="007A0C95" w:rsidRPr="002A4A39">
        <w:rPr>
          <w:rFonts w:asciiTheme="minorHAnsi" w:eastAsia="Calibri" w:hAnsiTheme="minorHAnsi" w:cs="Arial"/>
          <w:sz w:val="22"/>
          <w:szCs w:val="22"/>
        </w:rPr>
        <w:t>moral t</w:t>
      </w:r>
      <w:r w:rsidRPr="002A4A39">
        <w:rPr>
          <w:rFonts w:asciiTheme="minorHAnsi" w:eastAsia="Calibri" w:hAnsiTheme="minorHAnsi" w:cs="Arial"/>
          <w:sz w:val="22"/>
          <w:szCs w:val="22"/>
        </w:rPr>
        <w:t xml:space="preserve">ržni inšpektorat sedem let staro računalniško opremo, kot so prenosni računalniki in prenosni tiskalniki, zamenjati z novo, vendar </w:t>
      </w:r>
      <w:r w:rsidR="007A0C95" w:rsidRPr="002A4A39">
        <w:rPr>
          <w:rFonts w:asciiTheme="minorHAnsi" w:eastAsia="Calibri" w:hAnsiTheme="minorHAnsi" w:cs="Arial"/>
          <w:sz w:val="22"/>
          <w:szCs w:val="22"/>
        </w:rPr>
        <w:t>se to žal ni zgodilo</w:t>
      </w:r>
      <w:r w:rsidRPr="002A4A39">
        <w:rPr>
          <w:rFonts w:asciiTheme="minorHAnsi" w:eastAsia="Calibri" w:hAnsiTheme="minorHAnsi" w:cs="Arial"/>
          <w:sz w:val="22"/>
          <w:szCs w:val="22"/>
        </w:rPr>
        <w:t>. Tako je v uporabi še skoraj 50 % prenosnih računalnikov, starejših od 6 let, in le dobrih 20 %</w:t>
      </w:r>
      <w:r w:rsidR="007A0C95"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starih do 2 leti.</w:t>
      </w:r>
    </w:p>
    <w:p w14:paraId="60ADA68B" w14:textId="0E692D03"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Velik</w:t>
      </w:r>
      <w:r w:rsidR="00512F5A" w:rsidRPr="002A4A39">
        <w:rPr>
          <w:rFonts w:asciiTheme="minorHAnsi" w:eastAsia="Calibri" w:hAnsiTheme="minorHAnsi" w:cs="Arial"/>
          <w:sz w:val="22"/>
          <w:szCs w:val="22"/>
        </w:rPr>
        <w:t>a težava</w:t>
      </w:r>
      <w:r w:rsidRPr="002A4A39">
        <w:rPr>
          <w:rFonts w:asciiTheme="minorHAnsi" w:eastAsia="Calibri" w:hAnsiTheme="minorHAnsi" w:cs="Arial"/>
          <w:sz w:val="22"/>
          <w:szCs w:val="22"/>
        </w:rPr>
        <w:t xml:space="preserve"> inšpektorjev </w:t>
      </w:r>
      <w:r w:rsidR="007A0C95" w:rsidRPr="002A4A39">
        <w:rPr>
          <w:rFonts w:asciiTheme="minorHAnsi" w:eastAsia="Calibri" w:hAnsiTheme="minorHAnsi" w:cs="Arial"/>
          <w:sz w:val="22"/>
          <w:szCs w:val="22"/>
        </w:rPr>
        <w:t xml:space="preserve">je </w:t>
      </w:r>
      <w:r w:rsidRPr="002A4A39">
        <w:rPr>
          <w:rFonts w:asciiTheme="minorHAnsi" w:eastAsia="Calibri" w:hAnsiTheme="minorHAnsi" w:cs="Arial"/>
          <w:sz w:val="22"/>
          <w:szCs w:val="22"/>
        </w:rPr>
        <w:t>tudi nošenje težke računalniške opreme na teren (prenosni računalnik in prenosni tiskalnik z vso potrebno opremo za napajanje ter dokumentacija na papirju, ki jo inšpektor potrebuje pri nadzoru).</w:t>
      </w:r>
    </w:p>
    <w:p w14:paraId="00DB0BB3" w14:textId="73F087CE" w:rsidR="005A6183" w:rsidRPr="002A4A39" w:rsidRDefault="005A618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lastRenderedPageBreak/>
        <w:t>Delo tržnih inšpektorjev poteka predvsem na terenu, zato je potreben ustrezen in dovolj velik vozni park. Zaradi starosti vozil so stroški vzdrževanja visoki in se vsako leto še povečujejo. V nekaterih primerih že bistveno presegajo vrednost posameznega avtomobila. Povprečna starost vseh vozil Tržnega inšpektorata RS je po stanju konec leta 2017 tako malo manj kot 9 let. Kljub temu je v uporabi tretjina vozil</w:t>
      </w:r>
      <w:r w:rsidR="007A0C95"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starejših od 12 let. Zaradi starosti in dotrajanosti vozil je ogrožena varnost inšpektorjev, ki svoje delo opravljajo na območju celotne Slovenije</w:t>
      </w:r>
    </w:p>
    <w:p w14:paraId="6E5C8666" w14:textId="77777777" w:rsidR="005A6183" w:rsidRPr="002A4A39" w:rsidRDefault="005A6183"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Na koncu naj navedemo še, da Tržni inšpektorat RS nima zadostnih finančnih sredstev za izvajanje izobraževanja zaposlenih s pomočjo zunanjih strokovnjakov, zato izvaja izobraževanja večinoma z lastnimi kadri, za zaposlene Tržnega inšpektorata RS pa so dobrodošli tudi brezplačni seminarji, delavnice in usposabljanja, ki jih v okviru Ministrstva za javno upravo organizira Upravna akademija.</w:t>
      </w:r>
    </w:p>
    <w:p w14:paraId="6E9CF5FB" w14:textId="77777777" w:rsidR="00056942" w:rsidRPr="002A4A39" w:rsidRDefault="00056942" w:rsidP="00E448B6">
      <w:pPr>
        <w:rPr>
          <w:rFonts w:asciiTheme="minorHAnsi" w:hAnsiTheme="minorHAnsi" w:cs="Arial"/>
          <w:b/>
          <w:sz w:val="22"/>
          <w:szCs w:val="22"/>
        </w:rPr>
      </w:pPr>
    </w:p>
    <w:p w14:paraId="16959E64" w14:textId="77777777" w:rsidR="00056942" w:rsidRPr="002A4A39" w:rsidRDefault="00056942" w:rsidP="00E448B6">
      <w:pPr>
        <w:rPr>
          <w:rFonts w:asciiTheme="minorHAnsi" w:hAnsiTheme="minorHAnsi" w:cs="Arial"/>
          <w:b/>
          <w:sz w:val="22"/>
          <w:szCs w:val="22"/>
        </w:rPr>
      </w:pPr>
    </w:p>
    <w:p w14:paraId="04EA0DB7"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INŠPEKTORAT REPUBLIKE SLOVENIJE ZA DELO</w:t>
      </w:r>
    </w:p>
    <w:p w14:paraId="221CDF7A" w14:textId="77777777" w:rsidR="00E448B6" w:rsidRPr="002A4A39" w:rsidRDefault="00E448B6" w:rsidP="00E448B6">
      <w:pPr>
        <w:rPr>
          <w:rFonts w:asciiTheme="minorHAnsi" w:hAnsiTheme="minorHAnsi" w:cs="Arial"/>
          <w:b/>
          <w:sz w:val="22"/>
          <w:szCs w:val="22"/>
        </w:rPr>
      </w:pPr>
    </w:p>
    <w:p w14:paraId="48B6156D" w14:textId="6075B3D7" w:rsidR="00D740E6" w:rsidRPr="002A4A39" w:rsidRDefault="00D740E6"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 letu 2017 je na področju delovnih razmerij svoje delo opravljalo 41 inšpektorjev. </w:t>
      </w:r>
      <w:r w:rsidR="007A0C95" w:rsidRPr="002A4A39">
        <w:rPr>
          <w:rFonts w:asciiTheme="minorHAnsi" w:eastAsia="Calibri" w:hAnsiTheme="minorHAnsi" w:cs="Arial"/>
          <w:sz w:val="22"/>
          <w:szCs w:val="22"/>
        </w:rPr>
        <w:t>Poudariti je treba</w:t>
      </w:r>
      <w:r w:rsidRPr="002A4A39">
        <w:rPr>
          <w:rFonts w:asciiTheme="minorHAnsi" w:eastAsia="Calibri" w:hAnsiTheme="minorHAnsi" w:cs="Arial"/>
          <w:sz w:val="22"/>
          <w:szCs w:val="22"/>
        </w:rPr>
        <w:t>, da trenutne razmere na trgu dela zahtevajo večje število inšpektorjev za delo</w:t>
      </w:r>
      <w:r w:rsidR="007A0C95"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kot ga </w:t>
      </w:r>
      <w:r w:rsidR="007A0C95" w:rsidRPr="002A4A39">
        <w:rPr>
          <w:rFonts w:asciiTheme="minorHAnsi" w:eastAsia="Calibri" w:hAnsiTheme="minorHAnsi" w:cs="Arial"/>
          <w:sz w:val="22"/>
          <w:szCs w:val="22"/>
        </w:rPr>
        <w:t>dovoljuje</w:t>
      </w:r>
      <w:r w:rsidRPr="002A4A39">
        <w:rPr>
          <w:rFonts w:asciiTheme="minorHAnsi" w:eastAsia="Calibri" w:hAnsiTheme="minorHAnsi" w:cs="Arial"/>
          <w:sz w:val="22"/>
          <w:szCs w:val="22"/>
        </w:rPr>
        <w:t xml:space="preserve"> kadrovski načrt. </w:t>
      </w:r>
    </w:p>
    <w:p w14:paraId="0C60C2BA" w14:textId="3A70EB4D" w:rsidR="00D740E6" w:rsidRPr="002A4A39" w:rsidRDefault="00626F75" w:rsidP="007A687C">
      <w:pPr>
        <w:overflowPunct/>
        <w:autoSpaceDE/>
        <w:autoSpaceDN/>
        <w:adjustRightInd/>
        <w:spacing w:after="160"/>
        <w:textAlignment w:val="auto"/>
        <w:rPr>
          <w:rFonts w:asciiTheme="minorHAnsi" w:eastAsia="Calibri" w:hAnsiTheme="minorHAnsi" w:cs="Arial"/>
          <w:sz w:val="22"/>
          <w:szCs w:val="22"/>
        </w:rPr>
      </w:pPr>
      <w:r>
        <w:rPr>
          <w:rFonts w:asciiTheme="minorHAnsi" w:eastAsia="Calibri" w:hAnsiTheme="minorHAnsi" w:cs="Arial"/>
          <w:sz w:val="22"/>
          <w:szCs w:val="22"/>
        </w:rPr>
        <w:t>IRSD ugotavlja, da v</w:t>
      </w:r>
      <w:r w:rsidR="00D740E6" w:rsidRPr="002A4A39">
        <w:rPr>
          <w:rFonts w:asciiTheme="minorHAnsi" w:eastAsia="Calibri" w:hAnsiTheme="minorHAnsi" w:cs="Arial"/>
          <w:sz w:val="22"/>
          <w:szCs w:val="22"/>
        </w:rPr>
        <w:t xml:space="preserve"> zvezi z izvajanjem inšpekcijskih nadzorov </w:t>
      </w:r>
      <w:r>
        <w:rPr>
          <w:rFonts w:asciiTheme="minorHAnsi" w:eastAsia="Calibri" w:hAnsiTheme="minorHAnsi" w:cs="Arial"/>
          <w:sz w:val="22"/>
          <w:szCs w:val="22"/>
        </w:rPr>
        <w:t xml:space="preserve">dejansko ni več </w:t>
      </w:r>
      <w:r w:rsidR="00D740E6" w:rsidRPr="002A4A39">
        <w:rPr>
          <w:rFonts w:asciiTheme="minorHAnsi" w:eastAsia="Calibri" w:hAnsiTheme="minorHAnsi" w:cs="Arial"/>
          <w:sz w:val="22"/>
          <w:szCs w:val="22"/>
        </w:rPr>
        <w:t xml:space="preserve">»preprostih« nadzorov. V vsakem nadzoru, ki izhaja iz prijave ali usmerjene akcije, se nadzorujejo specifične zahteve, ki od inšpektorja poleg poglobljenega znanja zahtevajo tudi konkretne izkušnje s posameznega področja. Daljši potrebni čas za izvedbo nadzora </w:t>
      </w:r>
      <w:r w:rsidR="007A0C95" w:rsidRPr="002A4A39">
        <w:rPr>
          <w:rFonts w:asciiTheme="minorHAnsi" w:eastAsia="Calibri" w:hAnsiTheme="minorHAnsi" w:cs="Arial"/>
          <w:sz w:val="22"/>
          <w:szCs w:val="22"/>
        </w:rPr>
        <w:t xml:space="preserve">in </w:t>
      </w:r>
      <w:r w:rsidR="00D740E6" w:rsidRPr="002A4A39">
        <w:rPr>
          <w:rFonts w:asciiTheme="minorHAnsi" w:eastAsia="Calibri" w:hAnsiTheme="minorHAnsi" w:cs="Arial"/>
          <w:sz w:val="22"/>
          <w:szCs w:val="22"/>
        </w:rPr>
        <w:t xml:space="preserve">kadrovska podhranjenost </w:t>
      </w:r>
      <w:r w:rsidR="002A4A39" w:rsidRPr="002A4A39">
        <w:rPr>
          <w:rFonts w:asciiTheme="minorHAnsi" w:eastAsia="Calibri" w:hAnsiTheme="minorHAnsi" w:cs="Arial"/>
          <w:sz w:val="22"/>
          <w:szCs w:val="22"/>
        </w:rPr>
        <w:t>povzročata stanje</w:t>
      </w:r>
      <w:r w:rsidR="00D740E6" w:rsidRPr="002A4A39">
        <w:rPr>
          <w:rFonts w:asciiTheme="minorHAnsi" w:eastAsia="Calibri" w:hAnsiTheme="minorHAnsi" w:cs="Arial"/>
          <w:sz w:val="22"/>
          <w:szCs w:val="22"/>
        </w:rPr>
        <w:t xml:space="preserve">, </w:t>
      </w:r>
      <w:r w:rsidR="002A4A39" w:rsidRPr="002A4A39">
        <w:rPr>
          <w:rFonts w:asciiTheme="minorHAnsi" w:eastAsia="Calibri" w:hAnsiTheme="minorHAnsi" w:cs="Arial"/>
          <w:sz w:val="22"/>
          <w:szCs w:val="22"/>
        </w:rPr>
        <w:t>ko</w:t>
      </w:r>
      <w:r w:rsidR="00D740E6" w:rsidRPr="002A4A39">
        <w:rPr>
          <w:rFonts w:asciiTheme="minorHAnsi" w:eastAsia="Calibri" w:hAnsiTheme="minorHAnsi" w:cs="Arial"/>
          <w:sz w:val="22"/>
          <w:szCs w:val="22"/>
        </w:rPr>
        <w:t xml:space="preserve"> odprtih zadev ni več mo</w:t>
      </w:r>
      <w:r w:rsidR="007A0C95" w:rsidRPr="002A4A39">
        <w:rPr>
          <w:rFonts w:asciiTheme="minorHAnsi" w:eastAsia="Calibri" w:hAnsiTheme="minorHAnsi" w:cs="Arial"/>
          <w:sz w:val="22"/>
          <w:szCs w:val="22"/>
        </w:rPr>
        <w:t>goče</w:t>
      </w:r>
      <w:r w:rsidR="00D740E6" w:rsidRPr="002A4A39">
        <w:rPr>
          <w:rFonts w:asciiTheme="minorHAnsi" w:eastAsia="Calibri" w:hAnsiTheme="minorHAnsi" w:cs="Arial"/>
          <w:sz w:val="22"/>
          <w:szCs w:val="22"/>
        </w:rPr>
        <w:t xml:space="preserve"> obravnavati v razumnih rokih. Poleg tega se nekateri zavezanci izogibajo inšpekcijskemu nadzoru, v postopkih pa pogosto nastopajo tudi odvetniki. V postopk</w:t>
      </w:r>
      <w:r w:rsidR="00913AF3">
        <w:rPr>
          <w:rFonts w:asciiTheme="minorHAnsi" w:eastAsia="Calibri" w:hAnsiTheme="minorHAnsi" w:cs="Arial"/>
          <w:sz w:val="22"/>
          <w:szCs w:val="22"/>
        </w:rPr>
        <w:t>ih, pri katerih nadzor opravljaj</w:t>
      </w:r>
      <w:r w:rsidR="00D740E6" w:rsidRPr="002A4A39">
        <w:rPr>
          <w:rFonts w:asciiTheme="minorHAnsi" w:eastAsia="Calibri" w:hAnsiTheme="minorHAnsi" w:cs="Arial"/>
          <w:sz w:val="22"/>
          <w:szCs w:val="22"/>
        </w:rPr>
        <w:t>o v zvezi s prijavami, se pogosto s</w:t>
      </w:r>
      <w:r w:rsidR="00167703" w:rsidRPr="002A4A39">
        <w:rPr>
          <w:rFonts w:asciiTheme="minorHAnsi" w:eastAsia="Calibri" w:hAnsiTheme="minorHAnsi" w:cs="Arial"/>
          <w:sz w:val="22"/>
          <w:szCs w:val="22"/>
        </w:rPr>
        <w:t>poprijem</w:t>
      </w:r>
      <w:r w:rsidR="00D740E6" w:rsidRPr="002A4A39">
        <w:rPr>
          <w:rFonts w:asciiTheme="minorHAnsi" w:eastAsia="Calibri" w:hAnsiTheme="minorHAnsi" w:cs="Arial"/>
          <w:sz w:val="22"/>
          <w:szCs w:val="22"/>
        </w:rPr>
        <w:t>amo s pritiski prijaviteljev, ki pričakujejo takojšnjo odzivnost in ukrepanje inšpektorata, pogosto preve</w:t>
      </w:r>
      <w:r w:rsidR="00CE37F6">
        <w:rPr>
          <w:rFonts w:asciiTheme="minorHAnsi" w:eastAsia="Calibri" w:hAnsiTheme="minorHAnsi" w:cs="Arial"/>
          <w:sz w:val="22"/>
          <w:szCs w:val="22"/>
        </w:rPr>
        <w:t>č</w:t>
      </w:r>
      <w:r w:rsidR="00D740E6" w:rsidRPr="002A4A39">
        <w:rPr>
          <w:rFonts w:asciiTheme="minorHAnsi" w:eastAsia="Calibri" w:hAnsiTheme="minorHAnsi" w:cs="Arial"/>
          <w:sz w:val="22"/>
          <w:szCs w:val="22"/>
        </w:rPr>
        <w:t xml:space="preserve"> pričak</w:t>
      </w:r>
      <w:r w:rsidR="00CE37F6">
        <w:rPr>
          <w:rFonts w:asciiTheme="minorHAnsi" w:eastAsia="Calibri" w:hAnsiTheme="minorHAnsi" w:cs="Arial"/>
          <w:sz w:val="22"/>
          <w:szCs w:val="22"/>
        </w:rPr>
        <w:t>ujejo</w:t>
      </w:r>
      <w:r w:rsidR="00D740E6" w:rsidRPr="002A4A39">
        <w:rPr>
          <w:rFonts w:asciiTheme="minorHAnsi" w:eastAsia="Calibri" w:hAnsiTheme="minorHAnsi" w:cs="Arial"/>
          <w:sz w:val="22"/>
          <w:szCs w:val="22"/>
        </w:rPr>
        <w:t xml:space="preserve"> od inšpektorata glede razreševanja njihovih težav, ki so posledica ravnanja delodajalcev. </w:t>
      </w:r>
    </w:p>
    <w:p w14:paraId="771B2206" w14:textId="13178D15" w:rsidR="00D740E6" w:rsidRPr="002A4A39" w:rsidRDefault="00913AF3" w:rsidP="007A687C">
      <w:pPr>
        <w:overflowPunct/>
        <w:autoSpaceDE/>
        <w:autoSpaceDN/>
        <w:adjustRightInd/>
        <w:spacing w:after="160"/>
        <w:textAlignment w:val="auto"/>
        <w:rPr>
          <w:rFonts w:asciiTheme="minorHAnsi" w:eastAsia="Calibri" w:hAnsiTheme="minorHAnsi" w:cs="Arial"/>
          <w:sz w:val="22"/>
          <w:szCs w:val="22"/>
        </w:rPr>
      </w:pPr>
      <w:r>
        <w:rPr>
          <w:rFonts w:asciiTheme="minorHAnsi" w:eastAsia="Calibri" w:hAnsiTheme="minorHAnsi" w:cs="Arial"/>
          <w:sz w:val="22"/>
          <w:szCs w:val="22"/>
        </w:rPr>
        <w:t>Ugotavljaj</w:t>
      </w:r>
      <w:r w:rsidR="00D740E6" w:rsidRPr="002A4A39">
        <w:rPr>
          <w:rFonts w:asciiTheme="minorHAnsi" w:eastAsia="Calibri" w:hAnsiTheme="minorHAnsi" w:cs="Arial"/>
          <w:sz w:val="22"/>
          <w:szCs w:val="22"/>
        </w:rPr>
        <w:t xml:space="preserve">o, da so inšpektorji podvrženi različnim pritiskom in stresnim </w:t>
      </w:r>
      <w:r w:rsidR="007A0C95" w:rsidRPr="002A4A39">
        <w:rPr>
          <w:rFonts w:asciiTheme="minorHAnsi" w:eastAsia="Calibri" w:hAnsiTheme="minorHAnsi" w:cs="Arial"/>
          <w:sz w:val="22"/>
          <w:szCs w:val="22"/>
        </w:rPr>
        <w:t>okoliščin</w:t>
      </w:r>
      <w:r w:rsidR="00D740E6" w:rsidRPr="002A4A39">
        <w:rPr>
          <w:rFonts w:asciiTheme="minorHAnsi" w:eastAsia="Calibri" w:hAnsiTheme="minorHAnsi" w:cs="Arial"/>
          <w:sz w:val="22"/>
          <w:szCs w:val="22"/>
        </w:rPr>
        <w:t xml:space="preserve">am, in to na vseh področjih. Odstotek zaposlenih, ki so bili v letu 2017 </w:t>
      </w:r>
      <w:r w:rsidR="002A4A39" w:rsidRPr="002A4A39">
        <w:rPr>
          <w:rFonts w:asciiTheme="minorHAnsi" w:eastAsia="Calibri" w:hAnsiTheme="minorHAnsi" w:cs="Arial"/>
          <w:sz w:val="22"/>
          <w:szCs w:val="22"/>
        </w:rPr>
        <w:t>na</w:t>
      </w:r>
      <w:r w:rsidR="00D740E6" w:rsidRPr="002A4A39">
        <w:rPr>
          <w:rFonts w:asciiTheme="minorHAnsi" w:eastAsia="Calibri" w:hAnsiTheme="minorHAnsi" w:cs="Arial"/>
          <w:sz w:val="22"/>
          <w:szCs w:val="22"/>
        </w:rPr>
        <w:t xml:space="preserve"> bolniškem </w:t>
      </w:r>
      <w:r w:rsidR="002A4A39" w:rsidRPr="002A4A39">
        <w:rPr>
          <w:rFonts w:asciiTheme="minorHAnsi" w:eastAsia="Calibri" w:hAnsiTheme="minorHAnsi" w:cs="Arial"/>
          <w:sz w:val="22"/>
          <w:szCs w:val="22"/>
        </w:rPr>
        <w:t>dopustu</w:t>
      </w:r>
      <w:r w:rsidR="00D740E6" w:rsidRPr="002A4A39">
        <w:rPr>
          <w:rFonts w:asciiTheme="minorHAnsi" w:eastAsia="Calibri" w:hAnsiTheme="minorHAnsi" w:cs="Arial"/>
          <w:sz w:val="22"/>
          <w:szCs w:val="22"/>
        </w:rPr>
        <w:t xml:space="preserve">, se je </w:t>
      </w:r>
      <w:r w:rsidR="007A0C95" w:rsidRPr="002A4A39">
        <w:rPr>
          <w:rFonts w:asciiTheme="minorHAnsi" w:eastAsia="Calibri" w:hAnsiTheme="minorHAnsi" w:cs="Arial"/>
          <w:sz w:val="22"/>
          <w:szCs w:val="22"/>
        </w:rPr>
        <w:t>nekoliko</w:t>
      </w:r>
      <w:r w:rsidR="00D740E6" w:rsidRPr="002A4A39">
        <w:rPr>
          <w:rFonts w:asciiTheme="minorHAnsi" w:eastAsia="Calibri" w:hAnsiTheme="minorHAnsi" w:cs="Arial"/>
          <w:sz w:val="22"/>
          <w:szCs w:val="22"/>
        </w:rPr>
        <w:t xml:space="preserve"> povišal (9,16</w:t>
      </w:r>
      <w:r w:rsidR="00CE37F6">
        <w:rPr>
          <w:rFonts w:asciiTheme="minorHAnsi" w:eastAsia="Calibri" w:hAnsiTheme="minorHAnsi" w:cs="Arial"/>
          <w:sz w:val="22"/>
          <w:szCs w:val="22"/>
        </w:rPr>
        <w:t> </w:t>
      </w:r>
      <w:r w:rsidR="00D740E6" w:rsidRPr="002A4A39">
        <w:rPr>
          <w:rFonts w:asciiTheme="minorHAnsi" w:eastAsia="Calibri" w:hAnsiTheme="minorHAnsi" w:cs="Arial"/>
          <w:sz w:val="22"/>
          <w:szCs w:val="22"/>
        </w:rPr>
        <w:t xml:space="preserve">%), več pa je bilo tudi izgubljenih dni zaradi bolniškega </w:t>
      </w:r>
      <w:r w:rsidR="002A4A39" w:rsidRPr="002A4A39">
        <w:rPr>
          <w:rFonts w:asciiTheme="minorHAnsi" w:eastAsia="Calibri" w:hAnsiTheme="minorHAnsi" w:cs="Arial"/>
          <w:sz w:val="22"/>
          <w:szCs w:val="22"/>
        </w:rPr>
        <w:t>dopust</w:t>
      </w:r>
      <w:r w:rsidR="00D740E6" w:rsidRPr="002A4A39">
        <w:rPr>
          <w:rFonts w:asciiTheme="minorHAnsi" w:eastAsia="Calibri" w:hAnsiTheme="minorHAnsi" w:cs="Arial"/>
          <w:sz w:val="22"/>
          <w:szCs w:val="22"/>
        </w:rPr>
        <w:t>a na enega zaposlenega (1.952). Ob tem ni odveč opozoriti na dejstvo, da je povprečna starost inšpektorjev 50,82 let</w:t>
      </w:r>
      <w:r w:rsidR="007A0C95" w:rsidRPr="002A4A39">
        <w:rPr>
          <w:rFonts w:asciiTheme="minorHAnsi" w:eastAsia="Calibri" w:hAnsiTheme="minorHAnsi" w:cs="Arial"/>
          <w:sz w:val="22"/>
          <w:szCs w:val="22"/>
        </w:rPr>
        <w:t>a</w:t>
      </w:r>
      <w:r w:rsidR="00D740E6" w:rsidRPr="002A4A39">
        <w:rPr>
          <w:rFonts w:asciiTheme="minorHAnsi" w:eastAsia="Calibri" w:hAnsiTheme="minorHAnsi" w:cs="Arial"/>
          <w:sz w:val="22"/>
          <w:szCs w:val="22"/>
        </w:rPr>
        <w:t>.</w:t>
      </w:r>
    </w:p>
    <w:p w14:paraId="66F532D1" w14:textId="2DE98294" w:rsidR="00D740E6" w:rsidRPr="002A4A39" w:rsidRDefault="00D740E6"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Mediji še vedno pogosto zahtevajo informacije še med trajanjem inšpekcijskih in prekrškovnih postopkov, kar </w:t>
      </w:r>
      <w:r w:rsidR="007A0C95" w:rsidRPr="002A4A39">
        <w:rPr>
          <w:rFonts w:asciiTheme="minorHAnsi" w:eastAsia="Calibri" w:hAnsiTheme="minorHAnsi" w:cs="Arial"/>
          <w:sz w:val="22"/>
          <w:szCs w:val="22"/>
        </w:rPr>
        <w:t xml:space="preserve">je </w:t>
      </w:r>
      <w:r w:rsidRPr="002A4A39">
        <w:rPr>
          <w:rFonts w:asciiTheme="minorHAnsi" w:eastAsia="Calibri" w:hAnsiTheme="minorHAnsi" w:cs="Arial"/>
          <w:sz w:val="22"/>
          <w:szCs w:val="22"/>
        </w:rPr>
        <w:t xml:space="preserve">dodaten pritisk na inšpektorje. </w:t>
      </w:r>
      <w:r w:rsidR="00913AF3">
        <w:rPr>
          <w:rFonts w:asciiTheme="minorHAnsi" w:eastAsia="Calibri" w:hAnsiTheme="minorHAnsi" w:cs="Arial"/>
          <w:sz w:val="22"/>
          <w:szCs w:val="22"/>
        </w:rPr>
        <w:t>Dobivajo</w:t>
      </w:r>
      <w:r w:rsidR="007A0C95" w:rsidRPr="002A4A39">
        <w:rPr>
          <w:rFonts w:asciiTheme="minorHAnsi" w:eastAsia="Calibri" w:hAnsiTheme="minorHAnsi" w:cs="Arial"/>
          <w:sz w:val="22"/>
          <w:szCs w:val="22"/>
        </w:rPr>
        <w:t xml:space="preserve"> tudi čedalje </w:t>
      </w:r>
      <w:r w:rsidRPr="002A4A39">
        <w:rPr>
          <w:rFonts w:asciiTheme="minorHAnsi" w:eastAsia="Calibri" w:hAnsiTheme="minorHAnsi" w:cs="Arial"/>
          <w:sz w:val="22"/>
          <w:szCs w:val="22"/>
        </w:rPr>
        <w:t xml:space="preserve">več zahtevnejših zahtev za podajo informacije javnega značaja. </w:t>
      </w:r>
      <w:r w:rsidR="007A0C95" w:rsidRPr="002A4A39">
        <w:rPr>
          <w:rFonts w:asciiTheme="minorHAnsi" w:eastAsia="Calibri" w:hAnsiTheme="minorHAnsi" w:cs="Arial"/>
          <w:sz w:val="22"/>
          <w:szCs w:val="22"/>
        </w:rPr>
        <w:t>IRSD t</w:t>
      </w:r>
      <w:r w:rsidRPr="002A4A39">
        <w:rPr>
          <w:rFonts w:asciiTheme="minorHAnsi" w:eastAsia="Calibri" w:hAnsiTheme="minorHAnsi" w:cs="Arial"/>
          <w:sz w:val="22"/>
          <w:szCs w:val="22"/>
        </w:rPr>
        <w:t xml:space="preserve">udi v letu 2017 </w:t>
      </w:r>
      <w:r w:rsidR="00056942" w:rsidRPr="002A4A39">
        <w:rPr>
          <w:rFonts w:asciiTheme="minorHAnsi" w:eastAsia="Calibri" w:hAnsiTheme="minorHAnsi" w:cs="Arial"/>
          <w:sz w:val="22"/>
          <w:szCs w:val="22"/>
        </w:rPr>
        <w:t>opaža</w:t>
      </w:r>
      <w:r w:rsidRPr="002A4A39">
        <w:rPr>
          <w:rFonts w:asciiTheme="minorHAnsi" w:eastAsia="Calibri" w:hAnsiTheme="minorHAnsi" w:cs="Arial"/>
          <w:sz w:val="22"/>
          <w:szCs w:val="22"/>
        </w:rPr>
        <w:t xml:space="preserve"> večjo stopnjo nestrpnosti in agresivnosti prijaviteljev, še posebej po telefonu.</w:t>
      </w:r>
    </w:p>
    <w:p w14:paraId="67AB78D4" w14:textId="1672DE2D" w:rsidR="00D740E6" w:rsidRPr="002A4A39" w:rsidRDefault="007A0C95"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Obseg pisarniških</w:t>
      </w:r>
      <w:r w:rsidR="00D740E6" w:rsidRPr="002A4A39">
        <w:rPr>
          <w:rFonts w:asciiTheme="minorHAnsi" w:eastAsia="Calibri" w:hAnsiTheme="minorHAnsi" w:cs="Arial"/>
          <w:sz w:val="22"/>
          <w:szCs w:val="22"/>
        </w:rPr>
        <w:t xml:space="preserve"> opravil, povezan</w:t>
      </w:r>
      <w:r w:rsidRPr="002A4A39">
        <w:rPr>
          <w:rFonts w:asciiTheme="minorHAnsi" w:eastAsia="Calibri" w:hAnsiTheme="minorHAnsi" w:cs="Arial"/>
          <w:sz w:val="22"/>
          <w:szCs w:val="22"/>
        </w:rPr>
        <w:t>ih</w:t>
      </w:r>
      <w:r w:rsidR="00D740E6" w:rsidRPr="002A4A39">
        <w:rPr>
          <w:rFonts w:asciiTheme="minorHAnsi" w:eastAsia="Calibri" w:hAnsiTheme="minorHAnsi" w:cs="Arial"/>
          <w:sz w:val="22"/>
          <w:szCs w:val="22"/>
        </w:rPr>
        <w:t xml:space="preserve"> z upravnimi in prekrškovnimi postopki</w:t>
      </w:r>
      <w:r w:rsidRPr="002A4A39">
        <w:rPr>
          <w:rFonts w:asciiTheme="minorHAnsi" w:eastAsia="Calibri" w:hAnsiTheme="minorHAnsi" w:cs="Arial"/>
          <w:sz w:val="22"/>
          <w:szCs w:val="22"/>
        </w:rPr>
        <w:t>,</w:t>
      </w:r>
      <w:r w:rsidR="00D740E6" w:rsidRPr="002A4A39">
        <w:rPr>
          <w:rFonts w:asciiTheme="minorHAnsi" w:eastAsia="Calibri" w:hAnsiTheme="minorHAnsi" w:cs="Arial"/>
          <w:sz w:val="22"/>
          <w:szCs w:val="22"/>
        </w:rPr>
        <w:t xml:space="preserve"> ter priprav</w:t>
      </w:r>
      <w:r w:rsidR="007365EA" w:rsidRPr="002A4A39">
        <w:rPr>
          <w:rFonts w:asciiTheme="minorHAnsi" w:eastAsia="Calibri" w:hAnsiTheme="minorHAnsi" w:cs="Arial"/>
          <w:sz w:val="22"/>
          <w:szCs w:val="22"/>
        </w:rPr>
        <w:t>e</w:t>
      </w:r>
      <w:r w:rsidR="00D740E6" w:rsidRPr="002A4A39">
        <w:rPr>
          <w:rFonts w:asciiTheme="minorHAnsi" w:eastAsia="Calibri" w:hAnsiTheme="minorHAnsi" w:cs="Arial"/>
          <w:sz w:val="22"/>
          <w:szCs w:val="22"/>
        </w:rPr>
        <w:t xml:space="preserve"> raz</w:t>
      </w:r>
      <w:r w:rsidR="007365EA" w:rsidRPr="002A4A39">
        <w:rPr>
          <w:rFonts w:asciiTheme="minorHAnsi" w:eastAsia="Calibri" w:hAnsiTheme="minorHAnsi" w:cs="Arial"/>
          <w:sz w:val="22"/>
          <w:szCs w:val="22"/>
        </w:rPr>
        <w:t>lič</w:t>
      </w:r>
      <w:r w:rsidR="00D740E6" w:rsidRPr="002A4A39">
        <w:rPr>
          <w:rFonts w:asciiTheme="minorHAnsi" w:eastAsia="Calibri" w:hAnsiTheme="minorHAnsi" w:cs="Arial"/>
          <w:sz w:val="22"/>
          <w:szCs w:val="22"/>
        </w:rPr>
        <w:t>nih poročil po naši oceni ostaja</w:t>
      </w:r>
      <w:r w:rsidR="007365EA" w:rsidRPr="002A4A39">
        <w:rPr>
          <w:rFonts w:asciiTheme="minorHAnsi" w:eastAsia="Calibri" w:hAnsiTheme="minorHAnsi" w:cs="Arial"/>
          <w:sz w:val="22"/>
          <w:szCs w:val="22"/>
        </w:rPr>
        <w:t xml:space="preserve"> </w:t>
      </w:r>
      <w:r w:rsidR="00D740E6" w:rsidRPr="002A4A39">
        <w:rPr>
          <w:rFonts w:asciiTheme="minorHAnsi" w:eastAsia="Calibri" w:hAnsiTheme="minorHAnsi" w:cs="Arial"/>
          <w:sz w:val="22"/>
          <w:szCs w:val="22"/>
        </w:rPr>
        <w:t xml:space="preserve">prevelik, kar jemlje čas, namenjen </w:t>
      </w:r>
      <w:r w:rsidR="007365EA" w:rsidRPr="002A4A39">
        <w:rPr>
          <w:rFonts w:asciiTheme="minorHAnsi" w:eastAsia="Calibri" w:hAnsiTheme="minorHAnsi" w:cs="Arial"/>
          <w:sz w:val="22"/>
          <w:szCs w:val="22"/>
        </w:rPr>
        <w:t xml:space="preserve">za </w:t>
      </w:r>
      <w:r w:rsidR="00D740E6" w:rsidRPr="002A4A39">
        <w:rPr>
          <w:rFonts w:asciiTheme="minorHAnsi" w:eastAsia="Calibri" w:hAnsiTheme="minorHAnsi" w:cs="Arial"/>
          <w:sz w:val="22"/>
          <w:szCs w:val="22"/>
        </w:rPr>
        <w:t>opravljanj</w:t>
      </w:r>
      <w:r w:rsidR="007365EA" w:rsidRPr="002A4A39">
        <w:rPr>
          <w:rFonts w:asciiTheme="minorHAnsi" w:eastAsia="Calibri" w:hAnsiTheme="minorHAnsi" w:cs="Arial"/>
          <w:sz w:val="22"/>
          <w:szCs w:val="22"/>
        </w:rPr>
        <w:t>e</w:t>
      </w:r>
      <w:r w:rsidR="00D740E6" w:rsidRPr="002A4A39">
        <w:rPr>
          <w:rFonts w:asciiTheme="minorHAnsi" w:eastAsia="Calibri" w:hAnsiTheme="minorHAnsi" w:cs="Arial"/>
          <w:sz w:val="22"/>
          <w:szCs w:val="22"/>
        </w:rPr>
        <w:t xml:space="preserve"> nalog inšpekcijskega nadzora. </w:t>
      </w:r>
    </w:p>
    <w:p w14:paraId="3847555A" w14:textId="5758E54B" w:rsidR="00D740E6" w:rsidRPr="002A4A39" w:rsidRDefault="005A6820" w:rsidP="007A6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after="160"/>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t>V</w:t>
      </w:r>
      <w:r w:rsidR="00D740E6" w:rsidRPr="002A4A39">
        <w:rPr>
          <w:rFonts w:asciiTheme="minorHAnsi" w:eastAsia="Calibri" w:hAnsiTheme="minorHAnsi" w:cs="Arial"/>
          <w:sz w:val="22"/>
          <w:szCs w:val="22"/>
          <w:lang w:eastAsia="sl-SI"/>
        </w:rPr>
        <w:t xml:space="preserve"> </w:t>
      </w:r>
      <w:r w:rsidR="00056942" w:rsidRPr="002A4A39">
        <w:rPr>
          <w:rFonts w:asciiTheme="minorHAnsi" w:eastAsia="Calibri" w:hAnsiTheme="minorHAnsi" w:cs="Arial"/>
          <w:sz w:val="22"/>
          <w:szCs w:val="22"/>
          <w:lang w:eastAsia="sl-SI"/>
        </w:rPr>
        <w:t xml:space="preserve">IRSD </w:t>
      </w:r>
      <w:r w:rsidRPr="002A4A39">
        <w:rPr>
          <w:rFonts w:asciiTheme="minorHAnsi" w:eastAsia="Calibri" w:hAnsiTheme="minorHAnsi" w:cs="Arial"/>
          <w:sz w:val="22"/>
          <w:szCs w:val="22"/>
          <w:lang w:eastAsia="sl-SI"/>
        </w:rPr>
        <w:t xml:space="preserve">še vedno </w:t>
      </w:r>
      <w:r w:rsidR="00913AF3">
        <w:rPr>
          <w:rFonts w:asciiTheme="minorHAnsi" w:eastAsia="Calibri" w:hAnsiTheme="minorHAnsi" w:cs="Arial"/>
          <w:sz w:val="22"/>
          <w:szCs w:val="22"/>
          <w:lang w:eastAsia="sl-SI"/>
        </w:rPr>
        <w:t>pričakujejo</w:t>
      </w:r>
      <w:r w:rsidR="00D740E6" w:rsidRPr="002A4A39">
        <w:rPr>
          <w:rFonts w:asciiTheme="minorHAnsi" w:eastAsia="Calibri" w:hAnsiTheme="minorHAnsi" w:cs="Arial"/>
          <w:sz w:val="22"/>
          <w:szCs w:val="22"/>
          <w:lang w:eastAsia="sl-SI"/>
        </w:rPr>
        <w:t xml:space="preserv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s skupnim informacijskim sistemom, izvajanje enotne informacijske varnostne politike za skupno načrtovanje in upravljanje vseh proračunskih virov na tem področju. </w:t>
      </w:r>
    </w:p>
    <w:p w14:paraId="23A22C99" w14:textId="77777777" w:rsidR="00D740E6" w:rsidRPr="002A4A39" w:rsidRDefault="00D740E6" w:rsidP="00E448B6">
      <w:pPr>
        <w:rPr>
          <w:rFonts w:asciiTheme="minorHAnsi" w:hAnsiTheme="minorHAnsi" w:cs="Arial"/>
          <w:b/>
          <w:sz w:val="22"/>
          <w:szCs w:val="22"/>
        </w:rPr>
      </w:pPr>
    </w:p>
    <w:p w14:paraId="1F95A753" w14:textId="7735364C" w:rsidR="00E448B6" w:rsidRDefault="00E448B6" w:rsidP="00E448B6">
      <w:pPr>
        <w:rPr>
          <w:rFonts w:asciiTheme="minorHAnsi" w:hAnsiTheme="minorHAnsi" w:cs="Arial"/>
          <w:b/>
          <w:sz w:val="22"/>
          <w:szCs w:val="22"/>
        </w:rPr>
      </w:pPr>
    </w:p>
    <w:p w14:paraId="4F70F2D3" w14:textId="1373D6B2" w:rsidR="007A687C" w:rsidRDefault="007A687C" w:rsidP="00E448B6">
      <w:pPr>
        <w:rPr>
          <w:rFonts w:asciiTheme="minorHAnsi" w:hAnsiTheme="minorHAnsi" w:cs="Arial"/>
          <w:b/>
          <w:sz w:val="22"/>
          <w:szCs w:val="22"/>
        </w:rPr>
      </w:pPr>
    </w:p>
    <w:p w14:paraId="5E001E4A" w14:textId="58560534" w:rsidR="007A687C" w:rsidRDefault="007A687C" w:rsidP="00E448B6">
      <w:pPr>
        <w:rPr>
          <w:rFonts w:asciiTheme="minorHAnsi" w:hAnsiTheme="minorHAnsi" w:cs="Arial"/>
          <w:b/>
          <w:sz w:val="22"/>
          <w:szCs w:val="22"/>
        </w:rPr>
      </w:pPr>
    </w:p>
    <w:p w14:paraId="7712859D" w14:textId="77777777" w:rsidR="007A687C" w:rsidRPr="002A4A39" w:rsidRDefault="007A687C" w:rsidP="00E448B6">
      <w:pPr>
        <w:rPr>
          <w:rFonts w:asciiTheme="minorHAnsi" w:hAnsiTheme="minorHAnsi" w:cs="Arial"/>
          <w:b/>
          <w:sz w:val="22"/>
          <w:szCs w:val="22"/>
        </w:rPr>
      </w:pPr>
    </w:p>
    <w:p w14:paraId="4B40E867"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lastRenderedPageBreak/>
        <w:t>NADZORNI ORGANI S PODROČJA PROMETA, KMETIJSTVA IN OKOLJA, GOZDARSTVA, ENERGETIKE IN PROSTORA, ZDRAVJA, ŠOLSTVA IN ŠPORTA TER NOTRANJIH ZADEV</w:t>
      </w:r>
    </w:p>
    <w:p w14:paraId="14209BAD" w14:textId="77777777" w:rsidR="00E448B6" w:rsidRPr="002A4A39" w:rsidRDefault="00E448B6" w:rsidP="00E448B6">
      <w:pPr>
        <w:spacing w:line="276" w:lineRule="auto"/>
        <w:rPr>
          <w:rFonts w:ascii="Arial" w:hAnsi="Arial" w:cs="Arial"/>
          <w:sz w:val="20"/>
        </w:rPr>
      </w:pPr>
    </w:p>
    <w:p w14:paraId="4200F0AC" w14:textId="77777777" w:rsidR="00E448B6" w:rsidRPr="002A4A39" w:rsidRDefault="00E448B6" w:rsidP="00E448B6">
      <w:pPr>
        <w:rPr>
          <w:rFonts w:ascii="Arial" w:hAnsi="Arial" w:cs="Arial"/>
          <w:sz w:val="20"/>
        </w:rPr>
      </w:pPr>
    </w:p>
    <w:p w14:paraId="391DD27F" w14:textId="77777777" w:rsidR="00E448B6" w:rsidRPr="002A4A39" w:rsidRDefault="00E448B6" w:rsidP="00CC7C8F">
      <w:pPr>
        <w:numPr>
          <w:ilvl w:val="0"/>
          <w:numId w:val="1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infrastrukturo</w:t>
      </w:r>
    </w:p>
    <w:p w14:paraId="48212E13" w14:textId="77777777" w:rsidR="00E448B6" w:rsidRPr="002A4A39" w:rsidRDefault="00E448B6" w:rsidP="00E448B6">
      <w:pPr>
        <w:rPr>
          <w:rFonts w:asciiTheme="minorHAnsi" w:hAnsiTheme="minorHAnsi" w:cs="Arial"/>
          <w:b/>
          <w:i/>
          <w:color w:val="548DD4" w:themeColor="text2" w:themeTint="99"/>
          <w:sz w:val="22"/>
          <w:szCs w:val="22"/>
        </w:rPr>
      </w:pPr>
    </w:p>
    <w:p w14:paraId="3BF163DF" w14:textId="3339FC33" w:rsidR="00352696" w:rsidRPr="002A4A39" w:rsidRDefault="003F5D7B"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0"/>
          <w:sz w:val="22"/>
          <w:szCs w:val="22"/>
          <w:lang w:eastAsia="sl-SI"/>
        </w:rPr>
        <w:t>Učinkovitost</w:t>
      </w:r>
      <w:r w:rsidR="00352696" w:rsidRPr="002A4A39">
        <w:rPr>
          <w:rFonts w:asciiTheme="minorHAnsi" w:eastAsia="Calibri" w:hAnsiTheme="minorHAnsi" w:cs="Arial"/>
          <w:color w:val="000000"/>
          <w:sz w:val="22"/>
          <w:szCs w:val="22"/>
          <w:lang w:eastAsia="sl-SI"/>
        </w:rPr>
        <w:t xml:space="preserve"> izvajanja nadzorov inšpekciji za cestni promet IRSI </w:t>
      </w:r>
      <w:r w:rsidRPr="002A4A39">
        <w:rPr>
          <w:rFonts w:asciiTheme="minorHAnsi" w:eastAsia="Calibri" w:hAnsiTheme="minorHAnsi" w:cs="Arial"/>
          <w:color w:val="000000"/>
          <w:sz w:val="22"/>
          <w:szCs w:val="22"/>
          <w:lang w:eastAsia="sl-SI"/>
        </w:rPr>
        <w:t>že vrsto let omejuje</w:t>
      </w:r>
      <w:r w:rsidR="00352696" w:rsidRPr="002A4A39">
        <w:rPr>
          <w:rFonts w:asciiTheme="minorHAnsi" w:eastAsia="Calibri" w:hAnsiTheme="minorHAnsi" w:cs="Arial"/>
          <w:color w:val="000000"/>
          <w:sz w:val="22"/>
          <w:szCs w:val="22"/>
          <w:lang w:eastAsia="sl-SI"/>
        </w:rPr>
        <w:t xml:space="preserve"> relativno skromna kadrovska zasedenost inšpekcije, upoštevajoč širok obseg področij in zakonodaje, za nadzor </w:t>
      </w:r>
      <w:r w:rsidRPr="002A4A39">
        <w:rPr>
          <w:rFonts w:asciiTheme="minorHAnsi" w:eastAsia="Calibri" w:hAnsiTheme="minorHAnsi" w:cs="Arial"/>
          <w:color w:val="000000"/>
          <w:sz w:val="22"/>
          <w:szCs w:val="22"/>
          <w:lang w:eastAsia="sl-SI"/>
        </w:rPr>
        <w:t xml:space="preserve">nad izvajanjem </w:t>
      </w:r>
      <w:r w:rsidR="00352696" w:rsidRPr="002A4A39">
        <w:rPr>
          <w:rFonts w:asciiTheme="minorHAnsi" w:eastAsia="Calibri" w:hAnsiTheme="minorHAnsi" w:cs="Arial"/>
          <w:color w:val="000000"/>
          <w:sz w:val="22"/>
          <w:szCs w:val="22"/>
          <w:lang w:eastAsia="sl-SI"/>
        </w:rPr>
        <w:t xml:space="preserve">katere je inšpekcija pristojna. Inšpekcija za cestni promet izvaja pristojnost na področju naslednjih zakonov: Zakon o prevozih v cestnem prometu, Zakon o delovnem času in obveznih počitkih mobilnih delavcev, Zakon o motornih vozilih, Zakon o voznikih, Zakon o prevozih nevarnega blaga, Zakon o preprečevanju dela in zaposlovanja na črno. Za izvajanje nadzorov na sedežu podjetij in terenu je v inšpekciji trenutno zaposlenih 23 inšpektorjev, vključno z direktorjem.  </w:t>
      </w:r>
    </w:p>
    <w:p w14:paraId="36913B1A" w14:textId="77777777" w:rsidR="00352696" w:rsidRPr="002A4A39" w:rsidRDefault="00352696" w:rsidP="007A687C">
      <w:pPr>
        <w:overflowPunct/>
        <w:autoSpaceDE/>
        <w:autoSpaceDN/>
        <w:adjustRightInd/>
        <w:textAlignment w:val="auto"/>
        <w:rPr>
          <w:rFonts w:asciiTheme="minorHAnsi" w:eastAsia="Calibri" w:hAnsiTheme="minorHAnsi" w:cs="Arial"/>
          <w:color w:val="000000"/>
          <w:sz w:val="22"/>
          <w:szCs w:val="22"/>
          <w:lang w:eastAsia="sl-SI"/>
        </w:rPr>
      </w:pPr>
    </w:p>
    <w:p w14:paraId="7C952D28" w14:textId="27152EE1"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0"/>
          <w:sz w:val="22"/>
          <w:szCs w:val="22"/>
          <w:lang w:eastAsia="sl-SI"/>
        </w:rPr>
        <w:t>Na določenih področjih je inšpekcija zavezana izvesti s strani E</w:t>
      </w:r>
      <w:r w:rsidR="003F5D7B" w:rsidRPr="002A4A39">
        <w:rPr>
          <w:rFonts w:asciiTheme="minorHAnsi" w:eastAsia="Calibri" w:hAnsiTheme="minorHAnsi" w:cs="Arial"/>
          <w:color w:val="000000"/>
          <w:sz w:val="22"/>
          <w:szCs w:val="22"/>
          <w:lang w:eastAsia="sl-SI"/>
        </w:rPr>
        <w:t>U</w:t>
      </w:r>
      <w:r w:rsidRPr="002A4A39">
        <w:rPr>
          <w:rFonts w:asciiTheme="minorHAnsi" w:eastAsia="Calibri" w:hAnsiTheme="minorHAnsi" w:cs="Arial"/>
          <w:color w:val="000000"/>
          <w:sz w:val="22"/>
          <w:szCs w:val="22"/>
          <w:lang w:eastAsia="sl-SI"/>
        </w:rPr>
        <w:t xml:space="preserve"> določen obseg nadzorov (nadzor </w:t>
      </w:r>
      <w:r w:rsidR="003F5D7B" w:rsidRPr="002A4A39">
        <w:rPr>
          <w:rFonts w:asciiTheme="minorHAnsi" w:eastAsia="Calibri" w:hAnsiTheme="minorHAnsi" w:cs="Arial"/>
          <w:color w:val="000000"/>
          <w:sz w:val="22"/>
          <w:szCs w:val="22"/>
          <w:lang w:eastAsia="sl-SI"/>
        </w:rPr>
        <w:t xml:space="preserve">nad številom </w:t>
      </w:r>
      <w:r w:rsidRPr="002A4A39">
        <w:rPr>
          <w:rFonts w:asciiTheme="minorHAnsi" w:eastAsia="Calibri" w:hAnsiTheme="minorHAnsi" w:cs="Arial"/>
          <w:color w:val="000000"/>
          <w:sz w:val="22"/>
          <w:szCs w:val="22"/>
          <w:lang w:eastAsia="sl-SI"/>
        </w:rPr>
        <w:t xml:space="preserve">delovnih dni voznikov po ZDCOPMD </w:t>
      </w:r>
      <w:r w:rsidR="003F5D7B" w:rsidRPr="002A4A39">
        <w:rPr>
          <w:rFonts w:asciiTheme="minorHAnsi" w:eastAsia="Calibri" w:hAnsiTheme="minorHAnsi" w:cs="Arial"/>
          <w:color w:val="000000"/>
          <w:sz w:val="22"/>
          <w:szCs w:val="22"/>
          <w:lang w:eastAsia="sl-SI"/>
        </w:rPr>
        <w:t xml:space="preserve">po </w:t>
      </w:r>
      <w:r w:rsidR="00E61126" w:rsidRPr="002A4A39">
        <w:rPr>
          <w:rFonts w:asciiTheme="minorHAnsi" w:eastAsia="Calibri" w:hAnsiTheme="minorHAnsi" w:cs="Arial"/>
          <w:color w:val="000000"/>
          <w:sz w:val="22"/>
          <w:szCs w:val="22"/>
          <w:lang w:eastAsia="sl-SI"/>
        </w:rPr>
        <w:t>Direktiv</w:t>
      </w:r>
      <w:r w:rsidR="003F5D7B" w:rsidRPr="002A4A39">
        <w:rPr>
          <w:rFonts w:asciiTheme="minorHAnsi" w:eastAsia="Calibri" w:hAnsiTheme="minorHAnsi" w:cs="Arial"/>
          <w:color w:val="000000"/>
          <w:sz w:val="22"/>
          <w:szCs w:val="22"/>
          <w:lang w:eastAsia="sl-SI"/>
        </w:rPr>
        <w:t>i</w:t>
      </w:r>
      <w:r w:rsidR="00E61126" w:rsidRPr="002A4A39">
        <w:rPr>
          <w:rFonts w:asciiTheme="minorHAnsi" w:eastAsia="Calibri" w:hAnsiTheme="minorHAnsi" w:cs="Arial"/>
          <w:color w:val="000000"/>
          <w:sz w:val="22"/>
          <w:szCs w:val="22"/>
          <w:lang w:eastAsia="sl-SI"/>
        </w:rPr>
        <w:t xml:space="preserve"> 2006/22/ES Evropskega parlamenta in Sveta z dne 15. marca 2006 o minimalnih pogojih za izvajanje Uredb Sveta (EGS) št. 3820/85 in (EGS) št. 3821/85 o socialni zakonodaji v zvezi z dejavnostmi v cestnem prometu in razveljavitvi Direktive Sveta 88/599/EGS (UL L št. 102 z dne 11.</w:t>
      </w:r>
      <w:r w:rsidR="003F5D7B" w:rsidRPr="002A4A39">
        <w:rPr>
          <w:rFonts w:asciiTheme="minorHAnsi" w:eastAsia="Calibri" w:hAnsiTheme="minorHAnsi" w:cs="Arial"/>
          <w:color w:val="000000"/>
          <w:sz w:val="22"/>
          <w:szCs w:val="22"/>
          <w:lang w:eastAsia="sl-SI"/>
        </w:rPr>
        <w:t xml:space="preserve"> </w:t>
      </w:r>
      <w:r w:rsidR="00E61126" w:rsidRPr="002A4A39">
        <w:rPr>
          <w:rFonts w:asciiTheme="minorHAnsi" w:eastAsia="Calibri" w:hAnsiTheme="minorHAnsi" w:cs="Arial"/>
          <w:color w:val="000000"/>
          <w:sz w:val="22"/>
          <w:szCs w:val="22"/>
          <w:lang w:eastAsia="sl-SI"/>
        </w:rPr>
        <w:t>4.</w:t>
      </w:r>
      <w:r w:rsidR="003F5D7B" w:rsidRPr="002A4A39">
        <w:rPr>
          <w:rFonts w:asciiTheme="minorHAnsi" w:eastAsia="Calibri" w:hAnsiTheme="minorHAnsi" w:cs="Arial"/>
          <w:color w:val="000000"/>
          <w:sz w:val="22"/>
          <w:szCs w:val="22"/>
          <w:lang w:eastAsia="sl-SI"/>
        </w:rPr>
        <w:t xml:space="preserve"> </w:t>
      </w:r>
      <w:r w:rsidR="00E61126" w:rsidRPr="002A4A39">
        <w:rPr>
          <w:rFonts w:asciiTheme="minorHAnsi" w:eastAsia="Calibri" w:hAnsiTheme="minorHAnsi" w:cs="Arial"/>
          <w:color w:val="000000"/>
          <w:sz w:val="22"/>
          <w:szCs w:val="22"/>
          <w:lang w:eastAsia="sl-SI"/>
        </w:rPr>
        <w:t>2006, str. 35)</w:t>
      </w:r>
      <w:r w:rsidR="003F5D7B" w:rsidRPr="002A4A39">
        <w:rPr>
          <w:rFonts w:asciiTheme="minorHAnsi" w:eastAsia="Calibri" w:hAnsiTheme="minorHAnsi" w:cs="Arial"/>
          <w:color w:val="000000"/>
          <w:sz w:val="22"/>
          <w:szCs w:val="22"/>
          <w:lang w:eastAsia="sl-SI"/>
        </w:rPr>
        <w:t>,</w:t>
      </w:r>
      <w:r w:rsidR="0075321F" w:rsidRPr="002A4A39">
        <w:rPr>
          <w:rFonts w:asciiTheme="minorHAnsi" w:eastAsia="Calibri" w:hAnsiTheme="minorHAnsi" w:cs="Arial"/>
          <w:color w:val="000000"/>
          <w:sz w:val="22"/>
          <w:szCs w:val="22"/>
          <w:lang w:eastAsia="sl-SI"/>
        </w:rPr>
        <w:t xml:space="preserve"> </w:t>
      </w:r>
      <w:r w:rsidRPr="002A4A39">
        <w:rPr>
          <w:rFonts w:asciiTheme="minorHAnsi" w:eastAsia="Calibri" w:hAnsiTheme="minorHAnsi" w:cs="Arial"/>
          <w:color w:val="000000"/>
          <w:sz w:val="22"/>
          <w:szCs w:val="22"/>
          <w:lang w:eastAsia="sl-SI"/>
        </w:rPr>
        <w:t xml:space="preserve">hkrati pa </w:t>
      </w:r>
      <w:r w:rsidR="003F5D7B" w:rsidRPr="002A4A39">
        <w:rPr>
          <w:rFonts w:asciiTheme="minorHAnsi" w:eastAsia="Calibri" w:hAnsiTheme="minorHAnsi" w:cs="Arial"/>
          <w:color w:val="000000"/>
          <w:sz w:val="22"/>
          <w:szCs w:val="22"/>
          <w:lang w:eastAsia="sl-SI"/>
        </w:rPr>
        <w:t xml:space="preserve">mora </w:t>
      </w:r>
      <w:r w:rsidRPr="002A4A39">
        <w:rPr>
          <w:rFonts w:asciiTheme="minorHAnsi" w:eastAsia="Calibri" w:hAnsiTheme="minorHAnsi" w:cs="Arial"/>
          <w:color w:val="000000"/>
          <w:sz w:val="22"/>
          <w:szCs w:val="22"/>
          <w:lang w:eastAsia="sl-SI"/>
        </w:rPr>
        <w:t xml:space="preserve">biti prisotna v vseh segmentih področnega nadzora, ki so zelo raznoliki. Področna specializacija, ki bi bila zaradi obsega zakonodaje nujna, v obstoječi kadrovski zasedenosti in </w:t>
      </w:r>
      <w:r w:rsidR="003F5D7B" w:rsidRPr="002A4A39">
        <w:rPr>
          <w:rFonts w:asciiTheme="minorHAnsi" w:eastAsia="Calibri" w:hAnsiTheme="minorHAnsi" w:cs="Arial"/>
          <w:color w:val="000000"/>
          <w:sz w:val="22"/>
          <w:szCs w:val="22"/>
          <w:lang w:eastAsia="sl-SI"/>
        </w:rPr>
        <w:t>ozemeljsk</w:t>
      </w:r>
      <w:r w:rsidRPr="002A4A39">
        <w:rPr>
          <w:rFonts w:asciiTheme="minorHAnsi" w:eastAsia="Calibri" w:hAnsiTheme="minorHAnsi" w:cs="Arial"/>
          <w:color w:val="000000"/>
          <w:sz w:val="22"/>
          <w:szCs w:val="22"/>
          <w:lang w:eastAsia="sl-SI"/>
        </w:rPr>
        <w:t>i razpršenosti v celoti ni izvedljiva. Narašča tudi obseg spremljajočih dejavnosti (administracija, analitika, sodelovanj</w:t>
      </w:r>
      <w:r w:rsidR="003F5D7B"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w:t>
      </w:r>
      <w:r w:rsidR="003F5D7B" w:rsidRPr="002A4A39">
        <w:rPr>
          <w:rFonts w:asciiTheme="minorHAnsi" w:eastAsia="Calibri" w:hAnsiTheme="minorHAnsi" w:cs="Arial"/>
          <w:color w:val="000000"/>
          <w:sz w:val="22"/>
          <w:szCs w:val="22"/>
          <w:lang w:eastAsia="sl-SI"/>
        </w:rPr>
        <w:t>itd.</w:t>
      </w:r>
      <w:r w:rsidRPr="002A4A39">
        <w:rPr>
          <w:rFonts w:asciiTheme="minorHAnsi" w:eastAsia="Calibri" w:hAnsiTheme="minorHAnsi" w:cs="Arial"/>
          <w:color w:val="000000"/>
          <w:sz w:val="22"/>
          <w:szCs w:val="22"/>
          <w:lang w:eastAsia="sl-SI"/>
        </w:rPr>
        <w:t xml:space="preserve">) in s tem se dodatno omejuje možnost organiziranja in zagotavljanja </w:t>
      </w:r>
      <w:r w:rsidR="003F5D7B" w:rsidRPr="002A4A39">
        <w:rPr>
          <w:rFonts w:asciiTheme="minorHAnsi" w:eastAsia="Calibri" w:hAnsiTheme="minorHAnsi" w:cs="Arial"/>
          <w:color w:val="000000"/>
          <w:sz w:val="22"/>
          <w:szCs w:val="22"/>
          <w:lang w:eastAsia="sl-SI"/>
        </w:rPr>
        <w:t>stal</w:t>
      </w:r>
      <w:r w:rsidRPr="002A4A39">
        <w:rPr>
          <w:rFonts w:asciiTheme="minorHAnsi" w:eastAsia="Calibri" w:hAnsiTheme="minorHAnsi" w:cs="Arial"/>
          <w:color w:val="000000"/>
          <w:sz w:val="22"/>
          <w:szCs w:val="22"/>
          <w:lang w:eastAsia="sl-SI"/>
        </w:rPr>
        <w:t xml:space="preserve">nega in učinkovitega preventivnega nadzora na vseh področjih pristojnosti. </w:t>
      </w:r>
    </w:p>
    <w:p w14:paraId="01F25A23" w14:textId="77777777" w:rsidR="00352696" w:rsidRPr="002A4A39" w:rsidRDefault="00352696" w:rsidP="00E448B6">
      <w:pPr>
        <w:rPr>
          <w:rFonts w:asciiTheme="minorHAnsi" w:hAnsiTheme="minorHAnsi" w:cs="Arial"/>
          <w:b/>
          <w:i/>
          <w:color w:val="548DD4" w:themeColor="text2" w:themeTint="99"/>
          <w:sz w:val="22"/>
          <w:szCs w:val="22"/>
        </w:rPr>
      </w:pPr>
    </w:p>
    <w:p w14:paraId="497894E8" w14:textId="77777777" w:rsidR="00E448B6" w:rsidRPr="002A4A39" w:rsidRDefault="00E448B6" w:rsidP="00E448B6">
      <w:pPr>
        <w:rPr>
          <w:rFonts w:asciiTheme="minorHAnsi" w:hAnsiTheme="minorHAnsi" w:cs="Arial"/>
          <w:b/>
          <w:i/>
          <w:color w:val="548DD4" w:themeColor="text2" w:themeTint="99"/>
          <w:sz w:val="22"/>
          <w:szCs w:val="22"/>
        </w:rPr>
      </w:pPr>
    </w:p>
    <w:p w14:paraId="31F557DC" w14:textId="77777777" w:rsidR="00E448B6" w:rsidRPr="002A4A39" w:rsidRDefault="00E448B6" w:rsidP="00CC7C8F">
      <w:pPr>
        <w:numPr>
          <w:ilvl w:val="0"/>
          <w:numId w:val="1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okolje in prostor</w:t>
      </w:r>
    </w:p>
    <w:p w14:paraId="2C3859A8" w14:textId="77777777" w:rsidR="00E448B6" w:rsidRPr="002A4A39" w:rsidRDefault="00E448B6" w:rsidP="00E448B6">
      <w:pPr>
        <w:rPr>
          <w:rFonts w:asciiTheme="minorHAnsi" w:hAnsiTheme="minorHAnsi" w:cs="Arial"/>
          <w:b/>
          <w:i/>
          <w:color w:val="548DD4" w:themeColor="text2" w:themeTint="99"/>
          <w:sz w:val="22"/>
          <w:szCs w:val="22"/>
        </w:rPr>
      </w:pPr>
    </w:p>
    <w:p w14:paraId="08D4477E" w14:textId="72B43F55" w:rsidR="007C7D03" w:rsidRPr="002A4A39" w:rsidRDefault="007C7D03" w:rsidP="007A687C">
      <w:pPr>
        <w:overflowPunc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Na Inšpektoratu RS za okolje in prostor je bilo na dan 31. decembra 2017 zaposlenih 188 javnih uslužbencev, pri čemer je bilo 183 javnih uslužbencev vštetih v kadrovski načrt iz naslova zaposlitve za nedoločen čas, 2 javna uslužbenca sta bila v kadrovski načrt všteta iz naslova zaposlitve za določen čas, in sicer zaradi povečanega obsega dela, 3 javne uslužbenke pa v kadrovski načrt niso bile vštete, ker imajo delovno razmerje sklenjeno za določen čas iz naslova nadomeščanja drugih javnih uslužbenk, ki so na materinskem oziroma starševskem dopustu. </w:t>
      </w:r>
    </w:p>
    <w:p w14:paraId="52C76EDC" w14:textId="77777777" w:rsidR="00056942" w:rsidRPr="002A4A39" w:rsidRDefault="00056942" w:rsidP="007A687C">
      <w:pPr>
        <w:overflowPunct/>
        <w:textAlignment w:val="auto"/>
        <w:rPr>
          <w:rFonts w:asciiTheme="minorHAnsi" w:eastAsia="Calibri" w:hAnsiTheme="minorHAnsi" w:cs="Arial"/>
          <w:sz w:val="22"/>
          <w:szCs w:val="22"/>
        </w:rPr>
      </w:pPr>
    </w:p>
    <w:p w14:paraId="47F4CFB4" w14:textId="6FCFCB2F" w:rsidR="007C7D03" w:rsidRPr="002A4A39" w:rsidRDefault="007C7D0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Na dan 31. decembr</w:t>
      </w:r>
      <w:r w:rsidR="003F5D7B"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2017 je bilo v IRSOP zaposlenih 135 inšpektorjev (všteta glavna inšpektorica), 14 nadzornikov </w:t>
      </w:r>
      <w:r w:rsidR="003F5D7B" w:rsidRPr="002A4A39">
        <w:rPr>
          <w:rFonts w:asciiTheme="minorHAnsi" w:eastAsia="Calibri" w:hAnsiTheme="minorHAnsi" w:cs="Arial"/>
          <w:sz w:val="22"/>
          <w:szCs w:val="22"/>
        </w:rPr>
        <w:t xml:space="preserve">in </w:t>
      </w:r>
      <w:r w:rsidRPr="002A4A39">
        <w:rPr>
          <w:rFonts w:asciiTheme="minorHAnsi" w:eastAsia="Calibri" w:hAnsiTheme="minorHAnsi" w:cs="Arial"/>
          <w:sz w:val="22"/>
          <w:szCs w:val="22"/>
        </w:rPr>
        <w:t xml:space="preserve">39 </w:t>
      </w:r>
      <w:r w:rsidR="003F5D7B" w:rsidRPr="002A4A39">
        <w:rPr>
          <w:rFonts w:asciiTheme="minorHAnsi" w:eastAsia="Calibri" w:hAnsiTheme="minorHAnsi" w:cs="Arial"/>
          <w:sz w:val="22"/>
          <w:szCs w:val="22"/>
        </w:rPr>
        <w:t>drug</w:t>
      </w:r>
      <w:r w:rsidRPr="002A4A39">
        <w:rPr>
          <w:rFonts w:asciiTheme="minorHAnsi" w:eastAsia="Calibri" w:hAnsiTheme="minorHAnsi" w:cs="Arial"/>
          <w:sz w:val="22"/>
          <w:szCs w:val="22"/>
        </w:rPr>
        <w:t>ih javnih uslužbencev.</w:t>
      </w:r>
    </w:p>
    <w:p w14:paraId="15D107CE" w14:textId="16929495" w:rsidR="007C7D03" w:rsidRPr="002A4A39" w:rsidRDefault="007C7D03" w:rsidP="007A687C">
      <w:pPr>
        <w:overflowPunct/>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Iz navedenih številk je razvidno, da je nemogoče voditi vse inšpekcijske postopke na področju dela inšpekcije hkrati in v zakonsko predpisanih rokih, </w:t>
      </w:r>
      <w:r w:rsidR="003F5D7B" w:rsidRPr="002A4A39">
        <w:rPr>
          <w:rFonts w:asciiTheme="minorHAnsi" w:eastAsia="Calibri" w:hAnsiTheme="minorHAnsi" w:cs="Arial"/>
          <w:sz w:val="22"/>
          <w:szCs w:val="22"/>
        </w:rPr>
        <w:t xml:space="preserve">pa </w:t>
      </w:r>
      <w:r w:rsidRPr="002A4A39">
        <w:rPr>
          <w:rFonts w:asciiTheme="minorHAnsi" w:eastAsia="Calibri" w:hAnsiTheme="minorHAnsi" w:cs="Arial"/>
          <w:sz w:val="22"/>
          <w:szCs w:val="22"/>
        </w:rPr>
        <w:t xml:space="preserve">tudi, da je fizično nemogoče zagotoviti </w:t>
      </w:r>
      <w:r w:rsidR="002A4A39" w:rsidRPr="002A4A39">
        <w:rPr>
          <w:rFonts w:asciiTheme="minorHAnsi" w:eastAsia="Calibri" w:hAnsiTheme="minorHAnsi" w:cs="Arial"/>
          <w:sz w:val="22"/>
          <w:szCs w:val="22"/>
        </w:rPr>
        <w:t>pravočasno</w:t>
      </w:r>
      <w:r w:rsidRPr="002A4A39">
        <w:rPr>
          <w:rFonts w:asciiTheme="minorHAnsi" w:eastAsia="Calibri" w:hAnsiTheme="minorHAnsi" w:cs="Arial"/>
          <w:sz w:val="22"/>
          <w:szCs w:val="22"/>
        </w:rPr>
        <w:t xml:space="preserve"> obravnavo vseh prijav, ki jih inšpektorat prejme za podr</w:t>
      </w:r>
      <w:r w:rsidR="00056942" w:rsidRPr="002A4A39">
        <w:rPr>
          <w:rFonts w:asciiTheme="minorHAnsi" w:eastAsia="Calibri" w:hAnsiTheme="minorHAnsi" w:cs="Arial"/>
          <w:sz w:val="22"/>
          <w:szCs w:val="22"/>
        </w:rPr>
        <w:t>očje dela posamezne inšpekcije.</w:t>
      </w:r>
    </w:p>
    <w:p w14:paraId="0F253465" w14:textId="77777777" w:rsidR="00056942" w:rsidRPr="002A4A39" w:rsidRDefault="00056942" w:rsidP="007A687C">
      <w:pPr>
        <w:overflowPunct/>
        <w:textAlignment w:val="auto"/>
        <w:rPr>
          <w:rFonts w:asciiTheme="minorHAnsi" w:eastAsia="Calibri" w:hAnsiTheme="minorHAnsi" w:cs="Arial"/>
          <w:sz w:val="22"/>
          <w:szCs w:val="22"/>
        </w:rPr>
      </w:pPr>
    </w:p>
    <w:p w14:paraId="2157AFE7" w14:textId="7ED2AFE5" w:rsidR="007C7D03" w:rsidRPr="002A4A39" w:rsidRDefault="007C7D03"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Materialn</w:t>
      </w:r>
      <w:r w:rsidR="003F5D7B"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in drug</w:t>
      </w:r>
      <w:r w:rsidR="003F5D7B"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w:t>
      </w:r>
      <w:r w:rsidR="003F5D7B" w:rsidRPr="002A4A39">
        <w:rPr>
          <w:rFonts w:asciiTheme="minorHAnsi" w:eastAsia="Calibri" w:hAnsiTheme="minorHAnsi" w:cs="Arial"/>
          <w:color w:val="000000"/>
          <w:sz w:val="22"/>
          <w:szCs w:val="22"/>
          <w:lang w:eastAsia="sl-SI"/>
        </w:rPr>
        <w:t>razmere</w:t>
      </w:r>
      <w:r w:rsidRPr="002A4A39">
        <w:rPr>
          <w:rFonts w:asciiTheme="minorHAnsi" w:eastAsia="Calibri" w:hAnsiTheme="minorHAnsi" w:cs="Arial"/>
          <w:color w:val="000000"/>
          <w:sz w:val="22"/>
          <w:szCs w:val="22"/>
          <w:lang w:eastAsia="sl-SI"/>
        </w:rPr>
        <w:t xml:space="preserve"> za delo so relativno dobr</w:t>
      </w:r>
      <w:r w:rsidR="003F5D7B"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oziroma v okviru razpoložljivih finančnih sredstev.</w:t>
      </w:r>
    </w:p>
    <w:p w14:paraId="549B1DA5" w14:textId="24927676" w:rsidR="00056942" w:rsidRDefault="00056942" w:rsidP="00E448B6">
      <w:pPr>
        <w:rPr>
          <w:rFonts w:asciiTheme="minorHAnsi" w:hAnsiTheme="minorHAnsi" w:cs="Arial"/>
          <w:b/>
          <w:i/>
          <w:color w:val="548DD4" w:themeColor="text2" w:themeTint="99"/>
          <w:sz w:val="22"/>
          <w:szCs w:val="22"/>
        </w:rPr>
      </w:pPr>
    </w:p>
    <w:p w14:paraId="21D7539A" w14:textId="77777777" w:rsidR="007A687C" w:rsidRPr="002A4A39" w:rsidRDefault="007A687C" w:rsidP="00E448B6">
      <w:pPr>
        <w:rPr>
          <w:rFonts w:asciiTheme="minorHAnsi" w:hAnsiTheme="minorHAnsi" w:cs="Arial"/>
          <w:b/>
          <w:i/>
          <w:color w:val="548DD4" w:themeColor="text2" w:themeTint="99"/>
          <w:sz w:val="22"/>
          <w:szCs w:val="22"/>
        </w:rPr>
      </w:pPr>
    </w:p>
    <w:p w14:paraId="5DCD367B" w14:textId="77777777" w:rsidR="00056942" w:rsidRPr="002A4A39" w:rsidRDefault="00E448B6" w:rsidP="00056942">
      <w:pPr>
        <w:numPr>
          <w:ilvl w:val="0"/>
          <w:numId w:val="1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kmetijstvo, gozdarstvo, lovstvo in ribištvo</w:t>
      </w:r>
    </w:p>
    <w:p w14:paraId="24AFE9F9" w14:textId="77777777" w:rsidR="00056942" w:rsidRPr="002A4A39" w:rsidRDefault="00056942" w:rsidP="00056942">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0BAFAE68" w14:textId="73B2ED89" w:rsidR="007C7D03" w:rsidRPr="002A4A39" w:rsidRDefault="007C7D03"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 xml:space="preserve">Za zagotavljanje minimalnega nadzora potrebuje gozdarska inšpekcija, preračunano </w:t>
      </w:r>
      <w:r w:rsidR="00CE37F6">
        <w:rPr>
          <w:rFonts w:asciiTheme="minorHAnsi" w:eastAsia="Calibri" w:hAnsiTheme="minorHAnsi" w:cs="Arial"/>
          <w:color w:val="000000"/>
          <w:sz w:val="22"/>
          <w:szCs w:val="22"/>
          <w:lang w:eastAsia="sl-SI"/>
        </w:rPr>
        <w:t xml:space="preserve">na podlagi opravljenih </w:t>
      </w:r>
      <w:r w:rsidRPr="002A4A39">
        <w:rPr>
          <w:rFonts w:asciiTheme="minorHAnsi" w:eastAsia="Calibri" w:hAnsiTheme="minorHAnsi" w:cs="Arial"/>
          <w:color w:val="000000"/>
          <w:sz w:val="22"/>
          <w:szCs w:val="22"/>
          <w:lang w:eastAsia="sl-SI"/>
        </w:rPr>
        <w:t>ur, še 10,3 gozdarskega inšpektorja oziroma 10 novih zaposlitev.</w:t>
      </w:r>
    </w:p>
    <w:p w14:paraId="6DC2810E" w14:textId="77777777" w:rsidR="00E448B6" w:rsidRPr="002A4A39" w:rsidRDefault="00E448B6" w:rsidP="00E448B6">
      <w:pPr>
        <w:rPr>
          <w:rFonts w:asciiTheme="minorHAnsi" w:hAnsiTheme="minorHAnsi" w:cs="Arial"/>
          <w:b/>
          <w:i/>
          <w:color w:val="548DD4" w:themeColor="text2" w:themeTint="99"/>
          <w:sz w:val="22"/>
          <w:szCs w:val="22"/>
        </w:rPr>
      </w:pPr>
    </w:p>
    <w:p w14:paraId="59DDD58B" w14:textId="09314300" w:rsidR="00056942" w:rsidRDefault="00056942" w:rsidP="00E448B6">
      <w:pPr>
        <w:rPr>
          <w:rFonts w:asciiTheme="minorHAnsi" w:hAnsiTheme="minorHAnsi" w:cs="Arial"/>
          <w:b/>
          <w:i/>
          <w:color w:val="548DD4" w:themeColor="text2" w:themeTint="99"/>
          <w:sz w:val="22"/>
          <w:szCs w:val="22"/>
        </w:rPr>
      </w:pPr>
    </w:p>
    <w:p w14:paraId="41E40D40" w14:textId="77777777" w:rsidR="00AE4D69" w:rsidRPr="002A4A39" w:rsidRDefault="00AE4D69" w:rsidP="00E448B6">
      <w:pPr>
        <w:rPr>
          <w:rFonts w:asciiTheme="minorHAnsi" w:hAnsiTheme="minorHAnsi" w:cs="Arial"/>
          <w:b/>
          <w:i/>
          <w:color w:val="548DD4" w:themeColor="text2" w:themeTint="99"/>
          <w:sz w:val="22"/>
          <w:szCs w:val="22"/>
        </w:rPr>
      </w:pPr>
    </w:p>
    <w:p w14:paraId="2E561F39" w14:textId="324F8433" w:rsidR="00E448B6" w:rsidRPr="002A4A39" w:rsidRDefault="00E448B6" w:rsidP="00CC7C8F">
      <w:pPr>
        <w:numPr>
          <w:ilvl w:val="0"/>
          <w:numId w:val="1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lastRenderedPageBreak/>
        <w:t xml:space="preserve">Zdravstveni </w:t>
      </w:r>
      <w:r w:rsidR="002A4A39" w:rsidRPr="002A4A39">
        <w:rPr>
          <w:rFonts w:asciiTheme="minorHAnsi" w:hAnsiTheme="minorHAnsi" w:cs="Arial"/>
          <w:b/>
          <w:i/>
          <w:color w:val="548DD4" w:themeColor="text2" w:themeTint="99"/>
          <w:sz w:val="22"/>
          <w:szCs w:val="22"/>
        </w:rPr>
        <w:t>i</w:t>
      </w:r>
      <w:r w:rsidRPr="002A4A39">
        <w:rPr>
          <w:rFonts w:asciiTheme="minorHAnsi" w:hAnsiTheme="minorHAnsi" w:cs="Arial"/>
          <w:b/>
          <w:i/>
          <w:color w:val="548DD4" w:themeColor="text2" w:themeTint="99"/>
          <w:sz w:val="22"/>
          <w:szCs w:val="22"/>
        </w:rPr>
        <w:t>nšpektorat Republike Slovenije</w:t>
      </w:r>
    </w:p>
    <w:p w14:paraId="38F88C7F" w14:textId="77777777" w:rsidR="00056942" w:rsidRPr="002A4A39" w:rsidRDefault="00056942" w:rsidP="00056942">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3232C638" w14:textId="2D5CCF3C" w:rsidR="00E448B6" w:rsidRPr="002A4A39" w:rsidRDefault="00E448B6"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 xml:space="preserve">Če se bo obseg nadzornih pristojnosti ZIRS širil, bo treba poskrbeti tudi za kadrovsko okrepitev s povečanjem števila inšpektorjev ter za njihovo izpopolnjevanje, izobraževanje in ustrezne materialne </w:t>
      </w:r>
      <w:r w:rsidR="003F5D7B" w:rsidRPr="002A4A39">
        <w:rPr>
          <w:rFonts w:asciiTheme="minorHAnsi" w:eastAsia="Calibri" w:hAnsiTheme="minorHAnsi" w:cs="Arial"/>
          <w:color w:val="000000"/>
          <w:sz w:val="22"/>
          <w:szCs w:val="22"/>
          <w:lang w:eastAsia="sl-SI"/>
        </w:rPr>
        <w:t>razmere</w:t>
      </w:r>
      <w:r w:rsidRPr="002A4A39">
        <w:rPr>
          <w:rFonts w:asciiTheme="minorHAnsi" w:eastAsia="Calibri" w:hAnsiTheme="minorHAnsi" w:cs="Arial"/>
          <w:color w:val="000000"/>
          <w:sz w:val="22"/>
          <w:szCs w:val="22"/>
          <w:lang w:eastAsia="sl-SI"/>
        </w:rPr>
        <w:t xml:space="preserve"> za delo.</w:t>
      </w:r>
    </w:p>
    <w:p w14:paraId="60EB2344" w14:textId="77777777" w:rsidR="00E448B6" w:rsidRPr="002A4A39" w:rsidRDefault="00E448B6" w:rsidP="00E448B6">
      <w:pPr>
        <w:rPr>
          <w:rFonts w:asciiTheme="minorHAnsi" w:hAnsiTheme="minorHAnsi" w:cs="Arial"/>
          <w:b/>
          <w:i/>
          <w:color w:val="548DD4" w:themeColor="text2" w:themeTint="99"/>
          <w:sz w:val="22"/>
          <w:szCs w:val="22"/>
        </w:rPr>
      </w:pPr>
    </w:p>
    <w:p w14:paraId="37B4C823" w14:textId="77777777" w:rsidR="00E448B6" w:rsidRPr="002A4A39" w:rsidRDefault="00E448B6" w:rsidP="00E448B6">
      <w:pPr>
        <w:rPr>
          <w:rFonts w:asciiTheme="minorHAnsi" w:hAnsiTheme="minorHAnsi" w:cs="Arial"/>
          <w:b/>
          <w:i/>
          <w:color w:val="548DD4" w:themeColor="text2" w:themeTint="99"/>
          <w:sz w:val="22"/>
          <w:szCs w:val="22"/>
        </w:rPr>
      </w:pPr>
    </w:p>
    <w:p w14:paraId="2D6EB7CA" w14:textId="77777777" w:rsidR="00E448B6" w:rsidRPr="002A4A39" w:rsidRDefault="00E448B6" w:rsidP="00CC7C8F">
      <w:pPr>
        <w:numPr>
          <w:ilvl w:val="0"/>
          <w:numId w:val="1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šolstvo in šport</w:t>
      </w:r>
    </w:p>
    <w:p w14:paraId="0B8D8864" w14:textId="77777777" w:rsidR="00E448B6" w:rsidRPr="002A4A39" w:rsidRDefault="00E448B6" w:rsidP="00056942">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4FB62D28" w14:textId="434C38CC" w:rsidR="00976FE5" w:rsidRPr="002A4A39" w:rsidRDefault="00976FE5"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S ciljem opravlja</w:t>
      </w:r>
      <w:r w:rsidR="002A4A39" w:rsidRPr="002A4A39">
        <w:rPr>
          <w:rFonts w:asciiTheme="minorHAnsi" w:eastAsia="Calibri" w:hAnsiTheme="minorHAnsi" w:cs="Arial"/>
          <w:color w:val="000000"/>
          <w:sz w:val="22"/>
          <w:szCs w:val="22"/>
          <w:lang w:eastAsia="sl-SI"/>
        </w:rPr>
        <w:t>ti</w:t>
      </w:r>
      <w:r w:rsidRPr="002A4A39">
        <w:rPr>
          <w:rFonts w:asciiTheme="minorHAnsi" w:eastAsia="Calibri" w:hAnsiTheme="minorHAnsi" w:cs="Arial"/>
          <w:color w:val="000000"/>
          <w:sz w:val="22"/>
          <w:szCs w:val="22"/>
          <w:lang w:eastAsia="sl-SI"/>
        </w:rPr>
        <w:t xml:space="preserve"> nalog</w:t>
      </w:r>
      <w:r w:rsidR="002A4A39"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zunanjega </w:t>
      </w:r>
      <w:r w:rsidR="002A4A39" w:rsidRPr="002A4A39">
        <w:rPr>
          <w:rFonts w:asciiTheme="minorHAnsi" w:eastAsia="Calibri" w:hAnsiTheme="minorHAnsi" w:cs="Arial"/>
          <w:color w:val="000000"/>
          <w:sz w:val="22"/>
          <w:szCs w:val="22"/>
          <w:lang w:eastAsia="sl-SI"/>
        </w:rPr>
        <w:t>ocenjevalc</w:t>
      </w:r>
      <w:r w:rsidRPr="002A4A39">
        <w:rPr>
          <w:rFonts w:asciiTheme="minorHAnsi" w:eastAsia="Calibri" w:hAnsiTheme="minorHAnsi" w:cs="Arial"/>
          <w:color w:val="000000"/>
          <w:sz w:val="22"/>
          <w:szCs w:val="22"/>
          <w:lang w:eastAsia="sl-SI"/>
        </w:rPr>
        <w:t>a na reprezentativnem vzorcu vseh segment</w:t>
      </w:r>
      <w:r w:rsidR="002A4A39" w:rsidRPr="002A4A39">
        <w:rPr>
          <w:rFonts w:asciiTheme="minorHAnsi" w:eastAsia="Calibri" w:hAnsiTheme="minorHAnsi" w:cs="Arial"/>
          <w:color w:val="000000"/>
          <w:sz w:val="22"/>
          <w:szCs w:val="22"/>
          <w:lang w:eastAsia="sl-SI"/>
        </w:rPr>
        <w:t>ov</w:t>
      </w:r>
      <w:r w:rsidRPr="002A4A39">
        <w:rPr>
          <w:rFonts w:asciiTheme="minorHAnsi" w:eastAsia="Calibri" w:hAnsiTheme="minorHAnsi" w:cs="Arial"/>
          <w:color w:val="000000"/>
          <w:sz w:val="22"/>
          <w:szCs w:val="22"/>
          <w:lang w:eastAsia="sl-SI"/>
        </w:rPr>
        <w:t xml:space="preserve"> vzgoje in izobraževanja ter športa, tudi ob ugotavljanju </w:t>
      </w:r>
      <w:r w:rsidR="002A4A39" w:rsidRPr="002A4A39">
        <w:rPr>
          <w:rFonts w:asciiTheme="minorHAnsi" w:eastAsia="Calibri" w:hAnsiTheme="minorHAnsi" w:cs="Arial"/>
          <w:color w:val="000000"/>
          <w:sz w:val="22"/>
          <w:szCs w:val="22"/>
          <w:lang w:eastAsia="sl-SI"/>
        </w:rPr>
        <w:t>izva</w:t>
      </w:r>
      <w:r w:rsidRPr="002A4A39">
        <w:rPr>
          <w:rFonts w:asciiTheme="minorHAnsi" w:eastAsia="Calibri" w:hAnsiTheme="minorHAnsi" w:cs="Arial"/>
          <w:color w:val="000000"/>
          <w:sz w:val="22"/>
          <w:szCs w:val="22"/>
          <w:lang w:eastAsia="sl-SI"/>
        </w:rPr>
        <w:t>ja</w:t>
      </w:r>
      <w:r w:rsidR="003F5D7B" w:rsidRPr="002A4A39">
        <w:rPr>
          <w:rFonts w:asciiTheme="minorHAnsi" w:eastAsia="Calibri" w:hAnsiTheme="minorHAnsi" w:cs="Arial"/>
          <w:color w:val="000000"/>
          <w:sz w:val="22"/>
          <w:szCs w:val="22"/>
          <w:lang w:eastAsia="sl-SI"/>
        </w:rPr>
        <w:t>nja</w:t>
      </w:r>
      <w:r w:rsidRPr="002A4A39">
        <w:rPr>
          <w:rFonts w:asciiTheme="minorHAnsi" w:eastAsia="Calibri" w:hAnsiTheme="minorHAnsi" w:cs="Arial"/>
          <w:color w:val="000000"/>
          <w:sz w:val="22"/>
          <w:szCs w:val="22"/>
          <w:lang w:eastAsia="sl-SI"/>
        </w:rPr>
        <w:t xml:space="preserve"> zakonskih </w:t>
      </w:r>
      <w:r w:rsidR="002A4A39" w:rsidRPr="002A4A39">
        <w:rPr>
          <w:rFonts w:asciiTheme="minorHAnsi" w:eastAsia="Calibri" w:hAnsiTheme="minorHAnsi" w:cs="Arial"/>
          <w:color w:val="000000"/>
          <w:sz w:val="22"/>
          <w:szCs w:val="22"/>
          <w:lang w:eastAsia="sl-SI"/>
        </w:rPr>
        <w:t>določil</w:t>
      </w:r>
      <w:r w:rsidRPr="002A4A39">
        <w:rPr>
          <w:rFonts w:asciiTheme="minorHAnsi" w:eastAsia="Calibri" w:hAnsiTheme="minorHAnsi" w:cs="Arial"/>
          <w:color w:val="000000"/>
          <w:sz w:val="22"/>
          <w:szCs w:val="22"/>
          <w:lang w:eastAsia="sl-SI"/>
        </w:rPr>
        <w:t xml:space="preserve"> </w:t>
      </w:r>
      <w:r w:rsidR="002A4A39" w:rsidRPr="002A4A39">
        <w:rPr>
          <w:rFonts w:asciiTheme="minorHAnsi" w:eastAsia="Calibri" w:hAnsiTheme="minorHAnsi" w:cs="Arial"/>
          <w:color w:val="000000"/>
          <w:sz w:val="22"/>
          <w:szCs w:val="22"/>
          <w:lang w:eastAsia="sl-SI"/>
        </w:rPr>
        <w:t xml:space="preserve">glede </w:t>
      </w:r>
      <w:r w:rsidRPr="002A4A39">
        <w:rPr>
          <w:rFonts w:asciiTheme="minorHAnsi" w:eastAsia="Calibri" w:hAnsiTheme="minorHAnsi" w:cs="Arial"/>
          <w:color w:val="000000"/>
          <w:sz w:val="22"/>
          <w:szCs w:val="22"/>
          <w:lang w:eastAsia="sl-SI"/>
        </w:rPr>
        <w:t>dela na črno, bi bilo treb</w:t>
      </w:r>
      <w:r w:rsidR="003F5D7B" w:rsidRPr="002A4A39">
        <w:rPr>
          <w:rFonts w:asciiTheme="minorHAnsi" w:eastAsia="Calibri" w:hAnsiTheme="minorHAnsi" w:cs="Arial"/>
          <w:color w:val="000000"/>
          <w:sz w:val="22"/>
          <w:szCs w:val="22"/>
          <w:lang w:eastAsia="sl-SI"/>
        </w:rPr>
        <w:t>a</w:t>
      </w:r>
      <w:r w:rsidRPr="002A4A39">
        <w:rPr>
          <w:rFonts w:asciiTheme="minorHAnsi" w:eastAsia="Calibri" w:hAnsiTheme="minorHAnsi" w:cs="Arial"/>
          <w:color w:val="000000"/>
          <w:sz w:val="22"/>
          <w:szCs w:val="22"/>
          <w:lang w:eastAsia="sl-SI"/>
        </w:rPr>
        <w:t xml:space="preserve"> povečati število rednih nadzorov. Ob takšnem številu inšpektorjev in izvedenih izrednih nadzor</w:t>
      </w:r>
      <w:r w:rsidR="003F5D7B" w:rsidRPr="002A4A39">
        <w:rPr>
          <w:rFonts w:asciiTheme="minorHAnsi" w:eastAsia="Calibri" w:hAnsiTheme="minorHAnsi" w:cs="Arial"/>
          <w:color w:val="000000"/>
          <w:sz w:val="22"/>
          <w:szCs w:val="22"/>
          <w:lang w:eastAsia="sl-SI"/>
        </w:rPr>
        <w:t>ov</w:t>
      </w:r>
      <w:r w:rsidRPr="002A4A39">
        <w:rPr>
          <w:rFonts w:asciiTheme="minorHAnsi" w:eastAsia="Calibri" w:hAnsiTheme="minorHAnsi" w:cs="Arial"/>
          <w:color w:val="000000"/>
          <w:sz w:val="22"/>
          <w:szCs w:val="22"/>
          <w:lang w:eastAsia="sl-SI"/>
        </w:rPr>
        <w:t xml:space="preserve"> navedeno ni mogoče. Z vidika </w:t>
      </w:r>
      <w:r w:rsidR="003F5D7B" w:rsidRPr="002A4A39">
        <w:rPr>
          <w:rFonts w:asciiTheme="minorHAnsi" w:eastAsia="Calibri" w:hAnsiTheme="minorHAnsi" w:cs="Arial"/>
          <w:color w:val="000000"/>
          <w:sz w:val="22"/>
          <w:szCs w:val="22"/>
          <w:lang w:eastAsia="sl-SI"/>
        </w:rPr>
        <w:t xml:space="preserve">razmer </w:t>
      </w:r>
      <w:r w:rsidRPr="002A4A39">
        <w:rPr>
          <w:rFonts w:asciiTheme="minorHAnsi" w:eastAsia="Calibri" w:hAnsiTheme="minorHAnsi" w:cs="Arial"/>
          <w:color w:val="000000"/>
          <w:sz w:val="22"/>
          <w:szCs w:val="22"/>
          <w:lang w:eastAsia="sl-SI"/>
        </w:rPr>
        <w:t xml:space="preserve">za delo poudarjamo, da je </w:t>
      </w:r>
      <w:r w:rsidR="003F5D7B" w:rsidRPr="002A4A39">
        <w:rPr>
          <w:rFonts w:asciiTheme="minorHAnsi" w:eastAsia="Calibri" w:hAnsiTheme="minorHAnsi" w:cs="Arial"/>
          <w:color w:val="000000"/>
          <w:sz w:val="22"/>
          <w:szCs w:val="22"/>
          <w:lang w:eastAsia="sl-SI"/>
        </w:rPr>
        <w:t xml:space="preserve">treba </w:t>
      </w:r>
      <w:r w:rsidRPr="002A4A39">
        <w:rPr>
          <w:rFonts w:asciiTheme="minorHAnsi" w:eastAsia="Calibri" w:hAnsiTheme="minorHAnsi" w:cs="Arial"/>
          <w:color w:val="000000"/>
          <w:sz w:val="22"/>
          <w:szCs w:val="22"/>
          <w:lang w:eastAsia="sl-SI"/>
        </w:rPr>
        <w:t xml:space="preserve">zaradi zelo kompleksne zakonodaje, razvejanih področij nadzora, </w:t>
      </w:r>
      <w:r w:rsidR="003F5D7B" w:rsidRPr="002A4A39">
        <w:rPr>
          <w:rFonts w:asciiTheme="minorHAnsi" w:eastAsia="Calibri" w:hAnsiTheme="minorHAnsi" w:cs="Arial"/>
          <w:color w:val="000000"/>
          <w:sz w:val="22"/>
          <w:szCs w:val="22"/>
          <w:lang w:eastAsia="sl-SI"/>
        </w:rPr>
        <w:t xml:space="preserve">čedalje </w:t>
      </w:r>
      <w:r w:rsidRPr="002A4A39">
        <w:rPr>
          <w:rFonts w:asciiTheme="minorHAnsi" w:eastAsia="Calibri" w:hAnsiTheme="minorHAnsi" w:cs="Arial"/>
          <w:color w:val="000000"/>
          <w:sz w:val="22"/>
          <w:szCs w:val="22"/>
          <w:lang w:eastAsia="sl-SI"/>
        </w:rPr>
        <w:t>zahtevnejših inšpekcijskih postopkov, kar zahteva od inšpektorjev posebna strokovna znanja</w:t>
      </w:r>
      <w:r w:rsidR="003F5D7B" w:rsidRPr="002A4A39">
        <w:rPr>
          <w:rFonts w:asciiTheme="minorHAnsi" w:eastAsia="Calibri" w:hAnsiTheme="minorHAnsi" w:cs="Arial"/>
          <w:color w:val="000000"/>
          <w:sz w:val="22"/>
          <w:szCs w:val="22"/>
          <w:lang w:eastAsia="sl-SI"/>
        </w:rPr>
        <w:t>,</w:t>
      </w:r>
      <w:r w:rsidRPr="002A4A39">
        <w:rPr>
          <w:rFonts w:asciiTheme="minorHAnsi" w:eastAsia="Calibri" w:hAnsiTheme="minorHAnsi" w:cs="Arial"/>
          <w:color w:val="000000"/>
          <w:sz w:val="22"/>
          <w:szCs w:val="22"/>
          <w:lang w:eastAsia="sl-SI"/>
        </w:rPr>
        <w:t xml:space="preserve"> in zaradi specifike dela okrepiti število inšpektorjev in drugih upravnih delavcev (svetovalcev).</w:t>
      </w:r>
    </w:p>
    <w:p w14:paraId="09DEF10C" w14:textId="7ED6784C" w:rsidR="007341FC" w:rsidRPr="002A4A39" w:rsidRDefault="007341FC" w:rsidP="00E448B6">
      <w:pPr>
        <w:rPr>
          <w:rFonts w:asciiTheme="minorHAnsi" w:hAnsiTheme="minorHAnsi" w:cs="Arial"/>
          <w:b/>
          <w:i/>
          <w:color w:val="548DD4" w:themeColor="text2" w:themeTint="99"/>
          <w:sz w:val="22"/>
          <w:szCs w:val="22"/>
        </w:rPr>
      </w:pPr>
    </w:p>
    <w:p w14:paraId="68763674" w14:textId="77777777" w:rsidR="00E448B6" w:rsidRPr="002A4A39" w:rsidRDefault="00E448B6" w:rsidP="00E448B6">
      <w:pPr>
        <w:rPr>
          <w:rFonts w:asciiTheme="minorHAnsi" w:hAnsiTheme="minorHAnsi" w:cs="Arial"/>
          <w:b/>
          <w:i/>
          <w:color w:val="548DD4" w:themeColor="text2" w:themeTint="99"/>
          <w:sz w:val="22"/>
          <w:szCs w:val="22"/>
        </w:rPr>
      </w:pPr>
    </w:p>
    <w:p w14:paraId="1A13EC6A" w14:textId="77777777" w:rsidR="00E448B6" w:rsidRPr="002A4A39" w:rsidRDefault="00E448B6" w:rsidP="00CC7C8F">
      <w:pPr>
        <w:numPr>
          <w:ilvl w:val="0"/>
          <w:numId w:val="17"/>
        </w:numPr>
        <w:overflowPunct/>
        <w:autoSpaceDE/>
        <w:autoSpaceDN/>
        <w:adjustRightInd/>
        <w:spacing w:line="360" w:lineRule="auto"/>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notranje zadeve</w:t>
      </w:r>
    </w:p>
    <w:p w14:paraId="0961640C" w14:textId="77777777" w:rsidR="00056942" w:rsidRPr="002A4A39" w:rsidRDefault="00056942" w:rsidP="00056942">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7847C30C" w14:textId="66C3BED3" w:rsidR="004A732A" w:rsidRPr="002A4A39" w:rsidRDefault="004A732A"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 xml:space="preserve">IRSNZ ima še vedno kadrovske težave, saj nima zadostnih </w:t>
      </w:r>
      <w:r w:rsidR="003F5D7B" w:rsidRPr="002A4A39">
        <w:rPr>
          <w:rFonts w:asciiTheme="minorHAnsi" w:eastAsia="Calibri" w:hAnsiTheme="minorHAnsi" w:cs="Arial"/>
          <w:color w:val="000000"/>
          <w:sz w:val="22"/>
          <w:szCs w:val="22"/>
          <w:lang w:eastAsia="sl-SI"/>
        </w:rPr>
        <w:t>vi</w:t>
      </w:r>
      <w:r w:rsidRPr="002A4A39">
        <w:rPr>
          <w:rFonts w:asciiTheme="minorHAnsi" w:eastAsia="Calibri" w:hAnsiTheme="minorHAnsi" w:cs="Arial"/>
          <w:color w:val="000000"/>
          <w:sz w:val="22"/>
          <w:szCs w:val="22"/>
          <w:lang w:eastAsia="sl-SI"/>
        </w:rPr>
        <w:t>rov za učinkovito izvajanje vseh zakonskih nalog. Materialn</w:t>
      </w:r>
      <w:r w:rsidR="003F5D7B" w:rsidRPr="002A4A39">
        <w:rPr>
          <w:rFonts w:asciiTheme="minorHAnsi" w:eastAsia="Calibri" w:hAnsiTheme="minorHAnsi" w:cs="Arial"/>
          <w:color w:val="000000"/>
          <w:sz w:val="22"/>
          <w:szCs w:val="22"/>
          <w:lang w:eastAsia="sl-SI"/>
        </w:rPr>
        <w:t>e razmere</w:t>
      </w:r>
      <w:r w:rsidRPr="002A4A39">
        <w:rPr>
          <w:rFonts w:asciiTheme="minorHAnsi" w:eastAsia="Calibri" w:hAnsiTheme="minorHAnsi" w:cs="Arial"/>
          <w:color w:val="000000"/>
          <w:sz w:val="22"/>
          <w:szCs w:val="22"/>
          <w:lang w:eastAsia="sl-SI"/>
        </w:rPr>
        <w:t xml:space="preserve"> za delo so relativno dobr</w:t>
      </w:r>
      <w:r w:rsidR="003F5D7B"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in ni večjih težav. </w:t>
      </w:r>
    </w:p>
    <w:p w14:paraId="7412A761" w14:textId="77777777" w:rsidR="003F2049" w:rsidRPr="002A4A39" w:rsidRDefault="003F2049" w:rsidP="00056942">
      <w:pPr>
        <w:overflowPunct/>
        <w:autoSpaceDE/>
        <w:autoSpaceDN/>
        <w:adjustRightInd/>
        <w:spacing w:line="276" w:lineRule="auto"/>
        <w:textAlignment w:val="auto"/>
        <w:rPr>
          <w:rFonts w:asciiTheme="minorHAnsi" w:eastAsia="Calibri" w:hAnsiTheme="minorHAnsi" w:cs="Arial"/>
          <w:color w:val="000000"/>
          <w:sz w:val="22"/>
          <w:szCs w:val="22"/>
          <w:lang w:eastAsia="sl-SI"/>
        </w:rPr>
      </w:pPr>
    </w:p>
    <w:p w14:paraId="0AAC368B" w14:textId="77777777" w:rsidR="003F2049" w:rsidRPr="002A4A39" w:rsidRDefault="003F2049" w:rsidP="003F2049">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POLICIJA</w:t>
      </w:r>
    </w:p>
    <w:p w14:paraId="3EC69B68" w14:textId="668FE6B0" w:rsidR="003F2049" w:rsidRPr="002A4A39" w:rsidRDefault="003F2049" w:rsidP="003F2049">
      <w:pPr>
        <w:overflowPunct/>
        <w:autoSpaceDE/>
        <w:autoSpaceDN/>
        <w:adjustRightInd/>
        <w:spacing w:line="276" w:lineRule="auto"/>
        <w:textAlignment w:val="auto"/>
        <w:rPr>
          <w:rFonts w:asciiTheme="minorHAnsi" w:eastAsia="Calibri" w:hAnsiTheme="minorHAnsi" w:cs="Arial"/>
          <w:color w:val="000000"/>
          <w:sz w:val="22"/>
          <w:szCs w:val="22"/>
          <w:lang w:eastAsia="sl-SI"/>
        </w:rPr>
      </w:pPr>
    </w:p>
    <w:p w14:paraId="6444B960" w14:textId="74906E71" w:rsidR="003F2049" w:rsidRPr="002A4A39" w:rsidRDefault="003F2049" w:rsidP="007A687C">
      <w:pPr>
        <w:overflowPunct/>
        <w:autoSpaceDE/>
        <w:autoSpaceDN/>
        <w:adjustRightInd/>
        <w:textAlignment w:val="auto"/>
        <w:rPr>
          <w:rFonts w:asciiTheme="minorHAnsi" w:eastAsia="Calibri" w:hAnsiTheme="minorHAnsi" w:cs="Arial"/>
          <w:color w:val="000000"/>
          <w:sz w:val="22"/>
          <w:szCs w:val="22"/>
          <w:lang w:eastAsia="sl-SI"/>
        </w:rPr>
      </w:pPr>
      <w:r w:rsidRPr="002A4A39">
        <w:rPr>
          <w:rFonts w:asciiTheme="minorHAnsi" w:eastAsia="Calibri" w:hAnsiTheme="minorHAnsi" w:cs="Arial"/>
          <w:color w:val="000000"/>
          <w:sz w:val="22"/>
          <w:szCs w:val="22"/>
          <w:lang w:eastAsia="sl-SI"/>
        </w:rPr>
        <w:t xml:space="preserve">Policija delo na </w:t>
      </w:r>
      <w:r w:rsidR="003F5D7B" w:rsidRPr="002A4A39">
        <w:rPr>
          <w:rFonts w:asciiTheme="minorHAnsi" w:eastAsia="Calibri" w:hAnsiTheme="minorHAnsi" w:cs="Arial"/>
          <w:color w:val="000000"/>
          <w:sz w:val="22"/>
          <w:szCs w:val="22"/>
          <w:lang w:eastAsia="sl-SI"/>
        </w:rPr>
        <w:t>naved</w:t>
      </w:r>
      <w:r w:rsidRPr="002A4A39">
        <w:rPr>
          <w:rFonts w:asciiTheme="minorHAnsi" w:eastAsia="Calibri" w:hAnsiTheme="minorHAnsi" w:cs="Arial"/>
          <w:color w:val="000000"/>
          <w:sz w:val="22"/>
          <w:szCs w:val="22"/>
          <w:lang w:eastAsia="sl-SI"/>
        </w:rPr>
        <w:t xml:space="preserve">enem področju izvaja v okviru svojega rednega dela. </w:t>
      </w:r>
      <w:r w:rsidR="00A04B0C" w:rsidRPr="002A4A39">
        <w:rPr>
          <w:rFonts w:asciiTheme="minorHAnsi" w:eastAsia="Calibri" w:hAnsiTheme="minorHAnsi" w:cs="Arial"/>
          <w:color w:val="000000"/>
          <w:sz w:val="22"/>
          <w:szCs w:val="22"/>
          <w:lang w:eastAsia="sl-SI"/>
        </w:rPr>
        <w:t>V zvezi z delom na črno</w:t>
      </w:r>
      <w:r w:rsidRPr="002A4A39">
        <w:rPr>
          <w:rFonts w:asciiTheme="minorHAnsi" w:eastAsia="Calibri" w:hAnsiTheme="minorHAnsi" w:cs="Arial"/>
          <w:color w:val="000000"/>
          <w:sz w:val="22"/>
          <w:szCs w:val="22"/>
          <w:lang w:eastAsia="sl-SI"/>
        </w:rPr>
        <w:t xml:space="preserve"> poudarjajo, da je kadrovsko stanje slabše kot v preteklih letih, zato občasno </w:t>
      </w:r>
      <w:r w:rsidR="003F5D7B" w:rsidRPr="002A4A39">
        <w:rPr>
          <w:rFonts w:asciiTheme="minorHAnsi" w:eastAsia="Calibri" w:hAnsiTheme="minorHAnsi" w:cs="Arial"/>
          <w:color w:val="000000"/>
          <w:sz w:val="22"/>
          <w:szCs w:val="22"/>
          <w:lang w:eastAsia="sl-SI"/>
        </w:rPr>
        <w:t>nastajajo</w:t>
      </w:r>
      <w:r w:rsidRPr="002A4A39">
        <w:rPr>
          <w:rFonts w:asciiTheme="minorHAnsi" w:eastAsia="Calibri" w:hAnsiTheme="minorHAnsi" w:cs="Arial"/>
          <w:color w:val="000000"/>
          <w:sz w:val="22"/>
          <w:szCs w:val="22"/>
          <w:lang w:eastAsia="sl-SI"/>
        </w:rPr>
        <w:t xml:space="preserve"> težav</w:t>
      </w:r>
      <w:r w:rsidR="003F5D7B"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pri zagotavljanju kadrovskih </w:t>
      </w:r>
      <w:r w:rsidR="003F5D7B" w:rsidRPr="002A4A39">
        <w:rPr>
          <w:rFonts w:asciiTheme="minorHAnsi" w:eastAsia="Calibri" w:hAnsiTheme="minorHAnsi" w:cs="Arial"/>
          <w:color w:val="000000"/>
          <w:sz w:val="22"/>
          <w:szCs w:val="22"/>
          <w:lang w:eastAsia="sl-SI"/>
        </w:rPr>
        <w:t>vi</w:t>
      </w:r>
      <w:r w:rsidRPr="002A4A39">
        <w:rPr>
          <w:rFonts w:asciiTheme="minorHAnsi" w:eastAsia="Calibri" w:hAnsiTheme="minorHAnsi" w:cs="Arial"/>
          <w:color w:val="000000"/>
          <w:sz w:val="22"/>
          <w:szCs w:val="22"/>
          <w:lang w:eastAsia="sl-SI"/>
        </w:rPr>
        <w:t xml:space="preserve">rov, vendar glede na problematiko prilagajajo aktivnosti. </w:t>
      </w:r>
    </w:p>
    <w:p w14:paraId="3B88747D" w14:textId="77777777" w:rsidR="00E448B6" w:rsidRPr="002A4A39" w:rsidRDefault="00E448B6" w:rsidP="00E448B6">
      <w:pPr>
        <w:overflowPunct/>
        <w:autoSpaceDE/>
        <w:autoSpaceDN/>
        <w:adjustRightInd/>
        <w:jc w:val="left"/>
        <w:textAlignment w:val="auto"/>
      </w:pPr>
    </w:p>
    <w:p w14:paraId="7CE9A65D" w14:textId="77777777" w:rsidR="003F2049" w:rsidRPr="002A4A39" w:rsidRDefault="003F2049" w:rsidP="00E448B6">
      <w:pPr>
        <w:overflowPunct/>
        <w:autoSpaceDE/>
        <w:autoSpaceDN/>
        <w:adjustRightInd/>
        <w:jc w:val="left"/>
        <w:textAlignment w:val="auto"/>
      </w:pPr>
    </w:p>
    <w:p w14:paraId="2AA03E83" w14:textId="77777777" w:rsidR="003F2049" w:rsidRPr="002A4A39" w:rsidRDefault="003F2049" w:rsidP="00E448B6">
      <w:pPr>
        <w:overflowPunct/>
        <w:autoSpaceDE/>
        <w:autoSpaceDN/>
        <w:adjustRightInd/>
        <w:jc w:val="left"/>
        <w:textAlignment w:val="auto"/>
      </w:pPr>
    </w:p>
    <w:p w14:paraId="608B03D3" w14:textId="77777777" w:rsidR="003F2049" w:rsidRPr="002A4A39" w:rsidRDefault="003F2049" w:rsidP="00E448B6">
      <w:pPr>
        <w:overflowPunct/>
        <w:autoSpaceDE/>
        <w:autoSpaceDN/>
        <w:adjustRightInd/>
        <w:jc w:val="left"/>
        <w:textAlignment w:val="auto"/>
      </w:pPr>
    </w:p>
    <w:p w14:paraId="501EA67E" w14:textId="77777777" w:rsidR="003F2049" w:rsidRPr="002A4A39" w:rsidRDefault="003F2049" w:rsidP="00E448B6">
      <w:pPr>
        <w:overflowPunct/>
        <w:autoSpaceDE/>
        <w:autoSpaceDN/>
        <w:adjustRightInd/>
        <w:jc w:val="left"/>
        <w:textAlignment w:val="auto"/>
      </w:pPr>
    </w:p>
    <w:p w14:paraId="42E61EBE" w14:textId="77777777" w:rsidR="003F2049" w:rsidRPr="002A4A39" w:rsidRDefault="003F2049" w:rsidP="00E448B6">
      <w:pPr>
        <w:overflowPunct/>
        <w:autoSpaceDE/>
        <w:autoSpaceDN/>
        <w:adjustRightInd/>
        <w:jc w:val="left"/>
        <w:textAlignment w:val="auto"/>
      </w:pPr>
    </w:p>
    <w:p w14:paraId="1136393E" w14:textId="77777777" w:rsidR="003F2049" w:rsidRPr="002A4A39" w:rsidRDefault="003F2049" w:rsidP="00E448B6">
      <w:pPr>
        <w:overflowPunct/>
        <w:autoSpaceDE/>
        <w:autoSpaceDN/>
        <w:adjustRightInd/>
        <w:jc w:val="left"/>
        <w:textAlignment w:val="auto"/>
      </w:pPr>
    </w:p>
    <w:p w14:paraId="683EA74F" w14:textId="77777777" w:rsidR="003F2049" w:rsidRPr="002A4A39" w:rsidRDefault="003F2049" w:rsidP="00E448B6">
      <w:pPr>
        <w:overflowPunct/>
        <w:autoSpaceDE/>
        <w:autoSpaceDN/>
        <w:adjustRightInd/>
        <w:jc w:val="left"/>
        <w:textAlignment w:val="auto"/>
      </w:pPr>
    </w:p>
    <w:p w14:paraId="46A56CD9" w14:textId="77777777" w:rsidR="003F2049" w:rsidRPr="002A4A39" w:rsidRDefault="003F2049" w:rsidP="00E448B6">
      <w:pPr>
        <w:overflowPunct/>
        <w:autoSpaceDE/>
        <w:autoSpaceDN/>
        <w:adjustRightInd/>
        <w:jc w:val="left"/>
        <w:textAlignment w:val="auto"/>
      </w:pPr>
    </w:p>
    <w:p w14:paraId="534D90EE" w14:textId="77777777" w:rsidR="003F2049" w:rsidRPr="002A4A39" w:rsidRDefault="003F2049" w:rsidP="00E448B6">
      <w:pPr>
        <w:overflowPunct/>
        <w:autoSpaceDE/>
        <w:autoSpaceDN/>
        <w:adjustRightInd/>
        <w:jc w:val="left"/>
        <w:textAlignment w:val="auto"/>
      </w:pPr>
    </w:p>
    <w:p w14:paraId="61BDDAF8" w14:textId="456C1940" w:rsidR="003F2049" w:rsidRDefault="003F2049" w:rsidP="00E448B6">
      <w:pPr>
        <w:overflowPunct/>
        <w:autoSpaceDE/>
        <w:autoSpaceDN/>
        <w:adjustRightInd/>
        <w:jc w:val="left"/>
        <w:textAlignment w:val="auto"/>
      </w:pPr>
    </w:p>
    <w:p w14:paraId="5F117AA0" w14:textId="40DA45B7" w:rsidR="007A687C" w:rsidRDefault="007A687C" w:rsidP="00E448B6">
      <w:pPr>
        <w:overflowPunct/>
        <w:autoSpaceDE/>
        <w:autoSpaceDN/>
        <w:adjustRightInd/>
        <w:jc w:val="left"/>
        <w:textAlignment w:val="auto"/>
      </w:pPr>
    </w:p>
    <w:p w14:paraId="10B14198" w14:textId="23D4A2F2" w:rsidR="007A687C" w:rsidRDefault="007A687C" w:rsidP="00E448B6">
      <w:pPr>
        <w:overflowPunct/>
        <w:autoSpaceDE/>
        <w:autoSpaceDN/>
        <w:adjustRightInd/>
        <w:jc w:val="left"/>
        <w:textAlignment w:val="auto"/>
      </w:pPr>
    </w:p>
    <w:p w14:paraId="2F7BD2AA" w14:textId="319DE651" w:rsidR="007A687C" w:rsidRDefault="007A687C" w:rsidP="00E448B6">
      <w:pPr>
        <w:overflowPunct/>
        <w:autoSpaceDE/>
        <w:autoSpaceDN/>
        <w:adjustRightInd/>
        <w:jc w:val="left"/>
        <w:textAlignment w:val="auto"/>
      </w:pPr>
    </w:p>
    <w:p w14:paraId="1199856C" w14:textId="47D77041" w:rsidR="007A687C" w:rsidRDefault="007A687C" w:rsidP="00E448B6">
      <w:pPr>
        <w:overflowPunct/>
        <w:autoSpaceDE/>
        <w:autoSpaceDN/>
        <w:adjustRightInd/>
        <w:jc w:val="left"/>
        <w:textAlignment w:val="auto"/>
      </w:pPr>
    </w:p>
    <w:p w14:paraId="2EFA55D7" w14:textId="39ADD758" w:rsidR="007A687C" w:rsidRDefault="007A687C" w:rsidP="00E448B6">
      <w:pPr>
        <w:overflowPunct/>
        <w:autoSpaceDE/>
        <w:autoSpaceDN/>
        <w:adjustRightInd/>
        <w:jc w:val="left"/>
        <w:textAlignment w:val="auto"/>
      </w:pPr>
    </w:p>
    <w:p w14:paraId="5D2B1898" w14:textId="7BB37752" w:rsidR="007A687C" w:rsidRDefault="007A687C" w:rsidP="00E448B6">
      <w:pPr>
        <w:overflowPunct/>
        <w:autoSpaceDE/>
        <w:autoSpaceDN/>
        <w:adjustRightInd/>
        <w:jc w:val="left"/>
        <w:textAlignment w:val="auto"/>
      </w:pPr>
    </w:p>
    <w:p w14:paraId="2EF587B1" w14:textId="1B3F851F" w:rsidR="007A687C" w:rsidRDefault="007A687C" w:rsidP="00E448B6">
      <w:pPr>
        <w:overflowPunct/>
        <w:autoSpaceDE/>
        <w:autoSpaceDN/>
        <w:adjustRightInd/>
        <w:jc w:val="left"/>
        <w:textAlignment w:val="auto"/>
      </w:pPr>
    </w:p>
    <w:p w14:paraId="6EE2B2CD" w14:textId="77777777" w:rsidR="007A687C" w:rsidRPr="002A4A39" w:rsidRDefault="007A687C" w:rsidP="00E448B6">
      <w:pPr>
        <w:overflowPunct/>
        <w:autoSpaceDE/>
        <w:autoSpaceDN/>
        <w:adjustRightInd/>
        <w:jc w:val="left"/>
        <w:textAlignment w:val="auto"/>
      </w:pPr>
    </w:p>
    <w:p w14:paraId="4B863422" w14:textId="77777777" w:rsidR="003F2049" w:rsidRPr="002A4A39" w:rsidRDefault="003F2049" w:rsidP="00E448B6">
      <w:pPr>
        <w:overflowPunct/>
        <w:autoSpaceDE/>
        <w:autoSpaceDN/>
        <w:adjustRightInd/>
        <w:jc w:val="left"/>
        <w:textAlignment w:val="auto"/>
      </w:pPr>
    </w:p>
    <w:p w14:paraId="768AE699" w14:textId="77777777" w:rsidR="00E448B6" w:rsidRPr="002A4A39"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27" w:name="_Toc488312155"/>
      <w:bookmarkStart w:id="28" w:name="_Toc518906408"/>
      <w:bookmarkStart w:id="29" w:name="_Toc450679707"/>
      <w:bookmarkStart w:id="30" w:name="_Toc453590573"/>
      <w:r w:rsidRPr="002A4A39">
        <w:rPr>
          <w:rFonts w:asciiTheme="minorHAnsi" w:hAnsiTheme="minorHAnsi"/>
          <w:b/>
          <w:bCs/>
          <w:color w:val="17365D" w:themeColor="text2" w:themeShade="BF"/>
          <w:kern w:val="32"/>
          <w:sz w:val="28"/>
          <w:szCs w:val="32"/>
        </w:rPr>
        <w:lastRenderedPageBreak/>
        <w:t>PREDVIDENI UKREPI ZA PREPREČEVANJE DELA IN ZAPOSLOVANJA</w:t>
      </w:r>
      <w:bookmarkEnd w:id="27"/>
      <w:bookmarkEnd w:id="28"/>
    </w:p>
    <w:p w14:paraId="49BD6B26" w14:textId="77777777" w:rsidR="00E448B6" w:rsidRPr="002A4A39"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31" w:name="_Toc488312156"/>
      <w:bookmarkStart w:id="32" w:name="_Toc518906409"/>
      <w:r w:rsidRPr="002A4A39">
        <w:rPr>
          <w:rFonts w:asciiTheme="minorHAnsi" w:hAnsiTheme="minorHAnsi"/>
          <w:b/>
          <w:bCs/>
          <w:color w:val="17365D" w:themeColor="text2" w:themeShade="BF"/>
          <w:kern w:val="32"/>
          <w:sz w:val="28"/>
          <w:szCs w:val="32"/>
        </w:rPr>
        <w:t>NA ČRNO V LETU 201</w:t>
      </w:r>
      <w:bookmarkEnd w:id="29"/>
      <w:bookmarkEnd w:id="30"/>
      <w:bookmarkEnd w:id="31"/>
      <w:r w:rsidR="00036F77" w:rsidRPr="002A4A39">
        <w:rPr>
          <w:rFonts w:asciiTheme="minorHAnsi" w:hAnsiTheme="minorHAnsi"/>
          <w:b/>
          <w:bCs/>
          <w:color w:val="17365D" w:themeColor="text2" w:themeShade="BF"/>
          <w:kern w:val="32"/>
          <w:sz w:val="28"/>
          <w:szCs w:val="32"/>
        </w:rPr>
        <w:t>8</w:t>
      </w:r>
      <w:bookmarkEnd w:id="32"/>
    </w:p>
    <w:p w14:paraId="02C47C7B" w14:textId="77777777" w:rsidR="00E448B6" w:rsidRPr="002A4A39" w:rsidRDefault="00E448B6" w:rsidP="00E448B6">
      <w:pPr>
        <w:jc w:val="center"/>
      </w:pPr>
    </w:p>
    <w:p w14:paraId="46E82ED5" w14:textId="77777777" w:rsidR="00E448B6" w:rsidRPr="002A4A39" w:rsidRDefault="00E448B6" w:rsidP="00E448B6">
      <w:pPr>
        <w:jc w:val="center"/>
      </w:pPr>
    </w:p>
    <w:p w14:paraId="54598B67"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FINANČNA UPRAVA REPUBLIKE SLOVENIJE</w:t>
      </w:r>
    </w:p>
    <w:p w14:paraId="0A45E016" w14:textId="77777777" w:rsidR="00E448B6" w:rsidRPr="002A4A39" w:rsidRDefault="00E448B6" w:rsidP="00E448B6">
      <w:pPr>
        <w:rPr>
          <w:rFonts w:asciiTheme="minorHAnsi" w:hAnsiTheme="minorHAnsi" w:cs="Arial"/>
          <w:b/>
          <w:i/>
          <w:sz w:val="22"/>
          <w:szCs w:val="22"/>
        </w:rPr>
      </w:pPr>
    </w:p>
    <w:p w14:paraId="35B27486" w14:textId="3FFB50F9"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bCs/>
          <w:sz w:val="22"/>
          <w:szCs w:val="22"/>
        </w:rPr>
        <w:t xml:space="preserve">Tudi v letu 2018 bodo aktivnosti FURS namenjene preprečevanju dela in zaposlovanja na črno v primerljivem obsegu kot v letu 2017, in sicer z izvajanjem preventivnih in nadzornih aktivnosti, bodisi kot samostojne nadzore ali ob vzporednem izvajanju nadzorov po drugih predpisih. </w:t>
      </w:r>
      <w:r w:rsidRPr="002A4A39">
        <w:rPr>
          <w:rFonts w:asciiTheme="minorHAnsi" w:hAnsiTheme="minorHAnsi" w:cs="Arial"/>
          <w:sz w:val="22"/>
          <w:szCs w:val="22"/>
        </w:rPr>
        <w:t xml:space="preserve">Za leto 2018 je </w:t>
      </w:r>
      <w:r w:rsidR="009271A2" w:rsidRPr="002A4A39">
        <w:rPr>
          <w:rFonts w:asciiTheme="minorHAnsi" w:hAnsiTheme="minorHAnsi" w:cs="Arial"/>
          <w:sz w:val="22"/>
          <w:szCs w:val="22"/>
        </w:rPr>
        <w:t>f</w:t>
      </w:r>
      <w:r w:rsidRPr="002A4A39">
        <w:rPr>
          <w:rFonts w:asciiTheme="minorHAnsi" w:hAnsiTheme="minorHAnsi" w:cs="Arial"/>
          <w:sz w:val="22"/>
          <w:szCs w:val="22"/>
        </w:rPr>
        <w:t>inančna uprava v letnem načrtu finančnega nadzora načrtovala skup</w:t>
      </w:r>
      <w:r w:rsidR="009271A2" w:rsidRPr="002A4A39">
        <w:rPr>
          <w:rFonts w:asciiTheme="minorHAnsi" w:hAnsiTheme="minorHAnsi" w:cs="Arial"/>
          <w:sz w:val="22"/>
          <w:szCs w:val="22"/>
        </w:rPr>
        <w:t>no</w:t>
      </w:r>
      <w:r w:rsidRPr="002A4A39">
        <w:rPr>
          <w:rFonts w:asciiTheme="minorHAnsi" w:hAnsiTheme="minorHAnsi" w:cs="Arial"/>
          <w:sz w:val="22"/>
          <w:szCs w:val="22"/>
        </w:rPr>
        <w:t xml:space="preserve"> 9.051 nadzorov po ZPDZC-1. </w:t>
      </w:r>
    </w:p>
    <w:p w14:paraId="1A2D0BED" w14:textId="77777777" w:rsidR="00A65E65" w:rsidRPr="002A4A39" w:rsidRDefault="00A65E65" w:rsidP="007A687C">
      <w:pPr>
        <w:overflowPunct/>
        <w:autoSpaceDE/>
        <w:autoSpaceDN/>
        <w:adjustRightInd/>
        <w:textAlignment w:val="auto"/>
        <w:rPr>
          <w:rFonts w:asciiTheme="minorHAnsi" w:hAnsiTheme="minorHAnsi" w:cs="Arial"/>
          <w:bCs/>
          <w:sz w:val="22"/>
          <w:szCs w:val="22"/>
        </w:rPr>
      </w:pPr>
    </w:p>
    <w:p w14:paraId="4D2F555E" w14:textId="589A766A"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Za učinkovitejše preprečevanje sive ekonomije, kamor spada tudi delo in zaposlovanje na črno, se bodo nadzori in rezultati teh nadzorov napovedovali v medijih z namenom opozarjanja na legalno opravljanje dela in zaposlovanja </w:t>
      </w:r>
      <w:r w:rsidR="009271A2" w:rsidRPr="002A4A39">
        <w:rPr>
          <w:rFonts w:asciiTheme="minorHAnsi" w:hAnsiTheme="minorHAnsi" w:cs="Arial"/>
          <w:sz w:val="22"/>
          <w:szCs w:val="22"/>
        </w:rPr>
        <w:t xml:space="preserve">ter </w:t>
      </w:r>
      <w:r w:rsidRPr="002A4A39">
        <w:rPr>
          <w:rFonts w:asciiTheme="minorHAnsi" w:hAnsiTheme="minorHAnsi" w:cs="Arial"/>
          <w:sz w:val="22"/>
          <w:szCs w:val="22"/>
        </w:rPr>
        <w:t>na izdajanje računov. Učinki se bodo posledično posredno izkazovali v prihodkih ter obračunanem davku in prispevkih iz naslova opravljanja dejavnosti in zaposlitev</w:t>
      </w:r>
      <w:r w:rsidR="007341FC">
        <w:rPr>
          <w:rFonts w:asciiTheme="minorHAnsi" w:hAnsiTheme="minorHAnsi" w:cs="Arial"/>
          <w:sz w:val="22"/>
          <w:szCs w:val="22"/>
        </w:rPr>
        <w:t xml:space="preserve"> ter v izreku glob</w:t>
      </w:r>
      <w:r w:rsidRPr="002A4A39">
        <w:rPr>
          <w:rFonts w:asciiTheme="minorHAnsi" w:hAnsiTheme="minorHAnsi" w:cs="Arial"/>
          <w:sz w:val="22"/>
          <w:szCs w:val="22"/>
        </w:rPr>
        <w:t xml:space="preserve">. </w:t>
      </w:r>
    </w:p>
    <w:p w14:paraId="2BEAE1EC"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6CE9EE5A" w14:textId="5F2E9BC0"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Uporaba centralnega in enovitega orodja za podporo analizi tveganja, ki jih FURS postopoma uvaja tudi za področje nadzorov </w:t>
      </w:r>
      <w:r w:rsidR="00CE37F6">
        <w:rPr>
          <w:rFonts w:asciiTheme="minorHAnsi" w:hAnsiTheme="minorHAnsi" w:cs="Arial"/>
          <w:sz w:val="22"/>
          <w:szCs w:val="22"/>
        </w:rPr>
        <w:t xml:space="preserve">nad </w:t>
      </w:r>
      <w:r w:rsidRPr="002A4A39">
        <w:rPr>
          <w:rFonts w:asciiTheme="minorHAnsi" w:hAnsiTheme="minorHAnsi" w:cs="Arial"/>
          <w:sz w:val="22"/>
          <w:szCs w:val="22"/>
        </w:rPr>
        <w:t>del</w:t>
      </w:r>
      <w:r w:rsidR="00CE37F6">
        <w:rPr>
          <w:rFonts w:asciiTheme="minorHAnsi" w:hAnsiTheme="minorHAnsi" w:cs="Arial"/>
          <w:sz w:val="22"/>
          <w:szCs w:val="22"/>
        </w:rPr>
        <w:t>om</w:t>
      </w:r>
      <w:r w:rsidRPr="002A4A39">
        <w:rPr>
          <w:rFonts w:asciiTheme="minorHAnsi" w:hAnsiTheme="minorHAnsi" w:cs="Arial"/>
          <w:sz w:val="22"/>
          <w:szCs w:val="22"/>
        </w:rPr>
        <w:t xml:space="preserve"> in zaposlovanj</w:t>
      </w:r>
      <w:r w:rsidR="00CE37F6">
        <w:rPr>
          <w:rFonts w:asciiTheme="minorHAnsi" w:hAnsiTheme="minorHAnsi" w:cs="Arial"/>
          <w:sz w:val="22"/>
          <w:szCs w:val="22"/>
        </w:rPr>
        <w:t>em</w:t>
      </w:r>
      <w:r w:rsidRPr="002A4A39">
        <w:rPr>
          <w:rFonts w:asciiTheme="minorHAnsi" w:hAnsiTheme="minorHAnsi" w:cs="Arial"/>
          <w:sz w:val="22"/>
          <w:szCs w:val="22"/>
        </w:rPr>
        <w:t xml:space="preserve"> na črno</w:t>
      </w:r>
      <w:r w:rsidR="009271A2" w:rsidRPr="002A4A39">
        <w:rPr>
          <w:rFonts w:asciiTheme="minorHAnsi" w:hAnsiTheme="minorHAnsi" w:cs="Arial"/>
          <w:sz w:val="22"/>
          <w:szCs w:val="22"/>
        </w:rPr>
        <w:t>,</w:t>
      </w:r>
      <w:r w:rsidRPr="002A4A39">
        <w:rPr>
          <w:rFonts w:asciiTheme="minorHAnsi" w:hAnsiTheme="minorHAnsi" w:cs="Arial"/>
          <w:sz w:val="22"/>
          <w:szCs w:val="22"/>
        </w:rPr>
        <w:t xml:space="preserve"> je zelo pomembna, saj se z uporabo </w:t>
      </w:r>
      <w:r w:rsidR="00F0342B" w:rsidRPr="002A4A39">
        <w:rPr>
          <w:rFonts w:asciiTheme="minorHAnsi" w:hAnsiTheme="minorHAnsi" w:cs="Arial"/>
          <w:sz w:val="22"/>
          <w:szCs w:val="22"/>
        </w:rPr>
        <w:t>kazalnik</w:t>
      </w:r>
      <w:r w:rsidR="009271A2" w:rsidRPr="002A4A39">
        <w:rPr>
          <w:rFonts w:asciiTheme="minorHAnsi" w:hAnsiTheme="minorHAnsi" w:cs="Arial"/>
          <w:sz w:val="22"/>
          <w:szCs w:val="22"/>
        </w:rPr>
        <w:t>o</w:t>
      </w:r>
      <w:r w:rsidRPr="002A4A39">
        <w:rPr>
          <w:rFonts w:asciiTheme="minorHAnsi" w:hAnsiTheme="minorHAnsi" w:cs="Arial"/>
          <w:sz w:val="22"/>
          <w:szCs w:val="22"/>
        </w:rPr>
        <w:t xml:space="preserve">v hitreje zaznava tveganje na velikem obsegu podatkov, </w:t>
      </w:r>
      <w:r w:rsidR="009271A2" w:rsidRPr="002A4A39">
        <w:rPr>
          <w:rFonts w:asciiTheme="minorHAnsi" w:hAnsiTheme="minorHAnsi" w:cs="Arial"/>
          <w:sz w:val="22"/>
          <w:szCs w:val="22"/>
        </w:rPr>
        <w:t>ki jih</w:t>
      </w:r>
      <w:r w:rsidRPr="002A4A39">
        <w:rPr>
          <w:rFonts w:asciiTheme="minorHAnsi" w:hAnsiTheme="minorHAnsi" w:cs="Arial"/>
          <w:sz w:val="22"/>
          <w:szCs w:val="22"/>
        </w:rPr>
        <w:t xml:space="preserve"> upravlja FURS, hkrati pa </w:t>
      </w:r>
      <w:r w:rsidR="009271A2" w:rsidRPr="002A4A39">
        <w:rPr>
          <w:rFonts w:asciiTheme="minorHAnsi" w:hAnsiTheme="minorHAnsi" w:cs="Arial"/>
          <w:sz w:val="22"/>
          <w:szCs w:val="22"/>
        </w:rPr>
        <w:t xml:space="preserve">se </w:t>
      </w:r>
      <w:r w:rsidRPr="002A4A39">
        <w:rPr>
          <w:rFonts w:asciiTheme="minorHAnsi" w:hAnsiTheme="minorHAnsi" w:cs="Arial"/>
          <w:sz w:val="22"/>
          <w:szCs w:val="22"/>
        </w:rPr>
        <w:t>omogoča enostavnejš</w:t>
      </w:r>
      <w:r w:rsidR="009271A2" w:rsidRPr="002A4A39">
        <w:rPr>
          <w:rFonts w:asciiTheme="minorHAnsi" w:hAnsiTheme="minorHAnsi" w:cs="Arial"/>
          <w:sz w:val="22"/>
          <w:szCs w:val="22"/>
        </w:rPr>
        <w:t>a</w:t>
      </w:r>
      <w:r w:rsidRPr="002A4A39">
        <w:rPr>
          <w:rFonts w:asciiTheme="minorHAnsi" w:hAnsiTheme="minorHAnsi" w:cs="Arial"/>
          <w:sz w:val="22"/>
          <w:szCs w:val="22"/>
        </w:rPr>
        <w:t xml:space="preserve"> centraliziran</w:t>
      </w:r>
      <w:r w:rsidR="009271A2" w:rsidRPr="002A4A39">
        <w:rPr>
          <w:rFonts w:asciiTheme="minorHAnsi" w:hAnsiTheme="minorHAnsi" w:cs="Arial"/>
          <w:sz w:val="22"/>
          <w:szCs w:val="22"/>
        </w:rPr>
        <w:t>a</w:t>
      </w:r>
      <w:r w:rsidRPr="002A4A39">
        <w:rPr>
          <w:rFonts w:asciiTheme="minorHAnsi" w:hAnsiTheme="minorHAnsi" w:cs="Arial"/>
          <w:sz w:val="22"/>
          <w:szCs w:val="22"/>
        </w:rPr>
        <w:t xml:space="preserve"> in učinkovitejš</w:t>
      </w:r>
      <w:r w:rsidR="009271A2" w:rsidRPr="002A4A39">
        <w:rPr>
          <w:rFonts w:asciiTheme="minorHAnsi" w:hAnsiTheme="minorHAnsi" w:cs="Arial"/>
          <w:sz w:val="22"/>
          <w:szCs w:val="22"/>
        </w:rPr>
        <w:t>a</w:t>
      </w:r>
      <w:r w:rsidRPr="002A4A39">
        <w:rPr>
          <w:rFonts w:asciiTheme="minorHAnsi" w:hAnsiTheme="minorHAnsi" w:cs="Arial"/>
          <w:sz w:val="22"/>
          <w:szCs w:val="22"/>
        </w:rPr>
        <w:t xml:space="preserve"> distribucij</w:t>
      </w:r>
      <w:r w:rsidR="009271A2" w:rsidRPr="002A4A39">
        <w:rPr>
          <w:rFonts w:asciiTheme="minorHAnsi" w:hAnsiTheme="minorHAnsi" w:cs="Arial"/>
          <w:sz w:val="22"/>
          <w:szCs w:val="22"/>
        </w:rPr>
        <w:t>a</w:t>
      </w:r>
      <w:r w:rsidRPr="002A4A39">
        <w:rPr>
          <w:rFonts w:asciiTheme="minorHAnsi" w:hAnsiTheme="minorHAnsi" w:cs="Arial"/>
          <w:sz w:val="22"/>
          <w:szCs w:val="22"/>
        </w:rPr>
        <w:t xml:space="preserve"> primerov za nadzor izvajalcem nadzora. Uvedba sistema postavlja temelje za izdelavo modelov </w:t>
      </w:r>
      <w:r w:rsidR="002A4A39" w:rsidRPr="002A4A39">
        <w:rPr>
          <w:rFonts w:asciiTheme="minorHAnsi" w:hAnsiTheme="minorHAnsi" w:cs="Arial"/>
          <w:sz w:val="22"/>
          <w:szCs w:val="22"/>
        </w:rPr>
        <w:t>predikativnih</w:t>
      </w:r>
      <w:r w:rsidRPr="002A4A39">
        <w:rPr>
          <w:rFonts w:asciiTheme="minorHAnsi" w:hAnsiTheme="minorHAnsi" w:cs="Arial"/>
          <w:sz w:val="22"/>
          <w:szCs w:val="22"/>
        </w:rPr>
        <w:t xml:space="preserve"> analiz, kar pomeni, da bo sistem na podlagi preteklih vzorcev lahko sam prepoznaval določene vzorce podatkov kot tveganja. </w:t>
      </w:r>
    </w:p>
    <w:p w14:paraId="6569E7CE" w14:textId="77777777" w:rsidR="00A65E65" w:rsidRPr="002A4A39" w:rsidRDefault="00A65E65" w:rsidP="007A687C">
      <w:pPr>
        <w:overflowPunct/>
        <w:autoSpaceDE/>
        <w:autoSpaceDN/>
        <w:adjustRightInd/>
        <w:textAlignment w:val="auto"/>
        <w:rPr>
          <w:rFonts w:asciiTheme="minorHAnsi" w:hAnsiTheme="minorHAnsi" w:cs="Arial"/>
          <w:sz w:val="22"/>
          <w:szCs w:val="22"/>
        </w:rPr>
      </w:pPr>
    </w:p>
    <w:p w14:paraId="2AEEC671" w14:textId="19520AD5"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V okviru ciljno usmerjenih nadzorov </w:t>
      </w:r>
      <w:r w:rsidR="00250BEC">
        <w:rPr>
          <w:rFonts w:asciiTheme="minorHAnsi" w:hAnsiTheme="minorHAnsi" w:cs="Arial"/>
          <w:sz w:val="22"/>
          <w:szCs w:val="22"/>
        </w:rPr>
        <w:t>na pod</w:t>
      </w:r>
      <w:r w:rsidR="00CE37F6">
        <w:rPr>
          <w:rFonts w:asciiTheme="minorHAnsi" w:hAnsiTheme="minorHAnsi" w:cs="Arial"/>
          <w:sz w:val="22"/>
          <w:szCs w:val="22"/>
        </w:rPr>
        <w:t xml:space="preserve">ročju </w:t>
      </w:r>
      <w:r w:rsidRPr="002A4A39">
        <w:rPr>
          <w:rFonts w:asciiTheme="minorHAnsi" w:hAnsiTheme="minorHAnsi" w:cs="Arial"/>
          <w:sz w:val="22"/>
          <w:szCs w:val="22"/>
        </w:rPr>
        <w:t xml:space="preserve">sive ekonomije, kamor se uvrščajo tudi nadzori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del</w:t>
      </w:r>
      <w:r w:rsidR="009271A2" w:rsidRPr="002A4A39">
        <w:rPr>
          <w:rFonts w:asciiTheme="minorHAnsi" w:hAnsiTheme="minorHAnsi" w:cs="Arial"/>
          <w:sz w:val="22"/>
          <w:szCs w:val="22"/>
        </w:rPr>
        <w:t>om</w:t>
      </w:r>
      <w:r w:rsidRPr="002A4A39">
        <w:rPr>
          <w:rFonts w:asciiTheme="minorHAnsi" w:hAnsiTheme="minorHAnsi" w:cs="Arial"/>
          <w:sz w:val="22"/>
          <w:szCs w:val="22"/>
        </w:rPr>
        <w:t xml:space="preserve"> in zaposlovanj</w:t>
      </w:r>
      <w:r w:rsidR="009271A2" w:rsidRPr="002A4A39">
        <w:rPr>
          <w:rFonts w:asciiTheme="minorHAnsi" w:hAnsiTheme="minorHAnsi" w:cs="Arial"/>
          <w:sz w:val="22"/>
          <w:szCs w:val="22"/>
        </w:rPr>
        <w:t>em</w:t>
      </w:r>
      <w:r w:rsidRPr="002A4A39">
        <w:rPr>
          <w:rFonts w:asciiTheme="minorHAnsi" w:hAnsiTheme="minorHAnsi" w:cs="Arial"/>
          <w:sz w:val="22"/>
          <w:szCs w:val="22"/>
        </w:rPr>
        <w:t xml:space="preserve"> na črno, bo pozornost namenjena področjem in dejavnostim, ki so na podlagi informacij iz okolja in lastne analize opredeljena kot tvegan</w:t>
      </w:r>
      <w:r w:rsidR="009271A2" w:rsidRPr="002A4A39">
        <w:rPr>
          <w:rFonts w:asciiTheme="minorHAnsi" w:hAnsiTheme="minorHAnsi" w:cs="Arial"/>
          <w:sz w:val="22"/>
          <w:szCs w:val="22"/>
        </w:rPr>
        <w:t>i</w:t>
      </w:r>
      <w:r w:rsidR="00CE37F6">
        <w:rPr>
          <w:rFonts w:asciiTheme="minorHAnsi" w:hAnsiTheme="minorHAnsi" w:cs="Arial"/>
          <w:sz w:val="22"/>
          <w:szCs w:val="22"/>
        </w:rPr>
        <w:t>.</w:t>
      </w:r>
      <w:r w:rsidRPr="002A4A39">
        <w:rPr>
          <w:rFonts w:asciiTheme="minorHAnsi" w:hAnsiTheme="minorHAnsi" w:cs="Arial"/>
          <w:sz w:val="22"/>
          <w:szCs w:val="22"/>
        </w:rPr>
        <w:t xml:space="preserve"> Nadzor bo v letošnjem letu usmerjen na naslednja področja:</w:t>
      </w:r>
    </w:p>
    <w:p w14:paraId="18BCB5FA" w14:textId="78613DC2"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fizični</w:t>
      </w:r>
      <w:r w:rsidR="009271A2" w:rsidRPr="002A4A39">
        <w:rPr>
          <w:rFonts w:asciiTheme="minorHAnsi" w:hAnsiTheme="minorHAnsi" w:cs="Arial"/>
          <w:sz w:val="22"/>
          <w:szCs w:val="22"/>
        </w:rPr>
        <w:t>mi</w:t>
      </w:r>
      <w:r w:rsidRPr="002A4A39">
        <w:rPr>
          <w:rFonts w:asciiTheme="minorHAnsi" w:hAnsiTheme="minorHAnsi" w:cs="Arial"/>
          <w:sz w:val="22"/>
          <w:szCs w:val="22"/>
        </w:rPr>
        <w:t xml:space="preserve"> oseb</w:t>
      </w:r>
      <w:r w:rsidR="009271A2" w:rsidRPr="002A4A39">
        <w:rPr>
          <w:rFonts w:asciiTheme="minorHAnsi" w:hAnsiTheme="minorHAnsi" w:cs="Arial"/>
          <w:sz w:val="22"/>
          <w:szCs w:val="22"/>
        </w:rPr>
        <w:t>ami</w:t>
      </w:r>
      <w:r w:rsidRPr="002A4A39">
        <w:rPr>
          <w:rFonts w:asciiTheme="minorHAnsi" w:hAnsiTheme="minorHAnsi" w:cs="Arial"/>
          <w:sz w:val="22"/>
          <w:szCs w:val="22"/>
        </w:rPr>
        <w:t>, ki opravljajo delo na črno, s poudarkom na prodaji blaga prek različnih spletnih strani (Facebook ipd.), po pošti in drugih kurirskih službah;</w:t>
      </w:r>
    </w:p>
    <w:p w14:paraId="1A9DF411" w14:textId="0AB985BC"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del</w:t>
      </w:r>
      <w:r w:rsidR="009271A2" w:rsidRPr="002A4A39">
        <w:rPr>
          <w:rFonts w:asciiTheme="minorHAnsi" w:hAnsiTheme="minorHAnsi" w:cs="Arial"/>
          <w:sz w:val="22"/>
          <w:szCs w:val="22"/>
        </w:rPr>
        <w:t>om</w:t>
      </w:r>
      <w:r w:rsidRPr="002A4A39">
        <w:rPr>
          <w:rFonts w:asciiTheme="minorHAnsi" w:hAnsiTheme="minorHAnsi" w:cs="Arial"/>
          <w:sz w:val="22"/>
          <w:szCs w:val="22"/>
        </w:rPr>
        <w:t xml:space="preserve"> na črno na podlagi nedovoljenega oglaševanja;</w:t>
      </w:r>
    </w:p>
    <w:p w14:paraId="38A8E527" w14:textId="0A4C3E57"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sobodajalc</w:t>
      </w:r>
      <w:r w:rsidR="009271A2" w:rsidRPr="002A4A39">
        <w:rPr>
          <w:rFonts w:asciiTheme="minorHAnsi" w:hAnsiTheme="minorHAnsi" w:cs="Arial"/>
          <w:sz w:val="22"/>
          <w:szCs w:val="22"/>
        </w:rPr>
        <w:t>i</w:t>
      </w:r>
      <w:r w:rsidRPr="002A4A39">
        <w:rPr>
          <w:rFonts w:asciiTheme="minorHAnsi" w:hAnsiTheme="minorHAnsi" w:cs="Arial"/>
          <w:sz w:val="22"/>
          <w:szCs w:val="22"/>
        </w:rPr>
        <w:t xml:space="preserve"> v povezavi z delom na črno in neprijavljenimi dohodki;</w:t>
      </w:r>
    </w:p>
    <w:p w14:paraId="426BCCC1" w14:textId="77777777"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nadzor nad družbami, ki poslujejo in nimajo nobenega zaposlenega oziroma zavarovanega na drugi podlagi;</w:t>
      </w:r>
    </w:p>
    <w:p w14:paraId="3C9ADBCF" w14:textId="652BE48B"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nadzor nad izbrisanimi zavezanci, ki davčno potrjujejo račune oziroma nadaljujejo poslovanje po izbrisu;</w:t>
      </w:r>
    </w:p>
    <w:p w14:paraId="1BEF69EB" w14:textId="77777777"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nadzor nad operaterji, ki davčno potrjujejo račune in nimajo ustrezne zavarovalne podlage za delo;</w:t>
      </w:r>
    </w:p>
    <w:p w14:paraId="4ABF2E6B" w14:textId="7697D25F"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del</w:t>
      </w:r>
      <w:r w:rsidR="009271A2" w:rsidRPr="002A4A39">
        <w:rPr>
          <w:rFonts w:asciiTheme="minorHAnsi" w:hAnsiTheme="minorHAnsi" w:cs="Arial"/>
          <w:sz w:val="22"/>
          <w:szCs w:val="22"/>
        </w:rPr>
        <w:t>om</w:t>
      </w:r>
      <w:r w:rsidRPr="002A4A39">
        <w:rPr>
          <w:rFonts w:asciiTheme="minorHAnsi" w:hAnsiTheme="minorHAnsi" w:cs="Arial"/>
          <w:sz w:val="22"/>
          <w:szCs w:val="22"/>
        </w:rPr>
        <w:t xml:space="preserve"> in zaposlovanj</w:t>
      </w:r>
      <w:r w:rsidR="009271A2" w:rsidRPr="002A4A39">
        <w:rPr>
          <w:rFonts w:asciiTheme="minorHAnsi" w:hAnsiTheme="minorHAnsi" w:cs="Arial"/>
          <w:sz w:val="22"/>
          <w:szCs w:val="22"/>
        </w:rPr>
        <w:t>em</w:t>
      </w:r>
      <w:r w:rsidRPr="002A4A39">
        <w:rPr>
          <w:rFonts w:asciiTheme="minorHAnsi" w:hAnsiTheme="minorHAnsi" w:cs="Arial"/>
          <w:sz w:val="22"/>
          <w:szCs w:val="22"/>
        </w:rPr>
        <w:t xml:space="preserve"> na črno v dejavnosti taksistov, nudenj</w:t>
      </w:r>
      <w:r w:rsidR="009271A2" w:rsidRPr="002A4A39">
        <w:rPr>
          <w:rFonts w:asciiTheme="minorHAnsi" w:hAnsiTheme="minorHAnsi" w:cs="Arial"/>
          <w:sz w:val="22"/>
          <w:szCs w:val="22"/>
        </w:rPr>
        <w:t>a</w:t>
      </w:r>
      <w:r w:rsidRPr="002A4A39">
        <w:rPr>
          <w:rFonts w:asciiTheme="minorHAnsi" w:hAnsiTheme="minorHAnsi" w:cs="Arial"/>
          <w:sz w:val="22"/>
          <w:szCs w:val="22"/>
        </w:rPr>
        <w:t xml:space="preserve"> inštrukcij in drugih dejavnosti, ki poslujejo pretežno gotovinsko;</w:t>
      </w:r>
    </w:p>
    <w:p w14:paraId="236494BE" w14:textId="60556AAC" w:rsidR="00A65E65" w:rsidRPr="002A4A39" w:rsidRDefault="00A65E65" w:rsidP="007A687C">
      <w:pPr>
        <w:numPr>
          <w:ilvl w:val="0"/>
          <w:numId w:val="28"/>
        </w:numPr>
        <w:overflowPunct/>
        <w:autoSpaceDE/>
        <w:autoSpaceDN/>
        <w:adjustRightInd/>
        <w:jc w:val="left"/>
        <w:textAlignment w:val="auto"/>
        <w:rPr>
          <w:rFonts w:asciiTheme="minorHAnsi" w:hAnsiTheme="minorHAnsi" w:cs="Arial"/>
          <w:sz w:val="22"/>
          <w:szCs w:val="22"/>
        </w:rPr>
      </w:pPr>
      <w:r w:rsidRPr="002A4A39">
        <w:rPr>
          <w:rFonts w:asciiTheme="minorHAnsi" w:hAnsiTheme="minorHAnsi" w:cs="Arial"/>
          <w:sz w:val="22"/>
          <w:szCs w:val="22"/>
        </w:rPr>
        <w:t xml:space="preserve">nadzor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računovodski</w:t>
      </w:r>
      <w:r w:rsidR="009271A2" w:rsidRPr="002A4A39">
        <w:rPr>
          <w:rFonts w:asciiTheme="minorHAnsi" w:hAnsiTheme="minorHAnsi" w:cs="Arial"/>
          <w:sz w:val="22"/>
          <w:szCs w:val="22"/>
        </w:rPr>
        <w:t>mi</w:t>
      </w:r>
      <w:r w:rsidRPr="002A4A39">
        <w:rPr>
          <w:rFonts w:asciiTheme="minorHAnsi" w:hAnsiTheme="minorHAnsi" w:cs="Arial"/>
          <w:sz w:val="22"/>
          <w:szCs w:val="22"/>
        </w:rPr>
        <w:t xml:space="preserve"> servis</w:t>
      </w:r>
      <w:r w:rsidR="009271A2" w:rsidRPr="002A4A39">
        <w:rPr>
          <w:rFonts w:asciiTheme="minorHAnsi" w:hAnsiTheme="minorHAnsi" w:cs="Arial"/>
          <w:sz w:val="22"/>
          <w:szCs w:val="22"/>
        </w:rPr>
        <w:t>i</w:t>
      </w:r>
      <w:r w:rsidRPr="002A4A39">
        <w:rPr>
          <w:rFonts w:asciiTheme="minorHAnsi" w:hAnsiTheme="minorHAnsi" w:cs="Arial"/>
          <w:sz w:val="22"/>
          <w:szCs w:val="22"/>
        </w:rPr>
        <w:t xml:space="preserve"> v povezavi z delom na črno.</w:t>
      </w:r>
    </w:p>
    <w:p w14:paraId="64AAF6A4" w14:textId="77777777" w:rsidR="00A65E65" w:rsidRPr="002A4A39" w:rsidRDefault="00A65E65" w:rsidP="007A687C">
      <w:pPr>
        <w:overflowPunct/>
        <w:autoSpaceDE/>
        <w:autoSpaceDN/>
        <w:adjustRightInd/>
        <w:textAlignment w:val="auto"/>
        <w:rPr>
          <w:rFonts w:asciiTheme="minorHAnsi" w:hAnsiTheme="minorHAnsi" w:cs="Arial"/>
          <w:color w:val="FF0000"/>
          <w:sz w:val="22"/>
          <w:szCs w:val="22"/>
        </w:rPr>
      </w:pPr>
    </w:p>
    <w:p w14:paraId="0DC4E592" w14:textId="266B0AAC"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Pri nadzorih </w:t>
      </w:r>
      <w:r w:rsidR="009271A2" w:rsidRPr="002A4A39">
        <w:rPr>
          <w:rFonts w:asciiTheme="minorHAnsi" w:hAnsiTheme="minorHAnsi" w:cs="Arial"/>
          <w:sz w:val="22"/>
          <w:szCs w:val="22"/>
        </w:rPr>
        <w:t xml:space="preserve">nad </w:t>
      </w:r>
      <w:r w:rsidRPr="002A4A39">
        <w:rPr>
          <w:rFonts w:asciiTheme="minorHAnsi" w:hAnsiTheme="minorHAnsi" w:cs="Arial"/>
          <w:sz w:val="22"/>
          <w:szCs w:val="22"/>
        </w:rPr>
        <w:t>del</w:t>
      </w:r>
      <w:r w:rsidR="009271A2" w:rsidRPr="002A4A39">
        <w:rPr>
          <w:rFonts w:asciiTheme="minorHAnsi" w:hAnsiTheme="minorHAnsi" w:cs="Arial"/>
          <w:sz w:val="22"/>
          <w:szCs w:val="22"/>
        </w:rPr>
        <w:t>om</w:t>
      </w:r>
      <w:r w:rsidRPr="002A4A39">
        <w:rPr>
          <w:rFonts w:asciiTheme="minorHAnsi" w:hAnsiTheme="minorHAnsi" w:cs="Arial"/>
          <w:sz w:val="22"/>
          <w:szCs w:val="22"/>
        </w:rPr>
        <w:t xml:space="preserve"> in zaposlovanj</w:t>
      </w:r>
      <w:r w:rsidR="009271A2" w:rsidRPr="002A4A39">
        <w:rPr>
          <w:rFonts w:asciiTheme="minorHAnsi" w:hAnsiTheme="minorHAnsi" w:cs="Arial"/>
          <w:sz w:val="22"/>
          <w:szCs w:val="22"/>
        </w:rPr>
        <w:t>em</w:t>
      </w:r>
      <w:r w:rsidRPr="002A4A39">
        <w:rPr>
          <w:rFonts w:asciiTheme="minorHAnsi" w:hAnsiTheme="minorHAnsi" w:cs="Arial"/>
          <w:sz w:val="22"/>
          <w:szCs w:val="22"/>
        </w:rPr>
        <w:t xml:space="preserve"> na črno FURS uporablja tudi ukrep prepovedi opravljanja dejavnosti in zapečatenja poslovnih prostorov na podlagi 37. člena Zakona o finančni upravi. Prepoved opravljanja dejavnosti je eden od strožjih ukrepov, ki ga FURS uporablja v primerih, ko je to nujno potrebno zaradi dokazovanja, zavarovanja dokazov in preprečitev nadaljnjih kršitev. Namen ukrepa je dosežen, ko zavezanec preneha kršit</w:t>
      </w:r>
      <w:r w:rsidR="009271A2" w:rsidRPr="002A4A39">
        <w:rPr>
          <w:rFonts w:asciiTheme="minorHAnsi" w:hAnsiTheme="minorHAnsi" w:cs="Arial"/>
          <w:sz w:val="22"/>
          <w:szCs w:val="22"/>
        </w:rPr>
        <w:t>e</w:t>
      </w:r>
      <w:r w:rsidRPr="002A4A39">
        <w:rPr>
          <w:rFonts w:asciiTheme="minorHAnsi" w:hAnsiTheme="minorHAnsi" w:cs="Arial"/>
          <w:sz w:val="22"/>
          <w:szCs w:val="22"/>
        </w:rPr>
        <w:t xml:space="preserve">v na način, da odpravi nepravilnosti, ki so mu naložene v odločbi. </w:t>
      </w:r>
    </w:p>
    <w:p w14:paraId="55A7CC68" w14:textId="77777777" w:rsidR="00A65E65" w:rsidRPr="002A4A39" w:rsidRDefault="00A65E65" w:rsidP="007A687C">
      <w:pPr>
        <w:overflowPunct/>
        <w:autoSpaceDE/>
        <w:autoSpaceDN/>
        <w:adjustRightInd/>
        <w:textAlignment w:val="auto"/>
        <w:rPr>
          <w:rFonts w:asciiTheme="minorHAnsi" w:hAnsiTheme="minorHAnsi" w:cs="Arial"/>
          <w:i/>
          <w:sz w:val="22"/>
          <w:szCs w:val="22"/>
        </w:rPr>
      </w:pPr>
    </w:p>
    <w:p w14:paraId="21599EBB" w14:textId="6C20A676"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 xml:space="preserve">FURS bo </w:t>
      </w:r>
      <w:r w:rsidR="009271A2" w:rsidRPr="002A4A39">
        <w:rPr>
          <w:rFonts w:asciiTheme="minorHAnsi" w:hAnsiTheme="minorHAnsi" w:cs="Arial"/>
          <w:sz w:val="22"/>
          <w:szCs w:val="22"/>
        </w:rPr>
        <w:t xml:space="preserve">še naprej </w:t>
      </w:r>
      <w:r w:rsidRPr="002A4A39">
        <w:rPr>
          <w:rFonts w:asciiTheme="minorHAnsi" w:hAnsiTheme="minorHAnsi" w:cs="Arial"/>
          <w:sz w:val="22"/>
          <w:szCs w:val="22"/>
        </w:rPr>
        <w:t>sodelova</w:t>
      </w:r>
      <w:r w:rsidR="009271A2" w:rsidRPr="002A4A39">
        <w:rPr>
          <w:rFonts w:asciiTheme="minorHAnsi" w:hAnsiTheme="minorHAnsi" w:cs="Arial"/>
          <w:sz w:val="22"/>
          <w:szCs w:val="22"/>
        </w:rPr>
        <w:t>l</w:t>
      </w:r>
      <w:r w:rsidRPr="002A4A39">
        <w:rPr>
          <w:rFonts w:asciiTheme="minorHAnsi" w:hAnsiTheme="minorHAnsi" w:cs="Arial"/>
          <w:sz w:val="22"/>
          <w:szCs w:val="22"/>
        </w:rPr>
        <w:t xml:space="preserve"> z drugimi inšpektorati, strokovnimi združenji ter splošno in zainteresirano strokovno javnostjo. V okviru ciljno usmerjenih nadzorov na področju sive ekonomije se bodo izvajale </w:t>
      </w:r>
      <w:r w:rsidR="00D42B88" w:rsidRPr="002A4A39">
        <w:rPr>
          <w:rFonts w:asciiTheme="minorHAnsi" w:hAnsiTheme="minorHAnsi" w:cs="Arial"/>
          <w:sz w:val="22"/>
          <w:szCs w:val="22"/>
        </w:rPr>
        <w:t>usklajen</w:t>
      </w:r>
      <w:r w:rsidRPr="002A4A39">
        <w:rPr>
          <w:rFonts w:asciiTheme="minorHAnsi" w:hAnsiTheme="minorHAnsi" w:cs="Arial"/>
          <w:sz w:val="22"/>
          <w:szCs w:val="22"/>
        </w:rPr>
        <w:t xml:space="preserve">e akcije z </w:t>
      </w:r>
      <w:r w:rsidR="009271A2" w:rsidRPr="002A4A39">
        <w:rPr>
          <w:rFonts w:asciiTheme="minorHAnsi" w:hAnsiTheme="minorHAnsi" w:cs="Arial"/>
          <w:sz w:val="22"/>
          <w:szCs w:val="22"/>
        </w:rPr>
        <w:t>drug</w:t>
      </w:r>
      <w:r w:rsidRPr="002A4A39">
        <w:rPr>
          <w:rFonts w:asciiTheme="minorHAnsi" w:hAnsiTheme="minorHAnsi" w:cs="Arial"/>
          <w:sz w:val="22"/>
          <w:szCs w:val="22"/>
        </w:rPr>
        <w:t xml:space="preserve">imi inšpekcijskimi službami. </w:t>
      </w:r>
    </w:p>
    <w:p w14:paraId="062B2376" w14:textId="77777777" w:rsidR="00056942" w:rsidRPr="002A4A39" w:rsidRDefault="00056942" w:rsidP="007A687C">
      <w:pPr>
        <w:overflowPunct/>
        <w:autoSpaceDE/>
        <w:autoSpaceDN/>
        <w:adjustRightInd/>
        <w:textAlignment w:val="auto"/>
        <w:rPr>
          <w:rFonts w:asciiTheme="minorHAnsi" w:hAnsiTheme="minorHAnsi" w:cs="Arial"/>
          <w:color w:val="FF0000"/>
          <w:sz w:val="22"/>
          <w:szCs w:val="22"/>
        </w:rPr>
      </w:pPr>
    </w:p>
    <w:p w14:paraId="2732CB9A" w14:textId="61C9A0B2" w:rsidR="00056942" w:rsidRPr="002A4A39" w:rsidRDefault="00056942" w:rsidP="007A687C">
      <w:pPr>
        <w:overflowPunct/>
        <w:autoSpaceDE/>
        <w:autoSpaceDN/>
        <w:adjustRightInd/>
        <w:textAlignment w:val="auto"/>
        <w:rPr>
          <w:rFonts w:asciiTheme="minorHAnsi" w:hAnsiTheme="minorHAnsi" w:cs="Arial"/>
          <w:color w:val="FF0000"/>
          <w:sz w:val="22"/>
          <w:szCs w:val="22"/>
        </w:rPr>
      </w:pPr>
    </w:p>
    <w:p w14:paraId="62B9A058" w14:textId="77777777" w:rsidR="00A65E65" w:rsidRPr="002A4A39" w:rsidRDefault="00A65E65" w:rsidP="007A687C">
      <w:pPr>
        <w:overflowPunct/>
        <w:autoSpaceDE/>
        <w:autoSpaceDN/>
        <w:adjustRightInd/>
        <w:textAlignment w:val="auto"/>
        <w:rPr>
          <w:rFonts w:asciiTheme="minorHAnsi" w:eastAsia="Calibri" w:hAnsiTheme="minorHAnsi" w:cs="Arial"/>
          <w:i/>
          <w:sz w:val="22"/>
          <w:szCs w:val="22"/>
          <w:u w:val="single"/>
          <w:lang w:eastAsia="sl-SI"/>
        </w:rPr>
      </w:pPr>
      <w:r w:rsidRPr="002A4A39">
        <w:rPr>
          <w:rFonts w:asciiTheme="minorHAnsi" w:eastAsia="Calibri" w:hAnsiTheme="minorHAnsi" w:cs="Arial"/>
          <w:i/>
          <w:sz w:val="22"/>
          <w:szCs w:val="22"/>
          <w:u w:val="single"/>
          <w:lang w:eastAsia="sl-SI"/>
        </w:rPr>
        <w:lastRenderedPageBreak/>
        <w:t>Informiranje in ozaveščanje zavezancev</w:t>
      </w:r>
    </w:p>
    <w:p w14:paraId="0649422A" w14:textId="77777777" w:rsidR="00A65E65" w:rsidRPr="002A4A39" w:rsidRDefault="00A65E65" w:rsidP="007A687C">
      <w:pPr>
        <w:overflowPunct/>
        <w:autoSpaceDE/>
        <w:autoSpaceDN/>
        <w:adjustRightInd/>
        <w:textAlignment w:val="auto"/>
        <w:rPr>
          <w:rFonts w:asciiTheme="minorHAnsi" w:hAnsiTheme="minorHAnsi" w:cs="Arial"/>
          <w:color w:val="FF0000"/>
          <w:sz w:val="22"/>
          <w:szCs w:val="22"/>
        </w:rPr>
      </w:pPr>
    </w:p>
    <w:p w14:paraId="437BF1D7" w14:textId="3B9EFB6C" w:rsidR="00A65E65" w:rsidRPr="002A4A39" w:rsidRDefault="00A65E65" w:rsidP="007A687C">
      <w:pPr>
        <w:overflowPunct/>
        <w:autoSpaceDE/>
        <w:autoSpaceDN/>
        <w:adjustRightInd/>
        <w:textAlignment w:val="auto"/>
        <w:rPr>
          <w:rFonts w:asciiTheme="minorHAnsi" w:hAnsiTheme="minorHAnsi" w:cs="Arial"/>
          <w:sz w:val="22"/>
          <w:szCs w:val="22"/>
        </w:rPr>
      </w:pPr>
      <w:r w:rsidRPr="002A4A39">
        <w:rPr>
          <w:rFonts w:asciiTheme="minorHAnsi" w:hAnsiTheme="minorHAnsi" w:cs="Arial"/>
          <w:sz w:val="22"/>
          <w:szCs w:val="22"/>
        </w:rPr>
        <w:t>FURS si prizadeva zagotavljati k</w:t>
      </w:r>
      <w:r w:rsidR="009271A2" w:rsidRPr="002A4A39">
        <w:rPr>
          <w:rFonts w:asciiTheme="minorHAnsi" w:hAnsiTheme="minorHAnsi" w:cs="Arial"/>
          <w:sz w:val="22"/>
          <w:szCs w:val="22"/>
        </w:rPr>
        <w:t>akovostno</w:t>
      </w:r>
      <w:r w:rsidRPr="002A4A39">
        <w:rPr>
          <w:rFonts w:asciiTheme="minorHAnsi" w:hAnsiTheme="minorHAnsi" w:cs="Arial"/>
          <w:sz w:val="22"/>
          <w:szCs w:val="22"/>
        </w:rPr>
        <w:t xml:space="preserve"> in ažurno vsestransko informiranje zavezancev, strokovne in druge javnosti. </w:t>
      </w:r>
    </w:p>
    <w:p w14:paraId="04F9A1DF" w14:textId="77777777" w:rsidR="00A65E65" w:rsidRPr="002A4A39" w:rsidRDefault="00A65E65" w:rsidP="007A687C">
      <w:pPr>
        <w:overflowPunct/>
        <w:autoSpaceDE/>
        <w:autoSpaceDN/>
        <w:adjustRightInd/>
        <w:textAlignment w:val="auto"/>
        <w:rPr>
          <w:rFonts w:asciiTheme="minorHAnsi" w:eastAsia="Calibri" w:hAnsiTheme="minorHAnsi" w:cs="Arial"/>
          <w:color w:val="FF0000"/>
          <w:sz w:val="22"/>
          <w:szCs w:val="22"/>
        </w:rPr>
      </w:pPr>
    </w:p>
    <w:p w14:paraId="77C3968A" w14:textId="63C1E9CD" w:rsidR="00A65E65" w:rsidRPr="002A4A39" w:rsidRDefault="00A65E65"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Javnost se obvešča p</w:t>
      </w:r>
      <w:r w:rsidR="009271A2" w:rsidRPr="002A4A39">
        <w:rPr>
          <w:rFonts w:asciiTheme="minorHAnsi" w:eastAsia="Calibri" w:hAnsiTheme="minorHAnsi" w:cs="Arial"/>
          <w:sz w:val="22"/>
          <w:szCs w:val="22"/>
        </w:rPr>
        <w:t>o</w:t>
      </w:r>
      <w:r w:rsidRPr="002A4A39">
        <w:rPr>
          <w:rFonts w:asciiTheme="minorHAnsi" w:eastAsia="Calibri" w:hAnsiTheme="minorHAnsi" w:cs="Arial"/>
          <w:sz w:val="22"/>
          <w:szCs w:val="22"/>
        </w:rPr>
        <w:t xml:space="preserve"> različnih kanal</w:t>
      </w:r>
      <w:r w:rsidR="009271A2" w:rsidRPr="002A4A39">
        <w:rPr>
          <w:rFonts w:asciiTheme="minorHAnsi" w:eastAsia="Calibri" w:hAnsiTheme="minorHAnsi" w:cs="Arial"/>
          <w:sz w:val="22"/>
          <w:szCs w:val="22"/>
        </w:rPr>
        <w:t>ih</w:t>
      </w:r>
      <w:r w:rsidRPr="002A4A39">
        <w:rPr>
          <w:rFonts w:asciiTheme="minorHAnsi" w:eastAsia="Calibri" w:hAnsiTheme="minorHAnsi" w:cs="Arial"/>
          <w:sz w:val="22"/>
          <w:szCs w:val="22"/>
        </w:rPr>
        <w:t>, večinoma prek objav vsebin na spletnih straneh in po medij</w:t>
      </w:r>
      <w:r w:rsidR="009271A2" w:rsidRPr="002A4A39">
        <w:rPr>
          <w:rFonts w:asciiTheme="minorHAnsi" w:eastAsia="Calibri" w:hAnsiTheme="minorHAnsi" w:cs="Arial"/>
          <w:sz w:val="22"/>
          <w:szCs w:val="22"/>
        </w:rPr>
        <w:t>ih</w:t>
      </w:r>
      <w:r w:rsidRPr="002A4A39">
        <w:rPr>
          <w:rFonts w:asciiTheme="minorHAnsi" w:eastAsia="Calibri" w:hAnsiTheme="minorHAnsi" w:cs="Arial"/>
          <w:sz w:val="22"/>
          <w:szCs w:val="22"/>
        </w:rPr>
        <w:t xml:space="preserve">, od oktobra 2017 dalje pa tudi </w:t>
      </w:r>
      <w:r w:rsidR="009271A2" w:rsidRPr="002A4A39">
        <w:rPr>
          <w:rFonts w:asciiTheme="minorHAnsi" w:eastAsia="Calibri" w:hAnsiTheme="minorHAnsi" w:cs="Arial"/>
          <w:sz w:val="22"/>
          <w:szCs w:val="22"/>
        </w:rPr>
        <w:t xml:space="preserve">z objavami na </w:t>
      </w:r>
      <w:r w:rsidRPr="002A4A39">
        <w:rPr>
          <w:rFonts w:asciiTheme="minorHAnsi" w:eastAsia="Calibri" w:hAnsiTheme="minorHAnsi" w:cs="Arial"/>
          <w:sz w:val="22"/>
          <w:szCs w:val="22"/>
        </w:rPr>
        <w:t>družbenih medij</w:t>
      </w:r>
      <w:r w:rsidR="009271A2" w:rsidRPr="002A4A39">
        <w:rPr>
          <w:rFonts w:asciiTheme="minorHAnsi" w:eastAsia="Calibri" w:hAnsiTheme="minorHAnsi" w:cs="Arial"/>
          <w:sz w:val="22"/>
          <w:szCs w:val="22"/>
        </w:rPr>
        <w:t>ih</w:t>
      </w:r>
      <w:r w:rsidRPr="002A4A39">
        <w:rPr>
          <w:rFonts w:asciiTheme="minorHAnsi" w:eastAsia="Calibri" w:hAnsiTheme="minorHAnsi" w:cs="Arial"/>
          <w:sz w:val="22"/>
          <w:szCs w:val="22"/>
        </w:rPr>
        <w:t xml:space="preserve"> (Facebook in Twitter). Na spletnih straneh FURS in družbenih medijih se sledi cilju, da so informacije objavljene sproti, sistematično in pregledno. </w:t>
      </w:r>
      <w:r w:rsidR="009271A2" w:rsidRPr="002A4A39">
        <w:rPr>
          <w:rFonts w:asciiTheme="minorHAnsi" w:eastAsia="Calibri" w:hAnsiTheme="minorHAnsi" w:cs="Arial"/>
          <w:sz w:val="22"/>
          <w:szCs w:val="22"/>
        </w:rPr>
        <w:t>Tako</w:t>
      </w:r>
      <w:r w:rsidRPr="002A4A39">
        <w:rPr>
          <w:rFonts w:asciiTheme="minorHAnsi" w:eastAsia="Calibri" w:hAnsiTheme="minorHAnsi" w:cs="Arial"/>
          <w:sz w:val="22"/>
          <w:szCs w:val="22"/>
        </w:rPr>
        <w:t xml:space="preserve"> so zavezanci hitreje obveščeni, bolje informirani, posledično pa lažje izpolnjujejo svoje davčne obveznosti in uveljavljajo pravice.</w:t>
      </w:r>
    </w:p>
    <w:p w14:paraId="2573249F" w14:textId="77777777" w:rsidR="00A65E65" w:rsidRPr="002A4A39" w:rsidRDefault="00A65E65" w:rsidP="007A687C">
      <w:pPr>
        <w:overflowPunct/>
        <w:autoSpaceDE/>
        <w:autoSpaceDN/>
        <w:adjustRightInd/>
        <w:textAlignment w:val="auto"/>
        <w:rPr>
          <w:rFonts w:asciiTheme="minorHAnsi" w:hAnsiTheme="minorHAnsi" w:cs="Arial"/>
          <w:b/>
          <w:color w:val="FF0000"/>
          <w:sz w:val="22"/>
          <w:szCs w:val="22"/>
        </w:rPr>
      </w:pPr>
    </w:p>
    <w:p w14:paraId="4D509E3C" w14:textId="3FF82971" w:rsidR="00A65E65" w:rsidRPr="002A4A39" w:rsidRDefault="00A65E65"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Tudi v letu 2018 bo FURS nadaljeval proaktivn</w:t>
      </w:r>
      <w:r w:rsidR="009271A2" w:rsidRPr="002A4A39">
        <w:rPr>
          <w:rFonts w:asciiTheme="minorHAnsi" w:hAnsiTheme="minorHAnsi" w:cs="Arial"/>
          <w:sz w:val="22"/>
          <w:szCs w:val="22"/>
        </w:rPr>
        <w:t>o</w:t>
      </w:r>
      <w:r w:rsidRPr="002A4A39">
        <w:rPr>
          <w:rFonts w:asciiTheme="minorHAnsi" w:hAnsiTheme="minorHAnsi" w:cs="Arial"/>
          <w:sz w:val="22"/>
          <w:szCs w:val="22"/>
        </w:rPr>
        <w:t xml:space="preserve"> medijsk</w:t>
      </w:r>
      <w:r w:rsidR="009271A2" w:rsidRPr="002A4A39">
        <w:rPr>
          <w:rFonts w:asciiTheme="minorHAnsi" w:hAnsiTheme="minorHAnsi" w:cs="Arial"/>
          <w:sz w:val="22"/>
          <w:szCs w:val="22"/>
        </w:rPr>
        <w:t>o</w:t>
      </w:r>
      <w:r w:rsidRPr="002A4A39">
        <w:rPr>
          <w:rFonts w:asciiTheme="minorHAnsi" w:hAnsiTheme="minorHAnsi" w:cs="Arial"/>
          <w:sz w:val="22"/>
          <w:szCs w:val="22"/>
        </w:rPr>
        <w:t xml:space="preserve"> komuniciranje. Predstavljene vsebine v letu 2017 so se po</w:t>
      </w:r>
      <w:r w:rsidR="009271A2" w:rsidRPr="002A4A39">
        <w:rPr>
          <w:rFonts w:asciiTheme="minorHAnsi" w:hAnsiTheme="minorHAnsi" w:cs="Arial"/>
          <w:sz w:val="22"/>
          <w:szCs w:val="22"/>
        </w:rPr>
        <w:t xml:space="preserve"> </w:t>
      </w:r>
      <w:r w:rsidRPr="002A4A39">
        <w:rPr>
          <w:rFonts w:asciiTheme="minorHAnsi" w:hAnsiTheme="minorHAnsi" w:cs="Arial"/>
          <w:sz w:val="22"/>
          <w:szCs w:val="22"/>
        </w:rPr>
        <w:t xml:space="preserve">večini nanašale na zakonodajne spremembe </w:t>
      </w:r>
      <w:r w:rsidR="009271A2" w:rsidRPr="002A4A39">
        <w:rPr>
          <w:rFonts w:asciiTheme="minorHAnsi" w:hAnsiTheme="minorHAnsi" w:cs="Arial"/>
          <w:sz w:val="22"/>
          <w:szCs w:val="22"/>
        </w:rPr>
        <w:t xml:space="preserve">in </w:t>
      </w:r>
      <w:r w:rsidRPr="002A4A39">
        <w:rPr>
          <w:rFonts w:asciiTheme="minorHAnsi" w:hAnsiTheme="minorHAnsi" w:cs="Arial"/>
          <w:sz w:val="22"/>
          <w:szCs w:val="22"/>
        </w:rPr>
        <w:t xml:space="preserve">na spodbujanje zavezancev k prostovoljnemu izpolnjevanju svojih obveznosti (npr. prijava dohodkov in računov iz tujine, prijava premoženja iz oddajanja nepremičnim v turistični najem, napovedovanje poostrenih nadzorov na številnih področjih itd.). Velik poudarek je bil namenjen boju proti sivi ekonomiji, pri tem pa bi </w:t>
      </w:r>
      <w:r w:rsidR="00193927">
        <w:rPr>
          <w:rFonts w:asciiTheme="minorHAnsi" w:hAnsiTheme="minorHAnsi" w:cs="Arial"/>
          <w:sz w:val="22"/>
          <w:szCs w:val="22"/>
        </w:rPr>
        <w:t>poudar</w:t>
      </w:r>
      <w:r w:rsidRPr="002A4A39">
        <w:rPr>
          <w:rFonts w:asciiTheme="minorHAnsi" w:hAnsiTheme="minorHAnsi" w:cs="Arial"/>
          <w:sz w:val="22"/>
          <w:szCs w:val="22"/>
        </w:rPr>
        <w:t xml:space="preserve">ili aktivnosti na področju dejavnosti oddajanja nepremičnin v turistični najem, ki se nadaljujejo tudi v letu 2018, vse z namenom urediti stanje na tem področju. </w:t>
      </w:r>
    </w:p>
    <w:p w14:paraId="28D33FA9" w14:textId="77777777" w:rsidR="00E448B6" w:rsidRPr="002A4A39" w:rsidRDefault="00E448B6" w:rsidP="00E448B6">
      <w:pPr>
        <w:rPr>
          <w:rFonts w:asciiTheme="minorHAnsi" w:hAnsiTheme="minorHAnsi" w:cs="Arial"/>
          <w:b/>
          <w:i/>
          <w:sz w:val="22"/>
          <w:szCs w:val="22"/>
        </w:rPr>
      </w:pPr>
    </w:p>
    <w:p w14:paraId="4B3E0465" w14:textId="77777777" w:rsidR="00A65E65" w:rsidRPr="002A4A39" w:rsidRDefault="00A65E65" w:rsidP="00E448B6">
      <w:pPr>
        <w:rPr>
          <w:rFonts w:asciiTheme="minorHAnsi" w:hAnsiTheme="minorHAnsi" w:cs="Arial"/>
          <w:b/>
          <w:i/>
          <w:sz w:val="22"/>
          <w:szCs w:val="22"/>
        </w:rPr>
      </w:pPr>
    </w:p>
    <w:p w14:paraId="253B73E7"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TRŽNI INŠPEKTORAT REPUBLIKE SLOVENIJE</w:t>
      </w:r>
    </w:p>
    <w:p w14:paraId="74DA3D41" w14:textId="77777777" w:rsidR="00E448B6" w:rsidRPr="002A4A39" w:rsidRDefault="00E448B6" w:rsidP="00E448B6">
      <w:pPr>
        <w:rPr>
          <w:rFonts w:asciiTheme="minorHAnsi" w:hAnsiTheme="minorHAnsi" w:cs="Arial"/>
          <w:b/>
          <w:i/>
          <w:sz w:val="22"/>
          <w:szCs w:val="22"/>
        </w:rPr>
      </w:pPr>
    </w:p>
    <w:p w14:paraId="736CECBB" w14:textId="6BF3C271" w:rsidR="005A6183" w:rsidRPr="002A4A39" w:rsidRDefault="005A6183"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Tržni inšpektorat RS je za leto 2018 predvidel enak način dela kot v preteklem letu, torej preverjanje ustreznosti registracije oziroma vpisa v temeljni akt pri vseh subjektih nadzora, preverjanje dovoljenj za opravljanje dejavnosti pa na področjih, ki jih sicer nadzira, predvsem na področju obrti. </w:t>
      </w:r>
      <w:r w:rsidR="00DE6615" w:rsidRPr="002A4A39">
        <w:rPr>
          <w:rFonts w:asciiTheme="minorHAnsi" w:hAnsiTheme="minorHAnsi" w:cs="Arial"/>
          <w:sz w:val="22"/>
          <w:szCs w:val="22"/>
        </w:rPr>
        <w:t>Tudi</w:t>
      </w:r>
      <w:r w:rsidRPr="002A4A39">
        <w:rPr>
          <w:rFonts w:asciiTheme="minorHAnsi" w:hAnsiTheme="minorHAnsi" w:cs="Arial"/>
          <w:sz w:val="22"/>
          <w:szCs w:val="22"/>
        </w:rPr>
        <w:t xml:space="preserve"> v letu 2018 </w:t>
      </w:r>
      <w:r w:rsidR="00DE6615" w:rsidRPr="002A4A39">
        <w:rPr>
          <w:rFonts w:asciiTheme="minorHAnsi" w:hAnsiTheme="minorHAnsi" w:cs="Arial"/>
          <w:sz w:val="22"/>
          <w:szCs w:val="22"/>
        </w:rPr>
        <w:t>bo</w:t>
      </w:r>
      <w:r w:rsidRPr="002A4A39">
        <w:rPr>
          <w:rFonts w:asciiTheme="minorHAnsi" w:hAnsiTheme="minorHAnsi" w:cs="Arial"/>
          <w:sz w:val="22"/>
          <w:szCs w:val="22"/>
        </w:rPr>
        <w:t xml:space="preserve"> še naprej preverjal čezmejno opravljanje dejavnosti.</w:t>
      </w:r>
    </w:p>
    <w:p w14:paraId="34C2C788" w14:textId="77777777" w:rsidR="00056942" w:rsidRPr="002A4A39" w:rsidRDefault="00056942" w:rsidP="007A687C">
      <w:pPr>
        <w:overflowPunct/>
        <w:autoSpaceDE/>
        <w:autoSpaceDN/>
        <w:adjustRightInd/>
        <w:contextualSpacing/>
        <w:textAlignment w:val="auto"/>
        <w:rPr>
          <w:rFonts w:asciiTheme="minorHAnsi" w:hAnsiTheme="minorHAnsi" w:cs="Arial"/>
          <w:sz w:val="22"/>
          <w:szCs w:val="22"/>
        </w:rPr>
      </w:pPr>
    </w:p>
    <w:p w14:paraId="2F6D8127" w14:textId="72813A24" w:rsidR="005A6183" w:rsidRPr="002A4A39" w:rsidRDefault="00DE6615"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Enako</w:t>
      </w:r>
      <w:r w:rsidR="005A6183" w:rsidRPr="002A4A39">
        <w:rPr>
          <w:rFonts w:asciiTheme="minorHAnsi" w:hAnsiTheme="minorHAnsi" w:cs="Arial"/>
          <w:sz w:val="22"/>
          <w:szCs w:val="22"/>
        </w:rPr>
        <w:t xml:space="preserve"> kot v preteklih letih bo potekal skupni nadzor z drugimi inšpektorati na področjih, kjer je to potrebno glede na aktualnost problematike in trenutno stanje na trgu, npr. dejavnost</w:t>
      </w:r>
      <w:r w:rsidRPr="002A4A39">
        <w:rPr>
          <w:rFonts w:asciiTheme="minorHAnsi" w:hAnsiTheme="minorHAnsi" w:cs="Arial"/>
          <w:sz w:val="22"/>
          <w:szCs w:val="22"/>
        </w:rPr>
        <w:t xml:space="preserve"> taksi prevozov</w:t>
      </w:r>
      <w:r w:rsidR="005A6183" w:rsidRPr="002A4A39">
        <w:rPr>
          <w:rFonts w:asciiTheme="minorHAnsi" w:hAnsiTheme="minorHAnsi" w:cs="Arial"/>
          <w:sz w:val="22"/>
          <w:szCs w:val="22"/>
        </w:rPr>
        <w:t>, prodaj</w:t>
      </w:r>
      <w:r w:rsidRPr="002A4A39">
        <w:rPr>
          <w:rFonts w:asciiTheme="minorHAnsi" w:hAnsiTheme="minorHAnsi" w:cs="Arial"/>
          <w:sz w:val="22"/>
          <w:szCs w:val="22"/>
        </w:rPr>
        <w:t>e</w:t>
      </w:r>
      <w:r w:rsidR="005A6183" w:rsidRPr="002A4A39">
        <w:rPr>
          <w:rFonts w:asciiTheme="minorHAnsi" w:hAnsiTheme="minorHAnsi" w:cs="Arial"/>
          <w:sz w:val="22"/>
          <w:szCs w:val="22"/>
        </w:rPr>
        <w:t xml:space="preserve"> na stojnicah.</w:t>
      </w:r>
    </w:p>
    <w:p w14:paraId="1700795B" w14:textId="77777777" w:rsidR="00056942" w:rsidRPr="002A4A39" w:rsidRDefault="00056942" w:rsidP="007A687C">
      <w:pPr>
        <w:overflowPunct/>
        <w:autoSpaceDE/>
        <w:autoSpaceDN/>
        <w:adjustRightInd/>
        <w:contextualSpacing/>
        <w:textAlignment w:val="auto"/>
        <w:rPr>
          <w:rFonts w:asciiTheme="minorHAnsi" w:hAnsiTheme="minorHAnsi" w:cs="Arial"/>
          <w:sz w:val="22"/>
          <w:szCs w:val="22"/>
        </w:rPr>
      </w:pPr>
    </w:p>
    <w:p w14:paraId="083C56C7" w14:textId="62A07DA6" w:rsidR="005A6183" w:rsidRPr="002A4A39" w:rsidRDefault="00DE6615" w:rsidP="007A687C">
      <w:p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Zaradi</w:t>
      </w:r>
      <w:r w:rsidR="005A6183" w:rsidRPr="002A4A39">
        <w:rPr>
          <w:rFonts w:asciiTheme="minorHAnsi" w:hAnsiTheme="minorHAnsi" w:cs="Arial"/>
          <w:sz w:val="22"/>
          <w:szCs w:val="22"/>
        </w:rPr>
        <w:t xml:space="preserve"> preprečevanja sive ekonomije se bo še naprej intenzivno preverjalo izdajanje računov na podlagi Zakona o davčnem potrjevanju računov (Uradni list RS, št. 57/15 in 69/17) in v sodelovanju s Finančno upravo RS. </w:t>
      </w:r>
    </w:p>
    <w:p w14:paraId="0DD9C50C" w14:textId="77777777" w:rsidR="00E448B6" w:rsidRPr="002A4A39" w:rsidRDefault="00E448B6" w:rsidP="00E448B6">
      <w:pPr>
        <w:rPr>
          <w:rFonts w:asciiTheme="minorHAnsi" w:hAnsiTheme="minorHAnsi" w:cs="Arial"/>
          <w:b/>
          <w:i/>
          <w:sz w:val="22"/>
          <w:szCs w:val="22"/>
        </w:rPr>
      </w:pPr>
    </w:p>
    <w:p w14:paraId="76690C09"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INŠPEKTORAT REPUBLIKE SLOVENIJE ZA DELO</w:t>
      </w:r>
    </w:p>
    <w:p w14:paraId="36FFBBB1" w14:textId="77777777" w:rsidR="00E448B6" w:rsidRPr="002A4A39" w:rsidRDefault="00E448B6" w:rsidP="00E448B6">
      <w:pPr>
        <w:rPr>
          <w:rFonts w:asciiTheme="minorHAnsi" w:hAnsiTheme="minorHAnsi" w:cs="Arial"/>
          <w:b/>
          <w:i/>
          <w:sz w:val="22"/>
          <w:szCs w:val="22"/>
        </w:rPr>
      </w:pPr>
    </w:p>
    <w:p w14:paraId="0BD04A0C" w14:textId="692E713D" w:rsidR="00D740E6" w:rsidRPr="002A4A39" w:rsidRDefault="00D740E6"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IRSD bo na podlagi sklepov Inšpekcijskega sveta, regijske koordinacije in medsebojnih dogovorov izvajal tudi različne skupne akcije z drugimi inšpekcijskimi organi, pri tem ne gre zgolj za področje preprečevanja dela in zaposlovanja na črno</w:t>
      </w:r>
      <w:r w:rsidRPr="002A4A39">
        <w:rPr>
          <w:rFonts w:asciiTheme="minorHAnsi" w:eastAsia="Calibri" w:hAnsiTheme="minorHAnsi" w:cs="Arial"/>
          <w:b/>
          <w:sz w:val="22"/>
          <w:szCs w:val="22"/>
        </w:rPr>
        <w:t xml:space="preserve">. </w:t>
      </w:r>
      <w:r w:rsidR="00056942" w:rsidRPr="002A4A39">
        <w:rPr>
          <w:rFonts w:asciiTheme="minorHAnsi" w:eastAsia="Calibri" w:hAnsiTheme="minorHAnsi" w:cs="Arial"/>
          <w:sz w:val="22"/>
          <w:szCs w:val="22"/>
        </w:rPr>
        <w:t>Navajajo</w:t>
      </w:r>
      <w:r w:rsidRPr="002A4A39">
        <w:rPr>
          <w:rFonts w:asciiTheme="minorHAnsi" w:eastAsia="Calibri" w:hAnsiTheme="minorHAnsi" w:cs="Arial"/>
          <w:sz w:val="22"/>
          <w:szCs w:val="22"/>
        </w:rPr>
        <w:t xml:space="preserve"> sodelovanje s FURS pri nadzoru </w:t>
      </w:r>
      <w:r w:rsidR="00DE6615"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del</w:t>
      </w:r>
      <w:r w:rsidR="00DE6615" w:rsidRPr="002A4A39">
        <w:rPr>
          <w:rFonts w:asciiTheme="minorHAnsi" w:eastAsia="Calibri" w:hAnsiTheme="minorHAnsi" w:cs="Arial"/>
          <w:sz w:val="22"/>
          <w:szCs w:val="22"/>
        </w:rPr>
        <w:t>om</w:t>
      </w:r>
      <w:r w:rsidRPr="002A4A39">
        <w:rPr>
          <w:rFonts w:asciiTheme="minorHAnsi" w:eastAsia="Calibri" w:hAnsiTheme="minorHAnsi" w:cs="Arial"/>
          <w:sz w:val="22"/>
          <w:szCs w:val="22"/>
        </w:rPr>
        <w:t xml:space="preserve"> tujcev v okviru čezmejnega opravljanja storitev in zaposlovanja tujcev </w:t>
      </w:r>
      <w:r w:rsidR="00DE6615" w:rsidRPr="002A4A39">
        <w:rPr>
          <w:rFonts w:asciiTheme="minorHAnsi" w:eastAsia="Calibri" w:hAnsiTheme="minorHAnsi" w:cs="Arial"/>
          <w:sz w:val="22"/>
          <w:szCs w:val="22"/>
        </w:rPr>
        <w:t xml:space="preserve">ter </w:t>
      </w:r>
      <w:r w:rsidRPr="002A4A39">
        <w:rPr>
          <w:rFonts w:asciiTheme="minorHAnsi" w:eastAsia="Calibri" w:hAnsiTheme="minorHAnsi" w:cs="Arial"/>
          <w:sz w:val="22"/>
          <w:szCs w:val="22"/>
        </w:rPr>
        <w:t xml:space="preserve">z Inšpektoratom RS za okolje in prostor pri nadzoru </w:t>
      </w:r>
      <w:r w:rsidR="00DE6615"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gradbišč</w:t>
      </w:r>
      <w:r w:rsidR="00DE6615" w:rsidRPr="002A4A39">
        <w:rPr>
          <w:rFonts w:asciiTheme="minorHAnsi" w:eastAsia="Calibri" w:hAnsiTheme="minorHAnsi" w:cs="Arial"/>
          <w:sz w:val="22"/>
          <w:szCs w:val="22"/>
        </w:rPr>
        <w:t>i</w:t>
      </w:r>
      <w:r w:rsidRPr="002A4A39">
        <w:rPr>
          <w:rFonts w:asciiTheme="minorHAnsi" w:eastAsia="Calibri" w:hAnsiTheme="minorHAnsi" w:cs="Arial"/>
          <w:sz w:val="22"/>
          <w:szCs w:val="22"/>
        </w:rPr>
        <w:t>.</w:t>
      </w:r>
    </w:p>
    <w:p w14:paraId="50B5728B" w14:textId="77777777" w:rsidR="00D740E6" w:rsidRPr="002A4A39" w:rsidRDefault="00D740E6" w:rsidP="007A687C">
      <w:pPr>
        <w:overflowPunct/>
        <w:autoSpaceDE/>
        <w:autoSpaceDN/>
        <w:adjustRightInd/>
        <w:textAlignment w:val="auto"/>
        <w:rPr>
          <w:rFonts w:asciiTheme="minorHAnsi" w:eastAsia="Calibri" w:hAnsiTheme="minorHAnsi" w:cs="Arial"/>
          <w:b/>
          <w:sz w:val="22"/>
          <w:szCs w:val="22"/>
        </w:rPr>
      </w:pPr>
      <w:r w:rsidRPr="002A4A39">
        <w:rPr>
          <w:rFonts w:asciiTheme="minorHAnsi" w:eastAsia="Calibri" w:hAnsiTheme="minorHAnsi" w:cs="Arial"/>
          <w:sz w:val="22"/>
          <w:szCs w:val="22"/>
        </w:rPr>
        <w:t xml:space="preserve">V okviru </w:t>
      </w:r>
      <w:r w:rsidR="00056942" w:rsidRPr="002A4A39">
        <w:rPr>
          <w:rFonts w:asciiTheme="minorHAnsi" w:eastAsia="Calibri" w:hAnsiTheme="minorHAnsi" w:cs="Arial"/>
          <w:sz w:val="22"/>
          <w:szCs w:val="22"/>
        </w:rPr>
        <w:t>usmerjenih akcij nadzora IRSD bo IRSD</w:t>
      </w:r>
      <w:r w:rsidRPr="002A4A39">
        <w:rPr>
          <w:rFonts w:asciiTheme="minorHAnsi" w:eastAsia="Calibri" w:hAnsiTheme="minorHAnsi" w:cs="Arial"/>
          <w:sz w:val="22"/>
          <w:szCs w:val="22"/>
        </w:rPr>
        <w:t xml:space="preserve"> pri: </w:t>
      </w:r>
    </w:p>
    <w:p w14:paraId="5BF82393" w14:textId="35BB2AD8" w:rsidR="00D740E6" w:rsidRPr="002A4A39" w:rsidRDefault="00D740E6" w:rsidP="007A687C">
      <w:pPr>
        <w:numPr>
          <w:ilvl w:val="0"/>
          <w:numId w:val="33"/>
        </w:numPr>
        <w:overflowPunct/>
        <w:autoSpaceDE/>
        <w:autoSpaceDN/>
        <w:adjustRightInd/>
        <w:spacing w:after="16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nadzoru nad izvajanjem delovnopravne zakonodaje v zdravstveni dejavnosti k sodelovanju povabil Inšpektorat za javni sektor,</w:t>
      </w:r>
    </w:p>
    <w:p w14:paraId="59799984" w14:textId="77777777" w:rsidR="00E448B6" w:rsidRPr="002A4A39" w:rsidRDefault="00D740E6" w:rsidP="007A687C">
      <w:pPr>
        <w:numPr>
          <w:ilvl w:val="0"/>
          <w:numId w:val="33"/>
        </w:numPr>
        <w:overflowPunct/>
        <w:autoSpaceDE/>
        <w:autoSpaceDN/>
        <w:adjustRightInd/>
        <w:spacing w:after="160"/>
        <w:jc w:val="left"/>
        <w:textAlignment w:val="auto"/>
        <w:rPr>
          <w:rFonts w:asciiTheme="minorHAnsi" w:eastAsia="Calibri" w:hAnsiTheme="minorHAnsi" w:cs="Arial"/>
          <w:sz w:val="22"/>
          <w:szCs w:val="22"/>
        </w:rPr>
      </w:pPr>
      <w:r w:rsidRPr="002A4A39">
        <w:rPr>
          <w:rFonts w:asciiTheme="minorHAnsi" w:eastAsia="Calibri" w:hAnsiTheme="minorHAnsi" w:cs="Arial"/>
          <w:sz w:val="22"/>
          <w:szCs w:val="22"/>
        </w:rPr>
        <w:t>nadzoru nad izvajanjem delovnopravne zakonodaje v dejavnosti šolstva k sodelovanju povabili Komisijo za preprečevanje korupcije.</w:t>
      </w:r>
    </w:p>
    <w:p w14:paraId="29033200" w14:textId="77777777" w:rsidR="00DE6615" w:rsidRPr="002A4A39" w:rsidRDefault="00DE6615" w:rsidP="00FD1273">
      <w:pPr>
        <w:overflowPunct/>
        <w:autoSpaceDE/>
        <w:autoSpaceDN/>
        <w:adjustRightInd/>
        <w:spacing w:after="160" w:line="260" w:lineRule="atLeast"/>
        <w:ind w:left="720"/>
        <w:jc w:val="left"/>
        <w:textAlignment w:val="auto"/>
        <w:rPr>
          <w:rFonts w:asciiTheme="minorHAnsi" w:eastAsia="Calibri" w:hAnsiTheme="minorHAnsi" w:cs="Arial"/>
          <w:sz w:val="22"/>
          <w:szCs w:val="22"/>
        </w:rPr>
      </w:pPr>
    </w:p>
    <w:p w14:paraId="7AA1E3B1"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lastRenderedPageBreak/>
        <w:t>NADZORNI ORGANI S PODROČJA PROMETA, KMETIJSTVA IN OKOLJA, GOZDARSTVA, ENERGETIKE IN PROSTORA, ZDRAVJA, ŠOLSTVA IN ŠPORTA TER NOTRANJIH ZADEV</w:t>
      </w:r>
    </w:p>
    <w:p w14:paraId="2FA8F842" w14:textId="77777777" w:rsidR="00E448B6" w:rsidRPr="002A4A39" w:rsidRDefault="00E448B6" w:rsidP="00E448B6">
      <w:pPr>
        <w:rPr>
          <w:rFonts w:asciiTheme="minorHAnsi" w:hAnsiTheme="minorHAnsi" w:cs="Arial"/>
          <w:sz w:val="22"/>
          <w:szCs w:val="22"/>
        </w:rPr>
      </w:pPr>
    </w:p>
    <w:p w14:paraId="0048D8AB" w14:textId="77777777" w:rsidR="00E448B6" w:rsidRPr="002A4A39" w:rsidRDefault="00E448B6" w:rsidP="00E448B6">
      <w:pPr>
        <w:overflowPunct/>
        <w:autoSpaceDE/>
        <w:autoSpaceDN/>
        <w:adjustRightInd/>
        <w:jc w:val="center"/>
        <w:textAlignment w:val="auto"/>
        <w:rPr>
          <w:rFonts w:ascii="Arial" w:hAnsi="Arial" w:cs="Arial"/>
          <w:color w:val="000000"/>
          <w:sz w:val="20"/>
        </w:rPr>
      </w:pPr>
    </w:p>
    <w:p w14:paraId="05ACBFB0" w14:textId="77777777" w:rsidR="00E448B6" w:rsidRPr="002A4A39" w:rsidRDefault="00E448B6" w:rsidP="00CC7C8F">
      <w:pPr>
        <w:numPr>
          <w:ilvl w:val="0"/>
          <w:numId w:val="18"/>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infrastrukturo</w:t>
      </w:r>
    </w:p>
    <w:p w14:paraId="4F4272D1" w14:textId="77777777" w:rsidR="00E448B6" w:rsidRPr="002A4A39"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433BA6C2" w14:textId="707A1CE3" w:rsidR="00352696" w:rsidRPr="002A4A39" w:rsidRDefault="00352696" w:rsidP="007A687C">
      <w:pPr>
        <w:overflowPunct/>
        <w:autoSpaceDE/>
        <w:autoSpaceDN/>
        <w:adjustRightInd/>
        <w:textAlignment w:val="auto"/>
        <w:rPr>
          <w:rFonts w:asciiTheme="minorHAnsi" w:eastAsia="Calibri" w:hAnsiTheme="minorHAnsi" w:cs="Calibri"/>
          <w:color w:val="00000A"/>
          <w:sz w:val="22"/>
          <w:szCs w:val="22"/>
        </w:rPr>
      </w:pPr>
      <w:r w:rsidRPr="002A4A39">
        <w:rPr>
          <w:rFonts w:asciiTheme="minorHAnsi" w:eastAsia="Calibri" w:hAnsiTheme="minorHAnsi" w:cs="Arial"/>
          <w:color w:val="000000"/>
          <w:sz w:val="22"/>
          <w:szCs w:val="22"/>
          <w:lang w:eastAsia="sl-SI"/>
        </w:rPr>
        <w:t>V povezavi s področjem preprečevanja dela na črno bo IRSI kot doslej nadaljeval aktivnosti</w:t>
      </w:r>
      <w:r w:rsidR="00DE6615" w:rsidRPr="002A4A39">
        <w:rPr>
          <w:rFonts w:asciiTheme="minorHAnsi" w:eastAsia="Calibri" w:hAnsiTheme="minorHAnsi" w:cs="Arial"/>
          <w:color w:val="000000"/>
          <w:sz w:val="22"/>
          <w:szCs w:val="22"/>
          <w:lang w:eastAsia="sl-SI"/>
        </w:rPr>
        <w:t>,</w:t>
      </w:r>
      <w:r w:rsidRPr="002A4A39">
        <w:rPr>
          <w:rFonts w:asciiTheme="minorHAnsi" w:eastAsia="Calibri" w:hAnsiTheme="minorHAnsi" w:cs="Arial"/>
          <w:color w:val="000000"/>
          <w:sz w:val="22"/>
          <w:szCs w:val="22"/>
          <w:lang w:eastAsia="sl-SI"/>
        </w:rPr>
        <w:t xml:space="preserve"> usmerjen</w:t>
      </w:r>
      <w:r w:rsidR="00DE6615" w:rsidRPr="002A4A39">
        <w:rPr>
          <w:rFonts w:asciiTheme="minorHAnsi" w:eastAsia="Calibri" w:hAnsiTheme="minorHAnsi" w:cs="Arial"/>
          <w:color w:val="000000"/>
          <w:sz w:val="22"/>
          <w:szCs w:val="22"/>
          <w:lang w:eastAsia="sl-SI"/>
        </w:rPr>
        <w:t>e</w:t>
      </w:r>
      <w:r w:rsidRPr="002A4A39">
        <w:rPr>
          <w:rFonts w:asciiTheme="minorHAnsi" w:eastAsia="Calibri" w:hAnsiTheme="minorHAnsi" w:cs="Arial"/>
          <w:color w:val="000000"/>
          <w:sz w:val="22"/>
          <w:szCs w:val="22"/>
          <w:lang w:eastAsia="sl-SI"/>
        </w:rPr>
        <w:t xml:space="preserve"> predvsem v nadzore s področja prevozov potnikov in blaga. Posebna pozornost bo še na</w:t>
      </w:r>
      <w:r w:rsidR="00DE6615" w:rsidRPr="002A4A39">
        <w:rPr>
          <w:rFonts w:asciiTheme="minorHAnsi" w:eastAsia="Calibri" w:hAnsiTheme="minorHAnsi" w:cs="Arial"/>
          <w:color w:val="000000"/>
          <w:sz w:val="22"/>
          <w:szCs w:val="22"/>
          <w:lang w:eastAsia="sl-SI"/>
        </w:rPr>
        <w:t>prej namenj</w:t>
      </w:r>
      <w:r w:rsidRPr="002A4A39">
        <w:rPr>
          <w:rFonts w:asciiTheme="minorHAnsi" w:eastAsia="Calibri" w:hAnsiTheme="minorHAnsi" w:cs="Arial"/>
          <w:color w:val="000000"/>
          <w:sz w:val="22"/>
          <w:szCs w:val="22"/>
          <w:lang w:eastAsia="sl-SI"/>
        </w:rPr>
        <w:t xml:space="preserve">ena prevozu potnikov v oblikah prevoza, ki se izvajajo z osebnimi vozili (nadzor dejavnosti </w:t>
      </w:r>
      <w:r w:rsidR="00DE6615" w:rsidRPr="002A4A39">
        <w:rPr>
          <w:rFonts w:asciiTheme="minorHAnsi" w:eastAsia="Calibri" w:hAnsiTheme="minorHAnsi" w:cs="Arial"/>
          <w:color w:val="000000"/>
          <w:sz w:val="22"/>
          <w:szCs w:val="22"/>
          <w:lang w:eastAsia="sl-SI"/>
        </w:rPr>
        <w:t xml:space="preserve">taksi prevozov </w:t>
      </w:r>
      <w:r w:rsidRPr="002A4A39">
        <w:rPr>
          <w:rFonts w:asciiTheme="minorHAnsi" w:eastAsia="Calibri" w:hAnsiTheme="minorHAnsi" w:cs="Arial"/>
          <w:color w:val="000000"/>
          <w:sz w:val="22"/>
          <w:szCs w:val="22"/>
          <w:lang w:eastAsia="sl-SI"/>
        </w:rPr>
        <w:t xml:space="preserve">in druge oblike prevoza potnikov). </w:t>
      </w:r>
    </w:p>
    <w:p w14:paraId="62794A93" w14:textId="77777777" w:rsidR="00E448B6" w:rsidRPr="002A4A39" w:rsidRDefault="00E448B6" w:rsidP="00E448B6">
      <w:pPr>
        <w:rPr>
          <w:rFonts w:asciiTheme="minorHAnsi" w:hAnsiTheme="minorHAnsi" w:cs="Arial"/>
          <w:sz w:val="22"/>
          <w:szCs w:val="22"/>
        </w:rPr>
      </w:pPr>
    </w:p>
    <w:p w14:paraId="622ECB08" w14:textId="77777777" w:rsidR="00E448B6" w:rsidRPr="002A4A39" w:rsidRDefault="00E448B6" w:rsidP="00E448B6">
      <w:pPr>
        <w:rPr>
          <w:rFonts w:asciiTheme="minorHAnsi" w:hAnsiTheme="minorHAnsi" w:cs="Arial"/>
          <w:sz w:val="22"/>
          <w:szCs w:val="22"/>
        </w:rPr>
      </w:pPr>
    </w:p>
    <w:p w14:paraId="382FE5BF" w14:textId="77777777" w:rsidR="00E448B6" w:rsidRPr="002A4A39" w:rsidRDefault="00E448B6" w:rsidP="00CC7C8F">
      <w:pPr>
        <w:numPr>
          <w:ilvl w:val="0"/>
          <w:numId w:val="18"/>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okolje in prostor</w:t>
      </w:r>
    </w:p>
    <w:p w14:paraId="208DA32F" w14:textId="77777777" w:rsidR="00E448B6" w:rsidRPr="002A4A39" w:rsidRDefault="00E448B6" w:rsidP="00E448B6">
      <w:pPr>
        <w:rPr>
          <w:rFonts w:asciiTheme="minorHAnsi" w:hAnsiTheme="minorHAnsi" w:cs="Arial"/>
          <w:b/>
          <w:i/>
          <w:color w:val="548DD4" w:themeColor="text2" w:themeTint="99"/>
          <w:sz w:val="22"/>
          <w:szCs w:val="22"/>
        </w:rPr>
      </w:pPr>
    </w:p>
    <w:p w14:paraId="74BA10E5" w14:textId="7C50FB56" w:rsidR="007C7D03" w:rsidRPr="002A4A39" w:rsidRDefault="007C7D03"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Inšpektorat bo t</w:t>
      </w:r>
      <w:r w:rsidRPr="002A4A39">
        <w:rPr>
          <w:rFonts w:asciiTheme="minorHAnsi" w:eastAsia="Calibri" w:hAnsiTheme="minorHAnsi" w:cs="Arial"/>
          <w:color w:val="000000"/>
          <w:sz w:val="22"/>
          <w:szCs w:val="22"/>
        </w:rPr>
        <w:t>udi v letu 2018</w:t>
      </w:r>
      <w:r w:rsidRPr="002A4A39">
        <w:rPr>
          <w:rFonts w:asciiTheme="minorHAnsi" w:eastAsia="Calibri" w:hAnsiTheme="minorHAnsi" w:cs="Arial"/>
          <w:sz w:val="22"/>
          <w:szCs w:val="22"/>
        </w:rPr>
        <w:t xml:space="preserve">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RS in </w:t>
      </w:r>
      <w:r w:rsidR="00D42B88" w:rsidRPr="002A4A39">
        <w:rPr>
          <w:rFonts w:asciiTheme="minorHAnsi" w:eastAsia="Calibri" w:hAnsiTheme="minorHAnsi" w:cs="Arial"/>
          <w:sz w:val="22"/>
          <w:szCs w:val="22"/>
        </w:rPr>
        <w:t>usklajen</w:t>
      </w:r>
      <w:r w:rsidRPr="002A4A39">
        <w:rPr>
          <w:rFonts w:asciiTheme="minorHAnsi" w:eastAsia="Calibri" w:hAnsiTheme="minorHAnsi" w:cs="Arial"/>
          <w:sz w:val="22"/>
          <w:szCs w:val="22"/>
        </w:rPr>
        <w:t xml:space="preserve">e akcije, ki jih bo organiziral </w:t>
      </w:r>
      <w:r w:rsidR="00DE6615" w:rsidRPr="002A4A39">
        <w:rPr>
          <w:rFonts w:asciiTheme="minorHAnsi" w:eastAsia="Calibri" w:hAnsiTheme="minorHAnsi" w:cs="Arial"/>
          <w:sz w:val="22"/>
          <w:szCs w:val="22"/>
        </w:rPr>
        <w:t>I</w:t>
      </w:r>
      <w:r w:rsidRPr="002A4A39">
        <w:rPr>
          <w:rFonts w:asciiTheme="minorHAnsi" w:eastAsia="Calibri" w:hAnsiTheme="minorHAnsi" w:cs="Arial"/>
          <w:sz w:val="22"/>
          <w:szCs w:val="22"/>
        </w:rPr>
        <w:t>nšpekcijski svet</w:t>
      </w:r>
      <w:r w:rsidR="00DE6615"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ter </w:t>
      </w:r>
      <w:r w:rsidR="00DE6615" w:rsidRPr="002A4A39">
        <w:rPr>
          <w:rFonts w:asciiTheme="minorHAnsi" w:eastAsia="Calibri" w:hAnsiTheme="minorHAnsi" w:cs="Arial"/>
          <w:sz w:val="22"/>
          <w:szCs w:val="22"/>
        </w:rPr>
        <w:t>tako</w:t>
      </w:r>
      <w:r w:rsidRPr="002A4A39">
        <w:rPr>
          <w:rFonts w:asciiTheme="minorHAnsi" w:eastAsia="Calibri" w:hAnsiTheme="minorHAnsi" w:cs="Arial"/>
          <w:sz w:val="22"/>
          <w:szCs w:val="22"/>
        </w:rPr>
        <w:t xml:space="preserve"> nadaljeval že vzpostavljeno prakso. </w:t>
      </w:r>
    </w:p>
    <w:p w14:paraId="212724B1" w14:textId="62768E8A" w:rsidR="007C7D03" w:rsidRPr="002A4A39" w:rsidRDefault="00DE6615" w:rsidP="007A687C">
      <w:pPr>
        <w:overflowPunct/>
        <w:autoSpaceDE/>
        <w:autoSpaceDN/>
        <w:adjustRightInd/>
        <w:spacing w:after="160"/>
        <w:textAlignment w:val="auto"/>
        <w:rPr>
          <w:rFonts w:asciiTheme="minorHAnsi" w:eastAsia="Calibri" w:hAnsiTheme="minorHAnsi" w:cs="Arial"/>
          <w:sz w:val="22"/>
          <w:szCs w:val="22"/>
        </w:rPr>
      </w:pPr>
      <w:r w:rsidRPr="002A4A39">
        <w:rPr>
          <w:rFonts w:asciiTheme="minorHAnsi" w:eastAsia="Calibri" w:hAnsiTheme="minorHAnsi" w:cs="Arial"/>
          <w:sz w:val="22"/>
          <w:szCs w:val="22"/>
        </w:rPr>
        <w:t>Da bi bil</w:t>
      </w:r>
      <w:r w:rsidR="007C7D03" w:rsidRPr="002A4A39">
        <w:rPr>
          <w:rFonts w:asciiTheme="minorHAnsi" w:eastAsia="Calibri" w:hAnsiTheme="minorHAnsi" w:cs="Arial"/>
          <w:sz w:val="22"/>
          <w:szCs w:val="22"/>
        </w:rPr>
        <w:t xml:space="preserve"> tudi v letu 2018 nadzor nad izvajanjem predpisov čim bolj učinkovit </w:t>
      </w:r>
      <w:r w:rsidRPr="002A4A39">
        <w:rPr>
          <w:rFonts w:asciiTheme="minorHAnsi" w:eastAsia="Calibri" w:hAnsiTheme="minorHAnsi" w:cs="Arial"/>
          <w:sz w:val="22"/>
          <w:szCs w:val="22"/>
        </w:rPr>
        <w:t xml:space="preserve">in </w:t>
      </w:r>
      <w:r w:rsidR="007C7D03" w:rsidRPr="002A4A39">
        <w:rPr>
          <w:rFonts w:asciiTheme="minorHAnsi" w:eastAsia="Calibri" w:hAnsiTheme="minorHAnsi" w:cs="Arial"/>
          <w:sz w:val="22"/>
          <w:szCs w:val="22"/>
        </w:rPr>
        <w:t>ciljno usmerjen glede na pr</w:t>
      </w:r>
      <w:r w:rsidRPr="002A4A39">
        <w:rPr>
          <w:rFonts w:asciiTheme="minorHAnsi" w:eastAsia="Calibri" w:hAnsiTheme="minorHAnsi" w:cs="Arial"/>
          <w:sz w:val="22"/>
          <w:szCs w:val="22"/>
        </w:rPr>
        <w:t>ednostne naloge</w:t>
      </w:r>
      <w:r w:rsidR="007C7D03" w:rsidRPr="002A4A39">
        <w:rPr>
          <w:rFonts w:asciiTheme="minorHAnsi" w:eastAsia="Calibri" w:hAnsiTheme="minorHAnsi" w:cs="Arial"/>
          <w:sz w:val="22"/>
          <w:szCs w:val="22"/>
        </w:rPr>
        <w:t xml:space="preserve">, je oblikovan načrt dela Gradbene, geodetske in stanovanjske inšpekcije v letu 2018. Načrt je rezultat načrtnega in sistematičnega dela v preteklih letih. Kljub omejenemu številu inšpektorjev in drugih javnih uslužbencev ter omejenim materialnim virom je predstavljeni načrt zasnovan </w:t>
      </w:r>
      <w:r w:rsidRPr="002A4A39">
        <w:rPr>
          <w:rFonts w:asciiTheme="minorHAnsi" w:eastAsia="Calibri" w:hAnsiTheme="minorHAnsi" w:cs="Arial"/>
          <w:sz w:val="22"/>
          <w:szCs w:val="22"/>
        </w:rPr>
        <w:t>tako</w:t>
      </w:r>
      <w:r w:rsidR="007C7D03" w:rsidRPr="002A4A39">
        <w:rPr>
          <w:rFonts w:asciiTheme="minorHAnsi" w:eastAsia="Calibri" w:hAnsiTheme="minorHAnsi" w:cs="Arial"/>
          <w:sz w:val="22"/>
          <w:szCs w:val="22"/>
        </w:rPr>
        <w:t xml:space="preserve">, da bo inšpekcijski nadzor </w:t>
      </w:r>
      <w:r w:rsidRPr="002A4A39">
        <w:rPr>
          <w:rFonts w:asciiTheme="minorHAnsi" w:eastAsia="Calibri" w:hAnsiTheme="minorHAnsi" w:cs="Arial"/>
          <w:sz w:val="22"/>
          <w:szCs w:val="22"/>
        </w:rPr>
        <w:t>kar najbolj</w:t>
      </w:r>
      <w:r w:rsidR="007C7D03" w:rsidRPr="002A4A39">
        <w:rPr>
          <w:rFonts w:asciiTheme="minorHAnsi" w:eastAsia="Calibri" w:hAnsiTheme="minorHAnsi" w:cs="Arial"/>
          <w:sz w:val="22"/>
          <w:szCs w:val="22"/>
        </w:rPr>
        <w:t xml:space="preserve"> učinkovit in bo z izvajanjem zagotovil največji učinek nad nadzorovanimi področji.</w:t>
      </w:r>
    </w:p>
    <w:p w14:paraId="75B76BBF" w14:textId="3D2113E8" w:rsidR="007C7D03" w:rsidRPr="002A4A39" w:rsidRDefault="002F6984" w:rsidP="007A687C">
      <w:pPr>
        <w:overflowPunct/>
        <w:autoSpaceDE/>
        <w:autoSpaceDN/>
        <w:adjustRightInd/>
        <w:spacing w:after="160"/>
        <w:textAlignment w:val="auto"/>
        <w:rPr>
          <w:rFonts w:asciiTheme="minorHAnsi" w:eastAsia="Calibri" w:hAnsiTheme="minorHAnsi" w:cs="Arial"/>
          <w:color w:val="000000"/>
          <w:sz w:val="22"/>
          <w:szCs w:val="22"/>
        </w:rPr>
      </w:pPr>
      <w:r w:rsidRPr="002A4A39">
        <w:rPr>
          <w:rFonts w:asciiTheme="minorHAnsi" w:eastAsia="Calibri" w:hAnsiTheme="minorHAnsi" w:cs="Arial"/>
          <w:sz w:val="22"/>
          <w:szCs w:val="22"/>
        </w:rPr>
        <w:t>Načrt</w:t>
      </w:r>
      <w:r w:rsidR="00DE6615" w:rsidRPr="002A4A39">
        <w:rPr>
          <w:rFonts w:asciiTheme="minorHAnsi" w:eastAsia="Calibri" w:hAnsiTheme="minorHAnsi" w:cs="Arial"/>
          <w:sz w:val="22"/>
          <w:szCs w:val="22"/>
        </w:rPr>
        <w:t>ov</w:t>
      </w:r>
      <w:r w:rsidR="007C7D03" w:rsidRPr="002A4A39">
        <w:rPr>
          <w:rFonts w:asciiTheme="minorHAnsi" w:eastAsia="Calibri" w:hAnsiTheme="minorHAnsi" w:cs="Arial"/>
          <w:sz w:val="22"/>
          <w:szCs w:val="22"/>
        </w:rPr>
        <w:t>ane a</w:t>
      </w:r>
      <w:r w:rsidR="007C7D03" w:rsidRPr="002A4A39">
        <w:rPr>
          <w:rFonts w:asciiTheme="minorHAnsi" w:eastAsia="Calibri" w:hAnsiTheme="minorHAnsi" w:cs="Arial"/>
          <w:color w:val="000000"/>
          <w:sz w:val="22"/>
          <w:szCs w:val="22"/>
        </w:rPr>
        <w:t xml:space="preserve">ktivnosti in ukrepe v zvezi s preprečevanjem dela in zaposlovanja na črno bomo na gradbeni inšpekciji tudi v letu 2018 usmerjali v akcije nadzora nad aktivnimi gradbišči, z nadzorom nad delom udeležencev pri graditvi objektov, če ti izpolnjujejo osnovne pogoje za opravljanje dela. </w:t>
      </w:r>
    </w:p>
    <w:p w14:paraId="18AD693D" w14:textId="1CB99EE3" w:rsidR="007C7D03" w:rsidRPr="002A4A39" w:rsidRDefault="007C7D03" w:rsidP="007A687C">
      <w:pPr>
        <w:overflowPunct/>
        <w:autoSpaceDE/>
        <w:autoSpaceDN/>
        <w:adjustRightInd/>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rPr>
        <w:t xml:space="preserve">V letu 2018 bosta gradbena inšpekcija in Inšpekcija za okolje in naravo sodelovali v </w:t>
      </w:r>
      <w:r w:rsidR="00D42B88" w:rsidRPr="002A4A39">
        <w:rPr>
          <w:rFonts w:asciiTheme="minorHAnsi" w:eastAsia="Calibri" w:hAnsiTheme="minorHAnsi" w:cs="Arial"/>
          <w:sz w:val="22"/>
          <w:szCs w:val="22"/>
        </w:rPr>
        <w:t>usklajen</w:t>
      </w:r>
      <w:r w:rsidRPr="002A4A39">
        <w:rPr>
          <w:rFonts w:asciiTheme="minorHAnsi" w:eastAsia="Calibri" w:hAnsiTheme="minorHAnsi" w:cs="Arial"/>
          <w:sz w:val="22"/>
          <w:szCs w:val="22"/>
        </w:rPr>
        <w:t xml:space="preserve">ih skupnih akcijah nadzora z </w:t>
      </w:r>
      <w:r w:rsidR="00DE6615" w:rsidRPr="002A4A39">
        <w:rPr>
          <w:rFonts w:asciiTheme="minorHAnsi" w:eastAsia="Calibri" w:hAnsiTheme="minorHAnsi" w:cs="Arial"/>
          <w:sz w:val="22"/>
          <w:szCs w:val="22"/>
        </w:rPr>
        <w:t>drug</w:t>
      </w:r>
      <w:r w:rsidRPr="002A4A39">
        <w:rPr>
          <w:rFonts w:asciiTheme="minorHAnsi" w:eastAsia="Calibri" w:hAnsiTheme="minorHAnsi" w:cs="Arial"/>
          <w:sz w:val="22"/>
          <w:szCs w:val="22"/>
        </w:rPr>
        <w:t xml:space="preserve">imi nadzornimi organi </w:t>
      </w:r>
      <w:r w:rsidR="00DE6615" w:rsidRPr="002A4A39">
        <w:rPr>
          <w:rFonts w:asciiTheme="minorHAnsi" w:eastAsia="Calibri" w:hAnsiTheme="minorHAnsi" w:cs="Arial"/>
          <w:sz w:val="22"/>
          <w:szCs w:val="22"/>
        </w:rPr>
        <w:t xml:space="preserve">ter </w:t>
      </w:r>
      <w:r w:rsidRPr="002A4A39">
        <w:rPr>
          <w:rFonts w:asciiTheme="minorHAnsi" w:eastAsia="Calibri" w:hAnsiTheme="minorHAnsi" w:cs="Arial"/>
          <w:sz w:val="22"/>
          <w:szCs w:val="22"/>
        </w:rPr>
        <w:t>v</w:t>
      </w:r>
      <w:r w:rsidRPr="002A4A39">
        <w:rPr>
          <w:rFonts w:asciiTheme="minorHAnsi" w:eastAsia="Calibri" w:hAnsiTheme="minorHAnsi" w:cs="Arial"/>
          <w:sz w:val="22"/>
          <w:szCs w:val="22"/>
          <w:lang w:eastAsia="sl-SI"/>
        </w:rPr>
        <w:t xml:space="preserve"> primeru suma kršitev </w:t>
      </w:r>
      <w:r w:rsidRPr="002A4A39">
        <w:rPr>
          <w:rFonts w:asciiTheme="minorHAnsi" w:eastAsia="Calibri" w:hAnsiTheme="minorHAnsi" w:cs="Arial"/>
          <w:sz w:val="22"/>
          <w:szCs w:val="22"/>
        </w:rPr>
        <w:t>ZPDZC</w:t>
      </w:r>
      <w:r w:rsidRPr="002A4A39">
        <w:rPr>
          <w:rFonts w:asciiTheme="minorHAnsi" w:eastAsia="Calibri" w:hAnsiTheme="minorHAnsi" w:cs="Arial"/>
          <w:sz w:val="22"/>
          <w:szCs w:val="22"/>
          <w:lang w:eastAsia="sl-SI"/>
        </w:rPr>
        <w:t xml:space="preserve"> nepravilnosti sporočili pristojnim inšpektorjem in drugim organom nadzora. Inšpekcija za okolje in naravo bo pri izvajanju inšpekcijskega nadzora, posebej na področju ravnanja z odpadki, dala poudarek </w:t>
      </w:r>
      <w:r w:rsidR="00DE6615" w:rsidRPr="002A4A39">
        <w:rPr>
          <w:rFonts w:asciiTheme="minorHAnsi" w:eastAsia="Calibri" w:hAnsiTheme="minorHAnsi" w:cs="Arial"/>
          <w:sz w:val="22"/>
          <w:szCs w:val="22"/>
          <w:lang w:eastAsia="sl-SI"/>
        </w:rPr>
        <w:t xml:space="preserve">na </w:t>
      </w:r>
      <w:r w:rsidRPr="002A4A39">
        <w:rPr>
          <w:rFonts w:asciiTheme="minorHAnsi" w:eastAsia="Calibri" w:hAnsiTheme="minorHAnsi" w:cs="Arial"/>
          <w:sz w:val="22"/>
          <w:szCs w:val="22"/>
          <w:lang w:eastAsia="sl-SI"/>
        </w:rPr>
        <w:t>odkrivanj</w:t>
      </w:r>
      <w:r w:rsidR="00DE6615" w:rsidRPr="002A4A39">
        <w:rPr>
          <w:rFonts w:asciiTheme="minorHAnsi" w:eastAsia="Calibri" w:hAnsiTheme="minorHAnsi" w:cs="Arial"/>
          <w:sz w:val="22"/>
          <w:szCs w:val="22"/>
          <w:lang w:eastAsia="sl-SI"/>
        </w:rPr>
        <w:t>e</w:t>
      </w:r>
      <w:r w:rsidRPr="002A4A39">
        <w:rPr>
          <w:rFonts w:asciiTheme="minorHAnsi" w:eastAsia="Calibri" w:hAnsiTheme="minorHAnsi" w:cs="Arial"/>
          <w:sz w:val="22"/>
          <w:szCs w:val="22"/>
          <w:lang w:eastAsia="sl-SI"/>
        </w:rPr>
        <w:t xml:space="preserve"> novih zavezancev, ki bi lahko delali oziroma zaposlovali na črno.</w:t>
      </w:r>
    </w:p>
    <w:p w14:paraId="4FAAFD89" w14:textId="77777777" w:rsidR="007C7D03" w:rsidRPr="002A4A39" w:rsidRDefault="007C7D03" w:rsidP="00E448B6">
      <w:pPr>
        <w:rPr>
          <w:rFonts w:asciiTheme="minorHAnsi" w:hAnsiTheme="minorHAnsi" w:cs="Arial"/>
          <w:b/>
          <w:i/>
          <w:color w:val="548DD4" w:themeColor="text2" w:themeTint="99"/>
          <w:sz w:val="22"/>
          <w:szCs w:val="22"/>
        </w:rPr>
      </w:pPr>
    </w:p>
    <w:p w14:paraId="6DCD4955" w14:textId="77777777" w:rsidR="00E448B6" w:rsidRPr="002A4A39" w:rsidRDefault="00E448B6" w:rsidP="00E448B6">
      <w:pPr>
        <w:rPr>
          <w:rFonts w:asciiTheme="minorHAnsi" w:hAnsiTheme="minorHAnsi" w:cs="Arial"/>
          <w:b/>
          <w:i/>
          <w:color w:val="548DD4" w:themeColor="text2" w:themeTint="99"/>
          <w:sz w:val="22"/>
          <w:szCs w:val="22"/>
        </w:rPr>
      </w:pPr>
    </w:p>
    <w:p w14:paraId="7783368A" w14:textId="18112AE8" w:rsidR="00E448B6" w:rsidRPr="002A4A39" w:rsidRDefault="00E448B6" w:rsidP="00CC7C8F">
      <w:pPr>
        <w:numPr>
          <w:ilvl w:val="0"/>
          <w:numId w:val="18"/>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 xml:space="preserve">Zdravstveni </w:t>
      </w:r>
      <w:r w:rsidR="002A4A39" w:rsidRPr="002A4A39">
        <w:rPr>
          <w:rFonts w:asciiTheme="minorHAnsi" w:hAnsiTheme="minorHAnsi" w:cs="Arial"/>
          <w:b/>
          <w:i/>
          <w:color w:val="548DD4" w:themeColor="text2" w:themeTint="99"/>
          <w:sz w:val="22"/>
          <w:szCs w:val="22"/>
        </w:rPr>
        <w:t>i</w:t>
      </w:r>
      <w:r w:rsidRPr="002A4A39">
        <w:rPr>
          <w:rFonts w:asciiTheme="minorHAnsi" w:hAnsiTheme="minorHAnsi" w:cs="Arial"/>
          <w:b/>
          <w:i/>
          <w:color w:val="548DD4" w:themeColor="text2" w:themeTint="99"/>
          <w:sz w:val="22"/>
          <w:szCs w:val="22"/>
        </w:rPr>
        <w:t>nšpektorat Republike Slovenije</w:t>
      </w:r>
    </w:p>
    <w:p w14:paraId="7FD0454A" w14:textId="77777777" w:rsidR="00E448B6" w:rsidRPr="002A4A39" w:rsidRDefault="00E448B6" w:rsidP="00E448B6">
      <w:pPr>
        <w:rPr>
          <w:rFonts w:asciiTheme="minorHAnsi" w:hAnsiTheme="minorHAnsi" w:cs="Arial"/>
          <w:b/>
          <w:i/>
          <w:color w:val="548DD4" w:themeColor="text2" w:themeTint="99"/>
          <w:sz w:val="22"/>
          <w:szCs w:val="22"/>
        </w:rPr>
      </w:pPr>
    </w:p>
    <w:p w14:paraId="73FF1D25" w14:textId="77777777" w:rsidR="0009407C" w:rsidRPr="002A4A39" w:rsidRDefault="0009407C"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Zdravstveni inšpektorat Republike Slovenije bo še naprej deloval kot nadzorni organ na področju preprečevanja dela na črno v okviru področne zakonodaje iz svoje stvarne</w:t>
      </w:r>
      <w:r w:rsidR="00DE6615" w:rsidRPr="002A4A39">
        <w:rPr>
          <w:rFonts w:asciiTheme="minorHAnsi" w:eastAsia="Calibri" w:hAnsiTheme="minorHAnsi" w:cs="Arial"/>
          <w:sz w:val="22"/>
          <w:szCs w:val="22"/>
        </w:rPr>
        <w:t xml:space="preserve"> pristojnosti</w:t>
      </w:r>
      <w:r w:rsidRPr="002A4A39">
        <w:rPr>
          <w:rFonts w:asciiTheme="minorHAnsi" w:eastAsia="Calibri" w:hAnsiTheme="minorHAnsi" w:cs="Arial"/>
          <w:sz w:val="22"/>
          <w:szCs w:val="22"/>
        </w:rPr>
        <w:t>, predvsem bo preverjal spoštovanje posebnih pogojev, ki jih morajo izpolnjevati naši zavezanci.</w:t>
      </w:r>
    </w:p>
    <w:p w14:paraId="1D0DF89F" w14:textId="77777777" w:rsidR="0009407C" w:rsidRPr="002A4A39" w:rsidRDefault="0009407C" w:rsidP="00E448B6">
      <w:pPr>
        <w:rPr>
          <w:rFonts w:asciiTheme="minorHAnsi" w:hAnsiTheme="minorHAnsi" w:cs="Arial"/>
          <w:b/>
          <w:i/>
          <w:color w:val="548DD4" w:themeColor="text2" w:themeTint="99"/>
          <w:sz w:val="22"/>
          <w:szCs w:val="22"/>
        </w:rPr>
      </w:pPr>
    </w:p>
    <w:p w14:paraId="3C07C00E" w14:textId="77777777" w:rsidR="00E448B6" w:rsidRPr="002A4A39" w:rsidRDefault="00E448B6" w:rsidP="00E448B6">
      <w:pPr>
        <w:rPr>
          <w:rFonts w:asciiTheme="minorHAnsi" w:hAnsiTheme="minorHAnsi" w:cs="Arial"/>
          <w:b/>
          <w:i/>
          <w:color w:val="548DD4" w:themeColor="text2" w:themeTint="99"/>
          <w:sz w:val="22"/>
          <w:szCs w:val="22"/>
        </w:rPr>
      </w:pPr>
    </w:p>
    <w:p w14:paraId="105FC031" w14:textId="77777777" w:rsidR="00E448B6" w:rsidRPr="002A4A39" w:rsidRDefault="00E448B6" w:rsidP="00CC7C8F">
      <w:pPr>
        <w:numPr>
          <w:ilvl w:val="0"/>
          <w:numId w:val="18"/>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šolstvo in šport</w:t>
      </w:r>
    </w:p>
    <w:p w14:paraId="445CC8E1" w14:textId="77777777" w:rsidR="00E448B6" w:rsidRPr="002A4A39"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3693389B" w14:textId="6FC48B2E" w:rsidR="00976FE5" w:rsidRPr="002A4A39" w:rsidRDefault="00976FE5"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Na podlagi Strateških usmeritev in prioritet IRSŠŠ za leto 2018 in na podlagi določenega letnega programa bo IRSŠŠ, upoštevaje oceno tveganja na delovnem področju, v letu 2018 v okviru rednih inšpekcijskih nadzorov </w:t>
      </w:r>
      <w:r w:rsidR="00DE6615" w:rsidRPr="002A4A39">
        <w:rPr>
          <w:rFonts w:asciiTheme="minorHAnsi" w:eastAsia="Calibri" w:hAnsiTheme="minorHAnsi" w:cs="Arial"/>
          <w:sz w:val="22"/>
          <w:szCs w:val="22"/>
        </w:rPr>
        <w:t xml:space="preserve">med drugim </w:t>
      </w:r>
      <w:r w:rsidRPr="002A4A39">
        <w:rPr>
          <w:rFonts w:asciiTheme="minorHAnsi" w:eastAsia="Calibri" w:hAnsiTheme="minorHAnsi" w:cs="Arial"/>
          <w:sz w:val="22"/>
          <w:szCs w:val="22"/>
        </w:rPr>
        <w:t xml:space="preserve">načrtoval tudi nadzor na področju izpolnjevanja pogojev za opravljanje nalog v športu nacionalnega pomena in s tem preverjal ustrezno izobrazbo oziroma usposobljenost strokovnih delavcev, kar sodi na področje dela na črno. Na področju šolstva na tem področju predvidevamo predvsem izvedbo izrednih inšpekcijskih nadzorov zaradi prejetih pobud. </w:t>
      </w:r>
    </w:p>
    <w:p w14:paraId="48EF561E" w14:textId="77777777" w:rsidR="00E448B6" w:rsidRPr="002A4A39" w:rsidRDefault="00E448B6" w:rsidP="00E448B6">
      <w:pPr>
        <w:rPr>
          <w:rFonts w:asciiTheme="minorHAnsi" w:hAnsiTheme="minorHAnsi" w:cs="Arial"/>
          <w:b/>
          <w:i/>
          <w:color w:val="548DD4" w:themeColor="text2" w:themeTint="99"/>
          <w:sz w:val="22"/>
          <w:szCs w:val="22"/>
        </w:rPr>
      </w:pPr>
    </w:p>
    <w:p w14:paraId="20C7A580" w14:textId="77777777" w:rsidR="00E448B6" w:rsidRPr="002A4A39" w:rsidRDefault="00E448B6" w:rsidP="00E448B6">
      <w:pPr>
        <w:rPr>
          <w:rFonts w:asciiTheme="minorHAnsi" w:hAnsiTheme="minorHAnsi" w:cs="Arial"/>
          <w:b/>
          <w:i/>
          <w:color w:val="548DD4" w:themeColor="text2" w:themeTint="99"/>
          <w:sz w:val="22"/>
          <w:szCs w:val="22"/>
        </w:rPr>
      </w:pPr>
    </w:p>
    <w:p w14:paraId="2624E8DB" w14:textId="77777777" w:rsidR="00E448B6" w:rsidRPr="002A4A39" w:rsidRDefault="00E448B6" w:rsidP="00CC7C8F">
      <w:pPr>
        <w:numPr>
          <w:ilvl w:val="0"/>
          <w:numId w:val="18"/>
        </w:numPr>
        <w:overflowPunct/>
        <w:autoSpaceDE/>
        <w:autoSpaceDN/>
        <w:adjustRightInd/>
        <w:contextualSpacing/>
        <w:textAlignment w:val="auto"/>
        <w:rPr>
          <w:rFonts w:asciiTheme="minorHAnsi" w:hAnsiTheme="minorHAnsi" w:cs="Arial"/>
          <w:b/>
          <w:i/>
          <w:color w:val="548DD4" w:themeColor="text2" w:themeTint="99"/>
          <w:sz w:val="22"/>
          <w:szCs w:val="22"/>
        </w:rPr>
      </w:pPr>
      <w:r w:rsidRPr="002A4A39">
        <w:rPr>
          <w:rFonts w:asciiTheme="minorHAnsi" w:hAnsiTheme="minorHAnsi" w:cs="Arial"/>
          <w:b/>
          <w:i/>
          <w:color w:val="548DD4" w:themeColor="text2" w:themeTint="99"/>
          <w:sz w:val="22"/>
          <w:szCs w:val="22"/>
        </w:rPr>
        <w:t>Inšpektorat Republike Slovenije za notranje zadeve</w:t>
      </w:r>
    </w:p>
    <w:p w14:paraId="7105ECBA" w14:textId="77777777" w:rsidR="00E448B6" w:rsidRPr="002A4A39" w:rsidRDefault="00E448B6" w:rsidP="00E448B6">
      <w:pPr>
        <w:overflowPunct/>
        <w:autoSpaceDE/>
        <w:autoSpaceDN/>
        <w:adjustRightInd/>
        <w:ind w:left="720"/>
        <w:contextualSpacing/>
        <w:textAlignment w:val="auto"/>
        <w:rPr>
          <w:rFonts w:asciiTheme="minorHAnsi" w:hAnsiTheme="minorHAnsi" w:cs="Arial"/>
          <w:b/>
          <w:i/>
          <w:color w:val="548DD4" w:themeColor="text2" w:themeTint="99"/>
          <w:sz w:val="22"/>
          <w:szCs w:val="22"/>
        </w:rPr>
      </w:pPr>
    </w:p>
    <w:p w14:paraId="0B578D3D" w14:textId="621C4C62" w:rsidR="004A732A" w:rsidRPr="002A4A39" w:rsidRDefault="004A732A"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Temeljito in še bolj dosledno ter skozi nekatere druge oblike dela se bo preverjalo izpolnjevanje pogojev predvsem pri inšpekcijskih nadzorih na področju zasebnega varovanja, detektivske dejavnosti (zaznano povečano oglaševanje detektivskih storitev subjektov, za katere se sumi, da nimajo ustreznih licenc). </w:t>
      </w:r>
    </w:p>
    <w:p w14:paraId="38D225C4" w14:textId="77777777" w:rsidR="003F2049" w:rsidRPr="002A4A39" w:rsidRDefault="003F2049" w:rsidP="00E448B6">
      <w:pPr>
        <w:overflowPunct/>
        <w:autoSpaceDE/>
        <w:autoSpaceDN/>
        <w:adjustRightInd/>
        <w:jc w:val="left"/>
        <w:textAlignment w:val="auto"/>
        <w:rPr>
          <w:rFonts w:ascii="Arial" w:hAnsi="Arial" w:cs="Arial"/>
          <w:color w:val="000000"/>
          <w:sz w:val="20"/>
        </w:rPr>
      </w:pPr>
    </w:p>
    <w:p w14:paraId="70FFAA6A" w14:textId="77777777" w:rsidR="003F2049" w:rsidRPr="002A4A39" w:rsidRDefault="003F2049" w:rsidP="00E448B6">
      <w:pPr>
        <w:overflowPunct/>
        <w:autoSpaceDE/>
        <w:autoSpaceDN/>
        <w:adjustRightInd/>
        <w:jc w:val="left"/>
        <w:textAlignment w:val="auto"/>
        <w:rPr>
          <w:rFonts w:ascii="Arial" w:hAnsi="Arial" w:cs="Arial"/>
          <w:color w:val="000000"/>
          <w:sz w:val="20"/>
        </w:rPr>
      </w:pPr>
    </w:p>
    <w:p w14:paraId="1B399906" w14:textId="77777777" w:rsidR="003F2049" w:rsidRPr="002A4A39" w:rsidRDefault="003F2049" w:rsidP="003F2049">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POLICIJA</w:t>
      </w:r>
    </w:p>
    <w:p w14:paraId="0BB0400B" w14:textId="77777777" w:rsidR="003F2049" w:rsidRPr="002A4A39" w:rsidRDefault="003F2049" w:rsidP="00E448B6">
      <w:pPr>
        <w:overflowPunct/>
        <w:autoSpaceDE/>
        <w:autoSpaceDN/>
        <w:adjustRightInd/>
        <w:jc w:val="left"/>
        <w:textAlignment w:val="auto"/>
        <w:rPr>
          <w:rFonts w:ascii="Arial" w:hAnsi="Arial" w:cs="Arial"/>
          <w:color w:val="000000"/>
          <w:sz w:val="20"/>
        </w:rPr>
      </w:pPr>
    </w:p>
    <w:p w14:paraId="039596B4" w14:textId="77777777" w:rsidR="003F2049" w:rsidRPr="002A4A39" w:rsidRDefault="003F2049" w:rsidP="00E448B6">
      <w:pPr>
        <w:overflowPunct/>
        <w:autoSpaceDE/>
        <w:autoSpaceDN/>
        <w:adjustRightInd/>
        <w:jc w:val="left"/>
        <w:textAlignment w:val="auto"/>
        <w:rPr>
          <w:rFonts w:ascii="Arial" w:hAnsi="Arial" w:cs="Arial"/>
          <w:color w:val="000000"/>
          <w:sz w:val="20"/>
        </w:rPr>
      </w:pPr>
    </w:p>
    <w:p w14:paraId="1CC32D6B" w14:textId="23540965" w:rsidR="003F2049" w:rsidRPr="002A4A39" w:rsidRDefault="003F2049" w:rsidP="007A687C">
      <w:pPr>
        <w:overflowPunct/>
        <w:autoSpaceDE/>
        <w:autoSpaceDN/>
        <w:adjustRightInd/>
        <w:textAlignment w:val="auto"/>
        <w:rPr>
          <w:rFonts w:asciiTheme="minorHAnsi" w:eastAsia="Calibri" w:hAnsiTheme="minorHAnsi" w:cs="Arial"/>
          <w:sz w:val="22"/>
          <w:szCs w:val="22"/>
        </w:rPr>
      </w:pPr>
      <w:r w:rsidRPr="002A4A39">
        <w:rPr>
          <w:rFonts w:asciiTheme="minorHAnsi" w:eastAsia="Calibri" w:hAnsiTheme="minorHAnsi" w:cs="Arial"/>
          <w:sz w:val="22"/>
          <w:szCs w:val="22"/>
        </w:rPr>
        <w:t>V letu 2018 bodo nadaljevali aktivnosti, ki so jih izvajali tudi že v preteklih letih, pri čemer bodo v okviru rednih oblik dela</w:t>
      </w:r>
      <w:r w:rsidR="00DE6615" w:rsidRPr="002A4A39">
        <w:rPr>
          <w:rFonts w:asciiTheme="minorHAnsi" w:eastAsia="Calibri" w:hAnsiTheme="minorHAnsi" w:cs="Arial"/>
          <w:sz w:val="22"/>
          <w:szCs w:val="22"/>
        </w:rPr>
        <w:t xml:space="preserve"> in</w:t>
      </w:r>
      <w:r w:rsidRPr="002A4A39">
        <w:rPr>
          <w:rFonts w:asciiTheme="minorHAnsi" w:eastAsia="Calibri" w:hAnsiTheme="minorHAnsi" w:cs="Arial"/>
          <w:sz w:val="22"/>
          <w:szCs w:val="22"/>
        </w:rPr>
        <w:t xml:space="preserve"> tudi z izrednimi poostrenimi nadzori izvajali aktivnosti tudi na </w:t>
      </w:r>
      <w:r w:rsidR="00DE6615" w:rsidRPr="002A4A39">
        <w:rPr>
          <w:rFonts w:asciiTheme="minorHAnsi" w:eastAsia="Calibri" w:hAnsiTheme="minorHAnsi" w:cs="Arial"/>
          <w:sz w:val="22"/>
          <w:szCs w:val="22"/>
        </w:rPr>
        <w:t>naved</w:t>
      </w:r>
      <w:r w:rsidRPr="002A4A39">
        <w:rPr>
          <w:rFonts w:asciiTheme="minorHAnsi" w:eastAsia="Calibri" w:hAnsiTheme="minorHAnsi" w:cs="Arial"/>
          <w:sz w:val="22"/>
          <w:szCs w:val="22"/>
        </w:rPr>
        <w:t xml:space="preserve">enem področju. </w:t>
      </w:r>
    </w:p>
    <w:p w14:paraId="06B213ED" w14:textId="77777777" w:rsidR="00E448B6" w:rsidRPr="002A4A39" w:rsidRDefault="00E448B6" w:rsidP="00E448B6">
      <w:pPr>
        <w:overflowPunct/>
        <w:autoSpaceDE/>
        <w:autoSpaceDN/>
        <w:adjustRightInd/>
        <w:jc w:val="left"/>
        <w:textAlignment w:val="auto"/>
        <w:rPr>
          <w:rFonts w:ascii="Arial" w:hAnsi="Arial" w:cs="Arial"/>
          <w:color w:val="000000"/>
          <w:sz w:val="20"/>
        </w:rPr>
      </w:pPr>
      <w:r w:rsidRPr="002A4A39">
        <w:rPr>
          <w:rFonts w:ascii="Arial" w:hAnsi="Arial" w:cs="Arial"/>
          <w:color w:val="000000"/>
          <w:sz w:val="20"/>
        </w:rPr>
        <w:br w:type="page"/>
      </w:r>
    </w:p>
    <w:p w14:paraId="78B32B75" w14:textId="77777777" w:rsidR="003F2049" w:rsidRPr="002A4A39" w:rsidRDefault="003F2049" w:rsidP="00E448B6">
      <w:pPr>
        <w:overflowPunct/>
        <w:autoSpaceDE/>
        <w:autoSpaceDN/>
        <w:adjustRightInd/>
        <w:jc w:val="left"/>
        <w:textAlignment w:val="auto"/>
        <w:rPr>
          <w:rFonts w:ascii="Arial" w:hAnsi="Arial" w:cs="Arial"/>
          <w:color w:val="000000"/>
          <w:sz w:val="20"/>
        </w:rPr>
      </w:pPr>
    </w:p>
    <w:p w14:paraId="0C9728D5" w14:textId="77777777" w:rsidR="00E448B6" w:rsidRPr="002A4A39" w:rsidRDefault="00E448B6" w:rsidP="00E448B6">
      <w:pPr>
        <w:keepNext/>
        <w:ind w:left="432" w:hanging="432"/>
        <w:jc w:val="center"/>
        <w:outlineLvl w:val="0"/>
        <w:rPr>
          <w:rFonts w:asciiTheme="minorHAnsi" w:hAnsiTheme="minorHAnsi"/>
          <w:b/>
          <w:bCs/>
          <w:color w:val="17365D" w:themeColor="text2" w:themeShade="BF"/>
          <w:kern w:val="32"/>
          <w:sz w:val="28"/>
          <w:szCs w:val="32"/>
        </w:rPr>
      </w:pPr>
      <w:bookmarkStart w:id="33" w:name="_Toc488312157"/>
      <w:bookmarkStart w:id="34" w:name="_Toc518906410"/>
      <w:r w:rsidRPr="002A4A39">
        <w:rPr>
          <w:rFonts w:asciiTheme="minorHAnsi" w:hAnsiTheme="minorHAnsi"/>
          <w:b/>
          <w:bCs/>
          <w:color w:val="17365D" w:themeColor="text2" w:themeShade="BF"/>
          <w:kern w:val="32"/>
          <w:sz w:val="28"/>
          <w:szCs w:val="32"/>
        </w:rPr>
        <w:t>DRUGI PODATKI</w:t>
      </w:r>
      <w:bookmarkEnd w:id="33"/>
      <w:bookmarkEnd w:id="34"/>
    </w:p>
    <w:p w14:paraId="1E063AA3" w14:textId="77777777" w:rsidR="00E448B6" w:rsidRPr="002A4A39" w:rsidRDefault="00E448B6" w:rsidP="00E448B6">
      <w:pPr>
        <w:rPr>
          <w:rFonts w:asciiTheme="minorHAnsi" w:hAnsiTheme="minorHAnsi" w:cstheme="minorHAnsi"/>
          <w:sz w:val="22"/>
          <w:szCs w:val="22"/>
        </w:rPr>
      </w:pPr>
    </w:p>
    <w:p w14:paraId="70044F16" w14:textId="77777777" w:rsidR="00E448B6" w:rsidRPr="002A4A39" w:rsidRDefault="00E448B6" w:rsidP="00E448B6">
      <w:pPr>
        <w:rPr>
          <w:rFonts w:asciiTheme="minorHAnsi" w:hAnsiTheme="minorHAnsi" w:cstheme="minorHAnsi"/>
          <w:sz w:val="22"/>
          <w:szCs w:val="22"/>
        </w:rPr>
      </w:pPr>
    </w:p>
    <w:p w14:paraId="705AF0F5"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PODATKI V ZVEZI Z OSEBNIM DOPOLNILNIM DELOM</w:t>
      </w:r>
    </w:p>
    <w:p w14:paraId="6BDACB7B" w14:textId="77777777" w:rsidR="00E448B6" w:rsidRPr="002A4A39" w:rsidRDefault="00E448B6" w:rsidP="00E448B6"/>
    <w:p w14:paraId="43BD1DDA" w14:textId="77777777" w:rsidR="00E448B6" w:rsidRPr="002A4A39" w:rsidRDefault="00E448B6" w:rsidP="007A687C">
      <w:pPr>
        <w:rPr>
          <w:rFonts w:asciiTheme="minorHAnsi" w:hAnsiTheme="minorHAnsi" w:cstheme="minorHAnsi"/>
          <w:color w:val="000000"/>
          <w:sz w:val="22"/>
          <w:szCs w:val="22"/>
        </w:rPr>
      </w:pPr>
      <w:r w:rsidRPr="002A4A39">
        <w:rPr>
          <w:rFonts w:asciiTheme="minorHAnsi" w:hAnsiTheme="minorHAnsi" w:cstheme="minorHAnsi"/>
          <w:color w:val="000000"/>
          <w:sz w:val="22"/>
          <w:szCs w:val="22"/>
        </w:rPr>
        <w:t>Novi ZPDZC-1 je bil sprejet konec aprila 2014, uporabljati pa se je začel 18. 8. 2014, razen določil, ki se nanašajo na novo ureditev osebnega dopolnilnega dela (ODD). Ta se uporabljajo od 1. 1. 2015 naprej. Osebe, ki so imele priglašeno ODD na dan 31. decembra 2014, so lahko opravljale ODD po stari ureditvi do 30. 6. 2015. Vrednotnice so bili tako vsi zavezani kupiti s 30. 6. 2015.</w:t>
      </w:r>
    </w:p>
    <w:p w14:paraId="492F0AE3" w14:textId="77777777" w:rsidR="00BC71F8" w:rsidRPr="002A4A39" w:rsidRDefault="00BC71F8" w:rsidP="007A687C">
      <w:pPr>
        <w:rPr>
          <w:rFonts w:asciiTheme="minorHAnsi" w:hAnsiTheme="minorHAnsi" w:cstheme="minorHAnsi"/>
          <w:color w:val="000000"/>
          <w:sz w:val="22"/>
          <w:szCs w:val="22"/>
        </w:rPr>
      </w:pPr>
    </w:p>
    <w:p w14:paraId="2CC18660" w14:textId="69F92D13" w:rsidR="00BC71F8" w:rsidRPr="002A4A39" w:rsidRDefault="00CC157B" w:rsidP="007A687C">
      <w:pPr>
        <w:rPr>
          <w:rFonts w:asciiTheme="minorHAnsi" w:hAnsiTheme="minorHAnsi" w:cstheme="minorHAnsi"/>
          <w:color w:val="000000"/>
          <w:sz w:val="22"/>
          <w:szCs w:val="22"/>
        </w:rPr>
      </w:pPr>
      <w:r w:rsidRPr="002A4A39">
        <w:rPr>
          <w:rFonts w:asciiTheme="minorHAnsi" w:hAnsiTheme="minorHAnsi" w:cstheme="minorHAnsi"/>
          <w:color w:val="000000"/>
          <w:sz w:val="22"/>
          <w:szCs w:val="22"/>
        </w:rPr>
        <w:t xml:space="preserve">V spodnji </w:t>
      </w:r>
      <w:r w:rsidR="00A1479B" w:rsidRPr="002A4A39">
        <w:rPr>
          <w:rFonts w:asciiTheme="minorHAnsi" w:hAnsiTheme="minorHAnsi" w:cstheme="minorHAnsi"/>
          <w:color w:val="000000"/>
          <w:sz w:val="22"/>
          <w:szCs w:val="22"/>
        </w:rPr>
        <w:t>razpredelnic</w:t>
      </w:r>
      <w:r w:rsidRPr="002A4A39">
        <w:rPr>
          <w:rFonts w:asciiTheme="minorHAnsi" w:hAnsiTheme="minorHAnsi" w:cstheme="minorHAnsi"/>
          <w:color w:val="000000"/>
          <w:sz w:val="22"/>
          <w:szCs w:val="22"/>
        </w:rPr>
        <w:t>i so mesečni podatki o številu posameznikov, ki so imeli priglašeno osebno dopolnilno delo (po stanju na zadnji dan posameznega meseca) v letu 2017.</w:t>
      </w:r>
    </w:p>
    <w:p w14:paraId="174CD789" w14:textId="77777777" w:rsidR="00CC157B" w:rsidRPr="002A4A39" w:rsidRDefault="00CC157B" w:rsidP="00BC71F8">
      <w:pPr>
        <w:rPr>
          <w:rFonts w:asciiTheme="minorHAnsi" w:hAnsiTheme="minorHAnsi" w:cstheme="minorHAnsi"/>
          <w:color w:val="000000"/>
          <w:sz w:val="22"/>
          <w:szCs w:val="22"/>
        </w:rPr>
      </w:pPr>
    </w:p>
    <w:tbl>
      <w:tblPr>
        <w:tblW w:w="0" w:type="auto"/>
        <w:tblCellMar>
          <w:left w:w="0" w:type="dxa"/>
          <w:right w:w="0" w:type="dxa"/>
        </w:tblCellMar>
        <w:tblLook w:val="04A0" w:firstRow="1" w:lastRow="0" w:firstColumn="1" w:lastColumn="0" w:noHBand="0" w:noVBand="1"/>
      </w:tblPr>
      <w:tblGrid>
        <w:gridCol w:w="3371"/>
        <w:gridCol w:w="3669"/>
      </w:tblGrid>
      <w:tr w:rsidR="00CC157B" w:rsidRPr="002A4A39" w14:paraId="1E919558" w14:textId="77777777" w:rsidTr="00CC157B">
        <w:trPr>
          <w:trHeight w:val="252"/>
        </w:trPr>
        <w:tc>
          <w:tcPr>
            <w:tcW w:w="33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F56142" w14:textId="77777777" w:rsidR="00CC157B" w:rsidRPr="002A4A39" w:rsidRDefault="00CC157B" w:rsidP="00CC157B">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Mesec</w:t>
            </w:r>
          </w:p>
        </w:tc>
        <w:tc>
          <w:tcPr>
            <w:tcW w:w="3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A10D8C" w14:textId="77777777" w:rsidR="00CC157B" w:rsidRPr="002A4A39" w:rsidRDefault="00CC157B" w:rsidP="00CC157B">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Št. posameznikov</w:t>
            </w:r>
          </w:p>
        </w:tc>
      </w:tr>
      <w:tr w:rsidR="00CC157B" w:rsidRPr="002A4A39" w14:paraId="24A9CCC8"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B1082"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Januar</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73552643"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6.632</w:t>
            </w:r>
          </w:p>
        </w:tc>
      </w:tr>
      <w:tr w:rsidR="00CC157B" w:rsidRPr="002A4A39" w14:paraId="13FBB244" w14:textId="77777777" w:rsidTr="00CC157B">
        <w:trPr>
          <w:trHeight w:val="266"/>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1D2A0"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Februar</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2999FFEB"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6.736</w:t>
            </w:r>
          </w:p>
        </w:tc>
      </w:tr>
      <w:tr w:rsidR="00CC157B" w:rsidRPr="002A4A39" w14:paraId="19A3CB63"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290A7"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Marec</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29A4281E"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6.813</w:t>
            </w:r>
          </w:p>
        </w:tc>
      </w:tr>
      <w:tr w:rsidR="00CC157B" w:rsidRPr="002A4A39" w14:paraId="49C5FD81"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E4931"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April</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0E0AA76F"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6.966</w:t>
            </w:r>
          </w:p>
        </w:tc>
      </w:tr>
      <w:tr w:rsidR="00CC157B" w:rsidRPr="002A4A39" w14:paraId="2B849EAF"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B0FD6"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Maj</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16BB53A5"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7.023</w:t>
            </w:r>
          </w:p>
        </w:tc>
      </w:tr>
      <w:tr w:rsidR="00CC157B" w:rsidRPr="002A4A39" w14:paraId="5FBFA578" w14:textId="77777777" w:rsidTr="00CC157B">
        <w:trPr>
          <w:trHeight w:val="266"/>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86CD4"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Junij</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3903BEE8"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7.062</w:t>
            </w:r>
          </w:p>
        </w:tc>
      </w:tr>
      <w:tr w:rsidR="00CC157B" w:rsidRPr="002A4A39" w14:paraId="620E4BDB"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BC89B"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Julij</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4E8BBE3F"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7.014</w:t>
            </w:r>
          </w:p>
        </w:tc>
      </w:tr>
      <w:tr w:rsidR="00CC157B" w:rsidRPr="002A4A39" w14:paraId="5A73C20D"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0E9A6"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Avgust</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41905E05"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7.008</w:t>
            </w:r>
          </w:p>
        </w:tc>
      </w:tr>
      <w:tr w:rsidR="00CC157B" w:rsidRPr="002A4A39" w14:paraId="492D405F"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85D91"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September</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5E5A4C48"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7.094</w:t>
            </w:r>
          </w:p>
        </w:tc>
      </w:tr>
      <w:tr w:rsidR="00CC157B" w:rsidRPr="002A4A39" w14:paraId="61B94498" w14:textId="77777777" w:rsidTr="00CC157B">
        <w:trPr>
          <w:trHeight w:val="266"/>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B4AA9"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Oktober</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143C208C"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7.128</w:t>
            </w:r>
          </w:p>
        </w:tc>
      </w:tr>
      <w:tr w:rsidR="00CC157B" w:rsidRPr="002A4A39" w14:paraId="702038EB"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95BBB"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November</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7F90C69C"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7.138</w:t>
            </w:r>
          </w:p>
        </w:tc>
      </w:tr>
      <w:tr w:rsidR="00CC157B" w:rsidRPr="002A4A39" w14:paraId="5D45AE37" w14:textId="77777777" w:rsidTr="00CC157B">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347F17" w14:textId="77777777" w:rsidR="00CC157B" w:rsidRPr="002A4A39" w:rsidRDefault="00CC157B" w:rsidP="00CC157B">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 xml:space="preserve">December </w:t>
            </w:r>
          </w:p>
        </w:tc>
        <w:tc>
          <w:tcPr>
            <w:tcW w:w="3669" w:type="dxa"/>
            <w:tcBorders>
              <w:top w:val="nil"/>
              <w:left w:val="nil"/>
              <w:bottom w:val="single" w:sz="8" w:space="0" w:color="auto"/>
              <w:right w:val="single" w:sz="8" w:space="0" w:color="auto"/>
            </w:tcBorders>
            <w:tcMar>
              <w:top w:w="0" w:type="dxa"/>
              <w:left w:w="108" w:type="dxa"/>
              <w:bottom w:w="0" w:type="dxa"/>
              <w:right w:w="108" w:type="dxa"/>
            </w:tcMar>
            <w:hideMark/>
          </w:tcPr>
          <w:p w14:paraId="3BFC689A" w14:textId="77777777" w:rsidR="00CC157B" w:rsidRPr="002A4A39" w:rsidRDefault="00CC157B"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7.071</w:t>
            </w:r>
          </w:p>
        </w:tc>
      </w:tr>
    </w:tbl>
    <w:p w14:paraId="55395EC1" w14:textId="77777777" w:rsidR="00CC157B" w:rsidRPr="002A4A39" w:rsidRDefault="00CC157B" w:rsidP="00BC71F8">
      <w:pPr>
        <w:rPr>
          <w:rFonts w:asciiTheme="minorHAnsi" w:hAnsiTheme="minorHAnsi" w:cstheme="minorHAnsi"/>
          <w:color w:val="000000"/>
          <w:sz w:val="22"/>
          <w:szCs w:val="22"/>
        </w:rPr>
      </w:pPr>
    </w:p>
    <w:p w14:paraId="14F4E5BC" w14:textId="77777777" w:rsidR="00CC157B" w:rsidRPr="002A4A39" w:rsidRDefault="00CC157B" w:rsidP="00BC71F8">
      <w:pPr>
        <w:rPr>
          <w:rFonts w:asciiTheme="minorHAnsi" w:hAnsiTheme="minorHAnsi" w:cstheme="minorHAnsi"/>
          <w:color w:val="000000"/>
          <w:sz w:val="22"/>
          <w:szCs w:val="22"/>
        </w:rPr>
      </w:pPr>
    </w:p>
    <w:p w14:paraId="121E2C0D" w14:textId="11AADB00" w:rsidR="00BC71F8" w:rsidRPr="002A4A39" w:rsidRDefault="00BC71F8" w:rsidP="007A687C">
      <w:pPr>
        <w:rPr>
          <w:rFonts w:asciiTheme="minorHAnsi" w:hAnsiTheme="minorHAnsi"/>
          <w:sz w:val="22"/>
          <w:szCs w:val="22"/>
        </w:rPr>
      </w:pPr>
      <w:r w:rsidRPr="002A4A39">
        <w:rPr>
          <w:rFonts w:asciiTheme="minorHAnsi" w:hAnsiTheme="minorHAnsi"/>
          <w:sz w:val="22"/>
          <w:szCs w:val="22"/>
        </w:rPr>
        <w:t>V letu 2017 je bilo po prejetih podatkih po eUpravi prodanih 22.237 vrednotnic za osebno dopolnilno delo. Od tega je posamezni naročnik kupil različno število vrednotnic, k</w:t>
      </w:r>
      <w:r w:rsidR="00F21721" w:rsidRPr="002A4A39">
        <w:rPr>
          <w:rFonts w:asciiTheme="minorHAnsi" w:hAnsiTheme="minorHAnsi"/>
          <w:sz w:val="22"/>
          <w:szCs w:val="22"/>
        </w:rPr>
        <w:t xml:space="preserve">i </w:t>
      </w:r>
      <w:r w:rsidRPr="002A4A39">
        <w:rPr>
          <w:rFonts w:asciiTheme="minorHAnsi" w:hAnsiTheme="minorHAnsi"/>
          <w:sz w:val="22"/>
          <w:szCs w:val="22"/>
        </w:rPr>
        <w:t xml:space="preserve">so bile kupljene </w:t>
      </w:r>
      <w:r w:rsidR="002A4A39" w:rsidRPr="002A4A39">
        <w:rPr>
          <w:rFonts w:asciiTheme="minorHAnsi" w:hAnsiTheme="minorHAnsi"/>
          <w:sz w:val="22"/>
          <w:szCs w:val="22"/>
        </w:rPr>
        <w:t>na</w:t>
      </w:r>
      <w:r w:rsidRPr="002A4A39">
        <w:rPr>
          <w:rFonts w:asciiTheme="minorHAnsi" w:hAnsiTheme="minorHAnsi"/>
          <w:sz w:val="22"/>
          <w:szCs w:val="22"/>
        </w:rPr>
        <w:t xml:space="preserve"> upravnih enotah oziroma po spletnem portalu eUprava, kot je prikazano v spodnjih </w:t>
      </w:r>
      <w:r w:rsidR="00A1479B" w:rsidRPr="002A4A39">
        <w:rPr>
          <w:rFonts w:asciiTheme="minorHAnsi" w:hAnsiTheme="minorHAnsi"/>
          <w:sz w:val="22"/>
          <w:szCs w:val="22"/>
        </w:rPr>
        <w:t>razpredelnic</w:t>
      </w:r>
      <w:r w:rsidRPr="002A4A39">
        <w:rPr>
          <w:rFonts w:asciiTheme="minorHAnsi" w:hAnsiTheme="minorHAnsi"/>
          <w:sz w:val="22"/>
          <w:szCs w:val="22"/>
        </w:rPr>
        <w:t xml:space="preserve">ah. </w:t>
      </w:r>
    </w:p>
    <w:p w14:paraId="2A8C9E87" w14:textId="77777777" w:rsidR="00E448B6" w:rsidRPr="002A4A39" w:rsidRDefault="00E448B6" w:rsidP="00E448B6">
      <w:pPr>
        <w:rPr>
          <w:rFonts w:cs="Arial"/>
          <w:color w:val="000000"/>
        </w:rPr>
      </w:pPr>
    </w:p>
    <w:tbl>
      <w:tblPr>
        <w:tblW w:w="9733" w:type="dxa"/>
        <w:tblInd w:w="70" w:type="dxa"/>
        <w:tblCellMar>
          <w:left w:w="70" w:type="dxa"/>
          <w:right w:w="70" w:type="dxa"/>
        </w:tblCellMar>
        <w:tblLook w:val="04A0" w:firstRow="1" w:lastRow="0" w:firstColumn="1" w:lastColumn="0" w:noHBand="0" w:noVBand="1"/>
      </w:tblPr>
      <w:tblGrid>
        <w:gridCol w:w="1873"/>
        <w:gridCol w:w="2166"/>
        <w:gridCol w:w="1167"/>
        <w:gridCol w:w="2385"/>
        <w:gridCol w:w="2142"/>
      </w:tblGrid>
      <w:tr w:rsidR="00BC71F8" w:rsidRPr="002A4A39" w14:paraId="5F27D16B" w14:textId="77777777" w:rsidTr="00BC71F8">
        <w:trPr>
          <w:trHeight w:val="886"/>
        </w:trPr>
        <w:tc>
          <w:tcPr>
            <w:tcW w:w="1873" w:type="dxa"/>
            <w:tcBorders>
              <w:top w:val="single" w:sz="8" w:space="0" w:color="auto"/>
              <w:left w:val="single" w:sz="8" w:space="0" w:color="auto"/>
              <w:bottom w:val="single" w:sz="8" w:space="0" w:color="auto"/>
              <w:right w:val="single" w:sz="8" w:space="0" w:color="auto"/>
            </w:tcBorders>
            <w:shd w:val="clear" w:color="auto" w:fill="auto"/>
            <w:hideMark/>
          </w:tcPr>
          <w:p w14:paraId="6FAA7689"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Število posameznikov, ki so kupili vrednotnico</w:t>
            </w:r>
          </w:p>
        </w:tc>
        <w:tc>
          <w:tcPr>
            <w:tcW w:w="2166" w:type="dxa"/>
            <w:tcBorders>
              <w:top w:val="single" w:sz="8" w:space="0" w:color="auto"/>
              <w:left w:val="nil"/>
              <w:bottom w:val="single" w:sz="8" w:space="0" w:color="auto"/>
              <w:right w:val="single" w:sz="8" w:space="0" w:color="auto"/>
            </w:tcBorders>
            <w:shd w:val="clear" w:color="auto" w:fill="auto"/>
            <w:vAlign w:val="center"/>
            <w:hideMark/>
          </w:tcPr>
          <w:p w14:paraId="79924945" w14:textId="62A03D73" w:rsidR="00BC71F8" w:rsidRPr="002A4A39" w:rsidRDefault="00F21721" w:rsidP="00F21721">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w:t>
            </w:r>
            <w:r w:rsidR="00BC71F8" w:rsidRPr="002A4A39">
              <w:rPr>
                <w:rFonts w:ascii="Calibri" w:hAnsi="Calibri"/>
                <w:b/>
                <w:bCs/>
                <w:color w:val="000000"/>
                <w:sz w:val="20"/>
                <w:lang w:eastAsia="sl-SI"/>
              </w:rPr>
              <w:t>tevilo nakupov vrednotnic</w:t>
            </w:r>
          </w:p>
        </w:tc>
        <w:tc>
          <w:tcPr>
            <w:tcW w:w="1167" w:type="dxa"/>
            <w:tcBorders>
              <w:top w:val="nil"/>
              <w:left w:val="nil"/>
              <w:bottom w:val="nil"/>
              <w:right w:val="nil"/>
            </w:tcBorders>
            <w:shd w:val="clear" w:color="auto" w:fill="auto"/>
            <w:noWrap/>
            <w:vAlign w:val="bottom"/>
            <w:hideMark/>
          </w:tcPr>
          <w:p w14:paraId="7C11E4A8"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p>
        </w:tc>
        <w:tc>
          <w:tcPr>
            <w:tcW w:w="23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7E0654"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Upravna enota</w:t>
            </w:r>
          </w:p>
        </w:tc>
        <w:tc>
          <w:tcPr>
            <w:tcW w:w="2142" w:type="dxa"/>
            <w:tcBorders>
              <w:top w:val="single" w:sz="8" w:space="0" w:color="auto"/>
              <w:left w:val="nil"/>
              <w:bottom w:val="single" w:sz="8" w:space="0" w:color="auto"/>
              <w:right w:val="single" w:sz="8" w:space="0" w:color="auto"/>
            </w:tcBorders>
            <w:shd w:val="clear" w:color="auto" w:fill="auto"/>
            <w:vAlign w:val="center"/>
            <w:hideMark/>
          </w:tcPr>
          <w:p w14:paraId="5EC5A3BF" w14:textId="38624EAC" w:rsidR="00BC71F8" w:rsidRPr="002A4A39" w:rsidRDefault="00F21721"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w:t>
            </w:r>
            <w:r w:rsidR="00BC71F8" w:rsidRPr="002A4A39">
              <w:rPr>
                <w:rFonts w:ascii="Calibri" w:hAnsi="Calibri"/>
                <w:b/>
                <w:bCs/>
                <w:color w:val="000000"/>
                <w:sz w:val="20"/>
                <w:lang w:eastAsia="sl-SI"/>
              </w:rPr>
              <w:t>tevilo vlog</w:t>
            </w:r>
          </w:p>
        </w:tc>
      </w:tr>
      <w:tr w:rsidR="00BC71F8" w:rsidRPr="002A4A39" w14:paraId="78ECE25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599D974"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1401</w:t>
            </w:r>
          </w:p>
        </w:tc>
        <w:tc>
          <w:tcPr>
            <w:tcW w:w="2166" w:type="dxa"/>
            <w:tcBorders>
              <w:top w:val="nil"/>
              <w:left w:val="nil"/>
              <w:bottom w:val="single" w:sz="8" w:space="0" w:color="auto"/>
              <w:right w:val="single" w:sz="8" w:space="0" w:color="auto"/>
            </w:tcBorders>
            <w:shd w:val="clear" w:color="auto" w:fill="auto"/>
            <w:hideMark/>
          </w:tcPr>
          <w:p w14:paraId="4A37F9FA" w14:textId="77777777" w:rsidR="00BC71F8" w:rsidRPr="002A4A39" w:rsidRDefault="00BC71F8"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 xml:space="preserve">1  </w:t>
            </w:r>
          </w:p>
        </w:tc>
        <w:tc>
          <w:tcPr>
            <w:tcW w:w="1167" w:type="dxa"/>
            <w:tcBorders>
              <w:top w:val="nil"/>
              <w:left w:val="nil"/>
              <w:bottom w:val="nil"/>
              <w:right w:val="nil"/>
            </w:tcBorders>
            <w:shd w:val="clear" w:color="auto" w:fill="auto"/>
            <w:noWrap/>
            <w:vAlign w:val="bottom"/>
            <w:hideMark/>
          </w:tcPr>
          <w:p w14:paraId="607DC68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437348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Vloga državljana</w:t>
            </w:r>
          </w:p>
        </w:tc>
        <w:tc>
          <w:tcPr>
            <w:tcW w:w="2142" w:type="dxa"/>
            <w:tcBorders>
              <w:top w:val="nil"/>
              <w:left w:val="nil"/>
              <w:bottom w:val="single" w:sz="8" w:space="0" w:color="auto"/>
              <w:right w:val="single" w:sz="8" w:space="0" w:color="auto"/>
            </w:tcBorders>
            <w:shd w:val="clear" w:color="auto" w:fill="auto"/>
            <w:noWrap/>
            <w:vAlign w:val="center"/>
            <w:hideMark/>
          </w:tcPr>
          <w:p w14:paraId="64E67A40"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2657</w:t>
            </w:r>
          </w:p>
        </w:tc>
      </w:tr>
      <w:tr w:rsidR="00BC71F8" w:rsidRPr="002A4A39" w14:paraId="0BD59D46"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32B3C519"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797</w:t>
            </w:r>
          </w:p>
        </w:tc>
        <w:tc>
          <w:tcPr>
            <w:tcW w:w="2166" w:type="dxa"/>
            <w:tcBorders>
              <w:top w:val="nil"/>
              <w:left w:val="nil"/>
              <w:bottom w:val="single" w:sz="8" w:space="0" w:color="auto"/>
              <w:right w:val="single" w:sz="8" w:space="0" w:color="auto"/>
            </w:tcBorders>
            <w:shd w:val="clear" w:color="auto" w:fill="auto"/>
            <w:hideMark/>
          </w:tcPr>
          <w:p w14:paraId="359D316A" w14:textId="77777777" w:rsidR="00BC71F8" w:rsidRPr="002A4A39" w:rsidRDefault="00BC71F8"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 xml:space="preserve">2 </w:t>
            </w:r>
          </w:p>
        </w:tc>
        <w:tc>
          <w:tcPr>
            <w:tcW w:w="1167" w:type="dxa"/>
            <w:tcBorders>
              <w:top w:val="nil"/>
              <w:left w:val="nil"/>
              <w:bottom w:val="nil"/>
              <w:right w:val="nil"/>
            </w:tcBorders>
            <w:shd w:val="clear" w:color="auto" w:fill="auto"/>
            <w:noWrap/>
            <w:vAlign w:val="bottom"/>
            <w:hideMark/>
          </w:tcPr>
          <w:p w14:paraId="6A7D8779"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CC3103C"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6224 UE Ljubljana</w:t>
            </w:r>
          </w:p>
        </w:tc>
        <w:tc>
          <w:tcPr>
            <w:tcW w:w="2142" w:type="dxa"/>
            <w:tcBorders>
              <w:top w:val="nil"/>
              <w:left w:val="nil"/>
              <w:bottom w:val="single" w:sz="8" w:space="0" w:color="auto"/>
              <w:right w:val="single" w:sz="8" w:space="0" w:color="auto"/>
            </w:tcBorders>
            <w:shd w:val="clear" w:color="auto" w:fill="auto"/>
            <w:noWrap/>
            <w:vAlign w:val="center"/>
            <w:hideMark/>
          </w:tcPr>
          <w:p w14:paraId="1252C17D"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1885</w:t>
            </w:r>
          </w:p>
        </w:tc>
      </w:tr>
      <w:tr w:rsidR="00BC71F8" w:rsidRPr="002A4A39" w14:paraId="7113456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CFF3723"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415</w:t>
            </w:r>
          </w:p>
        </w:tc>
        <w:tc>
          <w:tcPr>
            <w:tcW w:w="2166" w:type="dxa"/>
            <w:tcBorders>
              <w:top w:val="nil"/>
              <w:left w:val="nil"/>
              <w:bottom w:val="single" w:sz="8" w:space="0" w:color="auto"/>
              <w:right w:val="single" w:sz="8" w:space="0" w:color="auto"/>
            </w:tcBorders>
            <w:shd w:val="clear" w:color="auto" w:fill="auto"/>
            <w:hideMark/>
          </w:tcPr>
          <w:p w14:paraId="05F2EFBE" w14:textId="77777777" w:rsidR="00BC71F8" w:rsidRPr="002A4A39" w:rsidRDefault="00BC71F8" w:rsidP="00CC157B">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 xml:space="preserve">3 </w:t>
            </w:r>
          </w:p>
        </w:tc>
        <w:tc>
          <w:tcPr>
            <w:tcW w:w="1167" w:type="dxa"/>
            <w:tcBorders>
              <w:top w:val="nil"/>
              <w:left w:val="nil"/>
              <w:bottom w:val="nil"/>
              <w:right w:val="nil"/>
            </w:tcBorders>
            <w:shd w:val="clear" w:color="auto" w:fill="auto"/>
            <w:noWrap/>
            <w:vAlign w:val="bottom"/>
            <w:hideMark/>
          </w:tcPr>
          <w:p w14:paraId="53E3FE1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C9705A0"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6227 UE Maribor</w:t>
            </w:r>
          </w:p>
        </w:tc>
        <w:tc>
          <w:tcPr>
            <w:tcW w:w="2142" w:type="dxa"/>
            <w:tcBorders>
              <w:top w:val="nil"/>
              <w:left w:val="nil"/>
              <w:bottom w:val="single" w:sz="8" w:space="0" w:color="auto"/>
              <w:right w:val="single" w:sz="8" w:space="0" w:color="auto"/>
            </w:tcBorders>
            <w:shd w:val="clear" w:color="auto" w:fill="auto"/>
            <w:noWrap/>
            <w:vAlign w:val="center"/>
            <w:hideMark/>
          </w:tcPr>
          <w:p w14:paraId="78BFCC7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1729</w:t>
            </w:r>
          </w:p>
        </w:tc>
      </w:tr>
      <w:tr w:rsidR="00BC71F8" w:rsidRPr="002A4A39" w14:paraId="3A8683BA"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B5A2A02"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342</w:t>
            </w:r>
          </w:p>
        </w:tc>
        <w:tc>
          <w:tcPr>
            <w:tcW w:w="2166" w:type="dxa"/>
            <w:tcBorders>
              <w:top w:val="nil"/>
              <w:left w:val="nil"/>
              <w:bottom w:val="single" w:sz="8" w:space="0" w:color="auto"/>
              <w:right w:val="single" w:sz="8" w:space="0" w:color="auto"/>
            </w:tcBorders>
            <w:shd w:val="clear" w:color="auto" w:fill="auto"/>
            <w:vAlign w:val="center"/>
            <w:hideMark/>
          </w:tcPr>
          <w:p w14:paraId="1D0A3B0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w:t>
            </w:r>
          </w:p>
        </w:tc>
        <w:tc>
          <w:tcPr>
            <w:tcW w:w="1167" w:type="dxa"/>
            <w:tcBorders>
              <w:top w:val="nil"/>
              <w:left w:val="nil"/>
              <w:bottom w:val="nil"/>
              <w:right w:val="nil"/>
            </w:tcBorders>
            <w:shd w:val="clear" w:color="auto" w:fill="auto"/>
            <w:noWrap/>
            <w:vAlign w:val="bottom"/>
            <w:hideMark/>
          </w:tcPr>
          <w:p w14:paraId="2C86A2FB"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4427363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6230 UE Murska Sobota</w:t>
            </w:r>
          </w:p>
        </w:tc>
        <w:tc>
          <w:tcPr>
            <w:tcW w:w="2142" w:type="dxa"/>
            <w:tcBorders>
              <w:top w:val="nil"/>
              <w:left w:val="nil"/>
              <w:bottom w:val="single" w:sz="8" w:space="0" w:color="auto"/>
              <w:right w:val="single" w:sz="8" w:space="0" w:color="auto"/>
            </w:tcBorders>
            <w:shd w:val="clear" w:color="auto" w:fill="auto"/>
            <w:noWrap/>
            <w:vAlign w:val="center"/>
            <w:hideMark/>
          </w:tcPr>
          <w:p w14:paraId="2F571327"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797</w:t>
            </w:r>
          </w:p>
        </w:tc>
      </w:tr>
      <w:tr w:rsidR="00BC71F8" w:rsidRPr="002A4A39" w14:paraId="4A4E6D93"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55785820"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230</w:t>
            </w:r>
          </w:p>
        </w:tc>
        <w:tc>
          <w:tcPr>
            <w:tcW w:w="2166" w:type="dxa"/>
            <w:tcBorders>
              <w:top w:val="nil"/>
              <w:left w:val="nil"/>
              <w:bottom w:val="single" w:sz="8" w:space="0" w:color="auto"/>
              <w:right w:val="single" w:sz="8" w:space="0" w:color="auto"/>
            </w:tcBorders>
            <w:shd w:val="clear" w:color="auto" w:fill="auto"/>
            <w:vAlign w:val="center"/>
            <w:hideMark/>
          </w:tcPr>
          <w:p w14:paraId="04D9B08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w:t>
            </w:r>
          </w:p>
        </w:tc>
        <w:tc>
          <w:tcPr>
            <w:tcW w:w="1167" w:type="dxa"/>
            <w:tcBorders>
              <w:top w:val="nil"/>
              <w:left w:val="nil"/>
              <w:bottom w:val="nil"/>
              <w:right w:val="nil"/>
            </w:tcBorders>
            <w:shd w:val="clear" w:color="auto" w:fill="auto"/>
            <w:noWrap/>
            <w:vAlign w:val="bottom"/>
            <w:hideMark/>
          </w:tcPr>
          <w:p w14:paraId="2E54CF0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6981A8A"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6232 UE Novo mesto</w:t>
            </w:r>
          </w:p>
        </w:tc>
        <w:tc>
          <w:tcPr>
            <w:tcW w:w="2142" w:type="dxa"/>
            <w:tcBorders>
              <w:top w:val="nil"/>
              <w:left w:val="nil"/>
              <w:bottom w:val="single" w:sz="8" w:space="0" w:color="auto"/>
              <w:right w:val="single" w:sz="8" w:space="0" w:color="auto"/>
            </w:tcBorders>
            <w:shd w:val="clear" w:color="auto" w:fill="auto"/>
            <w:noWrap/>
            <w:vAlign w:val="center"/>
            <w:hideMark/>
          </w:tcPr>
          <w:p w14:paraId="143EDA6E"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796</w:t>
            </w:r>
          </w:p>
        </w:tc>
      </w:tr>
      <w:tr w:rsidR="00BC71F8" w:rsidRPr="002A4A39" w14:paraId="5EF72534"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3DCE8269"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227</w:t>
            </w:r>
          </w:p>
        </w:tc>
        <w:tc>
          <w:tcPr>
            <w:tcW w:w="2166" w:type="dxa"/>
            <w:tcBorders>
              <w:top w:val="nil"/>
              <w:left w:val="nil"/>
              <w:bottom w:val="single" w:sz="8" w:space="0" w:color="auto"/>
              <w:right w:val="single" w:sz="8" w:space="0" w:color="auto"/>
            </w:tcBorders>
            <w:shd w:val="clear" w:color="auto" w:fill="auto"/>
            <w:vAlign w:val="center"/>
            <w:hideMark/>
          </w:tcPr>
          <w:p w14:paraId="366DC01A"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w:t>
            </w:r>
          </w:p>
        </w:tc>
        <w:tc>
          <w:tcPr>
            <w:tcW w:w="1167" w:type="dxa"/>
            <w:tcBorders>
              <w:top w:val="nil"/>
              <w:left w:val="nil"/>
              <w:bottom w:val="nil"/>
              <w:right w:val="nil"/>
            </w:tcBorders>
            <w:shd w:val="clear" w:color="auto" w:fill="auto"/>
            <w:noWrap/>
            <w:vAlign w:val="bottom"/>
            <w:hideMark/>
          </w:tcPr>
          <w:p w14:paraId="2B6F63A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B4E34E9"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6218 UE Kranj</w:t>
            </w:r>
          </w:p>
        </w:tc>
        <w:tc>
          <w:tcPr>
            <w:tcW w:w="2142" w:type="dxa"/>
            <w:tcBorders>
              <w:top w:val="nil"/>
              <w:left w:val="nil"/>
              <w:bottom w:val="single" w:sz="8" w:space="0" w:color="auto"/>
              <w:right w:val="single" w:sz="8" w:space="0" w:color="auto"/>
            </w:tcBorders>
            <w:shd w:val="clear" w:color="auto" w:fill="auto"/>
            <w:noWrap/>
            <w:vAlign w:val="center"/>
            <w:hideMark/>
          </w:tcPr>
          <w:p w14:paraId="3250C089"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782</w:t>
            </w:r>
          </w:p>
        </w:tc>
      </w:tr>
      <w:tr w:rsidR="00BC71F8" w:rsidRPr="002A4A39" w14:paraId="1734180C"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4A5B2923"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190</w:t>
            </w:r>
          </w:p>
        </w:tc>
        <w:tc>
          <w:tcPr>
            <w:tcW w:w="2166" w:type="dxa"/>
            <w:tcBorders>
              <w:top w:val="nil"/>
              <w:left w:val="nil"/>
              <w:bottom w:val="single" w:sz="8" w:space="0" w:color="auto"/>
              <w:right w:val="single" w:sz="8" w:space="0" w:color="auto"/>
            </w:tcBorders>
            <w:shd w:val="clear" w:color="auto" w:fill="auto"/>
            <w:vAlign w:val="center"/>
            <w:hideMark/>
          </w:tcPr>
          <w:p w14:paraId="2645F71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w:t>
            </w:r>
          </w:p>
        </w:tc>
        <w:tc>
          <w:tcPr>
            <w:tcW w:w="1167" w:type="dxa"/>
            <w:tcBorders>
              <w:top w:val="nil"/>
              <w:left w:val="nil"/>
              <w:bottom w:val="nil"/>
              <w:right w:val="nil"/>
            </w:tcBorders>
            <w:shd w:val="clear" w:color="auto" w:fill="auto"/>
            <w:noWrap/>
            <w:vAlign w:val="bottom"/>
            <w:hideMark/>
          </w:tcPr>
          <w:p w14:paraId="6525CD61"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644E4C4"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6219 UE Krško</w:t>
            </w:r>
          </w:p>
        </w:tc>
        <w:tc>
          <w:tcPr>
            <w:tcW w:w="2142" w:type="dxa"/>
            <w:tcBorders>
              <w:top w:val="nil"/>
              <w:left w:val="nil"/>
              <w:bottom w:val="single" w:sz="8" w:space="0" w:color="auto"/>
              <w:right w:val="single" w:sz="8" w:space="0" w:color="auto"/>
            </w:tcBorders>
            <w:shd w:val="clear" w:color="auto" w:fill="auto"/>
            <w:noWrap/>
            <w:vAlign w:val="center"/>
            <w:hideMark/>
          </w:tcPr>
          <w:p w14:paraId="4C092DE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733</w:t>
            </w:r>
          </w:p>
        </w:tc>
      </w:tr>
      <w:tr w:rsidR="00BC71F8" w:rsidRPr="002A4A39" w14:paraId="58428DBB"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448B3F41"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186</w:t>
            </w:r>
          </w:p>
        </w:tc>
        <w:tc>
          <w:tcPr>
            <w:tcW w:w="2166" w:type="dxa"/>
            <w:tcBorders>
              <w:top w:val="nil"/>
              <w:left w:val="nil"/>
              <w:bottom w:val="single" w:sz="8" w:space="0" w:color="auto"/>
              <w:right w:val="single" w:sz="8" w:space="0" w:color="auto"/>
            </w:tcBorders>
            <w:shd w:val="clear" w:color="auto" w:fill="auto"/>
            <w:vAlign w:val="center"/>
            <w:hideMark/>
          </w:tcPr>
          <w:p w14:paraId="2D06719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8</w:t>
            </w:r>
          </w:p>
        </w:tc>
        <w:tc>
          <w:tcPr>
            <w:tcW w:w="1167" w:type="dxa"/>
            <w:tcBorders>
              <w:top w:val="nil"/>
              <w:left w:val="nil"/>
              <w:bottom w:val="nil"/>
              <w:right w:val="nil"/>
            </w:tcBorders>
            <w:shd w:val="clear" w:color="auto" w:fill="auto"/>
            <w:noWrap/>
            <w:vAlign w:val="bottom"/>
            <w:hideMark/>
          </w:tcPr>
          <w:p w14:paraId="6B41551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446986DB"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6237 UE Ptuj</w:t>
            </w:r>
          </w:p>
        </w:tc>
        <w:tc>
          <w:tcPr>
            <w:tcW w:w="2142" w:type="dxa"/>
            <w:tcBorders>
              <w:top w:val="nil"/>
              <w:left w:val="nil"/>
              <w:bottom w:val="single" w:sz="8" w:space="0" w:color="auto"/>
              <w:right w:val="single" w:sz="8" w:space="0" w:color="auto"/>
            </w:tcBorders>
            <w:shd w:val="clear" w:color="auto" w:fill="auto"/>
            <w:noWrap/>
            <w:vAlign w:val="center"/>
            <w:hideMark/>
          </w:tcPr>
          <w:p w14:paraId="1F674804"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711</w:t>
            </w:r>
          </w:p>
        </w:tc>
      </w:tr>
      <w:tr w:rsidR="00BC71F8" w:rsidRPr="002A4A39" w14:paraId="54CC469D"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C441554"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138</w:t>
            </w:r>
          </w:p>
        </w:tc>
        <w:tc>
          <w:tcPr>
            <w:tcW w:w="2166" w:type="dxa"/>
            <w:tcBorders>
              <w:top w:val="nil"/>
              <w:left w:val="nil"/>
              <w:bottom w:val="single" w:sz="8" w:space="0" w:color="auto"/>
              <w:right w:val="single" w:sz="8" w:space="0" w:color="auto"/>
            </w:tcBorders>
            <w:shd w:val="clear" w:color="auto" w:fill="auto"/>
            <w:vAlign w:val="center"/>
            <w:hideMark/>
          </w:tcPr>
          <w:p w14:paraId="2AF2FB8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9</w:t>
            </w:r>
          </w:p>
        </w:tc>
        <w:tc>
          <w:tcPr>
            <w:tcW w:w="1167" w:type="dxa"/>
            <w:tcBorders>
              <w:top w:val="nil"/>
              <w:left w:val="nil"/>
              <w:bottom w:val="nil"/>
              <w:right w:val="nil"/>
            </w:tcBorders>
            <w:shd w:val="clear" w:color="auto" w:fill="auto"/>
            <w:noWrap/>
            <w:vAlign w:val="bottom"/>
            <w:hideMark/>
          </w:tcPr>
          <w:p w14:paraId="46A9275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257FE2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6217 UE Koper</w:t>
            </w:r>
          </w:p>
        </w:tc>
        <w:tc>
          <w:tcPr>
            <w:tcW w:w="2142" w:type="dxa"/>
            <w:tcBorders>
              <w:top w:val="nil"/>
              <w:left w:val="nil"/>
              <w:bottom w:val="single" w:sz="8" w:space="0" w:color="auto"/>
              <w:right w:val="single" w:sz="8" w:space="0" w:color="auto"/>
            </w:tcBorders>
            <w:shd w:val="clear" w:color="auto" w:fill="auto"/>
            <w:noWrap/>
            <w:vAlign w:val="center"/>
            <w:hideMark/>
          </w:tcPr>
          <w:p w14:paraId="64BD7F5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629</w:t>
            </w:r>
          </w:p>
        </w:tc>
      </w:tr>
      <w:tr w:rsidR="00BC71F8" w:rsidRPr="002A4A39" w14:paraId="6DBF0743"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3BBDCC7A"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179</w:t>
            </w:r>
          </w:p>
        </w:tc>
        <w:tc>
          <w:tcPr>
            <w:tcW w:w="2166" w:type="dxa"/>
            <w:tcBorders>
              <w:top w:val="nil"/>
              <w:left w:val="nil"/>
              <w:bottom w:val="single" w:sz="8" w:space="0" w:color="auto"/>
              <w:right w:val="single" w:sz="8" w:space="0" w:color="auto"/>
            </w:tcBorders>
            <w:shd w:val="clear" w:color="auto" w:fill="auto"/>
            <w:vAlign w:val="center"/>
            <w:hideMark/>
          </w:tcPr>
          <w:p w14:paraId="7B5A3D2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10</w:t>
            </w:r>
          </w:p>
        </w:tc>
        <w:tc>
          <w:tcPr>
            <w:tcW w:w="1167" w:type="dxa"/>
            <w:tcBorders>
              <w:top w:val="nil"/>
              <w:left w:val="nil"/>
              <w:bottom w:val="nil"/>
              <w:right w:val="nil"/>
            </w:tcBorders>
            <w:shd w:val="clear" w:color="auto" w:fill="auto"/>
            <w:noWrap/>
            <w:vAlign w:val="bottom"/>
            <w:hideMark/>
          </w:tcPr>
          <w:p w14:paraId="4FEA1E3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3973F8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6231 UE Nova Gorica</w:t>
            </w:r>
          </w:p>
        </w:tc>
        <w:tc>
          <w:tcPr>
            <w:tcW w:w="2142" w:type="dxa"/>
            <w:tcBorders>
              <w:top w:val="nil"/>
              <w:left w:val="nil"/>
              <w:bottom w:val="single" w:sz="8" w:space="0" w:color="auto"/>
              <w:right w:val="single" w:sz="8" w:space="0" w:color="auto"/>
            </w:tcBorders>
            <w:shd w:val="clear" w:color="auto" w:fill="auto"/>
            <w:noWrap/>
            <w:vAlign w:val="center"/>
            <w:hideMark/>
          </w:tcPr>
          <w:p w14:paraId="3C6E47A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610</w:t>
            </w:r>
          </w:p>
        </w:tc>
      </w:tr>
      <w:tr w:rsidR="00BC71F8" w:rsidRPr="002A4A39" w14:paraId="7D05A3FA"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54868761"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154</w:t>
            </w:r>
          </w:p>
        </w:tc>
        <w:tc>
          <w:tcPr>
            <w:tcW w:w="2166" w:type="dxa"/>
            <w:tcBorders>
              <w:top w:val="nil"/>
              <w:left w:val="nil"/>
              <w:bottom w:val="single" w:sz="8" w:space="0" w:color="auto"/>
              <w:right w:val="single" w:sz="8" w:space="0" w:color="auto"/>
            </w:tcBorders>
            <w:shd w:val="clear" w:color="auto" w:fill="auto"/>
            <w:vAlign w:val="center"/>
            <w:hideMark/>
          </w:tcPr>
          <w:p w14:paraId="48047FC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11</w:t>
            </w:r>
          </w:p>
        </w:tc>
        <w:tc>
          <w:tcPr>
            <w:tcW w:w="1167" w:type="dxa"/>
            <w:tcBorders>
              <w:top w:val="nil"/>
              <w:left w:val="nil"/>
              <w:bottom w:val="nil"/>
              <w:right w:val="nil"/>
            </w:tcBorders>
            <w:shd w:val="clear" w:color="auto" w:fill="auto"/>
            <w:noWrap/>
            <w:vAlign w:val="bottom"/>
            <w:hideMark/>
          </w:tcPr>
          <w:p w14:paraId="6FA6286A"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4695CC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6238 UE Radlje ob Dravi</w:t>
            </w:r>
          </w:p>
        </w:tc>
        <w:tc>
          <w:tcPr>
            <w:tcW w:w="2142" w:type="dxa"/>
            <w:tcBorders>
              <w:top w:val="nil"/>
              <w:left w:val="nil"/>
              <w:bottom w:val="single" w:sz="8" w:space="0" w:color="auto"/>
              <w:right w:val="single" w:sz="8" w:space="0" w:color="auto"/>
            </w:tcBorders>
            <w:shd w:val="clear" w:color="auto" w:fill="auto"/>
            <w:noWrap/>
            <w:vAlign w:val="center"/>
            <w:hideMark/>
          </w:tcPr>
          <w:p w14:paraId="6918F1EB"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510</w:t>
            </w:r>
          </w:p>
        </w:tc>
      </w:tr>
      <w:tr w:rsidR="00BC71F8" w:rsidRPr="002A4A39" w14:paraId="37D7FEC8"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5C70A554"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284</w:t>
            </w:r>
          </w:p>
        </w:tc>
        <w:tc>
          <w:tcPr>
            <w:tcW w:w="2166" w:type="dxa"/>
            <w:tcBorders>
              <w:top w:val="nil"/>
              <w:left w:val="nil"/>
              <w:bottom w:val="single" w:sz="8" w:space="0" w:color="auto"/>
              <w:right w:val="single" w:sz="8" w:space="0" w:color="auto"/>
            </w:tcBorders>
            <w:shd w:val="clear" w:color="auto" w:fill="auto"/>
            <w:vAlign w:val="center"/>
            <w:hideMark/>
          </w:tcPr>
          <w:p w14:paraId="68837CE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12</w:t>
            </w:r>
          </w:p>
        </w:tc>
        <w:tc>
          <w:tcPr>
            <w:tcW w:w="1167" w:type="dxa"/>
            <w:tcBorders>
              <w:top w:val="nil"/>
              <w:left w:val="nil"/>
              <w:bottom w:val="nil"/>
              <w:right w:val="nil"/>
            </w:tcBorders>
            <w:shd w:val="clear" w:color="auto" w:fill="auto"/>
            <w:noWrap/>
            <w:vAlign w:val="bottom"/>
            <w:hideMark/>
          </w:tcPr>
          <w:p w14:paraId="175C8224"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2F9641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6239 UE Radovljica</w:t>
            </w:r>
          </w:p>
        </w:tc>
        <w:tc>
          <w:tcPr>
            <w:tcW w:w="2142" w:type="dxa"/>
            <w:tcBorders>
              <w:top w:val="nil"/>
              <w:left w:val="nil"/>
              <w:bottom w:val="single" w:sz="8" w:space="0" w:color="auto"/>
              <w:right w:val="single" w:sz="8" w:space="0" w:color="auto"/>
            </w:tcBorders>
            <w:shd w:val="clear" w:color="auto" w:fill="auto"/>
            <w:noWrap/>
            <w:vAlign w:val="center"/>
            <w:hideMark/>
          </w:tcPr>
          <w:p w14:paraId="448184F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494</w:t>
            </w:r>
          </w:p>
        </w:tc>
      </w:tr>
      <w:tr w:rsidR="00BC71F8" w:rsidRPr="002A4A39" w14:paraId="2813DCA0"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745617D1"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58</w:t>
            </w:r>
          </w:p>
        </w:tc>
        <w:tc>
          <w:tcPr>
            <w:tcW w:w="2166" w:type="dxa"/>
            <w:tcBorders>
              <w:top w:val="nil"/>
              <w:left w:val="nil"/>
              <w:bottom w:val="single" w:sz="8" w:space="0" w:color="auto"/>
              <w:right w:val="single" w:sz="8" w:space="0" w:color="auto"/>
            </w:tcBorders>
            <w:shd w:val="clear" w:color="auto" w:fill="auto"/>
            <w:vAlign w:val="center"/>
            <w:hideMark/>
          </w:tcPr>
          <w:p w14:paraId="25DCB2F9"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13</w:t>
            </w:r>
          </w:p>
        </w:tc>
        <w:tc>
          <w:tcPr>
            <w:tcW w:w="1167" w:type="dxa"/>
            <w:tcBorders>
              <w:top w:val="nil"/>
              <w:left w:val="nil"/>
              <w:bottom w:val="nil"/>
              <w:right w:val="nil"/>
            </w:tcBorders>
            <w:shd w:val="clear" w:color="auto" w:fill="auto"/>
            <w:noWrap/>
            <w:vAlign w:val="bottom"/>
            <w:hideMark/>
          </w:tcPr>
          <w:p w14:paraId="1ECAD2A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5FFFC20"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6206 UE Domžale</w:t>
            </w:r>
          </w:p>
        </w:tc>
        <w:tc>
          <w:tcPr>
            <w:tcW w:w="2142" w:type="dxa"/>
            <w:tcBorders>
              <w:top w:val="nil"/>
              <w:left w:val="nil"/>
              <w:bottom w:val="single" w:sz="8" w:space="0" w:color="auto"/>
              <w:right w:val="single" w:sz="8" w:space="0" w:color="auto"/>
            </w:tcBorders>
            <w:shd w:val="clear" w:color="auto" w:fill="auto"/>
            <w:noWrap/>
            <w:vAlign w:val="center"/>
            <w:hideMark/>
          </w:tcPr>
          <w:p w14:paraId="28783EF4"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427</w:t>
            </w:r>
          </w:p>
        </w:tc>
      </w:tr>
      <w:tr w:rsidR="00BC71F8" w:rsidRPr="002A4A39" w14:paraId="54958B53"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D03B2A1"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16</w:t>
            </w:r>
          </w:p>
        </w:tc>
        <w:tc>
          <w:tcPr>
            <w:tcW w:w="2166" w:type="dxa"/>
            <w:tcBorders>
              <w:top w:val="nil"/>
              <w:left w:val="nil"/>
              <w:bottom w:val="single" w:sz="8" w:space="0" w:color="auto"/>
              <w:right w:val="single" w:sz="8" w:space="0" w:color="auto"/>
            </w:tcBorders>
            <w:shd w:val="clear" w:color="auto" w:fill="auto"/>
            <w:vAlign w:val="center"/>
            <w:hideMark/>
          </w:tcPr>
          <w:p w14:paraId="31E88F6C"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14</w:t>
            </w:r>
          </w:p>
        </w:tc>
        <w:tc>
          <w:tcPr>
            <w:tcW w:w="1167" w:type="dxa"/>
            <w:tcBorders>
              <w:top w:val="nil"/>
              <w:left w:val="nil"/>
              <w:bottom w:val="nil"/>
              <w:right w:val="nil"/>
            </w:tcBorders>
            <w:shd w:val="clear" w:color="auto" w:fill="auto"/>
            <w:noWrap/>
            <w:vAlign w:val="bottom"/>
            <w:hideMark/>
          </w:tcPr>
          <w:p w14:paraId="41D3004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6BE2F55"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6203 UE Celje</w:t>
            </w:r>
          </w:p>
        </w:tc>
        <w:tc>
          <w:tcPr>
            <w:tcW w:w="2142" w:type="dxa"/>
            <w:tcBorders>
              <w:top w:val="nil"/>
              <w:left w:val="nil"/>
              <w:bottom w:val="single" w:sz="8" w:space="0" w:color="auto"/>
              <w:right w:val="single" w:sz="8" w:space="0" w:color="auto"/>
            </w:tcBorders>
            <w:shd w:val="clear" w:color="auto" w:fill="auto"/>
            <w:noWrap/>
            <w:vAlign w:val="center"/>
            <w:hideMark/>
          </w:tcPr>
          <w:p w14:paraId="592AA8AB"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424</w:t>
            </w:r>
          </w:p>
        </w:tc>
      </w:tr>
      <w:tr w:rsidR="00BC71F8" w:rsidRPr="002A4A39" w14:paraId="0DF46C94"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80EDBE1"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4</w:t>
            </w:r>
          </w:p>
        </w:tc>
        <w:tc>
          <w:tcPr>
            <w:tcW w:w="2166" w:type="dxa"/>
            <w:tcBorders>
              <w:top w:val="nil"/>
              <w:left w:val="nil"/>
              <w:bottom w:val="single" w:sz="8" w:space="0" w:color="auto"/>
              <w:right w:val="single" w:sz="8" w:space="0" w:color="auto"/>
            </w:tcBorders>
            <w:shd w:val="clear" w:color="auto" w:fill="auto"/>
            <w:vAlign w:val="center"/>
            <w:hideMark/>
          </w:tcPr>
          <w:p w14:paraId="3D15E95B"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15</w:t>
            </w:r>
          </w:p>
        </w:tc>
        <w:tc>
          <w:tcPr>
            <w:tcW w:w="1167" w:type="dxa"/>
            <w:tcBorders>
              <w:top w:val="nil"/>
              <w:left w:val="nil"/>
              <w:bottom w:val="nil"/>
              <w:right w:val="nil"/>
            </w:tcBorders>
            <w:shd w:val="clear" w:color="auto" w:fill="auto"/>
            <w:noWrap/>
            <w:vAlign w:val="bottom"/>
            <w:hideMark/>
          </w:tcPr>
          <w:p w14:paraId="0CA61EC1"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BF68BA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6249 UE Škofja Loka</w:t>
            </w:r>
          </w:p>
        </w:tc>
        <w:tc>
          <w:tcPr>
            <w:tcW w:w="2142" w:type="dxa"/>
            <w:tcBorders>
              <w:top w:val="nil"/>
              <w:left w:val="nil"/>
              <w:bottom w:val="single" w:sz="8" w:space="0" w:color="auto"/>
              <w:right w:val="single" w:sz="8" w:space="0" w:color="auto"/>
            </w:tcBorders>
            <w:shd w:val="clear" w:color="auto" w:fill="auto"/>
            <w:noWrap/>
            <w:vAlign w:val="center"/>
            <w:hideMark/>
          </w:tcPr>
          <w:p w14:paraId="1C58990E"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422</w:t>
            </w:r>
          </w:p>
        </w:tc>
      </w:tr>
      <w:tr w:rsidR="00BC71F8" w:rsidRPr="002A4A39" w14:paraId="34AFE604"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74F62FF8"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lastRenderedPageBreak/>
              <w:t>2</w:t>
            </w:r>
          </w:p>
        </w:tc>
        <w:tc>
          <w:tcPr>
            <w:tcW w:w="2166" w:type="dxa"/>
            <w:tcBorders>
              <w:top w:val="nil"/>
              <w:left w:val="nil"/>
              <w:bottom w:val="single" w:sz="8" w:space="0" w:color="auto"/>
              <w:right w:val="single" w:sz="8" w:space="0" w:color="auto"/>
            </w:tcBorders>
            <w:shd w:val="clear" w:color="auto" w:fill="auto"/>
            <w:vAlign w:val="center"/>
            <w:hideMark/>
          </w:tcPr>
          <w:p w14:paraId="239B44D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16</w:t>
            </w:r>
          </w:p>
        </w:tc>
        <w:tc>
          <w:tcPr>
            <w:tcW w:w="1167" w:type="dxa"/>
            <w:tcBorders>
              <w:top w:val="nil"/>
              <w:left w:val="nil"/>
              <w:bottom w:val="nil"/>
              <w:right w:val="nil"/>
            </w:tcBorders>
            <w:shd w:val="clear" w:color="auto" w:fill="auto"/>
            <w:noWrap/>
            <w:vAlign w:val="bottom"/>
            <w:hideMark/>
          </w:tcPr>
          <w:p w14:paraId="16ADB139"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20749081"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6255 UE Velenje</w:t>
            </w:r>
          </w:p>
        </w:tc>
        <w:tc>
          <w:tcPr>
            <w:tcW w:w="2142" w:type="dxa"/>
            <w:tcBorders>
              <w:top w:val="nil"/>
              <w:left w:val="nil"/>
              <w:bottom w:val="single" w:sz="8" w:space="0" w:color="auto"/>
              <w:right w:val="single" w:sz="8" w:space="0" w:color="auto"/>
            </w:tcBorders>
            <w:shd w:val="clear" w:color="auto" w:fill="auto"/>
            <w:noWrap/>
            <w:vAlign w:val="center"/>
            <w:hideMark/>
          </w:tcPr>
          <w:p w14:paraId="32D87291"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396</w:t>
            </w:r>
          </w:p>
        </w:tc>
      </w:tr>
      <w:tr w:rsidR="00BC71F8" w:rsidRPr="002A4A39" w14:paraId="02E0B0B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5B17E9EA"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3</w:t>
            </w:r>
          </w:p>
        </w:tc>
        <w:tc>
          <w:tcPr>
            <w:tcW w:w="2166" w:type="dxa"/>
            <w:tcBorders>
              <w:top w:val="nil"/>
              <w:left w:val="nil"/>
              <w:bottom w:val="single" w:sz="8" w:space="0" w:color="auto"/>
              <w:right w:val="single" w:sz="8" w:space="0" w:color="auto"/>
            </w:tcBorders>
            <w:shd w:val="clear" w:color="auto" w:fill="auto"/>
            <w:vAlign w:val="center"/>
            <w:hideMark/>
          </w:tcPr>
          <w:p w14:paraId="3F75944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17</w:t>
            </w:r>
          </w:p>
        </w:tc>
        <w:tc>
          <w:tcPr>
            <w:tcW w:w="1167" w:type="dxa"/>
            <w:tcBorders>
              <w:top w:val="nil"/>
              <w:left w:val="nil"/>
              <w:bottom w:val="nil"/>
              <w:right w:val="nil"/>
            </w:tcBorders>
            <w:shd w:val="clear" w:color="auto" w:fill="auto"/>
            <w:noWrap/>
            <w:vAlign w:val="bottom"/>
            <w:hideMark/>
          </w:tcPr>
          <w:p w14:paraId="1CC5E1E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E771ACD"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6202 UE Brežice</w:t>
            </w:r>
          </w:p>
        </w:tc>
        <w:tc>
          <w:tcPr>
            <w:tcW w:w="2142" w:type="dxa"/>
            <w:tcBorders>
              <w:top w:val="nil"/>
              <w:left w:val="nil"/>
              <w:bottom w:val="single" w:sz="8" w:space="0" w:color="auto"/>
              <w:right w:val="single" w:sz="8" w:space="0" w:color="auto"/>
            </w:tcBorders>
            <w:shd w:val="clear" w:color="auto" w:fill="auto"/>
            <w:noWrap/>
            <w:vAlign w:val="center"/>
            <w:hideMark/>
          </w:tcPr>
          <w:p w14:paraId="6A4C0ECD"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366</w:t>
            </w:r>
          </w:p>
        </w:tc>
      </w:tr>
      <w:tr w:rsidR="00BC71F8" w:rsidRPr="002A4A39" w14:paraId="16B5759F"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0E7C841"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56FA1771"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18</w:t>
            </w:r>
          </w:p>
        </w:tc>
        <w:tc>
          <w:tcPr>
            <w:tcW w:w="1167" w:type="dxa"/>
            <w:tcBorders>
              <w:top w:val="nil"/>
              <w:left w:val="nil"/>
              <w:bottom w:val="nil"/>
              <w:right w:val="nil"/>
            </w:tcBorders>
            <w:shd w:val="clear" w:color="auto" w:fill="auto"/>
            <w:noWrap/>
            <w:vAlign w:val="bottom"/>
            <w:hideMark/>
          </w:tcPr>
          <w:p w14:paraId="536232D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9466029"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6215 UE Kamnik</w:t>
            </w:r>
          </w:p>
        </w:tc>
        <w:tc>
          <w:tcPr>
            <w:tcW w:w="2142" w:type="dxa"/>
            <w:tcBorders>
              <w:top w:val="nil"/>
              <w:left w:val="nil"/>
              <w:bottom w:val="single" w:sz="8" w:space="0" w:color="auto"/>
              <w:right w:val="single" w:sz="8" w:space="0" w:color="auto"/>
            </w:tcBorders>
            <w:shd w:val="clear" w:color="auto" w:fill="auto"/>
            <w:noWrap/>
            <w:vAlign w:val="center"/>
            <w:hideMark/>
          </w:tcPr>
          <w:p w14:paraId="1BE40C38"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348</w:t>
            </w:r>
          </w:p>
        </w:tc>
      </w:tr>
      <w:tr w:rsidR="00BC71F8" w:rsidRPr="002A4A39" w14:paraId="5FB1FB7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4A6E0DDB"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7B167421"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19</w:t>
            </w:r>
          </w:p>
        </w:tc>
        <w:tc>
          <w:tcPr>
            <w:tcW w:w="1167" w:type="dxa"/>
            <w:tcBorders>
              <w:top w:val="nil"/>
              <w:left w:val="nil"/>
              <w:bottom w:val="nil"/>
              <w:right w:val="nil"/>
            </w:tcBorders>
            <w:shd w:val="clear" w:color="auto" w:fill="auto"/>
            <w:noWrap/>
            <w:vAlign w:val="bottom"/>
            <w:hideMark/>
          </w:tcPr>
          <w:p w14:paraId="2772139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E658BF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6251 UE Tolmin</w:t>
            </w:r>
          </w:p>
        </w:tc>
        <w:tc>
          <w:tcPr>
            <w:tcW w:w="2142" w:type="dxa"/>
            <w:tcBorders>
              <w:top w:val="nil"/>
              <w:left w:val="nil"/>
              <w:bottom w:val="single" w:sz="8" w:space="0" w:color="auto"/>
              <w:right w:val="single" w:sz="8" w:space="0" w:color="auto"/>
            </w:tcBorders>
            <w:shd w:val="clear" w:color="auto" w:fill="auto"/>
            <w:noWrap/>
            <w:vAlign w:val="center"/>
            <w:hideMark/>
          </w:tcPr>
          <w:p w14:paraId="78B8AC2C"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332</w:t>
            </w:r>
          </w:p>
        </w:tc>
      </w:tr>
      <w:tr w:rsidR="00BC71F8" w:rsidRPr="002A4A39" w14:paraId="113490F2"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4A08B1DD"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4A9C368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20</w:t>
            </w:r>
          </w:p>
        </w:tc>
        <w:tc>
          <w:tcPr>
            <w:tcW w:w="1167" w:type="dxa"/>
            <w:tcBorders>
              <w:top w:val="nil"/>
              <w:left w:val="nil"/>
              <w:bottom w:val="nil"/>
              <w:right w:val="nil"/>
            </w:tcBorders>
            <w:shd w:val="clear" w:color="auto" w:fill="auto"/>
            <w:noWrap/>
            <w:vAlign w:val="bottom"/>
            <w:hideMark/>
          </w:tcPr>
          <w:p w14:paraId="65E4278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CCCCA51"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6241 UE Ribnica</w:t>
            </w:r>
          </w:p>
        </w:tc>
        <w:tc>
          <w:tcPr>
            <w:tcW w:w="2142" w:type="dxa"/>
            <w:tcBorders>
              <w:top w:val="nil"/>
              <w:left w:val="nil"/>
              <w:bottom w:val="single" w:sz="8" w:space="0" w:color="auto"/>
              <w:right w:val="single" w:sz="8" w:space="0" w:color="auto"/>
            </w:tcBorders>
            <w:shd w:val="clear" w:color="auto" w:fill="auto"/>
            <w:noWrap/>
            <w:vAlign w:val="center"/>
            <w:hideMark/>
          </w:tcPr>
          <w:p w14:paraId="577A7DA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325</w:t>
            </w:r>
          </w:p>
        </w:tc>
      </w:tr>
      <w:tr w:rsidR="00BC71F8" w:rsidRPr="002A4A39" w14:paraId="5650F8EB"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28A95CBF"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0457D42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21</w:t>
            </w:r>
          </w:p>
        </w:tc>
        <w:tc>
          <w:tcPr>
            <w:tcW w:w="1167" w:type="dxa"/>
            <w:tcBorders>
              <w:top w:val="nil"/>
              <w:left w:val="nil"/>
              <w:bottom w:val="nil"/>
              <w:right w:val="nil"/>
            </w:tcBorders>
            <w:shd w:val="clear" w:color="auto" w:fill="auto"/>
            <w:noWrap/>
            <w:vAlign w:val="bottom"/>
            <w:hideMark/>
          </w:tcPr>
          <w:p w14:paraId="3872513B"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14A30A5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6225 UE Ljutomer</w:t>
            </w:r>
          </w:p>
        </w:tc>
        <w:tc>
          <w:tcPr>
            <w:tcW w:w="2142" w:type="dxa"/>
            <w:tcBorders>
              <w:top w:val="nil"/>
              <w:left w:val="nil"/>
              <w:bottom w:val="single" w:sz="8" w:space="0" w:color="auto"/>
              <w:right w:val="single" w:sz="8" w:space="0" w:color="auto"/>
            </w:tcBorders>
            <w:shd w:val="clear" w:color="auto" w:fill="auto"/>
            <w:noWrap/>
            <w:vAlign w:val="center"/>
            <w:hideMark/>
          </w:tcPr>
          <w:p w14:paraId="4DD09780"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313</w:t>
            </w:r>
          </w:p>
        </w:tc>
      </w:tr>
      <w:tr w:rsidR="00BC71F8" w:rsidRPr="002A4A39" w14:paraId="3D47686E"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7B6A2D07"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334E67B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22</w:t>
            </w:r>
          </w:p>
        </w:tc>
        <w:tc>
          <w:tcPr>
            <w:tcW w:w="1167" w:type="dxa"/>
            <w:tcBorders>
              <w:top w:val="nil"/>
              <w:left w:val="nil"/>
              <w:bottom w:val="nil"/>
              <w:right w:val="nil"/>
            </w:tcBorders>
            <w:shd w:val="clear" w:color="auto" w:fill="auto"/>
            <w:noWrap/>
            <w:vAlign w:val="bottom"/>
            <w:hideMark/>
          </w:tcPr>
          <w:p w14:paraId="61ECDEC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72B13DE"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6209 UE Grosuplje</w:t>
            </w:r>
          </w:p>
        </w:tc>
        <w:tc>
          <w:tcPr>
            <w:tcW w:w="2142" w:type="dxa"/>
            <w:tcBorders>
              <w:top w:val="nil"/>
              <w:left w:val="nil"/>
              <w:bottom w:val="single" w:sz="8" w:space="0" w:color="auto"/>
              <w:right w:val="single" w:sz="8" w:space="0" w:color="auto"/>
            </w:tcBorders>
            <w:shd w:val="clear" w:color="auto" w:fill="auto"/>
            <w:noWrap/>
            <w:vAlign w:val="center"/>
            <w:hideMark/>
          </w:tcPr>
          <w:p w14:paraId="2AA5FF7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307</w:t>
            </w:r>
          </w:p>
        </w:tc>
      </w:tr>
      <w:tr w:rsidR="00BC71F8" w:rsidRPr="002A4A39" w14:paraId="63DA29CF"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777E0DC3"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39E2EED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23</w:t>
            </w:r>
          </w:p>
        </w:tc>
        <w:tc>
          <w:tcPr>
            <w:tcW w:w="1167" w:type="dxa"/>
            <w:tcBorders>
              <w:top w:val="nil"/>
              <w:left w:val="nil"/>
              <w:bottom w:val="nil"/>
              <w:right w:val="nil"/>
            </w:tcBorders>
            <w:shd w:val="clear" w:color="auto" w:fill="auto"/>
            <w:noWrap/>
            <w:vAlign w:val="bottom"/>
            <w:hideMark/>
          </w:tcPr>
          <w:p w14:paraId="51F0C73A"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1D17ED37"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6258 UE Žalec</w:t>
            </w:r>
          </w:p>
        </w:tc>
        <w:tc>
          <w:tcPr>
            <w:tcW w:w="2142" w:type="dxa"/>
            <w:tcBorders>
              <w:top w:val="nil"/>
              <w:left w:val="nil"/>
              <w:bottom w:val="single" w:sz="8" w:space="0" w:color="auto"/>
              <w:right w:val="single" w:sz="8" w:space="0" w:color="auto"/>
            </w:tcBorders>
            <w:shd w:val="clear" w:color="auto" w:fill="auto"/>
            <w:noWrap/>
            <w:vAlign w:val="center"/>
            <w:hideMark/>
          </w:tcPr>
          <w:p w14:paraId="39F41519"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306</w:t>
            </w:r>
          </w:p>
        </w:tc>
      </w:tr>
      <w:tr w:rsidR="00BC71F8" w:rsidRPr="002A4A39" w14:paraId="04610F17"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4382E036"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3</w:t>
            </w:r>
          </w:p>
        </w:tc>
        <w:tc>
          <w:tcPr>
            <w:tcW w:w="2166" w:type="dxa"/>
            <w:tcBorders>
              <w:top w:val="nil"/>
              <w:left w:val="nil"/>
              <w:bottom w:val="single" w:sz="8" w:space="0" w:color="auto"/>
              <w:right w:val="single" w:sz="8" w:space="0" w:color="auto"/>
            </w:tcBorders>
            <w:shd w:val="clear" w:color="auto" w:fill="auto"/>
            <w:vAlign w:val="center"/>
            <w:hideMark/>
          </w:tcPr>
          <w:p w14:paraId="0EE054A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24</w:t>
            </w:r>
          </w:p>
        </w:tc>
        <w:tc>
          <w:tcPr>
            <w:tcW w:w="1167" w:type="dxa"/>
            <w:tcBorders>
              <w:top w:val="nil"/>
              <w:left w:val="nil"/>
              <w:bottom w:val="nil"/>
              <w:right w:val="nil"/>
            </w:tcBorders>
            <w:shd w:val="clear" w:color="auto" w:fill="auto"/>
            <w:noWrap/>
            <w:vAlign w:val="bottom"/>
            <w:hideMark/>
          </w:tcPr>
          <w:p w14:paraId="4F1D619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3536AC09"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6246 UE Slovenska Bistrica</w:t>
            </w:r>
          </w:p>
        </w:tc>
        <w:tc>
          <w:tcPr>
            <w:tcW w:w="2142" w:type="dxa"/>
            <w:tcBorders>
              <w:top w:val="nil"/>
              <w:left w:val="nil"/>
              <w:bottom w:val="single" w:sz="8" w:space="0" w:color="auto"/>
              <w:right w:val="single" w:sz="8" w:space="0" w:color="auto"/>
            </w:tcBorders>
            <w:shd w:val="clear" w:color="auto" w:fill="auto"/>
            <w:noWrap/>
            <w:vAlign w:val="center"/>
            <w:hideMark/>
          </w:tcPr>
          <w:p w14:paraId="0D72B39C"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305</w:t>
            </w:r>
          </w:p>
        </w:tc>
      </w:tr>
      <w:tr w:rsidR="00BC71F8" w:rsidRPr="002A4A39" w14:paraId="7A0EB616"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A8C874D"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1C2F5351"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26</w:t>
            </w:r>
          </w:p>
        </w:tc>
        <w:tc>
          <w:tcPr>
            <w:tcW w:w="1167" w:type="dxa"/>
            <w:tcBorders>
              <w:top w:val="nil"/>
              <w:left w:val="nil"/>
              <w:bottom w:val="nil"/>
              <w:right w:val="nil"/>
            </w:tcBorders>
            <w:shd w:val="clear" w:color="auto" w:fill="auto"/>
            <w:noWrap/>
            <w:vAlign w:val="bottom"/>
            <w:hideMark/>
          </w:tcPr>
          <w:p w14:paraId="5E9C02B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22205051"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6222 UE Lendava</w:t>
            </w:r>
          </w:p>
        </w:tc>
        <w:tc>
          <w:tcPr>
            <w:tcW w:w="2142" w:type="dxa"/>
            <w:tcBorders>
              <w:top w:val="nil"/>
              <w:left w:val="nil"/>
              <w:bottom w:val="single" w:sz="8" w:space="0" w:color="auto"/>
              <w:right w:val="single" w:sz="8" w:space="0" w:color="auto"/>
            </w:tcBorders>
            <w:shd w:val="clear" w:color="auto" w:fill="auto"/>
            <w:noWrap/>
            <w:vAlign w:val="center"/>
            <w:hideMark/>
          </w:tcPr>
          <w:p w14:paraId="4CB5EB3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285</w:t>
            </w:r>
          </w:p>
        </w:tc>
      </w:tr>
      <w:tr w:rsidR="00BC71F8" w:rsidRPr="002A4A39" w14:paraId="41CB6C44"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216C60E8"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55CE61F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28</w:t>
            </w:r>
          </w:p>
        </w:tc>
        <w:tc>
          <w:tcPr>
            <w:tcW w:w="1167" w:type="dxa"/>
            <w:tcBorders>
              <w:top w:val="nil"/>
              <w:left w:val="nil"/>
              <w:bottom w:val="nil"/>
              <w:right w:val="nil"/>
            </w:tcBorders>
            <w:shd w:val="clear" w:color="auto" w:fill="auto"/>
            <w:noWrap/>
            <w:vAlign w:val="bottom"/>
            <w:hideMark/>
          </w:tcPr>
          <w:p w14:paraId="69906D8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4C7EF5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6216 UE Kočevje</w:t>
            </w:r>
          </w:p>
        </w:tc>
        <w:tc>
          <w:tcPr>
            <w:tcW w:w="2142" w:type="dxa"/>
            <w:tcBorders>
              <w:top w:val="nil"/>
              <w:left w:val="nil"/>
              <w:bottom w:val="single" w:sz="8" w:space="0" w:color="auto"/>
              <w:right w:val="single" w:sz="8" w:space="0" w:color="auto"/>
            </w:tcBorders>
            <w:shd w:val="clear" w:color="auto" w:fill="auto"/>
            <w:noWrap/>
            <w:vAlign w:val="center"/>
            <w:hideMark/>
          </w:tcPr>
          <w:p w14:paraId="65351DF7"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257</w:t>
            </w:r>
          </w:p>
        </w:tc>
      </w:tr>
      <w:tr w:rsidR="00BC71F8" w:rsidRPr="002A4A39" w14:paraId="0809B86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340536E2"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47174F32"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31</w:t>
            </w:r>
          </w:p>
        </w:tc>
        <w:tc>
          <w:tcPr>
            <w:tcW w:w="1167" w:type="dxa"/>
            <w:tcBorders>
              <w:top w:val="nil"/>
              <w:left w:val="nil"/>
              <w:bottom w:val="nil"/>
              <w:right w:val="nil"/>
            </w:tcBorders>
            <w:shd w:val="clear" w:color="auto" w:fill="auto"/>
            <w:noWrap/>
            <w:vAlign w:val="bottom"/>
            <w:hideMark/>
          </w:tcPr>
          <w:p w14:paraId="64461BDC"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0A7B9E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6235 UE Piran</w:t>
            </w:r>
          </w:p>
        </w:tc>
        <w:tc>
          <w:tcPr>
            <w:tcW w:w="2142" w:type="dxa"/>
            <w:tcBorders>
              <w:top w:val="nil"/>
              <w:left w:val="nil"/>
              <w:bottom w:val="single" w:sz="8" w:space="0" w:color="auto"/>
              <w:right w:val="single" w:sz="8" w:space="0" w:color="auto"/>
            </w:tcBorders>
            <w:shd w:val="clear" w:color="auto" w:fill="auto"/>
            <w:noWrap/>
            <w:vAlign w:val="center"/>
            <w:hideMark/>
          </w:tcPr>
          <w:p w14:paraId="6D94FF0E"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242</w:t>
            </w:r>
          </w:p>
        </w:tc>
      </w:tr>
      <w:tr w:rsidR="00BC71F8" w:rsidRPr="002A4A39" w14:paraId="76FC66C0"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77F3BB5A"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5C676288"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35</w:t>
            </w:r>
          </w:p>
        </w:tc>
        <w:tc>
          <w:tcPr>
            <w:tcW w:w="1167" w:type="dxa"/>
            <w:tcBorders>
              <w:top w:val="nil"/>
              <w:left w:val="nil"/>
              <w:bottom w:val="nil"/>
              <w:right w:val="nil"/>
            </w:tcBorders>
            <w:shd w:val="clear" w:color="auto" w:fill="auto"/>
            <w:noWrap/>
            <w:vAlign w:val="bottom"/>
            <w:hideMark/>
          </w:tcPr>
          <w:p w14:paraId="053BD88C"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3EF1DDE"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6201 UE Ajdovščina</w:t>
            </w:r>
          </w:p>
        </w:tc>
        <w:tc>
          <w:tcPr>
            <w:tcW w:w="2142" w:type="dxa"/>
            <w:tcBorders>
              <w:top w:val="nil"/>
              <w:left w:val="nil"/>
              <w:bottom w:val="single" w:sz="8" w:space="0" w:color="auto"/>
              <w:right w:val="single" w:sz="8" w:space="0" w:color="auto"/>
            </w:tcBorders>
            <w:shd w:val="clear" w:color="auto" w:fill="auto"/>
            <w:noWrap/>
            <w:vAlign w:val="center"/>
            <w:hideMark/>
          </w:tcPr>
          <w:p w14:paraId="6759B187"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240</w:t>
            </w:r>
          </w:p>
        </w:tc>
      </w:tr>
      <w:tr w:rsidR="00BC71F8" w:rsidRPr="002A4A39" w14:paraId="1352B899"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4BFEC45E"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07C0244A"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36</w:t>
            </w:r>
          </w:p>
        </w:tc>
        <w:tc>
          <w:tcPr>
            <w:tcW w:w="1167" w:type="dxa"/>
            <w:tcBorders>
              <w:top w:val="nil"/>
              <w:left w:val="nil"/>
              <w:bottom w:val="nil"/>
              <w:right w:val="nil"/>
            </w:tcBorders>
            <w:shd w:val="clear" w:color="auto" w:fill="auto"/>
            <w:noWrap/>
            <w:vAlign w:val="bottom"/>
            <w:hideMark/>
          </w:tcPr>
          <w:p w14:paraId="713CF21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4A1F3F15"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6233 UE Ormož</w:t>
            </w:r>
          </w:p>
        </w:tc>
        <w:tc>
          <w:tcPr>
            <w:tcW w:w="2142" w:type="dxa"/>
            <w:tcBorders>
              <w:top w:val="nil"/>
              <w:left w:val="nil"/>
              <w:bottom w:val="single" w:sz="8" w:space="0" w:color="auto"/>
              <w:right w:val="single" w:sz="8" w:space="0" w:color="auto"/>
            </w:tcBorders>
            <w:shd w:val="clear" w:color="auto" w:fill="auto"/>
            <w:noWrap/>
            <w:vAlign w:val="center"/>
            <w:hideMark/>
          </w:tcPr>
          <w:p w14:paraId="2BC3D86E"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239</w:t>
            </w:r>
          </w:p>
        </w:tc>
      </w:tr>
      <w:tr w:rsidR="00BC71F8" w:rsidRPr="002A4A39" w14:paraId="0DB0458F"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678087BE"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48E46CC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37</w:t>
            </w:r>
          </w:p>
        </w:tc>
        <w:tc>
          <w:tcPr>
            <w:tcW w:w="1167" w:type="dxa"/>
            <w:tcBorders>
              <w:top w:val="nil"/>
              <w:left w:val="nil"/>
              <w:bottom w:val="nil"/>
              <w:right w:val="nil"/>
            </w:tcBorders>
            <w:shd w:val="clear" w:color="auto" w:fill="auto"/>
            <w:noWrap/>
            <w:vAlign w:val="bottom"/>
            <w:hideMark/>
          </w:tcPr>
          <w:p w14:paraId="7E2DBF38"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3C0DB8A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6254 UE Tržič</w:t>
            </w:r>
          </w:p>
        </w:tc>
        <w:tc>
          <w:tcPr>
            <w:tcW w:w="2142" w:type="dxa"/>
            <w:tcBorders>
              <w:top w:val="nil"/>
              <w:left w:val="nil"/>
              <w:bottom w:val="single" w:sz="8" w:space="0" w:color="auto"/>
              <w:right w:val="single" w:sz="8" w:space="0" w:color="auto"/>
            </w:tcBorders>
            <w:shd w:val="clear" w:color="auto" w:fill="auto"/>
            <w:noWrap/>
            <w:vAlign w:val="center"/>
            <w:hideMark/>
          </w:tcPr>
          <w:p w14:paraId="75711144"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239</w:t>
            </w:r>
          </w:p>
        </w:tc>
      </w:tr>
      <w:tr w:rsidR="00BC71F8" w:rsidRPr="002A4A39" w14:paraId="47554784"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3E692922"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635BE14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39</w:t>
            </w:r>
          </w:p>
        </w:tc>
        <w:tc>
          <w:tcPr>
            <w:tcW w:w="1167" w:type="dxa"/>
            <w:tcBorders>
              <w:top w:val="nil"/>
              <w:left w:val="nil"/>
              <w:bottom w:val="nil"/>
              <w:right w:val="nil"/>
            </w:tcBorders>
            <w:shd w:val="clear" w:color="auto" w:fill="auto"/>
            <w:noWrap/>
            <w:vAlign w:val="bottom"/>
            <w:hideMark/>
          </w:tcPr>
          <w:p w14:paraId="56DF530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080869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6214 UE Jesenice</w:t>
            </w:r>
          </w:p>
        </w:tc>
        <w:tc>
          <w:tcPr>
            <w:tcW w:w="2142" w:type="dxa"/>
            <w:tcBorders>
              <w:top w:val="nil"/>
              <w:left w:val="nil"/>
              <w:bottom w:val="single" w:sz="8" w:space="0" w:color="auto"/>
              <w:right w:val="single" w:sz="8" w:space="0" w:color="auto"/>
            </w:tcBorders>
            <w:shd w:val="clear" w:color="auto" w:fill="auto"/>
            <w:noWrap/>
            <w:vAlign w:val="center"/>
            <w:hideMark/>
          </w:tcPr>
          <w:p w14:paraId="6DB802EE"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237</w:t>
            </w:r>
          </w:p>
        </w:tc>
      </w:tr>
      <w:tr w:rsidR="00BC71F8" w:rsidRPr="002A4A39" w14:paraId="538A8693"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2DA571E4"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3F0EF0A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41</w:t>
            </w:r>
          </w:p>
        </w:tc>
        <w:tc>
          <w:tcPr>
            <w:tcW w:w="1167" w:type="dxa"/>
            <w:tcBorders>
              <w:top w:val="nil"/>
              <w:left w:val="nil"/>
              <w:bottom w:val="nil"/>
              <w:right w:val="nil"/>
            </w:tcBorders>
            <w:shd w:val="clear" w:color="auto" w:fill="auto"/>
            <w:noWrap/>
            <w:vAlign w:val="bottom"/>
            <w:hideMark/>
          </w:tcPr>
          <w:p w14:paraId="3B31F7D4"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6FD415B"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6245 UE Slovenj Gradec</w:t>
            </w:r>
          </w:p>
        </w:tc>
        <w:tc>
          <w:tcPr>
            <w:tcW w:w="2142" w:type="dxa"/>
            <w:tcBorders>
              <w:top w:val="nil"/>
              <w:left w:val="nil"/>
              <w:bottom w:val="single" w:sz="8" w:space="0" w:color="auto"/>
              <w:right w:val="single" w:sz="8" w:space="0" w:color="auto"/>
            </w:tcBorders>
            <w:shd w:val="clear" w:color="auto" w:fill="auto"/>
            <w:noWrap/>
            <w:vAlign w:val="center"/>
            <w:hideMark/>
          </w:tcPr>
          <w:p w14:paraId="3CC10285"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237</w:t>
            </w:r>
          </w:p>
        </w:tc>
      </w:tr>
      <w:tr w:rsidR="00BC71F8" w:rsidRPr="002A4A39" w14:paraId="28F0F128"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459A294"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7DBEADD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45</w:t>
            </w:r>
          </w:p>
        </w:tc>
        <w:tc>
          <w:tcPr>
            <w:tcW w:w="1167" w:type="dxa"/>
            <w:tcBorders>
              <w:top w:val="nil"/>
              <w:left w:val="nil"/>
              <w:bottom w:val="nil"/>
              <w:right w:val="nil"/>
            </w:tcBorders>
            <w:shd w:val="clear" w:color="auto" w:fill="auto"/>
            <w:noWrap/>
            <w:vAlign w:val="bottom"/>
            <w:hideMark/>
          </w:tcPr>
          <w:p w14:paraId="171F8259"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2ED84C3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6208 UE Gornja Radgona</w:t>
            </w:r>
          </w:p>
        </w:tc>
        <w:tc>
          <w:tcPr>
            <w:tcW w:w="2142" w:type="dxa"/>
            <w:tcBorders>
              <w:top w:val="nil"/>
              <w:left w:val="nil"/>
              <w:bottom w:val="single" w:sz="8" w:space="0" w:color="auto"/>
              <w:right w:val="single" w:sz="8" w:space="0" w:color="auto"/>
            </w:tcBorders>
            <w:shd w:val="clear" w:color="auto" w:fill="auto"/>
            <w:noWrap/>
            <w:vAlign w:val="center"/>
            <w:hideMark/>
          </w:tcPr>
          <w:p w14:paraId="3AF01F6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230</w:t>
            </w:r>
          </w:p>
        </w:tc>
      </w:tr>
      <w:tr w:rsidR="00BC71F8" w:rsidRPr="002A4A39" w14:paraId="29DF9AF7"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3E605D5A"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11EA2D0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46</w:t>
            </w:r>
          </w:p>
        </w:tc>
        <w:tc>
          <w:tcPr>
            <w:tcW w:w="1167" w:type="dxa"/>
            <w:tcBorders>
              <w:top w:val="nil"/>
              <w:left w:val="nil"/>
              <w:bottom w:val="nil"/>
              <w:right w:val="nil"/>
            </w:tcBorders>
            <w:shd w:val="clear" w:color="auto" w:fill="auto"/>
            <w:noWrap/>
            <w:vAlign w:val="bottom"/>
            <w:hideMark/>
          </w:tcPr>
          <w:p w14:paraId="5FCE0529"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DA8E8C2"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6236 UE Postojna</w:t>
            </w:r>
          </w:p>
        </w:tc>
        <w:tc>
          <w:tcPr>
            <w:tcW w:w="2142" w:type="dxa"/>
            <w:tcBorders>
              <w:top w:val="nil"/>
              <w:left w:val="nil"/>
              <w:bottom w:val="single" w:sz="8" w:space="0" w:color="auto"/>
              <w:right w:val="single" w:sz="8" w:space="0" w:color="auto"/>
            </w:tcBorders>
            <w:shd w:val="clear" w:color="auto" w:fill="auto"/>
            <w:noWrap/>
            <w:vAlign w:val="center"/>
            <w:hideMark/>
          </w:tcPr>
          <w:p w14:paraId="53F645C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228</w:t>
            </w:r>
          </w:p>
        </w:tc>
      </w:tr>
      <w:tr w:rsidR="00BC71F8" w:rsidRPr="002A4A39" w14:paraId="687CD6A4"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248CE00"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3E13886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52</w:t>
            </w:r>
          </w:p>
        </w:tc>
        <w:tc>
          <w:tcPr>
            <w:tcW w:w="1167" w:type="dxa"/>
            <w:tcBorders>
              <w:top w:val="nil"/>
              <w:left w:val="nil"/>
              <w:bottom w:val="nil"/>
              <w:right w:val="nil"/>
            </w:tcBorders>
            <w:shd w:val="clear" w:color="auto" w:fill="auto"/>
            <w:noWrap/>
            <w:vAlign w:val="bottom"/>
            <w:hideMark/>
          </w:tcPr>
          <w:p w14:paraId="0E65A0C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BD6DC32"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6250 UE Šmarje pri Jelšah</w:t>
            </w:r>
          </w:p>
        </w:tc>
        <w:tc>
          <w:tcPr>
            <w:tcW w:w="2142" w:type="dxa"/>
            <w:tcBorders>
              <w:top w:val="nil"/>
              <w:left w:val="nil"/>
              <w:bottom w:val="single" w:sz="8" w:space="0" w:color="auto"/>
              <w:right w:val="single" w:sz="8" w:space="0" w:color="auto"/>
            </w:tcBorders>
            <w:shd w:val="clear" w:color="auto" w:fill="auto"/>
            <w:noWrap/>
            <w:vAlign w:val="center"/>
            <w:hideMark/>
          </w:tcPr>
          <w:p w14:paraId="2CCA5071"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218</w:t>
            </w:r>
          </w:p>
        </w:tc>
      </w:tr>
      <w:tr w:rsidR="00BC71F8" w:rsidRPr="002A4A39" w14:paraId="4245D1C0"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8433862"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65D6C32B"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55</w:t>
            </w:r>
          </w:p>
        </w:tc>
        <w:tc>
          <w:tcPr>
            <w:tcW w:w="1167" w:type="dxa"/>
            <w:tcBorders>
              <w:top w:val="nil"/>
              <w:left w:val="nil"/>
              <w:bottom w:val="nil"/>
              <w:right w:val="nil"/>
            </w:tcBorders>
            <w:shd w:val="clear" w:color="auto" w:fill="auto"/>
            <w:noWrap/>
            <w:vAlign w:val="bottom"/>
            <w:hideMark/>
          </w:tcPr>
          <w:p w14:paraId="7B0A31F8"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12BDFC5"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6221 UE Lenart</w:t>
            </w:r>
          </w:p>
        </w:tc>
        <w:tc>
          <w:tcPr>
            <w:tcW w:w="2142" w:type="dxa"/>
            <w:tcBorders>
              <w:top w:val="nil"/>
              <w:left w:val="nil"/>
              <w:bottom w:val="single" w:sz="8" w:space="0" w:color="auto"/>
              <w:right w:val="single" w:sz="8" w:space="0" w:color="auto"/>
            </w:tcBorders>
            <w:shd w:val="clear" w:color="auto" w:fill="auto"/>
            <w:noWrap/>
            <w:vAlign w:val="center"/>
            <w:hideMark/>
          </w:tcPr>
          <w:p w14:paraId="1B3458F8"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190</w:t>
            </w:r>
          </w:p>
        </w:tc>
      </w:tr>
      <w:tr w:rsidR="00BC71F8" w:rsidRPr="002A4A39" w14:paraId="29E33BA1"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B8C7A4F"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273CEE1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64</w:t>
            </w:r>
          </w:p>
        </w:tc>
        <w:tc>
          <w:tcPr>
            <w:tcW w:w="1167" w:type="dxa"/>
            <w:tcBorders>
              <w:top w:val="nil"/>
              <w:left w:val="nil"/>
              <w:bottom w:val="nil"/>
              <w:right w:val="nil"/>
            </w:tcBorders>
            <w:shd w:val="clear" w:color="auto" w:fill="auto"/>
            <w:noWrap/>
            <w:vAlign w:val="bottom"/>
            <w:hideMark/>
          </w:tcPr>
          <w:p w14:paraId="67867D1C"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2D7A811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6243 UE Sevnica</w:t>
            </w:r>
          </w:p>
        </w:tc>
        <w:tc>
          <w:tcPr>
            <w:tcW w:w="2142" w:type="dxa"/>
            <w:tcBorders>
              <w:top w:val="nil"/>
              <w:left w:val="nil"/>
              <w:bottom w:val="single" w:sz="8" w:space="0" w:color="auto"/>
              <w:right w:val="single" w:sz="8" w:space="0" w:color="auto"/>
            </w:tcBorders>
            <w:shd w:val="clear" w:color="auto" w:fill="auto"/>
            <w:noWrap/>
            <w:vAlign w:val="center"/>
            <w:hideMark/>
          </w:tcPr>
          <w:p w14:paraId="4FB690F1"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189</w:t>
            </w:r>
          </w:p>
        </w:tc>
      </w:tr>
      <w:tr w:rsidR="00BC71F8" w:rsidRPr="002A4A39" w14:paraId="384068C3"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D734D4F"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2</w:t>
            </w:r>
          </w:p>
        </w:tc>
        <w:tc>
          <w:tcPr>
            <w:tcW w:w="2166" w:type="dxa"/>
            <w:tcBorders>
              <w:top w:val="nil"/>
              <w:left w:val="nil"/>
              <w:bottom w:val="single" w:sz="8" w:space="0" w:color="auto"/>
              <w:right w:val="single" w:sz="8" w:space="0" w:color="auto"/>
            </w:tcBorders>
            <w:shd w:val="clear" w:color="auto" w:fill="auto"/>
            <w:vAlign w:val="center"/>
            <w:hideMark/>
          </w:tcPr>
          <w:p w14:paraId="1B697D8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71</w:t>
            </w:r>
          </w:p>
        </w:tc>
        <w:tc>
          <w:tcPr>
            <w:tcW w:w="1167" w:type="dxa"/>
            <w:tcBorders>
              <w:top w:val="nil"/>
              <w:left w:val="nil"/>
              <w:bottom w:val="nil"/>
              <w:right w:val="nil"/>
            </w:tcBorders>
            <w:shd w:val="clear" w:color="auto" w:fill="auto"/>
            <w:noWrap/>
            <w:vAlign w:val="bottom"/>
            <w:hideMark/>
          </w:tcPr>
          <w:p w14:paraId="390290B8"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3276BE6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6248 UE Šentjur pri Celju</w:t>
            </w:r>
          </w:p>
        </w:tc>
        <w:tc>
          <w:tcPr>
            <w:tcW w:w="2142" w:type="dxa"/>
            <w:tcBorders>
              <w:top w:val="nil"/>
              <w:left w:val="nil"/>
              <w:bottom w:val="single" w:sz="8" w:space="0" w:color="auto"/>
              <w:right w:val="single" w:sz="8" w:space="0" w:color="auto"/>
            </w:tcBorders>
            <w:shd w:val="clear" w:color="auto" w:fill="auto"/>
            <w:noWrap/>
            <w:vAlign w:val="center"/>
            <w:hideMark/>
          </w:tcPr>
          <w:p w14:paraId="1073744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177</w:t>
            </w:r>
          </w:p>
        </w:tc>
      </w:tr>
      <w:tr w:rsidR="00BC71F8" w:rsidRPr="002A4A39" w14:paraId="541ABBD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9FFD7AF"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07021C0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94</w:t>
            </w:r>
          </w:p>
        </w:tc>
        <w:tc>
          <w:tcPr>
            <w:tcW w:w="1167" w:type="dxa"/>
            <w:tcBorders>
              <w:top w:val="nil"/>
              <w:left w:val="nil"/>
              <w:bottom w:val="nil"/>
              <w:right w:val="nil"/>
            </w:tcBorders>
            <w:shd w:val="clear" w:color="auto" w:fill="auto"/>
            <w:noWrap/>
            <w:vAlign w:val="bottom"/>
            <w:hideMark/>
          </w:tcPr>
          <w:p w14:paraId="76FB29DD"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1C81E8E4"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6229 UE Mozirje</w:t>
            </w:r>
          </w:p>
        </w:tc>
        <w:tc>
          <w:tcPr>
            <w:tcW w:w="2142" w:type="dxa"/>
            <w:tcBorders>
              <w:top w:val="nil"/>
              <w:left w:val="nil"/>
              <w:bottom w:val="single" w:sz="8" w:space="0" w:color="auto"/>
              <w:right w:val="single" w:sz="8" w:space="0" w:color="auto"/>
            </w:tcBorders>
            <w:shd w:val="clear" w:color="auto" w:fill="auto"/>
            <w:noWrap/>
            <w:vAlign w:val="center"/>
            <w:hideMark/>
          </w:tcPr>
          <w:p w14:paraId="3ED031FE"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172</w:t>
            </w:r>
          </w:p>
        </w:tc>
      </w:tr>
      <w:tr w:rsidR="00BC71F8" w:rsidRPr="002A4A39" w14:paraId="0DAC0D93"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20A4BD10"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6AF5CAC1"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97</w:t>
            </w:r>
          </w:p>
        </w:tc>
        <w:tc>
          <w:tcPr>
            <w:tcW w:w="1167" w:type="dxa"/>
            <w:tcBorders>
              <w:top w:val="nil"/>
              <w:left w:val="nil"/>
              <w:bottom w:val="nil"/>
              <w:right w:val="nil"/>
            </w:tcBorders>
            <w:shd w:val="clear" w:color="auto" w:fill="auto"/>
            <w:noWrap/>
            <w:vAlign w:val="bottom"/>
            <w:hideMark/>
          </w:tcPr>
          <w:p w14:paraId="727033F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58578B2"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6240 UE Ravne na Koroškem</w:t>
            </w:r>
          </w:p>
        </w:tc>
        <w:tc>
          <w:tcPr>
            <w:tcW w:w="2142" w:type="dxa"/>
            <w:tcBorders>
              <w:top w:val="nil"/>
              <w:left w:val="nil"/>
              <w:bottom w:val="single" w:sz="8" w:space="0" w:color="auto"/>
              <w:right w:val="single" w:sz="8" w:space="0" w:color="auto"/>
            </w:tcBorders>
            <w:shd w:val="clear" w:color="auto" w:fill="auto"/>
            <w:noWrap/>
            <w:vAlign w:val="center"/>
            <w:hideMark/>
          </w:tcPr>
          <w:p w14:paraId="7C741DE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165</w:t>
            </w:r>
          </w:p>
        </w:tc>
      </w:tr>
      <w:tr w:rsidR="00BC71F8" w:rsidRPr="002A4A39" w14:paraId="06AF9B6B"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C916E30"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123CDA3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118</w:t>
            </w:r>
          </w:p>
        </w:tc>
        <w:tc>
          <w:tcPr>
            <w:tcW w:w="1167" w:type="dxa"/>
            <w:tcBorders>
              <w:top w:val="nil"/>
              <w:left w:val="nil"/>
              <w:bottom w:val="nil"/>
              <w:right w:val="nil"/>
            </w:tcBorders>
            <w:shd w:val="clear" w:color="auto" w:fill="auto"/>
            <w:noWrap/>
            <w:vAlign w:val="bottom"/>
            <w:hideMark/>
          </w:tcPr>
          <w:p w14:paraId="438D35D8"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1B57779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6226 UE Logatec</w:t>
            </w:r>
          </w:p>
        </w:tc>
        <w:tc>
          <w:tcPr>
            <w:tcW w:w="2142" w:type="dxa"/>
            <w:tcBorders>
              <w:top w:val="nil"/>
              <w:left w:val="nil"/>
              <w:bottom w:val="single" w:sz="8" w:space="0" w:color="auto"/>
              <w:right w:val="single" w:sz="8" w:space="0" w:color="auto"/>
            </w:tcBorders>
            <w:shd w:val="clear" w:color="auto" w:fill="auto"/>
            <w:noWrap/>
            <w:vAlign w:val="center"/>
            <w:hideMark/>
          </w:tcPr>
          <w:p w14:paraId="05938059"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161</w:t>
            </w:r>
          </w:p>
        </w:tc>
      </w:tr>
      <w:tr w:rsidR="00BC71F8" w:rsidRPr="002A4A39" w14:paraId="7B8CD17F"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19EA1D7B"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4579C7B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124</w:t>
            </w:r>
          </w:p>
        </w:tc>
        <w:tc>
          <w:tcPr>
            <w:tcW w:w="1167" w:type="dxa"/>
            <w:tcBorders>
              <w:top w:val="nil"/>
              <w:left w:val="nil"/>
              <w:bottom w:val="nil"/>
              <w:right w:val="nil"/>
            </w:tcBorders>
            <w:shd w:val="clear" w:color="auto" w:fill="auto"/>
            <w:noWrap/>
            <w:vAlign w:val="bottom"/>
            <w:hideMark/>
          </w:tcPr>
          <w:p w14:paraId="6BEF444A"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551BCD6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6242 UE Ruše</w:t>
            </w:r>
          </w:p>
        </w:tc>
        <w:tc>
          <w:tcPr>
            <w:tcW w:w="2142" w:type="dxa"/>
            <w:tcBorders>
              <w:top w:val="nil"/>
              <w:left w:val="nil"/>
              <w:bottom w:val="single" w:sz="8" w:space="0" w:color="auto"/>
              <w:right w:val="single" w:sz="8" w:space="0" w:color="auto"/>
            </w:tcBorders>
            <w:shd w:val="clear" w:color="auto" w:fill="auto"/>
            <w:noWrap/>
            <w:vAlign w:val="center"/>
            <w:hideMark/>
          </w:tcPr>
          <w:p w14:paraId="26A3F8C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159</w:t>
            </w:r>
          </w:p>
        </w:tc>
      </w:tr>
      <w:tr w:rsidR="00BC71F8" w:rsidRPr="002A4A39" w14:paraId="3C862935"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644DED18"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1C8DAA9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164</w:t>
            </w:r>
          </w:p>
        </w:tc>
        <w:tc>
          <w:tcPr>
            <w:tcW w:w="1167" w:type="dxa"/>
            <w:tcBorders>
              <w:top w:val="nil"/>
              <w:left w:val="nil"/>
              <w:bottom w:val="nil"/>
              <w:right w:val="nil"/>
            </w:tcBorders>
            <w:shd w:val="clear" w:color="auto" w:fill="auto"/>
            <w:noWrap/>
            <w:vAlign w:val="bottom"/>
            <w:hideMark/>
          </w:tcPr>
          <w:p w14:paraId="01D5C91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18FF1E4"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6205 UE Črnomelj</w:t>
            </w:r>
          </w:p>
        </w:tc>
        <w:tc>
          <w:tcPr>
            <w:tcW w:w="2142" w:type="dxa"/>
            <w:tcBorders>
              <w:top w:val="nil"/>
              <w:left w:val="nil"/>
              <w:bottom w:val="single" w:sz="8" w:space="0" w:color="auto"/>
              <w:right w:val="single" w:sz="8" w:space="0" w:color="auto"/>
            </w:tcBorders>
            <w:shd w:val="clear" w:color="auto" w:fill="auto"/>
            <w:noWrap/>
            <w:vAlign w:val="center"/>
            <w:hideMark/>
          </w:tcPr>
          <w:p w14:paraId="0A3F6158"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158</w:t>
            </w:r>
          </w:p>
        </w:tc>
      </w:tr>
      <w:tr w:rsidR="00BC71F8" w:rsidRPr="002A4A39" w14:paraId="469BD1C2" w14:textId="77777777" w:rsidTr="00BC71F8">
        <w:trPr>
          <w:trHeight w:val="229"/>
        </w:trPr>
        <w:tc>
          <w:tcPr>
            <w:tcW w:w="1873" w:type="dxa"/>
            <w:tcBorders>
              <w:top w:val="nil"/>
              <w:left w:val="single" w:sz="8" w:space="0" w:color="auto"/>
              <w:bottom w:val="single" w:sz="8" w:space="0" w:color="auto"/>
              <w:right w:val="single" w:sz="8" w:space="0" w:color="auto"/>
            </w:tcBorders>
            <w:shd w:val="clear" w:color="auto" w:fill="auto"/>
            <w:noWrap/>
            <w:vAlign w:val="center"/>
            <w:hideMark/>
          </w:tcPr>
          <w:p w14:paraId="01E79E78" w14:textId="77777777" w:rsidR="00BC71F8" w:rsidRPr="002A4A39" w:rsidRDefault="00BC71F8" w:rsidP="00BC71F8">
            <w:pPr>
              <w:overflowPunct/>
              <w:autoSpaceDE/>
              <w:autoSpaceDN/>
              <w:adjustRightInd/>
              <w:ind w:firstLineChars="200" w:firstLine="400"/>
              <w:jc w:val="right"/>
              <w:textAlignment w:val="auto"/>
              <w:rPr>
                <w:rFonts w:ascii="Calibri" w:hAnsi="Calibri"/>
                <w:color w:val="000000"/>
                <w:sz w:val="20"/>
                <w:lang w:eastAsia="sl-SI"/>
              </w:rPr>
            </w:pPr>
            <w:r w:rsidRPr="002A4A39">
              <w:rPr>
                <w:rFonts w:ascii="Calibri" w:hAnsi="Calibri"/>
                <w:color w:val="000000"/>
                <w:sz w:val="20"/>
                <w:lang w:eastAsia="sl-SI"/>
              </w:rPr>
              <w:t>1</w:t>
            </w:r>
          </w:p>
        </w:tc>
        <w:tc>
          <w:tcPr>
            <w:tcW w:w="2166" w:type="dxa"/>
            <w:tcBorders>
              <w:top w:val="nil"/>
              <w:left w:val="nil"/>
              <w:bottom w:val="single" w:sz="8" w:space="0" w:color="auto"/>
              <w:right w:val="single" w:sz="8" w:space="0" w:color="auto"/>
            </w:tcBorders>
            <w:shd w:val="clear" w:color="auto" w:fill="auto"/>
            <w:vAlign w:val="center"/>
            <w:hideMark/>
          </w:tcPr>
          <w:p w14:paraId="2DB720D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260</w:t>
            </w:r>
          </w:p>
        </w:tc>
        <w:tc>
          <w:tcPr>
            <w:tcW w:w="1167" w:type="dxa"/>
            <w:tcBorders>
              <w:top w:val="nil"/>
              <w:left w:val="nil"/>
              <w:bottom w:val="nil"/>
              <w:right w:val="nil"/>
            </w:tcBorders>
            <w:shd w:val="clear" w:color="auto" w:fill="auto"/>
            <w:noWrap/>
            <w:vAlign w:val="bottom"/>
            <w:hideMark/>
          </w:tcPr>
          <w:p w14:paraId="657370E8"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18BF69D9"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6211 UE Idrija</w:t>
            </w:r>
          </w:p>
        </w:tc>
        <w:tc>
          <w:tcPr>
            <w:tcW w:w="2142" w:type="dxa"/>
            <w:tcBorders>
              <w:top w:val="nil"/>
              <w:left w:val="nil"/>
              <w:bottom w:val="single" w:sz="8" w:space="0" w:color="auto"/>
              <w:right w:val="single" w:sz="8" w:space="0" w:color="auto"/>
            </w:tcBorders>
            <w:shd w:val="clear" w:color="auto" w:fill="auto"/>
            <w:noWrap/>
            <w:vAlign w:val="center"/>
            <w:hideMark/>
          </w:tcPr>
          <w:p w14:paraId="024C5D1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149</w:t>
            </w:r>
          </w:p>
        </w:tc>
      </w:tr>
      <w:tr w:rsidR="00BC71F8" w:rsidRPr="002A4A39" w14:paraId="7B327578" w14:textId="77777777" w:rsidTr="00BC71F8">
        <w:trPr>
          <w:trHeight w:val="229"/>
        </w:trPr>
        <w:tc>
          <w:tcPr>
            <w:tcW w:w="1873" w:type="dxa"/>
            <w:tcBorders>
              <w:top w:val="nil"/>
              <w:left w:val="nil"/>
              <w:bottom w:val="nil"/>
              <w:right w:val="nil"/>
            </w:tcBorders>
            <w:shd w:val="clear" w:color="auto" w:fill="auto"/>
            <w:noWrap/>
            <w:vAlign w:val="bottom"/>
            <w:hideMark/>
          </w:tcPr>
          <w:p w14:paraId="62CAE53B"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1CC8EC8A"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63273762"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2848EDA"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6256 UE Vrhnika</w:t>
            </w:r>
          </w:p>
        </w:tc>
        <w:tc>
          <w:tcPr>
            <w:tcW w:w="2142" w:type="dxa"/>
            <w:tcBorders>
              <w:top w:val="nil"/>
              <w:left w:val="nil"/>
              <w:bottom w:val="single" w:sz="8" w:space="0" w:color="auto"/>
              <w:right w:val="single" w:sz="8" w:space="0" w:color="auto"/>
            </w:tcBorders>
            <w:shd w:val="clear" w:color="auto" w:fill="auto"/>
            <w:noWrap/>
            <w:vAlign w:val="center"/>
            <w:hideMark/>
          </w:tcPr>
          <w:p w14:paraId="626942B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147</w:t>
            </w:r>
          </w:p>
        </w:tc>
      </w:tr>
      <w:tr w:rsidR="00BC71F8" w:rsidRPr="002A4A39" w14:paraId="32EFED8B" w14:textId="77777777" w:rsidTr="00BC71F8">
        <w:trPr>
          <w:trHeight w:val="229"/>
        </w:trPr>
        <w:tc>
          <w:tcPr>
            <w:tcW w:w="1873" w:type="dxa"/>
            <w:tcBorders>
              <w:top w:val="nil"/>
              <w:left w:val="nil"/>
              <w:bottom w:val="nil"/>
              <w:right w:val="nil"/>
            </w:tcBorders>
            <w:shd w:val="clear" w:color="auto" w:fill="auto"/>
            <w:noWrap/>
            <w:vAlign w:val="bottom"/>
            <w:hideMark/>
          </w:tcPr>
          <w:p w14:paraId="59D185DC"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56094022"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3BEE31D1"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3BF9F41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6253 UE Trebnje</w:t>
            </w:r>
          </w:p>
        </w:tc>
        <w:tc>
          <w:tcPr>
            <w:tcW w:w="2142" w:type="dxa"/>
            <w:tcBorders>
              <w:top w:val="nil"/>
              <w:left w:val="nil"/>
              <w:bottom w:val="single" w:sz="8" w:space="0" w:color="auto"/>
              <w:right w:val="single" w:sz="8" w:space="0" w:color="auto"/>
            </w:tcBorders>
            <w:shd w:val="clear" w:color="auto" w:fill="auto"/>
            <w:noWrap/>
            <w:vAlign w:val="center"/>
            <w:hideMark/>
          </w:tcPr>
          <w:p w14:paraId="7F1710E4"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134</w:t>
            </w:r>
          </w:p>
        </w:tc>
      </w:tr>
      <w:tr w:rsidR="00BC71F8" w:rsidRPr="002A4A39" w14:paraId="2A303322" w14:textId="77777777" w:rsidTr="00BC71F8">
        <w:trPr>
          <w:trHeight w:val="229"/>
        </w:trPr>
        <w:tc>
          <w:tcPr>
            <w:tcW w:w="1873" w:type="dxa"/>
            <w:tcBorders>
              <w:top w:val="nil"/>
              <w:left w:val="nil"/>
              <w:bottom w:val="nil"/>
              <w:right w:val="nil"/>
            </w:tcBorders>
            <w:shd w:val="clear" w:color="auto" w:fill="auto"/>
            <w:noWrap/>
            <w:vAlign w:val="bottom"/>
            <w:hideMark/>
          </w:tcPr>
          <w:p w14:paraId="3978CAE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6A0DF9B4"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35316826"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43755A0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6257 UE Zagorje ob Savi</w:t>
            </w:r>
          </w:p>
        </w:tc>
        <w:tc>
          <w:tcPr>
            <w:tcW w:w="2142" w:type="dxa"/>
            <w:tcBorders>
              <w:top w:val="nil"/>
              <w:left w:val="nil"/>
              <w:bottom w:val="single" w:sz="8" w:space="0" w:color="auto"/>
              <w:right w:val="single" w:sz="8" w:space="0" w:color="auto"/>
            </w:tcBorders>
            <w:shd w:val="clear" w:color="auto" w:fill="auto"/>
            <w:noWrap/>
            <w:vAlign w:val="center"/>
            <w:hideMark/>
          </w:tcPr>
          <w:p w14:paraId="080B07A0"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130</w:t>
            </w:r>
          </w:p>
        </w:tc>
      </w:tr>
      <w:tr w:rsidR="00BC71F8" w:rsidRPr="002A4A39" w14:paraId="7F9CE401" w14:textId="77777777" w:rsidTr="00BC71F8">
        <w:trPr>
          <w:trHeight w:val="229"/>
        </w:trPr>
        <w:tc>
          <w:tcPr>
            <w:tcW w:w="1873" w:type="dxa"/>
            <w:tcBorders>
              <w:top w:val="nil"/>
              <w:left w:val="nil"/>
              <w:bottom w:val="nil"/>
              <w:right w:val="nil"/>
            </w:tcBorders>
            <w:shd w:val="clear" w:color="auto" w:fill="auto"/>
            <w:noWrap/>
            <w:vAlign w:val="bottom"/>
            <w:hideMark/>
          </w:tcPr>
          <w:p w14:paraId="16266710"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5A4C7DC5"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4381C7CE"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4DB107C"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6220 UE Laško</w:t>
            </w:r>
          </w:p>
        </w:tc>
        <w:tc>
          <w:tcPr>
            <w:tcW w:w="2142" w:type="dxa"/>
            <w:tcBorders>
              <w:top w:val="nil"/>
              <w:left w:val="nil"/>
              <w:bottom w:val="single" w:sz="8" w:space="0" w:color="auto"/>
              <w:right w:val="single" w:sz="8" w:space="0" w:color="auto"/>
            </w:tcBorders>
            <w:shd w:val="clear" w:color="auto" w:fill="auto"/>
            <w:noWrap/>
            <w:vAlign w:val="center"/>
            <w:hideMark/>
          </w:tcPr>
          <w:p w14:paraId="43145F68"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126</w:t>
            </w:r>
          </w:p>
        </w:tc>
      </w:tr>
      <w:tr w:rsidR="00BC71F8" w:rsidRPr="002A4A39" w14:paraId="2DB56306" w14:textId="77777777" w:rsidTr="00BC71F8">
        <w:trPr>
          <w:trHeight w:val="229"/>
        </w:trPr>
        <w:tc>
          <w:tcPr>
            <w:tcW w:w="1873" w:type="dxa"/>
            <w:tcBorders>
              <w:top w:val="nil"/>
              <w:left w:val="nil"/>
              <w:bottom w:val="nil"/>
              <w:right w:val="nil"/>
            </w:tcBorders>
            <w:shd w:val="clear" w:color="auto" w:fill="auto"/>
            <w:noWrap/>
            <w:vAlign w:val="bottom"/>
            <w:hideMark/>
          </w:tcPr>
          <w:p w14:paraId="40E408A7"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072CC61D"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5BB8F909"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6236B871"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6234 UE Pesnica</w:t>
            </w:r>
          </w:p>
        </w:tc>
        <w:tc>
          <w:tcPr>
            <w:tcW w:w="2142" w:type="dxa"/>
            <w:tcBorders>
              <w:top w:val="nil"/>
              <w:left w:val="nil"/>
              <w:bottom w:val="single" w:sz="8" w:space="0" w:color="auto"/>
              <w:right w:val="single" w:sz="8" w:space="0" w:color="auto"/>
            </w:tcBorders>
            <w:shd w:val="clear" w:color="auto" w:fill="auto"/>
            <w:noWrap/>
            <w:vAlign w:val="center"/>
            <w:hideMark/>
          </w:tcPr>
          <w:p w14:paraId="684EAFA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120</w:t>
            </w:r>
          </w:p>
        </w:tc>
      </w:tr>
      <w:tr w:rsidR="00BC71F8" w:rsidRPr="002A4A39" w14:paraId="651CADD4" w14:textId="77777777" w:rsidTr="00BC71F8">
        <w:trPr>
          <w:trHeight w:val="229"/>
        </w:trPr>
        <w:tc>
          <w:tcPr>
            <w:tcW w:w="1873" w:type="dxa"/>
            <w:tcBorders>
              <w:top w:val="nil"/>
              <w:left w:val="nil"/>
              <w:bottom w:val="nil"/>
              <w:right w:val="nil"/>
            </w:tcBorders>
            <w:shd w:val="clear" w:color="auto" w:fill="auto"/>
            <w:noWrap/>
            <w:vAlign w:val="bottom"/>
            <w:hideMark/>
          </w:tcPr>
          <w:p w14:paraId="22A4B05A"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230E3800"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73872087"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21F7D4A7"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6247 UE Slovenske Konjice</w:t>
            </w:r>
          </w:p>
        </w:tc>
        <w:tc>
          <w:tcPr>
            <w:tcW w:w="2142" w:type="dxa"/>
            <w:tcBorders>
              <w:top w:val="nil"/>
              <w:left w:val="nil"/>
              <w:bottom w:val="single" w:sz="8" w:space="0" w:color="auto"/>
              <w:right w:val="single" w:sz="8" w:space="0" w:color="auto"/>
            </w:tcBorders>
            <w:shd w:val="clear" w:color="auto" w:fill="auto"/>
            <w:noWrap/>
            <w:vAlign w:val="center"/>
            <w:hideMark/>
          </w:tcPr>
          <w:p w14:paraId="3BA5DD04"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109</w:t>
            </w:r>
          </w:p>
        </w:tc>
      </w:tr>
      <w:tr w:rsidR="00BC71F8" w:rsidRPr="002A4A39" w14:paraId="30F63D94" w14:textId="77777777" w:rsidTr="00BC71F8">
        <w:trPr>
          <w:trHeight w:val="229"/>
        </w:trPr>
        <w:tc>
          <w:tcPr>
            <w:tcW w:w="1873" w:type="dxa"/>
            <w:tcBorders>
              <w:top w:val="nil"/>
              <w:left w:val="nil"/>
              <w:bottom w:val="nil"/>
              <w:right w:val="nil"/>
            </w:tcBorders>
            <w:shd w:val="clear" w:color="auto" w:fill="auto"/>
            <w:noWrap/>
            <w:vAlign w:val="bottom"/>
            <w:hideMark/>
          </w:tcPr>
          <w:p w14:paraId="184593E1"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4046EDDD"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7C2009ED"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429D6B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6204 UE Cerknica</w:t>
            </w:r>
          </w:p>
        </w:tc>
        <w:tc>
          <w:tcPr>
            <w:tcW w:w="2142" w:type="dxa"/>
            <w:tcBorders>
              <w:top w:val="nil"/>
              <w:left w:val="nil"/>
              <w:bottom w:val="single" w:sz="8" w:space="0" w:color="auto"/>
              <w:right w:val="single" w:sz="8" w:space="0" w:color="auto"/>
            </w:tcBorders>
            <w:shd w:val="clear" w:color="auto" w:fill="auto"/>
            <w:noWrap/>
            <w:vAlign w:val="center"/>
            <w:hideMark/>
          </w:tcPr>
          <w:p w14:paraId="041EE9A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96</w:t>
            </w:r>
          </w:p>
        </w:tc>
      </w:tr>
      <w:tr w:rsidR="00BC71F8" w:rsidRPr="002A4A39" w14:paraId="2A656DDE" w14:textId="77777777" w:rsidTr="00BC71F8">
        <w:trPr>
          <w:trHeight w:val="229"/>
        </w:trPr>
        <w:tc>
          <w:tcPr>
            <w:tcW w:w="1873" w:type="dxa"/>
            <w:tcBorders>
              <w:top w:val="nil"/>
              <w:left w:val="nil"/>
              <w:bottom w:val="nil"/>
              <w:right w:val="nil"/>
            </w:tcBorders>
            <w:shd w:val="clear" w:color="auto" w:fill="auto"/>
            <w:noWrap/>
            <w:vAlign w:val="bottom"/>
            <w:hideMark/>
          </w:tcPr>
          <w:p w14:paraId="71A51A0C"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65E542E8"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2744A48F"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F69D97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6213 UE Izola</w:t>
            </w:r>
          </w:p>
        </w:tc>
        <w:tc>
          <w:tcPr>
            <w:tcW w:w="2142" w:type="dxa"/>
            <w:tcBorders>
              <w:top w:val="nil"/>
              <w:left w:val="nil"/>
              <w:bottom w:val="single" w:sz="8" w:space="0" w:color="auto"/>
              <w:right w:val="single" w:sz="8" w:space="0" w:color="auto"/>
            </w:tcBorders>
            <w:shd w:val="clear" w:color="auto" w:fill="auto"/>
            <w:noWrap/>
            <w:vAlign w:val="center"/>
            <w:hideMark/>
          </w:tcPr>
          <w:p w14:paraId="6AC88A10"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96</w:t>
            </w:r>
          </w:p>
        </w:tc>
      </w:tr>
      <w:tr w:rsidR="00BC71F8" w:rsidRPr="002A4A39" w14:paraId="6DD7209E" w14:textId="77777777" w:rsidTr="00BC71F8">
        <w:trPr>
          <w:trHeight w:val="229"/>
        </w:trPr>
        <w:tc>
          <w:tcPr>
            <w:tcW w:w="1873" w:type="dxa"/>
            <w:tcBorders>
              <w:top w:val="nil"/>
              <w:left w:val="nil"/>
              <w:bottom w:val="nil"/>
              <w:right w:val="nil"/>
            </w:tcBorders>
            <w:shd w:val="clear" w:color="auto" w:fill="auto"/>
            <w:noWrap/>
            <w:vAlign w:val="bottom"/>
            <w:hideMark/>
          </w:tcPr>
          <w:p w14:paraId="1034A06A"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4DFAAFEA"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253B80B2"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76C4FA9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6212 UE Ilirska Bistrica</w:t>
            </w:r>
          </w:p>
        </w:tc>
        <w:tc>
          <w:tcPr>
            <w:tcW w:w="2142" w:type="dxa"/>
            <w:tcBorders>
              <w:top w:val="nil"/>
              <w:left w:val="nil"/>
              <w:bottom w:val="single" w:sz="8" w:space="0" w:color="auto"/>
              <w:right w:val="single" w:sz="8" w:space="0" w:color="auto"/>
            </w:tcBorders>
            <w:shd w:val="clear" w:color="auto" w:fill="auto"/>
            <w:noWrap/>
            <w:vAlign w:val="center"/>
            <w:hideMark/>
          </w:tcPr>
          <w:p w14:paraId="7DCE4918"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91</w:t>
            </w:r>
          </w:p>
        </w:tc>
      </w:tr>
      <w:tr w:rsidR="00BC71F8" w:rsidRPr="002A4A39" w14:paraId="6AFF2454" w14:textId="77777777" w:rsidTr="00BC71F8">
        <w:trPr>
          <w:trHeight w:val="229"/>
        </w:trPr>
        <w:tc>
          <w:tcPr>
            <w:tcW w:w="1873" w:type="dxa"/>
            <w:tcBorders>
              <w:top w:val="nil"/>
              <w:left w:val="nil"/>
              <w:bottom w:val="nil"/>
              <w:right w:val="nil"/>
            </w:tcBorders>
            <w:shd w:val="clear" w:color="auto" w:fill="auto"/>
            <w:noWrap/>
            <w:vAlign w:val="bottom"/>
            <w:hideMark/>
          </w:tcPr>
          <w:p w14:paraId="710B33D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55D00B2E"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2949C259"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DB1939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6244 UE Sežana</w:t>
            </w:r>
          </w:p>
        </w:tc>
        <w:tc>
          <w:tcPr>
            <w:tcW w:w="2142" w:type="dxa"/>
            <w:tcBorders>
              <w:top w:val="nil"/>
              <w:left w:val="nil"/>
              <w:bottom w:val="single" w:sz="8" w:space="0" w:color="auto"/>
              <w:right w:val="single" w:sz="8" w:space="0" w:color="auto"/>
            </w:tcBorders>
            <w:shd w:val="clear" w:color="auto" w:fill="auto"/>
            <w:noWrap/>
            <w:vAlign w:val="center"/>
            <w:hideMark/>
          </w:tcPr>
          <w:p w14:paraId="7078F295"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89</w:t>
            </w:r>
          </w:p>
        </w:tc>
      </w:tr>
      <w:tr w:rsidR="00BC71F8" w:rsidRPr="002A4A39" w14:paraId="2D9B641A" w14:textId="77777777" w:rsidTr="00BC71F8">
        <w:trPr>
          <w:trHeight w:val="229"/>
        </w:trPr>
        <w:tc>
          <w:tcPr>
            <w:tcW w:w="1873" w:type="dxa"/>
            <w:tcBorders>
              <w:top w:val="nil"/>
              <w:left w:val="nil"/>
              <w:bottom w:val="nil"/>
              <w:right w:val="nil"/>
            </w:tcBorders>
            <w:shd w:val="clear" w:color="auto" w:fill="auto"/>
            <w:noWrap/>
            <w:vAlign w:val="bottom"/>
            <w:hideMark/>
          </w:tcPr>
          <w:p w14:paraId="5921A16D"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7A3AB6A0"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397D04C6"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C2CE21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6252 UE Trbovlje</w:t>
            </w:r>
          </w:p>
        </w:tc>
        <w:tc>
          <w:tcPr>
            <w:tcW w:w="2142" w:type="dxa"/>
            <w:tcBorders>
              <w:top w:val="nil"/>
              <w:left w:val="nil"/>
              <w:bottom w:val="single" w:sz="8" w:space="0" w:color="auto"/>
              <w:right w:val="single" w:sz="8" w:space="0" w:color="auto"/>
            </w:tcBorders>
            <w:shd w:val="clear" w:color="auto" w:fill="auto"/>
            <w:noWrap/>
            <w:vAlign w:val="center"/>
            <w:hideMark/>
          </w:tcPr>
          <w:p w14:paraId="30EA751B"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78</w:t>
            </w:r>
          </w:p>
        </w:tc>
      </w:tr>
      <w:tr w:rsidR="00BC71F8" w:rsidRPr="002A4A39" w14:paraId="26E36935" w14:textId="77777777" w:rsidTr="00BC71F8">
        <w:trPr>
          <w:trHeight w:val="229"/>
        </w:trPr>
        <w:tc>
          <w:tcPr>
            <w:tcW w:w="1873" w:type="dxa"/>
            <w:tcBorders>
              <w:top w:val="nil"/>
              <w:left w:val="nil"/>
              <w:bottom w:val="nil"/>
              <w:right w:val="nil"/>
            </w:tcBorders>
            <w:shd w:val="clear" w:color="auto" w:fill="auto"/>
            <w:noWrap/>
            <w:vAlign w:val="bottom"/>
            <w:hideMark/>
          </w:tcPr>
          <w:p w14:paraId="3D5C0460"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0E20A2EE"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151745F4"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38E34BAD"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6207 UE Dravograd</w:t>
            </w:r>
          </w:p>
        </w:tc>
        <w:tc>
          <w:tcPr>
            <w:tcW w:w="2142" w:type="dxa"/>
            <w:tcBorders>
              <w:top w:val="nil"/>
              <w:left w:val="nil"/>
              <w:bottom w:val="single" w:sz="8" w:space="0" w:color="auto"/>
              <w:right w:val="single" w:sz="8" w:space="0" w:color="auto"/>
            </w:tcBorders>
            <w:shd w:val="clear" w:color="auto" w:fill="auto"/>
            <w:noWrap/>
            <w:vAlign w:val="center"/>
            <w:hideMark/>
          </w:tcPr>
          <w:p w14:paraId="02DB01D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73</w:t>
            </w:r>
          </w:p>
        </w:tc>
      </w:tr>
      <w:tr w:rsidR="00BC71F8" w:rsidRPr="002A4A39" w14:paraId="336BC80C" w14:textId="77777777" w:rsidTr="00BC71F8">
        <w:trPr>
          <w:trHeight w:val="229"/>
        </w:trPr>
        <w:tc>
          <w:tcPr>
            <w:tcW w:w="1873" w:type="dxa"/>
            <w:tcBorders>
              <w:top w:val="nil"/>
              <w:left w:val="nil"/>
              <w:bottom w:val="nil"/>
              <w:right w:val="nil"/>
            </w:tcBorders>
            <w:shd w:val="clear" w:color="auto" w:fill="auto"/>
            <w:noWrap/>
            <w:vAlign w:val="bottom"/>
            <w:hideMark/>
          </w:tcPr>
          <w:p w14:paraId="7D47DBA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48C1F4B3"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53D553DD"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39FF212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6223 UE Litija</w:t>
            </w:r>
          </w:p>
        </w:tc>
        <w:tc>
          <w:tcPr>
            <w:tcW w:w="2142" w:type="dxa"/>
            <w:tcBorders>
              <w:top w:val="nil"/>
              <w:left w:val="nil"/>
              <w:bottom w:val="single" w:sz="8" w:space="0" w:color="auto"/>
              <w:right w:val="single" w:sz="8" w:space="0" w:color="auto"/>
            </w:tcBorders>
            <w:shd w:val="clear" w:color="auto" w:fill="auto"/>
            <w:noWrap/>
            <w:vAlign w:val="center"/>
            <w:hideMark/>
          </w:tcPr>
          <w:p w14:paraId="0BA77CCF"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54</w:t>
            </w:r>
          </w:p>
        </w:tc>
      </w:tr>
      <w:tr w:rsidR="00BC71F8" w:rsidRPr="002A4A39" w14:paraId="6DAC9417" w14:textId="77777777" w:rsidTr="00BC71F8">
        <w:trPr>
          <w:trHeight w:val="229"/>
        </w:trPr>
        <w:tc>
          <w:tcPr>
            <w:tcW w:w="1873" w:type="dxa"/>
            <w:tcBorders>
              <w:top w:val="nil"/>
              <w:left w:val="nil"/>
              <w:bottom w:val="nil"/>
              <w:right w:val="nil"/>
            </w:tcBorders>
            <w:shd w:val="clear" w:color="auto" w:fill="auto"/>
            <w:noWrap/>
            <w:vAlign w:val="bottom"/>
            <w:hideMark/>
          </w:tcPr>
          <w:p w14:paraId="48E64CB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46194EC9"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53F0541A"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45D7568A"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6228 UE Metlika</w:t>
            </w:r>
          </w:p>
        </w:tc>
        <w:tc>
          <w:tcPr>
            <w:tcW w:w="2142" w:type="dxa"/>
            <w:tcBorders>
              <w:top w:val="nil"/>
              <w:left w:val="nil"/>
              <w:bottom w:val="single" w:sz="8" w:space="0" w:color="auto"/>
              <w:right w:val="single" w:sz="8" w:space="0" w:color="auto"/>
            </w:tcBorders>
            <w:shd w:val="clear" w:color="auto" w:fill="auto"/>
            <w:noWrap/>
            <w:vAlign w:val="center"/>
            <w:hideMark/>
          </w:tcPr>
          <w:p w14:paraId="711FD7F4"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48</w:t>
            </w:r>
          </w:p>
        </w:tc>
      </w:tr>
      <w:tr w:rsidR="00BC71F8" w:rsidRPr="002A4A39" w14:paraId="43459C6E" w14:textId="77777777" w:rsidTr="00BC71F8">
        <w:trPr>
          <w:trHeight w:val="229"/>
        </w:trPr>
        <w:tc>
          <w:tcPr>
            <w:tcW w:w="1873" w:type="dxa"/>
            <w:tcBorders>
              <w:top w:val="nil"/>
              <w:left w:val="nil"/>
              <w:bottom w:val="nil"/>
              <w:right w:val="nil"/>
            </w:tcBorders>
            <w:shd w:val="clear" w:color="auto" w:fill="auto"/>
            <w:noWrap/>
            <w:vAlign w:val="bottom"/>
            <w:hideMark/>
          </w:tcPr>
          <w:p w14:paraId="10BA184A"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4E4291F1"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6AE5BA31"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0A24DC5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nedefinirano</w:t>
            </w:r>
          </w:p>
        </w:tc>
        <w:tc>
          <w:tcPr>
            <w:tcW w:w="2142" w:type="dxa"/>
            <w:tcBorders>
              <w:top w:val="nil"/>
              <w:left w:val="nil"/>
              <w:bottom w:val="single" w:sz="8" w:space="0" w:color="auto"/>
              <w:right w:val="single" w:sz="8" w:space="0" w:color="auto"/>
            </w:tcBorders>
            <w:shd w:val="clear" w:color="auto" w:fill="auto"/>
            <w:noWrap/>
            <w:vAlign w:val="center"/>
            <w:hideMark/>
          </w:tcPr>
          <w:p w14:paraId="4326D1A6"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41</w:t>
            </w:r>
          </w:p>
        </w:tc>
      </w:tr>
      <w:tr w:rsidR="00BC71F8" w:rsidRPr="002A4A39" w14:paraId="671014C5" w14:textId="77777777" w:rsidTr="00BC71F8">
        <w:trPr>
          <w:trHeight w:val="229"/>
        </w:trPr>
        <w:tc>
          <w:tcPr>
            <w:tcW w:w="1873" w:type="dxa"/>
            <w:tcBorders>
              <w:top w:val="nil"/>
              <w:left w:val="nil"/>
              <w:bottom w:val="nil"/>
              <w:right w:val="nil"/>
            </w:tcBorders>
            <w:shd w:val="clear" w:color="auto" w:fill="auto"/>
            <w:noWrap/>
            <w:vAlign w:val="bottom"/>
            <w:hideMark/>
          </w:tcPr>
          <w:p w14:paraId="608EFA9B"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p>
        </w:tc>
        <w:tc>
          <w:tcPr>
            <w:tcW w:w="2166" w:type="dxa"/>
            <w:tcBorders>
              <w:top w:val="nil"/>
              <w:left w:val="nil"/>
              <w:bottom w:val="nil"/>
              <w:right w:val="nil"/>
            </w:tcBorders>
            <w:shd w:val="clear" w:color="auto" w:fill="auto"/>
            <w:noWrap/>
            <w:vAlign w:val="bottom"/>
            <w:hideMark/>
          </w:tcPr>
          <w:p w14:paraId="6830F38F"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1167" w:type="dxa"/>
            <w:tcBorders>
              <w:top w:val="nil"/>
              <w:left w:val="nil"/>
              <w:bottom w:val="nil"/>
              <w:right w:val="nil"/>
            </w:tcBorders>
            <w:shd w:val="clear" w:color="auto" w:fill="auto"/>
            <w:noWrap/>
            <w:vAlign w:val="bottom"/>
            <w:hideMark/>
          </w:tcPr>
          <w:p w14:paraId="38FC9A54" w14:textId="77777777" w:rsidR="00BC71F8" w:rsidRPr="002A4A39" w:rsidRDefault="00BC71F8" w:rsidP="00BC71F8">
            <w:pPr>
              <w:overflowPunct/>
              <w:autoSpaceDE/>
              <w:autoSpaceDN/>
              <w:adjustRightInd/>
              <w:jc w:val="left"/>
              <w:textAlignment w:val="auto"/>
              <w:rPr>
                <w:rFonts w:ascii="Calibri" w:hAnsi="Calibri"/>
                <w:sz w:val="20"/>
                <w:lang w:eastAsia="sl-SI"/>
              </w:rPr>
            </w:pPr>
          </w:p>
        </w:tc>
        <w:tc>
          <w:tcPr>
            <w:tcW w:w="2385" w:type="dxa"/>
            <w:tcBorders>
              <w:top w:val="nil"/>
              <w:left w:val="single" w:sz="8" w:space="0" w:color="auto"/>
              <w:bottom w:val="single" w:sz="8" w:space="0" w:color="auto"/>
              <w:right w:val="single" w:sz="8" w:space="0" w:color="auto"/>
            </w:tcBorders>
            <w:shd w:val="clear" w:color="auto" w:fill="auto"/>
            <w:noWrap/>
            <w:vAlign w:val="center"/>
            <w:hideMark/>
          </w:tcPr>
          <w:p w14:paraId="4DB95923"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6210 UE Hrastnik</w:t>
            </w:r>
          </w:p>
        </w:tc>
        <w:tc>
          <w:tcPr>
            <w:tcW w:w="2142" w:type="dxa"/>
            <w:tcBorders>
              <w:top w:val="nil"/>
              <w:left w:val="nil"/>
              <w:bottom w:val="single" w:sz="8" w:space="0" w:color="auto"/>
              <w:right w:val="single" w:sz="8" w:space="0" w:color="auto"/>
            </w:tcBorders>
            <w:shd w:val="clear" w:color="auto" w:fill="auto"/>
            <w:noWrap/>
            <w:vAlign w:val="center"/>
            <w:hideMark/>
          </w:tcPr>
          <w:p w14:paraId="5A9D7EA3" w14:textId="77777777" w:rsidR="00BC71F8" w:rsidRPr="002A4A39" w:rsidRDefault="00BC71F8" w:rsidP="00BC71F8">
            <w:pPr>
              <w:overflowPunct/>
              <w:autoSpaceDE/>
              <w:autoSpaceDN/>
              <w:adjustRightInd/>
              <w:jc w:val="right"/>
              <w:textAlignment w:val="auto"/>
              <w:rPr>
                <w:rFonts w:ascii="Calibri" w:hAnsi="Calibri"/>
                <w:color w:val="000000"/>
                <w:sz w:val="20"/>
                <w:lang w:eastAsia="sl-SI"/>
              </w:rPr>
            </w:pPr>
            <w:r w:rsidRPr="002A4A39">
              <w:rPr>
                <w:rFonts w:ascii="Calibri" w:hAnsi="Calibri"/>
                <w:color w:val="000000"/>
                <w:sz w:val="20"/>
                <w:lang w:eastAsia="sl-SI"/>
              </w:rPr>
              <w:t>29</w:t>
            </w:r>
          </w:p>
        </w:tc>
      </w:tr>
    </w:tbl>
    <w:p w14:paraId="6EF9B66F" w14:textId="77777777" w:rsidR="00056942" w:rsidRPr="002A4A39" w:rsidRDefault="00056942" w:rsidP="00E448B6">
      <w:pPr>
        <w:rPr>
          <w:rFonts w:cs="Arial"/>
          <w:color w:val="000000"/>
        </w:rPr>
      </w:pPr>
    </w:p>
    <w:p w14:paraId="7CD8BD9A" w14:textId="77777777" w:rsidR="00BC71F8" w:rsidRPr="002A4A39" w:rsidRDefault="00BC71F8" w:rsidP="00E448B6">
      <w:pPr>
        <w:rPr>
          <w:rFonts w:cs="Arial"/>
          <w:color w:val="000000"/>
        </w:rPr>
      </w:pPr>
    </w:p>
    <w:p w14:paraId="21EEB1C3" w14:textId="77777777" w:rsidR="00CC157B" w:rsidRPr="002A4A39" w:rsidRDefault="00CC157B" w:rsidP="00E448B6">
      <w:pPr>
        <w:rPr>
          <w:rFonts w:cs="Arial"/>
          <w:color w:val="000000"/>
        </w:rPr>
      </w:pPr>
    </w:p>
    <w:p w14:paraId="5D264035" w14:textId="77777777" w:rsidR="00CC157B" w:rsidRPr="002A4A39" w:rsidRDefault="00CC157B" w:rsidP="00E448B6">
      <w:pPr>
        <w:rPr>
          <w:rFonts w:cs="Arial"/>
          <w:color w:val="000000"/>
        </w:rPr>
      </w:pPr>
    </w:p>
    <w:p w14:paraId="1F7A1E34" w14:textId="77777777" w:rsidR="00CC157B" w:rsidRPr="002A4A39" w:rsidRDefault="00CC157B" w:rsidP="00E448B6">
      <w:pPr>
        <w:rPr>
          <w:rFonts w:cs="Arial"/>
          <w:color w:val="000000"/>
        </w:rPr>
      </w:pPr>
    </w:p>
    <w:p w14:paraId="2AE5686A" w14:textId="77777777" w:rsidR="00CC157B" w:rsidRPr="002A4A39" w:rsidRDefault="00CC157B" w:rsidP="00E448B6">
      <w:pPr>
        <w:rPr>
          <w:rFonts w:cs="Arial"/>
          <w:color w:val="000000"/>
        </w:rPr>
      </w:pPr>
    </w:p>
    <w:p w14:paraId="3DE374D6" w14:textId="2E70E158" w:rsidR="00BC71F8" w:rsidRPr="002A4A39" w:rsidRDefault="00BC71F8" w:rsidP="007A687C">
      <w:pPr>
        <w:overflowPunct/>
        <w:autoSpaceDE/>
        <w:autoSpaceDN/>
        <w:adjustRightInd/>
        <w:textAlignment w:val="auto"/>
        <w:rPr>
          <w:rFonts w:ascii="Calibri" w:hAnsi="Calibri"/>
          <w:sz w:val="22"/>
          <w:szCs w:val="22"/>
        </w:rPr>
      </w:pPr>
      <w:r w:rsidRPr="002A4A39">
        <w:rPr>
          <w:rFonts w:ascii="Calibri" w:hAnsi="Calibri"/>
          <w:sz w:val="22"/>
          <w:szCs w:val="22"/>
        </w:rPr>
        <w:lastRenderedPageBreak/>
        <w:t>Vrednotnice (22.237) je v letu 2017 kupilo 4.665 posameznih naročnikov. Število posameznih izvajalcev</w:t>
      </w:r>
      <w:r w:rsidR="00F21721" w:rsidRPr="002A4A39">
        <w:rPr>
          <w:rFonts w:ascii="Calibri" w:hAnsi="Calibri"/>
          <w:sz w:val="22"/>
          <w:szCs w:val="22"/>
        </w:rPr>
        <w:t>,</w:t>
      </w:r>
      <w:r w:rsidRPr="002A4A39">
        <w:rPr>
          <w:rFonts w:ascii="Calibri" w:hAnsi="Calibri"/>
          <w:sz w:val="22"/>
          <w:szCs w:val="22"/>
        </w:rPr>
        <w:t xml:space="preserve"> za katere so bile kupljene vrednotnice</w:t>
      </w:r>
      <w:r w:rsidR="00F21721" w:rsidRPr="002A4A39">
        <w:rPr>
          <w:rFonts w:ascii="Calibri" w:hAnsi="Calibri"/>
          <w:sz w:val="22"/>
          <w:szCs w:val="22"/>
        </w:rPr>
        <w:t>,</w:t>
      </w:r>
      <w:r w:rsidRPr="002A4A39">
        <w:rPr>
          <w:rFonts w:ascii="Calibri" w:hAnsi="Calibri"/>
          <w:sz w:val="22"/>
          <w:szCs w:val="22"/>
        </w:rPr>
        <w:t xml:space="preserve"> pa je bilo 4.484. Njihova starostna struktura je </w:t>
      </w:r>
      <w:r w:rsidR="00F21721" w:rsidRPr="002A4A39">
        <w:rPr>
          <w:rFonts w:ascii="Calibri" w:hAnsi="Calibri"/>
          <w:sz w:val="22"/>
          <w:szCs w:val="22"/>
        </w:rPr>
        <w:t>naslednj</w:t>
      </w:r>
      <w:r w:rsidRPr="002A4A39">
        <w:rPr>
          <w:rFonts w:ascii="Calibri" w:hAnsi="Calibri"/>
          <w:sz w:val="22"/>
          <w:szCs w:val="22"/>
        </w:rPr>
        <w:t>a:</w:t>
      </w:r>
    </w:p>
    <w:p w14:paraId="5A0616C6" w14:textId="77777777" w:rsidR="00BC71F8" w:rsidRPr="002A4A39" w:rsidRDefault="00BC71F8" w:rsidP="00BC71F8">
      <w:pPr>
        <w:overflowPunct/>
        <w:autoSpaceDE/>
        <w:autoSpaceDN/>
        <w:adjustRightInd/>
        <w:spacing w:line="260" w:lineRule="atLeast"/>
        <w:textAlignment w:val="auto"/>
        <w:rPr>
          <w:rFonts w:ascii="Calibri" w:hAnsi="Calibri"/>
          <w:sz w:val="22"/>
          <w:szCs w:val="22"/>
        </w:rPr>
      </w:pPr>
    </w:p>
    <w:tbl>
      <w:tblPr>
        <w:tblW w:w="9138" w:type="dxa"/>
        <w:tblInd w:w="70" w:type="dxa"/>
        <w:tblCellMar>
          <w:left w:w="70" w:type="dxa"/>
          <w:right w:w="70" w:type="dxa"/>
        </w:tblCellMar>
        <w:tblLook w:val="04A0" w:firstRow="1" w:lastRow="0" w:firstColumn="1" w:lastColumn="0" w:noHBand="0" w:noVBand="1"/>
      </w:tblPr>
      <w:tblGrid>
        <w:gridCol w:w="1567"/>
        <w:gridCol w:w="2017"/>
        <w:gridCol w:w="1972"/>
        <w:gridCol w:w="1790"/>
        <w:gridCol w:w="1792"/>
      </w:tblGrid>
      <w:tr w:rsidR="00BC71F8" w:rsidRPr="002A4A39" w14:paraId="5F44AC9F" w14:textId="77777777" w:rsidTr="00CC157B">
        <w:trPr>
          <w:trHeight w:val="596"/>
        </w:trPr>
        <w:tc>
          <w:tcPr>
            <w:tcW w:w="15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8C63"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Starostna skupina naročnikov</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14:paraId="61AA7F5D" w14:textId="3B81C409" w:rsidR="00BC71F8" w:rsidRPr="002A4A39" w:rsidRDefault="00F21721" w:rsidP="00F21721">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w:t>
            </w:r>
            <w:r w:rsidR="00BC71F8" w:rsidRPr="002A4A39">
              <w:rPr>
                <w:rFonts w:ascii="Calibri" w:hAnsi="Calibri"/>
                <w:b/>
                <w:bCs/>
                <w:color w:val="000000"/>
                <w:sz w:val="20"/>
                <w:lang w:eastAsia="sl-SI"/>
              </w:rPr>
              <w:t>tevilo</w:t>
            </w:r>
          </w:p>
        </w:tc>
        <w:tc>
          <w:tcPr>
            <w:tcW w:w="1972" w:type="dxa"/>
            <w:tcBorders>
              <w:top w:val="nil"/>
              <w:left w:val="nil"/>
              <w:bottom w:val="nil"/>
              <w:right w:val="nil"/>
            </w:tcBorders>
            <w:shd w:val="clear" w:color="auto" w:fill="auto"/>
            <w:noWrap/>
            <w:vAlign w:val="bottom"/>
            <w:hideMark/>
          </w:tcPr>
          <w:p w14:paraId="64E504F9"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p>
        </w:tc>
        <w:tc>
          <w:tcPr>
            <w:tcW w:w="17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FCBDC4"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Starostna skupina izvajalcev</w:t>
            </w:r>
          </w:p>
        </w:tc>
        <w:tc>
          <w:tcPr>
            <w:tcW w:w="1792" w:type="dxa"/>
            <w:tcBorders>
              <w:top w:val="single" w:sz="4" w:space="0" w:color="auto"/>
              <w:left w:val="nil"/>
              <w:bottom w:val="single" w:sz="4" w:space="0" w:color="auto"/>
              <w:right w:val="single" w:sz="4" w:space="0" w:color="auto"/>
            </w:tcBorders>
            <w:shd w:val="clear" w:color="auto" w:fill="auto"/>
            <w:noWrap/>
            <w:vAlign w:val="center"/>
            <w:hideMark/>
          </w:tcPr>
          <w:p w14:paraId="3B08E4F7" w14:textId="7C4A69A7" w:rsidR="00BC71F8" w:rsidRPr="002A4A39" w:rsidRDefault="00F21721" w:rsidP="00F21721">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w:t>
            </w:r>
            <w:r w:rsidR="00BC71F8" w:rsidRPr="002A4A39">
              <w:rPr>
                <w:rFonts w:ascii="Calibri" w:hAnsi="Calibri"/>
                <w:b/>
                <w:bCs/>
                <w:color w:val="000000"/>
                <w:sz w:val="20"/>
                <w:lang w:eastAsia="sl-SI"/>
              </w:rPr>
              <w:t>tevilo</w:t>
            </w:r>
          </w:p>
        </w:tc>
      </w:tr>
      <w:tr w:rsidR="00BC71F8" w:rsidRPr="002A4A39" w14:paraId="274F7550" w14:textId="77777777" w:rsidTr="00CC157B">
        <w:trPr>
          <w:trHeight w:val="22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689F483F" w14:textId="4DC42A72"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w:t>
            </w:r>
            <w:r w:rsidR="00F21721" w:rsidRPr="002A4A39">
              <w:rPr>
                <w:rFonts w:ascii="Calibri" w:hAnsi="Calibri"/>
                <w:color w:val="000000"/>
                <w:sz w:val="20"/>
                <w:lang w:eastAsia="sl-SI"/>
              </w:rPr>
              <w:t>–</w:t>
            </w:r>
            <w:r w:rsidRPr="002A4A39">
              <w:rPr>
                <w:rFonts w:ascii="Calibri" w:hAnsi="Calibri"/>
                <w:color w:val="000000"/>
                <w:sz w:val="20"/>
                <w:lang w:eastAsia="sl-SI"/>
              </w:rPr>
              <w:t>20</w:t>
            </w:r>
          </w:p>
        </w:tc>
        <w:tc>
          <w:tcPr>
            <w:tcW w:w="2017" w:type="dxa"/>
            <w:tcBorders>
              <w:top w:val="nil"/>
              <w:left w:val="nil"/>
              <w:bottom w:val="single" w:sz="4" w:space="0" w:color="auto"/>
              <w:right w:val="single" w:sz="4" w:space="0" w:color="auto"/>
            </w:tcBorders>
            <w:shd w:val="clear" w:color="auto" w:fill="auto"/>
            <w:noWrap/>
            <w:vAlign w:val="bottom"/>
            <w:hideMark/>
          </w:tcPr>
          <w:p w14:paraId="41A375B9"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36</w:t>
            </w:r>
          </w:p>
        </w:tc>
        <w:tc>
          <w:tcPr>
            <w:tcW w:w="1972" w:type="dxa"/>
            <w:tcBorders>
              <w:top w:val="nil"/>
              <w:left w:val="nil"/>
              <w:bottom w:val="nil"/>
              <w:right w:val="nil"/>
            </w:tcBorders>
            <w:shd w:val="clear" w:color="auto" w:fill="auto"/>
            <w:noWrap/>
            <w:vAlign w:val="bottom"/>
            <w:hideMark/>
          </w:tcPr>
          <w:p w14:paraId="36E81612"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00A37E8B" w14:textId="799D3E23"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w:t>
            </w:r>
            <w:r w:rsidR="00F21721" w:rsidRPr="002A4A39">
              <w:rPr>
                <w:rFonts w:ascii="Calibri" w:hAnsi="Calibri"/>
                <w:color w:val="000000"/>
                <w:sz w:val="20"/>
                <w:lang w:eastAsia="sl-SI"/>
              </w:rPr>
              <w:t>–</w:t>
            </w:r>
            <w:r w:rsidRPr="002A4A39">
              <w:rPr>
                <w:rFonts w:ascii="Calibri" w:hAnsi="Calibri"/>
                <w:color w:val="000000"/>
                <w:sz w:val="20"/>
                <w:lang w:eastAsia="sl-SI"/>
              </w:rPr>
              <w:t>20</w:t>
            </w:r>
          </w:p>
        </w:tc>
        <w:tc>
          <w:tcPr>
            <w:tcW w:w="1792" w:type="dxa"/>
            <w:tcBorders>
              <w:top w:val="nil"/>
              <w:left w:val="nil"/>
              <w:bottom w:val="single" w:sz="4" w:space="0" w:color="auto"/>
              <w:right w:val="single" w:sz="4" w:space="0" w:color="auto"/>
            </w:tcBorders>
            <w:shd w:val="clear" w:color="auto" w:fill="auto"/>
            <w:noWrap/>
            <w:vAlign w:val="bottom"/>
            <w:hideMark/>
          </w:tcPr>
          <w:p w14:paraId="1B3A5159"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28</w:t>
            </w:r>
          </w:p>
        </w:tc>
      </w:tr>
      <w:tr w:rsidR="00BC71F8" w:rsidRPr="002A4A39" w14:paraId="437E2275" w14:textId="77777777" w:rsidTr="00CC157B">
        <w:trPr>
          <w:trHeight w:val="19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2E5442F6" w14:textId="2065C60B"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21</w:t>
            </w:r>
            <w:r w:rsidR="00F21721" w:rsidRPr="002A4A39">
              <w:rPr>
                <w:rFonts w:ascii="Calibri" w:hAnsi="Calibri"/>
                <w:color w:val="000000"/>
                <w:sz w:val="20"/>
                <w:lang w:eastAsia="sl-SI"/>
              </w:rPr>
              <w:t>–</w:t>
            </w:r>
            <w:r w:rsidRPr="002A4A39">
              <w:rPr>
                <w:rFonts w:ascii="Calibri" w:hAnsi="Calibri"/>
                <w:color w:val="000000"/>
                <w:sz w:val="20"/>
                <w:lang w:eastAsia="sl-SI"/>
              </w:rPr>
              <w:t>30</w:t>
            </w:r>
          </w:p>
        </w:tc>
        <w:tc>
          <w:tcPr>
            <w:tcW w:w="2017" w:type="dxa"/>
            <w:tcBorders>
              <w:top w:val="nil"/>
              <w:left w:val="nil"/>
              <w:bottom w:val="single" w:sz="4" w:space="0" w:color="auto"/>
              <w:right w:val="single" w:sz="4" w:space="0" w:color="auto"/>
            </w:tcBorders>
            <w:shd w:val="clear" w:color="auto" w:fill="auto"/>
            <w:noWrap/>
            <w:vAlign w:val="bottom"/>
            <w:hideMark/>
          </w:tcPr>
          <w:p w14:paraId="71999EBC"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550</w:t>
            </w:r>
          </w:p>
        </w:tc>
        <w:tc>
          <w:tcPr>
            <w:tcW w:w="1972" w:type="dxa"/>
            <w:tcBorders>
              <w:top w:val="nil"/>
              <w:left w:val="nil"/>
              <w:bottom w:val="nil"/>
              <w:right w:val="nil"/>
            </w:tcBorders>
            <w:shd w:val="clear" w:color="auto" w:fill="auto"/>
            <w:noWrap/>
            <w:vAlign w:val="bottom"/>
            <w:hideMark/>
          </w:tcPr>
          <w:p w14:paraId="2D6B7FCE"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1012DA7B" w14:textId="7B6B5B40"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21</w:t>
            </w:r>
            <w:r w:rsidR="00F21721" w:rsidRPr="002A4A39">
              <w:rPr>
                <w:rFonts w:ascii="Calibri" w:hAnsi="Calibri"/>
                <w:color w:val="000000"/>
                <w:sz w:val="20"/>
                <w:lang w:eastAsia="sl-SI"/>
              </w:rPr>
              <w:t>–</w:t>
            </w:r>
            <w:r w:rsidRPr="002A4A39">
              <w:rPr>
                <w:rFonts w:ascii="Calibri" w:hAnsi="Calibri"/>
                <w:color w:val="000000"/>
                <w:sz w:val="20"/>
                <w:lang w:eastAsia="sl-SI"/>
              </w:rPr>
              <w:t>30</w:t>
            </w:r>
          </w:p>
        </w:tc>
        <w:tc>
          <w:tcPr>
            <w:tcW w:w="1792" w:type="dxa"/>
            <w:tcBorders>
              <w:top w:val="nil"/>
              <w:left w:val="nil"/>
              <w:bottom w:val="single" w:sz="4" w:space="0" w:color="auto"/>
              <w:right w:val="single" w:sz="4" w:space="0" w:color="auto"/>
            </w:tcBorders>
            <w:shd w:val="clear" w:color="auto" w:fill="auto"/>
            <w:noWrap/>
            <w:vAlign w:val="bottom"/>
            <w:hideMark/>
          </w:tcPr>
          <w:p w14:paraId="3E544F97"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538</w:t>
            </w:r>
          </w:p>
        </w:tc>
      </w:tr>
      <w:tr w:rsidR="00BC71F8" w:rsidRPr="002A4A39" w14:paraId="1C245B3E" w14:textId="77777777" w:rsidTr="00CC157B">
        <w:trPr>
          <w:trHeight w:val="19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58FCAABC" w14:textId="60989C7C"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31</w:t>
            </w:r>
            <w:r w:rsidR="00F21721" w:rsidRPr="002A4A39">
              <w:rPr>
                <w:rFonts w:ascii="Calibri" w:hAnsi="Calibri"/>
                <w:color w:val="000000"/>
                <w:sz w:val="20"/>
                <w:lang w:eastAsia="sl-SI"/>
              </w:rPr>
              <w:t>–</w:t>
            </w:r>
            <w:r w:rsidRPr="002A4A39">
              <w:rPr>
                <w:rFonts w:ascii="Calibri" w:hAnsi="Calibri"/>
                <w:color w:val="000000"/>
                <w:sz w:val="20"/>
                <w:lang w:eastAsia="sl-SI"/>
              </w:rPr>
              <w:t>40</w:t>
            </w:r>
          </w:p>
        </w:tc>
        <w:tc>
          <w:tcPr>
            <w:tcW w:w="2017" w:type="dxa"/>
            <w:tcBorders>
              <w:top w:val="nil"/>
              <w:left w:val="nil"/>
              <w:bottom w:val="single" w:sz="4" w:space="0" w:color="auto"/>
              <w:right w:val="single" w:sz="4" w:space="0" w:color="auto"/>
            </w:tcBorders>
            <w:shd w:val="clear" w:color="auto" w:fill="auto"/>
            <w:noWrap/>
            <w:vAlign w:val="bottom"/>
            <w:hideMark/>
          </w:tcPr>
          <w:p w14:paraId="702ECC08"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1119</w:t>
            </w:r>
          </w:p>
        </w:tc>
        <w:tc>
          <w:tcPr>
            <w:tcW w:w="1972" w:type="dxa"/>
            <w:tcBorders>
              <w:top w:val="nil"/>
              <w:left w:val="nil"/>
              <w:bottom w:val="nil"/>
              <w:right w:val="nil"/>
            </w:tcBorders>
            <w:shd w:val="clear" w:color="auto" w:fill="auto"/>
            <w:noWrap/>
            <w:vAlign w:val="bottom"/>
            <w:hideMark/>
          </w:tcPr>
          <w:p w14:paraId="4E5631A9"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5BBC09D1" w14:textId="59B83329"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31</w:t>
            </w:r>
            <w:r w:rsidR="00F21721" w:rsidRPr="002A4A39">
              <w:rPr>
                <w:rFonts w:ascii="Calibri" w:hAnsi="Calibri"/>
                <w:color w:val="000000"/>
                <w:sz w:val="20"/>
                <w:lang w:eastAsia="sl-SI"/>
              </w:rPr>
              <w:t>–</w:t>
            </w:r>
            <w:r w:rsidRPr="002A4A39">
              <w:rPr>
                <w:rFonts w:ascii="Calibri" w:hAnsi="Calibri"/>
                <w:color w:val="000000"/>
                <w:sz w:val="20"/>
                <w:lang w:eastAsia="sl-SI"/>
              </w:rPr>
              <w:t>40</w:t>
            </w:r>
          </w:p>
        </w:tc>
        <w:tc>
          <w:tcPr>
            <w:tcW w:w="1792" w:type="dxa"/>
            <w:tcBorders>
              <w:top w:val="nil"/>
              <w:left w:val="nil"/>
              <w:bottom w:val="single" w:sz="4" w:space="0" w:color="auto"/>
              <w:right w:val="single" w:sz="4" w:space="0" w:color="auto"/>
            </w:tcBorders>
            <w:shd w:val="clear" w:color="auto" w:fill="auto"/>
            <w:noWrap/>
            <w:vAlign w:val="bottom"/>
            <w:hideMark/>
          </w:tcPr>
          <w:p w14:paraId="57D18691"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902</w:t>
            </w:r>
          </w:p>
        </w:tc>
      </w:tr>
      <w:tr w:rsidR="00BC71F8" w:rsidRPr="002A4A39" w14:paraId="48BF59FA" w14:textId="77777777" w:rsidTr="00CC157B">
        <w:trPr>
          <w:trHeight w:val="19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9CD28F3" w14:textId="0A8F9E3D"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41</w:t>
            </w:r>
            <w:r w:rsidR="00F21721" w:rsidRPr="002A4A39">
              <w:rPr>
                <w:rFonts w:ascii="Calibri" w:hAnsi="Calibri"/>
                <w:color w:val="000000"/>
                <w:sz w:val="20"/>
                <w:lang w:eastAsia="sl-SI"/>
              </w:rPr>
              <w:t>–</w:t>
            </w:r>
            <w:r w:rsidRPr="002A4A39">
              <w:rPr>
                <w:rFonts w:ascii="Calibri" w:hAnsi="Calibri"/>
                <w:color w:val="000000"/>
                <w:sz w:val="20"/>
                <w:lang w:eastAsia="sl-SI"/>
              </w:rPr>
              <w:t>50</w:t>
            </w:r>
          </w:p>
        </w:tc>
        <w:tc>
          <w:tcPr>
            <w:tcW w:w="2017" w:type="dxa"/>
            <w:tcBorders>
              <w:top w:val="nil"/>
              <w:left w:val="nil"/>
              <w:bottom w:val="single" w:sz="4" w:space="0" w:color="auto"/>
              <w:right w:val="single" w:sz="4" w:space="0" w:color="auto"/>
            </w:tcBorders>
            <w:shd w:val="clear" w:color="auto" w:fill="auto"/>
            <w:noWrap/>
            <w:vAlign w:val="bottom"/>
            <w:hideMark/>
          </w:tcPr>
          <w:p w14:paraId="0EA8BA70"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840</w:t>
            </w:r>
          </w:p>
        </w:tc>
        <w:tc>
          <w:tcPr>
            <w:tcW w:w="1972" w:type="dxa"/>
            <w:tcBorders>
              <w:top w:val="nil"/>
              <w:left w:val="nil"/>
              <w:bottom w:val="nil"/>
              <w:right w:val="nil"/>
            </w:tcBorders>
            <w:shd w:val="clear" w:color="auto" w:fill="auto"/>
            <w:noWrap/>
            <w:vAlign w:val="bottom"/>
            <w:hideMark/>
          </w:tcPr>
          <w:p w14:paraId="7A050B17"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2E87583C" w14:textId="42B644AE"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41</w:t>
            </w:r>
            <w:r w:rsidR="00F21721" w:rsidRPr="002A4A39">
              <w:rPr>
                <w:rFonts w:ascii="Calibri" w:hAnsi="Calibri"/>
                <w:color w:val="000000"/>
                <w:sz w:val="20"/>
                <w:lang w:eastAsia="sl-SI"/>
              </w:rPr>
              <w:t>–</w:t>
            </w:r>
            <w:r w:rsidRPr="002A4A39">
              <w:rPr>
                <w:rFonts w:ascii="Calibri" w:hAnsi="Calibri"/>
                <w:color w:val="000000"/>
                <w:sz w:val="20"/>
                <w:lang w:eastAsia="sl-SI"/>
              </w:rPr>
              <w:t>50</w:t>
            </w:r>
          </w:p>
        </w:tc>
        <w:tc>
          <w:tcPr>
            <w:tcW w:w="1792" w:type="dxa"/>
            <w:tcBorders>
              <w:top w:val="nil"/>
              <w:left w:val="nil"/>
              <w:bottom w:val="single" w:sz="4" w:space="0" w:color="auto"/>
              <w:right w:val="single" w:sz="4" w:space="0" w:color="auto"/>
            </w:tcBorders>
            <w:shd w:val="clear" w:color="auto" w:fill="auto"/>
            <w:noWrap/>
            <w:vAlign w:val="bottom"/>
            <w:hideMark/>
          </w:tcPr>
          <w:p w14:paraId="1950B869"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811</w:t>
            </w:r>
          </w:p>
        </w:tc>
      </w:tr>
      <w:tr w:rsidR="00BC71F8" w:rsidRPr="002A4A39" w14:paraId="6BC1BD18" w14:textId="77777777" w:rsidTr="00CC157B">
        <w:trPr>
          <w:trHeight w:val="19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6FEBB0BF" w14:textId="65759BBA"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51</w:t>
            </w:r>
            <w:r w:rsidR="00F21721" w:rsidRPr="002A4A39">
              <w:rPr>
                <w:rFonts w:ascii="Calibri" w:hAnsi="Calibri"/>
                <w:color w:val="000000"/>
                <w:sz w:val="20"/>
                <w:lang w:eastAsia="sl-SI"/>
              </w:rPr>
              <w:t>–</w:t>
            </w:r>
            <w:r w:rsidRPr="002A4A39">
              <w:rPr>
                <w:rFonts w:ascii="Calibri" w:hAnsi="Calibri"/>
                <w:color w:val="000000"/>
                <w:sz w:val="20"/>
                <w:lang w:eastAsia="sl-SI"/>
              </w:rPr>
              <w:t>60</w:t>
            </w:r>
          </w:p>
        </w:tc>
        <w:tc>
          <w:tcPr>
            <w:tcW w:w="2017" w:type="dxa"/>
            <w:tcBorders>
              <w:top w:val="nil"/>
              <w:left w:val="nil"/>
              <w:bottom w:val="single" w:sz="4" w:space="0" w:color="auto"/>
              <w:right w:val="single" w:sz="4" w:space="0" w:color="auto"/>
            </w:tcBorders>
            <w:shd w:val="clear" w:color="auto" w:fill="auto"/>
            <w:noWrap/>
            <w:vAlign w:val="bottom"/>
            <w:hideMark/>
          </w:tcPr>
          <w:p w14:paraId="3FE882ED"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865</w:t>
            </w:r>
          </w:p>
        </w:tc>
        <w:tc>
          <w:tcPr>
            <w:tcW w:w="1972" w:type="dxa"/>
            <w:tcBorders>
              <w:top w:val="nil"/>
              <w:left w:val="nil"/>
              <w:bottom w:val="nil"/>
              <w:right w:val="nil"/>
            </w:tcBorders>
            <w:shd w:val="clear" w:color="auto" w:fill="auto"/>
            <w:noWrap/>
            <w:vAlign w:val="bottom"/>
            <w:hideMark/>
          </w:tcPr>
          <w:p w14:paraId="55F39B88"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7DA29DA6" w14:textId="6BE42A93"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51</w:t>
            </w:r>
            <w:r w:rsidR="00F21721" w:rsidRPr="002A4A39">
              <w:rPr>
                <w:rFonts w:ascii="Calibri" w:hAnsi="Calibri"/>
                <w:color w:val="000000"/>
                <w:sz w:val="20"/>
                <w:lang w:eastAsia="sl-SI"/>
              </w:rPr>
              <w:t>–</w:t>
            </w:r>
            <w:r w:rsidRPr="002A4A39">
              <w:rPr>
                <w:rFonts w:ascii="Calibri" w:hAnsi="Calibri"/>
                <w:color w:val="000000"/>
                <w:sz w:val="20"/>
                <w:lang w:eastAsia="sl-SI"/>
              </w:rPr>
              <w:t>60</w:t>
            </w:r>
          </w:p>
        </w:tc>
        <w:tc>
          <w:tcPr>
            <w:tcW w:w="1792" w:type="dxa"/>
            <w:tcBorders>
              <w:top w:val="nil"/>
              <w:left w:val="nil"/>
              <w:bottom w:val="single" w:sz="4" w:space="0" w:color="auto"/>
              <w:right w:val="single" w:sz="4" w:space="0" w:color="auto"/>
            </w:tcBorders>
            <w:shd w:val="clear" w:color="auto" w:fill="auto"/>
            <w:noWrap/>
            <w:vAlign w:val="bottom"/>
            <w:hideMark/>
          </w:tcPr>
          <w:p w14:paraId="6286E310"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943</w:t>
            </w:r>
          </w:p>
        </w:tc>
      </w:tr>
      <w:tr w:rsidR="00BC71F8" w:rsidRPr="002A4A39" w14:paraId="18883716" w14:textId="77777777" w:rsidTr="00CC157B">
        <w:trPr>
          <w:trHeight w:val="19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2802B39" w14:textId="2B423AD8"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61</w:t>
            </w:r>
            <w:r w:rsidR="00F21721" w:rsidRPr="002A4A39">
              <w:rPr>
                <w:rFonts w:ascii="Calibri" w:hAnsi="Calibri"/>
                <w:color w:val="000000"/>
                <w:sz w:val="20"/>
                <w:lang w:eastAsia="sl-SI"/>
              </w:rPr>
              <w:t>–</w:t>
            </w:r>
            <w:r w:rsidRPr="002A4A39">
              <w:rPr>
                <w:rFonts w:ascii="Calibri" w:hAnsi="Calibri"/>
                <w:color w:val="000000"/>
                <w:sz w:val="20"/>
                <w:lang w:eastAsia="sl-SI"/>
              </w:rPr>
              <w:t>70</w:t>
            </w:r>
          </w:p>
        </w:tc>
        <w:tc>
          <w:tcPr>
            <w:tcW w:w="2017" w:type="dxa"/>
            <w:tcBorders>
              <w:top w:val="nil"/>
              <w:left w:val="nil"/>
              <w:bottom w:val="single" w:sz="4" w:space="0" w:color="auto"/>
              <w:right w:val="single" w:sz="4" w:space="0" w:color="auto"/>
            </w:tcBorders>
            <w:shd w:val="clear" w:color="auto" w:fill="auto"/>
            <w:noWrap/>
            <w:vAlign w:val="bottom"/>
            <w:hideMark/>
          </w:tcPr>
          <w:p w14:paraId="0A06D398"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784</w:t>
            </w:r>
          </w:p>
        </w:tc>
        <w:tc>
          <w:tcPr>
            <w:tcW w:w="1972" w:type="dxa"/>
            <w:tcBorders>
              <w:top w:val="nil"/>
              <w:left w:val="nil"/>
              <w:bottom w:val="nil"/>
              <w:right w:val="nil"/>
            </w:tcBorders>
            <w:shd w:val="clear" w:color="auto" w:fill="auto"/>
            <w:noWrap/>
            <w:vAlign w:val="bottom"/>
            <w:hideMark/>
          </w:tcPr>
          <w:p w14:paraId="42F0364D"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14600EC5" w14:textId="26D84A9C"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61</w:t>
            </w:r>
            <w:r w:rsidR="00F21721" w:rsidRPr="002A4A39">
              <w:rPr>
                <w:rFonts w:ascii="Calibri" w:hAnsi="Calibri"/>
                <w:color w:val="000000"/>
                <w:sz w:val="20"/>
                <w:lang w:eastAsia="sl-SI"/>
              </w:rPr>
              <w:t>–</w:t>
            </w:r>
            <w:r w:rsidRPr="002A4A39">
              <w:rPr>
                <w:rFonts w:ascii="Calibri" w:hAnsi="Calibri"/>
                <w:color w:val="000000"/>
                <w:sz w:val="20"/>
                <w:lang w:eastAsia="sl-SI"/>
              </w:rPr>
              <w:t>70</w:t>
            </w:r>
          </w:p>
        </w:tc>
        <w:tc>
          <w:tcPr>
            <w:tcW w:w="1792" w:type="dxa"/>
            <w:tcBorders>
              <w:top w:val="nil"/>
              <w:left w:val="nil"/>
              <w:bottom w:val="single" w:sz="4" w:space="0" w:color="auto"/>
              <w:right w:val="single" w:sz="4" w:space="0" w:color="auto"/>
            </w:tcBorders>
            <w:shd w:val="clear" w:color="auto" w:fill="auto"/>
            <w:noWrap/>
            <w:vAlign w:val="bottom"/>
            <w:hideMark/>
          </w:tcPr>
          <w:p w14:paraId="442347D9"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994</w:t>
            </w:r>
          </w:p>
        </w:tc>
      </w:tr>
      <w:tr w:rsidR="00BC71F8" w:rsidRPr="002A4A39" w14:paraId="78D935B0" w14:textId="77777777" w:rsidTr="00CC157B">
        <w:trPr>
          <w:trHeight w:val="19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CB60602" w14:textId="52B309DA"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71</w:t>
            </w:r>
            <w:r w:rsidR="00F21721" w:rsidRPr="002A4A39">
              <w:rPr>
                <w:rFonts w:ascii="Calibri" w:hAnsi="Calibri"/>
                <w:color w:val="000000"/>
                <w:sz w:val="20"/>
                <w:lang w:eastAsia="sl-SI"/>
              </w:rPr>
              <w:t>–</w:t>
            </w:r>
            <w:r w:rsidRPr="002A4A39">
              <w:rPr>
                <w:rFonts w:ascii="Calibri" w:hAnsi="Calibri"/>
                <w:color w:val="000000"/>
                <w:sz w:val="20"/>
                <w:lang w:eastAsia="sl-SI"/>
              </w:rPr>
              <w:t>80</w:t>
            </w:r>
          </w:p>
        </w:tc>
        <w:tc>
          <w:tcPr>
            <w:tcW w:w="2017" w:type="dxa"/>
            <w:tcBorders>
              <w:top w:val="nil"/>
              <w:left w:val="nil"/>
              <w:bottom w:val="single" w:sz="4" w:space="0" w:color="auto"/>
              <w:right w:val="single" w:sz="4" w:space="0" w:color="auto"/>
            </w:tcBorders>
            <w:shd w:val="clear" w:color="auto" w:fill="auto"/>
            <w:noWrap/>
            <w:vAlign w:val="bottom"/>
            <w:hideMark/>
          </w:tcPr>
          <w:p w14:paraId="2E114B5A"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283</w:t>
            </w:r>
          </w:p>
        </w:tc>
        <w:tc>
          <w:tcPr>
            <w:tcW w:w="1972" w:type="dxa"/>
            <w:tcBorders>
              <w:top w:val="nil"/>
              <w:left w:val="nil"/>
              <w:bottom w:val="nil"/>
              <w:right w:val="nil"/>
            </w:tcBorders>
            <w:shd w:val="clear" w:color="auto" w:fill="auto"/>
            <w:noWrap/>
            <w:vAlign w:val="bottom"/>
            <w:hideMark/>
          </w:tcPr>
          <w:p w14:paraId="68848041"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3E391F2C" w14:textId="398DDF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71</w:t>
            </w:r>
            <w:r w:rsidR="00F21721" w:rsidRPr="002A4A39">
              <w:rPr>
                <w:rFonts w:ascii="Calibri" w:hAnsi="Calibri"/>
                <w:color w:val="000000"/>
                <w:sz w:val="20"/>
                <w:lang w:eastAsia="sl-SI"/>
              </w:rPr>
              <w:t>–</w:t>
            </w:r>
            <w:r w:rsidRPr="002A4A39">
              <w:rPr>
                <w:rFonts w:ascii="Calibri" w:hAnsi="Calibri"/>
                <w:color w:val="000000"/>
                <w:sz w:val="20"/>
                <w:lang w:eastAsia="sl-SI"/>
              </w:rPr>
              <w:t>80</w:t>
            </w:r>
          </w:p>
        </w:tc>
        <w:tc>
          <w:tcPr>
            <w:tcW w:w="1792" w:type="dxa"/>
            <w:tcBorders>
              <w:top w:val="nil"/>
              <w:left w:val="nil"/>
              <w:bottom w:val="single" w:sz="4" w:space="0" w:color="auto"/>
              <w:right w:val="single" w:sz="4" w:space="0" w:color="auto"/>
            </w:tcBorders>
            <w:shd w:val="clear" w:color="auto" w:fill="auto"/>
            <w:noWrap/>
            <w:vAlign w:val="bottom"/>
            <w:hideMark/>
          </w:tcPr>
          <w:p w14:paraId="306DA17E"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237</w:t>
            </w:r>
          </w:p>
        </w:tc>
      </w:tr>
      <w:tr w:rsidR="00BC71F8" w:rsidRPr="002A4A39" w14:paraId="431490CB" w14:textId="77777777" w:rsidTr="00CC157B">
        <w:trPr>
          <w:trHeight w:val="20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3FED95C0" w14:textId="12C2A7F5"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81</w:t>
            </w:r>
            <w:r w:rsidR="00F21721" w:rsidRPr="002A4A39">
              <w:rPr>
                <w:rFonts w:ascii="Calibri" w:hAnsi="Calibri"/>
                <w:color w:val="000000"/>
                <w:sz w:val="20"/>
                <w:lang w:eastAsia="sl-SI"/>
              </w:rPr>
              <w:t>–</w:t>
            </w:r>
            <w:r w:rsidRPr="002A4A39">
              <w:rPr>
                <w:rFonts w:ascii="Calibri" w:hAnsi="Calibri"/>
                <w:color w:val="000000"/>
                <w:sz w:val="20"/>
                <w:lang w:eastAsia="sl-SI"/>
              </w:rPr>
              <w:t>90</w:t>
            </w:r>
          </w:p>
        </w:tc>
        <w:tc>
          <w:tcPr>
            <w:tcW w:w="2017" w:type="dxa"/>
            <w:tcBorders>
              <w:top w:val="nil"/>
              <w:left w:val="nil"/>
              <w:bottom w:val="single" w:sz="4" w:space="0" w:color="auto"/>
              <w:right w:val="single" w:sz="4" w:space="0" w:color="auto"/>
            </w:tcBorders>
            <w:shd w:val="clear" w:color="auto" w:fill="auto"/>
            <w:noWrap/>
            <w:vAlign w:val="bottom"/>
            <w:hideMark/>
          </w:tcPr>
          <w:p w14:paraId="1896C77C"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151</w:t>
            </w:r>
          </w:p>
        </w:tc>
        <w:tc>
          <w:tcPr>
            <w:tcW w:w="1972" w:type="dxa"/>
            <w:tcBorders>
              <w:top w:val="nil"/>
              <w:left w:val="nil"/>
              <w:bottom w:val="nil"/>
              <w:right w:val="nil"/>
            </w:tcBorders>
            <w:shd w:val="clear" w:color="auto" w:fill="auto"/>
            <w:noWrap/>
            <w:vAlign w:val="bottom"/>
            <w:hideMark/>
          </w:tcPr>
          <w:p w14:paraId="6B6FA6A1"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14:paraId="35584C60" w14:textId="50B21FAB"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81</w:t>
            </w:r>
            <w:r w:rsidR="00F21721" w:rsidRPr="002A4A39">
              <w:rPr>
                <w:rFonts w:ascii="Calibri" w:hAnsi="Calibri"/>
                <w:color w:val="000000"/>
                <w:sz w:val="20"/>
                <w:lang w:eastAsia="sl-SI"/>
              </w:rPr>
              <w:t>–</w:t>
            </w:r>
            <w:r w:rsidRPr="002A4A39">
              <w:rPr>
                <w:rFonts w:ascii="Calibri" w:hAnsi="Calibri"/>
                <w:color w:val="000000"/>
                <w:sz w:val="20"/>
                <w:lang w:eastAsia="sl-SI"/>
              </w:rPr>
              <w:t>90</w:t>
            </w:r>
          </w:p>
        </w:tc>
        <w:tc>
          <w:tcPr>
            <w:tcW w:w="1792" w:type="dxa"/>
            <w:tcBorders>
              <w:top w:val="nil"/>
              <w:left w:val="nil"/>
              <w:bottom w:val="single" w:sz="4" w:space="0" w:color="auto"/>
              <w:right w:val="single" w:sz="4" w:space="0" w:color="auto"/>
            </w:tcBorders>
            <w:shd w:val="clear" w:color="auto" w:fill="auto"/>
            <w:noWrap/>
            <w:vAlign w:val="bottom"/>
            <w:hideMark/>
          </w:tcPr>
          <w:p w14:paraId="1776C948"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31</w:t>
            </w:r>
          </w:p>
        </w:tc>
      </w:tr>
      <w:tr w:rsidR="00BC71F8" w:rsidRPr="002A4A39" w14:paraId="37734742" w14:textId="77777777" w:rsidTr="00CC157B">
        <w:trPr>
          <w:trHeight w:val="20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07039A16" w14:textId="5C75CFC4"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91</w:t>
            </w:r>
            <w:r w:rsidR="00F21721" w:rsidRPr="002A4A39">
              <w:rPr>
                <w:rFonts w:ascii="Calibri" w:hAnsi="Calibri"/>
                <w:color w:val="000000"/>
                <w:sz w:val="20"/>
                <w:lang w:eastAsia="sl-SI"/>
              </w:rPr>
              <w:t>–</w:t>
            </w:r>
            <w:r w:rsidRPr="002A4A39">
              <w:rPr>
                <w:rFonts w:ascii="Calibri" w:hAnsi="Calibri"/>
                <w:color w:val="000000"/>
                <w:sz w:val="20"/>
                <w:lang w:eastAsia="sl-SI"/>
              </w:rPr>
              <w:t>100</w:t>
            </w:r>
          </w:p>
        </w:tc>
        <w:tc>
          <w:tcPr>
            <w:tcW w:w="2017" w:type="dxa"/>
            <w:tcBorders>
              <w:top w:val="nil"/>
              <w:left w:val="nil"/>
              <w:bottom w:val="single" w:sz="4" w:space="0" w:color="auto"/>
              <w:right w:val="single" w:sz="4" w:space="0" w:color="auto"/>
            </w:tcBorders>
            <w:shd w:val="clear" w:color="auto" w:fill="auto"/>
            <w:noWrap/>
            <w:vAlign w:val="bottom"/>
            <w:hideMark/>
          </w:tcPr>
          <w:p w14:paraId="303AE568"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36</w:t>
            </w:r>
          </w:p>
        </w:tc>
        <w:tc>
          <w:tcPr>
            <w:tcW w:w="1972" w:type="dxa"/>
            <w:tcBorders>
              <w:top w:val="nil"/>
              <w:left w:val="nil"/>
              <w:bottom w:val="nil"/>
              <w:right w:val="single" w:sz="4" w:space="0" w:color="auto"/>
            </w:tcBorders>
            <w:shd w:val="clear" w:color="auto" w:fill="auto"/>
            <w:noWrap/>
            <w:vAlign w:val="bottom"/>
            <w:hideMark/>
          </w:tcPr>
          <w:p w14:paraId="5E7F8F16"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123B2" w14:textId="2EB07A94" w:rsidR="00BC71F8" w:rsidRPr="002A4A39" w:rsidRDefault="00F21721" w:rsidP="00F21721">
            <w:pPr>
              <w:overflowPunct/>
              <w:autoSpaceDE/>
              <w:autoSpaceDN/>
              <w:adjustRightInd/>
              <w:jc w:val="center"/>
              <w:textAlignment w:val="auto"/>
              <w:rPr>
                <w:rFonts w:ascii="Calibri" w:hAnsi="Calibri"/>
                <w:b/>
                <w:color w:val="000000"/>
                <w:sz w:val="20"/>
                <w:lang w:eastAsia="sl-SI"/>
              </w:rPr>
            </w:pPr>
            <w:r w:rsidRPr="002A4A39">
              <w:rPr>
                <w:rFonts w:ascii="Calibri" w:hAnsi="Calibri"/>
                <w:b/>
                <w:color w:val="000000"/>
                <w:sz w:val="20"/>
                <w:lang w:eastAsia="sl-SI"/>
              </w:rPr>
              <w:t>S</w:t>
            </w:r>
            <w:r w:rsidR="00BC71F8" w:rsidRPr="002A4A39">
              <w:rPr>
                <w:rFonts w:ascii="Calibri" w:hAnsi="Calibri"/>
                <w:b/>
                <w:color w:val="000000"/>
                <w:sz w:val="20"/>
                <w:lang w:eastAsia="sl-SI"/>
              </w:rPr>
              <w:t>kupaj</w:t>
            </w:r>
          </w:p>
        </w:tc>
        <w:tc>
          <w:tcPr>
            <w:tcW w:w="1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3424C" w14:textId="77777777" w:rsidR="00BC71F8" w:rsidRPr="002A4A39" w:rsidRDefault="00BC71F8" w:rsidP="00BC71F8">
            <w:pPr>
              <w:overflowPunct/>
              <w:autoSpaceDE/>
              <w:autoSpaceDN/>
              <w:adjustRightInd/>
              <w:ind w:firstLineChars="200" w:firstLine="402"/>
              <w:jc w:val="center"/>
              <w:textAlignment w:val="auto"/>
              <w:rPr>
                <w:rFonts w:ascii="Calibri" w:hAnsi="Calibri"/>
                <w:b/>
                <w:color w:val="000000"/>
                <w:sz w:val="20"/>
                <w:lang w:eastAsia="sl-SI"/>
              </w:rPr>
            </w:pPr>
            <w:r w:rsidRPr="002A4A39">
              <w:rPr>
                <w:rFonts w:ascii="Calibri" w:hAnsi="Calibri"/>
                <w:b/>
                <w:color w:val="000000"/>
                <w:sz w:val="20"/>
                <w:lang w:eastAsia="sl-SI"/>
              </w:rPr>
              <w:t>4484</w:t>
            </w:r>
          </w:p>
        </w:tc>
      </w:tr>
      <w:tr w:rsidR="00BC71F8" w:rsidRPr="002A4A39" w14:paraId="0640ACF6" w14:textId="77777777" w:rsidTr="00CC157B">
        <w:trPr>
          <w:trHeight w:val="207"/>
        </w:trPr>
        <w:tc>
          <w:tcPr>
            <w:tcW w:w="1567" w:type="dxa"/>
            <w:tcBorders>
              <w:top w:val="nil"/>
              <w:left w:val="single" w:sz="4" w:space="0" w:color="auto"/>
              <w:bottom w:val="single" w:sz="4" w:space="0" w:color="auto"/>
              <w:right w:val="single" w:sz="4" w:space="0" w:color="auto"/>
            </w:tcBorders>
            <w:shd w:val="clear" w:color="auto" w:fill="auto"/>
            <w:noWrap/>
            <w:vAlign w:val="bottom"/>
            <w:hideMark/>
          </w:tcPr>
          <w:p w14:paraId="5C818D29" w14:textId="435B5A94"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101</w:t>
            </w:r>
            <w:r w:rsidR="00F21721" w:rsidRPr="002A4A39">
              <w:rPr>
                <w:rFonts w:ascii="Calibri" w:hAnsi="Calibri"/>
                <w:color w:val="000000"/>
                <w:sz w:val="20"/>
                <w:lang w:eastAsia="sl-SI"/>
              </w:rPr>
              <w:t>–</w:t>
            </w:r>
            <w:r w:rsidRPr="002A4A39">
              <w:rPr>
                <w:rFonts w:ascii="Calibri" w:hAnsi="Calibri"/>
                <w:color w:val="000000"/>
                <w:sz w:val="20"/>
                <w:lang w:eastAsia="sl-SI"/>
              </w:rPr>
              <w:t>110</w:t>
            </w:r>
          </w:p>
        </w:tc>
        <w:tc>
          <w:tcPr>
            <w:tcW w:w="2017" w:type="dxa"/>
            <w:tcBorders>
              <w:top w:val="nil"/>
              <w:left w:val="nil"/>
              <w:bottom w:val="single" w:sz="4" w:space="0" w:color="auto"/>
              <w:right w:val="single" w:sz="4" w:space="0" w:color="auto"/>
            </w:tcBorders>
            <w:shd w:val="clear" w:color="auto" w:fill="auto"/>
            <w:noWrap/>
            <w:vAlign w:val="bottom"/>
            <w:hideMark/>
          </w:tcPr>
          <w:p w14:paraId="71114418"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r w:rsidRPr="002A4A39">
              <w:rPr>
                <w:rFonts w:ascii="Calibri" w:hAnsi="Calibri"/>
                <w:color w:val="000000"/>
                <w:sz w:val="20"/>
                <w:lang w:eastAsia="sl-SI"/>
              </w:rPr>
              <w:t>1</w:t>
            </w:r>
          </w:p>
        </w:tc>
        <w:tc>
          <w:tcPr>
            <w:tcW w:w="1972" w:type="dxa"/>
            <w:tcBorders>
              <w:top w:val="nil"/>
              <w:left w:val="nil"/>
              <w:bottom w:val="nil"/>
              <w:right w:val="nil"/>
            </w:tcBorders>
            <w:shd w:val="clear" w:color="auto" w:fill="auto"/>
            <w:noWrap/>
            <w:vAlign w:val="bottom"/>
            <w:hideMark/>
          </w:tcPr>
          <w:p w14:paraId="3E6E43A1" w14:textId="77777777" w:rsidR="00BC71F8" w:rsidRPr="002A4A39" w:rsidRDefault="00BC71F8" w:rsidP="00BC71F8">
            <w:pPr>
              <w:overflowPunct/>
              <w:autoSpaceDE/>
              <w:autoSpaceDN/>
              <w:adjustRightInd/>
              <w:ind w:firstLineChars="200" w:firstLine="400"/>
              <w:jc w:val="center"/>
              <w:textAlignment w:val="auto"/>
              <w:rPr>
                <w:rFonts w:ascii="Calibri" w:hAnsi="Calibri"/>
                <w:color w:val="000000"/>
                <w:sz w:val="20"/>
                <w:lang w:eastAsia="sl-SI"/>
              </w:rPr>
            </w:pPr>
          </w:p>
        </w:tc>
        <w:tc>
          <w:tcPr>
            <w:tcW w:w="1790" w:type="dxa"/>
            <w:tcBorders>
              <w:top w:val="single" w:sz="4" w:space="0" w:color="auto"/>
              <w:left w:val="nil"/>
              <w:bottom w:val="nil"/>
              <w:right w:val="nil"/>
            </w:tcBorders>
            <w:shd w:val="clear" w:color="auto" w:fill="auto"/>
            <w:noWrap/>
            <w:vAlign w:val="bottom"/>
            <w:hideMark/>
          </w:tcPr>
          <w:p w14:paraId="27255B8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1792" w:type="dxa"/>
            <w:tcBorders>
              <w:top w:val="single" w:sz="4" w:space="0" w:color="auto"/>
              <w:left w:val="nil"/>
              <w:bottom w:val="nil"/>
              <w:right w:val="nil"/>
            </w:tcBorders>
            <w:shd w:val="clear" w:color="auto" w:fill="auto"/>
            <w:noWrap/>
            <w:vAlign w:val="center"/>
            <w:hideMark/>
          </w:tcPr>
          <w:p w14:paraId="5F34C399"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r>
      <w:tr w:rsidR="00BC71F8" w:rsidRPr="002A4A39" w14:paraId="6FFC2EF5" w14:textId="77777777" w:rsidTr="00CC157B">
        <w:trPr>
          <w:trHeight w:val="207"/>
        </w:trPr>
        <w:tc>
          <w:tcPr>
            <w:tcW w:w="1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80DD0" w14:textId="22AEBF4D" w:rsidR="00BC71F8" w:rsidRPr="002A4A39" w:rsidRDefault="00F21721" w:rsidP="00F21721">
            <w:pPr>
              <w:overflowPunct/>
              <w:autoSpaceDE/>
              <w:autoSpaceDN/>
              <w:adjustRightInd/>
              <w:jc w:val="center"/>
              <w:textAlignment w:val="auto"/>
              <w:rPr>
                <w:rFonts w:ascii="Calibri" w:hAnsi="Calibri"/>
                <w:b/>
                <w:color w:val="000000"/>
                <w:sz w:val="20"/>
                <w:lang w:eastAsia="sl-SI"/>
              </w:rPr>
            </w:pPr>
            <w:r w:rsidRPr="002A4A39">
              <w:rPr>
                <w:rFonts w:ascii="Calibri" w:hAnsi="Calibri"/>
                <w:b/>
                <w:color w:val="000000"/>
                <w:sz w:val="20"/>
                <w:lang w:eastAsia="sl-SI"/>
              </w:rPr>
              <w:t>S</w:t>
            </w:r>
            <w:r w:rsidR="00BC71F8" w:rsidRPr="002A4A39">
              <w:rPr>
                <w:rFonts w:ascii="Calibri" w:hAnsi="Calibri"/>
                <w:b/>
                <w:color w:val="000000"/>
                <w:sz w:val="20"/>
                <w:lang w:eastAsia="sl-SI"/>
              </w:rPr>
              <w:t>kupaj</w:t>
            </w:r>
          </w:p>
        </w:tc>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EA75" w14:textId="77777777" w:rsidR="00BC71F8" w:rsidRPr="002A4A39" w:rsidRDefault="00BC71F8" w:rsidP="00BC71F8">
            <w:pPr>
              <w:overflowPunct/>
              <w:autoSpaceDE/>
              <w:autoSpaceDN/>
              <w:adjustRightInd/>
              <w:jc w:val="center"/>
              <w:textAlignment w:val="auto"/>
              <w:rPr>
                <w:rFonts w:ascii="Calibri" w:hAnsi="Calibri"/>
                <w:b/>
                <w:color w:val="000000"/>
                <w:sz w:val="20"/>
                <w:lang w:eastAsia="sl-SI"/>
              </w:rPr>
            </w:pPr>
            <w:r w:rsidRPr="002A4A39">
              <w:rPr>
                <w:rFonts w:ascii="Calibri" w:hAnsi="Calibri"/>
                <w:b/>
                <w:color w:val="000000"/>
                <w:sz w:val="20"/>
                <w:lang w:eastAsia="sl-SI"/>
              </w:rPr>
              <w:t>4665</w:t>
            </w:r>
          </w:p>
        </w:tc>
        <w:tc>
          <w:tcPr>
            <w:tcW w:w="1972" w:type="dxa"/>
            <w:tcBorders>
              <w:top w:val="nil"/>
              <w:left w:val="single" w:sz="4" w:space="0" w:color="auto"/>
              <w:bottom w:val="nil"/>
              <w:right w:val="nil"/>
            </w:tcBorders>
            <w:shd w:val="clear" w:color="auto" w:fill="auto"/>
            <w:noWrap/>
            <w:vAlign w:val="bottom"/>
            <w:hideMark/>
          </w:tcPr>
          <w:p w14:paraId="140D7B2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1790" w:type="dxa"/>
            <w:tcBorders>
              <w:top w:val="nil"/>
              <w:left w:val="nil"/>
              <w:bottom w:val="nil"/>
              <w:right w:val="nil"/>
            </w:tcBorders>
            <w:shd w:val="clear" w:color="auto" w:fill="auto"/>
            <w:noWrap/>
            <w:vAlign w:val="bottom"/>
            <w:hideMark/>
          </w:tcPr>
          <w:p w14:paraId="64392E5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c>
          <w:tcPr>
            <w:tcW w:w="1792" w:type="dxa"/>
            <w:tcBorders>
              <w:top w:val="nil"/>
              <w:left w:val="nil"/>
              <w:bottom w:val="nil"/>
              <w:right w:val="nil"/>
            </w:tcBorders>
            <w:shd w:val="clear" w:color="auto" w:fill="auto"/>
            <w:noWrap/>
            <w:vAlign w:val="bottom"/>
            <w:hideMark/>
          </w:tcPr>
          <w:p w14:paraId="00B30CBC"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p>
        </w:tc>
      </w:tr>
    </w:tbl>
    <w:p w14:paraId="38A262B8" w14:textId="3E472349" w:rsidR="00BC71F8" w:rsidRPr="002A4A39" w:rsidRDefault="00BC71F8" w:rsidP="00BC71F8">
      <w:pPr>
        <w:overflowPunct/>
        <w:autoSpaceDE/>
        <w:autoSpaceDN/>
        <w:adjustRightInd/>
        <w:spacing w:line="260" w:lineRule="atLeast"/>
        <w:textAlignment w:val="auto"/>
        <w:rPr>
          <w:rFonts w:ascii="Calibri" w:hAnsi="Calibri"/>
          <w:sz w:val="18"/>
          <w:szCs w:val="18"/>
        </w:rPr>
      </w:pPr>
      <w:r w:rsidRPr="002A4A39">
        <w:rPr>
          <w:rFonts w:ascii="Calibri" w:hAnsi="Calibri"/>
          <w:sz w:val="18"/>
          <w:szCs w:val="18"/>
        </w:rPr>
        <w:t>*</w:t>
      </w:r>
      <w:r w:rsidR="00F21721" w:rsidRPr="002A4A39">
        <w:rPr>
          <w:rFonts w:ascii="Calibri" w:hAnsi="Calibri"/>
          <w:sz w:val="18"/>
          <w:szCs w:val="18"/>
        </w:rPr>
        <w:t>O</w:t>
      </w:r>
      <w:r w:rsidRPr="002A4A39">
        <w:rPr>
          <w:rFonts w:ascii="Calibri" w:hAnsi="Calibri"/>
          <w:sz w:val="18"/>
          <w:szCs w:val="18"/>
        </w:rPr>
        <w:t>p.</w:t>
      </w:r>
      <w:r w:rsidR="00F21721" w:rsidRPr="002A4A39">
        <w:rPr>
          <w:rFonts w:ascii="Calibri" w:hAnsi="Calibri"/>
          <w:sz w:val="18"/>
          <w:szCs w:val="18"/>
        </w:rPr>
        <w:t>:</w:t>
      </w:r>
      <w:r w:rsidRPr="002A4A39">
        <w:rPr>
          <w:rFonts w:ascii="Calibri" w:hAnsi="Calibri"/>
          <w:sz w:val="18"/>
          <w:szCs w:val="18"/>
        </w:rPr>
        <w:t xml:space="preserve"> </w:t>
      </w:r>
      <w:r w:rsidR="00193927">
        <w:rPr>
          <w:rFonts w:ascii="Calibri" w:hAnsi="Calibri"/>
          <w:sz w:val="18"/>
          <w:szCs w:val="18"/>
        </w:rPr>
        <w:t>V</w:t>
      </w:r>
      <w:r w:rsidR="00193927" w:rsidRPr="002A4A39">
        <w:rPr>
          <w:rFonts w:ascii="Calibri" w:hAnsi="Calibri"/>
          <w:sz w:val="18"/>
          <w:szCs w:val="18"/>
        </w:rPr>
        <w:t xml:space="preserve"> </w:t>
      </w:r>
      <w:r w:rsidRPr="002A4A39">
        <w:rPr>
          <w:rFonts w:ascii="Calibri" w:hAnsi="Calibri"/>
          <w:sz w:val="18"/>
          <w:szCs w:val="18"/>
        </w:rPr>
        <w:t xml:space="preserve">primerih izvajanja ODD </w:t>
      </w:r>
      <w:r w:rsidR="00F21721" w:rsidRPr="002A4A39">
        <w:rPr>
          <w:rFonts w:ascii="Calibri" w:hAnsi="Calibri"/>
          <w:sz w:val="18"/>
          <w:szCs w:val="18"/>
        </w:rPr>
        <w:t xml:space="preserve">s </w:t>
      </w:r>
      <w:r w:rsidRPr="002A4A39">
        <w:rPr>
          <w:rFonts w:ascii="Calibri" w:hAnsi="Calibri"/>
          <w:sz w:val="18"/>
          <w:szCs w:val="18"/>
        </w:rPr>
        <w:t>seznama del pod B je naročnik storitve tudi izvajalec storitve.</w:t>
      </w:r>
    </w:p>
    <w:p w14:paraId="48B1F9A5" w14:textId="77777777" w:rsidR="00BC71F8" w:rsidRPr="002A4A39" w:rsidRDefault="00BC71F8" w:rsidP="00BC71F8">
      <w:pPr>
        <w:overflowPunct/>
        <w:autoSpaceDE/>
        <w:autoSpaceDN/>
        <w:adjustRightInd/>
        <w:spacing w:line="260" w:lineRule="atLeast"/>
        <w:textAlignment w:val="auto"/>
        <w:rPr>
          <w:rFonts w:ascii="Calibri" w:hAnsi="Calibri"/>
          <w:sz w:val="22"/>
          <w:szCs w:val="22"/>
        </w:rPr>
      </w:pPr>
    </w:p>
    <w:p w14:paraId="6EC30FBF" w14:textId="06B39248" w:rsidR="00BC71F8" w:rsidRPr="002A4A39" w:rsidRDefault="00BC71F8" w:rsidP="007A687C">
      <w:pPr>
        <w:overflowPunct/>
        <w:autoSpaceDE/>
        <w:autoSpaceDN/>
        <w:adjustRightInd/>
        <w:textAlignment w:val="auto"/>
        <w:rPr>
          <w:rFonts w:ascii="Calibri" w:hAnsi="Calibri"/>
          <w:sz w:val="22"/>
          <w:szCs w:val="22"/>
        </w:rPr>
      </w:pPr>
      <w:r w:rsidRPr="002A4A39">
        <w:rPr>
          <w:rFonts w:ascii="Calibri" w:hAnsi="Calibri"/>
          <w:sz w:val="22"/>
          <w:szCs w:val="22"/>
        </w:rPr>
        <w:t xml:space="preserve">Izpis po izvajalcih, za katere so bile kupljene vrednotnice, pri čemer je upoštevana </w:t>
      </w:r>
      <w:r w:rsidR="001E3D23">
        <w:rPr>
          <w:rFonts w:ascii="Calibri" w:hAnsi="Calibri"/>
          <w:sz w:val="22"/>
          <w:szCs w:val="22"/>
        </w:rPr>
        <w:t>samo</w:t>
      </w:r>
      <w:r w:rsidR="001E3D23" w:rsidRPr="002A4A39">
        <w:rPr>
          <w:rFonts w:ascii="Calibri" w:hAnsi="Calibri"/>
          <w:sz w:val="22"/>
          <w:szCs w:val="22"/>
        </w:rPr>
        <w:t xml:space="preserve"> </w:t>
      </w:r>
      <w:r w:rsidRPr="002A4A39">
        <w:rPr>
          <w:rFonts w:ascii="Calibri" w:hAnsi="Calibri"/>
          <w:sz w:val="22"/>
          <w:szCs w:val="22"/>
        </w:rPr>
        <w:t>prv</w:t>
      </w:r>
      <w:r w:rsidR="00F21721" w:rsidRPr="002A4A39">
        <w:rPr>
          <w:rFonts w:ascii="Calibri" w:hAnsi="Calibri"/>
          <w:sz w:val="22"/>
          <w:szCs w:val="22"/>
        </w:rPr>
        <w:t>a</w:t>
      </w:r>
      <w:r w:rsidRPr="002A4A39">
        <w:rPr>
          <w:rFonts w:ascii="Calibri" w:hAnsi="Calibri"/>
          <w:sz w:val="22"/>
          <w:szCs w:val="22"/>
        </w:rPr>
        <w:t xml:space="preserve"> vpisana vrst</w:t>
      </w:r>
      <w:r w:rsidR="00F21721" w:rsidRPr="002A4A39">
        <w:rPr>
          <w:rFonts w:ascii="Calibri" w:hAnsi="Calibri"/>
          <w:sz w:val="22"/>
          <w:szCs w:val="22"/>
        </w:rPr>
        <w:t>a</w:t>
      </w:r>
      <w:r w:rsidRPr="002A4A39">
        <w:rPr>
          <w:rFonts w:ascii="Calibri" w:hAnsi="Calibri"/>
          <w:sz w:val="22"/>
          <w:szCs w:val="22"/>
        </w:rPr>
        <w:t xml:space="preserve"> osebnega dopolnilnega dela, ki ga ima posamezni izvajalec storitve vpisanega pri AJPES (posamezniki imajo vpisano različno število vrst osebnih dopolnilnih del pri AJPES).</w:t>
      </w:r>
    </w:p>
    <w:p w14:paraId="4C40064D" w14:textId="77777777" w:rsidR="00BC71F8" w:rsidRPr="002A4A39" w:rsidRDefault="00BC71F8" w:rsidP="00BC71F8">
      <w:pPr>
        <w:overflowPunct/>
        <w:autoSpaceDE/>
        <w:autoSpaceDN/>
        <w:adjustRightInd/>
        <w:spacing w:line="260" w:lineRule="atLeast"/>
        <w:textAlignment w:val="auto"/>
        <w:rPr>
          <w:rFonts w:ascii="Arial" w:hAnsi="Arial"/>
          <w:sz w:val="20"/>
          <w:szCs w:val="24"/>
        </w:rPr>
      </w:pPr>
    </w:p>
    <w:tbl>
      <w:tblPr>
        <w:tblW w:w="9440" w:type="dxa"/>
        <w:tblInd w:w="70" w:type="dxa"/>
        <w:tblCellMar>
          <w:left w:w="70" w:type="dxa"/>
          <w:right w:w="70" w:type="dxa"/>
        </w:tblCellMar>
        <w:tblLook w:val="04A0" w:firstRow="1" w:lastRow="0" w:firstColumn="1" w:lastColumn="0" w:noHBand="0" w:noVBand="1"/>
      </w:tblPr>
      <w:tblGrid>
        <w:gridCol w:w="8106"/>
        <w:gridCol w:w="1334"/>
      </w:tblGrid>
      <w:tr w:rsidR="00BC71F8" w:rsidRPr="002A4A39" w14:paraId="19CB9930" w14:textId="77777777" w:rsidTr="00BC71F8">
        <w:trPr>
          <w:trHeight w:val="206"/>
        </w:trPr>
        <w:tc>
          <w:tcPr>
            <w:tcW w:w="8106" w:type="dxa"/>
            <w:tcBorders>
              <w:top w:val="single" w:sz="4" w:space="0" w:color="auto"/>
              <w:left w:val="single" w:sz="4" w:space="0" w:color="auto"/>
              <w:bottom w:val="single" w:sz="4" w:space="0" w:color="auto"/>
              <w:right w:val="single" w:sz="4" w:space="0" w:color="auto"/>
            </w:tcBorders>
            <w:shd w:val="clear" w:color="auto" w:fill="auto"/>
            <w:noWrap/>
            <w:hideMark/>
          </w:tcPr>
          <w:p w14:paraId="4F3E91D0" w14:textId="77777777" w:rsidR="00BC71F8" w:rsidRPr="002A4A39" w:rsidRDefault="00BC71F8"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Vrsta ODD</w:t>
            </w:r>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14:paraId="2E6CAA3C" w14:textId="31FF7F8B" w:rsidR="00BC71F8" w:rsidRPr="002A4A39" w:rsidRDefault="00F21721" w:rsidP="00BC71F8">
            <w:pPr>
              <w:overflowPunct/>
              <w:autoSpaceDE/>
              <w:autoSpaceDN/>
              <w:adjustRightInd/>
              <w:jc w:val="center"/>
              <w:textAlignment w:val="auto"/>
              <w:rPr>
                <w:rFonts w:ascii="Calibri" w:hAnsi="Calibri"/>
                <w:b/>
                <w:bCs/>
                <w:color w:val="000000"/>
                <w:sz w:val="20"/>
                <w:lang w:eastAsia="sl-SI"/>
              </w:rPr>
            </w:pPr>
            <w:r w:rsidRPr="002A4A39">
              <w:rPr>
                <w:rFonts w:ascii="Calibri" w:hAnsi="Calibri"/>
                <w:b/>
                <w:bCs/>
                <w:color w:val="000000"/>
                <w:sz w:val="20"/>
                <w:lang w:eastAsia="sl-SI"/>
              </w:rPr>
              <w:t>Š</w:t>
            </w:r>
            <w:r w:rsidR="00BC71F8" w:rsidRPr="002A4A39">
              <w:rPr>
                <w:rFonts w:ascii="Calibri" w:hAnsi="Calibri"/>
                <w:b/>
                <w:bCs/>
                <w:color w:val="000000"/>
                <w:sz w:val="20"/>
                <w:lang w:eastAsia="sl-SI"/>
              </w:rPr>
              <w:t>tevilo</w:t>
            </w:r>
          </w:p>
        </w:tc>
      </w:tr>
      <w:tr w:rsidR="00BC71F8" w:rsidRPr="002A4A39" w14:paraId="18BDB292" w14:textId="77777777" w:rsidTr="00BC71F8">
        <w:trPr>
          <w:trHeight w:val="505"/>
        </w:trPr>
        <w:tc>
          <w:tcPr>
            <w:tcW w:w="8106" w:type="dxa"/>
            <w:tcBorders>
              <w:top w:val="nil"/>
              <w:left w:val="single" w:sz="4" w:space="0" w:color="auto"/>
              <w:bottom w:val="single" w:sz="4" w:space="0" w:color="auto"/>
              <w:right w:val="single" w:sz="4" w:space="0" w:color="auto"/>
            </w:tcBorders>
            <w:shd w:val="clear" w:color="auto" w:fill="auto"/>
            <w:hideMark/>
          </w:tcPr>
          <w:p w14:paraId="32C094AA"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občasna pomoč v gospodinjstvu, pomoč pri čiščenju stanovanja ali stanovanjske stavbe, vzdrževanje pripadajočih zunanjih površin</w:t>
            </w:r>
          </w:p>
        </w:tc>
        <w:tc>
          <w:tcPr>
            <w:tcW w:w="1334" w:type="dxa"/>
            <w:tcBorders>
              <w:top w:val="nil"/>
              <w:left w:val="nil"/>
              <w:bottom w:val="single" w:sz="4" w:space="0" w:color="auto"/>
              <w:right w:val="single" w:sz="4" w:space="0" w:color="auto"/>
            </w:tcBorders>
            <w:shd w:val="clear" w:color="auto" w:fill="auto"/>
            <w:vAlign w:val="center"/>
            <w:hideMark/>
          </w:tcPr>
          <w:p w14:paraId="2114098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5348</w:t>
            </w:r>
          </w:p>
        </w:tc>
      </w:tr>
      <w:tr w:rsidR="00BC71F8" w:rsidRPr="002A4A39" w14:paraId="70BBF83C" w14:textId="77777777" w:rsidTr="00BC71F8">
        <w:trPr>
          <w:trHeight w:val="206"/>
        </w:trPr>
        <w:tc>
          <w:tcPr>
            <w:tcW w:w="8106" w:type="dxa"/>
            <w:tcBorders>
              <w:top w:val="nil"/>
              <w:left w:val="single" w:sz="4" w:space="0" w:color="auto"/>
              <w:bottom w:val="single" w:sz="4" w:space="0" w:color="auto"/>
              <w:right w:val="single" w:sz="4" w:space="0" w:color="auto"/>
            </w:tcBorders>
            <w:shd w:val="clear" w:color="auto" w:fill="auto"/>
            <w:hideMark/>
          </w:tcPr>
          <w:p w14:paraId="4078458F"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občasna pomoč pri kmetijskih delih</w:t>
            </w:r>
          </w:p>
        </w:tc>
        <w:tc>
          <w:tcPr>
            <w:tcW w:w="1334" w:type="dxa"/>
            <w:tcBorders>
              <w:top w:val="nil"/>
              <w:left w:val="nil"/>
              <w:bottom w:val="single" w:sz="4" w:space="0" w:color="auto"/>
              <w:right w:val="single" w:sz="4" w:space="0" w:color="auto"/>
            </w:tcBorders>
            <w:shd w:val="clear" w:color="auto" w:fill="auto"/>
            <w:vAlign w:val="center"/>
            <w:hideMark/>
          </w:tcPr>
          <w:p w14:paraId="61115377"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2315</w:t>
            </w:r>
          </w:p>
        </w:tc>
      </w:tr>
      <w:tr w:rsidR="00BC71F8" w:rsidRPr="002A4A39" w14:paraId="71E1163A" w14:textId="77777777" w:rsidTr="00BC71F8">
        <w:trPr>
          <w:trHeight w:val="350"/>
        </w:trPr>
        <w:tc>
          <w:tcPr>
            <w:tcW w:w="8106" w:type="dxa"/>
            <w:tcBorders>
              <w:top w:val="nil"/>
              <w:left w:val="single" w:sz="4" w:space="0" w:color="auto"/>
              <w:bottom w:val="single" w:sz="4" w:space="0" w:color="auto"/>
              <w:right w:val="single" w:sz="4" w:space="0" w:color="auto"/>
            </w:tcBorders>
            <w:shd w:val="clear" w:color="auto" w:fill="auto"/>
            <w:hideMark/>
          </w:tcPr>
          <w:p w14:paraId="762F073C"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občasno varstvo otrok, pomoč starejšim, bolnim ali invalidom na domu, spremstvo oseb, ki potrebujejo nego</w:t>
            </w:r>
          </w:p>
        </w:tc>
        <w:tc>
          <w:tcPr>
            <w:tcW w:w="1334" w:type="dxa"/>
            <w:tcBorders>
              <w:top w:val="nil"/>
              <w:left w:val="nil"/>
              <w:bottom w:val="single" w:sz="4" w:space="0" w:color="auto"/>
              <w:right w:val="single" w:sz="4" w:space="0" w:color="auto"/>
            </w:tcBorders>
            <w:shd w:val="clear" w:color="auto" w:fill="auto"/>
            <w:vAlign w:val="center"/>
            <w:hideMark/>
          </w:tcPr>
          <w:p w14:paraId="0535894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2432</w:t>
            </w:r>
          </w:p>
        </w:tc>
      </w:tr>
      <w:tr w:rsidR="00BC71F8" w:rsidRPr="002A4A39" w14:paraId="28FD951F" w14:textId="77777777" w:rsidTr="00BC71F8">
        <w:trPr>
          <w:trHeight w:val="350"/>
        </w:trPr>
        <w:tc>
          <w:tcPr>
            <w:tcW w:w="8106" w:type="dxa"/>
            <w:tcBorders>
              <w:top w:val="nil"/>
              <w:left w:val="single" w:sz="4" w:space="0" w:color="auto"/>
              <w:bottom w:val="single" w:sz="4" w:space="0" w:color="auto"/>
              <w:right w:val="single" w:sz="4" w:space="0" w:color="auto"/>
            </w:tcBorders>
            <w:shd w:val="clear" w:color="auto" w:fill="auto"/>
            <w:hideMark/>
          </w:tcPr>
          <w:p w14:paraId="631EA54E"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občasne inštrukcije kot pomoč pri izpolnjevanju šolskih ali študijskih obveznosti</w:t>
            </w:r>
          </w:p>
        </w:tc>
        <w:tc>
          <w:tcPr>
            <w:tcW w:w="1334" w:type="dxa"/>
            <w:tcBorders>
              <w:top w:val="nil"/>
              <w:left w:val="nil"/>
              <w:bottom w:val="single" w:sz="4" w:space="0" w:color="auto"/>
              <w:right w:val="single" w:sz="4" w:space="0" w:color="auto"/>
            </w:tcBorders>
            <w:shd w:val="clear" w:color="auto" w:fill="auto"/>
            <w:vAlign w:val="center"/>
            <w:hideMark/>
          </w:tcPr>
          <w:p w14:paraId="29B89374"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570</w:t>
            </w:r>
          </w:p>
        </w:tc>
      </w:tr>
      <w:tr w:rsidR="00BC71F8" w:rsidRPr="002A4A39" w14:paraId="01308CFF" w14:textId="77777777" w:rsidTr="00BC71F8">
        <w:trPr>
          <w:trHeight w:val="505"/>
        </w:trPr>
        <w:tc>
          <w:tcPr>
            <w:tcW w:w="8106" w:type="dxa"/>
            <w:tcBorders>
              <w:top w:val="nil"/>
              <w:left w:val="single" w:sz="4" w:space="0" w:color="auto"/>
              <w:bottom w:val="single" w:sz="4" w:space="0" w:color="auto"/>
              <w:right w:val="single" w:sz="4" w:space="0" w:color="auto"/>
            </w:tcBorders>
            <w:shd w:val="clear" w:color="auto" w:fill="auto"/>
            <w:hideMark/>
          </w:tcPr>
          <w:p w14:paraId="234E80C8"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občasno prevajanje ali lektoriranje</w:t>
            </w:r>
          </w:p>
        </w:tc>
        <w:tc>
          <w:tcPr>
            <w:tcW w:w="1334" w:type="dxa"/>
            <w:tcBorders>
              <w:top w:val="nil"/>
              <w:left w:val="nil"/>
              <w:bottom w:val="single" w:sz="4" w:space="0" w:color="auto"/>
              <w:right w:val="single" w:sz="4" w:space="0" w:color="auto"/>
            </w:tcBorders>
            <w:shd w:val="clear" w:color="auto" w:fill="auto"/>
            <w:vAlign w:val="center"/>
            <w:hideMark/>
          </w:tcPr>
          <w:p w14:paraId="15AF4D2E"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44</w:t>
            </w:r>
          </w:p>
        </w:tc>
      </w:tr>
      <w:tr w:rsidR="00BC71F8" w:rsidRPr="002A4A39" w14:paraId="7F6C11A5" w14:textId="77777777" w:rsidTr="00BC71F8">
        <w:trPr>
          <w:trHeight w:val="350"/>
        </w:trPr>
        <w:tc>
          <w:tcPr>
            <w:tcW w:w="8106" w:type="dxa"/>
            <w:tcBorders>
              <w:top w:val="nil"/>
              <w:left w:val="single" w:sz="4" w:space="0" w:color="auto"/>
              <w:bottom w:val="single" w:sz="4" w:space="0" w:color="auto"/>
              <w:right w:val="single" w:sz="4" w:space="0" w:color="auto"/>
            </w:tcBorders>
            <w:shd w:val="clear" w:color="auto" w:fill="auto"/>
            <w:hideMark/>
          </w:tcPr>
          <w:p w14:paraId="3E9DB75A"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občasno izvajanje umetniških oziroma drugih kulturnih vsebin ob zasebnih dogodkih</w:t>
            </w:r>
          </w:p>
        </w:tc>
        <w:tc>
          <w:tcPr>
            <w:tcW w:w="1334" w:type="dxa"/>
            <w:tcBorders>
              <w:top w:val="nil"/>
              <w:left w:val="nil"/>
              <w:bottom w:val="single" w:sz="4" w:space="0" w:color="auto"/>
              <w:right w:val="single" w:sz="4" w:space="0" w:color="auto"/>
            </w:tcBorders>
            <w:shd w:val="clear" w:color="auto" w:fill="auto"/>
            <w:vAlign w:val="center"/>
            <w:hideMark/>
          </w:tcPr>
          <w:p w14:paraId="438FD1AF"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412</w:t>
            </w:r>
          </w:p>
        </w:tc>
      </w:tr>
      <w:tr w:rsidR="00BC71F8" w:rsidRPr="002A4A39" w14:paraId="798A1C61" w14:textId="77777777" w:rsidTr="00BC71F8">
        <w:trPr>
          <w:trHeight w:val="350"/>
        </w:trPr>
        <w:tc>
          <w:tcPr>
            <w:tcW w:w="8106" w:type="dxa"/>
            <w:tcBorders>
              <w:top w:val="nil"/>
              <w:left w:val="single" w:sz="4" w:space="0" w:color="auto"/>
              <w:bottom w:val="single" w:sz="4" w:space="0" w:color="auto"/>
              <w:right w:val="single" w:sz="4" w:space="0" w:color="auto"/>
            </w:tcBorders>
            <w:shd w:val="clear" w:color="auto" w:fill="auto"/>
            <w:hideMark/>
          </w:tcPr>
          <w:p w14:paraId="6FEDD66F" w14:textId="167B3507" w:rsidR="00BC71F8" w:rsidRPr="002A4A39" w:rsidRDefault="00BC71F8" w:rsidP="0056234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občasna pomoč pri oskrbi hišnih živali na domu lastnika živali</w:t>
            </w:r>
          </w:p>
        </w:tc>
        <w:tc>
          <w:tcPr>
            <w:tcW w:w="1334" w:type="dxa"/>
            <w:tcBorders>
              <w:top w:val="nil"/>
              <w:left w:val="nil"/>
              <w:bottom w:val="single" w:sz="4" w:space="0" w:color="auto"/>
              <w:right w:val="single" w:sz="4" w:space="0" w:color="auto"/>
            </w:tcBorders>
            <w:shd w:val="clear" w:color="auto" w:fill="auto"/>
            <w:vAlign w:val="center"/>
            <w:hideMark/>
          </w:tcPr>
          <w:p w14:paraId="124844F5"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31</w:t>
            </w:r>
          </w:p>
        </w:tc>
      </w:tr>
      <w:tr w:rsidR="00BC71F8" w:rsidRPr="002A4A39" w14:paraId="24BDE612" w14:textId="77777777" w:rsidTr="00BC71F8">
        <w:trPr>
          <w:trHeight w:val="505"/>
        </w:trPr>
        <w:tc>
          <w:tcPr>
            <w:tcW w:w="8106" w:type="dxa"/>
            <w:tcBorders>
              <w:top w:val="nil"/>
              <w:left w:val="single" w:sz="4" w:space="0" w:color="auto"/>
              <w:bottom w:val="single" w:sz="4" w:space="0" w:color="auto"/>
              <w:right w:val="single" w:sz="4" w:space="0" w:color="auto"/>
            </w:tcBorders>
            <w:shd w:val="clear" w:color="auto" w:fill="auto"/>
            <w:hideMark/>
          </w:tcPr>
          <w:p w14:paraId="426FA9FA"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izdelovanje in prodaja izdelkov domače in umetnostne obrti v skladu z zakonom, ki ureja obrtno dejavnost, ki niso namenjeni zaužitju</w:t>
            </w:r>
          </w:p>
        </w:tc>
        <w:tc>
          <w:tcPr>
            <w:tcW w:w="1334" w:type="dxa"/>
            <w:tcBorders>
              <w:top w:val="nil"/>
              <w:left w:val="nil"/>
              <w:bottom w:val="single" w:sz="4" w:space="0" w:color="auto"/>
              <w:right w:val="single" w:sz="4" w:space="0" w:color="auto"/>
            </w:tcBorders>
            <w:shd w:val="clear" w:color="auto" w:fill="auto"/>
            <w:vAlign w:val="center"/>
            <w:hideMark/>
          </w:tcPr>
          <w:p w14:paraId="50D8B5A9"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2715</w:t>
            </w:r>
          </w:p>
        </w:tc>
      </w:tr>
      <w:tr w:rsidR="00BC71F8" w:rsidRPr="002A4A39" w14:paraId="33F79CAC" w14:textId="77777777" w:rsidTr="00BC71F8">
        <w:trPr>
          <w:trHeight w:val="505"/>
        </w:trPr>
        <w:tc>
          <w:tcPr>
            <w:tcW w:w="8106" w:type="dxa"/>
            <w:tcBorders>
              <w:top w:val="nil"/>
              <w:left w:val="single" w:sz="4" w:space="0" w:color="auto"/>
              <w:bottom w:val="single" w:sz="4" w:space="0" w:color="auto"/>
              <w:right w:val="single" w:sz="4" w:space="0" w:color="auto"/>
            </w:tcBorders>
            <w:shd w:val="clear" w:color="auto" w:fill="auto"/>
            <w:hideMark/>
          </w:tcPr>
          <w:p w14:paraId="242FF391"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izdelovanje, popravilo in prodaja izdelkov, ki niso namenjeni zauživanju in ki jih je možno izdelovati na domu pretežno ročno ali po pretežno tradicionalnih postopkih</w:t>
            </w:r>
          </w:p>
        </w:tc>
        <w:tc>
          <w:tcPr>
            <w:tcW w:w="1334" w:type="dxa"/>
            <w:tcBorders>
              <w:top w:val="nil"/>
              <w:left w:val="nil"/>
              <w:bottom w:val="single" w:sz="4" w:space="0" w:color="auto"/>
              <w:right w:val="single" w:sz="4" w:space="0" w:color="auto"/>
            </w:tcBorders>
            <w:shd w:val="clear" w:color="auto" w:fill="auto"/>
            <w:vAlign w:val="center"/>
            <w:hideMark/>
          </w:tcPr>
          <w:p w14:paraId="5E9FCFE6"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7855</w:t>
            </w:r>
          </w:p>
        </w:tc>
      </w:tr>
      <w:tr w:rsidR="00BC71F8" w:rsidRPr="002A4A39" w14:paraId="41463B45" w14:textId="77777777" w:rsidTr="00BC71F8">
        <w:trPr>
          <w:trHeight w:val="350"/>
        </w:trPr>
        <w:tc>
          <w:tcPr>
            <w:tcW w:w="8106" w:type="dxa"/>
            <w:tcBorders>
              <w:top w:val="nil"/>
              <w:left w:val="single" w:sz="4" w:space="0" w:color="auto"/>
              <w:bottom w:val="single" w:sz="4" w:space="0" w:color="auto"/>
              <w:right w:val="single" w:sz="4" w:space="0" w:color="auto"/>
            </w:tcBorders>
            <w:shd w:val="clear" w:color="auto" w:fill="auto"/>
            <w:hideMark/>
          </w:tcPr>
          <w:p w14:paraId="3D423E7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nabiranje in prodaja gozdnih sadežev in zelišč v njihovi osnovni obliki</w:t>
            </w:r>
          </w:p>
        </w:tc>
        <w:tc>
          <w:tcPr>
            <w:tcW w:w="1334" w:type="dxa"/>
            <w:tcBorders>
              <w:top w:val="nil"/>
              <w:left w:val="nil"/>
              <w:bottom w:val="single" w:sz="4" w:space="0" w:color="auto"/>
              <w:right w:val="single" w:sz="4" w:space="0" w:color="auto"/>
            </w:tcBorders>
            <w:shd w:val="clear" w:color="auto" w:fill="auto"/>
            <w:vAlign w:val="center"/>
            <w:hideMark/>
          </w:tcPr>
          <w:p w14:paraId="316315C0"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495</w:t>
            </w:r>
          </w:p>
        </w:tc>
      </w:tr>
      <w:tr w:rsidR="00BC71F8" w:rsidRPr="002A4A39" w14:paraId="654D3827" w14:textId="77777777" w:rsidTr="00BC71F8">
        <w:trPr>
          <w:trHeight w:val="350"/>
        </w:trPr>
        <w:tc>
          <w:tcPr>
            <w:tcW w:w="8106" w:type="dxa"/>
            <w:tcBorders>
              <w:top w:val="nil"/>
              <w:left w:val="single" w:sz="4" w:space="0" w:color="auto"/>
              <w:bottom w:val="single" w:sz="4" w:space="0" w:color="auto"/>
              <w:right w:val="single" w:sz="4" w:space="0" w:color="auto"/>
            </w:tcBorders>
            <w:shd w:val="clear" w:color="auto" w:fill="auto"/>
            <w:hideMark/>
          </w:tcPr>
          <w:p w14:paraId="3E5C9BB6" w14:textId="77777777" w:rsidR="00BC71F8" w:rsidRPr="002A4A39" w:rsidRDefault="00BC71F8" w:rsidP="00BC71F8">
            <w:pPr>
              <w:overflowPunct/>
              <w:autoSpaceDE/>
              <w:autoSpaceDN/>
              <w:adjustRightInd/>
              <w:jc w:val="left"/>
              <w:textAlignment w:val="auto"/>
              <w:rPr>
                <w:rFonts w:ascii="Calibri" w:hAnsi="Calibri"/>
                <w:color w:val="000000"/>
                <w:sz w:val="20"/>
                <w:lang w:eastAsia="sl-SI"/>
              </w:rPr>
            </w:pPr>
            <w:r w:rsidRPr="002A4A39">
              <w:rPr>
                <w:rFonts w:ascii="Calibri" w:hAnsi="Calibri"/>
                <w:color w:val="000000"/>
                <w:sz w:val="20"/>
                <w:lang w:eastAsia="sl-SI"/>
              </w:rPr>
              <w:t>mletje žita, žganje apna ali oglja na tradicionalen način in prodaja</w:t>
            </w:r>
          </w:p>
        </w:tc>
        <w:tc>
          <w:tcPr>
            <w:tcW w:w="1334" w:type="dxa"/>
            <w:tcBorders>
              <w:top w:val="nil"/>
              <w:left w:val="nil"/>
              <w:bottom w:val="single" w:sz="4" w:space="0" w:color="auto"/>
              <w:right w:val="single" w:sz="4" w:space="0" w:color="auto"/>
            </w:tcBorders>
            <w:shd w:val="clear" w:color="auto" w:fill="auto"/>
            <w:vAlign w:val="center"/>
            <w:hideMark/>
          </w:tcPr>
          <w:p w14:paraId="01CE6033" w14:textId="77777777" w:rsidR="00BC71F8" w:rsidRPr="002A4A39" w:rsidRDefault="00BC71F8" w:rsidP="00BC71F8">
            <w:pPr>
              <w:overflowPunct/>
              <w:autoSpaceDE/>
              <w:autoSpaceDN/>
              <w:adjustRightInd/>
              <w:jc w:val="center"/>
              <w:textAlignment w:val="auto"/>
              <w:rPr>
                <w:rFonts w:ascii="Calibri" w:hAnsi="Calibri"/>
                <w:color w:val="000000"/>
                <w:sz w:val="20"/>
                <w:lang w:eastAsia="sl-SI"/>
              </w:rPr>
            </w:pPr>
            <w:r w:rsidRPr="002A4A39">
              <w:rPr>
                <w:rFonts w:ascii="Calibri" w:hAnsi="Calibri"/>
                <w:color w:val="000000"/>
                <w:sz w:val="20"/>
                <w:lang w:eastAsia="sl-SI"/>
              </w:rPr>
              <w:t>20</w:t>
            </w:r>
          </w:p>
        </w:tc>
      </w:tr>
    </w:tbl>
    <w:p w14:paraId="5E700FC7" w14:textId="77777777" w:rsidR="00BC71F8" w:rsidRPr="002A4A39" w:rsidRDefault="00BC71F8" w:rsidP="00BC71F8">
      <w:pPr>
        <w:overflowPunct/>
        <w:autoSpaceDE/>
        <w:autoSpaceDN/>
        <w:adjustRightInd/>
        <w:spacing w:line="260" w:lineRule="atLeast"/>
        <w:textAlignment w:val="auto"/>
        <w:rPr>
          <w:rFonts w:ascii="Arial" w:hAnsi="Arial"/>
          <w:sz w:val="20"/>
          <w:szCs w:val="24"/>
        </w:rPr>
      </w:pPr>
    </w:p>
    <w:p w14:paraId="0C1A2D72" w14:textId="77777777" w:rsidR="00BC71F8" w:rsidRPr="002A4A39" w:rsidRDefault="00BC71F8" w:rsidP="00BC71F8">
      <w:pPr>
        <w:overflowPunct/>
        <w:autoSpaceDE/>
        <w:autoSpaceDN/>
        <w:adjustRightInd/>
        <w:spacing w:line="260" w:lineRule="atLeast"/>
        <w:jc w:val="left"/>
        <w:textAlignment w:val="auto"/>
        <w:rPr>
          <w:rFonts w:ascii="Arial" w:hAnsi="Arial"/>
          <w:sz w:val="20"/>
          <w:szCs w:val="24"/>
        </w:rPr>
      </w:pPr>
    </w:p>
    <w:p w14:paraId="634E3452" w14:textId="77777777" w:rsidR="00BC71F8" w:rsidRPr="002A4A39" w:rsidRDefault="00BC71F8" w:rsidP="00E448B6">
      <w:pPr>
        <w:rPr>
          <w:rFonts w:cs="Arial"/>
          <w:color w:val="000000"/>
        </w:rPr>
      </w:pPr>
    </w:p>
    <w:p w14:paraId="4A3A19AF" w14:textId="77777777" w:rsidR="00BC71F8" w:rsidRPr="002A4A39" w:rsidRDefault="00BC71F8" w:rsidP="00E448B6">
      <w:pPr>
        <w:rPr>
          <w:rFonts w:cs="Arial"/>
          <w:color w:val="000000"/>
        </w:rPr>
      </w:pPr>
    </w:p>
    <w:p w14:paraId="31F83DFE" w14:textId="77777777" w:rsidR="00BC71F8" w:rsidRPr="002A4A39" w:rsidRDefault="00BC71F8" w:rsidP="00E448B6">
      <w:pPr>
        <w:rPr>
          <w:rFonts w:cs="Arial"/>
          <w:color w:val="000000"/>
        </w:rPr>
      </w:pPr>
    </w:p>
    <w:p w14:paraId="1B6F16F0" w14:textId="77777777" w:rsidR="00BC71F8" w:rsidRPr="002A4A39" w:rsidRDefault="00BC71F8" w:rsidP="00E448B6">
      <w:pPr>
        <w:rPr>
          <w:rFonts w:cs="Arial"/>
          <w:color w:val="000000"/>
        </w:rPr>
      </w:pPr>
    </w:p>
    <w:p w14:paraId="0FCFAA9D" w14:textId="77777777" w:rsidR="00BC71F8" w:rsidRPr="002A4A39" w:rsidRDefault="00BC71F8" w:rsidP="00E448B6">
      <w:pPr>
        <w:rPr>
          <w:rFonts w:cs="Arial"/>
          <w:color w:val="000000"/>
        </w:rPr>
      </w:pPr>
    </w:p>
    <w:p w14:paraId="2CD11012" w14:textId="77777777" w:rsidR="00BC71F8" w:rsidRPr="002A4A39" w:rsidRDefault="00BC71F8" w:rsidP="00E448B6">
      <w:pPr>
        <w:rPr>
          <w:rFonts w:cs="Arial"/>
          <w:color w:val="000000"/>
        </w:rPr>
      </w:pPr>
    </w:p>
    <w:p w14:paraId="6B623D81" w14:textId="77777777" w:rsidR="00E448B6" w:rsidRPr="002A4A39" w:rsidRDefault="00E448B6" w:rsidP="00E448B6">
      <w:pPr>
        <w:rPr>
          <w:rFonts w:cs="Arial"/>
          <w:color w:val="000000"/>
        </w:rPr>
      </w:pPr>
    </w:p>
    <w:p w14:paraId="32DE7C32" w14:textId="77777777" w:rsidR="00CC157B" w:rsidRPr="002A4A39" w:rsidRDefault="00CC157B" w:rsidP="00E448B6">
      <w:pPr>
        <w:rPr>
          <w:rFonts w:asciiTheme="minorHAnsi" w:hAnsiTheme="minorHAnsi" w:cstheme="minorHAnsi"/>
          <w:sz w:val="22"/>
          <w:szCs w:val="22"/>
        </w:rPr>
      </w:pPr>
    </w:p>
    <w:p w14:paraId="1C4F473C" w14:textId="77777777" w:rsidR="00E448B6" w:rsidRPr="002A4A39" w:rsidRDefault="00E448B6" w:rsidP="00E448B6">
      <w:pPr>
        <w:overflowPunct/>
        <w:autoSpaceDE/>
        <w:autoSpaceDN/>
        <w:adjustRightInd/>
        <w:textAlignment w:val="auto"/>
        <w:rPr>
          <w:rFonts w:ascii="Arial" w:hAnsi="Arial" w:cs="Arial"/>
          <w:color w:val="000000"/>
          <w:sz w:val="20"/>
        </w:rPr>
      </w:pPr>
    </w:p>
    <w:p w14:paraId="286C7DB3"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lastRenderedPageBreak/>
        <w:t>FINANČNA UPRAVA REPUBLIKE SLOVENIJE</w:t>
      </w:r>
    </w:p>
    <w:p w14:paraId="651EF8A4" w14:textId="77777777" w:rsidR="00A65E65" w:rsidRPr="002A4A39" w:rsidRDefault="00A65E65" w:rsidP="00E448B6">
      <w:pPr>
        <w:overflowPunct/>
        <w:autoSpaceDE/>
        <w:autoSpaceDN/>
        <w:adjustRightInd/>
        <w:textAlignment w:val="auto"/>
        <w:rPr>
          <w:rFonts w:asciiTheme="minorHAnsi" w:hAnsiTheme="minorHAnsi" w:cstheme="minorHAnsi"/>
          <w:color w:val="000000"/>
          <w:sz w:val="22"/>
          <w:szCs w:val="22"/>
        </w:rPr>
      </w:pPr>
    </w:p>
    <w:p w14:paraId="7035A9C1" w14:textId="0FAE1A16" w:rsidR="00A65E65" w:rsidRPr="002A4A39" w:rsidRDefault="00A65E65" w:rsidP="00A65E65">
      <w:pPr>
        <w:spacing w:line="259" w:lineRule="auto"/>
        <w:jc w:val="left"/>
        <w:rPr>
          <w:rFonts w:asciiTheme="minorHAnsi" w:hAnsiTheme="minorHAnsi" w:cstheme="minorHAnsi"/>
          <w:b/>
          <w:color w:val="8DB3E2" w:themeColor="text2" w:themeTint="66"/>
          <w:sz w:val="22"/>
          <w:szCs w:val="22"/>
        </w:rPr>
      </w:pPr>
      <w:r w:rsidRPr="002A4A39">
        <w:rPr>
          <w:rFonts w:asciiTheme="minorHAnsi" w:hAnsiTheme="minorHAnsi" w:cstheme="minorHAnsi"/>
          <w:b/>
          <w:color w:val="8DB3E2" w:themeColor="text2" w:themeTint="66"/>
          <w:sz w:val="22"/>
          <w:szCs w:val="22"/>
        </w:rPr>
        <w:t>Podatki o obsodbah za kaznivo dejanje zaposlovanj</w:t>
      </w:r>
      <w:r w:rsidR="00655F91" w:rsidRPr="002A4A39">
        <w:rPr>
          <w:rFonts w:asciiTheme="minorHAnsi" w:hAnsiTheme="minorHAnsi" w:cstheme="minorHAnsi"/>
          <w:b/>
          <w:color w:val="8DB3E2" w:themeColor="text2" w:themeTint="66"/>
          <w:sz w:val="22"/>
          <w:szCs w:val="22"/>
        </w:rPr>
        <w:t>e</w:t>
      </w:r>
      <w:r w:rsidRPr="002A4A39">
        <w:rPr>
          <w:rFonts w:asciiTheme="minorHAnsi" w:hAnsiTheme="minorHAnsi" w:cstheme="minorHAnsi"/>
          <w:b/>
          <w:color w:val="8DB3E2" w:themeColor="text2" w:themeTint="66"/>
          <w:sz w:val="22"/>
          <w:szCs w:val="22"/>
        </w:rPr>
        <w:t xml:space="preserve"> na črno</w:t>
      </w:r>
    </w:p>
    <w:p w14:paraId="55BE4CD2" w14:textId="77777777" w:rsidR="00A65E65" w:rsidRPr="002A4A39" w:rsidRDefault="00A65E65" w:rsidP="00A65E65">
      <w:pPr>
        <w:overflowPunct/>
        <w:autoSpaceDE/>
        <w:autoSpaceDN/>
        <w:adjustRightInd/>
        <w:spacing w:line="260" w:lineRule="atLeast"/>
        <w:textAlignment w:val="auto"/>
        <w:rPr>
          <w:rFonts w:ascii="Arial" w:hAnsi="Arial" w:cs="Arial"/>
          <w:sz w:val="20"/>
          <w:szCs w:val="24"/>
          <w:lang w:eastAsia="sl-SI"/>
        </w:rPr>
      </w:pPr>
    </w:p>
    <w:p w14:paraId="0095E9F0" w14:textId="3A36FECD" w:rsidR="00A65E65" w:rsidRPr="002A4A39" w:rsidRDefault="00A65E65" w:rsidP="007A687C">
      <w:pPr>
        <w:overflowPunct/>
        <w:autoSpaceDE/>
        <w:autoSpaceDN/>
        <w:adjustRightInd/>
        <w:textAlignment w:val="auto"/>
        <w:rPr>
          <w:rFonts w:ascii="Arial" w:hAnsi="Arial" w:cs="Arial"/>
          <w:sz w:val="20"/>
          <w:szCs w:val="24"/>
          <w:lang w:eastAsia="sl-SI"/>
        </w:rPr>
      </w:pPr>
      <w:r w:rsidRPr="002A4A39">
        <w:rPr>
          <w:rFonts w:ascii="Arial" w:hAnsi="Arial" w:cs="Arial"/>
          <w:sz w:val="20"/>
          <w:szCs w:val="24"/>
          <w:lang w:eastAsia="sl-SI"/>
        </w:rPr>
        <w:t>Na podlagi s strani FURS vloženih kazenskih ovadb oziroma naznanil v primerih suma storitve kaznivega dejanja zaposlovanja na črno po prvem odstavku 199. člena KZ-1 sta bili v letu 2017 izdani 2 obsodilni sodbi, s katerimi je sodišče storilca (zavezanca za davek in/ali odgovorno osebo zavezanca za davek) spoznalo za krivega in mu izreklo pogojno kazen (kazen zapora in/ali denarno kazen).</w:t>
      </w:r>
    </w:p>
    <w:p w14:paraId="123C40E8" w14:textId="77777777" w:rsidR="00A65E65" w:rsidRPr="002A4A39" w:rsidRDefault="00A65E65" w:rsidP="007A687C">
      <w:pPr>
        <w:overflowPunct/>
        <w:autoSpaceDE/>
        <w:autoSpaceDN/>
        <w:adjustRightInd/>
        <w:textAlignment w:val="auto"/>
        <w:rPr>
          <w:rFonts w:ascii="Arial" w:hAnsi="Arial" w:cs="Arial"/>
          <w:sz w:val="20"/>
          <w:szCs w:val="24"/>
          <w:lang w:eastAsia="sl-SI"/>
        </w:rPr>
      </w:pPr>
    </w:p>
    <w:p w14:paraId="2C92B7E9" w14:textId="77777777" w:rsidR="00A65E65" w:rsidRPr="002A4A39" w:rsidRDefault="00A65E65" w:rsidP="007A687C">
      <w:pPr>
        <w:overflowPunct/>
        <w:autoSpaceDE/>
        <w:autoSpaceDN/>
        <w:adjustRightInd/>
        <w:textAlignment w:val="auto"/>
        <w:rPr>
          <w:rFonts w:ascii="Arial" w:hAnsi="Arial" w:cs="Arial"/>
          <w:sz w:val="20"/>
          <w:szCs w:val="24"/>
          <w:lang w:eastAsia="sl-SI"/>
        </w:rPr>
      </w:pPr>
      <w:r w:rsidRPr="002A4A39">
        <w:rPr>
          <w:rFonts w:ascii="Arial" w:hAnsi="Arial" w:cs="Arial"/>
          <w:sz w:val="20"/>
          <w:szCs w:val="24"/>
          <w:lang w:eastAsia="sl-SI"/>
        </w:rPr>
        <w:t>V eni izmed sodb</w:t>
      </w:r>
      <w:r w:rsidRPr="002A4A39">
        <w:rPr>
          <w:rFonts w:ascii="Arial" w:hAnsi="Arial" w:cs="Arial"/>
          <w:sz w:val="20"/>
        </w:rPr>
        <w:t>, s katero je obdolžencu določena kazen za kaznivo dejanje zaradi zaposlovanja na črno (gostinska dejavnost) po prvem odstavku 199. člena KZ-1, je bil obdolženec obsojen tudi zaradi ponarejanja listin po prvem odstavku 251. člena KZ-1 (ponarejen</w:t>
      </w:r>
      <w:r w:rsidR="002A4A39" w:rsidRPr="002A4A39">
        <w:rPr>
          <w:rFonts w:ascii="Arial" w:hAnsi="Arial" w:cs="Arial"/>
          <w:sz w:val="20"/>
        </w:rPr>
        <w:t>i</w:t>
      </w:r>
      <w:r w:rsidRPr="002A4A39">
        <w:rPr>
          <w:rFonts w:ascii="Arial" w:hAnsi="Arial" w:cs="Arial"/>
          <w:sz w:val="20"/>
        </w:rPr>
        <w:t xml:space="preserve"> podpis posameznice na pogodbi o zaposlitvi s strani odgovorne osebe).</w:t>
      </w:r>
    </w:p>
    <w:p w14:paraId="13A62A65" w14:textId="77777777" w:rsidR="00A65E65" w:rsidRPr="002A4A39" w:rsidRDefault="00A65E65" w:rsidP="00A65E65">
      <w:pPr>
        <w:spacing w:line="259" w:lineRule="auto"/>
        <w:jc w:val="left"/>
        <w:rPr>
          <w:rFonts w:asciiTheme="minorHAnsi" w:hAnsiTheme="minorHAnsi" w:cstheme="minorHAnsi"/>
          <w:b/>
          <w:color w:val="8DB3E2" w:themeColor="text2" w:themeTint="66"/>
          <w:sz w:val="22"/>
          <w:szCs w:val="22"/>
        </w:rPr>
      </w:pPr>
    </w:p>
    <w:p w14:paraId="68B51E1F" w14:textId="41DF0BA6" w:rsidR="00A65E65" w:rsidRPr="002A4A39" w:rsidRDefault="00A65E65" w:rsidP="00A65E65">
      <w:pPr>
        <w:spacing w:line="259" w:lineRule="auto"/>
        <w:jc w:val="left"/>
        <w:rPr>
          <w:rFonts w:asciiTheme="minorHAnsi" w:hAnsiTheme="minorHAnsi" w:cstheme="minorHAnsi"/>
          <w:b/>
          <w:color w:val="8DB3E2" w:themeColor="text2" w:themeTint="66"/>
          <w:sz w:val="22"/>
          <w:szCs w:val="22"/>
        </w:rPr>
      </w:pPr>
      <w:r w:rsidRPr="002A4A39">
        <w:rPr>
          <w:rFonts w:asciiTheme="minorHAnsi" w:hAnsiTheme="minorHAnsi" w:cstheme="minorHAnsi"/>
          <w:b/>
          <w:color w:val="8DB3E2" w:themeColor="text2" w:themeTint="66"/>
          <w:sz w:val="22"/>
          <w:szCs w:val="22"/>
        </w:rPr>
        <w:t xml:space="preserve">Sodelovanje s policijo pri nadzoru </w:t>
      </w:r>
      <w:r w:rsidR="00655F91" w:rsidRPr="002A4A39">
        <w:rPr>
          <w:rFonts w:asciiTheme="minorHAnsi" w:hAnsiTheme="minorHAnsi" w:cstheme="minorHAnsi"/>
          <w:b/>
          <w:color w:val="8DB3E2" w:themeColor="text2" w:themeTint="66"/>
          <w:sz w:val="22"/>
          <w:szCs w:val="22"/>
        </w:rPr>
        <w:t xml:space="preserve">nad </w:t>
      </w:r>
      <w:r w:rsidRPr="002A4A39">
        <w:rPr>
          <w:rFonts w:asciiTheme="minorHAnsi" w:hAnsiTheme="minorHAnsi" w:cstheme="minorHAnsi"/>
          <w:b/>
          <w:color w:val="8DB3E2" w:themeColor="text2" w:themeTint="66"/>
          <w:sz w:val="22"/>
          <w:szCs w:val="22"/>
        </w:rPr>
        <w:t>zaposlovanj</w:t>
      </w:r>
      <w:r w:rsidR="00655F91" w:rsidRPr="002A4A39">
        <w:rPr>
          <w:rFonts w:asciiTheme="minorHAnsi" w:hAnsiTheme="minorHAnsi" w:cstheme="minorHAnsi"/>
          <w:b/>
          <w:color w:val="8DB3E2" w:themeColor="text2" w:themeTint="66"/>
          <w:sz w:val="22"/>
          <w:szCs w:val="22"/>
        </w:rPr>
        <w:t>em</w:t>
      </w:r>
      <w:r w:rsidRPr="002A4A39">
        <w:rPr>
          <w:rFonts w:asciiTheme="minorHAnsi" w:hAnsiTheme="minorHAnsi" w:cstheme="minorHAnsi"/>
          <w:b/>
          <w:color w:val="8DB3E2" w:themeColor="text2" w:themeTint="66"/>
          <w:sz w:val="22"/>
          <w:szCs w:val="22"/>
        </w:rPr>
        <w:t xml:space="preserve"> in del</w:t>
      </w:r>
      <w:r w:rsidR="00655F91" w:rsidRPr="002A4A39">
        <w:rPr>
          <w:rFonts w:asciiTheme="minorHAnsi" w:hAnsiTheme="minorHAnsi" w:cstheme="minorHAnsi"/>
          <w:b/>
          <w:color w:val="8DB3E2" w:themeColor="text2" w:themeTint="66"/>
          <w:sz w:val="22"/>
          <w:szCs w:val="22"/>
        </w:rPr>
        <w:t>om</w:t>
      </w:r>
      <w:r w:rsidRPr="002A4A39">
        <w:rPr>
          <w:rFonts w:asciiTheme="minorHAnsi" w:hAnsiTheme="minorHAnsi" w:cstheme="minorHAnsi"/>
          <w:b/>
          <w:color w:val="8DB3E2" w:themeColor="text2" w:themeTint="66"/>
          <w:sz w:val="22"/>
          <w:szCs w:val="22"/>
        </w:rPr>
        <w:t xml:space="preserve"> na črno tujcev</w:t>
      </w:r>
    </w:p>
    <w:p w14:paraId="07518104" w14:textId="77777777" w:rsidR="00A65E65" w:rsidRPr="002A4A39" w:rsidRDefault="00A65E65" w:rsidP="00A65E65">
      <w:pPr>
        <w:overflowPunct/>
        <w:autoSpaceDE/>
        <w:autoSpaceDN/>
        <w:adjustRightInd/>
        <w:spacing w:line="260" w:lineRule="atLeast"/>
        <w:textAlignment w:val="auto"/>
        <w:rPr>
          <w:rFonts w:ascii="Arial" w:hAnsi="Arial" w:cs="Arial"/>
          <w:sz w:val="20"/>
        </w:rPr>
      </w:pPr>
    </w:p>
    <w:p w14:paraId="5CCF27E8" w14:textId="35953292" w:rsidR="00A65E65" w:rsidRPr="002A4A39" w:rsidRDefault="00A65E65" w:rsidP="007A687C">
      <w:pPr>
        <w:overflowPunct/>
        <w:autoSpaceDE/>
        <w:autoSpaceDN/>
        <w:adjustRightInd/>
        <w:textAlignment w:val="auto"/>
        <w:rPr>
          <w:rFonts w:ascii="Arial" w:hAnsi="Arial" w:cs="Arial"/>
          <w:sz w:val="20"/>
        </w:rPr>
      </w:pPr>
      <w:r w:rsidRPr="002A4A39">
        <w:rPr>
          <w:rFonts w:ascii="Arial" w:hAnsi="Arial" w:cs="Arial"/>
          <w:sz w:val="20"/>
        </w:rPr>
        <w:t xml:space="preserve">FURS zelo dobro sodeluje s Policijo </w:t>
      </w:r>
      <w:r w:rsidR="00655F91" w:rsidRPr="002A4A39">
        <w:rPr>
          <w:rFonts w:ascii="Arial" w:hAnsi="Arial" w:cs="Arial"/>
          <w:sz w:val="20"/>
        </w:rPr>
        <w:t>pri</w:t>
      </w:r>
      <w:r w:rsidRPr="002A4A39">
        <w:rPr>
          <w:rFonts w:ascii="Arial" w:hAnsi="Arial" w:cs="Arial"/>
          <w:sz w:val="20"/>
        </w:rPr>
        <w:t xml:space="preserve"> odkrivanj</w:t>
      </w:r>
      <w:r w:rsidR="00655F91" w:rsidRPr="002A4A39">
        <w:rPr>
          <w:rFonts w:ascii="Arial" w:hAnsi="Arial" w:cs="Arial"/>
          <w:sz w:val="20"/>
        </w:rPr>
        <w:t>u</w:t>
      </w:r>
      <w:r w:rsidRPr="002A4A39">
        <w:rPr>
          <w:rFonts w:ascii="Arial" w:hAnsi="Arial" w:cs="Arial"/>
          <w:sz w:val="20"/>
        </w:rPr>
        <w:t xml:space="preserve"> zaposlovanja tujcev na črno. Policija obvesti FURS o sumu zaposlovanja na črno tujca (državljana tretje države) in počaka na lokaciji do prihoda uradnih oseb FURS. Po izvedenem nadzoru </w:t>
      </w:r>
      <w:r w:rsidR="00655F91" w:rsidRPr="002A4A39">
        <w:rPr>
          <w:rFonts w:ascii="Arial" w:hAnsi="Arial" w:cs="Arial"/>
          <w:sz w:val="20"/>
        </w:rPr>
        <w:t xml:space="preserve">nad </w:t>
      </w:r>
      <w:r w:rsidRPr="002A4A39">
        <w:rPr>
          <w:rFonts w:ascii="Arial" w:hAnsi="Arial" w:cs="Arial"/>
          <w:sz w:val="20"/>
        </w:rPr>
        <w:t>zaposlovanj</w:t>
      </w:r>
      <w:r w:rsidR="00655F91" w:rsidRPr="002A4A39">
        <w:rPr>
          <w:rFonts w:ascii="Arial" w:hAnsi="Arial" w:cs="Arial"/>
          <w:sz w:val="20"/>
        </w:rPr>
        <w:t>em</w:t>
      </w:r>
      <w:r w:rsidRPr="002A4A39">
        <w:rPr>
          <w:rFonts w:ascii="Arial" w:hAnsi="Arial" w:cs="Arial"/>
          <w:sz w:val="20"/>
        </w:rPr>
        <w:t xml:space="preserve"> ali del</w:t>
      </w:r>
      <w:r w:rsidR="00655F91" w:rsidRPr="002A4A39">
        <w:rPr>
          <w:rFonts w:ascii="Arial" w:hAnsi="Arial" w:cs="Arial"/>
          <w:sz w:val="20"/>
        </w:rPr>
        <w:t>om</w:t>
      </w:r>
      <w:r w:rsidRPr="002A4A39">
        <w:rPr>
          <w:rFonts w:ascii="Arial" w:hAnsi="Arial" w:cs="Arial"/>
          <w:sz w:val="20"/>
        </w:rPr>
        <w:t xml:space="preserve"> na črno s strani FURS policija postopek </w:t>
      </w:r>
      <w:r w:rsidR="00655F91" w:rsidRPr="002A4A39">
        <w:rPr>
          <w:rFonts w:ascii="Arial" w:hAnsi="Arial" w:cs="Arial"/>
          <w:sz w:val="20"/>
        </w:rPr>
        <w:t>z</w:t>
      </w:r>
      <w:r w:rsidRPr="002A4A39">
        <w:rPr>
          <w:rFonts w:ascii="Arial" w:hAnsi="Arial" w:cs="Arial"/>
          <w:sz w:val="20"/>
        </w:rPr>
        <w:t>nov</w:t>
      </w:r>
      <w:r w:rsidR="00655F91" w:rsidRPr="002A4A39">
        <w:rPr>
          <w:rFonts w:ascii="Arial" w:hAnsi="Arial" w:cs="Arial"/>
          <w:sz w:val="20"/>
        </w:rPr>
        <w:t>a</w:t>
      </w:r>
      <w:r w:rsidRPr="002A4A39">
        <w:rPr>
          <w:rFonts w:ascii="Arial" w:hAnsi="Arial" w:cs="Arial"/>
          <w:sz w:val="20"/>
        </w:rPr>
        <w:t xml:space="preserve"> prevzame v obravnavo po Zakonu o tujcih. Tudi v primerih, ko FURS v nadzorih zazna sum kršitve Zakona o tujcih, nemudoma obvesti policijo. </w:t>
      </w:r>
    </w:p>
    <w:p w14:paraId="123AC4A1" w14:textId="77777777" w:rsidR="00A65E65" w:rsidRPr="002A4A39" w:rsidRDefault="00A65E65" w:rsidP="007A687C">
      <w:pPr>
        <w:jc w:val="left"/>
        <w:rPr>
          <w:rFonts w:asciiTheme="minorHAnsi" w:hAnsiTheme="minorHAnsi" w:cstheme="minorHAnsi"/>
          <w:b/>
          <w:color w:val="8DB3E2" w:themeColor="text2" w:themeTint="66"/>
          <w:sz w:val="22"/>
          <w:szCs w:val="22"/>
        </w:rPr>
      </w:pPr>
    </w:p>
    <w:p w14:paraId="739603B1" w14:textId="37C1D96A" w:rsidR="00A65E65" w:rsidRPr="002A4A39" w:rsidRDefault="00655F91" w:rsidP="007A687C">
      <w:pPr>
        <w:jc w:val="left"/>
        <w:rPr>
          <w:rFonts w:asciiTheme="minorHAnsi" w:hAnsiTheme="minorHAnsi" w:cstheme="minorHAnsi"/>
          <w:b/>
          <w:color w:val="8DB3E2" w:themeColor="text2" w:themeTint="66"/>
          <w:sz w:val="22"/>
          <w:szCs w:val="22"/>
        </w:rPr>
      </w:pPr>
      <w:r w:rsidRPr="002A4A39">
        <w:rPr>
          <w:rFonts w:asciiTheme="minorHAnsi" w:hAnsiTheme="minorHAnsi" w:cstheme="minorHAnsi"/>
          <w:b/>
          <w:color w:val="8DB3E2" w:themeColor="text2" w:themeTint="66"/>
          <w:sz w:val="22"/>
          <w:szCs w:val="22"/>
        </w:rPr>
        <w:t>Drug</w:t>
      </w:r>
      <w:r w:rsidR="00A65E65" w:rsidRPr="002A4A39">
        <w:rPr>
          <w:rFonts w:asciiTheme="minorHAnsi" w:hAnsiTheme="minorHAnsi" w:cstheme="minorHAnsi"/>
          <w:b/>
          <w:color w:val="8DB3E2" w:themeColor="text2" w:themeTint="66"/>
          <w:sz w:val="22"/>
          <w:szCs w:val="22"/>
        </w:rPr>
        <w:t>e aktivnosti</w:t>
      </w:r>
    </w:p>
    <w:p w14:paraId="5D1887C6" w14:textId="77777777" w:rsidR="00A65E65" w:rsidRPr="002A4A39" w:rsidRDefault="00A65E65" w:rsidP="007A687C">
      <w:pPr>
        <w:overflowPunct/>
        <w:autoSpaceDE/>
        <w:autoSpaceDN/>
        <w:adjustRightInd/>
        <w:textAlignment w:val="auto"/>
        <w:rPr>
          <w:rFonts w:ascii="Arial" w:eastAsia="Calibri" w:hAnsi="Arial" w:cs="Arial"/>
          <w:sz w:val="20"/>
        </w:rPr>
      </w:pPr>
    </w:p>
    <w:p w14:paraId="111D951E" w14:textId="5F9B09A0" w:rsidR="00A65E65" w:rsidRPr="002A4A39" w:rsidRDefault="00A65E65" w:rsidP="007A687C">
      <w:pPr>
        <w:overflowPunct/>
        <w:autoSpaceDE/>
        <w:autoSpaceDN/>
        <w:adjustRightInd/>
        <w:textAlignment w:val="auto"/>
        <w:rPr>
          <w:rFonts w:ascii="Arial" w:eastAsia="Calibri" w:hAnsi="Arial" w:cs="Arial"/>
          <w:sz w:val="20"/>
        </w:rPr>
      </w:pPr>
      <w:r w:rsidRPr="002A4A39">
        <w:rPr>
          <w:rFonts w:ascii="Arial" w:eastAsia="Calibri" w:hAnsi="Arial" w:cs="Arial"/>
          <w:sz w:val="20"/>
        </w:rPr>
        <w:t>FURS izvaja tudi druge oblike preventivnega delovanja, vse z namenom prostovoljnega izpolnjevanja predpisanih obveznosti zavezancev. Odgovarja na novinarska vprašanja, po medij</w:t>
      </w:r>
      <w:r w:rsidR="00655F91" w:rsidRPr="002A4A39">
        <w:rPr>
          <w:rFonts w:ascii="Arial" w:eastAsia="Calibri" w:hAnsi="Arial" w:cs="Arial"/>
          <w:sz w:val="20"/>
        </w:rPr>
        <w:t>ih</w:t>
      </w:r>
      <w:r w:rsidRPr="002A4A39">
        <w:rPr>
          <w:rFonts w:ascii="Arial" w:eastAsia="Calibri" w:hAnsi="Arial" w:cs="Arial"/>
          <w:sz w:val="20"/>
        </w:rPr>
        <w:t xml:space="preserve"> obvešča javnost o ugotovljenih nepravilnostih ter o posledicah kršitev zakonov in drugih predpisov, pripravlja odgovore na vprašanja državljanov, sodeluje na različnih srečanjih in izobraževanjih, </w:t>
      </w:r>
      <w:r w:rsidR="00655F91" w:rsidRPr="002A4A39">
        <w:rPr>
          <w:rFonts w:ascii="Arial" w:eastAsia="Calibri" w:hAnsi="Arial" w:cs="Arial"/>
          <w:sz w:val="20"/>
        </w:rPr>
        <w:t xml:space="preserve">ki jih </w:t>
      </w:r>
      <w:r w:rsidRPr="002A4A39">
        <w:rPr>
          <w:rFonts w:ascii="Arial" w:eastAsia="Calibri" w:hAnsi="Arial" w:cs="Arial"/>
          <w:sz w:val="20"/>
        </w:rPr>
        <w:t>organizira</w:t>
      </w:r>
      <w:r w:rsidR="00655F91" w:rsidRPr="002A4A39">
        <w:rPr>
          <w:rFonts w:ascii="Arial" w:eastAsia="Calibri" w:hAnsi="Arial" w:cs="Arial"/>
          <w:sz w:val="20"/>
        </w:rPr>
        <w:t>jo</w:t>
      </w:r>
      <w:r w:rsidRPr="002A4A39">
        <w:rPr>
          <w:rFonts w:ascii="Arial" w:eastAsia="Calibri" w:hAnsi="Arial" w:cs="Arial"/>
          <w:sz w:val="20"/>
        </w:rPr>
        <w:t xml:space="preserve"> posamezn</w:t>
      </w:r>
      <w:r w:rsidR="00655F91" w:rsidRPr="002A4A39">
        <w:rPr>
          <w:rFonts w:ascii="Arial" w:eastAsia="Calibri" w:hAnsi="Arial" w:cs="Arial"/>
          <w:sz w:val="20"/>
        </w:rPr>
        <w:t>e</w:t>
      </w:r>
      <w:r w:rsidRPr="002A4A39">
        <w:rPr>
          <w:rFonts w:ascii="Arial" w:eastAsia="Calibri" w:hAnsi="Arial" w:cs="Arial"/>
          <w:sz w:val="20"/>
        </w:rPr>
        <w:t xml:space="preserve"> sekcij</w:t>
      </w:r>
      <w:r w:rsidR="00655F91" w:rsidRPr="002A4A39">
        <w:rPr>
          <w:rFonts w:ascii="Arial" w:eastAsia="Calibri" w:hAnsi="Arial" w:cs="Arial"/>
          <w:sz w:val="20"/>
        </w:rPr>
        <w:t>e</w:t>
      </w:r>
      <w:r w:rsidRPr="002A4A39">
        <w:rPr>
          <w:rFonts w:ascii="Arial" w:eastAsia="Calibri" w:hAnsi="Arial" w:cs="Arial"/>
          <w:sz w:val="20"/>
        </w:rPr>
        <w:t xml:space="preserve"> OZS in GZS in drug</w:t>
      </w:r>
      <w:r w:rsidR="002A006E" w:rsidRPr="002A4A39">
        <w:rPr>
          <w:rFonts w:ascii="Arial" w:eastAsia="Calibri" w:hAnsi="Arial" w:cs="Arial"/>
          <w:sz w:val="20"/>
        </w:rPr>
        <w:t>a</w:t>
      </w:r>
      <w:r w:rsidRPr="002A4A39">
        <w:rPr>
          <w:rFonts w:ascii="Arial" w:eastAsia="Calibri" w:hAnsi="Arial" w:cs="Arial"/>
          <w:sz w:val="20"/>
        </w:rPr>
        <w:t xml:space="preserve"> podobn</w:t>
      </w:r>
      <w:r w:rsidR="002A006E" w:rsidRPr="002A4A39">
        <w:rPr>
          <w:rFonts w:ascii="Arial" w:eastAsia="Calibri" w:hAnsi="Arial" w:cs="Arial"/>
          <w:sz w:val="20"/>
        </w:rPr>
        <w:t>a</w:t>
      </w:r>
      <w:r w:rsidRPr="002A4A39">
        <w:rPr>
          <w:rFonts w:ascii="Arial" w:eastAsia="Calibri" w:hAnsi="Arial" w:cs="Arial"/>
          <w:sz w:val="20"/>
        </w:rPr>
        <w:t xml:space="preserve"> združenj</w:t>
      </w:r>
      <w:r w:rsidR="002A006E" w:rsidRPr="002A4A39">
        <w:rPr>
          <w:rFonts w:ascii="Arial" w:eastAsia="Calibri" w:hAnsi="Arial" w:cs="Arial"/>
          <w:sz w:val="20"/>
        </w:rPr>
        <w:t>a</w:t>
      </w:r>
      <w:r w:rsidRPr="002A4A39">
        <w:rPr>
          <w:rFonts w:ascii="Arial" w:eastAsia="Calibri" w:hAnsi="Arial" w:cs="Arial"/>
          <w:sz w:val="20"/>
        </w:rPr>
        <w:t xml:space="preserve">. V letu 2017 je sodelovanje potekalo z OZS </w:t>
      </w:r>
      <w:r w:rsidR="002A006E" w:rsidRPr="002A4A39">
        <w:rPr>
          <w:rFonts w:ascii="Arial" w:eastAsia="Calibri" w:hAnsi="Arial" w:cs="Arial"/>
          <w:sz w:val="20"/>
        </w:rPr>
        <w:t xml:space="preserve">– </w:t>
      </w:r>
      <w:r w:rsidRPr="002A4A39">
        <w:rPr>
          <w:rFonts w:ascii="Arial" w:eastAsia="Calibri" w:hAnsi="Arial" w:cs="Arial"/>
          <w:sz w:val="20"/>
        </w:rPr>
        <w:t xml:space="preserve">Sekcijo frizerjev in Sekcijo kovinarjev, GZS in Združenjem delodajalcev Slovenije. </w:t>
      </w:r>
    </w:p>
    <w:p w14:paraId="36EE5FBD" w14:textId="77777777" w:rsidR="00E448B6" w:rsidRPr="002A4A39" w:rsidRDefault="00E448B6" w:rsidP="007A687C">
      <w:pPr>
        <w:contextualSpacing/>
        <w:rPr>
          <w:rFonts w:asciiTheme="minorHAnsi" w:hAnsiTheme="minorHAnsi" w:cstheme="minorHAnsi"/>
          <w:sz w:val="22"/>
          <w:szCs w:val="22"/>
        </w:rPr>
      </w:pPr>
    </w:p>
    <w:p w14:paraId="71DBA635" w14:textId="77777777" w:rsidR="0032295B" w:rsidRPr="002A4A39" w:rsidRDefault="0032295B" w:rsidP="00E448B6">
      <w:pPr>
        <w:overflowPunct/>
        <w:autoSpaceDE/>
        <w:autoSpaceDN/>
        <w:adjustRightInd/>
        <w:textAlignment w:val="auto"/>
        <w:rPr>
          <w:rFonts w:asciiTheme="minorHAnsi" w:hAnsiTheme="minorHAnsi" w:cstheme="minorHAnsi"/>
          <w:color w:val="000000"/>
          <w:sz w:val="22"/>
          <w:szCs w:val="22"/>
        </w:rPr>
      </w:pPr>
    </w:p>
    <w:p w14:paraId="12842336" w14:textId="77777777" w:rsidR="00E448B6" w:rsidRPr="002A4A39" w:rsidRDefault="00E448B6" w:rsidP="00E448B6">
      <w:pPr>
        <w:overflowPunct/>
        <w:autoSpaceDE/>
        <w:autoSpaceDN/>
        <w:adjustRightInd/>
        <w:jc w:val="center"/>
        <w:textAlignment w:val="auto"/>
        <w:rPr>
          <w:rFonts w:asciiTheme="minorHAnsi" w:hAnsiTheme="minorHAnsi" w:cstheme="minorHAnsi"/>
          <w:color w:val="000000"/>
          <w:sz w:val="22"/>
          <w:szCs w:val="22"/>
        </w:rPr>
      </w:pPr>
    </w:p>
    <w:p w14:paraId="72478E14" w14:textId="77777777" w:rsidR="00E448B6" w:rsidRPr="002A4A39" w:rsidRDefault="00E448B6" w:rsidP="00E448B6">
      <w:pPr>
        <w:shd w:val="clear" w:color="auto" w:fill="17365D" w:themeFill="text2" w:themeFillShade="BF"/>
        <w:rPr>
          <w:rFonts w:asciiTheme="minorHAnsi" w:hAnsiTheme="minorHAnsi" w:cs="Arial"/>
          <w:b/>
          <w:i/>
          <w:color w:val="C6D9F1" w:themeColor="text2" w:themeTint="33"/>
          <w:sz w:val="22"/>
          <w:szCs w:val="22"/>
        </w:rPr>
      </w:pPr>
      <w:r w:rsidRPr="002A4A39">
        <w:rPr>
          <w:rFonts w:asciiTheme="minorHAnsi" w:hAnsiTheme="minorHAnsi" w:cs="Arial"/>
          <w:b/>
          <w:i/>
          <w:color w:val="C6D9F1" w:themeColor="text2" w:themeTint="33"/>
          <w:sz w:val="22"/>
          <w:szCs w:val="22"/>
        </w:rPr>
        <w:t>MINISTRSTVO ZA PRAVOSODJE</w:t>
      </w:r>
    </w:p>
    <w:p w14:paraId="3E228FB3" w14:textId="77777777" w:rsidR="00E448B6" w:rsidRPr="002A4A39" w:rsidRDefault="00E448B6" w:rsidP="00E448B6">
      <w:pPr>
        <w:overflowPunct/>
        <w:autoSpaceDE/>
        <w:autoSpaceDN/>
        <w:adjustRightInd/>
        <w:jc w:val="center"/>
        <w:textAlignment w:val="auto"/>
        <w:rPr>
          <w:rFonts w:ascii="Arial" w:hAnsi="Arial" w:cs="Arial"/>
          <w:color w:val="000000"/>
          <w:sz w:val="20"/>
        </w:rPr>
      </w:pPr>
    </w:p>
    <w:p w14:paraId="4EEF985F" w14:textId="77777777" w:rsidR="00E448B6" w:rsidRPr="002A4A39" w:rsidRDefault="00E448B6" w:rsidP="00E448B6">
      <w:pPr>
        <w:overflowPunct/>
        <w:autoSpaceDE/>
        <w:autoSpaceDN/>
        <w:adjustRightInd/>
        <w:jc w:val="left"/>
        <w:textAlignment w:val="auto"/>
        <w:rPr>
          <w:rFonts w:ascii="Arial" w:hAnsi="Arial" w:cs="Arial"/>
          <w:color w:val="000000"/>
          <w:sz w:val="20"/>
        </w:rPr>
      </w:pPr>
    </w:p>
    <w:tbl>
      <w:tblPr>
        <w:tblW w:w="0" w:type="auto"/>
        <w:tblBorders>
          <w:top w:val="single" w:sz="6" w:space="0" w:color="A7C6D1"/>
          <w:left w:val="single" w:sz="6" w:space="0" w:color="A7C6D1"/>
          <w:bottom w:val="single" w:sz="6" w:space="0" w:color="A7C6D1"/>
          <w:right w:val="single" w:sz="6" w:space="0" w:color="A7C6D1"/>
        </w:tblBorders>
        <w:shd w:val="clear" w:color="auto" w:fill="FFFFFF"/>
        <w:tblCellMar>
          <w:left w:w="0" w:type="dxa"/>
          <w:right w:w="0" w:type="dxa"/>
        </w:tblCellMar>
        <w:tblLook w:val="04A0" w:firstRow="1" w:lastRow="0" w:firstColumn="1" w:lastColumn="0" w:noHBand="0" w:noVBand="1"/>
      </w:tblPr>
      <w:tblGrid>
        <w:gridCol w:w="3129"/>
        <w:gridCol w:w="3257"/>
        <w:gridCol w:w="1336"/>
        <w:gridCol w:w="807"/>
        <w:gridCol w:w="953"/>
      </w:tblGrid>
      <w:tr w:rsidR="00680A3A" w:rsidRPr="002A4A39" w14:paraId="42209B1D" w14:textId="77777777" w:rsidTr="00DC0A7B">
        <w:tc>
          <w:tcPr>
            <w:tcW w:w="0" w:type="auto"/>
            <w:gridSpan w:val="5"/>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75" w:type="dxa"/>
              <w:left w:w="150" w:type="dxa"/>
              <w:bottom w:w="75" w:type="dxa"/>
              <w:right w:w="150" w:type="dxa"/>
            </w:tcMar>
            <w:hideMark/>
          </w:tcPr>
          <w:p w14:paraId="58B56640" w14:textId="59CD36DC" w:rsidR="00680A3A" w:rsidRPr="002A4A39" w:rsidRDefault="00680A3A" w:rsidP="007D6CD9">
            <w:pPr>
              <w:overflowPunct/>
              <w:autoSpaceDE/>
              <w:autoSpaceDN/>
              <w:adjustRightInd/>
              <w:spacing w:after="300"/>
              <w:jc w:val="left"/>
              <w:textAlignment w:val="auto"/>
              <w:rPr>
                <w:rFonts w:ascii="Verdana" w:hAnsi="Verdana"/>
                <w:b/>
                <w:bCs/>
                <w:sz w:val="19"/>
                <w:szCs w:val="19"/>
                <w:lang w:eastAsia="sl-SI"/>
              </w:rPr>
            </w:pPr>
            <w:r w:rsidRPr="002A4A39">
              <w:rPr>
                <w:rFonts w:ascii="Verdana" w:hAnsi="Verdana"/>
                <w:b/>
                <w:bCs/>
                <w:sz w:val="19"/>
                <w:szCs w:val="19"/>
                <w:lang w:eastAsia="sl-SI"/>
              </w:rPr>
              <w:t>Polnoletni obsojenci (znani storilci) po</w:t>
            </w:r>
            <w:r w:rsidR="007D6CD9" w:rsidRPr="002A4A39">
              <w:rPr>
                <w:rFonts w:ascii="Verdana" w:hAnsi="Verdana"/>
                <w:b/>
                <w:bCs/>
                <w:sz w:val="19"/>
                <w:szCs w:val="19"/>
                <w:lang w:eastAsia="sl-SI"/>
              </w:rPr>
              <w:t xml:space="preserve"> skupinah</w:t>
            </w:r>
            <w:r w:rsidRPr="002A4A39">
              <w:rPr>
                <w:rFonts w:ascii="Verdana" w:hAnsi="Verdana"/>
                <w:b/>
                <w:bCs/>
                <w:sz w:val="19"/>
                <w:szCs w:val="19"/>
                <w:lang w:eastAsia="sl-SI"/>
              </w:rPr>
              <w:t>: KAZNIVO DEJANJE, GLAVNA KAZEN, LETO, SPOL – 199. člen KZ-1 – zaposlovanje na črno</w:t>
            </w:r>
          </w:p>
        </w:tc>
      </w:tr>
      <w:tr w:rsidR="00680A3A" w:rsidRPr="002A4A39" w14:paraId="298BDAF6" w14:textId="77777777" w:rsidTr="00DC0A7B">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7EB76A8" w14:textId="77777777" w:rsidR="00680A3A" w:rsidRPr="002A4A39" w:rsidRDefault="00680A3A" w:rsidP="00680A3A">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 </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D9D9D9" w:themeFill="background1" w:themeFillShade="D9"/>
            <w:tcMar>
              <w:top w:w="75" w:type="dxa"/>
              <w:left w:w="75" w:type="dxa"/>
              <w:bottom w:w="75" w:type="dxa"/>
              <w:right w:w="75" w:type="dxa"/>
            </w:tcMar>
            <w:hideMark/>
          </w:tcPr>
          <w:p w14:paraId="1F34040B" w14:textId="77777777" w:rsidR="00680A3A" w:rsidRPr="002A4A39" w:rsidRDefault="00680A3A" w:rsidP="00680A3A">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2016</w:t>
            </w:r>
          </w:p>
        </w:tc>
      </w:tr>
      <w:tr w:rsidR="00680A3A" w:rsidRPr="002A4A39" w14:paraId="36197F13" w14:textId="77777777" w:rsidTr="00DC0A7B">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55BD559"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9D9D9" w:themeFill="background1" w:themeFillShade="D9"/>
            <w:tcMar>
              <w:top w:w="75" w:type="dxa"/>
              <w:left w:w="75" w:type="dxa"/>
              <w:bottom w:w="75" w:type="dxa"/>
              <w:right w:w="75" w:type="dxa"/>
            </w:tcMar>
            <w:hideMark/>
          </w:tcPr>
          <w:p w14:paraId="5F14AA32" w14:textId="30BE79CD" w:rsidR="00680A3A" w:rsidRPr="002A4A39" w:rsidRDefault="00680A3A" w:rsidP="007D6CD9">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 xml:space="preserve">Spol </w:t>
            </w:r>
            <w:r w:rsidR="007D6CD9" w:rsidRPr="002A4A39">
              <w:rPr>
                <w:rFonts w:ascii="Verdana" w:hAnsi="Verdana"/>
                <w:b/>
                <w:bCs/>
                <w:sz w:val="16"/>
                <w:szCs w:val="16"/>
                <w:lang w:eastAsia="sl-SI"/>
              </w:rPr>
              <w:t xml:space="preserve">– </w:t>
            </w:r>
            <w:r w:rsidRPr="002A4A39">
              <w:rPr>
                <w:rFonts w:ascii="Verdana" w:hAnsi="Verdana"/>
                <w:b/>
                <w:bCs/>
                <w:sz w:val="16"/>
                <w:szCs w:val="16"/>
                <w:lang w:eastAsia="sl-SI"/>
              </w:rPr>
              <w:t>SKUPAJ</w:t>
            </w:r>
          </w:p>
        </w:tc>
        <w:tc>
          <w:tcPr>
            <w:tcW w:w="0" w:type="auto"/>
            <w:tcBorders>
              <w:top w:val="single" w:sz="6" w:space="0" w:color="FFFFFF"/>
              <w:left w:val="single" w:sz="6" w:space="0" w:color="FFFFFF"/>
              <w:bottom w:val="single" w:sz="6" w:space="0" w:color="FFFFFF"/>
              <w:right w:val="single" w:sz="6" w:space="0" w:color="FFFFFF"/>
            </w:tcBorders>
            <w:shd w:val="clear" w:color="auto" w:fill="D9D9D9" w:themeFill="background1" w:themeFillShade="D9"/>
            <w:tcMar>
              <w:top w:w="75" w:type="dxa"/>
              <w:left w:w="75" w:type="dxa"/>
              <w:bottom w:w="75" w:type="dxa"/>
              <w:right w:w="75" w:type="dxa"/>
            </w:tcMar>
            <w:hideMark/>
          </w:tcPr>
          <w:p w14:paraId="36D22B8A" w14:textId="77777777" w:rsidR="00680A3A" w:rsidRPr="002A4A39" w:rsidRDefault="00680A3A" w:rsidP="00680A3A">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Moški</w:t>
            </w:r>
          </w:p>
        </w:tc>
        <w:tc>
          <w:tcPr>
            <w:tcW w:w="0" w:type="auto"/>
            <w:tcBorders>
              <w:top w:val="single" w:sz="6" w:space="0" w:color="FFFFFF"/>
              <w:left w:val="single" w:sz="6" w:space="0" w:color="FFFFFF"/>
              <w:bottom w:val="single" w:sz="6" w:space="0" w:color="FFFFFF"/>
              <w:right w:val="single" w:sz="6" w:space="0" w:color="FFFFFF"/>
            </w:tcBorders>
            <w:shd w:val="clear" w:color="auto" w:fill="D9D9D9" w:themeFill="background1" w:themeFillShade="D9"/>
            <w:tcMar>
              <w:top w:w="75" w:type="dxa"/>
              <w:left w:w="75" w:type="dxa"/>
              <w:bottom w:w="75" w:type="dxa"/>
              <w:right w:w="75" w:type="dxa"/>
            </w:tcMar>
            <w:hideMark/>
          </w:tcPr>
          <w:p w14:paraId="37DD0BC6" w14:textId="77777777" w:rsidR="00680A3A" w:rsidRPr="002A4A39" w:rsidRDefault="00680A3A" w:rsidP="00680A3A">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Ženske</w:t>
            </w:r>
          </w:p>
        </w:tc>
      </w:tr>
      <w:tr w:rsidR="00680A3A" w:rsidRPr="002A4A39" w14:paraId="1C6103BF" w14:textId="77777777" w:rsidTr="00DC0A7B">
        <w:tc>
          <w:tcPr>
            <w:tcW w:w="0" w:type="auto"/>
            <w:vMerge w:val="restart"/>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B2CD51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4.XXII.199 zaposlovanje na črno</w:t>
            </w: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1F6CCDC"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 Zaporna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41DEC0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AF5067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506AE7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A2F18D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0D9867C"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409238E"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111 Zaporna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DA5D6A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27A25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18D061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15AB611"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BD9A9D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855183C" w14:textId="16538C2F" w:rsidR="00680A3A" w:rsidRPr="002A4A39" w:rsidRDefault="00680A3A" w:rsidP="007D6CD9">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11101 Zaporna kazen </w:t>
            </w:r>
            <w:r w:rsidR="007D6CD9" w:rsidRPr="002A4A39">
              <w:rPr>
                <w:rFonts w:ascii="Verdana" w:hAnsi="Verdana"/>
                <w:sz w:val="16"/>
                <w:szCs w:val="16"/>
                <w:lang w:eastAsia="sl-SI"/>
              </w:rPr>
              <w:t xml:space="preserve">– </w:t>
            </w:r>
            <w:r w:rsidRPr="002A4A39">
              <w:rPr>
                <w:rFonts w:ascii="Verdana" w:hAnsi="Verdana"/>
                <w:sz w:val="16"/>
                <w:szCs w:val="16"/>
                <w:lang w:eastAsia="sl-SI"/>
              </w:rPr>
              <w:t>nad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38F972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6A5A4F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BB607E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9503E4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00748AD"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27BC58E" w14:textId="1E35B155"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1569A1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2630B3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CB2FAE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AFB048F"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6729CEF"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5FB66ED" w14:textId="0CE0BD95"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8A84D5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BACDCA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198B8E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2E0AE8F"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AEABF15"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AB18BD4" w14:textId="24D5BD58"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84E1FF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82CA89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44D41C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9B0596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09559D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CA3BE22" w14:textId="36CDA5FF"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0C1E6F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9C61F3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0A8757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8D48AB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D6362FC"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8D91824" w14:textId="0A65F6FD"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B7FF89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76FA43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0FB03F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586C00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CDAD38A"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1F24A65" w14:textId="04C1091A"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71CE8C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B1BA75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EF058A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9D30A15"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D81F54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DABA718" w14:textId="7C86DEF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D3618A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F5DF10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1F4725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ABD6D85"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036B45A"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DB1A9AE"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112 Zaporna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3C7288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A6B160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9396AA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F9F08A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01F73E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1ADACDF" w14:textId="5D24B698"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ECDC5F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72FC27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43F1C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60398A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31BD2B3"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D6EE34F" w14:textId="647DD1A3"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213361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60E51B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E61B90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1F1874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30351F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16B9B9D" w14:textId="49E0540C"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83DA2A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F970CC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0D336F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A4E58D5"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9DFF3A1"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F92534F" w14:textId="3E053789"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B92E62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5</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D94219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5</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6D952E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9A923A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AB2D95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A47CE86" w14:textId="6930612D"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FCA92D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97029B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EFDCCD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72A4F0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8C8E6AE"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E46591B" w14:textId="000CF676"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BD54DF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11D62A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F5FBED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3918056"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D2757A1"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9596DEA"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 Denarna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6DA8D3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9683D5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F05FB9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BA8E55F"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FF52AB9"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B74DFFD"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120 Denarna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DC1AC2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9F6135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050827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431D3A7"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974297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8672CF8"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121 Denarna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934FA2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06DEF7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48818F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55DB3E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691A26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C104978"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13 Sodni opomin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7DF6AB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10CE9E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777434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C5E3859"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6CC1B23"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F39BC3E"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14 Kazen opuščena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4F78F0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8361C9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EF29C2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6F67271"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5A48B9F"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48D0BB6"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16 Varnostni ukrep brez izreka kazni</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206FA6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0C0ADC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AD7E19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E2591B9" w14:textId="77777777" w:rsidTr="00DC0A7B">
        <w:tc>
          <w:tcPr>
            <w:tcW w:w="0" w:type="auto"/>
            <w:vMerge w:val="restart"/>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79113F1" w14:textId="0C57AAB1" w:rsidR="00680A3A" w:rsidRPr="002A4A39" w:rsidRDefault="00680A3A" w:rsidP="00E85538">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 xml:space="preserve">4.XXII.199010 zaposlovanje na črno </w:t>
            </w:r>
            <w:r w:rsidR="00E85538" w:rsidRPr="002A4A39">
              <w:rPr>
                <w:rFonts w:ascii="Verdana" w:hAnsi="Verdana"/>
                <w:b/>
                <w:bCs/>
                <w:sz w:val="16"/>
                <w:szCs w:val="16"/>
                <w:lang w:eastAsia="sl-SI"/>
              </w:rPr>
              <w:t xml:space="preserve">– </w:t>
            </w:r>
            <w:r w:rsidRPr="002A4A39">
              <w:rPr>
                <w:rFonts w:ascii="Verdana" w:hAnsi="Verdana"/>
                <w:b/>
                <w:bCs/>
                <w:sz w:val="16"/>
                <w:szCs w:val="16"/>
                <w:lang w:eastAsia="sl-SI"/>
              </w:rPr>
              <w:t>od. 1</w:t>
            </w: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3B6FBE9"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 Zaporna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DEB010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B93F64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65D237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424815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25440B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543BCDE"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111 Zaporna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2B16B5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B6EADA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008FED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B818484"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78322FA"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CE19D07" w14:textId="1A3C0705"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11101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651BE9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90A087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0F3940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253BE3D"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2C57E7D"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D9266A4" w14:textId="0BE60D3A"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478645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9AE316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AA90C8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11219EF"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1B6006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E3A4BE1" w14:textId="1396132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D7DD61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F8C5CD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6D3A94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0F5431E"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2E799315"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90C5B62" w14:textId="7F697F79"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A1A79E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4C39D6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F7B1C2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D7EC5B4"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C1C9C1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09D9938" w14:textId="0D4C3778"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90BB1E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0B53D2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3F873C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6B527C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373628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C96E015" w14:textId="3FF8B742"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31F4AB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282141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349866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E5B21D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EC3F6C1"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EDE0E74" w14:textId="439B2F73"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7DD1E6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8E534D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C28A55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563F727"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92D1F6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31A690B" w14:textId="33782BC4"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73C8E6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930FE1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790499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2940F06"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70D701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9919219"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112 Zaporna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09E92F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E78C4F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8</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A28997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34913B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51113DA"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B334E49" w14:textId="2433C1A4"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A4F514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FEDEAC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554DA5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E77490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5866B10"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0C609E7" w14:textId="70987655"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876822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56C554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810902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2F56CDE"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139DDCC"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3FEBACC" w14:textId="24009F34"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E50D5D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E294A2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10E0C2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5374CA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C5E50BF"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94C8FE5" w14:textId="46E85F56"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9391C3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5</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EFCEDA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5</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8371BE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AB2ED05"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583AE2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7BCFD10" w14:textId="5B9E511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845220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F386BB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2895C9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FE50C6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D3BA791"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4983BD8" w14:textId="6399B9F1"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F3CA2F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4449AE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6F63F3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4EB9AC1"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118E3C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2E7B491"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 Denarna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07060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E7E1A5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6C594D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2F34CF4"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D9C9CC0"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C366C41"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120 Denarna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E3F93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ADC99B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C018FB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DC781DD"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ADBEE9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25C779C"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121 Denarna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065965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444FBB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57893B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9BC3BA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9CDBF7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53743AD"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13 Sodni opomin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42BF89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5ECDAA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A8C0C2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DDBD42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549EBB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FE55242"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14 Kazen opuščena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B9161F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3688FE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D659A4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7060E91"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566D7E0"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57481F1"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16 Varnostni ukrep brez izreka kazni</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1A9E50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DC3F54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1A5F71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C0DBB1E" w14:textId="77777777" w:rsidTr="00DC0A7B">
        <w:tc>
          <w:tcPr>
            <w:tcW w:w="0" w:type="auto"/>
            <w:vMerge w:val="restart"/>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E69B441"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5.XXII.199 zaposlovanje na črno</w:t>
            </w: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8350ACF"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 Zaporna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5ECA84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3016A8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860FE7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9AD639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5D0631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6762020"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111 Zaporna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CBB635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BDFA47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DB4BC6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2C4B544"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BD3327C"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0449E95" w14:textId="1B7F438C"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11101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384846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DD77DA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EFCC95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8C7B1E3"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2F6AE76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33CB50F" w14:textId="7C4F0209"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AFADB5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4BD58B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F025D7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4EA0976"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000124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DCA0C34" w14:textId="7E0E0B9A"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B42FBA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3BC606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CCB0E2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DCC3F07"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179EF4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DDD3090" w14:textId="7BE0085B"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99CDFE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2456CD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C6E47F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44A54A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F9AB70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D6C45F5" w14:textId="5CAD7D2C"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DC4AD9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D44F8D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A0B084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6C07A2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29E6CFA"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2C7724A" w14:textId="06A7F36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8782E9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5A0290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C53D28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69F248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11B26B3"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9A87684" w14:textId="743177E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D7AFD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380ED8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424E62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38C3F8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24993F5"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BBDDEF7" w14:textId="28D1CFAE"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1F961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CCD49C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A93CF8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6BA3B2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66E430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F0E8936"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112 Zaporna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BB2A76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FCCB22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ADC0BB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4EA5840"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17B3E0D"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0084320" w14:textId="14191C4E"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8040AA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E187A7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C1ECEA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09A38A3"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D484D9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9D5787D" w14:textId="225FAADD"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D7C3D0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23F46A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0859B0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E87F564"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77B82CF"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855FE84" w14:textId="4B2AA18C"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611D41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5022A6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F22A10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F36D3F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0DDB63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4A39733" w14:textId="3D8459B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2EC3CB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BE32E3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5711B7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093ED2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56F2FC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588DF33" w14:textId="1972A3DD"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EE795A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565C1E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BCD5DC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07663F0"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5FE5BD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A164369" w14:textId="5E051BB7"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324FA1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C9B5AB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EF4CD5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E3A01CE"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8E4C63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B958952"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 Denarna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2C1D7F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18816D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CE23C8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F5D421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2641D1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5BCF2B8"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120 Denarna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CB83DF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32DB3E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B5C4F5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662CD21"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7BDF3C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D3E9653"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121 Denarna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519D75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B67726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A9DE4E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5E08929"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27643DB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BA036F9"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13 Sodni opomin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C69CFB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252707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FB1DFB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B9D702B"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1FAB248"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996131B"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14 Kazen opuščena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D67A6F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C7D060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35CD67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760C4F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1E51E01"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DBCD3EC"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16 Varnostni ukrep brez izreka kazni</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01ACA1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EC8C26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6D5E93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69FE997" w14:textId="77777777" w:rsidTr="00DC0A7B">
        <w:tc>
          <w:tcPr>
            <w:tcW w:w="0" w:type="auto"/>
            <w:vMerge w:val="restart"/>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3671E7DE"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5.XXII.199010 zaposlovanje na črno - od. 1</w:t>
            </w: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AD8EDD7"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 Zaporna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F2921C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802A75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8DB783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E24F4E0"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FD11940"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3C28C75"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111 Zaporna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993470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218F8B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30A532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E7D11D7"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AD34349"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5C948EC" w14:textId="050531CC"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11101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5FF53E2"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F41F04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FAA975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72FAD49"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F223D2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F909EB1" w14:textId="33540B51"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A24B58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D54017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AC8DF6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B964A4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B17CA2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AB3CF2D" w14:textId="3A4302B6"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F1FDF6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4CADF3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5E1340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22AB37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FACA683"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D7CE12E" w14:textId="37CBC341"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AD789A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9C8099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A246B0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271981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3B34112F"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78404F4" w14:textId="1F0E64DD"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EBEDD0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B3348C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97D2E9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FC6221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AE4BBF0"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40AE39E" w14:textId="06403A5F"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0CB00F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6EFB72D"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55317D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10BEDB78"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F16B2C9"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4D5881B" w14:textId="690BF7F2"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ED371C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0C02CB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780516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CE85E7A"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4F64D5C"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8026FD3" w14:textId="0B33E9EA"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11110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088F4B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1206B6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3C4B88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8F480B1"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697D27B7"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1697692"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112 Zaporna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5F65F6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7B7049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3387BD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28C4B23"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26F9AAA5"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3143316" w14:textId="61A1782B"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11205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leti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8F8C73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AFF0B8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56A1A9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2CD8646"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B2B3D7A"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4E26144" w14:textId="0A8BF260"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11206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6 mes. do 1 leta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BBA466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42C531B"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37D23A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6A5848B6"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1A505A6"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2D65918" w14:textId="35DDFDCE"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11207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3 do 6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424B28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EE0CEF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170AAE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77E9B4D"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7EA5930"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46C75EE" w14:textId="205E92C4"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11208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2 do 3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FF5101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7771A05"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F2E1F9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0F3D5F0D"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F18C2B2"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3F20BE5" w14:textId="67313541"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11209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nad 1 do 2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7BF12E0"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8440E89"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5EEA50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419938C2"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40742BF9"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43C7B66A" w14:textId="65D4E676" w:rsidR="00680A3A" w:rsidRPr="002A4A39" w:rsidRDefault="00680A3A" w:rsidP="00E85538">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 xml:space="preserve">11210 Zaporna kazen </w:t>
            </w:r>
            <w:r w:rsidR="00E85538" w:rsidRPr="002A4A39">
              <w:rPr>
                <w:rFonts w:ascii="Verdana" w:hAnsi="Verdana"/>
                <w:sz w:val="16"/>
                <w:szCs w:val="16"/>
                <w:lang w:eastAsia="sl-SI"/>
              </w:rPr>
              <w:t xml:space="preserve">– </w:t>
            </w:r>
            <w:r w:rsidRPr="002A4A39">
              <w:rPr>
                <w:rFonts w:ascii="Verdana" w:hAnsi="Verdana"/>
                <w:sz w:val="16"/>
                <w:szCs w:val="16"/>
                <w:lang w:eastAsia="sl-SI"/>
              </w:rPr>
              <w:t>do 30 dni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FADDAD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BB2791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78DC96F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8A2A45E"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2E23440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9F5299E"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 Denarna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D4A55E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7CE985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BB84E5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582CAAE"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72888389"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A2B135B"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120 Denarna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1927C2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BB2966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D40AEE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25D75BD0"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15A64B3B"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7A0DDFE"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121 Denarna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1711EA8"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4BB1F48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4FE2B7F"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8577433"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51EA08A3"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1A5A3966"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13 Sodni opomin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258ABE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EC7E9C6"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66052DC"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50725CBC" w14:textId="77777777" w:rsidTr="00DC0A7B">
        <w:tc>
          <w:tcPr>
            <w:tcW w:w="0" w:type="auto"/>
            <w:vMerge/>
            <w:tcBorders>
              <w:top w:val="single" w:sz="6" w:space="0" w:color="FFFFFF"/>
              <w:left w:val="single" w:sz="6" w:space="0" w:color="FFFFFF"/>
              <w:bottom w:val="single" w:sz="6" w:space="0" w:color="FFFFFF"/>
              <w:right w:val="single" w:sz="6" w:space="0" w:color="FFFFFF"/>
            </w:tcBorders>
            <w:shd w:val="clear" w:color="auto" w:fill="F2F2F2" w:themeFill="background1" w:themeFillShade="F2"/>
            <w:vAlign w:val="center"/>
            <w:hideMark/>
          </w:tcPr>
          <w:p w14:paraId="0E119DCD"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4DF69B5"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14 Kazen opuščena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9E7335A"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5A9BB11"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B7A5DEE"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3DE5077D" w14:textId="77777777" w:rsidTr="00DC0A7B">
        <w:tc>
          <w:tcPr>
            <w:tcW w:w="0" w:type="auto"/>
            <w:vMerge/>
            <w:tcBorders>
              <w:top w:val="single" w:sz="6" w:space="0" w:color="FFFFFF"/>
              <w:left w:val="single" w:sz="6" w:space="0" w:color="FFFFFF"/>
              <w:bottom w:val="nil"/>
              <w:right w:val="single" w:sz="6" w:space="0" w:color="FFFFFF"/>
            </w:tcBorders>
            <w:shd w:val="clear" w:color="auto" w:fill="F2F2F2" w:themeFill="background1" w:themeFillShade="F2"/>
            <w:vAlign w:val="center"/>
            <w:hideMark/>
          </w:tcPr>
          <w:p w14:paraId="4E5C7A14" w14:textId="77777777" w:rsidR="00680A3A" w:rsidRPr="002A4A39" w:rsidRDefault="00680A3A" w:rsidP="00680A3A">
            <w:pPr>
              <w:overflowPunct/>
              <w:autoSpaceDE/>
              <w:autoSpaceDN/>
              <w:adjustRightInd/>
              <w:spacing w:after="300"/>
              <w:jc w:val="left"/>
              <w:textAlignment w:val="auto"/>
              <w:rPr>
                <w:rFonts w:ascii="Verdana" w:hAnsi="Verdana"/>
                <w:b/>
                <w:bCs/>
                <w:sz w:val="16"/>
                <w:szCs w:val="16"/>
                <w:lang w:eastAsia="sl-SI"/>
              </w:rPr>
            </w:pPr>
          </w:p>
        </w:tc>
        <w:tc>
          <w:tcPr>
            <w:tcW w:w="0" w:type="auto"/>
            <w:tcBorders>
              <w:top w:val="single" w:sz="6" w:space="0" w:color="FFFFFF"/>
              <w:left w:val="single" w:sz="6" w:space="0" w:color="FFFFFF"/>
              <w:bottom w:val="nil"/>
              <w:right w:val="single" w:sz="6" w:space="0" w:color="FFFFFF"/>
            </w:tcBorders>
            <w:shd w:val="clear" w:color="auto" w:fill="F2F2F2" w:themeFill="background1" w:themeFillShade="F2"/>
            <w:tcMar>
              <w:top w:w="75" w:type="dxa"/>
              <w:left w:w="75" w:type="dxa"/>
              <w:bottom w:w="75" w:type="dxa"/>
              <w:right w:w="75" w:type="dxa"/>
            </w:tcMar>
            <w:hideMark/>
          </w:tcPr>
          <w:p w14:paraId="4CC42CAD" w14:textId="77777777" w:rsidR="00680A3A" w:rsidRPr="002A4A39" w:rsidRDefault="00680A3A" w:rsidP="00680A3A">
            <w:pPr>
              <w:overflowPunct/>
              <w:autoSpaceDE/>
              <w:autoSpaceDN/>
              <w:adjustRightInd/>
              <w:spacing w:after="300"/>
              <w:jc w:val="left"/>
              <w:textAlignment w:val="auto"/>
              <w:rPr>
                <w:rFonts w:ascii="Verdana" w:hAnsi="Verdana"/>
                <w:sz w:val="16"/>
                <w:szCs w:val="16"/>
                <w:lang w:eastAsia="sl-SI"/>
              </w:rPr>
            </w:pPr>
            <w:r w:rsidRPr="002A4A39">
              <w:rPr>
                <w:rFonts w:ascii="Verdana" w:hAnsi="Verdana"/>
                <w:sz w:val="16"/>
                <w:szCs w:val="16"/>
                <w:lang w:eastAsia="sl-SI"/>
              </w:rPr>
              <w:t>16 Varnostni ukrep brez izreka kazni</w:t>
            </w:r>
          </w:p>
        </w:tc>
        <w:tc>
          <w:tcPr>
            <w:tcW w:w="0" w:type="auto"/>
            <w:tcBorders>
              <w:top w:val="single" w:sz="6" w:space="0" w:color="A7C6D1"/>
              <w:left w:val="single" w:sz="6" w:space="0" w:color="A7C6D1"/>
              <w:bottom w:val="nil"/>
              <w:right w:val="single" w:sz="6" w:space="0" w:color="A7C6D1"/>
            </w:tcBorders>
            <w:shd w:val="clear" w:color="auto" w:fill="FFFFFF"/>
            <w:noWrap/>
            <w:tcMar>
              <w:top w:w="75" w:type="dxa"/>
              <w:left w:w="75" w:type="dxa"/>
              <w:bottom w:w="75" w:type="dxa"/>
              <w:right w:w="75" w:type="dxa"/>
            </w:tcMar>
            <w:hideMark/>
          </w:tcPr>
          <w:p w14:paraId="1CF2D9C4"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nil"/>
              <w:right w:val="single" w:sz="6" w:space="0" w:color="A7C6D1"/>
            </w:tcBorders>
            <w:shd w:val="clear" w:color="auto" w:fill="FFFFFF"/>
            <w:noWrap/>
            <w:tcMar>
              <w:top w:w="75" w:type="dxa"/>
              <w:left w:w="75" w:type="dxa"/>
              <w:bottom w:w="75" w:type="dxa"/>
              <w:right w:w="75" w:type="dxa"/>
            </w:tcMar>
            <w:hideMark/>
          </w:tcPr>
          <w:p w14:paraId="2B9903C7"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nil"/>
              <w:right w:val="single" w:sz="6" w:space="0" w:color="A7C6D1"/>
            </w:tcBorders>
            <w:shd w:val="clear" w:color="auto" w:fill="FFFFFF"/>
            <w:noWrap/>
            <w:tcMar>
              <w:top w:w="75" w:type="dxa"/>
              <w:left w:w="75" w:type="dxa"/>
              <w:bottom w:w="75" w:type="dxa"/>
              <w:right w:w="75" w:type="dxa"/>
            </w:tcMar>
            <w:hideMark/>
          </w:tcPr>
          <w:p w14:paraId="2832BF63" w14:textId="77777777" w:rsidR="00680A3A" w:rsidRPr="002A4A39" w:rsidRDefault="00680A3A" w:rsidP="00680A3A">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680A3A" w:rsidRPr="002A4A39" w14:paraId="7ACA8228" w14:textId="77777777" w:rsidTr="00680A3A">
        <w:tc>
          <w:tcPr>
            <w:tcW w:w="0" w:type="auto"/>
            <w:gridSpan w:val="5"/>
            <w:tcBorders>
              <w:top w:val="nil"/>
              <w:left w:val="nil"/>
              <w:bottom w:val="nil"/>
              <w:right w:val="nil"/>
            </w:tcBorders>
            <w:shd w:val="clear" w:color="auto" w:fill="FFFFFF"/>
            <w:vAlign w:val="center"/>
          </w:tcPr>
          <w:p w14:paraId="165D2E0A" w14:textId="77777777" w:rsidR="00DC0A7B" w:rsidRPr="002A4A39" w:rsidRDefault="00DC0A7B" w:rsidP="00DC0A7B">
            <w:pPr>
              <w:overflowPunct/>
              <w:autoSpaceDE/>
              <w:autoSpaceDN/>
              <w:adjustRightInd/>
              <w:textAlignment w:val="auto"/>
              <w:rPr>
                <w:rFonts w:ascii="Verdana" w:hAnsi="Verdana"/>
                <w:b/>
                <w:sz w:val="16"/>
                <w:szCs w:val="16"/>
                <w:lang w:eastAsia="sl-SI"/>
              </w:rPr>
            </w:pPr>
            <w:r w:rsidRPr="002A4A39">
              <w:rPr>
                <w:rFonts w:ascii="Verdana" w:hAnsi="Verdana"/>
                <w:b/>
                <w:sz w:val="16"/>
                <w:szCs w:val="16"/>
                <w:lang w:eastAsia="sl-SI"/>
              </w:rPr>
              <w:t xml:space="preserve">Opomba: </w:t>
            </w:r>
          </w:p>
          <w:p w14:paraId="0FBBF121" w14:textId="339A33A1" w:rsidR="00680A3A" w:rsidRPr="002A4A39" w:rsidRDefault="00680A3A" w:rsidP="00680A3A">
            <w:pPr>
              <w:overflowPunct/>
              <w:autoSpaceDE/>
              <w:autoSpaceDN/>
              <w:adjustRightInd/>
              <w:spacing w:after="300"/>
              <w:textAlignment w:val="auto"/>
              <w:rPr>
                <w:rFonts w:asciiTheme="minorHAnsi" w:hAnsiTheme="minorHAnsi"/>
                <w:b/>
                <w:sz w:val="20"/>
                <w:lang w:eastAsia="sl-SI"/>
              </w:rPr>
            </w:pPr>
            <w:r w:rsidRPr="002A4A39">
              <w:rPr>
                <w:rFonts w:asciiTheme="minorHAnsi" w:hAnsiTheme="minorHAnsi"/>
                <w:sz w:val="20"/>
                <w:lang w:eastAsia="sl-SI"/>
              </w:rPr>
              <w:t xml:space="preserve">Pod </w:t>
            </w:r>
            <w:r w:rsidR="00E85538" w:rsidRPr="002A4A39">
              <w:rPr>
                <w:rFonts w:asciiTheme="minorHAnsi" w:hAnsiTheme="minorHAnsi"/>
                <w:sz w:val="20"/>
                <w:lang w:eastAsia="sl-SI"/>
              </w:rPr>
              <w:t xml:space="preserve">4. </w:t>
            </w:r>
            <w:r w:rsidRPr="002A4A39">
              <w:rPr>
                <w:rFonts w:asciiTheme="minorHAnsi" w:hAnsiTheme="minorHAnsi"/>
                <w:sz w:val="20"/>
                <w:lang w:eastAsia="sl-SI"/>
              </w:rPr>
              <w:t>točko je zajeta pravna kvalifikacija po Kazenskem zakoniku pred novelo KZ-1E iz leta 2017 – Uradni list RS, št. 50/12 – uradno prečiščeno besedilo, 6/16 – popr., 54/15 in 38/16.</w:t>
            </w:r>
          </w:p>
          <w:p w14:paraId="381E3B02" w14:textId="5CCAABC8" w:rsidR="00680A3A" w:rsidRPr="002A4A39" w:rsidRDefault="00680A3A" w:rsidP="00E85538">
            <w:pPr>
              <w:overflowPunct/>
              <w:autoSpaceDE/>
              <w:autoSpaceDN/>
              <w:adjustRightInd/>
              <w:spacing w:after="300"/>
              <w:textAlignment w:val="auto"/>
              <w:rPr>
                <w:rFonts w:ascii="Verdana" w:hAnsi="Verdana"/>
                <w:sz w:val="16"/>
                <w:szCs w:val="16"/>
                <w:lang w:eastAsia="sl-SI"/>
              </w:rPr>
            </w:pPr>
            <w:r w:rsidRPr="002A4A39">
              <w:rPr>
                <w:rFonts w:asciiTheme="minorHAnsi" w:hAnsiTheme="minorHAnsi"/>
                <w:sz w:val="20"/>
                <w:lang w:eastAsia="sl-SI"/>
              </w:rPr>
              <w:t xml:space="preserve">Pod </w:t>
            </w:r>
            <w:r w:rsidR="00E85538" w:rsidRPr="002A4A39">
              <w:rPr>
                <w:rFonts w:asciiTheme="minorHAnsi" w:hAnsiTheme="minorHAnsi"/>
                <w:sz w:val="20"/>
                <w:lang w:eastAsia="sl-SI"/>
              </w:rPr>
              <w:t xml:space="preserve">5. </w:t>
            </w:r>
            <w:r w:rsidRPr="002A4A39">
              <w:rPr>
                <w:rFonts w:asciiTheme="minorHAnsi" w:hAnsiTheme="minorHAnsi"/>
                <w:sz w:val="20"/>
                <w:lang w:eastAsia="sl-SI"/>
              </w:rPr>
              <w:t>točko je zajeta pravna kvalifikacija po Kazenskem zakoniku ob upoštevanju spremembe prvega odstavka 199. člena KZ-1 iz leta 2017 (novela KZ-1E) – Uradni list RS, št. 50/12 – uradno prečiščeno besedilo, 6/16 – popr., 54/15, 38/16 in 27/17.</w:t>
            </w:r>
          </w:p>
        </w:tc>
      </w:tr>
    </w:tbl>
    <w:p w14:paraId="45F02ED8" w14:textId="77777777" w:rsidR="00E448B6" w:rsidRPr="002A4A39" w:rsidRDefault="00E448B6" w:rsidP="00E448B6">
      <w:pPr>
        <w:overflowPunct/>
        <w:autoSpaceDE/>
        <w:autoSpaceDN/>
        <w:adjustRightInd/>
        <w:jc w:val="left"/>
        <w:textAlignment w:val="auto"/>
        <w:rPr>
          <w:rFonts w:ascii="Arial" w:hAnsi="Arial" w:cs="Arial"/>
          <w:color w:val="000000"/>
          <w:sz w:val="20"/>
        </w:rPr>
      </w:pPr>
    </w:p>
    <w:tbl>
      <w:tblPr>
        <w:tblW w:w="0" w:type="auto"/>
        <w:tblBorders>
          <w:top w:val="single" w:sz="6" w:space="0" w:color="A7C6D1"/>
          <w:left w:val="single" w:sz="6" w:space="0" w:color="A7C6D1"/>
          <w:bottom w:val="single" w:sz="6" w:space="0" w:color="A7C6D1"/>
          <w:right w:val="single" w:sz="6" w:space="0" w:color="A7C6D1"/>
        </w:tblBorders>
        <w:shd w:val="clear" w:color="auto" w:fill="FFFFFF"/>
        <w:tblCellMar>
          <w:left w:w="0" w:type="dxa"/>
          <w:right w:w="0" w:type="dxa"/>
        </w:tblCellMar>
        <w:tblLook w:val="04A0" w:firstRow="1" w:lastRow="0" w:firstColumn="1" w:lastColumn="0" w:noHBand="0" w:noVBand="1"/>
      </w:tblPr>
      <w:tblGrid>
        <w:gridCol w:w="6868"/>
        <w:gridCol w:w="1307"/>
        <w:gridCol w:w="1307"/>
      </w:tblGrid>
      <w:tr w:rsidR="0032295B" w:rsidRPr="002A4A39" w14:paraId="3D4C2AC9" w14:textId="77777777" w:rsidTr="0032295B">
        <w:tc>
          <w:tcPr>
            <w:tcW w:w="0" w:type="auto"/>
            <w:gridSpan w:val="3"/>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75" w:type="dxa"/>
              <w:left w:w="150" w:type="dxa"/>
              <w:bottom w:w="75" w:type="dxa"/>
              <w:right w:w="150" w:type="dxa"/>
            </w:tcMar>
            <w:hideMark/>
          </w:tcPr>
          <w:p w14:paraId="2A41E71E" w14:textId="662D0367" w:rsidR="0032295B" w:rsidRPr="002A4A39" w:rsidRDefault="0032295B" w:rsidP="002A4A39">
            <w:pPr>
              <w:overflowPunct/>
              <w:autoSpaceDE/>
              <w:autoSpaceDN/>
              <w:adjustRightInd/>
              <w:spacing w:after="300"/>
              <w:jc w:val="left"/>
              <w:textAlignment w:val="auto"/>
              <w:rPr>
                <w:rFonts w:ascii="Verdana" w:hAnsi="Verdana"/>
                <w:b/>
                <w:bCs/>
                <w:sz w:val="19"/>
                <w:szCs w:val="19"/>
                <w:lang w:eastAsia="sl-SI"/>
              </w:rPr>
            </w:pPr>
            <w:r w:rsidRPr="002A4A39">
              <w:rPr>
                <w:rFonts w:ascii="Verdana" w:hAnsi="Verdana"/>
                <w:b/>
                <w:bCs/>
                <w:sz w:val="19"/>
                <w:szCs w:val="19"/>
                <w:lang w:eastAsia="sl-SI"/>
              </w:rPr>
              <w:t>Pravne osebe, ki so spoznane za odgovorne</w:t>
            </w:r>
            <w:r w:rsidR="002A4A39" w:rsidRPr="002A4A39">
              <w:rPr>
                <w:rFonts w:ascii="Verdana" w:hAnsi="Verdana"/>
                <w:b/>
                <w:bCs/>
                <w:sz w:val="19"/>
                <w:szCs w:val="19"/>
                <w:lang w:eastAsia="sl-SI"/>
              </w:rPr>
              <w:t>,</w:t>
            </w:r>
            <w:r w:rsidRPr="002A4A39">
              <w:rPr>
                <w:rFonts w:ascii="Verdana" w:hAnsi="Verdana"/>
                <w:b/>
                <w:bCs/>
                <w:sz w:val="19"/>
                <w:szCs w:val="19"/>
                <w:lang w:eastAsia="sl-SI"/>
              </w:rPr>
              <w:t xml:space="preserve"> po</w:t>
            </w:r>
            <w:r w:rsidR="002A4A39" w:rsidRPr="002A4A39">
              <w:rPr>
                <w:rFonts w:ascii="Verdana" w:hAnsi="Verdana"/>
                <w:b/>
                <w:bCs/>
                <w:sz w:val="19"/>
                <w:szCs w:val="19"/>
                <w:lang w:eastAsia="sl-SI"/>
              </w:rPr>
              <w:t xml:space="preserve"> </w:t>
            </w:r>
            <w:r w:rsidR="00E85538" w:rsidRPr="002A4A39">
              <w:rPr>
                <w:rFonts w:ascii="Verdana" w:hAnsi="Verdana"/>
                <w:b/>
                <w:bCs/>
                <w:sz w:val="19"/>
                <w:szCs w:val="19"/>
                <w:lang w:eastAsia="sl-SI"/>
              </w:rPr>
              <w:t>s</w:t>
            </w:r>
            <w:r w:rsidR="002A4A39" w:rsidRPr="002A4A39">
              <w:rPr>
                <w:rFonts w:ascii="Verdana" w:hAnsi="Verdana"/>
                <w:b/>
                <w:bCs/>
                <w:sz w:val="19"/>
                <w:szCs w:val="19"/>
                <w:lang w:eastAsia="sl-SI"/>
              </w:rPr>
              <w:t>k</w:t>
            </w:r>
            <w:r w:rsidR="00E85538" w:rsidRPr="002A4A39">
              <w:rPr>
                <w:rFonts w:ascii="Verdana" w:hAnsi="Verdana"/>
                <w:b/>
                <w:bCs/>
                <w:sz w:val="19"/>
                <w:szCs w:val="19"/>
                <w:lang w:eastAsia="sl-SI"/>
              </w:rPr>
              <w:t>upinah</w:t>
            </w:r>
            <w:r w:rsidRPr="002A4A39">
              <w:rPr>
                <w:rFonts w:ascii="Verdana" w:hAnsi="Verdana"/>
                <w:b/>
                <w:bCs/>
                <w:sz w:val="19"/>
                <w:szCs w:val="19"/>
                <w:lang w:eastAsia="sl-SI"/>
              </w:rPr>
              <w:t>: KAZNIVO DEJANJE, LETO</w:t>
            </w:r>
          </w:p>
        </w:tc>
      </w:tr>
      <w:tr w:rsidR="0032295B" w:rsidRPr="002A4A39" w14:paraId="49C0811F" w14:textId="77777777" w:rsidTr="0032295B">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2E124666" w14:textId="77777777" w:rsidR="0032295B" w:rsidRPr="002A4A39" w:rsidRDefault="0032295B" w:rsidP="0032295B">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 </w:t>
            </w:r>
          </w:p>
        </w:tc>
        <w:tc>
          <w:tcPr>
            <w:tcW w:w="0" w:type="auto"/>
            <w:tcBorders>
              <w:top w:val="single" w:sz="6" w:space="0" w:color="FFFFFF"/>
              <w:left w:val="single" w:sz="6" w:space="0" w:color="FFFFFF"/>
              <w:bottom w:val="single" w:sz="6" w:space="0" w:color="FFFFFF"/>
              <w:right w:val="single" w:sz="6" w:space="0" w:color="FFFFFF"/>
            </w:tcBorders>
            <w:shd w:val="clear" w:color="auto" w:fill="D9D9D9" w:themeFill="background1" w:themeFillShade="D9"/>
            <w:tcMar>
              <w:top w:w="75" w:type="dxa"/>
              <w:left w:w="75" w:type="dxa"/>
              <w:bottom w:w="75" w:type="dxa"/>
              <w:right w:w="75" w:type="dxa"/>
            </w:tcMar>
            <w:hideMark/>
          </w:tcPr>
          <w:p w14:paraId="0E2387AE" w14:textId="77777777" w:rsidR="0032295B" w:rsidRPr="002A4A39" w:rsidRDefault="0032295B" w:rsidP="0032295B">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2015</w:t>
            </w:r>
          </w:p>
        </w:tc>
        <w:tc>
          <w:tcPr>
            <w:tcW w:w="0" w:type="auto"/>
            <w:tcBorders>
              <w:top w:val="single" w:sz="6" w:space="0" w:color="FFFFFF"/>
              <w:left w:val="single" w:sz="6" w:space="0" w:color="FFFFFF"/>
              <w:bottom w:val="single" w:sz="6" w:space="0" w:color="FFFFFF"/>
              <w:right w:val="single" w:sz="6" w:space="0" w:color="FFFFFF"/>
            </w:tcBorders>
            <w:shd w:val="clear" w:color="auto" w:fill="D9D9D9" w:themeFill="background1" w:themeFillShade="D9"/>
            <w:tcMar>
              <w:top w:w="75" w:type="dxa"/>
              <w:left w:w="75" w:type="dxa"/>
              <w:bottom w:w="75" w:type="dxa"/>
              <w:right w:w="75" w:type="dxa"/>
            </w:tcMar>
            <w:hideMark/>
          </w:tcPr>
          <w:p w14:paraId="0418E2C6" w14:textId="77777777" w:rsidR="0032295B" w:rsidRPr="002A4A39" w:rsidRDefault="0032295B" w:rsidP="0032295B">
            <w:pPr>
              <w:overflowPunct/>
              <w:autoSpaceDE/>
              <w:autoSpaceDN/>
              <w:adjustRightInd/>
              <w:spacing w:after="300"/>
              <w:jc w:val="center"/>
              <w:textAlignment w:val="auto"/>
              <w:rPr>
                <w:rFonts w:ascii="Verdana" w:hAnsi="Verdana"/>
                <w:b/>
                <w:bCs/>
                <w:sz w:val="16"/>
                <w:szCs w:val="16"/>
                <w:lang w:eastAsia="sl-SI"/>
              </w:rPr>
            </w:pPr>
            <w:r w:rsidRPr="002A4A39">
              <w:rPr>
                <w:rFonts w:ascii="Verdana" w:hAnsi="Verdana"/>
                <w:b/>
                <w:bCs/>
                <w:sz w:val="16"/>
                <w:szCs w:val="16"/>
                <w:lang w:eastAsia="sl-SI"/>
              </w:rPr>
              <w:t>2016</w:t>
            </w:r>
          </w:p>
        </w:tc>
      </w:tr>
      <w:tr w:rsidR="0032295B" w:rsidRPr="002A4A39" w14:paraId="1306EB9D" w14:textId="77777777" w:rsidTr="0032295B">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79266F21" w14:textId="77777777" w:rsidR="0032295B" w:rsidRPr="002A4A39" w:rsidRDefault="0032295B" w:rsidP="0032295B">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4.XXII.199 zaposlovanje na črno</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2824244"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6A351F84"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r>
      <w:tr w:rsidR="0032295B" w:rsidRPr="002A4A39" w14:paraId="510F5402" w14:textId="77777777" w:rsidTr="0032295B">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0B89A5A7" w14:textId="67E867E6" w:rsidR="0032295B" w:rsidRPr="002A4A39" w:rsidRDefault="0032295B" w:rsidP="00E85538">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 xml:space="preserve">4.XXII.199010 zaposlovanje na črno </w:t>
            </w:r>
            <w:r w:rsidR="00E85538" w:rsidRPr="002A4A39">
              <w:rPr>
                <w:rFonts w:ascii="Verdana" w:hAnsi="Verdana"/>
                <w:b/>
                <w:bCs/>
                <w:sz w:val="16"/>
                <w:szCs w:val="16"/>
                <w:lang w:eastAsia="sl-SI"/>
              </w:rPr>
              <w:t xml:space="preserve">– </w:t>
            </w:r>
            <w:r w:rsidRPr="002A4A39">
              <w:rPr>
                <w:rFonts w:ascii="Verdana" w:hAnsi="Verdana"/>
                <w:b/>
                <w:bCs/>
                <w:sz w:val="16"/>
                <w:szCs w:val="16"/>
                <w:lang w:eastAsia="sl-SI"/>
              </w:rPr>
              <w:t>od. 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3AA4B350"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5B7FCE04"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1</w:t>
            </w:r>
          </w:p>
        </w:tc>
      </w:tr>
      <w:tr w:rsidR="0032295B" w:rsidRPr="002A4A39" w14:paraId="7F049FB2" w14:textId="77777777" w:rsidTr="0032295B">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5416A16C" w14:textId="77777777" w:rsidR="0032295B" w:rsidRPr="002A4A39" w:rsidRDefault="0032295B" w:rsidP="0032295B">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5.XXII.199 zaposlovanje na črno</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33B9E21"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212E0F10"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32295B" w:rsidRPr="002A4A39" w14:paraId="6EFD8FCD" w14:textId="77777777" w:rsidTr="0032295B">
        <w:tc>
          <w:tcPr>
            <w:tcW w:w="0" w:type="auto"/>
            <w:tcBorders>
              <w:top w:val="single" w:sz="6" w:space="0" w:color="FFFFFF"/>
              <w:left w:val="single" w:sz="6" w:space="0" w:color="FFFFFF"/>
              <w:bottom w:val="single" w:sz="6" w:space="0" w:color="FFFFFF"/>
              <w:right w:val="single" w:sz="6" w:space="0" w:color="FFFFFF"/>
            </w:tcBorders>
            <w:shd w:val="clear" w:color="auto" w:fill="F2F2F2" w:themeFill="background1" w:themeFillShade="F2"/>
            <w:tcMar>
              <w:top w:w="75" w:type="dxa"/>
              <w:left w:w="75" w:type="dxa"/>
              <w:bottom w:w="75" w:type="dxa"/>
              <w:right w:w="75" w:type="dxa"/>
            </w:tcMar>
            <w:hideMark/>
          </w:tcPr>
          <w:p w14:paraId="6F6F5A0F" w14:textId="59E6C875" w:rsidR="0032295B" w:rsidRPr="002A4A39" w:rsidRDefault="0032295B" w:rsidP="00E85538">
            <w:pPr>
              <w:overflowPunct/>
              <w:autoSpaceDE/>
              <w:autoSpaceDN/>
              <w:adjustRightInd/>
              <w:spacing w:after="300"/>
              <w:jc w:val="left"/>
              <w:textAlignment w:val="auto"/>
              <w:rPr>
                <w:rFonts w:ascii="Verdana" w:hAnsi="Verdana"/>
                <w:b/>
                <w:bCs/>
                <w:sz w:val="16"/>
                <w:szCs w:val="16"/>
                <w:lang w:eastAsia="sl-SI"/>
              </w:rPr>
            </w:pPr>
            <w:r w:rsidRPr="002A4A39">
              <w:rPr>
                <w:rFonts w:ascii="Verdana" w:hAnsi="Verdana"/>
                <w:b/>
                <w:bCs/>
                <w:sz w:val="16"/>
                <w:szCs w:val="16"/>
                <w:lang w:eastAsia="sl-SI"/>
              </w:rPr>
              <w:t xml:space="preserve">5.XXII.199010 zaposlovanje na črno </w:t>
            </w:r>
            <w:r w:rsidR="00E85538" w:rsidRPr="002A4A39">
              <w:rPr>
                <w:rFonts w:ascii="Verdana" w:hAnsi="Verdana"/>
                <w:b/>
                <w:bCs/>
                <w:sz w:val="16"/>
                <w:szCs w:val="16"/>
                <w:lang w:eastAsia="sl-SI"/>
              </w:rPr>
              <w:t xml:space="preserve">– </w:t>
            </w:r>
            <w:r w:rsidRPr="002A4A39">
              <w:rPr>
                <w:rFonts w:ascii="Verdana" w:hAnsi="Verdana"/>
                <w:b/>
                <w:bCs/>
                <w:sz w:val="16"/>
                <w:szCs w:val="16"/>
                <w:lang w:eastAsia="sl-SI"/>
              </w:rPr>
              <w:t>od. 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1DDEEEF5"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hideMark/>
          </w:tcPr>
          <w:p w14:paraId="0C81EA13" w14:textId="77777777" w:rsidR="0032295B" w:rsidRPr="002A4A39" w:rsidRDefault="0032295B" w:rsidP="0032295B">
            <w:pPr>
              <w:overflowPunct/>
              <w:autoSpaceDE/>
              <w:autoSpaceDN/>
              <w:adjustRightInd/>
              <w:spacing w:after="300"/>
              <w:jc w:val="right"/>
              <w:textAlignment w:val="auto"/>
              <w:rPr>
                <w:rFonts w:ascii="Verdana" w:hAnsi="Verdana"/>
                <w:sz w:val="16"/>
                <w:szCs w:val="16"/>
                <w:lang w:eastAsia="sl-SI"/>
              </w:rPr>
            </w:pPr>
            <w:r w:rsidRPr="002A4A39">
              <w:rPr>
                <w:rFonts w:ascii="Verdana" w:hAnsi="Verdana"/>
                <w:sz w:val="16"/>
                <w:szCs w:val="16"/>
                <w:lang w:eastAsia="sl-SI"/>
              </w:rPr>
              <w:t>-</w:t>
            </w:r>
          </w:p>
        </w:tc>
      </w:tr>
      <w:tr w:rsidR="0032295B" w:rsidRPr="002A4A39" w14:paraId="7B9FD007" w14:textId="77777777" w:rsidTr="00BC71F8">
        <w:tc>
          <w:tcPr>
            <w:tcW w:w="0" w:type="auto"/>
            <w:gridSpan w:val="3"/>
            <w:tcBorders>
              <w:top w:val="single" w:sz="6" w:space="0" w:color="C0C0C0"/>
              <w:left w:val="single" w:sz="6" w:space="0" w:color="A7C6D1"/>
              <w:bottom w:val="single" w:sz="6" w:space="0" w:color="A7C6D1"/>
              <w:right w:val="single" w:sz="6" w:space="0" w:color="A7C6D1"/>
            </w:tcBorders>
            <w:shd w:val="clear" w:color="auto" w:fill="F1F1F1"/>
            <w:tcMar>
              <w:top w:w="75" w:type="dxa"/>
              <w:left w:w="75" w:type="dxa"/>
              <w:bottom w:w="75" w:type="dxa"/>
              <w:right w:w="75" w:type="dxa"/>
            </w:tcMar>
            <w:hideMark/>
          </w:tcPr>
          <w:p w14:paraId="10828E75" w14:textId="77777777" w:rsidR="0032295B" w:rsidRPr="002A4A39" w:rsidRDefault="0032295B" w:rsidP="0032295B">
            <w:pPr>
              <w:overflowPunct/>
              <w:autoSpaceDE/>
              <w:autoSpaceDN/>
              <w:adjustRightInd/>
              <w:spacing w:after="300"/>
              <w:jc w:val="left"/>
              <w:textAlignment w:val="auto"/>
              <w:rPr>
                <w:rFonts w:asciiTheme="minorHAnsi" w:hAnsiTheme="minorHAnsi"/>
                <w:sz w:val="20"/>
                <w:lang w:eastAsia="sl-SI"/>
              </w:rPr>
            </w:pPr>
            <w:r w:rsidRPr="002A4A39">
              <w:rPr>
                <w:rFonts w:asciiTheme="minorHAnsi" w:hAnsiTheme="minorHAnsi"/>
                <w:b/>
                <w:bCs/>
                <w:sz w:val="20"/>
                <w:lang w:eastAsia="sl-SI"/>
              </w:rPr>
              <w:t>Opombe: </w:t>
            </w:r>
            <w:r w:rsidRPr="002A4A39">
              <w:rPr>
                <w:rFonts w:asciiTheme="minorHAnsi" w:hAnsiTheme="minorHAnsi"/>
                <w:sz w:val="20"/>
                <w:lang w:eastAsia="sl-SI"/>
              </w:rPr>
              <w:br/>
              <w:t>KAZNIVO DEJANJE</w:t>
            </w:r>
            <w:r w:rsidRPr="002A4A39">
              <w:rPr>
                <w:rFonts w:asciiTheme="minorHAnsi" w:hAnsiTheme="minorHAnsi"/>
                <w:sz w:val="20"/>
                <w:lang w:eastAsia="sl-SI"/>
              </w:rPr>
              <w:br/>
              <w:t>Kazniva dejanja so razvrščena po posameznih kazenskih zakonikih.</w:t>
            </w:r>
            <w:r w:rsidRPr="002A4A39">
              <w:rPr>
                <w:rFonts w:asciiTheme="minorHAnsi" w:hAnsiTheme="minorHAnsi"/>
                <w:sz w:val="20"/>
                <w:lang w:eastAsia="sl-SI"/>
              </w:rPr>
              <w:br/>
              <w:t>Če je na prvem mestu šifra 1.</w:t>
            </w:r>
            <w:r w:rsidR="00E85538" w:rsidRPr="002A4A39">
              <w:rPr>
                <w:rFonts w:asciiTheme="minorHAnsi" w:hAnsiTheme="minorHAnsi"/>
                <w:sz w:val="20"/>
                <w:lang w:eastAsia="sl-SI"/>
              </w:rPr>
              <w:t>,</w:t>
            </w:r>
            <w:r w:rsidRPr="002A4A39">
              <w:rPr>
                <w:rFonts w:asciiTheme="minorHAnsi" w:hAnsiTheme="minorHAnsi"/>
                <w:sz w:val="20"/>
                <w:lang w:eastAsia="sl-SI"/>
              </w:rPr>
              <w:t xml:space="preserve"> pomeni, da gre za kazniva dejanja po Kazenskem zakoniku KZ-UPB1 (uporabljen do leta 2008), če je na prvem mestu šifra 4.</w:t>
            </w:r>
            <w:r w:rsidR="00E85538" w:rsidRPr="002A4A39">
              <w:rPr>
                <w:rFonts w:asciiTheme="minorHAnsi" w:hAnsiTheme="minorHAnsi"/>
                <w:sz w:val="20"/>
                <w:lang w:eastAsia="sl-SI"/>
              </w:rPr>
              <w:t>,</w:t>
            </w:r>
            <w:r w:rsidRPr="002A4A39">
              <w:rPr>
                <w:rFonts w:asciiTheme="minorHAnsi" w:hAnsiTheme="minorHAnsi"/>
                <w:sz w:val="20"/>
                <w:lang w:eastAsia="sl-SI"/>
              </w:rPr>
              <w:t xml:space="preserve"> gre za kazniva dejanja po Kazenskem zakoniku KZ-1 (uporabljen od leta 2008 do 2012), če je na prvem mestu šifra 5.</w:t>
            </w:r>
            <w:r w:rsidR="00E85538" w:rsidRPr="002A4A39">
              <w:rPr>
                <w:rFonts w:asciiTheme="minorHAnsi" w:hAnsiTheme="minorHAnsi"/>
                <w:sz w:val="20"/>
                <w:lang w:eastAsia="sl-SI"/>
              </w:rPr>
              <w:t>,</w:t>
            </w:r>
            <w:r w:rsidRPr="002A4A39">
              <w:rPr>
                <w:rFonts w:asciiTheme="minorHAnsi" w:hAnsiTheme="minorHAnsi"/>
                <w:sz w:val="20"/>
                <w:lang w:eastAsia="sl-SI"/>
              </w:rPr>
              <w:t xml:space="preserve"> gre za kazniva dejanja po Kazenskem zakoniku KZ-1B (uporabljen od leta 2012 dalje). Šifri 2. in 3. pomenita stare kazenske zakonike, ki niso več v uporabi.</w:t>
            </w:r>
            <w:r w:rsidRPr="002A4A39">
              <w:rPr>
                <w:rFonts w:asciiTheme="minorHAnsi" w:hAnsiTheme="minorHAnsi"/>
                <w:sz w:val="20"/>
                <w:lang w:eastAsia="sl-SI"/>
              </w:rPr>
              <w:br/>
              <w:t>Predlagamo uporabo iskalnika (v okence 'Išči' pri spremenljivki KAZNIVO DEJANJE vtipkajte iskani niz).</w:t>
            </w:r>
            <w:r w:rsidRPr="002A4A39">
              <w:rPr>
                <w:rFonts w:asciiTheme="minorHAnsi" w:hAnsiTheme="minorHAnsi"/>
                <w:sz w:val="20"/>
                <w:lang w:eastAsia="sl-SI"/>
              </w:rPr>
              <w:br/>
              <w:t>Primer:</w:t>
            </w:r>
            <w:r w:rsidRPr="002A4A39">
              <w:rPr>
                <w:rFonts w:asciiTheme="minorHAnsi" w:hAnsiTheme="minorHAnsi"/>
                <w:sz w:val="20"/>
                <w:lang w:eastAsia="sl-SI"/>
              </w:rPr>
              <w:br/>
              <w:t>Če želite imeti podatke o »povzročitvi prometne nesreče iz malomarnosti« po vseh kazenskih zakonikih</w:t>
            </w:r>
            <w:r w:rsidR="00E85538" w:rsidRPr="002A4A39">
              <w:rPr>
                <w:rFonts w:asciiTheme="minorHAnsi" w:hAnsiTheme="minorHAnsi"/>
                <w:sz w:val="20"/>
                <w:lang w:eastAsia="sl-SI"/>
              </w:rPr>
              <w:t>,</w:t>
            </w:r>
            <w:r w:rsidRPr="002A4A39">
              <w:rPr>
                <w:rFonts w:asciiTheme="minorHAnsi" w:hAnsiTheme="minorHAnsi"/>
                <w:sz w:val="20"/>
                <w:lang w:eastAsia="sl-SI"/>
              </w:rPr>
              <w:t xml:space="preserve"> morate izbrati šifre 1.XXXI.325, 4.XXXI.323 in 5.XXXI.323.</w:t>
            </w:r>
            <w:r w:rsidRPr="002A4A39">
              <w:rPr>
                <w:rFonts w:asciiTheme="minorHAnsi" w:hAnsiTheme="minorHAnsi"/>
                <w:sz w:val="20"/>
                <w:lang w:eastAsia="sl-SI"/>
              </w:rPr>
              <w:br/>
            </w:r>
            <w:r w:rsidRPr="002A4A39">
              <w:rPr>
                <w:rFonts w:asciiTheme="minorHAnsi" w:hAnsiTheme="minorHAnsi"/>
                <w:sz w:val="20"/>
                <w:lang w:eastAsia="sl-SI"/>
              </w:rPr>
              <w:br/>
              <w:t>Vir: Statistični urad Republike Slovenije.</w:t>
            </w:r>
            <w:r w:rsidRPr="002A4A39">
              <w:rPr>
                <w:rFonts w:asciiTheme="minorHAnsi" w:hAnsiTheme="minorHAnsi"/>
                <w:sz w:val="20"/>
                <w:lang w:eastAsia="sl-SI"/>
              </w:rPr>
              <w:br/>
            </w:r>
            <w:r w:rsidRPr="002A4A39">
              <w:rPr>
                <w:rFonts w:asciiTheme="minorHAnsi" w:hAnsiTheme="minorHAnsi"/>
                <w:sz w:val="20"/>
                <w:lang w:eastAsia="sl-SI"/>
              </w:rPr>
              <w:br/>
              <w:t>LETO</w:t>
            </w:r>
            <w:r w:rsidRPr="002A4A39">
              <w:rPr>
                <w:rFonts w:asciiTheme="minorHAnsi" w:hAnsiTheme="minorHAnsi"/>
                <w:sz w:val="20"/>
                <w:lang w:eastAsia="sl-SI"/>
              </w:rPr>
              <w:br/>
              <w:t>2015</w:t>
            </w:r>
            <w:r w:rsidRPr="002A4A39">
              <w:rPr>
                <w:rFonts w:asciiTheme="minorHAnsi" w:hAnsiTheme="minorHAnsi"/>
                <w:sz w:val="20"/>
                <w:lang w:eastAsia="sl-SI"/>
              </w:rPr>
              <w:br/>
              <w:t>Ker so bili podatki o odločitvah sodnikov pri našem podatkovnem viru (Vrhovno sodišče Republike Slovenije, Informatizirana kazenska evidenca Vrhovnega sodišča RS) popravljeni, smo te podatke za leto 2015 popravili tudi v SI-STAT bazi.</w:t>
            </w:r>
          </w:p>
        </w:tc>
      </w:tr>
    </w:tbl>
    <w:p w14:paraId="3CFC9F38" w14:textId="77777777" w:rsidR="00E448B6" w:rsidRPr="002A4A39" w:rsidRDefault="00E448B6" w:rsidP="00E448B6">
      <w:pPr>
        <w:overflowPunct/>
        <w:autoSpaceDE/>
        <w:autoSpaceDN/>
        <w:adjustRightInd/>
        <w:jc w:val="left"/>
        <w:textAlignment w:val="auto"/>
        <w:rPr>
          <w:rFonts w:ascii="Arial" w:hAnsi="Arial" w:cs="Arial"/>
          <w:color w:val="000000"/>
          <w:sz w:val="20"/>
        </w:rPr>
      </w:pPr>
    </w:p>
    <w:p w14:paraId="4274F8CA" w14:textId="5EB3FC95" w:rsidR="00E448B6" w:rsidRDefault="00E448B6" w:rsidP="00E448B6">
      <w:pPr>
        <w:overflowPunct/>
        <w:autoSpaceDE/>
        <w:autoSpaceDN/>
        <w:adjustRightInd/>
        <w:jc w:val="left"/>
        <w:textAlignment w:val="auto"/>
        <w:rPr>
          <w:rFonts w:ascii="Arial" w:hAnsi="Arial" w:cs="Arial"/>
          <w:color w:val="000000"/>
          <w:sz w:val="20"/>
        </w:rPr>
      </w:pPr>
    </w:p>
    <w:p w14:paraId="39EDD16C" w14:textId="4C336381" w:rsidR="007A687C" w:rsidRDefault="007A687C" w:rsidP="00E448B6">
      <w:pPr>
        <w:overflowPunct/>
        <w:autoSpaceDE/>
        <w:autoSpaceDN/>
        <w:adjustRightInd/>
        <w:jc w:val="left"/>
        <w:textAlignment w:val="auto"/>
        <w:rPr>
          <w:rFonts w:ascii="Arial" w:hAnsi="Arial" w:cs="Arial"/>
          <w:color w:val="000000"/>
          <w:sz w:val="20"/>
        </w:rPr>
      </w:pPr>
    </w:p>
    <w:p w14:paraId="6A7D2DF2" w14:textId="77777777" w:rsidR="007A687C" w:rsidRPr="002A4A39" w:rsidRDefault="007A687C" w:rsidP="00E448B6">
      <w:pPr>
        <w:overflowPunct/>
        <w:autoSpaceDE/>
        <w:autoSpaceDN/>
        <w:adjustRightInd/>
        <w:jc w:val="left"/>
        <w:textAlignment w:val="auto"/>
        <w:rPr>
          <w:rFonts w:ascii="Arial" w:hAnsi="Arial" w:cs="Arial"/>
          <w:color w:val="000000"/>
          <w:sz w:val="20"/>
        </w:rPr>
      </w:pPr>
    </w:p>
    <w:p w14:paraId="1C79483C" w14:textId="77777777" w:rsidR="00E448B6" w:rsidRPr="002A4A39" w:rsidRDefault="00E448B6" w:rsidP="00FC3DCC">
      <w:pPr>
        <w:overflowPunct/>
        <w:autoSpaceDE/>
        <w:autoSpaceDN/>
        <w:adjustRightInd/>
        <w:jc w:val="center"/>
        <w:textAlignment w:val="auto"/>
        <w:rPr>
          <w:rFonts w:ascii="Arial" w:hAnsi="Arial" w:cs="Arial"/>
          <w:color w:val="000000"/>
          <w:sz w:val="20"/>
        </w:rPr>
      </w:pPr>
    </w:p>
    <w:p w14:paraId="73D4DA05" w14:textId="77777777" w:rsidR="00E448B6" w:rsidRPr="002A4A39" w:rsidRDefault="00E448B6" w:rsidP="007E6180">
      <w:pPr>
        <w:keepNext/>
        <w:spacing w:before="240" w:after="60"/>
        <w:jc w:val="center"/>
        <w:outlineLvl w:val="0"/>
        <w:rPr>
          <w:rFonts w:asciiTheme="minorHAnsi" w:hAnsiTheme="minorHAnsi"/>
          <w:b/>
          <w:bCs/>
          <w:color w:val="17365D" w:themeColor="text2" w:themeShade="BF"/>
          <w:kern w:val="32"/>
          <w:sz w:val="28"/>
          <w:szCs w:val="32"/>
        </w:rPr>
      </w:pPr>
      <w:bookmarkStart w:id="35" w:name="_Toc450679710"/>
      <w:bookmarkStart w:id="36" w:name="_Toc453590586"/>
      <w:bookmarkStart w:id="37" w:name="_Toc488312158"/>
      <w:bookmarkStart w:id="38" w:name="_Toc518906411"/>
      <w:r w:rsidRPr="002A4A39">
        <w:rPr>
          <w:rFonts w:asciiTheme="minorHAnsi" w:hAnsiTheme="minorHAnsi"/>
          <w:b/>
          <w:bCs/>
          <w:color w:val="17365D" w:themeColor="text2" w:themeShade="BF"/>
          <w:kern w:val="32"/>
          <w:sz w:val="28"/>
          <w:szCs w:val="32"/>
        </w:rPr>
        <w:lastRenderedPageBreak/>
        <w:t>SKLEPNE UGOTOVITVE S PRIPOROČILI</w:t>
      </w:r>
      <w:bookmarkEnd w:id="35"/>
      <w:bookmarkEnd w:id="36"/>
      <w:bookmarkEnd w:id="37"/>
      <w:bookmarkEnd w:id="38"/>
    </w:p>
    <w:p w14:paraId="47BCE2CF" w14:textId="77777777" w:rsidR="00745E0F" w:rsidRPr="002A4A39" w:rsidRDefault="00745E0F" w:rsidP="00E448B6">
      <w:pPr>
        <w:rPr>
          <w:rFonts w:asciiTheme="minorHAnsi" w:hAnsiTheme="minorHAnsi" w:cs="Arial"/>
          <w:b/>
          <w:sz w:val="22"/>
          <w:szCs w:val="22"/>
        </w:rPr>
      </w:pPr>
    </w:p>
    <w:p w14:paraId="3455F5BE" w14:textId="05A50B8C" w:rsidR="00745E0F" w:rsidRPr="002A4A39" w:rsidRDefault="00D23CAE" w:rsidP="00E448B6">
      <w:pPr>
        <w:rPr>
          <w:rFonts w:asciiTheme="minorHAnsi" w:hAnsiTheme="minorHAnsi" w:cs="Arial"/>
          <w:b/>
          <w:sz w:val="22"/>
          <w:szCs w:val="22"/>
          <w:u w:val="single"/>
        </w:rPr>
      </w:pPr>
      <w:r w:rsidRPr="002A4A39">
        <w:rPr>
          <w:rFonts w:asciiTheme="minorHAnsi" w:hAnsiTheme="minorHAnsi" w:cs="Arial"/>
          <w:b/>
          <w:sz w:val="22"/>
          <w:szCs w:val="22"/>
          <w:u w:val="single"/>
        </w:rPr>
        <w:t xml:space="preserve">UGOTOVITVE OZIROMA </w:t>
      </w:r>
      <w:r w:rsidR="002E294A" w:rsidRPr="002A4A39">
        <w:rPr>
          <w:rFonts w:asciiTheme="minorHAnsi" w:hAnsiTheme="minorHAnsi" w:cs="Arial"/>
          <w:b/>
          <w:sz w:val="22"/>
          <w:szCs w:val="22"/>
          <w:u w:val="single"/>
        </w:rPr>
        <w:t>SKLEP</w:t>
      </w:r>
      <w:r w:rsidRPr="002A4A39">
        <w:rPr>
          <w:rFonts w:asciiTheme="minorHAnsi" w:hAnsiTheme="minorHAnsi" w:cs="Arial"/>
          <w:b/>
          <w:sz w:val="22"/>
          <w:szCs w:val="22"/>
          <w:u w:val="single"/>
        </w:rPr>
        <w:t>I:</w:t>
      </w:r>
    </w:p>
    <w:p w14:paraId="60C14BFE" w14:textId="711B4237" w:rsidR="00A65E65" w:rsidRPr="002A4A39" w:rsidRDefault="00804333" w:rsidP="00BB495C">
      <w:pPr>
        <w:numPr>
          <w:ilvl w:val="0"/>
          <w:numId w:val="29"/>
        </w:num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FURS </w:t>
      </w:r>
      <w:r w:rsidR="00D23CAE" w:rsidRPr="002A4A39">
        <w:rPr>
          <w:rFonts w:asciiTheme="minorHAnsi" w:hAnsiTheme="minorHAnsi" w:cs="Arial"/>
          <w:sz w:val="22"/>
          <w:szCs w:val="22"/>
        </w:rPr>
        <w:t xml:space="preserve">je </w:t>
      </w:r>
      <w:r w:rsidR="00A65E65" w:rsidRPr="002A4A39">
        <w:rPr>
          <w:rFonts w:asciiTheme="minorHAnsi" w:hAnsiTheme="minorHAnsi" w:cs="Arial"/>
          <w:sz w:val="22"/>
          <w:szCs w:val="22"/>
        </w:rPr>
        <w:t>v boju proti sivi ekonomiji, ki je ena prednostnih nalog Vlade Republike Slovenije, tudi v letu 2017 namenil posebno pozornost nadzoru nad delom in zaposlovanjem na črno, saj je izved</w:t>
      </w:r>
      <w:r w:rsidR="001E3D23">
        <w:rPr>
          <w:rFonts w:asciiTheme="minorHAnsi" w:hAnsiTheme="minorHAnsi" w:cs="Arial"/>
          <w:sz w:val="22"/>
          <w:szCs w:val="22"/>
        </w:rPr>
        <w:t>e</w:t>
      </w:r>
      <w:r w:rsidR="00A65E65" w:rsidRPr="002A4A39">
        <w:rPr>
          <w:rFonts w:asciiTheme="minorHAnsi" w:hAnsiTheme="minorHAnsi" w:cs="Arial"/>
          <w:sz w:val="22"/>
          <w:szCs w:val="22"/>
        </w:rPr>
        <w:t>l skupno 8.782 nadzorov, od tega se 74 % nadzorov nanaša na področje zaposlovanja na črno;</w:t>
      </w:r>
    </w:p>
    <w:p w14:paraId="728D4489" w14:textId="77777777" w:rsidR="00D23CAE" w:rsidRPr="002A4A39" w:rsidRDefault="00D23CAE" w:rsidP="00BB495C">
      <w:pPr>
        <w:overflowPunct/>
        <w:autoSpaceDE/>
        <w:autoSpaceDN/>
        <w:adjustRightInd/>
        <w:ind w:left="360"/>
        <w:contextualSpacing/>
        <w:textAlignment w:val="auto"/>
        <w:rPr>
          <w:rFonts w:asciiTheme="minorHAnsi" w:hAnsiTheme="minorHAnsi" w:cs="Arial"/>
          <w:sz w:val="22"/>
          <w:szCs w:val="22"/>
        </w:rPr>
      </w:pPr>
    </w:p>
    <w:p w14:paraId="308B1FE0" w14:textId="44489E72" w:rsidR="00A65E65" w:rsidRPr="002A4A39" w:rsidRDefault="00A65E65" w:rsidP="00BB495C">
      <w:pPr>
        <w:numPr>
          <w:ilvl w:val="0"/>
          <w:numId w:val="29"/>
        </w:num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delež ugotovljenih nepravilnosti v nadzorih </w:t>
      </w:r>
      <w:r w:rsidR="00804333" w:rsidRPr="002A4A39">
        <w:rPr>
          <w:rFonts w:asciiTheme="minorHAnsi" w:hAnsiTheme="minorHAnsi" w:cs="Arial"/>
          <w:sz w:val="22"/>
          <w:szCs w:val="22"/>
        </w:rPr>
        <w:t xml:space="preserve">se </w:t>
      </w:r>
      <w:r w:rsidRPr="002A4A39">
        <w:rPr>
          <w:rFonts w:asciiTheme="minorHAnsi" w:hAnsiTheme="minorHAnsi" w:cs="Arial"/>
          <w:sz w:val="22"/>
          <w:szCs w:val="22"/>
        </w:rPr>
        <w:t>povečuje in kršitelj</w:t>
      </w:r>
      <w:r w:rsidR="002E294A" w:rsidRPr="002A4A39">
        <w:rPr>
          <w:rFonts w:asciiTheme="minorHAnsi" w:hAnsiTheme="minorHAnsi" w:cs="Arial"/>
          <w:sz w:val="22"/>
          <w:szCs w:val="22"/>
        </w:rPr>
        <w:t>i</w:t>
      </w:r>
      <w:r w:rsidR="00804333" w:rsidRPr="002A4A39">
        <w:rPr>
          <w:rFonts w:asciiTheme="minorHAnsi" w:hAnsiTheme="minorHAnsi" w:cs="Arial"/>
          <w:sz w:val="22"/>
          <w:szCs w:val="22"/>
        </w:rPr>
        <w:t xml:space="preserve"> se</w:t>
      </w:r>
      <w:r w:rsidRPr="002A4A39">
        <w:rPr>
          <w:rFonts w:asciiTheme="minorHAnsi" w:hAnsiTheme="minorHAnsi" w:cs="Arial"/>
          <w:sz w:val="22"/>
          <w:szCs w:val="22"/>
        </w:rPr>
        <w:t xml:space="preserve"> sankcionira</w:t>
      </w:r>
      <w:r w:rsidR="002E294A" w:rsidRPr="002A4A39">
        <w:rPr>
          <w:rFonts w:asciiTheme="minorHAnsi" w:hAnsiTheme="minorHAnsi" w:cs="Arial"/>
          <w:sz w:val="22"/>
          <w:szCs w:val="22"/>
        </w:rPr>
        <w:t>jo</w:t>
      </w:r>
      <w:r w:rsidRPr="002A4A39">
        <w:rPr>
          <w:rFonts w:asciiTheme="minorHAnsi" w:hAnsiTheme="minorHAnsi" w:cs="Arial"/>
          <w:sz w:val="22"/>
          <w:szCs w:val="22"/>
        </w:rPr>
        <w:t xml:space="preserve"> z globo, saj se znesek izrečenih glob vsako leto bistveno povečuje, kar kaže na dobro načrtovanje ciljno usmerjenih </w:t>
      </w:r>
      <w:r w:rsidR="002E294A" w:rsidRPr="002A4A39">
        <w:rPr>
          <w:rFonts w:asciiTheme="minorHAnsi" w:hAnsiTheme="minorHAnsi" w:cs="Arial"/>
          <w:sz w:val="22"/>
          <w:szCs w:val="22"/>
        </w:rPr>
        <w:t xml:space="preserve">nadzorov </w:t>
      </w:r>
      <w:r w:rsidRPr="002A4A39">
        <w:rPr>
          <w:rFonts w:asciiTheme="minorHAnsi" w:hAnsiTheme="minorHAnsi" w:cs="Arial"/>
          <w:sz w:val="22"/>
          <w:szCs w:val="22"/>
        </w:rPr>
        <w:t xml:space="preserve">in </w:t>
      </w:r>
      <w:r w:rsidR="002E294A" w:rsidRPr="002A4A39">
        <w:rPr>
          <w:rFonts w:asciiTheme="minorHAnsi" w:hAnsiTheme="minorHAnsi" w:cs="Arial"/>
          <w:sz w:val="22"/>
          <w:szCs w:val="22"/>
        </w:rPr>
        <w:t xml:space="preserve">njihovo </w:t>
      </w:r>
      <w:r w:rsidRPr="002A4A39">
        <w:rPr>
          <w:rFonts w:asciiTheme="minorHAnsi" w:hAnsiTheme="minorHAnsi" w:cs="Arial"/>
          <w:sz w:val="22"/>
          <w:szCs w:val="22"/>
        </w:rPr>
        <w:t>učinkovito izvedbo;</w:t>
      </w:r>
    </w:p>
    <w:p w14:paraId="6452A1A0" w14:textId="77777777" w:rsidR="00D23CAE" w:rsidRPr="002A4A39" w:rsidRDefault="00D23CAE" w:rsidP="00BB495C">
      <w:pPr>
        <w:overflowPunct/>
        <w:autoSpaceDE/>
        <w:autoSpaceDN/>
        <w:adjustRightInd/>
        <w:contextualSpacing/>
        <w:textAlignment w:val="auto"/>
        <w:rPr>
          <w:rFonts w:asciiTheme="minorHAnsi" w:hAnsiTheme="minorHAnsi" w:cs="Arial"/>
          <w:sz w:val="22"/>
          <w:szCs w:val="22"/>
        </w:rPr>
      </w:pPr>
    </w:p>
    <w:p w14:paraId="510F5B61" w14:textId="2A97564C" w:rsidR="00A65E65" w:rsidRPr="002A4A39" w:rsidRDefault="007341FC" w:rsidP="00BB495C">
      <w:pPr>
        <w:numPr>
          <w:ilvl w:val="0"/>
          <w:numId w:val="29"/>
        </w:numPr>
        <w:overflowPunct/>
        <w:autoSpaceDE/>
        <w:autoSpaceDN/>
        <w:adjustRightInd/>
        <w:contextualSpacing/>
        <w:textAlignment w:val="auto"/>
        <w:rPr>
          <w:rFonts w:asciiTheme="minorHAnsi" w:hAnsiTheme="minorHAnsi" w:cs="Arial"/>
          <w:sz w:val="22"/>
          <w:szCs w:val="22"/>
        </w:rPr>
      </w:pPr>
      <w:r>
        <w:rPr>
          <w:rFonts w:asciiTheme="minorHAnsi" w:hAnsiTheme="minorHAnsi" w:cs="Arial"/>
          <w:sz w:val="22"/>
          <w:szCs w:val="22"/>
        </w:rPr>
        <w:t xml:space="preserve">s strani FURS je bilo izvedenih </w:t>
      </w:r>
      <w:r w:rsidR="00A65E65" w:rsidRPr="002A4A39">
        <w:rPr>
          <w:rFonts w:asciiTheme="minorHAnsi" w:hAnsiTheme="minorHAnsi" w:cs="Arial"/>
          <w:sz w:val="22"/>
          <w:szCs w:val="22"/>
        </w:rPr>
        <w:t xml:space="preserve">2.517 prekrškovnih postopkov, kar </w:t>
      </w:r>
      <w:r w:rsidR="002E294A" w:rsidRPr="002A4A39">
        <w:rPr>
          <w:rFonts w:asciiTheme="minorHAnsi" w:hAnsiTheme="minorHAnsi" w:cs="Arial"/>
          <w:sz w:val="22"/>
          <w:szCs w:val="22"/>
        </w:rPr>
        <w:t xml:space="preserve">je </w:t>
      </w:r>
      <w:r w:rsidR="00A65E65" w:rsidRPr="002A4A39">
        <w:rPr>
          <w:rFonts w:asciiTheme="minorHAnsi" w:hAnsiTheme="minorHAnsi" w:cs="Arial"/>
          <w:sz w:val="22"/>
          <w:szCs w:val="22"/>
        </w:rPr>
        <w:t xml:space="preserve">27 % več kot v letu 2016. Za kršitve po ZPDZC-1 je bila v prekrškovnih postopkih izrečena globa v skupni višini 4.867.320 evrov, kar </w:t>
      </w:r>
      <w:r w:rsidR="002E294A" w:rsidRPr="002A4A39">
        <w:rPr>
          <w:rFonts w:asciiTheme="minorHAnsi" w:hAnsiTheme="minorHAnsi" w:cs="Arial"/>
          <w:sz w:val="22"/>
          <w:szCs w:val="22"/>
        </w:rPr>
        <w:t xml:space="preserve">je </w:t>
      </w:r>
      <w:r w:rsidR="00A65E65" w:rsidRPr="002A4A39">
        <w:rPr>
          <w:rFonts w:asciiTheme="minorHAnsi" w:hAnsiTheme="minorHAnsi" w:cs="Arial"/>
          <w:sz w:val="22"/>
          <w:szCs w:val="22"/>
        </w:rPr>
        <w:t xml:space="preserve">63 % več kot v istem obdobju preteklega leta in dvakrat več kot v letu 2015. Največji del globe (92 %) je bil izrečen zaradi zaposlovanja na črno, kar ne preseneča, saj so za zaposlovanje na črno predpisane zelo visoke globe predvsem za delodajalce, poleg tega pa so </w:t>
      </w:r>
      <w:r w:rsidR="002E294A" w:rsidRPr="002A4A39">
        <w:rPr>
          <w:rFonts w:asciiTheme="minorHAnsi" w:hAnsiTheme="minorHAnsi" w:cs="Arial"/>
          <w:sz w:val="22"/>
          <w:szCs w:val="22"/>
        </w:rPr>
        <w:t xml:space="preserve">bile </w:t>
      </w:r>
      <w:r w:rsidR="00A65E65" w:rsidRPr="002A4A39">
        <w:rPr>
          <w:rFonts w:asciiTheme="minorHAnsi" w:hAnsiTheme="minorHAnsi" w:cs="Arial"/>
          <w:sz w:val="22"/>
          <w:szCs w:val="22"/>
        </w:rPr>
        <w:t>kršitve ugotovljene v 20 % opravljenih nadzorov zaposlovanja na črno;</w:t>
      </w:r>
    </w:p>
    <w:p w14:paraId="5531736D" w14:textId="77777777" w:rsidR="00D23CAE" w:rsidRPr="002A4A39" w:rsidRDefault="00D23CAE" w:rsidP="00BB495C">
      <w:pPr>
        <w:overflowPunct/>
        <w:autoSpaceDE/>
        <w:autoSpaceDN/>
        <w:adjustRightInd/>
        <w:contextualSpacing/>
        <w:textAlignment w:val="auto"/>
        <w:rPr>
          <w:rFonts w:asciiTheme="minorHAnsi" w:hAnsiTheme="minorHAnsi" w:cs="Arial"/>
          <w:sz w:val="22"/>
          <w:szCs w:val="22"/>
        </w:rPr>
      </w:pPr>
    </w:p>
    <w:p w14:paraId="6525F89C" w14:textId="27BFCA45" w:rsidR="00A65E65" w:rsidRPr="002A4A39" w:rsidRDefault="007341FC" w:rsidP="00BB495C">
      <w:pPr>
        <w:numPr>
          <w:ilvl w:val="0"/>
          <w:numId w:val="29"/>
        </w:numPr>
        <w:overflowPunct/>
        <w:autoSpaceDE/>
        <w:autoSpaceDN/>
        <w:adjustRightInd/>
        <w:contextualSpacing/>
        <w:textAlignment w:val="auto"/>
        <w:rPr>
          <w:rFonts w:asciiTheme="minorHAnsi" w:hAnsiTheme="minorHAnsi" w:cs="Arial"/>
          <w:sz w:val="22"/>
          <w:szCs w:val="22"/>
        </w:rPr>
      </w:pPr>
      <w:r>
        <w:rPr>
          <w:rFonts w:asciiTheme="minorHAnsi" w:hAnsiTheme="minorHAnsi" w:cs="Arial"/>
          <w:sz w:val="22"/>
          <w:szCs w:val="22"/>
        </w:rPr>
        <w:t xml:space="preserve">da je bilo s strani FURS v letu 2017 </w:t>
      </w:r>
      <w:r w:rsidR="00A65E65" w:rsidRPr="002A4A39">
        <w:rPr>
          <w:rFonts w:asciiTheme="minorHAnsi" w:hAnsiTheme="minorHAnsi" w:cs="Arial"/>
          <w:sz w:val="22"/>
          <w:szCs w:val="22"/>
        </w:rPr>
        <w:t xml:space="preserve">podanih tudi 6 kazenskih ovadb zaradi suma storitve kaznivega dejanja zaposlovanja na črno po 199. členu Kazenskega zakonika. V istem letu je FURS prejel dve obsodilni sodbi sodišč zaradi kaznivega dejanja zaposlovanja na črno, s katerimi je sodišče storilca spoznalo za krivega in mu izreklo pogojno kazen (kazen zapora in denarno kazen); </w:t>
      </w:r>
    </w:p>
    <w:p w14:paraId="7CBF549B" w14:textId="77777777" w:rsidR="00D23CAE" w:rsidRPr="002A4A39" w:rsidRDefault="00D23CAE" w:rsidP="00BB495C">
      <w:pPr>
        <w:overflowPunct/>
        <w:autoSpaceDE/>
        <w:autoSpaceDN/>
        <w:adjustRightInd/>
        <w:contextualSpacing/>
        <w:textAlignment w:val="auto"/>
        <w:rPr>
          <w:rFonts w:asciiTheme="minorHAnsi" w:hAnsiTheme="minorHAnsi" w:cs="Arial"/>
          <w:sz w:val="22"/>
          <w:szCs w:val="22"/>
        </w:rPr>
      </w:pPr>
    </w:p>
    <w:p w14:paraId="531DB9A4" w14:textId="0CEE82A9" w:rsidR="00A65E65" w:rsidRPr="002A4A39" w:rsidRDefault="00A65E65" w:rsidP="00BB495C">
      <w:pPr>
        <w:numPr>
          <w:ilvl w:val="0"/>
          <w:numId w:val="29"/>
        </w:num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za kršitve iz naslova nezakonitega zaposlovanja državljanov tretje države (</w:t>
      </w:r>
      <w:r w:rsidR="002E294A" w:rsidRPr="002A4A39">
        <w:rPr>
          <w:rFonts w:asciiTheme="minorHAnsi" w:hAnsiTheme="minorHAnsi" w:cs="Arial"/>
          <w:sz w:val="22"/>
          <w:szCs w:val="22"/>
        </w:rPr>
        <w:t>šesta</w:t>
      </w:r>
      <w:r w:rsidRPr="002A4A39">
        <w:rPr>
          <w:rFonts w:asciiTheme="minorHAnsi" w:hAnsiTheme="minorHAnsi" w:cs="Arial"/>
          <w:sz w:val="22"/>
          <w:szCs w:val="22"/>
        </w:rPr>
        <w:t xml:space="preserve"> alineja prvega odstavka 23. člena ZPDZC-1) </w:t>
      </w:r>
      <w:r w:rsidR="002E294A" w:rsidRPr="002A4A39">
        <w:rPr>
          <w:rFonts w:asciiTheme="minorHAnsi" w:hAnsiTheme="minorHAnsi" w:cs="Arial"/>
          <w:sz w:val="22"/>
          <w:szCs w:val="22"/>
        </w:rPr>
        <w:t xml:space="preserve">so bili </w:t>
      </w:r>
      <w:r w:rsidRPr="002A4A39">
        <w:rPr>
          <w:rFonts w:asciiTheme="minorHAnsi" w:hAnsiTheme="minorHAnsi" w:cs="Arial"/>
          <w:sz w:val="22"/>
          <w:szCs w:val="22"/>
        </w:rPr>
        <w:t xml:space="preserve">vodeni prekrškovni postopki pri 60 delodajalcih, kar je za 100 % več kot v preteklem letu; </w:t>
      </w:r>
    </w:p>
    <w:p w14:paraId="3667A1D2" w14:textId="77777777" w:rsidR="00D23CAE" w:rsidRPr="002A4A39" w:rsidRDefault="00D23CAE" w:rsidP="00BB495C">
      <w:pPr>
        <w:overflowPunct/>
        <w:autoSpaceDE/>
        <w:autoSpaceDN/>
        <w:adjustRightInd/>
        <w:contextualSpacing/>
        <w:textAlignment w:val="auto"/>
        <w:rPr>
          <w:rFonts w:asciiTheme="minorHAnsi" w:hAnsiTheme="minorHAnsi" w:cs="Arial"/>
          <w:sz w:val="22"/>
          <w:szCs w:val="22"/>
        </w:rPr>
      </w:pPr>
    </w:p>
    <w:p w14:paraId="40B7B594" w14:textId="264AA714" w:rsidR="00A65E65" w:rsidRPr="002A4A39" w:rsidRDefault="002E294A" w:rsidP="00BB495C">
      <w:pPr>
        <w:numPr>
          <w:ilvl w:val="0"/>
          <w:numId w:val="29"/>
        </w:numPr>
        <w:overflowPunct/>
        <w:autoSpaceDE/>
        <w:autoSpaceDN/>
        <w:adjustRightInd/>
        <w:contextualSpacing/>
        <w:textAlignment w:val="auto"/>
        <w:rPr>
          <w:rFonts w:asciiTheme="minorHAnsi" w:hAnsiTheme="minorHAnsi" w:cs="Arial"/>
          <w:sz w:val="22"/>
          <w:szCs w:val="22"/>
        </w:rPr>
      </w:pPr>
      <w:r w:rsidRPr="002A4A39">
        <w:rPr>
          <w:rFonts w:asciiTheme="minorHAnsi" w:hAnsiTheme="minorHAnsi" w:cs="Arial"/>
          <w:sz w:val="22"/>
          <w:szCs w:val="22"/>
        </w:rPr>
        <w:t xml:space="preserve">poteka </w:t>
      </w:r>
      <w:r w:rsidR="00A65E65" w:rsidRPr="002A4A39">
        <w:rPr>
          <w:rFonts w:asciiTheme="minorHAnsi" w:hAnsiTheme="minorHAnsi" w:cs="Arial"/>
          <w:sz w:val="22"/>
          <w:szCs w:val="22"/>
        </w:rPr>
        <w:t xml:space="preserve">dobro sodelovanje med inšpekcijskimi organi, saj je </w:t>
      </w:r>
      <w:r w:rsidRPr="002A4A39">
        <w:rPr>
          <w:rFonts w:asciiTheme="minorHAnsi" w:hAnsiTheme="minorHAnsi" w:cs="Arial"/>
          <w:sz w:val="22"/>
          <w:szCs w:val="22"/>
        </w:rPr>
        <w:t xml:space="preserve">bilo </w:t>
      </w:r>
      <w:r w:rsidR="00A65E65" w:rsidRPr="002A4A39">
        <w:rPr>
          <w:rFonts w:asciiTheme="minorHAnsi" w:hAnsiTheme="minorHAnsi" w:cs="Arial"/>
          <w:sz w:val="22"/>
          <w:szCs w:val="22"/>
        </w:rPr>
        <w:t xml:space="preserve">tudi v poročanem letu izvedenih več </w:t>
      </w:r>
      <w:r w:rsidR="00D42B88" w:rsidRPr="002A4A39">
        <w:rPr>
          <w:rFonts w:asciiTheme="minorHAnsi" w:hAnsiTheme="minorHAnsi" w:cs="Arial"/>
          <w:sz w:val="22"/>
          <w:szCs w:val="22"/>
        </w:rPr>
        <w:t>usklajen</w:t>
      </w:r>
      <w:r w:rsidR="00A65E65" w:rsidRPr="002A4A39">
        <w:rPr>
          <w:rFonts w:asciiTheme="minorHAnsi" w:hAnsiTheme="minorHAnsi" w:cs="Arial"/>
          <w:sz w:val="22"/>
          <w:szCs w:val="22"/>
        </w:rPr>
        <w:t>ih akcij. Vzpostavljene so bile tudi druge oblike sodelovanja z inšpekcijskimi službami, kot so izmenjava informacij;</w:t>
      </w:r>
    </w:p>
    <w:p w14:paraId="62BDC2C2" w14:textId="77777777" w:rsidR="00D23CAE" w:rsidRPr="002A4A39" w:rsidRDefault="00D23CAE" w:rsidP="00BB495C">
      <w:pPr>
        <w:overflowPunct/>
        <w:autoSpaceDE/>
        <w:autoSpaceDN/>
        <w:adjustRightInd/>
        <w:contextualSpacing/>
        <w:textAlignment w:val="auto"/>
        <w:rPr>
          <w:rFonts w:asciiTheme="minorHAnsi" w:hAnsiTheme="minorHAnsi" w:cs="Arial"/>
          <w:sz w:val="22"/>
          <w:szCs w:val="22"/>
        </w:rPr>
      </w:pPr>
    </w:p>
    <w:p w14:paraId="24E57E12" w14:textId="1094D59F" w:rsidR="00D23CAE" w:rsidRPr="002A4A39" w:rsidRDefault="00A65E65" w:rsidP="00BB495C">
      <w:pPr>
        <w:numPr>
          <w:ilvl w:val="0"/>
          <w:numId w:val="31"/>
        </w:numPr>
        <w:overflowPunct/>
        <w:autoSpaceDE/>
        <w:autoSpaceDN/>
        <w:adjustRightInd/>
        <w:contextualSpacing/>
        <w:textAlignment w:val="auto"/>
        <w:rPr>
          <w:rFonts w:asciiTheme="minorHAnsi" w:hAnsiTheme="minorHAnsi" w:cs="Arial"/>
          <w:b/>
          <w:sz w:val="22"/>
          <w:szCs w:val="22"/>
        </w:rPr>
      </w:pPr>
      <w:r w:rsidRPr="002A4A39">
        <w:rPr>
          <w:rFonts w:asciiTheme="minorHAnsi" w:hAnsiTheme="minorHAnsi" w:cs="Arial"/>
          <w:sz w:val="22"/>
          <w:szCs w:val="22"/>
        </w:rPr>
        <w:t xml:space="preserve">izvajalci ODD </w:t>
      </w:r>
      <w:r w:rsidR="002E294A" w:rsidRPr="002A4A39">
        <w:rPr>
          <w:rFonts w:asciiTheme="minorHAnsi" w:hAnsiTheme="minorHAnsi" w:cs="Arial"/>
          <w:sz w:val="22"/>
          <w:szCs w:val="22"/>
        </w:rPr>
        <w:t xml:space="preserve">so </w:t>
      </w:r>
      <w:r w:rsidRPr="002A4A39">
        <w:rPr>
          <w:rFonts w:asciiTheme="minorHAnsi" w:hAnsiTheme="minorHAnsi" w:cs="Arial"/>
          <w:sz w:val="22"/>
          <w:szCs w:val="22"/>
        </w:rPr>
        <w:t>v letu 2017 dosegli oziroma napovedali skupno 2.607.024,54 evr</w:t>
      </w:r>
      <w:r w:rsidR="002E294A" w:rsidRPr="002A4A39">
        <w:rPr>
          <w:rFonts w:asciiTheme="minorHAnsi" w:hAnsiTheme="minorHAnsi" w:cs="Arial"/>
          <w:sz w:val="22"/>
          <w:szCs w:val="22"/>
        </w:rPr>
        <w:t>a</w:t>
      </w:r>
      <w:r w:rsidRPr="002A4A39">
        <w:rPr>
          <w:rFonts w:asciiTheme="minorHAnsi" w:hAnsiTheme="minorHAnsi" w:cs="Arial"/>
          <w:sz w:val="22"/>
          <w:szCs w:val="22"/>
        </w:rPr>
        <w:t xml:space="preserve"> prihodkov, kar izhaja iz predloženih poročil o do</w:t>
      </w:r>
      <w:r w:rsidR="00804333" w:rsidRPr="002A4A39">
        <w:rPr>
          <w:rFonts w:asciiTheme="minorHAnsi" w:hAnsiTheme="minorHAnsi" w:cs="Arial"/>
          <w:sz w:val="22"/>
          <w:szCs w:val="22"/>
        </w:rPr>
        <w:t>seženem prihodku iz naslova ODD;</w:t>
      </w:r>
      <w:r w:rsidRPr="002A4A39">
        <w:rPr>
          <w:rFonts w:asciiTheme="minorHAnsi" w:hAnsiTheme="minorHAnsi" w:cs="Arial"/>
          <w:sz w:val="22"/>
          <w:szCs w:val="22"/>
        </w:rPr>
        <w:t xml:space="preserve"> </w:t>
      </w:r>
    </w:p>
    <w:p w14:paraId="13223A1B" w14:textId="77777777" w:rsidR="00804333" w:rsidRPr="002A4A39" w:rsidRDefault="00804333" w:rsidP="00BB495C">
      <w:pPr>
        <w:overflowPunct/>
        <w:autoSpaceDE/>
        <w:autoSpaceDN/>
        <w:adjustRightInd/>
        <w:ind w:left="360"/>
        <w:contextualSpacing/>
        <w:textAlignment w:val="auto"/>
        <w:rPr>
          <w:rFonts w:asciiTheme="minorHAnsi" w:hAnsiTheme="minorHAnsi" w:cs="Arial"/>
          <w:b/>
          <w:sz w:val="22"/>
          <w:szCs w:val="22"/>
        </w:rPr>
      </w:pPr>
    </w:p>
    <w:p w14:paraId="231BCED0" w14:textId="38D3F893" w:rsidR="00502D6B" w:rsidRPr="002A4A39" w:rsidRDefault="00804333"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hAnsiTheme="minorHAnsi" w:cs="Arial"/>
          <w:sz w:val="22"/>
          <w:szCs w:val="22"/>
        </w:rPr>
        <w:t xml:space="preserve">ugotavljajo se pomanjkljivosti in nepravilnosti v ZPDZC-1, zato bi bile potrebne </w:t>
      </w:r>
      <w:r w:rsidR="002E294A" w:rsidRPr="002A4A39">
        <w:rPr>
          <w:rFonts w:asciiTheme="minorHAnsi" w:hAnsiTheme="minorHAnsi" w:cs="Arial"/>
          <w:sz w:val="22"/>
          <w:szCs w:val="22"/>
        </w:rPr>
        <w:t xml:space="preserve">njegove </w:t>
      </w:r>
      <w:r w:rsidRPr="002A4A39">
        <w:rPr>
          <w:rFonts w:asciiTheme="minorHAnsi" w:hAnsiTheme="minorHAnsi" w:cs="Arial"/>
          <w:sz w:val="22"/>
          <w:szCs w:val="22"/>
        </w:rPr>
        <w:t>spremembe;</w:t>
      </w:r>
    </w:p>
    <w:p w14:paraId="7CD9D375" w14:textId="77777777" w:rsidR="00804333" w:rsidRPr="002A4A39" w:rsidRDefault="00804333" w:rsidP="00BB495C">
      <w:pPr>
        <w:rPr>
          <w:rFonts w:asciiTheme="minorHAnsi" w:eastAsia="Calibri" w:hAnsiTheme="minorHAnsi" w:cs="Arial"/>
          <w:sz w:val="22"/>
          <w:szCs w:val="22"/>
        </w:rPr>
      </w:pPr>
    </w:p>
    <w:p w14:paraId="4B921DCC" w14:textId="36F3E1A4" w:rsidR="00C958C0" w:rsidRPr="002A4A39" w:rsidRDefault="00804333"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nadzorni organi se s</w:t>
      </w:r>
      <w:r w:rsidR="00167703" w:rsidRPr="002A4A39">
        <w:rPr>
          <w:rFonts w:asciiTheme="minorHAnsi" w:eastAsia="Calibri" w:hAnsiTheme="minorHAnsi" w:cs="Arial"/>
          <w:sz w:val="22"/>
          <w:szCs w:val="22"/>
        </w:rPr>
        <w:t>p</w:t>
      </w:r>
      <w:r w:rsidRPr="002A4A39">
        <w:rPr>
          <w:rFonts w:asciiTheme="minorHAnsi" w:eastAsia="Calibri" w:hAnsiTheme="minorHAnsi" w:cs="Arial"/>
          <w:sz w:val="22"/>
          <w:szCs w:val="22"/>
        </w:rPr>
        <w:t>o</w:t>
      </w:r>
      <w:r w:rsidR="00167703" w:rsidRPr="002A4A39">
        <w:rPr>
          <w:rFonts w:asciiTheme="minorHAnsi" w:eastAsia="Calibri" w:hAnsiTheme="minorHAnsi" w:cs="Arial"/>
          <w:sz w:val="22"/>
          <w:szCs w:val="22"/>
        </w:rPr>
        <w:t>prijem</w:t>
      </w:r>
      <w:r w:rsidRPr="002A4A39">
        <w:rPr>
          <w:rFonts w:asciiTheme="minorHAnsi" w:eastAsia="Calibri" w:hAnsiTheme="minorHAnsi" w:cs="Arial"/>
          <w:sz w:val="22"/>
          <w:szCs w:val="22"/>
        </w:rPr>
        <w:t>ajo s kadrovsko podhranjenostjo;</w:t>
      </w:r>
    </w:p>
    <w:p w14:paraId="3F8E0356" w14:textId="77777777" w:rsidR="00804333" w:rsidRPr="002A4A39" w:rsidRDefault="00804333" w:rsidP="00BB495C">
      <w:pPr>
        <w:rPr>
          <w:rFonts w:asciiTheme="minorHAnsi" w:eastAsia="Calibri" w:hAnsiTheme="minorHAnsi" w:cs="Arial"/>
          <w:sz w:val="22"/>
          <w:szCs w:val="22"/>
        </w:rPr>
      </w:pPr>
    </w:p>
    <w:p w14:paraId="4622C71E" w14:textId="7892E7DF" w:rsidR="00C958C0" w:rsidRPr="002A4A39" w:rsidRDefault="00C958C0" w:rsidP="00BB495C">
      <w:pPr>
        <w:pStyle w:val="Odstavekseznama"/>
        <w:numPr>
          <w:ilvl w:val="0"/>
          <w:numId w:val="31"/>
        </w:numPr>
        <w:spacing w:after="160" w:line="240" w:lineRule="auto"/>
        <w:rPr>
          <w:rFonts w:asciiTheme="minorHAnsi" w:eastAsia="Calibri" w:hAnsiTheme="minorHAnsi" w:cs="Arial"/>
          <w:sz w:val="22"/>
          <w:szCs w:val="22"/>
        </w:rPr>
      </w:pPr>
      <w:r w:rsidRPr="002A4A39">
        <w:rPr>
          <w:rFonts w:asciiTheme="minorHAnsi" w:eastAsia="Calibri" w:hAnsiTheme="minorHAnsi" w:cs="Arial"/>
          <w:sz w:val="22"/>
          <w:szCs w:val="22"/>
        </w:rPr>
        <w:t>za podajo ocene stanja spoštovanja zakonodaje s področja dela na črno bi bilo treb</w:t>
      </w:r>
      <w:r w:rsidR="002E294A"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povečati število rednih nadzorov na tem področju, kar pa glede na število zaposlenih in dejanski pripad zadev zaradi izrednih nadzorov ni mogoče</w:t>
      </w:r>
      <w:r w:rsidR="00804333" w:rsidRPr="002A4A39">
        <w:rPr>
          <w:rFonts w:asciiTheme="minorHAnsi" w:eastAsia="Calibri" w:hAnsiTheme="minorHAnsi" w:cs="Arial"/>
          <w:sz w:val="22"/>
          <w:szCs w:val="22"/>
        </w:rPr>
        <w:t>;</w:t>
      </w:r>
    </w:p>
    <w:p w14:paraId="3F3DB1AD" w14:textId="77777777" w:rsidR="00C958C0" w:rsidRPr="002A4A39" w:rsidRDefault="00C958C0" w:rsidP="00BB495C">
      <w:pPr>
        <w:pStyle w:val="Odstavekseznama"/>
        <w:spacing w:line="240" w:lineRule="auto"/>
        <w:ind w:left="360"/>
        <w:rPr>
          <w:rFonts w:asciiTheme="minorHAnsi" w:eastAsia="Calibri" w:hAnsiTheme="minorHAnsi" w:cs="Arial"/>
          <w:sz w:val="22"/>
          <w:szCs w:val="22"/>
        </w:rPr>
      </w:pPr>
    </w:p>
    <w:p w14:paraId="3CD60347" w14:textId="0E7E11FB" w:rsidR="00804333" w:rsidRPr="002A4A39" w:rsidRDefault="00C958C0"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stanje na področju, ki ga inšpekcijsko nad</w:t>
      </w:r>
      <w:r w:rsidR="00804333" w:rsidRPr="002A4A39">
        <w:rPr>
          <w:rFonts w:asciiTheme="minorHAnsi" w:eastAsia="Calibri" w:hAnsiTheme="minorHAnsi" w:cs="Arial"/>
          <w:sz w:val="22"/>
          <w:szCs w:val="22"/>
        </w:rPr>
        <w:t>zira IRSNZ</w:t>
      </w:r>
      <w:r w:rsidR="002E294A" w:rsidRPr="002A4A39">
        <w:rPr>
          <w:rFonts w:asciiTheme="minorHAnsi" w:eastAsia="Calibri" w:hAnsiTheme="minorHAnsi" w:cs="Arial"/>
          <w:sz w:val="22"/>
          <w:szCs w:val="22"/>
        </w:rPr>
        <w:t>,</w:t>
      </w:r>
      <w:r w:rsidR="00804333" w:rsidRPr="002A4A39">
        <w:rPr>
          <w:rFonts w:asciiTheme="minorHAnsi" w:eastAsia="Calibri" w:hAnsiTheme="minorHAnsi" w:cs="Arial"/>
          <w:sz w:val="22"/>
          <w:szCs w:val="22"/>
        </w:rPr>
        <w:t xml:space="preserve"> </w:t>
      </w:r>
      <w:r w:rsidR="002E294A" w:rsidRPr="002A4A39">
        <w:rPr>
          <w:rFonts w:asciiTheme="minorHAnsi" w:eastAsia="Calibri" w:hAnsiTheme="minorHAnsi" w:cs="Arial"/>
          <w:sz w:val="22"/>
          <w:szCs w:val="22"/>
        </w:rPr>
        <w:t xml:space="preserve">je </w:t>
      </w:r>
      <w:r w:rsidR="00804333" w:rsidRPr="002A4A39">
        <w:rPr>
          <w:rFonts w:asciiTheme="minorHAnsi" w:eastAsia="Calibri" w:hAnsiTheme="minorHAnsi" w:cs="Arial"/>
          <w:sz w:val="22"/>
          <w:szCs w:val="22"/>
        </w:rPr>
        <w:t>relativno dobro,</w:t>
      </w:r>
      <w:r w:rsidRPr="002A4A39">
        <w:rPr>
          <w:rFonts w:asciiTheme="minorHAnsi" w:eastAsia="Calibri" w:hAnsiTheme="minorHAnsi" w:cs="Arial"/>
          <w:sz w:val="22"/>
          <w:szCs w:val="22"/>
        </w:rPr>
        <w:t xml:space="preserve"> dejansk</w:t>
      </w:r>
      <w:r w:rsidR="00512F5A" w:rsidRPr="002A4A39">
        <w:rPr>
          <w:rFonts w:asciiTheme="minorHAnsi" w:eastAsia="Calibri" w:hAnsiTheme="minorHAnsi" w:cs="Arial"/>
          <w:sz w:val="22"/>
          <w:szCs w:val="22"/>
        </w:rPr>
        <w:t>e težave</w:t>
      </w:r>
      <w:r w:rsidRPr="002A4A39">
        <w:rPr>
          <w:rFonts w:asciiTheme="minorHAnsi" w:eastAsia="Calibri" w:hAnsiTheme="minorHAnsi" w:cs="Arial"/>
          <w:sz w:val="22"/>
          <w:szCs w:val="22"/>
        </w:rPr>
        <w:t xml:space="preserve"> </w:t>
      </w:r>
      <w:r w:rsidR="00804333" w:rsidRPr="002A4A39">
        <w:rPr>
          <w:rFonts w:asciiTheme="minorHAnsi" w:eastAsia="Calibri" w:hAnsiTheme="minorHAnsi" w:cs="Arial"/>
          <w:sz w:val="22"/>
          <w:szCs w:val="22"/>
        </w:rPr>
        <w:t xml:space="preserve">pa so </w:t>
      </w:r>
      <w:r w:rsidRPr="002A4A39">
        <w:rPr>
          <w:rFonts w:asciiTheme="minorHAnsi" w:eastAsia="Calibri" w:hAnsiTheme="minorHAnsi" w:cs="Arial"/>
          <w:sz w:val="22"/>
          <w:szCs w:val="22"/>
        </w:rPr>
        <w:t>na področju zasebnega varovanja. Na tem področju je tudi največ informacij o izvajanju dela na črno in plačevanja na roko, vendar je v praksi to težko dokazati. Zaradi nizkih dohodkov, ki se plačujejo varnostnikom na področju zasebnega varovanja, ti velikokrat brez ustreznih pogodb izvajajo naloge varova</w:t>
      </w:r>
      <w:r w:rsidR="00804333" w:rsidRPr="002A4A39">
        <w:rPr>
          <w:rFonts w:asciiTheme="minorHAnsi" w:eastAsia="Calibri" w:hAnsiTheme="minorHAnsi" w:cs="Arial"/>
          <w:sz w:val="22"/>
          <w:szCs w:val="22"/>
        </w:rPr>
        <w:t>nja tudi za druge delodajalce;</w:t>
      </w:r>
    </w:p>
    <w:p w14:paraId="794894EE" w14:textId="77777777" w:rsidR="00804333" w:rsidRPr="002A4A39" w:rsidRDefault="00804333" w:rsidP="00BB495C">
      <w:pPr>
        <w:pStyle w:val="Odstavekseznama"/>
        <w:spacing w:line="240" w:lineRule="auto"/>
        <w:rPr>
          <w:rFonts w:asciiTheme="minorHAnsi" w:eastAsia="Calibri" w:hAnsiTheme="minorHAnsi" w:cs="Arial"/>
          <w:sz w:val="22"/>
          <w:szCs w:val="22"/>
        </w:rPr>
      </w:pPr>
    </w:p>
    <w:p w14:paraId="70865C01" w14:textId="5F96351C" w:rsidR="00804333" w:rsidRPr="002A4A39" w:rsidRDefault="002E294A"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z vidika</w:t>
      </w:r>
      <w:r w:rsidR="00CD3530" w:rsidRPr="002A4A39">
        <w:rPr>
          <w:rFonts w:asciiTheme="minorHAnsi" w:eastAsia="Calibri" w:hAnsiTheme="minorHAnsi" w:cs="Arial"/>
          <w:sz w:val="22"/>
          <w:szCs w:val="22"/>
        </w:rPr>
        <w:t xml:space="preserve"> preventivnega delovanja (npr. objave na spletnih straneh posameznih nadzornih organov) ter medsebojnega sodelovanja različnih nadzornih organov oziroma inšpekcijskih služb na ravni območnih enot se veliko prispeva k o</w:t>
      </w:r>
      <w:r w:rsidRPr="002A4A39">
        <w:rPr>
          <w:rFonts w:asciiTheme="minorHAnsi" w:eastAsia="Calibri" w:hAnsiTheme="minorHAnsi" w:cs="Arial"/>
          <w:sz w:val="22"/>
          <w:szCs w:val="22"/>
        </w:rPr>
        <w:t>za</w:t>
      </w:r>
      <w:r w:rsidR="00CD3530" w:rsidRPr="002A4A39">
        <w:rPr>
          <w:rFonts w:asciiTheme="minorHAnsi" w:eastAsia="Calibri" w:hAnsiTheme="minorHAnsi" w:cs="Arial"/>
          <w:sz w:val="22"/>
          <w:szCs w:val="22"/>
        </w:rPr>
        <w:t xml:space="preserve">veščanju ljudi, saj je tako z vidika varnosti kot finančnega učinka bistvenega </w:t>
      </w:r>
      <w:r w:rsidR="00CD3530" w:rsidRPr="002A4A39">
        <w:rPr>
          <w:rFonts w:asciiTheme="minorHAnsi" w:eastAsia="Calibri" w:hAnsiTheme="minorHAnsi" w:cs="Arial"/>
          <w:sz w:val="22"/>
          <w:szCs w:val="22"/>
        </w:rPr>
        <w:lastRenderedPageBreak/>
        <w:t xml:space="preserve">pomena, da izvajalci dejavnosti opravljajo svojo dejavnosti </w:t>
      </w:r>
      <w:r w:rsidR="00295EBF" w:rsidRPr="002A4A39">
        <w:rPr>
          <w:rFonts w:asciiTheme="minorHAnsi" w:eastAsia="Calibri" w:hAnsiTheme="minorHAnsi" w:cs="Arial"/>
          <w:sz w:val="22"/>
          <w:szCs w:val="22"/>
        </w:rPr>
        <w:t xml:space="preserve">oziroma </w:t>
      </w:r>
      <w:r w:rsidR="00CD3530" w:rsidRPr="002A4A39">
        <w:rPr>
          <w:rFonts w:asciiTheme="minorHAnsi" w:eastAsia="Calibri" w:hAnsiTheme="minorHAnsi" w:cs="Arial"/>
          <w:sz w:val="22"/>
          <w:szCs w:val="22"/>
        </w:rPr>
        <w:t xml:space="preserve">storitev legalno in legitimno takrat, ko izpolnjujejo posebne pogoje, ki so predpisani </w:t>
      </w:r>
      <w:r w:rsidR="00804333" w:rsidRPr="002A4A39">
        <w:rPr>
          <w:rFonts w:asciiTheme="minorHAnsi" w:eastAsia="Calibri" w:hAnsiTheme="minorHAnsi" w:cs="Arial"/>
          <w:sz w:val="22"/>
          <w:szCs w:val="22"/>
        </w:rPr>
        <w:t>s posamezno področno zakonodajo</w:t>
      </w:r>
      <w:r w:rsidR="008C4829" w:rsidRPr="002A4A39">
        <w:rPr>
          <w:rFonts w:asciiTheme="minorHAnsi" w:eastAsia="Calibri" w:hAnsiTheme="minorHAnsi" w:cs="Arial"/>
          <w:sz w:val="22"/>
          <w:szCs w:val="22"/>
        </w:rPr>
        <w:t>;</w:t>
      </w:r>
    </w:p>
    <w:p w14:paraId="6D8481C7" w14:textId="77777777" w:rsidR="00804333" w:rsidRPr="002A4A39" w:rsidRDefault="00804333" w:rsidP="00BB495C">
      <w:pPr>
        <w:pStyle w:val="Odstavekseznama"/>
        <w:spacing w:line="240" w:lineRule="auto"/>
        <w:rPr>
          <w:rFonts w:asciiTheme="minorHAnsi" w:eastAsia="Calibri" w:hAnsiTheme="minorHAnsi" w:cs="Arial"/>
          <w:sz w:val="22"/>
          <w:szCs w:val="22"/>
        </w:rPr>
      </w:pPr>
    </w:p>
    <w:p w14:paraId="0F73B365" w14:textId="578F592F" w:rsidR="00804333" w:rsidRPr="002A4A39" w:rsidRDefault="008C4829"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v</w:t>
      </w:r>
      <w:r w:rsidR="00745E0F" w:rsidRPr="002A4A39">
        <w:rPr>
          <w:rFonts w:asciiTheme="minorHAnsi" w:eastAsia="Calibri" w:hAnsiTheme="minorHAnsi" w:cs="Arial"/>
          <w:sz w:val="22"/>
          <w:szCs w:val="22"/>
        </w:rPr>
        <w:t xml:space="preserve"> primerih kaznivih dejanj zoper delovno razmerje in socialno varnost policija ne ugotavlja bistveno drugačnih načinov izvrševanja kaznivih dejanj glede na ugotovitve iz prejšnjih let. Še vedno ugotavljajo, da se tovrstna kazniva dejanja najpogosteje pojavljajo v gradbeništvu, gostinstvu, avtoprevozništvu in trgovini, zaznana pa so tudi v drugih storitvenih dejavnostih. V teh primerih gre predvsem za neizplačevanje plač </w:t>
      </w:r>
      <w:r w:rsidR="00295EBF" w:rsidRPr="002A4A39">
        <w:rPr>
          <w:rFonts w:asciiTheme="minorHAnsi" w:eastAsia="Calibri" w:hAnsiTheme="minorHAnsi" w:cs="Arial"/>
          <w:sz w:val="22"/>
          <w:szCs w:val="22"/>
        </w:rPr>
        <w:t xml:space="preserve">oziroma </w:t>
      </w:r>
      <w:r w:rsidR="00745E0F" w:rsidRPr="002A4A39">
        <w:rPr>
          <w:rFonts w:asciiTheme="minorHAnsi" w:eastAsia="Calibri" w:hAnsiTheme="minorHAnsi" w:cs="Arial"/>
          <w:sz w:val="22"/>
          <w:szCs w:val="22"/>
        </w:rPr>
        <w:t xml:space="preserve">neplačevanje pripadajočih davkov in prispevkov zaposlenim, kadar ti ne prejmejo plačila za opravljeno delo </w:t>
      </w:r>
      <w:r w:rsidR="00295EBF" w:rsidRPr="002A4A39">
        <w:rPr>
          <w:rFonts w:asciiTheme="minorHAnsi" w:eastAsia="Calibri" w:hAnsiTheme="minorHAnsi" w:cs="Arial"/>
          <w:sz w:val="22"/>
          <w:szCs w:val="22"/>
        </w:rPr>
        <w:t xml:space="preserve">oziroma </w:t>
      </w:r>
      <w:r w:rsidR="00745E0F" w:rsidRPr="002A4A39">
        <w:rPr>
          <w:rFonts w:asciiTheme="minorHAnsi" w:eastAsia="Calibri" w:hAnsiTheme="minorHAnsi" w:cs="Arial"/>
          <w:sz w:val="22"/>
          <w:szCs w:val="22"/>
        </w:rPr>
        <w:t xml:space="preserve">prejmejo izplačila v gotovini, v manjši meri pa za kršitve glede sklenitve </w:t>
      </w:r>
      <w:r w:rsidR="00295EBF" w:rsidRPr="002A4A39">
        <w:rPr>
          <w:rFonts w:asciiTheme="minorHAnsi" w:eastAsia="Calibri" w:hAnsiTheme="minorHAnsi" w:cs="Arial"/>
          <w:sz w:val="22"/>
          <w:szCs w:val="22"/>
        </w:rPr>
        <w:t xml:space="preserve">oziroma </w:t>
      </w:r>
      <w:r w:rsidR="00745E0F" w:rsidRPr="002A4A39">
        <w:rPr>
          <w:rFonts w:asciiTheme="minorHAnsi" w:eastAsia="Calibri" w:hAnsiTheme="minorHAnsi" w:cs="Arial"/>
          <w:sz w:val="22"/>
          <w:szCs w:val="22"/>
        </w:rPr>
        <w:t>nezakonitega prenehanja delovnega razmerja</w:t>
      </w:r>
      <w:r w:rsidR="00E751F0">
        <w:rPr>
          <w:rFonts w:asciiTheme="minorHAnsi" w:eastAsia="Calibri" w:hAnsiTheme="minorHAnsi" w:cs="Arial"/>
          <w:sz w:val="22"/>
          <w:szCs w:val="22"/>
        </w:rPr>
        <w:t>.</w:t>
      </w:r>
    </w:p>
    <w:p w14:paraId="37FE9584" w14:textId="6CA1512B" w:rsidR="00745E0F" w:rsidRPr="002A4A39" w:rsidRDefault="00745E0F" w:rsidP="00BB495C">
      <w:pPr>
        <w:rPr>
          <w:rFonts w:asciiTheme="minorHAnsi" w:eastAsia="Calibri" w:hAnsiTheme="minorHAnsi" w:cs="Arial"/>
          <w:sz w:val="22"/>
          <w:szCs w:val="22"/>
        </w:rPr>
      </w:pPr>
    </w:p>
    <w:p w14:paraId="3CBABDC6" w14:textId="77777777" w:rsidR="00CD3530" w:rsidRPr="002A4A39" w:rsidRDefault="00CD3530" w:rsidP="00745E0F">
      <w:pPr>
        <w:overflowPunct/>
        <w:autoSpaceDE/>
        <w:autoSpaceDN/>
        <w:adjustRightInd/>
        <w:textAlignment w:val="auto"/>
        <w:rPr>
          <w:rFonts w:asciiTheme="minorHAnsi" w:hAnsiTheme="minorHAnsi" w:cs="Arial"/>
          <w:b/>
          <w:color w:val="FF0000"/>
          <w:sz w:val="22"/>
          <w:szCs w:val="22"/>
        </w:rPr>
      </w:pPr>
    </w:p>
    <w:p w14:paraId="630F2015" w14:textId="77777777" w:rsidR="00D23CAE" w:rsidRPr="002A4A39" w:rsidRDefault="00D23CAE" w:rsidP="00804333">
      <w:pPr>
        <w:rPr>
          <w:rFonts w:asciiTheme="minorHAnsi" w:hAnsiTheme="minorHAnsi" w:cs="Arial"/>
          <w:b/>
          <w:sz w:val="22"/>
          <w:szCs w:val="22"/>
          <w:u w:val="single"/>
        </w:rPr>
      </w:pPr>
      <w:r w:rsidRPr="002A4A39">
        <w:rPr>
          <w:rFonts w:asciiTheme="minorHAnsi" w:hAnsiTheme="minorHAnsi" w:cs="Arial"/>
          <w:b/>
          <w:sz w:val="22"/>
          <w:szCs w:val="22"/>
          <w:u w:val="single"/>
        </w:rPr>
        <w:t>PRIPOROČILA:</w:t>
      </w:r>
    </w:p>
    <w:p w14:paraId="564EA696" w14:textId="36202E6E" w:rsidR="00A65E65" w:rsidRPr="002A4A39" w:rsidRDefault="00422DC4" w:rsidP="00BB495C">
      <w:pPr>
        <w:pStyle w:val="Odstavekseznama"/>
        <w:numPr>
          <w:ilvl w:val="0"/>
          <w:numId w:val="31"/>
        </w:numPr>
        <w:spacing w:line="240" w:lineRule="auto"/>
        <w:rPr>
          <w:rFonts w:asciiTheme="minorHAnsi" w:hAnsiTheme="minorHAnsi" w:cs="Arial"/>
          <w:sz w:val="22"/>
          <w:szCs w:val="22"/>
        </w:rPr>
      </w:pPr>
      <w:r w:rsidRPr="002A4A39">
        <w:rPr>
          <w:rFonts w:asciiTheme="minorHAnsi" w:hAnsiTheme="minorHAnsi" w:cs="Arial"/>
          <w:sz w:val="22"/>
          <w:szCs w:val="22"/>
        </w:rPr>
        <w:t>izvajanje oziroma uvedba delovnih sestankov</w:t>
      </w:r>
      <w:r w:rsidR="00A65E65" w:rsidRPr="002A4A39">
        <w:rPr>
          <w:rFonts w:asciiTheme="minorHAnsi" w:hAnsiTheme="minorHAnsi" w:cs="Arial"/>
          <w:sz w:val="22"/>
          <w:szCs w:val="22"/>
        </w:rPr>
        <w:t xml:space="preserve"> </w:t>
      </w:r>
      <w:r w:rsidRPr="002A4A39">
        <w:rPr>
          <w:rFonts w:asciiTheme="minorHAnsi" w:hAnsiTheme="minorHAnsi" w:cs="Arial"/>
          <w:sz w:val="22"/>
          <w:szCs w:val="22"/>
        </w:rPr>
        <w:t>(tako na državni kot regi</w:t>
      </w:r>
      <w:r w:rsidR="008C4829" w:rsidRPr="002A4A39">
        <w:rPr>
          <w:rFonts w:asciiTheme="minorHAnsi" w:hAnsiTheme="minorHAnsi" w:cs="Arial"/>
          <w:sz w:val="22"/>
          <w:szCs w:val="22"/>
        </w:rPr>
        <w:t>o</w:t>
      </w:r>
      <w:r w:rsidRPr="002A4A39">
        <w:rPr>
          <w:rFonts w:asciiTheme="minorHAnsi" w:hAnsiTheme="minorHAnsi" w:cs="Arial"/>
          <w:sz w:val="22"/>
          <w:szCs w:val="22"/>
        </w:rPr>
        <w:t xml:space="preserve">nalni ravni in periodično) </w:t>
      </w:r>
      <w:r w:rsidR="00A65E65" w:rsidRPr="002A4A39">
        <w:rPr>
          <w:rFonts w:asciiTheme="minorHAnsi" w:hAnsiTheme="minorHAnsi" w:cs="Arial"/>
          <w:sz w:val="22"/>
          <w:szCs w:val="22"/>
        </w:rPr>
        <w:t>vseh nadzornih organov, ki izvajajo nadzor po ZPDZC-1, z namenom iskanja rešitev v zvezi z odprtimi vprašanji, izmenjave izkušenj, znanja in skupnega dela ter zagotavljanja enotnih stališč za izvajanje nadzora in dajanja pr</w:t>
      </w:r>
      <w:r w:rsidRPr="002A4A39">
        <w:rPr>
          <w:rFonts w:asciiTheme="minorHAnsi" w:hAnsiTheme="minorHAnsi" w:cs="Arial"/>
          <w:sz w:val="22"/>
          <w:szCs w:val="22"/>
        </w:rPr>
        <w:t>edlogov za spremembo zakonodaje</w:t>
      </w:r>
      <w:r w:rsidR="008C4829" w:rsidRPr="002A4A39">
        <w:rPr>
          <w:rFonts w:asciiTheme="minorHAnsi" w:hAnsiTheme="minorHAnsi" w:cs="Arial"/>
          <w:sz w:val="22"/>
          <w:szCs w:val="22"/>
        </w:rPr>
        <w:t>;</w:t>
      </w:r>
    </w:p>
    <w:p w14:paraId="2259A3FB" w14:textId="77777777" w:rsidR="00745E0F" w:rsidRPr="002A4A39" w:rsidRDefault="00745E0F" w:rsidP="00BB495C">
      <w:pPr>
        <w:rPr>
          <w:rFonts w:asciiTheme="minorHAnsi" w:hAnsiTheme="minorHAnsi" w:cs="Arial"/>
          <w:b/>
          <w:sz w:val="22"/>
          <w:szCs w:val="22"/>
        </w:rPr>
      </w:pPr>
    </w:p>
    <w:p w14:paraId="63F4A5B4" w14:textId="2AEDC3DF" w:rsidR="00B8733A" w:rsidRPr="002A4A39" w:rsidRDefault="00B8733A"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n</w:t>
      </w:r>
      <w:r w:rsidR="005A6183" w:rsidRPr="002A4A39">
        <w:rPr>
          <w:rFonts w:asciiTheme="minorHAnsi" w:eastAsia="Calibri" w:hAnsiTheme="minorHAnsi" w:cs="Arial"/>
          <w:sz w:val="22"/>
          <w:szCs w:val="22"/>
        </w:rPr>
        <w:t xml:space="preserve">adzorni organi bodo morali tudi v prihodnje posebno pozornost namenjati nadzoru </w:t>
      </w:r>
      <w:r w:rsidR="008C4829" w:rsidRPr="002A4A39">
        <w:rPr>
          <w:rFonts w:asciiTheme="minorHAnsi" w:eastAsia="Calibri" w:hAnsiTheme="minorHAnsi" w:cs="Arial"/>
          <w:sz w:val="22"/>
          <w:szCs w:val="22"/>
        </w:rPr>
        <w:t xml:space="preserve">na </w:t>
      </w:r>
      <w:r w:rsidR="005A6183" w:rsidRPr="002A4A39">
        <w:rPr>
          <w:rFonts w:asciiTheme="minorHAnsi" w:eastAsia="Calibri" w:hAnsiTheme="minorHAnsi" w:cs="Arial"/>
          <w:sz w:val="22"/>
          <w:szCs w:val="22"/>
        </w:rPr>
        <w:t>področj</w:t>
      </w:r>
      <w:r w:rsidR="007157B8" w:rsidRPr="002A4A39">
        <w:rPr>
          <w:rFonts w:asciiTheme="minorHAnsi" w:eastAsia="Calibri" w:hAnsiTheme="minorHAnsi" w:cs="Arial"/>
          <w:sz w:val="22"/>
          <w:szCs w:val="22"/>
        </w:rPr>
        <w:t>u</w:t>
      </w:r>
      <w:r w:rsidR="005A6183" w:rsidRPr="002A4A39">
        <w:rPr>
          <w:rFonts w:asciiTheme="minorHAnsi" w:eastAsia="Calibri" w:hAnsiTheme="minorHAnsi" w:cs="Arial"/>
          <w:sz w:val="22"/>
          <w:szCs w:val="22"/>
        </w:rPr>
        <w:t xml:space="preserve"> dela </w:t>
      </w:r>
      <w:r w:rsidR="007341FC">
        <w:rPr>
          <w:rFonts w:asciiTheme="minorHAnsi" w:eastAsia="Calibri" w:hAnsiTheme="minorHAnsi" w:cs="Arial"/>
          <w:sz w:val="22"/>
          <w:szCs w:val="22"/>
        </w:rPr>
        <w:t xml:space="preserve">in zaposlovanja </w:t>
      </w:r>
      <w:r w:rsidR="005A6183" w:rsidRPr="002A4A39">
        <w:rPr>
          <w:rFonts w:asciiTheme="minorHAnsi" w:eastAsia="Calibri" w:hAnsiTheme="minorHAnsi" w:cs="Arial"/>
          <w:sz w:val="22"/>
          <w:szCs w:val="22"/>
        </w:rPr>
        <w:t>na črno oziroma si</w:t>
      </w:r>
      <w:r w:rsidRPr="002A4A39">
        <w:rPr>
          <w:rFonts w:asciiTheme="minorHAnsi" w:eastAsia="Calibri" w:hAnsiTheme="minorHAnsi" w:cs="Arial"/>
          <w:sz w:val="22"/>
          <w:szCs w:val="22"/>
        </w:rPr>
        <w:t xml:space="preserve">ve ekonomije, v okviru česar </w:t>
      </w:r>
      <w:r w:rsidR="00422DC4" w:rsidRPr="002A4A39">
        <w:rPr>
          <w:rFonts w:asciiTheme="minorHAnsi" w:eastAsia="Calibri" w:hAnsiTheme="minorHAnsi" w:cs="Arial"/>
          <w:sz w:val="22"/>
          <w:szCs w:val="22"/>
        </w:rPr>
        <w:t>se priporoča</w:t>
      </w:r>
      <w:r w:rsidR="007157B8" w:rsidRPr="002A4A39">
        <w:rPr>
          <w:rFonts w:asciiTheme="minorHAnsi" w:eastAsia="Calibri" w:hAnsiTheme="minorHAnsi" w:cs="Arial"/>
          <w:sz w:val="22"/>
          <w:szCs w:val="22"/>
        </w:rPr>
        <w:t>ta</w:t>
      </w:r>
      <w:r w:rsidR="00422DC4" w:rsidRPr="002A4A39">
        <w:rPr>
          <w:rFonts w:asciiTheme="minorHAnsi" w:eastAsia="Calibri" w:hAnsiTheme="minorHAnsi" w:cs="Arial"/>
          <w:sz w:val="22"/>
          <w:szCs w:val="22"/>
        </w:rPr>
        <w:t xml:space="preserve"> sodelovanje </w:t>
      </w:r>
      <w:r w:rsidR="005A6183" w:rsidRPr="002A4A39">
        <w:rPr>
          <w:rFonts w:asciiTheme="minorHAnsi" w:eastAsia="Calibri" w:hAnsiTheme="minorHAnsi" w:cs="Arial"/>
          <w:sz w:val="22"/>
          <w:szCs w:val="22"/>
        </w:rPr>
        <w:t xml:space="preserve">v skupnih akcijah </w:t>
      </w:r>
      <w:r w:rsidR="007157B8" w:rsidRPr="002A4A39">
        <w:rPr>
          <w:rFonts w:asciiTheme="minorHAnsi" w:eastAsia="Calibri" w:hAnsiTheme="minorHAnsi" w:cs="Arial"/>
          <w:sz w:val="22"/>
          <w:szCs w:val="22"/>
        </w:rPr>
        <w:t xml:space="preserve">ter </w:t>
      </w:r>
      <w:r w:rsidR="00422DC4" w:rsidRPr="002A4A39">
        <w:rPr>
          <w:rFonts w:asciiTheme="minorHAnsi" w:eastAsia="Calibri" w:hAnsiTheme="minorHAnsi" w:cs="Arial"/>
          <w:sz w:val="22"/>
          <w:szCs w:val="22"/>
        </w:rPr>
        <w:t>izmenjava</w:t>
      </w:r>
      <w:r w:rsidRPr="002A4A39">
        <w:rPr>
          <w:rFonts w:asciiTheme="minorHAnsi" w:eastAsia="Calibri" w:hAnsiTheme="minorHAnsi" w:cs="Arial"/>
          <w:sz w:val="22"/>
          <w:szCs w:val="22"/>
        </w:rPr>
        <w:t xml:space="preserve"> znanj in izkušenj</w:t>
      </w:r>
      <w:r w:rsidR="008C4829" w:rsidRPr="002A4A39">
        <w:rPr>
          <w:rFonts w:asciiTheme="minorHAnsi" w:eastAsia="Calibri" w:hAnsiTheme="minorHAnsi" w:cs="Arial"/>
          <w:sz w:val="22"/>
          <w:szCs w:val="22"/>
        </w:rPr>
        <w:t>;</w:t>
      </w:r>
    </w:p>
    <w:p w14:paraId="3B85DC35" w14:textId="77777777" w:rsidR="00804333" w:rsidRPr="002A4A39" w:rsidRDefault="00804333" w:rsidP="00BB495C">
      <w:pPr>
        <w:rPr>
          <w:rFonts w:asciiTheme="minorHAnsi" w:eastAsia="Calibri" w:hAnsiTheme="minorHAnsi" w:cs="Arial"/>
          <w:sz w:val="22"/>
          <w:szCs w:val="22"/>
        </w:rPr>
      </w:pPr>
    </w:p>
    <w:p w14:paraId="195DB3B9" w14:textId="76E1CE5F" w:rsidR="00B8733A" w:rsidRPr="002A4A39" w:rsidRDefault="00B8733A"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obveščanje</w:t>
      </w:r>
      <w:r w:rsidR="005A6183" w:rsidRPr="002A4A39">
        <w:rPr>
          <w:rFonts w:asciiTheme="minorHAnsi" w:eastAsia="Calibri" w:hAnsiTheme="minorHAnsi" w:cs="Arial"/>
          <w:sz w:val="22"/>
          <w:szCs w:val="22"/>
        </w:rPr>
        <w:t xml:space="preserve"> javnost</w:t>
      </w:r>
      <w:r w:rsidR="007157B8" w:rsidRPr="002A4A39">
        <w:rPr>
          <w:rFonts w:asciiTheme="minorHAnsi" w:eastAsia="Calibri" w:hAnsiTheme="minorHAnsi" w:cs="Arial"/>
          <w:sz w:val="22"/>
          <w:szCs w:val="22"/>
        </w:rPr>
        <w:t>i</w:t>
      </w:r>
      <w:r w:rsidR="005A6183" w:rsidRPr="002A4A39">
        <w:rPr>
          <w:rFonts w:asciiTheme="minorHAnsi" w:eastAsia="Calibri" w:hAnsiTheme="minorHAnsi" w:cs="Arial"/>
          <w:sz w:val="22"/>
          <w:szCs w:val="22"/>
        </w:rPr>
        <w:t xml:space="preserve"> o aktivnostih </w:t>
      </w:r>
      <w:r w:rsidR="00422DC4" w:rsidRPr="002A4A39">
        <w:rPr>
          <w:rFonts w:asciiTheme="minorHAnsi" w:eastAsia="Calibri" w:hAnsiTheme="minorHAnsi" w:cs="Arial"/>
          <w:sz w:val="22"/>
          <w:szCs w:val="22"/>
        </w:rPr>
        <w:t xml:space="preserve">in posledicah dela in zaposlovanja na črno </w:t>
      </w:r>
      <w:r w:rsidR="005A6183" w:rsidRPr="002A4A39">
        <w:rPr>
          <w:rFonts w:asciiTheme="minorHAnsi" w:eastAsia="Calibri" w:hAnsiTheme="minorHAnsi" w:cs="Arial"/>
          <w:sz w:val="22"/>
          <w:szCs w:val="22"/>
        </w:rPr>
        <w:t>p</w:t>
      </w:r>
      <w:r w:rsidR="008C4829" w:rsidRPr="002A4A39">
        <w:rPr>
          <w:rFonts w:asciiTheme="minorHAnsi" w:eastAsia="Calibri" w:hAnsiTheme="minorHAnsi" w:cs="Arial"/>
          <w:sz w:val="22"/>
          <w:szCs w:val="22"/>
        </w:rPr>
        <w:t>o</w:t>
      </w:r>
      <w:r w:rsidR="005A6183" w:rsidRPr="002A4A39">
        <w:rPr>
          <w:rFonts w:asciiTheme="minorHAnsi" w:eastAsia="Calibri" w:hAnsiTheme="minorHAnsi" w:cs="Arial"/>
          <w:sz w:val="22"/>
          <w:szCs w:val="22"/>
        </w:rPr>
        <w:t xml:space="preserve"> spletnih stran</w:t>
      </w:r>
      <w:r w:rsidR="008C4829" w:rsidRPr="002A4A39">
        <w:rPr>
          <w:rFonts w:asciiTheme="minorHAnsi" w:eastAsia="Calibri" w:hAnsiTheme="minorHAnsi" w:cs="Arial"/>
          <w:sz w:val="22"/>
          <w:szCs w:val="22"/>
        </w:rPr>
        <w:t>eh</w:t>
      </w:r>
      <w:r w:rsidR="005A6183" w:rsidRPr="002A4A39">
        <w:rPr>
          <w:rFonts w:asciiTheme="minorHAnsi" w:eastAsia="Calibri" w:hAnsiTheme="minorHAnsi" w:cs="Arial"/>
          <w:sz w:val="22"/>
          <w:szCs w:val="22"/>
        </w:rPr>
        <w:t xml:space="preserve"> in </w:t>
      </w:r>
      <w:r w:rsidR="00422DC4" w:rsidRPr="002A4A39">
        <w:rPr>
          <w:rFonts w:asciiTheme="minorHAnsi" w:eastAsia="Calibri" w:hAnsiTheme="minorHAnsi" w:cs="Arial"/>
          <w:sz w:val="22"/>
          <w:szCs w:val="22"/>
        </w:rPr>
        <w:t>drugih razpoložljivih sredstv</w:t>
      </w:r>
      <w:r w:rsidR="008C4829" w:rsidRPr="002A4A39">
        <w:rPr>
          <w:rFonts w:asciiTheme="minorHAnsi" w:eastAsia="Calibri" w:hAnsiTheme="minorHAnsi" w:cs="Arial"/>
          <w:sz w:val="22"/>
          <w:szCs w:val="22"/>
        </w:rPr>
        <w:t>ih;</w:t>
      </w:r>
    </w:p>
    <w:p w14:paraId="3AC48B36" w14:textId="77777777" w:rsidR="00B8733A" w:rsidRPr="002A4A39" w:rsidRDefault="00B8733A" w:rsidP="00BB495C">
      <w:pPr>
        <w:overflowPunct/>
        <w:autoSpaceDE/>
        <w:autoSpaceDN/>
        <w:adjustRightInd/>
        <w:textAlignment w:val="auto"/>
        <w:rPr>
          <w:rFonts w:asciiTheme="minorHAnsi" w:eastAsia="Calibri" w:hAnsiTheme="minorHAnsi" w:cs="Arial"/>
          <w:sz w:val="22"/>
          <w:szCs w:val="22"/>
        </w:rPr>
      </w:pPr>
    </w:p>
    <w:p w14:paraId="211D69A4" w14:textId="215291EC" w:rsidR="00804333" w:rsidRPr="002A4A39" w:rsidRDefault="00077DCF"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nadaljnje sodelovanje</w:t>
      </w:r>
      <w:r w:rsidR="00B82093" w:rsidRPr="002A4A39">
        <w:rPr>
          <w:rFonts w:asciiTheme="minorHAnsi" w:eastAsia="Calibri" w:hAnsiTheme="minorHAnsi" w:cs="Arial"/>
          <w:sz w:val="22"/>
          <w:szCs w:val="22"/>
        </w:rPr>
        <w:t xml:space="preserve"> z drugimi nadzornimi organi na vseh tistih področjih, kjer </w:t>
      </w:r>
      <w:r w:rsidR="00422DC4" w:rsidRPr="002A4A39">
        <w:rPr>
          <w:rFonts w:asciiTheme="minorHAnsi" w:eastAsia="Calibri" w:hAnsiTheme="minorHAnsi" w:cs="Arial"/>
          <w:sz w:val="22"/>
          <w:szCs w:val="22"/>
        </w:rPr>
        <w:t>se ugot</w:t>
      </w:r>
      <w:r w:rsidR="007157B8" w:rsidRPr="002A4A39">
        <w:rPr>
          <w:rFonts w:asciiTheme="minorHAnsi" w:eastAsia="Calibri" w:hAnsiTheme="minorHAnsi" w:cs="Arial"/>
          <w:sz w:val="22"/>
          <w:szCs w:val="22"/>
        </w:rPr>
        <w:t>a</w:t>
      </w:r>
      <w:r w:rsidR="00422DC4" w:rsidRPr="002A4A39">
        <w:rPr>
          <w:rFonts w:asciiTheme="minorHAnsi" w:eastAsia="Calibri" w:hAnsiTheme="minorHAnsi" w:cs="Arial"/>
          <w:sz w:val="22"/>
          <w:szCs w:val="22"/>
        </w:rPr>
        <w:t>vlja</w:t>
      </w:r>
      <w:r w:rsidR="00B82093" w:rsidRPr="002A4A39">
        <w:rPr>
          <w:rFonts w:asciiTheme="minorHAnsi" w:eastAsia="Calibri" w:hAnsiTheme="minorHAnsi" w:cs="Arial"/>
          <w:sz w:val="22"/>
          <w:szCs w:val="22"/>
        </w:rPr>
        <w:t xml:space="preserve">, da </w:t>
      </w:r>
      <w:r w:rsidRPr="002A4A39">
        <w:rPr>
          <w:rFonts w:asciiTheme="minorHAnsi" w:eastAsia="Calibri" w:hAnsiTheme="minorHAnsi" w:cs="Arial"/>
          <w:sz w:val="22"/>
          <w:szCs w:val="22"/>
        </w:rPr>
        <w:t>to prinaša spodbudne rezultate</w:t>
      </w:r>
      <w:r w:rsidR="008C4829" w:rsidRPr="002A4A39">
        <w:rPr>
          <w:rFonts w:asciiTheme="minorHAnsi" w:eastAsia="Calibri" w:hAnsiTheme="minorHAnsi" w:cs="Arial"/>
          <w:sz w:val="22"/>
          <w:szCs w:val="22"/>
        </w:rPr>
        <w:t>;</w:t>
      </w:r>
    </w:p>
    <w:p w14:paraId="006A75F3" w14:textId="77777777" w:rsidR="00422DC4" w:rsidRPr="002A4A39" w:rsidRDefault="00422DC4" w:rsidP="00BB495C">
      <w:pPr>
        <w:overflowPunct/>
        <w:autoSpaceDE/>
        <w:autoSpaceDN/>
        <w:adjustRightInd/>
        <w:textAlignment w:val="auto"/>
        <w:rPr>
          <w:rFonts w:asciiTheme="minorHAnsi" w:eastAsia="Calibri" w:hAnsiTheme="minorHAnsi" w:cs="Arial"/>
          <w:sz w:val="22"/>
          <w:szCs w:val="22"/>
        </w:rPr>
      </w:pPr>
    </w:p>
    <w:p w14:paraId="0F3B95B1" w14:textId="6E4214A5" w:rsidR="00077DCF" w:rsidRPr="002A4A39" w:rsidRDefault="007157B8" w:rsidP="00BB495C">
      <w:pPr>
        <w:pStyle w:val="Odstavekseznama"/>
        <w:numPr>
          <w:ilvl w:val="0"/>
          <w:numId w:val="31"/>
        </w:numPr>
        <w:spacing w:after="160" w:line="240" w:lineRule="auto"/>
        <w:rPr>
          <w:rFonts w:asciiTheme="minorHAnsi" w:eastAsia="Calibri" w:hAnsiTheme="minorHAnsi" w:cs="Arial"/>
          <w:sz w:val="22"/>
          <w:szCs w:val="22"/>
        </w:rPr>
      </w:pPr>
      <w:r w:rsidRPr="002A4A39">
        <w:rPr>
          <w:rFonts w:asciiTheme="minorHAnsi" w:eastAsia="Calibri" w:hAnsiTheme="minorHAnsi" w:cs="Arial"/>
          <w:sz w:val="22"/>
          <w:szCs w:val="22"/>
        </w:rPr>
        <w:t>nameniti</w:t>
      </w:r>
      <w:r w:rsidR="00077DCF" w:rsidRPr="002A4A39">
        <w:rPr>
          <w:rFonts w:asciiTheme="minorHAnsi" w:eastAsia="Calibri" w:hAnsiTheme="minorHAnsi" w:cs="Arial"/>
          <w:sz w:val="22"/>
          <w:szCs w:val="22"/>
        </w:rPr>
        <w:t xml:space="preserve"> p</w:t>
      </w:r>
      <w:r w:rsidR="00B82093" w:rsidRPr="002A4A39">
        <w:rPr>
          <w:rFonts w:asciiTheme="minorHAnsi" w:eastAsia="Calibri" w:hAnsiTheme="minorHAnsi" w:cs="Arial"/>
          <w:sz w:val="22"/>
          <w:szCs w:val="22"/>
        </w:rPr>
        <w:t>osebno pozornost tistim področjem, ki se skozi prijave, opravljanje nadzorov in ugotovljene kršitve kažejo kot najbolj tvegana področja z</w:t>
      </w:r>
      <w:r w:rsidR="00077DCF" w:rsidRPr="002A4A39">
        <w:rPr>
          <w:rFonts w:asciiTheme="minorHAnsi" w:eastAsia="Calibri" w:hAnsiTheme="minorHAnsi" w:cs="Arial"/>
          <w:sz w:val="22"/>
          <w:szCs w:val="22"/>
        </w:rPr>
        <w:t>a večje kršitve pravic delavcev</w:t>
      </w:r>
      <w:r w:rsidR="008C4829" w:rsidRPr="002A4A39">
        <w:rPr>
          <w:rFonts w:asciiTheme="minorHAnsi" w:eastAsia="Calibri" w:hAnsiTheme="minorHAnsi" w:cs="Arial"/>
          <w:sz w:val="22"/>
          <w:szCs w:val="22"/>
        </w:rPr>
        <w:t>;</w:t>
      </w:r>
    </w:p>
    <w:p w14:paraId="7BEA536E" w14:textId="77777777" w:rsidR="00422DC4" w:rsidRPr="002A4A39" w:rsidRDefault="00422DC4" w:rsidP="00BB495C">
      <w:pPr>
        <w:overflowPunct/>
        <w:autoSpaceDE/>
        <w:autoSpaceDN/>
        <w:adjustRightInd/>
        <w:textAlignment w:val="auto"/>
        <w:rPr>
          <w:rFonts w:asciiTheme="minorHAnsi" w:eastAsia="Calibri" w:hAnsiTheme="minorHAnsi" w:cs="Arial"/>
          <w:sz w:val="22"/>
          <w:szCs w:val="22"/>
        </w:rPr>
      </w:pPr>
    </w:p>
    <w:p w14:paraId="678FAE23" w14:textId="1AA6D57D" w:rsidR="00A65E65" w:rsidRPr="002A4A39" w:rsidRDefault="007157B8" w:rsidP="00BB495C">
      <w:pPr>
        <w:pStyle w:val="Odstavekseznama"/>
        <w:numPr>
          <w:ilvl w:val="0"/>
          <w:numId w:val="31"/>
        </w:numPr>
        <w:spacing w:after="160" w:line="240" w:lineRule="auto"/>
        <w:rPr>
          <w:rFonts w:asciiTheme="minorHAnsi" w:eastAsia="Calibri" w:hAnsiTheme="minorHAnsi" w:cs="Arial"/>
          <w:sz w:val="22"/>
          <w:szCs w:val="22"/>
        </w:rPr>
      </w:pPr>
      <w:r w:rsidRPr="002A4A39">
        <w:rPr>
          <w:rFonts w:asciiTheme="minorHAnsi" w:eastAsia="Calibri" w:hAnsiTheme="minorHAnsi" w:cs="Arial"/>
          <w:color w:val="000000"/>
          <w:sz w:val="22"/>
          <w:szCs w:val="22"/>
          <w:lang w:eastAsia="sl-SI"/>
        </w:rPr>
        <w:t>nameniti</w:t>
      </w:r>
      <w:r w:rsidR="00077DCF" w:rsidRPr="002A4A39">
        <w:rPr>
          <w:rFonts w:asciiTheme="minorHAnsi" w:eastAsia="Calibri" w:hAnsiTheme="minorHAnsi" w:cs="Arial"/>
          <w:color w:val="000000"/>
          <w:sz w:val="22"/>
          <w:szCs w:val="22"/>
          <w:lang w:eastAsia="sl-SI"/>
        </w:rPr>
        <w:t xml:space="preserve"> več pozornosti </w:t>
      </w:r>
      <w:r w:rsidR="00B82093" w:rsidRPr="002A4A39">
        <w:rPr>
          <w:rFonts w:asciiTheme="minorHAnsi" w:eastAsia="Calibri" w:hAnsiTheme="minorHAnsi" w:cs="Arial"/>
          <w:sz w:val="22"/>
          <w:szCs w:val="22"/>
        </w:rPr>
        <w:t xml:space="preserve">medsebojni povezljivosti in izmenjavi informacij in podatkov različnih nadzornih organov </w:t>
      </w:r>
      <w:r w:rsidR="00F0342B" w:rsidRPr="002A4A39">
        <w:rPr>
          <w:rFonts w:asciiTheme="minorHAnsi" w:eastAsia="Calibri" w:hAnsiTheme="minorHAnsi" w:cs="Arial"/>
          <w:sz w:val="22"/>
          <w:szCs w:val="22"/>
        </w:rPr>
        <w:t>z uporabo</w:t>
      </w:r>
      <w:r w:rsidR="00B82093" w:rsidRPr="002A4A39">
        <w:rPr>
          <w:rFonts w:asciiTheme="minorHAnsi" w:eastAsia="Calibri" w:hAnsiTheme="minorHAnsi" w:cs="Arial"/>
          <w:sz w:val="22"/>
          <w:szCs w:val="22"/>
        </w:rPr>
        <w:t xml:space="preserve"> sodobn</w:t>
      </w:r>
      <w:r w:rsidR="00F0342B" w:rsidRPr="002A4A39">
        <w:rPr>
          <w:rFonts w:asciiTheme="minorHAnsi" w:eastAsia="Calibri" w:hAnsiTheme="minorHAnsi" w:cs="Arial"/>
          <w:sz w:val="22"/>
          <w:szCs w:val="22"/>
        </w:rPr>
        <w:t>e</w:t>
      </w:r>
      <w:r w:rsidR="00B82093" w:rsidRPr="002A4A39">
        <w:rPr>
          <w:rFonts w:asciiTheme="minorHAnsi" w:eastAsia="Calibri" w:hAnsiTheme="minorHAnsi" w:cs="Arial"/>
          <w:sz w:val="22"/>
          <w:szCs w:val="22"/>
        </w:rPr>
        <w:t xml:space="preserve"> informacijske podpore, tako z vsebins</w:t>
      </w:r>
      <w:r w:rsidR="00422DC4" w:rsidRPr="002A4A39">
        <w:rPr>
          <w:rFonts w:asciiTheme="minorHAnsi" w:eastAsia="Calibri" w:hAnsiTheme="minorHAnsi" w:cs="Arial"/>
          <w:sz w:val="22"/>
          <w:szCs w:val="22"/>
        </w:rPr>
        <w:t>kega kot tudi finančnega vidika</w:t>
      </w:r>
      <w:r w:rsidR="008C4829" w:rsidRPr="002A4A39">
        <w:rPr>
          <w:rFonts w:asciiTheme="minorHAnsi" w:eastAsia="Calibri" w:hAnsiTheme="minorHAnsi" w:cs="Arial"/>
          <w:sz w:val="22"/>
          <w:szCs w:val="22"/>
        </w:rPr>
        <w:t>;</w:t>
      </w:r>
    </w:p>
    <w:p w14:paraId="0E187106" w14:textId="77777777" w:rsidR="00422DC4" w:rsidRPr="002A4A39" w:rsidRDefault="00422DC4" w:rsidP="00BB495C">
      <w:pPr>
        <w:pStyle w:val="Odstavekseznama"/>
        <w:spacing w:line="240" w:lineRule="auto"/>
        <w:rPr>
          <w:rFonts w:asciiTheme="minorHAnsi" w:eastAsia="Calibri" w:hAnsiTheme="minorHAnsi" w:cs="Arial"/>
          <w:sz w:val="22"/>
          <w:szCs w:val="22"/>
        </w:rPr>
      </w:pPr>
    </w:p>
    <w:p w14:paraId="5AB4B3C4" w14:textId="4BC1F903" w:rsidR="00422DC4" w:rsidRPr="002A4A39" w:rsidRDefault="00422DC4" w:rsidP="00BB495C">
      <w:pPr>
        <w:pStyle w:val="Odstavekseznama"/>
        <w:numPr>
          <w:ilvl w:val="0"/>
          <w:numId w:val="31"/>
        </w:numPr>
        <w:spacing w:after="160" w:line="240" w:lineRule="auto"/>
        <w:rPr>
          <w:rFonts w:asciiTheme="minorHAnsi" w:eastAsia="Calibri" w:hAnsiTheme="minorHAnsi" w:cs="Arial"/>
          <w:sz w:val="22"/>
          <w:szCs w:val="22"/>
        </w:rPr>
      </w:pPr>
      <w:r w:rsidRPr="002A4A39">
        <w:rPr>
          <w:rFonts w:asciiTheme="minorHAnsi" w:eastAsia="Calibri" w:hAnsiTheme="minorHAnsi" w:cs="Arial"/>
          <w:sz w:val="22"/>
          <w:szCs w:val="22"/>
        </w:rPr>
        <w:t xml:space="preserve">zaradi nepravilnosti in pomanjkljivosti so potrebne nekatere spremembe </w:t>
      </w:r>
      <w:r w:rsidR="007157B8" w:rsidRPr="002A4A39">
        <w:rPr>
          <w:rFonts w:asciiTheme="minorHAnsi" w:eastAsia="Calibri" w:hAnsiTheme="minorHAnsi" w:cs="Arial"/>
          <w:sz w:val="22"/>
          <w:szCs w:val="22"/>
        </w:rPr>
        <w:t>ZPDZC-1</w:t>
      </w:r>
      <w:r w:rsidR="008C4829" w:rsidRPr="002A4A39">
        <w:rPr>
          <w:rFonts w:asciiTheme="minorHAnsi" w:eastAsia="Calibri" w:hAnsiTheme="minorHAnsi" w:cs="Arial"/>
          <w:sz w:val="22"/>
          <w:szCs w:val="22"/>
        </w:rPr>
        <w:t>;</w:t>
      </w:r>
    </w:p>
    <w:p w14:paraId="61615612" w14:textId="77777777" w:rsidR="00077DCF" w:rsidRPr="002A4A39" w:rsidRDefault="00077DCF" w:rsidP="00BB495C">
      <w:pPr>
        <w:pStyle w:val="Odstavekseznama"/>
        <w:spacing w:line="240" w:lineRule="auto"/>
        <w:ind w:left="360"/>
        <w:rPr>
          <w:rFonts w:asciiTheme="minorHAnsi" w:eastAsia="Calibri" w:hAnsiTheme="minorHAnsi" w:cs="Arial"/>
          <w:sz w:val="22"/>
          <w:szCs w:val="22"/>
        </w:rPr>
      </w:pPr>
    </w:p>
    <w:p w14:paraId="6E2FD1A5" w14:textId="1B5930B7" w:rsidR="00976FE5" w:rsidRPr="002A4A39" w:rsidRDefault="00C958C0" w:rsidP="00BB495C">
      <w:pPr>
        <w:pStyle w:val="Odstavekseznama"/>
        <w:numPr>
          <w:ilvl w:val="0"/>
          <w:numId w:val="31"/>
        </w:numPr>
        <w:spacing w:line="240" w:lineRule="auto"/>
        <w:rPr>
          <w:rFonts w:asciiTheme="minorHAnsi" w:eastAsia="Calibri" w:hAnsiTheme="minorHAnsi" w:cs="Arial"/>
          <w:sz w:val="22"/>
          <w:szCs w:val="22"/>
        </w:rPr>
      </w:pPr>
      <w:r w:rsidRPr="002A4A39">
        <w:rPr>
          <w:rFonts w:asciiTheme="minorHAnsi" w:eastAsia="Calibri" w:hAnsiTheme="minorHAnsi" w:cs="Arial"/>
          <w:sz w:val="22"/>
          <w:szCs w:val="22"/>
        </w:rPr>
        <w:t>o</w:t>
      </w:r>
      <w:r w:rsidR="00976FE5" w:rsidRPr="002A4A39">
        <w:rPr>
          <w:rFonts w:asciiTheme="minorHAnsi" w:eastAsia="Calibri" w:hAnsiTheme="minorHAnsi" w:cs="Arial"/>
          <w:sz w:val="22"/>
          <w:szCs w:val="22"/>
        </w:rPr>
        <w:t xml:space="preserve">rganizirati več izobraževanj o delu </w:t>
      </w:r>
      <w:r w:rsidR="00422DC4" w:rsidRPr="002A4A39">
        <w:rPr>
          <w:rFonts w:asciiTheme="minorHAnsi" w:eastAsia="Calibri" w:hAnsiTheme="minorHAnsi" w:cs="Arial"/>
          <w:sz w:val="22"/>
          <w:szCs w:val="22"/>
        </w:rPr>
        <w:t>in zaposlov</w:t>
      </w:r>
      <w:r w:rsidR="007157B8" w:rsidRPr="002A4A39">
        <w:rPr>
          <w:rFonts w:asciiTheme="minorHAnsi" w:eastAsia="Calibri" w:hAnsiTheme="minorHAnsi" w:cs="Arial"/>
          <w:sz w:val="22"/>
          <w:szCs w:val="22"/>
        </w:rPr>
        <w:t>a</w:t>
      </w:r>
      <w:r w:rsidR="00422DC4" w:rsidRPr="002A4A39">
        <w:rPr>
          <w:rFonts w:asciiTheme="minorHAnsi" w:eastAsia="Calibri" w:hAnsiTheme="minorHAnsi" w:cs="Arial"/>
          <w:sz w:val="22"/>
          <w:szCs w:val="22"/>
        </w:rPr>
        <w:t>nj</w:t>
      </w:r>
      <w:r w:rsidR="007157B8" w:rsidRPr="002A4A39">
        <w:rPr>
          <w:rFonts w:asciiTheme="minorHAnsi" w:eastAsia="Calibri" w:hAnsiTheme="minorHAnsi" w:cs="Arial"/>
          <w:sz w:val="22"/>
          <w:szCs w:val="22"/>
        </w:rPr>
        <w:t>u</w:t>
      </w:r>
      <w:r w:rsidR="00422DC4" w:rsidRPr="002A4A39">
        <w:rPr>
          <w:rFonts w:asciiTheme="minorHAnsi" w:eastAsia="Calibri" w:hAnsiTheme="minorHAnsi" w:cs="Arial"/>
          <w:sz w:val="22"/>
          <w:szCs w:val="22"/>
        </w:rPr>
        <w:t xml:space="preserve"> </w:t>
      </w:r>
      <w:r w:rsidR="00976FE5" w:rsidRPr="002A4A39">
        <w:rPr>
          <w:rFonts w:asciiTheme="minorHAnsi" w:eastAsia="Calibri" w:hAnsiTheme="minorHAnsi" w:cs="Arial"/>
          <w:sz w:val="22"/>
          <w:szCs w:val="22"/>
        </w:rPr>
        <w:t>na črno s konkretnimi primeri praktičnih rešitev med organi nadzora</w:t>
      </w:r>
      <w:r w:rsidR="008C4829" w:rsidRPr="002A4A39">
        <w:rPr>
          <w:rFonts w:asciiTheme="minorHAnsi" w:eastAsia="Calibri" w:hAnsiTheme="minorHAnsi" w:cs="Arial"/>
          <w:sz w:val="22"/>
          <w:szCs w:val="22"/>
        </w:rPr>
        <w:t>;</w:t>
      </w:r>
    </w:p>
    <w:p w14:paraId="3B8A905E" w14:textId="77777777" w:rsidR="0009407C" w:rsidRPr="002A4A39" w:rsidRDefault="0009407C" w:rsidP="00BB495C">
      <w:pPr>
        <w:rPr>
          <w:rFonts w:asciiTheme="minorHAnsi" w:hAnsiTheme="minorHAnsi" w:cs="Arial"/>
          <w:b/>
          <w:sz w:val="22"/>
          <w:szCs w:val="22"/>
        </w:rPr>
      </w:pPr>
    </w:p>
    <w:p w14:paraId="4DD12F81" w14:textId="47AEAE3A" w:rsidR="003F2049" w:rsidRPr="002A4A39" w:rsidRDefault="003F2049" w:rsidP="00BB495C">
      <w:pPr>
        <w:pStyle w:val="Odstavekseznama"/>
        <w:numPr>
          <w:ilvl w:val="0"/>
          <w:numId w:val="31"/>
        </w:numPr>
        <w:spacing w:line="240" w:lineRule="auto"/>
        <w:jc w:val="left"/>
        <w:rPr>
          <w:rFonts w:asciiTheme="minorHAnsi" w:eastAsia="Calibri" w:hAnsiTheme="minorHAnsi" w:cs="Arial"/>
          <w:sz w:val="22"/>
          <w:szCs w:val="22"/>
        </w:rPr>
      </w:pPr>
      <w:r w:rsidRPr="002A4A39">
        <w:rPr>
          <w:rFonts w:asciiTheme="minorHAnsi" w:eastAsia="Calibri" w:hAnsiTheme="minorHAnsi" w:cs="Arial"/>
          <w:sz w:val="22"/>
          <w:szCs w:val="22"/>
        </w:rPr>
        <w:t xml:space="preserve">skupna usposabljanja različnih deležnikov, ki bi pripomogla k jasnejši vlogi in skupni učinkovitosti dela na </w:t>
      </w:r>
      <w:r w:rsidR="007157B8" w:rsidRPr="002A4A39">
        <w:rPr>
          <w:rFonts w:asciiTheme="minorHAnsi" w:eastAsia="Calibri" w:hAnsiTheme="minorHAnsi" w:cs="Arial"/>
          <w:sz w:val="22"/>
          <w:szCs w:val="22"/>
        </w:rPr>
        <w:t>t</w:t>
      </w:r>
      <w:r w:rsidRPr="002A4A39">
        <w:rPr>
          <w:rFonts w:asciiTheme="minorHAnsi" w:eastAsia="Calibri" w:hAnsiTheme="minorHAnsi" w:cs="Arial"/>
          <w:sz w:val="22"/>
          <w:szCs w:val="22"/>
        </w:rPr>
        <w:t xml:space="preserve">em področju. </w:t>
      </w:r>
    </w:p>
    <w:p w14:paraId="6D183B08" w14:textId="77777777" w:rsidR="002B353E" w:rsidRPr="002A4A39" w:rsidRDefault="002B353E" w:rsidP="00E448B6">
      <w:pPr>
        <w:rPr>
          <w:rFonts w:asciiTheme="minorHAnsi" w:hAnsiTheme="minorHAnsi" w:cs="Arial"/>
          <w:b/>
          <w:sz w:val="22"/>
          <w:szCs w:val="22"/>
        </w:rPr>
      </w:pPr>
    </w:p>
    <w:p w14:paraId="559D9392" w14:textId="77777777" w:rsidR="00422DC4" w:rsidRPr="002A4A39" w:rsidRDefault="00422DC4" w:rsidP="00E448B6">
      <w:pPr>
        <w:rPr>
          <w:rFonts w:asciiTheme="minorHAnsi" w:hAnsiTheme="minorHAnsi" w:cs="Arial"/>
          <w:b/>
          <w:sz w:val="22"/>
          <w:szCs w:val="22"/>
        </w:rPr>
      </w:pPr>
    </w:p>
    <w:p w14:paraId="19333703" w14:textId="18881AFA" w:rsidR="00422DC4" w:rsidRDefault="00422DC4" w:rsidP="00E448B6">
      <w:pPr>
        <w:rPr>
          <w:rFonts w:asciiTheme="minorHAnsi" w:hAnsiTheme="minorHAnsi" w:cs="Arial"/>
          <w:b/>
          <w:sz w:val="22"/>
          <w:szCs w:val="22"/>
        </w:rPr>
      </w:pPr>
    </w:p>
    <w:p w14:paraId="387FB579" w14:textId="64418F69" w:rsidR="00BB495C" w:rsidRDefault="00BB495C" w:rsidP="00E448B6">
      <w:pPr>
        <w:rPr>
          <w:rFonts w:asciiTheme="minorHAnsi" w:hAnsiTheme="minorHAnsi" w:cs="Arial"/>
          <w:b/>
          <w:sz w:val="22"/>
          <w:szCs w:val="22"/>
        </w:rPr>
      </w:pPr>
    </w:p>
    <w:p w14:paraId="4227AC46" w14:textId="674058FE" w:rsidR="00BB495C" w:rsidRDefault="00BB495C" w:rsidP="00E448B6">
      <w:pPr>
        <w:rPr>
          <w:rFonts w:asciiTheme="minorHAnsi" w:hAnsiTheme="minorHAnsi" w:cs="Arial"/>
          <w:b/>
          <w:sz w:val="22"/>
          <w:szCs w:val="22"/>
        </w:rPr>
      </w:pPr>
    </w:p>
    <w:p w14:paraId="2AA2EEED" w14:textId="5A08A78F" w:rsidR="00BB495C" w:rsidRDefault="00BB495C" w:rsidP="00E448B6">
      <w:pPr>
        <w:rPr>
          <w:rFonts w:asciiTheme="minorHAnsi" w:hAnsiTheme="minorHAnsi" w:cs="Arial"/>
          <w:b/>
          <w:sz w:val="22"/>
          <w:szCs w:val="22"/>
        </w:rPr>
      </w:pPr>
    </w:p>
    <w:p w14:paraId="19110E11" w14:textId="341819D0" w:rsidR="00BB495C" w:rsidRDefault="00BB495C" w:rsidP="00E448B6">
      <w:pPr>
        <w:rPr>
          <w:rFonts w:asciiTheme="minorHAnsi" w:hAnsiTheme="minorHAnsi" w:cs="Arial"/>
          <w:b/>
          <w:sz w:val="22"/>
          <w:szCs w:val="22"/>
        </w:rPr>
      </w:pPr>
    </w:p>
    <w:p w14:paraId="1BA31F33" w14:textId="77777777" w:rsidR="00BB495C" w:rsidRPr="002A4A39" w:rsidRDefault="00BB495C" w:rsidP="00E448B6">
      <w:pPr>
        <w:rPr>
          <w:rFonts w:asciiTheme="minorHAnsi" w:hAnsiTheme="minorHAnsi" w:cs="Arial"/>
          <w:b/>
          <w:sz w:val="22"/>
          <w:szCs w:val="22"/>
        </w:rPr>
      </w:pPr>
    </w:p>
    <w:p w14:paraId="5CD221F0" w14:textId="77777777" w:rsidR="00E448B6" w:rsidRPr="002A4A39" w:rsidRDefault="00E448B6" w:rsidP="00E448B6">
      <w:pPr>
        <w:keepNext/>
        <w:spacing w:before="240" w:after="60"/>
        <w:jc w:val="center"/>
        <w:outlineLvl w:val="0"/>
        <w:rPr>
          <w:rFonts w:asciiTheme="minorHAnsi" w:hAnsiTheme="minorHAnsi"/>
          <w:b/>
          <w:bCs/>
          <w:color w:val="17365D" w:themeColor="text2" w:themeShade="BF"/>
          <w:kern w:val="32"/>
          <w:sz w:val="28"/>
          <w:szCs w:val="32"/>
        </w:rPr>
      </w:pPr>
      <w:bookmarkStart w:id="39" w:name="_Toc450679711"/>
      <w:bookmarkStart w:id="40" w:name="_Toc453590587"/>
      <w:bookmarkStart w:id="41" w:name="_Toc488312159"/>
      <w:bookmarkStart w:id="42" w:name="_Toc518906412"/>
      <w:r w:rsidRPr="002A4A39">
        <w:rPr>
          <w:rFonts w:asciiTheme="minorHAnsi" w:hAnsiTheme="minorHAnsi"/>
          <w:b/>
          <w:bCs/>
          <w:color w:val="17365D" w:themeColor="text2" w:themeShade="BF"/>
          <w:kern w:val="32"/>
          <w:sz w:val="28"/>
          <w:szCs w:val="32"/>
        </w:rPr>
        <w:lastRenderedPageBreak/>
        <w:t>PREDLOG SKLEPA VLADE REPUBLIKE SLOVENIJE</w:t>
      </w:r>
      <w:bookmarkEnd w:id="39"/>
      <w:bookmarkEnd w:id="40"/>
      <w:bookmarkEnd w:id="41"/>
      <w:bookmarkEnd w:id="42"/>
    </w:p>
    <w:p w14:paraId="046CE8B4" w14:textId="77777777" w:rsidR="00E448B6" w:rsidRPr="002A4A39" w:rsidRDefault="00E448B6" w:rsidP="00E448B6">
      <w:pPr>
        <w:rPr>
          <w:rFonts w:ascii="Arial" w:hAnsi="Arial" w:cs="Arial"/>
          <w:color w:val="000000"/>
          <w:sz w:val="20"/>
        </w:rPr>
      </w:pPr>
    </w:p>
    <w:p w14:paraId="6128062C" w14:textId="77777777" w:rsidR="00E448B6" w:rsidRPr="002A4A39" w:rsidRDefault="00E448B6" w:rsidP="00E448B6">
      <w:pPr>
        <w:spacing w:after="120" w:line="276" w:lineRule="auto"/>
        <w:rPr>
          <w:rFonts w:ascii="Arial" w:hAnsi="Arial" w:cs="Arial"/>
          <w:sz w:val="20"/>
        </w:rPr>
      </w:pPr>
    </w:p>
    <w:p w14:paraId="5781BC72" w14:textId="77777777" w:rsidR="00E448B6" w:rsidRPr="002A4A39" w:rsidRDefault="00E448B6" w:rsidP="00B8733A">
      <w:pPr>
        <w:spacing w:after="120" w:line="276" w:lineRule="auto"/>
        <w:rPr>
          <w:rFonts w:asciiTheme="minorHAnsi" w:hAnsiTheme="minorHAnsi" w:cs="Arial"/>
          <w:sz w:val="22"/>
          <w:szCs w:val="22"/>
        </w:rPr>
      </w:pPr>
      <w:r w:rsidRPr="002A4A39">
        <w:rPr>
          <w:rFonts w:asciiTheme="minorHAnsi" w:hAnsiTheme="minorHAnsi" w:cs="Arial"/>
          <w:sz w:val="22"/>
          <w:szCs w:val="22"/>
        </w:rPr>
        <w:t>Komisija Vlade Republike Slovenije za odkrivanje in preprečevanje dela in zaposlovanja na črno predlaga Vladi Republike Slovenije, naj sprejme naslednji</w:t>
      </w:r>
    </w:p>
    <w:p w14:paraId="272741EC" w14:textId="77777777" w:rsidR="00E448B6" w:rsidRPr="002A4A39" w:rsidRDefault="00E448B6" w:rsidP="00E448B6">
      <w:pPr>
        <w:spacing w:line="276" w:lineRule="auto"/>
        <w:rPr>
          <w:rFonts w:asciiTheme="minorHAnsi" w:hAnsiTheme="minorHAnsi" w:cs="Arial"/>
          <w:sz w:val="22"/>
          <w:szCs w:val="22"/>
        </w:rPr>
      </w:pPr>
    </w:p>
    <w:p w14:paraId="2818D2C7" w14:textId="77777777" w:rsidR="00E448B6" w:rsidRPr="002A4A39" w:rsidRDefault="00E448B6" w:rsidP="00E448B6">
      <w:pPr>
        <w:spacing w:line="276" w:lineRule="auto"/>
        <w:rPr>
          <w:rFonts w:asciiTheme="minorHAnsi" w:hAnsiTheme="minorHAnsi" w:cs="Arial"/>
          <w:sz w:val="22"/>
          <w:szCs w:val="22"/>
        </w:rPr>
      </w:pPr>
    </w:p>
    <w:p w14:paraId="5B5AE02D" w14:textId="77777777" w:rsidR="00E448B6" w:rsidRPr="002A4A39" w:rsidRDefault="00E448B6" w:rsidP="00E448B6">
      <w:pPr>
        <w:spacing w:after="120" w:line="276" w:lineRule="auto"/>
        <w:jc w:val="center"/>
        <w:rPr>
          <w:rFonts w:asciiTheme="minorHAnsi" w:hAnsiTheme="minorHAnsi" w:cs="Arial"/>
          <w:spacing w:val="50"/>
          <w:sz w:val="22"/>
          <w:szCs w:val="22"/>
        </w:rPr>
      </w:pPr>
      <w:r w:rsidRPr="002A4A39">
        <w:rPr>
          <w:rFonts w:asciiTheme="minorHAnsi" w:hAnsiTheme="minorHAnsi" w:cs="Arial"/>
          <w:b/>
          <w:spacing w:val="50"/>
          <w:sz w:val="22"/>
          <w:szCs w:val="22"/>
        </w:rPr>
        <w:t>SKLEP</w:t>
      </w:r>
      <w:r w:rsidRPr="002A4A39">
        <w:rPr>
          <w:rFonts w:asciiTheme="minorHAnsi" w:hAnsiTheme="minorHAnsi" w:cs="Arial"/>
          <w:spacing w:val="50"/>
          <w:sz w:val="22"/>
          <w:szCs w:val="22"/>
        </w:rPr>
        <w:t>:</w:t>
      </w:r>
    </w:p>
    <w:p w14:paraId="48570DEA" w14:textId="77777777" w:rsidR="00E448B6" w:rsidRPr="002A4A39" w:rsidRDefault="00E448B6" w:rsidP="00E448B6">
      <w:pPr>
        <w:spacing w:line="276" w:lineRule="auto"/>
        <w:jc w:val="center"/>
        <w:rPr>
          <w:rFonts w:asciiTheme="minorHAnsi" w:hAnsiTheme="minorHAnsi" w:cs="Arial"/>
          <w:spacing w:val="50"/>
          <w:sz w:val="22"/>
          <w:szCs w:val="22"/>
        </w:rPr>
      </w:pPr>
    </w:p>
    <w:p w14:paraId="4EBDB59B" w14:textId="135EC76E" w:rsidR="00E448B6" w:rsidRPr="002A4A39" w:rsidRDefault="00E448B6" w:rsidP="00E448B6">
      <w:pPr>
        <w:spacing w:after="120" w:line="276" w:lineRule="auto"/>
        <w:rPr>
          <w:rFonts w:asciiTheme="minorHAnsi" w:hAnsiTheme="minorHAnsi" w:cs="Arial"/>
          <w:spacing w:val="50"/>
          <w:sz w:val="22"/>
          <w:szCs w:val="22"/>
        </w:rPr>
      </w:pPr>
      <w:r w:rsidRPr="002A4A39">
        <w:rPr>
          <w:rFonts w:asciiTheme="minorHAnsi" w:hAnsiTheme="minorHAnsi" w:cs="Arial"/>
          <w:sz w:val="22"/>
          <w:szCs w:val="22"/>
        </w:rPr>
        <w:t xml:space="preserve">Vlada Republike Slovenije se je seznanila s </w:t>
      </w:r>
      <w:r w:rsidR="00151007" w:rsidRPr="002A4A39">
        <w:rPr>
          <w:rFonts w:asciiTheme="minorHAnsi" w:hAnsiTheme="minorHAnsi" w:cs="Arial"/>
          <w:sz w:val="22"/>
          <w:szCs w:val="22"/>
        </w:rPr>
        <w:t>p</w:t>
      </w:r>
      <w:r w:rsidRPr="002A4A39">
        <w:rPr>
          <w:rFonts w:asciiTheme="minorHAnsi" w:hAnsiTheme="minorHAnsi" w:cs="Arial"/>
          <w:sz w:val="22"/>
          <w:szCs w:val="22"/>
        </w:rPr>
        <w:t xml:space="preserve">oročilom Komisije Vlade Republike Slovenije za odkrivanje in preprečevanje dela in zaposlovanja na črno, v katerem je komisija predstavila dejavnosti in učinke preprečevanja dela in </w:t>
      </w:r>
      <w:r w:rsidR="00361AE5" w:rsidRPr="002A4A39">
        <w:rPr>
          <w:rFonts w:asciiTheme="minorHAnsi" w:hAnsiTheme="minorHAnsi" w:cs="Arial"/>
          <w:sz w:val="22"/>
          <w:szCs w:val="22"/>
        </w:rPr>
        <w:t>zaposlovanja na črno v letu 2017</w:t>
      </w:r>
      <w:r w:rsidRPr="002A4A39">
        <w:rPr>
          <w:rFonts w:asciiTheme="minorHAnsi" w:hAnsiTheme="minorHAnsi" w:cs="Arial"/>
          <w:sz w:val="22"/>
          <w:szCs w:val="22"/>
        </w:rPr>
        <w:t xml:space="preserve">. </w:t>
      </w:r>
    </w:p>
    <w:p w14:paraId="5EECCEDA" w14:textId="77777777" w:rsidR="00E448B6" w:rsidRPr="002A4A39" w:rsidRDefault="00E448B6" w:rsidP="00E448B6">
      <w:pPr>
        <w:overflowPunct/>
        <w:autoSpaceDE/>
        <w:autoSpaceDN/>
        <w:adjustRightInd/>
        <w:spacing w:after="120"/>
        <w:ind w:left="1080"/>
        <w:contextualSpacing/>
        <w:textAlignment w:val="auto"/>
        <w:rPr>
          <w:rFonts w:ascii="Arial" w:hAnsi="Arial" w:cs="Arial"/>
          <w:sz w:val="20"/>
        </w:rPr>
      </w:pPr>
    </w:p>
    <w:p w14:paraId="3DC86F57"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4D6436E5"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189AC450"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0469F1BB"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6F6B3D0A"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0011ABFD"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40FFA60F"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2A925A2E"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4B9A57D3"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7B280D92"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4A9D84A9"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17F73385"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01802CEB"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2D47DE4E"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39283340"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5642E638"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5F86CAE8"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51231AF2"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4ACD88A2"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49FF9D12"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6E399CCB"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33410F1C"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61ED6648"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6B79D270"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3B8AFD50"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5E24ABD2"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3FE07540"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20FEE98D"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6E527CC5"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6D897465"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4D433702"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26A22C5B"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368C76BA"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45B384FA"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130148A2"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334C3237"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0D2F26C6"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64EF35A5" w14:textId="77777777" w:rsidR="00220938" w:rsidRPr="002A4A39" w:rsidRDefault="00220938" w:rsidP="00E448B6">
      <w:pPr>
        <w:overflowPunct/>
        <w:autoSpaceDE/>
        <w:autoSpaceDN/>
        <w:adjustRightInd/>
        <w:spacing w:after="120"/>
        <w:ind w:left="1080"/>
        <w:contextualSpacing/>
        <w:textAlignment w:val="auto"/>
        <w:rPr>
          <w:rFonts w:ascii="Arial" w:hAnsi="Arial" w:cs="Arial"/>
          <w:sz w:val="20"/>
        </w:rPr>
      </w:pPr>
    </w:p>
    <w:p w14:paraId="47E9F23A" w14:textId="77777777" w:rsidR="002B353E" w:rsidRPr="002A4A39" w:rsidRDefault="002B353E" w:rsidP="00E448B6">
      <w:pPr>
        <w:overflowPunct/>
        <w:autoSpaceDE/>
        <w:autoSpaceDN/>
        <w:adjustRightInd/>
        <w:spacing w:after="120"/>
        <w:ind w:left="1080"/>
        <w:contextualSpacing/>
        <w:textAlignment w:val="auto"/>
        <w:rPr>
          <w:rFonts w:ascii="Arial" w:hAnsi="Arial" w:cs="Arial"/>
          <w:sz w:val="20"/>
        </w:rPr>
      </w:pPr>
    </w:p>
    <w:p w14:paraId="74FE7B80" w14:textId="77777777" w:rsidR="00DC0A7B" w:rsidRPr="002A4A39" w:rsidRDefault="00DC0A7B" w:rsidP="00DC0A7B">
      <w:pPr>
        <w:overflowPunct/>
        <w:autoSpaceDE/>
        <w:autoSpaceDN/>
        <w:adjustRightInd/>
        <w:spacing w:after="120"/>
        <w:contextualSpacing/>
        <w:textAlignment w:val="auto"/>
        <w:rPr>
          <w:rFonts w:ascii="Arial" w:hAnsi="Arial" w:cs="Arial"/>
          <w:sz w:val="20"/>
        </w:rPr>
      </w:pPr>
    </w:p>
    <w:p w14:paraId="61D4D4EF" w14:textId="77777777" w:rsidR="00E448B6" w:rsidRPr="002A4A39" w:rsidRDefault="00E448B6" w:rsidP="00E448B6">
      <w:pPr>
        <w:rPr>
          <w:rFonts w:ascii="Arial" w:hAnsi="Arial" w:cs="Arial"/>
          <w:color w:val="000000"/>
          <w:sz w:val="20"/>
        </w:rPr>
      </w:pPr>
    </w:p>
    <w:p w14:paraId="3CF9C358" w14:textId="77777777" w:rsidR="00C03951" w:rsidRPr="007905B4" w:rsidRDefault="00C03951" w:rsidP="007905B4">
      <w:pPr>
        <w:keepNext/>
        <w:spacing w:before="240" w:after="60"/>
        <w:jc w:val="center"/>
        <w:outlineLvl w:val="0"/>
        <w:rPr>
          <w:rFonts w:asciiTheme="minorHAnsi" w:hAnsiTheme="minorHAnsi"/>
          <w:b/>
          <w:bCs/>
          <w:color w:val="17365D" w:themeColor="text2" w:themeShade="BF"/>
          <w:kern w:val="32"/>
          <w:sz w:val="28"/>
          <w:szCs w:val="32"/>
        </w:rPr>
      </w:pPr>
      <w:bookmarkStart w:id="43" w:name="_Toc488312160"/>
      <w:bookmarkStart w:id="44" w:name="_Toc518906413"/>
      <w:r w:rsidRPr="007905B4">
        <w:rPr>
          <w:rFonts w:asciiTheme="minorHAnsi" w:hAnsiTheme="minorHAnsi"/>
          <w:b/>
          <w:bCs/>
          <w:color w:val="17365D" w:themeColor="text2" w:themeShade="BF"/>
          <w:kern w:val="32"/>
          <w:sz w:val="28"/>
          <w:szCs w:val="32"/>
        </w:rPr>
        <w:lastRenderedPageBreak/>
        <w:t>PRILOGA</w:t>
      </w:r>
      <w:bookmarkEnd w:id="43"/>
      <w:bookmarkEnd w:id="44"/>
    </w:p>
    <w:p w14:paraId="54C7DDBC" w14:textId="77777777" w:rsidR="00C03951" w:rsidRPr="002A4A39" w:rsidRDefault="00C03951">
      <w:pPr>
        <w:overflowPunct/>
        <w:autoSpaceDE/>
        <w:autoSpaceDN/>
        <w:adjustRightInd/>
        <w:jc w:val="left"/>
        <w:textAlignment w:val="auto"/>
        <w:rPr>
          <w:rFonts w:asciiTheme="minorHAnsi" w:hAnsiTheme="minorHAnsi" w:cs="Arial"/>
          <w:color w:val="000000"/>
          <w:sz w:val="22"/>
          <w:szCs w:val="22"/>
        </w:rPr>
      </w:pPr>
    </w:p>
    <w:p w14:paraId="12925C2D" w14:textId="36159111" w:rsidR="00A77A01" w:rsidRPr="00BB495C" w:rsidRDefault="00A77A01" w:rsidP="00BB495C">
      <w:pPr>
        <w:spacing w:after="120"/>
        <w:rPr>
          <w:rFonts w:asciiTheme="minorHAnsi" w:hAnsiTheme="minorHAnsi" w:cs="Arial"/>
          <w:b/>
          <w:sz w:val="22"/>
          <w:szCs w:val="22"/>
        </w:rPr>
      </w:pPr>
      <w:r w:rsidRPr="00BB495C">
        <w:rPr>
          <w:rFonts w:asciiTheme="minorHAnsi" w:hAnsiTheme="minorHAnsi" w:cs="Arial"/>
          <w:b/>
          <w:sz w:val="22"/>
          <w:szCs w:val="22"/>
        </w:rPr>
        <w:t>Obvestilo za Evropsko komisijo na podlagi</w:t>
      </w:r>
      <w:r w:rsidR="00EA2850" w:rsidRPr="00BB495C">
        <w:rPr>
          <w:rFonts w:asciiTheme="minorHAnsi" w:hAnsiTheme="minorHAnsi" w:cs="Arial"/>
          <w:b/>
          <w:sz w:val="22"/>
          <w:szCs w:val="22"/>
        </w:rPr>
        <w:t xml:space="preserve"> </w:t>
      </w:r>
      <w:r w:rsidR="003642FB" w:rsidRPr="00BB495C">
        <w:rPr>
          <w:rFonts w:asciiTheme="minorHAnsi" w:hAnsiTheme="minorHAnsi" w:cs="Arial"/>
          <w:b/>
          <w:sz w:val="22"/>
          <w:szCs w:val="22"/>
        </w:rPr>
        <w:t>20</w:t>
      </w:r>
      <w:r w:rsidRPr="00BB495C">
        <w:rPr>
          <w:rFonts w:asciiTheme="minorHAnsi" w:hAnsiTheme="minorHAnsi" w:cs="Arial"/>
          <w:b/>
          <w:sz w:val="22"/>
          <w:szCs w:val="22"/>
        </w:rPr>
        <w:t xml:space="preserve">. člena Zakona o preprečevanju dela in zaposlovanja na črno in 14. člena Direktive 2009/52/ES z dne 18. junija 2009 o minimalnih standardih glede sankcij in ukrepov zoper delodajalce nezakonito prebivajočih državljanov tretjih držav (UL L </w:t>
      </w:r>
      <w:r w:rsidR="007157B8" w:rsidRPr="00BB495C">
        <w:rPr>
          <w:rFonts w:asciiTheme="minorHAnsi" w:hAnsiTheme="minorHAnsi" w:cs="Arial"/>
          <w:b/>
          <w:sz w:val="22"/>
          <w:szCs w:val="22"/>
        </w:rPr>
        <w:t xml:space="preserve">št. </w:t>
      </w:r>
      <w:r w:rsidRPr="00BB495C">
        <w:rPr>
          <w:rFonts w:asciiTheme="minorHAnsi" w:hAnsiTheme="minorHAnsi" w:cs="Arial"/>
          <w:b/>
          <w:sz w:val="22"/>
          <w:szCs w:val="22"/>
        </w:rPr>
        <w:t>168</w:t>
      </w:r>
      <w:r w:rsidR="007157B8" w:rsidRPr="00BB495C">
        <w:rPr>
          <w:rFonts w:asciiTheme="minorHAnsi" w:hAnsiTheme="minorHAnsi" w:cs="Arial"/>
          <w:b/>
          <w:sz w:val="22"/>
          <w:szCs w:val="22"/>
        </w:rPr>
        <w:t xml:space="preserve"> z dne</w:t>
      </w:r>
      <w:r w:rsidRPr="00BB495C">
        <w:rPr>
          <w:rFonts w:asciiTheme="minorHAnsi" w:hAnsiTheme="minorHAnsi" w:cs="Arial"/>
          <w:b/>
          <w:sz w:val="22"/>
          <w:szCs w:val="22"/>
        </w:rPr>
        <w:t xml:space="preserve"> 30.</w:t>
      </w:r>
      <w:r w:rsidR="00697A6D" w:rsidRPr="00BB495C">
        <w:rPr>
          <w:rFonts w:asciiTheme="minorHAnsi" w:hAnsiTheme="minorHAnsi" w:cs="Arial"/>
          <w:b/>
          <w:sz w:val="22"/>
          <w:szCs w:val="22"/>
        </w:rPr>
        <w:t> 6. </w:t>
      </w:r>
      <w:r w:rsidRPr="00BB495C">
        <w:rPr>
          <w:rFonts w:asciiTheme="minorHAnsi" w:hAnsiTheme="minorHAnsi" w:cs="Arial"/>
          <w:b/>
          <w:sz w:val="22"/>
          <w:szCs w:val="22"/>
        </w:rPr>
        <w:t>2009, str. 24)</w:t>
      </w:r>
    </w:p>
    <w:p w14:paraId="13E6ECE3" w14:textId="77777777" w:rsidR="00AA5F4E" w:rsidRPr="00BB495C" w:rsidRDefault="00887968" w:rsidP="00BB495C">
      <w:pPr>
        <w:spacing w:before="240"/>
        <w:rPr>
          <w:rFonts w:asciiTheme="minorHAnsi" w:hAnsiTheme="minorHAnsi" w:cs="Arial"/>
          <w:sz w:val="22"/>
          <w:szCs w:val="22"/>
        </w:rPr>
      </w:pPr>
      <w:r w:rsidRPr="00BB495C">
        <w:rPr>
          <w:rFonts w:asciiTheme="minorHAnsi" w:hAnsiTheme="minorHAnsi" w:cs="Arial"/>
          <w:sz w:val="22"/>
          <w:szCs w:val="22"/>
        </w:rPr>
        <w:t>Zakon o preprečevanju dela in zaposlovanja na črno (Uradni list RS, št.</w:t>
      </w:r>
      <w:r w:rsidRPr="00BB495C">
        <w:rPr>
          <w:rFonts w:asciiTheme="minorHAnsi" w:hAnsiTheme="minorHAnsi"/>
          <w:sz w:val="22"/>
          <w:szCs w:val="22"/>
        </w:rPr>
        <w:t> </w:t>
      </w:r>
      <w:hyperlink r:id="rId59" w:tgtFrame="_blank" w:tooltip="Zakon o preprečevanju dela in zaposlovanja na črno (ZPDZC-1)" w:history="1">
        <w:r w:rsidRPr="00BB495C">
          <w:rPr>
            <w:rFonts w:asciiTheme="minorHAnsi" w:hAnsiTheme="minorHAnsi"/>
            <w:sz w:val="22"/>
            <w:szCs w:val="22"/>
          </w:rPr>
          <w:t>32/14</w:t>
        </w:r>
      </w:hyperlink>
      <w:r w:rsidRPr="00BB495C">
        <w:rPr>
          <w:rFonts w:asciiTheme="minorHAnsi" w:hAnsiTheme="minorHAnsi"/>
          <w:sz w:val="22"/>
          <w:szCs w:val="22"/>
        </w:rPr>
        <w:t> </w:t>
      </w:r>
      <w:r w:rsidRPr="00BB495C">
        <w:rPr>
          <w:rFonts w:asciiTheme="minorHAnsi" w:hAnsiTheme="minorHAnsi" w:cs="Arial"/>
          <w:sz w:val="22"/>
          <w:szCs w:val="22"/>
        </w:rPr>
        <w:t>in</w:t>
      </w:r>
      <w:r w:rsidRPr="00BB495C">
        <w:rPr>
          <w:rFonts w:asciiTheme="minorHAnsi" w:hAnsiTheme="minorHAnsi"/>
          <w:sz w:val="22"/>
          <w:szCs w:val="22"/>
        </w:rPr>
        <w:t> </w:t>
      </w:r>
      <w:hyperlink r:id="rId60" w:tgtFrame="_blank" w:tooltip="Zakon o zaposlovanju, samozaposlovanju in delu tujcev" w:history="1">
        <w:r w:rsidRPr="00BB495C">
          <w:rPr>
            <w:rFonts w:asciiTheme="minorHAnsi" w:hAnsiTheme="minorHAnsi"/>
            <w:sz w:val="22"/>
            <w:szCs w:val="22"/>
          </w:rPr>
          <w:t>47/15</w:t>
        </w:r>
      </w:hyperlink>
      <w:r w:rsidRPr="00BB495C">
        <w:rPr>
          <w:rFonts w:asciiTheme="minorHAnsi" w:hAnsiTheme="minorHAnsi"/>
          <w:sz w:val="22"/>
          <w:szCs w:val="22"/>
        </w:rPr>
        <w:t> </w:t>
      </w:r>
      <w:r w:rsidRPr="00BB495C">
        <w:rPr>
          <w:rFonts w:asciiTheme="minorHAnsi" w:hAnsiTheme="minorHAnsi" w:cs="Arial"/>
          <w:sz w:val="22"/>
          <w:szCs w:val="22"/>
        </w:rPr>
        <w:t>– ZZSDT; v</w:t>
      </w:r>
      <w:r w:rsidR="00167A08" w:rsidRPr="00BB495C">
        <w:rPr>
          <w:rFonts w:asciiTheme="minorHAnsi" w:hAnsiTheme="minorHAnsi" w:cs="Arial"/>
          <w:sz w:val="22"/>
          <w:szCs w:val="22"/>
        </w:rPr>
        <w:t xml:space="preserve"> nadaljevanju</w:t>
      </w:r>
      <w:r w:rsidRPr="00BB495C">
        <w:rPr>
          <w:rFonts w:asciiTheme="minorHAnsi" w:hAnsiTheme="minorHAnsi" w:cs="Arial"/>
          <w:sz w:val="22"/>
          <w:szCs w:val="22"/>
        </w:rPr>
        <w:t>: ZPDZC-1) v 20. členu določa, da mora Komisija Vlade Republike Slovenije za odkrivanje in preprečevanje dela in zaposlovanja na črno vsako leto opredeliti dejavnosti, za katere</w:t>
      </w:r>
      <w:r w:rsidR="00AA5F4E" w:rsidRPr="00BB495C">
        <w:rPr>
          <w:rFonts w:asciiTheme="minorHAnsi" w:hAnsiTheme="minorHAnsi" w:cs="Arial"/>
          <w:sz w:val="22"/>
          <w:szCs w:val="22"/>
        </w:rPr>
        <w:t xml:space="preserve"> ocenjuje, da se v njih državljani tretjih držav v večji meri nezakonito zaposlujejo, in pripraviti načrt inšpekcijskih pregledov. Vsako koledarsko leto mora pripraviti tudi poročilo o opravljenih inšpekcijskih pregledih </w:t>
      </w:r>
      <w:r w:rsidR="00167A08" w:rsidRPr="00BB495C">
        <w:rPr>
          <w:rFonts w:asciiTheme="minorHAnsi" w:hAnsiTheme="minorHAnsi" w:cs="Arial"/>
          <w:sz w:val="22"/>
          <w:szCs w:val="22"/>
        </w:rPr>
        <w:t>in</w:t>
      </w:r>
      <w:r w:rsidR="00AA5F4E" w:rsidRPr="00BB495C">
        <w:rPr>
          <w:rFonts w:asciiTheme="minorHAnsi" w:hAnsiTheme="minorHAnsi" w:cs="Arial"/>
          <w:sz w:val="22"/>
          <w:szCs w:val="22"/>
        </w:rPr>
        <w:t xml:space="preserve"> Evropsko komisijo obvestiti o ugotovitvah teh pregledov do konca junija naslednjega leta za preteklo koledarsko leto.</w:t>
      </w:r>
    </w:p>
    <w:p w14:paraId="1D1A7F55" w14:textId="3A96BD19" w:rsidR="00887968" w:rsidRPr="00BB495C" w:rsidRDefault="00887968" w:rsidP="00BB495C">
      <w:pPr>
        <w:spacing w:before="240"/>
        <w:rPr>
          <w:rFonts w:asciiTheme="minorHAnsi" w:hAnsiTheme="minorHAnsi" w:cs="Arial"/>
          <w:sz w:val="22"/>
          <w:szCs w:val="22"/>
        </w:rPr>
      </w:pPr>
      <w:r w:rsidRPr="00BB495C">
        <w:rPr>
          <w:rFonts w:asciiTheme="minorHAnsi" w:hAnsiTheme="minorHAnsi" w:cs="Arial"/>
          <w:sz w:val="22"/>
          <w:szCs w:val="22"/>
        </w:rPr>
        <w:t xml:space="preserve">V skladu z 2. členom Direktive 2009/52/ES z dne 18. junija 2009 o minimalnih standardih glede sankcij in ukrepov zoper delodajalce nezakonito prebivajočih državljanov tretjih držav (UL L </w:t>
      </w:r>
      <w:r w:rsidR="007157B8" w:rsidRPr="00BB495C">
        <w:rPr>
          <w:rFonts w:asciiTheme="minorHAnsi" w:hAnsiTheme="minorHAnsi" w:cs="Arial"/>
          <w:sz w:val="22"/>
          <w:szCs w:val="22"/>
        </w:rPr>
        <w:t xml:space="preserve">št. </w:t>
      </w:r>
      <w:r w:rsidRPr="00BB495C">
        <w:rPr>
          <w:rFonts w:asciiTheme="minorHAnsi" w:hAnsiTheme="minorHAnsi" w:cs="Arial"/>
          <w:sz w:val="22"/>
          <w:szCs w:val="22"/>
        </w:rPr>
        <w:t>168</w:t>
      </w:r>
      <w:r w:rsidR="007157B8" w:rsidRPr="00BB495C">
        <w:rPr>
          <w:rFonts w:asciiTheme="minorHAnsi" w:hAnsiTheme="minorHAnsi" w:cs="Arial"/>
          <w:sz w:val="22"/>
          <w:szCs w:val="22"/>
        </w:rPr>
        <w:t xml:space="preserve"> z dne</w:t>
      </w:r>
      <w:r w:rsidRPr="00BB495C">
        <w:rPr>
          <w:rFonts w:asciiTheme="minorHAnsi" w:hAnsiTheme="minorHAnsi" w:cs="Arial"/>
          <w:sz w:val="22"/>
          <w:szCs w:val="22"/>
        </w:rPr>
        <w:t xml:space="preserve"> 30. </w:t>
      </w:r>
      <w:r w:rsidR="00167A08" w:rsidRPr="00BB495C">
        <w:rPr>
          <w:rFonts w:asciiTheme="minorHAnsi" w:hAnsiTheme="minorHAnsi" w:cs="Arial"/>
          <w:sz w:val="22"/>
          <w:szCs w:val="22"/>
        </w:rPr>
        <w:t>6.</w:t>
      </w:r>
      <w:r w:rsidRPr="00BB495C">
        <w:rPr>
          <w:rFonts w:asciiTheme="minorHAnsi" w:hAnsiTheme="minorHAnsi" w:cs="Arial"/>
          <w:sz w:val="22"/>
          <w:szCs w:val="22"/>
        </w:rPr>
        <w:t xml:space="preserve"> 2009, str. 24</w:t>
      </w:r>
      <w:r w:rsidR="00167A08" w:rsidRPr="00BB495C">
        <w:rPr>
          <w:rFonts w:asciiTheme="minorHAnsi" w:hAnsiTheme="minorHAnsi" w:cs="Arial"/>
          <w:sz w:val="22"/>
          <w:szCs w:val="22"/>
        </w:rPr>
        <w:t xml:space="preserve">; v nadaljevanju: </w:t>
      </w:r>
      <w:r w:rsidR="007157B8" w:rsidRPr="00BB495C">
        <w:rPr>
          <w:rFonts w:asciiTheme="minorHAnsi" w:hAnsiTheme="minorHAnsi" w:cs="Arial"/>
          <w:sz w:val="22"/>
          <w:szCs w:val="22"/>
        </w:rPr>
        <w:t>d</w:t>
      </w:r>
      <w:r w:rsidR="00167A08" w:rsidRPr="00BB495C">
        <w:rPr>
          <w:rFonts w:asciiTheme="minorHAnsi" w:hAnsiTheme="minorHAnsi" w:cs="Arial"/>
          <w:sz w:val="22"/>
          <w:szCs w:val="22"/>
        </w:rPr>
        <w:t>irekti</w:t>
      </w:r>
      <w:r w:rsidR="0014610B" w:rsidRPr="00BB495C">
        <w:rPr>
          <w:rFonts w:asciiTheme="minorHAnsi" w:hAnsiTheme="minorHAnsi" w:cs="Arial"/>
          <w:sz w:val="22"/>
          <w:szCs w:val="22"/>
        </w:rPr>
        <w:t>va</w:t>
      </w:r>
      <w:r w:rsidRPr="00BB495C">
        <w:rPr>
          <w:rFonts w:asciiTheme="minorHAnsi" w:hAnsiTheme="minorHAnsi" w:cs="Arial"/>
          <w:sz w:val="22"/>
          <w:szCs w:val="22"/>
        </w:rPr>
        <w:t xml:space="preserve">) </w:t>
      </w:r>
      <w:r w:rsidR="00167A08" w:rsidRPr="00BB495C">
        <w:rPr>
          <w:rFonts w:asciiTheme="minorHAnsi" w:hAnsiTheme="minorHAnsi" w:cs="Arial"/>
          <w:sz w:val="22"/>
          <w:szCs w:val="22"/>
        </w:rPr>
        <w:t>»</w:t>
      </w:r>
      <w:r w:rsidRPr="00BB495C">
        <w:rPr>
          <w:rFonts w:asciiTheme="minorHAnsi" w:hAnsiTheme="minorHAnsi" w:cs="Arial"/>
          <w:sz w:val="22"/>
          <w:szCs w:val="22"/>
        </w:rPr>
        <w:t>nezakonita zaposlitev</w:t>
      </w:r>
      <w:r w:rsidR="00167A08" w:rsidRPr="00BB495C">
        <w:rPr>
          <w:rFonts w:asciiTheme="minorHAnsi" w:hAnsiTheme="minorHAnsi" w:cs="Arial"/>
          <w:sz w:val="22"/>
          <w:szCs w:val="22"/>
        </w:rPr>
        <w:t>«</w:t>
      </w:r>
      <w:r w:rsidRPr="00BB495C">
        <w:rPr>
          <w:rFonts w:asciiTheme="minorHAnsi" w:hAnsiTheme="minorHAnsi" w:cs="Arial"/>
          <w:sz w:val="22"/>
          <w:szCs w:val="22"/>
        </w:rPr>
        <w:t xml:space="preserve"> pomeni zaposlitev nezakonito prebivajočega državljana tretje države; </w:t>
      </w:r>
      <w:r w:rsidR="00167A08" w:rsidRPr="00BB495C">
        <w:rPr>
          <w:rFonts w:asciiTheme="minorHAnsi" w:hAnsiTheme="minorHAnsi" w:cs="Arial"/>
          <w:sz w:val="22"/>
          <w:szCs w:val="22"/>
        </w:rPr>
        <w:t>»</w:t>
      </w:r>
      <w:r w:rsidRPr="00BB495C">
        <w:rPr>
          <w:rFonts w:asciiTheme="minorHAnsi" w:hAnsiTheme="minorHAnsi" w:cs="Arial"/>
          <w:sz w:val="22"/>
          <w:szCs w:val="22"/>
        </w:rPr>
        <w:t>nezakonito prebivajoči državljan tretje države</w:t>
      </w:r>
      <w:r w:rsidR="00167A08" w:rsidRPr="00BB495C">
        <w:rPr>
          <w:rFonts w:asciiTheme="minorHAnsi" w:hAnsiTheme="minorHAnsi" w:cs="Arial"/>
          <w:sz w:val="22"/>
          <w:szCs w:val="22"/>
        </w:rPr>
        <w:t>«</w:t>
      </w:r>
      <w:r w:rsidRPr="00BB495C">
        <w:rPr>
          <w:rFonts w:asciiTheme="minorHAnsi" w:hAnsiTheme="minorHAnsi" w:cs="Arial"/>
          <w:sz w:val="22"/>
          <w:szCs w:val="22"/>
        </w:rPr>
        <w:t xml:space="preserve"> </w:t>
      </w:r>
      <w:r w:rsidR="00741290" w:rsidRPr="00BB495C">
        <w:rPr>
          <w:rFonts w:asciiTheme="minorHAnsi" w:hAnsiTheme="minorHAnsi" w:cs="Arial"/>
          <w:sz w:val="22"/>
          <w:szCs w:val="22"/>
        </w:rPr>
        <w:t>pomeni</w:t>
      </w:r>
      <w:r w:rsidRPr="00BB495C">
        <w:rPr>
          <w:rFonts w:asciiTheme="minorHAnsi" w:hAnsiTheme="minorHAnsi" w:cs="Arial"/>
          <w:sz w:val="22"/>
          <w:szCs w:val="22"/>
        </w:rPr>
        <w:t xml:space="preserve"> državljan</w:t>
      </w:r>
      <w:r w:rsidR="00741290" w:rsidRPr="00BB495C">
        <w:rPr>
          <w:rFonts w:asciiTheme="minorHAnsi" w:hAnsiTheme="minorHAnsi" w:cs="Arial"/>
          <w:sz w:val="22"/>
          <w:szCs w:val="22"/>
        </w:rPr>
        <w:t>a</w:t>
      </w:r>
      <w:r w:rsidRPr="00BB495C">
        <w:rPr>
          <w:rFonts w:asciiTheme="minorHAnsi" w:hAnsiTheme="minorHAnsi" w:cs="Arial"/>
          <w:sz w:val="22"/>
          <w:szCs w:val="22"/>
        </w:rPr>
        <w:t xml:space="preserve"> tretje države, ki je prisoten na ozemlju države članice in ne izpolnjuje ali ne izpolnjuje več pogojev za prebivanje v tej državi članici. </w:t>
      </w:r>
    </w:p>
    <w:p w14:paraId="1C93A291" w14:textId="77777777" w:rsidR="00C11631" w:rsidRPr="00BB495C" w:rsidRDefault="00C11631" w:rsidP="00BB495C">
      <w:pPr>
        <w:rPr>
          <w:rFonts w:asciiTheme="minorHAnsi" w:hAnsiTheme="minorHAnsi" w:cs="Arial"/>
          <w:sz w:val="22"/>
          <w:szCs w:val="22"/>
          <w:lang w:eastAsia="sl-SI"/>
        </w:rPr>
      </w:pPr>
    </w:p>
    <w:p w14:paraId="66D0617A" w14:textId="77777777" w:rsidR="00F02BA7" w:rsidRPr="00BB495C" w:rsidRDefault="00F02BA7" w:rsidP="00BB495C">
      <w:pPr>
        <w:rPr>
          <w:rFonts w:asciiTheme="minorHAnsi" w:hAnsiTheme="minorHAnsi" w:cs="Arial"/>
          <w:sz w:val="22"/>
          <w:szCs w:val="22"/>
          <w:lang w:eastAsia="sl-SI"/>
        </w:rPr>
      </w:pPr>
      <w:r w:rsidRPr="00BB495C">
        <w:rPr>
          <w:rFonts w:asciiTheme="minorHAnsi" w:hAnsiTheme="minorHAnsi" w:cs="Arial"/>
          <w:sz w:val="22"/>
          <w:szCs w:val="22"/>
        </w:rPr>
        <w:t>Direkti</w:t>
      </w:r>
      <w:r w:rsidR="0014610B" w:rsidRPr="00BB495C">
        <w:rPr>
          <w:rFonts w:asciiTheme="minorHAnsi" w:hAnsiTheme="minorHAnsi" w:cs="Arial"/>
          <w:sz w:val="22"/>
          <w:szCs w:val="22"/>
        </w:rPr>
        <w:t>vo delno prenaša ZPDZC-1</w:t>
      </w:r>
      <w:r w:rsidR="00C11631" w:rsidRPr="00BB495C">
        <w:rPr>
          <w:rFonts w:asciiTheme="minorHAnsi" w:hAnsiTheme="minorHAnsi" w:cs="Arial"/>
          <w:sz w:val="22"/>
          <w:szCs w:val="22"/>
        </w:rPr>
        <w:t xml:space="preserve">, </w:t>
      </w:r>
      <w:r w:rsidR="00C11631" w:rsidRPr="00BB495C">
        <w:rPr>
          <w:rFonts w:asciiTheme="minorHAnsi" w:hAnsiTheme="minorHAnsi" w:cs="Arial"/>
          <w:sz w:val="22"/>
          <w:szCs w:val="22"/>
          <w:lang w:eastAsia="sl-SI"/>
        </w:rPr>
        <w:t xml:space="preserve">in sicer v delu, ki se nanaša na zaposlovanje na črno. </w:t>
      </w:r>
    </w:p>
    <w:p w14:paraId="63386620" w14:textId="77777777" w:rsidR="00F02BA7" w:rsidRPr="00BB495C" w:rsidRDefault="00F02BA7" w:rsidP="00BB495C">
      <w:pPr>
        <w:rPr>
          <w:rFonts w:asciiTheme="minorHAnsi" w:hAnsiTheme="minorHAnsi" w:cs="Arial"/>
          <w:sz w:val="22"/>
          <w:szCs w:val="22"/>
          <w:lang w:eastAsia="sl-SI"/>
        </w:rPr>
      </w:pPr>
    </w:p>
    <w:p w14:paraId="05B2CD8B" w14:textId="43E14571" w:rsidR="00C11631" w:rsidRPr="00BB495C" w:rsidRDefault="0014610B" w:rsidP="00BB495C">
      <w:pPr>
        <w:rPr>
          <w:rFonts w:asciiTheme="minorHAnsi" w:hAnsiTheme="minorHAnsi" w:cs="Arial"/>
          <w:sz w:val="22"/>
          <w:szCs w:val="22"/>
          <w:lang w:eastAsia="sl-SI"/>
        </w:rPr>
      </w:pPr>
      <w:r w:rsidRPr="00BB495C">
        <w:rPr>
          <w:rFonts w:asciiTheme="minorHAnsi" w:hAnsiTheme="minorHAnsi" w:cs="Arial"/>
          <w:sz w:val="22"/>
          <w:szCs w:val="22"/>
          <w:lang w:eastAsia="sl-SI"/>
        </w:rPr>
        <w:t xml:space="preserve">ZPDZC-1 v </w:t>
      </w:r>
      <w:r w:rsidR="00167A08" w:rsidRPr="00BB495C">
        <w:rPr>
          <w:rFonts w:asciiTheme="minorHAnsi" w:hAnsiTheme="minorHAnsi" w:cs="Arial"/>
          <w:sz w:val="22"/>
          <w:szCs w:val="22"/>
          <w:lang w:eastAsia="sl-SI"/>
        </w:rPr>
        <w:t>4.</w:t>
      </w:r>
      <w:r w:rsidRPr="00BB495C">
        <w:rPr>
          <w:rFonts w:asciiTheme="minorHAnsi" w:hAnsiTheme="minorHAnsi" w:cs="Arial"/>
          <w:sz w:val="22"/>
          <w:szCs w:val="22"/>
          <w:lang w:eastAsia="sl-SI"/>
        </w:rPr>
        <w:t xml:space="preserve"> točki prvega odstavka 2. člena op</w:t>
      </w:r>
      <w:r w:rsidR="00F02BA7" w:rsidRPr="00BB495C">
        <w:rPr>
          <w:rFonts w:asciiTheme="minorHAnsi" w:hAnsiTheme="minorHAnsi" w:cs="Arial"/>
          <w:sz w:val="22"/>
          <w:szCs w:val="22"/>
          <w:lang w:eastAsia="sl-SI"/>
        </w:rPr>
        <w:t>redeljuje nezakonito zaposlitev</w:t>
      </w:r>
      <w:r w:rsidRPr="00BB495C">
        <w:rPr>
          <w:rFonts w:asciiTheme="minorHAnsi" w:hAnsiTheme="minorHAnsi" w:cs="Arial"/>
          <w:sz w:val="22"/>
          <w:szCs w:val="22"/>
          <w:lang w:eastAsia="sl-SI"/>
        </w:rPr>
        <w:t xml:space="preserve"> </w:t>
      </w:r>
      <w:r w:rsidR="00F02BA7" w:rsidRPr="00BB495C">
        <w:rPr>
          <w:rFonts w:asciiTheme="minorHAnsi" w:hAnsiTheme="minorHAnsi" w:cs="Arial"/>
          <w:sz w:val="22"/>
          <w:szCs w:val="22"/>
          <w:lang w:eastAsia="sl-SI"/>
        </w:rPr>
        <w:t xml:space="preserve">kot </w:t>
      </w:r>
      <w:r w:rsidRPr="00BB495C">
        <w:rPr>
          <w:rFonts w:asciiTheme="minorHAnsi" w:hAnsiTheme="minorHAnsi" w:cs="Arial"/>
          <w:sz w:val="22"/>
          <w:szCs w:val="22"/>
          <w:lang w:eastAsia="sl-SI"/>
        </w:rPr>
        <w:t xml:space="preserve">zaposlitev državljana tretje države, ki nezakonito prebiva v Republiki Sloveniji. </w:t>
      </w:r>
      <w:r w:rsidR="003B18E8" w:rsidRPr="00BB495C">
        <w:rPr>
          <w:rFonts w:asciiTheme="minorHAnsi" w:hAnsiTheme="minorHAnsi" w:cs="Arial"/>
          <w:sz w:val="22"/>
          <w:szCs w:val="22"/>
          <w:lang w:eastAsia="sl-SI"/>
        </w:rPr>
        <w:t>Nezakonito prebivanje je prebivanje državljana tretje države, ki v Republiki Sloveniji ne prebiva v skladu z določbami zakona, ki ureja vstop, prebivanje in odstranitev tujcev, ali</w:t>
      </w:r>
      <w:r w:rsidR="00F02BA7" w:rsidRPr="00BB495C">
        <w:rPr>
          <w:rFonts w:asciiTheme="minorHAnsi" w:hAnsiTheme="minorHAnsi" w:cs="Arial"/>
          <w:sz w:val="22"/>
          <w:szCs w:val="22"/>
          <w:lang w:eastAsia="sl-SI"/>
        </w:rPr>
        <w:t xml:space="preserve"> zakona, ki ureja mednarodno zaščito (</w:t>
      </w:r>
      <w:r w:rsidR="00167A08" w:rsidRPr="00BB495C">
        <w:rPr>
          <w:rFonts w:asciiTheme="minorHAnsi" w:hAnsiTheme="minorHAnsi" w:cs="Arial"/>
          <w:sz w:val="22"/>
          <w:szCs w:val="22"/>
          <w:lang w:eastAsia="sl-SI"/>
        </w:rPr>
        <w:t>5.</w:t>
      </w:r>
      <w:r w:rsidR="00F02BA7" w:rsidRPr="00BB495C">
        <w:rPr>
          <w:rFonts w:asciiTheme="minorHAnsi" w:hAnsiTheme="minorHAnsi" w:cs="Arial"/>
          <w:sz w:val="22"/>
          <w:szCs w:val="22"/>
          <w:lang w:eastAsia="sl-SI"/>
        </w:rPr>
        <w:t xml:space="preserve"> točka prvega odst</w:t>
      </w:r>
      <w:r w:rsidR="00167A08" w:rsidRPr="00BB495C">
        <w:rPr>
          <w:rFonts w:asciiTheme="minorHAnsi" w:hAnsiTheme="minorHAnsi" w:cs="Arial"/>
          <w:sz w:val="22"/>
          <w:szCs w:val="22"/>
          <w:lang w:eastAsia="sl-SI"/>
        </w:rPr>
        <w:t>a</w:t>
      </w:r>
      <w:r w:rsidR="00F02BA7" w:rsidRPr="00BB495C">
        <w:rPr>
          <w:rFonts w:asciiTheme="minorHAnsi" w:hAnsiTheme="minorHAnsi" w:cs="Arial"/>
          <w:sz w:val="22"/>
          <w:szCs w:val="22"/>
          <w:lang w:eastAsia="sl-SI"/>
        </w:rPr>
        <w:t>vka 2. člena ZPDZC-1).</w:t>
      </w:r>
    </w:p>
    <w:p w14:paraId="378400E6" w14:textId="37C89ECA" w:rsidR="00AA5F4E" w:rsidRPr="00BB495C" w:rsidRDefault="00887968" w:rsidP="00BB495C">
      <w:pPr>
        <w:spacing w:before="240"/>
        <w:rPr>
          <w:rFonts w:asciiTheme="minorHAnsi" w:hAnsiTheme="minorHAnsi" w:cs="Arial"/>
          <w:sz w:val="22"/>
          <w:szCs w:val="22"/>
        </w:rPr>
      </w:pPr>
      <w:r w:rsidRPr="00BB495C">
        <w:rPr>
          <w:rFonts w:asciiTheme="minorHAnsi" w:hAnsiTheme="minorHAnsi" w:cs="Arial"/>
          <w:sz w:val="22"/>
          <w:szCs w:val="22"/>
        </w:rPr>
        <w:t xml:space="preserve">Pri pripravi </w:t>
      </w:r>
      <w:r w:rsidR="007157B8" w:rsidRPr="00BB495C">
        <w:rPr>
          <w:rFonts w:asciiTheme="minorHAnsi" w:hAnsiTheme="minorHAnsi" w:cs="Arial"/>
          <w:sz w:val="22"/>
          <w:szCs w:val="22"/>
        </w:rPr>
        <w:t>o</w:t>
      </w:r>
      <w:r w:rsidRPr="00BB495C">
        <w:rPr>
          <w:rFonts w:asciiTheme="minorHAnsi" w:hAnsiTheme="minorHAnsi" w:cs="Arial"/>
          <w:sz w:val="22"/>
          <w:szCs w:val="22"/>
        </w:rPr>
        <w:t xml:space="preserve">bvestila za Evropsko komisijo na podlagi </w:t>
      </w:r>
      <w:r w:rsidR="00AA5F4E" w:rsidRPr="00BB495C">
        <w:rPr>
          <w:rFonts w:asciiTheme="minorHAnsi" w:hAnsiTheme="minorHAnsi" w:cs="Arial"/>
          <w:sz w:val="22"/>
          <w:szCs w:val="22"/>
        </w:rPr>
        <w:t>20</w:t>
      </w:r>
      <w:r w:rsidRPr="00BB495C">
        <w:rPr>
          <w:rFonts w:asciiTheme="minorHAnsi" w:hAnsiTheme="minorHAnsi" w:cs="Arial"/>
          <w:sz w:val="22"/>
          <w:szCs w:val="22"/>
        </w:rPr>
        <w:t xml:space="preserve">. člena </w:t>
      </w:r>
      <w:r w:rsidR="00AA5F4E" w:rsidRPr="00BB495C">
        <w:rPr>
          <w:rFonts w:asciiTheme="minorHAnsi" w:hAnsiTheme="minorHAnsi" w:cs="Arial"/>
          <w:sz w:val="22"/>
          <w:szCs w:val="22"/>
        </w:rPr>
        <w:t>ZPDZC-1</w:t>
      </w:r>
      <w:r w:rsidRPr="00BB495C">
        <w:rPr>
          <w:rFonts w:asciiTheme="minorHAnsi" w:hAnsiTheme="minorHAnsi" w:cs="Arial"/>
          <w:sz w:val="22"/>
          <w:szCs w:val="22"/>
        </w:rPr>
        <w:t xml:space="preserve"> in 14. člena Direktive 2009/52/ES z dne 18. junija 2009 o minimalnih standardih glede sankcij in ukrepov zoper delodajalce nezakonito prebivajočih državljanov tr</w:t>
      </w:r>
      <w:r w:rsidR="00167A08" w:rsidRPr="00BB495C">
        <w:rPr>
          <w:rFonts w:asciiTheme="minorHAnsi" w:hAnsiTheme="minorHAnsi" w:cs="Arial"/>
          <w:sz w:val="22"/>
          <w:szCs w:val="22"/>
        </w:rPr>
        <w:t xml:space="preserve">etjih držav (UL L </w:t>
      </w:r>
      <w:r w:rsidR="007157B8" w:rsidRPr="00BB495C">
        <w:rPr>
          <w:rFonts w:asciiTheme="minorHAnsi" w:hAnsiTheme="minorHAnsi" w:cs="Arial"/>
          <w:sz w:val="22"/>
          <w:szCs w:val="22"/>
        </w:rPr>
        <w:t xml:space="preserve">št. </w:t>
      </w:r>
      <w:r w:rsidR="00167A08" w:rsidRPr="00BB495C">
        <w:rPr>
          <w:rFonts w:asciiTheme="minorHAnsi" w:hAnsiTheme="minorHAnsi" w:cs="Arial"/>
          <w:sz w:val="22"/>
          <w:szCs w:val="22"/>
        </w:rPr>
        <w:t>168</w:t>
      </w:r>
      <w:r w:rsidR="007157B8" w:rsidRPr="00BB495C">
        <w:rPr>
          <w:rFonts w:asciiTheme="minorHAnsi" w:hAnsiTheme="minorHAnsi" w:cs="Arial"/>
          <w:sz w:val="22"/>
          <w:szCs w:val="22"/>
        </w:rPr>
        <w:t xml:space="preserve"> z dne</w:t>
      </w:r>
      <w:r w:rsidR="00167A08" w:rsidRPr="00BB495C">
        <w:rPr>
          <w:rFonts w:asciiTheme="minorHAnsi" w:hAnsiTheme="minorHAnsi" w:cs="Arial"/>
          <w:sz w:val="22"/>
          <w:szCs w:val="22"/>
        </w:rPr>
        <w:t xml:space="preserve"> 30. 6.</w:t>
      </w:r>
      <w:r w:rsidRPr="00BB495C">
        <w:rPr>
          <w:rFonts w:asciiTheme="minorHAnsi" w:hAnsiTheme="minorHAnsi" w:cs="Arial"/>
          <w:sz w:val="22"/>
          <w:szCs w:val="22"/>
        </w:rPr>
        <w:t xml:space="preserve"> 2009, str. 24) </w:t>
      </w:r>
      <w:r w:rsidR="00AA5F4E" w:rsidRPr="00BB495C">
        <w:rPr>
          <w:rFonts w:asciiTheme="minorHAnsi" w:hAnsiTheme="minorHAnsi" w:cs="Arial"/>
          <w:sz w:val="22"/>
          <w:szCs w:val="22"/>
        </w:rPr>
        <w:t xml:space="preserve">je bilo poročanje prilagojeno obrazcem, </w:t>
      </w:r>
      <w:r w:rsidR="00167A08" w:rsidRPr="00BB495C">
        <w:rPr>
          <w:rFonts w:asciiTheme="minorHAnsi" w:hAnsiTheme="minorHAnsi" w:cs="Arial"/>
          <w:sz w:val="22"/>
          <w:szCs w:val="22"/>
        </w:rPr>
        <w:t>ki jih je poslala Evropska komisija</w:t>
      </w:r>
      <w:r w:rsidR="00AA5F4E" w:rsidRPr="00BB495C">
        <w:rPr>
          <w:rFonts w:asciiTheme="minorHAnsi" w:hAnsiTheme="minorHAnsi" w:cs="Arial"/>
          <w:sz w:val="22"/>
          <w:szCs w:val="22"/>
        </w:rPr>
        <w:t xml:space="preserve">, in upoštevan dopis Generalnega direktorata Evropske komisije za notranje zadeve glede izpolnitve zahtev po poročanju v skladu s 14. členom </w:t>
      </w:r>
      <w:r w:rsidR="007157B8" w:rsidRPr="00BB495C">
        <w:rPr>
          <w:rFonts w:asciiTheme="minorHAnsi" w:hAnsiTheme="minorHAnsi" w:cs="Arial"/>
          <w:sz w:val="22"/>
          <w:szCs w:val="22"/>
        </w:rPr>
        <w:t>d</w:t>
      </w:r>
      <w:r w:rsidR="00AA5F4E" w:rsidRPr="00BB495C">
        <w:rPr>
          <w:rFonts w:asciiTheme="minorHAnsi" w:hAnsiTheme="minorHAnsi" w:cs="Arial"/>
          <w:sz w:val="22"/>
          <w:szCs w:val="22"/>
        </w:rPr>
        <w:t xml:space="preserve">irektive. </w:t>
      </w:r>
    </w:p>
    <w:p w14:paraId="5E234242" w14:textId="77777777" w:rsidR="00A361A6" w:rsidRPr="00BB495C" w:rsidRDefault="00A361A6" w:rsidP="00BB495C">
      <w:pPr>
        <w:spacing w:before="240"/>
        <w:rPr>
          <w:rFonts w:asciiTheme="minorHAnsi" w:hAnsiTheme="minorHAnsi" w:cs="Arial"/>
          <w:sz w:val="22"/>
          <w:szCs w:val="22"/>
        </w:rPr>
      </w:pPr>
    </w:p>
    <w:p w14:paraId="09B1BB7E" w14:textId="77777777" w:rsidR="00137ED6" w:rsidRPr="002A4A39" w:rsidRDefault="00137ED6" w:rsidP="00026297">
      <w:pPr>
        <w:spacing w:before="240" w:line="276" w:lineRule="auto"/>
        <w:rPr>
          <w:rFonts w:asciiTheme="minorHAnsi" w:hAnsiTheme="minorHAnsi" w:cs="Arial"/>
          <w:sz w:val="22"/>
          <w:szCs w:val="22"/>
        </w:rPr>
      </w:pPr>
    </w:p>
    <w:p w14:paraId="02727844" w14:textId="77777777" w:rsidR="00137ED6" w:rsidRPr="002A4A39" w:rsidRDefault="00137ED6" w:rsidP="00026297">
      <w:pPr>
        <w:spacing w:before="240" w:line="276" w:lineRule="auto"/>
        <w:rPr>
          <w:rFonts w:asciiTheme="minorHAnsi" w:hAnsiTheme="minorHAnsi" w:cs="Arial"/>
          <w:sz w:val="22"/>
          <w:szCs w:val="22"/>
        </w:rPr>
      </w:pPr>
    </w:p>
    <w:p w14:paraId="7C7C719C" w14:textId="77777777" w:rsidR="00137ED6" w:rsidRPr="002A4A39" w:rsidRDefault="00137ED6" w:rsidP="00026297">
      <w:pPr>
        <w:spacing w:before="240" w:line="276" w:lineRule="auto"/>
        <w:rPr>
          <w:rFonts w:asciiTheme="minorHAnsi" w:hAnsiTheme="minorHAnsi" w:cs="Arial"/>
          <w:sz w:val="22"/>
          <w:szCs w:val="22"/>
        </w:rPr>
      </w:pPr>
    </w:p>
    <w:p w14:paraId="4D1F749F" w14:textId="77777777" w:rsidR="00137ED6" w:rsidRPr="002A4A39" w:rsidRDefault="00137ED6" w:rsidP="00026297">
      <w:pPr>
        <w:spacing w:before="240" w:line="276" w:lineRule="auto"/>
        <w:rPr>
          <w:rFonts w:asciiTheme="minorHAnsi" w:hAnsiTheme="minorHAnsi" w:cs="Arial"/>
          <w:sz w:val="22"/>
          <w:szCs w:val="22"/>
        </w:rPr>
      </w:pPr>
    </w:p>
    <w:p w14:paraId="4AC9C769" w14:textId="77777777" w:rsidR="00137ED6" w:rsidRPr="002A4A39" w:rsidRDefault="00137ED6" w:rsidP="00026297">
      <w:pPr>
        <w:spacing w:before="240" w:line="276" w:lineRule="auto"/>
        <w:rPr>
          <w:rFonts w:asciiTheme="minorHAnsi" w:hAnsiTheme="minorHAnsi" w:cs="Arial"/>
          <w:sz w:val="22"/>
          <w:szCs w:val="22"/>
        </w:rPr>
      </w:pPr>
    </w:p>
    <w:p w14:paraId="39F3E435" w14:textId="77777777" w:rsidR="00E96554" w:rsidRPr="002A4A39" w:rsidRDefault="00E96554" w:rsidP="00026297">
      <w:pPr>
        <w:spacing w:before="240" w:line="276" w:lineRule="auto"/>
        <w:rPr>
          <w:rFonts w:asciiTheme="minorHAnsi" w:hAnsiTheme="minorHAnsi" w:cs="Arial"/>
          <w:sz w:val="22"/>
          <w:szCs w:val="22"/>
        </w:rPr>
      </w:pPr>
    </w:p>
    <w:p w14:paraId="5C868FA8" w14:textId="6EAC85D1" w:rsidR="00137ED6" w:rsidRDefault="00137ED6" w:rsidP="00026297">
      <w:pPr>
        <w:spacing w:before="240" w:line="276" w:lineRule="auto"/>
        <w:rPr>
          <w:rFonts w:asciiTheme="minorHAnsi" w:hAnsiTheme="minorHAnsi" w:cs="Arial"/>
          <w:sz w:val="22"/>
          <w:szCs w:val="22"/>
        </w:rPr>
      </w:pPr>
    </w:p>
    <w:p w14:paraId="6B96A2FA" w14:textId="0B2D6CCA" w:rsidR="00BB495C" w:rsidRDefault="00BB495C" w:rsidP="00026297">
      <w:pPr>
        <w:spacing w:before="240" w:line="276" w:lineRule="auto"/>
        <w:rPr>
          <w:rFonts w:asciiTheme="minorHAnsi" w:hAnsiTheme="minorHAnsi" w:cs="Arial"/>
          <w:sz w:val="22"/>
          <w:szCs w:val="22"/>
        </w:rPr>
      </w:pPr>
    </w:p>
    <w:p w14:paraId="68B32C2A" w14:textId="77777777" w:rsidR="00BB495C" w:rsidRPr="002A4A39" w:rsidRDefault="00BB495C" w:rsidP="00026297">
      <w:pPr>
        <w:spacing w:before="240" w:line="276" w:lineRule="auto"/>
        <w:rPr>
          <w:rFonts w:asciiTheme="minorHAnsi" w:hAnsiTheme="minorHAnsi" w:cs="Arial"/>
          <w:sz w:val="22"/>
          <w:szCs w:val="22"/>
        </w:rPr>
      </w:pPr>
    </w:p>
    <w:p w14:paraId="31420808" w14:textId="77777777" w:rsidR="00137ED6" w:rsidRPr="002A4A39" w:rsidRDefault="00137ED6" w:rsidP="00167A08">
      <w:pPr>
        <w:spacing w:line="276" w:lineRule="auto"/>
        <w:jc w:val="center"/>
        <w:rPr>
          <w:rFonts w:asciiTheme="minorHAnsi" w:hAnsiTheme="minorHAnsi" w:cs="Arial"/>
          <w:b/>
          <w:sz w:val="22"/>
          <w:szCs w:val="22"/>
        </w:rPr>
      </w:pPr>
      <w:r w:rsidRPr="002A4A39">
        <w:rPr>
          <w:rFonts w:asciiTheme="minorHAnsi" w:hAnsiTheme="minorHAnsi" w:cs="Arial"/>
          <w:b/>
          <w:sz w:val="22"/>
          <w:szCs w:val="22"/>
        </w:rPr>
        <w:t>Inspection report - Template</w:t>
      </w:r>
    </w:p>
    <w:p w14:paraId="4D3AF93E" w14:textId="77777777" w:rsidR="00137ED6" w:rsidRPr="002A4A39" w:rsidRDefault="00137ED6" w:rsidP="00167A08">
      <w:pPr>
        <w:spacing w:line="276" w:lineRule="auto"/>
        <w:jc w:val="center"/>
        <w:rPr>
          <w:rFonts w:asciiTheme="minorHAnsi" w:hAnsiTheme="minorHAnsi" w:cs="Arial"/>
          <w:b/>
          <w:sz w:val="22"/>
          <w:szCs w:val="22"/>
        </w:rPr>
      </w:pPr>
      <w:r w:rsidRPr="002A4A39">
        <w:rPr>
          <w:rFonts w:asciiTheme="minorHAnsi" w:hAnsiTheme="minorHAnsi" w:cs="Arial"/>
          <w:b/>
          <w:sz w:val="22"/>
          <w:szCs w:val="22"/>
        </w:rPr>
        <w:t>Articles 14 &amp; 16§2 of the Employers’ Sanctions Directive (2009/52/EC)</w:t>
      </w:r>
    </w:p>
    <w:p w14:paraId="6A788D4C" w14:textId="77777777" w:rsidR="00EF74F2" w:rsidRPr="002A4A39" w:rsidRDefault="00EF74F2" w:rsidP="00EF74F2">
      <w:pPr>
        <w:spacing w:after="120" w:line="276" w:lineRule="auto"/>
        <w:rPr>
          <w:rFonts w:ascii="Calibri" w:eastAsia="MS Mincho" w:hAnsi="Calibri" w:cs="Calibri"/>
          <w:sz w:val="22"/>
          <w:szCs w:val="22"/>
          <w:lang w:eastAsia="ja-JP"/>
        </w:rPr>
      </w:pPr>
    </w:p>
    <w:p w14:paraId="2DD18B48" w14:textId="77777777" w:rsidR="00EF74F2" w:rsidRPr="002A4A39" w:rsidRDefault="00EF74F2" w:rsidP="00220938">
      <w:pPr>
        <w:spacing w:line="276" w:lineRule="auto"/>
        <w:rPr>
          <w:rFonts w:ascii="Calibri" w:eastAsia="MS Mincho" w:hAnsi="Calibri" w:cs="Calibri"/>
          <w:b/>
          <w:sz w:val="22"/>
          <w:szCs w:val="22"/>
          <w:lang w:eastAsia="ja-JP"/>
        </w:rPr>
      </w:pPr>
      <w:r w:rsidRPr="002A4A39">
        <w:rPr>
          <w:rFonts w:ascii="Calibri" w:eastAsia="MS Mincho" w:hAnsi="Calibri" w:cs="Calibri"/>
          <w:b/>
          <w:sz w:val="22"/>
          <w:szCs w:val="22"/>
          <w:lang w:eastAsia="ja-JP"/>
        </w:rPr>
        <w:t>RISK ASSESSMENT</w:t>
      </w:r>
    </w:p>
    <w:p w14:paraId="5AD9077F" w14:textId="77777777" w:rsidR="00220938" w:rsidRPr="002A4A39" w:rsidRDefault="00220938" w:rsidP="00220938">
      <w:pPr>
        <w:spacing w:line="276" w:lineRule="auto"/>
        <w:rPr>
          <w:rFonts w:ascii="Calibri" w:eastAsia="MS Mincho" w:hAnsi="Calibri" w:cs="Calibri"/>
          <w:b/>
          <w:sz w:val="22"/>
          <w:szCs w:val="22"/>
          <w:lang w:eastAsia="ja-JP"/>
        </w:rPr>
      </w:pPr>
    </w:p>
    <w:p w14:paraId="530171C5" w14:textId="77777777" w:rsidR="00220938" w:rsidRPr="002A4A39" w:rsidRDefault="00EF74F2" w:rsidP="00220938">
      <w:pPr>
        <w:spacing w:line="276" w:lineRule="auto"/>
        <w:rPr>
          <w:rFonts w:ascii="Calibri" w:eastAsia="MS Mincho" w:hAnsi="Calibri" w:cs="Calibri"/>
          <w:b/>
          <w:sz w:val="22"/>
          <w:szCs w:val="22"/>
          <w:lang w:eastAsia="ja-JP"/>
        </w:rPr>
      </w:pPr>
      <w:r w:rsidRPr="002A4A39">
        <w:rPr>
          <w:rFonts w:ascii="Calibri" w:eastAsia="MS Mincho" w:hAnsi="Calibri" w:cs="Calibri"/>
          <w:b/>
          <w:sz w:val="22"/>
          <w:szCs w:val="22"/>
          <w:lang w:eastAsia="ja-JP"/>
        </w:rPr>
        <w:t>List of sectors identified to be at greater risk to illegal employment</w:t>
      </w:r>
    </w:p>
    <w:p w14:paraId="79767C36" w14:textId="77777777" w:rsidR="00220938" w:rsidRPr="002A4A39" w:rsidRDefault="00220938" w:rsidP="00220938">
      <w:pPr>
        <w:pStyle w:val="Odstavekseznama"/>
        <w:spacing w:line="276" w:lineRule="auto"/>
        <w:ind w:left="360"/>
        <w:rPr>
          <w:rFonts w:ascii="Calibri" w:eastAsia="MS Mincho" w:hAnsi="Calibri" w:cs="Calibri"/>
          <w:b/>
          <w:sz w:val="22"/>
          <w:szCs w:val="22"/>
          <w:lang w:eastAsia="ja-JP"/>
        </w:rPr>
      </w:pPr>
    </w:p>
    <w:p w14:paraId="5188282A" w14:textId="16EAE330"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Pristojnost nadzora </w:t>
      </w:r>
      <w:r w:rsidR="007157B8"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zaposlovanj</w:t>
      </w:r>
      <w:r w:rsidR="007157B8"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na črno je </w:t>
      </w:r>
      <w:r w:rsidR="007157B8" w:rsidRPr="002A4A39">
        <w:rPr>
          <w:rFonts w:ascii="Calibri" w:eastAsia="MS Mincho" w:hAnsi="Calibri" w:cs="Calibri"/>
          <w:sz w:val="22"/>
          <w:szCs w:val="22"/>
          <w:lang w:eastAsia="ja-JP"/>
        </w:rPr>
        <w:t xml:space="preserve">bila z </w:t>
      </w:r>
      <w:r w:rsidRPr="002A4A39">
        <w:rPr>
          <w:rFonts w:ascii="Calibri" w:eastAsia="MS Mincho" w:hAnsi="Calibri" w:cs="Calibri"/>
          <w:sz w:val="22"/>
          <w:szCs w:val="22"/>
          <w:lang w:eastAsia="ja-JP"/>
        </w:rPr>
        <w:t>18.</w:t>
      </w:r>
      <w:r w:rsidR="007157B8" w:rsidRPr="002A4A39">
        <w:rPr>
          <w:rFonts w:ascii="Calibri" w:eastAsia="MS Mincho" w:hAnsi="Calibri" w:cs="Calibri"/>
          <w:sz w:val="22"/>
          <w:szCs w:val="22"/>
          <w:lang w:eastAsia="ja-JP"/>
        </w:rPr>
        <w:t xml:space="preserve"> </w:t>
      </w:r>
      <w:r w:rsidRPr="002A4A39">
        <w:rPr>
          <w:rFonts w:ascii="Calibri" w:eastAsia="MS Mincho" w:hAnsi="Calibri" w:cs="Calibri"/>
          <w:sz w:val="22"/>
          <w:szCs w:val="22"/>
          <w:lang w:eastAsia="ja-JP"/>
        </w:rPr>
        <w:t>8.</w:t>
      </w:r>
      <w:r w:rsidR="007157B8" w:rsidRPr="002A4A39">
        <w:rPr>
          <w:rFonts w:ascii="Calibri" w:eastAsia="MS Mincho" w:hAnsi="Calibri" w:cs="Calibri"/>
          <w:sz w:val="22"/>
          <w:szCs w:val="22"/>
          <w:lang w:eastAsia="ja-JP"/>
        </w:rPr>
        <w:t xml:space="preserve"> </w:t>
      </w:r>
      <w:r w:rsidRPr="002A4A39">
        <w:rPr>
          <w:rFonts w:ascii="Calibri" w:eastAsia="MS Mincho" w:hAnsi="Calibri" w:cs="Calibri"/>
          <w:sz w:val="22"/>
          <w:szCs w:val="22"/>
          <w:lang w:eastAsia="ja-JP"/>
        </w:rPr>
        <w:t xml:space="preserve">2014, z </w:t>
      </w:r>
      <w:r w:rsidR="007157B8" w:rsidRPr="002A4A39">
        <w:rPr>
          <w:rFonts w:ascii="Calibri" w:eastAsia="MS Mincho" w:hAnsi="Calibri" w:cs="Calibri"/>
          <w:sz w:val="22"/>
          <w:szCs w:val="22"/>
          <w:lang w:eastAsia="ja-JP"/>
        </w:rPr>
        <w:t xml:space="preserve">začetkom veljavnosti </w:t>
      </w:r>
      <w:r w:rsidRPr="002A4A39">
        <w:rPr>
          <w:rFonts w:ascii="Calibri" w:eastAsia="MS Mincho" w:hAnsi="Calibri" w:cs="Calibri"/>
          <w:sz w:val="22"/>
          <w:szCs w:val="22"/>
          <w:lang w:eastAsia="ja-JP"/>
        </w:rPr>
        <w:t>Zakon</w:t>
      </w:r>
      <w:r w:rsidR="007157B8" w:rsidRPr="002A4A39">
        <w:rPr>
          <w:rFonts w:ascii="Calibri" w:eastAsia="MS Mincho" w:hAnsi="Calibri" w:cs="Calibri"/>
          <w:sz w:val="22"/>
          <w:szCs w:val="22"/>
          <w:lang w:eastAsia="ja-JP"/>
        </w:rPr>
        <w:t>a</w:t>
      </w:r>
      <w:r w:rsidRPr="002A4A39">
        <w:rPr>
          <w:rFonts w:ascii="Calibri" w:eastAsia="MS Mincho" w:hAnsi="Calibri" w:cs="Calibri"/>
          <w:sz w:val="22"/>
          <w:szCs w:val="22"/>
          <w:lang w:eastAsia="ja-JP"/>
        </w:rPr>
        <w:t xml:space="preserve"> o preprečevanju dela in zaposlovanja na črno (v nadaljevanju: ZPDZC-1), </w:t>
      </w:r>
      <w:r w:rsidR="007157B8" w:rsidRPr="002A4A39">
        <w:rPr>
          <w:rFonts w:ascii="Calibri" w:eastAsia="MS Mincho" w:hAnsi="Calibri" w:cs="Calibri"/>
          <w:sz w:val="22"/>
          <w:szCs w:val="22"/>
          <w:lang w:eastAsia="ja-JP"/>
        </w:rPr>
        <w:t xml:space="preserve">v celoti </w:t>
      </w:r>
      <w:r w:rsidRPr="002A4A39">
        <w:rPr>
          <w:rFonts w:ascii="Calibri" w:eastAsia="MS Mincho" w:hAnsi="Calibri" w:cs="Calibri"/>
          <w:sz w:val="22"/>
          <w:szCs w:val="22"/>
          <w:lang w:eastAsia="ja-JP"/>
        </w:rPr>
        <w:t xml:space="preserve">prenesena na Finančno upravo RS. V skladu s </w:t>
      </w:r>
      <w:r w:rsidR="007157B8" w:rsidRPr="002A4A39">
        <w:rPr>
          <w:rFonts w:ascii="Calibri" w:eastAsia="MS Mincho" w:hAnsi="Calibri" w:cs="Calibri"/>
          <w:sz w:val="22"/>
          <w:szCs w:val="22"/>
          <w:lang w:eastAsia="ja-JP"/>
        </w:rPr>
        <w:t xml:space="preserve">šesto </w:t>
      </w:r>
      <w:r w:rsidRPr="002A4A39">
        <w:rPr>
          <w:rFonts w:ascii="Calibri" w:eastAsia="MS Mincho" w:hAnsi="Calibri" w:cs="Calibri"/>
          <w:sz w:val="22"/>
          <w:szCs w:val="22"/>
          <w:lang w:eastAsia="ja-JP"/>
        </w:rPr>
        <w:t xml:space="preserve">alinejo </w:t>
      </w:r>
      <w:r w:rsidR="007157B8" w:rsidRPr="002A4A39">
        <w:rPr>
          <w:rFonts w:ascii="Calibri" w:eastAsia="MS Mincho" w:hAnsi="Calibri" w:cs="Calibri"/>
          <w:sz w:val="22"/>
          <w:szCs w:val="22"/>
          <w:lang w:eastAsia="ja-JP"/>
        </w:rPr>
        <w:t>prvega</w:t>
      </w:r>
      <w:r w:rsidRPr="002A4A39">
        <w:rPr>
          <w:rFonts w:ascii="Calibri" w:eastAsia="MS Mincho" w:hAnsi="Calibri" w:cs="Calibri"/>
          <w:sz w:val="22"/>
          <w:szCs w:val="22"/>
          <w:lang w:eastAsia="ja-JP"/>
        </w:rPr>
        <w:t xml:space="preserve"> odstavka 5. člena ZPDZC-1 je prepovedano zaposlovanje na črno, za kar </w:t>
      </w:r>
      <w:r w:rsidR="002C202F" w:rsidRPr="002A4A39">
        <w:rPr>
          <w:rFonts w:ascii="Calibri" w:eastAsia="MS Mincho" w:hAnsi="Calibri" w:cs="Calibri"/>
          <w:sz w:val="22"/>
          <w:szCs w:val="22"/>
          <w:lang w:eastAsia="ja-JP"/>
        </w:rPr>
        <w:t>velja</w:t>
      </w:r>
      <w:r w:rsidRPr="002A4A39">
        <w:rPr>
          <w:rFonts w:ascii="Calibri" w:eastAsia="MS Mincho" w:hAnsi="Calibri" w:cs="Calibri"/>
          <w:sz w:val="22"/>
          <w:szCs w:val="22"/>
          <w:lang w:eastAsia="ja-JP"/>
        </w:rPr>
        <w:t xml:space="preserve">, če delodajalec nezakoniti zaposli državljana tretje države.  </w:t>
      </w:r>
    </w:p>
    <w:p w14:paraId="6F79B988" w14:textId="77777777" w:rsidR="00220938" w:rsidRPr="002A4A39" w:rsidRDefault="00220938" w:rsidP="00220938">
      <w:pPr>
        <w:rPr>
          <w:rFonts w:ascii="Calibri" w:eastAsia="MS Mincho" w:hAnsi="Calibri" w:cs="Calibri"/>
          <w:sz w:val="22"/>
          <w:szCs w:val="22"/>
          <w:lang w:eastAsia="ja-JP"/>
        </w:rPr>
      </w:pPr>
    </w:p>
    <w:p w14:paraId="2BCF944A" w14:textId="02422941"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Nadzori </w:t>
      </w:r>
      <w:r w:rsidR="007157B8"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nezakonit</w:t>
      </w:r>
      <w:r w:rsidR="007157B8" w:rsidRPr="002A4A39">
        <w:rPr>
          <w:rFonts w:ascii="Calibri" w:eastAsia="MS Mincho" w:hAnsi="Calibri" w:cs="Calibri"/>
          <w:sz w:val="22"/>
          <w:szCs w:val="22"/>
          <w:lang w:eastAsia="ja-JP"/>
        </w:rPr>
        <w:t>im</w:t>
      </w:r>
      <w:r w:rsidRPr="002A4A39">
        <w:rPr>
          <w:rFonts w:ascii="Calibri" w:eastAsia="MS Mincho" w:hAnsi="Calibri" w:cs="Calibri"/>
          <w:sz w:val="22"/>
          <w:szCs w:val="22"/>
          <w:lang w:eastAsia="ja-JP"/>
        </w:rPr>
        <w:t xml:space="preserve"> zaposlovanj</w:t>
      </w:r>
      <w:r w:rsidR="007157B8"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državljanov tretjih držav se opravljajo v okviru nadzorov </w:t>
      </w:r>
      <w:r w:rsidR="007157B8"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zaposlovanj</w:t>
      </w:r>
      <w:r w:rsidR="007157B8"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na črno. </w:t>
      </w:r>
    </w:p>
    <w:p w14:paraId="5578945A" w14:textId="77777777" w:rsidR="00220938" w:rsidRPr="002A4A39" w:rsidRDefault="00220938" w:rsidP="00220938">
      <w:pPr>
        <w:rPr>
          <w:rFonts w:ascii="Calibri" w:eastAsia="MS Mincho" w:hAnsi="Calibri" w:cs="Calibri"/>
          <w:sz w:val="22"/>
          <w:szCs w:val="22"/>
          <w:lang w:eastAsia="ja-JP"/>
        </w:rPr>
      </w:pPr>
    </w:p>
    <w:p w14:paraId="0DE026C0" w14:textId="1FA17FC5"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V letu 2017 je kot </w:t>
      </w:r>
      <w:r w:rsidR="007157B8" w:rsidRPr="002A4A39">
        <w:rPr>
          <w:rFonts w:ascii="Calibri" w:eastAsia="MS Mincho" w:hAnsi="Calibri" w:cs="Calibri"/>
          <w:sz w:val="22"/>
          <w:szCs w:val="22"/>
          <w:lang w:eastAsia="ja-JP"/>
        </w:rPr>
        <w:t>tvega</w:t>
      </w:r>
      <w:r w:rsidRPr="002A4A39">
        <w:rPr>
          <w:rFonts w:ascii="Calibri" w:eastAsia="MS Mincho" w:hAnsi="Calibri" w:cs="Calibri"/>
          <w:sz w:val="22"/>
          <w:szCs w:val="22"/>
          <w:lang w:eastAsia="ja-JP"/>
        </w:rPr>
        <w:t>na dejavnost, pri kateri so ugotavljali nezakonito zaposlovanje državljanov tretjih držav, izpostavljena dejavnost gradbeništva (F), v kateri so bile ugotovljene</w:t>
      </w:r>
      <w:r w:rsidRPr="00FD1273">
        <w:rPr>
          <w:rFonts w:ascii="Calibri" w:eastAsia="MS Mincho" w:hAnsi="Calibri" w:cs="Calibri"/>
          <w:sz w:val="22"/>
          <w:szCs w:val="22"/>
          <w:lang w:eastAsia="ja-JP"/>
        </w:rPr>
        <w:t xml:space="preserve"> tovrstne</w:t>
      </w:r>
      <w:r w:rsidRPr="002A4A39">
        <w:rPr>
          <w:rFonts w:ascii="Calibri" w:eastAsia="MS Mincho" w:hAnsi="Calibri" w:cs="Calibri"/>
          <w:sz w:val="22"/>
          <w:szCs w:val="22"/>
          <w:lang w:eastAsia="ja-JP"/>
        </w:rPr>
        <w:t xml:space="preserve"> kršitve pri 21 delodajalcih. Dejavnosti, v katerih je bilo ugotovljenih do sedem kršitev </w:t>
      </w:r>
      <w:r w:rsidR="00CB7519" w:rsidRPr="002A4A39">
        <w:rPr>
          <w:rFonts w:ascii="Calibri" w:eastAsia="MS Mincho" w:hAnsi="Calibri" w:cs="Calibri"/>
          <w:sz w:val="22"/>
          <w:szCs w:val="22"/>
          <w:lang w:eastAsia="ja-JP"/>
        </w:rPr>
        <w:t>prepovedi</w:t>
      </w:r>
      <w:r w:rsidRPr="002A4A39">
        <w:rPr>
          <w:rFonts w:ascii="Calibri" w:eastAsia="MS Mincho" w:hAnsi="Calibri" w:cs="Calibri"/>
          <w:sz w:val="22"/>
          <w:szCs w:val="22"/>
          <w:lang w:eastAsia="ja-JP"/>
        </w:rPr>
        <w:t xml:space="preserve"> nedovoljenega zaposlovanja državljanov tretjih držav</w:t>
      </w:r>
      <w:r w:rsidR="00CB7519" w:rsidRPr="002A4A39">
        <w:rPr>
          <w:rFonts w:ascii="Calibri" w:eastAsia="MS Mincho" w:hAnsi="Calibri" w:cs="Calibri"/>
          <w:sz w:val="22"/>
          <w:szCs w:val="22"/>
          <w:lang w:eastAsia="ja-JP"/>
        </w:rPr>
        <w:t>,</w:t>
      </w:r>
      <w:r w:rsidRPr="002A4A39">
        <w:rPr>
          <w:rFonts w:ascii="Calibri" w:eastAsia="MS Mincho" w:hAnsi="Calibri" w:cs="Calibri"/>
          <w:sz w:val="22"/>
          <w:szCs w:val="22"/>
          <w:lang w:eastAsia="ja-JP"/>
        </w:rPr>
        <w:t xml:space="preserve"> so naslednje: promet in skladiščenje (H), predelovalne dejavnosti (C) in gostinstvo (I).</w:t>
      </w:r>
    </w:p>
    <w:p w14:paraId="6B3B565C" w14:textId="77777777" w:rsidR="00B77D11" w:rsidRPr="002A4A39" w:rsidRDefault="00B77D11" w:rsidP="00B77D11">
      <w:pPr>
        <w:spacing w:after="120" w:line="276" w:lineRule="auto"/>
        <w:rPr>
          <w:rFonts w:ascii="Calibri" w:eastAsia="MS Mincho" w:hAnsi="Calibri" w:cs="Calibri"/>
          <w:sz w:val="22"/>
          <w:szCs w:val="22"/>
          <w:lang w:eastAsia="ja-JP"/>
        </w:rPr>
      </w:pPr>
    </w:p>
    <w:p w14:paraId="5E6CF39E" w14:textId="77777777" w:rsidR="00DE0906" w:rsidRPr="002A4A39" w:rsidRDefault="00DE0906" w:rsidP="00B77D11">
      <w:pPr>
        <w:spacing w:after="120" w:line="276" w:lineRule="auto"/>
        <w:rPr>
          <w:rFonts w:ascii="Calibri" w:eastAsia="MS Mincho" w:hAnsi="Calibri" w:cs="Calibri"/>
          <w:sz w:val="22"/>
          <w:szCs w:val="22"/>
          <w:lang w:eastAsia="ja-JP"/>
        </w:rPr>
      </w:pPr>
      <w:r w:rsidRPr="002A4A39">
        <w:rPr>
          <w:rFonts w:ascii="Calibri" w:eastAsia="MS Mincho" w:hAnsi="Calibri" w:cs="Calibri"/>
          <w:noProof/>
          <w:sz w:val="22"/>
          <w:szCs w:val="22"/>
          <w:lang w:eastAsia="sl-SI"/>
        </w:rPr>
        <w:drawing>
          <wp:inline distT="0" distB="0" distL="0" distR="0" wp14:anchorId="5EE280F4" wp14:editId="327A01EF">
            <wp:extent cx="6380910" cy="3486150"/>
            <wp:effectExtent l="0" t="0" r="127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97220" cy="3495061"/>
                    </a:xfrm>
                    <a:prstGeom prst="rect">
                      <a:avLst/>
                    </a:prstGeom>
                    <a:noFill/>
                  </pic:spPr>
                </pic:pic>
              </a:graphicData>
            </a:graphic>
          </wp:inline>
        </w:drawing>
      </w:r>
    </w:p>
    <w:p w14:paraId="14CAD954" w14:textId="77777777" w:rsidR="00B77D11" w:rsidRPr="002A4A39" w:rsidRDefault="00B77D11" w:rsidP="00220938">
      <w:pPr>
        <w:spacing w:line="276" w:lineRule="auto"/>
        <w:rPr>
          <w:rFonts w:ascii="Calibri" w:eastAsia="MS Mincho" w:hAnsi="Calibri" w:cs="Calibri"/>
          <w:b/>
          <w:sz w:val="22"/>
          <w:szCs w:val="22"/>
          <w:lang w:eastAsia="ja-JP"/>
        </w:rPr>
      </w:pPr>
    </w:p>
    <w:p w14:paraId="450038B1" w14:textId="77777777" w:rsidR="00220938" w:rsidRPr="002A4A39" w:rsidRDefault="00220938" w:rsidP="00220938">
      <w:pPr>
        <w:spacing w:line="276" w:lineRule="auto"/>
        <w:rPr>
          <w:rFonts w:ascii="Calibri" w:eastAsia="MS Mincho" w:hAnsi="Calibri" w:cs="Calibri"/>
          <w:b/>
          <w:sz w:val="22"/>
          <w:szCs w:val="22"/>
          <w:lang w:eastAsia="ja-JP"/>
        </w:rPr>
      </w:pPr>
    </w:p>
    <w:p w14:paraId="348BBB96" w14:textId="77777777" w:rsidR="00EF74F2" w:rsidRPr="002A4A39" w:rsidRDefault="00EF74F2" w:rsidP="00220938">
      <w:pPr>
        <w:spacing w:line="276" w:lineRule="auto"/>
        <w:rPr>
          <w:rFonts w:ascii="Calibri" w:eastAsia="MS Mincho" w:hAnsi="Calibri" w:cs="Calibri"/>
          <w:b/>
          <w:sz w:val="22"/>
          <w:szCs w:val="22"/>
          <w:lang w:eastAsia="ja-JP"/>
        </w:rPr>
      </w:pPr>
      <w:r w:rsidRPr="002A4A39">
        <w:rPr>
          <w:rFonts w:ascii="Calibri" w:eastAsia="MS Mincho" w:hAnsi="Calibri" w:cs="Calibri"/>
          <w:b/>
          <w:sz w:val="22"/>
          <w:szCs w:val="22"/>
          <w:lang w:eastAsia="ja-JP"/>
        </w:rPr>
        <w:t>Criteria upon which these risk sectors were identified</w:t>
      </w:r>
    </w:p>
    <w:p w14:paraId="6FA848CC" w14:textId="77777777" w:rsidR="00220938" w:rsidRPr="002A4A39" w:rsidRDefault="00220938" w:rsidP="00220938">
      <w:pPr>
        <w:spacing w:line="276" w:lineRule="auto"/>
        <w:rPr>
          <w:rFonts w:ascii="Calibri" w:eastAsia="MS Mincho" w:hAnsi="Calibri" w:cs="Calibri"/>
          <w:b/>
          <w:sz w:val="22"/>
          <w:szCs w:val="22"/>
          <w:lang w:eastAsia="ja-JP"/>
        </w:rPr>
      </w:pPr>
    </w:p>
    <w:p w14:paraId="25FDBC1D" w14:textId="35848B32"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Nadzori </w:t>
      </w:r>
      <w:r w:rsidR="00CB7519"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nezakonit</w:t>
      </w:r>
      <w:r w:rsidR="00CB7519" w:rsidRPr="002A4A39">
        <w:rPr>
          <w:rFonts w:ascii="Calibri" w:eastAsia="MS Mincho" w:hAnsi="Calibri" w:cs="Calibri"/>
          <w:sz w:val="22"/>
          <w:szCs w:val="22"/>
          <w:lang w:eastAsia="ja-JP"/>
        </w:rPr>
        <w:t>im</w:t>
      </w:r>
      <w:r w:rsidRPr="002A4A39">
        <w:rPr>
          <w:rFonts w:ascii="Calibri" w:eastAsia="MS Mincho" w:hAnsi="Calibri" w:cs="Calibri"/>
          <w:sz w:val="22"/>
          <w:szCs w:val="22"/>
          <w:lang w:eastAsia="ja-JP"/>
        </w:rPr>
        <w:t xml:space="preserve"> zaposlovanj</w:t>
      </w:r>
      <w:r w:rsidR="00CB7519"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državljanov tretjih držav se opravljajo v okviru nadzorov </w:t>
      </w:r>
      <w:r w:rsidR="00CB7519"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zaposlovanj</w:t>
      </w:r>
      <w:r w:rsidR="00CB7519"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na črno. </w:t>
      </w:r>
    </w:p>
    <w:p w14:paraId="12265DB5" w14:textId="77777777" w:rsidR="00220938" w:rsidRPr="002A4A39" w:rsidRDefault="00220938" w:rsidP="00220938">
      <w:pPr>
        <w:rPr>
          <w:rFonts w:ascii="Calibri" w:eastAsia="MS Mincho" w:hAnsi="Calibri" w:cs="Calibri"/>
          <w:sz w:val="22"/>
          <w:szCs w:val="22"/>
          <w:lang w:eastAsia="ja-JP"/>
        </w:rPr>
      </w:pPr>
    </w:p>
    <w:p w14:paraId="64E5B2EE" w14:textId="1D70CB9B" w:rsidR="00220938" w:rsidRPr="002A4A39" w:rsidRDefault="000A2FAD"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Meril</w:t>
      </w:r>
      <w:r w:rsidR="00CB7519" w:rsidRPr="002A4A39">
        <w:rPr>
          <w:rFonts w:ascii="Calibri" w:eastAsia="MS Mincho" w:hAnsi="Calibri" w:cs="Calibri"/>
          <w:sz w:val="22"/>
          <w:szCs w:val="22"/>
          <w:lang w:eastAsia="ja-JP"/>
        </w:rPr>
        <w:t>a</w:t>
      </w:r>
      <w:r w:rsidR="00220938" w:rsidRPr="002A4A39">
        <w:rPr>
          <w:rFonts w:ascii="Calibri" w:eastAsia="MS Mincho" w:hAnsi="Calibri" w:cs="Calibri"/>
          <w:sz w:val="22"/>
          <w:szCs w:val="22"/>
          <w:lang w:eastAsia="ja-JP"/>
        </w:rPr>
        <w:t xml:space="preserve">, na </w:t>
      </w:r>
      <w:r w:rsidR="00CB7519" w:rsidRPr="002A4A39">
        <w:rPr>
          <w:rFonts w:ascii="Calibri" w:eastAsia="MS Mincho" w:hAnsi="Calibri" w:cs="Calibri"/>
          <w:sz w:val="22"/>
          <w:szCs w:val="22"/>
          <w:lang w:eastAsia="ja-JP"/>
        </w:rPr>
        <w:t xml:space="preserve">podlagi </w:t>
      </w:r>
      <w:r w:rsidR="00220938" w:rsidRPr="002A4A39">
        <w:rPr>
          <w:rFonts w:ascii="Calibri" w:eastAsia="MS Mincho" w:hAnsi="Calibri" w:cs="Calibri"/>
          <w:sz w:val="22"/>
          <w:szCs w:val="22"/>
          <w:lang w:eastAsia="ja-JP"/>
        </w:rPr>
        <w:t>katerih Finančna uprava RS izvaja nadzore, so določen</w:t>
      </w:r>
      <w:r w:rsidR="00CB7519" w:rsidRPr="002A4A39">
        <w:rPr>
          <w:rFonts w:ascii="Calibri" w:eastAsia="MS Mincho" w:hAnsi="Calibri" w:cs="Calibri"/>
          <w:sz w:val="22"/>
          <w:szCs w:val="22"/>
          <w:lang w:eastAsia="ja-JP"/>
        </w:rPr>
        <w:t>a</w:t>
      </w:r>
      <w:r w:rsidR="00220938" w:rsidRPr="002A4A39">
        <w:rPr>
          <w:rFonts w:ascii="Calibri" w:eastAsia="MS Mincho" w:hAnsi="Calibri" w:cs="Calibri"/>
          <w:sz w:val="22"/>
          <w:szCs w:val="22"/>
          <w:lang w:eastAsia="ja-JP"/>
        </w:rPr>
        <w:t xml:space="preserve"> na </w:t>
      </w:r>
      <w:r w:rsidR="00CB7519" w:rsidRPr="002A4A39">
        <w:rPr>
          <w:rFonts w:ascii="Calibri" w:eastAsia="MS Mincho" w:hAnsi="Calibri" w:cs="Calibri"/>
          <w:sz w:val="22"/>
          <w:szCs w:val="22"/>
          <w:lang w:eastAsia="ja-JP"/>
        </w:rPr>
        <w:t>podlag</w:t>
      </w:r>
      <w:r w:rsidR="00220938" w:rsidRPr="002A4A39">
        <w:rPr>
          <w:rFonts w:ascii="Calibri" w:eastAsia="MS Mincho" w:hAnsi="Calibri" w:cs="Calibri"/>
          <w:sz w:val="22"/>
          <w:szCs w:val="22"/>
          <w:lang w:eastAsia="ja-JP"/>
        </w:rPr>
        <w:t xml:space="preserve">i analize tveganja, naključnega izbora, prejetih prijav in drugih pobud. Sistemski nadzor </w:t>
      </w:r>
      <w:r w:rsidR="00CB7519" w:rsidRPr="002A4A39">
        <w:rPr>
          <w:rFonts w:ascii="Calibri" w:eastAsia="MS Mincho" w:hAnsi="Calibri" w:cs="Calibri"/>
          <w:sz w:val="22"/>
          <w:szCs w:val="22"/>
          <w:lang w:eastAsia="ja-JP"/>
        </w:rPr>
        <w:t xml:space="preserve">nad </w:t>
      </w:r>
      <w:r w:rsidR="00220938" w:rsidRPr="002A4A39">
        <w:rPr>
          <w:rFonts w:ascii="Calibri" w:eastAsia="MS Mincho" w:hAnsi="Calibri" w:cs="Calibri"/>
          <w:sz w:val="22"/>
          <w:szCs w:val="22"/>
          <w:lang w:eastAsia="ja-JP"/>
        </w:rPr>
        <w:t>zavezanc</w:t>
      </w:r>
      <w:r w:rsidR="00CB7519" w:rsidRPr="002A4A39">
        <w:rPr>
          <w:rFonts w:ascii="Calibri" w:eastAsia="MS Mincho" w:hAnsi="Calibri" w:cs="Calibri"/>
          <w:sz w:val="22"/>
          <w:szCs w:val="22"/>
          <w:lang w:eastAsia="ja-JP"/>
        </w:rPr>
        <w:t>i</w:t>
      </w:r>
      <w:r w:rsidR="00220938" w:rsidRPr="002A4A39">
        <w:rPr>
          <w:rFonts w:ascii="Calibri" w:eastAsia="MS Mincho" w:hAnsi="Calibri" w:cs="Calibri"/>
          <w:sz w:val="22"/>
          <w:szCs w:val="22"/>
          <w:lang w:eastAsia="ja-JP"/>
        </w:rPr>
        <w:t xml:space="preserve"> se zagotavlja na </w:t>
      </w:r>
      <w:r w:rsidR="00CB7519" w:rsidRPr="002A4A39">
        <w:rPr>
          <w:rFonts w:ascii="Calibri" w:eastAsia="MS Mincho" w:hAnsi="Calibri" w:cs="Calibri"/>
          <w:sz w:val="22"/>
          <w:szCs w:val="22"/>
          <w:lang w:eastAsia="ja-JP"/>
        </w:rPr>
        <w:t xml:space="preserve">podlagi </w:t>
      </w:r>
      <w:r w:rsidR="00220938" w:rsidRPr="002A4A39">
        <w:rPr>
          <w:rFonts w:ascii="Calibri" w:eastAsia="MS Mincho" w:hAnsi="Calibri" w:cs="Calibri"/>
          <w:sz w:val="22"/>
          <w:szCs w:val="22"/>
          <w:lang w:eastAsia="ja-JP"/>
        </w:rPr>
        <w:t xml:space="preserve">letnega načrta, ki se pripravi z analizo tveganja. Določen del letnega načrta temelji tudi na naključnem izboru.  </w:t>
      </w:r>
    </w:p>
    <w:p w14:paraId="5B0E4DEB" w14:textId="77777777" w:rsidR="00220938" w:rsidRPr="002A4A39" w:rsidRDefault="00220938" w:rsidP="00220938">
      <w:pPr>
        <w:rPr>
          <w:rFonts w:ascii="Calibri" w:eastAsia="MS Mincho" w:hAnsi="Calibri" w:cs="Calibri"/>
          <w:sz w:val="22"/>
          <w:szCs w:val="22"/>
          <w:lang w:eastAsia="ja-JP"/>
        </w:rPr>
      </w:pPr>
    </w:p>
    <w:p w14:paraId="4ED01B12" w14:textId="0B3FC956"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Finančna uprava RS je v drugi polovic</w:t>
      </w:r>
      <w:r w:rsidR="00BD6723">
        <w:rPr>
          <w:rFonts w:ascii="Calibri" w:eastAsia="MS Mincho" w:hAnsi="Calibri" w:cs="Calibri"/>
          <w:sz w:val="22"/>
          <w:szCs w:val="22"/>
          <w:lang w:eastAsia="ja-JP"/>
        </w:rPr>
        <w:t>i</w:t>
      </w:r>
      <w:r w:rsidRPr="002A4A39">
        <w:rPr>
          <w:rFonts w:ascii="Calibri" w:eastAsia="MS Mincho" w:hAnsi="Calibri" w:cs="Calibri"/>
          <w:sz w:val="22"/>
          <w:szCs w:val="22"/>
          <w:lang w:eastAsia="ja-JP"/>
        </w:rPr>
        <w:t xml:space="preserve"> leta 2016 ustanovila delovne skupine za različna področja dela, ena izmed njih je tudi delovna skupina za nadzor na področju sive ekonomije. Ena izmed nalog delovne skupine je ciljno usmerjanje nadzorov na področju dela in zaposlovanja na črno, v okviru katerih se nadzirajo tudi državljani tretjih držav, ki delajo v Sloveniji.</w:t>
      </w:r>
    </w:p>
    <w:p w14:paraId="20AB4E31" w14:textId="77777777" w:rsidR="00220938" w:rsidRPr="002A4A39" w:rsidRDefault="00220938" w:rsidP="00220938">
      <w:pPr>
        <w:rPr>
          <w:rFonts w:ascii="Calibri" w:eastAsia="MS Mincho" w:hAnsi="Calibri" w:cs="Calibri"/>
          <w:sz w:val="22"/>
          <w:szCs w:val="22"/>
          <w:lang w:eastAsia="ja-JP"/>
        </w:rPr>
      </w:pPr>
    </w:p>
    <w:p w14:paraId="66E380AB" w14:textId="7B765528"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Preteklo leto je bilo prelomno za izvajanje nadzorne funkcije finančne uprave, saj smo na tem področju začeli uporabljati centralno in enovito orodje za podporo analizi tveganja, ki se postopoma uvaja tudi na področju nadzor</w:t>
      </w:r>
      <w:r w:rsidR="00BD6723">
        <w:rPr>
          <w:rFonts w:ascii="Calibri" w:eastAsia="MS Mincho" w:hAnsi="Calibri" w:cs="Calibri"/>
          <w:sz w:val="22"/>
          <w:szCs w:val="22"/>
          <w:lang w:eastAsia="ja-JP"/>
        </w:rPr>
        <w:t>a</w:t>
      </w:r>
      <w:r w:rsidRPr="002A4A39">
        <w:rPr>
          <w:rFonts w:ascii="Calibri" w:eastAsia="MS Mincho" w:hAnsi="Calibri" w:cs="Calibri"/>
          <w:sz w:val="22"/>
          <w:szCs w:val="22"/>
          <w:lang w:eastAsia="ja-JP"/>
        </w:rPr>
        <w:t xml:space="preserve"> </w:t>
      </w:r>
      <w:r w:rsidR="00CB7519"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del</w:t>
      </w:r>
      <w:r w:rsidR="00CB7519" w:rsidRPr="002A4A39">
        <w:rPr>
          <w:rFonts w:ascii="Calibri" w:eastAsia="MS Mincho" w:hAnsi="Calibri" w:cs="Calibri"/>
          <w:sz w:val="22"/>
          <w:szCs w:val="22"/>
          <w:lang w:eastAsia="ja-JP"/>
        </w:rPr>
        <w:t>om</w:t>
      </w:r>
      <w:r w:rsidRPr="002A4A39">
        <w:rPr>
          <w:rFonts w:ascii="Calibri" w:eastAsia="MS Mincho" w:hAnsi="Calibri" w:cs="Calibri"/>
          <w:sz w:val="22"/>
          <w:szCs w:val="22"/>
          <w:lang w:eastAsia="ja-JP"/>
        </w:rPr>
        <w:t xml:space="preserve"> in zaposlovanj</w:t>
      </w:r>
      <w:r w:rsidR="00CB7519"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na črno, kljub dejstvu, da gre za področje, na katerem običajno ne razpolagamo s podatki o zaposlenih na črno (ni prijave v socialno zavarovanje, ni pogodb</w:t>
      </w:r>
      <w:r w:rsidR="00CB7519" w:rsidRPr="002A4A39">
        <w:rPr>
          <w:rFonts w:ascii="Calibri" w:eastAsia="MS Mincho" w:hAnsi="Calibri" w:cs="Calibri"/>
          <w:sz w:val="22"/>
          <w:szCs w:val="22"/>
          <w:lang w:eastAsia="ja-JP"/>
        </w:rPr>
        <w:t xml:space="preserve"> itd</w:t>
      </w:r>
      <w:r w:rsidRPr="002A4A39">
        <w:rPr>
          <w:rFonts w:ascii="Calibri" w:eastAsia="MS Mincho" w:hAnsi="Calibri" w:cs="Calibri"/>
          <w:sz w:val="22"/>
          <w:szCs w:val="22"/>
          <w:lang w:eastAsia="ja-JP"/>
        </w:rPr>
        <w:t xml:space="preserve">.). Z uporabo </w:t>
      </w:r>
      <w:r w:rsidR="00F0342B" w:rsidRPr="002A4A39">
        <w:rPr>
          <w:rFonts w:ascii="Calibri" w:eastAsia="MS Mincho" w:hAnsi="Calibri" w:cs="Calibri"/>
          <w:sz w:val="22"/>
          <w:szCs w:val="22"/>
          <w:lang w:eastAsia="ja-JP"/>
        </w:rPr>
        <w:t>kazalnik</w:t>
      </w:r>
      <w:r w:rsidR="00CB7519" w:rsidRPr="002A4A39">
        <w:rPr>
          <w:rFonts w:ascii="Calibri" w:eastAsia="MS Mincho" w:hAnsi="Calibri" w:cs="Calibri"/>
          <w:sz w:val="22"/>
          <w:szCs w:val="22"/>
          <w:lang w:eastAsia="ja-JP"/>
        </w:rPr>
        <w:t>o</w:t>
      </w:r>
      <w:r w:rsidRPr="002A4A39">
        <w:rPr>
          <w:rFonts w:ascii="Calibri" w:eastAsia="MS Mincho" w:hAnsi="Calibri" w:cs="Calibri"/>
          <w:sz w:val="22"/>
          <w:szCs w:val="22"/>
          <w:lang w:eastAsia="ja-JP"/>
        </w:rPr>
        <w:t xml:space="preserve">v tveganj hitreje zaznamo tveganje na podlagi razpoložljivih podatkov, </w:t>
      </w:r>
      <w:r w:rsidR="00CB7519" w:rsidRPr="002A4A39">
        <w:rPr>
          <w:rFonts w:ascii="Calibri" w:eastAsia="MS Mincho" w:hAnsi="Calibri" w:cs="Calibri"/>
          <w:sz w:val="22"/>
          <w:szCs w:val="22"/>
          <w:lang w:eastAsia="ja-JP"/>
        </w:rPr>
        <w:t>ki jih</w:t>
      </w:r>
      <w:r w:rsidRPr="002A4A39">
        <w:rPr>
          <w:rFonts w:ascii="Calibri" w:eastAsia="MS Mincho" w:hAnsi="Calibri" w:cs="Calibri"/>
          <w:sz w:val="22"/>
          <w:szCs w:val="22"/>
          <w:lang w:eastAsia="ja-JP"/>
        </w:rPr>
        <w:t xml:space="preserve"> upravlja finančna uprava, hkrati pa enostavneje, cent</w:t>
      </w:r>
      <w:r w:rsidR="00250BEC">
        <w:rPr>
          <w:rFonts w:ascii="Calibri" w:eastAsia="MS Mincho" w:hAnsi="Calibri" w:cs="Calibri"/>
          <w:sz w:val="22"/>
          <w:szCs w:val="22"/>
          <w:lang w:eastAsia="ja-JP"/>
        </w:rPr>
        <w:t>r</w:t>
      </w:r>
      <w:r w:rsidRPr="002A4A39">
        <w:rPr>
          <w:rFonts w:ascii="Calibri" w:eastAsia="MS Mincho" w:hAnsi="Calibri" w:cs="Calibri"/>
          <w:sz w:val="22"/>
          <w:szCs w:val="22"/>
          <w:lang w:eastAsia="ja-JP"/>
        </w:rPr>
        <w:t>alizirano in učinkoviteje distribuiramo primere za nadzor izvajalcem nadzora.</w:t>
      </w:r>
    </w:p>
    <w:p w14:paraId="40CC1C47" w14:textId="77777777" w:rsidR="00220938" w:rsidRPr="002A4A39" w:rsidRDefault="00220938" w:rsidP="00220938">
      <w:pPr>
        <w:rPr>
          <w:rFonts w:ascii="Calibri" w:eastAsia="MS Mincho" w:hAnsi="Calibri" w:cs="Calibri"/>
          <w:sz w:val="22"/>
          <w:szCs w:val="22"/>
          <w:lang w:eastAsia="ja-JP"/>
        </w:rPr>
      </w:pPr>
    </w:p>
    <w:p w14:paraId="7165A8CE" w14:textId="4E386D48"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Vsako leto se </w:t>
      </w:r>
      <w:r w:rsidR="00C36F8F" w:rsidRPr="002A4A39">
        <w:rPr>
          <w:rFonts w:ascii="Calibri" w:eastAsia="MS Mincho" w:hAnsi="Calibri" w:cs="Calibri"/>
          <w:sz w:val="22"/>
          <w:szCs w:val="22"/>
          <w:lang w:eastAsia="ja-JP"/>
        </w:rPr>
        <w:t xml:space="preserve">sledi </w:t>
      </w:r>
      <w:r w:rsidRPr="002A4A39">
        <w:rPr>
          <w:rFonts w:ascii="Calibri" w:eastAsia="MS Mincho" w:hAnsi="Calibri" w:cs="Calibri"/>
          <w:sz w:val="22"/>
          <w:szCs w:val="22"/>
          <w:lang w:eastAsia="ja-JP"/>
        </w:rPr>
        <w:t>cilj</w:t>
      </w:r>
      <w:r w:rsidR="00C36F8F" w:rsidRPr="002A4A39">
        <w:rPr>
          <w:rFonts w:ascii="Calibri" w:eastAsia="MS Mincho" w:hAnsi="Calibri" w:cs="Calibri"/>
          <w:sz w:val="22"/>
          <w:szCs w:val="22"/>
          <w:lang w:eastAsia="ja-JP"/>
        </w:rPr>
        <w:t>u</w:t>
      </w:r>
      <w:r w:rsidRPr="002A4A39">
        <w:rPr>
          <w:rFonts w:ascii="Calibri" w:eastAsia="MS Mincho" w:hAnsi="Calibri" w:cs="Calibri"/>
          <w:sz w:val="22"/>
          <w:szCs w:val="22"/>
          <w:lang w:eastAsia="ja-JP"/>
        </w:rPr>
        <w:t xml:space="preserve">, da se nadzor nad nezakonitim zaposlovanjem izvaja s preventivnimi in represivnimi ukrepi v </w:t>
      </w:r>
      <w:r w:rsidR="00CB7519" w:rsidRPr="002A4A39">
        <w:rPr>
          <w:rFonts w:ascii="Calibri" w:eastAsia="MS Mincho" w:hAnsi="Calibri" w:cs="Calibri"/>
          <w:sz w:val="22"/>
          <w:szCs w:val="22"/>
          <w:lang w:eastAsia="ja-JP"/>
        </w:rPr>
        <w:t>tvega</w:t>
      </w:r>
      <w:r w:rsidRPr="002A4A39">
        <w:rPr>
          <w:rFonts w:ascii="Calibri" w:eastAsia="MS Mincho" w:hAnsi="Calibri" w:cs="Calibri"/>
          <w:sz w:val="22"/>
          <w:szCs w:val="22"/>
          <w:lang w:eastAsia="ja-JP"/>
        </w:rPr>
        <w:t>nih dejavnostih in na podlagi predhodno opravljene analize tveganj in priprav</w:t>
      </w:r>
      <w:r w:rsidR="00CB7519" w:rsidRPr="002A4A39">
        <w:rPr>
          <w:rFonts w:ascii="Calibri" w:eastAsia="MS Mincho" w:hAnsi="Calibri" w:cs="Calibri"/>
          <w:sz w:val="22"/>
          <w:szCs w:val="22"/>
          <w:lang w:eastAsia="ja-JP"/>
        </w:rPr>
        <w:t>e</w:t>
      </w:r>
      <w:r w:rsidRPr="002A4A39">
        <w:rPr>
          <w:rFonts w:ascii="Calibri" w:eastAsia="MS Mincho" w:hAnsi="Calibri" w:cs="Calibri"/>
          <w:sz w:val="22"/>
          <w:szCs w:val="22"/>
          <w:lang w:eastAsia="ja-JP"/>
        </w:rPr>
        <w:t xml:space="preserve"> strategij, na podlagi katerih so izbrani primeri za nadzor</w:t>
      </w:r>
      <w:r w:rsidR="00CB7519" w:rsidRPr="002A4A39">
        <w:rPr>
          <w:rFonts w:ascii="Calibri" w:eastAsia="MS Mincho" w:hAnsi="Calibri" w:cs="Calibri"/>
          <w:sz w:val="22"/>
          <w:szCs w:val="22"/>
          <w:lang w:eastAsia="ja-JP"/>
        </w:rPr>
        <w:t>,</w:t>
      </w:r>
      <w:r w:rsidRPr="002A4A39">
        <w:rPr>
          <w:rFonts w:ascii="Calibri" w:eastAsia="MS Mincho" w:hAnsi="Calibri" w:cs="Calibri"/>
          <w:sz w:val="22"/>
          <w:szCs w:val="22"/>
          <w:lang w:eastAsia="ja-JP"/>
        </w:rPr>
        <w:t xml:space="preserve"> ter posledično z izvedbo postopkov kaznovanja. Nadzori so tudi ciljno usmerjeni na tvegana področja, opravljeni pa so tudi na podlagi prijav in skupnih akcij različnih nadzornih organov.</w:t>
      </w:r>
    </w:p>
    <w:p w14:paraId="6409DEF2" w14:textId="77777777" w:rsidR="00220938" w:rsidRPr="002A4A39" w:rsidRDefault="00220938" w:rsidP="00220938">
      <w:pPr>
        <w:rPr>
          <w:rFonts w:ascii="Calibri" w:eastAsia="MS Mincho" w:hAnsi="Calibri" w:cs="Calibri"/>
          <w:sz w:val="22"/>
          <w:szCs w:val="22"/>
          <w:lang w:eastAsia="ja-JP"/>
        </w:rPr>
      </w:pPr>
    </w:p>
    <w:p w14:paraId="69BACA58" w14:textId="1617E9C9"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Za leto 2018 je načrtovanih skup</w:t>
      </w:r>
      <w:r w:rsidR="00CB7519" w:rsidRPr="002A4A39">
        <w:rPr>
          <w:rFonts w:ascii="Calibri" w:eastAsia="MS Mincho" w:hAnsi="Calibri" w:cs="Calibri"/>
          <w:sz w:val="22"/>
          <w:szCs w:val="22"/>
          <w:lang w:eastAsia="ja-JP"/>
        </w:rPr>
        <w:t>no</w:t>
      </w:r>
      <w:r w:rsidRPr="002A4A39">
        <w:rPr>
          <w:rFonts w:ascii="Calibri" w:eastAsia="MS Mincho" w:hAnsi="Calibri" w:cs="Calibri"/>
          <w:sz w:val="22"/>
          <w:szCs w:val="22"/>
          <w:lang w:eastAsia="ja-JP"/>
        </w:rPr>
        <w:t xml:space="preserve"> več kot 9000 nadzorov </w:t>
      </w:r>
      <w:r w:rsidR="00CB7519" w:rsidRPr="002A4A39">
        <w:rPr>
          <w:rFonts w:ascii="Calibri" w:eastAsia="MS Mincho" w:hAnsi="Calibri" w:cs="Calibri"/>
          <w:sz w:val="22"/>
          <w:szCs w:val="22"/>
          <w:lang w:eastAsia="ja-JP"/>
        </w:rPr>
        <w:t xml:space="preserve">nad </w:t>
      </w:r>
      <w:r w:rsidRPr="002A4A39">
        <w:rPr>
          <w:rFonts w:ascii="Calibri" w:eastAsia="MS Mincho" w:hAnsi="Calibri" w:cs="Calibri"/>
          <w:sz w:val="22"/>
          <w:szCs w:val="22"/>
          <w:lang w:eastAsia="ja-JP"/>
        </w:rPr>
        <w:t>del</w:t>
      </w:r>
      <w:r w:rsidR="00CB7519" w:rsidRPr="002A4A39">
        <w:rPr>
          <w:rFonts w:ascii="Calibri" w:eastAsia="MS Mincho" w:hAnsi="Calibri" w:cs="Calibri"/>
          <w:sz w:val="22"/>
          <w:szCs w:val="22"/>
          <w:lang w:eastAsia="ja-JP"/>
        </w:rPr>
        <w:t>om</w:t>
      </w:r>
      <w:r w:rsidRPr="002A4A39">
        <w:rPr>
          <w:rFonts w:ascii="Calibri" w:eastAsia="MS Mincho" w:hAnsi="Calibri" w:cs="Calibri"/>
          <w:sz w:val="22"/>
          <w:szCs w:val="22"/>
          <w:lang w:eastAsia="ja-JP"/>
        </w:rPr>
        <w:t xml:space="preserve"> in zaposlovanj</w:t>
      </w:r>
      <w:r w:rsidR="00CB7519" w:rsidRPr="002A4A39">
        <w:rPr>
          <w:rFonts w:ascii="Calibri" w:eastAsia="MS Mincho" w:hAnsi="Calibri" w:cs="Calibri"/>
          <w:sz w:val="22"/>
          <w:szCs w:val="22"/>
          <w:lang w:eastAsia="ja-JP"/>
        </w:rPr>
        <w:t>em</w:t>
      </w:r>
      <w:r w:rsidRPr="002A4A39">
        <w:rPr>
          <w:rFonts w:ascii="Calibri" w:eastAsia="MS Mincho" w:hAnsi="Calibri" w:cs="Calibri"/>
          <w:sz w:val="22"/>
          <w:szCs w:val="22"/>
          <w:lang w:eastAsia="ja-JP"/>
        </w:rPr>
        <w:t xml:space="preserve"> na črno po ZPDZC-1, v okviru katerih je mo</w:t>
      </w:r>
      <w:r w:rsidR="00BD6723">
        <w:rPr>
          <w:rFonts w:ascii="Calibri" w:eastAsia="MS Mincho" w:hAnsi="Calibri" w:cs="Calibri"/>
          <w:sz w:val="22"/>
          <w:szCs w:val="22"/>
          <w:lang w:eastAsia="ja-JP"/>
        </w:rPr>
        <w:t>goče</w:t>
      </w:r>
      <w:r w:rsidRPr="002A4A39">
        <w:rPr>
          <w:rFonts w:ascii="Calibri" w:eastAsia="MS Mincho" w:hAnsi="Calibri" w:cs="Calibri"/>
          <w:sz w:val="22"/>
          <w:szCs w:val="22"/>
          <w:lang w:eastAsia="ja-JP"/>
        </w:rPr>
        <w:t xml:space="preserve"> odkrit</w:t>
      </w:r>
      <w:r w:rsidR="00BD6723">
        <w:rPr>
          <w:rFonts w:ascii="Calibri" w:eastAsia="MS Mincho" w:hAnsi="Calibri" w:cs="Calibri"/>
          <w:sz w:val="22"/>
          <w:szCs w:val="22"/>
          <w:lang w:eastAsia="ja-JP"/>
        </w:rPr>
        <w:t>i</w:t>
      </w:r>
      <w:r w:rsidRPr="002A4A39">
        <w:rPr>
          <w:rFonts w:ascii="Calibri" w:eastAsia="MS Mincho" w:hAnsi="Calibri" w:cs="Calibri"/>
          <w:sz w:val="22"/>
          <w:szCs w:val="22"/>
          <w:lang w:eastAsia="ja-JP"/>
        </w:rPr>
        <w:t xml:space="preserve"> tudi sum nezakonitega zaposlovanja. Nadzori po ZPDZC-1 bodo usmerjeni v dejavnosti, ki so zaznane kot tvegane. Pri tem je treba </w:t>
      </w:r>
      <w:r w:rsidR="00BD6723">
        <w:rPr>
          <w:rFonts w:ascii="Calibri" w:eastAsia="MS Mincho" w:hAnsi="Calibri" w:cs="Calibri"/>
          <w:sz w:val="22"/>
          <w:szCs w:val="22"/>
          <w:lang w:eastAsia="ja-JP"/>
        </w:rPr>
        <w:t>navest</w:t>
      </w:r>
      <w:r w:rsidRPr="002A4A39">
        <w:rPr>
          <w:rFonts w:ascii="Calibri" w:eastAsia="MS Mincho" w:hAnsi="Calibri" w:cs="Calibri"/>
          <w:sz w:val="22"/>
          <w:szCs w:val="22"/>
          <w:lang w:eastAsia="ja-JP"/>
        </w:rPr>
        <w:t>i gradbeništvo, gostinstvo, prevoz potnikov v mednarodnem cestnem prometu, dejavnost taksistov, trgovino, pekarstvo, raz</w:t>
      </w:r>
      <w:r w:rsidR="00BD6723">
        <w:rPr>
          <w:rFonts w:ascii="Calibri" w:eastAsia="MS Mincho" w:hAnsi="Calibri" w:cs="Calibri"/>
          <w:sz w:val="22"/>
          <w:szCs w:val="22"/>
          <w:lang w:eastAsia="ja-JP"/>
        </w:rPr>
        <w:t>lič</w:t>
      </w:r>
      <w:r w:rsidRPr="002A4A39">
        <w:rPr>
          <w:rFonts w:ascii="Calibri" w:eastAsia="MS Mincho" w:hAnsi="Calibri" w:cs="Calibri"/>
          <w:sz w:val="22"/>
          <w:szCs w:val="22"/>
          <w:lang w:eastAsia="ja-JP"/>
        </w:rPr>
        <w:t>ne servisne in storitvene dejavnosti ipd.</w:t>
      </w:r>
    </w:p>
    <w:p w14:paraId="3DF18968" w14:textId="77777777" w:rsidR="00220938" w:rsidRPr="002A4A39" w:rsidRDefault="00220938" w:rsidP="00220938">
      <w:pPr>
        <w:rPr>
          <w:rFonts w:ascii="Calibri" w:eastAsia="MS Mincho" w:hAnsi="Calibri" w:cs="Calibri"/>
          <w:sz w:val="22"/>
          <w:szCs w:val="22"/>
          <w:lang w:eastAsia="ja-JP"/>
        </w:rPr>
      </w:pPr>
    </w:p>
    <w:p w14:paraId="763122C9" w14:textId="2EE3CF6F"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Nadzori se bodo opravljali tudi na podlagi ciljno usmerjenih nadzorov po vnaprej določeni strategiji, na podlagi katerih bodo z analizo tveganja določeni zavezanci za nadzor. </w:t>
      </w:r>
    </w:p>
    <w:p w14:paraId="56106836" w14:textId="5D2D1818" w:rsidR="00220938" w:rsidRPr="002A4A39" w:rsidRDefault="00220938"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 xml:space="preserve">Praksa je pokazala, da se v </w:t>
      </w:r>
      <w:r w:rsidR="00CB7519" w:rsidRPr="002A4A39">
        <w:rPr>
          <w:rFonts w:ascii="Calibri" w:eastAsia="MS Mincho" w:hAnsi="Calibri" w:cs="Calibri"/>
          <w:sz w:val="22"/>
          <w:szCs w:val="22"/>
          <w:lang w:eastAsia="ja-JP"/>
        </w:rPr>
        <w:t>tvega</w:t>
      </w:r>
      <w:r w:rsidRPr="002A4A39">
        <w:rPr>
          <w:rFonts w:ascii="Calibri" w:eastAsia="MS Mincho" w:hAnsi="Calibri" w:cs="Calibri"/>
          <w:sz w:val="22"/>
          <w:szCs w:val="22"/>
          <w:lang w:eastAsia="ja-JP"/>
        </w:rPr>
        <w:t>nih dejavnosti</w:t>
      </w:r>
      <w:r w:rsidR="00CB7519" w:rsidRPr="002A4A39">
        <w:rPr>
          <w:rFonts w:ascii="Calibri" w:eastAsia="MS Mincho" w:hAnsi="Calibri" w:cs="Calibri"/>
          <w:sz w:val="22"/>
          <w:szCs w:val="22"/>
          <w:lang w:eastAsia="ja-JP"/>
        </w:rPr>
        <w:t>h</w:t>
      </w:r>
      <w:r w:rsidRPr="002A4A39">
        <w:rPr>
          <w:rFonts w:ascii="Calibri" w:eastAsia="MS Mincho" w:hAnsi="Calibri" w:cs="Calibri"/>
          <w:sz w:val="22"/>
          <w:szCs w:val="22"/>
          <w:lang w:eastAsia="ja-JP"/>
        </w:rPr>
        <w:t xml:space="preserve"> nezakonito zaposlovanje tujcev velikokrat pojavlja v času izven rednega delovnega časa. Posebnost delovnega časa mobilnih oddelkov kot nadzornikov, ki zagotavlja</w:t>
      </w:r>
      <w:r w:rsidR="00CB7519" w:rsidRPr="002A4A39">
        <w:rPr>
          <w:rFonts w:ascii="Calibri" w:eastAsia="MS Mincho" w:hAnsi="Calibri" w:cs="Calibri"/>
          <w:sz w:val="22"/>
          <w:szCs w:val="22"/>
          <w:lang w:eastAsia="ja-JP"/>
        </w:rPr>
        <w:t>jo</w:t>
      </w:r>
      <w:r w:rsidRPr="002A4A39">
        <w:rPr>
          <w:rFonts w:ascii="Calibri" w:eastAsia="MS Mincho" w:hAnsi="Calibri" w:cs="Calibri"/>
          <w:sz w:val="22"/>
          <w:szCs w:val="22"/>
          <w:lang w:eastAsia="ja-JP"/>
        </w:rPr>
        <w:t xml:space="preserve"> stalno prisotnost na terenu, omogočata opravljanje nadzora in odkrivanje kršitev v času, ko je dela </w:t>
      </w:r>
      <w:r w:rsidR="00295EBF" w:rsidRPr="002A4A39">
        <w:rPr>
          <w:rFonts w:ascii="Calibri" w:eastAsia="MS Mincho" w:hAnsi="Calibri" w:cs="Calibri"/>
          <w:sz w:val="22"/>
          <w:szCs w:val="22"/>
          <w:lang w:eastAsia="ja-JP"/>
        </w:rPr>
        <w:t xml:space="preserve">oziroma </w:t>
      </w:r>
      <w:r w:rsidRPr="002A4A39">
        <w:rPr>
          <w:rFonts w:ascii="Calibri" w:eastAsia="MS Mincho" w:hAnsi="Calibri" w:cs="Calibri"/>
          <w:sz w:val="22"/>
          <w:szCs w:val="22"/>
          <w:lang w:eastAsia="ja-JP"/>
        </w:rPr>
        <w:t>zaposlovanja na črno največ.</w:t>
      </w:r>
    </w:p>
    <w:p w14:paraId="4E7ACEBC" w14:textId="77777777" w:rsidR="00220938" w:rsidRPr="002A4A39" w:rsidRDefault="00220938" w:rsidP="00220938">
      <w:pPr>
        <w:spacing w:line="276" w:lineRule="auto"/>
        <w:rPr>
          <w:rFonts w:ascii="Calibri" w:eastAsia="MS Mincho" w:hAnsi="Calibri" w:cs="Calibri"/>
          <w:b/>
          <w:sz w:val="22"/>
          <w:szCs w:val="22"/>
          <w:lang w:eastAsia="ja-JP"/>
        </w:rPr>
      </w:pPr>
    </w:p>
    <w:p w14:paraId="5859EA72" w14:textId="77777777" w:rsidR="00220938" w:rsidRPr="002A4A39" w:rsidRDefault="00220938" w:rsidP="00220938">
      <w:pPr>
        <w:spacing w:line="276" w:lineRule="auto"/>
        <w:rPr>
          <w:rFonts w:ascii="Calibri" w:eastAsia="MS Mincho" w:hAnsi="Calibri" w:cs="Calibri"/>
          <w:b/>
          <w:sz w:val="22"/>
          <w:szCs w:val="22"/>
          <w:lang w:eastAsia="ja-JP"/>
        </w:rPr>
      </w:pPr>
    </w:p>
    <w:p w14:paraId="0C8403B0" w14:textId="77777777" w:rsidR="00220938" w:rsidRPr="002A4A39" w:rsidRDefault="00220938" w:rsidP="00220938">
      <w:pPr>
        <w:spacing w:line="276" w:lineRule="auto"/>
        <w:rPr>
          <w:rFonts w:ascii="Calibri" w:eastAsia="MS Mincho" w:hAnsi="Calibri" w:cs="Calibri"/>
          <w:b/>
          <w:sz w:val="22"/>
          <w:szCs w:val="22"/>
          <w:lang w:eastAsia="ja-JP"/>
        </w:rPr>
      </w:pPr>
    </w:p>
    <w:p w14:paraId="3F8E3C79" w14:textId="77777777" w:rsidR="00220938" w:rsidRPr="002A4A39" w:rsidRDefault="00220938" w:rsidP="00220938">
      <w:pPr>
        <w:spacing w:line="276" w:lineRule="auto"/>
        <w:rPr>
          <w:rFonts w:ascii="Calibri" w:eastAsia="MS Mincho" w:hAnsi="Calibri" w:cs="Calibri"/>
          <w:b/>
          <w:sz w:val="22"/>
          <w:szCs w:val="22"/>
          <w:lang w:eastAsia="ja-JP"/>
        </w:rPr>
      </w:pPr>
    </w:p>
    <w:p w14:paraId="4EB2B703" w14:textId="77777777" w:rsidR="00220938" w:rsidRPr="002A4A39" w:rsidRDefault="00220938" w:rsidP="00220938">
      <w:pPr>
        <w:spacing w:line="276" w:lineRule="auto"/>
        <w:rPr>
          <w:rFonts w:ascii="Calibri" w:eastAsia="MS Mincho" w:hAnsi="Calibri" w:cs="Calibri"/>
          <w:b/>
          <w:sz w:val="22"/>
          <w:szCs w:val="22"/>
          <w:lang w:eastAsia="ja-JP"/>
        </w:rPr>
      </w:pPr>
    </w:p>
    <w:p w14:paraId="3923CBC0" w14:textId="77777777" w:rsidR="00220938" w:rsidRPr="002A4A39" w:rsidRDefault="00220938" w:rsidP="00220938">
      <w:pPr>
        <w:spacing w:line="276" w:lineRule="auto"/>
        <w:rPr>
          <w:rFonts w:ascii="Calibri" w:eastAsia="MS Mincho" w:hAnsi="Calibri" w:cs="Calibri"/>
          <w:b/>
          <w:sz w:val="22"/>
          <w:szCs w:val="22"/>
          <w:lang w:eastAsia="ja-JP"/>
        </w:rPr>
      </w:pPr>
    </w:p>
    <w:p w14:paraId="2D4C608A" w14:textId="77777777" w:rsidR="00220938" w:rsidRPr="002A4A39" w:rsidRDefault="00220938" w:rsidP="00220938">
      <w:pPr>
        <w:spacing w:line="276" w:lineRule="auto"/>
        <w:rPr>
          <w:rFonts w:ascii="Calibri" w:eastAsia="MS Mincho" w:hAnsi="Calibri" w:cs="Calibri"/>
          <w:b/>
          <w:sz w:val="22"/>
          <w:szCs w:val="22"/>
          <w:lang w:eastAsia="ja-JP"/>
        </w:rPr>
      </w:pPr>
    </w:p>
    <w:p w14:paraId="6620552A" w14:textId="77777777" w:rsidR="00220938" w:rsidRPr="002A4A39" w:rsidRDefault="00220938" w:rsidP="00220938">
      <w:pPr>
        <w:spacing w:line="276" w:lineRule="auto"/>
        <w:rPr>
          <w:rFonts w:ascii="Calibri" w:eastAsia="MS Mincho" w:hAnsi="Calibri" w:cs="Calibri"/>
          <w:b/>
          <w:sz w:val="22"/>
          <w:szCs w:val="22"/>
          <w:lang w:eastAsia="ja-JP"/>
        </w:rPr>
      </w:pPr>
    </w:p>
    <w:p w14:paraId="01700D98" w14:textId="77777777" w:rsidR="00220938" w:rsidRPr="002A4A39" w:rsidRDefault="00220938" w:rsidP="00220938">
      <w:pPr>
        <w:spacing w:line="276" w:lineRule="auto"/>
        <w:rPr>
          <w:rFonts w:ascii="Calibri" w:eastAsia="MS Mincho" w:hAnsi="Calibri" w:cs="Calibri"/>
          <w:b/>
          <w:sz w:val="22"/>
          <w:szCs w:val="22"/>
          <w:lang w:eastAsia="ja-JP"/>
        </w:rPr>
      </w:pPr>
    </w:p>
    <w:p w14:paraId="42C631D2" w14:textId="77777777" w:rsidR="00220938" w:rsidRPr="002A4A39" w:rsidRDefault="00220938" w:rsidP="00220938">
      <w:pPr>
        <w:spacing w:line="276" w:lineRule="auto"/>
        <w:rPr>
          <w:rFonts w:ascii="Calibri" w:eastAsia="MS Mincho" w:hAnsi="Calibri" w:cs="Calibri"/>
          <w:b/>
          <w:sz w:val="22"/>
          <w:szCs w:val="22"/>
          <w:lang w:eastAsia="ja-JP"/>
        </w:rPr>
      </w:pPr>
    </w:p>
    <w:p w14:paraId="48722892" w14:textId="77777777" w:rsidR="00220938" w:rsidRPr="002A4A39" w:rsidRDefault="00220938" w:rsidP="00220938">
      <w:pPr>
        <w:spacing w:line="276" w:lineRule="auto"/>
        <w:rPr>
          <w:rFonts w:ascii="Calibri" w:eastAsia="MS Mincho" w:hAnsi="Calibri" w:cs="Calibri"/>
          <w:b/>
          <w:sz w:val="22"/>
          <w:szCs w:val="22"/>
          <w:lang w:eastAsia="ja-JP"/>
        </w:rPr>
      </w:pPr>
    </w:p>
    <w:p w14:paraId="5E8B41D4" w14:textId="77777777" w:rsidR="00220938" w:rsidRPr="002A4A39" w:rsidRDefault="00220938" w:rsidP="00220938">
      <w:pPr>
        <w:spacing w:line="276" w:lineRule="auto"/>
        <w:rPr>
          <w:rFonts w:ascii="Calibri" w:eastAsia="MS Mincho" w:hAnsi="Calibri" w:cs="Calibri"/>
          <w:b/>
          <w:sz w:val="22"/>
          <w:szCs w:val="22"/>
          <w:lang w:eastAsia="ja-JP"/>
        </w:rPr>
      </w:pPr>
    </w:p>
    <w:p w14:paraId="1F694539" w14:textId="77777777" w:rsidR="00220938" w:rsidRPr="002A4A39" w:rsidRDefault="00220938" w:rsidP="00220938">
      <w:pPr>
        <w:spacing w:line="276" w:lineRule="auto"/>
        <w:rPr>
          <w:rFonts w:ascii="Calibri" w:eastAsia="MS Mincho" w:hAnsi="Calibri" w:cs="Calibri"/>
          <w:b/>
          <w:sz w:val="22"/>
          <w:szCs w:val="22"/>
          <w:lang w:eastAsia="ja-JP"/>
        </w:rPr>
      </w:pPr>
    </w:p>
    <w:p w14:paraId="24916211" w14:textId="77777777" w:rsidR="00220938" w:rsidRPr="002A4A39" w:rsidRDefault="00220938" w:rsidP="00220938">
      <w:pPr>
        <w:spacing w:line="276" w:lineRule="auto"/>
        <w:rPr>
          <w:rFonts w:ascii="Calibri" w:eastAsia="MS Mincho" w:hAnsi="Calibri" w:cs="Calibri"/>
          <w:b/>
          <w:sz w:val="22"/>
          <w:szCs w:val="22"/>
          <w:lang w:eastAsia="ja-JP"/>
        </w:rPr>
      </w:pPr>
    </w:p>
    <w:p w14:paraId="786BEF27" w14:textId="77777777" w:rsidR="00137ED6" w:rsidRPr="002A4A39" w:rsidRDefault="00EF74F2" w:rsidP="00220938">
      <w:pPr>
        <w:spacing w:after="120" w:line="276" w:lineRule="auto"/>
        <w:rPr>
          <w:rFonts w:ascii="Calibri" w:eastAsia="MS Mincho" w:hAnsi="Calibri" w:cs="Calibri"/>
          <w:b/>
          <w:sz w:val="22"/>
          <w:szCs w:val="22"/>
          <w:lang w:eastAsia="ja-JP"/>
        </w:rPr>
      </w:pPr>
      <w:r w:rsidRPr="002A4A39">
        <w:rPr>
          <w:rFonts w:ascii="Calibri" w:eastAsia="MS Mincho" w:hAnsi="Calibri" w:cs="Calibri"/>
          <w:b/>
          <w:sz w:val="22"/>
          <w:szCs w:val="22"/>
          <w:lang w:eastAsia="ja-JP"/>
        </w:rPr>
        <w:t>STATE OF INSPECTIONS</w:t>
      </w:r>
    </w:p>
    <w:p w14:paraId="5FC2A839" w14:textId="77777777" w:rsidR="00EF74F2" w:rsidRPr="002A4A39" w:rsidRDefault="00DE0906" w:rsidP="00EF74F2">
      <w:pPr>
        <w:spacing w:after="120" w:line="276" w:lineRule="auto"/>
        <w:rPr>
          <w:rFonts w:ascii="Calibri" w:eastAsia="MS Mincho" w:hAnsi="Calibri" w:cs="Calibri"/>
          <w:b/>
          <w:sz w:val="22"/>
          <w:szCs w:val="22"/>
          <w:lang w:eastAsia="ja-JP"/>
        </w:rPr>
      </w:pPr>
      <w:r w:rsidRPr="002A4A39">
        <w:rPr>
          <w:rFonts w:ascii="Calibri" w:eastAsia="MS Mincho" w:hAnsi="Calibri" w:cs="Calibri"/>
          <w:b/>
          <w:noProof/>
          <w:sz w:val="22"/>
          <w:szCs w:val="22"/>
          <w:lang w:eastAsia="sl-SI"/>
        </w:rPr>
        <w:drawing>
          <wp:inline distT="0" distB="0" distL="0" distR="0" wp14:anchorId="0DA8F9E1" wp14:editId="2686EE3A">
            <wp:extent cx="6383020" cy="3487420"/>
            <wp:effectExtent l="0" t="0" r="0" b="889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83020" cy="3487420"/>
                    </a:xfrm>
                    <a:prstGeom prst="rect">
                      <a:avLst/>
                    </a:prstGeom>
                    <a:noFill/>
                  </pic:spPr>
                </pic:pic>
              </a:graphicData>
            </a:graphic>
          </wp:inline>
        </w:drawing>
      </w:r>
    </w:p>
    <w:p w14:paraId="49BC72B1" w14:textId="77777777" w:rsidR="00B77D11" w:rsidRPr="002A4A39" w:rsidRDefault="00B77D11" w:rsidP="00220938">
      <w:pPr>
        <w:spacing w:line="276" w:lineRule="auto"/>
        <w:rPr>
          <w:rFonts w:ascii="Calibri" w:eastAsia="MS Mincho" w:hAnsi="Calibri" w:cs="Calibri"/>
          <w:b/>
          <w:sz w:val="22"/>
          <w:szCs w:val="22"/>
          <w:lang w:eastAsia="ja-JP"/>
        </w:rPr>
      </w:pPr>
    </w:p>
    <w:p w14:paraId="5D88BDED" w14:textId="77777777" w:rsidR="00220938" w:rsidRPr="002A4A39" w:rsidRDefault="00220938" w:rsidP="00220938">
      <w:pPr>
        <w:rPr>
          <w:rFonts w:ascii="Calibri" w:eastAsia="MS Mincho" w:hAnsi="Calibri" w:cs="Calibri"/>
          <w:b/>
          <w:sz w:val="22"/>
          <w:szCs w:val="22"/>
          <w:lang w:eastAsia="ja-JP"/>
        </w:rPr>
      </w:pPr>
    </w:p>
    <w:p w14:paraId="61EB0DD4" w14:textId="77777777" w:rsidR="00EF74F2" w:rsidRPr="002A4A39" w:rsidRDefault="00EF74F2" w:rsidP="00220938">
      <w:pPr>
        <w:spacing w:line="276" w:lineRule="auto"/>
        <w:rPr>
          <w:rFonts w:ascii="Calibri" w:eastAsia="MS Mincho" w:hAnsi="Calibri" w:cs="Calibri"/>
          <w:b/>
          <w:sz w:val="22"/>
          <w:szCs w:val="22"/>
          <w:lang w:eastAsia="ja-JP"/>
        </w:rPr>
      </w:pPr>
      <w:r w:rsidRPr="002A4A39">
        <w:rPr>
          <w:rFonts w:ascii="Calibri" w:eastAsia="MS Mincho" w:hAnsi="Calibri" w:cs="Calibri"/>
          <w:b/>
          <w:sz w:val="22"/>
          <w:szCs w:val="22"/>
          <w:lang w:eastAsia="ja-JP"/>
        </w:rPr>
        <w:t>RESULTS</w:t>
      </w:r>
      <w:r w:rsidR="00220938" w:rsidRPr="002A4A39">
        <w:rPr>
          <w:rFonts w:ascii="Calibri" w:eastAsia="MS Mincho" w:hAnsi="Calibri" w:cs="Calibri"/>
          <w:b/>
          <w:sz w:val="22"/>
          <w:szCs w:val="22"/>
          <w:lang w:eastAsia="ja-JP"/>
        </w:rPr>
        <w:t xml:space="preserve"> - SANCTIONING</w:t>
      </w:r>
    </w:p>
    <w:p w14:paraId="117E6AF7" w14:textId="77777777" w:rsidR="00220938" w:rsidRPr="002A4A39" w:rsidRDefault="00220938" w:rsidP="00220938">
      <w:pPr>
        <w:spacing w:line="276" w:lineRule="auto"/>
        <w:rPr>
          <w:rFonts w:ascii="Calibri" w:eastAsia="MS Mincho" w:hAnsi="Calibri" w:cs="Calibri"/>
          <w:b/>
          <w:sz w:val="22"/>
          <w:szCs w:val="22"/>
          <w:lang w:eastAsia="ja-JP"/>
        </w:rPr>
      </w:pPr>
    </w:p>
    <w:p w14:paraId="39DA3D41" w14:textId="7B40563C" w:rsidR="00220938" w:rsidRPr="002A4A39" w:rsidRDefault="00220938" w:rsidP="00220938">
      <w:pPr>
        <w:overflowPunct/>
        <w:autoSpaceDE/>
        <w:autoSpaceDN/>
        <w:adjustRightInd/>
        <w:textAlignment w:val="auto"/>
        <w:rPr>
          <w:rFonts w:asciiTheme="minorHAnsi" w:hAnsiTheme="minorHAnsi"/>
          <w:sz w:val="22"/>
          <w:szCs w:val="22"/>
        </w:rPr>
      </w:pPr>
      <w:r w:rsidRPr="002A4A39">
        <w:rPr>
          <w:rFonts w:asciiTheme="minorHAnsi" w:eastAsia="Calibri" w:hAnsiTheme="minorHAnsi" w:cs="Arial"/>
          <w:sz w:val="22"/>
          <w:szCs w:val="22"/>
        </w:rPr>
        <w:t xml:space="preserve">Finančna uprava RS je v letu 2017 opravila skupno 8.782 nadzorov </w:t>
      </w:r>
      <w:r w:rsidR="004C5E45" w:rsidRPr="002A4A39">
        <w:rPr>
          <w:rFonts w:asciiTheme="minorHAnsi" w:eastAsia="Calibri" w:hAnsiTheme="minorHAnsi" w:cs="Arial"/>
          <w:sz w:val="22"/>
          <w:szCs w:val="22"/>
        </w:rPr>
        <w:t xml:space="preserve">nad </w:t>
      </w:r>
      <w:r w:rsidRPr="002A4A39">
        <w:rPr>
          <w:rFonts w:asciiTheme="minorHAnsi" w:eastAsia="Calibri" w:hAnsiTheme="minorHAnsi" w:cs="Arial"/>
          <w:sz w:val="22"/>
          <w:szCs w:val="22"/>
        </w:rPr>
        <w:t>del</w:t>
      </w:r>
      <w:r w:rsidR="004C5E45" w:rsidRPr="002A4A39">
        <w:rPr>
          <w:rFonts w:asciiTheme="minorHAnsi" w:eastAsia="Calibri" w:hAnsiTheme="minorHAnsi" w:cs="Arial"/>
          <w:sz w:val="22"/>
          <w:szCs w:val="22"/>
        </w:rPr>
        <w:t>om</w:t>
      </w:r>
      <w:r w:rsidRPr="002A4A39">
        <w:rPr>
          <w:rFonts w:asciiTheme="minorHAnsi" w:eastAsia="Calibri" w:hAnsiTheme="minorHAnsi" w:cs="Arial"/>
          <w:sz w:val="22"/>
          <w:szCs w:val="22"/>
        </w:rPr>
        <w:t xml:space="preserve"> in zaposlovanj</w:t>
      </w:r>
      <w:r w:rsidR="004C5E45" w:rsidRPr="002A4A39">
        <w:rPr>
          <w:rFonts w:asciiTheme="minorHAnsi" w:eastAsia="Calibri" w:hAnsiTheme="minorHAnsi" w:cs="Arial"/>
          <w:sz w:val="22"/>
          <w:szCs w:val="22"/>
        </w:rPr>
        <w:t>em</w:t>
      </w:r>
      <w:r w:rsidRPr="002A4A39">
        <w:rPr>
          <w:rFonts w:asciiTheme="minorHAnsi" w:eastAsia="Calibri" w:hAnsiTheme="minorHAnsi" w:cs="Arial"/>
          <w:sz w:val="22"/>
          <w:szCs w:val="22"/>
        </w:rPr>
        <w:t xml:space="preserve"> na črno po ZPDZC-1, od tega se je na področje zaposlovanja na črno nanašalo 6.499 nadzorov. </w:t>
      </w:r>
      <w:r w:rsidR="005E6F09">
        <w:rPr>
          <w:rFonts w:asciiTheme="minorHAnsi" w:eastAsia="Calibri" w:hAnsiTheme="minorHAnsi" w:cs="Arial"/>
          <w:sz w:val="22"/>
          <w:szCs w:val="22"/>
        </w:rPr>
        <w:t>V</w:t>
      </w:r>
      <w:r w:rsidR="005E6F09" w:rsidRPr="002A4A39">
        <w:rPr>
          <w:rFonts w:asciiTheme="minorHAnsi" w:eastAsia="Calibri" w:hAnsiTheme="minorHAnsi" w:cs="Arial"/>
          <w:sz w:val="22"/>
          <w:szCs w:val="22"/>
        </w:rPr>
        <w:t xml:space="preserve"> </w:t>
      </w:r>
      <w:r w:rsidRPr="002A4A39">
        <w:rPr>
          <w:rFonts w:asciiTheme="minorHAnsi" w:eastAsia="Calibri" w:hAnsiTheme="minorHAnsi" w:cs="Arial"/>
          <w:sz w:val="22"/>
          <w:szCs w:val="22"/>
        </w:rPr>
        <w:t>nadzori</w:t>
      </w:r>
      <w:r w:rsidR="005E6F09">
        <w:rPr>
          <w:rFonts w:asciiTheme="minorHAnsi" w:eastAsia="Calibri" w:hAnsiTheme="minorHAnsi" w:cs="Arial"/>
          <w:sz w:val="22"/>
          <w:szCs w:val="22"/>
        </w:rPr>
        <w:t>h</w:t>
      </w:r>
      <w:r w:rsidRPr="002A4A39">
        <w:rPr>
          <w:rFonts w:asciiTheme="minorHAnsi" w:eastAsia="Calibri" w:hAnsiTheme="minorHAnsi" w:cs="Arial"/>
          <w:sz w:val="22"/>
          <w:szCs w:val="22"/>
        </w:rPr>
        <w:t xml:space="preserve"> so bile ugotovljene k</w:t>
      </w:r>
      <w:r w:rsidRPr="002A4A39">
        <w:rPr>
          <w:rFonts w:asciiTheme="minorHAnsi" w:hAnsiTheme="minorHAnsi"/>
          <w:sz w:val="22"/>
          <w:szCs w:val="22"/>
        </w:rPr>
        <w:t xml:space="preserve">ršitve </w:t>
      </w:r>
      <w:r w:rsidR="00F34446" w:rsidRPr="002A4A39">
        <w:rPr>
          <w:rFonts w:asciiTheme="minorHAnsi" w:hAnsiTheme="minorHAnsi"/>
          <w:sz w:val="22"/>
          <w:szCs w:val="22"/>
        </w:rPr>
        <w:t xml:space="preserve">prepovedi </w:t>
      </w:r>
      <w:r w:rsidRPr="002A4A39">
        <w:rPr>
          <w:rFonts w:asciiTheme="minorHAnsi" w:hAnsiTheme="minorHAnsi"/>
          <w:sz w:val="22"/>
          <w:szCs w:val="22"/>
        </w:rPr>
        <w:t>nezakonite zaposlitve državljanov iz tretjih držav pri 50 delodajalcih.</w:t>
      </w:r>
      <w:r w:rsidRPr="002A4A39">
        <w:rPr>
          <w:rFonts w:asciiTheme="minorHAnsi" w:hAnsiTheme="minorHAnsi"/>
          <w:color w:val="FF0000"/>
          <w:sz w:val="22"/>
          <w:szCs w:val="22"/>
        </w:rPr>
        <w:t xml:space="preserve"> </w:t>
      </w:r>
      <w:r w:rsidRPr="002A4A39">
        <w:rPr>
          <w:rFonts w:asciiTheme="minorHAnsi" w:hAnsiTheme="minorHAnsi"/>
          <w:sz w:val="22"/>
          <w:szCs w:val="22"/>
        </w:rPr>
        <w:t>Nepravilnosti so bile ugotovljene pri zavezancih, ki opravljajo dejavnost gradbeništva (21), promet</w:t>
      </w:r>
      <w:r w:rsidR="004C5E45" w:rsidRPr="002A4A39">
        <w:rPr>
          <w:rFonts w:asciiTheme="minorHAnsi" w:hAnsiTheme="minorHAnsi"/>
          <w:sz w:val="22"/>
          <w:szCs w:val="22"/>
        </w:rPr>
        <w:t>a</w:t>
      </w:r>
      <w:r w:rsidRPr="002A4A39">
        <w:rPr>
          <w:rFonts w:asciiTheme="minorHAnsi" w:hAnsiTheme="minorHAnsi"/>
          <w:sz w:val="22"/>
          <w:szCs w:val="22"/>
        </w:rPr>
        <w:t xml:space="preserve"> in skladiščenj</w:t>
      </w:r>
      <w:r w:rsidR="004C5E45" w:rsidRPr="002A4A39">
        <w:rPr>
          <w:rFonts w:asciiTheme="minorHAnsi" w:hAnsiTheme="minorHAnsi"/>
          <w:sz w:val="22"/>
          <w:szCs w:val="22"/>
        </w:rPr>
        <w:t>a</w:t>
      </w:r>
      <w:r w:rsidRPr="002A4A39">
        <w:rPr>
          <w:rFonts w:asciiTheme="minorHAnsi" w:hAnsiTheme="minorHAnsi"/>
          <w:sz w:val="22"/>
          <w:szCs w:val="22"/>
        </w:rPr>
        <w:t xml:space="preserve"> (7), gostinstva (5) in predelovalne dejavnosti (6). Najpogosteje so se nepravilnosti nanašale na državljane tretjih držav iz Bosne in Hercegovine (BIH), Srbije in Makedonije.</w:t>
      </w:r>
    </w:p>
    <w:p w14:paraId="046CB0F2" w14:textId="77777777" w:rsidR="00220938" w:rsidRPr="002A4A39" w:rsidRDefault="00220938" w:rsidP="00220938">
      <w:pPr>
        <w:overflowPunct/>
        <w:autoSpaceDE/>
        <w:autoSpaceDN/>
        <w:adjustRightInd/>
        <w:textAlignment w:val="auto"/>
        <w:rPr>
          <w:rFonts w:asciiTheme="minorHAnsi" w:eastAsia="Calibri" w:hAnsiTheme="minorHAnsi" w:cs="Arial"/>
          <w:color w:val="FF0000"/>
          <w:sz w:val="22"/>
          <w:szCs w:val="22"/>
        </w:rPr>
      </w:pPr>
    </w:p>
    <w:p w14:paraId="58CCEE95" w14:textId="77777777" w:rsidR="00220938" w:rsidRPr="002A4A39" w:rsidRDefault="00220938" w:rsidP="00220938">
      <w:pPr>
        <w:overflowPunct/>
        <w:autoSpaceDE/>
        <w:autoSpaceDN/>
        <w:adjustRightInd/>
        <w:textAlignment w:val="auto"/>
        <w:rPr>
          <w:rFonts w:asciiTheme="minorHAnsi" w:eastAsia="Calibri" w:hAnsiTheme="minorHAnsi" w:cs="Arial"/>
          <w:b/>
          <w:sz w:val="22"/>
          <w:szCs w:val="22"/>
        </w:rPr>
      </w:pPr>
      <w:r w:rsidRPr="002A4A39">
        <w:rPr>
          <w:rFonts w:asciiTheme="minorHAnsi" w:eastAsia="Calibri" w:hAnsiTheme="minorHAnsi" w:cs="Arial"/>
          <w:b/>
          <w:sz w:val="22"/>
          <w:szCs w:val="22"/>
        </w:rPr>
        <w:t>Sankcioniranje:</w:t>
      </w:r>
    </w:p>
    <w:p w14:paraId="48E9AC96" w14:textId="2931F0B4" w:rsidR="00220938" w:rsidRPr="002A4A39" w:rsidRDefault="00220938" w:rsidP="00220938">
      <w:pPr>
        <w:overflowPunct/>
        <w:autoSpaceDE/>
        <w:autoSpaceDN/>
        <w:adjustRightInd/>
        <w:textAlignment w:val="auto"/>
        <w:rPr>
          <w:rFonts w:asciiTheme="minorHAnsi" w:hAnsiTheme="minorHAnsi"/>
          <w:sz w:val="22"/>
          <w:szCs w:val="22"/>
        </w:rPr>
      </w:pPr>
      <w:r w:rsidRPr="002A4A39">
        <w:rPr>
          <w:rFonts w:asciiTheme="minorHAnsi" w:hAnsiTheme="minorHAnsi"/>
          <w:sz w:val="22"/>
          <w:szCs w:val="22"/>
        </w:rPr>
        <w:t xml:space="preserve">V letu 2017 je bilo v zvezi s sankcioniranjem zaposlovanja na črno zaradi nezakonito zaposlenih državljanov tretjih držav zoper posamezne kršitelje </w:t>
      </w:r>
      <w:r w:rsidR="004C5E45" w:rsidRPr="002A4A39">
        <w:rPr>
          <w:rFonts w:asciiTheme="minorHAnsi" w:hAnsiTheme="minorHAnsi"/>
          <w:sz w:val="22"/>
          <w:szCs w:val="22"/>
        </w:rPr>
        <w:t xml:space="preserve">– </w:t>
      </w:r>
      <w:r w:rsidRPr="002A4A39">
        <w:rPr>
          <w:rFonts w:asciiTheme="minorHAnsi" w:hAnsiTheme="minorHAnsi"/>
          <w:sz w:val="22"/>
          <w:szCs w:val="22"/>
        </w:rPr>
        <w:t xml:space="preserve">pravne subjekte zaradi kršitve določbe </w:t>
      </w:r>
      <w:r w:rsidR="004C5E45" w:rsidRPr="002A4A39">
        <w:rPr>
          <w:rFonts w:asciiTheme="minorHAnsi" w:hAnsiTheme="minorHAnsi"/>
          <w:sz w:val="22"/>
          <w:szCs w:val="22"/>
        </w:rPr>
        <w:t>šeste</w:t>
      </w:r>
      <w:r w:rsidRPr="002A4A39">
        <w:rPr>
          <w:rFonts w:asciiTheme="minorHAnsi" w:hAnsiTheme="minorHAnsi"/>
          <w:sz w:val="22"/>
          <w:szCs w:val="22"/>
        </w:rPr>
        <w:t xml:space="preserve"> alineje prvega odstavka 5. člena ZPDZC-1 uvedenih 64 prekrškovnih postopkov, od tega je bilo po stanju </w:t>
      </w:r>
      <w:r w:rsidR="004C5E45" w:rsidRPr="002A4A39">
        <w:rPr>
          <w:rFonts w:asciiTheme="minorHAnsi" w:hAnsiTheme="minorHAnsi"/>
          <w:sz w:val="22"/>
          <w:szCs w:val="22"/>
        </w:rPr>
        <w:t xml:space="preserve">na dan </w:t>
      </w:r>
      <w:r w:rsidRPr="002A4A39">
        <w:rPr>
          <w:rFonts w:asciiTheme="minorHAnsi" w:hAnsiTheme="minorHAnsi"/>
          <w:sz w:val="22"/>
          <w:szCs w:val="22"/>
        </w:rPr>
        <w:t xml:space="preserve">31. 12. 2017 zaključenih 61 prekrškovnih postopkov, 3 prekrškovni postopki pa so še </w:t>
      </w:r>
      <w:r w:rsidR="004C5E45" w:rsidRPr="002A4A39">
        <w:rPr>
          <w:rFonts w:asciiTheme="minorHAnsi" w:hAnsiTheme="minorHAnsi"/>
          <w:sz w:val="22"/>
          <w:szCs w:val="22"/>
        </w:rPr>
        <w:t>po</w:t>
      </w:r>
      <w:r w:rsidRPr="002A4A39">
        <w:rPr>
          <w:rFonts w:asciiTheme="minorHAnsi" w:hAnsiTheme="minorHAnsi"/>
          <w:sz w:val="22"/>
          <w:szCs w:val="22"/>
        </w:rPr>
        <w:t>tek</w:t>
      </w:r>
      <w:r w:rsidR="004C5E45" w:rsidRPr="002A4A39">
        <w:rPr>
          <w:rFonts w:asciiTheme="minorHAnsi" w:hAnsiTheme="minorHAnsi"/>
          <w:sz w:val="22"/>
          <w:szCs w:val="22"/>
        </w:rPr>
        <w:t>ali</w:t>
      </w:r>
      <w:r w:rsidRPr="002A4A39">
        <w:rPr>
          <w:rFonts w:asciiTheme="minorHAnsi" w:hAnsiTheme="minorHAnsi"/>
          <w:sz w:val="22"/>
          <w:szCs w:val="22"/>
        </w:rPr>
        <w:t xml:space="preserve">. V letu 2017 je bilo v prekrškovnih postopkih zaradi kršitev </w:t>
      </w:r>
      <w:r w:rsidR="00704817" w:rsidRPr="002A4A39">
        <w:rPr>
          <w:rFonts w:asciiTheme="minorHAnsi" w:hAnsiTheme="minorHAnsi"/>
          <w:sz w:val="22"/>
          <w:szCs w:val="22"/>
        </w:rPr>
        <w:t xml:space="preserve">prepovedi </w:t>
      </w:r>
      <w:r w:rsidRPr="002A4A39">
        <w:rPr>
          <w:rFonts w:asciiTheme="minorHAnsi" w:hAnsiTheme="minorHAnsi"/>
          <w:sz w:val="22"/>
          <w:szCs w:val="22"/>
        </w:rPr>
        <w:t>nezakonitega zaposlovanja državljanov tretjih držav sankcioniranih 60 delodajalcev, v 1 primeru pa je bil postopek o prekršku ustavljen. V prekrškovnih postopkih je bilo kršiteljem delodajalcem izdanih 58 prekrškovnih odločb in 2 plačilna naloga. Skupni znesek izrečen</w:t>
      </w:r>
      <w:r w:rsidR="004C5E45" w:rsidRPr="002A4A39">
        <w:rPr>
          <w:rFonts w:asciiTheme="minorHAnsi" w:hAnsiTheme="minorHAnsi"/>
          <w:sz w:val="22"/>
          <w:szCs w:val="22"/>
        </w:rPr>
        <w:t>ih</w:t>
      </w:r>
      <w:r w:rsidRPr="002A4A39">
        <w:rPr>
          <w:rFonts w:asciiTheme="minorHAnsi" w:hAnsiTheme="minorHAnsi"/>
          <w:sz w:val="22"/>
          <w:szCs w:val="22"/>
        </w:rPr>
        <w:t xml:space="preserve"> glob za obravnavani prekršek po </w:t>
      </w:r>
      <w:r w:rsidR="004C5E45" w:rsidRPr="002A4A39">
        <w:rPr>
          <w:rFonts w:asciiTheme="minorHAnsi" w:hAnsiTheme="minorHAnsi"/>
          <w:sz w:val="22"/>
          <w:szCs w:val="22"/>
        </w:rPr>
        <w:t>šesti</w:t>
      </w:r>
      <w:r w:rsidRPr="002A4A39">
        <w:rPr>
          <w:rFonts w:asciiTheme="minorHAnsi" w:hAnsiTheme="minorHAnsi"/>
          <w:sz w:val="22"/>
          <w:szCs w:val="22"/>
        </w:rPr>
        <w:t xml:space="preserve"> alineji prvega odstavka 23. člena ZPDZC-1 je znašal 335.000 evrov, izrečeni so bili 3 opomini. </w:t>
      </w:r>
    </w:p>
    <w:p w14:paraId="478EC3E5" w14:textId="77777777" w:rsidR="00220938" w:rsidRPr="002A4A39" w:rsidRDefault="00220938" w:rsidP="00220938">
      <w:pPr>
        <w:overflowPunct/>
        <w:autoSpaceDE/>
        <w:autoSpaceDN/>
        <w:adjustRightInd/>
        <w:textAlignment w:val="auto"/>
        <w:rPr>
          <w:rFonts w:asciiTheme="minorHAnsi" w:eastAsia="Calibri" w:hAnsiTheme="minorHAnsi" w:cs="Arial"/>
          <w:sz w:val="22"/>
          <w:szCs w:val="22"/>
        </w:rPr>
      </w:pPr>
    </w:p>
    <w:p w14:paraId="4AFDF405" w14:textId="22E99DCC" w:rsidR="00220938" w:rsidRPr="002A4A39" w:rsidRDefault="00220938" w:rsidP="00220938">
      <w:pPr>
        <w:overflowPunct/>
        <w:autoSpaceDE/>
        <w:autoSpaceDN/>
        <w:adjustRightInd/>
        <w:textAlignment w:val="auto"/>
        <w:rPr>
          <w:rFonts w:asciiTheme="minorHAnsi" w:hAnsiTheme="minorHAnsi" w:cs="Arial"/>
          <w:color w:val="002060"/>
          <w:sz w:val="22"/>
          <w:szCs w:val="22"/>
        </w:rPr>
      </w:pPr>
      <w:r w:rsidRPr="002A4A39">
        <w:rPr>
          <w:rFonts w:asciiTheme="minorHAnsi" w:eastAsia="Calibri" w:hAnsiTheme="minorHAnsi" w:cs="Arial"/>
          <w:sz w:val="22"/>
          <w:szCs w:val="22"/>
        </w:rPr>
        <w:t>Skupno število sankcioniranih kršiteljev (delodajalci, odgovorne osebe in posamezniki</w:t>
      </w:r>
      <w:r w:rsidR="004C5E45" w:rsidRPr="002A4A39">
        <w:rPr>
          <w:rFonts w:asciiTheme="minorHAnsi" w:eastAsia="Calibri" w:hAnsiTheme="minorHAnsi" w:cs="Arial"/>
          <w:sz w:val="22"/>
          <w:szCs w:val="22"/>
        </w:rPr>
        <w:t xml:space="preserve"> – </w:t>
      </w:r>
      <w:r w:rsidRPr="002A4A39">
        <w:rPr>
          <w:rFonts w:asciiTheme="minorHAnsi" w:eastAsia="Calibri" w:hAnsiTheme="minorHAnsi" w:cs="Arial"/>
          <w:sz w:val="22"/>
          <w:szCs w:val="22"/>
        </w:rPr>
        <w:t xml:space="preserve">delavci) v prekrškovnih postopkih zaradi kršitve </w:t>
      </w:r>
      <w:r w:rsidR="00F34446" w:rsidRPr="002A4A39">
        <w:rPr>
          <w:rFonts w:asciiTheme="minorHAnsi" w:eastAsia="Calibri" w:hAnsiTheme="minorHAnsi" w:cs="Arial"/>
          <w:sz w:val="22"/>
          <w:szCs w:val="22"/>
        </w:rPr>
        <w:t xml:space="preserve">prepovedi </w:t>
      </w:r>
      <w:r w:rsidRPr="002A4A39">
        <w:rPr>
          <w:rFonts w:asciiTheme="minorHAnsi" w:eastAsia="Calibri" w:hAnsiTheme="minorHAnsi" w:cs="Arial"/>
          <w:sz w:val="22"/>
          <w:szCs w:val="22"/>
        </w:rPr>
        <w:t>nezakonite zaposlitve državljanov tretjih držav je bilo 104.</w:t>
      </w:r>
    </w:p>
    <w:p w14:paraId="0B8736C4" w14:textId="77777777" w:rsidR="00220938" w:rsidRPr="002A4A39" w:rsidRDefault="00220938" w:rsidP="00220938">
      <w:pPr>
        <w:spacing w:line="276" w:lineRule="auto"/>
        <w:rPr>
          <w:rFonts w:ascii="Calibri" w:eastAsia="MS Mincho" w:hAnsi="Calibri" w:cs="Calibri"/>
          <w:b/>
          <w:sz w:val="22"/>
          <w:szCs w:val="22"/>
          <w:lang w:eastAsia="ja-JP"/>
        </w:rPr>
      </w:pPr>
    </w:p>
    <w:p w14:paraId="5D4CB399" w14:textId="77777777" w:rsidR="00EF74F2" w:rsidRPr="002A4A39" w:rsidRDefault="00EF74F2" w:rsidP="00EF74F2">
      <w:pPr>
        <w:spacing w:after="120" w:line="276" w:lineRule="auto"/>
        <w:rPr>
          <w:rFonts w:ascii="Calibri" w:eastAsia="MS Mincho" w:hAnsi="Calibri" w:cs="Calibri"/>
          <w:b/>
          <w:sz w:val="22"/>
          <w:szCs w:val="22"/>
          <w:lang w:eastAsia="ja-JP"/>
        </w:rPr>
      </w:pPr>
    </w:p>
    <w:p w14:paraId="6292EFD6" w14:textId="77777777" w:rsidR="00DE0906" w:rsidRPr="002A4A39" w:rsidRDefault="00DE0906" w:rsidP="00EF74F2">
      <w:pPr>
        <w:spacing w:after="120" w:line="276" w:lineRule="auto"/>
        <w:rPr>
          <w:rFonts w:ascii="Calibri" w:eastAsia="MS Mincho" w:hAnsi="Calibri" w:cs="Calibri"/>
          <w:b/>
          <w:sz w:val="22"/>
          <w:szCs w:val="22"/>
          <w:lang w:eastAsia="ja-JP"/>
        </w:rPr>
      </w:pPr>
      <w:r w:rsidRPr="002A4A39">
        <w:rPr>
          <w:rFonts w:ascii="Calibri" w:eastAsia="MS Mincho" w:hAnsi="Calibri" w:cs="Calibri"/>
          <w:b/>
          <w:noProof/>
          <w:sz w:val="22"/>
          <w:szCs w:val="22"/>
          <w:lang w:eastAsia="sl-SI"/>
        </w:rPr>
        <w:lastRenderedPageBreak/>
        <w:drawing>
          <wp:inline distT="0" distB="0" distL="0" distR="0" wp14:anchorId="216DF778" wp14:editId="12BB8C9D">
            <wp:extent cx="6209030" cy="1234585"/>
            <wp:effectExtent l="0" t="0" r="1270" b="381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60722" cy="1244863"/>
                    </a:xfrm>
                    <a:prstGeom prst="rect">
                      <a:avLst/>
                    </a:prstGeom>
                    <a:noFill/>
                  </pic:spPr>
                </pic:pic>
              </a:graphicData>
            </a:graphic>
          </wp:inline>
        </w:drawing>
      </w:r>
    </w:p>
    <w:p w14:paraId="3A07DD3A" w14:textId="77777777" w:rsidR="00DE0906" w:rsidRPr="002A4A39" w:rsidRDefault="00DE0906" w:rsidP="00EF74F2">
      <w:pPr>
        <w:spacing w:after="120" w:line="276" w:lineRule="auto"/>
        <w:rPr>
          <w:rFonts w:ascii="Calibri" w:eastAsia="MS Mincho" w:hAnsi="Calibri" w:cs="Calibri"/>
          <w:b/>
          <w:sz w:val="22"/>
          <w:szCs w:val="22"/>
          <w:lang w:eastAsia="ja-JP"/>
        </w:rPr>
      </w:pPr>
    </w:p>
    <w:p w14:paraId="5ABED6E8" w14:textId="77777777" w:rsidR="00B77D11" w:rsidRPr="002A4A39" w:rsidRDefault="00410A7F" w:rsidP="00EF74F2">
      <w:pPr>
        <w:spacing w:after="120" w:line="276" w:lineRule="auto"/>
        <w:rPr>
          <w:rFonts w:ascii="Calibri" w:eastAsia="MS Mincho" w:hAnsi="Calibri" w:cs="Calibri"/>
          <w:b/>
          <w:sz w:val="22"/>
          <w:szCs w:val="22"/>
          <w:lang w:eastAsia="ja-JP"/>
        </w:rPr>
      </w:pPr>
      <w:r w:rsidRPr="002A4A39">
        <w:rPr>
          <w:rFonts w:ascii="Calibri" w:eastAsia="MS Mincho" w:hAnsi="Calibri" w:cs="Calibri"/>
          <w:b/>
          <w:noProof/>
          <w:sz w:val="22"/>
          <w:szCs w:val="22"/>
          <w:lang w:eastAsia="sl-SI"/>
        </w:rPr>
        <w:drawing>
          <wp:inline distT="0" distB="0" distL="0" distR="0" wp14:anchorId="400E2A98" wp14:editId="7A84CE99">
            <wp:extent cx="6208179" cy="1419225"/>
            <wp:effectExtent l="0" t="0" r="254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32086" cy="1424690"/>
                    </a:xfrm>
                    <a:prstGeom prst="rect">
                      <a:avLst/>
                    </a:prstGeom>
                    <a:noFill/>
                  </pic:spPr>
                </pic:pic>
              </a:graphicData>
            </a:graphic>
          </wp:inline>
        </w:drawing>
      </w:r>
    </w:p>
    <w:p w14:paraId="66475E24" w14:textId="77777777" w:rsidR="007A56AE" w:rsidRPr="002A4A39" w:rsidRDefault="007A56AE" w:rsidP="00220938">
      <w:pPr>
        <w:rPr>
          <w:rFonts w:ascii="Calibri" w:eastAsia="MS Mincho" w:hAnsi="Calibri" w:cs="Calibri"/>
          <w:sz w:val="22"/>
          <w:szCs w:val="22"/>
          <w:lang w:eastAsia="ja-JP"/>
        </w:rPr>
      </w:pPr>
    </w:p>
    <w:p w14:paraId="5AF37F71" w14:textId="77777777" w:rsidR="00410A7F" w:rsidRPr="002A4A39" w:rsidRDefault="00717803"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In the Republic of Slovenia illegal employment is criminal offence - Article 199 of The Criminal Code (Official gazette of the Republic of Slovenia, no. 50/12 – officially consolidated text,  6/16 – popr., 54/15, 38/16 and 27/17).</w:t>
      </w:r>
    </w:p>
    <w:p w14:paraId="4A6CEF43" w14:textId="77777777" w:rsidR="007A56AE" w:rsidRPr="002A4A39" w:rsidRDefault="007A56AE" w:rsidP="00220938">
      <w:pPr>
        <w:rPr>
          <w:rFonts w:ascii="Calibri" w:eastAsia="MS Mincho" w:hAnsi="Calibri" w:cs="Calibri"/>
          <w:sz w:val="22"/>
          <w:szCs w:val="22"/>
          <w:lang w:eastAsia="ja-JP"/>
        </w:rPr>
      </w:pPr>
    </w:p>
    <w:p w14:paraId="5023B5AE" w14:textId="77777777" w:rsidR="00717803" w:rsidRPr="002A4A39" w:rsidRDefault="00717803" w:rsidP="00220938">
      <w:pPr>
        <w:rPr>
          <w:rFonts w:ascii="Calibri" w:eastAsia="MS Mincho" w:hAnsi="Calibri" w:cs="Calibri"/>
          <w:sz w:val="22"/>
          <w:szCs w:val="22"/>
          <w:lang w:eastAsia="ja-JP"/>
        </w:rPr>
      </w:pPr>
      <w:r w:rsidRPr="002A4A39">
        <w:rPr>
          <w:rFonts w:ascii="Calibri" w:eastAsia="MS Mincho" w:hAnsi="Calibri" w:cs="Calibri"/>
          <w:sz w:val="22"/>
          <w:szCs w:val="22"/>
          <w:lang w:eastAsia="ja-JP"/>
        </w:rPr>
        <w:t>In 2017 criminal offence Illegal employment was slightly amended; amended text is in bold.</w:t>
      </w:r>
    </w:p>
    <w:p w14:paraId="04FDB3F9" w14:textId="77777777" w:rsidR="00220938" w:rsidRPr="002A4A39" w:rsidRDefault="00220938" w:rsidP="00220938">
      <w:pPr>
        <w:rPr>
          <w:rFonts w:ascii="Calibri" w:eastAsia="MS Mincho" w:hAnsi="Calibri" w:cs="Calibri"/>
          <w:sz w:val="20"/>
          <w:lang w:eastAsia="ja-JP"/>
        </w:rPr>
      </w:pPr>
    </w:p>
    <w:p w14:paraId="13EE102E" w14:textId="77777777" w:rsidR="007A56AE" w:rsidRPr="002A4A39" w:rsidRDefault="007A56AE" w:rsidP="007A56AE">
      <w:pPr>
        <w:overflowPunct/>
        <w:autoSpaceDE/>
        <w:autoSpaceDN/>
        <w:adjustRightInd/>
        <w:spacing w:after="160"/>
        <w:textAlignment w:val="auto"/>
        <w:rPr>
          <w:rFonts w:ascii="Calibri" w:eastAsia="Calibri" w:hAnsi="Calibri"/>
          <w:sz w:val="22"/>
          <w:szCs w:val="22"/>
        </w:rPr>
      </w:pPr>
      <w:r w:rsidRPr="002A4A39">
        <w:rPr>
          <w:rFonts w:ascii="Calibri" w:eastAsia="Calibri" w:hAnsi="Calibri"/>
          <w:sz w:val="22"/>
          <w:szCs w:val="22"/>
        </w:rPr>
        <w:t>Illegal employment</w:t>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p>
    <w:p w14:paraId="2EEF7B72" w14:textId="77777777" w:rsidR="007A56AE" w:rsidRPr="002A4A39" w:rsidRDefault="007A56AE" w:rsidP="007A56AE">
      <w:pPr>
        <w:overflowPunct/>
        <w:autoSpaceDE/>
        <w:autoSpaceDN/>
        <w:adjustRightInd/>
        <w:spacing w:after="160"/>
        <w:textAlignment w:val="auto"/>
        <w:rPr>
          <w:rFonts w:ascii="Calibri" w:eastAsia="Calibri" w:hAnsi="Calibri"/>
          <w:sz w:val="22"/>
          <w:szCs w:val="22"/>
        </w:rPr>
      </w:pPr>
      <w:r w:rsidRPr="002A4A39">
        <w:rPr>
          <w:rFonts w:ascii="Calibri" w:eastAsia="Calibri" w:hAnsi="Calibri"/>
          <w:sz w:val="22"/>
          <w:szCs w:val="22"/>
        </w:rPr>
        <w:t>Article 199</w:t>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p>
    <w:p w14:paraId="345F89E0" w14:textId="77777777" w:rsidR="007A56AE" w:rsidRPr="002A4A39" w:rsidRDefault="007A56AE" w:rsidP="007A56AE">
      <w:pPr>
        <w:overflowPunct/>
        <w:autoSpaceDE/>
        <w:autoSpaceDN/>
        <w:adjustRightInd/>
        <w:textAlignment w:val="auto"/>
        <w:rPr>
          <w:rFonts w:ascii="Calibri" w:eastAsia="Calibri" w:hAnsi="Calibri"/>
          <w:sz w:val="22"/>
          <w:szCs w:val="22"/>
        </w:rPr>
      </w:pPr>
      <w:r w:rsidRPr="002A4A39">
        <w:rPr>
          <w:rFonts w:ascii="Calibri" w:eastAsia="Calibri" w:hAnsi="Calibri"/>
          <w:sz w:val="22"/>
          <w:szCs w:val="22"/>
        </w:rPr>
        <w:t xml:space="preserve">(1) Whoever employs two or more workers contrary to the legislation and does not register them for the appropriate insurance, or </w:t>
      </w:r>
      <w:r w:rsidRPr="002A4A39">
        <w:rPr>
          <w:rFonts w:ascii="Calibri" w:eastAsia="Calibri" w:hAnsi="Calibri"/>
          <w:b/>
          <w:sz w:val="22"/>
          <w:szCs w:val="22"/>
        </w:rPr>
        <w:t>employs two or more</w:t>
      </w:r>
      <w:r w:rsidRPr="002A4A39">
        <w:rPr>
          <w:rFonts w:ascii="Calibri" w:eastAsia="Calibri" w:hAnsi="Calibri"/>
          <w:sz w:val="22"/>
          <w:szCs w:val="22"/>
        </w:rPr>
        <w:t xml:space="preserve"> aliens or stateless persons that do not have a work permit, shall be punished by a fine or by imprisonment of up to one year.</w:t>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p>
    <w:p w14:paraId="50391876" w14:textId="77777777" w:rsidR="007A56AE" w:rsidRPr="002A4A39" w:rsidRDefault="007A56AE" w:rsidP="007A56AE">
      <w:pPr>
        <w:overflowPunct/>
        <w:autoSpaceDE/>
        <w:autoSpaceDN/>
        <w:adjustRightInd/>
        <w:textAlignment w:val="auto"/>
        <w:rPr>
          <w:rFonts w:ascii="Calibri" w:eastAsia="Calibri" w:hAnsi="Calibri"/>
          <w:sz w:val="22"/>
          <w:szCs w:val="22"/>
        </w:rPr>
      </w:pPr>
      <w:r w:rsidRPr="002A4A39">
        <w:rPr>
          <w:rFonts w:ascii="Calibri" w:eastAsia="Calibri" w:hAnsi="Calibri"/>
          <w:sz w:val="22"/>
          <w:szCs w:val="22"/>
        </w:rPr>
        <w:t xml:space="preserve">(2) Whoever continuously or persistently employs or employs a significant number of persons that are not citizens of the European Union Member State and illegally stay on the territory of the Republic of Slovenia shall be punished by  imprisonment of up to two years. </w:t>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r w:rsidRPr="002A4A39">
        <w:rPr>
          <w:rFonts w:ascii="Calibri" w:eastAsia="Calibri" w:hAnsi="Calibri"/>
          <w:sz w:val="22"/>
          <w:szCs w:val="22"/>
        </w:rPr>
        <w:tab/>
      </w:r>
    </w:p>
    <w:p w14:paraId="396C48A6" w14:textId="77777777" w:rsidR="00220938" w:rsidRPr="002A4A39" w:rsidRDefault="007A56AE" w:rsidP="007A56AE">
      <w:pPr>
        <w:rPr>
          <w:rFonts w:ascii="Calibri" w:eastAsia="MS Mincho" w:hAnsi="Calibri" w:cs="Calibri"/>
          <w:sz w:val="20"/>
          <w:lang w:eastAsia="ja-JP"/>
        </w:rPr>
      </w:pPr>
      <w:r w:rsidRPr="002A4A39">
        <w:rPr>
          <w:rFonts w:ascii="Calibri" w:eastAsia="Calibri" w:hAnsi="Calibri"/>
          <w:sz w:val="22"/>
          <w:szCs w:val="22"/>
        </w:rPr>
        <w:t>(3) If the offence determined in the first or the second paragraph of this Article is done by the employment of workers not being qualified to perform labour requiring special authorisation or having a right to interfere in the physical or physical integrity of a person or the labour is performed under particularly exploitative working conditions or by exploiting a victim of trafficking in human beings or employment of a minor, the perpetrator shall be punished by imprisonment of up to three years.</w:t>
      </w:r>
      <w:r w:rsidRPr="002A4A39">
        <w:rPr>
          <w:rFonts w:ascii="Calibri" w:eastAsia="Calibri" w:hAnsi="Calibri"/>
          <w:sz w:val="22"/>
          <w:szCs w:val="22"/>
        </w:rPr>
        <w:tab/>
      </w:r>
    </w:p>
    <w:p w14:paraId="0A2BE3B9" w14:textId="77777777" w:rsidR="00220938" w:rsidRPr="002A4A39" w:rsidRDefault="00220938" w:rsidP="00717803">
      <w:pPr>
        <w:spacing w:line="276" w:lineRule="auto"/>
        <w:rPr>
          <w:rFonts w:ascii="Calibri" w:eastAsia="MS Mincho" w:hAnsi="Calibri" w:cs="Calibri"/>
          <w:sz w:val="20"/>
          <w:lang w:eastAsia="ja-JP"/>
        </w:rPr>
      </w:pPr>
    </w:p>
    <w:p w14:paraId="50CBD466" w14:textId="77777777" w:rsidR="00220938" w:rsidRPr="002A4A39" w:rsidRDefault="00220938" w:rsidP="00717803">
      <w:pPr>
        <w:spacing w:line="276" w:lineRule="auto"/>
        <w:rPr>
          <w:rFonts w:ascii="Calibri" w:eastAsia="MS Mincho" w:hAnsi="Calibri" w:cs="Calibri"/>
          <w:sz w:val="20"/>
          <w:lang w:eastAsia="ja-JP"/>
        </w:rPr>
      </w:pPr>
    </w:p>
    <w:p w14:paraId="36A01CA1" w14:textId="77777777" w:rsidR="00220938" w:rsidRPr="002A4A39" w:rsidRDefault="00220938" w:rsidP="00717803">
      <w:pPr>
        <w:spacing w:line="276" w:lineRule="auto"/>
        <w:rPr>
          <w:rFonts w:ascii="Calibri" w:eastAsia="MS Mincho" w:hAnsi="Calibri" w:cs="Calibri"/>
          <w:sz w:val="20"/>
          <w:lang w:eastAsia="ja-JP"/>
        </w:rPr>
      </w:pPr>
    </w:p>
    <w:p w14:paraId="37772295" w14:textId="77777777" w:rsidR="00410A7F" w:rsidRPr="002A4A39" w:rsidRDefault="00061C37" w:rsidP="00EF74F2">
      <w:pPr>
        <w:spacing w:after="120" w:line="276" w:lineRule="auto"/>
        <w:rPr>
          <w:rFonts w:ascii="Calibri" w:eastAsia="MS Mincho" w:hAnsi="Calibri" w:cs="Calibri"/>
          <w:b/>
          <w:sz w:val="22"/>
          <w:szCs w:val="22"/>
          <w:lang w:eastAsia="ja-JP"/>
        </w:rPr>
      </w:pPr>
      <w:r w:rsidRPr="002A4A39">
        <w:rPr>
          <w:rFonts w:eastAsia="MS Mincho"/>
          <w:noProof/>
          <w:lang w:eastAsia="sl-SI"/>
        </w:rPr>
        <w:lastRenderedPageBreak/>
        <w:drawing>
          <wp:inline distT="0" distB="0" distL="0" distR="0" wp14:anchorId="53F6CB6D" wp14:editId="3DE6FA93">
            <wp:extent cx="6210300" cy="640581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16239" cy="6411936"/>
                    </a:xfrm>
                    <a:prstGeom prst="rect">
                      <a:avLst/>
                    </a:prstGeom>
                    <a:noFill/>
                    <a:ln>
                      <a:noFill/>
                    </a:ln>
                  </pic:spPr>
                </pic:pic>
              </a:graphicData>
            </a:graphic>
          </wp:inline>
        </w:drawing>
      </w:r>
    </w:p>
    <w:p w14:paraId="70767CA7" w14:textId="77777777" w:rsidR="00717803" w:rsidRPr="002A4A39" w:rsidRDefault="00717803" w:rsidP="00717803">
      <w:pPr>
        <w:spacing w:line="276" w:lineRule="auto"/>
        <w:rPr>
          <w:rFonts w:ascii="Calibri" w:eastAsia="MS Mincho" w:hAnsi="Calibri" w:cs="Calibri"/>
          <w:sz w:val="20"/>
          <w:lang w:eastAsia="ja-JP"/>
        </w:rPr>
      </w:pPr>
      <w:r w:rsidRPr="002A4A39">
        <w:rPr>
          <w:rFonts w:ascii="Calibri" w:eastAsia="MS Mincho" w:hAnsi="Calibri" w:cs="Calibri"/>
          <w:sz w:val="20"/>
          <w:lang w:eastAsia="ja-JP"/>
        </w:rPr>
        <w:t>* All final decisions imposing criminal sanctions in 2015 were suspended sentences.</w:t>
      </w:r>
    </w:p>
    <w:p w14:paraId="0C98FA4C" w14:textId="77777777" w:rsidR="00410A7F" w:rsidRPr="002A4A39" w:rsidRDefault="00717803" w:rsidP="00717803">
      <w:pPr>
        <w:spacing w:line="276" w:lineRule="auto"/>
        <w:rPr>
          <w:rFonts w:ascii="Calibri" w:eastAsia="MS Mincho" w:hAnsi="Calibri" w:cs="Calibri"/>
          <w:sz w:val="20"/>
          <w:lang w:eastAsia="ja-JP"/>
        </w:rPr>
      </w:pPr>
      <w:r w:rsidRPr="002A4A39">
        <w:rPr>
          <w:rFonts w:ascii="Calibri" w:eastAsia="MS Mincho" w:hAnsi="Calibri" w:cs="Calibri"/>
          <w:sz w:val="20"/>
          <w:lang w:eastAsia="ja-JP"/>
        </w:rPr>
        <w:t>** In 2016 all prison sentences were suspended sentences (eight), only fine as sentence (one) was non-suspended.</w:t>
      </w:r>
    </w:p>
    <w:p w14:paraId="63C6F12D" w14:textId="77777777" w:rsidR="00717803" w:rsidRPr="002A4A39" w:rsidRDefault="00717803" w:rsidP="00717803">
      <w:pPr>
        <w:spacing w:line="276" w:lineRule="auto"/>
        <w:rPr>
          <w:rFonts w:ascii="Calibri" w:eastAsia="MS Mincho" w:hAnsi="Calibri" w:cs="Calibri"/>
          <w:sz w:val="20"/>
          <w:lang w:eastAsia="ja-JP"/>
        </w:rPr>
      </w:pPr>
      <w:r w:rsidRPr="002A4A39">
        <w:rPr>
          <w:rFonts w:ascii="Calibri" w:eastAsia="MS Mincho" w:hAnsi="Calibri" w:cs="Calibri"/>
          <w:sz w:val="20"/>
          <w:lang w:eastAsia="ja-JP"/>
        </w:rPr>
        <w:t>In 2016 also one legal person was convicted of illegal employment (data regarding sentence not availible).</w:t>
      </w:r>
    </w:p>
    <w:p w14:paraId="621F34B2" w14:textId="77777777" w:rsidR="00410A7F" w:rsidRPr="002A4A39" w:rsidRDefault="00410A7F" w:rsidP="00EF74F2">
      <w:pPr>
        <w:spacing w:after="120" w:line="276" w:lineRule="auto"/>
        <w:rPr>
          <w:rFonts w:ascii="Calibri" w:eastAsia="MS Mincho" w:hAnsi="Calibri" w:cs="Calibri"/>
          <w:b/>
          <w:sz w:val="22"/>
          <w:szCs w:val="22"/>
          <w:lang w:eastAsia="ja-JP"/>
        </w:rPr>
      </w:pPr>
    </w:p>
    <w:p w14:paraId="62357956" w14:textId="77777777" w:rsidR="00EF74F2" w:rsidRPr="002A4A39" w:rsidRDefault="00B77D11" w:rsidP="00220938">
      <w:pPr>
        <w:spacing w:line="276" w:lineRule="auto"/>
        <w:rPr>
          <w:rFonts w:ascii="Calibri" w:eastAsia="MS Mincho" w:hAnsi="Calibri" w:cs="Calibri"/>
          <w:b/>
          <w:sz w:val="22"/>
          <w:szCs w:val="22"/>
          <w:lang w:eastAsia="ja-JP"/>
        </w:rPr>
      </w:pPr>
      <w:r w:rsidRPr="002A4A39">
        <w:rPr>
          <w:rFonts w:ascii="Calibri" w:eastAsia="MS Mincho" w:hAnsi="Calibri" w:cs="Calibri"/>
          <w:b/>
          <w:sz w:val="22"/>
          <w:szCs w:val="22"/>
          <w:lang w:eastAsia="ja-JP"/>
        </w:rPr>
        <w:t>Other measures (Article 7)</w:t>
      </w:r>
    </w:p>
    <w:p w14:paraId="387CCEEE" w14:textId="77777777" w:rsidR="00220938" w:rsidRPr="002A4A39" w:rsidRDefault="00220938" w:rsidP="00220938">
      <w:pPr>
        <w:spacing w:line="276" w:lineRule="auto"/>
        <w:rPr>
          <w:rFonts w:ascii="Calibri" w:eastAsia="MS Mincho" w:hAnsi="Calibri" w:cs="Calibri"/>
          <w:b/>
          <w:sz w:val="22"/>
          <w:szCs w:val="22"/>
          <w:lang w:eastAsia="ja-JP"/>
        </w:rPr>
      </w:pPr>
    </w:p>
    <w:p w14:paraId="271B4F83" w14:textId="7757576C" w:rsidR="00220938" w:rsidRPr="002A4A39" w:rsidRDefault="00220938" w:rsidP="00220938">
      <w:pPr>
        <w:overflowPunct/>
        <w:autoSpaceDE/>
        <w:autoSpaceDN/>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V postopkih nadzora, kjer ugotovimo nezakonito zaposlovanje tujcev, Finančna uprava RS izvaja </w:t>
      </w:r>
      <w:r w:rsidR="001F06CE" w:rsidRPr="002A4A39">
        <w:rPr>
          <w:rFonts w:asciiTheme="minorHAnsi" w:eastAsia="Calibri" w:hAnsiTheme="minorHAnsi" w:cs="Arial"/>
          <w:sz w:val="22"/>
          <w:szCs w:val="22"/>
        </w:rPr>
        <w:t>naslednje</w:t>
      </w:r>
      <w:r w:rsidRPr="002A4A39">
        <w:rPr>
          <w:rFonts w:asciiTheme="minorHAnsi" w:eastAsia="Calibri" w:hAnsiTheme="minorHAnsi" w:cs="Arial"/>
          <w:sz w:val="22"/>
          <w:szCs w:val="22"/>
        </w:rPr>
        <w:t xml:space="preserve"> ukrepe:</w:t>
      </w:r>
    </w:p>
    <w:p w14:paraId="5DC62044" w14:textId="77777777" w:rsidR="00220938" w:rsidRPr="002A4A39" w:rsidRDefault="00220938" w:rsidP="00220938">
      <w:pPr>
        <w:numPr>
          <w:ilvl w:val="0"/>
          <w:numId w:val="46"/>
        </w:numPr>
        <w:overflowPunct/>
        <w:autoSpaceDE/>
        <w:autoSpaceDN/>
        <w:adjustRightInd/>
        <w:spacing w:after="200"/>
        <w:jc w:val="left"/>
        <w:textAlignment w:val="auto"/>
        <w:rPr>
          <w:rFonts w:asciiTheme="minorHAnsi" w:eastAsia="Calibri" w:hAnsiTheme="minorHAnsi" w:cs="Arial"/>
          <w:sz w:val="22"/>
          <w:szCs w:val="22"/>
          <w:u w:val="single"/>
          <w:lang w:eastAsia="sl-SI"/>
        </w:rPr>
      </w:pPr>
      <w:r w:rsidRPr="002A4A39">
        <w:rPr>
          <w:rFonts w:asciiTheme="minorHAnsi" w:eastAsia="Calibri" w:hAnsiTheme="minorHAnsi" w:cs="Arial"/>
          <w:sz w:val="22"/>
          <w:szCs w:val="22"/>
          <w:u w:val="single"/>
          <w:lang w:eastAsia="sl-SI"/>
        </w:rPr>
        <w:t>če državljan tretje države nezakonito prebiva v RS, o tem takoj obvesti policijo;</w:t>
      </w:r>
    </w:p>
    <w:p w14:paraId="14D0BC14" w14:textId="77777777" w:rsidR="00220938" w:rsidRPr="002A4A39" w:rsidRDefault="00220938" w:rsidP="00220938">
      <w:pPr>
        <w:numPr>
          <w:ilvl w:val="0"/>
          <w:numId w:val="46"/>
        </w:numPr>
        <w:overflowPunct/>
        <w:autoSpaceDE/>
        <w:autoSpaceDN/>
        <w:adjustRightInd/>
        <w:spacing w:after="200"/>
        <w:jc w:val="left"/>
        <w:textAlignment w:val="auto"/>
        <w:rPr>
          <w:rFonts w:asciiTheme="minorHAnsi" w:eastAsia="Calibri" w:hAnsiTheme="minorHAnsi" w:cs="Arial"/>
          <w:sz w:val="22"/>
          <w:szCs w:val="22"/>
          <w:lang w:eastAsia="sl-SI"/>
        </w:rPr>
      </w:pPr>
      <w:r w:rsidRPr="00FD1273">
        <w:rPr>
          <w:rFonts w:asciiTheme="minorHAnsi" w:eastAsia="Calibri" w:hAnsiTheme="minorHAnsi" w:cs="Arial"/>
          <w:sz w:val="22"/>
          <w:szCs w:val="22"/>
          <w:u w:val="single"/>
          <w:lang w:eastAsia="sl-SI"/>
        </w:rPr>
        <w:t xml:space="preserve">z </w:t>
      </w:r>
      <w:r w:rsidRPr="002A4A39">
        <w:rPr>
          <w:rFonts w:asciiTheme="minorHAnsi" w:eastAsia="Calibri" w:hAnsiTheme="minorHAnsi" w:cs="Arial"/>
          <w:sz w:val="22"/>
          <w:szCs w:val="22"/>
          <w:u w:val="single"/>
          <w:lang w:eastAsia="sl-SI"/>
        </w:rPr>
        <w:t xml:space="preserve">odločbo o prepovedi opravljanja dela </w:t>
      </w:r>
      <w:r w:rsidRPr="002A4A39">
        <w:rPr>
          <w:rFonts w:asciiTheme="minorHAnsi" w:eastAsia="Calibri" w:hAnsiTheme="minorHAnsi" w:cs="Arial"/>
          <w:sz w:val="22"/>
          <w:szCs w:val="22"/>
          <w:lang w:eastAsia="sl-SI"/>
        </w:rPr>
        <w:t>nezakonito zaposlenemu državljanu prepove opravljanje dela;</w:t>
      </w:r>
    </w:p>
    <w:p w14:paraId="26CC09E8" w14:textId="44431EB9" w:rsidR="00220938" w:rsidRPr="002A4A39" w:rsidRDefault="00220938" w:rsidP="00220938">
      <w:pPr>
        <w:numPr>
          <w:ilvl w:val="0"/>
          <w:numId w:val="46"/>
        </w:numPr>
        <w:overflowPunct/>
        <w:autoSpaceDE/>
        <w:autoSpaceDN/>
        <w:adjustRightInd/>
        <w:spacing w:after="200"/>
        <w:jc w:val="left"/>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lang w:eastAsia="sl-SI"/>
        </w:rPr>
        <w:lastRenderedPageBreak/>
        <w:t>preveri</w:t>
      </w:r>
      <w:r w:rsidRPr="002A4A39">
        <w:rPr>
          <w:rFonts w:asciiTheme="minorHAnsi" w:eastAsia="Calibri" w:hAnsiTheme="minorHAnsi" w:cs="Arial"/>
          <w:sz w:val="22"/>
          <w:szCs w:val="22"/>
          <w:u w:val="single"/>
          <w:lang w:eastAsia="sl-SI"/>
        </w:rPr>
        <w:t xml:space="preserve"> izpolnitve zakonskih obveznosti</w:t>
      </w:r>
      <w:r w:rsidRPr="002A4A39">
        <w:rPr>
          <w:rFonts w:asciiTheme="minorHAnsi" w:eastAsia="Calibri" w:hAnsiTheme="minorHAnsi" w:cs="Arial"/>
          <w:sz w:val="22"/>
          <w:szCs w:val="22"/>
          <w:lang w:eastAsia="sl-SI"/>
        </w:rPr>
        <w:t xml:space="preserve"> s strani delodajalca. Delodajalec je po zakonu namreč dolžan državljanu tretje države plačati vse morebitne neporavnane obveznosti za opravljeno delo najmanj v višini bruto minimalne plače za vsak mesec opravljenega dela in tudi vse stroške pošiljanja neporavnanih plačil v državo, kamor se je državljan tretje države vrnil ali je bil vrnjen. Delodajalec je dolžan poravnati obveznosti v 15 dneh </w:t>
      </w:r>
      <w:r w:rsidR="001F06CE" w:rsidRPr="002A4A39">
        <w:rPr>
          <w:rFonts w:asciiTheme="minorHAnsi" w:eastAsia="Calibri" w:hAnsiTheme="minorHAnsi" w:cs="Arial"/>
          <w:sz w:val="22"/>
          <w:szCs w:val="22"/>
          <w:lang w:eastAsia="sl-SI"/>
        </w:rPr>
        <w:t>p</w:t>
      </w:r>
      <w:r w:rsidRPr="002A4A39">
        <w:rPr>
          <w:rFonts w:asciiTheme="minorHAnsi" w:eastAsia="Calibri" w:hAnsiTheme="minorHAnsi" w:cs="Arial"/>
          <w:sz w:val="22"/>
          <w:szCs w:val="22"/>
          <w:lang w:eastAsia="sl-SI"/>
        </w:rPr>
        <w:t>o ugotovit</w:t>
      </w:r>
      <w:r w:rsidR="005377CE">
        <w:rPr>
          <w:rFonts w:asciiTheme="minorHAnsi" w:eastAsia="Calibri" w:hAnsiTheme="minorHAnsi" w:cs="Arial"/>
          <w:sz w:val="22"/>
          <w:szCs w:val="22"/>
          <w:lang w:eastAsia="sl-SI"/>
        </w:rPr>
        <w:t>v</w:t>
      </w:r>
      <w:r w:rsidR="001F06CE" w:rsidRPr="002A4A39">
        <w:rPr>
          <w:rFonts w:asciiTheme="minorHAnsi" w:eastAsia="Calibri" w:hAnsiTheme="minorHAnsi" w:cs="Arial"/>
          <w:sz w:val="22"/>
          <w:szCs w:val="22"/>
          <w:lang w:eastAsia="sl-SI"/>
        </w:rPr>
        <w:t>ah</w:t>
      </w:r>
      <w:r w:rsidRPr="002A4A39">
        <w:rPr>
          <w:rFonts w:asciiTheme="minorHAnsi" w:eastAsia="Calibri" w:hAnsiTheme="minorHAnsi" w:cs="Arial"/>
          <w:sz w:val="22"/>
          <w:szCs w:val="22"/>
          <w:lang w:eastAsia="sl-SI"/>
        </w:rPr>
        <w:t xml:space="preserve"> nadzor</w:t>
      </w:r>
      <w:r w:rsidR="001F06CE" w:rsidRPr="002A4A39">
        <w:rPr>
          <w:rFonts w:asciiTheme="minorHAnsi" w:eastAsia="Calibri" w:hAnsiTheme="minorHAnsi" w:cs="Arial"/>
          <w:sz w:val="22"/>
          <w:szCs w:val="22"/>
          <w:lang w:eastAsia="sl-SI"/>
        </w:rPr>
        <w:t>a</w:t>
      </w:r>
      <w:r w:rsidRPr="002A4A39">
        <w:rPr>
          <w:rFonts w:asciiTheme="minorHAnsi" w:eastAsia="Calibri" w:hAnsiTheme="minorHAnsi" w:cs="Arial"/>
          <w:sz w:val="22"/>
          <w:szCs w:val="22"/>
          <w:lang w:eastAsia="sl-SI"/>
        </w:rPr>
        <w:t xml:space="preserve"> in v 8 dneh od poteka roka za plačilu nadzornemu organu o tem predložiti dokazilo</w:t>
      </w:r>
      <w:r w:rsidR="001F06CE" w:rsidRPr="002A4A39">
        <w:rPr>
          <w:rFonts w:asciiTheme="minorHAnsi" w:eastAsia="Calibri" w:hAnsiTheme="minorHAnsi" w:cs="Arial"/>
          <w:sz w:val="22"/>
          <w:szCs w:val="22"/>
          <w:lang w:eastAsia="sl-SI"/>
        </w:rPr>
        <w:t>;</w:t>
      </w:r>
      <w:r w:rsidRPr="002A4A39">
        <w:rPr>
          <w:rFonts w:asciiTheme="minorHAnsi" w:eastAsia="Calibri" w:hAnsiTheme="minorHAnsi" w:cs="Arial"/>
          <w:sz w:val="22"/>
          <w:szCs w:val="22"/>
          <w:lang w:eastAsia="sl-SI"/>
        </w:rPr>
        <w:t xml:space="preserve"> </w:t>
      </w:r>
    </w:p>
    <w:p w14:paraId="7CA4DD6C" w14:textId="77777777" w:rsidR="00220938" w:rsidRPr="002A4A39" w:rsidRDefault="00220938" w:rsidP="00220938">
      <w:pPr>
        <w:numPr>
          <w:ilvl w:val="0"/>
          <w:numId w:val="46"/>
        </w:numPr>
        <w:overflowPunct/>
        <w:autoSpaceDE/>
        <w:autoSpaceDN/>
        <w:adjustRightInd/>
        <w:spacing w:after="200"/>
        <w:jc w:val="left"/>
        <w:textAlignment w:val="auto"/>
        <w:rPr>
          <w:rFonts w:asciiTheme="minorHAnsi" w:eastAsia="Calibri" w:hAnsiTheme="minorHAnsi" w:cs="Arial"/>
          <w:sz w:val="22"/>
          <w:szCs w:val="22"/>
          <w:lang w:eastAsia="sl-SI"/>
        </w:rPr>
      </w:pPr>
      <w:r w:rsidRPr="002A4A39">
        <w:rPr>
          <w:rFonts w:asciiTheme="minorHAnsi" w:eastAsia="Calibri" w:hAnsiTheme="minorHAnsi" w:cs="Arial"/>
          <w:sz w:val="22"/>
          <w:szCs w:val="22"/>
          <w:u w:val="single"/>
          <w:lang w:eastAsia="sl-SI"/>
        </w:rPr>
        <w:t>uvedba prekrškovnega postopka s sankcioniranjem (delodajalca in odgovorno osebo delodajalca).</w:t>
      </w:r>
    </w:p>
    <w:p w14:paraId="5BCF77C3" w14:textId="063755E1" w:rsidR="00220938" w:rsidRPr="002A4A39" w:rsidRDefault="00220938" w:rsidP="00220938">
      <w:pPr>
        <w:overflowPunct/>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Pri nadzorih lahko Finančna uprava RS uporabi tudi ukrep po 37. členu Zakona o finančni upravi (v nadaljevanju</w:t>
      </w:r>
      <w:r w:rsidR="00957EAF"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ZFU)</w:t>
      </w:r>
      <w:r w:rsidR="001F06CE"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in sicer prepoved opravljanja dejavnosti in zapečatenj</w:t>
      </w:r>
      <w:r w:rsidR="001F06CE" w:rsidRPr="002A4A39">
        <w:rPr>
          <w:rFonts w:asciiTheme="minorHAnsi" w:eastAsia="Calibri" w:hAnsiTheme="minorHAnsi" w:cs="Arial"/>
          <w:sz w:val="22"/>
          <w:szCs w:val="22"/>
        </w:rPr>
        <w:t>e</w:t>
      </w:r>
      <w:r w:rsidRPr="002A4A39">
        <w:rPr>
          <w:rFonts w:asciiTheme="minorHAnsi" w:eastAsia="Calibri" w:hAnsiTheme="minorHAnsi" w:cs="Arial"/>
          <w:sz w:val="22"/>
          <w:szCs w:val="22"/>
        </w:rPr>
        <w:t xml:space="preserve"> poslovnih prostorov, dokumentacije in </w:t>
      </w:r>
      <w:r w:rsidR="001F06CE" w:rsidRPr="002A4A39">
        <w:rPr>
          <w:rFonts w:asciiTheme="minorHAnsi" w:eastAsia="Calibri" w:hAnsiTheme="minorHAnsi" w:cs="Arial"/>
          <w:sz w:val="22"/>
          <w:szCs w:val="22"/>
        </w:rPr>
        <w:t>drug</w:t>
      </w:r>
      <w:r w:rsidRPr="002A4A39">
        <w:rPr>
          <w:rFonts w:asciiTheme="minorHAnsi" w:eastAsia="Calibri" w:hAnsiTheme="minorHAnsi" w:cs="Arial"/>
          <w:sz w:val="22"/>
          <w:szCs w:val="22"/>
        </w:rPr>
        <w:t>ih predmetov. Prepoved opravljanja dejavnosti je eden strožjih ukrepov, ki se uporabi le, ko je to nujno potrebno zaradi preprečitve nadaljnjih kršitev, zavarovanja dokazov ali odprave nepravilnosti.</w:t>
      </w:r>
    </w:p>
    <w:p w14:paraId="413253AC" w14:textId="070C1461" w:rsidR="00220938" w:rsidRPr="002A4A39" w:rsidRDefault="00220938" w:rsidP="00220938">
      <w:pPr>
        <w:overflowPunct/>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Za nezakonito zaposlovanje so </w:t>
      </w:r>
      <w:r w:rsidR="005E6F09">
        <w:rPr>
          <w:rFonts w:asciiTheme="minorHAnsi" w:eastAsia="Calibri" w:hAnsiTheme="minorHAnsi" w:cs="Arial"/>
          <w:sz w:val="22"/>
          <w:szCs w:val="22"/>
        </w:rPr>
        <w:t>poleg</w:t>
      </w:r>
      <w:r w:rsidRPr="002A4A39">
        <w:rPr>
          <w:rFonts w:asciiTheme="minorHAnsi" w:eastAsia="Calibri" w:hAnsiTheme="minorHAnsi" w:cs="Arial"/>
          <w:sz w:val="22"/>
          <w:szCs w:val="22"/>
        </w:rPr>
        <w:t xml:space="preserve"> delodajalca, ki je nezakonito zaposlil državljana tretje države, odgovorni tudi glavni izvajalec ali vsi vmesni izvajalci, če so vedeli, da je državljan tretje države predložil ponarejeno dokazilo o zakonitem prebivanju v RS ali če za državljana tretje države ni bila opravljena prijava dela v skladu z zakonom.</w:t>
      </w:r>
    </w:p>
    <w:p w14:paraId="42C0D389" w14:textId="5C35152C" w:rsidR="00220938" w:rsidRPr="002A4A39" w:rsidRDefault="00220938" w:rsidP="00220938">
      <w:pPr>
        <w:overflowPunct/>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V skladu z zakonom je Finančna uprava RS dolžn</w:t>
      </w:r>
      <w:r w:rsidR="001F06CE" w:rsidRPr="002A4A39">
        <w:rPr>
          <w:rFonts w:asciiTheme="minorHAnsi" w:eastAsia="Calibri" w:hAnsiTheme="minorHAnsi" w:cs="Arial"/>
          <w:sz w:val="22"/>
          <w:szCs w:val="22"/>
        </w:rPr>
        <w:t>a</w:t>
      </w:r>
      <w:r w:rsidRPr="002A4A39">
        <w:rPr>
          <w:rFonts w:asciiTheme="minorHAnsi" w:eastAsia="Calibri" w:hAnsiTheme="minorHAnsi" w:cs="Arial"/>
          <w:sz w:val="22"/>
          <w:szCs w:val="22"/>
        </w:rPr>
        <w:t xml:space="preserve"> obveščati </w:t>
      </w:r>
      <w:r w:rsidRPr="002A4A39">
        <w:rPr>
          <w:rFonts w:asciiTheme="minorHAnsi" w:eastAsia="Calibri" w:hAnsiTheme="minorHAnsi" w:cs="Arial"/>
          <w:sz w:val="22"/>
          <w:szCs w:val="22"/>
          <w:u w:val="single"/>
        </w:rPr>
        <w:t>Ministrstvo za javno upravo</w:t>
      </w:r>
      <w:r w:rsidRPr="002A4A39">
        <w:rPr>
          <w:rFonts w:asciiTheme="minorHAnsi" w:eastAsia="Calibri" w:hAnsiTheme="minorHAnsi" w:cs="Arial"/>
          <w:sz w:val="22"/>
          <w:szCs w:val="22"/>
        </w:rPr>
        <w:t xml:space="preserve"> (v nadaljevanju</w:t>
      </w:r>
      <w:r w:rsidR="001F06CE"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MJU) o imenih delodajalcev, pri katerih je bil s pravnomočno odločbo ugotovljen prekršek nezakonitega zaposlovanja državljanov tretje države.</w:t>
      </w:r>
    </w:p>
    <w:p w14:paraId="7A8017BE" w14:textId="7B7A1704" w:rsidR="00220938" w:rsidRPr="002A4A39" w:rsidRDefault="00220938" w:rsidP="00220938">
      <w:pPr>
        <w:overflowPunct/>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V letu 2017 je Finančna uprava RS MJU sporočila podatke o 30 delodajalcih, pri katerih je bilo pravnomočno ugotovljeno nezakonito zaposlovanje tujcev. Podatki kažejo, da se število takšnih delodajalcev vsako leto povečuje.</w:t>
      </w:r>
    </w:p>
    <w:p w14:paraId="1F1BC039" w14:textId="682C8267" w:rsidR="00220938" w:rsidRPr="002A4A39" w:rsidRDefault="00220938" w:rsidP="00220938">
      <w:pPr>
        <w:overflowPunct/>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Gre za seznam delodajalcev z negativno referenco, ki se zaradi storjenega prekrška za pet let od pravnomočnosti odločbe izloči</w:t>
      </w:r>
      <w:r w:rsidR="001F06CE" w:rsidRPr="002A4A39">
        <w:rPr>
          <w:rFonts w:asciiTheme="minorHAnsi" w:eastAsia="Calibri" w:hAnsiTheme="minorHAnsi" w:cs="Arial"/>
          <w:sz w:val="22"/>
          <w:szCs w:val="22"/>
        </w:rPr>
        <w:t>jo</w:t>
      </w:r>
      <w:r w:rsidRPr="002A4A39">
        <w:rPr>
          <w:rFonts w:asciiTheme="minorHAnsi" w:eastAsia="Calibri" w:hAnsiTheme="minorHAnsi" w:cs="Arial"/>
          <w:sz w:val="22"/>
          <w:szCs w:val="22"/>
        </w:rPr>
        <w:t xml:space="preserve"> iz postopkov javnega naročanja ali izgubijo </w:t>
      </w:r>
      <w:r w:rsidR="001F06CE" w:rsidRPr="002A4A39">
        <w:rPr>
          <w:rFonts w:asciiTheme="minorHAnsi" w:eastAsia="Calibri" w:hAnsiTheme="minorHAnsi" w:cs="Arial"/>
          <w:sz w:val="22"/>
          <w:szCs w:val="22"/>
        </w:rPr>
        <w:t xml:space="preserve">pravico do javnih sredstev, vključno s sredstvi Evropske unije, </w:t>
      </w:r>
      <w:r w:rsidR="00295EBF" w:rsidRPr="002A4A39">
        <w:rPr>
          <w:rFonts w:asciiTheme="minorHAnsi" w:eastAsia="Calibri" w:hAnsiTheme="minorHAnsi" w:cs="Arial"/>
          <w:sz w:val="22"/>
          <w:szCs w:val="22"/>
        </w:rPr>
        <w:t xml:space="preserve">oziroma </w:t>
      </w:r>
      <w:r w:rsidRPr="002A4A39">
        <w:rPr>
          <w:rFonts w:asciiTheme="minorHAnsi" w:eastAsia="Calibri" w:hAnsiTheme="minorHAnsi" w:cs="Arial"/>
          <w:sz w:val="22"/>
          <w:szCs w:val="22"/>
        </w:rPr>
        <w:t xml:space="preserve">se jim </w:t>
      </w:r>
      <w:r w:rsidR="001F06CE" w:rsidRPr="002A4A39">
        <w:rPr>
          <w:rFonts w:asciiTheme="minorHAnsi" w:eastAsia="Calibri" w:hAnsiTheme="minorHAnsi" w:cs="Arial"/>
          <w:sz w:val="22"/>
          <w:szCs w:val="22"/>
        </w:rPr>
        <w:t xml:space="preserve">ta </w:t>
      </w:r>
      <w:r w:rsidRPr="002A4A39">
        <w:rPr>
          <w:rFonts w:asciiTheme="minorHAnsi" w:eastAsia="Calibri" w:hAnsiTheme="minorHAnsi" w:cs="Arial"/>
          <w:sz w:val="22"/>
          <w:szCs w:val="22"/>
        </w:rPr>
        <w:t>omeji</w:t>
      </w:r>
      <w:r w:rsidR="001F06CE" w:rsidRPr="002A4A39">
        <w:rPr>
          <w:rFonts w:asciiTheme="minorHAnsi" w:eastAsia="Calibri" w:hAnsiTheme="minorHAnsi" w:cs="Arial"/>
          <w:sz w:val="22"/>
          <w:szCs w:val="22"/>
        </w:rPr>
        <w:t>.</w:t>
      </w:r>
      <w:r w:rsidRPr="002A4A39">
        <w:rPr>
          <w:rFonts w:asciiTheme="minorHAnsi" w:eastAsia="Calibri" w:hAnsiTheme="minorHAnsi" w:cs="Arial"/>
          <w:sz w:val="22"/>
          <w:szCs w:val="22"/>
        </w:rPr>
        <w:t xml:space="preserve"> </w:t>
      </w:r>
    </w:p>
    <w:p w14:paraId="06AA0947" w14:textId="4F75063D" w:rsidR="00220938" w:rsidRPr="002A4A39" w:rsidRDefault="00220938" w:rsidP="00220938">
      <w:pPr>
        <w:overflowPunct/>
        <w:autoSpaceDE/>
        <w:autoSpaceDN/>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sz w:val="22"/>
          <w:szCs w:val="22"/>
        </w:rPr>
        <w:t xml:space="preserve">FURS je dolžan na zahtevo </w:t>
      </w:r>
      <w:r w:rsidRPr="002A4A39">
        <w:rPr>
          <w:rFonts w:asciiTheme="minorHAnsi" w:eastAsia="Calibri" w:hAnsiTheme="minorHAnsi" w:cs="Arial"/>
          <w:sz w:val="22"/>
          <w:szCs w:val="22"/>
          <w:u w:val="single"/>
        </w:rPr>
        <w:t>Zavoda RS za zaposlovanje</w:t>
      </w:r>
      <w:r w:rsidRPr="002A4A39">
        <w:rPr>
          <w:rFonts w:asciiTheme="minorHAnsi" w:eastAsia="Calibri" w:hAnsiTheme="minorHAnsi" w:cs="Arial"/>
          <w:sz w:val="22"/>
          <w:szCs w:val="22"/>
        </w:rPr>
        <w:t xml:space="preserve"> pos</w:t>
      </w:r>
      <w:r w:rsidR="00F0342B" w:rsidRPr="002A4A39">
        <w:rPr>
          <w:rFonts w:asciiTheme="minorHAnsi" w:eastAsia="Calibri" w:hAnsiTheme="minorHAnsi" w:cs="Arial"/>
          <w:sz w:val="22"/>
          <w:szCs w:val="22"/>
        </w:rPr>
        <w:t>l</w:t>
      </w:r>
      <w:r w:rsidRPr="002A4A39">
        <w:rPr>
          <w:rFonts w:asciiTheme="minorHAnsi" w:eastAsia="Calibri" w:hAnsiTheme="minorHAnsi" w:cs="Arial"/>
          <w:sz w:val="22"/>
          <w:szCs w:val="22"/>
        </w:rPr>
        <w:t>ati podatke o pravnomočnih sodbah, sklepih ali odločbah o prekrških, izdanih delodajalcem, njihovim odgovornim osebam, pravnim ali fizičnim osebam, registriranim za opravljanje dejavnosti, in tujcem, na podlagi katerih so določene prepovedi zaposlovanja in dela tujcev po Zakonu o zaposlovanju in delu tujcev.</w:t>
      </w:r>
    </w:p>
    <w:p w14:paraId="44328F9B" w14:textId="577D2F38" w:rsidR="00220938" w:rsidRPr="002A4A39" w:rsidRDefault="00220938" w:rsidP="00220938">
      <w:pPr>
        <w:overflowPunct/>
        <w:autoSpaceDE/>
        <w:autoSpaceDN/>
        <w:adjustRightInd/>
        <w:spacing w:after="200"/>
        <w:textAlignment w:val="auto"/>
        <w:rPr>
          <w:rFonts w:asciiTheme="minorHAnsi" w:eastAsia="Calibri" w:hAnsiTheme="minorHAnsi" w:cs="Arial"/>
          <w:bCs/>
          <w:sz w:val="22"/>
          <w:szCs w:val="22"/>
        </w:rPr>
      </w:pPr>
      <w:r w:rsidRPr="002A4A39">
        <w:rPr>
          <w:rFonts w:asciiTheme="minorHAnsi" w:eastAsia="Calibri" w:hAnsiTheme="minorHAnsi" w:cs="Arial"/>
          <w:bCs/>
          <w:sz w:val="22"/>
          <w:szCs w:val="22"/>
        </w:rPr>
        <w:t xml:space="preserve">Ko inšpektor v nadzoru ugotovi, da državljan tretje države nezakonito prebiva v RS, o tem takoj </w:t>
      </w:r>
      <w:r w:rsidRPr="002A4A39">
        <w:rPr>
          <w:rFonts w:asciiTheme="minorHAnsi" w:eastAsia="Calibri" w:hAnsiTheme="minorHAnsi" w:cs="Arial"/>
          <w:bCs/>
          <w:sz w:val="22"/>
          <w:szCs w:val="22"/>
          <w:u w:val="single"/>
        </w:rPr>
        <w:t>obvesti policijo</w:t>
      </w:r>
      <w:r w:rsidRPr="002A4A39">
        <w:rPr>
          <w:rFonts w:asciiTheme="minorHAnsi" w:eastAsia="Calibri" w:hAnsiTheme="minorHAnsi" w:cs="Arial"/>
          <w:bCs/>
          <w:sz w:val="22"/>
          <w:szCs w:val="22"/>
        </w:rPr>
        <w:t xml:space="preserve">, ki izvaja nadaljnje postopke nadzora nad nelegalnim zaposlovanjem teh državljanov v skladu z Zakonom o tujcih. </w:t>
      </w:r>
    </w:p>
    <w:p w14:paraId="62BC0A98" w14:textId="77777777" w:rsidR="00220938" w:rsidRPr="002A4A39" w:rsidRDefault="00220938" w:rsidP="00220938">
      <w:pPr>
        <w:overflowPunct/>
        <w:autoSpaceDE/>
        <w:autoSpaceDN/>
        <w:adjustRightInd/>
        <w:spacing w:after="200"/>
        <w:textAlignment w:val="auto"/>
        <w:rPr>
          <w:rFonts w:asciiTheme="minorHAnsi" w:eastAsia="Calibri" w:hAnsiTheme="minorHAnsi" w:cs="Arial"/>
          <w:sz w:val="22"/>
          <w:szCs w:val="22"/>
        </w:rPr>
      </w:pPr>
      <w:r w:rsidRPr="002A4A39">
        <w:rPr>
          <w:rFonts w:asciiTheme="minorHAnsi" w:eastAsia="Calibri" w:hAnsiTheme="minorHAnsi" w:cs="Arial"/>
          <w:bCs/>
          <w:sz w:val="22"/>
          <w:szCs w:val="22"/>
        </w:rPr>
        <w:t xml:space="preserve">V postopku nadzora inšpektor </w:t>
      </w:r>
      <w:r w:rsidRPr="002A4A39">
        <w:rPr>
          <w:rFonts w:asciiTheme="minorHAnsi" w:eastAsia="Calibri" w:hAnsiTheme="minorHAnsi" w:cs="Arial"/>
          <w:sz w:val="22"/>
          <w:szCs w:val="22"/>
        </w:rPr>
        <w:t xml:space="preserve">z </w:t>
      </w:r>
      <w:r w:rsidRPr="002A4A39">
        <w:rPr>
          <w:rFonts w:asciiTheme="minorHAnsi" w:eastAsia="Calibri" w:hAnsiTheme="minorHAnsi" w:cs="Arial"/>
          <w:sz w:val="22"/>
          <w:szCs w:val="22"/>
          <w:u w:val="single"/>
        </w:rPr>
        <w:t xml:space="preserve">odločbo o prepovedi opravljanja dela </w:t>
      </w:r>
      <w:r w:rsidRPr="002A4A39">
        <w:rPr>
          <w:rFonts w:asciiTheme="minorHAnsi" w:eastAsia="Calibri" w:hAnsiTheme="minorHAnsi" w:cs="Arial"/>
          <w:sz w:val="22"/>
          <w:szCs w:val="22"/>
        </w:rPr>
        <w:t>nezakonito zaposlenemu državljanu prepove opravljanje dela.</w:t>
      </w:r>
    </w:p>
    <w:p w14:paraId="62EF4887" w14:textId="77777777" w:rsidR="002B353E" w:rsidRPr="002A4A39" w:rsidRDefault="002B353E" w:rsidP="00137ED6">
      <w:pPr>
        <w:overflowPunct/>
        <w:autoSpaceDE/>
        <w:autoSpaceDN/>
        <w:adjustRightInd/>
        <w:ind w:right="-20"/>
        <w:jc w:val="left"/>
        <w:textAlignment w:val="auto"/>
        <w:rPr>
          <w:rFonts w:ascii="Calibri" w:eastAsia="Arial" w:hAnsi="Calibri" w:cs="Arial"/>
          <w:b/>
          <w:bCs/>
          <w:iCs/>
          <w:color w:val="000000"/>
          <w:sz w:val="22"/>
          <w:szCs w:val="22"/>
          <w:lang w:eastAsia="ja-JP"/>
        </w:rPr>
      </w:pPr>
    </w:p>
    <w:p w14:paraId="10BE3EAF" w14:textId="77777777" w:rsidR="00F77718" w:rsidRPr="002A4A39" w:rsidRDefault="00410A7F" w:rsidP="00F77718">
      <w:pPr>
        <w:overflowPunct/>
        <w:autoSpaceDE/>
        <w:autoSpaceDN/>
        <w:adjustRightInd/>
        <w:spacing w:line="276" w:lineRule="auto"/>
        <w:textAlignment w:val="auto"/>
        <w:rPr>
          <w:rFonts w:ascii="Calibri" w:eastAsia="MS Mincho" w:hAnsi="Calibri"/>
          <w:b/>
          <w:bCs/>
          <w:smallCaps/>
          <w:sz w:val="22"/>
          <w:szCs w:val="22"/>
          <w:lang w:eastAsia="ja-JP"/>
        </w:rPr>
      </w:pPr>
      <w:r w:rsidRPr="002A4A39">
        <w:rPr>
          <w:rFonts w:ascii="Calibri" w:eastAsia="MS Mincho" w:hAnsi="Calibri"/>
          <w:b/>
          <w:bCs/>
          <w:smallCaps/>
          <w:noProof/>
          <w:sz w:val="22"/>
          <w:szCs w:val="22"/>
          <w:lang w:eastAsia="sl-SI"/>
        </w:rPr>
        <w:drawing>
          <wp:inline distT="0" distB="0" distL="0" distR="0" wp14:anchorId="6127BB68" wp14:editId="4C4D7519">
            <wp:extent cx="4991100" cy="1248413"/>
            <wp:effectExtent l="0" t="0" r="0" b="889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03887" cy="1276624"/>
                    </a:xfrm>
                    <a:prstGeom prst="rect">
                      <a:avLst/>
                    </a:prstGeom>
                    <a:noFill/>
                  </pic:spPr>
                </pic:pic>
              </a:graphicData>
            </a:graphic>
          </wp:inline>
        </w:drawing>
      </w:r>
    </w:p>
    <w:sectPr w:rsidR="00F77718" w:rsidRPr="002A4A39" w:rsidSect="00026297">
      <w:footerReference w:type="default" r:id="rId67"/>
      <w:headerReference w:type="first" r:id="rId68"/>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1D2F4" w14:textId="77777777" w:rsidR="00281D4C" w:rsidRDefault="00281D4C">
      <w:r>
        <w:separator/>
      </w:r>
    </w:p>
  </w:endnote>
  <w:endnote w:type="continuationSeparator" w:id="0">
    <w:p w14:paraId="31204907" w14:textId="77777777" w:rsidR="00281D4C" w:rsidRDefault="0028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OpenSymbol">
    <w:altName w:val="Arial Unicode MS"/>
    <w:charset w:val="01"/>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0DFC" w14:textId="77777777" w:rsidR="006A05AD" w:rsidRDefault="006A05AD">
    <w:pPr>
      <w:pStyle w:val="Noga"/>
    </w:pPr>
    <w:r>
      <w:rPr>
        <w:noProof/>
        <w:lang w:eastAsia="sl-SI"/>
      </w:rPr>
      <mc:AlternateContent>
        <mc:Choice Requires="wps">
          <w:drawing>
            <wp:inline distT="0" distB="0" distL="0" distR="0" wp14:anchorId="11981D9A" wp14:editId="13B45585">
              <wp:extent cx="565785" cy="191770"/>
              <wp:effectExtent l="0" t="0" r="0" b="0"/>
              <wp:docPr id="1"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365AD4C" w14:textId="549CF743" w:rsidR="006A05AD" w:rsidRPr="006C6C7F" w:rsidRDefault="006A05AD">
                          <w:pPr>
                            <w:pBdr>
                              <w:top w:val="single" w:sz="4" w:space="1" w:color="7F7F7F" w:themeColor="background1" w:themeShade="7F"/>
                            </w:pBdr>
                            <w:jc w:val="center"/>
                            <w:rPr>
                              <w:rFonts w:asciiTheme="minorHAnsi" w:hAnsiTheme="minorHAnsi" w:cs="Arial"/>
                              <w:color w:val="17365D" w:themeColor="text2" w:themeShade="BF"/>
                              <w:sz w:val="20"/>
                            </w:rPr>
                          </w:pPr>
                          <w:r w:rsidRPr="006C6C7F">
                            <w:rPr>
                              <w:rFonts w:asciiTheme="minorHAnsi" w:hAnsiTheme="minorHAnsi" w:cs="Arial"/>
                              <w:color w:val="17365D" w:themeColor="text2" w:themeShade="BF"/>
                              <w:sz w:val="20"/>
                            </w:rPr>
                            <w:fldChar w:fldCharType="begin"/>
                          </w:r>
                          <w:r w:rsidRPr="006C6C7F">
                            <w:rPr>
                              <w:rFonts w:asciiTheme="minorHAnsi" w:hAnsiTheme="minorHAnsi" w:cs="Arial"/>
                              <w:color w:val="17365D" w:themeColor="text2" w:themeShade="BF"/>
                              <w:sz w:val="20"/>
                            </w:rPr>
                            <w:instrText>PAGE   \* MERGEFORMAT</w:instrText>
                          </w:r>
                          <w:r w:rsidRPr="006C6C7F">
                            <w:rPr>
                              <w:rFonts w:asciiTheme="minorHAnsi" w:hAnsiTheme="minorHAnsi" w:cs="Arial"/>
                              <w:color w:val="17365D" w:themeColor="text2" w:themeShade="BF"/>
                              <w:sz w:val="20"/>
                            </w:rPr>
                            <w:fldChar w:fldCharType="separate"/>
                          </w:r>
                          <w:r w:rsidR="00B33135">
                            <w:rPr>
                              <w:rFonts w:asciiTheme="minorHAnsi" w:hAnsiTheme="minorHAnsi" w:cs="Arial"/>
                              <w:noProof/>
                              <w:color w:val="17365D" w:themeColor="text2" w:themeShade="BF"/>
                              <w:sz w:val="20"/>
                            </w:rPr>
                            <w:t>21</w:t>
                          </w:r>
                          <w:r w:rsidRPr="006C6C7F">
                            <w:rPr>
                              <w:rFonts w:asciiTheme="minorHAnsi" w:hAnsiTheme="minorHAnsi" w:cs="Arial"/>
                              <w:color w:val="17365D" w:themeColor="text2" w:themeShade="BF"/>
                              <w:sz w:val="20"/>
                            </w:rPr>
                            <w:fldChar w:fldCharType="end"/>
                          </w:r>
                        </w:p>
                      </w:txbxContent>
                    </wps:txbx>
                    <wps:bodyPr rot="0" vert="horz" wrap="square" lIns="91440" tIns="0" rIns="91440" bIns="0" anchor="t" anchorCtr="0" upright="1">
                      <a:noAutofit/>
                    </wps:bodyPr>
                  </wps:wsp>
                </a:graphicData>
              </a:graphic>
            </wp:inline>
          </w:drawing>
        </mc:Choice>
        <mc:Fallback>
          <w:pict>
            <v:rect w14:anchorId="11981D9A" id="Pravokotnik 4"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3S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OabndL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2365AD4C" w14:textId="549CF743" w:rsidR="006A05AD" w:rsidRPr="006C6C7F" w:rsidRDefault="006A05AD">
                    <w:pPr>
                      <w:pBdr>
                        <w:top w:val="single" w:sz="4" w:space="1" w:color="7F7F7F" w:themeColor="background1" w:themeShade="7F"/>
                      </w:pBdr>
                      <w:jc w:val="center"/>
                      <w:rPr>
                        <w:rFonts w:asciiTheme="minorHAnsi" w:hAnsiTheme="minorHAnsi" w:cs="Arial"/>
                        <w:color w:val="17365D" w:themeColor="text2" w:themeShade="BF"/>
                        <w:sz w:val="20"/>
                      </w:rPr>
                    </w:pPr>
                    <w:r w:rsidRPr="006C6C7F">
                      <w:rPr>
                        <w:rFonts w:asciiTheme="minorHAnsi" w:hAnsiTheme="minorHAnsi" w:cs="Arial"/>
                        <w:color w:val="17365D" w:themeColor="text2" w:themeShade="BF"/>
                        <w:sz w:val="20"/>
                      </w:rPr>
                      <w:fldChar w:fldCharType="begin"/>
                    </w:r>
                    <w:r w:rsidRPr="006C6C7F">
                      <w:rPr>
                        <w:rFonts w:asciiTheme="minorHAnsi" w:hAnsiTheme="minorHAnsi" w:cs="Arial"/>
                        <w:color w:val="17365D" w:themeColor="text2" w:themeShade="BF"/>
                        <w:sz w:val="20"/>
                      </w:rPr>
                      <w:instrText>PAGE   \* MERGEFORMAT</w:instrText>
                    </w:r>
                    <w:r w:rsidRPr="006C6C7F">
                      <w:rPr>
                        <w:rFonts w:asciiTheme="minorHAnsi" w:hAnsiTheme="minorHAnsi" w:cs="Arial"/>
                        <w:color w:val="17365D" w:themeColor="text2" w:themeShade="BF"/>
                        <w:sz w:val="20"/>
                      </w:rPr>
                      <w:fldChar w:fldCharType="separate"/>
                    </w:r>
                    <w:r w:rsidR="00B33135">
                      <w:rPr>
                        <w:rFonts w:asciiTheme="minorHAnsi" w:hAnsiTheme="minorHAnsi" w:cs="Arial"/>
                        <w:noProof/>
                        <w:color w:val="17365D" w:themeColor="text2" w:themeShade="BF"/>
                        <w:sz w:val="20"/>
                      </w:rPr>
                      <w:t>21</w:t>
                    </w:r>
                    <w:r w:rsidRPr="006C6C7F">
                      <w:rPr>
                        <w:rFonts w:asciiTheme="minorHAnsi" w:hAnsiTheme="minorHAnsi" w:cs="Arial"/>
                        <w:color w:val="17365D" w:themeColor="text2" w:themeShade="BF"/>
                        <w:sz w:val="20"/>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2A393" w14:textId="77777777" w:rsidR="00281D4C" w:rsidRDefault="00281D4C">
      <w:r>
        <w:separator/>
      </w:r>
    </w:p>
  </w:footnote>
  <w:footnote w:type="continuationSeparator" w:id="0">
    <w:p w14:paraId="48A0C9CB" w14:textId="77777777" w:rsidR="00281D4C" w:rsidRDefault="00281D4C">
      <w:r>
        <w:continuationSeparator/>
      </w:r>
    </w:p>
  </w:footnote>
  <w:footnote w:id="1">
    <w:p w14:paraId="50D07B7F" w14:textId="77777777" w:rsidR="006A05AD" w:rsidRPr="003E67E7" w:rsidRDefault="006A05AD" w:rsidP="003E67E7">
      <w:pPr>
        <w:pStyle w:val="Sprotnaopomba-besedilo"/>
        <w:rPr>
          <w:rFonts w:asciiTheme="minorHAnsi" w:hAnsiTheme="minorHAnsi"/>
        </w:rPr>
      </w:pPr>
      <w:r>
        <w:rPr>
          <w:rStyle w:val="Sprotnaopomba-sklic"/>
        </w:rPr>
        <w:footnoteRef/>
      </w:r>
      <w:r>
        <w:t xml:space="preserve"> </w:t>
      </w:r>
      <w:r w:rsidRPr="003E67E7">
        <w:rPr>
          <w:rFonts w:asciiTheme="minorHAnsi" w:hAnsiTheme="minorHAnsi"/>
        </w:rPr>
        <w:t>Uradni list RS, št. 27/17</w:t>
      </w:r>
      <w:r>
        <w:rPr>
          <w:rFonts w:asciiTheme="minorHAnsi" w:hAnsiTheme="minorHAnsi"/>
        </w:rPr>
        <w:t>.</w:t>
      </w:r>
    </w:p>
  </w:footnote>
  <w:footnote w:id="2">
    <w:p w14:paraId="691E9FF6" w14:textId="77777777" w:rsidR="006A05AD" w:rsidRDefault="006A05AD" w:rsidP="003E67E7">
      <w:pPr>
        <w:pStyle w:val="Sprotnaopomba-besedilo"/>
      </w:pPr>
      <w:r w:rsidRPr="003E67E7">
        <w:rPr>
          <w:rStyle w:val="Sprotnaopomba-sklic"/>
          <w:rFonts w:asciiTheme="minorHAnsi" w:hAnsiTheme="minorHAnsi"/>
        </w:rPr>
        <w:footnoteRef/>
      </w:r>
      <w:r w:rsidRPr="003E67E7">
        <w:rPr>
          <w:rFonts w:asciiTheme="minorHAnsi" w:hAnsiTheme="minorHAnsi"/>
        </w:rPr>
        <w:t xml:space="preserve"> Uradni list RS, št. 50/12 – uradno prečiščeno besedilo, 6/16 – popr., 54/15, 38/16 in 27/17</w:t>
      </w:r>
      <w:r>
        <w:rPr>
          <w:rFonts w:asciiTheme="minorHAnsi" w:hAnsiTheme="minorHAnsi"/>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E1799" w14:textId="77777777" w:rsidR="006A05AD" w:rsidRDefault="006A05AD">
    <w:pPr>
      <w:pStyle w:val="Glava"/>
    </w:pPr>
    <w:r>
      <w:rPr>
        <w:noProof/>
        <w:lang w:eastAsia="sl-SI"/>
      </w:rPr>
      <w:drawing>
        <wp:anchor distT="0" distB="0" distL="114300" distR="114300" simplePos="0" relativeHeight="251658240" behindDoc="1" locked="0" layoutInCell="1" allowOverlap="1" wp14:anchorId="0841881E" wp14:editId="550F8E3C">
          <wp:simplePos x="0" y="0"/>
          <wp:positionH relativeFrom="page">
            <wp:align>left</wp:align>
          </wp:positionH>
          <wp:positionV relativeFrom="page">
            <wp:align>top</wp:align>
          </wp:positionV>
          <wp:extent cx="3956050" cy="1453515"/>
          <wp:effectExtent l="19050" t="0" r="6350" b="0"/>
          <wp:wrapNone/>
          <wp:docPr id="8" name="Slika 1" descr="komisija za odkrivanje in preprecevanje dela in zaposlovanja na c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isija za odkrivanje in preprecevanje dela in zaposlovanja na crno"/>
                  <pic:cNvPicPr>
                    <a:picLocks noChangeAspect="1" noChangeArrowheads="1"/>
                  </pic:cNvPicPr>
                </pic:nvPicPr>
                <pic:blipFill>
                  <a:blip r:embed="rId1"/>
                  <a:srcRect/>
                  <a:stretch>
                    <a:fillRect/>
                  </a:stretch>
                </pic:blipFill>
                <pic:spPr bwMode="auto">
                  <a:xfrm>
                    <a:off x="0" y="0"/>
                    <a:ext cx="3956050" cy="14535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0F9"/>
    <w:multiLevelType w:val="hybridMultilevel"/>
    <w:tmpl w:val="0FCC785A"/>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741D4A"/>
    <w:multiLevelType w:val="hybridMultilevel"/>
    <w:tmpl w:val="A60A672E"/>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15:restartNumberingAfterBreak="0">
    <w:nsid w:val="043D3B6B"/>
    <w:multiLevelType w:val="hybridMultilevel"/>
    <w:tmpl w:val="8116AB5A"/>
    <w:lvl w:ilvl="0" w:tplc="6A0CAA82">
      <w:start w:val="1"/>
      <w:numFmt w:val="lowerLetter"/>
      <w:lvlText w:val="%1."/>
      <w:lvlJc w:val="left"/>
      <w:pPr>
        <w:ind w:left="360" w:hanging="360"/>
      </w:pPr>
      <w:rPr>
        <w:rFonts w:hint="default"/>
      </w:rPr>
    </w:lvl>
    <w:lvl w:ilvl="1" w:tplc="C9C66922" w:tentative="1">
      <w:start w:val="1"/>
      <w:numFmt w:val="bullet"/>
      <w:lvlText w:val="o"/>
      <w:lvlJc w:val="left"/>
      <w:pPr>
        <w:ind w:left="1080" w:hanging="360"/>
      </w:pPr>
      <w:rPr>
        <w:rFonts w:ascii="Courier New" w:hAnsi="Courier New" w:cs="Courier New" w:hint="default"/>
      </w:rPr>
    </w:lvl>
    <w:lvl w:ilvl="2" w:tplc="D70470A8" w:tentative="1">
      <w:start w:val="1"/>
      <w:numFmt w:val="bullet"/>
      <w:lvlText w:val=""/>
      <w:lvlJc w:val="left"/>
      <w:pPr>
        <w:ind w:left="1800" w:hanging="360"/>
      </w:pPr>
      <w:rPr>
        <w:rFonts w:ascii="Wingdings" w:hAnsi="Wingdings" w:hint="default"/>
      </w:rPr>
    </w:lvl>
    <w:lvl w:ilvl="3" w:tplc="60C03E42" w:tentative="1">
      <w:start w:val="1"/>
      <w:numFmt w:val="bullet"/>
      <w:lvlText w:val=""/>
      <w:lvlJc w:val="left"/>
      <w:pPr>
        <w:ind w:left="2520" w:hanging="360"/>
      </w:pPr>
      <w:rPr>
        <w:rFonts w:ascii="Symbol" w:hAnsi="Symbol" w:hint="default"/>
      </w:rPr>
    </w:lvl>
    <w:lvl w:ilvl="4" w:tplc="D0D64B38" w:tentative="1">
      <w:start w:val="1"/>
      <w:numFmt w:val="bullet"/>
      <w:lvlText w:val="o"/>
      <w:lvlJc w:val="left"/>
      <w:pPr>
        <w:ind w:left="3240" w:hanging="360"/>
      </w:pPr>
      <w:rPr>
        <w:rFonts w:ascii="Courier New" w:hAnsi="Courier New" w:cs="Courier New" w:hint="default"/>
      </w:rPr>
    </w:lvl>
    <w:lvl w:ilvl="5" w:tplc="192AE756" w:tentative="1">
      <w:start w:val="1"/>
      <w:numFmt w:val="bullet"/>
      <w:lvlText w:val=""/>
      <w:lvlJc w:val="left"/>
      <w:pPr>
        <w:ind w:left="3960" w:hanging="360"/>
      </w:pPr>
      <w:rPr>
        <w:rFonts w:ascii="Wingdings" w:hAnsi="Wingdings" w:hint="default"/>
      </w:rPr>
    </w:lvl>
    <w:lvl w:ilvl="6" w:tplc="56B01C76" w:tentative="1">
      <w:start w:val="1"/>
      <w:numFmt w:val="bullet"/>
      <w:lvlText w:val=""/>
      <w:lvlJc w:val="left"/>
      <w:pPr>
        <w:ind w:left="4680" w:hanging="360"/>
      </w:pPr>
      <w:rPr>
        <w:rFonts w:ascii="Symbol" w:hAnsi="Symbol" w:hint="default"/>
      </w:rPr>
    </w:lvl>
    <w:lvl w:ilvl="7" w:tplc="23A27E16" w:tentative="1">
      <w:start w:val="1"/>
      <w:numFmt w:val="bullet"/>
      <w:lvlText w:val="o"/>
      <w:lvlJc w:val="left"/>
      <w:pPr>
        <w:ind w:left="5400" w:hanging="360"/>
      </w:pPr>
      <w:rPr>
        <w:rFonts w:ascii="Courier New" w:hAnsi="Courier New" w:cs="Courier New" w:hint="default"/>
      </w:rPr>
    </w:lvl>
    <w:lvl w:ilvl="8" w:tplc="8E78F2AA" w:tentative="1">
      <w:start w:val="1"/>
      <w:numFmt w:val="bullet"/>
      <w:lvlText w:val=""/>
      <w:lvlJc w:val="left"/>
      <w:pPr>
        <w:ind w:left="6120" w:hanging="360"/>
      </w:pPr>
      <w:rPr>
        <w:rFonts w:ascii="Wingdings" w:hAnsi="Wingdings" w:hint="default"/>
      </w:rPr>
    </w:lvl>
  </w:abstractNum>
  <w:abstractNum w:abstractNumId="3" w15:restartNumberingAfterBreak="0">
    <w:nsid w:val="047C3BB9"/>
    <w:multiLevelType w:val="hybridMultilevel"/>
    <w:tmpl w:val="A89A8946"/>
    <w:lvl w:ilvl="0" w:tplc="6C0EC2CC">
      <w:start w:val="1"/>
      <w:numFmt w:val="bullet"/>
      <w:lvlText w:val=""/>
      <w:lvlJc w:val="left"/>
      <w:pPr>
        <w:ind w:left="720" w:hanging="360"/>
      </w:pPr>
      <w:rPr>
        <w:rFonts w:ascii="Symbol" w:hAnsi="Symbol" w:hint="default"/>
      </w:rPr>
    </w:lvl>
    <w:lvl w:ilvl="1" w:tplc="C33A10B6" w:tentative="1">
      <w:start w:val="1"/>
      <w:numFmt w:val="bullet"/>
      <w:lvlText w:val="o"/>
      <w:lvlJc w:val="left"/>
      <w:pPr>
        <w:ind w:left="1440" w:hanging="360"/>
      </w:pPr>
      <w:rPr>
        <w:rFonts w:ascii="Courier New" w:hAnsi="Courier New" w:cs="Courier New" w:hint="default"/>
      </w:rPr>
    </w:lvl>
    <w:lvl w:ilvl="2" w:tplc="62CEE5BA" w:tentative="1">
      <w:start w:val="1"/>
      <w:numFmt w:val="bullet"/>
      <w:lvlText w:val=""/>
      <w:lvlJc w:val="left"/>
      <w:pPr>
        <w:ind w:left="2160" w:hanging="360"/>
      </w:pPr>
      <w:rPr>
        <w:rFonts w:ascii="Wingdings" w:hAnsi="Wingdings" w:hint="default"/>
      </w:rPr>
    </w:lvl>
    <w:lvl w:ilvl="3" w:tplc="8BEEB7C2" w:tentative="1">
      <w:start w:val="1"/>
      <w:numFmt w:val="bullet"/>
      <w:lvlText w:val=""/>
      <w:lvlJc w:val="left"/>
      <w:pPr>
        <w:ind w:left="2880" w:hanging="360"/>
      </w:pPr>
      <w:rPr>
        <w:rFonts w:ascii="Symbol" w:hAnsi="Symbol" w:hint="default"/>
      </w:rPr>
    </w:lvl>
    <w:lvl w:ilvl="4" w:tplc="01684C3C" w:tentative="1">
      <w:start w:val="1"/>
      <w:numFmt w:val="bullet"/>
      <w:lvlText w:val="o"/>
      <w:lvlJc w:val="left"/>
      <w:pPr>
        <w:ind w:left="3600" w:hanging="360"/>
      </w:pPr>
      <w:rPr>
        <w:rFonts w:ascii="Courier New" w:hAnsi="Courier New" w:cs="Courier New" w:hint="default"/>
      </w:rPr>
    </w:lvl>
    <w:lvl w:ilvl="5" w:tplc="1624CB56" w:tentative="1">
      <w:start w:val="1"/>
      <w:numFmt w:val="bullet"/>
      <w:lvlText w:val=""/>
      <w:lvlJc w:val="left"/>
      <w:pPr>
        <w:ind w:left="4320" w:hanging="360"/>
      </w:pPr>
      <w:rPr>
        <w:rFonts w:ascii="Wingdings" w:hAnsi="Wingdings" w:hint="default"/>
      </w:rPr>
    </w:lvl>
    <w:lvl w:ilvl="6" w:tplc="49EC640C" w:tentative="1">
      <w:start w:val="1"/>
      <w:numFmt w:val="bullet"/>
      <w:lvlText w:val=""/>
      <w:lvlJc w:val="left"/>
      <w:pPr>
        <w:ind w:left="5040" w:hanging="360"/>
      </w:pPr>
      <w:rPr>
        <w:rFonts w:ascii="Symbol" w:hAnsi="Symbol" w:hint="default"/>
      </w:rPr>
    </w:lvl>
    <w:lvl w:ilvl="7" w:tplc="8398E610" w:tentative="1">
      <w:start w:val="1"/>
      <w:numFmt w:val="bullet"/>
      <w:lvlText w:val="o"/>
      <w:lvlJc w:val="left"/>
      <w:pPr>
        <w:ind w:left="5760" w:hanging="360"/>
      </w:pPr>
      <w:rPr>
        <w:rFonts w:ascii="Courier New" w:hAnsi="Courier New" w:cs="Courier New" w:hint="default"/>
      </w:rPr>
    </w:lvl>
    <w:lvl w:ilvl="8" w:tplc="9912E8E8" w:tentative="1">
      <w:start w:val="1"/>
      <w:numFmt w:val="bullet"/>
      <w:lvlText w:val=""/>
      <w:lvlJc w:val="left"/>
      <w:pPr>
        <w:ind w:left="6480" w:hanging="360"/>
      </w:pPr>
      <w:rPr>
        <w:rFonts w:ascii="Wingdings" w:hAnsi="Wingdings" w:hint="default"/>
      </w:rPr>
    </w:lvl>
  </w:abstractNum>
  <w:abstractNum w:abstractNumId="4" w15:restartNumberingAfterBreak="0">
    <w:nsid w:val="0F4F0123"/>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215D09"/>
    <w:multiLevelType w:val="hybridMultilevel"/>
    <w:tmpl w:val="9FF4D364"/>
    <w:lvl w:ilvl="0" w:tplc="4EA8D746">
      <w:start w:val="1"/>
      <w:numFmt w:val="bullet"/>
      <w:lvlText w:val=""/>
      <w:lvlJc w:val="left"/>
      <w:pPr>
        <w:ind w:left="360" w:hanging="360"/>
      </w:pPr>
      <w:rPr>
        <w:rFonts w:ascii="Wingdings" w:hAnsi="Wingdings"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168691F"/>
    <w:multiLevelType w:val="hybridMultilevel"/>
    <w:tmpl w:val="B20292B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35859F6"/>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8346E7"/>
    <w:multiLevelType w:val="hybridMultilevel"/>
    <w:tmpl w:val="B3041E14"/>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F97567"/>
    <w:multiLevelType w:val="hybridMultilevel"/>
    <w:tmpl w:val="E30840CE"/>
    <w:lvl w:ilvl="0" w:tplc="AF944A0A">
      <w:start w:val="3"/>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A23ED"/>
    <w:multiLevelType w:val="hybridMultilevel"/>
    <w:tmpl w:val="E3166AB4"/>
    <w:lvl w:ilvl="0" w:tplc="E30CF0D8">
      <w:start w:val="1"/>
      <w:numFmt w:val="bullet"/>
      <w:lvlText w:val=""/>
      <w:lvlJc w:val="left"/>
      <w:pPr>
        <w:ind w:left="1068" w:hanging="360"/>
      </w:pPr>
      <w:rPr>
        <w:rFonts w:ascii="Symbol" w:hAnsi="Symbol" w:hint="default"/>
        <w:b w:val="0"/>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1B6B1D4D"/>
    <w:multiLevelType w:val="hybridMultilevel"/>
    <w:tmpl w:val="42AC15F4"/>
    <w:lvl w:ilvl="0" w:tplc="1010BA0A">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5160002"/>
    <w:multiLevelType w:val="hybridMultilevel"/>
    <w:tmpl w:val="D0303FB0"/>
    <w:lvl w:ilvl="0" w:tplc="08090013">
      <w:start w:val="1"/>
      <w:numFmt w:val="upperRoman"/>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AAD6095"/>
    <w:multiLevelType w:val="hybridMultilevel"/>
    <w:tmpl w:val="BBF8A562"/>
    <w:lvl w:ilvl="0" w:tplc="04240017">
      <w:start w:val="1"/>
      <w:numFmt w:val="lowerLetter"/>
      <w:lvlText w:val="%1)"/>
      <w:lvlJc w:val="left"/>
      <w:pPr>
        <w:ind w:left="1068" w:hanging="360"/>
      </w:pPr>
      <w:rPr>
        <w:sz w:val="20"/>
        <w:szCs w:val="20"/>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2C271EAC"/>
    <w:multiLevelType w:val="hybridMultilevel"/>
    <w:tmpl w:val="D9400650"/>
    <w:lvl w:ilvl="0" w:tplc="4EA8D746">
      <w:start w:val="1"/>
      <w:numFmt w:val="bullet"/>
      <w:lvlText w:val=""/>
      <w:lvlJc w:val="left"/>
      <w:pPr>
        <w:ind w:left="720" w:hanging="360"/>
      </w:pPr>
      <w:rPr>
        <w:rFonts w:ascii="Wingdings" w:hAnsi="Wingding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7A394F"/>
    <w:multiLevelType w:val="hybridMultilevel"/>
    <w:tmpl w:val="B45A550C"/>
    <w:lvl w:ilvl="0" w:tplc="4EA8D746">
      <w:start w:val="1"/>
      <w:numFmt w:val="bullet"/>
      <w:lvlText w:val=""/>
      <w:lvlJc w:val="left"/>
      <w:pPr>
        <w:ind w:left="720" w:hanging="360"/>
      </w:pPr>
      <w:rPr>
        <w:rFonts w:ascii="Wingdings" w:hAnsi="Wingding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BE6063"/>
    <w:multiLevelType w:val="hybridMultilevel"/>
    <w:tmpl w:val="025A840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B418E5"/>
    <w:multiLevelType w:val="hybridMultilevel"/>
    <w:tmpl w:val="202C80DA"/>
    <w:lvl w:ilvl="0" w:tplc="547441F8">
      <w:start w:val="1"/>
      <w:numFmt w:val="bullet"/>
      <w:lvlText w:val="-"/>
      <w:lvlJc w:val="left"/>
      <w:pPr>
        <w:ind w:left="360" w:hanging="360"/>
      </w:pPr>
      <w:rPr>
        <w:rFonts w:ascii="Times New Roman" w:eastAsia="Times New Roman" w:hAnsi="Times New Roman" w:cs="Times New Roman" w:hint="default"/>
      </w:rPr>
    </w:lvl>
    <w:lvl w:ilvl="1" w:tplc="E7484F00">
      <w:start w:val="1"/>
      <w:numFmt w:val="bullet"/>
      <w:lvlText w:val="o"/>
      <w:lvlJc w:val="left"/>
      <w:pPr>
        <w:ind w:left="1080" w:hanging="360"/>
      </w:pPr>
      <w:rPr>
        <w:rFonts w:ascii="Courier New" w:hAnsi="Courier New" w:cs="Courier New" w:hint="default"/>
      </w:rPr>
    </w:lvl>
    <w:lvl w:ilvl="2" w:tplc="23E43EEE">
      <w:start w:val="1"/>
      <w:numFmt w:val="bullet"/>
      <w:lvlText w:val=""/>
      <w:lvlJc w:val="left"/>
      <w:pPr>
        <w:ind w:left="1800" w:hanging="360"/>
      </w:pPr>
      <w:rPr>
        <w:rFonts w:ascii="Wingdings" w:hAnsi="Wingdings" w:hint="default"/>
      </w:rPr>
    </w:lvl>
    <w:lvl w:ilvl="3" w:tplc="BC8860F4">
      <w:start w:val="1"/>
      <w:numFmt w:val="bullet"/>
      <w:lvlText w:val=""/>
      <w:lvlJc w:val="left"/>
      <w:pPr>
        <w:ind w:left="2520" w:hanging="360"/>
      </w:pPr>
      <w:rPr>
        <w:rFonts w:ascii="Symbol" w:hAnsi="Symbol" w:hint="default"/>
      </w:rPr>
    </w:lvl>
    <w:lvl w:ilvl="4" w:tplc="01EAAE16">
      <w:start w:val="1"/>
      <w:numFmt w:val="bullet"/>
      <w:lvlText w:val="o"/>
      <w:lvlJc w:val="left"/>
      <w:pPr>
        <w:ind w:left="3240" w:hanging="360"/>
      </w:pPr>
      <w:rPr>
        <w:rFonts w:ascii="Courier New" w:hAnsi="Courier New" w:cs="Courier New" w:hint="default"/>
      </w:rPr>
    </w:lvl>
    <w:lvl w:ilvl="5" w:tplc="0694AEBA">
      <w:start w:val="1"/>
      <w:numFmt w:val="bullet"/>
      <w:lvlText w:val=""/>
      <w:lvlJc w:val="left"/>
      <w:pPr>
        <w:ind w:left="3960" w:hanging="360"/>
      </w:pPr>
      <w:rPr>
        <w:rFonts w:ascii="Wingdings" w:hAnsi="Wingdings" w:hint="default"/>
      </w:rPr>
    </w:lvl>
    <w:lvl w:ilvl="6" w:tplc="B7CA7188">
      <w:start w:val="1"/>
      <w:numFmt w:val="bullet"/>
      <w:lvlText w:val=""/>
      <w:lvlJc w:val="left"/>
      <w:pPr>
        <w:ind w:left="4680" w:hanging="360"/>
      </w:pPr>
      <w:rPr>
        <w:rFonts w:ascii="Symbol" w:hAnsi="Symbol" w:hint="default"/>
      </w:rPr>
    </w:lvl>
    <w:lvl w:ilvl="7" w:tplc="DED8AD96">
      <w:start w:val="1"/>
      <w:numFmt w:val="bullet"/>
      <w:lvlText w:val="o"/>
      <w:lvlJc w:val="left"/>
      <w:pPr>
        <w:ind w:left="5400" w:hanging="360"/>
      </w:pPr>
      <w:rPr>
        <w:rFonts w:ascii="Courier New" w:hAnsi="Courier New" w:cs="Courier New" w:hint="default"/>
      </w:rPr>
    </w:lvl>
    <w:lvl w:ilvl="8" w:tplc="C48A8FD0">
      <w:start w:val="1"/>
      <w:numFmt w:val="bullet"/>
      <w:lvlText w:val=""/>
      <w:lvlJc w:val="left"/>
      <w:pPr>
        <w:ind w:left="6120" w:hanging="360"/>
      </w:pPr>
      <w:rPr>
        <w:rFonts w:ascii="Wingdings" w:hAnsi="Wingdings" w:hint="default"/>
      </w:rPr>
    </w:lvl>
  </w:abstractNum>
  <w:abstractNum w:abstractNumId="18" w15:restartNumberingAfterBreak="0">
    <w:nsid w:val="34F27001"/>
    <w:multiLevelType w:val="hybridMultilevel"/>
    <w:tmpl w:val="332A412A"/>
    <w:lvl w:ilvl="0" w:tplc="37F87DB2">
      <w:start w:val="1"/>
      <w:numFmt w:val="decimal"/>
      <w:pStyle w:val="Podnaslov"/>
      <w:lvlText w:val="%1.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444F57B8"/>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493A6847"/>
    <w:multiLevelType w:val="multilevel"/>
    <w:tmpl w:val="6E5421A2"/>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23" w15:restartNumberingAfterBreak="0">
    <w:nsid w:val="4A735210"/>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8A362D"/>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5" w15:restartNumberingAfterBreak="0">
    <w:nsid w:val="4BA7057A"/>
    <w:multiLevelType w:val="hybridMultilevel"/>
    <w:tmpl w:val="6E727072"/>
    <w:lvl w:ilvl="0" w:tplc="3E20C2C4">
      <w:start w:val="1"/>
      <w:numFmt w:val="decimal"/>
      <w:lvlText w:val="%1."/>
      <w:lvlJc w:val="left"/>
      <w:pPr>
        <w:ind w:left="720" w:hanging="360"/>
      </w:pPr>
    </w:lvl>
    <w:lvl w:ilvl="1" w:tplc="9190E77C" w:tentative="1">
      <w:start w:val="1"/>
      <w:numFmt w:val="lowerLetter"/>
      <w:lvlText w:val="%2."/>
      <w:lvlJc w:val="left"/>
      <w:pPr>
        <w:ind w:left="1440" w:hanging="360"/>
      </w:pPr>
    </w:lvl>
    <w:lvl w:ilvl="2" w:tplc="41E8DF92" w:tentative="1">
      <w:start w:val="1"/>
      <w:numFmt w:val="lowerRoman"/>
      <w:lvlText w:val="%3."/>
      <w:lvlJc w:val="right"/>
      <w:pPr>
        <w:ind w:left="2160" w:hanging="180"/>
      </w:pPr>
    </w:lvl>
    <w:lvl w:ilvl="3" w:tplc="9968B1AC" w:tentative="1">
      <w:start w:val="1"/>
      <w:numFmt w:val="decimal"/>
      <w:lvlText w:val="%4."/>
      <w:lvlJc w:val="left"/>
      <w:pPr>
        <w:ind w:left="2880" w:hanging="360"/>
      </w:pPr>
    </w:lvl>
    <w:lvl w:ilvl="4" w:tplc="B9604738" w:tentative="1">
      <w:start w:val="1"/>
      <w:numFmt w:val="lowerLetter"/>
      <w:lvlText w:val="%5."/>
      <w:lvlJc w:val="left"/>
      <w:pPr>
        <w:ind w:left="3600" w:hanging="360"/>
      </w:pPr>
    </w:lvl>
    <w:lvl w:ilvl="5" w:tplc="C4D4A1DE" w:tentative="1">
      <w:start w:val="1"/>
      <w:numFmt w:val="lowerRoman"/>
      <w:lvlText w:val="%6."/>
      <w:lvlJc w:val="right"/>
      <w:pPr>
        <w:ind w:left="4320" w:hanging="180"/>
      </w:pPr>
    </w:lvl>
    <w:lvl w:ilvl="6" w:tplc="2FBA49FE" w:tentative="1">
      <w:start w:val="1"/>
      <w:numFmt w:val="decimal"/>
      <w:lvlText w:val="%7."/>
      <w:lvlJc w:val="left"/>
      <w:pPr>
        <w:ind w:left="5040" w:hanging="360"/>
      </w:pPr>
    </w:lvl>
    <w:lvl w:ilvl="7" w:tplc="29E0C8A0" w:tentative="1">
      <w:start w:val="1"/>
      <w:numFmt w:val="lowerLetter"/>
      <w:lvlText w:val="%8."/>
      <w:lvlJc w:val="left"/>
      <w:pPr>
        <w:ind w:left="5760" w:hanging="360"/>
      </w:pPr>
    </w:lvl>
    <w:lvl w:ilvl="8" w:tplc="35741320" w:tentative="1">
      <w:start w:val="1"/>
      <w:numFmt w:val="lowerRoman"/>
      <w:lvlText w:val="%9."/>
      <w:lvlJc w:val="right"/>
      <w:pPr>
        <w:ind w:left="6480" w:hanging="180"/>
      </w:pPr>
    </w:lvl>
  </w:abstractNum>
  <w:abstractNum w:abstractNumId="26" w15:restartNumberingAfterBreak="0">
    <w:nsid w:val="4C581F94"/>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50C604DC"/>
    <w:multiLevelType w:val="multilevel"/>
    <w:tmpl w:val="0FDA714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29" w15:restartNumberingAfterBreak="0">
    <w:nsid w:val="56596487"/>
    <w:multiLevelType w:val="multilevel"/>
    <w:tmpl w:val="F0E42038"/>
    <w:lvl w:ilvl="0">
      <w:start w:val="1"/>
      <w:numFmt w:val="decimal"/>
      <w:pStyle w:val="Naslov1"/>
      <w:lvlText w:val="%1"/>
      <w:lvlJc w:val="left"/>
      <w:pPr>
        <w:ind w:left="432" w:hanging="432"/>
      </w:pPr>
    </w:lvl>
    <w:lvl w:ilvl="1">
      <w:start w:val="1"/>
      <w:numFmt w:val="decimal"/>
      <w:pStyle w:val="Naslov2"/>
      <w:lvlText w:val="%1.%2"/>
      <w:lvlJc w:val="left"/>
      <w:pPr>
        <w:ind w:left="718" w:hanging="576"/>
      </w:pPr>
      <w:rPr>
        <w:rFonts w:asciiTheme="minorHAnsi" w:hAnsiTheme="minorHAns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0" w15:restartNumberingAfterBreak="0">
    <w:nsid w:val="58696C30"/>
    <w:multiLevelType w:val="hybridMultilevel"/>
    <w:tmpl w:val="8E749D50"/>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E51929"/>
    <w:multiLevelType w:val="hybridMultilevel"/>
    <w:tmpl w:val="B9CEB29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2842CF5"/>
    <w:multiLevelType w:val="hybridMultilevel"/>
    <w:tmpl w:val="27147EE4"/>
    <w:lvl w:ilvl="0" w:tplc="1010BA0A">
      <w:start w:val="1"/>
      <w:numFmt w:val="bullet"/>
      <w:lvlText w:val="‒"/>
      <w:lvlJc w:val="left"/>
      <w:pPr>
        <w:ind w:left="152" w:hanging="360"/>
      </w:pPr>
      <w:rPr>
        <w:rFonts w:ascii="Times New Roman" w:eastAsia="Times New Roman" w:hAnsi="Times New Roman" w:cs="Times New Roman" w:hint="default"/>
      </w:rPr>
    </w:lvl>
    <w:lvl w:ilvl="1" w:tplc="04240003" w:tentative="1">
      <w:start w:val="1"/>
      <w:numFmt w:val="bullet"/>
      <w:lvlText w:val="o"/>
      <w:lvlJc w:val="left"/>
      <w:pPr>
        <w:ind w:left="872" w:hanging="360"/>
      </w:pPr>
      <w:rPr>
        <w:rFonts w:ascii="Courier New" w:hAnsi="Courier New" w:cs="Courier New" w:hint="default"/>
      </w:rPr>
    </w:lvl>
    <w:lvl w:ilvl="2" w:tplc="04240005" w:tentative="1">
      <w:start w:val="1"/>
      <w:numFmt w:val="bullet"/>
      <w:lvlText w:val=""/>
      <w:lvlJc w:val="left"/>
      <w:pPr>
        <w:ind w:left="1592" w:hanging="360"/>
      </w:pPr>
      <w:rPr>
        <w:rFonts w:ascii="Wingdings" w:hAnsi="Wingdings" w:hint="default"/>
      </w:rPr>
    </w:lvl>
    <w:lvl w:ilvl="3" w:tplc="04240001" w:tentative="1">
      <w:start w:val="1"/>
      <w:numFmt w:val="bullet"/>
      <w:lvlText w:val=""/>
      <w:lvlJc w:val="left"/>
      <w:pPr>
        <w:ind w:left="2312" w:hanging="360"/>
      </w:pPr>
      <w:rPr>
        <w:rFonts w:ascii="Symbol" w:hAnsi="Symbol" w:hint="default"/>
      </w:rPr>
    </w:lvl>
    <w:lvl w:ilvl="4" w:tplc="04240003" w:tentative="1">
      <w:start w:val="1"/>
      <w:numFmt w:val="bullet"/>
      <w:lvlText w:val="o"/>
      <w:lvlJc w:val="left"/>
      <w:pPr>
        <w:ind w:left="3032" w:hanging="360"/>
      </w:pPr>
      <w:rPr>
        <w:rFonts w:ascii="Courier New" w:hAnsi="Courier New" w:cs="Courier New" w:hint="default"/>
      </w:rPr>
    </w:lvl>
    <w:lvl w:ilvl="5" w:tplc="04240005" w:tentative="1">
      <w:start w:val="1"/>
      <w:numFmt w:val="bullet"/>
      <w:lvlText w:val=""/>
      <w:lvlJc w:val="left"/>
      <w:pPr>
        <w:ind w:left="3752" w:hanging="360"/>
      </w:pPr>
      <w:rPr>
        <w:rFonts w:ascii="Wingdings" w:hAnsi="Wingdings" w:hint="default"/>
      </w:rPr>
    </w:lvl>
    <w:lvl w:ilvl="6" w:tplc="04240001" w:tentative="1">
      <w:start w:val="1"/>
      <w:numFmt w:val="bullet"/>
      <w:lvlText w:val=""/>
      <w:lvlJc w:val="left"/>
      <w:pPr>
        <w:ind w:left="4472" w:hanging="360"/>
      </w:pPr>
      <w:rPr>
        <w:rFonts w:ascii="Symbol" w:hAnsi="Symbol" w:hint="default"/>
      </w:rPr>
    </w:lvl>
    <w:lvl w:ilvl="7" w:tplc="04240003" w:tentative="1">
      <w:start w:val="1"/>
      <w:numFmt w:val="bullet"/>
      <w:lvlText w:val="o"/>
      <w:lvlJc w:val="left"/>
      <w:pPr>
        <w:ind w:left="5192" w:hanging="360"/>
      </w:pPr>
      <w:rPr>
        <w:rFonts w:ascii="Courier New" w:hAnsi="Courier New" w:cs="Courier New" w:hint="default"/>
      </w:rPr>
    </w:lvl>
    <w:lvl w:ilvl="8" w:tplc="04240005" w:tentative="1">
      <w:start w:val="1"/>
      <w:numFmt w:val="bullet"/>
      <w:lvlText w:val=""/>
      <w:lvlJc w:val="left"/>
      <w:pPr>
        <w:ind w:left="5912" w:hanging="360"/>
      </w:pPr>
      <w:rPr>
        <w:rFonts w:ascii="Wingdings" w:hAnsi="Wingdings" w:hint="default"/>
      </w:rPr>
    </w:lvl>
  </w:abstractNum>
  <w:abstractNum w:abstractNumId="33" w15:restartNumberingAfterBreak="0">
    <w:nsid w:val="62E52543"/>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4" w15:restartNumberingAfterBreak="0">
    <w:nsid w:val="64CD61AC"/>
    <w:multiLevelType w:val="multilevel"/>
    <w:tmpl w:val="DB10AD26"/>
    <w:lvl w:ilvl="0">
      <w:start w:val="1"/>
      <w:numFmt w:val="bullet"/>
      <w:lvlText w:val="‒"/>
      <w:lvlJc w:val="left"/>
      <w:pPr>
        <w:tabs>
          <w:tab w:val="num" w:pos="720"/>
        </w:tabs>
        <w:ind w:left="720" w:hanging="360"/>
      </w:pPr>
      <w:rPr>
        <w:rFonts w:ascii="Times New Roman" w:eastAsia="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94005FF"/>
    <w:multiLevelType w:val="hybridMultilevel"/>
    <w:tmpl w:val="DDEA0A64"/>
    <w:lvl w:ilvl="0" w:tplc="21ECDAEE">
      <w:start w:val="1"/>
      <w:numFmt w:val="lowerLetter"/>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BA150F1"/>
    <w:multiLevelType w:val="hybridMultilevel"/>
    <w:tmpl w:val="4A24C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1010BA0A">
      <w:start w:val="1"/>
      <w:numFmt w:val="bullet"/>
      <w:lvlText w:val="‒"/>
      <w:lvlJc w:val="left"/>
      <w:pPr>
        <w:ind w:left="2880" w:hanging="360"/>
      </w:pPr>
      <w:rPr>
        <w:rFonts w:ascii="Times New Roman" w:eastAsia="Times New Roman" w:hAnsi="Times New Roman" w:cs="Times New Roman" w:hint="default"/>
      </w:rPr>
    </w:lvl>
    <w:lvl w:ilvl="4" w:tplc="2C44B41A">
      <w:numFmt w:val="bullet"/>
      <w:lvlText w:val="-"/>
      <w:lvlJc w:val="left"/>
      <w:pPr>
        <w:ind w:left="3600" w:hanging="360"/>
      </w:pPr>
      <w:rPr>
        <w:rFonts w:ascii="Calibri" w:eastAsiaTheme="minorHAnsi" w:hAnsi="Calibri" w:cstheme="minorBidi"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7F08A4"/>
    <w:multiLevelType w:val="hybridMultilevel"/>
    <w:tmpl w:val="3C24A81A"/>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D31415E"/>
    <w:multiLevelType w:val="hybridMultilevel"/>
    <w:tmpl w:val="DF4890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FEC7058"/>
    <w:multiLevelType w:val="hybridMultilevel"/>
    <w:tmpl w:val="1BCE33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39C660B"/>
    <w:multiLevelType w:val="hybridMultilevel"/>
    <w:tmpl w:val="FAD08C0C"/>
    <w:lvl w:ilvl="0" w:tplc="1010BA0A">
      <w:start w:val="1"/>
      <w:numFmt w:val="bullet"/>
      <w:lvlText w:val="‒"/>
      <w:lvlJc w:val="left"/>
      <w:pPr>
        <w:ind w:left="720" w:hanging="360"/>
      </w:pPr>
      <w:rPr>
        <w:rFonts w:ascii="Times New Roman" w:eastAsia="Times New Roman" w:hAnsi="Times New Roman" w:cs="Times New Roman" w:hint="default"/>
      </w:rPr>
    </w:lvl>
    <w:lvl w:ilvl="1" w:tplc="3B0A754C" w:tentative="1">
      <w:start w:val="1"/>
      <w:numFmt w:val="bullet"/>
      <w:lvlText w:val="o"/>
      <w:lvlJc w:val="left"/>
      <w:pPr>
        <w:ind w:left="1440" w:hanging="360"/>
      </w:pPr>
      <w:rPr>
        <w:rFonts w:ascii="Courier New" w:hAnsi="Courier New" w:cs="Courier New" w:hint="default"/>
      </w:rPr>
    </w:lvl>
    <w:lvl w:ilvl="2" w:tplc="60FE6522" w:tentative="1">
      <w:start w:val="1"/>
      <w:numFmt w:val="bullet"/>
      <w:lvlText w:val=""/>
      <w:lvlJc w:val="left"/>
      <w:pPr>
        <w:ind w:left="2160" w:hanging="360"/>
      </w:pPr>
      <w:rPr>
        <w:rFonts w:ascii="Wingdings" w:hAnsi="Wingdings" w:hint="default"/>
      </w:rPr>
    </w:lvl>
    <w:lvl w:ilvl="3" w:tplc="4DDEBAFA" w:tentative="1">
      <w:start w:val="1"/>
      <w:numFmt w:val="bullet"/>
      <w:lvlText w:val=""/>
      <w:lvlJc w:val="left"/>
      <w:pPr>
        <w:ind w:left="2880" w:hanging="360"/>
      </w:pPr>
      <w:rPr>
        <w:rFonts w:ascii="Symbol" w:hAnsi="Symbol" w:hint="default"/>
      </w:rPr>
    </w:lvl>
    <w:lvl w:ilvl="4" w:tplc="7DDE341C" w:tentative="1">
      <w:start w:val="1"/>
      <w:numFmt w:val="bullet"/>
      <w:lvlText w:val="o"/>
      <w:lvlJc w:val="left"/>
      <w:pPr>
        <w:ind w:left="3600" w:hanging="360"/>
      </w:pPr>
      <w:rPr>
        <w:rFonts w:ascii="Courier New" w:hAnsi="Courier New" w:cs="Courier New" w:hint="default"/>
      </w:rPr>
    </w:lvl>
    <w:lvl w:ilvl="5" w:tplc="8C64617C" w:tentative="1">
      <w:start w:val="1"/>
      <w:numFmt w:val="bullet"/>
      <w:lvlText w:val=""/>
      <w:lvlJc w:val="left"/>
      <w:pPr>
        <w:ind w:left="4320" w:hanging="360"/>
      </w:pPr>
      <w:rPr>
        <w:rFonts w:ascii="Wingdings" w:hAnsi="Wingdings" w:hint="default"/>
      </w:rPr>
    </w:lvl>
    <w:lvl w:ilvl="6" w:tplc="382A1118" w:tentative="1">
      <w:start w:val="1"/>
      <w:numFmt w:val="bullet"/>
      <w:lvlText w:val=""/>
      <w:lvlJc w:val="left"/>
      <w:pPr>
        <w:ind w:left="5040" w:hanging="360"/>
      </w:pPr>
      <w:rPr>
        <w:rFonts w:ascii="Symbol" w:hAnsi="Symbol" w:hint="default"/>
      </w:rPr>
    </w:lvl>
    <w:lvl w:ilvl="7" w:tplc="104A622A" w:tentative="1">
      <w:start w:val="1"/>
      <w:numFmt w:val="bullet"/>
      <w:lvlText w:val="o"/>
      <w:lvlJc w:val="left"/>
      <w:pPr>
        <w:ind w:left="5760" w:hanging="360"/>
      </w:pPr>
      <w:rPr>
        <w:rFonts w:ascii="Courier New" w:hAnsi="Courier New" w:cs="Courier New" w:hint="default"/>
      </w:rPr>
    </w:lvl>
    <w:lvl w:ilvl="8" w:tplc="4762E52A" w:tentative="1">
      <w:start w:val="1"/>
      <w:numFmt w:val="bullet"/>
      <w:lvlText w:val=""/>
      <w:lvlJc w:val="left"/>
      <w:pPr>
        <w:ind w:left="6480" w:hanging="360"/>
      </w:pPr>
      <w:rPr>
        <w:rFonts w:ascii="Wingdings" w:hAnsi="Wingdings" w:hint="default"/>
      </w:rPr>
    </w:lvl>
  </w:abstractNum>
  <w:abstractNum w:abstractNumId="41" w15:restartNumberingAfterBreak="0">
    <w:nsid w:val="76894789"/>
    <w:multiLevelType w:val="hybridMultilevel"/>
    <w:tmpl w:val="AD62F670"/>
    <w:lvl w:ilvl="0" w:tplc="1010BA0A">
      <w:start w:val="1"/>
      <w:numFmt w:val="bullet"/>
      <w:lvlText w:val="‒"/>
      <w:lvlJc w:val="left"/>
      <w:pPr>
        <w:ind w:left="720" w:hanging="360"/>
      </w:pPr>
      <w:rPr>
        <w:rFonts w:ascii="Times New Roman" w:eastAsia="Times New Roman" w:hAnsi="Times New Roman" w:cs="Times New Roman" w:hint="default"/>
        <w:b/>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C7145B"/>
    <w:multiLevelType w:val="multilevel"/>
    <w:tmpl w:val="1B9A666C"/>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76F2F0D"/>
    <w:multiLevelType w:val="hybridMultilevel"/>
    <w:tmpl w:val="3B06D344"/>
    <w:lvl w:ilvl="0" w:tplc="A178F13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D92CA5"/>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5" w15:restartNumberingAfterBreak="0">
    <w:nsid w:val="7F787C20"/>
    <w:multiLevelType w:val="hybridMultilevel"/>
    <w:tmpl w:val="8C40058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19"/>
  </w:num>
  <w:num w:numId="2">
    <w:abstractNumId w:val="20"/>
    <w:lvlOverride w:ilvl="0">
      <w:startOverride w:val="1"/>
    </w:lvlOverride>
  </w:num>
  <w:num w:numId="3">
    <w:abstractNumId w:val="42"/>
  </w:num>
  <w:num w:numId="4">
    <w:abstractNumId w:val="9"/>
  </w:num>
  <w:num w:numId="5">
    <w:abstractNumId w:val="28"/>
  </w:num>
  <w:num w:numId="6">
    <w:abstractNumId w:val="10"/>
  </w:num>
  <w:num w:numId="7">
    <w:abstractNumId w:val="18"/>
  </w:num>
  <w:num w:numId="8">
    <w:abstractNumId w:val="29"/>
  </w:num>
  <w:num w:numId="9">
    <w:abstractNumId w:val="5"/>
  </w:num>
  <w:num w:numId="10">
    <w:abstractNumId w:val="43"/>
  </w:num>
  <w:num w:numId="11">
    <w:abstractNumId w:val="16"/>
  </w:num>
  <w:num w:numId="12">
    <w:abstractNumId w:val="31"/>
  </w:num>
  <w:num w:numId="13">
    <w:abstractNumId w:val="8"/>
  </w:num>
  <w:num w:numId="14">
    <w:abstractNumId w:val="32"/>
  </w:num>
  <w:num w:numId="15">
    <w:abstractNumId w:val="36"/>
  </w:num>
  <w:num w:numId="16">
    <w:abstractNumId w:val="4"/>
  </w:num>
  <w:num w:numId="17">
    <w:abstractNumId w:val="23"/>
  </w:num>
  <w:num w:numId="18">
    <w:abstractNumId w:val="7"/>
  </w:num>
  <w:num w:numId="19">
    <w:abstractNumId w:val="14"/>
  </w:num>
  <w:num w:numId="20">
    <w:abstractNumId w:val="15"/>
  </w:num>
  <w:num w:numId="21">
    <w:abstractNumId w:val="0"/>
  </w:num>
  <w:num w:numId="22">
    <w:abstractNumId w:val="30"/>
  </w:num>
  <w:num w:numId="23">
    <w:abstractNumId w:val="37"/>
  </w:num>
  <w:num w:numId="24">
    <w:abstractNumId w:val="3"/>
  </w:num>
  <w:num w:numId="25">
    <w:abstractNumId w:val="25"/>
  </w:num>
  <w:num w:numId="26">
    <w:abstractNumId w:val="40"/>
  </w:num>
  <w:num w:numId="27">
    <w:abstractNumId w:val="2"/>
  </w:num>
  <w:num w:numId="28">
    <w:abstractNumId w:val="17"/>
  </w:num>
  <w:num w:numId="29">
    <w:abstractNumId w:val="11"/>
  </w:num>
  <w:num w:numId="30">
    <w:abstractNumId w:val="13"/>
  </w:num>
  <w:num w:numId="31">
    <w:abstractNumId w:val="6"/>
  </w:num>
  <w:num w:numId="32">
    <w:abstractNumId w:val="44"/>
  </w:num>
  <w:num w:numId="33">
    <w:abstractNumId w:val="39"/>
  </w:num>
  <w:num w:numId="34">
    <w:abstractNumId w:val="33"/>
  </w:num>
  <w:num w:numId="35">
    <w:abstractNumId w:val="22"/>
  </w:num>
  <w:num w:numId="36">
    <w:abstractNumId w:val="34"/>
  </w:num>
  <w:num w:numId="37">
    <w:abstractNumId w:val="27"/>
  </w:num>
  <w:num w:numId="38">
    <w:abstractNumId w:val="45"/>
  </w:num>
  <w:num w:numId="39">
    <w:abstractNumId w:val="26"/>
  </w:num>
  <w:num w:numId="40">
    <w:abstractNumId w:val="21"/>
  </w:num>
  <w:num w:numId="41">
    <w:abstractNumId w:val="24"/>
  </w:num>
  <w:num w:numId="42">
    <w:abstractNumId w:val="1"/>
  </w:num>
  <w:num w:numId="43">
    <w:abstractNumId w:val="35"/>
  </w:num>
  <w:num w:numId="44">
    <w:abstractNumId w:val="38"/>
  </w:num>
  <w:num w:numId="45">
    <w:abstractNumId w:val="12"/>
  </w:num>
  <w:num w:numId="46">
    <w:abstractNumId w:val="41"/>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AA"/>
    <w:rsid w:val="00002EBD"/>
    <w:rsid w:val="000032FD"/>
    <w:rsid w:val="000044AD"/>
    <w:rsid w:val="00004D74"/>
    <w:rsid w:val="000065A8"/>
    <w:rsid w:val="00006C60"/>
    <w:rsid w:val="000108DB"/>
    <w:rsid w:val="00012909"/>
    <w:rsid w:val="00015437"/>
    <w:rsid w:val="00016BFA"/>
    <w:rsid w:val="00017EB9"/>
    <w:rsid w:val="00021B5A"/>
    <w:rsid w:val="00022D48"/>
    <w:rsid w:val="00026297"/>
    <w:rsid w:val="000270F7"/>
    <w:rsid w:val="0003202C"/>
    <w:rsid w:val="000325C6"/>
    <w:rsid w:val="00033422"/>
    <w:rsid w:val="00036F77"/>
    <w:rsid w:val="000430EA"/>
    <w:rsid w:val="000431C0"/>
    <w:rsid w:val="00044BDD"/>
    <w:rsid w:val="0005056E"/>
    <w:rsid w:val="00051297"/>
    <w:rsid w:val="00052E43"/>
    <w:rsid w:val="000549C7"/>
    <w:rsid w:val="00056942"/>
    <w:rsid w:val="000577AF"/>
    <w:rsid w:val="0006141B"/>
    <w:rsid w:val="00061C37"/>
    <w:rsid w:val="00061D63"/>
    <w:rsid w:val="00062262"/>
    <w:rsid w:val="00062E53"/>
    <w:rsid w:val="00063E3A"/>
    <w:rsid w:val="00064AE9"/>
    <w:rsid w:val="00066D79"/>
    <w:rsid w:val="0006725B"/>
    <w:rsid w:val="0006770D"/>
    <w:rsid w:val="00072CAD"/>
    <w:rsid w:val="00072D4F"/>
    <w:rsid w:val="00075B60"/>
    <w:rsid w:val="00076846"/>
    <w:rsid w:val="00077DCF"/>
    <w:rsid w:val="000813B8"/>
    <w:rsid w:val="00083955"/>
    <w:rsid w:val="00085F48"/>
    <w:rsid w:val="00087D67"/>
    <w:rsid w:val="000908B3"/>
    <w:rsid w:val="000921C1"/>
    <w:rsid w:val="0009407C"/>
    <w:rsid w:val="00094693"/>
    <w:rsid w:val="00094811"/>
    <w:rsid w:val="00095547"/>
    <w:rsid w:val="00096A85"/>
    <w:rsid w:val="00096AF9"/>
    <w:rsid w:val="00097619"/>
    <w:rsid w:val="000A00A6"/>
    <w:rsid w:val="000A032A"/>
    <w:rsid w:val="000A1C0B"/>
    <w:rsid w:val="000A2FAD"/>
    <w:rsid w:val="000A34E7"/>
    <w:rsid w:val="000A4810"/>
    <w:rsid w:val="000A67EB"/>
    <w:rsid w:val="000B2A10"/>
    <w:rsid w:val="000B4EB8"/>
    <w:rsid w:val="000B5944"/>
    <w:rsid w:val="000B73E2"/>
    <w:rsid w:val="000B79F7"/>
    <w:rsid w:val="000B7F0C"/>
    <w:rsid w:val="000C0EB5"/>
    <w:rsid w:val="000C28C9"/>
    <w:rsid w:val="000C3BB1"/>
    <w:rsid w:val="000C5819"/>
    <w:rsid w:val="000C7C3C"/>
    <w:rsid w:val="000D30D5"/>
    <w:rsid w:val="000D33EB"/>
    <w:rsid w:val="000D396C"/>
    <w:rsid w:val="000D4632"/>
    <w:rsid w:val="000D5277"/>
    <w:rsid w:val="000D5675"/>
    <w:rsid w:val="000D6020"/>
    <w:rsid w:val="000D7BA7"/>
    <w:rsid w:val="000E1597"/>
    <w:rsid w:val="000E3816"/>
    <w:rsid w:val="000E5202"/>
    <w:rsid w:val="000E5D06"/>
    <w:rsid w:val="000E6037"/>
    <w:rsid w:val="000E609B"/>
    <w:rsid w:val="000E6A37"/>
    <w:rsid w:val="000E6D79"/>
    <w:rsid w:val="000E717C"/>
    <w:rsid w:val="000E7E41"/>
    <w:rsid w:val="000F22D9"/>
    <w:rsid w:val="000F37C0"/>
    <w:rsid w:val="000F4559"/>
    <w:rsid w:val="000F581B"/>
    <w:rsid w:val="000F6846"/>
    <w:rsid w:val="000F6887"/>
    <w:rsid w:val="0010734B"/>
    <w:rsid w:val="00107367"/>
    <w:rsid w:val="0011060C"/>
    <w:rsid w:val="001124DB"/>
    <w:rsid w:val="001129D6"/>
    <w:rsid w:val="00112B4C"/>
    <w:rsid w:val="001136B3"/>
    <w:rsid w:val="00114FC5"/>
    <w:rsid w:val="00116158"/>
    <w:rsid w:val="00116C2A"/>
    <w:rsid w:val="00116FB3"/>
    <w:rsid w:val="00120D11"/>
    <w:rsid w:val="00121DBF"/>
    <w:rsid w:val="00123573"/>
    <w:rsid w:val="00124296"/>
    <w:rsid w:val="0012670B"/>
    <w:rsid w:val="001276F7"/>
    <w:rsid w:val="001311AE"/>
    <w:rsid w:val="00131461"/>
    <w:rsid w:val="00131C15"/>
    <w:rsid w:val="00134C2F"/>
    <w:rsid w:val="00135DCB"/>
    <w:rsid w:val="00136799"/>
    <w:rsid w:val="00137ED6"/>
    <w:rsid w:val="00142BDC"/>
    <w:rsid w:val="00144168"/>
    <w:rsid w:val="0014610B"/>
    <w:rsid w:val="00150452"/>
    <w:rsid w:val="001506EE"/>
    <w:rsid w:val="00151007"/>
    <w:rsid w:val="001530D6"/>
    <w:rsid w:val="001531EC"/>
    <w:rsid w:val="00155764"/>
    <w:rsid w:val="001557AC"/>
    <w:rsid w:val="00155AD9"/>
    <w:rsid w:val="00156B73"/>
    <w:rsid w:val="001601FA"/>
    <w:rsid w:val="001622D4"/>
    <w:rsid w:val="00164F0C"/>
    <w:rsid w:val="0016520D"/>
    <w:rsid w:val="001669C9"/>
    <w:rsid w:val="00167703"/>
    <w:rsid w:val="00167A08"/>
    <w:rsid w:val="00170322"/>
    <w:rsid w:val="00170A73"/>
    <w:rsid w:val="001715E0"/>
    <w:rsid w:val="001716AA"/>
    <w:rsid w:val="00173718"/>
    <w:rsid w:val="001745EB"/>
    <w:rsid w:val="00177622"/>
    <w:rsid w:val="0017778D"/>
    <w:rsid w:val="00177801"/>
    <w:rsid w:val="00180582"/>
    <w:rsid w:val="00182255"/>
    <w:rsid w:val="00182DD1"/>
    <w:rsid w:val="00187C54"/>
    <w:rsid w:val="00191AB3"/>
    <w:rsid w:val="00193927"/>
    <w:rsid w:val="00193B0D"/>
    <w:rsid w:val="00193C6D"/>
    <w:rsid w:val="00195FA2"/>
    <w:rsid w:val="001965E0"/>
    <w:rsid w:val="001A1298"/>
    <w:rsid w:val="001A2294"/>
    <w:rsid w:val="001A2BA7"/>
    <w:rsid w:val="001A34F3"/>
    <w:rsid w:val="001A3623"/>
    <w:rsid w:val="001A3985"/>
    <w:rsid w:val="001A63A3"/>
    <w:rsid w:val="001B0019"/>
    <w:rsid w:val="001B196B"/>
    <w:rsid w:val="001B2618"/>
    <w:rsid w:val="001B356B"/>
    <w:rsid w:val="001B613A"/>
    <w:rsid w:val="001B6C8D"/>
    <w:rsid w:val="001C0B53"/>
    <w:rsid w:val="001C147E"/>
    <w:rsid w:val="001C1772"/>
    <w:rsid w:val="001C1A6D"/>
    <w:rsid w:val="001C5D49"/>
    <w:rsid w:val="001C663B"/>
    <w:rsid w:val="001C6677"/>
    <w:rsid w:val="001C788A"/>
    <w:rsid w:val="001D0315"/>
    <w:rsid w:val="001D0D6B"/>
    <w:rsid w:val="001D1C28"/>
    <w:rsid w:val="001D2DB9"/>
    <w:rsid w:val="001D33F7"/>
    <w:rsid w:val="001D43CD"/>
    <w:rsid w:val="001D67D0"/>
    <w:rsid w:val="001D6E75"/>
    <w:rsid w:val="001D6F47"/>
    <w:rsid w:val="001E2D85"/>
    <w:rsid w:val="001E328A"/>
    <w:rsid w:val="001E3D23"/>
    <w:rsid w:val="001E3DB8"/>
    <w:rsid w:val="001E780C"/>
    <w:rsid w:val="001E79A7"/>
    <w:rsid w:val="001F06CE"/>
    <w:rsid w:val="001F1F5E"/>
    <w:rsid w:val="001F5998"/>
    <w:rsid w:val="001F76A6"/>
    <w:rsid w:val="0020085E"/>
    <w:rsid w:val="002018F3"/>
    <w:rsid w:val="00202799"/>
    <w:rsid w:val="0020421A"/>
    <w:rsid w:val="0020499F"/>
    <w:rsid w:val="00205231"/>
    <w:rsid w:val="00205E5F"/>
    <w:rsid w:val="00207540"/>
    <w:rsid w:val="002117A2"/>
    <w:rsid w:val="002125B8"/>
    <w:rsid w:val="00212FCB"/>
    <w:rsid w:val="00214164"/>
    <w:rsid w:val="00214855"/>
    <w:rsid w:val="00217D56"/>
    <w:rsid w:val="00220120"/>
    <w:rsid w:val="00220612"/>
    <w:rsid w:val="00220938"/>
    <w:rsid w:val="00224180"/>
    <w:rsid w:val="00225B76"/>
    <w:rsid w:val="0022615F"/>
    <w:rsid w:val="00227B93"/>
    <w:rsid w:val="0023021E"/>
    <w:rsid w:val="00230EFD"/>
    <w:rsid w:val="00230F2D"/>
    <w:rsid w:val="002319B2"/>
    <w:rsid w:val="00231F7B"/>
    <w:rsid w:val="00232898"/>
    <w:rsid w:val="002428C1"/>
    <w:rsid w:val="0024329A"/>
    <w:rsid w:val="00244DE2"/>
    <w:rsid w:val="00245645"/>
    <w:rsid w:val="00246ACD"/>
    <w:rsid w:val="002501EF"/>
    <w:rsid w:val="002505F4"/>
    <w:rsid w:val="00250BEC"/>
    <w:rsid w:val="00252098"/>
    <w:rsid w:val="002521FE"/>
    <w:rsid w:val="00254C11"/>
    <w:rsid w:val="00255B1A"/>
    <w:rsid w:val="00257AE8"/>
    <w:rsid w:val="00266225"/>
    <w:rsid w:val="0026628C"/>
    <w:rsid w:val="00270411"/>
    <w:rsid w:val="00270D8C"/>
    <w:rsid w:val="00272E49"/>
    <w:rsid w:val="002741A3"/>
    <w:rsid w:val="00276171"/>
    <w:rsid w:val="00276237"/>
    <w:rsid w:val="00276666"/>
    <w:rsid w:val="00276AAA"/>
    <w:rsid w:val="00276B82"/>
    <w:rsid w:val="002778A4"/>
    <w:rsid w:val="002812F1"/>
    <w:rsid w:val="00281D4C"/>
    <w:rsid w:val="002840F7"/>
    <w:rsid w:val="00284390"/>
    <w:rsid w:val="00284F4F"/>
    <w:rsid w:val="00285EC6"/>
    <w:rsid w:val="00287A65"/>
    <w:rsid w:val="00291FAE"/>
    <w:rsid w:val="002925C4"/>
    <w:rsid w:val="002937D0"/>
    <w:rsid w:val="002937D9"/>
    <w:rsid w:val="00293AFF"/>
    <w:rsid w:val="00293CC0"/>
    <w:rsid w:val="00295C32"/>
    <w:rsid w:val="00295EBF"/>
    <w:rsid w:val="00297907"/>
    <w:rsid w:val="002A006E"/>
    <w:rsid w:val="002A0D77"/>
    <w:rsid w:val="002A26CA"/>
    <w:rsid w:val="002A3E79"/>
    <w:rsid w:val="002A4328"/>
    <w:rsid w:val="002A4A39"/>
    <w:rsid w:val="002A55D5"/>
    <w:rsid w:val="002A7A9D"/>
    <w:rsid w:val="002B03D4"/>
    <w:rsid w:val="002B1DB9"/>
    <w:rsid w:val="002B2396"/>
    <w:rsid w:val="002B2C07"/>
    <w:rsid w:val="002B353E"/>
    <w:rsid w:val="002B37F2"/>
    <w:rsid w:val="002B39D7"/>
    <w:rsid w:val="002B4D66"/>
    <w:rsid w:val="002B4D75"/>
    <w:rsid w:val="002B4EAD"/>
    <w:rsid w:val="002B67CE"/>
    <w:rsid w:val="002C1213"/>
    <w:rsid w:val="002C1790"/>
    <w:rsid w:val="002C202F"/>
    <w:rsid w:val="002C24AB"/>
    <w:rsid w:val="002C297A"/>
    <w:rsid w:val="002C3AA6"/>
    <w:rsid w:val="002C4027"/>
    <w:rsid w:val="002C4733"/>
    <w:rsid w:val="002C4AC4"/>
    <w:rsid w:val="002D023B"/>
    <w:rsid w:val="002D0291"/>
    <w:rsid w:val="002D2EE8"/>
    <w:rsid w:val="002D4F93"/>
    <w:rsid w:val="002D5267"/>
    <w:rsid w:val="002D536F"/>
    <w:rsid w:val="002E294A"/>
    <w:rsid w:val="002E3486"/>
    <w:rsid w:val="002E6274"/>
    <w:rsid w:val="002E7D1B"/>
    <w:rsid w:val="002E7D73"/>
    <w:rsid w:val="002F54E8"/>
    <w:rsid w:val="002F6984"/>
    <w:rsid w:val="003000ED"/>
    <w:rsid w:val="003007B0"/>
    <w:rsid w:val="00300B7E"/>
    <w:rsid w:val="00300EB5"/>
    <w:rsid w:val="0030186C"/>
    <w:rsid w:val="003019AD"/>
    <w:rsid w:val="00304DBF"/>
    <w:rsid w:val="0030507E"/>
    <w:rsid w:val="00305955"/>
    <w:rsid w:val="00306554"/>
    <w:rsid w:val="00307846"/>
    <w:rsid w:val="003118B6"/>
    <w:rsid w:val="0031293C"/>
    <w:rsid w:val="003133EE"/>
    <w:rsid w:val="003144AC"/>
    <w:rsid w:val="0031463D"/>
    <w:rsid w:val="00314C8E"/>
    <w:rsid w:val="00315CB5"/>
    <w:rsid w:val="003176B1"/>
    <w:rsid w:val="003217E8"/>
    <w:rsid w:val="0032295B"/>
    <w:rsid w:val="0032700A"/>
    <w:rsid w:val="00330CCA"/>
    <w:rsid w:val="00340E88"/>
    <w:rsid w:val="0034114D"/>
    <w:rsid w:val="003419E3"/>
    <w:rsid w:val="00341CAD"/>
    <w:rsid w:val="00343B0B"/>
    <w:rsid w:val="003440A1"/>
    <w:rsid w:val="00344957"/>
    <w:rsid w:val="00345B1C"/>
    <w:rsid w:val="00345E9E"/>
    <w:rsid w:val="00346C57"/>
    <w:rsid w:val="00352696"/>
    <w:rsid w:val="0035351F"/>
    <w:rsid w:val="00354E5C"/>
    <w:rsid w:val="00354F58"/>
    <w:rsid w:val="003560FF"/>
    <w:rsid w:val="00360BD5"/>
    <w:rsid w:val="00360F31"/>
    <w:rsid w:val="00361571"/>
    <w:rsid w:val="00361AE5"/>
    <w:rsid w:val="0036407F"/>
    <w:rsid w:val="003642FB"/>
    <w:rsid w:val="003656F6"/>
    <w:rsid w:val="00366733"/>
    <w:rsid w:val="00366943"/>
    <w:rsid w:val="0036750E"/>
    <w:rsid w:val="00370F69"/>
    <w:rsid w:val="00373183"/>
    <w:rsid w:val="0037338B"/>
    <w:rsid w:val="00373DA2"/>
    <w:rsid w:val="0037549B"/>
    <w:rsid w:val="00382AB3"/>
    <w:rsid w:val="003832D4"/>
    <w:rsid w:val="00383E74"/>
    <w:rsid w:val="003858FA"/>
    <w:rsid w:val="00390635"/>
    <w:rsid w:val="00391ED8"/>
    <w:rsid w:val="00392C86"/>
    <w:rsid w:val="00393A85"/>
    <w:rsid w:val="00393C30"/>
    <w:rsid w:val="00394E79"/>
    <w:rsid w:val="00395B3D"/>
    <w:rsid w:val="003A07D3"/>
    <w:rsid w:val="003A2D9F"/>
    <w:rsid w:val="003A4D60"/>
    <w:rsid w:val="003B0721"/>
    <w:rsid w:val="003B10DD"/>
    <w:rsid w:val="003B1565"/>
    <w:rsid w:val="003B1748"/>
    <w:rsid w:val="003B18E8"/>
    <w:rsid w:val="003B1BC2"/>
    <w:rsid w:val="003B1CE0"/>
    <w:rsid w:val="003B5775"/>
    <w:rsid w:val="003B6149"/>
    <w:rsid w:val="003B6E08"/>
    <w:rsid w:val="003B7002"/>
    <w:rsid w:val="003B7817"/>
    <w:rsid w:val="003C27DA"/>
    <w:rsid w:val="003C581B"/>
    <w:rsid w:val="003C58D2"/>
    <w:rsid w:val="003C5E1E"/>
    <w:rsid w:val="003C6053"/>
    <w:rsid w:val="003C7CD8"/>
    <w:rsid w:val="003C7F9D"/>
    <w:rsid w:val="003D0608"/>
    <w:rsid w:val="003D0C7C"/>
    <w:rsid w:val="003D2650"/>
    <w:rsid w:val="003D3D3D"/>
    <w:rsid w:val="003D543E"/>
    <w:rsid w:val="003D614B"/>
    <w:rsid w:val="003D7A72"/>
    <w:rsid w:val="003D7B44"/>
    <w:rsid w:val="003E0393"/>
    <w:rsid w:val="003E1567"/>
    <w:rsid w:val="003E3DBF"/>
    <w:rsid w:val="003E4743"/>
    <w:rsid w:val="003E494D"/>
    <w:rsid w:val="003E6097"/>
    <w:rsid w:val="003E67E7"/>
    <w:rsid w:val="003E7145"/>
    <w:rsid w:val="003E7C63"/>
    <w:rsid w:val="003F04FD"/>
    <w:rsid w:val="003F0EA0"/>
    <w:rsid w:val="003F1D0E"/>
    <w:rsid w:val="003F2049"/>
    <w:rsid w:val="003F2591"/>
    <w:rsid w:val="003F3B76"/>
    <w:rsid w:val="003F3C37"/>
    <w:rsid w:val="003F5D7B"/>
    <w:rsid w:val="003F75A9"/>
    <w:rsid w:val="004023DA"/>
    <w:rsid w:val="00402897"/>
    <w:rsid w:val="00402BF0"/>
    <w:rsid w:val="00403109"/>
    <w:rsid w:val="00404169"/>
    <w:rsid w:val="00407293"/>
    <w:rsid w:val="00410646"/>
    <w:rsid w:val="00410A7F"/>
    <w:rsid w:val="00416BC3"/>
    <w:rsid w:val="00417BAD"/>
    <w:rsid w:val="00420AFC"/>
    <w:rsid w:val="00422DC4"/>
    <w:rsid w:val="00422FBC"/>
    <w:rsid w:val="0042394F"/>
    <w:rsid w:val="00423E8F"/>
    <w:rsid w:val="00425500"/>
    <w:rsid w:val="00426538"/>
    <w:rsid w:val="00426652"/>
    <w:rsid w:val="00430258"/>
    <w:rsid w:val="00430E73"/>
    <w:rsid w:val="0043274F"/>
    <w:rsid w:val="00434A2C"/>
    <w:rsid w:val="00435537"/>
    <w:rsid w:val="00440444"/>
    <w:rsid w:val="00441A99"/>
    <w:rsid w:val="00441C6F"/>
    <w:rsid w:val="00445B96"/>
    <w:rsid w:val="00451877"/>
    <w:rsid w:val="00452608"/>
    <w:rsid w:val="0045665B"/>
    <w:rsid w:val="004601CF"/>
    <w:rsid w:val="00460CAC"/>
    <w:rsid w:val="00460D8B"/>
    <w:rsid w:val="00462A17"/>
    <w:rsid w:val="00463272"/>
    <w:rsid w:val="0046366A"/>
    <w:rsid w:val="00463D0C"/>
    <w:rsid w:val="004661F2"/>
    <w:rsid w:val="004707B2"/>
    <w:rsid w:val="00471BAB"/>
    <w:rsid w:val="004723D3"/>
    <w:rsid w:val="00472559"/>
    <w:rsid w:val="00472702"/>
    <w:rsid w:val="004751A6"/>
    <w:rsid w:val="0047524D"/>
    <w:rsid w:val="004752BE"/>
    <w:rsid w:val="00480093"/>
    <w:rsid w:val="00480CBE"/>
    <w:rsid w:val="00481F6A"/>
    <w:rsid w:val="004859B4"/>
    <w:rsid w:val="00490087"/>
    <w:rsid w:val="0049141E"/>
    <w:rsid w:val="00491E1C"/>
    <w:rsid w:val="0049233C"/>
    <w:rsid w:val="004936A8"/>
    <w:rsid w:val="004937FE"/>
    <w:rsid w:val="004963D3"/>
    <w:rsid w:val="00497F27"/>
    <w:rsid w:val="004A0756"/>
    <w:rsid w:val="004A105E"/>
    <w:rsid w:val="004A2D1E"/>
    <w:rsid w:val="004A33EC"/>
    <w:rsid w:val="004A3E4E"/>
    <w:rsid w:val="004A5C1E"/>
    <w:rsid w:val="004A732A"/>
    <w:rsid w:val="004A76DF"/>
    <w:rsid w:val="004B0146"/>
    <w:rsid w:val="004B071F"/>
    <w:rsid w:val="004B1787"/>
    <w:rsid w:val="004B22B3"/>
    <w:rsid w:val="004B4977"/>
    <w:rsid w:val="004B618B"/>
    <w:rsid w:val="004C2EF6"/>
    <w:rsid w:val="004C35DE"/>
    <w:rsid w:val="004C4FB5"/>
    <w:rsid w:val="004C5E45"/>
    <w:rsid w:val="004D1B02"/>
    <w:rsid w:val="004D657D"/>
    <w:rsid w:val="004D6587"/>
    <w:rsid w:val="004D69F9"/>
    <w:rsid w:val="004E0747"/>
    <w:rsid w:val="004E0D09"/>
    <w:rsid w:val="004E0DF1"/>
    <w:rsid w:val="004E0F4C"/>
    <w:rsid w:val="004E38A0"/>
    <w:rsid w:val="004E3BC0"/>
    <w:rsid w:val="004E6672"/>
    <w:rsid w:val="004E6B51"/>
    <w:rsid w:val="004F00A1"/>
    <w:rsid w:val="004F05EB"/>
    <w:rsid w:val="004F1FA4"/>
    <w:rsid w:val="004F2706"/>
    <w:rsid w:val="004F36BA"/>
    <w:rsid w:val="004F38E8"/>
    <w:rsid w:val="004F3AC3"/>
    <w:rsid w:val="00501388"/>
    <w:rsid w:val="00502D6B"/>
    <w:rsid w:val="00505F62"/>
    <w:rsid w:val="0050620C"/>
    <w:rsid w:val="00507753"/>
    <w:rsid w:val="0051255B"/>
    <w:rsid w:val="00512F5A"/>
    <w:rsid w:val="0051332A"/>
    <w:rsid w:val="005140C1"/>
    <w:rsid w:val="00514128"/>
    <w:rsid w:val="00514144"/>
    <w:rsid w:val="00514EE9"/>
    <w:rsid w:val="005213A0"/>
    <w:rsid w:val="00522F50"/>
    <w:rsid w:val="0052446E"/>
    <w:rsid w:val="00525002"/>
    <w:rsid w:val="0052644E"/>
    <w:rsid w:val="0052653C"/>
    <w:rsid w:val="005266AB"/>
    <w:rsid w:val="00526962"/>
    <w:rsid w:val="00527B0D"/>
    <w:rsid w:val="00531BC7"/>
    <w:rsid w:val="0053291B"/>
    <w:rsid w:val="00533280"/>
    <w:rsid w:val="00533393"/>
    <w:rsid w:val="00533D2A"/>
    <w:rsid w:val="0053402C"/>
    <w:rsid w:val="00535A4C"/>
    <w:rsid w:val="00536F86"/>
    <w:rsid w:val="0053734A"/>
    <w:rsid w:val="0053778B"/>
    <w:rsid w:val="005377CE"/>
    <w:rsid w:val="00537A1F"/>
    <w:rsid w:val="00543A5D"/>
    <w:rsid w:val="00544132"/>
    <w:rsid w:val="00544B17"/>
    <w:rsid w:val="0054672E"/>
    <w:rsid w:val="005471E6"/>
    <w:rsid w:val="00551704"/>
    <w:rsid w:val="005571B0"/>
    <w:rsid w:val="00557342"/>
    <w:rsid w:val="00560E4A"/>
    <w:rsid w:val="00561B9C"/>
    <w:rsid w:val="00562348"/>
    <w:rsid w:val="005625D3"/>
    <w:rsid w:val="00562642"/>
    <w:rsid w:val="0056324F"/>
    <w:rsid w:val="00564450"/>
    <w:rsid w:val="0056532D"/>
    <w:rsid w:val="00571C20"/>
    <w:rsid w:val="00571EAA"/>
    <w:rsid w:val="0057358C"/>
    <w:rsid w:val="005755BD"/>
    <w:rsid w:val="00580861"/>
    <w:rsid w:val="00580945"/>
    <w:rsid w:val="00583E40"/>
    <w:rsid w:val="00584EB6"/>
    <w:rsid w:val="005855F5"/>
    <w:rsid w:val="00585AB9"/>
    <w:rsid w:val="0058625F"/>
    <w:rsid w:val="00590421"/>
    <w:rsid w:val="00592E9A"/>
    <w:rsid w:val="005961CF"/>
    <w:rsid w:val="0059689A"/>
    <w:rsid w:val="00597CF4"/>
    <w:rsid w:val="005A3B4D"/>
    <w:rsid w:val="005A53D2"/>
    <w:rsid w:val="005A5648"/>
    <w:rsid w:val="005A57C3"/>
    <w:rsid w:val="005A6183"/>
    <w:rsid w:val="005A6820"/>
    <w:rsid w:val="005A7219"/>
    <w:rsid w:val="005B0C6D"/>
    <w:rsid w:val="005B225C"/>
    <w:rsid w:val="005B2D39"/>
    <w:rsid w:val="005B36BB"/>
    <w:rsid w:val="005B3995"/>
    <w:rsid w:val="005B4374"/>
    <w:rsid w:val="005B49B5"/>
    <w:rsid w:val="005B4D85"/>
    <w:rsid w:val="005B51E0"/>
    <w:rsid w:val="005B5277"/>
    <w:rsid w:val="005B5557"/>
    <w:rsid w:val="005C0086"/>
    <w:rsid w:val="005C1508"/>
    <w:rsid w:val="005C2843"/>
    <w:rsid w:val="005C773B"/>
    <w:rsid w:val="005D00A7"/>
    <w:rsid w:val="005D2913"/>
    <w:rsid w:val="005D3805"/>
    <w:rsid w:val="005D3B49"/>
    <w:rsid w:val="005D7BE2"/>
    <w:rsid w:val="005D7C96"/>
    <w:rsid w:val="005E00A5"/>
    <w:rsid w:val="005E1C9F"/>
    <w:rsid w:val="005E34E1"/>
    <w:rsid w:val="005E4182"/>
    <w:rsid w:val="005E6F09"/>
    <w:rsid w:val="005E7600"/>
    <w:rsid w:val="005E7C7D"/>
    <w:rsid w:val="005F1F31"/>
    <w:rsid w:val="005F2E13"/>
    <w:rsid w:val="005F3546"/>
    <w:rsid w:val="005F6A06"/>
    <w:rsid w:val="005F6E52"/>
    <w:rsid w:val="00601013"/>
    <w:rsid w:val="00601050"/>
    <w:rsid w:val="006041A8"/>
    <w:rsid w:val="006071D2"/>
    <w:rsid w:val="00607767"/>
    <w:rsid w:val="00607F22"/>
    <w:rsid w:val="0061069A"/>
    <w:rsid w:val="00611DB7"/>
    <w:rsid w:val="006121EE"/>
    <w:rsid w:val="00613835"/>
    <w:rsid w:val="00613ECA"/>
    <w:rsid w:val="0061415C"/>
    <w:rsid w:val="00616A1A"/>
    <w:rsid w:val="00617F13"/>
    <w:rsid w:val="00620EF8"/>
    <w:rsid w:val="006221DC"/>
    <w:rsid w:val="0062453C"/>
    <w:rsid w:val="00625BEA"/>
    <w:rsid w:val="00626F75"/>
    <w:rsid w:val="006274B6"/>
    <w:rsid w:val="00627617"/>
    <w:rsid w:val="00627ED2"/>
    <w:rsid w:val="00631A66"/>
    <w:rsid w:val="00632CFE"/>
    <w:rsid w:val="006333FA"/>
    <w:rsid w:val="006337AB"/>
    <w:rsid w:val="00636DF7"/>
    <w:rsid w:val="00636F95"/>
    <w:rsid w:val="0064174E"/>
    <w:rsid w:val="00647173"/>
    <w:rsid w:val="00652290"/>
    <w:rsid w:val="00652EE2"/>
    <w:rsid w:val="00653F99"/>
    <w:rsid w:val="00655F91"/>
    <w:rsid w:val="006560BB"/>
    <w:rsid w:val="006570AC"/>
    <w:rsid w:val="00660E43"/>
    <w:rsid w:val="006616A0"/>
    <w:rsid w:val="0066241B"/>
    <w:rsid w:val="006642D4"/>
    <w:rsid w:val="00665DEC"/>
    <w:rsid w:val="00666F81"/>
    <w:rsid w:val="006704B4"/>
    <w:rsid w:val="006707A7"/>
    <w:rsid w:val="00672531"/>
    <w:rsid w:val="00672B1D"/>
    <w:rsid w:val="0067482A"/>
    <w:rsid w:val="00675019"/>
    <w:rsid w:val="00675F44"/>
    <w:rsid w:val="00676E10"/>
    <w:rsid w:val="00676FA8"/>
    <w:rsid w:val="00680A3A"/>
    <w:rsid w:val="006831F9"/>
    <w:rsid w:val="006874EC"/>
    <w:rsid w:val="0069168D"/>
    <w:rsid w:val="006942B8"/>
    <w:rsid w:val="00695C16"/>
    <w:rsid w:val="006979E9"/>
    <w:rsid w:val="00697A6D"/>
    <w:rsid w:val="006A05AD"/>
    <w:rsid w:val="006A3180"/>
    <w:rsid w:val="006A616F"/>
    <w:rsid w:val="006B038C"/>
    <w:rsid w:val="006B228A"/>
    <w:rsid w:val="006B3B3A"/>
    <w:rsid w:val="006B57B9"/>
    <w:rsid w:val="006B6954"/>
    <w:rsid w:val="006B77EB"/>
    <w:rsid w:val="006C0539"/>
    <w:rsid w:val="006C0C07"/>
    <w:rsid w:val="006C1215"/>
    <w:rsid w:val="006C1F26"/>
    <w:rsid w:val="006C33AA"/>
    <w:rsid w:val="006C3D17"/>
    <w:rsid w:val="006C4849"/>
    <w:rsid w:val="006C5636"/>
    <w:rsid w:val="006C5CFA"/>
    <w:rsid w:val="006C6C7F"/>
    <w:rsid w:val="006D008B"/>
    <w:rsid w:val="006D0C51"/>
    <w:rsid w:val="006D2905"/>
    <w:rsid w:val="006D2D07"/>
    <w:rsid w:val="006D6AE7"/>
    <w:rsid w:val="006E3A88"/>
    <w:rsid w:val="006E71CF"/>
    <w:rsid w:val="006E7589"/>
    <w:rsid w:val="006F142F"/>
    <w:rsid w:val="006F2EE3"/>
    <w:rsid w:val="006F39FD"/>
    <w:rsid w:val="006F3B9C"/>
    <w:rsid w:val="006F6A77"/>
    <w:rsid w:val="007022A7"/>
    <w:rsid w:val="00702B9C"/>
    <w:rsid w:val="00704439"/>
    <w:rsid w:val="00704817"/>
    <w:rsid w:val="00705339"/>
    <w:rsid w:val="00706738"/>
    <w:rsid w:val="00707B8E"/>
    <w:rsid w:val="00711277"/>
    <w:rsid w:val="007157B8"/>
    <w:rsid w:val="00716597"/>
    <w:rsid w:val="00717803"/>
    <w:rsid w:val="00717B68"/>
    <w:rsid w:val="00717BDA"/>
    <w:rsid w:val="00717F7D"/>
    <w:rsid w:val="00721257"/>
    <w:rsid w:val="00721BE7"/>
    <w:rsid w:val="007220CB"/>
    <w:rsid w:val="007221AF"/>
    <w:rsid w:val="00722BE5"/>
    <w:rsid w:val="0072341B"/>
    <w:rsid w:val="007245BD"/>
    <w:rsid w:val="00727063"/>
    <w:rsid w:val="0073055B"/>
    <w:rsid w:val="00730956"/>
    <w:rsid w:val="0073165A"/>
    <w:rsid w:val="007319F4"/>
    <w:rsid w:val="007327E6"/>
    <w:rsid w:val="00732FE8"/>
    <w:rsid w:val="007334FE"/>
    <w:rsid w:val="007341FC"/>
    <w:rsid w:val="00734CC0"/>
    <w:rsid w:val="00735342"/>
    <w:rsid w:val="007355BD"/>
    <w:rsid w:val="007365EA"/>
    <w:rsid w:val="00740EA8"/>
    <w:rsid w:val="00741290"/>
    <w:rsid w:val="00741903"/>
    <w:rsid w:val="00742A29"/>
    <w:rsid w:val="00743696"/>
    <w:rsid w:val="00743AAE"/>
    <w:rsid w:val="0074414B"/>
    <w:rsid w:val="00745E0F"/>
    <w:rsid w:val="007464D2"/>
    <w:rsid w:val="00746C64"/>
    <w:rsid w:val="00746FCE"/>
    <w:rsid w:val="0074765C"/>
    <w:rsid w:val="00747EAC"/>
    <w:rsid w:val="0075321F"/>
    <w:rsid w:val="007556D8"/>
    <w:rsid w:val="0075627A"/>
    <w:rsid w:val="00756B3E"/>
    <w:rsid w:val="00757ABE"/>
    <w:rsid w:val="007642D3"/>
    <w:rsid w:val="00765B66"/>
    <w:rsid w:val="007663DE"/>
    <w:rsid w:val="007676C4"/>
    <w:rsid w:val="0077137F"/>
    <w:rsid w:val="00774BEF"/>
    <w:rsid w:val="00776D25"/>
    <w:rsid w:val="0077773C"/>
    <w:rsid w:val="0077788C"/>
    <w:rsid w:val="007818E7"/>
    <w:rsid w:val="0078291C"/>
    <w:rsid w:val="00783044"/>
    <w:rsid w:val="00783081"/>
    <w:rsid w:val="00784456"/>
    <w:rsid w:val="00784610"/>
    <w:rsid w:val="00784FFC"/>
    <w:rsid w:val="00785200"/>
    <w:rsid w:val="007853EC"/>
    <w:rsid w:val="00785E07"/>
    <w:rsid w:val="00785FA1"/>
    <w:rsid w:val="0078774E"/>
    <w:rsid w:val="007905B4"/>
    <w:rsid w:val="00790F8A"/>
    <w:rsid w:val="00791BAF"/>
    <w:rsid w:val="00792E88"/>
    <w:rsid w:val="00793A59"/>
    <w:rsid w:val="007A0063"/>
    <w:rsid w:val="007A0C95"/>
    <w:rsid w:val="007A2229"/>
    <w:rsid w:val="007A56AE"/>
    <w:rsid w:val="007A687C"/>
    <w:rsid w:val="007A6C2F"/>
    <w:rsid w:val="007A7438"/>
    <w:rsid w:val="007A7C64"/>
    <w:rsid w:val="007B2D5E"/>
    <w:rsid w:val="007B3163"/>
    <w:rsid w:val="007B3570"/>
    <w:rsid w:val="007B4B9F"/>
    <w:rsid w:val="007B6B0D"/>
    <w:rsid w:val="007C1425"/>
    <w:rsid w:val="007C2209"/>
    <w:rsid w:val="007C2730"/>
    <w:rsid w:val="007C294B"/>
    <w:rsid w:val="007C5FBA"/>
    <w:rsid w:val="007C6E74"/>
    <w:rsid w:val="007C7D03"/>
    <w:rsid w:val="007C7F7D"/>
    <w:rsid w:val="007D1205"/>
    <w:rsid w:val="007D2E25"/>
    <w:rsid w:val="007D4125"/>
    <w:rsid w:val="007D56FB"/>
    <w:rsid w:val="007D5CE6"/>
    <w:rsid w:val="007D6CD9"/>
    <w:rsid w:val="007D76D5"/>
    <w:rsid w:val="007D76E2"/>
    <w:rsid w:val="007D7FF3"/>
    <w:rsid w:val="007E0F36"/>
    <w:rsid w:val="007E5ABD"/>
    <w:rsid w:val="007E6180"/>
    <w:rsid w:val="007F0769"/>
    <w:rsid w:val="007F318E"/>
    <w:rsid w:val="007F5113"/>
    <w:rsid w:val="007F5349"/>
    <w:rsid w:val="007F6DC4"/>
    <w:rsid w:val="007F73DF"/>
    <w:rsid w:val="00804333"/>
    <w:rsid w:val="0081023C"/>
    <w:rsid w:val="008102B7"/>
    <w:rsid w:val="00810714"/>
    <w:rsid w:val="0081146D"/>
    <w:rsid w:val="0081227C"/>
    <w:rsid w:val="008128D3"/>
    <w:rsid w:val="0081292E"/>
    <w:rsid w:val="00813BA7"/>
    <w:rsid w:val="00813BB6"/>
    <w:rsid w:val="00821190"/>
    <w:rsid w:val="0082187E"/>
    <w:rsid w:val="008237A2"/>
    <w:rsid w:val="0082428D"/>
    <w:rsid w:val="008242D1"/>
    <w:rsid w:val="00825514"/>
    <w:rsid w:val="00825C45"/>
    <w:rsid w:val="0082605E"/>
    <w:rsid w:val="0082699F"/>
    <w:rsid w:val="00827E5E"/>
    <w:rsid w:val="008300D4"/>
    <w:rsid w:val="00831D40"/>
    <w:rsid w:val="008328C7"/>
    <w:rsid w:val="00834065"/>
    <w:rsid w:val="0083442C"/>
    <w:rsid w:val="00834B59"/>
    <w:rsid w:val="008352AB"/>
    <w:rsid w:val="00837649"/>
    <w:rsid w:val="0084057B"/>
    <w:rsid w:val="00840CD7"/>
    <w:rsid w:val="008412CD"/>
    <w:rsid w:val="008426A9"/>
    <w:rsid w:val="008434BA"/>
    <w:rsid w:val="0084362D"/>
    <w:rsid w:val="008443F6"/>
    <w:rsid w:val="008462E5"/>
    <w:rsid w:val="00846918"/>
    <w:rsid w:val="0084767E"/>
    <w:rsid w:val="00847D5F"/>
    <w:rsid w:val="00847ECE"/>
    <w:rsid w:val="00851018"/>
    <w:rsid w:val="008520C2"/>
    <w:rsid w:val="008523A7"/>
    <w:rsid w:val="008523CC"/>
    <w:rsid w:val="00856DC9"/>
    <w:rsid w:val="00857573"/>
    <w:rsid w:val="0086001C"/>
    <w:rsid w:val="00862EB2"/>
    <w:rsid w:val="00864452"/>
    <w:rsid w:val="0086467F"/>
    <w:rsid w:val="008667F2"/>
    <w:rsid w:val="008675B2"/>
    <w:rsid w:val="00870017"/>
    <w:rsid w:val="00870E9F"/>
    <w:rsid w:val="008722D9"/>
    <w:rsid w:val="00872A0D"/>
    <w:rsid w:val="00873664"/>
    <w:rsid w:val="00874EE0"/>
    <w:rsid w:val="00875392"/>
    <w:rsid w:val="00875A79"/>
    <w:rsid w:val="00876028"/>
    <w:rsid w:val="008779E0"/>
    <w:rsid w:val="00883142"/>
    <w:rsid w:val="00884C4D"/>
    <w:rsid w:val="00885654"/>
    <w:rsid w:val="008857FC"/>
    <w:rsid w:val="00887184"/>
    <w:rsid w:val="00887968"/>
    <w:rsid w:val="00891FBB"/>
    <w:rsid w:val="008922A8"/>
    <w:rsid w:val="008929F5"/>
    <w:rsid w:val="008942F7"/>
    <w:rsid w:val="00894E4E"/>
    <w:rsid w:val="00895071"/>
    <w:rsid w:val="00897DEB"/>
    <w:rsid w:val="008A26A8"/>
    <w:rsid w:val="008A3C93"/>
    <w:rsid w:val="008A40AA"/>
    <w:rsid w:val="008A55AE"/>
    <w:rsid w:val="008A5D0F"/>
    <w:rsid w:val="008A62C4"/>
    <w:rsid w:val="008A64D1"/>
    <w:rsid w:val="008A6641"/>
    <w:rsid w:val="008A78FB"/>
    <w:rsid w:val="008B5489"/>
    <w:rsid w:val="008B6788"/>
    <w:rsid w:val="008B7A59"/>
    <w:rsid w:val="008B7AFD"/>
    <w:rsid w:val="008C0F1E"/>
    <w:rsid w:val="008C0F82"/>
    <w:rsid w:val="008C18C3"/>
    <w:rsid w:val="008C38C4"/>
    <w:rsid w:val="008C421B"/>
    <w:rsid w:val="008C4793"/>
    <w:rsid w:val="008C4829"/>
    <w:rsid w:val="008C4E32"/>
    <w:rsid w:val="008C6B14"/>
    <w:rsid w:val="008C7097"/>
    <w:rsid w:val="008C7CC2"/>
    <w:rsid w:val="008C7F0E"/>
    <w:rsid w:val="008D08E6"/>
    <w:rsid w:val="008D6089"/>
    <w:rsid w:val="008D6A2F"/>
    <w:rsid w:val="008D7319"/>
    <w:rsid w:val="008D7812"/>
    <w:rsid w:val="008D7C9E"/>
    <w:rsid w:val="008E0C81"/>
    <w:rsid w:val="008E1AA5"/>
    <w:rsid w:val="008E3377"/>
    <w:rsid w:val="008E6CBB"/>
    <w:rsid w:val="008E7610"/>
    <w:rsid w:val="008E7A50"/>
    <w:rsid w:val="008F05E7"/>
    <w:rsid w:val="008F203A"/>
    <w:rsid w:val="008F2AF2"/>
    <w:rsid w:val="008F349D"/>
    <w:rsid w:val="008F4606"/>
    <w:rsid w:val="008F5C8B"/>
    <w:rsid w:val="008F61A4"/>
    <w:rsid w:val="008F634E"/>
    <w:rsid w:val="00900934"/>
    <w:rsid w:val="00901C8C"/>
    <w:rsid w:val="00902175"/>
    <w:rsid w:val="00902D54"/>
    <w:rsid w:val="00903BB0"/>
    <w:rsid w:val="00904FC6"/>
    <w:rsid w:val="00907C53"/>
    <w:rsid w:val="00907FBD"/>
    <w:rsid w:val="00911F15"/>
    <w:rsid w:val="009135DB"/>
    <w:rsid w:val="00913AF3"/>
    <w:rsid w:val="00917DEB"/>
    <w:rsid w:val="00917E2E"/>
    <w:rsid w:val="00920EA7"/>
    <w:rsid w:val="0092130B"/>
    <w:rsid w:val="0092171B"/>
    <w:rsid w:val="009228F4"/>
    <w:rsid w:val="009236A7"/>
    <w:rsid w:val="0092394B"/>
    <w:rsid w:val="0092433F"/>
    <w:rsid w:val="00924BAD"/>
    <w:rsid w:val="00924C77"/>
    <w:rsid w:val="00925118"/>
    <w:rsid w:val="009271A2"/>
    <w:rsid w:val="0092759C"/>
    <w:rsid w:val="00927631"/>
    <w:rsid w:val="00931204"/>
    <w:rsid w:val="009319F2"/>
    <w:rsid w:val="00931A6E"/>
    <w:rsid w:val="0093386F"/>
    <w:rsid w:val="00937C7F"/>
    <w:rsid w:val="00937FFC"/>
    <w:rsid w:val="00941A40"/>
    <w:rsid w:val="00942118"/>
    <w:rsid w:val="00943735"/>
    <w:rsid w:val="00945876"/>
    <w:rsid w:val="009464DC"/>
    <w:rsid w:val="00947311"/>
    <w:rsid w:val="0095049F"/>
    <w:rsid w:val="00950937"/>
    <w:rsid w:val="0095156A"/>
    <w:rsid w:val="009520C9"/>
    <w:rsid w:val="0095462D"/>
    <w:rsid w:val="00955FB7"/>
    <w:rsid w:val="0095614D"/>
    <w:rsid w:val="00957EAF"/>
    <w:rsid w:val="00962BDD"/>
    <w:rsid w:val="00963055"/>
    <w:rsid w:val="009635E5"/>
    <w:rsid w:val="00964A78"/>
    <w:rsid w:val="009651AD"/>
    <w:rsid w:val="009675BB"/>
    <w:rsid w:val="00967B98"/>
    <w:rsid w:val="009712D5"/>
    <w:rsid w:val="00972179"/>
    <w:rsid w:val="00972DAC"/>
    <w:rsid w:val="009747BE"/>
    <w:rsid w:val="0097506E"/>
    <w:rsid w:val="009769CC"/>
    <w:rsid w:val="00976FE5"/>
    <w:rsid w:val="009808C2"/>
    <w:rsid w:val="00980CC6"/>
    <w:rsid w:val="009812B3"/>
    <w:rsid w:val="0098224A"/>
    <w:rsid w:val="00983326"/>
    <w:rsid w:val="0098437E"/>
    <w:rsid w:val="009876EB"/>
    <w:rsid w:val="00987CA5"/>
    <w:rsid w:val="00990B7C"/>
    <w:rsid w:val="00993A4A"/>
    <w:rsid w:val="00997956"/>
    <w:rsid w:val="009A090B"/>
    <w:rsid w:val="009A18BA"/>
    <w:rsid w:val="009A1D08"/>
    <w:rsid w:val="009A2B38"/>
    <w:rsid w:val="009A76EF"/>
    <w:rsid w:val="009B00F1"/>
    <w:rsid w:val="009B1776"/>
    <w:rsid w:val="009B197F"/>
    <w:rsid w:val="009B22BC"/>
    <w:rsid w:val="009B341F"/>
    <w:rsid w:val="009B4314"/>
    <w:rsid w:val="009B48D6"/>
    <w:rsid w:val="009B5969"/>
    <w:rsid w:val="009B6F56"/>
    <w:rsid w:val="009C11BE"/>
    <w:rsid w:val="009C1C01"/>
    <w:rsid w:val="009C2F3A"/>
    <w:rsid w:val="009C4049"/>
    <w:rsid w:val="009C6A9E"/>
    <w:rsid w:val="009C6C25"/>
    <w:rsid w:val="009D24D0"/>
    <w:rsid w:val="009D34BE"/>
    <w:rsid w:val="009D393D"/>
    <w:rsid w:val="009D528A"/>
    <w:rsid w:val="009D56C5"/>
    <w:rsid w:val="009D7EB3"/>
    <w:rsid w:val="009D7F0B"/>
    <w:rsid w:val="009E0C64"/>
    <w:rsid w:val="009E2241"/>
    <w:rsid w:val="009E5945"/>
    <w:rsid w:val="009F06C1"/>
    <w:rsid w:val="009F094A"/>
    <w:rsid w:val="009F191E"/>
    <w:rsid w:val="009F5847"/>
    <w:rsid w:val="00A00B1B"/>
    <w:rsid w:val="00A01A84"/>
    <w:rsid w:val="00A0299A"/>
    <w:rsid w:val="00A034D0"/>
    <w:rsid w:val="00A0427F"/>
    <w:rsid w:val="00A04B0C"/>
    <w:rsid w:val="00A04DBF"/>
    <w:rsid w:val="00A05F0B"/>
    <w:rsid w:val="00A06D80"/>
    <w:rsid w:val="00A07034"/>
    <w:rsid w:val="00A07577"/>
    <w:rsid w:val="00A07A45"/>
    <w:rsid w:val="00A07A82"/>
    <w:rsid w:val="00A104F2"/>
    <w:rsid w:val="00A1105D"/>
    <w:rsid w:val="00A11B78"/>
    <w:rsid w:val="00A1255B"/>
    <w:rsid w:val="00A13120"/>
    <w:rsid w:val="00A1479B"/>
    <w:rsid w:val="00A15D09"/>
    <w:rsid w:val="00A162AC"/>
    <w:rsid w:val="00A200FF"/>
    <w:rsid w:val="00A2024C"/>
    <w:rsid w:val="00A20766"/>
    <w:rsid w:val="00A20DDF"/>
    <w:rsid w:val="00A22396"/>
    <w:rsid w:val="00A2334B"/>
    <w:rsid w:val="00A24209"/>
    <w:rsid w:val="00A246AC"/>
    <w:rsid w:val="00A24AFA"/>
    <w:rsid w:val="00A24E70"/>
    <w:rsid w:val="00A26152"/>
    <w:rsid w:val="00A27CB5"/>
    <w:rsid w:val="00A32802"/>
    <w:rsid w:val="00A3301E"/>
    <w:rsid w:val="00A34188"/>
    <w:rsid w:val="00A34536"/>
    <w:rsid w:val="00A361A6"/>
    <w:rsid w:val="00A36BE8"/>
    <w:rsid w:val="00A37366"/>
    <w:rsid w:val="00A37966"/>
    <w:rsid w:val="00A4057B"/>
    <w:rsid w:val="00A42C6C"/>
    <w:rsid w:val="00A46132"/>
    <w:rsid w:val="00A4641A"/>
    <w:rsid w:val="00A46DD7"/>
    <w:rsid w:val="00A471CA"/>
    <w:rsid w:val="00A5028A"/>
    <w:rsid w:val="00A5051F"/>
    <w:rsid w:val="00A527FF"/>
    <w:rsid w:val="00A5380C"/>
    <w:rsid w:val="00A55933"/>
    <w:rsid w:val="00A5597D"/>
    <w:rsid w:val="00A561F9"/>
    <w:rsid w:val="00A5671D"/>
    <w:rsid w:val="00A57A8F"/>
    <w:rsid w:val="00A60790"/>
    <w:rsid w:val="00A62A1A"/>
    <w:rsid w:val="00A65E65"/>
    <w:rsid w:val="00A66971"/>
    <w:rsid w:val="00A66A66"/>
    <w:rsid w:val="00A70852"/>
    <w:rsid w:val="00A71696"/>
    <w:rsid w:val="00A71775"/>
    <w:rsid w:val="00A72810"/>
    <w:rsid w:val="00A72CC2"/>
    <w:rsid w:val="00A73E79"/>
    <w:rsid w:val="00A74754"/>
    <w:rsid w:val="00A7557B"/>
    <w:rsid w:val="00A76174"/>
    <w:rsid w:val="00A76F8D"/>
    <w:rsid w:val="00A77A01"/>
    <w:rsid w:val="00A81598"/>
    <w:rsid w:val="00A81654"/>
    <w:rsid w:val="00A81675"/>
    <w:rsid w:val="00A825D7"/>
    <w:rsid w:val="00A82C56"/>
    <w:rsid w:val="00A83486"/>
    <w:rsid w:val="00A83E4D"/>
    <w:rsid w:val="00A84348"/>
    <w:rsid w:val="00A84688"/>
    <w:rsid w:val="00A85750"/>
    <w:rsid w:val="00A860A9"/>
    <w:rsid w:val="00A86363"/>
    <w:rsid w:val="00A86704"/>
    <w:rsid w:val="00A869A6"/>
    <w:rsid w:val="00A86EB3"/>
    <w:rsid w:val="00A87967"/>
    <w:rsid w:val="00A903F9"/>
    <w:rsid w:val="00A90816"/>
    <w:rsid w:val="00A9123A"/>
    <w:rsid w:val="00A92165"/>
    <w:rsid w:val="00A92231"/>
    <w:rsid w:val="00A93613"/>
    <w:rsid w:val="00A93676"/>
    <w:rsid w:val="00A937BA"/>
    <w:rsid w:val="00A9570F"/>
    <w:rsid w:val="00A9635D"/>
    <w:rsid w:val="00AA143E"/>
    <w:rsid w:val="00AA4DDB"/>
    <w:rsid w:val="00AA542D"/>
    <w:rsid w:val="00AA58CF"/>
    <w:rsid w:val="00AA5F4E"/>
    <w:rsid w:val="00AA66CE"/>
    <w:rsid w:val="00AB021E"/>
    <w:rsid w:val="00AB04F5"/>
    <w:rsid w:val="00AB074B"/>
    <w:rsid w:val="00AB1CCA"/>
    <w:rsid w:val="00AB42D3"/>
    <w:rsid w:val="00AB4766"/>
    <w:rsid w:val="00AB60A1"/>
    <w:rsid w:val="00AB619C"/>
    <w:rsid w:val="00AB6666"/>
    <w:rsid w:val="00AB79EB"/>
    <w:rsid w:val="00AC10D9"/>
    <w:rsid w:val="00AC158F"/>
    <w:rsid w:val="00AC600C"/>
    <w:rsid w:val="00AD2D98"/>
    <w:rsid w:val="00AD2EFF"/>
    <w:rsid w:val="00AD4B91"/>
    <w:rsid w:val="00AD4CBA"/>
    <w:rsid w:val="00AD52EF"/>
    <w:rsid w:val="00AE0997"/>
    <w:rsid w:val="00AE131B"/>
    <w:rsid w:val="00AE3215"/>
    <w:rsid w:val="00AE3855"/>
    <w:rsid w:val="00AE4D69"/>
    <w:rsid w:val="00AE56B7"/>
    <w:rsid w:val="00AE57BF"/>
    <w:rsid w:val="00AF1879"/>
    <w:rsid w:val="00AF300F"/>
    <w:rsid w:val="00AF3D01"/>
    <w:rsid w:val="00AF414F"/>
    <w:rsid w:val="00AF5E2C"/>
    <w:rsid w:val="00AF7642"/>
    <w:rsid w:val="00AF78A3"/>
    <w:rsid w:val="00AF793D"/>
    <w:rsid w:val="00B00C40"/>
    <w:rsid w:val="00B01C34"/>
    <w:rsid w:val="00B03157"/>
    <w:rsid w:val="00B03463"/>
    <w:rsid w:val="00B04BE8"/>
    <w:rsid w:val="00B079BB"/>
    <w:rsid w:val="00B105DC"/>
    <w:rsid w:val="00B1335C"/>
    <w:rsid w:val="00B16C49"/>
    <w:rsid w:val="00B16E85"/>
    <w:rsid w:val="00B17BA2"/>
    <w:rsid w:val="00B17C2E"/>
    <w:rsid w:val="00B20C5B"/>
    <w:rsid w:val="00B22513"/>
    <w:rsid w:val="00B24187"/>
    <w:rsid w:val="00B24CD1"/>
    <w:rsid w:val="00B26E27"/>
    <w:rsid w:val="00B27747"/>
    <w:rsid w:val="00B27A52"/>
    <w:rsid w:val="00B30D8C"/>
    <w:rsid w:val="00B31A8A"/>
    <w:rsid w:val="00B32C07"/>
    <w:rsid w:val="00B32D16"/>
    <w:rsid w:val="00B33135"/>
    <w:rsid w:val="00B34C6E"/>
    <w:rsid w:val="00B362AA"/>
    <w:rsid w:val="00B36ECA"/>
    <w:rsid w:val="00B40BB2"/>
    <w:rsid w:val="00B42A9B"/>
    <w:rsid w:val="00B430BE"/>
    <w:rsid w:val="00B47681"/>
    <w:rsid w:val="00B50232"/>
    <w:rsid w:val="00B50E23"/>
    <w:rsid w:val="00B52562"/>
    <w:rsid w:val="00B544EA"/>
    <w:rsid w:val="00B545B4"/>
    <w:rsid w:val="00B6237C"/>
    <w:rsid w:val="00B6348E"/>
    <w:rsid w:val="00B63584"/>
    <w:rsid w:val="00B63E86"/>
    <w:rsid w:val="00B70A14"/>
    <w:rsid w:val="00B72A7D"/>
    <w:rsid w:val="00B72D42"/>
    <w:rsid w:val="00B73A03"/>
    <w:rsid w:val="00B75355"/>
    <w:rsid w:val="00B77D11"/>
    <w:rsid w:val="00B80123"/>
    <w:rsid w:val="00B815DD"/>
    <w:rsid w:val="00B816A5"/>
    <w:rsid w:val="00B82093"/>
    <w:rsid w:val="00B82534"/>
    <w:rsid w:val="00B83877"/>
    <w:rsid w:val="00B845D2"/>
    <w:rsid w:val="00B849F0"/>
    <w:rsid w:val="00B85583"/>
    <w:rsid w:val="00B8601A"/>
    <w:rsid w:val="00B8609C"/>
    <w:rsid w:val="00B8733A"/>
    <w:rsid w:val="00B874FD"/>
    <w:rsid w:val="00B87A09"/>
    <w:rsid w:val="00B904E4"/>
    <w:rsid w:val="00B93677"/>
    <w:rsid w:val="00B95943"/>
    <w:rsid w:val="00B96A39"/>
    <w:rsid w:val="00B96EF2"/>
    <w:rsid w:val="00BA0A67"/>
    <w:rsid w:val="00BA23E6"/>
    <w:rsid w:val="00BA2D17"/>
    <w:rsid w:val="00BA37DE"/>
    <w:rsid w:val="00BA4342"/>
    <w:rsid w:val="00BA45E8"/>
    <w:rsid w:val="00BA4727"/>
    <w:rsid w:val="00BA540C"/>
    <w:rsid w:val="00BA654C"/>
    <w:rsid w:val="00BA679C"/>
    <w:rsid w:val="00BA77E5"/>
    <w:rsid w:val="00BB1078"/>
    <w:rsid w:val="00BB1FD8"/>
    <w:rsid w:val="00BB2C10"/>
    <w:rsid w:val="00BB2D65"/>
    <w:rsid w:val="00BB378A"/>
    <w:rsid w:val="00BB495C"/>
    <w:rsid w:val="00BB527C"/>
    <w:rsid w:val="00BB5642"/>
    <w:rsid w:val="00BB6DF4"/>
    <w:rsid w:val="00BB6F4E"/>
    <w:rsid w:val="00BB7005"/>
    <w:rsid w:val="00BB77AF"/>
    <w:rsid w:val="00BC07AA"/>
    <w:rsid w:val="00BC240C"/>
    <w:rsid w:val="00BC44D4"/>
    <w:rsid w:val="00BC71F8"/>
    <w:rsid w:val="00BC7BB6"/>
    <w:rsid w:val="00BD0230"/>
    <w:rsid w:val="00BD114B"/>
    <w:rsid w:val="00BD158D"/>
    <w:rsid w:val="00BD220A"/>
    <w:rsid w:val="00BD2AD8"/>
    <w:rsid w:val="00BD6218"/>
    <w:rsid w:val="00BD6475"/>
    <w:rsid w:val="00BD6723"/>
    <w:rsid w:val="00BD7D16"/>
    <w:rsid w:val="00BE0604"/>
    <w:rsid w:val="00BE17D9"/>
    <w:rsid w:val="00BE3554"/>
    <w:rsid w:val="00BE38DB"/>
    <w:rsid w:val="00BF0847"/>
    <w:rsid w:val="00BF11B0"/>
    <w:rsid w:val="00BF1596"/>
    <w:rsid w:val="00BF299C"/>
    <w:rsid w:val="00BF44EA"/>
    <w:rsid w:val="00BF4AF2"/>
    <w:rsid w:val="00BF56BA"/>
    <w:rsid w:val="00BF6D44"/>
    <w:rsid w:val="00BF6FE9"/>
    <w:rsid w:val="00BF7719"/>
    <w:rsid w:val="00C00FE1"/>
    <w:rsid w:val="00C017B9"/>
    <w:rsid w:val="00C01898"/>
    <w:rsid w:val="00C0256E"/>
    <w:rsid w:val="00C03951"/>
    <w:rsid w:val="00C0399B"/>
    <w:rsid w:val="00C049D1"/>
    <w:rsid w:val="00C06D26"/>
    <w:rsid w:val="00C070CF"/>
    <w:rsid w:val="00C1148F"/>
    <w:rsid w:val="00C11631"/>
    <w:rsid w:val="00C14E3F"/>
    <w:rsid w:val="00C15DBD"/>
    <w:rsid w:val="00C215A5"/>
    <w:rsid w:val="00C2265B"/>
    <w:rsid w:val="00C22AE9"/>
    <w:rsid w:val="00C23DF2"/>
    <w:rsid w:val="00C24994"/>
    <w:rsid w:val="00C256D4"/>
    <w:rsid w:val="00C27243"/>
    <w:rsid w:val="00C318FD"/>
    <w:rsid w:val="00C33A6F"/>
    <w:rsid w:val="00C36F8F"/>
    <w:rsid w:val="00C371F9"/>
    <w:rsid w:val="00C42696"/>
    <w:rsid w:val="00C42703"/>
    <w:rsid w:val="00C443BB"/>
    <w:rsid w:val="00C4702A"/>
    <w:rsid w:val="00C47482"/>
    <w:rsid w:val="00C47761"/>
    <w:rsid w:val="00C4793D"/>
    <w:rsid w:val="00C47A2F"/>
    <w:rsid w:val="00C47A47"/>
    <w:rsid w:val="00C52ADF"/>
    <w:rsid w:val="00C53176"/>
    <w:rsid w:val="00C53F19"/>
    <w:rsid w:val="00C547A1"/>
    <w:rsid w:val="00C5544E"/>
    <w:rsid w:val="00C55A8B"/>
    <w:rsid w:val="00C56310"/>
    <w:rsid w:val="00C565D6"/>
    <w:rsid w:val="00C6065F"/>
    <w:rsid w:val="00C609A6"/>
    <w:rsid w:val="00C610CB"/>
    <w:rsid w:val="00C63FE8"/>
    <w:rsid w:val="00C642E4"/>
    <w:rsid w:val="00C665E0"/>
    <w:rsid w:val="00C669D4"/>
    <w:rsid w:val="00C677A6"/>
    <w:rsid w:val="00C72AA8"/>
    <w:rsid w:val="00C73497"/>
    <w:rsid w:val="00C74A15"/>
    <w:rsid w:val="00C74CDA"/>
    <w:rsid w:val="00C74F16"/>
    <w:rsid w:val="00C75DF1"/>
    <w:rsid w:val="00C76082"/>
    <w:rsid w:val="00C762C0"/>
    <w:rsid w:val="00C81DB1"/>
    <w:rsid w:val="00C82BEC"/>
    <w:rsid w:val="00C8306C"/>
    <w:rsid w:val="00C83403"/>
    <w:rsid w:val="00C83495"/>
    <w:rsid w:val="00C84741"/>
    <w:rsid w:val="00C8748B"/>
    <w:rsid w:val="00C90077"/>
    <w:rsid w:val="00C90F62"/>
    <w:rsid w:val="00C91320"/>
    <w:rsid w:val="00C93095"/>
    <w:rsid w:val="00C93D7A"/>
    <w:rsid w:val="00C93FD2"/>
    <w:rsid w:val="00C955D4"/>
    <w:rsid w:val="00C958C0"/>
    <w:rsid w:val="00C967CA"/>
    <w:rsid w:val="00C96BB7"/>
    <w:rsid w:val="00C97AD6"/>
    <w:rsid w:val="00C97CCC"/>
    <w:rsid w:val="00CA0223"/>
    <w:rsid w:val="00CA063C"/>
    <w:rsid w:val="00CA1381"/>
    <w:rsid w:val="00CA1EC7"/>
    <w:rsid w:val="00CA1ECC"/>
    <w:rsid w:val="00CA222A"/>
    <w:rsid w:val="00CA2328"/>
    <w:rsid w:val="00CA23E8"/>
    <w:rsid w:val="00CA32D7"/>
    <w:rsid w:val="00CA5765"/>
    <w:rsid w:val="00CA73AB"/>
    <w:rsid w:val="00CA7F87"/>
    <w:rsid w:val="00CB1E57"/>
    <w:rsid w:val="00CB2134"/>
    <w:rsid w:val="00CB2A78"/>
    <w:rsid w:val="00CB2C9F"/>
    <w:rsid w:val="00CB3557"/>
    <w:rsid w:val="00CB4978"/>
    <w:rsid w:val="00CB51F8"/>
    <w:rsid w:val="00CB5921"/>
    <w:rsid w:val="00CB7519"/>
    <w:rsid w:val="00CC00FA"/>
    <w:rsid w:val="00CC059C"/>
    <w:rsid w:val="00CC0744"/>
    <w:rsid w:val="00CC0816"/>
    <w:rsid w:val="00CC086B"/>
    <w:rsid w:val="00CC1028"/>
    <w:rsid w:val="00CC1287"/>
    <w:rsid w:val="00CC157B"/>
    <w:rsid w:val="00CC3173"/>
    <w:rsid w:val="00CC3D71"/>
    <w:rsid w:val="00CC604B"/>
    <w:rsid w:val="00CC63BF"/>
    <w:rsid w:val="00CC65BC"/>
    <w:rsid w:val="00CC6795"/>
    <w:rsid w:val="00CC6D11"/>
    <w:rsid w:val="00CC700D"/>
    <w:rsid w:val="00CC7C8F"/>
    <w:rsid w:val="00CD13B7"/>
    <w:rsid w:val="00CD3530"/>
    <w:rsid w:val="00CE37F6"/>
    <w:rsid w:val="00CE521C"/>
    <w:rsid w:val="00CE646C"/>
    <w:rsid w:val="00CE7C04"/>
    <w:rsid w:val="00CF078E"/>
    <w:rsid w:val="00CF0DBF"/>
    <w:rsid w:val="00CF15B8"/>
    <w:rsid w:val="00CF16DA"/>
    <w:rsid w:val="00CF265D"/>
    <w:rsid w:val="00CF2891"/>
    <w:rsid w:val="00CF334D"/>
    <w:rsid w:val="00CF5459"/>
    <w:rsid w:val="00CF5D55"/>
    <w:rsid w:val="00CF6078"/>
    <w:rsid w:val="00CF6DE6"/>
    <w:rsid w:val="00D01AE3"/>
    <w:rsid w:val="00D064A9"/>
    <w:rsid w:val="00D10665"/>
    <w:rsid w:val="00D10A15"/>
    <w:rsid w:val="00D12B28"/>
    <w:rsid w:val="00D13596"/>
    <w:rsid w:val="00D13FBB"/>
    <w:rsid w:val="00D14617"/>
    <w:rsid w:val="00D1487B"/>
    <w:rsid w:val="00D15C6E"/>
    <w:rsid w:val="00D16B6B"/>
    <w:rsid w:val="00D17A3B"/>
    <w:rsid w:val="00D17CD6"/>
    <w:rsid w:val="00D20115"/>
    <w:rsid w:val="00D201E6"/>
    <w:rsid w:val="00D206E0"/>
    <w:rsid w:val="00D20C78"/>
    <w:rsid w:val="00D20E08"/>
    <w:rsid w:val="00D23496"/>
    <w:rsid w:val="00D23CAE"/>
    <w:rsid w:val="00D2522C"/>
    <w:rsid w:val="00D25BF8"/>
    <w:rsid w:val="00D26515"/>
    <w:rsid w:val="00D274C0"/>
    <w:rsid w:val="00D277D0"/>
    <w:rsid w:val="00D313D3"/>
    <w:rsid w:val="00D3231A"/>
    <w:rsid w:val="00D329A2"/>
    <w:rsid w:val="00D34307"/>
    <w:rsid w:val="00D34ADB"/>
    <w:rsid w:val="00D35D79"/>
    <w:rsid w:val="00D36804"/>
    <w:rsid w:val="00D37A2E"/>
    <w:rsid w:val="00D425B8"/>
    <w:rsid w:val="00D42B88"/>
    <w:rsid w:val="00D42D4B"/>
    <w:rsid w:val="00D4341B"/>
    <w:rsid w:val="00D47021"/>
    <w:rsid w:val="00D472BD"/>
    <w:rsid w:val="00D4788E"/>
    <w:rsid w:val="00D50728"/>
    <w:rsid w:val="00D51C6E"/>
    <w:rsid w:val="00D51EFA"/>
    <w:rsid w:val="00D52689"/>
    <w:rsid w:val="00D536A1"/>
    <w:rsid w:val="00D558A9"/>
    <w:rsid w:val="00D61C21"/>
    <w:rsid w:val="00D62080"/>
    <w:rsid w:val="00D6362E"/>
    <w:rsid w:val="00D645BE"/>
    <w:rsid w:val="00D65271"/>
    <w:rsid w:val="00D66F90"/>
    <w:rsid w:val="00D671A6"/>
    <w:rsid w:val="00D71B2E"/>
    <w:rsid w:val="00D71FF7"/>
    <w:rsid w:val="00D73591"/>
    <w:rsid w:val="00D73E5D"/>
    <w:rsid w:val="00D740E6"/>
    <w:rsid w:val="00D750A3"/>
    <w:rsid w:val="00D77010"/>
    <w:rsid w:val="00D7759F"/>
    <w:rsid w:val="00D8008D"/>
    <w:rsid w:val="00D83C42"/>
    <w:rsid w:val="00D84185"/>
    <w:rsid w:val="00D85E83"/>
    <w:rsid w:val="00D865E9"/>
    <w:rsid w:val="00D87EAD"/>
    <w:rsid w:val="00D90833"/>
    <w:rsid w:val="00D90FD2"/>
    <w:rsid w:val="00D92F48"/>
    <w:rsid w:val="00D93CCC"/>
    <w:rsid w:val="00DA0063"/>
    <w:rsid w:val="00DA03CF"/>
    <w:rsid w:val="00DA63E9"/>
    <w:rsid w:val="00DA6591"/>
    <w:rsid w:val="00DA6FA9"/>
    <w:rsid w:val="00DA7380"/>
    <w:rsid w:val="00DB1FC2"/>
    <w:rsid w:val="00DB58AE"/>
    <w:rsid w:val="00DB5AA7"/>
    <w:rsid w:val="00DB5BB1"/>
    <w:rsid w:val="00DB70AA"/>
    <w:rsid w:val="00DC0963"/>
    <w:rsid w:val="00DC0A7B"/>
    <w:rsid w:val="00DC0D59"/>
    <w:rsid w:val="00DC43FD"/>
    <w:rsid w:val="00DD064D"/>
    <w:rsid w:val="00DD31AE"/>
    <w:rsid w:val="00DD4566"/>
    <w:rsid w:val="00DD51E3"/>
    <w:rsid w:val="00DD7624"/>
    <w:rsid w:val="00DD7A65"/>
    <w:rsid w:val="00DE02B4"/>
    <w:rsid w:val="00DE0906"/>
    <w:rsid w:val="00DE1B92"/>
    <w:rsid w:val="00DE412F"/>
    <w:rsid w:val="00DE4CE5"/>
    <w:rsid w:val="00DE52D7"/>
    <w:rsid w:val="00DE549B"/>
    <w:rsid w:val="00DE6615"/>
    <w:rsid w:val="00DF051F"/>
    <w:rsid w:val="00DF3D1A"/>
    <w:rsid w:val="00DF4BA5"/>
    <w:rsid w:val="00DF5B2A"/>
    <w:rsid w:val="00DF748D"/>
    <w:rsid w:val="00E00B55"/>
    <w:rsid w:val="00E0205E"/>
    <w:rsid w:val="00E05D25"/>
    <w:rsid w:val="00E12942"/>
    <w:rsid w:val="00E1358B"/>
    <w:rsid w:val="00E15A50"/>
    <w:rsid w:val="00E171B4"/>
    <w:rsid w:val="00E204E8"/>
    <w:rsid w:val="00E2074B"/>
    <w:rsid w:val="00E2084D"/>
    <w:rsid w:val="00E211E9"/>
    <w:rsid w:val="00E21BE5"/>
    <w:rsid w:val="00E22C4E"/>
    <w:rsid w:val="00E23B7E"/>
    <w:rsid w:val="00E27BB0"/>
    <w:rsid w:val="00E31B25"/>
    <w:rsid w:val="00E32402"/>
    <w:rsid w:val="00E32A01"/>
    <w:rsid w:val="00E32CFC"/>
    <w:rsid w:val="00E33688"/>
    <w:rsid w:val="00E4003B"/>
    <w:rsid w:val="00E400D9"/>
    <w:rsid w:val="00E409E7"/>
    <w:rsid w:val="00E4386A"/>
    <w:rsid w:val="00E43E6E"/>
    <w:rsid w:val="00E440BC"/>
    <w:rsid w:val="00E448B6"/>
    <w:rsid w:val="00E458A0"/>
    <w:rsid w:val="00E45FD1"/>
    <w:rsid w:val="00E504B2"/>
    <w:rsid w:val="00E518FB"/>
    <w:rsid w:val="00E52EFC"/>
    <w:rsid w:val="00E53A3D"/>
    <w:rsid w:val="00E56CD3"/>
    <w:rsid w:val="00E5781C"/>
    <w:rsid w:val="00E61126"/>
    <w:rsid w:val="00E6183D"/>
    <w:rsid w:val="00E62198"/>
    <w:rsid w:val="00E62F49"/>
    <w:rsid w:val="00E64BC7"/>
    <w:rsid w:val="00E66FCC"/>
    <w:rsid w:val="00E679C0"/>
    <w:rsid w:val="00E724E6"/>
    <w:rsid w:val="00E735DD"/>
    <w:rsid w:val="00E73844"/>
    <w:rsid w:val="00E74A26"/>
    <w:rsid w:val="00E751F0"/>
    <w:rsid w:val="00E75ECF"/>
    <w:rsid w:val="00E82356"/>
    <w:rsid w:val="00E82BF6"/>
    <w:rsid w:val="00E82CF1"/>
    <w:rsid w:val="00E832F8"/>
    <w:rsid w:val="00E83A4F"/>
    <w:rsid w:val="00E8452A"/>
    <w:rsid w:val="00E85538"/>
    <w:rsid w:val="00E85845"/>
    <w:rsid w:val="00E86C25"/>
    <w:rsid w:val="00E86FFB"/>
    <w:rsid w:val="00E87FB4"/>
    <w:rsid w:val="00E93004"/>
    <w:rsid w:val="00E944A3"/>
    <w:rsid w:val="00E96554"/>
    <w:rsid w:val="00E968F5"/>
    <w:rsid w:val="00EA0665"/>
    <w:rsid w:val="00EA2850"/>
    <w:rsid w:val="00EA2983"/>
    <w:rsid w:val="00EA4E43"/>
    <w:rsid w:val="00EA5AF9"/>
    <w:rsid w:val="00EB2475"/>
    <w:rsid w:val="00EB33AB"/>
    <w:rsid w:val="00EB4932"/>
    <w:rsid w:val="00EB5A1B"/>
    <w:rsid w:val="00EB5F28"/>
    <w:rsid w:val="00EC4777"/>
    <w:rsid w:val="00EC4FDB"/>
    <w:rsid w:val="00EC6043"/>
    <w:rsid w:val="00EC6ED9"/>
    <w:rsid w:val="00EC7CC4"/>
    <w:rsid w:val="00ED1674"/>
    <w:rsid w:val="00ED46E4"/>
    <w:rsid w:val="00ED52A1"/>
    <w:rsid w:val="00ED549E"/>
    <w:rsid w:val="00ED69AB"/>
    <w:rsid w:val="00ED7644"/>
    <w:rsid w:val="00EE00FD"/>
    <w:rsid w:val="00EE082E"/>
    <w:rsid w:val="00EE2D8D"/>
    <w:rsid w:val="00EE2FDF"/>
    <w:rsid w:val="00EE3593"/>
    <w:rsid w:val="00EE6326"/>
    <w:rsid w:val="00EF0E94"/>
    <w:rsid w:val="00EF0FD0"/>
    <w:rsid w:val="00EF120B"/>
    <w:rsid w:val="00EF32AC"/>
    <w:rsid w:val="00EF74F2"/>
    <w:rsid w:val="00EF7EAC"/>
    <w:rsid w:val="00F0005A"/>
    <w:rsid w:val="00F0111A"/>
    <w:rsid w:val="00F0241E"/>
    <w:rsid w:val="00F02BA7"/>
    <w:rsid w:val="00F0342B"/>
    <w:rsid w:val="00F03822"/>
    <w:rsid w:val="00F06700"/>
    <w:rsid w:val="00F11B51"/>
    <w:rsid w:val="00F13BAA"/>
    <w:rsid w:val="00F1439A"/>
    <w:rsid w:val="00F14FBB"/>
    <w:rsid w:val="00F158A7"/>
    <w:rsid w:val="00F16C0A"/>
    <w:rsid w:val="00F172EF"/>
    <w:rsid w:val="00F20B51"/>
    <w:rsid w:val="00F20C9D"/>
    <w:rsid w:val="00F214E9"/>
    <w:rsid w:val="00F21721"/>
    <w:rsid w:val="00F218F7"/>
    <w:rsid w:val="00F22EAE"/>
    <w:rsid w:val="00F2381E"/>
    <w:rsid w:val="00F23953"/>
    <w:rsid w:val="00F24325"/>
    <w:rsid w:val="00F26B18"/>
    <w:rsid w:val="00F30262"/>
    <w:rsid w:val="00F302D4"/>
    <w:rsid w:val="00F31AB3"/>
    <w:rsid w:val="00F31EC3"/>
    <w:rsid w:val="00F3271D"/>
    <w:rsid w:val="00F33660"/>
    <w:rsid w:val="00F34446"/>
    <w:rsid w:val="00F35F39"/>
    <w:rsid w:val="00F35FB4"/>
    <w:rsid w:val="00F36BE6"/>
    <w:rsid w:val="00F37503"/>
    <w:rsid w:val="00F37B73"/>
    <w:rsid w:val="00F402E3"/>
    <w:rsid w:val="00F403B8"/>
    <w:rsid w:val="00F40BF3"/>
    <w:rsid w:val="00F4135F"/>
    <w:rsid w:val="00F41E6D"/>
    <w:rsid w:val="00F45431"/>
    <w:rsid w:val="00F460F3"/>
    <w:rsid w:val="00F4781B"/>
    <w:rsid w:val="00F508EF"/>
    <w:rsid w:val="00F524A4"/>
    <w:rsid w:val="00F53600"/>
    <w:rsid w:val="00F53720"/>
    <w:rsid w:val="00F5408F"/>
    <w:rsid w:val="00F54EC0"/>
    <w:rsid w:val="00F57973"/>
    <w:rsid w:val="00F60E6B"/>
    <w:rsid w:val="00F631E2"/>
    <w:rsid w:val="00F65560"/>
    <w:rsid w:val="00F65BED"/>
    <w:rsid w:val="00F67112"/>
    <w:rsid w:val="00F67C05"/>
    <w:rsid w:val="00F7083F"/>
    <w:rsid w:val="00F723E6"/>
    <w:rsid w:val="00F72402"/>
    <w:rsid w:val="00F766BD"/>
    <w:rsid w:val="00F77718"/>
    <w:rsid w:val="00F81D80"/>
    <w:rsid w:val="00F830DA"/>
    <w:rsid w:val="00F84831"/>
    <w:rsid w:val="00F853BA"/>
    <w:rsid w:val="00F85FE4"/>
    <w:rsid w:val="00F91667"/>
    <w:rsid w:val="00F929F0"/>
    <w:rsid w:val="00F960A7"/>
    <w:rsid w:val="00FA0583"/>
    <w:rsid w:val="00FA1ECC"/>
    <w:rsid w:val="00FA24EF"/>
    <w:rsid w:val="00FA2CEB"/>
    <w:rsid w:val="00FA506E"/>
    <w:rsid w:val="00FA6898"/>
    <w:rsid w:val="00FA6A04"/>
    <w:rsid w:val="00FA739B"/>
    <w:rsid w:val="00FA7B1D"/>
    <w:rsid w:val="00FB030F"/>
    <w:rsid w:val="00FB0522"/>
    <w:rsid w:val="00FB066E"/>
    <w:rsid w:val="00FB0C39"/>
    <w:rsid w:val="00FB2149"/>
    <w:rsid w:val="00FB3BEC"/>
    <w:rsid w:val="00FB7395"/>
    <w:rsid w:val="00FB74E0"/>
    <w:rsid w:val="00FC0643"/>
    <w:rsid w:val="00FC0DA0"/>
    <w:rsid w:val="00FC1D3D"/>
    <w:rsid w:val="00FC238D"/>
    <w:rsid w:val="00FC2578"/>
    <w:rsid w:val="00FC3BF8"/>
    <w:rsid w:val="00FC3DCC"/>
    <w:rsid w:val="00FC4FD2"/>
    <w:rsid w:val="00FC6595"/>
    <w:rsid w:val="00FC76D4"/>
    <w:rsid w:val="00FD06F2"/>
    <w:rsid w:val="00FD1273"/>
    <w:rsid w:val="00FD2576"/>
    <w:rsid w:val="00FD4E9A"/>
    <w:rsid w:val="00FD5427"/>
    <w:rsid w:val="00FD546F"/>
    <w:rsid w:val="00FD5F16"/>
    <w:rsid w:val="00FD6735"/>
    <w:rsid w:val="00FD72DD"/>
    <w:rsid w:val="00FF4DB5"/>
    <w:rsid w:val="00FF5D5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26FB3"/>
  <w15:docId w15:val="{74AC4E0A-AEF1-495F-BC3D-023359D9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lsdException w:name="Medium Grid 1 Accent 1"/>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128D3"/>
    <w:pPr>
      <w:overflowPunct w:val="0"/>
      <w:autoSpaceDE w:val="0"/>
      <w:autoSpaceDN w:val="0"/>
      <w:adjustRightInd w:val="0"/>
      <w:jc w:val="both"/>
      <w:textAlignment w:val="baseline"/>
    </w:pPr>
    <w:rPr>
      <w:rFonts w:ascii="Times New Roman" w:eastAsia="Times New Roman" w:hAnsi="Times New Roman"/>
      <w:sz w:val="24"/>
      <w:lang w:eastAsia="en-US"/>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uiPriority w:val="99"/>
    <w:qFormat/>
    <w:rsid w:val="009A76EF"/>
    <w:pPr>
      <w:keepNext/>
      <w:numPr>
        <w:numId w:val="8"/>
      </w:numPr>
      <w:spacing w:before="240" w:after="60"/>
      <w:outlineLvl w:val="0"/>
    </w:pPr>
    <w:rPr>
      <w:rFonts w:ascii="Arial" w:hAnsi="Arial"/>
      <w:b/>
      <w:bCs/>
      <w:kern w:val="32"/>
      <w:sz w:val="28"/>
      <w:szCs w:val="32"/>
    </w:rPr>
  </w:style>
  <w:style w:type="paragraph" w:styleId="Naslov2">
    <w:name w:val="heading 2"/>
    <w:basedOn w:val="Navaden"/>
    <w:next w:val="Navaden"/>
    <w:link w:val="Naslov2Znak"/>
    <w:uiPriority w:val="99"/>
    <w:unhideWhenUsed/>
    <w:qFormat/>
    <w:rsid w:val="00972DAC"/>
    <w:pPr>
      <w:keepNext/>
      <w:keepLines/>
      <w:numPr>
        <w:ilvl w:val="1"/>
        <w:numId w:val="8"/>
      </w:numPr>
      <w:overflowPunct/>
      <w:autoSpaceDE/>
      <w:autoSpaceDN/>
      <w:adjustRightInd/>
      <w:spacing w:before="200" w:line="360" w:lineRule="auto"/>
      <w:textAlignment w:val="auto"/>
      <w:outlineLvl w:val="1"/>
    </w:pPr>
    <w:rPr>
      <w:rFonts w:ascii="Arial" w:hAnsi="Arial"/>
      <w:b/>
      <w:bCs/>
      <w:sz w:val="20"/>
      <w:szCs w:val="26"/>
    </w:rPr>
  </w:style>
  <w:style w:type="paragraph" w:styleId="Naslov3">
    <w:name w:val="heading 3"/>
    <w:basedOn w:val="Navaden"/>
    <w:next w:val="Navaden"/>
    <w:link w:val="Naslov3Znak"/>
    <w:uiPriority w:val="9"/>
    <w:unhideWhenUsed/>
    <w:qFormat/>
    <w:rsid w:val="006642D4"/>
    <w:pPr>
      <w:keepNext/>
      <w:numPr>
        <w:ilvl w:val="2"/>
        <w:numId w:val="8"/>
      </w:numPr>
      <w:spacing w:before="240" w:after="60"/>
      <w:outlineLvl w:val="2"/>
    </w:pPr>
    <w:rPr>
      <w:rFonts w:ascii="Arial" w:hAnsi="Arial"/>
      <w:b/>
      <w:bCs/>
      <w:sz w:val="20"/>
      <w:szCs w:val="26"/>
    </w:rPr>
  </w:style>
  <w:style w:type="paragraph" w:styleId="Naslov4">
    <w:name w:val="heading 4"/>
    <w:basedOn w:val="Navaden"/>
    <w:next w:val="Navaden"/>
    <w:link w:val="Naslov4Znak"/>
    <w:uiPriority w:val="9"/>
    <w:semiHidden/>
    <w:unhideWhenUsed/>
    <w:qFormat/>
    <w:rsid w:val="006642D4"/>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6642D4"/>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6642D4"/>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6642D4"/>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6642D4"/>
    <w:pPr>
      <w:keepNext/>
      <w:keepLines/>
      <w:numPr>
        <w:ilvl w:val="7"/>
        <w:numId w:val="8"/>
      </w:numPr>
      <w:spacing w:before="200"/>
      <w:outlineLvl w:val="7"/>
    </w:pPr>
    <w:rPr>
      <w:rFonts w:asciiTheme="majorHAnsi" w:eastAsiaTheme="majorEastAsia" w:hAnsiTheme="majorHAnsi" w:cstheme="majorBidi"/>
      <w:color w:val="404040" w:themeColor="text1" w:themeTint="BF"/>
      <w:sz w:val="20"/>
    </w:rPr>
  </w:style>
  <w:style w:type="paragraph" w:styleId="Naslov9">
    <w:name w:val="heading 9"/>
    <w:basedOn w:val="Navaden"/>
    <w:next w:val="Navaden"/>
    <w:link w:val="Naslov9Znak"/>
    <w:uiPriority w:val="9"/>
    <w:semiHidden/>
    <w:unhideWhenUsed/>
    <w:qFormat/>
    <w:rsid w:val="006642D4"/>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link w:val="Naslov1"/>
    <w:uiPriority w:val="99"/>
    <w:rsid w:val="009A76EF"/>
    <w:rPr>
      <w:rFonts w:ascii="Arial" w:eastAsia="Times New Roman" w:hAnsi="Arial"/>
      <w:b/>
      <w:bCs/>
      <w:kern w:val="32"/>
      <w:sz w:val="28"/>
      <w:szCs w:val="32"/>
      <w:lang w:eastAsia="en-US"/>
    </w:rPr>
  </w:style>
  <w:style w:type="character" w:customStyle="1" w:styleId="Naslov2Znak">
    <w:name w:val="Naslov 2 Znak"/>
    <w:link w:val="Naslov2"/>
    <w:uiPriority w:val="99"/>
    <w:rsid w:val="00972DAC"/>
    <w:rPr>
      <w:rFonts w:ascii="Arial" w:eastAsia="Times New Roman" w:hAnsi="Arial"/>
      <w:b/>
      <w:bCs/>
      <w:szCs w:val="26"/>
      <w:lang w:eastAsia="en-US"/>
    </w:rPr>
  </w:style>
  <w:style w:type="paragraph" w:customStyle="1" w:styleId="Odstavekseznama1">
    <w:name w:val="Odstavek seznama1"/>
    <w:basedOn w:val="Navaden"/>
    <w:qFormat/>
    <w:rsid w:val="00987CA5"/>
    <w:pPr>
      <w:overflowPunct/>
      <w:autoSpaceDE/>
      <w:autoSpaceDN/>
      <w:adjustRightInd/>
      <w:ind w:left="720"/>
      <w:contextualSpacing/>
      <w:jc w:val="left"/>
      <w:textAlignment w:val="auto"/>
    </w:pPr>
    <w:rPr>
      <w:szCs w:val="24"/>
      <w:lang w:eastAsia="sl-SI"/>
    </w:rPr>
  </w:style>
  <w:style w:type="character" w:styleId="Hiperpovezava">
    <w:name w:val="Hyperlink"/>
    <w:uiPriority w:val="99"/>
    <w:rsid w:val="00987CA5"/>
    <w:rPr>
      <w:color w:val="0000FF"/>
      <w:u w:val="single"/>
    </w:rPr>
  </w:style>
  <w:style w:type="paragraph" w:customStyle="1" w:styleId="Vrstapredpisa">
    <w:name w:val="Vrsta predpisa"/>
    <w:basedOn w:val="Navaden"/>
    <w:link w:val="VrstapredpisaZnak"/>
    <w:qFormat/>
    <w:rsid w:val="00987CA5"/>
    <w:pPr>
      <w:suppressAutoHyphens/>
      <w:spacing w:before="360" w:line="220" w:lineRule="exact"/>
      <w:jc w:val="center"/>
    </w:pPr>
    <w:rPr>
      <w:rFonts w:ascii="Arial" w:hAnsi="Arial"/>
      <w:b/>
      <w:bCs/>
      <w:color w:val="000000"/>
      <w:spacing w:val="40"/>
      <w:sz w:val="20"/>
      <w:lang w:eastAsia="sl-SI"/>
    </w:rPr>
  </w:style>
  <w:style w:type="character" w:customStyle="1" w:styleId="VrstapredpisaZnak">
    <w:name w:val="Vrsta predpisa Znak"/>
    <w:link w:val="Vrstapredpisa"/>
    <w:rsid w:val="00987CA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87CA5"/>
    <w:pPr>
      <w:suppressAutoHyphens/>
      <w:spacing w:before="120" w:after="160" w:line="200" w:lineRule="exact"/>
      <w:jc w:val="center"/>
    </w:pPr>
    <w:rPr>
      <w:rFonts w:ascii="Arial" w:hAnsi="Arial"/>
      <w:b/>
      <w:sz w:val="20"/>
      <w:lang w:eastAsia="sl-SI"/>
    </w:rPr>
  </w:style>
  <w:style w:type="character" w:customStyle="1" w:styleId="NaslovpredpisaZnak">
    <w:name w:val="Naslov_predpisa Znak"/>
    <w:link w:val="Naslovpredpisa"/>
    <w:rsid w:val="00987CA5"/>
    <w:rPr>
      <w:rFonts w:ascii="Arial" w:eastAsia="Times New Roman" w:hAnsi="Arial" w:cs="Arial"/>
      <w:b/>
      <w:lang w:eastAsia="sl-SI"/>
    </w:rPr>
  </w:style>
  <w:style w:type="paragraph" w:customStyle="1" w:styleId="Poglavje">
    <w:name w:val="Poglavje"/>
    <w:basedOn w:val="Navaden"/>
    <w:qFormat/>
    <w:rsid w:val="00987CA5"/>
    <w:pPr>
      <w:suppressAutoHyphens/>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987CA5"/>
    <w:pPr>
      <w:spacing w:before="60" w:after="60" w:line="200" w:lineRule="exact"/>
    </w:pPr>
    <w:rPr>
      <w:rFonts w:ascii="Arial" w:hAnsi="Arial"/>
      <w:sz w:val="20"/>
      <w:lang w:eastAsia="sl-SI"/>
    </w:rPr>
  </w:style>
  <w:style w:type="character" w:customStyle="1" w:styleId="NeotevilenodstavekZnak">
    <w:name w:val="Neoštevilčen odstavek Znak"/>
    <w:link w:val="Neotevilenodstavek"/>
    <w:rsid w:val="00987CA5"/>
    <w:rPr>
      <w:rFonts w:ascii="Arial" w:eastAsia="Times New Roman" w:hAnsi="Arial" w:cs="Arial"/>
      <w:lang w:eastAsia="sl-SI"/>
    </w:rPr>
  </w:style>
  <w:style w:type="paragraph" w:customStyle="1" w:styleId="Oddelek">
    <w:name w:val="Oddelek"/>
    <w:basedOn w:val="Navaden"/>
    <w:link w:val="OddelekZnak1"/>
    <w:qFormat/>
    <w:rsid w:val="00987CA5"/>
    <w:pPr>
      <w:numPr>
        <w:numId w:val="1"/>
      </w:numPr>
      <w:suppressAutoHyphens/>
      <w:spacing w:before="280" w:after="60" w:line="200" w:lineRule="exact"/>
      <w:ind w:left="0" w:firstLine="0"/>
      <w:jc w:val="center"/>
      <w:outlineLvl w:val="3"/>
    </w:pPr>
    <w:rPr>
      <w:rFonts w:ascii="Arial" w:hAnsi="Arial"/>
      <w:b/>
      <w:sz w:val="22"/>
      <w:szCs w:val="22"/>
    </w:rPr>
  </w:style>
  <w:style w:type="character" w:customStyle="1" w:styleId="OddelekZnak1">
    <w:name w:val="Oddelek Znak1"/>
    <w:link w:val="Oddelek"/>
    <w:rsid w:val="00987CA5"/>
    <w:rPr>
      <w:rFonts w:ascii="Arial" w:eastAsia="Times New Roman" w:hAnsi="Arial"/>
      <w:b/>
      <w:sz w:val="22"/>
      <w:szCs w:val="22"/>
      <w:lang w:eastAsia="en-US"/>
    </w:rPr>
  </w:style>
  <w:style w:type="paragraph" w:customStyle="1" w:styleId="Alineazatoko">
    <w:name w:val="Alinea za točko"/>
    <w:basedOn w:val="Navaden"/>
    <w:link w:val="AlineazatokoZnak"/>
    <w:qFormat/>
    <w:rsid w:val="00987CA5"/>
    <w:pPr>
      <w:numPr>
        <w:numId w:val="3"/>
      </w:numPr>
      <w:spacing w:line="200" w:lineRule="exact"/>
    </w:pPr>
    <w:rPr>
      <w:rFonts w:ascii="Arial" w:hAnsi="Arial"/>
      <w:sz w:val="22"/>
      <w:szCs w:val="22"/>
    </w:rPr>
  </w:style>
  <w:style w:type="character" w:customStyle="1" w:styleId="AlineazatokoZnak">
    <w:name w:val="Alinea za točko Znak"/>
    <w:link w:val="Alineazatoko"/>
    <w:rsid w:val="00987CA5"/>
    <w:rPr>
      <w:rFonts w:ascii="Arial" w:eastAsia="Times New Roman" w:hAnsi="Arial"/>
      <w:sz w:val="22"/>
      <w:szCs w:val="22"/>
      <w:lang w:eastAsia="en-US"/>
    </w:rPr>
  </w:style>
  <w:style w:type="character" w:customStyle="1" w:styleId="rkovnatokazaodstavkomZnak">
    <w:name w:val="Črkovna točka_za odstavkom Znak"/>
    <w:link w:val="rkovnatokazaodstavkom"/>
    <w:rsid w:val="00987CA5"/>
    <w:rPr>
      <w:rFonts w:ascii="Arial" w:hAnsi="Arial"/>
      <w:sz w:val="22"/>
      <w:szCs w:val="22"/>
      <w:lang w:eastAsia="en-US"/>
    </w:rPr>
  </w:style>
  <w:style w:type="paragraph" w:customStyle="1" w:styleId="rkovnatokazaodstavkom">
    <w:name w:val="Črkovna točka_za odstavkom"/>
    <w:basedOn w:val="Navaden"/>
    <w:link w:val="rkovnatokazaodstavkomZnak"/>
    <w:qFormat/>
    <w:rsid w:val="00987CA5"/>
    <w:pPr>
      <w:numPr>
        <w:numId w:val="2"/>
      </w:numPr>
      <w:spacing w:line="200" w:lineRule="exact"/>
    </w:pPr>
    <w:rPr>
      <w:rFonts w:ascii="Arial" w:eastAsia="Calibri" w:hAnsi="Arial"/>
      <w:sz w:val="22"/>
      <w:szCs w:val="22"/>
    </w:rPr>
  </w:style>
  <w:style w:type="paragraph" w:customStyle="1" w:styleId="Alineazaodstavkom">
    <w:name w:val="Alinea za odstavkom"/>
    <w:basedOn w:val="Alineazatoko"/>
    <w:link w:val="AlineazaodstavkomZnak"/>
    <w:qFormat/>
    <w:rsid w:val="00987CA5"/>
    <w:pPr>
      <w:numPr>
        <w:numId w:val="0"/>
      </w:numPr>
    </w:pPr>
    <w:rPr>
      <w:sz w:val="20"/>
      <w:szCs w:val="20"/>
      <w:lang w:eastAsia="sl-SI"/>
    </w:rPr>
  </w:style>
  <w:style w:type="character" w:customStyle="1" w:styleId="AlineazaodstavkomZnak">
    <w:name w:val="Alinea za odstavkom Znak"/>
    <w:link w:val="Alineazaodstavkom"/>
    <w:rsid w:val="00987CA5"/>
    <w:rPr>
      <w:rFonts w:ascii="Arial" w:eastAsia="Times New Roman" w:hAnsi="Arial" w:cs="Arial"/>
      <w:lang w:eastAsia="sl-SI"/>
    </w:rPr>
  </w:style>
  <w:style w:type="paragraph" w:customStyle="1" w:styleId="Odsek">
    <w:name w:val="Odsek"/>
    <w:basedOn w:val="Oddelek"/>
    <w:link w:val="OdsekZnak"/>
    <w:qFormat/>
    <w:rsid w:val="00987CA5"/>
  </w:style>
  <w:style w:type="character" w:customStyle="1" w:styleId="OdsekZnak">
    <w:name w:val="Odsek Znak"/>
    <w:link w:val="Odsek"/>
    <w:rsid w:val="00987CA5"/>
    <w:rPr>
      <w:rFonts w:ascii="Arial" w:eastAsia="Times New Roman" w:hAnsi="Arial"/>
      <w:b/>
      <w:sz w:val="22"/>
      <w:szCs w:val="22"/>
      <w:lang w:eastAsia="en-US"/>
    </w:rPr>
  </w:style>
  <w:style w:type="paragraph" w:styleId="Glava">
    <w:name w:val="header"/>
    <w:basedOn w:val="Navaden"/>
    <w:link w:val="GlavaZnak"/>
    <w:unhideWhenUsed/>
    <w:rsid w:val="00FB066E"/>
    <w:pPr>
      <w:tabs>
        <w:tab w:val="center" w:pos="4536"/>
        <w:tab w:val="right" w:pos="9072"/>
      </w:tabs>
    </w:pPr>
  </w:style>
  <w:style w:type="character" w:customStyle="1" w:styleId="GlavaZnak">
    <w:name w:val="Glava Znak"/>
    <w:link w:val="Glava"/>
    <w:rsid w:val="00FB066E"/>
    <w:rPr>
      <w:rFonts w:ascii="Times New Roman" w:eastAsia="Times New Roman" w:hAnsi="Times New Roman"/>
      <w:sz w:val="24"/>
      <w:lang w:eastAsia="en-US"/>
    </w:rPr>
  </w:style>
  <w:style w:type="paragraph" w:styleId="Noga">
    <w:name w:val="footer"/>
    <w:basedOn w:val="Navaden"/>
    <w:link w:val="NogaZnak"/>
    <w:uiPriority w:val="99"/>
    <w:unhideWhenUsed/>
    <w:rsid w:val="00FB066E"/>
    <w:pPr>
      <w:tabs>
        <w:tab w:val="center" w:pos="4536"/>
        <w:tab w:val="right" w:pos="9072"/>
      </w:tabs>
    </w:pPr>
  </w:style>
  <w:style w:type="character" w:customStyle="1" w:styleId="NogaZnak">
    <w:name w:val="Noga Znak"/>
    <w:link w:val="Noga"/>
    <w:uiPriority w:val="99"/>
    <w:rsid w:val="00FB066E"/>
    <w:rPr>
      <w:rFonts w:ascii="Times New Roman" w:eastAsia="Times New Roman" w:hAnsi="Times New Roman"/>
      <w:sz w:val="24"/>
      <w:lang w:eastAsia="en-US"/>
    </w:rPr>
  </w:style>
  <w:style w:type="paragraph" w:styleId="Odstavekseznama">
    <w:name w:val="List Paragraph"/>
    <w:basedOn w:val="Navaden"/>
    <w:uiPriority w:val="34"/>
    <w:qFormat/>
    <w:rsid w:val="008C18C3"/>
    <w:pPr>
      <w:overflowPunct/>
      <w:autoSpaceDE/>
      <w:autoSpaceDN/>
      <w:adjustRightInd/>
      <w:spacing w:line="360" w:lineRule="auto"/>
      <w:ind w:left="720"/>
      <w:contextualSpacing/>
      <w:textAlignment w:val="auto"/>
    </w:pPr>
    <w:rPr>
      <w:rFonts w:ascii="Arial" w:hAnsi="Arial"/>
      <w:sz w:val="20"/>
      <w:szCs w:val="24"/>
    </w:rPr>
  </w:style>
  <w:style w:type="paragraph" w:styleId="Zgradbadokumenta">
    <w:name w:val="Document Map"/>
    <w:basedOn w:val="Navaden"/>
    <w:link w:val="ZgradbadokumentaZnak"/>
    <w:uiPriority w:val="99"/>
    <w:rsid w:val="00C677A6"/>
    <w:pPr>
      <w:overflowPunct/>
      <w:autoSpaceDE/>
      <w:autoSpaceDN/>
      <w:adjustRightInd/>
      <w:spacing w:line="360" w:lineRule="auto"/>
      <w:textAlignment w:val="auto"/>
    </w:pPr>
    <w:rPr>
      <w:rFonts w:ascii="Tahoma" w:hAnsi="Tahoma"/>
      <w:sz w:val="16"/>
      <w:szCs w:val="16"/>
    </w:rPr>
  </w:style>
  <w:style w:type="character" w:customStyle="1" w:styleId="ZgradbadokumentaZnak">
    <w:name w:val="Zgradba dokumenta Znak"/>
    <w:link w:val="Zgradbadokumenta"/>
    <w:uiPriority w:val="99"/>
    <w:rsid w:val="00C677A6"/>
    <w:rPr>
      <w:rFonts w:ascii="Tahoma" w:eastAsia="Times New Roman" w:hAnsi="Tahoma" w:cs="Tahoma"/>
      <w:sz w:val="16"/>
      <w:szCs w:val="16"/>
      <w:lang w:eastAsia="en-US"/>
    </w:rPr>
  </w:style>
  <w:style w:type="table" w:styleId="Tabelamrea">
    <w:name w:val="Table Grid"/>
    <w:basedOn w:val="Navadnatabela"/>
    <w:rsid w:val="00C677A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677A6"/>
    <w:pPr>
      <w:tabs>
        <w:tab w:val="left" w:pos="1701"/>
      </w:tabs>
      <w:overflowPunct/>
      <w:autoSpaceDE/>
      <w:autoSpaceDN/>
      <w:adjustRightInd/>
      <w:spacing w:line="360" w:lineRule="auto"/>
      <w:textAlignment w:val="auto"/>
    </w:pPr>
    <w:rPr>
      <w:rFonts w:ascii="Arial" w:hAnsi="Arial"/>
      <w:sz w:val="20"/>
      <w:lang w:eastAsia="sl-SI"/>
    </w:rPr>
  </w:style>
  <w:style w:type="paragraph" w:customStyle="1" w:styleId="ZADEVA">
    <w:name w:val="ZADEVA"/>
    <w:basedOn w:val="Navaden"/>
    <w:qFormat/>
    <w:rsid w:val="00C677A6"/>
    <w:pPr>
      <w:tabs>
        <w:tab w:val="left" w:pos="1701"/>
      </w:tabs>
      <w:overflowPunct/>
      <w:autoSpaceDE/>
      <w:autoSpaceDN/>
      <w:adjustRightInd/>
      <w:spacing w:line="360" w:lineRule="auto"/>
      <w:ind w:left="1701" w:hanging="1701"/>
      <w:textAlignment w:val="auto"/>
    </w:pPr>
    <w:rPr>
      <w:rFonts w:ascii="Arial" w:hAnsi="Arial"/>
      <w:b/>
      <w:sz w:val="20"/>
      <w:szCs w:val="24"/>
      <w:lang w:val="it-IT"/>
    </w:rPr>
  </w:style>
  <w:style w:type="paragraph" w:customStyle="1" w:styleId="podpisi">
    <w:name w:val="podpisi"/>
    <w:basedOn w:val="Navaden"/>
    <w:qFormat/>
    <w:rsid w:val="00C677A6"/>
    <w:pPr>
      <w:tabs>
        <w:tab w:val="left" w:pos="3402"/>
      </w:tabs>
      <w:overflowPunct/>
      <w:autoSpaceDE/>
      <w:autoSpaceDN/>
      <w:adjustRightInd/>
      <w:spacing w:line="360" w:lineRule="auto"/>
      <w:textAlignment w:val="auto"/>
    </w:pPr>
    <w:rPr>
      <w:rFonts w:ascii="Arial" w:hAnsi="Arial"/>
      <w:sz w:val="20"/>
      <w:szCs w:val="24"/>
      <w:lang w:val="it-IT"/>
    </w:rPr>
  </w:style>
  <w:style w:type="paragraph" w:styleId="Navadensplet">
    <w:name w:val="Normal (Web)"/>
    <w:basedOn w:val="Navaden"/>
    <w:link w:val="NavadenspletZnak"/>
    <w:uiPriority w:val="99"/>
    <w:unhideWhenUsed/>
    <w:rsid w:val="00C677A6"/>
    <w:pPr>
      <w:overflowPunct/>
      <w:autoSpaceDE/>
      <w:autoSpaceDN/>
      <w:adjustRightInd/>
      <w:spacing w:before="100" w:beforeAutospacing="1" w:after="100" w:afterAutospacing="1"/>
      <w:textAlignment w:val="auto"/>
    </w:pPr>
    <w:rPr>
      <w:szCs w:val="24"/>
      <w:lang w:eastAsia="sl-SI"/>
    </w:rPr>
  </w:style>
  <w:style w:type="character" w:styleId="Krepko">
    <w:name w:val="Strong"/>
    <w:uiPriority w:val="22"/>
    <w:qFormat/>
    <w:rsid w:val="00C677A6"/>
    <w:rPr>
      <w:b/>
      <w:bCs/>
    </w:rPr>
  </w:style>
  <w:style w:type="character" w:customStyle="1" w:styleId="menuji">
    <w:name w:val="menuji"/>
    <w:basedOn w:val="Privzetapisavaodstavka"/>
    <w:uiPriority w:val="99"/>
    <w:rsid w:val="00C677A6"/>
  </w:style>
  <w:style w:type="paragraph" w:styleId="Besedilooblaka">
    <w:name w:val="Balloon Text"/>
    <w:basedOn w:val="Navaden"/>
    <w:link w:val="BesedilooblakaZnak"/>
    <w:uiPriority w:val="99"/>
    <w:rsid w:val="00C677A6"/>
    <w:pPr>
      <w:overflowPunct/>
      <w:autoSpaceDE/>
      <w:autoSpaceDN/>
      <w:adjustRightInd/>
      <w:textAlignment w:val="auto"/>
    </w:pPr>
    <w:rPr>
      <w:rFonts w:ascii="Tahoma" w:hAnsi="Tahoma"/>
      <w:sz w:val="16"/>
      <w:szCs w:val="16"/>
    </w:rPr>
  </w:style>
  <w:style w:type="character" w:customStyle="1" w:styleId="BesedilooblakaZnak">
    <w:name w:val="Besedilo oblačka Znak"/>
    <w:link w:val="Besedilooblaka"/>
    <w:uiPriority w:val="99"/>
    <w:rsid w:val="00C677A6"/>
    <w:rPr>
      <w:rFonts w:ascii="Tahoma" w:eastAsia="Times New Roman" w:hAnsi="Tahoma" w:cs="Tahoma"/>
      <w:sz w:val="16"/>
      <w:szCs w:val="16"/>
      <w:lang w:eastAsia="en-US"/>
    </w:rPr>
  </w:style>
  <w:style w:type="character" w:styleId="Pripombasklic">
    <w:name w:val="annotation reference"/>
    <w:uiPriority w:val="99"/>
    <w:rsid w:val="00C677A6"/>
    <w:rPr>
      <w:sz w:val="16"/>
      <w:szCs w:val="16"/>
    </w:rPr>
  </w:style>
  <w:style w:type="paragraph" w:styleId="Pripombabesedilo">
    <w:name w:val="annotation text"/>
    <w:basedOn w:val="Navaden"/>
    <w:link w:val="PripombabesediloZnak"/>
    <w:uiPriority w:val="99"/>
    <w:rsid w:val="00C677A6"/>
    <w:pPr>
      <w:overflowPunct/>
      <w:autoSpaceDE/>
      <w:autoSpaceDN/>
      <w:adjustRightInd/>
      <w:textAlignment w:val="auto"/>
    </w:pPr>
    <w:rPr>
      <w:rFonts w:ascii="Arial" w:hAnsi="Arial"/>
      <w:sz w:val="20"/>
    </w:rPr>
  </w:style>
  <w:style w:type="character" w:customStyle="1" w:styleId="PripombabesediloZnak">
    <w:name w:val="Pripomba – besedilo Znak"/>
    <w:link w:val="Pripombabesedilo"/>
    <w:uiPriority w:val="99"/>
    <w:rsid w:val="00C677A6"/>
    <w:rPr>
      <w:rFonts w:ascii="Arial" w:eastAsia="Times New Roman" w:hAnsi="Arial"/>
      <w:lang w:eastAsia="en-US"/>
    </w:rPr>
  </w:style>
  <w:style w:type="paragraph" w:styleId="Zadevapripombe">
    <w:name w:val="annotation subject"/>
    <w:basedOn w:val="Pripombabesedilo"/>
    <w:next w:val="Pripombabesedilo"/>
    <w:link w:val="ZadevapripombeZnak"/>
    <w:uiPriority w:val="99"/>
    <w:rsid w:val="00C677A6"/>
    <w:rPr>
      <w:b/>
      <w:bCs/>
    </w:rPr>
  </w:style>
  <w:style w:type="character" w:customStyle="1" w:styleId="ZadevapripombeZnak">
    <w:name w:val="Zadeva pripombe Znak"/>
    <w:link w:val="Zadevapripombe"/>
    <w:uiPriority w:val="99"/>
    <w:rsid w:val="00C677A6"/>
    <w:rPr>
      <w:rFonts w:ascii="Arial" w:eastAsia="Times New Roman" w:hAnsi="Arial"/>
      <w:b/>
      <w:bCs/>
      <w:lang w:eastAsia="en-US"/>
    </w:rPr>
  </w:style>
  <w:style w:type="paragraph" w:styleId="Telobesedila">
    <w:name w:val="Body Text"/>
    <w:basedOn w:val="Navaden"/>
    <w:link w:val="TelobesedilaZnak"/>
    <w:uiPriority w:val="99"/>
    <w:rsid w:val="00C677A6"/>
    <w:pPr>
      <w:overflowPunct/>
      <w:autoSpaceDE/>
      <w:autoSpaceDN/>
      <w:adjustRightInd/>
      <w:spacing w:after="120" w:line="360" w:lineRule="auto"/>
      <w:textAlignment w:val="auto"/>
    </w:pPr>
    <w:rPr>
      <w:rFonts w:ascii="Arial" w:hAnsi="Arial"/>
      <w:sz w:val="20"/>
      <w:szCs w:val="24"/>
      <w:lang w:val="en-US"/>
    </w:rPr>
  </w:style>
  <w:style w:type="character" w:customStyle="1" w:styleId="TelobesedilaZnak">
    <w:name w:val="Telo besedila Znak"/>
    <w:link w:val="Telobesedila"/>
    <w:uiPriority w:val="99"/>
    <w:rsid w:val="00C677A6"/>
    <w:rPr>
      <w:rFonts w:ascii="Arial" w:eastAsia="Times New Roman" w:hAnsi="Arial"/>
      <w:szCs w:val="24"/>
      <w:lang w:val="en-US" w:eastAsia="en-US"/>
    </w:rPr>
  </w:style>
  <w:style w:type="character" w:styleId="Sprotnaopomba-sklic">
    <w:name w:val="footnote reference"/>
    <w:uiPriority w:val="99"/>
    <w:rsid w:val="00C677A6"/>
    <w:rPr>
      <w:vertAlign w:val="superscript"/>
    </w:rPr>
  </w:style>
  <w:style w:type="paragraph" w:styleId="Sprotnaopomba-besedilo">
    <w:name w:val="footnote text"/>
    <w:basedOn w:val="Navaden"/>
    <w:link w:val="Sprotnaopomba-besediloZnak"/>
    <w:uiPriority w:val="99"/>
    <w:rsid w:val="00C677A6"/>
    <w:pPr>
      <w:overflowPunct/>
      <w:autoSpaceDE/>
      <w:autoSpaceDN/>
      <w:adjustRightInd/>
      <w:textAlignment w:val="auto"/>
    </w:pPr>
    <w:rPr>
      <w:sz w:val="20"/>
      <w:lang w:val="en-GB"/>
    </w:rPr>
  </w:style>
  <w:style w:type="character" w:customStyle="1" w:styleId="Sprotnaopomba-besediloZnak">
    <w:name w:val="Sprotna opomba - besedilo Znak"/>
    <w:link w:val="Sprotnaopomba-besedilo"/>
    <w:uiPriority w:val="99"/>
    <w:rsid w:val="00C677A6"/>
    <w:rPr>
      <w:rFonts w:ascii="Times New Roman" w:eastAsia="Times New Roman" w:hAnsi="Times New Roman"/>
      <w:lang w:val="en-GB"/>
    </w:rPr>
  </w:style>
  <w:style w:type="table" w:styleId="Srednjamrea3poudarek1">
    <w:name w:val="Medium Grid 3 Accent 1"/>
    <w:basedOn w:val="Navadnatabela"/>
    <w:uiPriority w:val="99"/>
    <w:rsid w:val="00C677A6"/>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amrea1poudarek1">
    <w:name w:val="Medium Grid 1 Accent 1"/>
    <w:basedOn w:val="Navadnatabela"/>
    <w:uiPriority w:val="99"/>
    <w:rsid w:val="00C677A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vetelseznampoudarek11">
    <w:name w:val="Svetel seznam – poudarek 11"/>
    <w:basedOn w:val="Navadnatabela"/>
    <w:uiPriority w:val="99"/>
    <w:rsid w:val="00C677A6"/>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aslov">
    <w:name w:val="Title"/>
    <w:basedOn w:val="Navaden"/>
    <w:next w:val="Navaden"/>
    <w:link w:val="NaslovZnak"/>
    <w:autoRedefine/>
    <w:uiPriority w:val="99"/>
    <w:qFormat/>
    <w:rsid w:val="006642D4"/>
    <w:pPr>
      <w:overflowPunct/>
      <w:autoSpaceDE/>
      <w:autoSpaceDN/>
      <w:adjustRightInd/>
      <w:spacing w:after="300"/>
      <w:contextualSpacing/>
      <w:textAlignment w:val="auto"/>
    </w:pPr>
    <w:rPr>
      <w:rFonts w:ascii="Arial" w:hAnsi="Arial"/>
      <w:b/>
      <w:spacing w:val="5"/>
      <w:kern w:val="28"/>
      <w:szCs w:val="52"/>
    </w:rPr>
  </w:style>
  <w:style w:type="character" w:customStyle="1" w:styleId="NaslovZnak">
    <w:name w:val="Naslov Znak"/>
    <w:link w:val="Naslov"/>
    <w:uiPriority w:val="99"/>
    <w:rsid w:val="006642D4"/>
    <w:rPr>
      <w:rFonts w:ascii="Arial" w:eastAsia="Times New Roman" w:hAnsi="Arial"/>
      <w:b/>
      <w:spacing w:val="5"/>
      <w:kern w:val="28"/>
      <w:sz w:val="24"/>
      <w:szCs w:val="52"/>
      <w:lang w:eastAsia="en-US"/>
    </w:rPr>
  </w:style>
  <w:style w:type="paragraph" w:styleId="Podnaslov">
    <w:name w:val="Subtitle"/>
    <w:basedOn w:val="Navaden"/>
    <w:next w:val="Navaden"/>
    <w:link w:val="PodnaslovZnak"/>
    <w:autoRedefine/>
    <w:uiPriority w:val="99"/>
    <w:qFormat/>
    <w:rsid w:val="00972DAC"/>
    <w:pPr>
      <w:numPr>
        <w:numId w:val="7"/>
      </w:numPr>
      <w:overflowPunct/>
      <w:autoSpaceDE/>
      <w:autoSpaceDN/>
      <w:adjustRightInd/>
      <w:spacing w:line="360" w:lineRule="auto"/>
      <w:textAlignment w:val="auto"/>
    </w:pPr>
    <w:rPr>
      <w:rFonts w:ascii="Arial" w:hAnsi="Arial"/>
      <w:b/>
      <w:iCs/>
      <w:spacing w:val="15"/>
      <w:sz w:val="20"/>
      <w:szCs w:val="24"/>
    </w:rPr>
  </w:style>
  <w:style w:type="character" w:customStyle="1" w:styleId="PodnaslovZnak">
    <w:name w:val="Podnaslov Znak"/>
    <w:link w:val="Podnaslov"/>
    <w:uiPriority w:val="99"/>
    <w:rsid w:val="00972DAC"/>
    <w:rPr>
      <w:rFonts w:ascii="Arial" w:eastAsia="Times New Roman" w:hAnsi="Arial"/>
      <w:b/>
      <w:iCs/>
      <w:spacing w:val="15"/>
      <w:szCs w:val="24"/>
      <w:lang w:eastAsia="en-US"/>
    </w:rPr>
  </w:style>
  <w:style w:type="paragraph" w:styleId="Intenzivencitat">
    <w:name w:val="Intense Quote"/>
    <w:basedOn w:val="Navaden"/>
    <w:next w:val="Navaden"/>
    <w:link w:val="IntenzivencitatZnak"/>
    <w:uiPriority w:val="99"/>
    <w:qFormat/>
    <w:rsid w:val="00C677A6"/>
    <w:pPr>
      <w:pBdr>
        <w:bottom w:val="single" w:sz="4" w:space="4" w:color="4F81BD"/>
      </w:pBdr>
      <w:overflowPunct/>
      <w:autoSpaceDE/>
      <w:autoSpaceDN/>
      <w:adjustRightInd/>
      <w:spacing w:before="200" w:after="280" w:line="360" w:lineRule="auto"/>
      <w:ind w:left="936" w:right="936"/>
      <w:textAlignment w:val="auto"/>
    </w:pPr>
    <w:rPr>
      <w:rFonts w:ascii="Arial" w:hAnsi="Arial"/>
      <w:b/>
      <w:bCs/>
      <w:i/>
      <w:iCs/>
      <w:color w:val="4F81BD"/>
      <w:sz w:val="20"/>
      <w:szCs w:val="24"/>
    </w:rPr>
  </w:style>
  <w:style w:type="character" w:customStyle="1" w:styleId="IntenzivencitatZnak">
    <w:name w:val="Intenziven citat Znak"/>
    <w:link w:val="Intenzivencitat"/>
    <w:uiPriority w:val="99"/>
    <w:rsid w:val="00C677A6"/>
    <w:rPr>
      <w:rFonts w:ascii="Arial" w:eastAsia="Times New Roman" w:hAnsi="Arial"/>
      <w:b/>
      <w:bCs/>
      <w:i/>
      <w:iCs/>
      <w:color w:val="4F81BD"/>
      <w:szCs w:val="24"/>
      <w:lang w:eastAsia="en-US"/>
    </w:rPr>
  </w:style>
  <w:style w:type="paragraph" w:customStyle="1" w:styleId="BasicParagraph">
    <w:name w:val="[Basic Paragraph]"/>
    <w:basedOn w:val="Navaden"/>
    <w:uiPriority w:val="99"/>
    <w:rsid w:val="00C677A6"/>
    <w:pPr>
      <w:widowControl w:val="0"/>
      <w:suppressAutoHyphens/>
      <w:overflowPunct/>
      <w:autoSpaceDN/>
      <w:adjustRightInd/>
      <w:spacing w:line="288" w:lineRule="auto"/>
      <w:jc w:val="left"/>
      <w:textAlignment w:val="auto"/>
    </w:pPr>
    <w:rPr>
      <w:color w:val="000000"/>
      <w:szCs w:val="24"/>
      <w:lang w:val="en-US" w:eastAsia="sl-SI"/>
    </w:rPr>
  </w:style>
  <w:style w:type="paragraph" w:styleId="Kazalovsebine2">
    <w:name w:val="toc 2"/>
    <w:basedOn w:val="Navaden"/>
    <w:next w:val="Navaden"/>
    <w:autoRedefine/>
    <w:uiPriority w:val="39"/>
    <w:unhideWhenUsed/>
    <w:qFormat/>
    <w:rsid w:val="00C677A6"/>
    <w:pPr>
      <w:ind w:left="240"/>
      <w:jc w:val="left"/>
    </w:pPr>
    <w:rPr>
      <w:rFonts w:asciiTheme="minorHAnsi" w:hAnsiTheme="minorHAnsi"/>
      <w:smallCaps/>
      <w:sz w:val="20"/>
    </w:rPr>
  </w:style>
  <w:style w:type="paragraph" w:styleId="Kazalovsebine1">
    <w:name w:val="toc 1"/>
    <w:basedOn w:val="Navaden"/>
    <w:next w:val="Navaden"/>
    <w:autoRedefine/>
    <w:uiPriority w:val="39"/>
    <w:unhideWhenUsed/>
    <w:qFormat/>
    <w:rsid w:val="00846918"/>
    <w:pPr>
      <w:tabs>
        <w:tab w:val="right" w:leader="dot" w:pos="9488"/>
      </w:tabs>
      <w:spacing w:before="120" w:after="120" w:line="480" w:lineRule="auto"/>
      <w:jc w:val="left"/>
    </w:pPr>
    <w:rPr>
      <w:rFonts w:asciiTheme="minorHAnsi" w:hAnsiTheme="minorHAnsi"/>
      <w:b/>
      <w:bCs/>
      <w:caps/>
      <w:sz w:val="20"/>
    </w:rPr>
  </w:style>
  <w:style w:type="paragraph" w:styleId="Kazalovsebine3">
    <w:name w:val="toc 3"/>
    <w:basedOn w:val="Navaden"/>
    <w:next w:val="Navaden"/>
    <w:autoRedefine/>
    <w:uiPriority w:val="39"/>
    <w:unhideWhenUsed/>
    <w:qFormat/>
    <w:rsid w:val="00C677A6"/>
    <w:pPr>
      <w:ind w:left="480"/>
      <w:jc w:val="left"/>
    </w:pPr>
    <w:rPr>
      <w:rFonts w:asciiTheme="minorHAnsi" w:hAnsiTheme="minorHAnsi"/>
      <w:i/>
      <w:iCs/>
      <w:sz w:val="20"/>
    </w:rPr>
  </w:style>
  <w:style w:type="paragraph" w:customStyle="1" w:styleId="msolistparagraphcxspmiddle">
    <w:name w:val="msolistparagraphcxspmiddle"/>
    <w:basedOn w:val="Navaden"/>
    <w:uiPriority w:val="99"/>
    <w:rsid w:val="00C677A6"/>
    <w:pPr>
      <w:overflowPunct/>
      <w:autoSpaceDE/>
      <w:autoSpaceDN/>
      <w:adjustRightInd/>
      <w:spacing w:before="100" w:beforeAutospacing="1" w:after="100" w:afterAutospacing="1"/>
      <w:jc w:val="left"/>
      <w:textAlignment w:val="auto"/>
    </w:pPr>
    <w:rPr>
      <w:szCs w:val="24"/>
      <w:lang w:eastAsia="sl-SI"/>
    </w:rPr>
  </w:style>
  <w:style w:type="table" w:styleId="Srednjiseznam2poudarek1">
    <w:name w:val="Medium List 2 Accent 1"/>
    <w:basedOn w:val="Navadnatabela"/>
    <w:uiPriority w:val="99"/>
    <w:rsid w:val="00746FCE"/>
    <w:rPr>
      <w:rFonts w:ascii="Cambria" w:eastAsia="Times New Roman"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
    <w:name w:val="Srednji seznam 1 – poudarek 11"/>
    <w:uiPriority w:val="99"/>
    <w:rsid w:val="00746FCE"/>
    <w:rPr>
      <w:rFonts w:ascii="Times New Roman" w:eastAsia="Times New Roman" w:hAnsi="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aslovTOC">
    <w:name w:val="TOC Heading"/>
    <w:basedOn w:val="Naslov1"/>
    <w:next w:val="Navaden"/>
    <w:uiPriority w:val="39"/>
    <w:qFormat/>
    <w:rsid w:val="00746FCE"/>
    <w:pPr>
      <w:keepLines/>
      <w:overflowPunct/>
      <w:autoSpaceDE/>
      <w:autoSpaceDN/>
      <w:adjustRightInd/>
      <w:spacing w:before="480" w:after="0" w:line="276" w:lineRule="auto"/>
      <w:jc w:val="left"/>
      <w:textAlignment w:val="auto"/>
      <w:outlineLvl w:val="9"/>
    </w:pPr>
    <w:rPr>
      <w:rFonts w:ascii="Cambria" w:hAnsi="Cambria"/>
      <w:color w:val="365F91"/>
      <w:kern w:val="0"/>
      <w:szCs w:val="28"/>
    </w:rPr>
  </w:style>
  <w:style w:type="table" w:customStyle="1" w:styleId="Srednjesenenje1poudarek11">
    <w:name w:val="Srednje senčenje 1 – poudarek 11"/>
    <w:basedOn w:val="Navadnatabela"/>
    <w:uiPriority w:val="99"/>
    <w:rsid w:val="00746FCE"/>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ZnakCharChar">
    <w:name w:val="Znak Char Char"/>
    <w:basedOn w:val="Navaden"/>
    <w:rsid w:val="00E409E7"/>
    <w:pPr>
      <w:overflowPunct/>
      <w:autoSpaceDE/>
      <w:autoSpaceDN/>
      <w:adjustRightInd/>
      <w:spacing w:after="160" w:line="240" w:lineRule="exact"/>
      <w:jc w:val="left"/>
      <w:textAlignment w:val="auto"/>
    </w:pPr>
    <w:rPr>
      <w:rFonts w:ascii="Tahoma" w:hAnsi="Tahoma"/>
      <w:sz w:val="20"/>
      <w:lang w:val="en-US"/>
    </w:rPr>
  </w:style>
  <w:style w:type="paragraph" w:styleId="Telobesedila2">
    <w:name w:val="Body Text 2"/>
    <w:basedOn w:val="Navaden"/>
    <w:link w:val="Telobesedila2Znak"/>
    <w:uiPriority w:val="99"/>
    <w:semiHidden/>
    <w:unhideWhenUsed/>
    <w:rsid w:val="00E75ECF"/>
    <w:pPr>
      <w:spacing w:after="120" w:line="480" w:lineRule="auto"/>
    </w:pPr>
  </w:style>
  <w:style w:type="character" w:customStyle="1" w:styleId="Telobesedila2Znak">
    <w:name w:val="Telo besedila 2 Znak"/>
    <w:link w:val="Telobesedila2"/>
    <w:uiPriority w:val="99"/>
    <w:semiHidden/>
    <w:rsid w:val="00E75ECF"/>
    <w:rPr>
      <w:rFonts w:ascii="Times New Roman" w:eastAsia="Times New Roman" w:hAnsi="Times New Roman"/>
      <w:sz w:val="24"/>
      <w:lang w:eastAsia="en-US"/>
    </w:rPr>
  </w:style>
  <w:style w:type="paragraph" w:styleId="Telobesedila3">
    <w:name w:val="Body Text 3"/>
    <w:basedOn w:val="Navaden"/>
    <w:link w:val="Telobesedila3Znak"/>
    <w:uiPriority w:val="99"/>
    <w:semiHidden/>
    <w:unhideWhenUsed/>
    <w:rsid w:val="00E75ECF"/>
    <w:pPr>
      <w:spacing w:after="120"/>
    </w:pPr>
    <w:rPr>
      <w:sz w:val="16"/>
      <w:szCs w:val="16"/>
    </w:rPr>
  </w:style>
  <w:style w:type="character" w:customStyle="1" w:styleId="Telobesedila3Znak">
    <w:name w:val="Telo besedila 3 Znak"/>
    <w:link w:val="Telobesedila3"/>
    <w:uiPriority w:val="99"/>
    <w:semiHidden/>
    <w:rsid w:val="00E75ECF"/>
    <w:rPr>
      <w:rFonts w:ascii="Times New Roman" w:eastAsia="Times New Roman" w:hAnsi="Times New Roman"/>
      <w:sz w:val="16"/>
      <w:szCs w:val="16"/>
      <w:lang w:eastAsia="en-US"/>
    </w:rPr>
  </w:style>
  <w:style w:type="paragraph" w:styleId="Brezrazmikov">
    <w:name w:val="No Spacing"/>
    <w:link w:val="BrezrazmikovZnak"/>
    <w:uiPriority w:val="1"/>
    <w:qFormat/>
    <w:rsid w:val="00E75ECF"/>
    <w:rPr>
      <w:sz w:val="22"/>
      <w:szCs w:val="22"/>
      <w:lang w:eastAsia="en-US"/>
    </w:rPr>
  </w:style>
  <w:style w:type="character" w:customStyle="1" w:styleId="BrezrazmikovZnak">
    <w:name w:val="Brez razmikov Znak"/>
    <w:link w:val="Brezrazmikov"/>
    <w:uiPriority w:val="1"/>
    <w:rsid w:val="00E75ECF"/>
    <w:rPr>
      <w:sz w:val="22"/>
      <w:szCs w:val="22"/>
      <w:lang w:val="sl-SI" w:eastAsia="en-US" w:bidi="ar-SA"/>
    </w:rPr>
  </w:style>
  <w:style w:type="paragraph" w:styleId="Napis">
    <w:name w:val="caption"/>
    <w:basedOn w:val="Navaden"/>
    <w:next w:val="Navaden"/>
    <w:uiPriority w:val="35"/>
    <w:unhideWhenUsed/>
    <w:qFormat/>
    <w:rsid w:val="00E75ECF"/>
    <w:pPr>
      <w:keepNext/>
      <w:overflowPunct/>
      <w:autoSpaceDE/>
      <w:autoSpaceDN/>
      <w:adjustRightInd/>
      <w:textAlignment w:val="auto"/>
    </w:pPr>
    <w:rPr>
      <w:rFonts w:ascii="Arial" w:hAnsi="Arial" w:cs="Arial"/>
      <w:b/>
      <w:bCs/>
      <w:color w:val="000000"/>
      <w:sz w:val="18"/>
      <w:szCs w:val="18"/>
      <w:lang w:eastAsia="sl-SI"/>
    </w:rPr>
  </w:style>
  <w:style w:type="paragraph" w:customStyle="1" w:styleId="Znak1ZnakZnakCharZnak">
    <w:name w:val="Znak1 Znak Znak Char Znak"/>
    <w:basedOn w:val="Navaden"/>
    <w:rsid w:val="00DE412F"/>
    <w:pPr>
      <w:overflowPunct/>
      <w:autoSpaceDE/>
      <w:autoSpaceDN/>
      <w:adjustRightInd/>
      <w:spacing w:after="160" w:line="240" w:lineRule="exact"/>
      <w:jc w:val="left"/>
      <w:textAlignment w:val="auto"/>
    </w:pPr>
    <w:rPr>
      <w:rFonts w:ascii="Tahoma" w:hAnsi="Tahoma"/>
      <w:sz w:val="20"/>
      <w:lang w:val="en-US"/>
    </w:rPr>
  </w:style>
  <w:style w:type="paragraph" w:customStyle="1" w:styleId="Odstavekseznama2">
    <w:name w:val="Odstavek seznama2"/>
    <w:basedOn w:val="Navaden"/>
    <w:rsid w:val="005D3805"/>
    <w:pPr>
      <w:overflowPunct/>
      <w:autoSpaceDE/>
      <w:autoSpaceDN/>
      <w:adjustRightInd/>
      <w:ind w:left="720"/>
      <w:contextualSpacing/>
      <w:jc w:val="left"/>
      <w:textAlignment w:val="auto"/>
    </w:pPr>
    <w:rPr>
      <w:szCs w:val="24"/>
      <w:lang w:eastAsia="sl-SI"/>
    </w:rPr>
  </w:style>
  <w:style w:type="paragraph" w:styleId="Revizija">
    <w:name w:val="Revision"/>
    <w:hidden/>
    <w:uiPriority w:val="99"/>
    <w:semiHidden/>
    <w:rsid w:val="000108DB"/>
    <w:rPr>
      <w:rFonts w:ascii="Times New Roman" w:eastAsia="Times New Roman" w:hAnsi="Times New Roman"/>
      <w:sz w:val="24"/>
      <w:lang w:eastAsia="en-US"/>
    </w:rPr>
  </w:style>
  <w:style w:type="paragraph" w:customStyle="1" w:styleId="Brezrazmikov1">
    <w:name w:val="Brez razmikov1"/>
    <w:link w:val="NoSpacingChar"/>
    <w:rsid w:val="003F3C37"/>
    <w:rPr>
      <w:rFonts w:eastAsia="Times New Roman"/>
      <w:sz w:val="22"/>
      <w:szCs w:val="22"/>
      <w:lang w:eastAsia="en-US"/>
    </w:rPr>
  </w:style>
  <w:style w:type="character" w:customStyle="1" w:styleId="NoSpacingChar">
    <w:name w:val="No Spacing Char"/>
    <w:link w:val="Brezrazmikov1"/>
    <w:locked/>
    <w:rsid w:val="003F3C37"/>
    <w:rPr>
      <w:rFonts w:eastAsia="Times New Roman"/>
      <w:sz w:val="22"/>
      <w:szCs w:val="22"/>
      <w:lang w:eastAsia="en-US" w:bidi="ar-SA"/>
    </w:rPr>
  </w:style>
  <w:style w:type="character" w:customStyle="1" w:styleId="Naslov3Znak">
    <w:name w:val="Naslov 3 Znak"/>
    <w:link w:val="Naslov3"/>
    <w:uiPriority w:val="9"/>
    <w:rsid w:val="006642D4"/>
    <w:rPr>
      <w:rFonts w:ascii="Arial" w:eastAsia="Times New Roman" w:hAnsi="Arial"/>
      <w:b/>
      <w:bCs/>
      <w:szCs w:val="26"/>
      <w:lang w:eastAsia="en-US"/>
    </w:rPr>
  </w:style>
  <w:style w:type="paragraph" w:customStyle="1" w:styleId="Prazno">
    <w:name w:val="Prazno"/>
    <w:basedOn w:val="Navaden"/>
    <w:rsid w:val="00D23496"/>
    <w:rPr>
      <w:rFonts w:ascii="Republika" w:hAnsi="Republika" w:cs="Arial"/>
      <w:sz w:val="12"/>
      <w:szCs w:val="12"/>
      <w:lang w:eastAsia="sl-SI"/>
    </w:rPr>
  </w:style>
  <w:style w:type="paragraph" w:customStyle="1" w:styleId="Slika">
    <w:name w:val="Slika"/>
    <w:basedOn w:val="Navaden"/>
    <w:link w:val="SlikaZnak"/>
    <w:rsid w:val="00D23496"/>
    <w:pPr>
      <w:spacing w:after="240"/>
      <w:jc w:val="center"/>
    </w:pPr>
    <w:rPr>
      <w:rFonts w:ascii="Republika" w:hAnsi="Republika"/>
      <w:sz w:val="22"/>
      <w:szCs w:val="22"/>
    </w:rPr>
  </w:style>
  <w:style w:type="character" w:customStyle="1" w:styleId="SlikaZnak">
    <w:name w:val="Slika Znak"/>
    <w:link w:val="Slika"/>
    <w:rsid w:val="00D23496"/>
    <w:rPr>
      <w:rFonts w:ascii="Republika" w:eastAsia="Times New Roman" w:hAnsi="Republika" w:cs="Arial"/>
      <w:sz w:val="22"/>
      <w:szCs w:val="22"/>
    </w:rPr>
  </w:style>
  <w:style w:type="paragraph" w:customStyle="1" w:styleId="Tabelanaslov">
    <w:name w:val="Tabela naslov"/>
    <w:basedOn w:val="Navaden"/>
    <w:rsid w:val="00D23496"/>
    <w:pPr>
      <w:jc w:val="center"/>
    </w:pPr>
    <w:rPr>
      <w:rFonts w:ascii="Republika" w:hAnsi="Republika" w:cs="Arial"/>
      <w:b/>
      <w:bCs/>
      <w:sz w:val="20"/>
      <w:szCs w:val="22"/>
      <w:lang w:eastAsia="sl-SI"/>
    </w:rPr>
  </w:style>
  <w:style w:type="paragraph" w:customStyle="1" w:styleId="Tabela">
    <w:name w:val="Tabela"/>
    <w:basedOn w:val="Navaden"/>
    <w:rsid w:val="00D23496"/>
    <w:pPr>
      <w:tabs>
        <w:tab w:val="num" w:pos="720"/>
      </w:tabs>
    </w:pPr>
    <w:rPr>
      <w:rFonts w:ascii="Republika" w:hAnsi="Republika" w:cs="Arial"/>
      <w:sz w:val="20"/>
      <w:szCs w:val="22"/>
      <w:lang w:eastAsia="sl-SI"/>
    </w:rPr>
  </w:style>
  <w:style w:type="paragraph" w:customStyle="1" w:styleId="Tabelasredina">
    <w:name w:val="Tabela sredina"/>
    <w:basedOn w:val="Tabela"/>
    <w:rsid w:val="00D23496"/>
    <w:pPr>
      <w:jc w:val="center"/>
    </w:pPr>
  </w:style>
  <w:style w:type="paragraph" w:customStyle="1" w:styleId="CharChar1Char">
    <w:name w:val="Char Char1 Char"/>
    <w:basedOn w:val="Navaden"/>
    <w:rsid w:val="00D23496"/>
    <w:pPr>
      <w:overflowPunct/>
      <w:autoSpaceDE/>
      <w:autoSpaceDN/>
      <w:adjustRightInd/>
      <w:spacing w:after="160" w:line="240" w:lineRule="exact"/>
      <w:jc w:val="left"/>
      <w:textAlignment w:val="auto"/>
    </w:pPr>
    <w:rPr>
      <w:rFonts w:ascii="Tahoma" w:hAnsi="Tahoma"/>
      <w:sz w:val="20"/>
      <w:lang w:val="en-US"/>
    </w:rPr>
  </w:style>
  <w:style w:type="character" w:styleId="Poudarek">
    <w:name w:val="Emphasis"/>
    <w:uiPriority w:val="20"/>
    <w:qFormat/>
    <w:rsid w:val="00A42C6C"/>
    <w:rPr>
      <w:i/>
      <w:iCs/>
    </w:rPr>
  </w:style>
  <w:style w:type="paragraph" w:styleId="Golobesedilo">
    <w:name w:val="Plain Text"/>
    <w:basedOn w:val="Navaden"/>
    <w:link w:val="GolobesediloZnak"/>
    <w:uiPriority w:val="99"/>
    <w:unhideWhenUsed/>
    <w:rsid w:val="00F35F39"/>
    <w:pPr>
      <w:overflowPunct/>
      <w:autoSpaceDE/>
      <w:autoSpaceDN/>
      <w:adjustRightInd/>
      <w:jc w:val="left"/>
      <w:textAlignment w:val="auto"/>
    </w:pPr>
    <w:rPr>
      <w:rFonts w:ascii="Consolas" w:eastAsia="Calibri" w:hAnsi="Consolas"/>
      <w:sz w:val="21"/>
      <w:szCs w:val="21"/>
    </w:rPr>
  </w:style>
  <w:style w:type="character" w:customStyle="1" w:styleId="GolobesediloZnak">
    <w:name w:val="Golo besedilo Znak"/>
    <w:link w:val="Golobesedilo"/>
    <w:uiPriority w:val="99"/>
    <w:rsid w:val="00F35F39"/>
    <w:rPr>
      <w:rFonts w:ascii="Consolas" w:hAnsi="Consolas"/>
      <w:sz w:val="21"/>
      <w:szCs w:val="21"/>
      <w:lang w:eastAsia="en-US"/>
    </w:rPr>
  </w:style>
  <w:style w:type="paragraph" w:styleId="Oznaenseznam">
    <w:name w:val="List Bullet"/>
    <w:basedOn w:val="Navaden"/>
    <w:rsid w:val="00212FCB"/>
    <w:pPr>
      <w:numPr>
        <w:numId w:val="5"/>
      </w:numPr>
      <w:overflowPunct/>
      <w:autoSpaceDE/>
      <w:autoSpaceDN/>
      <w:adjustRightInd/>
      <w:spacing w:after="240"/>
      <w:textAlignment w:val="auto"/>
    </w:pPr>
    <w:rPr>
      <w:lang w:val="en-GB"/>
    </w:rPr>
  </w:style>
  <w:style w:type="paragraph" w:customStyle="1" w:styleId="Default">
    <w:name w:val="Default"/>
    <w:rsid w:val="003C7CD8"/>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ivzetapisavaodstavka"/>
    <w:rsid w:val="00FC0643"/>
  </w:style>
  <w:style w:type="paragraph" w:customStyle="1" w:styleId="esegmenth4">
    <w:name w:val="esegment_h4"/>
    <w:basedOn w:val="Navaden"/>
    <w:rsid w:val="00C84741"/>
    <w:pPr>
      <w:overflowPunct/>
      <w:autoSpaceDE/>
      <w:autoSpaceDN/>
      <w:adjustRightInd/>
      <w:spacing w:before="100" w:beforeAutospacing="1" w:after="100" w:afterAutospacing="1"/>
      <w:jc w:val="left"/>
      <w:textAlignment w:val="auto"/>
    </w:pPr>
    <w:rPr>
      <w:szCs w:val="24"/>
      <w:lang w:eastAsia="sl-SI"/>
    </w:rPr>
  </w:style>
  <w:style w:type="character" w:customStyle="1" w:styleId="Naslov4Znak">
    <w:name w:val="Naslov 4 Znak"/>
    <w:basedOn w:val="Privzetapisavaodstavka"/>
    <w:link w:val="Naslov4"/>
    <w:uiPriority w:val="9"/>
    <w:semiHidden/>
    <w:rsid w:val="006642D4"/>
    <w:rPr>
      <w:rFonts w:asciiTheme="majorHAnsi" w:eastAsiaTheme="majorEastAsia" w:hAnsiTheme="majorHAnsi" w:cstheme="majorBidi"/>
      <w:b/>
      <w:bCs/>
      <w:i/>
      <w:iCs/>
      <w:color w:val="4F81BD" w:themeColor="accent1"/>
      <w:sz w:val="24"/>
      <w:lang w:eastAsia="en-US"/>
    </w:rPr>
  </w:style>
  <w:style w:type="character" w:customStyle="1" w:styleId="Naslov5Znak">
    <w:name w:val="Naslov 5 Znak"/>
    <w:basedOn w:val="Privzetapisavaodstavka"/>
    <w:link w:val="Naslov5"/>
    <w:uiPriority w:val="9"/>
    <w:semiHidden/>
    <w:rsid w:val="006642D4"/>
    <w:rPr>
      <w:rFonts w:asciiTheme="majorHAnsi" w:eastAsiaTheme="majorEastAsia" w:hAnsiTheme="majorHAnsi" w:cstheme="majorBidi"/>
      <w:color w:val="243F60" w:themeColor="accent1" w:themeShade="7F"/>
      <w:sz w:val="24"/>
      <w:lang w:eastAsia="en-US"/>
    </w:rPr>
  </w:style>
  <w:style w:type="character" w:customStyle="1" w:styleId="Naslov6Znak">
    <w:name w:val="Naslov 6 Znak"/>
    <w:basedOn w:val="Privzetapisavaodstavka"/>
    <w:link w:val="Naslov6"/>
    <w:uiPriority w:val="9"/>
    <w:semiHidden/>
    <w:rsid w:val="006642D4"/>
    <w:rPr>
      <w:rFonts w:asciiTheme="majorHAnsi" w:eastAsiaTheme="majorEastAsia" w:hAnsiTheme="majorHAnsi" w:cstheme="majorBidi"/>
      <w:i/>
      <w:iCs/>
      <w:color w:val="243F60" w:themeColor="accent1" w:themeShade="7F"/>
      <w:sz w:val="24"/>
      <w:lang w:eastAsia="en-US"/>
    </w:rPr>
  </w:style>
  <w:style w:type="character" w:customStyle="1" w:styleId="Naslov7Znak">
    <w:name w:val="Naslov 7 Znak"/>
    <w:basedOn w:val="Privzetapisavaodstavka"/>
    <w:link w:val="Naslov7"/>
    <w:uiPriority w:val="9"/>
    <w:semiHidden/>
    <w:rsid w:val="006642D4"/>
    <w:rPr>
      <w:rFonts w:asciiTheme="majorHAnsi" w:eastAsiaTheme="majorEastAsia" w:hAnsiTheme="majorHAnsi" w:cstheme="majorBidi"/>
      <w:i/>
      <w:iCs/>
      <w:color w:val="404040" w:themeColor="text1" w:themeTint="BF"/>
      <w:sz w:val="24"/>
      <w:lang w:eastAsia="en-US"/>
    </w:rPr>
  </w:style>
  <w:style w:type="character" w:customStyle="1" w:styleId="Naslov8Znak">
    <w:name w:val="Naslov 8 Znak"/>
    <w:basedOn w:val="Privzetapisavaodstavka"/>
    <w:link w:val="Naslov8"/>
    <w:uiPriority w:val="9"/>
    <w:semiHidden/>
    <w:rsid w:val="006642D4"/>
    <w:rPr>
      <w:rFonts w:asciiTheme="majorHAnsi" w:eastAsiaTheme="majorEastAsia" w:hAnsiTheme="majorHAnsi" w:cstheme="majorBidi"/>
      <w:color w:val="404040" w:themeColor="text1" w:themeTint="BF"/>
      <w:lang w:eastAsia="en-US"/>
    </w:rPr>
  </w:style>
  <w:style w:type="character" w:customStyle="1" w:styleId="Naslov9Znak">
    <w:name w:val="Naslov 9 Znak"/>
    <w:basedOn w:val="Privzetapisavaodstavka"/>
    <w:link w:val="Naslov9"/>
    <w:uiPriority w:val="9"/>
    <w:semiHidden/>
    <w:rsid w:val="006642D4"/>
    <w:rPr>
      <w:rFonts w:asciiTheme="majorHAnsi" w:eastAsiaTheme="majorEastAsia" w:hAnsiTheme="majorHAnsi" w:cstheme="majorBidi"/>
      <w:i/>
      <w:iCs/>
      <w:color w:val="404040" w:themeColor="text1" w:themeTint="BF"/>
      <w:lang w:eastAsia="en-US"/>
    </w:rPr>
  </w:style>
  <w:style w:type="character" w:customStyle="1" w:styleId="highlight">
    <w:name w:val="highlight"/>
    <w:basedOn w:val="Privzetapisavaodstavka"/>
    <w:rsid w:val="00616A1A"/>
  </w:style>
  <w:style w:type="paragraph" w:customStyle="1" w:styleId="Nastevanje1">
    <w:name w:val="Nastevanje 1"/>
    <w:basedOn w:val="Navaden"/>
    <w:uiPriority w:val="99"/>
    <w:rsid w:val="008523CC"/>
    <w:pPr>
      <w:tabs>
        <w:tab w:val="left" w:pos="1701"/>
      </w:tabs>
      <w:ind w:left="1440" w:hanging="360"/>
    </w:pPr>
    <w:rPr>
      <w:rFonts w:ascii="Republika" w:hAnsi="Republika" w:cs="Arial"/>
      <w:sz w:val="22"/>
      <w:szCs w:val="22"/>
      <w:lang w:eastAsia="sl-SI"/>
    </w:rPr>
  </w:style>
  <w:style w:type="paragraph" w:customStyle="1" w:styleId="Tabsred">
    <w:name w:val="Tab sred"/>
    <w:basedOn w:val="Brezrazmikov"/>
    <w:autoRedefine/>
    <w:qFormat/>
    <w:rsid w:val="001A3985"/>
    <w:pPr>
      <w:tabs>
        <w:tab w:val="left" w:pos="266"/>
      </w:tabs>
      <w:jc w:val="center"/>
    </w:pPr>
    <w:rPr>
      <w:rFonts w:eastAsia="Times New Roman" w:cstheme="minorBidi"/>
      <w:b/>
      <w:bCs/>
      <w:sz w:val="18"/>
      <w:szCs w:val="20"/>
      <w:lang w:eastAsia="sl-SI"/>
    </w:rPr>
  </w:style>
  <w:style w:type="paragraph" w:customStyle="1" w:styleId="Tabzt">
    <w:name w:val="Tab zčt"/>
    <w:basedOn w:val="Brezrazmikov"/>
    <w:autoRedefine/>
    <w:qFormat/>
    <w:rsid w:val="001A3985"/>
    <w:pPr>
      <w:tabs>
        <w:tab w:val="left" w:pos="497"/>
      </w:tabs>
    </w:pPr>
    <w:rPr>
      <w:rFonts w:ascii="Arial" w:eastAsia="Times New Roman" w:hAnsi="Arial" w:cs="Arial"/>
      <w:b/>
      <w:sz w:val="16"/>
      <w:szCs w:val="16"/>
      <w:lang w:eastAsia="sl-SI"/>
    </w:rPr>
  </w:style>
  <w:style w:type="paragraph" w:customStyle="1" w:styleId="Tabnslsr">
    <w:name w:val="Tab nsl sr"/>
    <w:basedOn w:val="Brezrazmikov"/>
    <w:autoRedefine/>
    <w:qFormat/>
    <w:rsid w:val="001A3985"/>
    <w:pPr>
      <w:tabs>
        <w:tab w:val="left" w:pos="266"/>
      </w:tabs>
      <w:jc w:val="center"/>
    </w:pPr>
    <w:rPr>
      <w:rFonts w:ascii="Arial" w:eastAsia="Times New Roman" w:hAnsi="Arial" w:cs="Arial"/>
      <w:b/>
      <w:noProof/>
      <w:sz w:val="16"/>
      <w:szCs w:val="20"/>
      <w:lang w:eastAsia="sl-SI"/>
    </w:rPr>
  </w:style>
  <w:style w:type="paragraph" w:styleId="Stvarnokazalo1">
    <w:name w:val="index 1"/>
    <w:basedOn w:val="Navaden"/>
    <w:next w:val="Navaden"/>
    <w:autoRedefine/>
    <w:uiPriority w:val="99"/>
    <w:unhideWhenUsed/>
    <w:rsid w:val="00EF120B"/>
    <w:pPr>
      <w:ind w:left="240" w:hanging="240"/>
      <w:jc w:val="left"/>
    </w:pPr>
    <w:rPr>
      <w:rFonts w:asciiTheme="minorHAnsi" w:hAnsiTheme="minorHAnsi"/>
      <w:sz w:val="18"/>
      <w:szCs w:val="18"/>
    </w:rPr>
  </w:style>
  <w:style w:type="paragraph" w:styleId="Stvarnokazalo2">
    <w:name w:val="index 2"/>
    <w:basedOn w:val="Navaden"/>
    <w:next w:val="Navaden"/>
    <w:autoRedefine/>
    <w:uiPriority w:val="99"/>
    <w:unhideWhenUsed/>
    <w:rsid w:val="00EF120B"/>
    <w:pPr>
      <w:ind w:left="480" w:hanging="240"/>
      <w:jc w:val="left"/>
    </w:pPr>
    <w:rPr>
      <w:rFonts w:asciiTheme="minorHAnsi" w:hAnsiTheme="minorHAnsi"/>
      <w:sz w:val="18"/>
      <w:szCs w:val="18"/>
    </w:rPr>
  </w:style>
  <w:style w:type="paragraph" w:styleId="Stvarnokazalo3">
    <w:name w:val="index 3"/>
    <w:basedOn w:val="Navaden"/>
    <w:next w:val="Navaden"/>
    <w:autoRedefine/>
    <w:uiPriority w:val="99"/>
    <w:unhideWhenUsed/>
    <w:rsid w:val="00EF120B"/>
    <w:pPr>
      <w:ind w:left="720" w:hanging="240"/>
      <w:jc w:val="left"/>
    </w:pPr>
    <w:rPr>
      <w:rFonts w:asciiTheme="minorHAnsi" w:hAnsiTheme="minorHAnsi"/>
      <w:sz w:val="18"/>
      <w:szCs w:val="18"/>
    </w:rPr>
  </w:style>
  <w:style w:type="paragraph" w:styleId="Stvarnokazalo4">
    <w:name w:val="index 4"/>
    <w:basedOn w:val="Navaden"/>
    <w:next w:val="Navaden"/>
    <w:autoRedefine/>
    <w:uiPriority w:val="99"/>
    <w:unhideWhenUsed/>
    <w:rsid w:val="00EF120B"/>
    <w:pPr>
      <w:ind w:left="960" w:hanging="240"/>
      <w:jc w:val="left"/>
    </w:pPr>
    <w:rPr>
      <w:rFonts w:asciiTheme="minorHAnsi" w:hAnsiTheme="minorHAnsi"/>
      <w:sz w:val="18"/>
      <w:szCs w:val="18"/>
    </w:rPr>
  </w:style>
  <w:style w:type="paragraph" w:styleId="Stvarnokazalo5">
    <w:name w:val="index 5"/>
    <w:basedOn w:val="Navaden"/>
    <w:next w:val="Navaden"/>
    <w:autoRedefine/>
    <w:uiPriority w:val="99"/>
    <w:unhideWhenUsed/>
    <w:rsid w:val="00EF120B"/>
    <w:pPr>
      <w:ind w:left="1200" w:hanging="240"/>
      <w:jc w:val="left"/>
    </w:pPr>
    <w:rPr>
      <w:rFonts w:asciiTheme="minorHAnsi" w:hAnsiTheme="minorHAnsi"/>
      <w:sz w:val="18"/>
      <w:szCs w:val="18"/>
    </w:rPr>
  </w:style>
  <w:style w:type="paragraph" w:styleId="Stvarnokazalo6">
    <w:name w:val="index 6"/>
    <w:basedOn w:val="Navaden"/>
    <w:next w:val="Navaden"/>
    <w:autoRedefine/>
    <w:uiPriority w:val="99"/>
    <w:unhideWhenUsed/>
    <w:rsid w:val="00EF120B"/>
    <w:pPr>
      <w:ind w:left="1440" w:hanging="240"/>
      <w:jc w:val="left"/>
    </w:pPr>
    <w:rPr>
      <w:rFonts w:asciiTheme="minorHAnsi" w:hAnsiTheme="minorHAnsi"/>
      <w:sz w:val="18"/>
      <w:szCs w:val="18"/>
    </w:rPr>
  </w:style>
  <w:style w:type="paragraph" w:styleId="Stvarnokazalo7">
    <w:name w:val="index 7"/>
    <w:basedOn w:val="Navaden"/>
    <w:next w:val="Navaden"/>
    <w:autoRedefine/>
    <w:uiPriority w:val="99"/>
    <w:unhideWhenUsed/>
    <w:rsid w:val="00EF120B"/>
    <w:pPr>
      <w:ind w:left="1680" w:hanging="240"/>
      <w:jc w:val="left"/>
    </w:pPr>
    <w:rPr>
      <w:rFonts w:asciiTheme="minorHAnsi" w:hAnsiTheme="minorHAnsi"/>
      <w:sz w:val="18"/>
      <w:szCs w:val="18"/>
    </w:rPr>
  </w:style>
  <w:style w:type="paragraph" w:styleId="Stvarnokazalo8">
    <w:name w:val="index 8"/>
    <w:basedOn w:val="Navaden"/>
    <w:next w:val="Navaden"/>
    <w:autoRedefine/>
    <w:uiPriority w:val="99"/>
    <w:unhideWhenUsed/>
    <w:rsid w:val="00EF120B"/>
    <w:pPr>
      <w:ind w:left="1920" w:hanging="240"/>
      <w:jc w:val="left"/>
    </w:pPr>
    <w:rPr>
      <w:rFonts w:asciiTheme="minorHAnsi" w:hAnsiTheme="minorHAnsi"/>
      <w:sz w:val="18"/>
      <w:szCs w:val="18"/>
    </w:rPr>
  </w:style>
  <w:style w:type="paragraph" w:styleId="Stvarnokazalo9">
    <w:name w:val="index 9"/>
    <w:basedOn w:val="Navaden"/>
    <w:next w:val="Navaden"/>
    <w:autoRedefine/>
    <w:uiPriority w:val="99"/>
    <w:unhideWhenUsed/>
    <w:rsid w:val="00EF120B"/>
    <w:pPr>
      <w:ind w:left="2160" w:hanging="240"/>
      <w:jc w:val="left"/>
    </w:pPr>
    <w:rPr>
      <w:rFonts w:asciiTheme="minorHAnsi" w:hAnsiTheme="minorHAnsi"/>
      <w:sz w:val="18"/>
      <w:szCs w:val="18"/>
    </w:rPr>
  </w:style>
  <w:style w:type="paragraph" w:styleId="Stvarnokazalo-naslov">
    <w:name w:val="index heading"/>
    <w:basedOn w:val="Navaden"/>
    <w:next w:val="Stvarnokazalo1"/>
    <w:uiPriority w:val="99"/>
    <w:unhideWhenUsed/>
    <w:rsid w:val="00EF120B"/>
    <w:pPr>
      <w:pBdr>
        <w:top w:val="single" w:sz="12" w:space="0" w:color="auto"/>
      </w:pBdr>
      <w:spacing w:before="360" w:after="240"/>
      <w:jc w:val="left"/>
    </w:pPr>
    <w:rPr>
      <w:rFonts w:asciiTheme="minorHAnsi" w:hAnsiTheme="minorHAnsi"/>
      <w:b/>
      <w:bCs/>
      <w:i/>
      <w:iCs/>
      <w:sz w:val="26"/>
      <w:szCs w:val="26"/>
    </w:rPr>
  </w:style>
  <w:style w:type="paragraph" w:styleId="Kazalovsebine4">
    <w:name w:val="toc 4"/>
    <w:basedOn w:val="Navaden"/>
    <w:next w:val="Navaden"/>
    <w:autoRedefine/>
    <w:uiPriority w:val="39"/>
    <w:unhideWhenUsed/>
    <w:rsid w:val="006C5636"/>
    <w:pPr>
      <w:ind w:left="720"/>
      <w:jc w:val="left"/>
    </w:pPr>
    <w:rPr>
      <w:rFonts w:asciiTheme="minorHAnsi" w:hAnsiTheme="minorHAnsi"/>
      <w:sz w:val="18"/>
      <w:szCs w:val="18"/>
    </w:rPr>
  </w:style>
  <w:style w:type="paragraph" w:styleId="Kazalovsebine5">
    <w:name w:val="toc 5"/>
    <w:basedOn w:val="Navaden"/>
    <w:next w:val="Navaden"/>
    <w:autoRedefine/>
    <w:uiPriority w:val="39"/>
    <w:unhideWhenUsed/>
    <w:rsid w:val="006C5636"/>
    <w:pPr>
      <w:ind w:left="960"/>
      <w:jc w:val="left"/>
    </w:pPr>
    <w:rPr>
      <w:rFonts w:asciiTheme="minorHAnsi" w:hAnsiTheme="minorHAnsi"/>
      <w:sz w:val="18"/>
      <w:szCs w:val="18"/>
    </w:rPr>
  </w:style>
  <w:style w:type="paragraph" w:styleId="Kazalovsebine6">
    <w:name w:val="toc 6"/>
    <w:basedOn w:val="Navaden"/>
    <w:next w:val="Navaden"/>
    <w:autoRedefine/>
    <w:uiPriority w:val="39"/>
    <w:unhideWhenUsed/>
    <w:rsid w:val="006C5636"/>
    <w:pPr>
      <w:ind w:left="1200"/>
      <w:jc w:val="left"/>
    </w:pPr>
    <w:rPr>
      <w:rFonts w:asciiTheme="minorHAnsi" w:hAnsiTheme="minorHAnsi"/>
      <w:sz w:val="18"/>
      <w:szCs w:val="18"/>
    </w:rPr>
  </w:style>
  <w:style w:type="paragraph" w:styleId="Kazalovsebine7">
    <w:name w:val="toc 7"/>
    <w:basedOn w:val="Navaden"/>
    <w:next w:val="Navaden"/>
    <w:autoRedefine/>
    <w:uiPriority w:val="39"/>
    <w:unhideWhenUsed/>
    <w:rsid w:val="006C5636"/>
    <w:pPr>
      <w:ind w:left="1440"/>
      <w:jc w:val="left"/>
    </w:pPr>
    <w:rPr>
      <w:rFonts w:asciiTheme="minorHAnsi" w:hAnsiTheme="minorHAnsi"/>
      <w:sz w:val="18"/>
      <w:szCs w:val="18"/>
    </w:rPr>
  </w:style>
  <w:style w:type="paragraph" w:styleId="Kazalovsebine8">
    <w:name w:val="toc 8"/>
    <w:basedOn w:val="Navaden"/>
    <w:next w:val="Navaden"/>
    <w:autoRedefine/>
    <w:uiPriority w:val="39"/>
    <w:unhideWhenUsed/>
    <w:rsid w:val="006C5636"/>
    <w:pPr>
      <w:ind w:left="1680"/>
      <w:jc w:val="left"/>
    </w:pPr>
    <w:rPr>
      <w:rFonts w:asciiTheme="minorHAnsi" w:hAnsiTheme="minorHAnsi"/>
      <w:sz w:val="18"/>
      <w:szCs w:val="18"/>
    </w:rPr>
  </w:style>
  <w:style w:type="paragraph" w:styleId="Kazalovsebine9">
    <w:name w:val="toc 9"/>
    <w:basedOn w:val="Navaden"/>
    <w:next w:val="Navaden"/>
    <w:autoRedefine/>
    <w:uiPriority w:val="39"/>
    <w:unhideWhenUsed/>
    <w:rsid w:val="006C5636"/>
    <w:pPr>
      <w:ind w:left="1920"/>
      <w:jc w:val="left"/>
    </w:pPr>
    <w:rPr>
      <w:rFonts w:asciiTheme="minorHAnsi" w:hAnsiTheme="minorHAnsi"/>
      <w:sz w:val="18"/>
      <w:szCs w:val="18"/>
    </w:rPr>
  </w:style>
  <w:style w:type="numbering" w:customStyle="1" w:styleId="Brezseznama1">
    <w:name w:val="Brez seznama1"/>
    <w:next w:val="Brezseznama"/>
    <w:uiPriority w:val="99"/>
    <w:semiHidden/>
    <w:unhideWhenUsed/>
    <w:rsid w:val="00E448B6"/>
  </w:style>
  <w:style w:type="table" w:customStyle="1" w:styleId="Tabelamrea1">
    <w:name w:val="Tabela – mreža1"/>
    <w:basedOn w:val="Navadnatabela"/>
    <w:next w:val="Tabelamrea"/>
    <w:uiPriority w:val="59"/>
    <w:rsid w:val="00E448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rednjamrea3poudarek11">
    <w:name w:val="Srednja mreža 3 – poudarek 11"/>
    <w:basedOn w:val="Navadnatabela"/>
    <w:next w:val="Srednjamrea3poudarek1"/>
    <w:uiPriority w:val="99"/>
    <w:rsid w:val="00E448B6"/>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rednjamrea1poudarek11">
    <w:name w:val="Srednja mreža 1 – poudarek 11"/>
    <w:basedOn w:val="Navadnatabela"/>
    <w:next w:val="Srednjamrea1poudarek1"/>
    <w:uiPriority w:val="99"/>
    <w:rsid w:val="00E448B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vetelseznampoudarek111">
    <w:name w:val="Svetel seznam – poudarek 111"/>
    <w:basedOn w:val="Navadnatabela"/>
    <w:uiPriority w:val="99"/>
    <w:rsid w:val="00E448B6"/>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rednjiseznam2poudarek11">
    <w:name w:val="Srednji seznam 2 – poudarek 11"/>
    <w:basedOn w:val="Navadnatabela"/>
    <w:next w:val="Srednjiseznam2poudarek1"/>
    <w:uiPriority w:val="99"/>
    <w:rsid w:val="00E448B6"/>
    <w:rPr>
      <w:rFonts w:ascii="Cambria" w:eastAsia="Times New Roman"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1">
    <w:name w:val="Srednji seznam 1 – poudarek 111"/>
    <w:uiPriority w:val="99"/>
    <w:rsid w:val="00E448B6"/>
    <w:rPr>
      <w:rFonts w:ascii="Times New Roman" w:eastAsia="Times New Roman" w:hAnsi="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rednjesenenje1poudarek111">
    <w:name w:val="Srednje senčenje 1 – poudarek 111"/>
    <w:basedOn w:val="Navadnatabela"/>
    <w:uiPriority w:val="99"/>
    <w:rsid w:val="00E448B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Tabelamrea2">
    <w:name w:val="Tabela – mreža2"/>
    <w:basedOn w:val="Navadnatabela"/>
    <w:next w:val="Tabelamrea"/>
    <w:rsid w:val="00512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adenspletZnak">
    <w:name w:val="Navaden (splet) Znak"/>
    <w:link w:val="Navadensplet"/>
    <w:uiPriority w:val="99"/>
    <w:rsid w:val="00AF414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4912">
      <w:bodyDiv w:val="1"/>
      <w:marLeft w:val="0"/>
      <w:marRight w:val="0"/>
      <w:marTop w:val="0"/>
      <w:marBottom w:val="0"/>
      <w:divBdr>
        <w:top w:val="none" w:sz="0" w:space="0" w:color="auto"/>
        <w:left w:val="none" w:sz="0" w:space="0" w:color="auto"/>
        <w:bottom w:val="none" w:sz="0" w:space="0" w:color="auto"/>
        <w:right w:val="none" w:sz="0" w:space="0" w:color="auto"/>
      </w:divBdr>
    </w:div>
    <w:div w:id="58483675">
      <w:bodyDiv w:val="1"/>
      <w:marLeft w:val="0"/>
      <w:marRight w:val="0"/>
      <w:marTop w:val="0"/>
      <w:marBottom w:val="0"/>
      <w:divBdr>
        <w:top w:val="none" w:sz="0" w:space="0" w:color="auto"/>
        <w:left w:val="none" w:sz="0" w:space="0" w:color="auto"/>
        <w:bottom w:val="none" w:sz="0" w:space="0" w:color="auto"/>
        <w:right w:val="none" w:sz="0" w:space="0" w:color="auto"/>
      </w:divBdr>
    </w:div>
    <w:div w:id="60636900">
      <w:bodyDiv w:val="1"/>
      <w:marLeft w:val="0"/>
      <w:marRight w:val="0"/>
      <w:marTop w:val="0"/>
      <w:marBottom w:val="0"/>
      <w:divBdr>
        <w:top w:val="none" w:sz="0" w:space="0" w:color="auto"/>
        <w:left w:val="none" w:sz="0" w:space="0" w:color="auto"/>
        <w:bottom w:val="none" w:sz="0" w:space="0" w:color="auto"/>
        <w:right w:val="none" w:sz="0" w:space="0" w:color="auto"/>
      </w:divBdr>
    </w:div>
    <w:div w:id="68162158">
      <w:bodyDiv w:val="1"/>
      <w:marLeft w:val="0"/>
      <w:marRight w:val="0"/>
      <w:marTop w:val="0"/>
      <w:marBottom w:val="0"/>
      <w:divBdr>
        <w:top w:val="none" w:sz="0" w:space="0" w:color="auto"/>
        <w:left w:val="none" w:sz="0" w:space="0" w:color="auto"/>
        <w:bottom w:val="none" w:sz="0" w:space="0" w:color="auto"/>
        <w:right w:val="none" w:sz="0" w:space="0" w:color="auto"/>
      </w:divBdr>
    </w:div>
    <w:div w:id="155808721">
      <w:bodyDiv w:val="1"/>
      <w:marLeft w:val="0"/>
      <w:marRight w:val="0"/>
      <w:marTop w:val="0"/>
      <w:marBottom w:val="0"/>
      <w:divBdr>
        <w:top w:val="none" w:sz="0" w:space="0" w:color="auto"/>
        <w:left w:val="none" w:sz="0" w:space="0" w:color="auto"/>
        <w:bottom w:val="none" w:sz="0" w:space="0" w:color="auto"/>
        <w:right w:val="none" w:sz="0" w:space="0" w:color="auto"/>
      </w:divBdr>
    </w:div>
    <w:div w:id="176425254">
      <w:bodyDiv w:val="1"/>
      <w:marLeft w:val="0"/>
      <w:marRight w:val="0"/>
      <w:marTop w:val="0"/>
      <w:marBottom w:val="0"/>
      <w:divBdr>
        <w:top w:val="none" w:sz="0" w:space="0" w:color="auto"/>
        <w:left w:val="none" w:sz="0" w:space="0" w:color="auto"/>
        <w:bottom w:val="none" w:sz="0" w:space="0" w:color="auto"/>
        <w:right w:val="none" w:sz="0" w:space="0" w:color="auto"/>
      </w:divBdr>
    </w:div>
    <w:div w:id="181627151">
      <w:bodyDiv w:val="1"/>
      <w:marLeft w:val="0"/>
      <w:marRight w:val="0"/>
      <w:marTop w:val="0"/>
      <w:marBottom w:val="0"/>
      <w:divBdr>
        <w:top w:val="none" w:sz="0" w:space="0" w:color="auto"/>
        <w:left w:val="none" w:sz="0" w:space="0" w:color="auto"/>
        <w:bottom w:val="none" w:sz="0" w:space="0" w:color="auto"/>
        <w:right w:val="none" w:sz="0" w:space="0" w:color="auto"/>
      </w:divBdr>
      <w:divsChild>
        <w:div w:id="1201822201">
          <w:marLeft w:val="0"/>
          <w:marRight w:val="0"/>
          <w:marTop w:val="0"/>
          <w:marBottom w:val="0"/>
          <w:divBdr>
            <w:top w:val="none" w:sz="0" w:space="0" w:color="auto"/>
            <w:left w:val="none" w:sz="0" w:space="0" w:color="auto"/>
            <w:bottom w:val="none" w:sz="0" w:space="0" w:color="auto"/>
            <w:right w:val="none" w:sz="0" w:space="0" w:color="auto"/>
          </w:divBdr>
        </w:div>
        <w:div w:id="1375354114">
          <w:marLeft w:val="0"/>
          <w:marRight w:val="0"/>
          <w:marTop w:val="0"/>
          <w:marBottom w:val="0"/>
          <w:divBdr>
            <w:top w:val="none" w:sz="0" w:space="0" w:color="auto"/>
            <w:left w:val="none" w:sz="0" w:space="0" w:color="auto"/>
            <w:bottom w:val="none" w:sz="0" w:space="0" w:color="auto"/>
            <w:right w:val="none" w:sz="0" w:space="0" w:color="auto"/>
          </w:divBdr>
        </w:div>
        <w:div w:id="1380780055">
          <w:marLeft w:val="0"/>
          <w:marRight w:val="0"/>
          <w:marTop w:val="0"/>
          <w:marBottom w:val="0"/>
          <w:divBdr>
            <w:top w:val="none" w:sz="0" w:space="0" w:color="auto"/>
            <w:left w:val="none" w:sz="0" w:space="0" w:color="auto"/>
            <w:bottom w:val="none" w:sz="0" w:space="0" w:color="auto"/>
            <w:right w:val="none" w:sz="0" w:space="0" w:color="auto"/>
          </w:divBdr>
        </w:div>
        <w:div w:id="1834949195">
          <w:marLeft w:val="0"/>
          <w:marRight w:val="0"/>
          <w:marTop w:val="0"/>
          <w:marBottom w:val="0"/>
          <w:divBdr>
            <w:top w:val="none" w:sz="0" w:space="0" w:color="auto"/>
            <w:left w:val="none" w:sz="0" w:space="0" w:color="auto"/>
            <w:bottom w:val="none" w:sz="0" w:space="0" w:color="auto"/>
            <w:right w:val="none" w:sz="0" w:space="0" w:color="auto"/>
          </w:divBdr>
        </w:div>
      </w:divsChild>
    </w:div>
    <w:div w:id="240678828">
      <w:bodyDiv w:val="1"/>
      <w:marLeft w:val="0"/>
      <w:marRight w:val="0"/>
      <w:marTop w:val="0"/>
      <w:marBottom w:val="0"/>
      <w:divBdr>
        <w:top w:val="none" w:sz="0" w:space="0" w:color="auto"/>
        <w:left w:val="none" w:sz="0" w:space="0" w:color="auto"/>
        <w:bottom w:val="none" w:sz="0" w:space="0" w:color="auto"/>
        <w:right w:val="none" w:sz="0" w:space="0" w:color="auto"/>
      </w:divBdr>
    </w:div>
    <w:div w:id="427239726">
      <w:bodyDiv w:val="1"/>
      <w:marLeft w:val="0"/>
      <w:marRight w:val="0"/>
      <w:marTop w:val="0"/>
      <w:marBottom w:val="0"/>
      <w:divBdr>
        <w:top w:val="none" w:sz="0" w:space="0" w:color="auto"/>
        <w:left w:val="none" w:sz="0" w:space="0" w:color="auto"/>
        <w:bottom w:val="none" w:sz="0" w:space="0" w:color="auto"/>
        <w:right w:val="none" w:sz="0" w:space="0" w:color="auto"/>
      </w:divBdr>
    </w:div>
    <w:div w:id="451440195">
      <w:bodyDiv w:val="1"/>
      <w:marLeft w:val="0"/>
      <w:marRight w:val="0"/>
      <w:marTop w:val="0"/>
      <w:marBottom w:val="0"/>
      <w:divBdr>
        <w:top w:val="none" w:sz="0" w:space="0" w:color="auto"/>
        <w:left w:val="none" w:sz="0" w:space="0" w:color="auto"/>
        <w:bottom w:val="none" w:sz="0" w:space="0" w:color="auto"/>
        <w:right w:val="none" w:sz="0" w:space="0" w:color="auto"/>
      </w:divBdr>
      <w:divsChild>
        <w:div w:id="649406531">
          <w:marLeft w:val="0"/>
          <w:marRight w:val="0"/>
          <w:marTop w:val="0"/>
          <w:marBottom w:val="0"/>
          <w:divBdr>
            <w:top w:val="none" w:sz="0" w:space="0" w:color="auto"/>
            <w:left w:val="none" w:sz="0" w:space="0" w:color="auto"/>
            <w:bottom w:val="none" w:sz="0" w:space="0" w:color="auto"/>
            <w:right w:val="none" w:sz="0" w:space="0" w:color="auto"/>
          </w:divBdr>
          <w:divsChild>
            <w:div w:id="868301202">
              <w:marLeft w:val="0"/>
              <w:marRight w:val="0"/>
              <w:marTop w:val="0"/>
              <w:marBottom w:val="0"/>
              <w:divBdr>
                <w:top w:val="none" w:sz="0" w:space="0" w:color="auto"/>
                <w:left w:val="none" w:sz="0" w:space="0" w:color="auto"/>
                <w:bottom w:val="none" w:sz="0" w:space="0" w:color="auto"/>
                <w:right w:val="none" w:sz="0" w:space="0" w:color="auto"/>
              </w:divBdr>
              <w:divsChild>
                <w:div w:id="1199468323">
                  <w:marLeft w:val="0"/>
                  <w:marRight w:val="0"/>
                  <w:marTop w:val="0"/>
                  <w:marBottom w:val="0"/>
                  <w:divBdr>
                    <w:top w:val="none" w:sz="0" w:space="0" w:color="auto"/>
                    <w:left w:val="none" w:sz="0" w:space="0" w:color="auto"/>
                    <w:bottom w:val="none" w:sz="0" w:space="0" w:color="auto"/>
                    <w:right w:val="none" w:sz="0" w:space="0" w:color="auto"/>
                  </w:divBdr>
                  <w:divsChild>
                    <w:div w:id="613564656">
                      <w:marLeft w:val="0"/>
                      <w:marRight w:val="0"/>
                      <w:marTop w:val="0"/>
                      <w:marBottom w:val="0"/>
                      <w:divBdr>
                        <w:top w:val="single" w:sz="18" w:space="0" w:color="61A2B4"/>
                        <w:left w:val="none" w:sz="0" w:space="0" w:color="auto"/>
                        <w:bottom w:val="none" w:sz="0" w:space="0" w:color="auto"/>
                        <w:right w:val="none" w:sz="0" w:space="0" w:color="auto"/>
                      </w:divBdr>
                      <w:divsChild>
                        <w:div w:id="1785885745">
                          <w:marLeft w:val="0"/>
                          <w:marRight w:val="0"/>
                          <w:marTop w:val="0"/>
                          <w:marBottom w:val="0"/>
                          <w:divBdr>
                            <w:top w:val="none" w:sz="0" w:space="0" w:color="auto"/>
                            <w:left w:val="none" w:sz="0" w:space="0" w:color="auto"/>
                            <w:bottom w:val="none" w:sz="0" w:space="0" w:color="auto"/>
                            <w:right w:val="none" w:sz="0" w:space="0" w:color="auto"/>
                          </w:divBdr>
                          <w:divsChild>
                            <w:div w:id="1177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11394">
      <w:bodyDiv w:val="1"/>
      <w:marLeft w:val="0"/>
      <w:marRight w:val="0"/>
      <w:marTop w:val="0"/>
      <w:marBottom w:val="0"/>
      <w:divBdr>
        <w:top w:val="none" w:sz="0" w:space="0" w:color="auto"/>
        <w:left w:val="none" w:sz="0" w:space="0" w:color="auto"/>
        <w:bottom w:val="none" w:sz="0" w:space="0" w:color="auto"/>
        <w:right w:val="none" w:sz="0" w:space="0" w:color="auto"/>
      </w:divBdr>
    </w:div>
    <w:div w:id="656617901">
      <w:bodyDiv w:val="1"/>
      <w:marLeft w:val="0"/>
      <w:marRight w:val="0"/>
      <w:marTop w:val="0"/>
      <w:marBottom w:val="0"/>
      <w:divBdr>
        <w:top w:val="none" w:sz="0" w:space="0" w:color="auto"/>
        <w:left w:val="none" w:sz="0" w:space="0" w:color="auto"/>
        <w:bottom w:val="none" w:sz="0" w:space="0" w:color="auto"/>
        <w:right w:val="none" w:sz="0" w:space="0" w:color="auto"/>
      </w:divBdr>
    </w:div>
    <w:div w:id="701982533">
      <w:bodyDiv w:val="1"/>
      <w:marLeft w:val="0"/>
      <w:marRight w:val="0"/>
      <w:marTop w:val="0"/>
      <w:marBottom w:val="0"/>
      <w:divBdr>
        <w:top w:val="none" w:sz="0" w:space="0" w:color="auto"/>
        <w:left w:val="none" w:sz="0" w:space="0" w:color="auto"/>
        <w:bottom w:val="none" w:sz="0" w:space="0" w:color="auto"/>
        <w:right w:val="none" w:sz="0" w:space="0" w:color="auto"/>
      </w:divBdr>
    </w:div>
    <w:div w:id="726420281">
      <w:bodyDiv w:val="1"/>
      <w:marLeft w:val="0"/>
      <w:marRight w:val="0"/>
      <w:marTop w:val="0"/>
      <w:marBottom w:val="0"/>
      <w:divBdr>
        <w:top w:val="none" w:sz="0" w:space="0" w:color="auto"/>
        <w:left w:val="none" w:sz="0" w:space="0" w:color="auto"/>
        <w:bottom w:val="none" w:sz="0" w:space="0" w:color="auto"/>
        <w:right w:val="none" w:sz="0" w:space="0" w:color="auto"/>
      </w:divBdr>
    </w:div>
    <w:div w:id="978875275">
      <w:bodyDiv w:val="1"/>
      <w:marLeft w:val="0"/>
      <w:marRight w:val="0"/>
      <w:marTop w:val="0"/>
      <w:marBottom w:val="0"/>
      <w:divBdr>
        <w:top w:val="none" w:sz="0" w:space="0" w:color="auto"/>
        <w:left w:val="none" w:sz="0" w:space="0" w:color="auto"/>
        <w:bottom w:val="none" w:sz="0" w:space="0" w:color="auto"/>
        <w:right w:val="none" w:sz="0" w:space="0" w:color="auto"/>
      </w:divBdr>
      <w:divsChild>
        <w:div w:id="447315929">
          <w:marLeft w:val="0"/>
          <w:marRight w:val="0"/>
          <w:marTop w:val="0"/>
          <w:marBottom w:val="0"/>
          <w:divBdr>
            <w:top w:val="none" w:sz="0" w:space="0" w:color="auto"/>
            <w:left w:val="none" w:sz="0" w:space="0" w:color="auto"/>
            <w:bottom w:val="none" w:sz="0" w:space="0" w:color="auto"/>
            <w:right w:val="none" w:sz="0" w:space="0" w:color="auto"/>
          </w:divBdr>
        </w:div>
        <w:div w:id="1726636233">
          <w:marLeft w:val="0"/>
          <w:marRight w:val="0"/>
          <w:marTop w:val="0"/>
          <w:marBottom w:val="0"/>
          <w:divBdr>
            <w:top w:val="none" w:sz="0" w:space="0" w:color="auto"/>
            <w:left w:val="none" w:sz="0" w:space="0" w:color="auto"/>
            <w:bottom w:val="none" w:sz="0" w:space="0" w:color="auto"/>
            <w:right w:val="none" w:sz="0" w:space="0" w:color="auto"/>
          </w:divBdr>
        </w:div>
        <w:div w:id="1733233329">
          <w:marLeft w:val="0"/>
          <w:marRight w:val="0"/>
          <w:marTop w:val="0"/>
          <w:marBottom w:val="0"/>
          <w:divBdr>
            <w:top w:val="none" w:sz="0" w:space="0" w:color="auto"/>
            <w:left w:val="none" w:sz="0" w:space="0" w:color="auto"/>
            <w:bottom w:val="none" w:sz="0" w:space="0" w:color="auto"/>
            <w:right w:val="none" w:sz="0" w:space="0" w:color="auto"/>
          </w:divBdr>
        </w:div>
      </w:divsChild>
    </w:div>
    <w:div w:id="1000739131">
      <w:bodyDiv w:val="1"/>
      <w:marLeft w:val="0"/>
      <w:marRight w:val="0"/>
      <w:marTop w:val="0"/>
      <w:marBottom w:val="0"/>
      <w:divBdr>
        <w:top w:val="none" w:sz="0" w:space="0" w:color="auto"/>
        <w:left w:val="none" w:sz="0" w:space="0" w:color="auto"/>
        <w:bottom w:val="none" w:sz="0" w:space="0" w:color="auto"/>
        <w:right w:val="none" w:sz="0" w:space="0" w:color="auto"/>
      </w:divBdr>
    </w:div>
    <w:div w:id="1059205949">
      <w:bodyDiv w:val="1"/>
      <w:marLeft w:val="0"/>
      <w:marRight w:val="0"/>
      <w:marTop w:val="0"/>
      <w:marBottom w:val="0"/>
      <w:divBdr>
        <w:top w:val="none" w:sz="0" w:space="0" w:color="auto"/>
        <w:left w:val="none" w:sz="0" w:space="0" w:color="auto"/>
        <w:bottom w:val="none" w:sz="0" w:space="0" w:color="auto"/>
        <w:right w:val="none" w:sz="0" w:space="0" w:color="auto"/>
      </w:divBdr>
    </w:div>
    <w:div w:id="1086146380">
      <w:bodyDiv w:val="1"/>
      <w:marLeft w:val="0"/>
      <w:marRight w:val="0"/>
      <w:marTop w:val="0"/>
      <w:marBottom w:val="0"/>
      <w:divBdr>
        <w:top w:val="none" w:sz="0" w:space="0" w:color="auto"/>
        <w:left w:val="none" w:sz="0" w:space="0" w:color="auto"/>
        <w:bottom w:val="none" w:sz="0" w:space="0" w:color="auto"/>
        <w:right w:val="none" w:sz="0" w:space="0" w:color="auto"/>
      </w:divBdr>
    </w:div>
    <w:div w:id="1201549978">
      <w:bodyDiv w:val="1"/>
      <w:marLeft w:val="0"/>
      <w:marRight w:val="0"/>
      <w:marTop w:val="0"/>
      <w:marBottom w:val="0"/>
      <w:divBdr>
        <w:top w:val="none" w:sz="0" w:space="0" w:color="auto"/>
        <w:left w:val="none" w:sz="0" w:space="0" w:color="auto"/>
        <w:bottom w:val="none" w:sz="0" w:space="0" w:color="auto"/>
        <w:right w:val="none" w:sz="0" w:space="0" w:color="auto"/>
      </w:divBdr>
    </w:div>
    <w:div w:id="1265454242">
      <w:bodyDiv w:val="1"/>
      <w:marLeft w:val="0"/>
      <w:marRight w:val="0"/>
      <w:marTop w:val="0"/>
      <w:marBottom w:val="0"/>
      <w:divBdr>
        <w:top w:val="none" w:sz="0" w:space="0" w:color="auto"/>
        <w:left w:val="none" w:sz="0" w:space="0" w:color="auto"/>
        <w:bottom w:val="none" w:sz="0" w:space="0" w:color="auto"/>
        <w:right w:val="none" w:sz="0" w:space="0" w:color="auto"/>
      </w:divBdr>
    </w:div>
    <w:div w:id="1310478360">
      <w:bodyDiv w:val="1"/>
      <w:marLeft w:val="0"/>
      <w:marRight w:val="0"/>
      <w:marTop w:val="0"/>
      <w:marBottom w:val="0"/>
      <w:divBdr>
        <w:top w:val="none" w:sz="0" w:space="0" w:color="auto"/>
        <w:left w:val="none" w:sz="0" w:space="0" w:color="auto"/>
        <w:bottom w:val="none" w:sz="0" w:space="0" w:color="auto"/>
        <w:right w:val="none" w:sz="0" w:space="0" w:color="auto"/>
      </w:divBdr>
    </w:div>
    <w:div w:id="1488549526">
      <w:bodyDiv w:val="1"/>
      <w:marLeft w:val="0"/>
      <w:marRight w:val="0"/>
      <w:marTop w:val="0"/>
      <w:marBottom w:val="0"/>
      <w:divBdr>
        <w:top w:val="none" w:sz="0" w:space="0" w:color="auto"/>
        <w:left w:val="none" w:sz="0" w:space="0" w:color="auto"/>
        <w:bottom w:val="none" w:sz="0" w:space="0" w:color="auto"/>
        <w:right w:val="none" w:sz="0" w:space="0" w:color="auto"/>
      </w:divBdr>
    </w:div>
    <w:div w:id="1798839137">
      <w:bodyDiv w:val="1"/>
      <w:marLeft w:val="0"/>
      <w:marRight w:val="0"/>
      <w:marTop w:val="0"/>
      <w:marBottom w:val="0"/>
      <w:divBdr>
        <w:top w:val="none" w:sz="0" w:space="0" w:color="auto"/>
        <w:left w:val="none" w:sz="0" w:space="0" w:color="auto"/>
        <w:bottom w:val="none" w:sz="0" w:space="0" w:color="auto"/>
        <w:right w:val="none" w:sz="0" w:space="0" w:color="auto"/>
      </w:divBdr>
    </w:div>
    <w:div w:id="20948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8-01-1460" TargetMode="External"/><Relationship Id="rId21" Type="http://schemas.openxmlformats.org/officeDocument/2006/relationships/hyperlink" Target="http://www.uradni-list.si/1/objava.jsp?sop=2004-01-4208" TargetMode="External"/><Relationship Id="rId42" Type="http://schemas.openxmlformats.org/officeDocument/2006/relationships/hyperlink" Target="http://www.uradni-list.si/1/objava.jsp?sop=2009-01-3804" TargetMode="External"/><Relationship Id="rId47" Type="http://schemas.openxmlformats.org/officeDocument/2006/relationships/hyperlink" Target="http://www.uradni-list.si/1/objava.jsp?sop=2017-01-1523" TargetMode="External"/><Relationship Id="rId63" Type="http://schemas.openxmlformats.org/officeDocument/2006/relationships/image" Target="media/image4.png"/><Relationship Id="rId68"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2065" TargetMode="External"/><Relationship Id="rId29" Type="http://schemas.openxmlformats.org/officeDocument/2006/relationships/hyperlink" Target="http://www.uradni-list.si/1/objava.jsp?sop=2009-21-3051" TargetMode="External"/><Relationship Id="rId11" Type="http://schemas.openxmlformats.org/officeDocument/2006/relationships/hyperlink" Target="http://www.uradni-list.si/1/objava.jsp?sop=2013-01-4126" TargetMode="External"/><Relationship Id="rId24" Type="http://schemas.openxmlformats.org/officeDocument/2006/relationships/hyperlink" Target="http://www.uradni-list.si/1/objava.jsp?sop=2017-01-3270" TargetMode="External"/><Relationship Id="rId32" Type="http://schemas.openxmlformats.org/officeDocument/2006/relationships/hyperlink" Target="http://www.uradni-list.si/1/objava.jsp?sop=2012-01-2410" TargetMode="External"/><Relationship Id="rId37" Type="http://schemas.openxmlformats.org/officeDocument/2006/relationships/hyperlink" Target="http://www.uradni-list.si/1/objava.jsp?sop=2007-01-2353" TargetMode="External"/><Relationship Id="rId40" Type="http://schemas.openxmlformats.org/officeDocument/2006/relationships/hyperlink" Target="http://www.uradni-list.si/1/objava.jsp?sop=2006-01-4831" TargetMode="External"/><Relationship Id="rId45" Type="http://schemas.openxmlformats.org/officeDocument/2006/relationships/hyperlink" Target="http://www.uradni-list.si/1/objava.jsp?sop=2015-01-0709" TargetMode="External"/><Relationship Id="rId53" Type="http://schemas.openxmlformats.org/officeDocument/2006/relationships/hyperlink" Target="http://www.uradni-list.si/1/objava.jsp?sop=2015-01-1930" TargetMode="External"/><Relationship Id="rId58" Type="http://schemas.openxmlformats.org/officeDocument/2006/relationships/hyperlink" Target="http://www.mop.gov.si/fileadmin/mop.gov.si/pageuploads/zakonodaja/graditev_objektov/ZAID.pdf" TargetMode="External"/><Relationship Id="rId66" Type="http://schemas.openxmlformats.org/officeDocument/2006/relationships/image" Target="media/image7.png"/><Relationship Id="rId5" Type="http://schemas.openxmlformats.org/officeDocument/2006/relationships/webSettings" Target="webSettings.xml"/><Relationship Id="rId61" Type="http://schemas.openxmlformats.org/officeDocument/2006/relationships/image" Target="media/image2.png"/><Relationship Id="rId19" Type="http://schemas.openxmlformats.org/officeDocument/2006/relationships/hyperlink" Target="http://www.uradni-list.si/1/objava.jsp?sop=2016-01-1628" TargetMode="External"/><Relationship Id="rId14" Type="http://schemas.openxmlformats.org/officeDocument/2006/relationships/hyperlink" Target="http://www.uradni-list.si/1/objava.jsp?sop=2016-01-1364" TargetMode="External"/><Relationship Id="rId22" Type="http://schemas.openxmlformats.org/officeDocument/2006/relationships/hyperlink" Target="http://www.uradni-list.si/1/objava.jsp?sop=2008-01-2296" TargetMode="External"/><Relationship Id="rId27" Type="http://schemas.openxmlformats.org/officeDocument/2006/relationships/hyperlink" Target="http://www.uradni-list.si/1/objava.jsp?sop=2009-01-2871" TargetMode="External"/><Relationship Id="rId30" Type="http://schemas.openxmlformats.org/officeDocument/2006/relationships/hyperlink" Target="http://www.uradni-list.si/1/objava.jsp?sop=2011-01-0821" TargetMode="External"/><Relationship Id="rId35" Type="http://schemas.openxmlformats.org/officeDocument/2006/relationships/hyperlink" Target="http://www.uradni-list.si/1/objava.jsp?sop=2016-21-2169" TargetMode="External"/><Relationship Id="rId43" Type="http://schemas.openxmlformats.org/officeDocument/2006/relationships/hyperlink" Target="http://www.uradni-list.si/1/objava.jsp?sop=2011-01-3297" TargetMode="External"/><Relationship Id="rId48" Type="http://schemas.openxmlformats.org/officeDocument/2006/relationships/hyperlink" Target="http://www.uradni-list.si/1/objava.jsp?sop=2018-01-0887" TargetMode="External"/><Relationship Id="rId56" Type="http://schemas.openxmlformats.org/officeDocument/2006/relationships/hyperlink" Target="http://www.mop.gov.si/fileadmin/mop.gov.si/pageuploads/zakonodaja/prostorsko_nacrtovanje/ZUREP.pdf" TargetMode="External"/><Relationship Id="rId64" Type="http://schemas.openxmlformats.org/officeDocument/2006/relationships/image" Target="media/image5.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uradni-list.si/1/objava.jsp?sop=2011-01-2039" TargetMode="External"/><Relationship Id="rId3" Type="http://schemas.openxmlformats.org/officeDocument/2006/relationships/styles" Target="styles.xml"/><Relationship Id="rId12" Type="http://schemas.openxmlformats.org/officeDocument/2006/relationships/hyperlink" Target="http://www.uradni-list.si/1/objava.jsp?sop=2014-01-3062" TargetMode="External"/><Relationship Id="rId17" Type="http://schemas.openxmlformats.org/officeDocument/2006/relationships/hyperlink" Target="http://www.uradni-list.si/1/objava.jsp?sop=2016-21-0263" TargetMode="External"/><Relationship Id="rId25" Type="http://schemas.openxmlformats.org/officeDocument/2006/relationships/hyperlink" Target="http://www.uradni-list.si/1/objava.jsp?sop=2007-01-0718" TargetMode="External"/><Relationship Id="rId33" Type="http://schemas.openxmlformats.org/officeDocument/2006/relationships/hyperlink" Target="http://www.uradni-list.si/1/objava.jsp?sop=2015-01-1934" TargetMode="External"/><Relationship Id="rId38" Type="http://schemas.openxmlformats.org/officeDocument/2006/relationships/hyperlink" Target="http://www.uradni-list.si/1/objava.jsp?sop=2014-01-1619" TargetMode="External"/><Relationship Id="rId46" Type="http://schemas.openxmlformats.org/officeDocument/2006/relationships/hyperlink" Target="http://www.uradni-list.si/1/objava.jsp?sop=2017-01-2517" TargetMode="External"/><Relationship Id="rId59" Type="http://schemas.openxmlformats.org/officeDocument/2006/relationships/hyperlink" Target="http://www.uradni-list.si/1/objava.jsp?sop=2014-01-1320" TargetMode="External"/><Relationship Id="rId67" Type="http://schemas.openxmlformats.org/officeDocument/2006/relationships/footer" Target="footer1.xml"/><Relationship Id="rId20" Type="http://schemas.openxmlformats.org/officeDocument/2006/relationships/hyperlink" Target="http://www.uradni-list.si/1/objava.jsp?sop=2017-01-1445" TargetMode="External"/><Relationship Id="rId41" Type="http://schemas.openxmlformats.org/officeDocument/2006/relationships/hyperlink" Target="http://www.uradni-list.si/1/objava.jsp?sop=2007-01-6416" TargetMode="External"/><Relationship Id="rId54" Type="http://schemas.openxmlformats.org/officeDocument/2006/relationships/hyperlink" Target="http://www.uradni-list.si/1/objava.jsp?sop=2014-01-3850" TargetMode="External"/><Relationship Id="rId62" Type="http://schemas.openxmlformats.org/officeDocument/2006/relationships/image" Target="media/image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7-01-0740" TargetMode="External"/><Relationship Id="rId23" Type="http://schemas.openxmlformats.org/officeDocument/2006/relationships/hyperlink" Target="http://www.uradni-list.si/1/objava.jsp?sop=2015-01-2372" TargetMode="External"/><Relationship Id="rId28" Type="http://schemas.openxmlformats.org/officeDocument/2006/relationships/hyperlink" Target="http://www.uradni-list.si/1/objava.jsp?sop=2009-21-3033" TargetMode="External"/><Relationship Id="rId36" Type="http://schemas.openxmlformats.org/officeDocument/2006/relationships/hyperlink" Target="http://www.uradni-list.si/1/objava.jsp?sop=2017-01-1324" TargetMode="External"/><Relationship Id="rId49" Type="http://schemas.openxmlformats.org/officeDocument/2006/relationships/hyperlink" Target="http://www.uradni-list.si/1/objava.jsp?sop=2016-01-1974" TargetMode="External"/><Relationship Id="rId57" Type="http://schemas.openxmlformats.org/officeDocument/2006/relationships/hyperlink" Target="http://www.mop.gov.si/fileadmin/mop.gov.si/pageuploads/zakonodaja/graditev_objektov/GZ.pdf" TargetMode="External"/><Relationship Id="rId10" Type="http://schemas.openxmlformats.org/officeDocument/2006/relationships/hyperlink" Target="http://www.uradni-list.si/1/objava.jsp?sop=2013-01-0786" TargetMode="External"/><Relationship Id="rId31" Type="http://schemas.openxmlformats.org/officeDocument/2006/relationships/hyperlink" Target="http://www.uradni-list.si/1/objava.jsp?sop=2012-01-1700" TargetMode="External"/><Relationship Id="rId44" Type="http://schemas.openxmlformats.org/officeDocument/2006/relationships/hyperlink" Target="http://www.uradni-list.si/1/objava.jsp?sop=2014-01-1521" TargetMode="External"/><Relationship Id="rId52" Type="http://schemas.openxmlformats.org/officeDocument/2006/relationships/hyperlink" Target="http://www.uradni-list.si/1/objava.jsp?sop=2014-01-1320" TargetMode="External"/><Relationship Id="rId60" Type="http://schemas.openxmlformats.org/officeDocument/2006/relationships/hyperlink" Target="http://www.uradni-list.si/1/objava.jsp?sop=2015-01-1930" TargetMode="External"/><Relationship Id="rId65"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www.uradni-list.si/1/objava.jsp?sop=2011-01-1376" TargetMode="External"/><Relationship Id="rId13" Type="http://schemas.openxmlformats.org/officeDocument/2006/relationships/hyperlink" Target="http://www.uradni-list.si/1/objava.jsp?sop=2014-01-3705" TargetMode="External"/><Relationship Id="rId18" Type="http://schemas.openxmlformats.org/officeDocument/2006/relationships/hyperlink" Target="http://www.uradni-list.si/1/objava.jsp?sop=2015-01-2227" TargetMode="External"/><Relationship Id="rId39" Type="http://schemas.openxmlformats.org/officeDocument/2006/relationships/hyperlink" Target="http://www.uradni-list.si/1/objava.jsp?sop=2004-01-4288" TargetMode="External"/><Relationship Id="rId34" Type="http://schemas.openxmlformats.org/officeDocument/2006/relationships/hyperlink" Target="http://www.uradni-list.si/1/objava.jsp?sop=2016-01-1999" TargetMode="External"/><Relationship Id="rId50" Type="http://schemas.openxmlformats.org/officeDocument/2006/relationships/hyperlink" Target="http://www.uradni-list.si/1/objava.jsp?sop=2016-21-2682" TargetMode="External"/><Relationship Id="rId55" Type="http://schemas.openxmlformats.org/officeDocument/2006/relationships/hyperlink" Target="http://www.uradni-list.si/1/objava.jsp?sop=2017-01-15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94A25-9D9D-415D-8F57-6B626529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22507</Words>
  <Characters>128293</Characters>
  <Application>Microsoft Office Word</Application>
  <DocSecurity>0</DocSecurity>
  <Lines>1069</Lines>
  <Paragraphs>300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150500</CharactersWithSpaces>
  <SharedDoc>false</SharedDoc>
  <HLinks>
    <vt:vector size="24" baseType="variant">
      <vt:variant>
        <vt:i4>720985</vt:i4>
      </vt:variant>
      <vt:variant>
        <vt:i4>6</vt:i4>
      </vt:variant>
      <vt:variant>
        <vt:i4>0</vt:i4>
      </vt:variant>
      <vt:variant>
        <vt:i4>5</vt:i4>
      </vt:variant>
      <vt:variant>
        <vt:lpwstr>http://www.uradni-list.si/1/objava.jsp?urlid=201257&amp;stevilka=2410</vt:lpwstr>
      </vt:variant>
      <vt:variant>
        <vt:lpwstr/>
      </vt:variant>
      <vt:variant>
        <vt:i4>6684727</vt:i4>
      </vt:variant>
      <vt:variant>
        <vt:i4>3</vt:i4>
      </vt:variant>
      <vt:variant>
        <vt:i4>0</vt:i4>
      </vt:variant>
      <vt:variant>
        <vt:i4>5</vt:i4>
      </vt:variant>
      <vt:variant>
        <vt:lpwstr>http://www.uradni-list.si/1/objava.jsp?urlurid=20133035</vt:lpwstr>
      </vt:variant>
      <vt:variant>
        <vt:lpwstr/>
      </vt:variant>
      <vt:variant>
        <vt:i4>7340069</vt:i4>
      </vt:variant>
      <vt:variant>
        <vt:i4>0</vt:i4>
      </vt:variant>
      <vt:variant>
        <vt:i4>0</vt:i4>
      </vt:variant>
      <vt:variant>
        <vt:i4>5</vt:i4>
      </vt:variant>
      <vt:variant>
        <vt:lpwstr>http://www.uradni-list.si/1/objava.jsp?sop=2014-01-0961</vt:lpwstr>
      </vt:variant>
      <vt:variant>
        <vt:lpwstr/>
      </vt:variant>
      <vt:variant>
        <vt:i4>3145759</vt:i4>
      </vt:variant>
      <vt:variant>
        <vt:i4>0</vt:i4>
      </vt:variant>
      <vt:variant>
        <vt:i4>0</vt:i4>
      </vt:variant>
      <vt:variant>
        <vt:i4>5</vt:i4>
      </vt:variant>
      <vt:variant>
        <vt:lpwstr>http://www.id.gov.si/si/o_inspektoratu/javne_objave/letna_porocila/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mdk155</dc:creator>
  <cp:lastModifiedBy>MDDSZ</cp:lastModifiedBy>
  <cp:revision>2</cp:revision>
  <cp:lastPrinted>2018-05-23T07:22:00Z</cp:lastPrinted>
  <dcterms:created xsi:type="dcterms:W3CDTF">2019-01-10T14:25:00Z</dcterms:created>
  <dcterms:modified xsi:type="dcterms:W3CDTF">2019-01-10T14:25:00Z</dcterms:modified>
</cp:coreProperties>
</file>