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92957" w14:textId="77777777" w:rsidR="003001E3" w:rsidRPr="003001E3" w:rsidRDefault="003001E3" w:rsidP="003001E3">
      <w:pPr>
        <w:tabs>
          <w:tab w:val="left" w:pos="142"/>
        </w:tabs>
        <w:suppressAutoHyphens/>
        <w:autoSpaceDE w:val="0"/>
        <w:autoSpaceDN w:val="0"/>
        <w:adjustRightInd w:val="0"/>
        <w:spacing w:before="720" w:line="276" w:lineRule="auto"/>
        <w:ind w:left="851" w:hanging="851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Številka: 4300-11/2026-2180-4</w:t>
      </w:r>
    </w:p>
    <w:p w14:paraId="15D3CC58" w14:textId="77777777" w:rsidR="003001E3" w:rsidRPr="003001E3" w:rsidRDefault="003001E3" w:rsidP="003001E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Datum: 3. september 2026</w:t>
      </w:r>
    </w:p>
    <w:p w14:paraId="7953085C" w14:textId="77777777" w:rsidR="003001E3" w:rsidRPr="003001E3" w:rsidRDefault="003001E3" w:rsidP="003001E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Na podlagi 17. in 19. člena Zakona o športu (Uradni list RS, št. 29/17, 21/18 –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ZNOrg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, 82/20, 3/22 –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ZDeb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>, 37/24 – ZMat-B in 10/26; v nadaljnjem besedilu: ZŠpo-1), Zakona o izvrševanju proračunov Republike Slovenije za leti 2026 in 2027 (Uradni list RS, številka 95/25 in 112/25 – ZJF-K), Proračuna Republike Slovenije za leto 2026 (Uradni list RS, številka 104/24 in 95/25) ter v skladu s Pravilnikom o sofinanciranju izvajanja letnega programa športa na državni ravni (Uradni list RS, številka 68/19, 91/20, 138/21, 74/23, 118/23, 6/24, 18/25, 80/25 in 13/26) in Letnim programom športa v Republiki Sloveniji za leto 2026 (številka 6712-75/2025-2180-3 z dne 22. december 2025, s spremembo številka 6712-75/2025-2180-6 z dne 31. marec 2026), objavlja Ministrstvo za gospodarstvo, delo in šport (v nadaljnjem besedilu: ministrstvo)</w:t>
      </w:r>
    </w:p>
    <w:p w14:paraId="01749AB3" w14:textId="77777777" w:rsidR="003001E3" w:rsidRPr="003001E3" w:rsidRDefault="003001E3" w:rsidP="003001E3">
      <w:pPr>
        <w:keepNext/>
        <w:autoSpaceDE w:val="0"/>
        <w:autoSpaceDN w:val="0"/>
        <w:adjustRightInd w:val="0"/>
        <w:spacing w:before="240" w:after="24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Javni razpis za sofinanciranje programov občinskih panožnih športnih šol za leto 2026</w:t>
      </w:r>
    </w:p>
    <w:p w14:paraId="715F8071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240" w:line="276" w:lineRule="auto"/>
        <w:ind w:left="714" w:hanging="357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Naziv in sedež izvajalca javnega razpisa</w:t>
      </w:r>
    </w:p>
    <w:p w14:paraId="77CF70D3" w14:textId="77777777" w:rsidR="003001E3" w:rsidRPr="003001E3" w:rsidRDefault="003001E3" w:rsidP="003001E3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Ministrstvo za gospodarstvo, delo in šport, Kotnikova ulica 5, 1000 Ljubljana (v nadaljnjem besedilu: ministrstvo). </w:t>
      </w:r>
    </w:p>
    <w:p w14:paraId="6C284B1B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bookmarkStart w:id="0" w:name="_Hlk155952571"/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 xml:space="preserve">Predmet javnega razpisa </w:t>
      </w:r>
      <w:bookmarkStart w:id="1" w:name="_Hlk155952592"/>
    </w:p>
    <w:p w14:paraId="60D63FC5" w14:textId="77777777" w:rsidR="003001E3" w:rsidRPr="003001E3" w:rsidRDefault="003001E3" w:rsidP="003001E3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Predmet javnega razpisa so naslednje vsebine:</w:t>
      </w:r>
    </w:p>
    <w:p w14:paraId="1659573D" w14:textId="77777777" w:rsidR="003001E3" w:rsidRPr="003001E3" w:rsidRDefault="003001E3" w:rsidP="003001E3">
      <w:pPr>
        <w:numPr>
          <w:ilvl w:val="0"/>
          <w:numId w:val="47"/>
        </w:numPr>
        <w:suppressAutoHyphens/>
        <w:spacing w:before="240" w:line="276" w:lineRule="auto"/>
        <w:ind w:left="714" w:hanging="357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Športna vzgoja otrok in mladine, usmerjenih v kakovostni in vrhunski šport</w:t>
      </w:r>
    </w:p>
    <w:p w14:paraId="7C747D7F" w14:textId="77777777" w:rsidR="003001E3" w:rsidRPr="003001E3" w:rsidRDefault="003001E3" w:rsidP="003001E3">
      <w:pPr>
        <w:numPr>
          <w:ilvl w:val="0"/>
          <w:numId w:val="48"/>
        </w:numPr>
        <w:suppressAutoHyphens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Občinske panožne športne šole.</w:t>
      </w:r>
      <w:bookmarkEnd w:id="1"/>
    </w:p>
    <w:p w14:paraId="1BFF7623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Cilji javnega razpisa</w:t>
      </w:r>
    </w:p>
    <w:bookmarkEnd w:id="0"/>
    <w:p w14:paraId="3263E014" w14:textId="77777777" w:rsidR="003001E3" w:rsidRPr="003001E3" w:rsidRDefault="003001E3" w:rsidP="003001E3">
      <w:pPr>
        <w:spacing w:line="276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3001E3">
        <w:rPr>
          <w:rFonts w:ascii="Arial" w:hAnsi="Arial" w:cs="Arial"/>
          <w:color w:val="000000"/>
          <w:sz w:val="20"/>
          <w:szCs w:val="20"/>
          <w:lang w:eastAsia="sl-SI"/>
        </w:rPr>
        <w:t>Povečati število zaposlenih strokovnih delavcev v občinskih panožnih športnih šolah in povečati število občin, ki sofinancirajo občinske panožne športne šole.</w:t>
      </w:r>
    </w:p>
    <w:p w14:paraId="3C981E0E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Navedba pogojev za kandidiranje na javnem razpisu in merila</w:t>
      </w:r>
    </w:p>
    <w:p w14:paraId="32C5E12B" w14:textId="77777777" w:rsidR="003001E3" w:rsidRPr="003001E3" w:rsidRDefault="003001E3" w:rsidP="003001E3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Na javni razpis se lahko v skladu s prvim odstavkom 31. člena Pravilnika o sofinanciranju izvajanja letnega programa športa na državni ravni (Uradni list RS, številka 68/19, 91/20, 138/21, 74/23, 118/23, 6/24, 18/25, 80/25 in 13/26; v nadaljnjem besedilu: pravilnik) za sofinanciranje programov občinskih panožnih športnih šol prijavijo občine.</w:t>
      </w:r>
    </w:p>
    <w:p w14:paraId="6C5BFF8B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Pogoji in merila, po katerih se izberejo izvajalci, so za razpisane vsebine določeni v pravilniku in razpisni dokumentaciji.</w:t>
      </w:r>
    </w:p>
    <w:p w14:paraId="206757EE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Predviden obseg javnih sredstev za sofinanciranje in število sofinanciranih strokovnih delavcev občinskih panožnih športnih šol</w:t>
      </w:r>
    </w:p>
    <w:p w14:paraId="37A5169C" w14:textId="77777777" w:rsidR="003001E3" w:rsidRPr="003001E3" w:rsidRDefault="003001E3" w:rsidP="003001E3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Višina sredstev, ki so zagotovljena v finančnem načrtu ministrstva za leto 2026 in so na razpolago za sofinanciranje navedenih vsebin je največ do 2 milijona evrov.</w:t>
      </w:r>
    </w:p>
    <w:p w14:paraId="53612DA5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Sredstva so zagotovljena na proračunski postavki 231759 Šport otrok in mladine ter športna rekreacija.</w:t>
      </w:r>
    </w:p>
    <w:p w14:paraId="5220FE03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lastRenderedPageBreak/>
        <w:t>Dodeljena sredstva morajo biti porabljena v letu 2026.</w:t>
      </w:r>
    </w:p>
    <w:p w14:paraId="56BDA895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Ministrstvo sofinancira 400 strokovnih delavcev v občinskih panožnih športnih šolah. Višina sofinanciranja posameznega strokovnega delavca znaša do 5.000 evrov. Dejansko sofinanciranje strokovnega delavca ne sme presegati višine sofinanciranja tega strokovnega delavca s strani občine. </w:t>
      </w:r>
    </w:p>
    <w:p w14:paraId="44F940C2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Rok, do katerega morajo biti predložene vloge za dodelitev sredstev</w:t>
      </w:r>
    </w:p>
    <w:p w14:paraId="29362A25" w14:textId="77777777" w:rsidR="003001E3" w:rsidRPr="003001E3" w:rsidRDefault="003001E3" w:rsidP="003001E3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Vlogo (predlog o sofinanciranju programa občinskih panožnih športnih šol v letu 2026) se odda elektronsko, v spletni aplikaciji za elektronske javne razpise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na naslovu: </w:t>
      </w:r>
      <w:hyperlink r:id="rId8" w:history="1">
        <w:r w:rsidRPr="003001E3">
          <w:rPr>
            <w:rFonts w:ascii="Arial" w:hAnsi="Arial" w:cs="Arial"/>
            <w:iCs/>
            <w:color w:val="0000FF"/>
            <w:sz w:val="20"/>
            <w:szCs w:val="20"/>
            <w:u w:val="single"/>
            <w:lang w:eastAsia="en-US"/>
          </w:rPr>
          <w:t>https://mgts.ejr.gov.si/ejr-web/</w:t>
        </w:r>
      </w:hyperlink>
      <w:r w:rsidRPr="003001E3">
        <w:rPr>
          <w:rFonts w:ascii="Arial" w:hAnsi="Arial" w:cs="Arial"/>
          <w:sz w:val="20"/>
          <w:szCs w:val="20"/>
          <w:lang w:eastAsia="sl-SI"/>
        </w:rPr>
        <w:t>. V spletno aplikacijo se je mogoče prijaviti le z uporabniškim računom SI-PASS (storitev za spletno prijavo in elektronski podpis).</w:t>
      </w:r>
    </w:p>
    <w:p w14:paraId="1DFB94DA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Spletna aplikacija za elektronske javne razpise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(v nadaljevanju: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) vsebuje vsa obvezna polja za vnos podatkov ter omogoča nalaganje obveznih prilog in dokazil. Vlagatelj mora v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izpolniti naslednje podatke:</w:t>
      </w:r>
    </w:p>
    <w:p w14:paraId="578A26A4" w14:textId="77777777" w:rsidR="003001E3" w:rsidRPr="003001E3" w:rsidRDefault="003001E3" w:rsidP="003001E3">
      <w:pPr>
        <w:numPr>
          <w:ilvl w:val="0"/>
          <w:numId w:val="45"/>
        </w:numPr>
        <w:suppressAutoHyphens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podatke o občini prijaviteljici (če dve občini oddajata skupno vlogo, vlogo v imenu obeh odda le občina prijaviteljica, ki je nosilka vloge, podatki o drugi občini pa se vnesejo v nadaljevanju istega zavihka); </w:t>
      </w:r>
    </w:p>
    <w:p w14:paraId="69F94B4D" w14:textId="77777777" w:rsidR="003001E3" w:rsidRPr="003001E3" w:rsidRDefault="003001E3" w:rsidP="003001E3">
      <w:pPr>
        <w:numPr>
          <w:ilvl w:val="0"/>
          <w:numId w:val="45"/>
        </w:numPr>
        <w:suppressAutoHyphens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podatke o izpolnjevanju pogoja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nezniževanja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sredstev, ki jih občina namenja za sofinanciranje programov letnega programa športa (LPŠ) na lokalni ravni glede na preteklo proračunsko leto; </w:t>
      </w:r>
    </w:p>
    <w:p w14:paraId="1BCAAE21" w14:textId="77777777" w:rsidR="003001E3" w:rsidRPr="003001E3" w:rsidRDefault="003001E3" w:rsidP="003001E3">
      <w:pPr>
        <w:numPr>
          <w:ilvl w:val="0"/>
          <w:numId w:val="45"/>
        </w:numPr>
        <w:suppressAutoHyphens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podatke o strokovno izobraženem delavcu, ki se vnesejo za vsako prijavljeno kvoto posebej. </w:t>
      </w:r>
    </w:p>
    <w:p w14:paraId="4986E3B5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Vlagatelj mora v zavihku »Priloge, potrdila in dokazila« naložiti naslednja dokazila:</w:t>
      </w:r>
    </w:p>
    <w:p w14:paraId="56DA67AD" w14:textId="77777777" w:rsidR="003001E3" w:rsidRPr="003001E3" w:rsidRDefault="003001E3" w:rsidP="003001E3">
      <w:pPr>
        <w:numPr>
          <w:ilvl w:val="0"/>
          <w:numId w:val="46"/>
        </w:numPr>
        <w:suppressAutoHyphens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pogodbo z izvajalcem športnega programa na lokalni ravni ali brez pogodbe izvršljivo odločbo občine, iz katere je razvidno, da občina (oziroma občini pri skupni prijavi) v tekočem letu sofinancira plačo strokovno izobraženega delavca najmanj v višini 40 % bruto minimalne plače v Republiki Sloveniji (za vse prijavljene kvote); </w:t>
      </w:r>
    </w:p>
    <w:p w14:paraId="13C83849" w14:textId="77777777" w:rsidR="003001E3" w:rsidRPr="003001E3" w:rsidRDefault="003001E3" w:rsidP="003001E3">
      <w:pPr>
        <w:numPr>
          <w:ilvl w:val="0"/>
          <w:numId w:val="46"/>
        </w:numPr>
        <w:suppressAutoHyphens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dokazilo, da je bilo sofinanciranje plače strokovno izobraženega delavca s strani občine dodeljeno na javnem razpisu ob uporabi meril iz druge alineje 1. točke prvega odstavka 16. člena ZŠpo-1 (npr. objava javnega razpisa, sklep o izboru ali drugo ustrezno dokazilo).</w:t>
      </w:r>
    </w:p>
    <w:p w14:paraId="0323F33C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Izpolnjeno vlogo v spletni aplikaciji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mora predlagatelj podpisati in oddati prek aplikacije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do izteka roka.</w:t>
      </w:r>
    </w:p>
    <w:p w14:paraId="1536E671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Vloga se šteje za pravočasno, če jo sistem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prejme najpozneje na dan 23. september 2026.</w:t>
      </w:r>
    </w:p>
    <w:p w14:paraId="763345E1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Vloge, oddane po izteku razpisnega roka, ne bodo obravnavane.</w:t>
      </w:r>
    </w:p>
    <w:p w14:paraId="280CCEDD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Če zaradi tehničnih težav v aplikaciji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vloge ni mogoče oddati v predpisanem roku, mora vlagatelj ob oddaji predložiti dokazilo o tehničnih težavah. Vloga, ki ji bo priloženo ustrezno dokazilo, bo glede pravočasnosti oddaje obravnavana individualno.</w:t>
      </w:r>
    </w:p>
    <w:p w14:paraId="0E68AD29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Zaradi morebitne obremenjenosti sistema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ministrstvo vlagateljem priporoča, da vloge ne oddajajo zadnji dan razpisnega roka. </w:t>
      </w:r>
    </w:p>
    <w:p w14:paraId="60C7AC33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Razpisna dokumentacija je dosegljiva na spletni strani ministrstva v rubriki »Javne objave«: </w:t>
      </w:r>
      <w:hyperlink r:id="rId9" w:history="1">
        <w:r w:rsidRPr="003001E3">
          <w:rPr>
            <w:rFonts w:ascii="Arial" w:hAnsi="Arial" w:cs="Arial"/>
            <w:iCs/>
            <w:color w:val="0000FF"/>
            <w:sz w:val="20"/>
            <w:szCs w:val="20"/>
            <w:u w:val="single"/>
            <w:lang w:val="pl-PL" w:eastAsia="en-US"/>
          </w:rPr>
          <w:t>https://www.gov.si/drzavni-organi/ministrstva/ministrstvo-za-gospodarstvo-delo-in-sport/javne-objave/</w:t>
        </w:r>
      </w:hyperlink>
      <w:r w:rsidRPr="003001E3">
        <w:rPr>
          <w:rFonts w:ascii="Arial" w:hAnsi="Arial" w:cs="Arial"/>
          <w:i/>
          <w:iCs/>
          <w:sz w:val="20"/>
          <w:szCs w:val="20"/>
          <w:lang w:eastAsia="sl-SI"/>
        </w:rPr>
        <w:t>.</w:t>
      </w:r>
    </w:p>
    <w:p w14:paraId="6726041B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lastRenderedPageBreak/>
        <w:t>Vlogo, ki ni pravočasna ali je ni vložila upravičena oseba, ministrstvo zavrže s sklepom. Pritožba zoper sklep ni dovoljena.</w:t>
      </w:r>
    </w:p>
    <w:p w14:paraId="38786902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 xml:space="preserve">Datum odpiranja vlog za dodelitev sredstev </w:t>
      </w:r>
    </w:p>
    <w:p w14:paraId="7E614C76" w14:textId="77777777" w:rsidR="003001E3" w:rsidRPr="003001E3" w:rsidRDefault="003001E3" w:rsidP="003001E3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Strokovna komisija bo vloge odpirala od 28. septembra 2026 do 12. oktobra 2026. Odpiranje prejetih vlog v skladu z drugim odstavkom 25. člena ZŠpo-1 ni javno.</w:t>
      </w:r>
    </w:p>
    <w:p w14:paraId="75BF49CB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Komisija bo obravnavala samo pravočasno oddane vloge, oddane prek aplikacije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>. Za vsako vlogo bo ugotovila, ali je pravočasna, ali jo je vložila upravičena oseba in ali je popolna, o odpiranju pa bo vodila zapisnik.</w:t>
      </w:r>
    </w:p>
    <w:p w14:paraId="467EE58F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 xml:space="preserve">Če bo vloga formalno nepopolna ali bo potrebovala pojasnila, bo ministrstvo vlagatelja prek aplikacije </w:t>
      </w:r>
      <w:proofErr w:type="spellStart"/>
      <w:r w:rsidRPr="003001E3">
        <w:rPr>
          <w:rFonts w:ascii="Arial" w:hAnsi="Arial" w:cs="Arial"/>
          <w:sz w:val="20"/>
          <w:szCs w:val="20"/>
          <w:lang w:eastAsia="sl-SI"/>
        </w:rPr>
        <w:t>eJR</w:t>
      </w:r>
      <w:proofErr w:type="spellEnd"/>
      <w:r w:rsidRPr="003001E3">
        <w:rPr>
          <w:rFonts w:ascii="Arial" w:hAnsi="Arial" w:cs="Arial"/>
          <w:sz w:val="20"/>
          <w:szCs w:val="20"/>
          <w:lang w:eastAsia="sl-SI"/>
        </w:rPr>
        <w:t xml:space="preserve"> oziroma na elektronski naslov, naveden v vlogi, pozvalo k dopolnitvi. Rok za dopolnitev bo določen v skladu z 26. členom ZŠpo-1. Rok za dopolnitev ne sme biti krajši od 8 dni in ne daljši od 15 dni.  Če vlagatelj vloge v določenem roku ne bo dopolnil, bo ministrstvo vlogo zavrglo s sklepom. Pritožba zoper sklep ni dovoljena.</w:t>
      </w:r>
    </w:p>
    <w:p w14:paraId="0D397FAF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Rok, v katerem bodo vlagatelji obveščeni o izidu javnega razpisa</w:t>
      </w:r>
    </w:p>
    <w:p w14:paraId="71E42327" w14:textId="77777777" w:rsidR="003001E3" w:rsidRPr="003001E3" w:rsidRDefault="003001E3" w:rsidP="003001E3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Ministrstvo bo vlagateljem najpozneje v 60 dneh od odpiranja vlog izdalo odločbe o izbiri in obsegu sofinanciranja oziroma o zavrnitvi sofinanciranja. Ob izdaji odločbe o izbiri bo ministrstvo vlagatelja pozvalo k sklenitvi pogodbe o sofinanciranju. Če se vlagatelj v roku osmih dni ne odzove, se v skladu z drugim odstavkom 29. člena ZŠpo-1 šteje, da je umaknil vlogo.</w:t>
      </w:r>
    </w:p>
    <w:p w14:paraId="5825936A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Vlagatelj lahko v roku osmih dni od vročitve odločbe vloži ugovor pri ministrstvu. Vloženi ugovor ne zadrži podpisa pogodb z izbranimi vlagatelji. Predmet ugovora ne more biti primernost meril za ocenjevanje vlog.</w:t>
      </w:r>
    </w:p>
    <w:p w14:paraId="34953A47" w14:textId="77777777" w:rsidR="003001E3" w:rsidRPr="003001E3" w:rsidRDefault="003001E3" w:rsidP="003001E3">
      <w:pPr>
        <w:spacing w:before="240" w:line="276" w:lineRule="auto"/>
        <w:rPr>
          <w:rFonts w:ascii="Arial" w:hAnsi="Arial" w:cs="Arial"/>
          <w:b/>
          <w:bCs/>
          <w:sz w:val="20"/>
          <w:szCs w:val="20"/>
          <w:lang w:eastAsia="sl-SI"/>
        </w:rPr>
      </w:pPr>
      <w:r w:rsidRPr="003001E3">
        <w:rPr>
          <w:rFonts w:ascii="Arial" w:hAnsi="Arial" w:cs="Arial"/>
          <w:sz w:val="20"/>
          <w:szCs w:val="20"/>
          <w:lang w:eastAsia="sl-SI"/>
        </w:rPr>
        <w:t>Ministrstvo o ugovoru odloči v roku 30 dni od njegovega prejema. Odločitev o izbiri je s tem dokončna.</w:t>
      </w:r>
    </w:p>
    <w:p w14:paraId="5BE9776E" w14:textId="77777777" w:rsidR="003001E3" w:rsidRPr="003001E3" w:rsidRDefault="003001E3" w:rsidP="003001E3">
      <w:pPr>
        <w:keepNext/>
        <w:numPr>
          <w:ilvl w:val="0"/>
          <w:numId w:val="43"/>
        </w:numPr>
        <w:suppressAutoHyphens/>
        <w:spacing w:before="240" w:after="60" w:line="276" w:lineRule="auto"/>
        <w:outlineLvl w:val="1"/>
        <w:rPr>
          <w:rFonts w:ascii="Arial" w:hAnsi="Arial" w:cs="Arial"/>
          <w:b/>
          <w:bCs/>
          <w:sz w:val="20"/>
          <w:szCs w:val="28"/>
          <w:lang w:eastAsia="sl-SI"/>
        </w:rPr>
      </w:pPr>
      <w:r w:rsidRPr="003001E3">
        <w:rPr>
          <w:rFonts w:ascii="Arial" w:hAnsi="Arial" w:cs="Arial"/>
          <w:b/>
          <w:bCs/>
          <w:sz w:val="20"/>
          <w:szCs w:val="28"/>
          <w:lang w:eastAsia="sl-SI"/>
        </w:rPr>
        <w:t>Kontaktne osebe in informacije za vlagatelje</w:t>
      </w:r>
    </w:p>
    <w:p w14:paraId="2697954C" w14:textId="77777777" w:rsidR="003001E3" w:rsidRPr="003001E3" w:rsidRDefault="003001E3" w:rsidP="003001E3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3001E3">
        <w:rPr>
          <w:rFonts w:ascii="Arial" w:hAnsi="Arial" w:cs="Arial"/>
          <w:color w:val="000000"/>
          <w:sz w:val="20"/>
          <w:szCs w:val="20"/>
          <w:lang w:eastAsia="sl-SI"/>
        </w:rPr>
        <w:t>Podrobne informacije, razpisna dokumentacija in obrazci so dostopni na spletnem naslovu:</w:t>
      </w:r>
    </w:p>
    <w:p w14:paraId="20475263" w14:textId="77777777" w:rsidR="003001E3" w:rsidRPr="003001E3" w:rsidRDefault="003001E3" w:rsidP="003001E3">
      <w:pPr>
        <w:numPr>
          <w:ilvl w:val="0"/>
          <w:numId w:val="38"/>
        </w:numPr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color w:val="000000"/>
          <w:sz w:val="20"/>
          <w:szCs w:val="20"/>
          <w:lang w:eastAsia="sl-SI"/>
        </w:rPr>
      </w:pPr>
      <w:hyperlink r:id="rId10" w:history="1">
        <w:r w:rsidRPr="003001E3">
          <w:rPr>
            <w:rFonts w:ascii="Arial" w:hAnsi="Arial" w:cs="Arial"/>
            <w:iCs/>
            <w:color w:val="0000FF"/>
            <w:sz w:val="20"/>
            <w:szCs w:val="20"/>
            <w:u w:val="single"/>
            <w:lang w:val="pl-PL" w:eastAsia="sl-SI"/>
          </w:rPr>
          <w:t>Javne objave Ministrstva za gospodarstvo, delo in šport | GOV.SI</w:t>
        </w:r>
      </w:hyperlink>
    </w:p>
    <w:p w14:paraId="6B306845" w14:textId="77777777" w:rsidR="003001E3" w:rsidRPr="003001E3" w:rsidRDefault="003001E3" w:rsidP="003001E3">
      <w:pPr>
        <w:numPr>
          <w:ilvl w:val="0"/>
          <w:numId w:val="38"/>
        </w:numPr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3001E3">
        <w:rPr>
          <w:rFonts w:ascii="Arial" w:hAnsi="Arial" w:cs="Arial"/>
          <w:color w:val="000000"/>
          <w:sz w:val="20"/>
          <w:szCs w:val="20"/>
          <w:lang w:eastAsia="sl-SI"/>
        </w:rPr>
        <w:t xml:space="preserve">Vloge se oddajajo izključno prek spletne aplikacije </w:t>
      </w:r>
      <w:proofErr w:type="spellStart"/>
      <w:r w:rsidRPr="003001E3">
        <w:rPr>
          <w:rFonts w:ascii="Arial" w:hAnsi="Arial" w:cs="Arial"/>
          <w:color w:val="000000"/>
          <w:sz w:val="20"/>
          <w:szCs w:val="20"/>
          <w:lang w:eastAsia="sl-SI"/>
        </w:rPr>
        <w:t>eJR</w:t>
      </w:r>
      <w:proofErr w:type="spellEnd"/>
      <w:r w:rsidRPr="003001E3" w:rsidDel="003D2076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Pr="003001E3">
        <w:rPr>
          <w:rFonts w:ascii="Arial" w:hAnsi="Arial" w:cs="Arial"/>
          <w:color w:val="000000"/>
          <w:sz w:val="20"/>
          <w:szCs w:val="20"/>
          <w:lang w:eastAsia="sl-SI"/>
        </w:rPr>
        <w:t>v skladu s 6. točko javnega razpisa.</w:t>
      </w:r>
    </w:p>
    <w:p w14:paraId="3B1D03C5" w14:textId="77777777" w:rsidR="003001E3" w:rsidRPr="003001E3" w:rsidRDefault="003001E3" w:rsidP="003001E3">
      <w:pPr>
        <w:numPr>
          <w:ilvl w:val="0"/>
          <w:numId w:val="38"/>
        </w:numPr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l-SI"/>
        </w:rPr>
      </w:pPr>
      <w:r w:rsidRPr="003001E3">
        <w:rPr>
          <w:rFonts w:ascii="Arial" w:hAnsi="Arial" w:cs="Arial"/>
          <w:color w:val="000000"/>
          <w:sz w:val="20"/>
          <w:szCs w:val="20"/>
          <w:lang w:eastAsia="sl-SI"/>
        </w:rPr>
        <w:t xml:space="preserve">Za dodatne informacije glede javnega razpisa se vlagatelji lahko obrnejo na: Ministrstvo za gospodarstvo, delo in šport, Direktorat za šport, Klemen Vidmar [T: 01/400 36 97; E: </w:t>
      </w:r>
      <w:hyperlink r:id="rId11" w:history="1">
        <w:r w:rsidRPr="003001E3">
          <w:rPr>
            <w:rFonts w:ascii="Arial" w:hAnsi="Arial" w:cs="Arial"/>
            <w:iCs/>
            <w:color w:val="0000FF"/>
            <w:sz w:val="20"/>
            <w:szCs w:val="20"/>
            <w:u w:val="single"/>
            <w:lang w:eastAsia="sl-SI"/>
          </w:rPr>
          <w:t>klemen.vidmar@gov.si</w:t>
        </w:r>
      </w:hyperlink>
      <w:r w:rsidRPr="003001E3">
        <w:rPr>
          <w:rFonts w:ascii="Arial" w:hAnsi="Arial" w:cs="Arial"/>
          <w:color w:val="000000"/>
          <w:sz w:val="20"/>
          <w:szCs w:val="20"/>
          <w:lang w:eastAsia="sl-SI"/>
        </w:rPr>
        <w:t>].</w:t>
      </w:r>
    </w:p>
    <w:p w14:paraId="63267B33" w14:textId="77777777" w:rsidR="003001E3" w:rsidRPr="003001E3" w:rsidRDefault="003001E3" w:rsidP="003001E3">
      <w:pPr>
        <w:suppressAutoHyphens/>
        <w:autoSpaceDE w:val="0"/>
        <w:autoSpaceDN w:val="0"/>
        <w:adjustRightInd w:val="0"/>
        <w:spacing w:before="36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Dr. Anže Logar</w:t>
      </w:r>
    </w:p>
    <w:p w14:paraId="56513D2D" w14:textId="77777777" w:rsidR="003001E3" w:rsidRPr="003001E3" w:rsidRDefault="003001E3" w:rsidP="003001E3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minister</w:t>
      </w:r>
    </w:p>
    <w:p w14:paraId="05A4C589" w14:textId="77777777" w:rsidR="003001E3" w:rsidRPr="003001E3" w:rsidRDefault="003001E3" w:rsidP="003001E3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Po pooblastilu, številka 0204-2/2026-2180-31 z dne 29. junij 2026,</w:t>
      </w:r>
    </w:p>
    <w:p w14:paraId="1D3AD89C" w14:textId="77777777" w:rsidR="003001E3" w:rsidRPr="003001E3" w:rsidRDefault="003001E3" w:rsidP="003001E3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mag. Katja Koren</w:t>
      </w:r>
    </w:p>
    <w:p w14:paraId="7594A938" w14:textId="77777777" w:rsidR="003001E3" w:rsidRPr="003001E3" w:rsidRDefault="003001E3" w:rsidP="003001E3">
      <w:pPr>
        <w:suppressAutoHyphens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001E3">
        <w:rPr>
          <w:rFonts w:ascii="Arial" w:hAnsi="Arial" w:cs="Arial"/>
          <w:color w:val="000000"/>
          <w:sz w:val="20"/>
          <w:szCs w:val="20"/>
        </w:rPr>
        <w:t>državna sekretarka</w:t>
      </w:r>
    </w:p>
    <w:p w14:paraId="632CAD4C" w14:textId="77777777" w:rsidR="003001E3" w:rsidRPr="003001E3" w:rsidRDefault="003001E3" w:rsidP="003001E3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2E86A88E" w14:textId="1FD7D977" w:rsidR="00B257A6" w:rsidRPr="003001E3" w:rsidRDefault="00B257A6" w:rsidP="003001E3"/>
    <w:sectPr w:rsidR="00B257A6" w:rsidRPr="003001E3" w:rsidSect="00783310">
      <w:head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E083" w14:textId="77777777" w:rsidR="00BB50A2" w:rsidRDefault="00BB50A2">
      <w:r>
        <w:separator/>
      </w:r>
    </w:p>
  </w:endnote>
  <w:endnote w:type="continuationSeparator" w:id="0">
    <w:p w14:paraId="500BBDAB" w14:textId="77777777" w:rsidR="00BB50A2" w:rsidRDefault="00BB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F9B6" w14:textId="77777777" w:rsidR="00BB50A2" w:rsidRDefault="00BB50A2">
      <w:r>
        <w:separator/>
      </w:r>
    </w:p>
  </w:footnote>
  <w:footnote w:type="continuationSeparator" w:id="0">
    <w:p w14:paraId="33F5117A" w14:textId="77777777" w:rsidR="00BB50A2" w:rsidRDefault="00BB5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61AF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3DA8" w:rsidRPr="008F3500" w14:paraId="42D3E063" w14:textId="77777777" w:rsidTr="002A6432">
      <w:trPr>
        <w:trHeight w:hRule="exact" w:val="847"/>
      </w:trPr>
      <w:tc>
        <w:tcPr>
          <w:tcW w:w="649" w:type="dxa"/>
        </w:tcPr>
        <w:p w14:paraId="2CE02AD5" w14:textId="77777777" w:rsidR="00633DA8" w:rsidRPr="00E63890" w:rsidRDefault="00633DA8" w:rsidP="00633DA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E6389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ED804AC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038056A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0347F8F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90E78CD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B3D2106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6328A0C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8AC8B3F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7E66B604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561B841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0E678BE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34B2F6C7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0B1FD65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5752E202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21B54A29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2EABBCB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  <w:p w14:paraId="42333DBA" w14:textId="77777777" w:rsidR="00633DA8" w:rsidRPr="00E63890" w:rsidRDefault="00633DA8" w:rsidP="00633DA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5540B4F" w14:textId="77777777" w:rsidR="00633DA8" w:rsidRPr="00486AF6" w:rsidRDefault="00633DA8" w:rsidP="00633DA8">
    <w:pPr>
      <w:rPr>
        <w:vanish/>
      </w:rPr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33DA8" w:rsidRPr="008F3500" w14:paraId="5CB13A2D" w14:textId="77777777" w:rsidTr="002A6432">
      <w:trPr>
        <w:trHeight w:hRule="exact" w:val="847"/>
      </w:trPr>
      <w:tc>
        <w:tcPr>
          <w:tcW w:w="567" w:type="dxa"/>
        </w:tcPr>
        <w:p w14:paraId="1442AB45" w14:textId="77777777" w:rsidR="00633DA8" w:rsidRPr="00E63890" w:rsidRDefault="00633DA8" w:rsidP="00633DA8">
          <w:pPr>
            <w:rPr>
              <w:rFonts w:ascii="Republika" w:hAnsi="Republika"/>
              <w:b/>
              <w:bCs/>
              <w:sz w:val="60"/>
              <w:szCs w:val="60"/>
            </w:rPr>
          </w:pPr>
        </w:p>
      </w:tc>
    </w:tr>
  </w:tbl>
  <w:p w14:paraId="1611AE76" w14:textId="7811B70E" w:rsidR="00633DA8" w:rsidRPr="00633DA8" w:rsidRDefault="00514FF3" w:rsidP="00633DA8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 w:rsidRPr="00633DA8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1E1E7717" wp14:editId="042E1CC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22789842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0F2679" id="Raven povezovalnik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33DA8" w:rsidRPr="00633DA8">
      <w:rPr>
        <w:rFonts w:ascii="Republika" w:hAnsi="Republika"/>
        <w:sz w:val="20"/>
        <w:szCs w:val="20"/>
      </w:rPr>
      <w:t>REPUBLIKA SLOVENIJA</w:t>
    </w:r>
  </w:p>
  <w:p w14:paraId="3F5E9DBD" w14:textId="240F4B6E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633DA8">
      <w:rPr>
        <w:rFonts w:ascii="Republika" w:hAnsi="Republika"/>
        <w:b/>
        <w:caps/>
        <w:sz w:val="20"/>
        <w:szCs w:val="20"/>
      </w:rPr>
      <w:t xml:space="preserve">MinIstrstvo za gospodarstvo, </w:t>
    </w:r>
    <w:r w:rsidR="0098161D">
      <w:rPr>
        <w:rFonts w:ascii="Republika" w:hAnsi="Republika"/>
        <w:b/>
        <w:caps/>
        <w:sz w:val="20"/>
        <w:szCs w:val="20"/>
      </w:rPr>
      <w:t>DELO</w:t>
    </w:r>
    <w:r w:rsidRPr="00633DA8">
      <w:rPr>
        <w:rFonts w:ascii="Republika" w:hAnsi="Republika"/>
        <w:b/>
        <w:caps/>
        <w:sz w:val="20"/>
        <w:szCs w:val="20"/>
      </w:rPr>
      <w:t xml:space="preserve"> in šport</w:t>
    </w:r>
  </w:p>
  <w:p w14:paraId="2BD63055" w14:textId="77777777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>Kotnikova ulica 5, 1000 Ljubljana</w:t>
    </w:r>
    <w:r w:rsidRPr="00633DA8">
      <w:rPr>
        <w:rFonts w:ascii="Arial" w:hAnsi="Arial" w:cs="Arial"/>
        <w:sz w:val="16"/>
      </w:rPr>
      <w:tab/>
      <w:t xml:space="preserve">T: 01 400 </w:t>
    </w:r>
    <w:r w:rsidR="006C51D2">
      <w:rPr>
        <w:rFonts w:ascii="Arial" w:hAnsi="Arial" w:cs="Arial"/>
        <w:sz w:val="16"/>
      </w:rPr>
      <w:t>3</w:t>
    </w:r>
    <w:r w:rsidR="00180845">
      <w:rPr>
        <w:rFonts w:ascii="Arial" w:hAnsi="Arial" w:cs="Arial"/>
        <w:sz w:val="16"/>
      </w:rPr>
      <w:t>3 11</w:t>
    </w:r>
  </w:p>
  <w:p w14:paraId="5308EA18" w14:textId="59DBC74E" w:rsidR="00633DA8" w:rsidRPr="00633DA8" w:rsidRDefault="00633DA8" w:rsidP="00633D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E: gp.mg</w:t>
    </w:r>
    <w:r w:rsidR="0098161D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s@gov.si</w:t>
    </w:r>
  </w:p>
  <w:p w14:paraId="180983EC" w14:textId="62A5D1FB" w:rsidR="00D9242E" w:rsidRDefault="00633DA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  <w:r w:rsidRPr="00633DA8">
      <w:rPr>
        <w:rFonts w:ascii="Arial" w:hAnsi="Arial" w:cs="Arial"/>
        <w:sz w:val="16"/>
      </w:rPr>
      <w:tab/>
      <w:t>www.mg</w:t>
    </w:r>
    <w:r w:rsidR="0098161D">
      <w:rPr>
        <w:rFonts w:ascii="Arial" w:hAnsi="Arial" w:cs="Arial"/>
        <w:sz w:val="16"/>
      </w:rPr>
      <w:t>d</w:t>
    </w:r>
    <w:r w:rsidRPr="00633DA8">
      <w:rPr>
        <w:rFonts w:ascii="Arial" w:hAnsi="Arial" w:cs="Arial"/>
        <w:sz w:val="16"/>
      </w:rPr>
      <w:t>s.gov.si</w:t>
    </w:r>
    <w:r w:rsidR="00D9242E" w:rsidRPr="00633DA8">
      <w:rPr>
        <w:rFonts w:ascii="Arial" w:hAnsi="Arial" w:cs="Arial"/>
        <w:sz w:val="16"/>
      </w:rPr>
      <w:tab/>
    </w:r>
  </w:p>
  <w:p w14:paraId="69532AE9" w14:textId="77777777" w:rsidR="004D10EC" w:rsidRPr="00633DA8" w:rsidRDefault="004D10E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18F"/>
    <w:multiLevelType w:val="hybridMultilevel"/>
    <w:tmpl w:val="8F4CCC6C"/>
    <w:lvl w:ilvl="0" w:tplc="0424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3324704"/>
    <w:multiLevelType w:val="hybridMultilevel"/>
    <w:tmpl w:val="D390EA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68464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23043"/>
    <w:multiLevelType w:val="hybridMultilevel"/>
    <w:tmpl w:val="68E8E62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DD0B31"/>
    <w:multiLevelType w:val="hybridMultilevel"/>
    <w:tmpl w:val="EBEAFB10"/>
    <w:lvl w:ilvl="0" w:tplc="83CA659E">
      <w:start w:val="1"/>
      <w:numFmt w:val="decimal"/>
      <w:lvlText w:val="%1.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09C45EE0"/>
    <w:multiLevelType w:val="hybridMultilevel"/>
    <w:tmpl w:val="E938AA4A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7150"/>
    <w:multiLevelType w:val="hybridMultilevel"/>
    <w:tmpl w:val="C43E002E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5D489D"/>
    <w:multiLevelType w:val="hybridMultilevel"/>
    <w:tmpl w:val="BAD4FFA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4101E"/>
    <w:multiLevelType w:val="hybridMultilevel"/>
    <w:tmpl w:val="EB04A5D8"/>
    <w:lvl w:ilvl="0" w:tplc="0424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11201C70"/>
    <w:multiLevelType w:val="hybridMultilevel"/>
    <w:tmpl w:val="A0F2D018"/>
    <w:lvl w:ilvl="0" w:tplc="C3E0DFF6">
      <w:start w:val="63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036E8"/>
    <w:multiLevelType w:val="hybridMultilevel"/>
    <w:tmpl w:val="D840CEB4"/>
    <w:lvl w:ilvl="0" w:tplc="66D21CEC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13117A"/>
    <w:multiLevelType w:val="hybridMultilevel"/>
    <w:tmpl w:val="76ECBB2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7210EBF"/>
    <w:multiLevelType w:val="hybridMultilevel"/>
    <w:tmpl w:val="FD121EE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8B7721"/>
    <w:multiLevelType w:val="hybridMultilevel"/>
    <w:tmpl w:val="DDD6E39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1BC503DB"/>
    <w:multiLevelType w:val="hybridMultilevel"/>
    <w:tmpl w:val="F0C67E7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0B033FD"/>
    <w:multiLevelType w:val="hybridMultilevel"/>
    <w:tmpl w:val="9FC48C4C"/>
    <w:lvl w:ilvl="0" w:tplc="7212796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2693BF9"/>
    <w:multiLevelType w:val="hybridMultilevel"/>
    <w:tmpl w:val="D9E2706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9333CFC"/>
    <w:multiLevelType w:val="hybridMultilevel"/>
    <w:tmpl w:val="B00AE9B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715F8F"/>
    <w:multiLevelType w:val="hybridMultilevel"/>
    <w:tmpl w:val="73DC55E0"/>
    <w:lvl w:ilvl="0" w:tplc="E24638D4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21" w15:restartNumberingAfterBreak="0">
    <w:nsid w:val="346E1AE5"/>
    <w:multiLevelType w:val="hybridMultilevel"/>
    <w:tmpl w:val="20B8AF02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34DD453E"/>
    <w:multiLevelType w:val="hybridMultilevel"/>
    <w:tmpl w:val="4DFC55B6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7661399"/>
    <w:multiLevelType w:val="hybridMultilevel"/>
    <w:tmpl w:val="2A56A7F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F91451"/>
    <w:multiLevelType w:val="hybridMultilevel"/>
    <w:tmpl w:val="82266A3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A976ECF"/>
    <w:multiLevelType w:val="hybridMultilevel"/>
    <w:tmpl w:val="AE104F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5D48E8"/>
    <w:multiLevelType w:val="hybridMultilevel"/>
    <w:tmpl w:val="EC0AC0C8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371AA0"/>
    <w:multiLevelType w:val="hybridMultilevel"/>
    <w:tmpl w:val="47FCF9B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427F545A"/>
    <w:multiLevelType w:val="hybridMultilevel"/>
    <w:tmpl w:val="A566DA5E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7D1A8F"/>
    <w:multiLevelType w:val="hybridMultilevel"/>
    <w:tmpl w:val="16A4D1F0"/>
    <w:lvl w:ilvl="0" w:tplc="9D4AAC34">
      <w:start w:val="1"/>
      <w:numFmt w:val="decimal"/>
      <w:lvlText w:val="%1."/>
      <w:lvlJc w:val="left"/>
      <w:pPr>
        <w:ind w:left="57" w:hanging="57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671357"/>
    <w:multiLevelType w:val="hybridMultilevel"/>
    <w:tmpl w:val="49F49B76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467E2006"/>
    <w:multiLevelType w:val="multilevel"/>
    <w:tmpl w:val="6DC4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313035"/>
    <w:multiLevelType w:val="multilevel"/>
    <w:tmpl w:val="1CFE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4E294E"/>
    <w:multiLevelType w:val="hybridMultilevel"/>
    <w:tmpl w:val="C29A08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96224A"/>
    <w:multiLevelType w:val="hybridMultilevel"/>
    <w:tmpl w:val="1C5C4794"/>
    <w:lvl w:ilvl="0" w:tplc="55529F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96415CA"/>
    <w:multiLevelType w:val="hybridMultilevel"/>
    <w:tmpl w:val="368CE5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537E2C"/>
    <w:multiLevelType w:val="hybridMultilevel"/>
    <w:tmpl w:val="7590800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D0648E"/>
    <w:multiLevelType w:val="hybridMultilevel"/>
    <w:tmpl w:val="4BAC9EF4"/>
    <w:lvl w:ilvl="0" w:tplc="A2F298A0">
      <w:start w:val="1"/>
      <w:numFmt w:val="decimal"/>
      <w:pStyle w:val="Podnaslov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E24C67"/>
    <w:multiLevelType w:val="hybridMultilevel"/>
    <w:tmpl w:val="B24C8B1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F377B1"/>
    <w:multiLevelType w:val="singleLevel"/>
    <w:tmpl w:val="0424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2" w15:restartNumberingAfterBreak="0">
    <w:nsid w:val="664C459E"/>
    <w:multiLevelType w:val="hybridMultilevel"/>
    <w:tmpl w:val="C29A0892"/>
    <w:lvl w:ilvl="0" w:tplc="180AAEC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6CD2630"/>
    <w:multiLevelType w:val="hybridMultilevel"/>
    <w:tmpl w:val="5EA45064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FD4BAD"/>
    <w:multiLevelType w:val="hybridMultilevel"/>
    <w:tmpl w:val="C79C40DA"/>
    <w:lvl w:ilvl="0" w:tplc="0424000F">
      <w:start w:val="1"/>
      <w:numFmt w:val="decimal"/>
      <w:lvlText w:val="%1."/>
      <w:lvlJc w:val="left"/>
      <w:pPr>
        <w:ind w:left="436" w:hanging="360"/>
      </w:pPr>
    </w:lvl>
    <w:lvl w:ilvl="1" w:tplc="04240019" w:tentative="1">
      <w:start w:val="1"/>
      <w:numFmt w:val="lowerLetter"/>
      <w:lvlText w:val="%2."/>
      <w:lvlJc w:val="left"/>
      <w:pPr>
        <w:ind w:left="1156" w:hanging="360"/>
      </w:pPr>
    </w:lvl>
    <w:lvl w:ilvl="2" w:tplc="0424001B" w:tentative="1">
      <w:start w:val="1"/>
      <w:numFmt w:val="lowerRoman"/>
      <w:lvlText w:val="%3."/>
      <w:lvlJc w:val="right"/>
      <w:pPr>
        <w:ind w:left="1876" w:hanging="180"/>
      </w:pPr>
    </w:lvl>
    <w:lvl w:ilvl="3" w:tplc="0424000F" w:tentative="1">
      <w:start w:val="1"/>
      <w:numFmt w:val="decimal"/>
      <w:lvlText w:val="%4."/>
      <w:lvlJc w:val="left"/>
      <w:pPr>
        <w:ind w:left="2596" w:hanging="360"/>
      </w:pPr>
    </w:lvl>
    <w:lvl w:ilvl="4" w:tplc="04240019" w:tentative="1">
      <w:start w:val="1"/>
      <w:numFmt w:val="lowerLetter"/>
      <w:lvlText w:val="%5."/>
      <w:lvlJc w:val="left"/>
      <w:pPr>
        <w:ind w:left="3316" w:hanging="360"/>
      </w:pPr>
    </w:lvl>
    <w:lvl w:ilvl="5" w:tplc="0424001B" w:tentative="1">
      <w:start w:val="1"/>
      <w:numFmt w:val="lowerRoman"/>
      <w:lvlText w:val="%6."/>
      <w:lvlJc w:val="right"/>
      <w:pPr>
        <w:ind w:left="4036" w:hanging="180"/>
      </w:pPr>
    </w:lvl>
    <w:lvl w:ilvl="6" w:tplc="0424000F" w:tentative="1">
      <w:start w:val="1"/>
      <w:numFmt w:val="decimal"/>
      <w:lvlText w:val="%7."/>
      <w:lvlJc w:val="left"/>
      <w:pPr>
        <w:ind w:left="4756" w:hanging="360"/>
      </w:pPr>
    </w:lvl>
    <w:lvl w:ilvl="7" w:tplc="04240019" w:tentative="1">
      <w:start w:val="1"/>
      <w:numFmt w:val="lowerLetter"/>
      <w:lvlText w:val="%8."/>
      <w:lvlJc w:val="left"/>
      <w:pPr>
        <w:ind w:left="5476" w:hanging="360"/>
      </w:pPr>
    </w:lvl>
    <w:lvl w:ilvl="8" w:tplc="0424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73B5E9F"/>
    <w:multiLevelType w:val="hybridMultilevel"/>
    <w:tmpl w:val="77B85EF8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7B8570B5"/>
    <w:multiLevelType w:val="hybridMultilevel"/>
    <w:tmpl w:val="45A06D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65460E"/>
    <w:multiLevelType w:val="hybridMultilevel"/>
    <w:tmpl w:val="F09075AC"/>
    <w:lvl w:ilvl="0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35380232">
    <w:abstractNumId w:val="38"/>
  </w:num>
  <w:num w:numId="2" w16cid:durableId="233201814">
    <w:abstractNumId w:val="19"/>
  </w:num>
  <w:num w:numId="3" w16cid:durableId="790174530">
    <w:abstractNumId w:val="29"/>
  </w:num>
  <w:num w:numId="4" w16cid:durableId="1854496687">
    <w:abstractNumId w:val="6"/>
  </w:num>
  <w:num w:numId="5" w16cid:durableId="330761892">
    <w:abstractNumId w:val="11"/>
  </w:num>
  <w:num w:numId="6" w16cid:durableId="77286668">
    <w:abstractNumId w:val="9"/>
  </w:num>
  <w:num w:numId="7" w16cid:durableId="23989614">
    <w:abstractNumId w:val="4"/>
  </w:num>
  <w:num w:numId="8" w16cid:durableId="1748336232">
    <w:abstractNumId w:val="10"/>
  </w:num>
  <w:num w:numId="9" w16cid:durableId="939290695">
    <w:abstractNumId w:val="44"/>
  </w:num>
  <w:num w:numId="10" w16cid:durableId="8975965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453479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5287930">
    <w:abstractNumId w:val="42"/>
  </w:num>
  <w:num w:numId="13" w16cid:durableId="360861624">
    <w:abstractNumId w:val="26"/>
  </w:num>
  <w:num w:numId="14" w16cid:durableId="311181210">
    <w:abstractNumId w:val="46"/>
  </w:num>
  <w:num w:numId="15" w16cid:durableId="743070512">
    <w:abstractNumId w:val="31"/>
  </w:num>
  <w:num w:numId="16" w16cid:durableId="209458634">
    <w:abstractNumId w:val="34"/>
  </w:num>
  <w:num w:numId="17" w16cid:durableId="759329472">
    <w:abstractNumId w:val="30"/>
  </w:num>
  <w:num w:numId="18" w16cid:durableId="2119835964">
    <w:abstractNumId w:val="5"/>
  </w:num>
  <w:num w:numId="19" w16cid:durableId="1165704994">
    <w:abstractNumId w:val="35"/>
  </w:num>
  <w:num w:numId="20" w16cid:durableId="1140540290">
    <w:abstractNumId w:val="2"/>
  </w:num>
  <w:num w:numId="21" w16cid:durableId="392240872">
    <w:abstractNumId w:val="3"/>
  </w:num>
  <w:num w:numId="22" w16cid:durableId="1750611893">
    <w:abstractNumId w:val="21"/>
  </w:num>
  <w:num w:numId="23" w16cid:durableId="1620987732">
    <w:abstractNumId w:val="41"/>
  </w:num>
  <w:num w:numId="24" w16cid:durableId="154303310">
    <w:abstractNumId w:val="16"/>
  </w:num>
  <w:num w:numId="25" w16cid:durableId="804127331">
    <w:abstractNumId w:val="47"/>
  </w:num>
  <w:num w:numId="26" w16cid:durableId="1372460245">
    <w:abstractNumId w:val="15"/>
  </w:num>
  <w:num w:numId="27" w16cid:durableId="1916163694">
    <w:abstractNumId w:val="12"/>
  </w:num>
  <w:num w:numId="28" w16cid:durableId="229773282">
    <w:abstractNumId w:val="28"/>
  </w:num>
  <w:num w:numId="29" w16cid:durableId="2144156698">
    <w:abstractNumId w:val="14"/>
  </w:num>
  <w:num w:numId="30" w16cid:durableId="1911424833">
    <w:abstractNumId w:val="20"/>
  </w:num>
  <w:num w:numId="31" w16cid:durableId="185339840">
    <w:abstractNumId w:val="45"/>
  </w:num>
  <w:num w:numId="32" w16cid:durableId="1900241041">
    <w:abstractNumId w:val="22"/>
  </w:num>
  <w:num w:numId="33" w16cid:durableId="1756393775">
    <w:abstractNumId w:val="25"/>
  </w:num>
  <w:num w:numId="34" w16cid:durableId="1629629376">
    <w:abstractNumId w:val="40"/>
  </w:num>
  <w:num w:numId="35" w16cid:durableId="588782048">
    <w:abstractNumId w:val="1"/>
  </w:num>
  <w:num w:numId="36" w16cid:durableId="1741708319">
    <w:abstractNumId w:val="0"/>
  </w:num>
  <w:num w:numId="37" w16cid:durableId="1367220191">
    <w:abstractNumId w:val="8"/>
  </w:num>
  <w:num w:numId="38" w16cid:durableId="1568612072">
    <w:abstractNumId w:val="23"/>
  </w:num>
  <w:num w:numId="39" w16cid:durableId="1661540729">
    <w:abstractNumId w:val="37"/>
  </w:num>
  <w:num w:numId="40" w16cid:durableId="1982688055">
    <w:abstractNumId w:val="27"/>
  </w:num>
  <w:num w:numId="41" w16cid:durableId="1529415359">
    <w:abstractNumId w:val="13"/>
  </w:num>
  <w:num w:numId="42" w16cid:durableId="2058895614">
    <w:abstractNumId w:val="17"/>
  </w:num>
  <w:num w:numId="43" w16cid:durableId="5546632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14441180">
    <w:abstractNumId w:val="18"/>
  </w:num>
  <w:num w:numId="45" w16cid:durableId="1416241919">
    <w:abstractNumId w:val="33"/>
  </w:num>
  <w:num w:numId="46" w16cid:durableId="724567458">
    <w:abstractNumId w:val="32"/>
  </w:num>
  <w:num w:numId="47" w16cid:durableId="659113763">
    <w:abstractNumId w:val="7"/>
  </w:num>
  <w:num w:numId="48" w16cid:durableId="5951375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3D"/>
    <w:rsid w:val="0000281F"/>
    <w:rsid w:val="0001737C"/>
    <w:rsid w:val="000229E5"/>
    <w:rsid w:val="00023A88"/>
    <w:rsid w:val="00025529"/>
    <w:rsid w:val="0002588A"/>
    <w:rsid w:val="00031A74"/>
    <w:rsid w:val="00033B6A"/>
    <w:rsid w:val="0003558F"/>
    <w:rsid w:val="0003696F"/>
    <w:rsid w:val="00050A44"/>
    <w:rsid w:val="000553C4"/>
    <w:rsid w:val="000628BC"/>
    <w:rsid w:val="00062F06"/>
    <w:rsid w:val="0008173B"/>
    <w:rsid w:val="00092687"/>
    <w:rsid w:val="000A07BD"/>
    <w:rsid w:val="000A2735"/>
    <w:rsid w:val="000A68AC"/>
    <w:rsid w:val="000A7238"/>
    <w:rsid w:val="000B2516"/>
    <w:rsid w:val="000B30C4"/>
    <w:rsid w:val="000B3ACC"/>
    <w:rsid w:val="000B5CCA"/>
    <w:rsid w:val="000B634B"/>
    <w:rsid w:val="000C1448"/>
    <w:rsid w:val="000D2E90"/>
    <w:rsid w:val="000D3934"/>
    <w:rsid w:val="000E3A3B"/>
    <w:rsid w:val="000E5F54"/>
    <w:rsid w:val="000E767D"/>
    <w:rsid w:val="000E776F"/>
    <w:rsid w:val="000F1076"/>
    <w:rsid w:val="000F3CDF"/>
    <w:rsid w:val="000F4AA1"/>
    <w:rsid w:val="001002CA"/>
    <w:rsid w:val="00101A2C"/>
    <w:rsid w:val="00105992"/>
    <w:rsid w:val="00110C98"/>
    <w:rsid w:val="001164AC"/>
    <w:rsid w:val="0011666A"/>
    <w:rsid w:val="0012253E"/>
    <w:rsid w:val="00126AAD"/>
    <w:rsid w:val="00127961"/>
    <w:rsid w:val="001308D8"/>
    <w:rsid w:val="00131F52"/>
    <w:rsid w:val="001357B2"/>
    <w:rsid w:val="00136EB9"/>
    <w:rsid w:val="00160548"/>
    <w:rsid w:val="001622EC"/>
    <w:rsid w:val="001658E3"/>
    <w:rsid w:val="00165BF6"/>
    <w:rsid w:val="00171A2F"/>
    <w:rsid w:val="00173B63"/>
    <w:rsid w:val="001772FC"/>
    <w:rsid w:val="00180845"/>
    <w:rsid w:val="00187C18"/>
    <w:rsid w:val="00191DAC"/>
    <w:rsid w:val="001A0120"/>
    <w:rsid w:val="001A7691"/>
    <w:rsid w:val="001B0A8E"/>
    <w:rsid w:val="001B512B"/>
    <w:rsid w:val="001B6DF1"/>
    <w:rsid w:val="001C05FD"/>
    <w:rsid w:val="001C18F5"/>
    <w:rsid w:val="001C6BEB"/>
    <w:rsid w:val="001D1513"/>
    <w:rsid w:val="001E27DA"/>
    <w:rsid w:val="001F2D26"/>
    <w:rsid w:val="00202A77"/>
    <w:rsid w:val="00203378"/>
    <w:rsid w:val="00205071"/>
    <w:rsid w:val="00210FF1"/>
    <w:rsid w:val="00214194"/>
    <w:rsid w:val="00217CD7"/>
    <w:rsid w:val="00220261"/>
    <w:rsid w:val="0023054D"/>
    <w:rsid w:val="0023546B"/>
    <w:rsid w:val="00237AE6"/>
    <w:rsid w:val="002408FA"/>
    <w:rsid w:val="0024615C"/>
    <w:rsid w:val="002500B6"/>
    <w:rsid w:val="002533DC"/>
    <w:rsid w:val="0027148E"/>
    <w:rsid w:val="00271B59"/>
    <w:rsid w:val="00271CE5"/>
    <w:rsid w:val="002739EA"/>
    <w:rsid w:val="0027463E"/>
    <w:rsid w:val="002751A9"/>
    <w:rsid w:val="0028101B"/>
    <w:rsid w:val="00281022"/>
    <w:rsid w:val="00282020"/>
    <w:rsid w:val="00284CF6"/>
    <w:rsid w:val="002A6432"/>
    <w:rsid w:val="002B0F0A"/>
    <w:rsid w:val="002B3874"/>
    <w:rsid w:val="002C69C6"/>
    <w:rsid w:val="002D004D"/>
    <w:rsid w:val="002D14E2"/>
    <w:rsid w:val="002D2A93"/>
    <w:rsid w:val="002E24DD"/>
    <w:rsid w:val="002E5699"/>
    <w:rsid w:val="002E67B4"/>
    <w:rsid w:val="002F0333"/>
    <w:rsid w:val="002F1F00"/>
    <w:rsid w:val="002F69F6"/>
    <w:rsid w:val="002F71F9"/>
    <w:rsid w:val="003001E3"/>
    <w:rsid w:val="00306BAC"/>
    <w:rsid w:val="00307193"/>
    <w:rsid w:val="0032044E"/>
    <w:rsid w:val="00325ECA"/>
    <w:rsid w:val="00341F53"/>
    <w:rsid w:val="00344740"/>
    <w:rsid w:val="00346528"/>
    <w:rsid w:val="00350C59"/>
    <w:rsid w:val="003529B6"/>
    <w:rsid w:val="003573FF"/>
    <w:rsid w:val="003636BF"/>
    <w:rsid w:val="003642D6"/>
    <w:rsid w:val="00366FFD"/>
    <w:rsid w:val="00373227"/>
    <w:rsid w:val="00373F7D"/>
    <w:rsid w:val="0037479F"/>
    <w:rsid w:val="00374E32"/>
    <w:rsid w:val="003845B4"/>
    <w:rsid w:val="00387B1A"/>
    <w:rsid w:val="003924D9"/>
    <w:rsid w:val="00397407"/>
    <w:rsid w:val="003A6E64"/>
    <w:rsid w:val="003B29C9"/>
    <w:rsid w:val="003B4D8E"/>
    <w:rsid w:val="003C2671"/>
    <w:rsid w:val="003E1B38"/>
    <w:rsid w:val="003E1C74"/>
    <w:rsid w:val="003E3CE7"/>
    <w:rsid w:val="003F197D"/>
    <w:rsid w:val="004004A1"/>
    <w:rsid w:val="0041093C"/>
    <w:rsid w:val="004146F5"/>
    <w:rsid w:val="00416F49"/>
    <w:rsid w:val="0042131A"/>
    <w:rsid w:val="004342C6"/>
    <w:rsid w:val="00436A4F"/>
    <w:rsid w:val="004434D8"/>
    <w:rsid w:val="004438AD"/>
    <w:rsid w:val="00445597"/>
    <w:rsid w:val="00454080"/>
    <w:rsid w:val="00454C88"/>
    <w:rsid w:val="00454E82"/>
    <w:rsid w:val="00457E83"/>
    <w:rsid w:val="004609AB"/>
    <w:rsid w:val="00461794"/>
    <w:rsid w:val="00463315"/>
    <w:rsid w:val="00471F27"/>
    <w:rsid w:val="00477FEC"/>
    <w:rsid w:val="0048145C"/>
    <w:rsid w:val="0048671D"/>
    <w:rsid w:val="00487297"/>
    <w:rsid w:val="00491E9C"/>
    <w:rsid w:val="004B2CF1"/>
    <w:rsid w:val="004C05B1"/>
    <w:rsid w:val="004C2BB5"/>
    <w:rsid w:val="004C4D0C"/>
    <w:rsid w:val="004C7CA8"/>
    <w:rsid w:val="004D10EC"/>
    <w:rsid w:val="004D4774"/>
    <w:rsid w:val="004D4B58"/>
    <w:rsid w:val="004E04B5"/>
    <w:rsid w:val="004F0AC4"/>
    <w:rsid w:val="00501FA2"/>
    <w:rsid w:val="00507AE5"/>
    <w:rsid w:val="00510891"/>
    <w:rsid w:val="00514FF3"/>
    <w:rsid w:val="00515B61"/>
    <w:rsid w:val="0051651F"/>
    <w:rsid w:val="00522376"/>
    <w:rsid w:val="00525125"/>
    <w:rsid w:val="00526246"/>
    <w:rsid w:val="00536156"/>
    <w:rsid w:val="00567106"/>
    <w:rsid w:val="005673DE"/>
    <w:rsid w:val="00577406"/>
    <w:rsid w:val="005844DD"/>
    <w:rsid w:val="005856C2"/>
    <w:rsid w:val="00586228"/>
    <w:rsid w:val="0059592A"/>
    <w:rsid w:val="005A55E0"/>
    <w:rsid w:val="005B5644"/>
    <w:rsid w:val="005C19C5"/>
    <w:rsid w:val="005C4E20"/>
    <w:rsid w:val="005D255D"/>
    <w:rsid w:val="005D7343"/>
    <w:rsid w:val="005E065B"/>
    <w:rsid w:val="005E0805"/>
    <w:rsid w:val="005E1D3C"/>
    <w:rsid w:val="005F272F"/>
    <w:rsid w:val="005F2898"/>
    <w:rsid w:val="0060143D"/>
    <w:rsid w:val="006015DD"/>
    <w:rsid w:val="006103F0"/>
    <w:rsid w:val="006202B6"/>
    <w:rsid w:val="00620ABE"/>
    <w:rsid w:val="0062480D"/>
    <w:rsid w:val="0062782E"/>
    <w:rsid w:val="006321EA"/>
    <w:rsid w:val="00632253"/>
    <w:rsid w:val="00633DA8"/>
    <w:rsid w:val="00635512"/>
    <w:rsid w:val="00642714"/>
    <w:rsid w:val="006455CE"/>
    <w:rsid w:val="00663942"/>
    <w:rsid w:val="006745F0"/>
    <w:rsid w:val="00674792"/>
    <w:rsid w:val="00682FAB"/>
    <w:rsid w:val="00690A3C"/>
    <w:rsid w:val="006918EB"/>
    <w:rsid w:val="00691985"/>
    <w:rsid w:val="006A4E5B"/>
    <w:rsid w:val="006A781B"/>
    <w:rsid w:val="006B13CA"/>
    <w:rsid w:val="006B3B5A"/>
    <w:rsid w:val="006C51D2"/>
    <w:rsid w:val="006C545E"/>
    <w:rsid w:val="006C6C79"/>
    <w:rsid w:val="006D24ED"/>
    <w:rsid w:val="006D42D9"/>
    <w:rsid w:val="006D77B2"/>
    <w:rsid w:val="006F2538"/>
    <w:rsid w:val="006F2C0A"/>
    <w:rsid w:val="006F5F9C"/>
    <w:rsid w:val="00704668"/>
    <w:rsid w:val="00705B37"/>
    <w:rsid w:val="00711F27"/>
    <w:rsid w:val="00716FB1"/>
    <w:rsid w:val="007233C1"/>
    <w:rsid w:val="0072533F"/>
    <w:rsid w:val="007278BE"/>
    <w:rsid w:val="00733017"/>
    <w:rsid w:val="00743EB0"/>
    <w:rsid w:val="0075264D"/>
    <w:rsid w:val="007560BC"/>
    <w:rsid w:val="00762ACE"/>
    <w:rsid w:val="00763405"/>
    <w:rsid w:val="00765ACB"/>
    <w:rsid w:val="00772024"/>
    <w:rsid w:val="0077345F"/>
    <w:rsid w:val="00776C84"/>
    <w:rsid w:val="00777009"/>
    <w:rsid w:val="007810C3"/>
    <w:rsid w:val="0078197A"/>
    <w:rsid w:val="00783310"/>
    <w:rsid w:val="0079005C"/>
    <w:rsid w:val="007A4A6D"/>
    <w:rsid w:val="007A7A4A"/>
    <w:rsid w:val="007A7C89"/>
    <w:rsid w:val="007B7F36"/>
    <w:rsid w:val="007C22F6"/>
    <w:rsid w:val="007D1BCF"/>
    <w:rsid w:val="007D75CF"/>
    <w:rsid w:val="007E59A7"/>
    <w:rsid w:val="007E6DC5"/>
    <w:rsid w:val="007E6F93"/>
    <w:rsid w:val="007F3DF7"/>
    <w:rsid w:val="007F585F"/>
    <w:rsid w:val="00801A97"/>
    <w:rsid w:val="0080481A"/>
    <w:rsid w:val="00805044"/>
    <w:rsid w:val="00807138"/>
    <w:rsid w:val="008110EE"/>
    <w:rsid w:val="00814661"/>
    <w:rsid w:val="00816CEE"/>
    <w:rsid w:val="00817C81"/>
    <w:rsid w:val="00822B7A"/>
    <w:rsid w:val="00822FD4"/>
    <w:rsid w:val="00830A01"/>
    <w:rsid w:val="00834264"/>
    <w:rsid w:val="00835A80"/>
    <w:rsid w:val="008456DB"/>
    <w:rsid w:val="00846C0E"/>
    <w:rsid w:val="0085234E"/>
    <w:rsid w:val="00855CA0"/>
    <w:rsid w:val="00863505"/>
    <w:rsid w:val="00867EF6"/>
    <w:rsid w:val="00870EFE"/>
    <w:rsid w:val="0087370F"/>
    <w:rsid w:val="0088043C"/>
    <w:rsid w:val="008836F9"/>
    <w:rsid w:val="008906C9"/>
    <w:rsid w:val="00897490"/>
    <w:rsid w:val="008A083A"/>
    <w:rsid w:val="008A199C"/>
    <w:rsid w:val="008A1A14"/>
    <w:rsid w:val="008A2D05"/>
    <w:rsid w:val="008A4589"/>
    <w:rsid w:val="008A79C0"/>
    <w:rsid w:val="008B6BB1"/>
    <w:rsid w:val="008C381C"/>
    <w:rsid w:val="008C5738"/>
    <w:rsid w:val="008C72D0"/>
    <w:rsid w:val="008D04F0"/>
    <w:rsid w:val="008D05E0"/>
    <w:rsid w:val="008D3CB0"/>
    <w:rsid w:val="008D45D5"/>
    <w:rsid w:val="008D5CBA"/>
    <w:rsid w:val="008E09DF"/>
    <w:rsid w:val="008F1A7D"/>
    <w:rsid w:val="008F3500"/>
    <w:rsid w:val="008F65E8"/>
    <w:rsid w:val="00904AA3"/>
    <w:rsid w:val="00906780"/>
    <w:rsid w:val="00906965"/>
    <w:rsid w:val="00906A0B"/>
    <w:rsid w:val="00912393"/>
    <w:rsid w:val="00914757"/>
    <w:rsid w:val="00923CEE"/>
    <w:rsid w:val="00924E3C"/>
    <w:rsid w:val="00931ED8"/>
    <w:rsid w:val="00933B80"/>
    <w:rsid w:val="0093434B"/>
    <w:rsid w:val="00935E5F"/>
    <w:rsid w:val="00955021"/>
    <w:rsid w:val="00955FFE"/>
    <w:rsid w:val="00960248"/>
    <w:rsid w:val="009612BB"/>
    <w:rsid w:val="00966549"/>
    <w:rsid w:val="00980119"/>
    <w:rsid w:val="0098161D"/>
    <w:rsid w:val="00985EA1"/>
    <w:rsid w:val="00996CFC"/>
    <w:rsid w:val="009A13F9"/>
    <w:rsid w:val="009A5E1F"/>
    <w:rsid w:val="009B62BC"/>
    <w:rsid w:val="009C2909"/>
    <w:rsid w:val="009C37E0"/>
    <w:rsid w:val="009D05A9"/>
    <w:rsid w:val="009D5382"/>
    <w:rsid w:val="009D7BA7"/>
    <w:rsid w:val="009E6D2B"/>
    <w:rsid w:val="009F2E82"/>
    <w:rsid w:val="009F475C"/>
    <w:rsid w:val="009F7B76"/>
    <w:rsid w:val="00A0258E"/>
    <w:rsid w:val="00A03D41"/>
    <w:rsid w:val="00A04FA0"/>
    <w:rsid w:val="00A06A11"/>
    <w:rsid w:val="00A125C5"/>
    <w:rsid w:val="00A13BFB"/>
    <w:rsid w:val="00A16DC5"/>
    <w:rsid w:val="00A21A5A"/>
    <w:rsid w:val="00A225A4"/>
    <w:rsid w:val="00A2545E"/>
    <w:rsid w:val="00A2575D"/>
    <w:rsid w:val="00A27501"/>
    <w:rsid w:val="00A35B42"/>
    <w:rsid w:val="00A40900"/>
    <w:rsid w:val="00A40CF9"/>
    <w:rsid w:val="00A417C5"/>
    <w:rsid w:val="00A5039D"/>
    <w:rsid w:val="00A5491F"/>
    <w:rsid w:val="00A6415D"/>
    <w:rsid w:val="00A657DE"/>
    <w:rsid w:val="00A65EE7"/>
    <w:rsid w:val="00A67785"/>
    <w:rsid w:val="00A70133"/>
    <w:rsid w:val="00A8490A"/>
    <w:rsid w:val="00A85530"/>
    <w:rsid w:val="00A917AA"/>
    <w:rsid w:val="00A95B30"/>
    <w:rsid w:val="00A95F02"/>
    <w:rsid w:val="00AA0E51"/>
    <w:rsid w:val="00AA122E"/>
    <w:rsid w:val="00AB2981"/>
    <w:rsid w:val="00AB40E1"/>
    <w:rsid w:val="00AC354A"/>
    <w:rsid w:val="00AD000E"/>
    <w:rsid w:val="00AD6937"/>
    <w:rsid w:val="00AE0D77"/>
    <w:rsid w:val="00AE28D5"/>
    <w:rsid w:val="00AE76B9"/>
    <w:rsid w:val="00AF2A11"/>
    <w:rsid w:val="00AF3DF8"/>
    <w:rsid w:val="00AF5020"/>
    <w:rsid w:val="00B0192F"/>
    <w:rsid w:val="00B06DE5"/>
    <w:rsid w:val="00B07405"/>
    <w:rsid w:val="00B10E0A"/>
    <w:rsid w:val="00B1150E"/>
    <w:rsid w:val="00B11655"/>
    <w:rsid w:val="00B15F63"/>
    <w:rsid w:val="00B17141"/>
    <w:rsid w:val="00B17AF8"/>
    <w:rsid w:val="00B21BA7"/>
    <w:rsid w:val="00B23C8E"/>
    <w:rsid w:val="00B257A6"/>
    <w:rsid w:val="00B310AF"/>
    <w:rsid w:val="00B31575"/>
    <w:rsid w:val="00B36462"/>
    <w:rsid w:val="00B36AE9"/>
    <w:rsid w:val="00B415CE"/>
    <w:rsid w:val="00B43A5A"/>
    <w:rsid w:val="00B50C25"/>
    <w:rsid w:val="00B518DE"/>
    <w:rsid w:val="00B6650E"/>
    <w:rsid w:val="00B75705"/>
    <w:rsid w:val="00B76978"/>
    <w:rsid w:val="00B812E2"/>
    <w:rsid w:val="00B83EFA"/>
    <w:rsid w:val="00B841C2"/>
    <w:rsid w:val="00B8547D"/>
    <w:rsid w:val="00B97E91"/>
    <w:rsid w:val="00BA203F"/>
    <w:rsid w:val="00BB2FED"/>
    <w:rsid w:val="00BB50A2"/>
    <w:rsid w:val="00BC155F"/>
    <w:rsid w:val="00BC244E"/>
    <w:rsid w:val="00BC3E44"/>
    <w:rsid w:val="00BD3D2F"/>
    <w:rsid w:val="00BE5971"/>
    <w:rsid w:val="00BE5D66"/>
    <w:rsid w:val="00BF3696"/>
    <w:rsid w:val="00BF7B3F"/>
    <w:rsid w:val="00C06A46"/>
    <w:rsid w:val="00C076F1"/>
    <w:rsid w:val="00C100F9"/>
    <w:rsid w:val="00C11B16"/>
    <w:rsid w:val="00C1326E"/>
    <w:rsid w:val="00C22E6B"/>
    <w:rsid w:val="00C23E6C"/>
    <w:rsid w:val="00C250D5"/>
    <w:rsid w:val="00C254FE"/>
    <w:rsid w:val="00C2720E"/>
    <w:rsid w:val="00C329B1"/>
    <w:rsid w:val="00C37E75"/>
    <w:rsid w:val="00C47195"/>
    <w:rsid w:val="00C522D5"/>
    <w:rsid w:val="00C56943"/>
    <w:rsid w:val="00C62E8F"/>
    <w:rsid w:val="00C662E2"/>
    <w:rsid w:val="00C7215F"/>
    <w:rsid w:val="00C7416C"/>
    <w:rsid w:val="00C76336"/>
    <w:rsid w:val="00C765C3"/>
    <w:rsid w:val="00C76896"/>
    <w:rsid w:val="00C92898"/>
    <w:rsid w:val="00CA32CF"/>
    <w:rsid w:val="00CA3E36"/>
    <w:rsid w:val="00CB1905"/>
    <w:rsid w:val="00CB748D"/>
    <w:rsid w:val="00CC4899"/>
    <w:rsid w:val="00CD47D0"/>
    <w:rsid w:val="00CD4A50"/>
    <w:rsid w:val="00CE4BB4"/>
    <w:rsid w:val="00CE7428"/>
    <w:rsid w:val="00CE7514"/>
    <w:rsid w:val="00CF2C4C"/>
    <w:rsid w:val="00D0151D"/>
    <w:rsid w:val="00D03372"/>
    <w:rsid w:val="00D04523"/>
    <w:rsid w:val="00D0502B"/>
    <w:rsid w:val="00D060BC"/>
    <w:rsid w:val="00D10141"/>
    <w:rsid w:val="00D110F4"/>
    <w:rsid w:val="00D248DE"/>
    <w:rsid w:val="00D27709"/>
    <w:rsid w:val="00D4311F"/>
    <w:rsid w:val="00D43C2B"/>
    <w:rsid w:val="00D56F5F"/>
    <w:rsid w:val="00D56FF7"/>
    <w:rsid w:val="00D57B8C"/>
    <w:rsid w:val="00D62EBB"/>
    <w:rsid w:val="00D63272"/>
    <w:rsid w:val="00D63E9F"/>
    <w:rsid w:val="00D65ACD"/>
    <w:rsid w:val="00D767D1"/>
    <w:rsid w:val="00D7734B"/>
    <w:rsid w:val="00D82AAF"/>
    <w:rsid w:val="00D835D2"/>
    <w:rsid w:val="00D8542D"/>
    <w:rsid w:val="00D91833"/>
    <w:rsid w:val="00D9242E"/>
    <w:rsid w:val="00D93C78"/>
    <w:rsid w:val="00D95963"/>
    <w:rsid w:val="00DA02A2"/>
    <w:rsid w:val="00DA1879"/>
    <w:rsid w:val="00DA33E6"/>
    <w:rsid w:val="00DB60C3"/>
    <w:rsid w:val="00DC2A9E"/>
    <w:rsid w:val="00DC6A71"/>
    <w:rsid w:val="00DD2F8A"/>
    <w:rsid w:val="00DD51B9"/>
    <w:rsid w:val="00DD6136"/>
    <w:rsid w:val="00DE0002"/>
    <w:rsid w:val="00DE07B0"/>
    <w:rsid w:val="00DE5B46"/>
    <w:rsid w:val="00DF1EAF"/>
    <w:rsid w:val="00DF2F05"/>
    <w:rsid w:val="00DF3149"/>
    <w:rsid w:val="00DF581A"/>
    <w:rsid w:val="00E0357D"/>
    <w:rsid w:val="00E06CB1"/>
    <w:rsid w:val="00E11E6A"/>
    <w:rsid w:val="00E24151"/>
    <w:rsid w:val="00E24EC2"/>
    <w:rsid w:val="00E2512E"/>
    <w:rsid w:val="00E34D31"/>
    <w:rsid w:val="00E368FE"/>
    <w:rsid w:val="00E4202D"/>
    <w:rsid w:val="00E470D6"/>
    <w:rsid w:val="00E5468F"/>
    <w:rsid w:val="00E5665C"/>
    <w:rsid w:val="00E659C8"/>
    <w:rsid w:val="00E71FBA"/>
    <w:rsid w:val="00E72966"/>
    <w:rsid w:val="00E72C00"/>
    <w:rsid w:val="00E80489"/>
    <w:rsid w:val="00E832B6"/>
    <w:rsid w:val="00E86149"/>
    <w:rsid w:val="00E90F9D"/>
    <w:rsid w:val="00E91351"/>
    <w:rsid w:val="00EA045D"/>
    <w:rsid w:val="00EA1228"/>
    <w:rsid w:val="00EA432E"/>
    <w:rsid w:val="00EA6AD4"/>
    <w:rsid w:val="00EB0910"/>
    <w:rsid w:val="00EB4821"/>
    <w:rsid w:val="00EB7D48"/>
    <w:rsid w:val="00EC040B"/>
    <w:rsid w:val="00EC6394"/>
    <w:rsid w:val="00ED17B8"/>
    <w:rsid w:val="00ED4F4E"/>
    <w:rsid w:val="00ED64B5"/>
    <w:rsid w:val="00EE0E9A"/>
    <w:rsid w:val="00EE23AA"/>
    <w:rsid w:val="00EF1FAF"/>
    <w:rsid w:val="00EF2E84"/>
    <w:rsid w:val="00EF45F4"/>
    <w:rsid w:val="00EF45F6"/>
    <w:rsid w:val="00EF7551"/>
    <w:rsid w:val="00F06859"/>
    <w:rsid w:val="00F103A1"/>
    <w:rsid w:val="00F11622"/>
    <w:rsid w:val="00F14EAD"/>
    <w:rsid w:val="00F1599F"/>
    <w:rsid w:val="00F169F1"/>
    <w:rsid w:val="00F240BB"/>
    <w:rsid w:val="00F24E08"/>
    <w:rsid w:val="00F30C81"/>
    <w:rsid w:val="00F4174F"/>
    <w:rsid w:val="00F44949"/>
    <w:rsid w:val="00F4546D"/>
    <w:rsid w:val="00F462B2"/>
    <w:rsid w:val="00F46724"/>
    <w:rsid w:val="00F50BD8"/>
    <w:rsid w:val="00F52506"/>
    <w:rsid w:val="00F52539"/>
    <w:rsid w:val="00F57FED"/>
    <w:rsid w:val="00F63BEB"/>
    <w:rsid w:val="00F6417E"/>
    <w:rsid w:val="00F670C7"/>
    <w:rsid w:val="00F730B4"/>
    <w:rsid w:val="00F900FD"/>
    <w:rsid w:val="00F91459"/>
    <w:rsid w:val="00F9199C"/>
    <w:rsid w:val="00F928C4"/>
    <w:rsid w:val="00FA1847"/>
    <w:rsid w:val="00FA2012"/>
    <w:rsid w:val="00FA7A1A"/>
    <w:rsid w:val="00FB370A"/>
    <w:rsid w:val="00FB4E7B"/>
    <w:rsid w:val="00FC0F97"/>
    <w:rsid w:val="00FC693E"/>
    <w:rsid w:val="00FD3484"/>
    <w:rsid w:val="00FF0065"/>
    <w:rsid w:val="00FF29D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55C79E0"/>
  <w15:chartTrackingRefBased/>
  <w15:docId w15:val="{87A10621-63D6-4D9E-BBC1-C347E5FF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257A6"/>
    <w:rPr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EC6394"/>
    <w:pPr>
      <w:autoSpaceDE w:val="0"/>
      <w:autoSpaceDN w:val="0"/>
      <w:adjustRightInd w:val="0"/>
      <w:spacing w:before="240" w:after="240" w:line="276" w:lineRule="auto"/>
      <w:ind w:left="-284"/>
      <w:jc w:val="center"/>
      <w:outlineLvl w:val="0"/>
    </w:pPr>
    <w:rPr>
      <w:rFonts w:ascii="Arial" w:hAnsi="Arial" w:cs="Arial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F1076"/>
    <w:pPr>
      <w:ind w:left="708"/>
    </w:pPr>
  </w:style>
  <w:style w:type="character" w:styleId="Nerazreenaomemba">
    <w:name w:val="Unresolved Mention"/>
    <w:uiPriority w:val="99"/>
    <w:semiHidden/>
    <w:unhideWhenUsed/>
    <w:rsid w:val="00DF581A"/>
    <w:rPr>
      <w:color w:val="605E5C"/>
      <w:shd w:val="clear" w:color="auto" w:fill="E1DFDD"/>
    </w:rPr>
  </w:style>
  <w:style w:type="character" w:customStyle="1" w:styleId="GlavaZnak">
    <w:name w:val="Glava Znak"/>
    <w:link w:val="Glava"/>
    <w:rsid w:val="00633DA8"/>
    <w:rPr>
      <w:sz w:val="24"/>
      <w:szCs w:val="24"/>
      <w:lang w:eastAsia="ar-SA"/>
    </w:rPr>
  </w:style>
  <w:style w:type="paragraph" w:styleId="Sprotnaopomba-besedilo">
    <w:name w:val="footnote text"/>
    <w:basedOn w:val="Navaden"/>
    <w:link w:val="Sprotnaopomba-besediloZnak"/>
    <w:rsid w:val="0046179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461794"/>
    <w:rPr>
      <w:lang w:eastAsia="ar-SA"/>
    </w:rPr>
  </w:style>
  <w:style w:type="character" w:styleId="Sprotnaopomba-sklic">
    <w:name w:val="footnote reference"/>
    <w:rsid w:val="00461794"/>
    <w:rPr>
      <w:vertAlign w:val="superscript"/>
    </w:rPr>
  </w:style>
  <w:style w:type="character" w:styleId="Pripombasklic">
    <w:name w:val="annotation reference"/>
    <w:rsid w:val="00191DA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91DAC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191DA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191DAC"/>
    <w:rPr>
      <w:b/>
      <w:bCs/>
    </w:rPr>
  </w:style>
  <w:style w:type="character" w:customStyle="1" w:styleId="ZadevapripombeZnak">
    <w:name w:val="Zadeva pripombe Znak"/>
    <w:link w:val="Zadevapripombe"/>
    <w:rsid w:val="00191DAC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191D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91DAC"/>
    <w:rPr>
      <w:rFonts w:ascii="Segoe UI" w:hAnsi="Segoe UI" w:cs="Segoe UI"/>
      <w:sz w:val="18"/>
      <w:szCs w:val="18"/>
      <w:lang w:eastAsia="ar-SA"/>
    </w:rPr>
  </w:style>
  <w:style w:type="character" w:styleId="SledenaHiperpovezava">
    <w:name w:val="FollowedHyperlink"/>
    <w:rsid w:val="003642D6"/>
    <w:rPr>
      <w:color w:val="954F72"/>
      <w:u w:val="single"/>
    </w:rPr>
  </w:style>
  <w:style w:type="paragraph" w:styleId="Revizija">
    <w:name w:val="Revision"/>
    <w:hidden/>
    <w:uiPriority w:val="99"/>
    <w:semiHidden/>
    <w:rsid w:val="00CF2C4C"/>
    <w:rPr>
      <w:sz w:val="24"/>
      <w:szCs w:val="24"/>
      <w:lang w:eastAsia="ar-SA"/>
    </w:rPr>
  </w:style>
  <w:style w:type="paragraph" w:styleId="Podnaslov">
    <w:name w:val="Subtitle"/>
    <w:basedOn w:val="Navaden"/>
    <w:next w:val="Navaden"/>
    <w:link w:val="PodnaslovZnak"/>
    <w:qFormat/>
    <w:rsid w:val="004D10EC"/>
    <w:pPr>
      <w:numPr>
        <w:numId w:val="43"/>
      </w:numPr>
      <w:spacing w:line="276" w:lineRule="auto"/>
    </w:pPr>
    <w:rPr>
      <w:rFonts w:ascii="Arial" w:hAnsi="Arial" w:cs="Arial"/>
      <w:b/>
      <w:bCs/>
      <w:sz w:val="20"/>
      <w:szCs w:val="20"/>
    </w:rPr>
  </w:style>
  <w:style w:type="character" w:customStyle="1" w:styleId="PodnaslovZnak">
    <w:name w:val="Podnaslov Znak"/>
    <w:basedOn w:val="Privzetapisavaodstavka"/>
    <w:link w:val="Podnaslov"/>
    <w:rsid w:val="004D10EC"/>
    <w:rPr>
      <w:rFonts w:ascii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ts.ejr.gov.si/ejr-web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a.senicar@gov.s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si/drzavni-organi/ministrstva/ministrstvo-za-gospodarstvo-turizem-in-sport/javne-objav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drzavni-organi/ministrstva/ministrstvo-za-gospodarstvo-delo-in-sport/javne-objave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F480D-E8FF-4886-A518-C0F862D6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8066</CharactersWithSpaces>
  <SharedDoc>false</SharedDoc>
  <HLinks>
    <vt:vector size="84" baseType="variant">
      <vt:variant>
        <vt:i4>524414</vt:i4>
      </vt:variant>
      <vt:variant>
        <vt:i4>39</vt:i4>
      </vt:variant>
      <vt:variant>
        <vt:i4>0</vt:i4>
      </vt:variant>
      <vt:variant>
        <vt:i4>5</vt:i4>
      </vt:variant>
      <vt:variant>
        <vt:lpwstr>mailto:eva.senicar@gov.si</vt:lpwstr>
      </vt:variant>
      <vt:variant>
        <vt:lpwstr/>
      </vt:variant>
      <vt:variant>
        <vt:i4>917584</vt:i4>
      </vt:variant>
      <vt:variant>
        <vt:i4>36</vt:i4>
      </vt:variant>
      <vt:variant>
        <vt:i4>0</vt:i4>
      </vt:variant>
      <vt:variant>
        <vt:i4>5</vt:i4>
      </vt:variant>
      <vt:variant>
        <vt:lpwstr>https://www.gov.si/drzavni-organi/ministrstva/ministrstvo-za-gospodarstvo-turizem-in-sport/javne-objave/</vt:lpwstr>
      </vt:variant>
      <vt:variant>
        <vt:lpwstr/>
      </vt:variant>
      <vt:variant>
        <vt:i4>7798826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http://www.uradni-list.si/1/objava.jsp?sop=2020-01-1236</vt:lpwstr>
      </vt:variant>
      <vt:variant>
        <vt:lpwstr/>
      </vt:variant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http://www.uradni-list.si/1/objava.jsp?sop=2016-01-2246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http://www.uradni-list.si/1/objava.jsp?sop=2014-01-3646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http://www.uradni-list.si/1/objava.jsp?sop=2014-01-0304</vt:lpwstr>
      </vt:variant>
      <vt:variant>
        <vt:lpwstr/>
      </vt:variant>
      <vt:variant>
        <vt:i4>8323116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7798818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http://www.uradni-list.si/1/objava.jsp?sop=2012-01-0815</vt:lpwstr>
      </vt:variant>
      <vt:variant>
        <vt:lpwstr/>
      </vt:variant>
      <vt:variant>
        <vt:i4>7340072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http://www.uradni-list.si/1/objava.jsp?sop=2010-01-0251</vt:lpwstr>
      </vt:variant>
      <vt:variant>
        <vt:lpwstr/>
      </vt:variant>
      <vt:variant>
        <vt:i4>8192034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http://www.uradni-list.si/1/objava.jsp?sop=2009-01-2380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http://www.uradni-list.si/1/objava.jsp?sop=2007-01-6415</vt:lpwstr>
      </vt:variant>
      <vt:variant>
        <vt:lpwstr/>
      </vt:variant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http://www.uradni-list.si/1/objava.jsp?sop=2007-01-4388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http://www.uradni-list.si/1/objava.jsp?sop=2005-01-5007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TPustovrh</dc:creator>
  <cp:keywords/>
  <cp:lastModifiedBy>Ajda Radinja</cp:lastModifiedBy>
  <cp:revision>2</cp:revision>
  <cp:lastPrinted>2023-02-22T14:29:00Z</cp:lastPrinted>
  <dcterms:created xsi:type="dcterms:W3CDTF">2026-09-07T10:53:00Z</dcterms:created>
  <dcterms:modified xsi:type="dcterms:W3CDTF">2026-09-07T10:53:00Z</dcterms:modified>
</cp:coreProperties>
</file>