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5A9F9" w14:textId="77777777" w:rsidR="003660B2" w:rsidRDefault="003660B2" w:rsidP="003660B2">
      <w:pPr>
        <w:spacing w:after="0" w:line="276" w:lineRule="auto"/>
        <w:jc w:val="center"/>
        <w:rPr>
          <w:rFonts w:ascii="Arial Narrow" w:eastAsia="Times New Roman" w:hAnsi="Arial Narrow" w:cs="Arial"/>
          <w:b/>
          <w:i/>
          <w:kern w:val="0"/>
          <w14:ligatures w14:val="none"/>
        </w:rPr>
      </w:pPr>
    </w:p>
    <w:p w14:paraId="55403ACE" w14:textId="0C3587DD" w:rsidR="00BA2367" w:rsidRPr="004F3947" w:rsidRDefault="006A1B9B" w:rsidP="00BA2367">
      <w:pPr>
        <w:tabs>
          <w:tab w:val="left" w:pos="1014"/>
        </w:tabs>
        <w:spacing w:after="0" w:line="276" w:lineRule="auto"/>
        <w:jc w:val="center"/>
        <w:rPr>
          <w:rFonts w:ascii="Arial" w:eastAsia="Times New Roman" w:hAnsi="Arial" w:cs="Arial"/>
          <w:b/>
          <w:i/>
          <w:kern w:val="0"/>
          <w14:ligatures w14:val="none"/>
        </w:rPr>
      </w:pPr>
      <w:r w:rsidRPr="004F3947">
        <w:rPr>
          <w:rFonts w:ascii="Arial" w:eastAsia="Times New Roman" w:hAnsi="Arial" w:cs="Arial"/>
          <w:b/>
          <w:i/>
          <w:kern w:val="0"/>
          <w14:ligatures w14:val="none"/>
        </w:rPr>
        <w:t xml:space="preserve">Obrazec št. </w:t>
      </w:r>
      <w:r w:rsidR="00694C55" w:rsidRPr="004F3947">
        <w:rPr>
          <w:rFonts w:ascii="Arial" w:eastAsia="Times New Roman" w:hAnsi="Arial" w:cs="Arial"/>
          <w:b/>
          <w:i/>
          <w:kern w:val="0"/>
          <w14:ligatures w14:val="none"/>
        </w:rPr>
        <w:t>8</w:t>
      </w:r>
    </w:p>
    <w:p w14:paraId="6D9CCF13" w14:textId="6B0FB92F" w:rsidR="00BA2367" w:rsidRPr="004F3947" w:rsidRDefault="00BA2367" w:rsidP="00BA2367">
      <w:pPr>
        <w:shd w:val="clear" w:color="auto" w:fill="FFFFFF"/>
        <w:spacing w:line="260" w:lineRule="atLeast"/>
        <w:jc w:val="center"/>
        <w:rPr>
          <w:rFonts w:ascii="Arial" w:eastAsia="Times New Roman" w:hAnsi="Arial" w:cs="Arial"/>
          <w:b/>
        </w:rPr>
      </w:pPr>
      <w:r w:rsidRPr="004F3947">
        <w:rPr>
          <w:rFonts w:ascii="Arial" w:eastAsia="Times New Roman" w:hAnsi="Arial" w:cs="Arial"/>
          <w:b/>
        </w:rPr>
        <w:t>IZJAVA O PRIZNAVANJU DDV KOT UPRAVIČENEGA STROŠKA</w:t>
      </w:r>
      <w:r w:rsidRPr="004F3947">
        <w:rPr>
          <w:rFonts w:ascii="Arial" w:eastAsia="Times New Roman" w:hAnsi="Arial" w:cs="Arial"/>
          <w:b/>
          <w:vertAlign w:val="superscript"/>
        </w:rPr>
        <w:footnoteReference w:id="1"/>
      </w:r>
    </w:p>
    <w:p w14:paraId="1AA5FD58" w14:textId="77777777" w:rsidR="00BA2367" w:rsidRPr="00CF3594" w:rsidRDefault="00BA2367" w:rsidP="00BA2367">
      <w:pPr>
        <w:spacing w:line="260" w:lineRule="atLeast"/>
        <w:jc w:val="both"/>
        <w:rPr>
          <w:rFonts w:ascii="Arial Narrow" w:eastAsia="Times New Roman" w:hAnsi="Arial Narrow" w:cs="Arial"/>
        </w:rPr>
      </w:pPr>
    </w:p>
    <w:p w14:paraId="33C0FC4C" w14:textId="1C1CDF0F" w:rsidR="00BA2367" w:rsidRPr="00A07C34" w:rsidRDefault="00BA2367" w:rsidP="00A07C34">
      <w:pPr>
        <w:spacing w:line="276" w:lineRule="auto"/>
        <w:jc w:val="both"/>
        <w:rPr>
          <w:rFonts w:ascii="Arial" w:eastAsia="Times New Roman" w:hAnsi="Arial" w:cs="Arial"/>
        </w:rPr>
      </w:pPr>
      <w:r w:rsidRPr="00A07C34">
        <w:rPr>
          <w:rFonts w:ascii="Arial" w:eastAsia="Times New Roman" w:hAnsi="Arial" w:cs="Arial"/>
        </w:rPr>
        <w:t xml:space="preserve">Navedite naziv in naslov prijavitelja: </w:t>
      </w:r>
      <w:r w:rsidRPr="00A07C34">
        <w:rPr>
          <w:rFonts w:ascii="Arial" w:eastAsia="Times New Roman" w:hAnsi="Arial" w:cs="Arial"/>
        </w:rPr>
        <w:fldChar w:fldCharType="begin">
          <w:ffData>
            <w:name w:val="Besedilo1"/>
            <w:enabled/>
            <w:calcOnExit w:val="0"/>
            <w:textInput/>
          </w:ffData>
        </w:fldChar>
      </w:r>
      <w:r w:rsidRPr="00A07C34">
        <w:rPr>
          <w:rFonts w:ascii="Arial" w:eastAsia="Times New Roman" w:hAnsi="Arial" w:cs="Arial"/>
        </w:rPr>
        <w:instrText xml:space="preserve"> FORMTEXT </w:instrText>
      </w:r>
      <w:r w:rsidRPr="00A07C34">
        <w:rPr>
          <w:rFonts w:ascii="Arial" w:eastAsia="Times New Roman" w:hAnsi="Arial" w:cs="Arial"/>
        </w:rPr>
      </w:r>
      <w:r w:rsidRPr="00A07C34">
        <w:rPr>
          <w:rFonts w:ascii="Arial" w:eastAsia="Times New Roman" w:hAnsi="Arial" w:cs="Arial"/>
        </w:rPr>
        <w:fldChar w:fldCharType="separate"/>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rPr>
        <w:fldChar w:fldCharType="end"/>
      </w:r>
    </w:p>
    <w:p w14:paraId="363C5A0F" w14:textId="4457CFEF" w:rsidR="002F6423" w:rsidRDefault="00BA2367" w:rsidP="00A07C34">
      <w:pPr>
        <w:autoSpaceDE w:val="0"/>
        <w:autoSpaceDN w:val="0"/>
        <w:adjustRightInd w:val="0"/>
        <w:spacing w:line="276" w:lineRule="auto"/>
        <w:jc w:val="both"/>
        <w:rPr>
          <w:rFonts w:ascii="Arial" w:eastAsia="Times New Roman" w:hAnsi="Arial" w:cs="Arial"/>
          <w:i/>
          <w:iCs/>
        </w:rPr>
      </w:pPr>
      <w:r w:rsidRPr="00A07C34">
        <w:rPr>
          <w:rFonts w:ascii="Arial" w:eastAsia="Times New Roman" w:hAnsi="Arial" w:cs="Arial"/>
        </w:rPr>
        <w:t xml:space="preserve">Pod materialno in kazensko odgovornostjo izjavljam, da v skladu s predpisi, ki urejajo davek na dodano vrednost (v nadaljevanju: DDV), v okviru operacije </w:t>
      </w:r>
      <w:r w:rsidRPr="00A07C34">
        <w:rPr>
          <w:rFonts w:ascii="Arial" w:eastAsia="Times New Roman" w:hAnsi="Arial" w:cs="Arial"/>
        </w:rPr>
        <w:fldChar w:fldCharType="begin">
          <w:ffData>
            <w:name w:val="Besedilo2"/>
            <w:enabled/>
            <w:calcOnExit w:val="0"/>
            <w:textInput/>
          </w:ffData>
        </w:fldChar>
      </w:r>
      <w:r w:rsidRPr="00A07C34">
        <w:rPr>
          <w:rFonts w:ascii="Arial" w:eastAsia="Times New Roman" w:hAnsi="Arial" w:cs="Arial"/>
        </w:rPr>
        <w:instrText xml:space="preserve"> FORMTEXT </w:instrText>
      </w:r>
      <w:r w:rsidRPr="00A07C34">
        <w:rPr>
          <w:rFonts w:ascii="Arial" w:eastAsia="Times New Roman" w:hAnsi="Arial" w:cs="Arial"/>
        </w:rPr>
      </w:r>
      <w:r w:rsidRPr="00A07C34">
        <w:rPr>
          <w:rFonts w:ascii="Arial" w:eastAsia="Times New Roman" w:hAnsi="Arial" w:cs="Arial"/>
        </w:rPr>
        <w:fldChar w:fldCharType="separate"/>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rPr>
        <w:fldChar w:fldCharType="end"/>
      </w:r>
      <w:r w:rsidRPr="00A07C34">
        <w:rPr>
          <w:rFonts w:ascii="Arial" w:eastAsia="Times New Roman" w:hAnsi="Arial" w:cs="Arial"/>
        </w:rPr>
        <w:t xml:space="preserve"> </w:t>
      </w:r>
      <w:r w:rsidRPr="00A07C34">
        <w:rPr>
          <w:rFonts w:ascii="Arial" w:eastAsia="Times New Roman" w:hAnsi="Arial" w:cs="Arial"/>
          <w:i/>
          <w:iCs/>
        </w:rPr>
        <w:t>(naziv operacije)</w:t>
      </w:r>
      <w:r w:rsidRPr="00A07C34">
        <w:rPr>
          <w:rFonts w:ascii="Arial" w:eastAsia="Times New Roman" w:hAnsi="Arial" w:cs="Arial"/>
        </w:rPr>
        <w:t xml:space="preserve"> ne morem odbijati vstopnega DDV (</w:t>
      </w:r>
      <w:proofErr w:type="spellStart"/>
      <w:r w:rsidRPr="00A07C34">
        <w:rPr>
          <w:rFonts w:ascii="Arial" w:eastAsia="Times New Roman" w:hAnsi="Arial" w:cs="Arial"/>
        </w:rPr>
        <w:t>nepovračljiv</w:t>
      </w:r>
      <w:proofErr w:type="spellEnd"/>
      <w:r w:rsidRPr="00A07C34">
        <w:rPr>
          <w:rFonts w:ascii="Arial" w:eastAsia="Times New Roman" w:hAnsi="Arial" w:cs="Arial"/>
        </w:rPr>
        <w:t xml:space="preserve"> DDV), plačanega za nabave blaga ali storitev v okviru izvajanja operacije, za katerega mi je dodeljeno sofinanciranje. Delež </w:t>
      </w:r>
      <w:proofErr w:type="spellStart"/>
      <w:r w:rsidRPr="00A07C34">
        <w:rPr>
          <w:rFonts w:ascii="Arial" w:eastAsia="Times New Roman" w:hAnsi="Arial" w:cs="Arial"/>
        </w:rPr>
        <w:t>nepovračljivega</w:t>
      </w:r>
      <w:proofErr w:type="spellEnd"/>
      <w:r w:rsidRPr="00A07C34">
        <w:rPr>
          <w:rFonts w:ascii="Arial" w:eastAsia="Times New Roman" w:hAnsi="Arial" w:cs="Arial"/>
        </w:rPr>
        <w:t xml:space="preserve"> DDV v okviru izvajanja operacije: </w:t>
      </w:r>
      <w:r w:rsidRPr="00A07C34">
        <w:rPr>
          <w:rFonts w:ascii="Arial" w:eastAsia="Times New Roman" w:hAnsi="Arial" w:cs="Arial"/>
        </w:rPr>
        <w:fldChar w:fldCharType="begin">
          <w:ffData>
            <w:name w:val="Besedilo3"/>
            <w:enabled/>
            <w:calcOnExit w:val="0"/>
            <w:textInput/>
          </w:ffData>
        </w:fldChar>
      </w:r>
      <w:r w:rsidRPr="00A07C34">
        <w:rPr>
          <w:rFonts w:ascii="Arial" w:eastAsia="Times New Roman" w:hAnsi="Arial" w:cs="Arial"/>
        </w:rPr>
        <w:instrText xml:space="preserve"> FORMTEXT </w:instrText>
      </w:r>
      <w:r w:rsidRPr="00A07C34">
        <w:rPr>
          <w:rFonts w:ascii="Arial" w:eastAsia="Times New Roman" w:hAnsi="Arial" w:cs="Arial"/>
        </w:rPr>
      </w:r>
      <w:r w:rsidRPr="00A07C34">
        <w:rPr>
          <w:rFonts w:ascii="Arial" w:eastAsia="Times New Roman" w:hAnsi="Arial" w:cs="Arial"/>
        </w:rPr>
        <w:fldChar w:fldCharType="separate"/>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rPr>
        <w:fldChar w:fldCharType="end"/>
      </w:r>
      <w:r w:rsidRPr="00A07C34">
        <w:rPr>
          <w:rFonts w:ascii="Arial" w:eastAsia="Times New Roman" w:hAnsi="Arial" w:cs="Arial"/>
        </w:rPr>
        <w:t xml:space="preserve"> % </w:t>
      </w:r>
      <w:r w:rsidRPr="00A07C34">
        <w:rPr>
          <w:rFonts w:ascii="Arial" w:eastAsia="Times New Roman" w:hAnsi="Arial" w:cs="Arial"/>
          <w:i/>
          <w:iCs/>
        </w:rPr>
        <w:t>(</w:t>
      </w:r>
      <w:r w:rsidRPr="00A07C34">
        <w:rPr>
          <w:rFonts w:ascii="Arial" w:eastAsia="Times New Roman" w:hAnsi="Arial" w:cs="Arial"/>
          <w:i/>
          <w:iCs/>
          <w:u w:val="single"/>
        </w:rPr>
        <w:t>primer</w:t>
      </w:r>
      <w:r w:rsidRPr="00A07C34">
        <w:rPr>
          <w:rFonts w:ascii="Arial" w:eastAsia="Times New Roman" w:hAnsi="Arial" w:cs="Arial"/>
          <w:i/>
          <w:iCs/>
        </w:rPr>
        <w:t xml:space="preserve">: če imate 5 % </w:t>
      </w:r>
      <w:proofErr w:type="spellStart"/>
      <w:r w:rsidRPr="00A07C34">
        <w:rPr>
          <w:rFonts w:ascii="Arial" w:eastAsia="Times New Roman" w:hAnsi="Arial" w:cs="Arial"/>
          <w:i/>
          <w:iCs/>
        </w:rPr>
        <w:t>nepovračljivi</w:t>
      </w:r>
      <w:proofErr w:type="spellEnd"/>
      <w:r w:rsidRPr="00A07C34">
        <w:rPr>
          <w:rFonts w:ascii="Arial" w:eastAsia="Times New Roman" w:hAnsi="Arial" w:cs="Arial"/>
          <w:i/>
          <w:iCs/>
        </w:rPr>
        <w:t xml:space="preserve"> DDV, vpišete 5) oz. v višini </w:t>
      </w:r>
      <w:r w:rsidRPr="00A07C34">
        <w:rPr>
          <w:rFonts w:ascii="Arial" w:eastAsia="Times New Roman" w:hAnsi="Arial" w:cs="Arial"/>
        </w:rPr>
        <w:fldChar w:fldCharType="begin">
          <w:ffData>
            <w:name w:val="Besedilo3"/>
            <w:enabled/>
            <w:calcOnExit w:val="0"/>
            <w:textInput/>
          </w:ffData>
        </w:fldChar>
      </w:r>
      <w:r w:rsidRPr="00A07C34">
        <w:rPr>
          <w:rFonts w:ascii="Arial" w:eastAsia="Times New Roman" w:hAnsi="Arial" w:cs="Arial"/>
        </w:rPr>
        <w:instrText xml:space="preserve"> FORMTEXT </w:instrText>
      </w:r>
      <w:r w:rsidRPr="00A07C34">
        <w:rPr>
          <w:rFonts w:ascii="Arial" w:eastAsia="Times New Roman" w:hAnsi="Arial" w:cs="Arial"/>
        </w:rPr>
      </w:r>
      <w:r w:rsidRPr="00A07C34">
        <w:rPr>
          <w:rFonts w:ascii="Arial" w:eastAsia="Times New Roman" w:hAnsi="Arial" w:cs="Arial"/>
        </w:rPr>
        <w:fldChar w:fldCharType="separate"/>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rPr>
        <w:fldChar w:fldCharType="end"/>
      </w:r>
      <w:r w:rsidRPr="00A07C34">
        <w:rPr>
          <w:rFonts w:ascii="Arial" w:eastAsia="Times New Roman" w:hAnsi="Arial" w:cs="Arial"/>
        </w:rPr>
        <w:t xml:space="preserve"> </w:t>
      </w:r>
      <w:r w:rsidRPr="00A07C34">
        <w:rPr>
          <w:rFonts w:ascii="Arial" w:eastAsia="Times New Roman" w:hAnsi="Arial" w:cs="Arial"/>
          <w:i/>
          <w:iCs/>
        </w:rPr>
        <w:t>EUR.</w:t>
      </w:r>
    </w:p>
    <w:p w14:paraId="6DDA0FB4" w14:textId="77777777" w:rsidR="00E67880" w:rsidRPr="002F6423" w:rsidRDefault="00E67880" w:rsidP="00A07C34">
      <w:pPr>
        <w:autoSpaceDE w:val="0"/>
        <w:autoSpaceDN w:val="0"/>
        <w:adjustRightInd w:val="0"/>
        <w:spacing w:line="276" w:lineRule="auto"/>
        <w:jc w:val="both"/>
        <w:rPr>
          <w:rFonts w:ascii="Arial" w:eastAsia="Times New Roman" w:hAnsi="Arial" w:cs="Arial"/>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BA2367" w:rsidRPr="00A07C34" w14:paraId="26E0DB89" w14:textId="77777777" w:rsidTr="00446844">
        <w:tc>
          <w:tcPr>
            <w:tcW w:w="9062" w:type="dxa"/>
          </w:tcPr>
          <w:p w14:paraId="7508D8BD" w14:textId="670FEBDD" w:rsidR="00BA2367" w:rsidRPr="00A07C34" w:rsidRDefault="00BA2367" w:rsidP="00A07C34">
            <w:pPr>
              <w:autoSpaceDE w:val="0"/>
              <w:autoSpaceDN w:val="0"/>
              <w:adjustRightInd w:val="0"/>
              <w:spacing w:line="276" w:lineRule="auto"/>
              <w:jc w:val="both"/>
              <w:rPr>
                <w:rFonts w:ascii="Arial" w:eastAsia="Times New Roman" w:hAnsi="Arial" w:cs="Arial"/>
                <w:bCs/>
              </w:rPr>
            </w:pPr>
            <w:r w:rsidRPr="00A07C34">
              <w:rPr>
                <w:rFonts w:ascii="Arial" w:eastAsia="Times New Roman" w:hAnsi="Arial" w:cs="Arial"/>
                <w:bCs/>
              </w:rPr>
              <w:t>Razlog, zaradi katerega ne moremo odbijati vstopnega DDV (ustrezno označite):</w:t>
            </w:r>
          </w:p>
          <w:p w14:paraId="6F6FC64A" w14:textId="77777777" w:rsidR="00BA2367" w:rsidRPr="00A07C34" w:rsidRDefault="00BA2367" w:rsidP="00A07C34">
            <w:pPr>
              <w:autoSpaceDE w:val="0"/>
              <w:autoSpaceDN w:val="0"/>
              <w:adjustRightInd w:val="0"/>
              <w:spacing w:line="276" w:lineRule="auto"/>
              <w:ind w:left="708"/>
              <w:contextualSpacing/>
              <w:jc w:val="both"/>
              <w:rPr>
                <w:rFonts w:ascii="Arial" w:eastAsia="Times New Roman" w:hAnsi="Arial" w:cs="Arial"/>
                <w:bCs/>
              </w:rPr>
            </w:pPr>
            <w:r w:rsidRPr="00A07C34">
              <w:rPr>
                <w:rFonts w:ascii="Segoe UI Symbol" w:hAnsi="Segoe UI Symbol" w:cs="Segoe UI Symbol"/>
              </w:rPr>
              <w:t>☐</w:t>
            </w:r>
            <w:r w:rsidRPr="00A07C34">
              <w:rPr>
                <w:rFonts w:ascii="Arial" w:hAnsi="Arial" w:cs="Arial"/>
              </w:rPr>
              <w:t xml:space="preserve">  </w:t>
            </w:r>
            <w:r w:rsidRPr="00A07C34">
              <w:rPr>
                <w:rFonts w:ascii="Arial" w:eastAsia="Times New Roman" w:hAnsi="Arial" w:cs="Arial"/>
                <w:bCs/>
                <w:i/>
                <w:iCs/>
              </w:rPr>
              <w:t xml:space="preserve">gre za opravljanje oproščene dejavnosti brez pravice do odbitka DDV </w:t>
            </w:r>
          </w:p>
          <w:p w14:paraId="2E16F9FF" w14:textId="77777777" w:rsidR="00BA2367" w:rsidRPr="00A07C34" w:rsidRDefault="00BA2367" w:rsidP="00A07C34">
            <w:pPr>
              <w:spacing w:line="276" w:lineRule="auto"/>
              <w:rPr>
                <w:rFonts w:ascii="Arial" w:hAnsi="Arial" w:cs="Arial"/>
              </w:rPr>
            </w:pPr>
          </w:p>
          <w:p w14:paraId="7D607132" w14:textId="77B7F3C6" w:rsidR="00BA2367" w:rsidRPr="00A07C34" w:rsidRDefault="00BA2367" w:rsidP="00A07C34">
            <w:pPr>
              <w:spacing w:line="276" w:lineRule="auto"/>
              <w:rPr>
                <w:rFonts w:ascii="Arial" w:hAnsi="Arial" w:cs="Arial"/>
              </w:rPr>
            </w:pPr>
            <w:r w:rsidRPr="00A07C34">
              <w:rPr>
                <w:rFonts w:ascii="Arial" w:hAnsi="Arial" w:cs="Arial"/>
              </w:rPr>
              <w:t xml:space="preserve">                   ALI</w:t>
            </w:r>
          </w:p>
          <w:p w14:paraId="703B1D53" w14:textId="135F0204" w:rsidR="00BA2367" w:rsidRPr="00A07C34" w:rsidRDefault="00BA2367" w:rsidP="00A07C34">
            <w:pPr>
              <w:spacing w:line="276" w:lineRule="auto"/>
              <w:ind w:left="708"/>
              <w:rPr>
                <w:rFonts w:ascii="Arial" w:eastAsia="Times New Roman" w:hAnsi="Arial" w:cs="Arial"/>
                <w:bCs/>
              </w:rPr>
            </w:pPr>
            <w:r w:rsidRPr="00A07C34">
              <w:rPr>
                <w:rFonts w:ascii="Segoe UI Symbol" w:hAnsi="Segoe UI Symbol" w:cs="Segoe UI Symbol"/>
              </w:rPr>
              <w:t>☐</w:t>
            </w:r>
            <w:r w:rsidRPr="00A07C34">
              <w:rPr>
                <w:rFonts w:ascii="Arial" w:hAnsi="Arial" w:cs="Arial"/>
              </w:rPr>
              <w:t xml:space="preserve">    </w:t>
            </w:r>
            <w:r w:rsidRPr="00A07C34">
              <w:rPr>
                <w:rFonts w:ascii="Arial" w:eastAsia="Times New Roman" w:hAnsi="Arial" w:cs="Arial"/>
                <w:bCs/>
                <w:i/>
                <w:iCs/>
              </w:rPr>
              <w:t>gre za opravljanje dejavnosti, v zvezi s katerimi se upravičenec ne šteje za davčnega zavezanca</w:t>
            </w:r>
          </w:p>
        </w:tc>
      </w:tr>
    </w:tbl>
    <w:p w14:paraId="270B4DE4" w14:textId="77777777" w:rsidR="00CF3594" w:rsidRPr="00A07C34" w:rsidRDefault="00CF3594" w:rsidP="00A07C34">
      <w:pPr>
        <w:autoSpaceDE w:val="0"/>
        <w:autoSpaceDN w:val="0"/>
        <w:adjustRightInd w:val="0"/>
        <w:spacing w:line="276" w:lineRule="auto"/>
        <w:jc w:val="both"/>
        <w:rPr>
          <w:rFonts w:ascii="Arial" w:eastAsia="Times New Roman" w:hAnsi="Arial" w:cs="Arial"/>
          <w:bCs/>
        </w:rPr>
      </w:pPr>
    </w:p>
    <w:tbl>
      <w:tblPr>
        <w:tblW w:w="9161" w:type="dxa"/>
        <w:tblLook w:val="04A0" w:firstRow="1" w:lastRow="0" w:firstColumn="1" w:lastColumn="0" w:noHBand="0" w:noVBand="1"/>
      </w:tblPr>
      <w:tblGrid>
        <w:gridCol w:w="2580"/>
        <w:gridCol w:w="2293"/>
        <w:gridCol w:w="4288"/>
      </w:tblGrid>
      <w:tr w:rsidR="00BA2367" w:rsidRPr="00A07C34" w14:paraId="4672C3E9" w14:textId="77777777" w:rsidTr="002F6423">
        <w:trPr>
          <w:trHeight w:val="2401"/>
        </w:trPr>
        <w:tc>
          <w:tcPr>
            <w:tcW w:w="2580" w:type="dxa"/>
          </w:tcPr>
          <w:p w14:paraId="54FFC3B5" w14:textId="77777777" w:rsidR="00BA2367" w:rsidRPr="00A07C34" w:rsidRDefault="00BA2367" w:rsidP="00A07C34">
            <w:pPr>
              <w:spacing w:line="240" w:lineRule="auto"/>
              <w:jc w:val="both"/>
              <w:rPr>
                <w:rFonts w:ascii="Arial" w:eastAsia="Times New Roman" w:hAnsi="Arial" w:cs="Arial"/>
                <w:b/>
                <w:bCs/>
              </w:rPr>
            </w:pPr>
            <w:r w:rsidRPr="00A07C34">
              <w:rPr>
                <w:rFonts w:ascii="Arial" w:eastAsia="Times New Roman" w:hAnsi="Arial" w:cs="Arial"/>
                <w:b/>
                <w:bCs/>
              </w:rPr>
              <w:t>Kraj in datum:</w:t>
            </w:r>
          </w:p>
          <w:p w14:paraId="7C5302F4" w14:textId="77777777" w:rsidR="00BA2367" w:rsidRDefault="00BA2367" w:rsidP="00A07C34">
            <w:pPr>
              <w:spacing w:line="240" w:lineRule="auto"/>
              <w:jc w:val="both"/>
              <w:rPr>
                <w:rFonts w:ascii="Arial" w:eastAsia="Times New Roman" w:hAnsi="Arial" w:cs="Arial"/>
                <w:b/>
                <w:bCs/>
              </w:rPr>
            </w:pPr>
            <w:r w:rsidRPr="00A07C34">
              <w:rPr>
                <w:rFonts w:ascii="Arial" w:eastAsia="Times New Roman" w:hAnsi="Arial" w:cs="Arial"/>
                <w:b/>
                <w:bCs/>
              </w:rPr>
              <w:fldChar w:fldCharType="begin">
                <w:ffData>
                  <w:name w:val="Besedilo4"/>
                  <w:enabled/>
                  <w:calcOnExit w:val="0"/>
                  <w:textInput/>
                </w:ffData>
              </w:fldChar>
            </w:r>
            <w:r w:rsidRPr="00A07C34">
              <w:rPr>
                <w:rFonts w:ascii="Arial" w:eastAsia="Times New Roman" w:hAnsi="Arial" w:cs="Arial"/>
                <w:b/>
                <w:bCs/>
              </w:rPr>
              <w:instrText xml:space="preserve"> FORMTEXT </w:instrText>
            </w:r>
            <w:r w:rsidRPr="00A07C34">
              <w:rPr>
                <w:rFonts w:ascii="Arial" w:eastAsia="Times New Roman" w:hAnsi="Arial" w:cs="Arial"/>
                <w:b/>
                <w:bCs/>
              </w:rPr>
            </w:r>
            <w:r w:rsidRPr="00A07C34">
              <w:rPr>
                <w:rFonts w:ascii="Arial" w:eastAsia="Times New Roman" w:hAnsi="Arial" w:cs="Arial"/>
                <w:b/>
                <w:bCs/>
              </w:rPr>
              <w:fldChar w:fldCharType="separate"/>
            </w:r>
            <w:r w:rsidRPr="00A07C34">
              <w:rPr>
                <w:rFonts w:ascii="Arial" w:eastAsia="Times New Roman" w:hAnsi="Arial" w:cs="Arial"/>
                <w:b/>
                <w:bCs/>
                <w:noProof/>
              </w:rPr>
              <w:t> </w:t>
            </w:r>
            <w:r w:rsidRPr="00A07C34">
              <w:rPr>
                <w:rFonts w:ascii="Arial" w:eastAsia="Times New Roman" w:hAnsi="Arial" w:cs="Arial"/>
                <w:b/>
                <w:bCs/>
                <w:noProof/>
              </w:rPr>
              <w:t> </w:t>
            </w:r>
            <w:r w:rsidRPr="00A07C34">
              <w:rPr>
                <w:rFonts w:ascii="Arial" w:eastAsia="Times New Roman" w:hAnsi="Arial" w:cs="Arial"/>
                <w:b/>
                <w:bCs/>
                <w:noProof/>
              </w:rPr>
              <w:t> </w:t>
            </w:r>
            <w:r w:rsidRPr="00A07C34">
              <w:rPr>
                <w:rFonts w:ascii="Arial" w:eastAsia="Times New Roman" w:hAnsi="Arial" w:cs="Arial"/>
                <w:b/>
                <w:bCs/>
                <w:noProof/>
              </w:rPr>
              <w:t> </w:t>
            </w:r>
            <w:r w:rsidRPr="00A07C34">
              <w:rPr>
                <w:rFonts w:ascii="Arial" w:eastAsia="Times New Roman" w:hAnsi="Arial" w:cs="Arial"/>
                <w:b/>
                <w:bCs/>
                <w:noProof/>
              </w:rPr>
              <w:t> </w:t>
            </w:r>
            <w:r w:rsidRPr="00A07C34">
              <w:rPr>
                <w:rFonts w:ascii="Arial" w:eastAsia="Times New Roman" w:hAnsi="Arial" w:cs="Arial"/>
                <w:b/>
                <w:bCs/>
              </w:rPr>
              <w:fldChar w:fldCharType="end"/>
            </w:r>
          </w:p>
          <w:p w14:paraId="39F320B3" w14:textId="77777777" w:rsidR="000617BE" w:rsidRPr="000617BE" w:rsidRDefault="000617BE" w:rsidP="000617BE">
            <w:pPr>
              <w:rPr>
                <w:rFonts w:ascii="Arial" w:eastAsia="Times New Roman" w:hAnsi="Arial" w:cs="Arial"/>
              </w:rPr>
            </w:pPr>
          </w:p>
          <w:p w14:paraId="3BCBC500" w14:textId="77777777" w:rsidR="000617BE" w:rsidRPr="000617BE" w:rsidRDefault="000617BE" w:rsidP="000617BE">
            <w:pPr>
              <w:rPr>
                <w:rFonts w:ascii="Arial" w:eastAsia="Times New Roman" w:hAnsi="Arial" w:cs="Arial"/>
              </w:rPr>
            </w:pPr>
          </w:p>
          <w:p w14:paraId="350C70D2" w14:textId="77777777" w:rsidR="000617BE" w:rsidRPr="000617BE" w:rsidRDefault="000617BE" w:rsidP="000617BE">
            <w:pPr>
              <w:rPr>
                <w:rFonts w:ascii="Arial" w:eastAsia="Times New Roman" w:hAnsi="Arial" w:cs="Arial"/>
              </w:rPr>
            </w:pPr>
          </w:p>
          <w:p w14:paraId="74D111E3" w14:textId="77777777" w:rsidR="000617BE" w:rsidRPr="000617BE" w:rsidRDefault="000617BE" w:rsidP="000617BE">
            <w:pPr>
              <w:rPr>
                <w:rFonts w:ascii="Arial" w:eastAsia="Times New Roman" w:hAnsi="Arial" w:cs="Arial"/>
              </w:rPr>
            </w:pPr>
          </w:p>
          <w:p w14:paraId="7303EB90" w14:textId="77777777" w:rsidR="000617BE" w:rsidRPr="000617BE" w:rsidRDefault="000617BE" w:rsidP="000617BE">
            <w:pPr>
              <w:jc w:val="center"/>
              <w:rPr>
                <w:rFonts w:ascii="Arial" w:eastAsia="Times New Roman" w:hAnsi="Arial" w:cs="Arial"/>
              </w:rPr>
            </w:pPr>
          </w:p>
        </w:tc>
        <w:tc>
          <w:tcPr>
            <w:tcW w:w="2293" w:type="dxa"/>
          </w:tcPr>
          <w:p w14:paraId="7870FA55" w14:textId="71CC6D89" w:rsidR="00BA2367" w:rsidRPr="00A07C34" w:rsidRDefault="00BA2367" w:rsidP="00A07C34">
            <w:pPr>
              <w:spacing w:line="240" w:lineRule="auto"/>
              <w:jc w:val="both"/>
              <w:rPr>
                <w:rFonts w:ascii="Arial" w:eastAsia="Times New Roman" w:hAnsi="Arial" w:cs="Arial"/>
                <w:b/>
                <w:bCs/>
              </w:rPr>
            </w:pPr>
            <w:r w:rsidRPr="00A07C34">
              <w:rPr>
                <w:rFonts w:ascii="Arial" w:eastAsia="Times New Roman" w:hAnsi="Arial" w:cs="Arial"/>
                <w:b/>
                <w:bCs/>
              </w:rPr>
              <w:t>Žig:</w:t>
            </w:r>
            <w:r w:rsidR="00EF66DF" w:rsidRPr="00A07C34">
              <w:rPr>
                <w:rFonts w:ascii="Arial" w:eastAsia="Times New Roman" w:hAnsi="Arial" w:cs="Arial"/>
                <w:b/>
                <w:bCs/>
              </w:rPr>
              <w:t xml:space="preserve"> </w:t>
            </w:r>
          </w:p>
        </w:tc>
        <w:tc>
          <w:tcPr>
            <w:tcW w:w="4288" w:type="dxa"/>
          </w:tcPr>
          <w:p w14:paraId="21407502" w14:textId="77777777" w:rsidR="00BA2367" w:rsidRPr="00A07C34" w:rsidRDefault="00BA2367" w:rsidP="00A07C34">
            <w:pPr>
              <w:spacing w:line="240" w:lineRule="auto"/>
              <w:jc w:val="both"/>
              <w:rPr>
                <w:rFonts w:ascii="Arial" w:eastAsia="Times New Roman" w:hAnsi="Arial" w:cs="Arial"/>
              </w:rPr>
            </w:pPr>
            <w:r w:rsidRPr="00A07C34">
              <w:rPr>
                <w:rFonts w:ascii="Arial" w:eastAsia="Times New Roman" w:hAnsi="Arial" w:cs="Arial"/>
                <w:b/>
                <w:bCs/>
              </w:rPr>
              <w:t>Zakoniti zastopnik oz. pooblaščenec</w:t>
            </w:r>
            <w:r w:rsidRPr="00A07C34">
              <w:rPr>
                <w:rFonts w:ascii="Arial" w:eastAsia="Times New Roman" w:hAnsi="Arial" w:cs="Arial"/>
              </w:rPr>
              <w:t>:</w:t>
            </w:r>
          </w:p>
          <w:p w14:paraId="40D59762" w14:textId="77777777" w:rsidR="00BA2367" w:rsidRPr="00A07C34" w:rsidRDefault="00BA2367" w:rsidP="00A07C34">
            <w:pPr>
              <w:spacing w:line="240" w:lineRule="auto"/>
              <w:jc w:val="both"/>
              <w:rPr>
                <w:rFonts w:ascii="Arial" w:eastAsia="Times New Roman" w:hAnsi="Arial" w:cs="Arial"/>
              </w:rPr>
            </w:pPr>
          </w:p>
          <w:p w14:paraId="4910D257" w14:textId="59FAAE3D" w:rsidR="00BA2367" w:rsidRPr="00A07C34" w:rsidRDefault="00BA2367" w:rsidP="00A07C34">
            <w:pPr>
              <w:spacing w:line="240" w:lineRule="auto"/>
              <w:jc w:val="both"/>
              <w:rPr>
                <w:rFonts w:ascii="Arial" w:eastAsia="Times New Roman" w:hAnsi="Arial" w:cs="Arial"/>
              </w:rPr>
            </w:pPr>
            <w:r w:rsidRPr="00A07C34">
              <w:rPr>
                <w:rFonts w:ascii="Arial" w:eastAsia="Times New Roman" w:hAnsi="Arial" w:cs="Arial"/>
              </w:rPr>
              <w:t xml:space="preserve">Ime in priimek: </w:t>
            </w:r>
            <w:r w:rsidRPr="00A07C34">
              <w:rPr>
                <w:rFonts w:ascii="Arial" w:eastAsia="Times New Roman" w:hAnsi="Arial" w:cs="Arial"/>
              </w:rPr>
              <w:fldChar w:fldCharType="begin">
                <w:ffData>
                  <w:name w:val="Besedilo5"/>
                  <w:enabled/>
                  <w:calcOnExit w:val="0"/>
                  <w:textInput/>
                </w:ffData>
              </w:fldChar>
            </w:r>
            <w:r w:rsidRPr="00A07C34">
              <w:rPr>
                <w:rFonts w:ascii="Arial" w:eastAsia="Times New Roman" w:hAnsi="Arial" w:cs="Arial"/>
              </w:rPr>
              <w:instrText xml:space="preserve"> FORMTEXT </w:instrText>
            </w:r>
            <w:r w:rsidRPr="00A07C34">
              <w:rPr>
                <w:rFonts w:ascii="Arial" w:eastAsia="Times New Roman" w:hAnsi="Arial" w:cs="Arial"/>
              </w:rPr>
            </w:r>
            <w:r w:rsidRPr="00A07C34">
              <w:rPr>
                <w:rFonts w:ascii="Arial" w:eastAsia="Times New Roman" w:hAnsi="Arial" w:cs="Arial"/>
              </w:rPr>
              <w:fldChar w:fldCharType="separate"/>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rPr>
              <w:fldChar w:fldCharType="end"/>
            </w:r>
          </w:p>
          <w:p w14:paraId="102FE9AA" w14:textId="77777777" w:rsidR="00281144" w:rsidRPr="00A07C34" w:rsidRDefault="00281144" w:rsidP="00A07C34">
            <w:pPr>
              <w:spacing w:line="240" w:lineRule="auto"/>
              <w:jc w:val="both"/>
              <w:rPr>
                <w:rFonts w:ascii="Arial" w:eastAsia="Times New Roman" w:hAnsi="Arial" w:cs="Arial"/>
              </w:rPr>
            </w:pPr>
          </w:p>
          <w:p w14:paraId="4017BB60" w14:textId="1FDA2E53" w:rsidR="00BA2367" w:rsidRPr="00A07C34" w:rsidRDefault="00BA2367" w:rsidP="00A07C34">
            <w:pPr>
              <w:spacing w:line="240" w:lineRule="auto"/>
              <w:jc w:val="both"/>
              <w:rPr>
                <w:rFonts w:ascii="Arial" w:eastAsia="Times New Roman" w:hAnsi="Arial" w:cs="Arial"/>
              </w:rPr>
            </w:pPr>
            <w:r w:rsidRPr="00A07C34">
              <w:rPr>
                <w:rFonts w:ascii="Arial" w:eastAsia="Times New Roman" w:hAnsi="Arial" w:cs="Arial"/>
              </w:rPr>
              <w:t xml:space="preserve">Funkcija: </w:t>
            </w:r>
            <w:r w:rsidRPr="00A07C34">
              <w:rPr>
                <w:rFonts w:ascii="Arial" w:eastAsia="Times New Roman" w:hAnsi="Arial" w:cs="Arial"/>
              </w:rPr>
              <w:fldChar w:fldCharType="begin">
                <w:ffData>
                  <w:name w:val="Besedilo6"/>
                  <w:enabled/>
                  <w:calcOnExit w:val="0"/>
                  <w:textInput/>
                </w:ffData>
              </w:fldChar>
            </w:r>
            <w:bookmarkStart w:id="1" w:name="Besedilo6"/>
            <w:r w:rsidRPr="00A07C34">
              <w:rPr>
                <w:rFonts w:ascii="Arial" w:eastAsia="Times New Roman" w:hAnsi="Arial" w:cs="Arial"/>
              </w:rPr>
              <w:instrText xml:space="preserve"> FORMTEXT </w:instrText>
            </w:r>
            <w:r w:rsidRPr="00A07C34">
              <w:rPr>
                <w:rFonts w:ascii="Arial" w:eastAsia="Times New Roman" w:hAnsi="Arial" w:cs="Arial"/>
              </w:rPr>
            </w:r>
            <w:r w:rsidRPr="00A07C34">
              <w:rPr>
                <w:rFonts w:ascii="Arial" w:eastAsia="Times New Roman" w:hAnsi="Arial" w:cs="Arial"/>
              </w:rPr>
              <w:fldChar w:fldCharType="separate"/>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noProof/>
              </w:rPr>
              <w:t> </w:t>
            </w:r>
            <w:r w:rsidRPr="00A07C34">
              <w:rPr>
                <w:rFonts w:ascii="Arial" w:eastAsia="Times New Roman" w:hAnsi="Arial" w:cs="Arial"/>
              </w:rPr>
              <w:fldChar w:fldCharType="end"/>
            </w:r>
            <w:bookmarkEnd w:id="1"/>
          </w:p>
          <w:p w14:paraId="5976063D" w14:textId="77777777" w:rsidR="00281144" w:rsidRPr="00A07C34" w:rsidRDefault="00281144" w:rsidP="00A07C34">
            <w:pPr>
              <w:spacing w:line="240" w:lineRule="auto"/>
              <w:jc w:val="both"/>
              <w:rPr>
                <w:rFonts w:ascii="Arial" w:eastAsia="Times New Roman" w:hAnsi="Arial" w:cs="Arial"/>
              </w:rPr>
            </w:pPr>
          </w:p>
          <w:p w14:paraId="59A9140B" w14:textId="619968C5" w:rsidR="000617BE" w:rsidRPr="00A07C34" w:rsidRDefault="00BA2367" w:rsidP="00E67880">
            <w:pPr>
              <w:spacing w:line="240" w:lineRule="auto"/>
              <w:jc w:val="both"/>
              <w:rPr>
                <w:rFonts w:ascii="Arial" w:eastAsia="Times New Roman" w:hAnsi="Arial" w:cs="Arial"/>
              </w:rPr>
            </w:pPr>
            <w:r w:rsidRPr="00A07C34">
              <w:rPr>
                <w:rFonts w:ascii="Arial" w:eastAsia="Times New Roman" w:hAnsi="Arial" w:cs="Arial"/>
              </w:rPr>
              <w:t>Podpis:</w:t>
            </w:r>
          </w:p>
        </w:tc>
      </w:tr>
    </w:tbl>
    <w:p w14:paraId="5362F660" w14:textId="77777777" w:rsidR="00BA2367" w:rsidRDefault="00BA2367" w:rsidP="002F6423">
      <w:pPr>
        <w:tabs>
          <w:tab w:val="left" w:pos="1014"/>
        </w:tabs>
        <w:spacing w:after="0" w:line="276" w:lineRule="auto"/>
        <w:rPr>
          <w:rFonts w:ascii="Arial Narrow" w:eastAsia="Arial" w:hAnsi="Arial Narrow" w:cs="Times New Roman"/>
          <w:b/>
          <w:kern w:val="32"/>
          <w:lang w:eastAsia="sl-SI"/>
          <w14:ligatures w14:val="none"/>
        </w:rPr>
      </w:pPr>
    </w:p>
    <w:sectPr w:rsidR="00BA2367">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2F86A" w14:textId="77777777" w:rsidR="004C6D18" w:rsidRDefault="004C6D18" w:rsidP="00456F2A">
      <w:pPr>
        <w:spacing w:after="0" w:line="240" w:lineRule="auto"/>
      </w:pPr>
      <w:r>
        <w:separator/>
      </w:r>
    </w:p>
  </w:endnote>
  <w:endnote w:type="continuationSeparator" w:id="0">
    <w:p w14:paraId="2F54B5D5" w14:textId="77777777" w:rsidR="004C6D18" w:rsidRDefault="004C6D18" w:rsidP="00456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C947F" w14:textId="77777777" w:rsidR="004C6D18" w:rsidRDefault="004C6D18" w:rsidP="00456F2A">
      <w:pPr>
        <w:spacing w:after="0" w:line="240" w:lineRule="auto"/>
      </w:pPr>
      <w:r>
        <w:separator/>
      </w:r>
    </w:p>
  </w:footnote>
  <w:footnote w:type="continuationSeparator" w:id="0">
    <w:p w14:paraId="1E5998CB" w14:textId="77777777" w:rsidR="004C6D18" w:rsidRDefault="004C6D18" w:rsidP="00456F2A">
      <w:pPr>
        <w:spacing w:after="0" w:line="240" w:lineRule="auto"/>
      </w:pPr>
      <w:r>
        <w:continuationSeparator/>
      </w:r>
    </w:p>
  </w:footnote>
  <w:footnote w:id="1">
    <w:p w14:paraId="3BD29A49" w14:textId="77777777" w:rsidR="00BA2367" w:rsidRPr="000617BE" w:rsidRDefault="00BA2367" w:rsidP="000617BE">
      <w:pPr>
        <w:pStyle w:val="Sprotnaopomba-besedilo"/>
        <w:spacing w:line="276" w:lineRule="auto"/>
        <w:jc w:val="both"/>
        <w:rPr>
          <w:rFonts w:cs="Arial"/>
          <w:sz w:val="14"/>
          <w:szCs w:val="14"/>
        </w:rPr>
      </w:pPr>
      <w:r w:rsidRPr="000617BE">
        <w:rPr>
          <w:rStyle w:val="Sprotnaopomba-sklic"/>
          <w:rFonts w:eastAsiaTheme="majorEastAsia" w:cs="Arial"/>
          <w:sz w:val="14"/>
          <w:szCs w:val="14"/>
        </w:rPr>
        <w:footnoteRef/>
      </w:r>
      <w:r w:rsidRPr="000617BE">
        <w:rPr>
          <w:rFonts w:cs="Arial"/>
          <w:sz w:val="14"/>
          <w:szCs w:val="14"/>
        </w:rPr>
        <w:t xml:space="preserve"> Upravičenec z izjavo določi delež vstopnega DDV, ki ni povračljiv in ki ga bo uveljavljal kot upravičen strošek. Za resničnost in pravilnost te izjave upravičenec in odgovorna oseba upravičenca materialno in kazensko odgovarjata. </w:t>
      </w:r>
    </w:p>
    <w:p w14:paraId="1975B7CA" w14:textId="77777777" w:rsidR="00BA2367" w:rsidRPr="000617BE" w:rsidRDefault="00BA2367" w:rsidP="000617BE">
      <w:pPr>
        <w:numPr>
          <w:ilvl w:val="0"/>
          <w:numId w:val="5"/>
        </w:numPr>
        <w:spacing w:after="0" w:line="276" w:lineRule="auto"/>
        <w:ind w:left="426"/>
        <w:jc w:val="both"/>
        <w:rPr>
          <w:rFonts w:ascii="Arial" w:hAnsi="Arial" w:cs="Arial"/>
          <w:sz w:val="14"/>
          <w:szCs w:val="14"/>
        </w:rPr>
      </w:pPr>
      <w:r w:rsidRPr="000617BE">
        <w:rPr>
          <w:rFonts w:ascii="Arial" w:hAnsi="Arial" w:cs="Arial"/>
          <w:sz w:val="14"/>
          <w:szCs w:val="14"/>
        </w:rPr>
        <w:t xml:space="preserve">DDV ni upravičen strošek, razen če se podpora nanaša na nabave blaga ali storitev, ki jih upravičenec uporabi za namene dejavnosti in transakcij, v zvezi s katerimi se v skladu s predpisi o DDV ne šteje za davčnega zavezanca, ali za namene dejavnosti in transakcij, ki so v skladu s predpisi o DDV oproščene plačila DDV, brez pravice do odbitka DDV. </w:t>
      </w:r>
    </w:p>
    <w:p w14:paraId="54188EFB" w14:textId="73A3BA4E" w:rsidR="00BA2367" w:rsidRPr="000617BE" w:rsidRDefault="00BA2367" w:rsidP="000617BE">
      <w:pPr>
        <w:numPr>
          <w:ilvl w:val="0"/>
          <w:numId w:val="5"/>
        </w:numPr>
        <w:autoSpaceDE w:val="0"/>
        <w:autoSpaceDN w:val="0"/>
        <w:spacing w:after="0" w:line="276" w:lineRule="auto"/>
        <w:ind w:left="426"/>
        <w:jc w:val="both"/>
        <w:rPr>
          <w:rFonts w:ascii="Arial" w:hAnsi="Arial" w:cs="Arial"/>
          <w:sz w:val="14"/>
          <w:szCs w:val="14"/>
        </w:rPr>
      </w:pPr>
      <w:r w:rsidRPr="000617BE">
        <w:rPr>
          <w:rFonts w:ascii="Arial" w:hAnsi="Arial" w:cs="Arial"/>
          <w:sz w:val="14"/>
          <w:szCs w:val="14"/>
        </w:rPr>
        <w:t xml:space="preserve">Upravičenec, ki uveljavlja DDV kot upravičen strošek </w:t>
      </w:r>
      <w:r w:rsidR="00EF66DF" w:rsidRPr="000617BE">
        <w:rPr>
          <w:rFonts w:ascii="Arial" w:hAnsi="Arial" w:cs="Arial"/>
          <w:sz w:val="14"/>
          <w:szCs w:val="14"/>
        </w:rPr>
        <w:t>operacije</w:t>
      </w:r>
      <w:r w:rsidRPr="000617BE">
        <w:rPr>
          <w:rFonts w:ascii="Arial" w:hAnsi="Arial" w:cs="Arial"/>
          <w:sz w:val="14"/>
          <w:szCs w:val="14"/>
        </w:rPr>
        <w:t xml:space="preserve"> (pomoči, subvencije, intervencije), pod kazensko odgovornostjo poda izjavo, da v skladu z zakonodajo o DDV ne more odbijati vstopnega DDV, plačanega za nabave blaga ali storitev v okviru izvajanja </w:t>
      </w:r>
      <w:r w:rsidR="00EF66DF" w:rsidRPr="000617BE">
        <w:rPr>
          <w:rFonts w:ascii="Arial" w:hAnsi="Arial" w:cs="Arial"/>
          <w:sz w:val="14"/>
          <w:szCs w:val="14"/>
        </w:rPr>
        <w:t>operacije</w:t>
      </w:r>
      <w:r w:rsidRPr="000617BE">
        <w:rPr>
          <w:rFonts w:ascii="Arial" w:hAnsi="Arial" w:cs="Arial"/>
          <w:sz w:val="14"/>
          <w:szCs w:val="14"/>
        </w:rPr>
        <w:t xml:space="preserve"> (pomoči, subvencije, intervencije), za katerega mu je bila dodeljena podpora. </w:t>
      </w:r>
    </w:p>
    <w:p w14:paraId="4D3221C7" w14:textId="590E97E0" w:rsidR="00BA2367" w:rsidRPr="000617BE" w:rsidRDefault="00BA2367" w:rsidP="000617BE">
      <w:pPr>
        <w:numPr>
          <w:ilvl w:val="0"/>
          <w:numId w:val="5"/>
        </w:numPr>
        <w:spacing w:after="0" w:line="276" w:lineRule="auto"/>
        <w:ind w:left="426"/>
        <w:jc w:val="both"/>
        <w:rPr>
          <w:rFonts w:ascii="Arial" w:hAnsi="Arial" w:cs="Arial"/>
          <w:sz w:val="14"/>
          <w:szCs w:val="14"/>
        </w:rPr>
      </w:pPr>
      <w:r w:rsidRPr="000617BE">
        <w:rPr>
          <w:rFonts w:ascii="Arial" w:hAnsi="Arial" w:cs="Arial"/>
          <w:sz w:val="14"/>
          <w:szCs w:val="14"/>
        </w:rPr>
        <w:t xml:space="preserve">Upravičenec v izjavi iz prejšnjega odstavka navede razlog, zaradi katerega ne more odbijati vstopnega DDV, in sicer, da se nabave blaga ali storitev v okviru izvajanja </w:t>
      </w:r>
      <w:r w:rsidR="00EF66DF" w:rsidRPr="000617BE">
        <w:rPr>
          <w:rFonts w:ascii="Arial" w:hAnsi="Arial" w:cs="Arial"/>
          <w:sz w:val="14"/>
          <w:szCs w:val="14"/>
        </w:rPr>
        <w:t>operacije</w:t>
      </w:r>
      <w:r w:rsidRPr="000617BE">
        <w:rPr>
          <w:rFonts w:ascii="Arial" w:hAnsi="Arial" w:cs="Arial"/>
          <w:sz w:val="14"/>
          <w:szCs w:val="14"/>
        </w:rPr>
        <w:t xml:space="preserve"> (pomoči, subvencije, intervencije) nanašajo na eno izmed naslednjih dejavnosti: </w:t>
      </w:r>
    </w:p>
    <w:p w14:paraId="1746AD08" w14:textId="77777777" w:rsidR="00BA2367" w:rsidRPr="000617BE" w:rsidRDefault="00BA2367" w:rsidP="000617BE">
      <w:pPr>
        <w:spacing w:after="0" w:line="276" w:lineRule="auto"/>
        <w:ind w:firstLine="425"/>
        <w:jc w:val="both"/>
        <w:rPr>
          <w:rFonts w:ascii="Arial" w:hAnsi="Arial" w:cs="Arial"/>
          <w:sz w:val="14"/>
          <w:szCs w:val="14"/>
        </w:rPr>
      </w:pPr>
      <w:r w:rsidRPr="000617BE">
        <w:rPr>
          <w:rFonts w:ascii="Arial" w:hAnsi="Arial" w:cs="Arial"/>
          <w:sz w:val="14"/>
          <w:szCs w:val="14"/>
        </w:rPr>
        <w:t xml:space="preserve">– opravljanje oproščene dejavnosti brez pravice do odbitka DDV; </w:t>
      </w:r>
    </w:p>
    <w:p w14:paraId="0D68C84D" w14:textId="059A8509" w:rsidR="00BA2367" w:rsidRPr="000617BE" w:rsidRDefault="00BA2367" w:rsidP="000617BE">
      <w:pPr>
        <w:spacing w:after="0" w:line="276" w:lineRule="auto"/>
        <w:ind w:left="425"/>
        <w:jc w:val="both"/>
        <w:rPr>
          <w:rFonts w:ascii="Arial" w:hAnsi="Arial" w:cs="Arial"/>
          <w:sz w:val="14"/>
          <w:szCs w:val="14"/>
        </w:rPr>
      </w:pPr>
      <w:r w:rsidRPr="000617BE">
        <w:rPr>
          <w:rFonts w:ascii="Arial" w:hAnsi="Arial" w:cs="Arial"/>
          <w:sz w:val="14"/>
          <w:szCs w:val="14"/>
        </w:rPr>
        <w:t xml:space="preserve">– </w:t>
      </w:r>
      <w:bookmarkStart w:id="0" w:name="_Hlk165015099"/>
      <w:r w:rsidRPr="000617BE">
        <w:rPr>
          <w:rFonts w:ascii="Arial" w:hAnsi="Arial" w:cs="Arial"/>
          <w:sz w:val="14"/>
          <w:szCs w:val="14"/>
        </w:rPr>
        <w:t>opravljanje dejavnosti, v zvezi s katerimi se upravičenec ne šteje za davčnega zavezanc</w:t>
      </w:r>
      <w:bookmarkEnd w:id="0"/>
      <w:r w:rsidRPr="000617BE">
        <w:rPr>
          <w:rFonts w:ascii="Arial" w:hAnsi="Arial" w:cs="Arial"/>
          <w:sz w:val="14"/>
          <w:szCs w:val="14"/>
        </w:rPr>
        <w:t xml:space="preserve">a, kot je opredeljen v 5. členu Zakona o davku na dodano vrednost </w:t>
      </w:r>
      <w:r w:rsidR="00C64EEF" w:rsidRPr="00C64EEF">
        <w:rPr>
          <w:rFonts w:ascii="Arial" w:hAnsi="Arial" w:cs="Arial"/>
          <w:sz w:val="14"/>
          <w:szCs w:val="14"/>
        </w:rPr>
        <w:t xml:space="preserve">(Uradni list RS, št. 13/11 – uradno prečiščeno besedilo, 18/11, 78/11, 38/12, 83/12, 86/14, 90/15, 77/18, 59/19, 72/19, 196/21 – </w:t>
      </w:r>
      <w:proofErr w:type="spellStart"/>
      <w:r w:rsidR="00C64EEF" w:rsidRPr="00C64EEF">
        <w:rPr>
          <w:rFonts w:ascii="Arial" w:hAnsi="Arial" w:cs="Arial"/>
          <w:sz w:val="14"/>
          <w:szCs w:val="14"/>
        </w:rPr>
        <w:t>ZDOsk</w:t>
      </w:r>
      <w:proofErr w:type="spellEnd"/>
      <w:r w:rsidR="00C64EEF" w:rsidRPr="00C64EEF">
        <w:rPr>
          <w:rFonts w:ascii="Arial" w:hAnsi="Arial" w:cs="Arial"/>
          <w:sz w:val="14"/>
          <w:szCs w:val="14"/>
        </w:rPr>
        <w:t xml:space="preserve">, 3/22, 29/22 – ZUOPDCE, 40/23 – </w:t>
      </w:r>
      <w:proofErr w:type="spellStart"/>
      <w:r w:rsidR="00C64EEF" w:rsidRPr="00C64EEF">
        <w:rPr>
          <w:rFonts w:ascii="Arial" w:hAnsi="Arial" w:cs="Arial"/>
          <w:sz w:val="14"/>
          <w:szCs w:val="14"/>
        </w:rPr>
        <w:t>ZDavPR</w:t>
      </w:r>
      <w:proofErr w:type="spellEnd"/>
      <w:r w:rsidR="00C64EEF" w:rsidRPr="00C64EEF">
        <w:rPr>
          <w:rFonts w:ascii="Arial" w:hAnsi="Arial" w:cs="Arial"/>
          <w:sz w:val="14"/>
          <w:szCs w:val="14"/>
        </w:rPr>
        <w:t>-B, 122/23 in 104/24).</w:t>
      </w:r>
    </w:p>
    <w:p w14:paraId="293763CF" w14:textId="1DC4AC71" w:rsidR="00BA2367" w:rsidRPr="000617BE" w:rsidRDefault="00BA2367" w:rsidP="000617BE">
      <w:pPr>
        <w:numPr>
          <w:ilvl w:val="0"/>
          <w:numId w:val="5"/>
        </w:numPr>
        <w:autoSpaceDE w:val="0"/>
        <w:autoSpaceDN w:val="0"/>
        <w:spacing w:after="0" w:line="276" w:lineRule="auto"/>
        <w:ind w:left="426"/>
        <w:jc w:val="both"/>
        <w:rPr>
          <w:rFonts w:ascii="Arial" w:hAnsi="Arial" w:cs="Arial"/>
          <w:sz w:val="14"/>
          <w:szCs w:val="14"/>
        </w:rPr>
      </w:pPr>
      <w:r w:rsidRPr="000617BE">
        <w:rPr>
          <w:rFonts w:ascii="Arial" w:hAnsi="Arial" w:cs="Arial"/>
          <w:sz w:val="14"/>
          <w:szCs w:val="14"/>
        </w:rPr>
        <w:t xml:space="preserve">Če se podpora nanaša na nabave blaga in storitev v okviru izvajanja </w:t>
      </w:r>
      <w:r w:rsidR="00EF66DF" w:rsidRPr="000617BE">
        <w:rPr>
          <w:rFonts w:ascii="Arial" w:hAnsi="Arial" w:cs="Arial"/>
          <w:sz w:val="14"/>
          <w:szCs w:val="14"/>
        </w:rPr>
        <w:t>operacije</w:t>
      </w:r>
      <w:r w:rsidRPr="000617BE">
        <w:rPr>
          <w:rFonts w:ascii="Arial" w:hAnsi="Arial" w:cs="Arial"/>
          <w:sz w:val="14"/>
          <w:szCs w:val="14"/>
        </w:rPr>
        <w:t xml:space="preserve"> (pomoči, subvencije, intervencije), ki jih upravičenec uporabi tako za namene transakcij, pri katerih si v skladu z zakonodajo </w:t>
      </w:r>
      <w:r w:rsidR="003F07BD">
        <w:rPr>
          <w:rFonts w:ascii="Arial" w:hAnsi="Arial" w:cs="Arial"/>
          <w:sz w:val="14"/>
          <w:szCs w:val="14"/>
        </w:rPr>
        <w:t xml:space="preserve">o </w:t>
      </w:r>
      <w:r w:rsidR="003F07BD" w:rsidRPr="000617BE">
        <w:rPr>
          <w:rFonts w:ascii="Arial" w:hAnsi="Arial" w:cs="Arial"/>
          <w:sz w:val="14"/>
          <w:szCs w:val="14"/>
        </w:rPr>
        <w:t xml:space="preserve">DDV </w:t>
      </w:r>
      <w:r w:rsidRPr="000617BE">
        <w:rPr>
          <w:rFonts w:ascii="Arial" w:hAnsi="Arial" w:cs="Arial"/>
          <w:sz w:val="14"/>
          <w:szCs w:val="14"/>
        </w:rPr>
        <w:t>lahko odbija vstopni DDV, kot za transakcije, pri katerih vstopnega DDV ne more odbijati, navede v izjavi iz drugega odstavka tudi delež (%) vstopnega DDV, za katerega nima pravice do odbitka DDV.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74B3B" w14:textId="768BDB03" w:rsidR="00456F2A" w:rsidRPr="00456F2A" w:rsidRDefault="005C2FB0" w:rsidP="00456F2A">
    <w:pPr>
      <w:pStyle w:val="Glava"/>
    </w:pPr>
    <w:r>
      <w:rPr>
        <w:noProof/>
      </w:rPr>
      <w:drawing>
        <wp:anchor distT="0" distB="0" distL="114300" distR="114300" simplePos="0" relativeHeight="251661312" behindDoc="1" locked="0" layoutInCell="1" allowOverlap="1" wp14:anchorId="6E5E030A" wp14:editId="2B110A2E">
          <wp:simplePos x="0" y="0"/>
          <wp:positionH relativeFrom="column">
            <wp:posOffset>-252095</wp:posOffset>
          </wp:positionH>
          <wp:positionV relativeFrom="paragraph">
            <wp:posOffset>-335280</wp:posOffset>
          </wp:positionV>
          <wp:extent cx="2685714" cy="571429"/>
          <wp:effectExtent l="0" t="0" r="635" b="635"/>
          <wp:wrapTight wrapText="bothSides">
            <wp:wrapPolygon edited="0">
              <wp:start x="0" y="0"/>
              <wp:lineTo x="0" y="20903"/>
              <wp:lineTo x="21452" y="20903"/>
              <wp:lineTo x="21452" y="0"/>
              <wp:lineTo x="0" y="0"/>
            </wp:wrapPolygon>
          </wp:wrapTight>
          <wp:docPr id="120732552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325526" name=""/>
                  <pic:cNvPicPr/>
                </pic:nvPicPr>
                <pic:blipFill>
                  <a:blip r:embed="rId1">
                    <a:extLst>
                      <a:ext uri="{28A0092B-C50C-407E-A947-70E740481C1C}">
                        <a14:useLocalDpi xmlns:a14="http://schemas.microsoft.com/office/drawing/2010/main" val="0"/>
                      </a:ext>
                    </a:extLst>
                  </a:blip>
                  <a:stretch>
                    <a:fillRect/>
                  </a:stretch>
                </pic:blipFill>
                <pic:spPr>
                  <a:xfrm>
                    <a:off x="0" y="0"/>
                    <a:ext cx="2685714" cy="571429"/>
                  </a:xfrm>
                  <a:prstGeom prst="rect">
                    <a:avLst/>
                  </a:prstGeom>
                </pic:spPr>
              </pic:pic>
            </a:graphicData>
          </a:graphic>
        </wp:anchor>
      </w:drawing>
    </w:r>
    <w:r w:rsidR="00E7008B">
      <w:rPr>
        <w:noProof/>
      </w:rPr>
      <w:drawing>
        <wp:anchor distT="0" distB="0" distL="114300" distR="114300" simplePos="0" relativeHeight="251659264" behindDoc="1" locked="0" layoutInCell="1" allowOverlap="1" wp14:anchorId="5902745B" wp14:editId="7A1627F6">
          <wp:simplePos x="0" y="0"/>
          <wp:positionH relativeFrom="column">
            <wp:posOffset>3236595</wp:posOffset>
          </wp:positionH>
          <wp:positionV relativeFrom="paragraph">
            <wp:posOffset>-179070</wp:posOffset>
          </wp:positionV>
          <wp:extent cx="611505" cy="325120"/>
          <wp:effectExtent l="0" t="0" r="0" b="0"/>
          <wp:wrapThrough wrapText="bothSides">
            <wp:wrapPolygon edited="0">
              <wp:start x="0" y="0"/>
              <wp:lineTo x="0" y="20250"/>
              <wp:lineTo x="20187" y="20250"/>
              <wp:lineTo x="20187" y="0"/>
              <wp:lineTo x="0" y="0"/>
            </wp:wrapPolygon>
          </wp:wrapThrough>
          <wp:docPr id="164878174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r="89380" b="26753"/>
                  <a:stretch>
                    <a:fillRect/>
                  </a:stretch>
                </pic:blipFill>
                <pic:spPr bwMode="auto">
                  <a:xfrm>
                    <a:off x="0" y="0"/>
                    <a:ext cx="611505" cy="325120"/>
                  </a:xfrm>
                  <a:prstGeom prst="rect">
                    <a:avLst/>
                  </a:prstGeom>
                  <a:noFill/>
                  <a:ln>
                    <a:noFill/>
                  </a:ln>
                </pic:spPr>
              </pic:pic>
            </a:graphicData>
          </a:graphic>
          <wp14:sizeRelH relativeFrom="page">
            <wp14:pctWidth>0</wp14:pctWidth>
          </wp14:sizeRelH>
          <wp14:sizeRelV relativeFrom="page">
            <wp14:pctHeight>0</wp14:pctHeight>
          </wp14:sizeRelV>
        </wp:anchor>
      </w:drawing>
    </w:r>
    <w:r w:rsidR="00E7008B">
      <w:rPr>
        <w:noProof/>
      </w:rPr>
      <w:drawing>
        <wp:anchor distT="0" distB="0" distL="114300" distR="114300" simplePos="0" relativeHeight="251660288" behindDoc="1" locked="0" layoutInCell="1" allowOverlap="1" wp14:anchorId="32F2375A" wp14:editId="74E9D3AF">
          <wp:simplePos x="0" y="0"/>
          <wp:positionH relativeFrom="column">
            <wp:posOffset>4801375</wp:posOffset>
          </wp:positionH>
          <wp:positionV relativeFrom="paragraph">
            <wp:posOffset>-188239</wp:posOffset>
          </wp:positionV>
          <wp:extent cx="1221740" cy="321945"/>
          <wp:effectExtent l="0" t="0" r="0" b="1905"/>
          <wp:wrapThrough wrapText="bothSides">
            <wp:wrapPolygon edited="0">
              <wp:start x="0" y="0"/>
              <wp:lineTo x="0" y="20450"/>
              <wp:lineTo x="8420" y="20450"/>
              <wp:lineTo x="20881" y="17893"/>
              <wp:lineTo x="20881" y="3834"/>
              <wp:lineTo x="8420" y="0"/>
              <wp:lineTo x="0" y="0"/>
            </wp:wrapPolygon>
          </wp:wrapThrough>
          <wp:docPr id="746776761"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1740" cy="321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86C652A"/>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D650EB3"/>
    <w:multiLevelType w:val="multilevel"/>
    <w:tmpl w:val="3DC88ED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D23BD9"/>
    <w:multiLevelType w:val="hybridMultilevel"/>
    <w:tmpl w:val="659A5A72"/>
    <w:lvl w:ilvl="0" w:tplc="F154EE36">
      <w:start w:val="1"/>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3D8F4587"/>
    <w:multiLevelType w:val="hybridMultilevel"/>
    <w:tmpl w:val="D6B0B20A"/>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424E6262"/>
    <w:multiLevelType w:val="hybridMultilevel"/>
    <w:tmpl w:val="215E75B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8831048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173386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1717013">
    <w:abstractNumId w:val="0"/>
  </w:num>
  <w:num w:numId="4" w16cid:durableId="322663180">
    <w:abstractNumId w:val="2"/>
  </w:num>
  <w:num w:numId="5" w16cid:durableId="6393844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EDC"/>
    <w:rsid w:val="00036148"/>
    <w:rsid w:val="000617BE"/>
    <w:rsid w:val="000A53A9"/>
    <w:rsid w:val="000B5601"/>
    <w:rsid w:val="000E2EDC"/>
    <w:rsid w:val="00122C4D"/>
    <w:rsid w:val="00123F39"/>
    <w:rsid w:val="00150D69"/>
    <w:rsid w:val="001924FE"/>
    <w:rsid w:val="001D1122"/>
    <w:rsid w:val="001D4689"/>
    <w:rsid w:val="00280915"/>
    <w:rsid w:val="00281144"/>
    <w:rsid w:val="00282DFB"/>
    <w:rsid w:val="002E1472"/>
    <w:rsid w:val="002F6423"/>
    <w:rsid w:val="00341023"/>
    <w:rsid w:val="003548FE"/>
    <w:rsid w:val="00356CD5"/>
    <w:rsid w:val="003660B2"/>
    <w:rsid w:val="003952B5"/>
    <w:rsid w:val="003A4906"/>
    <w:rsid w:val="003E006E"/>
    <w:rsid w:val="003F07BD"/>
    <w:rsid w:val="00456F2A"/>
    <w:rsid w:val="004C6C16"/>
    <w:rsid w:val="004C6D18"/>
    <w:rsid w:val="004F3947"/>
    <w:rsid w:val="00537150"/>
    <w:rsid w:val="0058243D"/>
    <w:rsid w:val="005A30E3"/>
    <w:rsid w:val="005A58D0"/>
    <w:rsid w:val="005B4B60"/>
    <w:rsid w:val="005C2FB0"/>
    <w:rsid w:val="005C3184"/>
    <w:rsid w:val="0064073E"/>
    <w:rsid w:val="0066425A"/>
    <w:rsid w:val="00694C55"/>
    <w:rsid w:val="006A1B9B"/>
    <w:rsid w:val="006D0F04"/>
    <w:rsid w:val="007220A1"/>
    <w:rsid w:val="00727D02"/>
    <w:rsid w:val="00761DB9"/>
    <w:rsid w:val="00835625"/>
    <w:rsid w:val="009A0EE0"/>
    <w:rsid w:val="009E467F"/>
    <w:rsid w:val="009F1708"/>
    <w:rsid w:val="00A07C34"/>
    <w:rsid w:val="00A52595"/>
    <w:rsid w:val="00A70D0D"/>
    <w:rsid w:val="00AA4C20"/>
    <w:rsid w:val="00AE1E47"/>
    <w:rsid w:val="00B270BA"/>
    <w:rsid w:val="00B41137"/>
    <w:rsid w:val="00B419F9"/>
    <w:rsid w:val="00BA2367"/>
    <w:rsid w:val="00BE64E6"/>
    <w:rsid w:val="00BF6240"/>
    <w:rsid w:val="00C64EEF"/>
    <w:rsid w:val="00C92F90"/>
    <w:rsid w:val="00C96301"/>
    <w:rsid w:val="00CF3594"/>
    <w:rsid w:val="00D72A38"/>
    <w:rsid w:val="00DA6E9E"/>
    <w:rsid w:val="00DF11DB"/>
    <w:rsid w:val="00E6403D"/>
    <w:rsid w:val="00E67880"/>
    <w:rsid w:val="00E7008B"/>
    <w:rsid w:val="00E915CB"/>
    <w:rsid w:val="00EB2B0E"/>
    <w:rsid w:val="00ED68CC"/>
    <w:rsid w:val="00EF66DF"/>
    <w:rsid w:val="00F61379"/>
    <w:rsid w:val="00FC6F2B"/>
    <w:rsid w:val="00FD0D9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32831"/>
  <w15:chartTrackingRefBased/>
  <w15:docId w15:val="{6A0BC2E8-5FEA-4BE8-8D0D-DFC1EECC9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0E2E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E2E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E2ED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E2ED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E2ED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E2ED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E2ED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E2ED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E2ED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E2ED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E2ED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E2ED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E2ED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E2ED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E2ED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E2ED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E2ED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E2EDC"/>
    <w:rPr>
      <w:rFonts w:eastAsiaTheme="majorEastAsia" w:cstheme="majorBidi"/>
      <w:color w:val="272727" w:themeColor="text1" w:themeTint="D8"/>
    </w:rPr>
  </w:style>
  <w:style w:type="paragraph" w:styleId="Naslov">
    <w:name w:val="Title"/>
    <w:basedOn w:val="Navaden"/>
    <w:next w:val="Navaden"/>
    <w:link w:val="NaslovZnak"/>
    <w:uiPriority w:val="10"/>
    <w:qFormat/>
    <w:rsid w:val="000E2E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E2ED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E2ED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E2ED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E2EDC"/>
    <w:pPr>
      <w:spacing w:before="160"/>
      <w:jc w:val="center"/>
    </w:pPr>
    <w:rPr>
      <w:i/>
      <w:iCs/>
      <w:color w:val="404040" w:themeColor="text1" w:themeTint="BF"/>
    </w:rPr>
  </w:style>
  <w:style w:type="character" w:customStyle="1" w:styleId="CitatZnak">
    <w:name w:val="Citat Znak"/>
    <w:basedOn w:val="Privzetapisavaodstavka"/>
    <w:link w:val="Citat"/>
    <w:uiPriority w:val="29"/>
    <w:rsid w:val="000E2EDC"/>
    <w:rPr>
      <w:i/>
      <w:iCs/>
      <w:color w:val="404040" w:themeColor="text1" w:themeTint="BF"/>
    </w:rPr>
  </w:style>
  <w:style w:type="paragraph" w:styleId="Odstavekseznama">
    <w:name w:val="List Paragraph"/>
    <w:aliases w:val="naslov 1,Bullet 1,Bullet Points,Bullet layer,Colorful List - Accent 11,Dot pt,F5 List Paragraph,Indicator Text,Issue Action POC,List Paragraph Char Char Char,List Paragraph1,List Paragraph2,MAIN CONTENT,No Spacing1,Normal numbered,K1,3"/>
    <w:basedOn w:val="Navaden"/>
    <w:link w:val="OdstavekseznamaZnak"/>
    <w:uiPriority w:val="34"/>
    <w:qFormat/>
    <w:rsid w:val="000E2EDC"/>
    <w:pPr>
      <w:ind w:left="720"/>
      <w:contextualSpacing/>
    </w:pPr>
  </w:style>
  <w:style w:type="character" w:styleId="Intenzivenpoudarek">
    <w:name w:val="Intense Emphasis"/>
    <w:basedOn w:val="Privzetapisavaodstavka"/>
    <w:uiPriority w:val="21"/>
    <w:qFormat/>
    <w:rsid w:val="000E2EDC"/>
    <w:rPr>
      <w:i/>
      <w:iCs/>
      <w:color w:val="0F4761" w:themeColor="accent1" w:themeShade="BF"/>
    </w:rPr>
  </w:style>
  <w:style w:type="paragraph" w:styleId="Intenzivencitat">
    <w:name w:val="Intense Quote"/>
    <w:basedOn w:val="Navaden"/>
    <w:next w:val="Navaden"/>
    <w:link w:val="IntenzivencitatZnak"/>
    <w:uiPriority w:val="30"/>
    <w:qFormat/>
    <w:rsid w:val="000E2E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E2EDC"/>
    <w:rPr>
      <w:i/>
      <w:iCs/>
      <w:color w:val="0F4761" w:themeColor="accent1" w:themeShade="BF"/>
    </w:rPr>
  </w:style>
  <w:style w:type="character" w:styleId="Intenzivensklic">
    <w:name w:val="Intense Reference"/>
    <w:basedOn w:val="Privzetapisavaodstavka"/>
    <w:uiPriority w:val="32"/>
    <w:qFormat/>
    <w:rsid w:val="000E2EDC"/>
    <w:rPr>
      <w:b/>
      <w:bCs/>
      <w:smallCaps/>
      <w:color w:val="0F4761" w:themeColor="accent1" w:themeShade="BF"/>
      <w:spacing w:val="5"/>
    </w:rPr>
  </w:style>
  <w:style w:type="paragraph" w:styleId="Glava">
    <w:name w:val="header"/>
    <w:basedOn w:val="Navaden"/>
    <w:link w:val="GlavaZnak"/>
    <w:uiPriority w:val="99"/>
    <w:unhideWhenUsed/>
    <w:rsid w:val="00456F2A"/>
    <w:pPr>
      <w:tabs>
        <w:tab w:val="center" w:pos="4536"/>
        <w:tab w:val="right" w:pos="9072"/>
      </w:tabs>
      <w:spacing w:after="0" w:line="240" w:lineRule="auto"/>
    </w:pPr>
  </w:style>
  <w:style w:type="character" w:customStyle="1" w:styleId="GlavaZnak">
    <w:name w:val="Glava Znak"/>
    <w:basedOn w:val="Privzetapisavaodstavka"/>
    <w:link w:val="Glava"/>
    <w:uiPriority w:val="99"/>
    <w:rsid w:val="00456F2A"/>
  </w:style>
  <w:style w:type="paragraph" w:styleId="Noga">
    <w:name w:val="footer"/>
    <w:basedOn w:val="Navaden"/>
    <w:link w:val="NogaZnak"/>
    <w:uiPriority w:val="99"/>
    <w:unhideWhenUsed/>
    <w:rsid w:val="00456F2A"/>
    <w:pPr>
      <w:tabs>
        <w:tab w:val="center" w:pos="4536"/>
        <w:tab w:val="right" w:pos="9072"/>
      </w:tabs>
      <w:spacing w:after="0" w:line="240" w:lineRule="auto"/>
    </w:pPr>
  </w:style>
  <w:style w:type="character" w:customStyle="1" w:styleId="NogaZnak">
    <w:name w:val="Noga Znak"/>
    <w:basedOn w:val="Privzetapisavaodstavka"/>
    <w:link w:val="Noga"/>
    <w:uiPriority w:val="99"/>
    <w:rsid w:val="00456F2A"/>
  </w:style>
  <w:style w:type="paragraph" w:styleId="Oznaenseznam">
    <w:name w:val="List Bullet"/>
    <w:basedOn w:val="Navaden"/>
    <w:uiPriority w:val="99"/>
    <w:semiHidden/>
    <w:unhideWhenUsed/>
    <w:rsid w:val="003660B2"/>
    <w:pPr>
      <w:numPr>
        <w:numId w:val="3"/>
      </w:numPr>
      <w:spacing w:after="200" w:line="276" w:lineRule="auto"/>
      <w:contextualSpacing/>
    </w:pPr>
    <w:rPr>
      <w:rFonts w:eastAsiaTheme="minorEastAsia"/>
      <w:kern w:val="0"/>
      <w:lang w:val="en-US"/>
      <w14:ligatures w14:val="none"/>
    </w:rPr>
  </w:style>
  <w:style w:type="character" w:customStyle="1" w:styleId="TelobesedilaZnak">
    <w:name w:val="Telo besedila Znak"/>
    <w:aliases w:val="SHEME Znak,sheme Znak,Telo besedila_SHEMA Znak,Telo besedila_SHEME Znak,Telo besedila_shema Znak,Body Znak"/>
    <w:link w:val="Telobesedila"/>
    <w:locked/>
    <w:rsid w:val="00356CD5"/>
    <w:rPr>
      <w:sz w:val="24"/>
      <w:szCs w:val="24"/>
    </w:rPr>
  </w:style>
  <w:style w:type="paragraph" w:styleId="Telobesedila">
    <w:name w:val="Body Text"/>
    <w:aliases w:val="SHEME,sheme,Telo besedila_SHEMA,Telo besedila_SHEME,Telo besedila_shema,Body"/>
    <w:basedOn w:val="Navaden"/>
    <w:link w:val="TelobesedilaZnak"/>
    <w:unhideWhenUsed/>
    <w:rsid w:val="00356CD5"/>
    <w:pPr>
      <w:spacing w:after="120" w:line="240" w:lineRule="auto"/>
    </w:pPr>
    <w:rPr>
      <w:sz w:val="24"/>
      <w:szCs w:val="24"/>
    </w:rPr>
  </w:style>
  <w:style w:type="character" w:customStyle="1" w:styleId="TelobesedilaZnak1">
    <w:name w:val="Telo besedila Znak1"/>
    <w:basedOn w:val="Privzetapisavaodstavka"/>
    <w:uiPriority w:val="99"/>
    <w:semiHidden/>
    <w:rsid w:val="00356CD5"/>
  </w:style>
  <w:style w:type="character" w:customStyle="1" w:styleId="OdstavekseznamaZnak">
    <w:name w:val="Odstavek seznama Znak"/>
    <w:aliases w:val="naslov 1 Znak,Bullet 1 Znak,Bullet Points Znak,Bullet layer Znak,Colorful List - Accent 11 Znak,Dot pt Znak,F5 List Paragraph Znak,Indicator Text Znak,Issue Action POC Znak,List Paragraph Char Char Char Znak,List Paragraph1 Znak"/>
    <w:link w:val="Odstavekseznama"/>
    <w:uiPriority w:val="34"/>
    <w:qFormat/>
    <w:locked/>
    <w:rsid w:val="00356CD5"/>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qFormat/>
    <w:rsid w:val="00356CD5"/>
    <w:pPr>
      <w:spacing w:after="0" w:line="260" w:lineRule="atLeast"/>
    </w:pPr>
    <w:rPr>
      <w:rFonts w:ascii="Arial" w:eastAsia="Times New Roman" w:hAnsi="Arial" w:cs="Times New Roman"/>
      <w:kern w:val="0"/>
      <w:sz w:val="20"/>
      <w:szCs w:val="20"/>
      <w14:ligatures w14:val="none"/>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356CD5"/>
    <w:rPr>
      <w:rFonts w:ascii="Arial" w:eastAsia="Times New Roman" w:hAnsi="Arial" w:cs="Times New Roman"/>
      <w:kern w:val="0"/>
      <w:sz w:val="20"/>
      <w:szCs w:val="20"/>
      <w14:ligatures w14:val="none"/>
    </w:rPr>
  </w:style>
  <w:style w:type="character" w:styleId="Sprotnaopomba-sklic">
    <w:name w:val="footnote reference"/>
    <w:aliases w:val="Footnote symbol,Footnote,Fussnota,BVI fnr, Znak,Footnote reference number,note TESI,SUPERS,EN Footnote Reference,Znak,-E Fußnotenzeichen,number,Times 10 Point,Exposant 3 Point,Footnote Reference_LVL6,Footnote Reference_LVL61"/>
    <w:uiPriority w:val="99"/>
    <w:qFormat/>
    <w:rsid w:val="00356CD5"/>
    <w:rPr>
      <w:vertAlign w:val="superscript"/>
    </w:rPr>
  </w:style>
  <w:style w:type="paragraph" w:styleId="Revizija">
    <w:name w:val="Revision"/>
    <w:hidden/>
    <w:uiPriority w:val="99"/>
    <w:semiHidden/>
    <w:rsid w:val="003F07BD"/>
    <w:pPr>
      <w:spacing w:after="0" w:line="240" w:lineRule="auto"/>
    </w:pPr>
  </w:style>
  <w:style w:type="character" w:styleId="Pripombasklic">
    <w:name w:val="annotation reference"/>
    <w:basedOn w:val="Privzetapisavaodstavka"/>
    <w:uiPriority w:val="99"/>
    <w:semiHidden/>
    <w:unhideWhenUsed/>
    <w:rsid w:val="005C3184"/>
    <w:rPr>
      <w:sz w:val="16"/>
      <w:szCs w:val="16"/>
    </w:rPr>
  </w:style>
  <w:style w:type="paragraph" w:styleId="Pripombabesedilo">
    <w:name w:val="annotation text"/>
    <w:basedOn w:val="Navaden"/>
    <w:link w:val="PripombabesediloZnak"/>
    <w:uiPriority w:val="99"/>
    <w:unhideWhenUsed/>
    <w:rsid w:val="005C3184"/>
    <w:pPr>
      <w:spacing w:line="240" w:lineRule="auto"/>
    </w:pPr>
    <w:rPr>
      <w:sz w:val="20"/>
      <w:szCs w:val="20"/>
    </w:rPr>
  </w:style>
  <w:style w:type="character" w:customStyle="1" w:styleId="PripombabesediloZnak">
    <w:name w:val="Pripomba – besedilo Znak"/>
    <w:basedOn w:val="Privzetapisavaodstavka"/>
    <w:link w:val="Pripombabesedilo"/>
    <w:uiPriority w:val="99"/>
    <w:rsid w:val="005C3184"/>
    <w:rPr>
      <w:sz w:val="20"/>
      <w:szCs w:val="20"/>
    </w:rPr>
  </w:style>
  <w:style w:type="paragraph" w:styleId="Zadevapripombe">
    <w:name w:val="annotation subject"/>
    <w:basedOn w:val="Pripombabesedilo"/>
    <w:next w:val="Pripombabesedilo"/>
    <w:link w:val="ZadevapripombeZnak"/>
    <w:uiPriority w:val="99"/>
    <w:semiHidden/>
    <w:unhideWhenUsed/>
    <w:rsid w:val="005C3184"/>
    <w:rPr>
      <w:b/>
      <w:bCs/>
    </w:rPr>
  </w:style>
  <w:style w:type="character" w:customStyle="1" w:styleId="ZadevapripombeZnak">
    <w:name w:val="Zadeva pripombe Znak"/>
    <w:basedOn w:val="PripombabesediloZnak"/>
    <w:link w:val="Zadevapripombe"/>
    <w:uiPriority w:val="99"/>
    <w:semiHidden/>
    <w:rsid w:val="005C318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669883">
      <w:bodyDiv w:val="1"/>
      <w:marLeft w:val="0"/>
      <w:marRight w:val="0"/>
      <w:marTop w:val="0"/>
      <w:marBottom w:val="0"/>
      <w:divBdr>
        <w:top w:val="none" w:sz="0" w:space="0" w:color="auto"/>
        <w:left w:val="none" w:sz="0" w:space="0" w:color="auto"/>
        <w:bottom w:val="none" w:sz="0" w:space="0" w:color="auto"/>
        <w:right w:val="none" w:sz="0" w:space="0" w:color="auto"/>
      </w:divBdr>
    </w:div>
    <w:div w:id="510029283">
      <w:bodyDiv w:val="1"/>
      <w:marLeft w:val="0"/>
      <w:marRight w:val="0"/>
      <w:marTop w:val="0"/>
      <w:marBottom w:val="0"/>
      <w:divBdr>
        <w:top w:val="none" w:sz="0" w:space="0" w:color="auto"/>
        <w:left w:val="none" w:sz="0" w:space="0" w:color="auto"/>
        <w:bottom w:val="none" w:sz="0" w:space="0" w:color="auto"/>
        <w:right w:val="none" w:sz="0" w:space="0" w:color="auto"/>
      </w:divBdr>
    </w:div>
    <w:div w:id="603877723">
      <w:bodyDiv w:val="1"/>
      <w:marLeft w:val="0"/>
      <w:marRight w:val="0"/>
      <w:marTop w:val="0"/>
      <w:marBottom w:val="0"/>
      <w:divBdr>
        <w:top w:val="none" w:sz="0" w:space="0" w:color="auto"/>
        <w:left w:val="none" w:sz="0" w:space="0" w:color="auto"/>
        <w:bottom w:val="none" w:sz="0" w:space="0" w:color="auto"/>
        <w:right w:val="none" w:sz="0" w:space="0" w:color="auto"/>
      </w:divBdr>
    </w:div>
    <w:div w:id="708796912">
      <w:bodyDiv w:val="1"/>
      <w:marLeft w:val="0"/>
      <w:marRight w:val="0"/>
      <w:marTop w:val="0"/>
      <w:marBottom w:val="0"/>
      <w:divBdr>
        <w:top w:val="none" w:sz="0" w:space="0" w:color="auto"/>
        <w:left w:val="none" w:sz="0" w:space="0" w:color="auto"/>
        <w:bottom w:val="none" w:sz="0" w:space="0" w:color="auto"/>
        <w:right w:val="none" w:sz="0" w:space="0" w:color="auto"/>
      </w:divBdr>
    </w:div>
    <w:div w:id="709112377">
      <w:bodyDiv w:val="1"/>
      <w:marLeft w:val="0"/>
      <w:marRight w:val="0"/>
      <w:marTop w:val="0"/>
      <w:marBottom w:val="0"/>
      <w:divBdr>
        <w:top w:val="none" w:sz="0" w:space="0" w:color="auto"/>
        <w:left w:val="none" w:sz="0" w:space="0" w:color="auto"/>
        <w:bottom w:val="none" w:sz="0" w:space="0" w:color="auto"/>
        <w:right w:val="none" w:sz="0" w:space="0" w:color="auto"/>
      </w:divBdr>
    </w:div>
    <w:div w:id="834611602">
      <w:bodyDiv w:val="1"/>
      <w:marLeft w:val="0"/>
      <w:marRight w:val="0"/>
      <w:marTop w:val="0"/>
      <w:marBottom w:val="0"/>
      <w:divBdr>
        <w:top w:val="none" w:sz="0" w:space="0" w:color="auto"/>
        <w:left w:val="none" w:sz="0" w:space="0" w:color="auto"/>
        <w:bottom w:val="none" w:sz="0" w:space="0" w:color="auto"/>
        <w:right w:val="none" w:sz="0" w:space="0" w:color="auto"/>
      </w:divBdr>
    </w:div>
    <w:div w:id="931159616">
      <w:bodyDiv w:val="1"/>
      <w:marLeft w:val="0"/>
      <w:marRight w:val="0"/>
      <w:marTop w:val="0"/>
      <w:marBottom w:val="0"/>
      <w:divBdr>
        <w:top w:val="none" w:sz="0" w:space="0" w:color="auto"/>
        <w:left w:val="none" w:sz="0" w:space="0" w:color="auto"/>
        <w:bottom w:val="none" w:sz="0" w:space="0" w:color="auto"/>
        <w:right w:val="none" w:sz="0" w:space="0" w:color="auto"/>
      </w:divBdr>
    </w:div>
    <w:div w:id="1281842889">
      <w:bodyDiv w:val="1"/>
      <w:marLeft w:val="0"/>
      <w:marRight w:val="0"/>
      <w:marTop w:val="0"/>
      <w:marBottom w:val="0"/>
      <w:divBdr>
        <w:top w:val="none" w:sz="0" w:space="0" w:color="auto"/>
        <w:left w:val="none" w:sz="0" w:space="0" w:color="auto"/>
        <w:bottom w:val="none" w:sz="0" w:space="0" w:color="auto"/>
        <w:right w:val="none" w:sz="0" w:space="0" w:color="auto"/>
      </w:divBdr>
    </w:div>
    <w:div w:id="1350107364">
      <w:bodyDiv w:val="1"/>
      <w:marLeft w:val="0"/>
      <w:marRight w:val="0"/>
      <w:marTop w:val="0"/>
      <w:marBottom w:val="0"/>
      <w:divBdr>
        <w:top w:val="none" w:sz="0" w:space="0" w:color="auto"/>
        <w:left w:val="none" w:sz="0" w:space="0" w:color="auto"/>
        <w:bottom w:val="none" w:sz="0" w:space="0" w:color="auto"/>
        <w:right w:val="none" w:sz="0" w:space="0" w:color="auto"/>
      </w:divBdr>
    </w:div>
    <w:div w:id="1782339828">
      <w:bodyDiv w:val="1"/>
      <w:marLeft w:val="0"/>
      <w:marRight w:val="0"/>
      <w:marTop w:val="0"/>
      <w:marBottom w:val="0"/>
      <w:divBdr>
        <w:top w:val="none" w:sz="0" w:space="0" w:color="auto"/>
        <w:left w:val="none" w:sz="0" w:space="0" w:color="auto"/>
        <w:bottom w:val="none" w:sz="0" w:space="0" w:color="auto"/>
        <w:right w:val="none" w:sz="0" w:space="0" w:color="auto"/>
      </w:divBdr>
    </w:div>
    <w:div w:id="1783065988">
      <w:bodyDiv w:val="1"/>
      <w:marLeft w:val="0"/>
      <w:marRight w:val="0"/>
      <w:marTop w:val="0"/>
      <w:marBottom w:val="0"/>
      <w:divBdr>
        <w:top w:val="none" w:sz="0" w:space="0" w:color="auto"/>
        <w:left w:val="none" w:sz="0" w:space="0" w:color="auto"/>
        <w:bottom w:val="none" w:sz="0" w:space="0" w:color="auto"/>
        <w:right w:val="none" w:sz="0" w:space="0" w:color="auto"/>
      </w:divBdr>
    </w:div>
    <w:div w:id="1901166433">
      <w:bodyDiv w:val="1"/>
      <w:marLeft w:val="0"/>
      <w:marRight w:val="0"/>
      <w:marTop w:val="0"/>
      <w:marBottom w:val="0"/>
      <w:divBdr>
        <w:top w:val="none" w:sz="0" w:space="0" w:color="auto"/>
        <w:left w:val="none" w:sz="0" w:space="0" w:color="auto"/>
        <w:bottom w:val="none" w:sz="0" w:space="0" w:color="auto"/>
        <w:right w:val="none" w:sz="0" w:space="0" w:color="auto"/>
      </w:divBdr>
    </w:div>
    <w:div w:id="209532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4381E79-C9F4-4CF9-A1B3-6A9EF086C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162</Words>
  <Characters>929</Characters>
  <Application>Microsoft Office Word</Application>
  <DocSecurity>0</DocSecurity>
  <Lines>7</Lines>
  <Paragraphs>2</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Krstinić</dc:creator>
  <cp:keywords/>
  <dc:description/>
  <cp:lastModifiedBy>Kristina Krstinić</cp:lastModifiedBy>
  <cp:revision>13</cp:revision>
  <dcterms:created xsi:type="dcterms:W3CDTF">2026-04-16T06:53:00Z</dcterms:created>
  <dcterms:modified xsi:type="dcterms:W3CDTF">2026-07-07T07:45:00Z</dcterms:modified>
</cp:coreProperties>
</file>