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mrea"/>
        <w:tblpPr w:leftFromText="141" w:rightFromText="141" w:vertAnchor="text" w:horzAnchor="margin" w:tblpY="256"/>
        <w:tblW w:w="9209" w:type="dxa"/>
        <w:tblLook w:val="04A0" w:firstRow="1" w:lastRow="0" w:firstColumn="1" w:lastColumn="0" w:noHBand="0" w:noVBand="1"/>
      </w:tblPr>
      <w:tblGrid>
        <w:gridCol w:w="9209"/>
      </w:tblGrid>
      <w:tr w:rsidR="00ED77E9" w:rsidRPr="00CC27C6" w14:paraId="6ED1C8DF" w14:textId="77777777" w:rsidTr="006518C8">
        <w:tc>
          <w:tcPr>
            <w:tcW w:w="9209" w:type="dxa"/>
            <w:shd w:val="clear" w:color="auto" w:fill="D1EEF9" w:themeFill="accent1" w:themeFillTint="33"/>
          </w:tcPr>
          <w:p w14:paraId="40C6982B" w14:textId="77777777" w:rsidR="00ED77E9" w:rsidRPr="00CC27C6" w:rsidRDefault="00ED77E9" w:rsidP="00887FCA">
            <w:pPr>
              <w:spacing w:after="120"/>
              <w:jc w:val="both"/>
              <w:rPr>
                <w:rFonts w:eastAsia="Calibri" w:cs="Arial"/>
                <w:b/>
                <w:szCs w:val="20"/>
              </w:rPr>
            </w:pPr>
            <w:r w:rsidRPr="00CC27C6">
              <w:rPr>
                <w:rFonts w:eastAsia="Calibri" w:cs="Arial"/>
                <w:b/>
                <w:szCs w:val="20"/>
              </w:rPr>
              <w:t>Področje podjetništva in internacionalizacije:</w:t>
            </w:r>
          </w:p>
          <w:p w14:paraId="32A13DEF" w14:textId="5BDFD7F4" w:rsidR="00ED77E9" w:rsidRPr="006518C8" w:rsidRDefault="00ED77E9" w:rsidP="00887FCA">
            <w:pPr>
              <w:pStyle w:val="Odstavekseznama"/>
              <w:numPr>
                <w:ilvl w:val="0"/>
                <w:numId w:val="12"/>
              </w:numPr>
              <w:spacing w:after="120"/>
              <w:ind w:left="0" w:firstLine="0"/>
              <w:contextualSpacing w:val="0"/>
              <w:jc w:val="both"/>
              <w:rPr>
                <w:rFonts w:eastAsia="Calibri" w:cs="Arial"/>
                <w:b/>
                <w:sz w:val="20"/>
                <w:szCs w:val="20"/>
              </w:rPr>
            </w:pPr>
            <w:r w:rsidRPr="00CC27C6">
              <w:rPr>
                <w:rFonts w:eastAsia="Calibri" w:cs="Arial"/>
                <w:b/>
                <w:sz w:val="20"/>
                <w:szCs w:val="20"/>
              </w:rPr>
              <w:t xml:space="preserve">Trenutno odprti razpisi - </w:t>
            </w:r>
            <w:r>
              <w:rPr>
                <w:rFonts w:eastAsia="Calibri" w:cs="Arial"/>
                <w:b/>
                <w:sz w:val="20"/>
                <w:szCs w:val="20"/>
              </w:rPr>
              <w:t>3</w:t>
            </w:r>
          </w:p>
        </w:tc>
      </w:tr>
    </w:tbl>
    <w:p w14:paraId="0114050F" w14:textId="77777777" w:rsidR="00ED77E9" w:rsidRPr="00CC27C6" w:rsidRDefault="00ED77E9" w:rsidP="00887FCA">
      <w:pPr>
        <w:tabs>
          <w:tab w:val="left" w:pos="567"/>
        </w:tabs>
        <w:suppressAutoHyphens/>
        <w:autoSpaceDN w:val="0"/>
        <w:spacing w:after="120" w:line="260" w:lineRule="exact"/>
        <w:jc w:val="both"/>
        <w:textAlignment w:val="baseline"/>
        <w:rPr>
          <w:rFonts w:eastAsia="Calibri" w:cs="Arial"/>
          <w:b/>
          <w:color w:val="1481AB" w:themeColor="accent1" w:themeShade="BF"/>
          <w:szCs w:val="20"/>
        </w:rPr>
      </w:pPr>
    </w:p>
    <w:p w14:paraId="7812AF3E" w14:textId="77777777" w:rsidR="00ED77E9" w:rsidRPr="00673DC1" w:rsidRDefault="00ED77E9" w:rsidP="00887FCA">
      <w:pPr>
        <w:numPr>
          <w:ilvl w:val="0"/>
          <w:numId w:val="17"/>
        </w:numPr>
        <w:tabs>
          <w:tab w:val="left" w:pos="567"/>
        </w:tabs>
        <w:suppressAutoHyphens/>
        <w:autoSpaceDN w:val="0"/>
        <w:spacing w:after="120" w:line="260" w:lineRule="exact"/>
        <w:ind w:left="0" w:firstLine="0"/>
        <w:jc w:val="both"/>
        <w:textAlignment w:val="baseline"/>
        <w:rPr>
          <w:rFonts w:eastAsia="Calibri" w:cs="Arial"/>
          <w:b/>
          <w:color w:val="1481AB" w:themeColor="accent1" w:themeShade="BF"/>
          <w:szCs w:val="20"/>
        </w:rPr>
      </w:pPr>
      <w:proofErr w:type="spellStart"/>
      <w:r w:rsidRPr="00673DC1">
        <w:rPr>
          <w:rFonts w:eastAsiaTheme="majorEastAsia" w:cs="Arial"/>
          <w:b/>
          <w:color w:val="0F637A" w:themeColor="text2" w:themeShade="BF"/>
          <w:szCs w:val="20"/>
        </w:rPr>
        <w:t>Vavčerski</w:t>
      </w:r>
      <w:proofErr w:type="spellEnd"/>
      <w:r w:rsidRPr="00673DC1">
        <w:rPr>
          <w:rFonts w:eastAsiaTheme="majorEastAsia" w:cs="Arial"/>
          <w:b/>
          <w:color w:val="0F637A" w:themeColor="text2" w:themeShade="BF"/>
          <w:szCs w:val="20"/>
        </w:rPr>
        <w:t xml:space="preserve"> sistem spodbud malih vrednosti za mala in srednje velika podjetja (REACT EU)</w:t>
      </w:r>
    </w:p>
    <w:p w14:paraId="7FD9D076" w14:textId="77777777" w:rsidR="00ED77E9" w:rsidRPr="00673DC1" w:rsidRDefault="00ED77E9" w:rsidP="00887FCA">
      <w:pPr>
        <w:spacing w:after="120"/>
        <w:jc w:val="both"/>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objavljen</w:t>
      </w:r>
    </w:p>
    <w:p w14:paraId="621F3CAC" w14:textId="77777777" w:rsidR="00ED77E9" w:rsidRPr="00673DC1" w:rsidRDefault="00ED77E9" w:rsidP="00887FCA">
      <w:pPr>
        <w:spacing w:after="120" w:line="240" w:lineRule="auto"/>
        <w:jc w:val="both"/>
        <w:textAlignment w:val="baseline"/>
        <w:outlineLvl w:val="0"/>
        <w:rPr>
          <w:rFonts w:cs="Arial"/>
          <w:b/>
          <w:bCs/>
          <w:sz w:val="20"/>
          <w:szCs w:val="20"/>
        </w:rPr>
      </w:pPr>
      <w:r w:rsidRPr="00673DC1">
        <w:rPr>
          <w:rFonts w:cs="Arial"/>
          <w:b/>
          <w:bCs/>
          <w:sz w:val="20"/>
          <w:szCs w:val="20"/>
        </w:rPr>
        <w:t xml:space="preserve">Vrsta podpore: </w:t>
      </w:r>
      <w:r w:rsidRPr="00673DC1">
        <w:rPr>
          <w:rFonts w:cs="Arial"/>
          <w:bCs/>
          <w:sz w:val="20"/>
          <w:szCs w:val="20"/>
        </w:rPr>
        <w:t>nepovratna sredstva</w:t>
      </w:r>
    </w:p>
    <w:p w14:paraId="63676B6C" w14:textId="77777777" w:rsidR="00ED77E9" w:rsidRPr="00673DC1" w:rsidRDefault="00ED77E9" w:rsidP="00887FCA">
      <w:pPr>
        <w:spacing w:after="120" w:line="240" w:lineRule="auto"/>
        <w:jc w:val="both"/>
        <w:textAlignment w:val="baseline"/>
        <w:outlineLvl w:val="0"/>
        <w:rPr>
          <w:rFonts w:cs="Arial"/>
          <w:bCs/>
          <w:sz w:val="20"/>
          <w:szCs w:val="20"/>
        </w:rPr>
      </w:pPr>
      <w:r w:rsidRPr="00673DC1">
        <w:rPr>
          <w:rFonts w:cs="Arial"/>
          <w:b/>
          <w:bCs/>
          <w:sz w:val="20"/>
          <w:szCs w:val="20"/>
        </w:rPr>
        <w:t xml:space="preserve">Namen: </w:t>
      </w:r>
      <w:r w:rsidRPr="00673DC1">
        <w:rPr>
          <w:rFonts w:cs="Arial"/>
          <w:bCs/>
          <w:sz w:val="20"/>
          <w:szCs w:val="20"/>
        </w:rPr>
        <w:t>spodbude nižjih vrednosti za rast in razvoj na različnih vsebinskih področjih, pri čemer se vavčerji kontinuirano objavljajo na spletnih straneh Slovenskega podjetniškega sklada. Trenutno odprti:</w:t>
      </w:r>
    </w:p>
    <w:p w14:paraId="1190FF61" w14:textId="77777777" w:rsidR="00ED77E9" w:rsidRPr="00673DC1" w:rsidRDefault="00ED77E9" w:rsidP="00887FCA">
      <w:pPr>
        <w:keepNext/>
        <w:keepLines/>
        <w:numPr>
          <w:ilvl w:val="0"/>
          <w:numId w:val="13"/>
        </w:numPr>
        <w:shd w:val="clear" w:color="auto" w:fill="FFFFFF"/>
        <w:spacing w:after="120" w:line="240" w:lineRule="auto"/>
        <w:ind w:left="0" w:firstLine="0"/>
        <w:jc w:val="both"/>
        <w:outlineLvl w:val="1"/>
        <w:rPr>
          <w:rFonts w:cs="Arial"/>
          <w:color w:val="000000" w:themeColor="text1"/>
          <w:sz w:val="20"/>
          <w:szCs w:val="20"/>
        </w:rPr>
      </w:pPr>
      <w:r w:rsidRPr="00673DC1">
        <w:rPr>
          <w:rFonts w:cs="Arial"/>
          <w:bCs/>
          <w:color w:val="000000" w:themeColor="text1"/>
          <w:sz w:val="20"/>
          <w:szCs w:val="20"/>
        </w:rPr>
        <w:t xml:space="preserve">Vavčer za udeležbo v gospod. delegacijah v tujini: </w:t>
      </w:r>
      <w:hyperlink r:id="rId9" w:history="1">
        <w:r w:rsidRPr="00673DC1">
          <w:rPr>
            <w:rFonts w:cs="Arial"/>
            <w:color w:val="000000" w:themeColor="text1"/>
            <w:sz w:val="20"/>
            <w:szCs w:val="20"/>
            <w:u w:val="single"/>
          </w:rPr>
          <w:t>https://podjetniskisklad.si/sl/razpisi?view=tender&amp;id=127</w:t>
        </w:r>
      </w:hyperlink>
    </w:p>
    <w:p w14:paraId="02A1EA5C" w14:textId="77777777" w:rsidR="00ED77E9" w:rsidRPr="00673DC1" w:rsidRDefault="00ED77E9" w:rsidP="00887FCA">
      <w:pPr>
        <w:keepNext/>
        <w:keepLines/>
        <w:numPr>
          <w:ilvl w:val="0"/>
          <w:numId w:val="13"/>
        </w:numPr>
        <w:shd w:val="clear" w:color="auto" w:fill="FFFFFF"/>
        <w:spacing w:after="120" w:line="240" w:lineRule="auto"/>
        <w:ind w:left="0" w:firstLine="0"/>
        <w:jc w:val="both"/>
        <w:outlineLvl w:val="1"/>
        <w:rPr>
          <w:rFonts w:cs="Arial"/>
          <w:color w:val="000000" w:themeColor="text1"/>
          <w:sz w:val="20"/>
          <w:szCs w:val="20"/>
        </w:rPr>
      </w:pPr>
      <w:r w:rsidRPr="00673DC1">
        <w:rPr>
          <w:rFonts w:cs="Arial"/>
          <w:bCs/>
          <w:color w:val="000000" w:themeColor="text1"/>
          <w:sz w:val="20"/>
          <w:szCs w:val="20"/>
        </w:rPr>
        <w:t xml:space="preserve">Vavčer za prenos lastništva: </w:t>
      </w:r>
      <w:hyperlink r:id="rId10" w:history="1">
        <w:r w:rsidRPr="00673DC1">
          <w:rPr>
            <w:rFonts w:cs="Arial"/>
            <w:color w:val="000000" w:themeColor="text1"/>
            <w:sz w:val="20"/>
            <w:szCs w:val="20"/>
            <w:u w:val="single"/>
          </w:rPr>
          <w:t>https://podjetniskisklad.si/sl/razpisi?view=tender&amp;id=126</w:t>
        </w:r>
      </w:hyperlink>
    </w:p>
    <w:p w14:paraId="18A86ECA" w14:textId="77777777" w:rsidR="00ED77E9" w:rsidRPr="00673DC1" w:rsidRDefault="00ED77E9" w:rsidP="00887FCA">
      <w:pPr>
        <w:tabs>
          <w:tab w:val="left" w:pos="567"/>
        </w:tabs>
        <w:suppressAutoHyphens/>
        <w:autoSpaceDN w:val="0"/>
        <w:spacing w:after="120" w:line="260" w:lineRule="exact"/>
        <w:jc w:val="both"/>
        <w:textAlignment w:val="baseline"/>
        <w:rPr>
          <w:rFonts w:eastAsiaTheme="majorEastAsia" w:cs="Arial"/>
          <w:color w:val="1481AB" w:themeColor="accent1" w:themeShade="BF"/>
          <w:sz w:val="20"/>
          <w:szCs w:val="20"/>
        </w:rPr>
      </w:pPr>
      <w:r w:rsidRPr="00673DC1">
        <w:rPr>
          <w:rFonts w:eastAsia="Times New Roman" w:cs="Arial"/>
          <w:b/>
          <w:bCs/>
          <w:sz w:val="20"/>
          <w:szCs w:val="20"/>
        </w:rPr>
        <w:t xml:space="preserve">Rok za oddajo vlog: </w:t>
      </w:r>
      <w:r w:rsidRPr="00E87628">
        <w:rPr>
          <w:rFonts w:eastAsia="Times New Roman" w:cs="Arial"/>
          <w:bCs/>
          <w:sz w:val="20"/>
          <w:szCs w:val="20"/>
        </w:rPr>
        <w:t>do 31.7.2023 oz. porabe sredstev</w:t>
      </w:r>
    </w:p>
    <w:p w14:paraId="10AF0B0A" w14:textId="77777777" w:rsidR="00ED77E9" w:rsidRPr="00673DC1" w:rsidRDefault="00ED77E9" w:rsidP="00887FCA">
      <w:pPr>
        <w:spacing w:after="120" w:line="240" w:lineRule="auto"/>
        <w:jc w:val="both"/>
        <w:rPr>
          <w:rFonts w:cs="Arial"/>
          <w:sz w:val="20"/>
          <w:szCs w:val="20"/>
        </w:rPr>
      </w:pPr>
      <w:r w:rsidRPr="00673DC1">
        <w:rPr>
          <w:rFonts w:cs="Arial"/>
          <w:b/>
          <w:sz w:val="20"/>
          <w:szCs w:val="20"/>
        </w:rPr>
        <w:t>Upravičeni stroški</w:t>
      </w:r>
      <w:r w:rsidRPr="00673DC1">
        <w:rPr>
          <w:rFonts w:cs="Arial"/>
          <w:sz w:val="20"/>
          <w:szCs w:val="20"/>
        </w:rPr>
        <w:t>: stroški zunanjih izvajalcev</w:t>
      </w:r>
    </w:p>
    <w:p w14:paraId="264725F9" w14:textId="77777777" w:rsidR="00ED77E9" w:rsidRPr="00673DC1" w:rsidRDefault="00ED77E9" w:rsidP="00887FCA">
      <w:pPr>
        <w:spacing w:after="120" w:line="240" w:lineRule="auto"/>
        <w:jc w:val="both"/>
        <w:rPr>
          <w:rFonts w:cs="Arial"/>
          <w:sz w:val="20"/>
          <w:szCs w:val="20"/>
        </w:rPr>
      </w:pPr>
      <w:r w:rsidRPr="00673DC1">
        <w:rPr>
          <w:rFonts w:cs="Arial"/>
          <w:b/>
          <w:sz w:val="20"/>
          <w:szCs w:val="20"/>
        </w:rPr>
        <w:t>Upravičenec</w:t>
      </w:r>
      <w:r w:rsidRPr="00673DC1">
        <w:rPr>
          <w:rFonts w:cs="Arial"/>
          <w:sz w:val="20"/>
          <w:szCs w:val="20"/>
        </w:rPr>
        <w:t xml:space="preserve">: </w:t>
      </w:r>
      <w:r w:rsidRPr="00673DC1">
        <w:rPr>
          <w:rFonts w:cs="Arial"/>
          <w:bCs/>
          <w:color w:val="000000"/>
          <w:sz w:val="20"/>
          <w:szCs w:val="20"/>
        </w:rPr>
        <w:t>Slovenski podjetniški</w:t>
      </w:r>
      <w:r w:rsidRPr="00673DC1">
        <w:rPr>
          <w:rFonts w:cs="Arial"/>
          <w:bCs/>
          <w:color w:val="000000"/>
          <w:szCs w:val="20"/>
        </w:rPr>
        <w:t xml:space="preserve"> </w:t>
      </w:r>
      <w:r w:rsidRPr="00673DC1">
        <w:rPr>
          <w:rFonts w:cs="Arial"/>
          <w:bCs/>
          <w:color w:val="000000"/>
          <w:sz w:val="20"/>
          <w:szCs w:val="20"/>
        </w:rPr>
        <w:t>sklad (SPS)</w:t>
      </w:r>
    </w:p>
    <w:p w14:paraId="128882CC" w14:textId="77777777" w:rsidR="00ED77E9" w:rsidRPr="00673DC1" w:rsidRDefault="00ED77E9" w:rsidP="00887FCA">
      <w:pPr>
        <w:spacing w:after="120" w:line="240" w:lineRule="auto"/>
        <w:jc w:val="both"/>
        <w:rPr>
          <w:rFonts w:cs="Arial"/>
          <w:b/>
          <w:sz w:val="20"/>
          <w:szCs w:val="20"/>
        </w:rPr>
      </w:pPr>
      <w:r w:rsidRPr="00673DC1">
        <w:rPr>
          <w:rFonts w:cs="Arial"/>
          <w:b/>
          <w:sz w:val="20"/>
          <w:szCs w:val="20"/>
        </w:rPr>
        <w:t xml:space="preserve">Ciljne skupine: </w:t>
      </w:r>
      <w:r w:rsidRPr="00673DC1">
        <w:rPr>
          <w:rFonts w:cs="Arial"/>
          <w:sz w:val="20"/>
          <w:szCs w:val="20"/>
        </w:rPr>
        <w:t>MSP</w:t>
      </w:r>
    </w:p>
    <w:p w14:paraId="1A0E8E93" w14:textId="77777777" w:rsidR="00ED77E9" w:rsidRPr="00673DC1" w:rsidRDefault="00ED77E9" w:rsidP="00887FCA">
      <w:pPr>
        <w:spacing w:after="120" w:line="240" w:lineRule="auto"/>
        <w:jc w:val="both"/>
        <w:rPr>
          <w:rFonts w:cs="Arial"/>
          <w:sz w:val="20"/>
          <w:szCs w:val="20"/>
        </w:rPr>
      </w:pPr>
      <w:r w:rsidRPr="00673DC1">
        <w:rPr>
          <w:rFonts w:cs="Arial"/>
          <w:b/>
          <w:color w:val="000000" w:themeColor="text1"/>
          <w:sz w:val="20"/>
          <w:szCs w:val="20"/>
        </w:rPr>
        <w:t>Razpisana vrednost</w:t>
      </w:r>
      <w:r w:rsidRPr="00673DC1">
        <w:rPr>
          <w:rFonts w:cs="Arial"/>
          <w:color w:val="000000" w:themeColor="text1"/>
          <w:sz w:val="20"/>
          <w:szCs w:val="20"/>
        </w:rPr>
        <w:t>: 12,6 milijonov EUR (od tega trenutno na voljo še 0,</w:t>
      </w:r>
      <w:r>
        <w:rPr>
          <w:rFonts w:cs="Arial"/>
          <w:color w:val="000000" w:themeColor="text1"/>
          <w:sz w:val="20"/>
          <w:szCs w:val="20"/>
        </w:rPr>
        <w:t>14</w:t>
      </w:r>
      <w:r w:rsidRPr="00673DC1">
        <w:rPr>
          <w:rFonts w:cs="Arial"/>
          <w:color w:val="000000" w:themeColor="text1"/>
          <w:sz w:val="20"/>
          <w:szCs w:val="20"/>
        </w:rPr>
        <w:t xml:space="preserve"> milijona EUR)</w:t>
      </w:r>
    </w:p>
    <w:p w14:paraId="3B80554D" w14:textId="77777777" w:rsidR="00ED77E9" w:rsidRPr="00673DC1" w:rsidRDefault="00ED77E9" w:rsidP="00887FCA">
      <w:pPr>
        <w:spacing w:after="120" w:line="240" w:lineRule="auto"/>
        <w:jc w:val="both"/>
        <w:rPr>
          <w:rFonts w:cs="Arial"/>
          <w:sz w:val="20"/>
          <w:szCs w:val="20"/>
        </w:rPr>
      </w:pPr>
      <w:r w:rsidRPr="00673DC1">
        <w:rPr>
          <w:rFonts w:cs="Arial"/>
          <w:b/>
          <w:sz w:val="20"/>
          <w:szCs w:val="20"/>
        </w:rPr>
        <w:t>Višina sofinanciranja</w:t>
      </w:r>
      <w:r w:rsidRPr="00673DC1">
        <w:rPr>
          <w:rFonts w:cs="Arial"/>
          <w:sz w:val="20"/>
          <w:szCs w:val="20"/>
        </w:rPr>
        <w:t xml:space="preserve">: </w:t>
      </w:r>
      <w:r w:rsidRPr="00673DC1">
        <w:rPr>
          <w:rFonts w:cs="Arial"/>
          <w:bCs/>
          <w:sz w:val="20"/>
          <w:szCs w:val="20"/>
        </w:rPr>
        <w:t>do 60 % upravičenih stroškov oz. do največ 9.999,99 EUR / vlogo</w:t>
      </w:r>
    </w:p>
    <w:p w14:paraId="455531C8" w14:textId="77777777" w:rsidR="00ED77E9" w:rsidRPr="00673DC1" w:rsidRDefault="00ED77E9" w:rsidP="00887FCA">
      <w:pPr>
        <w:spacing w:after="120" w:line="240" w:lineRule="auto"/>
        <w:jc w:val="both"/>
        <w:rPr>
          <w:rFonts w:cs="Arial"/>
          <w:sz w:val="20"/>
          <w:szCs w:val="20"/>
        </w:rPr>
      </w:pPr>
      <w:r w:rsidRPr="00673DC1">
        <w:rPr>
          <w:rFonts w:cs="Arial"/>
          <w:b/>
          <w:sz w:val="20"/>
          <w:szCs w:val="20"/>
        </w:rPr>
        <w:t>Izvajalec</w:t>
      </w:r>
      <w:r w:rsidRPr="00673DC1">
        <w:rPr>
          <w:rFonts w:cs="Arial"/>
          <w:sz w:val="20"/>
          <w:szCs w:val="20"/>
        </w:rPr>
        <w:t>: SPS</w:t>
      </w:r>
    </w:p>
    <w:p w14:paraId="70639215" w14:textId="77777777" w:rsidR="00ED77E9" w:rsidRPr="00673DC1" w:rsidRDefault="00ED77E9" w:rsidP="00887FCA">
      <w:pPr>
        <w:spacing w:after="120" w:line="240" w:lineRule="auto"/>
        <w:jc w:val="both"/>
        <w:rPr>
          <w:rFonts w:cs="Arial"/>
          <w:color w:val="000000" w:themeColor="text1"/>
          <w:sz w:val="20"/>
          <w:szCs w:val="20"/>
          <w:u w:val="single"/>
        </w:rPr>
      </w:pPr>
      <w:r w:rsidRPr="00673DC1">
        <w:rPr>
          <w:rFonts w:cs="Arial"/>
          <w:sz w:val="20"/>
          <w:szCs w:val="20"/>
        </w:rPr>
        <w:t xml:space="preserve">Več o vavčerjih: </w:t>
      </w:r>
      <w:hyperlink r:id="rId11" w:history="1">
        <w:r w:rsidRPr="00673DC1">
          <w:rPr>
            <w:rFonts w:cs="Arial"/>
            <w:color w:val="000000" w:themeColor="text1"/>
            <w:sz w:val="20"/>
            <w:szCs w:val="20"/>
            <w:u w:val="single"/>
          </w:rPr>
          <w:t>https://podjetniskisklad.si/sl/produkti-sklada/sps-dvojcekdpora-pri-produktih/vavcerski-sistemi</w:t>
        </w:r>
      </w:hyperlink>
      <w:r w:rsidRPr="00673DC1">
        <w:rPr>
          <w:rFonts w:cs="Arial"/>
          <w:color w:val="000000" w:themeColor="text1"/>
          <w:sz w:val="20"/>
          <w:szCs w:val="20"/>
        </w:rPr>
        <w:t xml:space="preserve"> ali </w:t>
      </w:r>
      <w:hyperlink r:id="rId12" w:history="1">
        <w:r w:rsidRPr="00673DC1">
          <w:rPr>
            <w:rFonts w:cs="Arial"/>
            <w:color w:val="000000" w:themeColor="text1"/>
            <w:sz w:val="20"/>
            <w:szCs w:val="20"/>
            <w:u w:val="single"/>
          </w:rPr>
          <w:t>https://podjetniskisklad.si/sl/razpisi</w:t>
        </w:r>
      </w:hyperlink>
    </w:p>
    <w:p w14:paraId="36E813F5" w14:textId="77777777" w:rsidR="00ED77E9" w:rsidRPr="00673DC1" w:rsidRDefault="00ED77E9" w:rsidP="00887FCA">
      <w:pPr>
        <w:spacing w:after="120" w:line="240" w:lineRule="auto"/>
        <w:jc w:val="both"/>
        <w:rPr>
          <w:rFonts w:cs="Arial"/>
          <w:color w:val="000000" w:themeColor="text1"/>
          <w:sz w:val="20"/>
          <w:szCs w:val="20"/>
          <w:u w:val="single"/>
        </w:rPr>
      </w:pPr>
    </w:p>
    <w:p w14:paraId="0052803D" w14:textId="77777777" w:rsidR="00ED77E9" w:rsidRPr="00673DC1" w:rsidRDefault="00ED77E9" w:rsidP="00887FCA">
      <w:pPr>
        <w:numPr>
          <w:ilvl w:val="0"/>
          <w:numId w:val="17"/>
        </w:numPr>
        <w:tabs>
          <w:tab w:val="left" w:pos="567"/>
        </w:tabs>
        <w:suppressAutoHyphens/>
        <w:autoSpaceDN w:val="0"/>
        <w:spacing w:after="120" w:line="260" w:lineRule="exact"/>
        <w:ind w:left="0" w:firstLine="0"/>
        <w:jc w:val="both"/>
        <w:textAlignment w:val="baseline"/>
        <w:rPr>
          <w:rFonts w:eastAsiaTheme="majorEastAsia" w:cs="Arial"/>
          <w:b/>
          <w:color w:val="0F637A" w:themeColor="text2" w:themeShade="BF"/>
          <w:szCs w:val="20"/>
        </w:rPr>
      </w:pPr>
      <w:r w:rsidRPr="00673DC1">
        <w:rPr>
          <w:rFonts w:eastAsiaTheme="majorEastAsia" w:cs="Arial"/>
          <w:b/>
          <w:color w:val="0F637A" w:themeColor="text2" w:themeShade="BF"/>
          <w:szCs w:val="20"/>
        </w:rPr>
        <w:t>P1 plus 2023 | Garancije za bančne kredite s subvencijo obrestne mere</w:t>
      </w:r>
    </w:p>
    <w:p w14:paraId="780E5CA7" w14:textId="77777777" w:rsidR="00ED77E9" w:rsidRPr="00673DC1" w:rsidRDefault="00ED77E9" w:rsidP="00887FCA">
      <w:pPr>
        <w:spacing w:after="120"/>
        <w:jc w:val="both"/>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objavljen</w:t>
      </w:r>
    </w:p>
    <w:p w14:paraId="5A057139" w14:textId="77777777" w:rsidR="00ED77E9" w:rsidRPr="00673DC1" w:rsidRDefault="00ED77E9" w:rsidP="00887FCA">
      <w:pPr>
        <w:autoSpaceDE w:val="0"/>
        <w:autoSpaceDN w:val="0"/>
        <w:adjustRightInd w:val="0"/>
        <w:spacing w:after="0" w:line="240" w:lineRule="auto"/>
        <w:jc w:val="both"/>
        <w:rPr>
          <w:rFonts w:eastAsia="Calibri" w:cs="Arial"/>
          <w:color w:val="000000"/>
          <w:sz w:val="20"/>
          <w:szCs w:val="20"/>
        </w:rPr>
      </w:pPr>
      <w:r w:rsidRPr="00673DC1">
        <w:rPr>
          <w:rFonts w:eastAsia="Calibri" w:cs="Arial"/>
          <w:b/>
          <w:bCs/>
          <w:color w:val="000000"/>
          <w:sz w:val="20"/>
          <w:szCs w:val="20"/>
        </w:rPr>
        <w:t xml:space="preserve">Vrsta podpore: </w:t>
      </w:r>
      <w:r w:rsidRPr="00673DC1">
        <w:rPr>
          <w:rFonts w:eastAsia="Calibri" w:cs="Arial"/>
          <w:color w:val="000000"/>
          <w:sz w:val="20"/>
          <w:szCs w:val="20"/>
        </w:rPr>
        <w:t>povratna sredstva</w:t>
      </w:r>
    </w:p>
    <w:p w14:paraId="1DD577FE" w14:textId="77777777" w:rsidR="00ED77E9" w:rsidRPr="00673DC1" w:rsidRDefault="00ED77E9" w:rsidP="00887FCA">
      <w:pPr>
        <w:autoSpaceDE w:val="0"/>
        <w:autoSpaceDN w:val="0"/>
        <w:adjustRightInd w:val="0"/>
        <w:spacing w:after="0" w:line="240" w:lineRule="auto"/>
        <w:jc w:val="both"/>
        <w:rPr>
          <w:rFonts w:eastAsia="Calibri" w:cs="Arial"/>
          <w:color w:val="000000"/>
          <w:sz w:val="20"/>
          <w:szCs w:val="20"/>
        </w:rPr>
      </w:pPr>
      <w:r w:rsidRPr="00673DC1">
        <w:rPr>
          <w:rFonts w:eastAsia="Calibri" w:cs="Arial"/>
          <w:b/>
          <w:bCs/>
          <w:color w:val="000000"/>
          <w:sz w:val="20"/>
          <w:szCs w:val="20"/>
        </w:rPr>
        <w:t>Rok za oddajo vlog</w:t>
      </w:r>
      <w:r w:rsidRPr="00673DC1">
        <w:rPr>
          <w:rFonts w:eastAsia="Calibri" w:cs="Arial"/>
          <w:color w:val="000000"/>
          <w:sz w:val="20"/>
          <w:szCs w:val="20"/>
        </w:rPr>
        <w:t>: 5.5., 25.5., 15.6., 5.7.,1.9.,15.9., 1.10., 15.10 vse v letu 2023</w:t>
      </w:r>
    </w:p>
    <w:p w14:paraId="21690E69" w14:textId="77777777" w:rsidR="00ED77E9" w:rsidRPr="00673DC1" w:rsidRDefault="00ED77E9" w:rsidP="00887FCA">
      <w:pPr>
        <w:autoSpaceDE w:val="0"/>
        <w:autoSpaceDN w:val="0"/>
        <w:adjustRightInd w:val="0"/>
        <w:spacing w:after="0" w:line="240" w:lineRule="auto"/>
        <w:jc w:val="both"/>
        <w:rPr>
          <w:rFonts w:eastAsia="Calibri" w:cs="Arial"/>
          <w:color w:val="000000"/>
          <w:sz w:val="20"/>
          <w:szCs w:val="20"/>
        </w:rPr>
      </w:pPr>
      <w:r w:rsidRPr="00673DC1">
        <w:rPr>
          <w:rFonts w:eastAsia="Calibri" w:cs="Arial"/>
          <w:b/>
          <w:bCs/>
          <w:color w:val="000000"/>
          <w:sz w:val="20"/>
          <w:szCs w:val="20"/>
        </w:rPr>
        <w:t xml:space="preserve">Namen: </w:t>
      </w:r>
      <w:r w:rsidRPr="00673DC1">
        <w:rPr>
          <w:rFonts w:eastAsia="Calibri" w:cs="Arial"/>
          <w:color w:val="000000"/>
          <w:sz w:val="20"/>
          <w:szCs w:val="20"/>
        </w:rPr>
        <w:t xml:space="preserve">zagotovitev likvidnosti in ohranitev delovanja MSP, za izvedbo tehnološko zahtevnejših projektov, ter tudi tehnološko manj zahtevnejših projektov, ki omogočajo konkurenčno uveljavljanje na trgu, izboljšan tržni položaj ter širitev poslovanja, ter za izboljšanje financiranja obratnih sredstev. </w:t>
      </w:r>
    </w:p>
    <w:p w14:paraId="565AA264" w14:textId="77777777" w:rsidR="00ED77E9" w:rsidRPr="00673DC1" w:rsidRDefault="00ED77E9" w:rsidP="00887FCA">
      <w:pPr>
        <w:autoSpaceDE w:val="0"/>
        <w:autoSpaceDN w:val="0"/>
        <w:adjustRightInd w:val="0"/>
        <w:spacing w:after="0" w:line="240" w:lineRule="auto"/>
        <w:jc w:val="both"/>
        <w:rPr>
          <w:rFonts w:eastAsia="Calibri" w:cs="Arial"/>
          <w:color w:val="000000"/>
          <w:sz w:val="20"/>
          <w:szCs w:val="20"/>
        </w:rPr>
      </w:pPr>
      <w:r w:rsidRPr="00673DC1">
        <w:rPr>
          <w:rFonts w:eastAsia="Calibri" w:cs="Arial"/>
          <w:b/>
          <w:bCs/>
          <w:color w:val="000000"/>
          <w:sz w:val="20"/>
          <w:szCs w:val="20"/>
        </w:rPr>
        <w:t xml:space="preserve">Razpisana sredstva: </w:t>
      </w:r>
      <w:r w:rsidRPr="00673DC1">
        <w:rPr>
          <w:rFonts w:eastAsia="Calibri" w:cs="Arial"/>
          <w:color w:val="000000"/>
          <w:sz w:val="20"/>
          <w:szCs w:val="20"/>
        </w:rPr>
        <w:t>66 mio EUR</w:t>
      </w:r>
    </w:p>
    <w:p w14:paraId="6E14C4C5" w14:textId="77777777" w:rsidR="00ED77E9" w:rsidRPr="00673DC1" w:rsidRDefault="00ED77E9" w:rsidP="00887FCA">
      <w:pPr>
        <w:autoSpaceDE w:val="0"/>
        <w:autoSpaceDN w:val="0"/>
        <w:adjustRightInd w:val="0"/>
        <w:spacing w:after="0" w:line="240" w:lineRule="auto"/>
        <w:jc w:val="both"/>
        <w:rPr>
          <w:rFonts w:eastAsia="Calibri" w:cs="Arial"/>
          <w:color w:val="000000"/>
          <w:sz w:val="20"/>
          <w:szCs w:val="20"/>
        </w:rPr>
      </w:pPr>
      <w:r w:rsidRPr="00673DC1">
        <w:rPr>
          <w:rFonts w:eastAsia="Calibri" w:cs="Arial"/>
          <w:b/>
          <w:bCs/>
          <w:color w:val="000000"/>
          <w:sz w:val="20"/>
          <w:szCs w:val="20"/>
        </w:rPr>
        <w:t>Upravičeni stroški:</w:t>
      </w:r>
      <w:r w:rsidRPr="00673DC1">
        <w:rPr>
          <w:rFonts w:eastAsia="Calibri" w:cs="Arial"/>
          <w:color w:val="000000"/>
          <w:sz w:val="20"/>
          <w:szCs w:val="20"/>
        </w:rPr>
        <w:t xml:space="preserve"> INVESTICIJSKA VLAGANJA: materialne investicije, ki pomenijo stroške nakupa novih strojev in opreme, nakupa zemljišč skladno s pogoji razpisa,  stroške gradnje, obnove in/ali nakupa (poslovnega) </w:t>
      </w:r>
      <w:proofErr w:type="spellStart"/>
      <w:r w:rsidRPr="00673DC1">
        <w:rPr>
          <w:rFonts w:eastAsia="Calibri" w:cs="Arial"/>
          <w:color w:val="000000"/>
          <w:sz w:val="20"/>
          <w:szCs w:val="20"/>
        </w:rPr>
        <w:t>objekta,nematerialne</w:t>
      </w:r>
      <w:proofErr w:type="spellEnd"/>
      <w:r w:rsidRPr="00673DC1">
        <w:rPr>
          <w:rFonts w:eastAsia="Calibri" w:cs="Arial"/>
          <w:color w:val="000000"/>
          <w:sz w:val="20"/>
          <w:szCs w:val="20"/>
        </w:rPr>
        <w:t xml:space="preserve"> investicije, ki pomenijo prenos tehnologije v obliki nakupa patentiranih pravic, licenc</w:t>
      </w:r>
    </w:p>
    <w:p w14:paraId="2DCDAFBB" w14:textId="77777777" w:rsidR="00ED77E9" w:rsidRPr="00673DC1" w:rsidRDefault="00ED77E9" w:rsidP="00887FCA">
      <w:pPr>
        <w:autoSpaceDE w:val="0"/>
        <w:autoSpaceDN w:val="0"/>
        <w:adjustRightInd w:val="0"/>
        <w:spacing w:after="0" w:line="240" w:lineRule="auto"/>
        <w:jc w:val="both"/>
        <w:rPr>
          <w:rFonts w:eastAsia="Calibri" w:cs="Arial"/>
          <w:color w:val="000000"/>
          <w:sz w:val="20"/>
          <w:szCs w:val="20"/>
        </w:rPr>
      </w:pPr>
      <w:r w:rsidRPr="00673DC1">
        <w:rPr>
          <w:rFonts w:eastAsia="Calibri" w:cs="Arial"/>
          <w:color w:val="000000"/>
          <w:sz w:val="20"/>
          <w:szCs w:val="20"/>
        </w:rPr>
        <w:t>OBRATNA SREDSTVA: stroški materiala in trgovskega blaga, stroški storitev, stroški dela.</w:t>
      </w:r>
    </w:p>
    <w:p w14:paraId="46DB5DA5" w14:textId="77777777" w:rsidR="00ED77E9" w:rsidRPr="00673DC1" w:rsidRDefault="00ED77E9" w:rsidP="00887FCA">
      <w:pPr>
        <w:autoSpaceDE w:val="0"/>
        <w:autoSpaceDN w:val="0"/>
        <w:adjustRightInd w:val="0"/>
        <w:spacing w:after="0" w:line="240" w:lineRule="auto"/>
        <w:jc w:val="both"/>
        <w:rPr>
          <w:rFonts w:eastAsia="Calibri" w:cs="Arial"/>
          <w:color w:val="000000"/>
          <w:sz w:val="20"/>
          <w:szCs w:val="20"/>
        </w:rPr>
      </w:pPr>
      <w:r w:rsidRPr="00673DC1">
        <w:rPr>
          <w:rFonts w:eastAsia="Calibri" w:cs="Arial"/>
          <w:b/>
          <w:bCs/>
          <w:color w:val="000000"/>
          <w:sz w:val="20"/>
          <w:szCs w:val="20"/>
        </w:rPr>
        <w:t>Upravičenci:</w:t>
      </w:r>
      <w:r w:rsidRPr="00673DC1">
        <w:rPr>
          <w:rFonts w:eastAsia="Calibri" w:cs="Arial"/>
          <w:color w:val="000000"/>
          <w:sz w:val="20"/>
          <w:szCs w:val="20"/>
        </w:rPr>
        <w:t xml:space="preserve"> MSP glede na starostni status. (MSP 5+) so podjetja, ki so registrirana več kot 5 let do vključno datuma oddaje vloge) in MLADI MSP so  podjetja, ki so registrirana do vključno 5let do vključno datuma za oddajo vloge</w:t>
      </w:r>
    </w:p>
    <w:p w14:paraId="68A44C12" w14:textId="77777777" w:rsidR="00ED77E9" w:rsidRPr="00673DC1" w:rsidRDefault="00ED77E9" w:rsidP="00887FCA">
      <w:pPr>
        <w:autoSpaceDE w:val="0"/>
        <w:autoSpaceDN w:val="0"/>
        <w:adjustRightInd w:val="0"/>
        <w:spacing w:after="0" w:line="240" w:lineRule="auto"/>
        <w:jc w:val="both"/>
        <w:rPr>
          <w:rFonts w:eastAsia="Calibri" w:cs="Arial"/>
          <w:color w:val="000000"/>
          <w:sz w:val="20"/>
          <w:szCs w:val="20"/>
        </w:rPr>
      </w:pPr>
      <w:r w:rsidRPr="00673DC1">
        <w:rPr>
          <w:rFonts w:eastAsia="Calibri" w:cs="Arial"/>
          <w:b/>
          <w:bCs/>
          <w:color w:val="000000"/>
          <w:sz w:val="20"/>
          <w:szCs w:val="20"/>
        </w:rPr>
        <w:t>Višina sofinanciranja: do 1.250.000 kredita za investicije, do 200</w:t>
      </w:r>
      <w:r w:rsidRPr="00673DC1">
        <w:rPr>
          <w:rFonts w:eastAsia="Calibri" w:cs="Arial"/>
          <w:color w:val="000000"/>
          <w:sz w:val="20"/>
          <w:szCs w:val="20"/>
        </w:rPr>
        <w:t>.</w:t>
      </w:r>
      <w:r w:rsidRPr="00673DC1">
        <w:rPr>
          <w:rFonts w:eastAsia="Calibri" w:cs="Arial"/>
          <w:b/>
          <w:bCs/>
          <w:color w:val="000000"/>
          <w:sz w:val="20"/>
          <w:szCs w:val="20"/>
        </w:rPr>
        <w:t xml:space="preserve">000 kredita za obratna sredstva </w:t>
      </w:r>
      <w:r w:rsidRPr="00673DC1">
        <w:rPr>
          <w:rFonts w:eastAsia="Calibri" w:cs="Arial"/>
          <w:color w:val="000000"/>
          <w:sz w:val="20"/>
          <w:szCs w:val="20"/>
        </w:rPr>
        <w:t xml:space="preserve">(za </w:t>
      </w:r>
      <w:proofErr w:type="spellStart"/>
      <w:r w:rsidRPr="00673DC1">
        <w:rPr>
          <w:rFonts w:eastAsia="Calibri" w:cs="Arial"/>
          <w:color w:val="000000"/>
          <w:sz w:val="20"/>
          <w:szCs w:val="20"/>
        </w:rPr>
        <w:t>sredje</w:t>
      </w:r>
      <w:proofErr w:type="spellEnd"/>
      <w:r w:rsidRPr="00673DC1">
        <w:rPr>
          <w:rFonts w:eastAsia="Calibri" w:cs="Arial"/>
          <w:color w:val="000000"/>
          <w:sz w:val="20"/>
          <w:szCs w:val="20"/>
        </w:rPr>
        <w:t xml:space="preserve"> velika podjetja), do 1000.000 EUR kredita za obratna sredstva ( za </w:t>
      </w:r>
      <w:proofErr w:type="spellStart"/>
      <w:r w:rsidRPr="00673DC1">
        <w:rPr>
          <w:rFonts w:eastAsia="Calibri" w:cs="Arial"/>
          <w:color w:val="000000"/>
          <w:sz w:val="20"/>
          <w:szCs w:val="20"/>
        </w:rPr>
        <w:t>mikro</w:t>
      </w:r>
      <w:proofErr w:type="spellEnd"/>
      <w:r w:rsidRPr="00673DC1">
        <w:rPr>
          <w:rFonts w:eastAsia="Calibri" w:cs="Arial"/>
          <w:color w:val="000000"/>
          <w:sz w:val="20"/>
          <w:szCs w:val="20"/>
        </w:rPr>
        <w:t xml:space="preserve"> in mala podjetja)</w:t>
      </w:r>
    </w:p>
    <w:p w14:paraId="0207332C" w14:textId="77777777" w:rsidR="00ED77E9" w:rsidRPr="00673DC1" w:rsidRDefault="00ED77E9" w:rsidP="00887FCA">
      <w:pPr>
        <w:autoSpaceDE w:val="0"/>
        <w:autoSpaceDN w:val="0"/>
        <w:adjustRightInd w:val="0"/>
        <w:spacing w:after="0" w:line="240" w:lineRule="auto"/>
        <w:jc w:val="both"/>
        <w:rPr>
          <w:rFonts w:eastAsia="Calibri" w:cs="Arial"/>
          <w:color w:val="000000"/>
          <w:sz w:val="20"/>
          <w:szCs w:val="20"/>
        </w:rPr>
      </w:pPr>
      <w:r w:rsidRPr="00673DC1">
        <w:rPr>
          <w:rFonts w:eastAsia="Calibri" w:cs="Arial"/>
          <w:b/>
          <w:bCs/>
          <w:color w:val="000000"/>
          <w:sz w:val="20"/>
          <w:szCs w:val="20"/>
        </w:rPr>
        <w:t xml:space="preserve">Intenzivnosti pomoči:  de </w:t>
      </w:r>
      <w:proofErr w:type="spellStart"/>
      <w:r w:rsidRPr="00673DC1">
        <w:rPr>
          <w:rFonts w:eastAsia="Calibri" w:cs="Arial"/>
          <w:b/>
          <w:bCs/>
          <w:color w:val="000000"/>
          <w:sz w:val="20"/>
          <w:szCs w:val="20"/>
        </w:rPr>
        <w:t>minimis</w:t>
      </w:r>
      <w:proofErr w:type="spellEnd"/>
      <w:r w:rsidRPr="00673DC1">
        <w:rPr>
          <w:rFonts w:eastAsia="Calibri" w:cs="Arial"/>
          <w:b/>
          <w:bCs/>
          <w:color w:val="000000"/>
          <w:sz w:val="20"/>
          <w:szCs w:val="20"/>
        </w:rPr>
        <w:t>,</w:t>
      </w:r>
      <w:r w:rsidRPr="00673DC1">
        <w:rPr>
          <w:rFonts w:eastAsia="Calibri" w:cs="Arial"/>
          <w:color w:val="000000"/>
          <w:sz w:val="20"/>
          <w:szCs w:val="20"/>
        </w:rPr>
        <w:t xml:space="preserve"> ki ne sme presegati 200.000EUR v kateremkoli obdobju zadnjih treh proračunskih let.</w:t>
      </w:r>
    </w:p>
    <w:p w14:paraId="6942D049" w14:textId="77777777" w:rsidR="00ED77E9" w:rsidRPr="00673DC1" w:rsidRDefault="00ED77E9" w:rsidP="00887FCA">
      <w:pPr>
        <w:autoSpaceDE w:val="0"/>
        <w:autoSpaceDN w:val="0"/>
        <w:adjustRightInd w:val="0"/>
        <w:spacing w:after="0" w:line="240" w:lineRule="auto"/>
        <w:jc w:val="both"/>
        <w:rPr>
          <w:rFonts w:eastAsia="Calibri" w:cs="Arial"/>
          <w:color w:val="000000"/>
          <w:sz w:val="20"/>
          <w:szCs w:val="20"/>
        </w:rPr>
      </w:pPr>
      <w:r w:rsidRPr="00673DC1">
        <w:rPr>
          <w:rFonts w:eastAsia="Calibri" w:cs="Arial"/>
          <w:b/>
          <w:bCs/>
          <w:color w:val="000000"/>
          <w:sz w:val="20"/>
          <w:szCs w:val="20"/>
        </w:rPr>
        <w:t xml:space="preserve">Rok za črpanje kredita: </w:t>
      </w:r>
      <w:r w:rsidRPr="00673DC1">
        <w:rPr>
          <w:rFonts w:eastAsia="Calibri" w:cs="Arial"/>
          <w:color w:val="000000"/>
          <w:sz w:val="20"/>
          <w:szCs w:val="20"/>
        </w:rPr>
        <w:t>Obdobje upravičenosti nastanka stroškov je od 1.1.2023 do 31.12.2024</w:t>
      </w:r>
    </w:p>
    <w:p w14:paraId="433D6E4B" w14:textId="61989AE2" w:rsidR="00ED77E9" w:rsidRPr="00673DC1" w:rsidRDefault="00ED77E9" w:rsidP="00887FCA">
      <w:pPr>
        <w:autoSpaceDE w:val="0"/>
        <w:autoSpaceDN w:val="0"/>
        <w:adjustRightInd w:val="0"/>
        <w:spacing w:after="0" w:line="240" w:lineRule="auto"/>
        <w:jc w:val="both"/>
        <w:rPr>
          <w:rFonts w:eastAsia="Calibri" w:cs="Arial"/>
          <w:color w:val="000000"/>
          <w:sz w:val="20"/>
          <w:szCs w:val="20"/>
        </w:rPr>
      </w:pPr>
      <w:r w:rsidRPr="00673DC1">
        <w:rPr>
          <w:rFonts w:eastAsia="Calibri" w:cs="Arial"/>
          <w:b/>
          <w:bCs/>
          <w:color w:val="000000"/>
          <w:sz w:val="20"/>
          <w:szCs w:val="20"/>
        </w:rPr>
        <w:lastRenderedPageBreak/>
        <w:t>Zavarovanje</w:t>
      </w:r>
      <w:r w:rsidRPr="00673DC1">
        <w:rPr>
          <w:rFonts w:eastAsia="Calibri" w:cs="Arial"/>
          <w:color w:val="000000"/>
          <w:sz w:val="20"/>
          <w:szCs w:val="20"/>
        </w:rPr>
        <w:t xml:space="preserve">: 60 ali 80% garancija SPS za zavarovanje bančnega kredita, OBRESTNA MERA: 6 mesečni EURIBOR + 0,35 % do 0,85%. </w:t>
      </w:r>
      <w:r w:rsidRPr="00673DC1">
        <w:rPr>
          <w:rFonts w:eastAsia="Calibri" w:cs="Arial"/>
          <w:b/>
          <w:bCs/>
          <w:color w:val="000000"/>
          <w:sz w:val="20"/>
          <w:szCs w:val="20"/>
        </w:rPr>
        <w:t>Moratori</w:t>
      </w:r>
      <w:r w:rsidRPr="00673DC1">
        <w:rPr>
          <w:rFonts w:eastAsia="Calibri" w:cs="Arial"/>
          <w:color w:val="000000"/>
          <w:sz w:val="20"/>
          <w:szCs w:val="20"/>
        </w:rPr>
        <w:t>j: do 24 mesecev za investicije in do 6 mesecev za obratna sredstva. ODPLAČILNA DOBA: od 1,5 let do 5 let za obratna sredstva in od 1,5 let do 10 let za investicije.</w:t>
      </w:r>
    </w:p>
    <w:p w14:paraId="26BD01B3" w14:textId="77777777" w:rsidR="00ED77E9" w:rsidRPr="00673DC1" w:rsidRDefault="00ED77E9" w:rsidP="00887FCA">
      <w:pPr>
        <w:autoSpaceDE w:val="0"/>
        <w:autoSpaceDN w:val="0"/>
        <w:adjustRightInd w:val="0"/>
        <w:spacing w:after="0" w:line="240" w:lineRule="auto"/>
        <w:jc w:val="both"/>
        <w:rPr>
          <w:rFonts w:eastAsia="Calibri" w:cs="Arial"/>
          <w:color w:val="000000"/>
          <w:sz w:val="20"/>
          <w:szCs w:val="20"/>
        </w:rPr>
      </w:pPr>
      <w:r w:rsidRPr="00673DC1">
        <w:rPr>
          <w:rFonts w:eastAsia="Calibri" w:cs="Arial"/>
          <w:b/>
          <w:bCs/>
          <w:color w:val="000000"/>
          <w:sz w:val="20"/>
          <w:szCs w:val="20"/>
        </w:rPr>
        <w:t>Izvajalec:</w:t>
      </w:r>
      <w:r w:rsidRPr="00673DC1">
        <w:rPr>
          <w:rFonts w:eastAsia="Calibri" w:cs="Arial"/>
          <w:color w:val="000000"/>
          <w:sz w:val="20"/>
          <w:szCs w:val="20"/>
        </w:rPr>
        <w:t xml:space="preserve"> Slovenski podjetniški sklad </w:t>
      </w:r>
    </w:p>
    <w:p w14:paraId="3BF6EA52" w14:textId="252B8A64" w:rsidR="00ED77E9" w:rsidRDefault="00ED77E9" w:rsidP="00887FCA">
      <w:pPr>
        <w:autoSpaceDE w:val="0"/>
        <w:autoSpaceDN w:val="0"/>
        <w:adjustRightInd w:val="0"/>
        <w:spacing w:after="0" w:line="240" w:lineRule="auto"/>
        <w:jc w:val="both"/>
        <w:rPr>
          <w:rFonts w:eastAsia="Calibri" w:cs="Arial"/>
          <w:color w:val="000000"/>
          <w:sz w:val="20"/>
          <w:szCs w:val="20"/>
        </w:rPr>
      </w:pPr>
      <w:r w:rsidRPr="00673DC1">
        <w:rPr>
          <w:rFonts w:eastAsia="Calibri" w:cs="Arial"/>
          <w:b/>
          <w:bCs/>
          <w:color w:val="000000"/>
          <w:sz w:val="20"/>
          <w:szCs w:val="20"/>
        </w:rPr>
        <w:t xml:space="preserve">Več o razpisu: </w:t>
      </w:r>
      <w:hyperlink r:id="rId13" w:history="1">
        <w:r w:rsidR="006518C8" w:rsidRPr="006518C8">
          <w:rPr>
            <w:color w:val="212529"/>
            <w:lang w:eastAsia="sl-SI"/>
          </w:rPr>
          <w:t>https://www.podjetniskisklad.si/p1-plus-2023-2-garancije-za-bancne-kredite-s-subvencijo-obrestne-mere/</w:t>
        </w:r>
      </w:hyperlink>
    </w:p>
    <w:p w14:paraId="5F7BF1D9" w14:textId="76CD929D" w:rsidR="006518C8" w:rsidRDefault="006518C8" w:rsidP="00887FCA">
      <w:pPr>
        <w:autoSpaceDE w:val="0"/>
        <w:autoSpaceDN w:val="0"/>
        <w:adjustRightInd w:val="0"/>
        <w:spacing w:after="0" w:line="240" w:lineRule="auto"/>
        <w:jc w:val="both"/>
        <w:rPr>
          <w:rFonts w:eastAsia="Calibri" w:cs="Arial"/>
          <w:color w:val="000000"/>
          <w:sz w:val="20"/>
          <w:szCs w:val="20"/>
        </w:rPr>
      </w:pPr>
    </w:p>
    <w:p w14:paraId="477E81A7" w14:textId="77777777" w:rsidR="006518C8" w:rsidRPr="00673DC1" w:rsidRDefault="006518C8" w:rsidP="00887FCA">
      <w:pPr>
        <w:autoSpaceDE w:val="0"/>
        <w:autoSpaceDN w:val="0"/>
        <w:adjustRightInd w:val="0"/>
        <w:spacing w:after="0" w:line="240" w:lineRule="auto"/>
        <w:jc w:val="both"/>
        <w:rPr>
          <w:rFonts w:eastAsia="Calibri" w:cs="Arial"/>
          <w:color w:val="000000"/>
          <w:sz w:val="20"/>
          <w:szCs w:val="20"/>
        </w:rPr>
      </w:pPr>
    </w:p>
    <w:p w14:paraId="1F2FF793" w14:textId="77777777" w:rsidR="00ED77E9" w:rsidRPr="00CC27C6" w:rsidRDefault="00ED77E9" w:rsidP="00887FCA">
      <w:pPr>
        <w:numPr>
          <w:ilvl w:val="0"/>
          <w:numId w:val="17"/>
        </w:numPr>
        <w:tabs>
          <w:tab w:val="left" w:pos="567"/>
        </w:tabs>
        <w:suppressAutoHyphens/>
        <w:autoSpaceDN w:val="0"/>
        <w:spacing w:after="120" w:line="260" w:lineRule="exact"/>
        <w:ind w:left="0" w:firstLine="0"/>
        <w:jc w:val="both"/>
        <w:textAlignment w:val="baseline"/>
        <w:rPr>
          <w:rFonts w:eastAsiaTheme="majorEastAsia" w:cs="Arial"/>
          <w:b/>
          <w:color w:val="0F637A" w:themeColor="text2" w:themeShade="BF"/>
          <w:szCs w:val="20"/>
        </w:rPr>
      </w:pPr>
      <w:bookmarkStart w:id="0" w:name="_Hlk137550335"/>
      <w:r w:rsidRPr="00CC27C6">
        <w:rPr>
          <w:rFonts w:eastAsiaTheme="majorEastAsia" w:cs="Arial"/>
          <w:b/>
          <w:color w:val="0F637A" w:themeColor="text2" w:themeShade="BF"/>
          <w:szCs w:val="20"/>
        </w:rPr>
        <w:t>SPOT Global+</w:t>
      </w:r>
    </w:p>
    <w:p w14:paraId="0E398099" w14:textId="77777777" w:rsidR="00ED77E9" w:rsidRPr="00673DC1" w:rsidRDefault="00ED77E9" w:rsidP="00887FCA">
      <w:pPr>
        <w:spacing w:after="120"/>
        <w:jc w:val="both"/>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 xml:space="preserve">Status: </w:t>
      </w:r>
      <w:r>
        <w:rPr>
          <w:rFonts w:eastAsiaTheme="majorEastAsia" w:cs="Arial"/>
          <w:b/>
          <w:color w:val="1C6194" w:themeColor="accent2" w:themeShade="BF"/>
          <w:sz w:val="20"/>
          <w:szCs w:val="20"/>
        </w:rPr>
        <w:t>objavljen</w:t>
      </w:r>
    </w:p>
    <w:p w14:paraId="4F0717EA" w14:textId="77777777" w:rsidR="00ED77E9" w:rsidRPr="00673DC1" w:rsidRDefault="00ED77E9" w:rsidP="00887FCA">
      <w:pPr>
        <w:autoSpaceDE w:val="0"/>
        <w:autoSpaceDN w:val="0"/>
        <w:adjustRightInd w:val="0"/>
        <w:spacing w:after="120" w:line="240" w:lineRule="auto"/>
        <w:jc w:val="both"/>
        <w:rPr>
          <w:rFonts w:cs="Arial"/>
          <w:bCs/>
          <w:color w:val="000000"/>
          <w:sz w:val="20"/>
          <w:szCs w:val="20"/>
          <w:lang w:eastAsia="en-GB"/>
        </w:rPr>
      </w:pPr>
      <w:r w:rsidRPr="00673DC1">
        <w:rPr>
          <w:rFonts w:cs="Arial"/>
          <w:b/>
          <w:bCs/>
          <w:color w:val="000000"/>
          <w:sz w:val="20"/>
          <w:szCs w:val="20"/>
          <w:lang w:eastAsia="en-GB"/>
        </w:rPr>
        <w:t xml:space="preserve">Vrsta podpore: </w:t>
      </w:r>
      <w:r w:rsidRPr="00673DC1">
        <w:rPr>
          <w:rFonts w:cs="Arial"/>
          <w:bCs/>
          <w:color w:val="000000"/>
          <w:sz w:val="20"/>
          <w:szCs w:val="20"/>
          <w:lang w:eastAsia="en-GB"/>
        </w:rPr>
        <w:t>podporno okolje – brezplačne storitve za ciljne skupine</w:t>
      </w:r>
    </w:p>
    <w:p w14:paraId="5E2D5DE6" w14:textId="77777777" w:rsidR="00ED77E9" w:rsidRPr="00673DC1" w:rsidRDefault="00ED77E9" w:rsidP="00887FCA">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 xml:space="preserve">Namen: </w:t>
      </w:r>
      <w:r w:rsidRPr="00673DC1">
        <w:rPr>
          <w:rFonts w:cs="Arial"/>
          <w:bCs/>
          <w:color w:val="000000"/>
          <w:sz w:val="20"/>
          <w:szCs w:val="20"/>
          <w:lang w:eastAsia="en-GB"/>
        </w:rPr>
        <w:t>vzpostavitev podpornega okolja za internacionalizacijo MSP, tudi za vhodne tuje neposredne investicije preko</w:t>
      </w:r>
      <w:r w:rsidRPr="00673DC1">
        <w:rPr>
          <w:rFonts w:cs="Arial"/>
          <w:b/>
          <w:bCs/>
          <w:color w:val="000000"/>
          <w:sz w:val="20"/>
          <w:szCs w:val="20"/>
          <w:lang w:eastAsia="en-GB"/>
        </w:rPr>
        <w:t xml:space="preserve"> </w:t>
      </w:r>
      <w:r w:rsidRPr="00673DC1">
        <w:rPr>
          <w:rFonts w:cs="Arial"/>
          <w:color w:val="000000"/>
          <w:sz w:val="20"/>
          <w:szCs w:val="20"/>
          <w:lang w:eastAsia="en-GB"/>
        </w:rPr>
        <w:t>zagotavljanja informacij o tujih trgih, poslovnih priložnostih ter slovenskem poslovnem in investicijskem okolju, zagotavljanje svetovanj podjetjem z mednarodnim potencialom in investitorjem ter dostopa do raziskav in analiz tujih trgov, organizacije skupinskih predstavitev slovenskega gospodarstva v tujini in gospodarskih delegacij, organizacije in udeležbe na seminarjih, konferencah, okroglih mizah, delavnicah ipd., preko promocije in oglaševanja v domačih in tujih medijih ter z vzdrževanjem in posodabljanjem informacijskih portalov</w:t>
      </w:r>
    </w:p>
    <w:p w14:paraId="0D781DFE" w14:textId="77777777" w:rsidR="00ED77E9" w:rsidRPr="00673DC1" w:rsidRDefault="00ED77E9" w:rsidP="00887FCA">
      <w:pPr>
        <w:autoSpaceDE w:val="0"/>
        <w:autoSpaceDN w:val="0"/>
        <w:adjustRightInd w:val="0"/>
        <w:spacing w:after="120" w:line="240" w:lineRule="auto"/>
        <w:jc w:val="both"/>
        <w:rPr>
          <w:rFonts w:cs="Arial"/>
          <w:bCs/>
          <w:color w:val="000000"/>
          <w:sz w:val="20"/>
          <w:szCs w:val="20"/>
          <w:lang w:eastAsia="en-GB"/>
        </w:rPr>
      </w:pPr>
      <w:r w:rsidRPr="00673DC1">
        <w:rPr>
          <w:rFonts w:cs="Arial"/>
          <w:b/>
          <w:bCs/>
          <w:color w:val="000000"/>
          <w:sz w:val="20"/>
          <w:szCs w:val="20"/>
          <w:lang w:eastAsia="en-GB"/>
        </w:rPr>
        <w:t xml:space="preserve">Cilj: </w:t>
      </w:r>
      <w:r w:rsidRPr="00673DC1">
        <w:rPr>
          <w:rFonts w:cs="Arial"/>
          <w:bCs/>
          <w:color w:val="000000"/>
          <w:sz w:val="20"/>
          <w:szCs w:val="20"/>
          <w:lang w:eastAsia="en-GB"/>
        </w:rPr>
        <w:t>povečati mednarodno konkurenčnost MSP</w:t>
      </w:r>
    </w:p>
    <w:p w14:paraId="54236028" w14:textId="77777777" w:rsidR="00ED77E9" w:rsidRPr="00673DC1" w:rsidRDefault="00ED77E9" w:rsidP="00887FCA">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 xml:space="preserve">Upravičeni stroški: </w:t>
      </w:r>
      <w:r w:rsidRPr="00673DC1">
        <w:rPr>
          <w:rFonts w:cs="Arial"/>
          <w:color w:val="000000"/>
          <w:sz w:val="20"/>
          <w:szCs w:val="20"/>
          <w:lang w:eastAsia="en-GB"/>
        </w:rPr>
        <w:t>Stroški plač, stroški zunanjih izvajalcev (stroški usposabljanj, stroški za promocijo, stroški vodenja in razvoja koncepta, stroški organizacije idr.)</w:t>
      </w:r>
    </w:p>
    <w:p w14:paraId="6C2CB1ED" w14:textId="77777777" w:rsidR="00ED77E9" w:rsidRPr="00673DC1" w:rsidRDefault="00ED77E9" w:rsidP="00887FCA">
      <w:pPr>
        <w:autoSpaceDE w:val="0"/>
        <w:autoSpaceDN w:val="0"/>
        <w:adjustRightInd w:val="0"/>
        <w:spacing w:after="120" w:line="240" w:lineRule="auto"/>
        <w:jc w:val="both"/>
        <w:rPr>
          <w:rFonts w:cs="Arial"/>
          <w:color w:val="000000"/>
          <w:sz w:val="20"/>
          <w:szCs w:val="20"/>
          <w:lang w:eastAsia="en-GB"/>
        </w:rPr>
      </w:pPr>
      <w:r w:rsidRPr="00673DC1">
        <w:rPr>
          <w:rFonts w:cs="Arial"/>
          <w:b/>
          <w:color w:val="000000"/>
          <w:sz w:val="20"/>
          <w:szCs w:val="20"/>
          <w:lang w:eastAsia="en-GB"/>
        </w:rPr>
        <w:t>Upravičenec:</w:t>
      </w:r>
      <w:r w:rsidRPr="00673DC1">
        <w:rPr>
          <w:rFonts w:cs="Arial"/>
          <w:color w:val="000000"/>
          <w:sz w:val="20"/>
          <w:szCs w:val="20"/>
          <w:lang w:eastAsia="en-GB"/>
        </w:rPr>
        <w:t xml:space="preserve"> SPIRIT</w:t>
      </w:r>
    </w:p>
    <w:p w14:paraId="09B2B14F" w14:textId="77777777" w:rsidR="00ED77E9" w:rsidRPr="00673DC1" w:rsidRDefault="00ED77E9" w:rsidP="00887FCA">
      <w:pPr>
        <w:spacing w:after="120" w:line="240" w:lineRule="auto"/>
        <w:jc w:val="both"/>
        <w:rPr>
          <w:rFonts w:cs="Arial"/>
          <w:b/>
          <w:sz w:val="20"/>
          <w:szCs w:val="20"/>
        </w:rPr>
      </w:pPr>
      <w:r w:rsidRPr="00673DC1">
        <w:rPr>
          <w:rFonts w:cs="Arial"/>
          <w:b/>
          <w:color w:val="000000"/>
          <w:sz w:val="20"/>
          <w:szCs w:val="20"/>
          <w:lang w:eastAsia="en-GB"/>
        </w:rPr>
        <w:t>Ciljne skupine:</w:t>
      </w:r>
      <w:r w:rsidRPr="00673DC1">
        <w:rPr>
          <w:rFonts w:cs="Arial"/>
          <w:color w:val="000000"/>
          <w:sz w:val="20"/>
          <w:szCs w:val="20"/>
          <w:lang w:eastAsia="en-GB"/>
        </w:rPr>
        <w:t xml:space="preserve"> </w:t>
      </w:r>
      <w:r w:rsidRPr="00673DC1">
        <w:rPr>
          <w:rFonts w:cs="Arial"/>
          <w:sz w:val="20"/>
          <w:szCs w:val="20"/>
        </w:rPr>
        <w:t>MSP</w:t>
      </w:r>
    </w:p>
    <w:p w14:paraId="2748DFDE" w14:textId="62F02992" w:rsidR="00ED77E9" w:rsidRPr="00673DC1" w:rsidRDefault="006518C8" w:rsidP="00887FCA">
      <w:pPr>
        <w:autoSpaceDE w:val="0"/>
        <w:autoSpaceDN w:val="0"/>
        <w:adjustRightInd w:val="0"/>
        <w:spacing w:after="120" w:line="240" w:lineRule="auto"/>
        <w:jc w:val="both"/>
        <w:rPr>
          <w:rFonts w:cs="Arial"/>
          <w:color w:val="000000"/>
          <w:sz w:val="20"/>
          <w:szCs w:val="20"/>
          <w:lang w:eastAsia="en-GB"/>
        </w:rPr>
      </w:pPr>
      <w:r>
        <w:rPr>
          <w:rFonts w:cs="Arial"/>
          <w:b/>
          <w:bCs/>
          <w:color w:val="000000"/>
          <w:sz w:val="20"/>
          <w:szCs w:val="20"/>
          <w:lang w:eastAsia="en-GB"/>
        </w:rPr>
        <w:t>V</w:t>
      </w:r>
      <w:r w:rsidR="00ED77E9" w:rsidRPr="00673DC1">
        <w:rPr>
          <w:rFonts w:cs="Arial"/>
          <w:b/>
          <w:bCs/>
          <w:color w:val="000000"/>
          <w:sz w:val="20"/>
          <w:szCs w:val="20"/>
          <w:lang w:eastAsia="en-GB"/>
        </w:rPr>
        <w:t xml:space="preserve">išina sredstev: </w:t>
      </w:r>
      <w:r w:rsidR="00ED77E9" w:rsidRPr="00673DC1">
        <w:rPr>
          <w:rFonts w:cs="Arial"/>
          <w:color w:val="000000"/>
          <w:sz w:val="20"/>
          <w:szCs w:val="20"/>
          <w:lang w:eastAsia="en-GB"/>
        </w:rPr>
        <w:t>10,59 milijona EUR</w:t>
      </w:r>
    </w:p>
    <w:p w14:paraId="31C11C05" w14:textId="77777777" w:rsidR="00ED77E9" w:rsidRPr="00673DC1" w:rsidRDefault="00ED77E9" w:rsidP="00887FCA">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Izvajalec:</w:t>
      </w:r>
      <w:r w:rsidRPr="00673DC1">
        <w:rPr>
          <w:rFonts w:cs="Arial"/>
          <w:color w:val="000000"/>
          <w:sz w:val="20"/>
          <w:szCs w:val="20"/>
          <w:lang w:eastAsia="en-GB"/>
        </w:rPr>
        <w:t xml:space="preserve"> SPIRIT</w:t>
      </w:r>
    </w:p>
    <w:p w14:paraId="5C88BA70" w14:textId="77777777" w:rsidR="006518C8" w:rsidRDefault="006518C8" w:rsidP="00887FCA">
      <w:pPr>
        <w:spacing w:after="120" w:line="240" w:lineRule="auto"/>
        <w:jc w:val="both"/>
        <w:rPr>
          <w:rFonts w:cs="Arial"/>
          <w:color w:val="000000"/>
          <w:sz w:val="20"/>
          <w:szCs w:val="20"/>
          <w:lang w:eastAsia="en-GB"/>
        </w:rPr>
      </w:pPr>
      <w:bookmarkStart w:id="1" w:name="_Hlk137804113"/>
      <w:bookmarkEnd w:id="0"/>
    </w:p>
    <w:tbl>
      <w:tblPr>
        <w:tblStyle w:val="Tabelamrea"/>
        <w:tblpPr w:leftFromText="141" w:rightFromText="141" w:vertAnchor="page" w:horzAnchor="margin" w:tblpY="10072"/>
        <w:tblW w:w="9209" w:type="dxa"/>
        <w:tblLook w:val="04A0" w:firstRow="1" w:lastRow="0" w:firstColumn="1" w:lastColumn="0" w:noHBand="0" w:noVBand="1"/>
      </w:tblPr>
      <w:tblGrid>
        <w:gridCol w:w="9209"/>
      </w:tblGrid>
      <w:tr w:rsidR="007F57E8" w:rsidRPr="00CC27C6" w14:paraId="62323F86" w14:textId="77777777" w:rsidTr="007F57E8">
        <w:tc>
          <w:tcPr>
            <w:tcW w:w="9209" w:type="dxa"/>
            <w:shd w:val="clear" w:color="auto" w:fill="D1EEF9" w:themeFill="accent1" w:themeFillTint="33"/>
          </w:tcPr>
          <w:p w14:paraId="0AF12E31" w14:textId="77777777" w:rsidR="007F57E8" w:rsidRPr="00CC27C6" w:rsidRDefault="007F57E8" w:rsidP="007F57E8">
            <w:pPr>
              <w:spacing w:after="120"/>
              <w:jc w:val="both"/>
              <w:rPr>
                <w:rFonts w:eastAsia="Calibri" w:cs="Arial"/>
                <w:b/>
                <w:szCs w:val="20"/>
              </w:rPr>
            </w:pPr>
            <w:r w:rsidRPr="00CC27C6">
              <w:rPr>
                <w:rFonts w:eastAsia="Calibri" w:cs="Arial"/>
                <w:b/>
                <w:szCs w:val="20"/>
              </w:rPr>
              <w:t>Področje krožnega gospodarstva:</w:t>
            </w:r>
          </w:p>
          <w:p w14:paraId="6185B9B5" w14:textId="77777777" w:rsidR="007F57E8" w:rsidRPr="006518C8" w:rsidRDefault="007F57E8" w:rsidP="007F57E8">
            <w:pPr>
              <w:pStyle w:val="Odstavekseznama"/>
              <w:numPr>
                <w:ilvl w:val="0"/>
                <w:numId w:val="12"/>
              </w:numPr>
              <w:spacing w:after="120"/>
              <w:ind w:left="0" w:firstLine="0"/>
              <w:contextualSpacing w:val="0"/>
              <w:jc w:val="both"/>
              <w:rPr>
                <w:rFonts w:eastAsia="Calibri" w:cs="Arial"/>
                <w:b/>
                <w:sz w:val="20"/>
                <w:szCs w:val="20"/>
              </w:rPr>
            </w:pPr>
            <w:r w:rsidRPr="00CC27C6">
              <w:rPr>
                <w:rFonts w:eastAsia="Calibri" w:cs="Arial"/>
                <w:b/>
                <w:sz w:val="20"/>
                <w:szCs w:val="20"/>
              </w:rPr>
              <w:t>Trenutno odprti razpisi - 1</w:t>
            </w:r>
          </w:p>
        </w:tc>
      </w:tr>
    </w:tbl>
    <w:p w14:paraId="3BBC3846" w14:textId="77777777" w:rsidR="006518C8" w:rsidRDefault="006518C8" w:rsidP="00887FCA">
      <w:pPr>
        <w:spacing w:after="120" w:line="240" w:lineRule="auto"/>
        <w:jc w:val="both"/>
        <w:rPr>
          <w:rFonts w:cs="Arial"/>
          <w:color w:val="000000"/>
          <w:sz w:val="20"/>
          <w:szCs w:val="20"/>
          <w:lang w:eastAsia="en-GB"/>
        </w:rPr>
      </w:pPr>
    </w:p>
    <w:p w14:paraId="3EC7A335" w14:textId="77777777" w:rsidR="006518C8" w:rsidRPr="00636106" w:rsidRDefault="006518C8" w:rsidP="00887FCA">
      <w:pPr>
        <w:numPr>
          <w:ilvl w:val="0"/>
          <w:numId w:val="17"/>
        </w:numPr>
        <w:tabs>
          <w:tab w:val="left" w:pos="567"/>
        </w:tabs>
        <w:suppressAutoHyphens/>
        <w:autoSpaceDN w:val="0"/>
        <w:spacing w:after="120" w:line="260" w:lineRule="exact"/>
        <w:ind w:left="0" w:firstLine="0"/>
        <w:jc w:val="both"/>
        <w:textAlignment w:val="baseline"/>
        <w:rPr>
          <w:rFonts w:eastAsiaTheme="majorEastAsia" w:cs="Arial"/>
          <w:b/>
          <w:color w:val="0F637A" w:themeColor="text2" w:themeShade="BF"/>
          <w:szCs w:val="20"/>
        </w:rPr>
      </w:pPr>
      <w:r w:rsidRPr="00636106">
        <w:rPr>
          <w:rFonts w:eastAsiaTheme="majorEastAsia" w:cs="Arial"/>
          <w:b/>
          <w:color w:val="0F637A" w:themeColor="text2" w:themeShade="BF"/>
          <w:szCs w:val="20"/>
        </w:rPr>
        <w:t xml:space="preserve">Javni razpis - Podpora zagonskim, </w:t>
      </w:r>
      <w:proofErr w:type="spellStart"/>
      <w:r w:rsidRPr="00636106">
        <w:rPr>
          <w:rFonts w:eastAsiaTheme="majorEastAsia" w:cs="Arial"/>
          <w:b/>
          <w:color w:val="0F637A" w:themeColor="text2" w:themeShade="BF"/>
          <w:szCs w:val="20"/>
        </w:rPr>
        <w:t>mikro</w:t>
      </w:r>
      <w:proofErr w:type="spellEnd"/>
      <w:r w:rsidRPr="00636106">
        <w:rPr>
          <w:rFonts w:eastAsiaTheme="majorEastAsia" w:cs="Arial"/>
          <w:b/>
          <w:color w:val="0F637A" w:themeColor="text2" w:themeShade="BF"/>
          <w:szCs w:val="20"/>
        </w:rPr>
        <w:t>, malim in srednjim podjetjem pri strateški trajnostni in krožni transformaciji poslovanja v letih 2022-2025 (kratica JR STKTP NOO 2022-2025) (NOO)</w:t>
      </w:r>
    </w:p>
    <w:p w14:paraId="0BCCF090" w14:textId="77777777" w:rsidR="006518C8" w:rsidRPr="00CC27C6" w:rsidRDefault="006518C8" w:rsidP="00887FCA">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objavljen</w:t>
      </w:r>
    </w:p>
    <w:p w14:paraId="503582A7" w14:textId="77777777" w:rsidR="006518C8" w:rsidRPr="00CC27C6" w:rsidRDefault="006518C8" w:rsidP="00887FCA">
      <w:pPr>
        <w:shd w:val="clear" w:color="auto" w:fill="FEFEFE"/>
        <w:spacing w:after="120" w:line="240" w:lineRule="auto"/>
        <w:jc w:val="both"/>
        <w:rPr>
          <w:rFonts w:eastAsiaTheme="minorEastAsia" w:cs="Arial"/>
          <w:color w:val="212529"/>
          <w:sz w:val="20"/>
          <w:szCs w:val="20"/>
          <w:lang w:eastAsia="sl-SI"/>
        </w:rPr>
      </w:pPr>
      <w:r w:rsidRPr="00CC27C6">
        <w:rPr>
          <w:rFonts w:eastAsiaTheme="minorEastAsia" w:cs="Arial"/>
          <w:b/>
          <w:bCs/>
          <w:sz w:val="20"/>
          <w:szCs w:val="20"/>
          <w:lang w:eastAsia="en-GB"/>
        </w:rPr>
        <w:t>Roki za oddajo vlog</w:t>
      </w:r>
      <w:r w:rsidRPr="00CC27C6">
        <w:rPr>
          <w:rFonts w:eastAsiaTheme="minorEastAsia" w:cs="Arial"/>
          <w:sz w:val="20"/>
          <w:szCs w:val="20"/>
          <w:lang w:eastAsia="en-GB"/>
        </w:rPr>
        <w:t xml:space="preserve">: </w:t>
      </w:r>
      <w:r w:rsidRPr="00CC27C6">
        <w:rPr>
          <w:rFonts w:eastAsiaTheme="minorEastAsia" w:cs="Arial"/>
          <w:color w:val="212529"/>
          <w:sz w:val="20"/>
          <w:szCs w:val="20"/>
          <w:lang w:eastAsia="sl-SI"/>
        </w:rPr>
        <w:t>Podjetja se najprej prijavijo za vključitev v FAZO A. SKLOP I: 2. rok: 16. 2. 2023, 3. rok: 6. 9. 2023, 4. rok: 10. 1. 2023 in 5. rok: 15. 3. 2024 ter SKLOP II :1. rok: 15. 11. 2022, 2. rok: 16. 5. 2023, 3. rok: 15. 9. 2023, 4. rok: 15. 1. 2024 in 5. rok: 15. 4. 2024. Prijava izvedbenih projektov v FAZO B se izvede šele po uspešnem zaključku FAZE A.</w:t>
      </w:r>
    </w:p>
    <w:p w14:paraId="2FE21F4E" w14:textId="77777777" w:rsidR="006518C8" w:rsidRPr="00CC27C6" w:rsidRDefault="006518C8" w:rsidP="00887FCA">
      <w:pPr>
        <w:shd w:val="clear" w:color="auto" w:fill="FEFEFE"/>
        <w:spacing w:after="120" w:line="240" w:lineRule="auto"/>
        <w:jc w:val="both"/>
        <w:rPr>
          <w:rFonts w:cs="Arial"/>
          <w:color w:val="000000"/>
          <w:sz w:val="20"/>
          <w:szCs w:val="20"/>
          <w:lang w:eastAsia="en-GB"/>
        </w:rPr>
      </w:pPr>
      <w:r w:rsidRPr="00CC27C6">
        <w:rPr>
          <w:rFonts w:cs="Arial"/>
          <w:b/>
          <w:bCs/>
          <w:color w:val="000000"/>
          <w:sz w:val="20"/>
          <w:szCs w:val="20"/>
          <w:lang w:eastAsia="en-GB"/>
        </w:rPr>
        <w:t>Namen razpisa</w:t>
      </w:r>
      <w:r w:rsidRPr="00CC27C6">
        <w:rPr>
          <w:rFonts w:cs="Arial"/>
          <w:color w:val="000000"/>
          <w:sz w:val="20"/>
          <w:szCs w:val="20"/>
          <w:lang w:eastAsia="en-GB"/>
        </w:rPr>
        <w:t xml:space="preserve">: </w:t>
      </w:r>
      <w:r w:rsidRPr="00CC27C6">
        <w:rPr>
          <w:rFonts w:cs="Arial"/>
          <w:color w:val="212529"/>
          <w:sz w:val="20"/>
          <w:szCs w:val="20"/>
          <w:shd w:val="clear" w:color="auto" w:fill="FEFEFE"/>
        </w:rPr>
        <w:t xml:space="preserve">je strokovna in finančna podpora zagonskim, </w:t>
      </w:r>
      <w:proofErr w:type="spellStart"/>
      <w:r w:rsidRPr="00CC27C6">
        <w:rPr>
          <w:rFonts w:cs="Arial"/>
          <w:color w:val="212529"/>
          <w:sz w:val="20"/>
          <w:szCs w:val="20"/>
          <w:shd w:val="clear" w:color="auto" w:fill="FEFEFE"/>
        </w:rPr>
        <w:t>mikro</w:t>
      </w:r>
      <w:proofErr w:type="spellEnd"/>
      <w:r w:rsidRPr="00CC27C6">
        <w:rPr>
          <w:rFonts w:cs="Arial"/>
          <w:color w:val="212529"/>
          <w:sz w:val="20"/>
          <w:szCs w:val="20"/>
          <w:shd w:val="clear" w:color="auto" w:fill="FEFEFE"/>
        </w:rPr>
        <w:t>, majhnim in srednje velikim podjetjem pri intenzivnem procesu trajnostne in krožne transformacije poslovanja, s poudarkom na zasledovanju strateških ciljev učinkovite rabe virov, krožnega gospodarstva, zniževanja negativnih oz. povečevanju pozitivnih vplivov na podnebje in okolje, družbo in ekonomsko skupnost ter posledično povečanju produktivnosti in konkurenčnosti slovenskih podjetij.</w:t>
      </w:r>
    </w:p>
    <w:p w14:paraId="10D7B6A0" w14:textId="03CDD6A5" w:rsidR="006518C8" w:rsidRPr="00CC27C6" w:rsidRDefault="006518C8" w:rsidP="00887FCA">
      <w:pPr>
        <w:spacing w:after="120" w:line="240" w:lineRule="auto"/>
        <w:jc w:val="both"/>
        <w:rPr>
          <w:rFonts w:cs="Arial"/>
          <w:color w:val="212529"/>
          <w:sz w:val="20"/>
          <w:szCs w:val="20"/>
          <w:lang w:eastAsia="sl-SI"/>
        </w:rPr>
      </w:pPr>
      <w:r w:rsidRPr="00CC27C6">
        <w:rPr>
          <w:rFonts w:cs="Arial"/>
          <w:color w:val="212529"/>
          <w:sz w:val="20"/>
          <w:szCs w:val="20"/>
          <w:lang w:eastAsia="sl-SI"/>
        </w:rPr>
        <w:t xml:space="preserve">FAZA A zajema proces strateške trajnostne in krožne transformacije v posameznem podjetju - Akademija TKT, kjer je podjetje deležno svetovalne in strokovne podpore dodeljenega </w:t>
      </w:r>
      <w:r w:rsidRPr="00CC27C6">
        <w:rPr>
          <w:rFonts w:cs="Arial"/>
          <w:color w:val="212529"/>
          <w:sz w:val="20"/>
          <w:szCs w:val="20"/>
          <w:lang w:eastAsia="sl-SI"/>
        </w:rPr>
        <w:lastRenderedPageBreak/>
        <w:t>zunanjega strokovnjaka/eksperta. Po uspešno zaključeni FAZI A podjetje skupaj z dodeljenim strokovnjakom/ekspertom pripravi in prijavi prioritetni izvedbeni projekt v FAZO B.</w:t>
      </w:r>
    </w:p>
    <w:p w14:paraId="3E85CFF2" w14:textId="77777777" w:rsidR="006518C8" w:rsidRPr="00CC27C6" w:rsidRDefault="006518C8" w:rsidP="00887FCA">
      <w:pPr>
        <w:spacing w:after="120" w:line="240" w:lineRule="auto"/>
        <w:jc w:val="both"/>
        <w:rPr>
          <w:rFonts w:cs="Arial"/>
          <w:color w:val="212529"/>
          <w:sz w:val="20"/>
          <w:szCs w:val="20"/>
          <w:lang w:eastAsia="sl-SI"/>
        </w:rPr>
      </w:pPr>
      <w:r w:rsidRPr="00CC27C6">
        <w:rPr>
          <w:rFonts w:cs="Arial"/>
          <w:color w:val="212529"/>
          <w:sz w:val="20"/>
          <w:szCs w:val="20"/>
          <w:lang w:eastAsia="sl-SI"/>
        </w:rPr>
        <w:t xml:space="preserve">SKLOP I je namenjen MSP, ki imajo najmanj 20 zaposlenih. SKLOP II je namenjen zagonskim, </w:t>
      </w:r>
      <w:proofErr w:type="spellStart"/>
      <w:r w:rsidRPr="00CC27C6">
        <w:rPr>
          <w:rFonts w:cs="Arial"/>
          <w:color w:val="212529"/>
          <w:sz w:val="20"/>
          <w:szCs w:val="20"/>
          <w:lang w:eastAsia="sl-SI"/>
        </w:rPr>
        <w:t>mikro</w:t>
      </w:r>
      <w:proofErr w:type="spellEnd"/>
      <w:r w:rsidRPr="00CC27C6">
        <w:rPr>
          <w:rFonts w:cs="Arial"/>
          <w:color w:val="212529"/>
          <w:sz w:val="20"/>
          <w:szCs w:val="20"/>
          <w:lang w:eastAsia="sl-SI"/>
        </w:rPr>
        <w:t xml:space="preserve"> in malim podjetjem, ki imajo od 1 do 19 zaposlenih. </w:t>
      </w:r>
    </w:p>
    <w:p w14:paraId="2E875D1E" w14:textId="77777777" w:rsidR="006518C8" w:rsidRPr="00CC27C6" w:rsidRDefault="006518C8" w:rsidP="00887FCA">
      <w:pPr>
        <w:spacing w:after="120" w:line="240" w:lineRule="auto"/>
        <w:jc w:val="both"/>
        <w:rPr>
          <w:rFonts w:cs="Arial"/>
          <w:color w:val="212529"/>
          <w:sz w:val="20"/>
          <w:szCs w:val="20"/>
          <w:lang w:eastAsia="sl-SI"/>
        </w:rPr>
      </w:pPr>
      <w:r w:rsidRPr="00FD1750">
        <w:rPr>
          <w:rFonts w:cs="Arial"/>
          <w:b/>
          <w:bCs/>
          <w:color w:val="212529"/>
          <w:sz w:val="20"/>
          <w:szCs w:val="20"/>
          <w:lang w:eastAsia="sl-SI"/>
        </w:rPr>
        <w:t>Upravičenci in ciljne skupine:</w:t>
      </w:r>
      <w:r w:rsidRPr="00CC27C6">
        <w:rPr>
          <w:rFonts w:cs="Arial"/>
          <w:color w:val="212529"/>
          <w:sz w:val="20"/>
          <w:szCs w:val="20"/>
          <w:lang w:eastAsia="sl-SI"/>
        </w:rPr>
        <w:t xml:space="preserve"> </w:t>
      </w:r>
      <w:proofErr w:type="spellStart"/>
      <w:r w:rsidRPr="00CC27C6">
        <w:rPr>
          <w:rFonts w:cs="Arial"/>
          <w:color w:val="212529"/>
          <w:sz w:val="20"/>
          <w:szCs w:val="20"/>
          <w:lang w:eastAsia="sl-SI"/>
        </w:rPr>
        <w:t>Mikro</w:t>
      </w:r>
      <w:proofErr w:type="spellEnd"/>
      <w:r w:rsidRPr="00CC27C6">
        <w:rPr>
          <w:rFonts w:cs="Arial"/>
          <w:color w:val="212529"/>
          <w:sz w:val="20"/>
          <w:szCs w:val="20"/>
          <w:lang w:eastAsia="sl-SI"/>
        </w:rPr>
        <w:t>, mala in srednje velika podjetja, vključno z zagonskimi podjetji</w:t>
      </w:r>
    </w:p>
    <w:p w14:paraId="1A0C1873" w14:textId="77777777" w:rsidR="006518C8" w:rsidRPr="00CC27C6" w:rsidRDefault="006518C8" w:rsidP="00887FCA">
      <w:pPr>
        <w:spacing w:after="120" w:line="240" w:lineRule="auto"/>
        <w:jc w:val="both"/>
        <w:rPr>
          <w:rFonts w:cs="Arial"/>
          <w:color w:val="212529"/>
          <w:sz w:val="20"/>
          <w:szCs w:val="20"/>
          <w:lang w:eastAsia="sl-SI"/>
        </w:rPr>
      </w:pPr>
      <w:r w:rsidRPr="00FD1750">
        <w:rPr>
          <w:rFonts w:cs="Arial"/>
          <w:b/>
          <w:bCs/>
          <w:color w:val="212529"/>
          <w:sz w:val="20"/>
          <w:szCs w:val="20"/>
          <w:lang w:eastAsia="sl-SI"/>
        </w:rPr>
        <w:t>Razpisana vrednost:</w:t>
      </w:r>
      <w:r>
        <w:rPr>
          <w:rFonts w:cs="Arial"/>
          <w:b/>
          <w:bCs/>
          <w:color w:val="212529"/>
          <w:sz w:val="20"/>
          <w:szCs w:val="20"/>
          <w:lang w:eastAsia="sl-SI"/>
        </w:rPr>
        <w:t xml:space="preserve"> </w:t>
      </w:r>
      <w:r w:rsidRPr="00CC27C6">
        <w:rPr>
          <w:rFonts w:cs="Arial"/>
          <w:color w:val="212529"/>
          <w:sz w:val="20"/>
          <w:szCs w:val="20"/>
          <w:lang w:eastAsia="sl-SI"/>
        </w:rPr>
        <w:t>SKLOP I: 14.972.400,00 EU</w:t>
      </w:r>
      <w:r>
        <w:rPr>
          <w:rFonts w:cs="Arial"/>
          <w:color w:val="212529"/>
          <w:sz w:val="20"/>
          <w:szCs w:val="20"/>
          <w:lang w:eastAsia="sl-SI"/>
        </w:rPr>
        <w:t xml:space="preserve">R; </w:t>
      </w:r>
      <w:r w:rsidRPr="00CC27C6">
        <w:rPr>
          <w:rFonts w:cs="Arial"/>
          <w:color w:val="212529"/>
          <w:sz w:val="20"/>
          <w:szCs w:val="20"/>
          <w:lang w:eastAsia="sl-SI"/>
        </w:rPr>
        <w:t>SKLOP II: 3.000.000,00 EUR</w:t>
      </w:r>
    </w:p>
    <w:p w14:paraId="5D12B15E" w14:textId="77777777" w:rsidR="006518C8" w:rsidRPr="00FD1750" w:rsidRDefault="006518C8" w:rsidP="00887FCA">
      <w:pPr>
        <w:spacing w:after="120" w:line="240" w:lineRule="auto"/>
        <w:jc w:val="both"/>
        <w:rPr>
          <w:rFonts w:cs="Arial"/>
          <w:b/>
          <w:bCs/>
          <w:color w:val="212529"/>
          <w:sz w:val="20"/>
          <w:szCs w:val="20"/>
          <w:lang w:eastAsia="sl-SI"/>
        </w:rPr>
      </w:pPr>
      <w:r w:rsidRPr="00FD1750">
        <w:rPr>
          <w:rFonts w:cs="Arial"/>
          <w:b/>
          <w:bCs/>
          <w:color w:val="212529"/>
          <w:sz w:val="20"/>
          <w:szCs w:val="20"/>
          <w:lang w:eastAsia="sl-SI"/>
        </w:rPr>
        <w:t xml:space="preserve">Višina sofinanciranja: </w:t>
      </w:r>
    </w:p>
    <w:p w14:paraId="312B48D4" w14:textId="77777777" w:rsidR="006518C8" w:rsidRDefault="006518C8" w:rsidP="00887FCA">
      <w:pPr>
        <w:spacing w:after="120" w:line="240" w:lineRule="auto"/>
        <w:jc w:val="both"/>
        <w:rPr>
          <w:rFonts w:cs="Arial"/>
          <w:color w:val="212529"/>
          <w:sz w:val="20"/>
          <w:szCs w:val="20"/>
          <w:lang w:eastAsia="sl-SI"/>
        </w:rPr>
      </w:pPr>
      <w:r w:rsidRPr="00CC27C6">
        <w:rPr>
          <w:rFonts w:cs="Arial"/>
          <w:color w:val="212529"/>
          <w:sz w:val="20"/>
          <w:szCs w:val="20"/>
          <w:lang w:eastAsia="sl-SI"/>
        </w:rPr>
        <w:t>SKLOP I, FAZA A – do 34.770,00 EUR</w:t>
      </w:r>
    </w:p>
    <w:p w14:paraId="6495B326" w14:textId="77777777" w:rsidR="006518C8" w:rsidRPr="00CC27C6" w:rsidRDefault="006518C8" w:rsidP="00887FCA">
      <w:pPr>
        <w:spacing w:after="120" w:line="240" w:lineRule="auto"/>
        <w:jc w:val="both"/>
        <w:rPr>
          <w:rFonts w:cs="Arial"/>
          <w:color w:val="212529"/>
          <w:sz w:val="20"/>
          <w:szCs w:val="20"/>
          <w:lang w:eastAsia="sl-SI"/>
        </w:rPr>
      </w:pPr>
      <w:r w:rsidRPr="00CC27C6">
        <w:rPr>
          <w:rFonts w:cs="Arial"/>
          <w:color w:val="212529"/>
          <w:sz w:val="20"/>
          <w:szCs w:val="20"/>
          <w:lang w:eastAsia="sl-SI"/>
        </w:rPr>
        <w:t>•</w:t>
      </w:r>
      <w:r w:rsidRPr="00CC27C6">
        <w:rPr>
          <w:rFonts w:cs="Arial"/>
          <w:color w:val="212529"/>
          <w:sz w:val="20"/>
          <w:szCs w:val="20"/>
          <w:lang w:eastAsia="sl-SI"/>
        </w:rPr>
        <w:tab/>
        <w:t>SKLOP I, FAZA B – od 40.000,00 EUR do 90.000,00 EUR</w:t>
      </w:r>
    </w:p>
    <w:p w14:paraId="5E06933E" w14:textId="77777777" w:rsidR="006518C8" w:rsidRPr="00CC27C6" w:rsidRDefault="006518C8" w:rsidP="00887FCA">
      <w:pPr>
        <w:spacing w:after="120" w:line="240" w:lineRule="auto"/>
        <w:jc w:val="both"/>
        <w:rPr>
          <w:rFonts w:cs="Arial"/>
          <w:color w:val="212529"/>
          <w:sz w:val="20"/>
          <w:szCs w:val="20"/>
          <w:lang w:eastAsia="sl-SI"/>
        </w:rPr>
      </w:pPr>
      <w:r w:rsidRPr="00CC27C6">
        <w:rPr>
          <w:rFonts w:cs="Arial"/>
          <w:color w:val="212529"/>
          <w:sz w:val="20"/>
          <w:szCs w:val="20"/>
          <w:lang w:eastAsia="sl-SI"/>
        </w:rPr>
        <w:t>•</w:t>
      </w:r>
      <w:r w:rsidRPr="00CC27C6">
        <w:rPr>
          <w:rFonts w:cs="Arial"/>
          <w:color w:val="212529"/>
          <w:sz w:val="20"/>
          <w:szCs w:val="20"/>
          <w:lang w:eastAsia="sl-SI"/>
        </w:rPr>
        <w:tab/>
        <w:t>SKLOP II, FAZA A – do 18.300,00 EUR</w:t>
      </w:r>
    </w:p>
    <w:p w14:paraId="3D4B9494" w14:textId="77777777" w:rsidR="006518C8" w:rsidRPr="00CC27C6" w:rsidRDefault="006518C8" w:rsidP="00887FCA">
      <w:pPr>
        <w:spacing w:after="120" w:line="240" w:lineRule="auto"/>
        <w:jc w:val="both"/>
        <w:rPr>
          <w:rFonts w:cs="Arial"/>
          <w:color w:val="212529"/>
          <w:sz w:val="20"/>
          <w:szCs w:val="20"/>
          <w:lang w:eastAsia="sl-SI"/>
        </w:rPr>
      </w:pPr>
      <w:r w:rsidRPr="00CC27C6">
        <w:rPr>
          <w:rFonts w:cs="Arial"/>
          <w:color w:val="212529"/>
          <w:sz w:val="20"/>
          <w:szCs w:val="20"/>
          <w:lang w:eastAsia="sl-SI"/>
        </w:rPr>
        <w:t>•</w:t>
      </w:r>
      <w:r w:rsidRPr="00CC27C6">
        <w:rPr>
          <w:rFonts w:cs="Arial"/>
          <w:color w:val="212529"/>
          <w:sz w:val="20"/>
          <w:szCs w:val="20"/>
          <w:lang w:eastAsia="sl-SI"/>
        </w:rPr>
        <w:tab/>
        <w:t>SKLOP II, FAZA B – od 10.000,00 EUR do 40.000,00 EUR</w:t>
      </w:r>
    </w:p>
    <w:p w14:paraId="178FD08D" w14:textId="77777777" w:rsidR="006518C8" w:rsidRPr="00CC27C6" w:rsidRDefault="006518C8" w:rsidP="00887FCA">
      <w:pPr>
        <w:spacing w:after="120" w:line="240" w:lineRule="auto"/>
        <w:jc w:val="both"/>
        <w:rPr>
          <w:rFonts w:cs="Arial"/>
          <w:color w:val="212529"/>
          <w:sz w:val="20"/>
          <w:szCs w:val="20"/>
          <w:lang w:eastAsia="sl-SI"/>
        </w:rPr>
      </w:pPr>
      <w:r w:rsidRPr="00FD1750">
        <w:rPr>
          <w:rFonts w:cs="Arial"/>
          <w:b/>
          <w:bCs/>
          <w:color w:val="212529"/>
          <w:sz w:val="20"/>
          <w:szCs w:val="20"/>
          <w:lang w:eastAsia="sl-SI"/>
        </w:rPr>
        <w:t>Izvajalec:</w:t>
      </w:r>
      <w:r w:rsidRPr="00CC27C6">
        <w:rPr>
          <w:rFonts w:cs="Arial"/>
          <w:color w:val="212529"/>
          <w:sz w:val="20"/>
          <w:szCs w:val="20"/>
          <w:lang w:eastAsia="sl-SI"/>
        </w:rPr>
        <w:t xml:space="preserve"> SPIRIT</w:t>
      </w:r>
    </w:p>
    <w:p w14:paraId="03408273" w14:textId="77777777" w:rsidR="006518C8" w:rsidRPr="00CC27C6" w:rsidRDefault="006518C8" w:rsidP="00887FCA">
      <w:pPr>
        <w:spacing w:after="120" w:line="240" w:lineRule="auto"/>
        <w:jc w:val="both"/>
        <w:rPr>
          <w:rFonts w:cs="Arial"/>
          <w:color w:val="212529"/>
          <w:sz w:val="20"/>
          <w:szCs w:val="20"/>
          <w:lang w:eastAsia="sl-SI"/>
        </w:rPr>
      </w:pPr>
      <w:r w:rsidRPr="00FD1750">
        <w:rPr>
          <w:rFonts w:cs="Arial"/>
          <w:b/>
          <w:bCs/>
          <w:color w:val="212529"/>
          <w:sz w:val="20"/>
          <w:szCs w:val="20"/>
          <w:lang w:eastAsia="sl-SI"/>
        </w:rPr>
        <w:t>Več o razpisu:</w:t>
      </w:r>
      <w:r w:rsidRPr="00CC27C6">
        <w:rPr>
          <w:rFonts w:cs="Arial"/>
          <w:color w:val="212529"/>
          <w:sz w:val="20"/>
          <w:szCs w:val="20"/>
          <w:lang w:eastAsia="sl-SI"/>
        </w:rPr>
        <w:t xml:space="preserve"> https://www.spiritslovenia.si/razpis/391</w:t>
      </w:r>
    </w:p>
    <w:bookmarkEnd w:id="1"/>
    <w:p w14:paraId="5240FC48" w14:textId="4E349ABD" w:rsidR="00ED77E9" w:rsidRDefault="00ED77E9" w:rsidP="00887FCA">
      <w:pPr>
        <w:spacing w:after="120" w:line="240" w:lineRule="auto"/>
        <w:jc w:val="both"/>
        <w:rPr>
          <w:rFonts w:eastAsia="+mn-ea" w:cs="Arial"/>
          <w:color w:val="000000"/>
          <w:kern w:val="24"/>
          <w:sz w:val="20"/>
          <w:szCs w:val="20"/>
          <w:lang w:eastAsia="sl-SI"/>
        </w:rPr>
      </w:pPr>
    </w:p>
    <w:p w14:paraId="53211C40" w14:textId="77777777" w:rsidR="006518C8" w:rsidRPr="00CC27C6" w:rsidRDefault="006518C8" w:rsidP="00887FCA">
      <w:pPr>
        <w:spacing w:after="120" w:line="240" w:lineRule="auto"/>
        <w:jc w:val="both"/>
        <w:rPr>
          <w:rFonts w:eastAsia="+mn-ea" w:cs="Arial"/>
          <w:color w:val="000000"/>
          <w:kern w:val="24"/>
          <w:sz w:val="20"/>
          <w:szCs w:val="20"/>
          <w:lang w:eastAsia="sl-SI"/>
        </w:rPr>
      </w:pPr>
    </w:p>
    <w:tbl>
      <w:tblPr>
        <w:tblStyle w:val="Tabelamrea"/>
        <w:tblpPr w:leftFromText="141" w:rightFromText="141" w:vertAnchor="text" w:horzAnchor="margin" w:tblpY="75"/>
        <w:tblW w:w="9209" w:type="dxa"/>
        <w:tblLook w:val="04A0" w:firstRow="1" w:lastRow="0" w:firstColumn="1" w:lastColumn="0" w:noHBand="0" w:noVBand="1"/>
      </w:tblPr>
      <w:tblGrid>
        <w:gridCol w:w="9209"/>
      </w:tblGrid>
      <w:tr w:rsidR="00ED77E9" w:rsidRPr="00CC27C6" w14:paraId="4965AC77" w14:textId="77777777" w:rsidTr="00887FCA">
        <w:tc>
          <w:tcPr>
            <w:tcW w:w="9209" w:type="dxa"/>
            <w:shd w:val="clear" w:color="auto" w:fill="D1EEF9" w:themeFill="accent1" w:themeFillTint="33"/>
          </w:tcPr>
          <w:p w14:paraId="221B2775" w14:textId="77777777" w:rsidR="00ED77E9" w:rsidRPr="00CC27C6" w:rsidRDefault="00ED77E9" w:rsidP="00887FCA">
            <w:pPr>
              <w:spacing w:after="120"/>
              <w:jc w:val="both"/>
              <w:rPr>
                <w:rFonts w:eastAsia="Calibri" w:cs="Arial"/>
                <w:b/>
                <w:szCs w:val="20"/>
              </w:rPr>
            </w:pPr>
            <w:r w:rsidRPr="00CC27C6">
              <w:rPr>
                <w:rFonts w:eastAsia="Calibri" w:cs="Arial"/>
                <w:b/>
                <w:szCs w:val="20"/>
              </w:rPr>
              <w:t>Področje športa:</w:t>
            </w:r>
          </w:p>
          <w:p w14:paraId="5E82578D" w14:textId="714564E3" w:rsidR="00ED77E9" w:rsidRPr="006518C8" w:rsidRDefault="00ED77E9" w:rsidP="00887FCA">
            <w:pPr>
              <w:pStyle w:val="Odstavekseznama"/>
              <w:numPr>
                <w:ilvl w:val="0"/>
                <w:numId w:val="12"/>
              </w:numPr>
              <w:spacing w:after="120"/>
              <w:ind w:left="0" w:firstLine="0"/>
              <w:contextualSpacing w:val="0"/>
              <w:jc w:val="both"/>
              <w:rPr>
                <w:rFonts w:eastAsia="Calibri" w:cs="Arial"/>
                <w:b/>
                <w:sz w:val="20"/>
                <w:szCs w:val="20"/>
              </w:rPr>
            </w:pPr>
            <w:r w:rsidRPr="00CC27C6">
              <w:rPr>
                <w:rFonts w:eastAsia="Calibri" w:cs="Arial"/>
                <w:b/>
                <w:sz w:val="20"/>
                <w:szCs w:val="20"/>
              </w:rPr>
              <w:t>Trenutno odprti razpisi - 1</w:t>
            </w:r>
          </w:p>
        </w:tc>
      </w:tr>
    </w:tbl>
    <w:p w14:paraId="3CA983DD" w14:textId="77777777" w:rsidR="006518C8" w:rsidRDefault="006518C8" w:rsidP="00887FCA">
      <w:pPr>
        <w:tabs>
          <w:tab w:val="left" w:pos="567"/>
        </w:tabs>
        <w:suppressAutoHyphens/>
        <w:autoSpaceDN w:val="0"/>
        <w:spacing w:after="120" w:line="260" w:lineRule="exact"/>
        <w:jc w:val="both"/>
        <w:textAlignment w:val="baseline"/>
        <w:rPr>
          <w:rFonts w:eastAsiaTheme="majorEastAsia" w:cs="Arial"/>
          <w:b/>
          <w:color w:val="0F637A" w:themeColor="text2" w:themeShade="BF"/>
          <w:szCs w:val="20"/>
        </w:rPr>
      </w:pPr>
    </w:p>
    <w:p w14:paraId="5C962ED1" w14:textId="0E3C5C31" w:rsidR="00ED77E9" w:rsidRPr="00CC27C6" w:rsidRDefault="00ED77E9" w:rsidP="00887FCA">
      <w:pPr>
        <w:numPr>
          <w:ilvl w:val="0"/>
          <w:numId w:val="17"/>
        </w:numPr>
        <w:tabs>
          <w:tab w:val="left" w:pos="567"/>
        </w:tabs>
        <w:suppressAutoHyphens/>
        <w:autoSpaceDN w:val="0"/>
        <w:spacing w:after="120" w:line="260" w:lineRule="exact"/>
        <w:ind w:left="0" w:firstLine="0"/>
        <w:jc w:val="both"/>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Javni razpis za izbor sofinanciranja investicij v obnovo večnamenskih športnih dvoran ali telovadnic in posodobitve ali vzpostavitve novih zunanjih športnih površin v letu 2023</w:t>
      </w:r>
    </w:p>
    <w:p w14:paraId="088EDCC0" w14:textId="77777777" w:rsidR="00ED77E9" w:rsidRPr="00CC27C6" w:rsidRDefault="00ED77E9" w:rsidP="00887FCA">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 xml:space="preserve">Status: </w:t>
      </w:r>
      <w:r>
        <w:rPr>
          <w:rFonts w:eastAsiaTheme="majorEastAsia" w:cs="Arial"/>
          <w:b/>
          <w:color w:val="1C6194" w:themeColor="accent2" w:themeShade="BF"/>
          <w:sz w:val="20"/>
          <w:szCs w:val="20"/>
        </w:rPr>
        <w:t>objavljen</w:t>
      </w:r>
      <w:r w:rsidRPr="00CC27C6">
        <w:rPr>
          <w:rFonts w:eastAsiaTheme="majorEastAsia" w:cs="Arial"/>
          <w:b/>
          <w:color w:val="1C6194" w:themeColor="accent2" w:themeShade="BF"/>
          <w:sz w:val="20"/>
          <w:szCs w:val="20"/>
        </w:rPr>
        <w:t xml:space="preserve"> </w:t>
      </w:r>
    </w:p>
    <w:p w14:paraId="6BB7568A" w14:textId="77777777" w:rsidR="00ED77E9" w:rsidRDefault="00ED77E9" w:rsidP="00887FCA">
      <w:pPr>
        <w:spacing w:after="120" w:line="240" w:lineRule="auto"/>
        <w:jc w:val="both"/>
        <w:rPr>
          <w:rFonts w:cs="Arial"/>
          <w:b/>
          <w:bCs/>
          <w:sz w:val="20"/>
          <w:szCs w:val="20"/>
          <w:lang w:eastAsia="sl-SI"/>
        </w:rPr>
      </w:pPr>
      <w:r w:rsidRPr="00A637A6">
        <w:rPr>
          <w:rFonts w:cs="Arial"/>
          <w:b/>
          <w:bCs/>
          <w:sz w:val="20"/>
          <w:szCs w:val="20"/>
          <w:lang w:eastAsia="sl-SI"/>
        </w:rPr>
        <w:t xml:space="preserve">Rok za oddajo vlog: </w:t>
      </w:r>
      <w:r w:rsidRPr="00A637A6">
        <w:rPr>
          <w:rFonts w:cs="Arial"/>
          <w:sz w:val="20"/>
          <w:szCs w:val="20"/>
          <w:lang w:eastAsia="sl-SI"/>
        </w:rPr>
        <w:t>3.7.2023</w:t>
      </w:r>
    </w:p>
    <w:p w14:paraId="737FCD16" w14:textId="77777777" w:rsidR="00ED77E9" w:rsidRPr="00CC27C6" w:rsidRDefault="00ED77E9" w:rsidP="00887FCA">
      <w:pPr>
        <w:spacing w:after="120" w:line="240" w:lineRule="auto"/>
        <w:jc w:val="both"/>
        <w:rPr>
          <w:rFonts w:cs="Arial"/>
          <w:b/>
          <w:bCs/>
          <w:sz w:val="20"/>
          <w:szCs w:val="20"/>
          <w:lang w:eastAsia="sl-SI"/>
        </w:rPr>
      </w:pPr>
      <w:r w:rsidRPr="00CC27C6">
        <w:rPr>
          <w:rFonts w:cs="Arial"/>
          <w:b/>
          <w:bCs/>
          <w:sz w:val="20"/>
          <w:szCs w:val="20"/>
          <w:lang w:eastAsia="sl-SI"/>
        </w:rPr>
        <w:t xml:space="preserve">Vrsta podpore: </w:t>
      </w:r>
      <w:r w:rsidRPr="00CC27C6">
        <w:rPr>
          <w:rFonts w:cs="Arial"/>
          <w:sz w:val="20"/>
          <w:szCs w:val="20"/>
          <w:lang w:eastAsia="sl-SI"/>
        </w:rPr>
        <w:t xml:space="preserve">nepovratna sredstva </w:t>
      </w:r>
    </w:p>
    <w:p w14:paraId="08EBC6FF" w14:textId="77777777" w:rsidR="00ED77E9" w:rsidRPr="00CC27C6" w:rsidRDefault="00ED77E9" w:rsidP="00887FCA">
      <w:pPr>
        <w:spacing w:after="120" w:line="240" w:lineRule="auto"/>
        <w:jc w:val="both"/>
        <w:rPr>
          <w:rFonts w:cs="Arial"/>
          <w:b/>
          <w:bCs/>
          <w:sz w:val="20"/>
          <w:szCs w:val="20"/>
          <w:lang w:eastAsia="sl-SI"/>
        </w:rPr>
      </w:pPr>
      <w:r w:rsidRPr="00CC27C6">
        <w:rPr>
          <w:rFonts w:cs="Arial"/>
          <w:b/>
          <w:bCs/>
          <w:sz w:val="20"/>
          <w:szCs w:val="20"/>
          <w:lang w:eastAsia="sl-SI"/>
        </w:rPr>
        <w:t xml:space="preserve">Namen: </w:t>
      </w:r>
      <w:r w:rsidRPr="00A637A6">
        <w:rPr>
          <w:rFonts w:cs="Arial"/>
          <w:sz w:val="20"/>
          <w:szCs w:val="20"/>
          <w:lang w:eastAsia="sl-SI"/>
        </w:rPr>
        <w:t>zagotoviti kakovostno javno športno infrastrukturo za vse kategorije uporabnikov ter učinkovito koriščenje in ravnanje z javno športno infrastrukturo, pri čemer javna športna infrastruktura zajema športne objekte in površine za šport v naravi, kot jih podrobneje opredeljuje ta javni razpis.</w:t>
      </w:r>
    </w:p>
    <w:p w14:paraId="583DDDCE" w14:textId="77777777" w:rsidR="00ED77E9" w:rsidRPr="00CC27C6" w:rsidRDefault="00ED77E9" w:rsidP="00887FCA">
      <w:pPr>
        <w:spacing w:after="120" w:line="240" w:lineRule="auto"/>
        <w:jc w:val="both"/>
        <w:rPr>
          <w:rFonts w:cs="Arial"/>
          <w:sz w:val="20"/>
          <w:szCs w:val="20"/>
          <w:lang w:eastAsia="sl-SI"/>
        </w:rPr>
      </w:pPr>
      <w:r w:rsidRPr="00CC27C6">
        <w:rPr>
          <w:rFonts w:cs="Arial"/>
          <w:b/>
          <w:bCs/>
          <w:sz w:val="20"/>
          <w:szCs w:val="20"/>
          <w:lang w:eastAsia="sl-SI"/>
        </w:rPr>
        <w:t xml:space="preserve">Upravičeni stroški: </w:t>
      </w:r>
      <w:r w:rsidRPr="00A637A6">
        <w:rPr>
          <w:rFonts w:cs="Arial"/>
          <w:sz w:val="20"/>
          <w:szCs w:val="20"/>
          <w:lang w:eastAsia="sl-SI"/>
        </w:rPr>
        <w:t>V okviru SKLOPA 1: obnove javnih večnamenskih dvoran ali telovadnic zajemajo manjše rekonstrukcije in vzdrževalna dela. V okviru SKLOPA 2 posodobitev ali vzpostavitev novih zunanjih športnih površin</w:t>
      </w:r>
    </w:p>
    <w:p w14:paraId="16356E05" w14:textId="77777777" w:rsidR="006518C8" w:rsidRDefault="00ED77E9" w:rsidP="00887FCA">
      <w:pPr>
        <w:spacing w:after="120" w:line="240" w:lineRule="auto"/>
        <w:jc w:val="both"/>
        <w:rPr>
          <w:rFonts w:cs="Arial"/>
          <w:sz w:val="20"/>
          <w:szCs w:val="20"/>
          <w:lang w:eastAsia="sl-SI"/>
        </w:rPr>
      </w:pPr>
      <w:r w:rsidRPr="00CC27C6">
        <w:rPr>
          <w:rFonts w:cs="Arial"/>
          <w:b/>
          <w:bCs/>
          <w:sz w:val="20"/>
          <w:szCs w:val="20"/>
          <w:lang w:eastAsia="sl-SI"/>
        </w:rPr>
        <w:t>Upravičenci:</w:t>
      </w:r>
      <w:r w:rsidRPr="00CC27C6">
        <w:rPr>
          <w:rFonts w:cs="Arial"/>
          <w:sz w:val="20"/>
          <w:szCs w:val="20"/>
          <w:lang w:eastAsia="sl-SI"/>
        </w:rPr>
        <w:t xml:space="preserve"> </w:t>
      </w:r>
      <w:r w:rsidRPr="00A637A6">
        <w:rPr>
          <w:rFonts w:cs="Arial"/>
          <w:sz w:val="20"/>
          <w:szCs w:val="20"/>
          <w:lang w:eastAsia="sl-SI"/>
        </w:rPr>
        <w:t xml:space="preserve">Občine </w:t>
      </w:r>
    </w:p>
    <w:p w14:paraId="527B1455" w14:textId="639996A7" w:rsidR="00ED77E9" w:rsidRPr="00CC27C6" w:rsidRDefault="00ED77E9" w:rsidP="00887FCA">
      <w:pPr>
        <w:spacing w:after="120" w:line="240" w:lineRule="auto"/>
        <w:jc w:val="both"/>
        <w:rPr>
          <w:rFonts w:cs="Arial"/>
          <w:b/>
          <w:bCs/>
          <w:sz w:val="20"/>
          <w:szCs w:val="20"/>
          <w:lang w:eastAsia="sl-SI"/>
        </w:rPr>
      </w:pPr>
      <w:r>
        <w:rPr>
          <w:rFonts w:cs="Arial"/>
          <w:b/>
          <w:bCs/>
          <w:sz w:val="20"/>
          <w:szCs w:val="20"/>
          <w:lang w:eastAsia="sl-SI"/>
        </w:rPr>
        <w:t>Razpisana vrednost</w:t>
      </w:r>
      <w:r w:rsidRPr="00CC27C6">
        <w:rPr>
          <w:rFonts w:cs="Arial"/>
          <w:b/>
          <w:bCs/>
          <w:sz w:val="20"/>
          <w:szCs w:val="20"/>
          <w:lang w:eastAsia="sl-SI"/>
        </w:rPr>
        <w:t xml:space="preserve">: </w:t>
      </w:r>
      <w:r w:rsidRPr="00A637A6">
        <w:rPr>
          <w:rFonts w:cs="Arial"/>
          <w:sz w:val="20"/>
          <w:szCs w:val="20"/>
          <w:lang w:eastAsia="sl-SI"/>
        </w:rPr>
        <w:t>10.864.414 EUR (Sklop 1 – 8.000.000 EUR in Sklop 2 - 2.864.414 EUR)</w:t>
      </w:r>
    </w:p>
    <w:p w14:paraId="56C7EB93" w14:textId="77777777" w:rsidR="00ED77E9" w:rsidRPr="00CC27C6" w:rsidRDefault="00ED77E9" w:rsidP="00887FCA">
      <w:pPr>
        <w:spacing w:after="120" w:line="240" w:lineRule="auto"/>
        <w:jc w:val="both"/>
        <w:rPr>
          <w:rFonts w:cs="Arial"/>
          <w:sz w:val="20"/>
          <w:szCs w:val="20"/>
          <w:lang w:eastAsia="sl-SI"/>
        </w:rPr>
      </w:pPr>
      <w:r w:rsidRPr="00CC27C6">
        <w:rPr>
          <w:rFonts w:cs="Arial"/>
          <w:b/>
          <w:bCs/>
          <w:sz w:val="20"/>
          <w:szCs w:val="20"/>
          <w:lang w:eastAsia="sl-SI"/>
        </w:rPr>
        <w:t>Obdobje upravičenosti stroškov:</w:t>
      </w:r>
      <w:r w:rsidRPr="00CC27C6">
        <w:rPr>
          <w:rFonts w:cs="Arial"/>
          <w:sz w:val="20"/>
          <w:szCs w:val="20"/>
          <w:lang w:eastAsia="sl-SI"/>
        </w:rPr>
        <w:t xml:space="preserve"> 1. 1. 2023 do 22. 11. 2023 </w:t>
      </w:r>
    </w:p>
    <w:p w14:paraId="4EA5596B" w14:textId="77777777" w:rsidR="00ED77E9" w:rsidRDefault="00ED77E9" w:rsidP="00887FCA">
      <w:pPr>
        <w:spacing w:after="120" w:line="240" w:lineRule="auto"/>
        <w:jc w:val="both"/>
        <w:rPr>
          <w:rFonts w:cs="Arial"/>
          <w:sz w:val="20"/>
          <w:szCs w:val="20"/>
          <w:lang w:eastAsia="sl-SI"/>
        </w:rPr>
      </w:pPr>
      <w:r w:rsidRPr="00CC27C6">
        <w:rPr>
          <w:rFonts w:cs="Arial"/>
          <w:b/>
          <w:bCs/>
          <w:sz w:val="20"/>
          <w:szCs w:val="20"/>
          <w:lang w:eastAsia="sl-SI"/>
        </w:rPr>
        <w:t>Izvajalec:</w:t>
      </w:r>
      <w:r w:rsidRPr="00CC27C6">
        <w:rPr>
          <w:rFonts w:cs="Arial"/>
          <w:sz w:val="20"/>
          <w:szCs w:val="20"/>
          <w:lang w:eastAsia="sl-SI"/>
        </w:rPr>
        <w:t xml:space="preserve"> MGTŠ</w:t>
      </w:r>
    </w:p>
    <w:p w14:paraId="386430BE" w14:textId="77777777" w:rsidR="00ED77E9" w:rsidRDefault="00ED77E9" w:rsidP="00887FCA">
      <w:pPr>
        <w:spacing w:after="120" w:line="240" w:lineRule="auto"/>
        <w:jc w:val="both"/>
        <w:rPr>
          <w:rFonts w:cs="Arial"/>
          <w:sz w:val="20"/>
          <w:szCs w:val="20"/>
          <w:lang w:eastAsia="sl-SI"/>
        </w:rPr>
      </w:pPr>
      <w:r>
        <w:rPr>
          <w:rFonts w:cs="Arial"/>
          <w:b/>
          <w:bCs/>
          <w:sz w:val="20"/>
          <w:szCs w:val="20"/>
          <w:lang w:eastAsia="sl-SI"/>
        </w:rPr>
        <w:t>Več o razpisu</w:t>
      </w:r>
      <w:r w:rsidRPr="00CC27C6">
        <w:rPr>
          <w:rFonts w:cs="Arial"/>
          <w:sz w:val="20"/>
          <w:szCs w:val="20"/>
          <w:lang w:eastAsia="sl-SI"/>
        </w:rPr>
        <w:t xml:space="preserve">: </w:t>
      </w:r>
      <w:r w:rsidRPr="00A637A6">
        <w:rPr>
          <w:rFonts w:cs="Arial"/>
          <w:sz w:val="20"/>
          <w:szCs w:val="20"/>
          <w:lang w:eastAsia="sl-SI"/>
        </w:rPr>
        <w:t>https://www.gov.si/zbirke/javne-objave/javni-razpis-za-izbor-sofinanciranja-investicij-v-obnovo-vecnamenskih-sportnih-dvoran-ali-telovadnic-in-posodobitve-ali-vzpostavitve-novih-zunanjih-sportnih-povrsin-v-letu-2023dodaj-javna-objava/</w:t>
      </w:r>
    </w:p>
    <w:p w14:paraId="76AEBED0" w14:textId="77777777" w:rsidR="00ED77E9" w:rsidRDefault="00ED77E9" w:rsidP="00887FCA">
      <w:pPr>
        <w:spacing w:after="120" w:line="240" w:lineRule="auto"/>
        <w:jc w:val="both"/>
        <w:rPr>
          <w:rFonts w:cs="Arial"/>
          <w:sz w:val="20"/>
          <w:szCs w:val="20"/>
          <w:lang w:eastAsia="sl-SI"/>
        </w:rPr>
      </w:pPr>
    </w:p>
    <w:p w14:paraId="1153E1B4" w14:textId="1ACA7821" w:rsidR="00ED77E9" w:rsidRDefault="00ED77E9" w:rsidP="00887FCA">
      <w:pPr>
        <w:autoSpaceDE w:val="0"/>
        <w:autoSpaceDN w:val="0"/>
        <w:adjustRightInd w:val="0"/>
        <w:spacing w:after="120" w:line="240" w:lineRule="auto"/>
        <w:jc w:val="both"/>
        <w:rPr>
          <w:rFonts w:cs="Arial"/>
          <w:color w:val="000000" w:themeColor="text1"/>
          <w:sz w:val="20"/>
          <w:szCs w:val="20"/>
        </w:rPr>
        <w:sectPr w:rsidR="00ED77E9" w:rsidSect="00887FCA">
          <w:headerReference w:type="default" r:id="rId14"/>
          <w:headerReference w:type="first" r:id="rId15"/>
          <w:footerReference w:type="first" r:id="rId16"/>
          <w:pgSz w:w="11906" w:h="16838"/>
          <w:pgMar w:top="720" w:right="1558" w:bottom="720" w:left="1276" w:header="708" w:footer="708" w:gutter="0"/>
          <w:pgNumType w:start="0"/>
          <w:cols w:space="708"/>
          <w:titlePg/>
          <w:docGrid w:linePitch="360"/>
        </w:sectPr>
      </w:pPr>
    </w:p>
    <w:p w14:paraId="23EC5BB9" w14:textId="6E411182" w:rsidR="00ED77E9" w:rsidRDefault="00ED77E9" w:rsidP="00887FCA">
      <w:pPr>
        <w:autoSpaceDE w:val="0"/>
        <w:autoSpaceDN w:val="0"/>
        <w:adjustRightInd w:val="0"/>
        <w:spacing w:after="120" w:line="240" w:lineRule="auto"/>
        <w:jc w:val="both"/>
        <w:rPr>
          <w:rFonts w:eastAsia="+mn-ea" w:cs="Arial"/>
          <w:color w:val="000000"/>
          <w:kern w:val="24"/>
          <w:sz w:val="20"/>
          <w:szCs w:val="20"/>
          <w:lang w:eastAsia="sl-SI"/>
        </w:rPr>
      </w:pPr>
    </w:p>
    <w:tbl>
      <w:tblPr>
        <w:tblStyle w:val="Tabelamrea"/>
        <w:tblpPr w:leftFromText="141" w:rightFromText="141" w:vertAnchor="text" w:horzAnchor="margin" w:tblpY="206"/>
        <w:tblW w:w="9209" w:type="dxa"/>
        <w:tblLook w:val="04A0" w:firstRow="1" w:lastRow="0" w:firstColumn="1" w:lastColumn="0" w:noHBand="0" w:noVBand="1"/>
      </w:tblPr>
      <w:tblGrid>
        <w:gridCol w:w="9209"/>
      </w:tblGrid>
      <w:tr w:rsidR="00887FCA" w:rsidRPr="00CC27C6" w14:paraId="23155DC7" w14:textId="77777777" w:rsidTr="00887FCA">
        <w:tc>
          <w:tcPr>
            <w:tcW w:w="9209" w:type="dxa"/>
            <w:shd w:val="clear" w:color="auto" w:fill="D1EEF9" w:themeFill="accent1" w:themeFillTint="33"/>
          </w:tcPr>
          <w:p w14:paraId="42AE034D" w14:textId="77777777" w:rsidR="00887FCA" w:rsidRPr="00CC27C6" w:rsidRDefault="00887FCA" w:rsidP="00887FCA">
            <w:pPr>
              <w:spacing w:after="120"/>
              <w:jc w:val="both"/>
              <w:rPr>
                <w:rFonts w:eastAsia="Calibri" w:cs="Arial"/>
                <w:b/>
                <w:szCs w:val="20"/>
              </w:rPr>
            </w:pPr>
            <w:r w:rsidRPr="00CC27C6">
              <w:rPr>
                <w:rFonts w:eastAsia="Calibri" w:cs="Arial"/>
                <w:b/>
                <w:szCs w:val="20"/>
              </w:rPr>
              <w:t>Področje razvoja turizma:</w:t>
            </w:r>
          </w:p>
          <w:p w14:paraId="28C184EE" w14:textId="445A169D" w:rsidR="00887FCA" w:rsidRPr="006518C8" w:rsidRDefault="00887FCA" w:rsidP="00887FCA">
            <w:pPr>
              <w:pStyle w:val="Odstavekseznama"/>
              <w:numPr>
                <w:ilvl w:val="0"/>
                <w:numId w:val="12"/>
              </w:numPr>
              <w:spacing w:after="120"/>
              <w:ind w:left="0" w:firstLine="0"/>
              <w:contextualSpacing w:val="0"/>
              <w:jc w:val="both"/>
              <w:rPr>
                <w:rFonts w:eastAsia="Calibri" w:cs="Arial"/>
                <w:b/>
                <w:sz w:val="20"/>
                <w:szCs w:val="20"/>
              </w:rPr>
            </w:pPr>
            <w:r w:rsidRPr="00CC27C6">
              <w:rPr>
                <w:rFonts w:eastAsia="Calibri" w:cs="Arial"/>
                <w:b/>
                <w:sz w:val="20"/>
                <w:szCs w:val="20"/>
              </w:rPr>
              <w:t>Trenutno odprti razpisi -</w:t>
            </w:r>
            <w:r w:rsidR="00C028E9">
              <w:rPr>
                <w:rFonts w:eastAsia="Calibri" w:cs="Arial"/>
                <w:b/>
                <w:sz w:val="20"/>
                <w:szCs w:val="20"/>
              </w:rPr>
              <w:t xml:space="preserve">3 </w:t>
            </w:r>
          </w:p>
        </w:tc>
      </w:tr>
    </w:tbl>
    <w:p w14:paraId="5D6C84E6" w14:textId="77777777" w:rsidR="00887FCA" w:rsidRPr="00CC27C6" w:rsidRDefault="00887FCA" w:rsidP="00887FCA">
      <w:pPr>
        <w:autoSpaceDE w:val="0"/>
        <w:autoSpaceDN w:val="0"/>
        <w:adjustRightInd w:val="0"/>
        <w:spacing w:after="120" w:line="240" w:lineRule="auto"/>
        <w:jc w:val="both"/>
        <w:rPr>
          <w:rFonts w:eastAsia="+mn-ea" w:cs="Arial"/>
          <w:color w:val="000000"/>
          <w:kern w:val="24"/>
          <w:sz w:val="20"/>
          <w:szCs w:val="20"/>
          <w:lang w:eastAsia="sl-SI"/>
        </w:rPr>
      </w:pPr>
    </w:p>
    <w:p w14:paraId="3D879529" w14:textId="77777777" w:rsidR="00ED77E9" w:rsidRPr="00CC27C6" w:rsidRDefault="00ED77E9" w:rsidP="00887FCA">
      <w:pPr>
        <w:numPr>
          <w:ilvl w:val="0"/>
          <w:numId w:val="17"/>
        </w:numPr>
        <w:tabs>
          <w:tab w:val="left" w:pos="567"/>
        </w:tabs>
        <w:suppressAutoHyphens/>
        <w:autoSpaceDN w:val="0"/>
        <w:spacing w:after="120" w:line="260" w:lineRule="exact"/>
        <w:ind w:left="0" w:firstLine="0"/>
        <w:jc w:val="both"/>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 xml:space="preserve">Javni razpis za spodbujanje uvajanja </w:t>
      </w:r>
      <w:proofErr w:type="spellStart"/>
      <w:r w:rsidRPr="00CC27C6">
        <w:rPr>
          <w:rFonts w:eastAsiaTheme="majorEastAsia" w:cs="Arial"/>
          <w:b/>
          <w:color w:val="0F637A" w:themeColor="text2" w:themeShade="BF"/>
          <w:szCs w:val="20"/>
        </w:rPr>
        <w:t>okoljskih</w:t>
      </w:r>
      <w:proofErr w:type="spellEnd"/>
      <w:r w:rsidRPr="00CC27C6">
        <w:rPr>
          <w:rFonts w:eastAsiaTheme="majorEastAsia" w:cs="Arial"/>
          <w:b/>
          <w:color w:val="0F637A" w:themeColor="text2" w:themeShade="BF"/>
          <w:szCs w:val="20"/>
        </w:rPr>
        <w:t xml:space="preserve"> in trajnostnih znakov za ponudnike v gostinstvu in turizmu 2023</w:t>
      </w:r>
    </w:p>
    <w:p w14:paraId="15720E47" w14:textId="77777777" w:rsidR="00ED77E9" w:rsidRPr="00CC27C6" w:rsidRDefault="00ED77E9" w:rsidP="00887FCA">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 xml:space="preserve">Status: objavljen </w:t>
      </w:r>
    </w:p>
    <w:p w14:paraId="539A7F1A" w14:textId="77777777" w:rsidR="00ED77E9" w:rsidRPr="00CC27C6" w:rsidRDefault="00ED77E9" w:rsidP="00887FCA">
      <w:pPr>
        <w:shd w:val="clear" w:color="auto" w:fill="FEFEFE"/>
        <w:spacing w:after="120" w:line="240" w:lineRule="auto"/>
        <w:jc w:val="both"/>
        <w:rPr>
          <w:rFonts w:cs="Arial"/>
          <w:color w:val="000000" w:themeColor="text1"/>
          <w:sz w:val="20"/>
          <w:szCs w:val="20"/>
          <w:lang w:eastAsia="sl-SI"/>
        </w:rPr>
      </w:pPr>
      <w:r w:rsidRPr="00CC27C6">
        <w:rPr>
          <w:rFonts w:cs="Arial"/>
          <w:b/>
          <w:bCs/>
          <w:sz w:val="20"/>
          <w:szCs w:val="20"/>
        </w:rPr>
        <w:t>Rok za oddajo vlog:</w:t>
      </w:r>
      <w:r w:rsidRPr="00CC27C6">
        <w:rPr>
          <w:rFonts w:cs="Arial"/>
          <w:sz w:val="20"/>
          <w:szCs w:val="20"/>
        </w:rPr>
        <w:t xml:space="preserve"> </w:t>
      </w:r>
      <w:r w:rsidRPr="00CC27C6">
        <w:rPr>
          <w:rFonts w:cs="Arial"/>
          <w:color w:val="111111"/>
          <w:sz w:val="20"/>
          <w:szCs w:val="20"/>
        </w:rPr>
        <w:t>18. 9. 2023 do 23.59</w:t>
      </w:r>
    </w:p>
    <w:p w14:paraId="690AE2F5" w14:textId="77777777" w:rsidR="00ED77E9" w:rsidRPr="00CC27C6" w:rsidRDefault="00ED77E9" w:rsidP="00887FCA">
      <w:pPr>
        <w:spacing w:after="120" w:line="240" w:lineRule="auto"/>
        <w:jc w:val="both"/>
        <w:rPr>
          <w:rFonts w:cs="Arial"/>
          <w:b/>
          <w:color w:val="000000" w:themeColor="text1"/>
          <w:sz w:val="20"/>
          <w:szCs w:val="20"/>
        </w:rPr>
      </w:pPr>
      <w:r w:rsidRPr="00CC27C6">
        <w:rPr>
          <w:rFonts w:cs="Arial"/>
          <w:b/>
          <w:color w:val="000000" w:themeColor="text1"/>
          <w:sz w:val="20"/>
          <w:szCs w:val="20"/>
        </w:rPr>
        <w:t xml:space="preserve">Vrsta podpore: </w:t>
      </w:r>
      <w:r w:rsidRPr="00CC27C6">
        <w:rPr>
          <w:rFonts w:cs="Arial"/>
          <w:color w:val="000000" w:themeColor="text1"/>
          <w:sz w:val="20"/>
          <w:szCs w:val="20"/>
        </w:rPr>
        <w:t>nepovratna sredstva</w:t>
      </w:r>
    </w:p>
    <w:p w14:paraId="61B1BB07" w14:textId="77777777" w:rsidR="00ED77E9" w:rsidRPr="00CC27C6" w:rsidRDefault="00ED77E9" w:rsidP="00887FCA">
      <w:pPr>
        <w:spacing w:after="120" w:line="240" w:lineRule="auto"/>
        <w:jc w:val="both"/>
        <w:rPr>
          <w:rFonts w:cs="Arial"/>
          <w:color w:val="000000" w:themeColor="text1"/>
          <w:sz w:val="20"/>
          <w:szCs w:val="20"/>
        </w:rPr>
      </w:pPr>
      <w:r w:rsidRPr="00CC27C6">
        <w:rPr>
          <w:rFonts w:cs="Arial"/>
          <w:b/>
          <w:color w:val="000000" w:themeColor="text1"/>
          <w:sz w:val="20"/>
          <w:szCs w:val="20"/>
        </w:rPr>
        <w:t xml:space="preserve">Namen: </w:t>
      </w:r>
      <w:r w:rsidRPr="00CC27C6">
        <w:rPr>
          <w:rFonts w:cs="Arial"/>
          <w:color w:val="000000" w:themeColor="text1"/>
          <w:sz w:val="20"/>
          <w:szCs w:val="20"/>
        </w:rPr>
        <w:t xml:space="preserve">pridobitve mednarodno uveljavljenega </w:t>
      </w:r>
      <w:proofErr w:type="spellStart"/>
      <w:r w:rsidRPr="00CC27C6">
        <w:rPr>
          <w:rFonts w:cs="Arial"/>
          <w:color w:val="000000" w:themeColor="text1"/>
          <w:sz w:val="20"/>
          <w:szCs w:val="20"/>
        </w:rPr>
        <w:t>okoljskega</w:t>
      </w:r>
      <w:proofErr w:type="spellEnd"/>
      <w:r w:rsidRPr="00CC27C6">
        <w:rPr>
          <w:rFonts w:cs="Arial"/>
          <w:color w:val="000000" w:themeColor="text1"/>
          <w:sz w:val="20"/>
          <w:szCs w:val="20"/>
        </w:rPr>
        <w:t xml:space="preserve"> ali trajnostnega znaka. Znaki, ki so predmet sofinanciranja, so naslednji: znak za okolje EU – EU ECOLABEL, </w:t>
      </w:r>
      <w:proofErr w:type="spellStart"/>
      <w:r w:rsidRPr="00CC27C6">
        <w:rPr>
          <w:rFonts w:cs="Arial"/>
          <w:color w:val="000000" w:themeColor="text1"/>
          <w:sz w:val="20"/>
          <w:szCs w:val="20"/>
        </w:rPr>
        <w:t>Bio</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Hotels</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Green</w:t>
      </w:r>
      <w:proofErr w:type="spellEnd"/>
      <w:r w:rsidRPr="00CC27C6">
        <w:rPr>
          <w:rFonts w:cs="Arial"/>
          <w:color w:val="000000" w:themeColor="text1"/>
          <w:sz w:val="20"/>
          <w:szCs w:val="20"/>
        </w:rPr>
        <w:t xml:space="preserve"> Globe, </w:t>
      </w:r>
      <w:proofErr w:type="spellStart"/>
      <w:r w:rsidRPr="00CC27C6">
        <w:rPr>
          <w:rFonts w:cs="Arial"/>
          <w:color w:val="000000" w:themeColor="text1"/>
          <w:sz w:val="20"/>
          <w:szCs w:val="20"/>
        </w:rPr>
        <w:t>Green</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Key</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Travelife</w:t>
      </w:r>
      <w:proofErr w:type="spellEnd"/>
      <w:r w:rsidRPr="00CC27C6">
        <w:rPr>
          <w:rFonts w:cs="Arial"/>
          <w:color w:val="000000" w:themeColor="text1"/>
          <w:sz w:val="20"/>
          <w:szCs w:val="20"/>
        </w:rPr>
        <w:t xml:space="preserve"> za nastanitve, </w:t>
      </w:r>
      <w:proofErr w:type="spellStart"/>
      <w:r w:rsidRPr="00CC27C6">
        <w:rPr>
          <w:rFonts w:cs="Arial"/>
          <w:color w:val="000000" w:themeColor="text1"/>
          <w:sz w:val="20"/>
          <w:szCs w:val="20"/>
        </w:rPr>
        <w:t>Travelife</w:t>
      </w:r>
      <w:proofErr w:type="spellEnd"/>
      <w:r w:rsidRPr="00CC27C6">
        <w:rPr>
          <w:rFonts w:cs="Arial"/>
          <w:color w:val="000000" w:themeColor="text1"/>
          <w:sz w:val="20"/>
          <w:szCs w:val="20"/>
        </w:rPr>
        <w:t xml:space="preserve"> za turistične agencije in organizatorje potovanj, </w:t>
      </w:r>
      <w:proofErr w:type="spellStart"/>
      <w:r w:rsidRPr="00CC27C6">
        <w:rPr>
          <w:rFonts w:cs="Arial"/>
          <w:color w:val="000000" w:themeColor="text1"/>
          <w:sz w:val="20"/>
          <w:szCs w:val="20"/>
        </w:rPr>
        <w:t>Ecocamping</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World</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of</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Glamping</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Green</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Hostelling</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International</w:t>
      </w:r>
      <w:proofErr w:type="spellEnd"/>
      <w:r w:rsidRPr="00CC27C6">
        <w:rPr>
          <w:rFonts w:cs="Arial"/>
          <w:color w:val="000000" w:themeColor="text1"/>
          <w:sz w:val="20"/>
          <w:szCs w:val="20"/>
        </w:rPr>
        <w:t xml:space="preserve"> </w:t>
      </w:r>
      <w:proofErr w:type="spellStart"/>
      <w:r w:rsidRPr="00CC27C6">
        <w:rPr>
          <w:rFonts w:cs="Arial"/>
          <w:color w:val="000000" w:themeColor="text1"/>
          <w:sz w:val="20"/>
          <w:szCs w:val="20"/>
        </w:rPr>
        <w:t>Quality</w:t>
      </w:r>
      <w:proofErr w:type="spellEnd"/>
      <w:r w:rsidRPr="00CC27C6">
        <w:rPr>
          <w:rFonts w:cs="Arial"/>
          <w:color w:val="000000" w:themeColor="text1"/>
          <w:sz w:val="20"/>
          <w:szCs w:val="20"/>
        </w:rPr>
        <w:t xml:space="preserve"> &amp; </w:t>
      </w:r>
      <w:proofErr w:type="spellStart"/>
      <w:r w:rsidRPr="00CC27C6">
        <w:rPr>
          <w:rFonts w:cs="Arial"/>
          <w:color w:val="000000" w:themeColor="text1"/>
          <w:sz w:val="20"/>
          <w:szCs w:val="20"/>
        </w:rPr>
        <w:t>Sustainability</w:t>
      </w:r>
      <w:proofErr w:type="spellEnd"/>
      <w:r w:rsidRPr="00CC27C6">
        <w:rPr>
          <w:rFonts w:cs="Arial"/>
          <w:color w:val="000000" w:themeColor="text1"/>
          <w:sz w:val="20"/>
          <w:szCs w:val="20"/>
        </w:rPr>
        <w:t xml:space="preserve"> in L.E.A.F.</w:t>
      </w:r>
    </w:p>
    <w:p w14:paraId="7A60D634" w14:textId="77777777" w:rsidR="00ED77E9" w:rsidRPr="00CC27C6" w:rsidRDefault="00ED77E9" w:rsidP="00887FCA">
      <w:pPr>
        <w:spacing w:after="120" w:line="240" w:lineRule="auto"/>
        <w:jc w:val="both"/>
        <w:rPr>
          <w:rFonts w:cs="Arial"/>
          <w:color w:val="000000" w:themeColor="text1"/>
          <w:sz w:val="20"/>
          <w:szCs w:val="20"/>
        </w:rPr>
      </w:pPr>
      <w:r w:rsidRPr="00CC27C6">
        <w:rPr>
          <w:rFonts w:cs="Arial"/>
          <w:b/>
          <w:color w:val="000000" w:themeColor="text1"/>
          <w:sz w:val="20"/>
          <w:szCs w:val="20"/>
        </w:rPr>
        <w:t xml:space="preserve">Upravičeni stroški: </w:t>
      </w:r>
      <w:r w:rsidRPr="00CC27C6">
        <w:rPr>
          <w:rFonts w:cs="Arial"/>
          <w:color w:val="000000" w:themeColor="text1"/>
          <w:sz w:val="20"/>
          <w:szCs w:val="20"/>
        </w:rPr>
        <w:t xml:space="preserve">Stroški svetovalnih in izobraževalnih storitev na področju ekološkega/trajnostnega managementa, ki so izvedene s strani zunanjih svetovalcev z namenom pridobitve </w:t>
      </w:r>
      <w:proofErr w:type="spellStart"/>
      <w:r w:rsidRPr="00CC27C6">
        <w:rPr>
          <w:rFonts w:cs="Arial"/>
          <w:color w:val="000000" w:themeColor="text1"/>
          <w:sz w:val="20"/>
          <w:szCs w:val="20"/>
        </w:rPr>
        <w:t>okoljskega</w:t>
      </w:r>
      <w:proofErr w:type="spellEnd"/>
      <w:r w:rsidRPr="00CC27C6">
        <w:rPr>
          <w:rFonts w:cs="Arial"/>
          <w:color w:val="000000" w:themeColor="text1"/>
          <w:sz w:val="20"/>
          <w:szCs w:val="20"/>
        </w:rPr>
        <w:t>/trajnostnega znaka, vključno s stroški pridobitve znaka,</w:t>
      </w:r>
    </w:p>
    <w:p w14:paraId="700680D9" w14:textId="77777777" w:rsidR="00ED77E9" w:rsidRPr="00CC27C6" w:rsidRDefault="00ED77E9" w:rsidP="00887FCA">
      <w:pPr>
        <w:spacing w:after="120" w:line="240" w:lineRule="auto"/>
        <w:jc w:val="both"/>
        <w:rPr>
          <w:rFonts w:cs="Arial"/>
          <w:color w:val="000000" w:themeColor="text1"/>
          <w:sz w:val="20"/>
          <w:szCs w:val="20"/>
        </w:rPr>
      </w:pPr>
      <w:r w:rsidRPr="00CC27C6">
        <w:rPr>
          <w:rFonts w:cs="Arial"/>
          <w:color w:val="000000" w:themeColor="text1"/>
          <w:sz w:val="20"/>
          <w:szCs w:val="20"/>
        </w:rPr>
        <w:t>stroški zunanjih izvajalcev pri izvajanju aktivnosti, stroški izobraževalnih storitev, katerih izvedba izobraževanja je obvezen sestavni del pridobitve certifikata.</w:t>
      </w:r>
    </w:p>
    <w:p w14:paraId="4489FDB1" w14:textId="77777777" w:rsidR="00ED77E9" w:rsidRPr="00CC27C6" w:rsidRDefault="00ED77E9" w:rsidP="00887FCA">
      <w:pPr>
        <w:spacing w:after="120" w:line="240" w:lineRule="auto"/>
        <w:jc w:val="both"/>
        <w:rPr>
          <w:rFonts w:cs="Arial"/>
          <w:color w:val="000000" w:themeColor="text1"/>
          <w:sz w:val="20"/>
          <w:szCs w:val="20"/>
        </w:rPr>
      </w:pPr>
      <w:r w:rsidRPr="00CC27C6">
        <w:rPr>
          <w:rFonts w:cs="Arial"/>
          <w:b/>
          <w:color w:val="000000" w:themeColor="text1"/>
          <w:sz w:val="20"/>
          <w:szCs w:val="20"/>
        </w:rPr>
        <w:t>Upravičenci:</w:t>
      </w:r>
      <w:r w:rsidRPr="00CC27C6">
        <w:rPr>
          <w:rFonts w:cs="Arial"/>
          <w:color w:val="000000" w:themeColor="text1"/>
          <w:sz w:val="20"/>
          <w:szCs w:val="20"/>
        </w:rPr>
        <w:t xml:space="preserve"> pravne in fizične osebe, društva in drugi subjekti javnega in zasebnega prava, ki delujejo na področju turizma in gostinstva in so registrirani za dejavnost po SKD 55.100, 55.201, 55.202, 55.203, 55.204, 55.209, 55.300, 56.101, 56.102, 56.105, 79.110 ali 79.120, in ki doslej niso bili prejemniki sredstev ministrstva za namen uvedbe </w:t>
      </w:r>
      <w:proofErr w:type="spellStart"/>
      <w:r w:rsidRPr="00CC27C6">
        <w:rPr>
          <w:rFonts w:cs="Arial"/>
          <w:color w:val="000000" w:themeColor="text1"/>
          <w:sz w:val="20"/>
          <w:szCs w:val="20"/>
        </w:rPr>
        <w:t>okoljskega</w:t>
      </w:r>
      <w:proofErr w:type="spellEnd"/>
      <w:r w:rsidRPr="00CC27C6">
        <w:rPr>
          <w:rFonts w:cs="Arial"/>
          <w:color w:val="000000" w:themeColor="text1"/>
          <w:sz w:val="20"/>
          <w:szCs w:val="20"/>
        </w:rPr>
        <w:t xml:space="preserve"> znaka za isto turistično nastanitev, gostinski obrat, turistično atrakcijo ali agencijo</w:t>
      </w:r>
    </w:p>
    <w:p w14:paraId="7CD648B0" w14:textId="77777777" w:rsidR="00ED77E9" w:rsidRPr="00CC27C6" w:rsidRDefault="00ED77E9" w:rsidP="00887FCA">
      <w:pPr>
        <w:spacing w:after="120" w:line="240" w:lineRule="auto"/>
        <w:jc w:val="both"/>
        <w:rPr>
          <w:rFonts w:cs="Arial"/>
          <w:color w:val="000000" w:themeColor="text1"/>
          <w:sz w:val="20"/>
          <w:szCs w:val="20"/>
        </w:rPr>
      </w:pPr>
      <w:r w:rsidRPr="00CC27C6">
        <w:rPr>
          <w:rFonts w:cs="Arial"/>
          <w:b/>
          <w:color w:val="000000" w:themeColor="text1"/>
          <w:sz w:val="20"/>
          <w:szCs w:val="20"/>
        </w:rPr>
        <w:t xml:space="preserve">Višina sofinanciranja: </w:t>
      </w:r>
      <w:r w:rsidRPr="00CC27C6">
        <w:rPr>
          <w:rFonts w:cs="Arial"/>
          <w:color w:val="000000" w:themeColor="text1"/>
          <w:sz w:val="20"/>
          <w:szCs w:val="20"/>
        </w:rPr>
        <w:t>največ 3.500,00 EUR.</w:t>
      </w:r>
    </w:p>
    <w:p w14:paraId="43AF7C87" w14:textId="77777777" w:rsidR="00ED77E9" w:rsidRPr="00CC27C6" w:rsidRDefault="00ED77E9" w:rsidP="00887FCA">
      <w:pPr>
        <w:spacing w:after="120" w:line="240" w:lineRule="auto"/>
        <w:jc w:val="both"/>
        <w:rPr>
          <w:rFonts w:cs="Arial"/>
          <w:b/>
          <w:color w:val="000000" w:themeColor="text1"/>
          <w:sz w:val="20"/>
          <w:szCs w:val="20"/>
        </w:rPr>
      </w:pPr>
      <w:r w:rsidRPr="00CC27C6">
        <w:rPr>
          <w:rFonts w:cs="Arial"/>
          <w:b/>
          <w:color w:val="000000" w:themeColor="text1"/>
          <w:sz w:val="20"/>
          <w:szCs w:val="20"/>
        </w:rPr>
        <w:t xml:space="preserve">Razpisana vrednost: </w:t>
      </w:r>
      <w:r w:rsidRPr="00CC27C6">
        <w:rPr>
          <w:rFonts w:cs="Arial"/>
          <w:color w:val="000000" w:themeColor="text1"/>
          <w:sz w:val="20"/>
          <w:szCs w:val="20"/>
        </w:rPr>
        <w:t>300.000,00 EUR</w:t>
      </w:r>
      <w:r w:rsidRPr="00CC27C6">
        <w:rPr>
          <w:rFonts w:cs="Arial"/>
          <w:b/>
          <w:color w:val="000000" w:themeColor="text1"/>
          <w:sz w:val="20"/>
          <w:szCs w:val="20"/>
        </w:rPr>
        <w:t xml:space="preserve">, </w:t>
      </w:r>
      <w:r w:rsidRPr="00CC27C6">
        <w:rPr>
          <w:rFonts w:cs="Arial"/>
          <w:color w:val="000000" w:themeColor="text1"/>
          <w:sz w:val="20"/>
          <w:szCs w:val="20"/>
        </w:rPr>
        <w:t xml:space="preserve">de </w:t>
      </w:r>
      <w:proofErr w:type="spellStart"/>
      <w:r w:rsidRPr="00CC27C6">
        <w:rPr>
          <w:rFonts w:cs="Arial"/>
          <w:color w:val="000000" w:themeColor="text1"/>
          <w:sz w:val="20"/>
          <w:szCs w:val="20"/>
        </w:rPr>
        <w:t>minimis</w:t>
      </w:r>
      <w:proofErr w:type="spellEnd"/>
      <w:r w:rsidRPr="00CC27C6">
        <w:rPr>
          <w:rFonts w:cs="Arial"/>
          <w:color w:val="000000" w:themeColor="text1"/>
          <w:sz w:val="20"/>
          <w:szCs w:val="20"/>
        </w:rPr>
        <w:t xml:space="preserve"> </w:t>
      </w:r>
    </w:p>
    <w:p w14:paraId="3E4912CC" w14:textId="77777777" w:rsidR="00ED77E9" w:rsidRPr="00CC27C6" w:rsidRDefault="00ED77E9" w:rsidP="00887FCA">
      <w:pPr>
        <w:spacing w:after="120" w:line="240" w:lineRule="auto"/>
        <w:jc w:val="both"/>
        <w:rPr>
          <w:rFonts w:cs="Arial"/>
          <w:sz w:val="20"/>
          <w:szCs w:val="20"/>
        </w:rPr>
      </w:pPr>
      <w:r w:rsidRPr="00CC27C6">
        <w:rPr>
          <w:rFonts w:cs="Arial"/>
          <w:b/>
          <w:color w:val="000000" w:themeColor="text1"/>
          <w:sz w:val="20"/>
          <w:szCs w:val="20"/>
        </w:rPr>
        <w:t>Obdobje upravičenosti stroškov:</w:t>
      </w:r>
      <w:r w:rsidRPr="00CC27C6">
        <w:rPr>
          <w:rFonts w:cs="Arial"/>
          <w:color w:val="000000" w:themeColor="text1"/>
          <w:sz w:val="20"/>
          <w:szCs w:val="20"/>
        </w:rPr>
        <w:t xml:space="preserve"> od 1. 1. 2022 do 18. 9. 2023</w:t>
      </w:r>
    </w:p>
    <w:p w14:paraId="1462E817" w14:textId="77777777" w:rsidR="00ED77E9" w:rsidRPr="00CC27C6" w:rsidRDefault="00ED77E9" w:rsidP="00887FCA">
      <w:pPr>
        <w:spacing w:after="120" w:line="240" w:lineRule="auto"/>
        <w:jc w:val="both"/>
        <w:rPr>
          <w:rFonts w:cs="Arial"/>
          <w:color w:val="000000" w:themeColor="text1"/>
          <w:sz w:val="20"/>
          <w:szCs w:val="20"/>
        </w:rPr>
      </w:pPr>
      <w:r w:rsidRPr="00CC27C6">
        <w:rPr>
          <w:rFonts w:cs="Arial"/>
          <w:b/>
          <w:color w:val="000000" w:themeColor="text1"/>
          <w:sz w:val="20"/>
          <w:szCs w:val="20"/>
        </w:rPr>
        <w:t>Izvajalec:</w:t>
      </w:r>
      <w:r w:rsidRPr="00CC27C6">
        <w:rPr>
          <w:rFonts w:cs="Arial"/>
          <w:color w:val="000000" w:themeColor="text1"/>
          <w:sz w:val="20"/>
          <w:szCs w:val="20"/>
        </w:rPr>
        <w:t xml:space="preserve"> MGTŠ</w:t>
      </w:r>
    </w:p>
    <w:p w14:paraId="316E74E0" w14:textId="77777777" w:rsidR="00ED77E9" w:rsidRDefault="00ED77E9" w:rsidP="00887FCA">
      <w:pPr>
        <w:spacing w:after="120" w:line="240" w:lineRule="auto"/>
        <w:jc w:val="both"/>
        <w:rPr>
          <w:rFonts w:cs="Arial"/>
          <w:color w:val="000000"/>
          <w:sz w:val="20"/>
          <w:szCs w:val="20"/>
          <w:lang w:eastAsia="en-GB"/>
        </w:rPr>
      </w:pPr>
      <w:r w:rsidRPr="00CC27C6">
        <w:rPr>
          <w:rFonts w:cs="Arial"/>
          <w:b/>
          <w:bCs/>
          <w:color w:val="000000" w:themeColor="text1"/>
          <w:sz w:val="20"/>
          <w:szCs w:val="20"/>
        </w:rPr>
        <w:t>Več o razpisu:</w:t>
      </w:r>
      <w:r w:rsidRPr="00CC27C6">
        <w:rPr>
          <w:rFonts w:cs="Arial"/>
          <w:color w:val="000000"/>
          <w:sz w:val="20"/>
          <w:szCs w:val="20"/>
          <w:lang w:eastAsia="en-GB"/>
        </w:rPr>
        <w:t xml:space="preserve"> </w:t>
      </w:r>
      <w:hyperlink r:id="rId17" w:history="1">
        <w:r w:rsidRPr="00CC27C6">
          <w:rPr>
            <w:rFonts w:cs="Arial"/>
            <w:color w:val="000000"/>
            <w:sz w:val="20"/>
            <w:szCs w:val="20"/>
            <w:lang w:eastAsia="en-GB"/>
          </w:rPr>
          <w:t>https://www.gov.si/zbirke/javne-objave/javni-razpis-za-spodbujanje-uvajanja-okoljskih-in-trajnostnih-znakov-za-ponudnike-v-gostinstvu-in-turizmu-a/</w:t>
        </w:r>
      </w:hyperlink>
    </w:p>
    <w:p w14:paraId="758689E4" w14:textId="77777777" w:rsidR="00ED77E9" w:rsidRDefault="00ED77E9" w:rsidP="00887FCA">
      <w:pPr>
        <w:spacing w:after="120" w:line="240" w:lineRule="auto"/>
        <w:jc w:val="both"/>
        <w:rPr>
          <w:rFonts w:cs="Arial"/>
          <w:color w:val="000000"/>
          <w:sz w:val="20"/>
          <w:szCs w:val="20"/>
          <w:lang w:eastAsia="en-GB"/>
        </w:rPr>
      </w:pPr>
    </w:p>
    <w:p w14:paraId="4564EBD6" w14:textId="77777777" w:rsidR="00ED77E9" w:rsidRPr="006E4BA6" w:rsidRDefault="00ED77E9" w:rsidP="00887FCA">
      <w:pPr>
        <w:numPr>
          <w:ilvl w:val="0"/>
          <w:numId w:val="17"/>
        </w:numPr>
        <w:tabs>
          <w:tab w:val="left" w:pos="567"/>
        </w:tabs>
        <w:suppressAutoHyphens/>
        <w:autoSpaceDN w:val="0"/>
        <w:spacing w:after="120" w:line="260" w:lineRule="exact"/>
        <w:ind w:left="0" w:firstLine="0"/>
        <w:jc w:val="both"/>
        <w:textAlignment w:val="baseline"/>
        <w:rPr>
          <w:rFonts w:eastAsiaTheme="majorEastAsia" w:cs="Arial"/>
          <w:b/>
          <w:color w:val="0F637A" w:themeColor="text2" w:themeShade="BF"/>
          <w:szCs w:val="20"/>
        </w:rPr>
      </w:pPr>
      <w:r w:rsidRPr="006E4BA6">
        <w:rPr>
          <w:rFonts w:eastAsiaTheme="majorEastAsia" w:cs="Arial"/>
          <w:b/>
          <w:color w:val="0F637A" w:themeColor="text2" w:themeShade="BF"/>
          <w:szCs w:val="20"/>
        </w:rPr>
        <w:t>Javni razpis za sofinanciranje vlaganj v javno in skupno turistično infrastrukturo in naravne znamenitosti v turističnih destinacijah (NOO)</w:t>
      </w:r>
    </w:p>
    <w:p w14:paraId="4BB83BE5" w14:textId="77777777" w:rsidR="00ED77E9" w:rsidRPr="00A637A6" w:rsidRDefault="00ED77E9" w:rsidP="00887FCA">
      <w:pPr>
        <w:spacing w:after="120"/>
        <w:jc w:val="both"/>
        <w:rPr>
          <w:rFonts w:eastAsiaTheme="majorEastAsia" w:cs="Arial"/>
          <w:b/>
          <w:color w:val="1C6194" w:themeColor="accent2" w:themeShade="BF"/>
          <w:sz w:val="20"/>
          <w:szCs w:val="20"/>
        </w:rPr>
      </w:pPr>
      <w:r w:rsidRPr="00A637A6">
        <w:rPr>
          <w:rFonts w:eastAsiaTheme="majorEastAsia" w:cs="Arial"/>
          <w:b/>
          <w:color w:val="1C6194" w:themeColor="accent2" w:themeShade="BF"/>
          <w:sz w:val="20"/>
          <w:szCs w:val="20"/>
        </w:rPr>
        <w:t xml:space="preserve">Status: objavljen </w:t>
      </w:r>
    </w:p>
    <w:p w14:paraId="75DEA125" w14:textId="77777777" w:rsidR="00ED77E9" w:rsidRPr="00A637A6" w:rsidRDefault="00ED77E9" w:rsidP="00887FCA">
      <w:pPr>
        <w:tabs>
          <w:tab w:val="left" w:pos="0"/>
          <w:tab w:val="left" w:pos="8505"/>
        </w:tabs>
        <w:spacing w:after="120" w:line="240" w:lineRule="auto"/>
        <w:jc w:val="both"/>
        <w:rPr>
          <w:rFonts w:cs="Arial"/>
          <w:bCs/>
          <w:color w:val="000000" w:themeColor="text1"/>
          <w:sz w:val="20"/>
          <w:szCs w:val="20"/>
        </w:rPr>
      </w:pPr>
      <w:r w:rsidRPr="00A637A6">
        <w:rPr>
          <w:rFonts w:cs="Arial"/>
          <w:b/>
          <w:color w:val="000000" w:themeColor="text1"/>
          <w:sz w:val="20"/>
          <w:szCs w:val="20"/>
        </w:rPr>
        <w:t xml:space="preserve">Rok za oddajo vlog: </w:t>
      </w:r>
      <w:r w:rsidRPr="00A637A6">
        <w:rPr>
          <w:rFonts w:cs="Arial"/>
          <w:bCs/>
          <w:color w:val="000000" w:themeColor="text1"/>
          <w:sz w:val="20"/>
          <w:szCs w:val="20"/>
        </w:rPr>
        <w:t>2</w:t>
      </w:r>
      <w:r>
        <w:rPr>
          <w:rFonts w:cs="Arial"/>
          <w:bCs/>
          <w:color w:val="000000" w:themeColor="text1"/>
          <w:sz w:val="20"/>
          <w:szCs w:val="20"/>
        </w:rPr>
        <w:t>.</w:t>
      </w:r>
      <w:r w:rsidRPr="00A637A6">
        <w:rPr>
          <w:rFonts w:cs="Arial"/>
          <w:bCs/>
          <w:color w:val="000000" w:themeColor="text1"/>
          <w:sz w:val="20"/>
          <w:szCs w:val="20"/>
        </w:rPr>
        <w:t xml:space="preserve"> rok 18. 9. 2023 (v kolikor bodo ostala sredstva prvega roka)</w:t>
      </w:r>
    </w:p>
    <w:p w14:paraId="78D90A4A" w14:textId="77777777" w:rsidR="00ED77E9" w:rsidRPr="00A637A6" w:rsidRDefault="00ED77E9" w:rsidP="00887FCA">
      <w:pPr>
        <w:tabs>
          <w:tab w:val="left" w:pos="0"/>
          <w:tab w:val="left" w:pos="8505"/>
        </w:tabs>
        <w:spacing w:after="120" w:line="240" w:lineRule="auto"/>
        <w:jc w:val="both"/>
        <w:rPr>
          <w:rFonts w:cs="Arial"/>
          <w:bCs/>
          <w:color w:val="000000" w:themeColor="text1"/>
          <w:sz w:val="20"/>
          <w:szCs w:val="20"/>
        </w:rPr>
      </w:pPr>
      <w:r w:rsidRPr="00A637A6">
        <w:rPr>
          <w:rFonts w:cs="Arial"/>
          <w:b/>
          <w:color w:val="000000" w:themeColor="text1"/>
          <w:sz w:val="20"/>
          <w:szCs w:val="20"/>
        </w:rPr>
        <w:t xml:space="preserve">Namen: </w:t>
      </w:r>
      <w:r w:rsidRPr="00A637A6">
        <w:rPr>
          <w:rFonts w:cs="Arial"/>
          <w:bCs/>
          <w:color w:val="000000" w:themeColor="text1"/>
          <w:sz w:val="20"/>
          <w:szCs w:val="20"/>
        </w:rPr>
        <w:t>krepitev trajnostnega razvoja javne in skupne turistične infrastrukture in naravnih znamenitosti v turističnih destinacijah,  dvig kakovosti in s tem konkurenčnosti destinacij in njenih deležnikov, višjo kakovost doživetij turistov, dvig dodane vrednosti v turizmu ter izboljšanje kakovosti bivanja domačega prebivalstva in sprejemljivost turizma za lokalno okolje in vključenost domačega prebivalstva v koristi od turizma</w:t>
      </w:r>
    </w:p>
    <w:p w14:paraId="396CB0D8" w14:textId="77777777" w:rsidR="00ED77E9" w:rsidRPr="00A637A6" w:rsidRDefault="00ED77E9" w:rsidP="00887FCA">
      <w:pPr>
        <w:tabs>
          <w:tab w:val="left" w:pos="0"/>
          <w:tab w:val="left" w:pos="8505"/>
        </w:tabs>
        <w:spacing w:after="120" w:line="240" w:lineRule="auto"/>
        <w:jc w:val="both"/>
        <w:rPr>
          <w:rFonts w:cs="Arial"/>
          <w:bCs/>
          <w:color w:val="000000" w:themeColor="text1"/>
          <w:sz w:val="20"/>
          <w:szCs w:val="20"/>
        </w:rPr>
      </w:pPr>
      <w:r w:rsidRPr="00A637A6">
        <w:rPr>
          <w:rFonts w:cs="Arial"/>
          <w:b/>
          <w:color w:val="000000" w:themeColor="text1"/>
          <w:sz w:val="20"/>
          <w:szCs w:val="20"/>
        </w:rPr>
        <w:t xml:space="preserve">Upravičeni stroški: </w:t>
      </w:r>
      <w:r w:rsidRPr="00A637A6">
        <w:rPr>
          <w:rFonts w:cs="Arial"/>
          <w:bCs/>
          <w:color w:val="000000" w:themeColor="text1"/>
          <w:sz w:val="20"/>
          <w:szCs w:val="20"/>
        </w:rPr>
        <w:t>stroški gradnje in opreme, stroški tržnega komuniciranja in informiranja ciljnih javnosti ter stroški izdelave projektne dokumentacije in pridobitve ekoloških znakov</w:t>
      </w:r>
    </w:p>
    <w:p w14:paraId="19C920F8" w14:textId="77777777" w:rsidR="00ED77E9" w:rsidRPr="00A637A6" w:rsidRDefault="00ED77E9" w:rsidP="00887FCA">
      <w:pPr>
        <w:tabs>
          <w:tab w:val="left" w:pos="0"/>
          <w:tab w:val="left" w:pos="8505"/>
        </w:tabs>
        <w:spacing w:after="120" w:line="240" w:lineRule="auto"/>
        <w:jc w:val="both"/>
        <w:rPr>
          <w:rFonts w:cs="Arial"/>
          <w:b/>
          <w:color w:val="000000" w:themeColor="text1"/>
          <w:sz w:val="20"/>
          <w:szCs w:val="20"/>
        </w:rPr>
      </w:pPr>
      <w:r w:rsidRPr="00A637A6">
        <w:rPr>
          <w:rFonts w:cs="Arial"/>
          <w:b/>
          <w:color w:val="000000" w:themeColor="text1"/>
          <w:sz w:val="20"/>
          <w:szCs w:val="20"/>
        </w:rPr>
        <w:t xml:space="preserve">Upravičenci: </w:t>
      </w:r>
      <w:r w:rsidRPr="00A637A6">
        <w:rPr>
          <w:rFonts w:cs="Arial"/>
          <w:bCs/>
          <w:color w:val="000000" w:themeColor="text1"/>
          <w:sz w:val="20"/>
          <w:szCs w:val="20"/>
        </w:rPr>
        <w:t>lokalne skupnosti (občine), javni zavodi in zveze društev</w:t>
      </w:r>
    </w:p>
    <w:p w14:paraId="54027D0B" w14:textId="77777777" w:rsidR="00ED77E9" w:rsidRDefault="00ED77E9" w:rsidP="00887FCA">
      <w:pPr>
        <w:tabs>
          <w:tab w:val="left" w:pos="0"/>
          <w:tab w:val="left" w:pos="8505"/>
        </w:tabs>
        <w:spacing w:after="120" w:line="240" w:lineRule="auto"/>
        <w:jc w:val="both"/>
        <w:rPr>
          <w:rFonts w:cs="Arial"/>
          <w:bCs/>
          <w:color w:val="000000" w:themeColor="text1"/>
          <w:sz w:val="20"/>
          <w:szCs w:val="20"/>
        </w:rPr>
      </w:pPr>
      <w:r w:rsidRPr="00A637A6">
        <w:rPr>
          <w:rFonts w:cs="Arial"/>
          <w:b/>
          <w:color w:val="000000" w:themeColor="text1"/>
          <w:sz w:val="20"/>
          <w:szCs w:val="20"/>
        </w:rPr>
        <w:t xml:space="preserve">Višina sofinanciranja: </w:t>
      </w:r>
      <w:r w:rsidRPr="00A637A6">
        <w:rPr>
          <w:rFonts w:cs="Arial"/>
          <w:bCs/>
          <w:color w:val="000000" w:themeColor="text1"/>
          <w:sz w:val="20"/>
          <w:szCs w:val="20"/>
        </w:rPr>
        <w:t>višina sofinanciranja lahko znaša do največ 80 % vrednosti upravičenih stroškov, razen v primeru parkirne površine, kjer lahko znaša višina sofinanciranja do največ 40 % vrednosti upravičenih stroškov. Najnižja višina pomoči v okviru tega javnega razpisa znaša 10.000 EUR in najvišja višina pomoči 350.000 EUR.</w:t>
      </w:r>
    </w:p>
    <w:p w14:paraId="4CC0FCE8" w14:textId="22B33F1A" w:rsidR="007F57E8" w:rsidRDefault="007F57E8" w:rsidP="00887FCA">
      <w:pPr>
        <w:tabs>
          <w:tab w:val="left" w:pos="0"/>
          <w:tab w:val="left" w:pos="8505"/>
        </w:tabs>
        <w:spacing w:after="120" w:line="240" w:lineRule="auto"/>
        <w:jc w:val="both"/>
        <w:rPr>
          <w:rFonts w:cs="Arial"/>
          <w:b/>
          <w:color w:val="000000" w:themeColor="text1"/>
          <w:sz w:val="20"/>
          <w:szCs w:val="20"/>
        </w:rPr>
      </w:pPr>
    </w:p>
    <w:p w14:paraId="518894B9" w14:textId="77777777" w:rsidR="007F57E8" w:rsidRDefault="007F57E8" w:rsidP="00887FCA">
      <w:pPr>
        <w:tabs>
          <w:tab w:val="left" w:pos="0"/>
          <w:tab w:val="left" w:pos="8505"/>
        </w:tabs>
        <w:spacing w:after="120" w:line="240" w:lineRule="auto"/>
        <w:jc w:val="both"/>
        <w:rPr>
          <w:rFonts w:cs="Arial"/>
          <w:b/>
          <w:color w:val="000000" w:themeColor="text1"/>
          <w:sz w:val="20"/>
          <w:szCs w:val="20"/>
        </w:rPr>
      </w:pPr>
    </w:p>
    <w:p w14:paraId="7E83FC9D" w14:textId="57575767" w:rsidR="00ED77E9" w:rsidRPr="00A637A6" w:rsidRDefault="00ED77E9" w:rsidP="00887FCA">
      <w:pPr>
        <w:tabs>
          <w:tab w:val="left" w:pos="0"/>
          <w:tab w:val="left" w:pos="8505"/>
        </w:tabs>
        <w:spacing w:after="120" w:line="240" w:lineRule="auto"/>
        <w:jc w:val="both"/>
        <w:rPr>
          <w:rFonts w:cs="Arial"/>
          <w:b/>
          <w:color w:val="000000" w:themeColor="text1"/>
          <w:sz w:val="20"/>
          <w:szCs w:val="20"/>
        </w:rPr>
      </w:pPr>
      <w:r w:rsidRPr="00A637A6">
        <w:rPr>
          <w:rFonts w:cs="Arial"/>
          <w:b/>
          <w:color w:val="000000" w:themeColor="text1"/>
          <w:sz w:val="20"/>
          <w:szCs w:val="20"/>
        </w:rPr>
        <w:t xml:space="preserve">Razpisana vrednost: </w:t>
      </w:r>
      <w:r w:rsidRPr="00A637A6">
        <w:rPr>
          <w:rFonts w:cs="Arial"/>
          <w:bCs/>
          <w:color w:val="000000" w:themeColor="text1"/>
          <w:sz w:val="20"/>
          <w:szCs w:val="20"/>
        </w:rPr>
        <w:t>10 milijonov EUR</w:t>
      </w:r>
      <w:r w:rsidRPr="00A637A6">
        <w:rPr>
          <w:rFonts w:cs="Arial"/>
          <w:b/>
          <w:color w:val="000000" w:themeColor="text1"/>
          <w:sz w:val="20"/>
          <w:szCs w:val="20"/>
        </w:rPr>
        <w:t xml:space="preserve"> </w:t>
      </w:r>
    </w:p>
    <w:p w14:paraId="3C89487F" w14:textId="77777777" w:rsidR="006518C8" w:rsidRDefault="00ED77E9" w:rsidP="00887FCA">
      <w:pPr>
        <w:tabs>
          <w:tab w:val="left" w:pos="0"/>
          <w:tab w:val="left" w:pos="8505"/>
        </w:tabs>
        <w:spacing w:after="120" w:line="240" w:lineRule="auto"/>
        <w:jc w:val="both"/>
        <w:rPr>
          <w:rFonts w:cs="Arial"/>
          <w:bCs/>
          <w:color w:val="000000" w:themeColor="text1"/>
          <w:sz w:val="20"/>
          <w:szCs w:val="20"/>
        </w:rPr>
      </w:pPr>
      <w:r w:rsidRPr="00A637A6">
        <w:rPr>
          <w:rFonts w:cs="Arial"/>
          <w:b/>
          <w:color w:val="000000" w:themeColor="text1"/>
          <w:sz w:val="20"/>
          <w:szCs w:val="20"/>
        </w:rPr>
        <w:t>Obdobje upravičenosti stroškov</w:t>
      </w:r>
      <w:r w:rsidRPr="00A637A6">
        <w:rPr>
          <w:rFonts w:cs="Arial"/>
          <w:bCs/>
          <w:color w:val="000000" w:themeColor="text1"/>
          <w:sz w:val="20"/>
          <w:szCs w:val="20"/>
        </w:rPr>
        <w:t>: obdobje upravičenosti stroškov se začne z dnem oddaje vloge na javni razpis, razen za stroške za projektno dokumentacijo, ki se začne od 20. 7. 2021</w:t>
      </w:r>
    </w:p>
    <w:p w14:paraId="2C938E2F" w14:textId="570D83E2" w:rsidR="00ED77E9" w:rsidRPr="00A637A6" w:rsidRDefault="00ED77E9" w:rsidP="00887FCA">
      <w:pPr>
        <w:tabs>
          <w:tab w:val="left" w:pos="0"/>
          <w:tab w:val="left" w:pos="8505"/>
        </w:tabs>
        <w:spacing w:after="120" w:line="240" w:lineRule="auto"/>
        <w:jc w:val="both"/>
        <w:rPr>
          <w:rFonts w:cs="Arial"/>
          <w:b/>
          <w:color w:val="000000" w:themeColor="text1"/>
          <w:sz w:val="20"/>
          <w:szCs w:val="20"/>
        </w:rPr>
      </w:pPr>
      <w:r w:rsidRPr="00A637A6">
        <w:rPr>
          <w:rFonts w:cs="Arial"/>
          <w:b/>
          <w:color w:val="000000" w:themeColor="text1"/>
          <w:sz w:val="20"/>
          <w:szCs w:val="20"/>
        </w:rPr>
        <w:t xml:space="preserve">Izvajalec: </w:t>
      </w:r>
      <w:r w:rsidRPr="00A637A6">
        <w:rPr>
          <w:rFonts w:cs="Arial"/>
          <w:bCs/>
          <w:color w:val="000000" w:themeColor="text1"/>
          <w:sz w:val="20"/>
          <w:szCs w:val="20"/>
        </w:rPr>
        <w:t>MG</w:t>
      </w:r>
      <w:r>
        <w:rPr>
          <w:rFonts w:cs="Arial"/>
          <w:bCs/>
          <w:color w:val="000000" w:themeColor="text1"/>
          <w:sz w:val="20"/>
          <w:szCs w:val="20"/>
        </w:rPr>
        <w:t>TŠ</w:t>
      </w:r>
    </w:p>
    <w:p w14:paraId="33C26D0D" w14:textId="50F6F25A" w:rsidR="00ED77E9" w:rsidRDefault="00ED77E9" w:rsidP="00887FCA">
      <w:pPr>
        <w:tabs>
          <w:tab w:val="left" w:pos="0"/>
          <w:tab w:val="left" w:pos="8505"/>
        </w:tabs>
        <w:spacing w:after="120" w:line="240" w:lineRule="auto"/>
        <w:jc w:val="both"/>
        <w:rPr>
          <w:bCs/>
          <w:color w:val="000000" w:themeColor="text1"/>
          <w:sz w:val="20"/>
          <w:szCs w:val="20"/>
        </w:rPr>
      </w:pPr>
      <w:r w:rsidRPr="00A637A6">
        <w:rPr>
          <w:rFonts w:cs="Arial"/>
          <w:b/>
          <w:color w:val="000000" w:themeColor="text1"/>
          <w:sz w:val="20"/>
          <w:szCs w:val="20"/>
        </w:rPr>
        <w:t xml:space="preserve">Več o razpisu: </w:t>
      </w:r>
      <w:hyperlink r:id="rId18" w:history="1">
        <w:r w:rsidRPr="00A637A6">
          <w:rPr>
            <w:bCs/>
            <w:color w:val="000000" w:themeColor="text1"/>
            <w:sz w:val="20"/>
            <w:szCs w:val="20"/>
          </w:rPr>
          <w:t>https://www.gov.si/zbirke/javne-objave/javni-razpis-za-sofinanciranje-vlaganj-v-javno-in-skupno-turisticno-infrastrukturo-in-naravne-znamenitosti-v-turisticnih-destinacijah/</w:t>
        </w:r>
      </w:hyperlink>
    </w:p>
    <w:p w14:paraId="2CBC584A" w14:textId="5093D072" w:rsidR="00C028E9" w:rsidRDefault="00C028E9" w:rsidP="00887FCA">
      <w:pPr>
        <w:tabs>
          <w:tab w:val="left" w:pos="0"/>
          <w:tab w:val="left" w:pos="8505"/>
        </w:tabs>
        <w:spacing w:after="120" w:line="240" w:lineRule="auto"/>
        <w:jc w:val="both"/>
        <w:rPr>
          <w:bCs/>
          <w:color w:val="000000" w:themeColor="text1"/>
          <w:sz w:val="20"/>
          <w:szCs w:val="20"/>
        </w:rPr>
      </w:pPr>
    </w:p>
    <w:p w14:paraId="26051A60" w14:textId="77777777" w:rsidR="00C028E9" w:rsidRPr="00C028E9" w:rsidRDefault="00C028E9" w:rsidP="00C028E9">
      <w:pPr>
        <w:numPr>
          <w:ilvl w:val="0"/>
          <w:numId w:val="17"/>
        </w:numPr>
        <w:tabs>
          <w:tab w:val="left" w:pos="567"/>
        </w:tabs>
        <w:suppressAutoHyphens/>
        <w:autoSpaceDN w:val="0"/>
        <w:spacing w:after="120" w:line="260" w:lineRule="exact"/>
        <w:ind w:left="0" w:firstLine="0"/>
        <w:jc w:val="both"/>
        <w:textAlignment w:val="baseline"/>
        <w:rPr>
          <w:rFonts w:eastAsiaTheme="majorEastAsia" w:cs="Arial"/>
          <w:b/>
          <w:color w:val="0F637A" w:themeColor="text2" w:themeShade="BF"/>
          <w:szCs w:val="20"/>
        </w:rPr>
      </w:pPr>
      <w:r w:rsidRPr="00C028E9">
        <w:rPr>
          <w:rFonts w:eastAsiaTheme="majorEastAsia" w:cs="Arial"/>
          <w:b/>
          <w:color w:val="0F637A" w:themeColor="text2" w:themeShade="BF"/>
          <w:szCs w:val="20"/>
        </w:rPr>
        <w:t xml:space="preserve">Javni razpis trajnostni razvoj slovenske nastanitvene turistične ponudbe za dvig dodane vrednosti turizma (NOO)   </w:t>
      </w:r>
    </w:p>
    <w:p w14:paraId="2CD19A56" w14:textId="77777777" w:rsidR="00C028E9" w:rsidRDefault="00C028E9" w:rsidP="00C028E9">
      <w:pPr>
        <w:tabs>
          <w:tab w:val="left" w:pos="567"/>
        </w:tabs>
        <w:suppressAutoHyphens/>
        <w:autoSpaceDN w:val="0"/>
        <w:spacing w:after="120" w:line="260" w:lineRule="exact"/>
        <w:jc w:val="both"/>
        <w:textAlignment w:val="baseline"/>
        <w:rPr>
          <w:rFonts w:eastAsiaTheme="majorEastAsia" w:cs="Arial"/>
          <w:b/>
          <w:color w:val="0F637A" w:themeColor="text2" w:themeShade="BF"/>
          <w:sz w:val="20"/>
          <w:szCs w:val="20"/>
        </w:rPr>
      </w:pPr>
      <w:r>
        <w:rPr>
          <w:rFonts w:eastAsiaTheme="majorEastAsia" w:cs="Arial"/>
          <w:b/>
          <w:color w:val="1C6194" w:themeColor="accent2" w:themeShade="BF"/>
          <w:sz w:val="20"/>
          <w:szCs w:val="20"/>
        </w:rPr>
        <w:t>Status: objavljen</w:t>
      </w:r>
      <w:r>
        <w:rPr>
          <w:rFonts w:eastAsiaTheme="majorEastAsia" w:cs="Arial"/>
          <w:b/>
          <w:color w:val="0F637A" w:themeColor="text2" w:themeShade="BF"/>
          <w:sz w:val="20"/>
          <w:szCs w:val="20"/>
        </w:rPr>
        <w:t xml:space="preserve"> </w:t>
      </w:r>
    </w:p>
    <w:p w14:paraId="001A9755" w14:textId="3552E947" w:rsidR="00C028E9" w:rsidRDefault="00C028E9" w:rsidP="00C028E9">
      <w:pPr>
        <w:pStyle w:val="M2"/>
        <w:numPr>
          <w:ilvl w:val="0"/>
          <w:numId w:val="0"/>
        </w:numPr>
        <w:rPr>
          <w:rFonts w:asciiTheme="minorHAnsi" w:eastAsia="Times New Roman" w:hAnsiTheme="minorHAnsi"/>
          <w:sz w:val="20"/>
          <w:szCs w:val="20"/>
          <w:lang w:eastAsia="sl-SI"/>
        </w:rPr>
      </w:pPr>
      <w:r>
        <w:rPr>
          <w:rFonts w:asciiTheme="minorHAnsi" w:hAnsiTheme="minorHAnsi"/>
          <w:bCs w:val="0"/>
          <w:color w:val="000000" w:themeColor="text1"/>
          <w:sz w:val="20"/>
          <w:szCs w:val="20"/>
        </w:rPr>
        <w:t>Rok za oddajo vlog:</w:t>
      </w:r>
      <w:r>
        <w:rPr>
          <w:rFonts w:asciiTheme="minorHAnsi" w:hAnsiTheme="minorHAnsi"/>
          <w:sz w:val="20"/>
          <w:szCs w:val="20"/>
        </w:rPr>
        <w:t xml:space="preserve"> </w:t>
      </w:r>
      <w:r w:rsidR="00505FDD" w:rsidRPr="00505FDD">
        <w:rPr>
          <w:rFonts w:asciiTheme="minorHAnsi" w:hAnsiTheme="minorHAnsi"/>
          <w:b w:val="0"/>
          <w:bCs w:val="0"/>
          <w:color w:val="000000" w:themeColor="text1"/>
          <w:sz w:val="20"/>
          <w:szCs w:val="20"/>
        </w:rPr>
        <w:t xml:space="preserve">2. rok </w:t>
      </w:r>
      <w:r>
        <w:rPr>
          <w:rFonts w:asciiTheme="minorHAnsi" w:hAnsiTheme="minorHAnsi"/>
          <w:b w:val="0"/>
          <w:bCs w:val="0"/>
          <w:color w:val="000000" w:themeColor="text1"/>
          <w:sz w:val="20"/>
          <w:szCs w:val="20"/>
        </w:rPr>
        <w:t>15.9.2023 (v kolikor bodo ostala sredstva prvega odpiranja)</w:t>
      </w:r>
    </w:p>
    <w:p w14:paraId="172C534D" w14:textId="77777777" w:rsidR="00C028E9" w:rsidRDefault="00C028E9" w:rsidP="00C028E9">
      <w:pPr>
        <w:spacing w:after="120" w:line="240" w:lineRule="auto"/>
        <w:jc w:val="both"/>
        <w:rPr>
          <w:rFonts w:cs="Arial"/>
          <w:b/>
          <w:color w:val="000000" w:themeColor="text1"/>
          <w:sz w:val="20"/>
          <w:szCs w:val="20"/>
        </w:rPr>
      </w:pPr>
      <w:r>
        <w:rPr>
          <w:rFonts w:cs="Arial"/>
          <w:b/>
          <w:color w:val="000000" w:themeColor="text1"/>
          <w:sz w:val="20"/>
          <w:szCs w:val="20"/>
        </w:rPr>
        <w:t xml:space="preserve">Vrsta podpore: </w:t>
      </w:r>
      <w:r>
        <w:rPr>
          <w:rFonts w:cs="Arial"/>
          <w:color w:val="000000" w:themeColor="text1"/>
          <w:sz w:val="20"/>
          <w:szCs w:val="20"/>
        </w:rPr>
        <w:t>nepovratna sredstva</w:t>
      </w:r>
    </w:p>
    <w:p w14:paraId="1A846607" w14:textId="77777777" w:rsidR="00C028E9" w:rsidRDefault="00C028E9" w:rsidP="00C028E9">
      <w:pPr>
        <w:spacing w:after="120" w:line="240" w:lineRule="auto"/>
        <w:jc w:val="both"/>
        <w:rPr>
          <w:rFonts w:cs="Arial"/>
          <w:color w:val="000000" w:themeColor="text1"/>
          <w:sz w:val="20"/>
          <w:szCs w:val="20"/>
        </w:rPr>
      </w:pPr>
      <w:r>
        <w:rPr>
          <w:rFonts w:cs="Arial"/>
          <w:b/>
          <w:color w:val="000000" w:themeColor="text1"/>
          <w:sz w:val="20"/>
          <w:szCs w:val="20"/>
        </w:rPr>
        <w:t xml:space="preserve">Namen: </w:t>
      </w:r>
      <w:r>
        <w:rPr>
          <w:rFonts w:cs="Arial"/>
          <w:color w:val="000000" w:themeColor="text1"/>
          <w:sz w:val="20"/>
          <w:szCs w:val="20"/>
        </w:rPr>
        <w:t xml:space="preserve">trajnostni razvoj slovenske nastanitvene turistične ponudbe za dvig dodane vrednosti turizma. Investicije v nastanitvene kapacitete z višjo dodano vrednostjo (hoteli, moteli, penzioni, gostišča, kampi, </w:t>
      </w:r>
      <w:proofErr w:type="spellStart"/>
      <w:r>
        <w:rPr>
          <w:rFonts w:cs="Arial"/>
          <w:color w:val="000000" w:themeColor="text1"/>
          <w:sz w:val="20"/>
          <w:szCs w:val="20"/>
        </w:rPr>
        <w:t>glampingi</w:t>
      </w:r>
      <w:proofErr w:type="spellEnd"/>
      <w:r>
        <w:rPr>
          <w:rFonts w:cs="Arial"/>
          <w:color w:val="000000" w:themeColor="text1"/>
          <w:sz w:val="20"/>
          <w:szCs w:val="20"/>
        </w:rPr>
        <w:t xml:space="preserve">, turistične kmetije), v prvi vrsti obnove, deloma tudi novogradnje. Usmerjenost v energetsko in </w:t>
      </w:r>
      <w:proofErr w:type="spellStart"/>
      <w:r>
        <w:rPr>
          <w:rFonts w:cs="Arial"/>
          <w:color w:val="000000" w:themeColor="text1"/>
          <w:sz w:val="20"/>
          <w:szCs w:val="20"/>
        </w:rPr>
        <w:t>okoljsko</w:t>
      </w:r>
      <w:proofErr w:type="spellEnd"/>
      <w:r>
        <w:rPr>
          <w:rFonts w:cs="Arial"/>
          <w:color w:val="000000" w:themeColor="text1"/>
          <w:sz w:val="20"/>
          <w:szCs w:val="20"/>
        </w:rPr>
        <w:t xml:space="preserve"> učinkovite ter digitalne rešitve.</w:t>
      </w:r>
    </w:p>
    <w:p w14:paraId="644ACD19" w14:textId="77777777" w:rsidR="00C028E9" w:rsidRDefault="00C028E9" w:rsidP="00C028E9">
      <w:pPr>
        <w:spacing w:after="120" w:line="240" w:lineRule="auto"/>
        <w:jc w:val="both"/>
        <w:rPr>
          <w:rFonts w:cs="Arial"/>
          <w:color w:val="000000" w:themeColor="text1"/>
          <w:sz w:val="20"/>
          <w:szCs w:val="20"/>
        </w:rPr>
      </w:pPr>
      <w:r>
        <w:rPr>
          <w:rFonts w:cs="Arial"/>
          <w:b/>
          <w:color w:val="000000" w:themeColor="text1"/>
          <w:sz w:val="20"/>
          <w:szCs w:val="20"/>
        </w:rPr>
        <w:t>SKLOP 1</w:t>
      </w:r>
      <w:r>
        <w:rPr>
          <w:rFonts w:cs="Arial"/>
          <w:color w:val="000000" w:themeColor="text1"/>
          <w:sz w:val="20"/>
          <w:szCs w:val="20"/>
        </w:rPr>
        <w:t xml:space="preserve"> je sofinanciranje investicij v popolno prenovo oz. rekonstrukcijo nastanitvene turistične infrastrukture višje in visoke kakovosti (3-5 - zvezdic; v nadaljevanju: * oz. 3-4 jabolka).</w:t>
      </w:r>
    </w:p>
    <w:p w14:paraId="24AB3113" w14:textId="77777777" w:rsidR="00C028E9" w:rsidRDefault="00C028E9" w:rsidP="00C028E9">
      <w:pPr>
        <w:spacing w:after="120" w:line="240" w:lineRule="auto"/>
        <w:jc w:val="both"/>
        <w:rPr>
          <w:rFonts w:cs="Arial"/>
          <w:color w:val="000000" w:themeColor="text1"/>
          <w:sz w:val="20"/>
          <w:szCs w:val="20"/>
        </w:rPr>
      </w:pPr>
      <w:r>
        <w:rPr>
          <w:rFonts w:cs="Arial"/>
          <w:b/>
          <w:color w:val="000000" w:themeColor="text1"/>
          <w:sz w:val="20"/>
          <w:szCs w:val="20"/>
        </w:rPr>
        <w:t>SKLOP 2</w:t>
      </w:r>
      <w:r>
        <w:rPr>
          <w:rFonts w:cs="Arial"/>
          <w:color w:val="000000" w:themeColor="text1"/>
          <w:sz w:val="20"/>
          <w:szCs w:val="20"/>
        </w:rPr>
        <w:t xml:space="preserve"> je sofinanciranje investicij v izgradnjo novih nastanitvenih obratov (</w:t>
      </w:r>
      <w:proofErr w:type="spellStart"/>
      <w:r>
        <w:rPr>
          <w:rFonts w:cs="Arial"/>
          <w:color w:val="000000" w:themeColor="text1"/>
          <w:sz w:val="20"/>
          <w:szCs w:val="20"/>
        </w:rPr>
        <w:t>t.j</w:t>
      </w:r>
      <w:proofErr w:type="spellEnd"/>
      <w:r>
        <w:rPr>
          <w:rFonts w:cs="Arial"/>
          <w:color w:val="000000" w:themeColor="text1"/>
          <w:sz w:val="20"/>
          <w:szCs w:val="20"/>
        </w:rPr>
        <w:t>. novogradenj) nastanitvene turistične infrastrukture višje in visoke kakovosti (3-5* oz. 3-4 jabolka).</w:t>
      </w:r>
    </w:p>
    <w:p w14:paraId="56866EA8" w14:textId="77777777" w:rsidR="00C028E9" w:rsidRDefault="00C028E9" w:rsidP="00C028E9">
      <w:pPr>
        <w:spacing w:after="120" w:line="240" w:lineRule="auto"/>
        <w:jc w:val="both"/>
        <w:rPr>
          <w:rFonts w:cs="Arial"/>
          <w:color w:val="000000" w:themeColor="text1"/>
          <w:sz w:val="20"/>
          <w:szCs w:val="20"/>
        </w:rPr>
      </w:pPr>
      <w:r>
        <w:rPr>
          <w:rFonts w:cs="Arial"/>
          <w:color w:val="000000" w:themeColor="text1"/>
          <w:sz w:val="20"/>
          <w:szCs w:val="20"/>
        </w:rPr>
        <w:t>Predmet sofinanciranja na obeh sklopih tega javnega razpisa so investicije, ki se nanašajo na vlaganja v naslednje nastanitvene obrate:</w:t>
      </w:r>
    </w:p>
    <w:p w14:paraId="7E500B2E" w14:textId="77777777" w:rsidR="00C028E9" w:rsidRDefault="00C028E9" w:rsidP="00C028E9">
      <w:pPr>
        <w:spacing w:after="120" w:line="240" w:lineRule="auto"/>
        <w:jc w:val="both"/>
        <w:rPr>
          <w:rFonts w:cs="Arial"/>
          <w:color w:val="000000" w:themeColor="text1"/>
          <w:sz w:val="20"/>
          <w:szCs w:val="20"/>
        </w:rPr>
      </w:pPr>
      <w:r>
        <w:rPr>
          <w:rFonts w:cs="Arial"/>
          <w:color w:val="000000" w:themeColor="text1"/>
          <w:sz w:val="20"/>
          <w:szCs w:val="20"/>
        </w:rPr>
        <w:t>hotele in motele, ki bodo po zaključeni investiciji imeli vsaj 20 nastanitvenih enot (sob/apartmajev) kategorije vsaj 3* ali vsaj 30 nastanitvenih enot (sob/apartmajev) kategorije vsaj 4*;</w:t>
      </w:r>
    </w:p>
    <w:p w14:paraId="5FC9CFFB" w14:textId="77777777" w:rsidR="00C028E9" w:rsidRDefault="00C028E9" w:rsidP="00C028E9">
      <w:pPr>
        <w:spacing w:after="120" w:line="240" w:lineRule="auto"/>
        <w:jc w:val="both"/>
        <w:rPr>
          <w:rFonts w:cs="Arial"/>
          <w:color w:val="000000" w:themeColor="text1"/>
          <w:sz w:val="20"/>
          <w:szCs w:val="20"/>
        </w:rPr>
      </w:pPr>
      <w:r>
        <w:rPr>
          <w:rFonts w:cs="Arial"/>
          <w:color w:val="000000" w:themeColor="text1"/>
          <w:sz w:val="20"/>
          <w:szCs w:val="20"/>
        </w:rPr>
        <w:t>penzione in gostišča, ki bodo po zaključeni investiciji imeli vsaj 10 nastanitvenih enot (sob/apartmajev) kategorije vsaj 3*;</w:t>
      </w:r>
    </w:p>
    <w:p w14:paraId="5C3CBC27" w14:textId="77777777" w:rsidR="00C028E9" w:rsidRDefault="00C028E9" w:rsidP="00C028E9">
      <w:pPr>
        <w:spacing w:after="120" w:line="240" w:lineRule="auto"/>
        <w:jc w:val="both"/>
        <w:rPr>
          <w:rFonts w:cs="Arial"/>
          <w:color w:val="000000" w:themeColor="text1"/>
          <w:sz w:val="20"/>
          <w:szCs w:val="20"/>
        </w:rPr>
      </w:pPr>
      <w:r>
        <w:rPr>
          <w:rFonts w:cs="Arial"/>
          <w:color w:val="000000" w:themeColor="text1"/>
          <w:sz w:val="20"/>
          <w:szCs w:val="20"/>
        </w:rPr>
        <w:t>turistične kmetije, ki bodo po zaključeni investiciji imele vsaj 5 nastanitvenih enot (sob/apartmajev) kategorije 3 jabolka;</w:t>
      </w:r>
    </w:p>
    <w:p w14:paraId="210B1A8F" w14:textId="77777777" w:rsidR="00C028E9" w:rsidRDefault="00C028E9" w:rsidP="00C028E9">
      <w:pPr>
        <w:spacing w:after="120" w:line="240" w:lineRule="auto"/>
        <w:jc w:val="both"/>
        <w:rPr>
          <w:rFonts w:cs="Arial"/>
          <w:color w:val="000000" w:themeColor="text1"/>
          <w:sz w:val="20"/>
          <w:szCs w:val="20"/>
        </w:rPr>
      </w:pPr>
      <w:r>
        <w:rPr>
          <w:rFonts w:cs="Arial"/>
          <w:color w:val="000000" w:themeColor="text1"/>
          <w:sz w:val="20"/>
          <w:szCs w:val="20"/>
        </w:rPr>
        <w:t>kampe, ki bodo po zaključeni investiciji imeli vsaj 50 nastanitvenih enot (</w:t>
      </w:r>
      <w:proofErr w:type="spellStart"/>
      <w:r>
        <w:rPr>
          <w:rFonts w:cs="Arial"/>
          <w:color w:val="000000" w:themeColor="text1"/>
          <w:sz w:val="20"/>
          <w:szCs w:val="20"/>
        </w:rPr>
        <w:t>kampirna</w:t>
      </w:r>
      <w:proofErr w:type="spellEnd"/>
      <w:r>
        <w:rPr>
          <w:rFonts w:cs="Arial"/>
          <w:color w:val="000000" w:themeColor="text1"/>
          <w:sz w:val="20"/>
          <w:szCs w:val="20"/>
        </w:rPr>
        <w:t xml:space="preserve"> mesta) kategorije vsaj 4*;</w:t>
      </w:r>
    </w:p>
    <w:p w14:paraId="42069320" w14:textId="77777777" w:rsidR="00C028E9" w:rsidRDefault="00C028E9" w:rsidP="00C028E9">
      <w:pPr>
        <w:spacing w:after="120" w:line="240" w:lineRule="auto"/>
        <w:jc w:val="both"/>
        <w:rPr>
          <w:rFonts w:cs="Arial"/>
          <w:color w:val="000000" w:themeColor="text1"/>
          <w:sz w:val="20"/>
          <w:szCs w:val="20"/>
        </w:rPr>
      </w:pPr>
      <w:proofErr w:type="spellStart"/>
      <w:r>
        <w:rPr>
          <w:rFonts w:cs="Arial"/>
          <w:color w:val="000000" w:themeColor="text1"/>
          <w:sz w:val="20"/>
          <w:szCs w:val="20"/>
        </w:rPr>
        <w:t>glampinge</w:t>
      </w:r>
      <w:proofErr w:type="spellEnd"/>
      <w:r>
        <w:rPr>
          <w:rFonts w:cs="Arial"/>
          <w:color w:val="000000" w:themeColor="text1"/>
          <w:sz w:val="20"/>
          <w:szCs w:val="20"/>
        </w:rPr>
        <w:t>, ki bodo po zaključeni investiciji imeli vsaj 5 nastanitvenih enot (bivalnih enot) kategorije vsaj 4*.</w:t>
      </w:r>
    </w:p>
    <w:p w14:paraId="11470ECA" w14:textId="77777777" w:rsidR="00C028E9" w:rsidRDefault="00C028E9" w:rsidP="00C028E9">
      <w:pPr>
        <w:spacing w:after="120" w:line="240" w:lineRule="auto"/>
        <w:jc w:val="both"/>
        <w:rPr>
          <w:rFonts w:cs="Arial"/>
          <w:color w:val="000000" w:themeColor="text1"/>
          <w:sz w:val="20"/>
          <w:szCs w:val="20"/>
        </w:rPr>
      </w:pPr>
      <w:r>
        <w:rPr>
          <w:rFonts w:cs="Arial"/>
          <w:color w:val="000000" w:themeColor="text1"/>
          <w:sz w:val="20"/>
          <w:szCs w:val="20"/>
        </w:rPr>
        <w:t xml:space="preserve">Predmet sofinanciranja v okviru obeh sklopov (sklop 1 in sklop 2) bodo zgolj investicije, ki bodo usmerjene v energetsko in </w:t>
      </w:r>
      <w:proofErr w:type="spellStart"/>
      <w:r>
        <w:rPr>
          <w:rFonts w:cs="Arial"/>
          <w:color w:val="000000" w:themeColor="text1"/>
          <w:sz w:val="20"/>
          <w:szCs w:val="20"/>
        </w:rPr>
        <w:t>okoljsko</w:t>
      </w:r>
      <w:proofErr w:type="spellEnd"/>
      <w:r>
        <w:rPr>
          <w:rFonts w:cs="Arial"/>
          <w:color w:val="000000" w:themeColor="text1"/>
          <w:sz w:val="20"/>
          <w:szCs w:val="20"/>
        </w:rPr>
        <w:t xml:space="preserve"> učinkovite ter zeleno naravnane rešitve in bodo vplivale na povečanje energetske učinkovitosti nastanitvenih obratov ter tiste, ki bodo hkrati upravljanje, trženje in informiranje turistov o svoji ponudbi nadgradile z uporabo sodobnih digitalnih orodij, s katero bo zagotovljena kvalitetna uporabniška izkušnja.</w:t>
      </w:r>
    </w:p>
    <w:p w14:paraId="6E0F1EE4" w14:textId="77777777" w:rsidR="00C028E9" w:rsidRDefault="00C028E9" w:rsidP="00C028E9">
      <w:pPr>
        <w:spacing w:after="120" w:line="240" w:lineRule="auto"/>
        <w:jc w:val="both"/>
        <w:rPr>
          <w:rFonts w:cs="Arial"/>
          <w:color w:val="000000" w:themeColor="text1"/>
          <w:sz w:val="20"/>
          <w:szCs w:val="20"/>
        </w:rPr>
      </w:pPr>
      <w:r>
        <w:rPr>
          <w:rFonts w:cs="Arial"/>
          <w:b/>
          <w:color w:val="000000" w:themeColor="text1"/>
          <w:sz w:val="20"/>
          <w:szCs w:val="20"/>
        </w:rPr>
        <w:t>Upravičeni stroški:</w:t>
      </w:r>
      <w:r>
        <w:rPr>
          <w:rFonts w:cs="Arial"/>
          <w:color w:val="000000" w:themeColor="text1"/>
          <w:sz w:val="20"/>
          <w:szCs w:val="20"/>
        </w:rPr>
        <w:t xml:space="preserve"> stroški začetnih investicij v opredmetena in neopredmetena sredstva (gradnja, obnova, oprema))..</w:t>
      </w:r>
    </w:p>
    <w:p w14:paraId="552103EB" w14:textId="77777777" w:rsidR="00C028E9" w:rsidRDefault="00C028E9" w:rsidP="00C028E9">
      <w:pPr>
        <w:pStyle w:val="Navadensplet"/>
        <w:spacing w:before="0" w:beforeAutospacing="0" w:after="120" w:afterAutospacing="0"/>
        <w:textAlignment w:val="baseline"/>
        <w:rPr>
          <w:rFonts w:asciiTheme="minorHAnsi" w:hAnsiTheme="minorHAnsi" w:cs="Arial"/>
          <w:color w:val="000000" w:themeColor="text1"/>
          <w:sz w:val="20"/>
          <w:szCs w:val="20"/>
          <w:lang w:eastAsia="en-US"/>
        </w:rPr>
      </w:pPr>
      <w:r>
        <w:rPr>
          <w:rFonts w:asciiTheme="minorHAnsi" w:hAnsiTheme="minorHAnsi" w:cs="Arial"/>
          <w:b/>
          <w:color w:val="000000" w:themeColor="text1"/>
          <w:sz w:val="20"/>
          <w:szCs w:val="20"/>
          <w:lang w:eastAsia="en-US"/>
        </w:rPr>
        <w:t>Upravičenci:</w:t>
      </w:r>
      <w:r>
        <w:rPr>
          <w:rFonts w:asciiTheme="minorHAnsi" w:hAnsiTheme="minorHAnsi" w:cs="Arial"/>
          <w:color w:val="000000" w:themeColor="text1"/>
          <w:sz w:val="20"/>
          <w:szCs w:val="20"/>
          <w:lang w:eastAsia="en-US"/>
        </w:rPr>
        <w:t xml:space="preserve"> Na razpis se skladno s pogoji oz. zahtevami le-tega lahko prijavijo </w:t>
      </w:r>
      <w:proofErr w:type="spellStart"/>
      <w:r>
        <w:rPr>
          <w:rFonts w:asciiTheme="minorHAnsi" w:hAnsiTheme="minorHAnsi" w:cs="Arial"/>
          <w:color w:val="000000" w:themeColor="text1"/>
          <w:sz w:val="20"/>
          <w:szCs w:val="20"/>
          <w:lang w:eastAsia="en-US"/>
        </w:rPr>
        <w:t>mikro</w:t>
      </w:r>
      <w:proofErr w:type="spellEnd"/>
      <w:r>
        <w:rPr>
          <w:rFonts w:asciiTheme="minorHAnsi" w:hAnsiTheme="minorHAnsi" w:cs="Arial"/>
          <w:color w:val="000000" w:themeColor="text1"/>
          <w:sz w:val="20"/>
          <w:szCs w:val="20"/>
          <w:lang w:eastAsia="en-US"/>
        </w:rPr>
        <w:t>, mala, srednje velika in velika podjetja, z najmanj enim (1) zaposlenim na dan oddaje vloge in s sedežem ali poslovno enoto ali podružnico v Republiki Sloveniji, ki se kot pravna ali fizična oseba ukvarjajo z gospodarsko dejavnostjo in so organizirana kot gospodarske družbe, samostojni podjetniki posamezniki in fizične osebe, ki so nosilci dopolnilne dejavnosti Turizem na kmetiji, ter izpolnjujejo vse pogoje in zahteve javnega razpisa (v nadaljevanju: prijavitelji ali podjetja ali končni prejemniki). </w:t>
      </w:r>
    </w:p>
    <w:p w14:paraId="6EA02835" w14:textId="77777777" w:rsidR="00C028E9" w:rsidRDefault="00C028E9" w:rsidP="00C028E9">
      <w:pPr>
        <w:spacing w:after="120" w:line="240" w:lineRule="auto"/>
        <w:textAlignment w:val="baseline"/>
        <w:rPr>
          <w:rFonts w:cs="Arial"/>
          <w:color w:val="000000" w:themeColor="text1"/>
          <w:sz w:val="20"/>
          <w:szCs w:val="20"/>
        </w:rPr>
      </w:pPr>
      <w:r>
        <w:rPr>
          <w:rFonts w:cs="Arial"/>
          <w:color w:val="000000" w:themeColor="text1"/>
          <w:sz w:val="20"/>
          <w:szCs w:val="20"/>
        </w:rPr>
        <w:lastRenderedPageBreak/>
        <w:t>Za prijavitelje iz prejšnjega odstavka štejejo prijavitelji, ki so registrirani za opravljanje dejavnosti s področja gostinstva in turizma ter imajo, skladno s Prilogo I k Standardni klasifikaciji dejavnosti (Uradni list RS, št. 69/07 in 17/08- SKD 2008), registrirano eno od naslednjih dejavnosti:</w:t>
      </w:r>
    </w:p>
    <w:p w14:paraId="1133714B" w14:textId="77777777" w:rsidR="00C028E9" w:rsidRDefault="00C028E9" w:rsidP="00C028E9">
      <w:pPr>
        <w:numPr>
          <w:ilvl w:val="0"/>
          <w:numId w:val="33"/>
        </w:numPr>
        <w:spacing w:after="120" w:line="240" w:lineRule="auto"/>
        <w:ind w:left="0" w:firstLine="0"/>
        <w:rPr>
          <w:rFonts w:cs="Arial"/>
          <w:color w:val="000000" w:themeColor="text1"/>
          <w:sz w:val="20"/>
          <w:szCs w:val="20"/>
        </w:rPr>
      </w:pPr>
      <w:r>
        <w:rPr>
          <w:rFonts w:cs="Arial"/>
          <w:color w:val="000000" w:themeColor="text1"/>
          <w:sz w:val="20"/>
          <w:szCs w:val="20"/>
        </w:rPr>
        <w:t>SKD I55.100 – Dejavnost hotelov in podobnih nastanitvenih obratov,</w:t>
      </w:r>
    </w:p>
    <w:p w14:paraId="7D8DFD6B" w14:textId="77777777" w:rsidR="00C028E9" w:rsidRDefault="00C028E9" w:rsidP="00C028E9">
      <w:pPr>
        <w:numPr>
          <w:ilvl w:val="0"/>
          <w:numId w:val="33"/>
        </w:numPr>
        <w:spacing w:after="120" w:line="240" w:lineRule="auto"/>
        <w:ind w:left="0" w:firstLine="0"/>
        <w:rPr>
          <w:rFonts w:cs="Arial"/>
          <w:color w:val="000000" w:themeColor="text1"/>
          <w:sz w:val="20"/>
          <w:szCs w:val="20"/>
        </w:rPr>
      </w:pPr>
      <w:r>
        <w:rPr>
          <w:rFonts w:cs="Arial"/>
          <w:color w:val="000000" w:themeColor="text1"/>
          <w:sz w:val="20"/>
          <w:szCs w:val="20"/>
        </w:rPr>
        <w:t>SKD I55.202 – Turistične kmetije s sobami,</w:t>
      </w:r>
    </w:p>
    <w:p w14:paraId="4B3FF465" w14:textId="77777777" w:rsidR="00C028E9" w:rsidRDefault="00C028E9" w:rsidP="00C028E9">
      <w:pPr>
        <w:numPr>
          <w:ilvl w:val="0"/>
          <w:numId w:val="33"/>
        </w:numPr>
        <w:spacing w:after="120" w:line="240" w:lineRule="auto"/>
        <w:ind w:left="0" w:firstLine="0"/>
        <w:rPr>
          <w:rFonts w:cs="Arial"/>
          <w:color w:val="000000" w:themeColor="text1"/>
          <w:sz w:val="20"/>
          <w:szCs w:val="20"/>
        </w:rPr>
      </w:pPr>
      <w:r>
        <w:rPr>
          <w:rFonts w:cs="Arial"/>
          <w:color w:val="000000" w:themeColor="text1"/>
          <w:sz w:val="20"/>
          <w:szCs w:val="20"/>
        </w:rPr>
        <w:t>SKD I55.300 – Dejavnost avtokampov, taborov.</w:t>
      </w:r>
    </w:p>
    <w:p w14:paraId="6F8FB0B6" w14:textId="77777777" w:rsidR="00C028E9" w:rsidRDefault="00C028E9" w:rsidP="00C028E9">
      <w:pPr>
        <w:spacing w:after="120" w:line="240" w:lineRule="auto"/>
        <w:rPr>
          <w:rFonts w:cs="Arial"/>
          <w:color w:val="000000" w:themeColor="text1"/>
          <w:sz w:val="20"/>
          <w:szCs w:val="20"/>
        </w:rPr>
      </w:pPr>
      <w:r>
        <w:rPr>
          <w:rFonts w:cs="Arial"/>
          <w:b/>
          <w:color w:val="000000" w:themeColor="text1"/>
          <w:sz w:val="20"/>
          <w:szCs w:val="20"/>
        </w:rPr>
        <w:t>Višina razpisanih sredstev</w:t>
      </w:r>
      <w:r>
        <w:rPr>
          <w:rFonts w:cs="Arial"/>
          <w:color w:val="000000" w:themeColor="text1"/>
          <w:sz w:val="20"/>
          <w:szCs w:val="20"/>
        </w:rPr>
        <w:t>: 69 milijonov evrov ( sklop 1: 48.500.000,00 EUR in za sklop 2 : 20.500.000,00 EUR).</w:t>
      </w:r>
    </w:p>
    <w:p w14:paraId="767B3724" w14:textId="77777777" w:rsidR="00C028E9" w:rsidRDefault="00C028E9" w:rsidP="00C028E9">
      <w:pPr>
        <w:spacing w:after="120" w:line="240" w:lineRule="auto"/>
        <w:jc w:val="both"/>
        <w:rPr>
          <w:rFonts w:cs="Arial"/>
          <w:b/>
          <w:color w:val="000000" w:themeColor="text1"/>
          <w:sz w:val="20"/>
          <w:szCs w:val="20"/>
        </w:rPr>
      </w:pPr>
      <w:r>
        <w:rPr>
          <w:rFonts w:cs="Arial"/>
          <w:b/>
          <w:color w:val="000000" w:themeColor="text1"/>
          <w:sz w:val="20"/>
          <w:szCs w:val="20"/>
        </w:rPr>
        <w:t xml:space="preserve">Višina sofinanciranja: </w:t>
      </w:r>
      <w:r>
        <w:rPr>
          <w:rFonts w:cs="Arial"/>
          <w:color w:val="000000" w:themeColor="text1"/>
          <w:sz w:val="20"/>
          <w:szCs w:val="20"/>
        </w:rPr>
        <w:t xml:space="preserve">intenzivnost sofinanciranja sledi novi karti regionalne državne pomoči za obdobje 2022 do 2027, skladno s katero se delež sofinanciranja lahko giblje med 15% in 50% upravičenih stroškov v odvisnosti od velikosti podjetja in od lokacije investicije. Predvidena je tudi uporaba naložbene sheme za MSP na območju belih lis (to so območja, ki niso upravičena po karti regionalne državne pomoči), kjer je sofinanciranje lahko do 10% oz. do 20% upravičenih stroškov, v odvisnosti od velikosti podjetja, ter shema de </w:t>
      </w:r>
      <w:proofErr w:type="spellStart"/>
      <w:r>
        <w:rPr>
          <w:rFonts w:cs="Arial"/>
          <w:color w:val="000000" w:themeColor="text1"/>
          <w:sz w:val="20"/>
          <w:szCs w:val="20"/>
        </w:rPr>
        <w:t>minimis</w:t>
      </w:r>
      <w:proofErr w:type="spellEnd"/>
      <w:r>
        <w:rPr>
          <w:rFonts w:cs="Arial"/>
          <w:color w:val="000000" w:themeColor="text1"/>
          <w:sz w:val="20"/>
          <w:szCs w:val="20"/>
        </w:rPr>
        <w:t>.</w:t>
      </w:r>
    </w:p>
    <w:p w14:paraId="6FFF5830" w14:textId="77777777" w:rsidR="00C028E9" w:rsidRDefault="00C028E9" w:rsidP="00C028E9">
      <w:pPr>
        <w:spacing w:after="120" w:line="240" w:lineRule="auto"/>
        <w:jc w:val="both"/>
        <w:rPr>
          <w:rFonts w:cs="Arial"/>
          <w:color w:val="000000" w:themeColor="text1"/>
          <w:sz w:val="20"/>
          <w:szCs w:val="20"/>
        </w:rPr>
      </w:pPr>
      <w:r>
        <w:rPr>
          <w:rFonts w:cs="Arial"/>
          <w:b/>
          <w:color w:val="000000" w:themeColor="text1"/>
          <w:sz w:val="20"/>
          <w:szCs w:val="20"/>
        </w:rPr>
        <w:t>Obdobje upravičenosti stroškov:</w:t>
      </w:r>
      <w:r>
        <w:rPr>
          <w:rFonts w:cs="Arial"/>
          <w:color w:val="000000" w:themeColor="text1"/>
          <w:sz w:val="20"/>
          <w:szCs w:val="20"/>
        </w:rPr>
        <w:t xml:space="preserve"> od oddaje vloge dalje</w:t>
      </w:r>
    </w:p>
    <w:p w14:paraId="31E709DF" w14:textId="77777777" w:rsidR="00C028E9" w:rsidRDefault="00C028E9" w:rsidP="00C028E9">
      <w:pPr>
        <w:spacing w:after="120" w:line="240" w:lineRule="auto"/>
        <w:jc w:val="both"/>
        <w:rPr>
          <w:rFonts w:cs="Arial"/>
          <w:color w:val="000000" w:themeColor="text1"/>
          <w:sz w:val="20"/>
          <w:szCs w:val="20"/>
        </w:rPr>
      </w:pPr>
      <w:r>
        <w:rPr>
          <w:rFonts w:cs="Arial"/>
          <w:b/>
          <w:color w:val="000000" w:themeColor="text1"/>
          <w:sz w:val="20"/>
          <w:szCs w:val="20"/>
        </w:rPr>
        <w:t>Izvajalec:</w:t>
      </w:r>
      <w:r>
        <w:rPr>
          <w:rFonts w:cs="Arial"/>
          <w:color w:val="000000" w:themeColor="text1"/>
          <w:sz w:val="20"/>
          <w:szCs w:val="20"/>
        </w:rPr>
        <w:t xml:space="preserve"> MGTŠ</w:t>
      </w:r>
    </w:p>
    <w:p w14:paraId="0772812A" w14:textId="77777777" w:rsidR="00C028E9" w:rsidRDefault="00C028E9" w:rsidP="00C028E9">
      <w:pPr>
        <w:spacing w:after="120" w:line="240" w:lineRule="auto"/>
        <w:jc w:val="both"/>
        <w:rPr>
          <w:rFonts w:cs="Arial"/>
          <w:color w:val="000000" w:themeColor="text1"/>
          <w:sz w:val="20"/>
          <w:szCs w:val="20"/>
        </w:rPr>
      </w:pPr>
      <w:r>
        <w:rPr>
          <w:rFonts w:cs="Arial"/>
          <w:b/>
          <w:color w:val="000000" w:themeColor="text1"/>
          <w:sz w:val="20"/>
          <w:szCs w:val="20"/>
        </w:rPr>
        <w:t xml:space="preserve">Več o razpisu: </w:t>
      </w:r>
      <w:hyperlink r:id="rId19" w:history="1">
        <w:r>
          <w:rPr>
            <w:rStyle w:val="Hiperpovezava"/>
            <w:rFonts w:cs="Arial"/>
            <w:color w:val="000000" w:themeColor="text1"/>
            <w:sz w:val="20"/>
            <w:szCs w:val="20"/>
          </w:rPr>
          <w:t>https://www.gov.si/zbirke/javne-objave/javnio-razpis-za-sofinanciranje-vlaganj-v-nastanitveno-turisticno-ponudbo-za-dvig-dodane-vrednosti-turizma/</w:t>
        </w:r>
      </w:hyperlink>
    </w:p>
    <w:p w14:paraId="51B07CC8" w14:textId="77777777" w:rsidR="00C028E9" w:rsidRPr="00A637A6" w:rsidRDefault="00C028E9" w:rsidP="00887FCA">
      <w:pPr>
        <w:tabs>
          <w:tab w:val="left" w:pos="0"/>
          <w:tab w:val="left" w:pos="8505"/>
        </w:tabs>
        <w:spacing w:after="120" w:line="240" w:lineRule="auto"/>
        <w:jc w:val="both"/>
        <w:rPr>
          <w:rFonts w:cs="Arial"/>
          <w:b/>
          <w:color w:val="000000" w:themeColor="text1"/>
          <w:sz w:val="20"/>
          <w:szCs w:val="20"/>
        </w:rPr>
      </w:pPr>
    </w:p>
    <w:sectPr w:rsidR="00C028E9" w:rsidRPr="00A637A6" w:rsidSect="007F57E8">
      <w:headerReference w:type="default" r:id="rId20"/>
      <w:headerReference w:type="first" r:id="rId21"/>
      <w:pgSz w:w="11906" w:h="16838"/>
      <w:pgMar w:top="720" w:right="1558" w:bottom="720" w:left="1276" w:header="227"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2F856" w14:textId="77777777" w:rsidR="00443462" w:rsidRDefault="00443462" w:rsidP="00947007">
      <w:pPr>
        <w:spacing w:after="0" w:line="240" w:lineRule="auto"/>
      </w:pPr>
      <w:r>
        <w:separator/>
      </w:r>
    </w:p>
  </w:endnote>
  <w:endnote w:type="continuationSeparator" w:id="0">
    <w:p w14:paraId="5CCCED82" w14:textId="77777777" w:rsidR="00443462" w:rsidRDefault="00443462" w:rsidP="00947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9C46" w14:textId="1FDABBD2" w:rsidR="00ED77E9" w:rsidRDefault="00ED77E9">
    <w:pPr>
      <w:pStyle w:val="Noga"/>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00B7D" w14:textId="77777777" w:rsidR="00443462" w:rsidRDefault="00443462" w:rsidP="00947007">
      <w:pPr>
        <w:spacing w:after="0" w:line="240" w:lineRule="auto"/>
      </w:pPr>
      <w:r>
        <w:separator/>
      </w:r>
    </w:p>
  </w:footnote>
  <w:footnote w:type="continuationSeparator" w:id="0">
    <w:p w14:paraId="79B01B38" w14:textId="77777777" w:rsidR="00443462" w:rsidRDefault="00443462" w:rsidP="00947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E5A9" w14:textId="77777777" w:rsidR="007F57E8" w:rsidRDefault="007F57E8" w:rsidP="007F57E8">
    <w:pPr>
      <w:pStyle w:val="Glava"/>
      <w:tabs>
        <w:tab w:val="clear" w:pos="9072"/>
        <w:tab w:val="right" w:pos="9923"/>
      </w:tabs>
    </w:pPr>
    <w:r w:rsidRPr="00303C2F">
      <w:rPr>
        <w:noProof/>
        <w:lang w:eastAsia="sl-SI"/>
      </w:rPr>
      <w:drawing>
        <wp:inline distT="0" distB="0" distL="0" distR="0" wp14:anchorId="51553E03" wp14:editId="74765D44">
          <wp:extent cx="2447925" cy="428625"/>
          <wp:effectExtent l="0" t="0" r="9525" b="9525"/>
          <wp:docPr id="123" name="Slika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Slika 12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428625"/>
                  </a:xfrm>
                  <a:prstGeom prst="rect">
                    <a:avLst/>
                  </a:prstGeom>
                  <a:noFill/>
                  <a:ln>
                    <a:noFill/>
                  </a:ln>
                </pic:spPr>
              </pic:pic>
            </a:graphicData>
          </a:graphic>
        </wp:inline>
      </w:drawing>
    </w:r>
    <w:r>
      <w:tab/>
    </w:r>
    <w:r>
      <w:tab/>
    </w:r>
    <w:r>
      <w:rPr>
        <w:noProof/>
      </w:rPr>
      <w:drawing>
        <wp:inline distT="0" distB="0" distL="0" distR="0" wp14:anchorId="78EBF8FF" wp14:editId="2BD06318">
          <wp:extent cx="2228850" cy="466725"/>
          <wp:effectExtent l="0" t="0" r="0" b="9525"/>
          <wp:docPr id="124" name="Slika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Slika 12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28850" cy="466725"/>
                  </a:xfrm>
                  <a:prstGeom prst="rect">
                    <a:avLst/>
                  </a:prstGeom>
                  <a:noFill/>
                  <a:ln>
                    <a:noFill/>
                  </a:ln>
                </pic:spPr>
              </pic:pic>
            </a:graphicData>
          </a:graphic>
        </wp:inline>
      </w:drawing>
    </w:r>
  </w:p>
  <w:p w14:paraId="68996DB2" w14:textId="77777777" w:rsidR="007F57E8" w:rsidRDefault="007F57E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2D49" w14:textId="5A3E1C06" w:rsidR="00ED77E9" w:rsidRDefault="00ED77E9" w:rsidP="00ED77E9">
    <w:pPr>
      <w:pStyle w:val="Glava"/>
      <w:tabs>
        <w:tab w:val="clear" w:pos="4536"/>
        <w:tab w:val="clear" w:pos="9072"/>
        <w:tab w:val="center" w:pos="8789"/>
        <w:tab w:val="right" w:pos="10466"/>
      </w:tabs>
      <w:ind w:left="708"/>
      <w:jc w:val="both"/>
    </w:pPr>
    <w:r w:rsidRPr="00303C2F">
      <w:rPr>
        <w:noProof/>
        <w:lang w:eastAsia="sl-SI"/>
      </w:rPr>
      <w:drawing>
        <wp:inline distT="0" distB="0" distL="0" distR="0" wp14:anchorId="5C06F0A2" wp14:editId="7BE4F9D4">
          <wp:extent cx="2447925" cy="428625"/>
          <wp:effectExtent l="0" t="0" r="9525" b="9525"/>
          <wp:docPr id="121" name="Slika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lika 12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428625"/>
                  </a:xfrm>
                  <a:prstGeom prst="rect">
                    <a:avLst/>
                  </a:prstGeom>
                  <a:noFill/>
                  <a:ln>
                    <a:noFill/>
                  </a:ln>
                </pic:spPr>
              </pic:pic>
            </a:graphicData>
          </a:graphic>
        </wp:inline>
      </w:drawing>
    </w:r>
    <w:r>
      <w:rPr>
        <w:noProof/>
      </w:rPr>
      <w:tab/>
    </w:r>
    <w:r>
      <w:rPr>
        <w:noProof/>
      </w:rPr>
      <w:drawing>
        <wp:inline distT="0" distB="0" distL="0" distR="0" wp14:anchorId="1BC5E8A6" wp14:editId="1A512B3C">
          <wp:extent cx="2228850" cy="466725"/>
          <wp:effectExtent l="0" t="0" r="0" b="9525"/>
          <wp:docPr id="122" name="Slika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Slika 12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28850" cy="466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66BC2" w14:textId="2575F2F6" w:rsidR="00FA0804" w:rsidRPr="007F57E8" w:rsidRDefault="007F57E8" w:rsidP="007F57E8">
    <w:pPr>
      <w:pStyle w:val="Glava"/>
    </w:pPr>
    <w:r w:rsidRPr="007F57E8">
      <w:rPr>
        <w:noProof/>
      </w:rPr>
      <w:drawing>
        <wp:inline distT="0" distB="0" distL="0" distR="0" wp14:anchorId="622F52D9" wp14:editId="36F461F5">
          <wp:extent cx="5760720" cy="476250"/>
          <wp:effectExtent l="0" t="0" r="0" b="0"/>
          <wp:docPr id="125" name="Slika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Slika 1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762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C8CA" w14:textId="46E6D724" w:rsidR="00303C2F" w:rsidRDefault="00303C2F" w:rsidP="00303C2F">
    <w:pPr>
      <w:pStyle w:val="Glava"/>
      <w:tabs>
        <w:tab w:val="clear" w:pos="9072"/>
        <w:tab w:val="right" w:pos="9923"/>
      </w:tabs>
    </w:pPr>
    <w:r w:rsidRPr="00303C2F">
      <w:rPr>
        <w:noProof/>
        <w:lang w:eastAsia="sl-SI"/>
      </w:rPr>
      <w:drawing>
        <wp:inline distT="0" distB="0" distL="0" distR="0" wp14:anchorId="3A0147CA" wp14:editId="585EC094">
          <wp:extent cx="2447925" cy="428625"/>
          <wp:effectExtent l="0" t="0" r="9525" b="9525"/>
          <wp:docPr id="109" name="Slika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Slika 10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428625"/>
                  </a:xfrm>
                  <a:prstGeom prst="rect">
                    <a:avLst/>
                  </a:prstGeom>
                  <a:noFill/>
                  <a:ln>
                    <a:noFill/>
                  </a:ln>
                </pic:spPr>
              </pic:pic>
            </a:graphicData>
          </a:graphic>
        </wp:inline>
      </w:drawing>
    </w:r>
    <w:r>
      <w:tab/>
    </w:r>
    <w:r>
      <w:tab/>
    </w:r>
    <w:r w:rsidR="00ED77E9">
      <w:rPr>
        <w:noProof/>
      </w:rPr>
      <w:drawing>
        <wp:inline distT="0" distB="0" distL="0" distR="0" wp14:anchorId="53559A71" wp14:editId="460EE008">
          <wp:extent cx="2228850" cy="466725"/>
          <wp:effectExtent l="0" t="0" r="0" b="9525"/>
          <wp:docPr id="110" name="Slika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lika 110">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2885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1A0C"/>
    <w:multiLevelType w:val="hybridMultilevel"/>
    <w:tmpl w:val="F156F8A8"/>
    <w:lvl w:ilvl="0" w:tplc="7D7ECFB4">
      <w:start w:val="1"/>
      <w:numFmt w:val="bullet"/>
      <w:lvlText w:val="-"/>
      <w:lvlJc w:val="left"/>
      <w:pPr>
        <w:ind w:left="1429" w:hanging="360"/>
      </w:pPr>
      <w:rPr>
        <w:rFonts w:ascii="Arial" w:eastAsia="Times New Roman"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 w15:restartNumberingAfterBreak="0">
    <w:nsid w:val="050705EB"/>
    <w:multiLevelType w:val="hybridMultilevel"/>
    <w:tmpl w:val="654EFB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F35323"/>
    <w:multiLevelType w:val="hybridMultilevel"/>
    <w:tmpl w:val="88604C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07361F"/>
    <w:multiLevelType w:val="hybridMultilevel"/>
    <w:tmpl w:val="E544F6AA"/>
    <w:lvl w:ilvl="0" w:tplc="0BF036DE">
      <w:start w:val="1"/>
      <w:numFmt w:val="decimal"/>
      <w:pStyle w:val="M2"/>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C247CD"/>
    <w:multiLevelType w:val="multilevel"/>
    <w:tmpl w:val="0424001F"/>
    <w:numStyleLink w:val="Slog3"/>
  </w:abstractNum>
  <w:abstractNum w:abstractNumId="5" w15:restartNumberingAfterBreak="0">
    <w:nsid w:val="21917358"/>
    <w:multiLevelType w:val="hybridMultilevel"/>
    <w:tmpl w:val="740453AA"/>
    <w:lvl w:ilvl="0" w:tplc="04240001">
      <w:start w:val="1"/>
      <w:numFmt w:val="bullet"/>
      <w:lvlText w:val=""/>
      <w:lvlJc w:val="left"/>
      <w:pPr>
        <w:ind w:left="720" w:hanging="360"/>
      </w:pPr>
      <w:rPr>
        <w:rFonts w:ascii="Symbol" w:hAnsi="Symbol" w:hint="default"/>
        <w:b w:val="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CD478DC"/>
    <w:multiLevelType w:val="hybridMultilevel"/>
    <w:tmpl w:val="1278E378"/>
    <w:lvl w:ilvl="0" w:tplc="04240001">
      <w:start w:val="1"/>
      <w:numFmt w:val="bullet"/>
      <w:lvlText w:val=""/>
      <w:lvlJc w:val="left"/>
      <w:pPr>
        <w:ind w:left="720" w:hanging="360"/>
      </w:pPr>
      <w:rPr>
        <w:rFonts w:ascii="Symbol" w:hAnsi="Symbol" w:hint="default"/>
        <w:b w:val="0"/>
      </w:rPr>
    </w:lvl>
    <w:lvl w:ilvl="1" w:tplc="33E8C346">
      <w:numFmt w:val="bullet"/>
      <w:lvlText w:val="-"/>
      <w:lvlJc w:val="left"/>
      <w:pPr>
        <w:ind w:left="1440" w:hanging="360"/>
      </w:pPr>
      <w:rPr>
        <w:rFonts w:ascii="Century Gothic" w:eastAsiaTheme="minorHAnsi" w:hAnsi="Century Gothic" w:cstheme="minorBidi" w:hint="default"/>
        <w:i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776DBD"/>
    <w:multiLevelType w:val="hybridMultilevel"/>
    <w:tmpl w:val="50263CC2"/>
    <w:lvl w:ilvl="0" w:tplc="62A6F02C">
      <w:start w:val="1"/>
      <w:numFmt w:val="decimal"/>
      <w:pStyle w:val="podnaslov2del"/>
      <w:lvlText w:val="%1.2"/>
      <w:lvlJc w:val="righ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3F6712F0"/>
    <w:multiLevelType w:val="hybridMultilevel"/>
    <w:tmpl w:val="52EED280"/>
    <w:lvl w:ilvl="0" w:tplc="04240003">
      <w:start w:val="1"/>
      <w:numFmt w:val="bullet"/>
      <w:lvlText w:val="o"/>
      <w:lvlJc w:val="left"/>
      <w:pPr>
        <w:ind w:left="1494" w:hanging="360"/>
      </w:pPr>
      <w:rPr>
        <w:rFonts w:ascii="Courier New" w:hAnsi="Courier New" w:cs="Courier New"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9" w15:restartNumberingAfterBreak="0">
    <w:nsid w:val="3FE747DF"/>
    <w:multiLevelType w:val="multilevel"/>
    <w:tmpl w:val="0424001F"/>
    <w:styleLink w:val="Slog3"/>
    <w:lvl w:ilvl="0">
      <w:start w:val="2"/>
      <w:numFmt w:val="decimal"/>
      <w:lvlText w:val="%1."/>
      <w:lvlJc w:val="left"/>
      <w:pPr>
        <w:ind w:left="360" w:hanging="360"/>
      </w:pPr>
    </w:lvl>
    <w:lvl w:ilvl="1">
      <w:start w:val="1"/>
      <w:numFmt w:val="decimal"/>
      <w:pStyle w:val="Direktorati"/>
      <w:lvlText w:val="%1.%2."/>
      <w:lvlJc w:val="left"/>
      <w:pPr>
        <w:ind w:left="792" w:hanging="432"/>
      </w:pPr>
      <w:rPr>
        <w:b/>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C5085E"/>
    <w:multiLevelType w:val="hybridMultilevel"/>
    <w:tmpl w:val="BF362C8E"/>
    <w:lvl w:ilvl="0" w:tplc="A57C02C6">
      <w:start w:val="1"/>
      <w:numFmt w:val="decimal"/>
      <w:pStyle w:val="PodnaslovAND"/>
      <w:lvlText w:val="%1.1"/>
      <w:lvlJc w:val="righ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10D2C2A"/>
    <w:multiLevelType w:val="hybridMultilevel"/>
    <w:tmpl w:val="1394597A"/>
    <w:lvl w:ilvl="0" w:tplc="2AB4957A">
      <w:start w:val="1"/>
      <w:numFmt w:val="decimal"/>
      <w:pStyle w:val="PODpodnaslov"/>
      <w:lvlText w:val="1.2.%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9A8501A"/>
    <w:multiLevelType w:val="hybridMultilevel"/>
    <w:tmpl w:val="963881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7C34F9"/>
    <w:multiLevelType w:val="hybridMultilevel"/>
    <w:tmpl w:val="46687F1E"/>
    <w:lvl w:ilvl="0" w:tplc="FE385912">
      <w:start w:val="1"/>
      <w:numFmt w:val="decimal"/>
      <w:pStyle w:val="Slog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333673A"/>
    <w:multiLevelType w:val="multilevel"/>
    <w:tmpl w:val="CD0C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0C4AAC"/>
    <w:multiLevelType w:val="hybridMultilevel"/>
    <w:tmpl w:val="DD04747E"/>
    <w:lvl w:ilvl="0" w:tplc="04240001">
      <w:start w:val="1"/>
      <w:numFmt w:val="bullet"/>
      <w:lvlText w:val=""/>
      <w:lvlJc w:val="left"/>
      <w:pPr>
        <w:ind w:left="502"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69ED03AA"/>
    <w:multiLevelType w:val="hybridMultilevel"/>
    <w:tmpl w:val="177C4964"/>
    <w:lvl w:ilvl="0" w:tplc="0438251E">
      <w:start w:val="1"/>
      <w:numFmt w:val="decimal"/>
      <w:pStyle w:val="podpisi"/>
      <w:lvlText w:val="%1."/>
      <w:lvlJc w:val="left"/>
      <w:pPr>
        <w:ind w:left="720" w:hanging="360"/>
      </w:pPr>
      <w:rPr>
        <w:rFonts w:ascii="Arial" w:eastAsiaTheme="majorEastAsia"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A896582"/>
    <w:multiLevelType w:val="hybridMultilevel"/>
    <w:tmpl w:val="AFE8F4C8"/>
    <w:lvl w:ilvl="0" w:tplc="6798CF3E">
      <w:start w:val="1"/>
      <w:numFmt w:val="decimal"/>
      <w:pStyle w:val="NAslovizkaznice"/>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6B8756DA"/>
    <w:multiLevelType w:val="multilevel"/>
    <w:tmpl w:val="37FC350A"/>
    <w:lvl w:ilvl="0">
      <w:start w:val="1"/>
      <w:numFmt w:val="decimal"/>
      <w:lvlText w:val="%1"/>
      <w:lvlJc w:val="left"/>
      <w:pPr>
        <w:ind w:left="432" w:hanging="432"/>
      </w:pPr>
      <w:rPr>
        <w:rFonts w:hint="default"/>
      </w:rPr>
    </w:lvl>
    <w:lvl w:ilvl="1">
      <w:start w:val="1"/>
      <w:numFmt w:val="decimal"/>
      <w:pStyle w:val="Slog2"/>
      <w:lvlText w:val="2.%2"/>
      <w:lvlJc w:val="left"/>
      <w:pPr>
        <w:ind w:left="860"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DBE4FF1"/>
    <w:multiLevelType w:val="hybridMultilevel"/>
    <w:tmpl w:val="9A10CB3E"/>
    <w:lvl w:ilvl="0" w:tplc="8F18F2AC">
      <w:start w:val="2"/>
      <w:numFmt w:val="decimal"/>
      <w:pStyle w:val="PODNASLOVVV"/>
      <w:lvlText w:val="%1.1"/>
      <w:lvlJc w:val="righ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F09016E"/>
    <w:multiLevelType w:val="hybridMultilevel"/>
    <w:tmpl w:val="07C0A310"/>
    <w:lvl w:ilvl="0" w:tplc="04240001">
      <w:start w:val="1"/>
      <w:numFmt w:val="bullet"/>
      <w:lvlText w:val=""/>
      <w:lvlJc w:val="left"/>
      <w:pPr>
        <w:ind w:left="388" w:hanging="360"/>
      </w:pPr>
      <w:rPr>
        <w:rFonts w:ascii="Symbol" w:hAnsi="Symbol" w:hint="default"/>
        <w:color w:val="1481AB" w:themeColor="accent1" w:themeShade="BF"/>
        <w:sz w:val="24"/>
      </w:rPr>
    </w:lvl>
    <w:lvl w:ilvl="1" w:tplc="04240003" w:tentative="1">
      <w:start w:val="1"/>
      <w:numFmt w:val="bullet"/>
      <w:lvlText w:val="o"/>
      <w:lvlJc w:val="left"/>
      <w:pPr>
        <w:ind w:left="1108" w:hanging="360"/>
      </w:pPr>
      <w:rPr>
        <w:rFonts w:ascii="Courier New" w:hAnsi="Courier New" w:cs="Courier New" w:hint="default"/>
      </w:rPr>
    </w:lvl>
    <w:lvl w:ilvl="2" w:tplc="04240005" w:tentative="1">
      <w:start w:val="1"/>
      <w:numFmt w:val="bullet"/>
      <w:lvlText w:val=""/>
      <w:lvlJc w:val="left"/>
      <w:pPr>
        <w:ind w:left="1828" w:hanging="360"/>
      </w:pPr>
      <w:rPr>
        <w:rFonts w:ascii="Wingdings" w:hAnsi="Wingdings" w:hint="default"/>
      </w:rPr>
    </w:lvl>
    <w:lvl w:ilvl="3" w:tplc="04240001" w:tentative="1">
      <w:start w:val="1"/>
      <w:numFmt w:val="bullet"/>
      <w:lvlText w:val=""/>
      <w:lvlJc w:val="left"/>
      <w:pPr>
        <w:ind w:left="2548" w:hanging="360"/>
      </w:pPr>
      <w:rPr>
        <w:rFonts w:ascii="Symbol" w:hAnsi="Symbol" w:hint="default"/>
      </w:rPr>
    </w:lvl>
    <w:lvl w:ilvl="4" w:tplc="04240003" w:tentative="1">
      <w:start w:val="1"/>
      <w:numFmt w:val="bullet"/>
      <w:lvlText w:val="o"/>
      <w:lvlJc w:val="left"/>
      <w:pPr>
        <w:ind w:left="3268" w:hanging="360"/>
      </w:pPr>
      <w:rPr>
        <w:rFonts w:ascii="Courier New" w:hAnsi="Courier New" w:cs="Courier New" w:hint="default"/>
      </w:rPr>
    </w:lvl>
    <w:lvl w:ilvl="5" w:tplc="04240005" w:tentative="1">
      <w:start w:val="1"/>
      <w:numFmt w:val="bullet"/>
      <w:lvlText w:val=""/>
      <w:lvlJc w:val="left"/>
      <w:pPr>
        <w:ind w:left="3988" w:hanging="360"/>
      </w:pPr>
      <w:rPr>
        <w:rFonts w:ascii="Wingdings" w:hAnsi="Wingdings" w:hint="default"/>
      </w:rPr>
    </w:lvl>
    <w:lvl w:ilvl="6" w:tplc="04240001" w:tentative="1">
      <w:start w:val="1"/>
      <w:numFmt w:val="bullet"/>
      <w:lvlText w:val=""/>
      <w:lvlJc w:val="left"/>
      <w:pPr>
        <w:ind w:left="4708" w:hanging="360"/>
      </w:pPr>
      <w:rPr>
        <w:rFonts w:ascii="Symbol" w:hAnsi="Symbol" w:hint="default"/>
      </w:rPr>
    </w:lvl>
    <w:lvl w:ilvl="7" w:tplc="04240003" w:tentative="1">
      <w:start w:val="1"/>
      <w:numFmt w:val="bullet"/>
      <w:lvlText w:val="o"/>
      <w:lvlJc w:val="left"/>
      <w:pPr>
        <w:ind w:left="5428" w:hanging="360"/>
      </w:pPr>
      <w:rPr>
        <w:rFonts w:ascii="Courier New" w:hAnsi="Courier New" w:cs="Courier New" w:hint="default"/>
      </w:rPr>
    </w:lvl>
    <w:lvl w:ilvl="8" w:tplc="04240005" w:tentative="1">
      <w:start w:val="1"/>
      <w:numFmt w:val="bullet"/>
      <w:lvlText w:val=""/>
      <w:lvlJc w:val="left"/>
      <w:pPr>
        <w:ind w:left="6148" w:hanging="360"/>
      </w:pPr>
      <w:rPr>
        <w:rFonts w:ascii="Wingdings" w:hAnsi="Wingdings" w:hint="default"/>
      </w:rPr>
    </w:lvl>
  </w:abstractNum>
  <w:num w:numId="1" w16cid:durableId="943804615">
    <w:abstractNumId w:val="13"/>
  </w:num>
  <w:num w:numId="2" w16cid:durableId="1635284031">
    <w:abstractNumId w:val="18"/>
  </w:num>
  <w:num w:numId="3" w16cid:durableId="901453149">
    <w:abstractNumId w:val="10"/>
  </w:num>
  <w:num w:numId="4" w16cid:durableId="964695076">
    <w:abstractNumId w:val="11"/>
  </w:num>
  <w:num w:numId="5" w16cid:durableId="1717505354">
    <w:abstractNumId w:val="7"/>
  </w:num>
  <w:num w:numId="6" w16cid:durableId="1271862098">
    <w:abstractNumId w:val="19"/>
  </w:num>
  <w:num w:numId="7" w16cid:durableId="2060856117">
    <w:abstractNumId w:val="4"/>
  </w:num>
  <w:num w:numId="8" w16cid:durableId="1699622801">
    <w:abstractNumId w:val="9"/>
  </w:num>
  <w:num w:numId="9" w16cid:durableId="1012295183">
    <w:abstractNumId w:val="6"/>
  </w:num>
  <w:num w:numId="10" w16cid:durableId="2058553216">
    <w:abstractNumId w:val="5"/>
  </w:num>
  <w:num w:numId="11" w16cid:durableId="2061513657">
    <w:abstractNumId w:val="16"/>
  </w:num>
  <w:num w:numId="12" w16cid:durableId="742678571">
    <w:abstractNumId w:val="20"/>
  </w:num>
  <w:num w:numId="13" w16cid:durableId="1080642744">
    <w:abstractNumId w:val="15"/>
  </w:num>
  <w:num w:numId="14" w16cid:durableId="1262369981">
    <w:abstractNumId w:val="2"/>
  </w:num>
  <w:num w:numId="15" w16cid:durableId="1540312124">
    <w:abstractNumId w:val="1"/>
  </w:num>
  <w:num w:numId="16" w16cid:durableId="1058624283">
    <w:abstractNumId w:val="12"/>
  </w:num>
  <w:num w:numId="17" w16cid:durableId="1315331312">
    <w:abstractNumId w:val="17"/>
  </w:num>
  <w:num w:numId="18" w16cid:durableId="1801339369">
    <w:abstractNumId w:val="0"/>
  </w:num>
  <w:num w:numId="19" w16cid:durableId="3437161">
    <w:abstractNumId w:val="8"/>
  </w:num>
  <w:num w:numId="20" w16cid:durableId="177080593">
    <w:abstractNumId w:val="17"/>
  </w:num>
  <w:num w:numId="21" w16cid:durableId="815101429">
    <w:abstractNumId w:val="17"/>
  </w:num>
  <w:num w:numId="22" w16cid:durableId="1734428892">
    <w:abstractNumId w:val="17"/>
  </w:num>
  <w:num w:numId="23" w16cid:durableId="1851143568">
    <w:abstractNumId w:val="17"/>
  </w:num>
  <w:num w:numId="24" w16cid:durableId="2137134588">
    <w:abstractNumId w:val="3"/>
  </w:num>
  <w:num w:numId="25" w16cid:durableId="1076322666">
    <w:abstractNumId w:val="14"/>
  </w:num>
  <w:num w:numId="26" w16cid:durableId="644622666">
    <w:abstractNumId w:val="17"/>
  </w:num>
  <w:num w:numId="27" w16cid:durableId="1731228984">
    <w:abstractNumId w:val="17"/>
  </w:num>
  <w:num w:numId="28" w16cid:durableId="1336153541">
    <w:abstractNumId w:val="17"/>
  </w:num>
  <w:num w:numId="29" w16cid:durableId="1874540900">
    <w:abstractNumId w:val="17"/>
  </w:num>
  <w:num w:numId="30" w16cid:durableId="11332584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7140855">
    <w:abstractNumId w:val="17"/>
  </w:num>
  <w:num w:numId="32" w16cid:durableId="17681885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7562105">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6E8"/>
    <w:rsid w:val="0000188A"/>
    <w:rsid w:val="00002DB0"/>
    <w:rsid w:val="00003A3F"/>
    <w:rsid w:val="000074E5"/>
    <w:rsid w:val="00012B4E"/>
    <w:rsid w:val="00012CA3"/>
    <w:rsid w:val="00012D4A"/>
    <w:rsid w:val="000140AA"/>
    <w:rsid w:val="00014CBB"/>
    <w:rsid w:val="00023205"/>
    <w:rsid w:val="0002373E"/>
    <w:rsid w:val="00023C88"/>
    <w:rsid w:val="0002468B"/>
    <w:rsid w:val="00030779"/>
    <w:rsid w:val="000325DA"/>
    <w:rsid w:val="00036B50"/>
    <w:rsid w:val="000403D2"/>
    <w:rsid w:val="00044271"/>
    <w:rsid w:val="00044895"/>
    <w:rsid w:val="00061520"/>
    <w:rsid w:val="0006245B"/>
    <w:rsid w:val="00063D3E"/>
    <w:rsid w:val="000658F4"/>
    <w:rsid w:val="000723FA"/>
    <w:rsid w:val="00076ABB"/>
    <w:rsid w:val="000829D7"/>
    <w:rsid w:val="000877EA"/>
    <w:rsid w:val="000924CE"/>
    <w:rsid w:val="0009562C"/>
    <w:rsid w:val="00096277"/>
    <w:rsid w:val="000968C4"/>
    <w:rsid w:val="00096CE1"/>
    <w:rsid w:val="000A0853"/>
    <w:rsid w:val="000A2CB4"/>
    <w:rsid w:val="000A40E1"/>
    <w:rsid w:val="000A6081"/>
    <w:rsid w:val="000A6249"/>
    <w:rsid w:val="000A63DD"/>
    <w:rsid w:val="000B16F8"/>
    <w:rsid w:val="000C0013"/>
    <w:rsid w:val="000C0264"/>
    <w:rsid w:val="000C05D2"/>
    <w:rsid w:val="000C12AB"/>
    <w:rsid w:val="000C64F8"/>
    <w:rsid w:val="000C7768"/>
    <w:rsid w:val="000D0BD0"/>
    <w:rsid w:val="000E16DF"/>
    <w:rsid w:val="000F2EB7"/>
    <w:rsid w:val="000F6B10"/>
    <w:rsid w:val="0010114E"/>
    <w:rsid w:val="001107BF"/>
    <w:rsid w:val="00111955"/>
    <w:rsid w:val="001128F6"/>
    <w:rsid w:val="00113B08"/>
    <w:rsid w:val="00123E62"/>
    <w:rsid w:val="001255F3"/>
    <w:rsid w:val="00127679"/>
    <w:rsid w:val="00130255"/>
    <w:rsid w:val="0013069E"/>
    <w:rsid w:val="00130DA3"/>
    <w:rsid w:val="00131ECC"/>
    <w:rsid w:val="00134673"/>
    <w:rsid w:val="0014257F"/>
    <w:rsid w:val="00143A1D"/>
    <w:rsid w:val="00143AA8"/>
    <w:rsid w:val="00147CB7"/>
    <w:rsid w:val="0015007D"/>
    <w:rsid w:val="00150AB8"/>
    <w:rsid w:val="00155D96"/>
    <w:rsid w:val="001609CE"/>
    <w:rsid w:val="00163F1D"/>
    <w:rsid w:val="00171D88"/>
    <w:rsid w:val="00172271"/>
    <w:rsid w:val="00182554"/>
    <w:rsid w:val="00184246"/>
    <w:rsid w:val="001870D3"/>
    <w:rsid w:val="00192ED9"/>
    <w:rsid w:val="00196361"/>
    <w:rsid w:val="001A09E2"/>
    <w:rsid w:val="001A3973"/>
    <w:rsid w:val="001A4C41"/>
    <w:rsid w:val="001A5BE1"/>
    <w:rsid w:val="001A70B5"/>
    <w:rsid w:val="001A722A"/>
    <w:rsid w:val="001B0D60"/>
    <w:rsid w:val="001B0E59"/>
    <w:rsid w:val="001B6343"/>
    <w:rsid w:val="001B7105"/>
    <w:rsid w:val="001C1D6A"/>
    <w:rsid w:val="001C2160"/>
    <w:rsid w:val="001C4E45"/>
    <w:rsid w:val="001E00C4"/>
    <w:rsid w:val="001E16C4"/>
    <w:rsid w:val="001F19E3"/>
    <w:rsid w:val="001F1A4B"/>
    <w:rsid w:val="00202736"/>
    <w:rsid w:val="00210D86"/>
    <w:rsid w:val="00213F96"/>
    <w:rsid w:val="0021411D"/>
    <w:rsid w:val="00214513"/>
    <w:rsid w:val="00214E7C"/>
    <w:rsid w:val="00216060"/>
    <w:rsid w:val="002165C8"/>
    <w:rsid w:val="00217039"/>
    <w:rsid w:val="002216A5"/>
    <w:rsid w:val="002219E5"/>
    <w:rsid w:val="0022645A"/>
    <w:rsid w:val="002306F0"/>
    <w:rsid w:val="00242394"/>
    <w:rsid w:val="00244597"/>
    <w:rsid w:val="0024529F"/>
    <w:rsid w:val="00247E01"/>
    <w:rsid w:val="0025129E"/>
    <w:rsid w:val="0025573F"/>
    <w:rsid w:val="00256B0D"/>
    <w:rsid w:val="002575E2"/>
    <w:rsid w:val="002605F5"/>
    <w:rsid w:val="0026340A"/>
    <w:rsid w:val="00271D82"/>
    <w:rsid w:val="002764FA"/>
    <w:rsid w:val="00283BDC"/>
    <w:rsid w:val="00286179"/>
    <w:rsid w:val="00290465"/>
    <w:rsid w:val="00293C75"/>
    <w:rsid w:val="00296725"/>
    <w:rsid w:val="002979A9"/>
    <w:rsid w:val="002A20BD"/>
    <w:rsid w:val="002B53D5"/>
    <w:rsid w:val="002B6EA8"/>
    <w:rsid w:val="002B7B5C"/>
    <w:rsid w:val="002C2A1D"/>
    <w:rsid w:val="002C2B68"/>
    <w:rsid w:val="002C7760"/>
    <w:rsid w:val="002D0031"/>
    <w:rsid w:val="002D0F92"/>
    <w:rsid w:val="002D150D"/>
    <w:rsid w:val="002D4347"/>
    <w:rsid w:val="002E5DE2"/>
    <w:rsid w:val="002E63CB"/>
    <w:rsid w:val="002F133D"/>
    <w:rsid w:val="002F308F"/>
    <w:rsid w:val="002F53C1"/>
    <w:rsid w:val="002F53E1"/>
    <w:rsid w:val="002F6368"/>
    <w:rsid w:val="002F70B8"/>
    <w:rsid w:val="00300998"/>
    <w:rsid w:val="00303C2F"/>
    <w:rsid w:val="00303F97"/>
    <w:rsid w:val="003162B1"/>
    <w:rsid w:val="003178BE"/>
    <w:rsid w:val="003178EF"/>
    <w:rsid w:val="003326E8"/>
    <w:rsid w:val="0034487B"/>
    <w:rsid w:val="003524F3"/>
    <w:rsid w:val="00356A30"/>
    <w:rsid w:val="003577CE"/>
    <w:rsid w:val="00361CF5"/>
    <w:rsid w:val="0036234A"/>
    <w:rsid w:val="003630AA"/>
    <w:rsid w:val="00364A7E"/>
    <w:rsid w:val="00366F9A"/>
    <w:rsid w:val="003709C7"/>
    <w:rsid w:val="0037563B"/>
    <w:rsid w:val="003807A9"/>
    <w:rsid w:val="00385B93"/>
    <w:rsid w:val="003879EF"/>
    <w:rsid w:val="00387D4E"/>
    <w:rsid w:val="00393FC0"/>
    <w:rsid w:val="00395165"/>
    <w:rsid w:val="003A1421"/>
    <w:rsid w:val="003A4F84"/>
    <w:rsid w:val="003A7A4F"/>
    <w:rsid w:val="003C11AE"/>
    <w:rsid w:val="003C4591"/>
    <w:rsid w:val="003C7AB0"/>
    <w:rsid w:val="003D51B3"/>
    <w:rsid w:val="003D52D0"/>
    <w:rsid w:val="003D5D87"/>
    <w:rsid w:val="003E0D3D"/>
    <w:rsid w:val="003E13C1"/>
    <w:rsid w:val="003E195F"/>
    <w:rsid w:val="003E363A"/>
    <w:rsid w:val="003E4906"/>
    <w:rsid w:val="003E5C4F"/>
    <w:rsid w:val="003E68FD"/>
    <w:rsid w:val="003F01F0"/>
    <w:rsid w:val="003F2726"/>
    <w:rsid w:val="004013E7"/>
    <w:rsid w:val="00405008"/>
    <w:rsid w:val="004105A5"/>
    <w:rsid w:val="00412BA3"/>
    <w:rsid w:val="00420230"/>
    <w:rsid w:val="00431F79"/>
    <w:rsid w:val="00434582"/>
    <w:rsid w:val="00443462"/>
    <w:rsid w:val="00443B4F"/>
    <w:rsid w:val="00445579"/>
    <w:rsid w:val="00446458"/>
    <w:rsid w:val="00447553"/>
    <w:rsid w:val="004500C3"/>
    <w:rsid w:val="00450ABC"/>
    <w:rsid w:val="004622F1"/>
    <w:rsid w:val="00465C3A"/>
    <w:rsid w:val="00465E5A"/>
    <w:rsid w:val="00467E5F"/>
    <w:rsid w:val="004706FB"/>
    <w:rsid w:val="00473E21"/>
    <w:rsid w:val="00473F09"/>
    <w:rsid w:val="004773DE"/>
    <w:rsid w:val="00480EF6"/>
    <w:rsid w:val="00484811"/>
    <w:rsid w:val="004857BB"/>
    <w:rsid w:val="00487F47"/>
    <w:rsid w:val="0049021E"/>
    <w:rsid w:val="00491F14"/>
    <w:rsid w:val="004A0F74"/>
    <w:rsid w:val="004A6384"/>
    <w:rsid w:val="004B119E"/>
    <w:rsid w:val="004B25E4"/>
    <w:rsid w:val="004B27A4"/>
    <w:rsid w:val="004B527E"/>
    <w:rsid w:val="004B58C7"/>
    <w:rsid w:val="004C1B54"/>
    <w:rsid w:val="004C47F0"/>
    <w:rsid w:val="004C72D9"/>
    <w:rsid w:val="004C7421"/>
    <w:rsid w:val="004D153A"/>
    <w:rsid w:val="004D3CFA"/>
    <w:rsid w:val="004D5EA9"/>
    <w:rsid w:val="004D6F55"/>
    <w:rsid w:val="004E3C2E"/>
    <w:rsid w:val="004E4324"/>
    <w:rsid w:val="004E5FC6"/>
    <w:rsid w:val="004F15EB"/>
    <w:rsid w:val="004F5D49"/>
    <w:rsid w:val="005054C1"/>
    <w:rsid w:val="00505FDD"/>
    <w:rsid w:val="005124B5"/>
    <w:rsid w:val="00512F67"/>
    <w:rsid w:val="005146BC"/>
    <w:rsid w:val="00515D89"/>
    <w:rsid w:val="0052590F"/>
    <w:rsid w:val="005304AD"/>
    <w:rsid w:val="005305F1"/>
    <w:rsid w:val="00536B57"/>
    <w:rsid w:val="00541879"/>
    <w:rsid w:val="00542A21"/>
    <w:rsid w:val="00546E90"/>
    <w:rsid w:val="00547A58"/>
    <w:rsid w:val="0055373C"/>
    <w:rsid w:val="00554C93"/>
    <w:rsid w:val="005578A6"/>
    <w:rsid w:val="0056051F"/>
    <w:rsid w:val="0056376B"/>
    <w:rsid w:val="00570143"/>
    <w:rsid w:val="0057364E"/>
    <w:rsid w:val="00590347"/>
    <w:rsid w:val="00590CC8"/>
    <w:rsid w:val="0059479D"/>
    <w:rsid w:val="00594EA2"/>
    <w:rsid w:val="00597CC7"/>
    <w:rsid w:val="005A0178"/>
    <w:rsid w:val="005A754E"/>
    <w:rsid w:val="005B0FA4"/>
    <w:rsid w:val="005B186A"/>
    <w:rsid w:val="005B1A83"/>
    <w:rsid w:val="005B22ED"/>
    <w:rsid w:val="005B2E17"/>
    <w:rsid w:val="005B3A71"/>
    <w:rsid w:val="005C2CE5"/>
    <w:rsid w:val="005C349E"/>
    <w:rsid w:val="005C3E01"/>
    <w:rsid w:val="005C74CC"/>
    <w:rsid w:val="005D10C7"/>
    <w:rsid w:val="005E392A"/>
    <w:rsid w:val="005E47C8"/>
    <w:rsid w:val="005E5207"/>
    <w:rsid w:val="005E56BE"/>
    <w:rsid w:val="005F4668"/>
    <w:rsid w:val="0060175A"/>
    <w:rsid w:val="00611308"/>
    <w:rsid w:val="006119DD"/>
    <w:rsid w:val="00611A4E"/>
    <w:rsid w:val="00617A23"/>
    <w:rsid w:val="006259E2"/>
    <w:rsid w:val="006263EF"/>
    <w:rsid w:val="00627BC5"/>
    <w:rsid w:val="00630F61"/>
    <w:rsid w:val="00632B08"/>
    <w:rsid w:val="00633053"/>
    <w:rsid w:val="006377C7"/>
    <w:rsid w:val="00641995"/>
    <w:rsid w:val="00644AE4"/>
    <w:rsid w:val="00647B1C"/>
    <w:rsid w:val="006518C8"/>
    <w:rsid w:val="006555F1"/>
    <w:rsid w:val="00663FBF"/>
    <w:rsid w:val="0066797C"/>
    <w:rsid w:val="006706F5"/>
    <w:rsid w:val="0067467D"/>
    <w:rsid w:val="00674705"/>
    <w:rsid w:val="00677123"/>
    <w:rsid w:val="0067782A"/>
    <w:rsid w:val="00681FF4"/>
    <w:rsid w:val="006837CC"/>
    <w:rsid w:val="00684667"/>
    <w:rsid w:val="00684CDE"/>
    <w:rsid w:val="0068616E"/>
    <w:rsid w:val="00697E97"/>
    <w:rsid w:val="006A4094"/>
    <w:rsid w:val="006B0B56"/>
    <w:rsid w:val="006B2087"/>
    <w:rsid w:val="006C7EED"/>
    <w:rsid w:val="006D244D"/>
    <w:rsid w:val="006D2DC7"/>
    <w:rsid w:val="006D3626"/>
    <w:rsid w:val="006D39CC"/>
    <w:rsid w:val="006D588F"/>
    <w:rsid w:val="006E0EB4"/>
    <w:rsid w:val="006E2FDC"/>
    <w:rsid w:val="006E4794"/>
    <w:rsid w:val="006E6E2B"/>
    <w:rsid w:val="006F14D4"/>
    <w:rsid w:val="006F2993"/>
    <w:rsid w:val="006F4366"/>
    <w:rsid w:val="006F4BC7"/>
    <w:rsid w:val="006F6A94"/>
    <w:rsid w:val="007070E5"/>
    <w:rsid w:val="00717C56"/>
    <w:rsid w:val="00717E78"/>
    <w:rsid w:val="0072097A"/>
    <w:rsid w:val="0072328B"/>
    <w:rsid w:val="007247F4"/>
    <w:rsid w:val="007267F9"/>
    <w:rsid w:val="00727430"/>
    <w:rsid w:val="007276EB"/>
    <w:rsid w:val="0073434A"/>
    <w:rsid w:val="00736D54"/>
    <w:rsid w:val="0074281C"/>
    <w:rsid w:val="00742E4B"/>
    <w:rsid w:val="00743631"/>
    <w:rsid w:val="00744264"/>
    <w:rsid w:val="00747E57"/>
    <w:rsid w:val="007539BD"/>
    <w:rsid w:val="0075427A"/>
    <w:rsid w:val="007634D8"/>
    <w:rsid w:val="0076413C"/>
    <w:rsid w:val="00765485"/>
    <w:rsid w:val="0076634E"/>
    <w:rsid w:val="00767507"/>
    <w:rsid w:val="00770D19"/>
    <w:rsid w:val="00776911"/>
    <w:rsid w:val="007770F3"/>
    <w:rsid w:val="00780103"/>
    <w:rsid w:val="007813B0"/>
    <w:rsid w:val="00782437"/>
    <w:rsid w:val="007876D8"/>
    <w:rsid w:val="007917D5"/>
    <w:rsid w:val="007943A7"/>
    <w:rsid w:val="00796E3E"/>
    <w:rsid w:val="007A2230"/>
    <w:rsid w:val="007B0F19"/>
    <w:rsid w:val="007B52BC"/>
    <w:rsid w:val="007B5C8A"/>
    <w:rsid w:val="007C3CE7"/>
    <w:rsid w:val="007C4361"/>
    <w:rsid w:val="007C5517"/>
    <w:rsid w:val="007C5F8C"/>
    <w:rsid w:val="007C7A29"/>
    <w:rsid w:val="007D2AB2"/>
    <w:rsid w:val="007D4981"/>
    <w:rsid w:val="007E04F6"/>
    <w:rsid w:val="007E0950"/>
    <w:rsid w:val="007E3FBA"/>
    <w:rsid w:val="007E53F5"/>
    <w:rsid w:val="007F2638"/>
    <w:rsid w:val="007F3722"/>
    <w:rsid w:val="007F57E8"/>
    <w:rsid w:val="008052A0"/>
    <w:rsid w:val="0080583D"/>
    <w:rsid w:val="00805C7B"/>
    <w:rsid w:val="00805FDE"/>
    <w:rsid w:val="00810268"/>
    <w:rsid w:val="008237AD"/>
    <w:rsid w:val="00823AE4"/>
    <w:rsid w:val="00823B2E"/>
    <w:rsid w:val="00832AFA"/>
    <w:rsid w:val="00834F93"/>
    <w:rsid w:val="00840085"/>
    <w:rsid w:val="00840335"/>
    <w:rsid w:val="008414BB"/>
    <w:rsid w:val="0084262B"/>
    <w:rsid w:val="008473BB"/>
    <w:rsid w:val="00851639"/>
    <w:rsid w:val="008517BD"/>
    <w:rsid w:val="00851EDC"/>
    <w:rsid w:val="00853B96"/>
    <w:rsid w:val="00854F3D"/>
    <w:rsid w:val="00854F73"/>
    <w:rsid w:val="0086088A"/>
    <w:rsid w:val="008650E2"/>
    <w:rsid w:val="0086527F"/>
    <w:rsid w:val="0086782A"/>
    <w:rsid w:val="00870C44"/>
    <w:rsid w:val="008710CA"/>
    <w:rsid w:val="00871A96"/>
    <w:rsid w:val="0087295C"/>
    <w:rsid w:val="00877A00"/>
    <w:rsid w:val="00880ED8"/>
    <w:rsid w:val="0088363D"/>
    <w:rsid w:val="0088367B"/>
    <w:rsid w:val="008855FC"/>
    <w:rsid w:val="00887FCA"/>
    <w:rsid w:val="00892ECA"/>
    <w:rsid w:val="00897F40"/>
    <w:rsid w:val="008A1329"/>
    <w:rsid w:val="008A1C2F"/>
    <w:rsid w:val="008A2532"/>
    <w:rsid w:val="008A320D"/>
    <w:rsid w:val="008A5C62"/>
    <w:rsid w:val="008A7313"/>
    <w:rsid w:val="008A7ED9"/>
    <w:rsid w:val="008B43DB"/>
    <w:rsid w:val="008C25B2"/>
    <w:rsid w:val="008C411E"/>
    <w:rsid w:val="008D4FDB"/>
    <w:rsid w:val="008D6D3B"/>
    <w:rsid w:val="008E30BE"/>
    <w:rsid w:val="009017B1"/>
    <w:rsid w:val="00902DEA"/>
    <w:rsid w:val="009079F4"/>
    <w:rsid w:val="00911AC3"/>
    <w:rsid w:val="00912C87"/>
    <w:rsid w:val="009150AF"/>
    <w:rsid w:val="0091561C"/>
    <w:rsid w:val="00915B35"/>
    <w:rsid w:val="009203BE"/>
    <w:rsid w:val="00923D94"/>
    <w:rsid w:val="00927DEB"/>
    <w:rsid w:val="00927F96"/>
    <w:rsid w:val="00930D3A"/>
    <w:rsid w:val="0093681F"/>
    <w:rsid w:val="00942CD1"/>
    <w:rsid w:val="00943B0E"/>
    <w:rsid w:val="00945D94"/>
    <w:rsid w:val="00947007"/>
    <w:rsid w:val="009473A4"/>
    <w:rsid w:val="00950482"/>
    <w:rsid w:val="0095139D"/>
    <w:rsid w:val="00953A2B"/>
    <w:rsid w:val="00955130"/>
    <w:rsid w:val="0095752E"/>
    <w:rsid w:val="00966D96"/>
    <w:rsid w:val="00967179"/>
    <w:rsid w:val="00967CB0"/>
    <w:rsid w:val="00970AEC"/>
    <w:rsid w:val="0098420E"/>
    <w:rsid w:val="009856AE"/>
    <w:rsid w:val="009918D5"/>
    <w:rsid w:val="009960D9"/>
    <w:rsid w:val="009A78B8"/>
    <w:rsid w:val="009A7D6E"/>
    <w:rsid w:val="009A7F8A"/>
    <w:rsid w:val="009B1A1B"/>
    <w:rsid w:val="009B5615"/>
    <w:rsid w:val="009B61C2"/>
    <w:rsid w:val="009C06F5"/>
    <w:rsid w:val="009C10F2"/>
    <w:rsid w:val="009C1AD4"/>
    <w:rsid w:val="009C1DB0"/>
    <w:rsid w:val="009C3F25"/>
    <w:rsid w:val="009C6499"/>
    <w:rsid w:val="009C66DC"/>
    <w:rsid w:val="009D3EE8"/>
    <w:rsid w:val="009D4213"/>
    <w:rsid w:val="009D609F"/>
    <w:rsid w:val="009E1E9E"/>
    <w:rsid w:val="009E568A"/>
    <w:rsid w:val="009F7F71"/>
    <w:rsid w:val="00A00AD3"/>
    <w:rsid w:val="00A013A2"/>
    <w:rsid w:val="00A01709"/>
    <w:rsid w:val="00A050BF"/>
    <w:rsid w:val="00A06CCE"/>
    <w:rsid w:val="00A106D6"/>
    <w:rsid w:val="00A12F21"/>
    <w:rsid w:val="00A165EA"/>
    <w:rsid w:val="00A2069B"/>
    <w:rsid w:val="00A24339"/>
    <w:rsid w:val="00A27989"/>
    <w:rsid w:val="00A27F22"/>
    <w:rsid w:val="00A30980"/>
    <w:rsid w:val="00A31E78"/>
    <w:rsid w:val="00A3247A"/>
    <w:rsid w:val="00A32892"/>
    <w:rsid w:val="00A377A4"/>
    <w:rsid w:val="00A45AFF"/>
    <w:rsid w:val="00A558CF"/>
    <w:rsid w:val="00A61FEE"/>
    <w:rsid w:val="00A6338C"/>
    <w:rsid w:val="00A63EDE"/>
    <w:rsid w:val="00A7000D"/>
    <w:rsid w:val="00A735EC"/>
    <w:rsid w:val="00A74169"/>
    <w:rsid w:val="00A8123E"/>
    <w:rsid w:val="00A81D22"/>
    <w:rsid w:val="00A8612D"/>
    <w:rsid w:val="00A86DB8"/>
    <w:rsid w:val="00A87244"/>
    <w:rsid w:val="00A912C4"/>
    <w:rsid w:val="00A9295D"/>
    <w:rsid w:val="00A937D5"/>
    <w:rsid w:val="00A9697C"/>
    <w:rsid w:val="00AA4002"/>
    <w:rsid w:val="00AB2F79"/>
    <w:rsid w:val="00AB7468"/>
    <w:rsid w:val="00AC6B8A"/>
    <w:rsid w:val="00AD65BB"/>
    <w:rsid w:val="00AD6626"/>
    <w:rsid w:val="00AE0F1B"/>
    <w:rsid w:val="00AE17C9"/>
    <w:rsid w:val="00AE353A"/>
    <w:rsid w:val="00AE3B43"/>
    <w:rsid w:val="00AE424C"/>
    <w:rsid w:val="00AF01A3"/>
    <w:rsid w:val="00AF17C3"/>
    <w:rsid w:val="00AF367F"/>
    <w:rsid w:val="00AF3FAB"/>
    <w:rsid w:val="00AF4AF6"/>
    <w:rsid w:val="00B0061B"/>
    <w:rsid w:val="00B2137D"/>
    <w:rsid w:val="00B27962"/>
    <w:rsid w:val="00B349DD"/>
    <w:rsid w:val="00B377D2"/>
    <w:rsid w:val="00B40BB0"/>
    <w:rsid w:val="00B460C2"/>
    <w:rsid w:val="00B46B33"/>
    <w:rsid w:val="00B51D39"/>
    <w:rsid w:val="00B561F5"/>
    <w:rsid w:val="00B62D11"/>
    <w:rsid w:val="00B62F36"/>
    <w:rsid w:val="00B63746"/>
    <w:rsid w:val="00B65795"/>
    <w:rsid w:val="00B6785D"/>
    <w:rsid w:val="00B708FF"/>
    <w:rsid w:val="00B7530E"/>
    <w:rsid w:val="00B765F5"/>
    <w:rsid w:val="00B76CBF"/>
    <w:rsid w:val="00B773A1"/>
    <w:rsid w:val="00B80A12"/>
    <w:rsid w:val="00B83602"/>
    <w:rsid w:val="00B83993"/>
    <w:rsid w:val="00B83A60"/>
    <w:rsid w:val="00B8659F"/>
    <w:rsid w:val="00B95B33"/>
    <w:rsid w:val="00BA10B4"/>
    <w:rsid w:val="00BB4B8A"/>
    <w:rsid w:val="00BB74F0"/>
    <w:rsid w:val="00BC05AB"/>
    <w:rsid w:val="00BC0EEA"/>
    <w:rsid w:val="00BC7D0F"/>
    <w:rsid w:val="00BD6064"/>
    <w:rsid w:val="00BD7A6E"/>
    <w:rsid w:val="00BE013D"/>
    <w:rsid w:val="00BE7E1F"/>
    <w:rsid w:val="00BF16D8"/>
    <w:rsid w:val="00BF17C6"/>
    <w:rsid w:val="00BF245D"/>
    <w:rsid w:val="00C01109"/>
    <w:rsid w:val="00C028E9"/>
    <w:rsid w:val="00C02A15"/>
    <w:rsid w:val="00C16BE9"/>
    <w:rsid w:val="00C17346"/>
    <w:rsid w:val="00C22923"/>
    <w:rsid w:val="00C22999"/>
    <w:rsid w:val="00C2410A"/>
    <w:rsid w:val="00C3472A"/>
    <w:rsid w:val="00C37B8E"/>
    <w:rsid w:val="00C407E3"/>
    <w:rsid w:val="00C41598"/>
    <w:rsid w:val="00C4323F"/>
    <w:rsid w:val="00C448F6"/>
    <w:rsid w:val="00C4789A"/>
    <w:rsid w:val="00C47D3C"/>
    <w:rsid w:val="00C50097"/>
    <w:rsid w:val="00C529A6"/>
    <w:rsid w:val="00C54B5E"/>
    <w:rsid w:val="00C557E2"/>
    <w:rsid w:val="00C55F4D"/>
    <w:rsid w:val="00C5719C"/>
    <w:rsid w:val="00C74783"/>
    <w:rsid w:val="00C8092A"/>
    <w:rsid w:val="00C87DC9"/>
    <w:rsid w:val="00C95181"/>
    <w:rsid w:val="00C96752"/>
    <w:rsid w:val="00C96B33"/>
    <w:rsid w:val="00CA1DF0"/>
    <w:rsid w:val="00CA4DA9"/>
    <w:rsid w:val="00CA54C2"/>
    <w:rsid w:val="00CA7C35"/>
    <w:rsid w:val="00CB7021"/>
    <w:rsid w:val="00CC43D9"/>
    <w:rsid w:val="00CC4695"/>
    <w:rsid w:val="00CD1957"/>
    <w:rsid w:val="00CE16E0"/>
    <w:rsid w:val="00CE1FDF"/>
    <w:rsid w:val="00CE3789"/>
    <w:rsid w:val="00CE410B"/>
    <w:rsid w:val="00CE45AF"/>
    <w:rsid w:val="00CF07BC"/>
    <w:rsid w:val="00CF0CED"/>
    <w:rsid w:val="00CF18A5"/>
    <w:rsid w:val="00CF2225"/>
    <w:rsid w:val="00CF7791"/>
    <w:rsid w:val="00CF7EA9"/>
    <w:rsid w:val="00D0509C"/>
    <w:rsid w:val="00D266D5"/>
    <w:rsid w:val="00D30662"/>
    <w:rsid w:val="00D30E66"/>
    <w:rsid w:val="00D34F0D"/>
    <w:rsid w:val="00D35212"/>
    <w:rsid w:val="00D400EF"/>
    <w:rsid w:val="00D415AB"/>
    <w:rsid w:val="00D4194B"/>
    <w:rsid w:val="00D45259"/>
    <w:rsid w:val="00D45B3F"/>
    <w:rsid w:val="00D46ED6"/>
    <w:rsid w:val="00D47311"/>
    <w:rsid w:val="00D479B9"/>
    <w:rsid w:val="00D521E5"/>
    <w:rsid w:val="00D672BB"/>
    <w:rsid w:val="00D73430"/>
    <w:rsid w:val="00D77406"/>
    <w:rsid w:val="00D86E9C"/>
    <w:rsid w:val="00D926B9"/>
    <w:rsid w:val="00DA3981"/>
    <w:rsid w:val="00DA3B77"/>
    <w:rsid w:val="00DB2276"/>
    <w:rsid w:val="00DB4C7C"/>
    <w:rsid w:val="00DC522F"/>
    <w:rsid w:val="00DD755D"/>
    <w:rsid w:val="00DD7CA6"/>
    <w:rsid w:val="00DE0AFE"/>
    <w:rsid w:val="00DE1D0D"/>
    <w:rsid w:val="00DE27BC"/>
    <w:rsid w:val="00DE5906"/>
    <w:rsid w:val="00DE6223"/>
    <w:rsid w:val="00DE74F4"/>
    <w:rsid w:val="00DF1AFB"/>
    <w:rsid w:val="00DF7A8E"/>
    <w:rsid w:val="00E02244"/>
    <w:rsid w:val="00E03460"/>
    <w:rsid w:val="00E03879"/>
    <w:rsid w:val="00E10407"/>
    <w:rsid w:val="00E105E5"/>
    <w:rsid w:val="00E23895"/>
    <w:rsid w:val="00E23BF5"/>
    <w:rsid w:val="00E25B55"/>
    <w:rsid w:val="00E25E2D"/>
    <w:rsid w:val="00E30A4B"/>
    <w:rsid w:val="00E34279"/>
    <w:rsid w:val="00E54754"/>
    <w:rsid w:val="00E55F8E"/>
    <w:rsid w:val="00E62855"/>
    <w:rsid w:val="00E65F9A"/>
    <w:rsid w:val="00E66E61"/>
    <w:rsid w:val="00E72603"/>
    <w:rsid w:val="00E74E47"/>
    <w:rsid w:val="00E834D8"/>
    <w:rsid w:val="00E83584"/>
    <w:rsid w:val="00E9702E"/>
    <w:rsid w:val="00E971E2"/>
    <w:rsid w:val="00EA207A"/>
    <w:rsid w:val="00EB2BBF"/>
    <w:rsid w:val="00EB3580"/>
    <w:rsid w:val="00EC197F"/>
    <w:rsid w:val="00EC49F7"/>
    <w:rsid w:val="00EC73D6"/>
    <w:rsid w:val="00ED77E9"/>
    <w:rsid w:val="00EE0AE7"/>
    <w:rsid w:val="00EE35D5"/>
    <w:rsid w:val="00EE4E00"/>
    <w:rsid w:val="00EE5736"/>
    <w:rsid w:val="00EE587D"/>
    <w:rsid w:val="00EE6243"/>
    <w:rsid w:val="00F034CD"/>
    <w:rsid w:val="00F16736"/>
    <w:rsid w:val="00F224AB"/>
    <w:rsid w:val="00F228C3"/>
    <w:rsid w:val="00F306BA"/>
    <w:rsid w:val="00F34294"/>
    <w:rsid w:val="00F35BD8"/>
    <w:rsid w:val="00F41515"/>
    <w:rsid w:val="00F41B46"/>
    <w:rsid w:val="00F423CD"/>
    <w:rsid w:val="00F53B84"/>
    <w:rsid w:val="00F5779A"/>
    <w:rsid w:val="00F60240"/>
    <w:rsid w:val="00F6231B"/>
    <w:rsid w:val="00F6421D"/>
    <w:rsid w:val="00F73369"/>
    <w:rsid w:val="00F76EBE"/>
    <w:rsid w:val="00F76F0D"/>
    <w:rsid w:val="00F77B5E"/>
    <w:rsid w:val="00F829F8"/>
    <w:rsid w:val="00F902E8"/>
    <w:rsid w:val="00F90B1C"/>
    <w:rsid w:val="00F91A17"/>
    <w:rsid w:val="00FA0804"/>
    <w:rsid w:val="00FA1644"/>
    <w:rsid w:val="00FA4C9C"/>
    <w:rsid w:val="00FA635D"/>
    <w:rsid w:val="00FB333B"/>
    <w:rsid w:val="00FB34C7"/>
    <w:rsid w:val="00FB4273"/>
    <w:rsid w:val="00FB435E"/>
    <w:rsid w:val="00FB7F08"/>
    <w:rsid w:val="00FC2EF5"/>
    <w:rsid w:val="00FC36D9"/>
    <w:rsid w:val="00FC3DEB"/>
    <w:rsid w:val="00FC42AF"/>
    <w:rsid w:val="00FC4628"/>
    <w:rsid w:val="00FC7935"/>
    <w:rsid w:val="00FD2EC7"/>
    <w:rsid w:val="00FE70A2"/>
    <w:rsid w:val="00FE76D5"/>
    <w:rsid w:val="00FF17B4"/>
    <w:rsid w:val="00FF30D9"/>
    <w:rsid w:val="00FF5AF6"/>
    <w:rsid w:val="00FF7A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505AB6"/>
  <w15:chartTrackingRefBased/>
  <w15:docId w15:val="{11A50D65-4314-4839-B541-BCD65D55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855FC"/>
  </w:style>
  <w:style w:type="paragraph" w:styleId="Naslov1">
    <w:name w:val="heading 1"/>
    <w:basedOn w:val="Navaden"/>
    <w:next w:val="Navaden"/>
    <w:link w:val="Naslov1Znak"/>
    <w:uiPriority w:val="9"/>
    <w:qFormat/>
    <w:rsid w:val="00633053"/>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paragraph" w:styleId="Naslov2">
    <w:name w:val="heading 2"/>
    <w:basedOn w:val="Navaden"/>
    <w:next w:val="Navaden"/>
    <w:link w:val="Naslov2Znak"/>
    <w:uiPriority w:val="9"/>
    <w:unhideWhenUsed/>
    <w:qFormat/>
    <w:rsid w:val="00633053"/>
    <w:pPr>
      <w:keepNext/>
      <w:keepLines/>
      <w:spacing w:before="40" w:after="0"/>
      <w:outlineLvl w:val="1"/>
    </w:pPr>
    <w:rPr>
      <w:rFonts w:asciiTheme="majorHAnsi" w:eastAsiaTheme="majorEastAsia" w:hAnsiTheme="majorHAnsi" w:cstheme="majorBidi"/>
      <w:color w:val="1481AB" w:themeColor="accent1" w:themeShade="BF"/>
      <w:sz w:val="26"/>
      <w:szCs w:val="26"/>
    </w:rPr>
  </w:style>
  <w:style w:type="paragraph" w:styleId="Naslov3">
    <w:name w:val="heading 3"/>
    <w:basedOn w:val="Navaden"/>
    <w:next w:val="Navaden"/>
    <w:link w:val="Naslov3Znak"/>
    <w:uiPriority w:val="9"/>
    <w:semiHidden/>
    <w:unhideWhenUsed/>
    <w:qFormat/>
    <w:rsid w:val="00633053"/>
    <w:pPr>
      <w:keepNext/>
      <w:keepLines/>
      <w:spacing w:before="40" w:after="0"/>
      <w:outlineLvl w:val="2"/>
    </w:pPr>
    <w:rPr>
      <w:rFonts w:asciiTheme="majorHAnsi" w:eastAsiaTheme="majorEastAsia" w:hAnsiTheme="majorHAnsi" w:cstheme="majorBidi"/>
      <w:color w:val="0D5571" w:themeColor="accent1" w:themeShade="7F"/>
      <w:sz w:val="24"/>
      <w:szCs w:val="24"/>
    </w:rPr>
  </w:style>
  <w:style w:type="paragraph" w:styleId="Naslov4">
    <w:name w:val="heading 4"/>
    <w:basedOn w:val="Navaden"/>
    <w:next w:val="Navaden"/>
    <w:link w:val="Naslov4Znak"/>
    <w:uiPriority w:val="9"/>
    <w:semiHidden/>
    <w:unhideWhenUsed/>
    <w:qFormat/>
    <w:rsid w:val="00633053"/>
    <w:pPr>
      <w:keepNext/>
      <w:keepLines/>
      <w:spacing w:before="40" w:after="0"/>
      <w:outlineLvl w:val="3"/>
    </w:pPr>
    <w:rPr>
      <w:rFonts w:asciiTheme="majorHAnsi" w:eastAsiaTheme="majorEastAsia" w:hAnsiTheme="majorHAnsi" w:cstheme="majorBidi"/>
      <w:i/>
      <w:iCs/>
      <w:color w:val="1481AB" w:themeColor="accent1" w:themeShade="BF"/>
    </w:rPr>
  </w:style>
  <w:style w:type="paragraph" w:styleId="Naslov5">
    <w:name w:val="heading 5"/>
    <w:basedOn w:val="Navaden"/>
    <w:next w:val="Navaden"/>
    <w:link w:val="Naslov5Znak"/>
    <w:uiPriority w:val="9"/>
    <w:semiHidden/>
    <w:unhideWhenUsed/>
    <w:qFormat/>
    <w:rsid w:val="00633053"/>
    <w:pPr>
      <w:keepNext/>
      <w:keepLines/>
      <w:spacing w:before="40" w:after="0"/>
      <w:outlineLvl w:val="4"/>
    </w:pPr>
    <w:rPr>
      <w:rFonts w:asciiTheme="majorHAnsi" w:eastAsiaTheme="majorEastAsia" w:hAnsiTheme="majorHAnsi" w:cstheme="majorBidi"/>
      <w:color w:val="1481AB" w:themeColor="accent1" w:themeShade="BF"/>
    </w:rPr>
  </w:style>
  <w:style w:type="paragraph" w:styleId="Naslov6">
    <w:name w:val="heading 6"/>
    <w:basedOn w:val="Navaden"/>
    <w:next w:val="Navaden"/>
    <w:link w:val="Naslov6Znak"/>
    <w:uiPriority w:val="9"/>
    <w:semiHidden/>
    <w:unhideWhenUsed/>
    <w:qFormat/>
    <w:rsid w:val="00633053"/>
    <w:pPr>
      <w:keepNext/>
      <w:keepLines/>
      <w:spacing w:before="40" w:after="0"/>
      <w:outlineLvl w:val="5"/>
    </w:pPr>
    <w:rPr>
      <w:rFonts w:asciiTheme="majorHAnsi" w:eastAsiaTheme="majorEastAsia" w:hAnsiTheme="majorHAnsi" w:cstheme="majorBidi"/>
      <w:color w:val="0D5571" w:themeColor="accent1" w:themeShade="7F"/>
    </w:rPr>
  </w:style>
  <w:style w:type="paragraph" w:styleId="Naslov7">
    <w:name w:val="heading 7"/>
    <w:basedOn w:val="Navaden"/>
    <w:next w:val="Navaden"/>
    <w:link w:val="Naslov7Znak"/>
    <w:uiPriority w:val="9"/>
    <w:semiHidden/>
    <w:unhideWhenUsed/>
    <w:qFormat/>
    <w:rsid w:val="00633053"/>
    <w:pPr>
      <w:keepNext/>
      <w:keepLines/>
      <w:spacing w:before="40" w:after="0"/>
      <w:outlineLvl w:val="6"/>
    </w:pPr>
    <w:rPr>
      <w:rFonts w:asciiTheme="majorHAnsi" w:eastAsiaTheme="majorEastAsia" w:hAnsiTheme="majorHAnsi" w:cstheme="majorBidi"/>
      <w:i/>
      <w:iCs/>
      <w:color w:val="0D5571" w:themeColor="accent1" w:themeShade="7F"/>
    </w:rPr>
  </w:style>
  <w:style w:type="paragraph" w:styleId="Naslov8">
    <w:name w:val="heading 8"/>
    <w:basedOn w:val="Navaden"/>
    <w:next w:val="Navaden"/>
    <w:link w:val="Naslov8Znak"/>
    <w:uiPriority w:val="9"/>
    <w:semiHidden/>
    <w:unhideWhenUsed/>
    <w:qFormat/>
    <w:rsid w:val="0063305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63305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Recommendation,CV text,Table text,List Paragraph111,Medium Grid 1 - Accent 21,Numbered Paragraph,Main numbered paragraph,Numbered List Paragraph,Bullets,列出段落,K1,Table of contents numbered,Elenco num ARGEA,body,Odsek zoznamu2,za tekst,Ha"/>
    <w:basedOn w:val="Navaden"/>
    <w:link w:val="OdstavekseznamaZnak"/>
    <w:uiPriority w:val="34"/>
    <w:qFormat/>
    <w:rsid w:val="00633053"/>
    <w:pPr>
      <w:ind w:left="720"/>
      <w:contextualSpacing/>
    </w:pPr>
  </w:style>
  <w:style w:type="character" w:styleId="Pripombasklic">
    <w:name w:val="annotation reference"/>
    <w:uiPriority w:val="99"/>
    <w:semiHidden/>
    <w:unhideWhenUsed/>
    <w:rsid w:val="003326E8"/>
    <w:rPr>
      <w:sz w:val="16"/>
      <w:szCs w:val="16"/>
    </w:rPr>
  </w:style>
  <w:style w:type="paragraph" w:styleId="Pripombabesedilo">
    <w:name w:val="annotation text"/>
    <w:basedOn w:val="Navaden"/>
    <w:link w:val="PripombabesediloZnak"/>
    <w:uiPriority w:val="99"/>
    <w:unhideWhenUsed/>
    <w:rsid w:val="003326E8"/>
    <w:pPr>
      <w:spacing w:after="120" w:line="240" w:lineRule="auto"/>
      <w:jc w:val="both"/>
    </w:pPr>
    <w:rPr>
      <w:rFonts w:ascii="Calibri" w:eastAsia="Times New Roman" w:hAnsi="Calibri" w:cs="Times New Roman"/>
      <w:sz w:val="20"/>
      <w:szCs w:val="20"/>
      <w:lang w:eastAsia="sl-SI"/>
    </w:rPr>
  </w:style>
  <w:style w:type="character" w:customStyle="1" w:styleId="PripombabesediloZnak">
    <w:name w:val="Pripomba – besedilo Znak"/>
    <w:basedOn w:val="Privzetapisavaodstavka"/>
    <w:link w:val="Pripombabesedilo"/>
    <w:uiPriority w:val="99"/>
    <w:rsid w:val="003326E8"/>
    <w:rPr>
      <w:rFonts w:ascii="Calibri" w:eastAsia="Times New Roman" w:hAnsi="Calibri" w:cs="Times New Roman"/>
      <w:sz w:val="20"/>
      <w:szCs w:val="20"/>
      <w:lang w:eastAsia="sl-SI"/>
    </w:rPr>
  </w:style>
  <w:style w:type="paragraph" w:styleId="Besedilooblaka">
    <w:name w:val="Balloon Text"/>
    <w:basedOn w:val="Navaden"/>
    <w:link w:val="BesedilooblakaZnak"/>
    <w:uiPriority w:val="99"/>
    <w:semiHidden/>
    <w:unhideWhenUsed/>
    <w:rsid w:val="003326E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326E8"/>
    <w:rPr>
      <w:rFonts w:ascii="Segoe UI" w:hAnsi="Segoe UI" w:cs="Segoe UI"/>
      <w:sz w:val="18"/>
      <w:szCs w:val="18"/>
    </w:rPr>
  </w:style>
  <w:style w:type="paragraph" w:customStyle="1" w:styleId="Direktorat">
    <w:name w:val="Direktorat"/>
    <w:basedOn w:val="Navaden"/>
    <w:link w:val="DirektoratZnak"/>
    <w:autoRedefine/>
    <w:rsid w:val="00FB34C7"/>
    <w:pPr>
      <w:spacing w:after="0" w:line="240" w:lineRule="auto"/>
      <w:ind w:right="-3402"/>
    </w:pPr>
    <w:rPr>
      <w:rFonts w:ascii="Calibri" w:eastAsia="Times New Roman" w:hAnsi="Calibri" w:cs="Times New Roman"/>
      <w:b/>
      <w:caps/>
      <w:color w:val="5B9BD5"/>
      <w:sz w:val="24"/>
      <w:szCs w:val="24"/>
      <w:lang w:eastAsia="sl-SI"/>
    </w:rPr>
  </w:style>
  <w:style w:type="character" w:customStyle="1" w:styleId="DirektoratZnak">
    <w:name w:val="Direktorat Znak"/>
    <w:link w:val="Direktorat"/>
    <w:rsid w:val="00FB34C7"/>
    <w:rPr>
      <w:rFonts w:ascii="Calibri" w:eastAsia="Times New Roman" w:hAnsi="Calibri" w:cs="Times New Roman"/>
      <w:b/>
      <w:caps/>
      <w:color w:val="5B9BD5"/>
      <w:sz w:val="24"/>
      <w:szCs w:val="24"/>
      <w:lang w:eastAsia="sl-SI"/>
    </w:rPr>
  </w:style>
  <w:style w:type="paragraph" w:styleId="Brezrazmikov">
    <w:name w:val="No Spacing"/>
    <w:link w:val="BrezrazmikovZnak"/>
    <w:uiPriority w:val="1"/>
    <w:qFormat/>
    <w:rsid w:val="00633053"/>
    <w:pPr>
      <w:spacing w:after="0" w:line="240" w:lineRule="auto"/>
    </w:pPr>
  </w:style>
  <w:style w:type="character" w:customStyle="1" w:styleId="BrezrazmikovZnak">
    <w:name w:val="Brez razmikov Znak"/>
    <w:basedOn w:val="Privzetapisavaodstavka"/>
    <w:link w:val="Brezrazmikov"/>
    <w:uiPriority w:val="1"/>
    <w:rsid w:val="00DE74F4"/>
  </w:style>
  <w:style w:type="paragraph" w:styleId="Glava">
    <w:name w:val="header"/>
    <w:basedOn w:val="Navaden"/>
    <w:link w:val="GlavaZnak"/>
    <w:uiPriority w:val="99"/>
    <w:unhideWhenUsed/>
    <w:rsid w:val="00947007"/>
    <w:pPr>
      <w:tabs>
        <w:tab w:val="center" w:pos="4536"/>
        <w:tab w:val="right" w:pos="9072"/>
      </w:tabs>
      <w:spacing w:after="0" w:line="240" w:lineRule="auto"/>
    </w:pPr>
  </w:style>
  <w:style w:type="character" w:customStyle="1" w:styleId="GlavaZnak">
    <w:name w:val="Glava Znak"/>
    <w:basedOn w:val="Privzetapisavaodstavka"/>
    <w:link w:val="Glava"/>
    <w:uiPriority w:val="99"/>
    <w:rsid w:val="00947007"/>
  </w:style>
  <w:style w:type="paragraph" w:styleId="Noga">
    <w:name w:val="footer"/>
    <w:basedOn w:val="Navaden"/>
    <w:link w:val="NogaZnak"/>
    <w:uiPriority w:val="99"/>
    <w:unhideWhenUsed/>
    <w:rsid w:val="00947007"/>
    <w:pPr>
      <w:tabs>
        <w:tab w:val="center" w:pos="4536"/>
        <w:tab w:val="right" w:pos="9072"/>
      </w:tabs>
      <w:spacing w:after="0" w:line="240" w:lineRule="auto"/>
    </w:pPr>
  </w:style>
  <w:style w:type="character" w:customStyle="1" w:styleId="NogaZnak">
    <w:name w:val="Noga Znak"/>
    <w:basedOn w:val="Privzetapisavaodstavka"/>
    <w:link w:val="Noga"/>
    <w:uiPriority w:val="99"/>
    <w:rsid w:val="00947007"/>
  </w:style>
  <w:style w:type="character" w:customStyle="1" w:styleId="Naslov1Znak">
    <w:name w:val="Naslov 1 Znak"/>
    <w:basedOn w:val="Privzetapisavaodstavka"/>
    <w:link w:val="Naslov1"/>
    <w:uiPriority w:val="9"/>
    <w:rsid w:val="00633053"/>
    <w:rPr>
      <w:rFonts w:asciiTheme="majorHAnsi" w:eastAsiaTheme="majorEastAsia" w:hAnsiTheme="majorHAnsi" w:cstheme="majorBidi"/>
      <w:color w:val="1481AB" w:themeColor="accent1" w:themeShade="BF"/>
      <w:sz w:val="32"/>
      <w:szCs w:val="32"/>
    </w:rPr>
  </w:style>
  <w:style w:type="character" w:customStyle="1" w:styleId="Naslov2Znak">
    <w:name w:val="Naslov 2 Znak"/>
    <w:basedOn w:val="Privzetapisavaodstavka"/>
    <w:link w:val="Naslov2"/>
    <w:uiPriority w:val="9"/>
    <w:rsid w:val="00633053"/>
    <w:rPr>
      <w:rFonts w:asciiTheme="majorHAnsi" w:eastAsiaTheme="majorEastAsia" w:hAnsiTheme="majorHAnsi" w:cstheme="majorBidi"/>
      <w:color w:val="1481AB" w:themeColor="accent1" w:themeShade="BF"/>
      <w:sz w:val="26"/>
      <w:szCs w:val="26"/>
    </w:rPr>
  </w:style>
  <w:style w:type="character" w:customStyle="1" w:styleId="Naslov3Znak">
    <w:name w:val="Naslov 3 Znak"/>
    <w:basedOn w:val="Privzetapisavaodstavka"/>
    <w:link w:val="Naslov3"/>
    <w:uiPriority w:val="9"/>
    <w:semiHidden/>
    <w:rsid w:val="00633053"/>
    <w:rPr>
      <w:rFonts w:asciiTheme="majorHAnsi" w:eastAsiaTheme="majorEastAsia" w:hAnsiTheme="majorHAnsi" w:cstheme="majorBidi"/>
      <w:color w:val="0D5571" w:themeColor="accent1" w:themeShade="7F"/>
      <w:sz w:val="24"/>
      <w:szCs w:val="24"/>
    </w:rPr>
  </w:style>
  <w:style w:type="character" w:customStyle="1" w:styleId="Naslov4Znak">
    <w:name w:val="Naslov 4 Znak"/>
    <w:basedOn w:val="Privzetapisavaodstavka"/>
    <w:link w:val="Naslov4"/>
    <w:uiPriority w:val="9"/>
    <w:semiHidden/>
    <w:rsid w:val="00633053"/>
    <w:rPr>
      <w:rFonts w:asciiTheme="majorHAnsi" w:eastAsiaTheme="majorEastAsia" w:hAnsiTheme="majorHAnsi" w:cstheme="majorBidi"/>
      <w:i/>
      <w:iCs/>
      <w:color w:val="1481AB" w:themeColor="accent1" w:themeShade="BF"/>
    </w:rPr>
  </w:style>
  <w:style w:type="character" w:customStyle="1" w:styleId="Naslov5Znak">
    <w:name w:val="Naslov 5 Znak"/>
    <w:basedOn w:val="Privzetapisavaodstavka"/>
    <w:link w:val="Naslov5"/>
    <w:uiPriority w:val="9"/>
    <w:semiHidden/>
    <w:rsid w:val="00633053"/>
    <w:rPr>
      <w:rFonts w:asciiTheme="majorHAnsi" w:eastAsiaTheme="majorEastAsia" w:hAnsiTheme="majorHAnsi" w:cstheme="majorBidi"/>
      <w:color w:val="1481AB" w:themeColor="accent1" w:themeShade="BF"/>
    </w:rPr>
  </w:style>
  <w:style w:type="character" w:customStyle="1" w:styleId="Naslov6Znak">
    <w:name w:val="Naslov 6 Znak"/>
    <w:basedOn w:val="Privzetapisavaodstavka"/>
    <w:link w:val="Naslov6"/>
    <w:uiPriority w:val="9"/>
    <w:semiHidden/>
    <w:rsid w:val="00633053"/>
    <w:rPr>
      <w:rFonts w:asciiTheme="majorHAnsi" w:eastAsiaTheme="majorEastAsia" w:hAnsiTheme="majorHAnsi" w:cstheme="majorBidi"/>
      <w:color w:val="0D5571" w:themeColor="accent1" w:themeShade="7F"/>
    </w:rPr>
  </w:style>
  <w:style w:type="character" w:customStyle="1" w:styleId="Naslov7Znak">
    <w:name w:val="Naslov 7 Znak"/>
    <w:basedOn w:val="Privzetapisavaodstavka"/>
    <w:link w:val="Naslov7"/>
    <w:uiPriority w:val="9"/>
    <w:semiHidden/>
    <w:rsid w:val="00633053"/>
    <w:rPr>
      <w:rFonts w:asciiTheme="majorHAnsi" w:eastAsiaTheme="majorEastAsia" w:hAnsiTheme="majorHAnsi" w:cstheme="majorBidi"/>
      <w:i/>
      <w:iCs/>
      <w:color w:val="0D5571" w:themeColor="accent1" w:themeShade="7F"/>
    </w:rPr>
  </w:style>
  <w:style w:type="character" w:customStyle="1" w:styleId="Naslov8Znak">
    <w:name w:val="Naslov 8 Znak"/>
    <w:basedOn w:val="Privzetapisavaodstavka"/>
    <w:link w:val="Naslov8"/>
    <w:uiPriority w:val="9"/>
    <w:semiHidden/>
    <w:rsid w:val="00633053"/>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633053"/>
    <w:rPr>
      <w:rFonts w:asciiTheme="majorHAnsi" w:eastAsiaTheme="majorEastAsia" w:hAnsiTheme="majorHAnsi" w:cstheme="majorBidi"/>
      <w:i/>
      <w:iCs/>
      <w:color w:val="272727" w:themeColor="text1" w:themeTint="D8"/>
      <w:sz w:val="21"/>
      <w:szCs w:val="21"/>
    </w:rPr>
  </w:style>
  <w:style w:type="paragraph" w:styleId="Napis">
    <w:name w:val="caption"/>
    <w:basedOn w:val="Navaden"/>
    <w:next w:val="Navaden"/>
    <w:uiPriority w:val="35"/>
    <w:semiHidden/>
    <w:unhideWhenUsed/>
    <w:qFormat/>
    <w:rsid w:val="00633053"/>
    <w:pPr>
      <w:spacing w:after="200" w:line="240" w:lineRule="auto"/>
    </w:pPr>
    <w:rPr>
      <w:i/>
      <w:iCs/>
      <w:color w:val="1485A4" w:themeColor="text2"/>
      <w:sz w:val="18"/>
      <w:szCs w:val="18"/>
    </w:rPr>
  </w:style>
  <w:style w:type="paragraph" w:styleId="Naslov">
    <w:name w:val="Title"/>
    <w:basedOn w:val="Navaden"/>
    <w:next w:val="Navaden"/>
    <w:link w:val="NaslovZnak"/>
    <w:uiPriority w:val="1"/>
    <w:qFormat/>
    <w:rsid w:val="006330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
    <w:rsid w:val="0063305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2"/>
    <w:qFormat/>
    <w:rsid w:val="00633053"/>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2"/>
    <w:rsid w:val="00633053"/>
    <w:rPr>
      <w:rFonts w:eastAsiaTheme="minorEastAsia"/>
      <w:color w:val="5A5A5A" w:themeColor="text1" w:themeTint="A5"/>
      <w:spacing w:val="15"/>
    </w:rPr>
  </w:style>
  <w:style w:type="character" w:styleId="Krepko">
    <w:name w:val="Strong"/>
    <w:basedOn w:val="Privzetapisavaodstavka"/>
    <w:uiPriority w:val="22"/>
    <w:qFormat/>
    <w:rsid w:val="00633053"/>
    <w:rPr>
      <w:b/>
      <w:bCs/>
    </w:rPr>
  </w:style>
  <w:style w:type="character" w:styleId="Poudarek">
    <w:name w:val="Emphasis"/>
    <w:basedOn w:val="Privzetapisavaodstavka"/>
    <w:uiPriority w:val="20"/>
    <w:qFormat/>
    <w:rsid w:val="00633053"/>
    <w:rPr>
      <w:i/>
      <w:iCs/>
    </w:rPr>
  </w:style>
  <w:style w:type="paragraph" w:styleId="Citat">
    <w:name w:val="Quote"/>
    <w:basedOn w:val="Navaden"/>
    <w:next w:val="Navaden"/>
    <w:link w:val="CitatZnak"/>
    <w:uiPriority w:val="29"/>
    <w:qFormat/>
    <w:rsid w:val="00633053"/>
    <w:pPr>
      <w:spacing w:before="200"/>
      <w:ind w:left="864" w:right="864"/>
      <w:jc w:val="center"/>
    </w:pPr>
    <w:rPr>
      <w:i/>
      <w:iCs/>
      <w:color w:val="404040" w:themeColor="text1" w:themeTint="BF"/>
    </w:rPr>
  </w:style>
  <w:style w:type="character" w:customStyle="1" w:styleId="CitatZnak">
    <w:name w:val="Citat Znak"/>
    <w:basedOn w:val="Privzetapisavaodstavka"/>
    <w:link w:val="Citat"/>
    <w:uiPriority w:val="29"/>
    <w:rsid w:val="00633053"/>
    <w:rPr>
      <w:i/>
      <w:iCs/>
      <w:color w:val="404040" w:themeColor="text1" w:themeTint="BF"/>
    </w:rPr>
  </w:style>
  <w:style w:type="paragraph" w:styleId="Intenzivencitat">
    <w:name w:val="Intense Quote"/>
    <w:basedOn w:val="Navaden"/>
    <w:next w:val="Navaden"/>
    <w:link w:val="IntenzivencitatZnak"/>
    <w:uiPriority w:val="30"/>
    <w:qFormat/>
    <w:rsid w:val="00633053"/>
    <w:pPr>
      <w:pBdr>
        <w:top w:val="single" w:sz="4" w:space="10" w:color="1CADE4" w:themeColor="accent1"/>
        <w:bottom w:val="single" w:sz="4" w:space="10" w:color="1CADE4" w:themeColor="accent1"/>
      </w:pBdr>
      <w:spacing w:before="360" w:after="360"/>
      <w:ind w:left="864" w:right="864"/>
      <w:jc w:val="center"/>
    </w:pPr>
    <w:rPr>
      <w:i/>
      <w:iCs/>
      <w:color w:val="1CADE4" w:themeColor="accent1"/>
    </w:rPr>
  </w:style>
  <w:style w:type="character" w:customStyle="1" w:styleId="IntenzivencitatZnak">
    <w:name w:val="Intenziven citat Znak"/>
    <w:basedOn w:val="Privzetapisavaodstavka"/>
    <w:link w:val="Intenzivencitat"/>
    <w:uiPriority w:val="30"/>
    <w:rsid w:val="00633053"/>
    <w:rPr>
      <w:i/>
      <w:iCs/>
      <w:color w:val="1CADE4" w:themeColor="accent1"/>
    </w:rPr>
  </w:style>
  <w:style w:type="character" w:styleId="Neenpoudarek">
    <w:name w:val="Subtle Emphasis"/>
    <w:basedOn w:val="Privzetapisavaodstavka"/>
    <w:uiPriority w:val="19"/>
    <w:qFormat/>
    <w:rsid w:val="00633053"/>
    <w:rPr>
      <w:i/>
      <w:iCs/>
      <w:color w:val="404040" w:themeColor="text1" w:themeTint="BF"/>
    </w:rPr>
  </w:style>
  <w:style w:type="character" w:styleId="Intenzivenpoudarek">
    <w:name w:val="Intense Emphasis"/>
    <w:basedOn w:val="Privzetapisavaodstavka"/>
    <w:uiPriority w:val="21"/>
    <w:qFormat/>
    <w:rsid w:val="00633053"/>
    <w:rPr>
      <w:i/>
      <w:iCs/>
      <w:color w:val="1CADE4" w:themeColor="accent1"/>
    </w:rPr>
  </w:style>
  <w:style w:type="character" w:styleId="Neensklic">
    <w:name w:val="Subtle Reference"/>
    <w:basedOn w:val="Privzetapisavaodstavka"/>
    <w:uiPriority w:val="31"/>
    <w:qFormat/>
    <w:rsid w:val="00633053"/>
    <w:rPr>
      <w:smallCaps/>
      <w:color w:val="5A5A5A" w:themeColor="text1" w:themeTint="A5"/>
    </w:rPr>
  </w:style>
  <w:style w:type="character" w:styleId="Intenzivensklic">
    <w:name w:val="Intense Reference"/>
    <w:basedOn w:val="Privzetapisavaodstavka"/>
    <w:uiPriority w:val="32"/>
    <w:qFormat/>
    <w:rsid w:val="00633053"/>
    <w:rPr>
      <w:b/>
      <w:bCs/>
      <w:smallCaps/>
      <w:color w:val="1CADE4" w:themeColor="accent1"/>
      <w:spacing w:val="5"/>
    </w:rPr>
  </w:style>
  <w:style w:type="character" w:styleId="Naslovknjige">
    <w:name w:val="Book Title"/>
    <w:basedOn w:val="Privzetapisavaodstavka"/>
    <w:uiPriority w:val="33"/>
    <w:qFormat/>
    <w:rsid w:val="00633053"/>
    <w:rPr>
      <w:b/>
      <w:bCs/>
      <w:i/>
      <w:iCs/>
      <w:spacing w:val="5"/>
    </w:rPr>
  </w:style>
  <w:style w:type="paragraph" w:styleId="NaslovTOC">
    <w:name w:val="TOC Heading"/>
    <w:basedOn w:val="Naslov1"/>
    <w:next w:val="Navaden"/>
    <w:uiPriority w:val="39"/>
    <w:unhideWhenUsed/>
    <w:qFormat/>
    <w:rsid w:val="00633053"/>
    <w:pPr>
      <w:outlineLvl w:val="9"/>
    </w:pPr>
  </w:style>
  <w:style w:type="paragraph" w:customStyle="1" w:styleId="Slog1">
    <w:name w:val="Slog1"/>
    <w:basedOn w:val="Naslov1"/>
    <w:link w:val="Slog1Znak"/>
    <w:qFormat/>
    <w:rsid w:val="00633053"/>
    <w:pPr>
      <w:numPr>
        <w:numId w:val="1"/>
      </w:numPr>
    </w:pPr>
  </w:style>
  <w:style w:type="paragraph" w:customStyle="1" w:styleId="Slog2">
    <w:name w:val="Slog2"/>
    <w:basedOn w:val="Naslov2"/>
    <w:link w:val="Slog2Znak"/>
    <w:qFormat/>
    <w:rsid w:val="00633053"/>
    <w:pPr>
      <w:numPr>
        <w:ilvl w:val="1"/>
        <w:numId w:val="2"/>
      </w:numPr>
    </w:pPr>
    <w:rPr>
      <w:b/>
      <w:color w:val="000000" w:themeColor="text1"/>
    </w:rPr>
  </w:style>
  <w:style w:type="character" w:customStyle="1" w:styleId="Slog1Znak">
    <w:name w:val="Slog1 Znak"/>
    <w:basedOn w:val="Naslov1Znak"/>
    <w:link w:val="Slog1"/>
    <w:rsid w:val="00633053"/>
    <w:rPr>
      <w:rFonts w:asciiTheme="majorHAnsi" w:eastAsiaTheme="majorEastAsia" w:hAnsiTheme="majorHAnsi" w:cstheme="majorBidi"/>
      <w:color w:val="1481AB" w:themeColor="accent1" w:themeShade="BF"/>
      <w:sz w:val="32"/>
      <w:szCs w:val="32"/>
    </w:rPr>
  </w:style>
  <w:style w:type="paragraph" w:styleId="Kazalovsebine2">
    <w:name w:val="toc 2"/>
    <w:basedOn w:val="Navaden"/>
    <w:next w:val="Navaden"/>
    <w:autoRedefine/>
    <w:uiPriority w:val="39"/>
    <w:unhideWhenUsed/>
    <w:rsid w:val="00012CA3"/>
    <w:pPr>
      <w:spacing w:after="100"/>
      <w:ind w:left="220"/>
    </w:pPr>
    <w:rPr>
      <w:rFonts w:eastAsiaTheme="minorEastAsia" w:cs="Times New Roman"/>
      <w:lang w:eastAsia="sl-SI"/>
    </w:rPr>
  </w:style>
  <w:style w:type="character" w:customStyle="1" w:styleId="Slog2Znak">
    <w:name w:val="Slog2 Znak"/>
    <w:basedOn w:val="Naslov2Znak"/>
    <w:link w:val="Slog2"/>
    <w:rsid w:val="00633053"/>
    <w:rPr>
      <w:rFonts w:asciiTheme="majorHAnsi" w:eastAsiaTheme="majorEastAsia" w:hAnsiTheme="majorHAnsi" w:cstheme="majorBidi"/>
      <w:b/>
      <w:color w:val="000000" w:themeColor="text1"/>
      <w:sz w:val="26"/>
      <w:szCs w:val="26"/>
    </w:rPr>
  </w:style>
  <w:style w:type="paragraph" w:styleId="Kazalovsebine1">
    <w:name w:val="toc 1"/>
    <w:basedOn w:val="Navaden"/>
    <w:next w:val="Navaden"/>
    <w:autoRedefine/>
    <w:uiPriority w:val="39"/>
    <w:unhideWhenUsed/>
    <w:rsid w:val="00DE27BC"/>
    <w:pPr>
      <w:tabs>
        <w:tab w:val="left" w:pos="440"/>
        <w:tab w:val="right" w:leader="dot" w:pos="9213"/>
      </w:tabs>
      <w:spacing w:after="100"/>
    </w:pPr>
    <w:rPr>
      <w:rFonts w:eastAsia="Times New Roman" w:cs="Times New Roman"/>
      <w:b/>
      <w:noProof/>
      <w:sz w:val="24"/>
      <w:lang w:eastAsia="sl-SI"/>
    </w:rPr>
  </w:style>
  <w:style w:type="paragraph" w:styleId="Kazalovsebine3">
    <w:name w:val="toc 3"/>
    <w:basedOn w:val="Navaden"/>
    <w:next w:val="Navaden"/>
    <w:autoRedefine/>
    <w:uiPriority w:val="39"/>
    <w:unhideWhenUsed/>
    <w:rsid w:val="00012CA3"/>
    <w:pPr>
      <w:spacing w:after="100"/>
      <w:ind w:left="440"/>
    </w:pPr>
    <w:rPr>
      <w:rFonts w:eastAsiaTheme="minorEastAsia" w:cs="Times New Roman"/>
      <w:lang w:eastAsia="sl-SI"/>
    </w:rPr>
  </w:style>
  <w:style w:type="character" w:styleId="Hiperpovezava">
    <w:name w:val="Hyperlink"/>
    <w:basedOn w:val="Privzetapisavaodstavka"/>
    <w:uiPriority w:val="99"/>
    <w:unhideWhenUsed/>
    <w:rsid w:val="00012CA3"/>
    <w:rPr>
      <w:color w:val="F49100" w:themeColor="hyperlink"/>
      <w:u w:val="single"/>
    </w:rPr>
  </w:style>
  <w:style w:type="paragraph" w:customStyle="1" w:styleId="UVOD">
    <w:name w:val="UVOD"/>
    <w:aliases w:val="ZAKLJUČEK"/>
    <w:basedOn w:val="Navaden"/>
    <w:link w:val="UVODZnak"/>
    <w:qFormat/>
    <w:rsid w:val="00012CA3"/>
    <w:rPr>
      <w:sz w:val="32"/>
    </w:rPr>
  </w:style>
  <w:style w:type="character" w:customStyle="1" w:styleId="UVODZnak">
    <w:name w:val="UVOD Znak"/>
    <w:aliases w:val="ZAKLJUČEK Znak"/>
    <w:basedOn w:val="Privzetapisavaodstavka"/>
    <w:link w:val="UVOD"/>
    <w:rsid w:val="00012CA3"/>
    <w:rPr>
      <w:sz w:val="32"/>
    </w:rPr>
  </w:style>
  <w:style w:type="paragraph" w:styleId="Navadensplet">
    <w:name w:val="Normal (Web)"/>
    <w:basedOn w:val="Navaden"/>
    <w:uiPriority w:val="99"/>
    <w:unhideWhenUsed/>
    <w:rsid w:val="00242394"/>
    <w:pPr>
      <w:spacing w:before="100" w:beforeAutospacing="1" w:after="100" w:afterAutospacing="1" w:line="240" w:lineRule="auto"/>
    </w:pPr>
    <w:rPr>
      <w:rFonts w:ascii="Times New Roman" w:eastAsiaTheme="minorEastAsia"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3524F3"/>
    <w:pPr>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3524F3"/>
    <w:rPr>
      <w:rFonts w:ascii="Calibri" w:eastAsia="Times New Roman" w:hAnsi="Calibri" w:cs="Times New Roman"/>
      <w:b/>
      <w:bCs/>
      <w:sz w:val="20"/>
      <w:szCs w:val="20"/>
      <w:lang w:eastAsia="sl-SI"/>
    </w:rPr>
  </w:style>
  <w:style w:type="table" w:styleId="Tabelamrea">
    <w:name w:val="Table Grid"/>
    <w:basedOn w:val="Navadnatabela"/>
    <w:uiPriority w:val="39"/>
    <w:rsid w:val="006F1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naslovAND">
    <w:name w:val="Podnaslov AND"/>
    <w:basedOn w:val="Slog2"/>
    <w:link w:val="PodnaslovANDZnak"/>
    <w:qFormat/>
    <w:rsid w:val="004857BB"/>
    <w:pPr>
      <w:numPr>
        <w:ilvl w:val="0"/>
        <w:numId w:val="3"/>
      </w:numPr>
      <w:ind w:left="720"/>
      <w:jc w:val="both"/>
    </w:pPr>
    <w:rPr>
      <w:sz w:val="28"/>
    </w:rPr>
  </w:style>
  <w:style w:type="paragraph" w:customStyle="1" w:styleId="PODpodnaslov">
    <w:name w:val="POD podnaslov"/>
    <w:basedOn w:val="Slog2"/>
    <w:link w:val="PODpodnaslovZnak"/>
    <w:qFormat/>
    <w:rsid w:val="00A30980"/>
    <w:pPr>
      <w:numPr>
        <w:ilvl w:val="0"/>
        <w:numId w:val="4"/>
      </w:numPr>
      <w:spacing w:line="276" w:lineRule="auto"/>
      <w:jc w:val="both"/>
    </w:pPr>
  </w:style>
  <w:style w:type="character" w:customStyle="1" w:styleId="PodnaslovANDZnak">
    <w:name w:val="Podnaslov AND Znak"/>
    <w:basedOn w:val="Slog2Znak"/>
    <w:link w:val="PodnaslovAND"/>
    <w:rsid w:val="004857BB"/>
    <w:rPr>
      <w:rFonts w:asciiTheme="majorHAnsi" w:eastAsiaTheme="majorEastAsia" w:hAnsiTheme="majorHAnsi" w:cstheme="majorBidi"/>
      <w:b/>
      <w:color w:val="000000" w:themeColor="text1"/>
      <w:sz w:val="28"/>
      <w:szCs w:val="26"/>
    </w:rPr>
  </w:style>
  <w:style w:type="character" w:customStyle="1" w:styleId="PODpodnaslovZnak">
    <w:name w:val="POD podnaslov Znak"/>
    <w:basedOn w:val="Slog2Znak"/>
    <w:link w:val="PODpodnaslov"/>
    <w:rsid w:val="004857BB"/>
    <w:rPr>
      <w:rFonts w:asciiTheme="majorHAnsi" w:eastAsiaTheme="majorEastAsia" w:hAnsiTheme="majorHAnsi" w:cstheme="majorBidi"/>
      <w:b/>
      <w:color w:val="000000" w:themeColor="text1"/>
      <w:sz w:val="26"/>
      <w:szCs w:val="26"/>
    </w:rPr>
  </w:style>
  <w:style w:type="paragraph" w:customStyle="1" w:styleId="podnaslov2del">
    <w:name w:val="podnaslov 2 del"/>
    <w:basedOn w:val="PodnaslovAND"/>
    <w:link w:val="podnaslov2delZnak"/>
    <w:qFormat/>
    <w:rsid w:val="00A30980"/>
    <w:pPr>
      <w:numPr>
        <w:numId w:val="5"/>
      </w:numPr>
    </w:pPr>
  </w:style>
  <w:style w:type="character" w:customStyle="1" w:styleId="podnaslov2delZnak">
    <w:name w:val="podnaslov 2 del Znak"/>
    <w:basedOn w:val="PodnaslovANDZnak"/>
    <w:link w:val="podnaslov2del"/>
    <w:rsid w:val="00A30980"/>
    <w:rPr>
      <w:rFonts w:asciiTheme="majorHAnsi" w:eastAsiaTheme="majorEastAsia" w:hAnsiTheme="majorHAnsi" w:cstheme="majorBidi"/>
      <w:b/>
      <w:color w:val="000000" w:themeColor="text1"/>
      <w:sz w:val="28"/>
      <w:szCs w:val="26"/>
    </w:rPr>
  </w:style>
  <w:style w:type="paragraph" w:customStyle="1" w:styleId="PODNASLOVVV">
    <w:name w:val="PODNASLOVVV"/>
    <w:basedOn w:val="Odstavekseznama"/>
    <w:link w:val="PODNASLOVVVZnak"/>
    <w:qFormat/>
    <w:rsid w:val="00FB435E"/>
    <w:pPr>
      <w:numPr>
        <w:numId w:val="6"/>
      </w:numPr>
      <w:jc w:val="both"/>
    </w:pPr>
    <w:rPr>
      <w:b/>
      <w:sz w:val="28"/>
    </w:rPr>
  </w:style>
  <w:style w:type="numbering" w:customStyle="1" w:styleId="Slog3">
    <w:name w:val="Slog3"/>
    <w:uiPriority w:val="99"/>
    <w:rsid w:val="00A2069B"/>
    <w:pPr>
      <w:numPr>
        <w:numId w:val="8"/>
      </w:numPr>
    </w:pPr>
  </w:style>
  <w:style w:type="character" w:customStyle="1" w:styleId="OdstavekseznamaZnak">
    <w:name w:val="Odstavek seznama Znak"/>
    <w:aliases w:val="Recommendation Znak,CV text Znak,Table text Znak,List Paragraph111 Znak,Medium Grid 1 - Accent 21 Znak,Numbered Paragraph Znak,Main numbered paragraph Znak,Numbered List Paragraph Znak,Bullets Znak,列出段落 Znak,K1 Znak,body Znak"/>
    <w:basedOn w:val="Privzetapisavaodstavka"/>
    <w:link w:val="Odstavekseznama"/>
    <w:uiPriority w:val="34"/>
    <w:qFormat/>
    <w:rsid w:val="00FB435E"/>
  </w:style>
  <w:style w:type="character" w:customStyle="1" w:styleId="PODNASLOVVVZnak">
    <w:name w:val="PODNASLOVVV Znak"/>
    <w:basedOn w:val="OdstavekseznamaZnak"/>
    <w:link w:val="PODNASLOVVV"/>
    <w:rsid w:val="00FB435E"/>
    <w:rPr>
      <w:b/>
      <w:sz w:val="28"/>
    </w:rPr>
  </w:style>
  <w:style w:type="paragraph" w:customStyle="1" w:styleId="Direktorati">
    <w:name w:val="Direktorati"/>
    <w:basedOn w:val="Odstavekseznama"/>
    <w:link w:val="DirektoratiZnak"/>
    <w:qFormat/>
    <w:rsid w:val="00A2069B"/>
    <w:pPr>
      <w:numPr>
        <w:ilvl w:val="1"/>
        <w:numId w:val="7"/>
      </w:numPr>
      <w:ind w:left="567" w:hanging="567"/>
    </w:pPr>
    <w:rPr>
      <w:b/>
      <w:sz w:val="28"/>
    </w:rPr>
  </w:style>
  <w:style w:type="character" w:customStyle="1" w:styleId="DirektoratiZnak">
    <w:name w:val="Direktorati Znak"/>
    <w:basedOn w:val="OdstavekseznamaZnak"/>
    <w:link w:val="Direktorati"/>
    <w:rsid w:val="00A2069B"/>
    <w:rPr>
      <w:b/>
      <w:sz w:val="28"/>
    </w:rPr>
  </w:style>
  <w:style w:type="paragraph" w:styleId="Konnaopomba-besedilo">
    <w:name w:val="endnote text"/>
    <w:basedOn w:val="Navaden"/>
    <w:link w:val="Konnaopomba-besediloZnak"/>
    <w:uiPriority w:val="99"/>
    <w:semiHidden/>
    <w:unhideWhenUsed/>
    <w:rsid w:val="0095139D"/>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95139D"/>
    <w:rPr>
      <w:sz w:val="20"/>
      <w:szCs w:val="20"/>
    </w:rPr>
  </w:style>
  <w:style w:type="character" w:styleId="Konnaopomba-sklic">
    <w:name w:val="endnote reference"/>
    <w:basedOn w:val="Privzetapisavaodstavka"/>
    <w:uiPriority w:val="99"/>
    <w:semiHidden/>
    <w:unhideWhenUsed/>
    <w:rsid w:val="0095139D"/>
    <w:rPr>
      <w:vertAlign w:val="superscript"/>
    </w:rPr>
  </w:style>
  <w:style w:type="paragraph" w:styleId="Sprotnaopomba-besedilo">
    <w:name w:val="footnote text"/>
    <w:basedOn w:val="Navaden"/>
    <w:link w:val="Sprotnaopomba-besediloZnak"/>
    <w:uiPriority w:val="99"/>
    <w:semiHidden/>
    <w:unhideWhenUsed/>
    <w:rsid w:val="0095139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95139D"/>
    <w:rPr>
      <w:sz w:val="20"/>
      <w:szCs w:val="20"/>
    </w:rPr>
  </w:style>
  <w:style w:type="character" w:styleId="Sprotnaopomba-sklic">
    <w:name w:val="footnote reference"/>
    <w:basedOn w:val="Privzetapisavaodstavka"/>
    <w:uiPriority w:val="99"/>
    <w:semiHidden/>
    <w:unhideWhenUsed/>
    <w:rsid w:val="0095139D"/>
    <w:rPr>
      <w:vertAlign w:val="superscript"/>
    </w:rPr>
  </w:style>
  <w:style w:type="paragraph" w:styleId="Revizija">
    <w:name w:val="Revision"/>
    <w:hidden/>
    <w:uiPriority w:val="99"/>
    <w:semiHidden/>
    <w:rsid w:val="005C349E"/>
    <w:pPr>
      <w:spacing w:after="0" w:line="240" w:lineRule="auto"/>
    </w:pPr>
  </w:style>
  <w:style w:type="paragraph" w:customStyle="1" w:styleId="PodPODnaslov0">
    <w:name w:val="PodPODnaslov"/>
    <w:basedOn w:val="Navaden"/>
    <w:link w:val="PodPODnaslovZnak0"/>
    <w:qFormat/>
    <w:rsid w:val="00C95181"/>
    <w:pPr>
      <w:spacing w:line="276" w:lineRule="auto"/>
      <w:jc w:val="both"/>
    </w:pPr>
    <w:rPr>
      <w:b/>
      <w:sz w:val="24"/>
    </w:rPr>
  </w:style>
  <w:style w:type="character" w:customStyle="1" w:styleId="PodPODnaslovZnak0">
    <w:name w:val="PodPODnaslov Znak"/>
    <w:basedOn w:val="Privzetapisavaodstavka"/>
    <w:link w:val="PodPODnaslov0"/>
    <w:rsid w:val="00C95181"/>
    <w:rPr>
      <w:b/>
      <w:sz w:val="24"/>
    </w:rPr>
  </w:style>
  <w:style w:type="paragraph" w:customStyle="1" w:styleId="GLAVNINASLOV2023">
    <w:name w:val="GLAVNI NASLOV 2023"/>
    <w:basedOn w:val="UVOD"/>
    <w:link w:val="GLAVNINASLOV2023Znak"/>
    <w:qFormat/>
    <w:rsid w:val="00012B4E"/>
    <w:pPr>
      <w:spacing w:after="0" w:line="240" w:lineRule="auto"/>
      <w:jc w:val="both"/>
    </w:pPr>
    <w:rPr>
      <w:b/>
    </w:rPr>
  </w:style>
  <w:style w:type="paragraph" w:customStyle="1" w:styleId="PODNASLOV2023">
    <w:name w:val="PODNASLOV 2023"/>
    <w:basedOn w:val="Navaden"/>
    <w:link w:val="PODNASLOV2023Znak"/>
    <w:qFormat/>
    <w:rsid w:val="00012B4E"/>
    <w:pPr>
      <w:spacing w:after="0" w:line="240" w:lineRule="auto"/>
      <w:ind w:right="-709"/>
      <w:jc w:val="both"/>
    </w:pPr>
    <w:rPr>
      <w:b/>
      <w:sz w:val="28"/>
      <w:szCs w:val="28"/>
      <w:u w:val="single"/>
    </w:rPr>
  </w:style>
  <w:style w:type="character" w:customStyle="1" w:styleId="GLAVNINASLOV2023Znak">
    <w:name w:val="GLAVNI NASLOV 2023 Znak"/>
    <w:basedOn w:val="UVODZnak"/>
    <w:link w:val="GLAVNINASLOV2023"/>
    <w:rsid w:val="00012B4E"/>
    <w:rPr>
      <w:b/>
      <w:sz w:val="32"/>
    </w:rPr>
  </w:style>
  <w:style w:type="paragraph" w:customStyle="1" w:styleId="PRILOGAnaslov2023">
    <w:name w:val="PRILOGA naslov 2023"/>
    <w:basedOn w:val="Slog1"/>
    <w:link w:val="PRILOGAnaslov2023Znak"/>
    <w:qFormat/>
    <w:rsid w:val="0067467D"/>
    <w:pPr>
      <w:numPr>
        <w:numId w:val="0"/>
      </w:numPr>
      <w:ind w:right="-851"/>
    </w:pPr>
    <w:rPr>
      <w:b/>
      <w:sz w:val="28"/>
      <w:szCs w:val="28"/>
    </w:rPr>
  </w:style>
  <w:style w:type="character" w:customStyle="1" w:styleId="PODNASLOV2023Znak">
    <w:name w:val="PODNASLOV 2023 Znak"/>
    <w:basedOn w:val="Privzetapisavaodstavka"/>
    <w:link w:val="PODNASLOV2023"/>
    <w:rsid w:val="00012B4E"/>
    <w:rPr>
      <w:b/>
      <w:sz w:val="28"/>
      <w:szCs w:val="28"/>
      <w:u w:val="single"/>
    </w:rPr>
  </w:style>
  <w:style w:type="character" w:customStyle="1" w:styleId="PRILOGAnaslov2023Znak">
    <w:name w:val="PRILOGA naslov 2023 Znak"/>
    <w:basedOn w:val="Slog1Znak"/>
    <w:link w:val="PRILOGAnaslov2023"/>
    <w:rsid w:val="0067467D"/>
    <w:rPr>
      <w:rFonts w:asciiTheme="majorHAnsi" w:eastAsiaTheme="majorEastAsia" w:hAnsiTheme="majorHAnsi" w:cstheme="majorBidi"/>
      <w:b/>
      <w:color w:val="1481AB" w:themeColor="accent1" w:themeShade="BF"/>
      <w:sz w:val="28"/>
      <w:szCs w:val="28"/>
    </w:rPr>
  </w:style>
  <w:style w:type="paragraph" w:customStyle="1" w:styleId="podpisi">
    <w:name w:val="podpisi"/>
    <w:basedOn w:val="Navaden"/>
    <w:link w:val="podpisiZnak"/>
    <w:qFormat/>
    <w:rsid w:val="00491F14"/>
    <w:pPr>
      <w:numPr>
        <w:numId w:val="11"/>
      </w:numPr>
      <w:tabs>
        <w:tab w:val="left" w:pos="567"/>
      </w:tabs>
      <w:suppressAutoHyphens/>
      <w:autoSpaceDN w:val="0"/>
      <w:spacing w:after="0" w:line="260" w:lineRule="exact"/>
      <w:textAlignment w:val="baseline"/>
    </w:pPr>
    <w:rPr>
      <w:rFonts w:ascii="Arial" w:eastAsia="Times New Roman" w:hAnsi="Arial" w:cs="Times New Roman"/>
      <w:b/>
      <w:color w:val="1481AB" w:themeColor="accent1" w:themeShade="BF"/>
      <w:sz w:val="24"/>
      <w:szCs w:val="24"/>
      <w:lang w:val="it-IT"/>
    </w:rPr>
  </w:style>
  <w:style w:type="paragraph" w:styleId="Telobesedila">
    <w:name w:val="Body Text"/>
    <w:basedOn w:val="Navaden"/>
    <w:link w:val="TelobesedilaZnak"/>
    <w:rsid w:val="00491F14"/>
    <w:pPr>
      <w:suppressAutoHyphens/>
      <w:autoSpaceDN w:val="0"/>
      <w:spacing w:after="120" w:line="240" w:lineRule="auto"/>
      <w:textAlignment w:val="baseline"/>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491F14"/>
    <w:rPr>
      <w:rFonts w:ascii="Times New Roman" w:eastAsia="Times New Roman" w:hAnsi="Times New Roman" w:cs="Times New Roman"/>
      <w:sz w:val="24"/>
      <w:szCs w:val="24"/>
      <w:lang w:eastAsia="ar-SA"/>
    </w:rPr>
  </w:style>
  <w:style w:type="paragraph" w:customStyle="1" w:styleId="NAslovizkaznice">
    <w:name w:val="NAslov izkaznice"/>
    <w:basedOn w:val="podpisi"/>
    <w:link w:val="NAslovizkazniceZnak"/>
    <w:uiPriority w:val="99"/>
    <w:qFormat/>
    <w:rsid w:val="007634D8"/>
    <w:pPr>
      <w:numPr>
        <w:numId w:val="17"/>
      </w:numPr>
    </w:pPr>
    <w:rPr>
      <w:rFonts w:eastAsiaTheme="majorEastAsia" w:cs="Arial"/>
      <w:sz w:val="22"/>
      <w:szCs w:val="20"/>
      <w:lang w:val="sl-SI"/>
    </w:rPr>
  </w:style>
  <w:style w:type="paragraph" w:customStyle="1" w:styleId="STATUSizkaznice">
    <w:name w:val="STATUS izkaznice"/>
    <w:basedOn w:val="Navaden"/>
    <w:link w:val="STATUSizkazniceZnak"/>
    <w:qFormat/>
    <w:rsid w:val="007634D8"/>
    <w:pPr>
      <w:autoSpaceDE w:val="0"/>
      <w:autoSpaceDN w:val="0"/>
      <w:adjustRightInd w:val="0"/>
      <w:spacing w:line="240" w:lineRule="auto"/>
      <w:jc w:val="both"/>
    </w:pPr>
    <w:rPr>
      <w:rFonts w:cs="Arial"/>
      <w:b/>
      <w:bCs/>
      <w:color w:val="00B0F0"/>
      <w:sz w:val="20"/>
      <w:szCs w:val="20"/>
      <w:lang w:eastAsia="en-GB"/>
    </w:rPr>
  </w:style>
  <w:style w:type="character" w:customStyle="1" w:styleId="podpisiZnak">
    <w:name w:val="podpisi Znak"/>
    <w:basedOn w:val="Privzetapisavaodstavka"/>
    <w:link w:val="podpisi"/>
    <w:rsid w:val="007634D8"/>
    <w:rPr>
      <w:rFonts w:ascii="Arial" w:eastAsia="Times New Roman" w:hAnsi="Arial" w:cs="Times New Roman"/>
      <w:b/>
      <w:color w:val="1481AB" w:themeColor="accent1" w:themeShade="BF"/>
      <w:sz w:val="24"/>
      <w:szCs w:val="24"/>
      <w:lang w:val="it-IT"/>
    </w:rPr>
  </w:style>
  <w:style w:type="character" w:customStyle="1" w:styleId="NAslovizkazniceZnak">
    <w:name w:val="NAslov izkaznice Znak"/>
    <w:basedOn w:val="podpisiZnak"/>
    <w:link w:val="NAslovizkaznice"/>
    <w:rsid w:val="007634D8"/>
    <w:rPr>
      <w:rFonts w:ascii="Arial" w:eastAsiaTheme="majorEastAsia" w:hAnsi="Arial" w:cs="Arial"/>
      <w:b/>
      <w:color w:val="1481AB" w:themeColor="accent1" w:themeShade="BF"/>
      <w:sz w:val="24"/>
      <w:szCs w:val="20"/>
      <w:lang w:val="it-IT"/>
    </w:rPr>
  </w:style>
  <w:style w:type="character" w:customStyle="1" w:styleId="STATUSizkazniceZnak">
    <w:name w:val="STATUS izkaznice Znak"/>
    <w:basedOn w:val="Privzetapisavaodstavka"/>
    <w:link w:val="STATUSizkaznice"/>
    <w:rsid w:val="007634D8"/>
    <w:rPr>
      <w:rFonts w:cs="Arial"/>
      <w:b/>
      <w:bCs/>
      <w:color w:val="00B0F0"/>
      <w:sz w:val="20"/>
      <w:szCs w:val="20"/>
      <w:lang w:eastAsia="en-GB"/>
    </w:rPr>
  </w:style>
  <w:style w:type="paragraph" w:customStyle="1" w:styleId="M2">
    <w:name w:val="M2"/>
    <w:basedOn w:val="Navaden"/>
    <w:link w:val="M2Znak"/>
    <w:qFormat/>
    <w:rsid w:val="008650E2"/>
    <w:pPr>
      <w:numPr>
        <w:numId w:val="24"/>
      </w:numPr>
      <w:spacing w:after="120" w:line="240" w:lineRule="auto"/>
      <w:jc w:val="both"/>
    </w:pPr>
    <w:rPr>
      <w:rFonts w:ascii="Arial" w:hAnsi="Arial" w:cs="Arial"/>
      <w:b/>
      <w:bCs/>
      <w:color w:val="1481AB" w:themeColor="accent1" w:themeShade="BF"/>
      <w:sz w:val="24"/>
    </w:rPr>
  </w:style>
  <w:style w:type="character" w:customStyle="1" w:styleId="M2Znak">
    <w:name w:val="M2 Znak"/>
    <w:basedOn w:val="Privzetapisavaodstavka"/>
    <w:link w:val="M2"/>
    <w:rsid w:val="008650E2"/>
    <w:rPr>
      <w:rFonts w:ascii="Arial" w:hAnsi="Arial" w:cs="Arial"/>
      <w:b/>
      <w:bCs/>
      <w:color w:val="1481AB" w:themeColor="accent1" w:themeShade="BF"/>
      <w:sz w:val="24"/>
    </w:rPr>
  </w:style>
  <w:style w:type="character" w:styleId="Nerazreenaomemba">
    <w:name w:val="Unresolved Mention"/>
    <w:basedOn w:val="Privzetapisavaodstavka"/>
    <w:uiPriority w:val="99"/>
    <w:semiHidden/>
    <w:unhideWhenUsed/>
    <w:rsid w:val="00651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70735">
      <w:bodyDiv w:val="1"/>
      <w:marLeft w:val="0"/>
      <w:marRight w:val="0"/>
      <w:marTop w:val="0"/>
      <w:marBottom w:val="0"/>
      <w:divBdr>
        <w:top w:val="none" w:sz="0" w:space="0" w:color="auto"/>
        <w:left w:val="none" w:sz="0" w:space="0" w:color="auto"/>
        <w:bottom w:val="none" w:sz="0" w:space="0" w:color="auto"/>
        <w:right w:val="none" w:sz="0" w:space="0" w:color="auto"/>
      </w:divBdr>
    </w:div>
    <w:div w:id="146947390">
      <w:bodyDiv w:val="1"/>
      <w:marLeft w:val="0"/>
      <w:marRight w:val="0"/>
      <w:marTop w:val="0"/>
      <w:marBottom w:val="0"/>
      <w:divBdr>
        <w:top w:val="none" w:sz="0" w:space="0" w:color="auto"/>
        <w:left w:val="none" w:sz="0" w:space="0" w:color="auto"/>
        <w:bottom w:val="none" w:sz="0" w:space="0" w:color="auto"/>
        <w:right w:val="none" w:sz="0" w:space="0" w:color="auto"/>
      </w:divBdr>
    </w:div>
    <w:div w:id="243993334">
      <w:bodyDiv w:val="1"/>
      <w:marLeft w:val="0"/>
      <w:marRight w:val="0"/>
      <w:marTop w:val="0"/>
      <w:marBottom w:val="0"/>
      <w:divBdr>
        <w:top w:val="none" w:sz="0" w:space="0" w:color="auto"/>
        <w:left w:val="none" w:sz="0" w:space="0" w:color="auto"/>
        <w:bottom w:val="none" w:sz="0" w:space="0" w:color="auto"/>
        <w:right w:val="none" w:sz="0" w:space="0" w:color="auto"/>
      </w:divBdr>
    </w:div>
    <w:div w:id="521893733">
      <w:bodyDiv w:val="1"/>
      <w:marLeft w:val="0"/>
      <w:marRight w:val="0"/>
      <w:marTop w:val="0"/>
      <w:marBottom w:val="0"/>
      <w:divBdr>
        <w:top w:val="none" w:sz="0" w:space="0" w:color="auto"/>
        <w:left w:val="none" w:sz="0" w:space="0" w:color="auto"/>
        <w:bottom w:val="none" w:sz="0" w:space="0" w:color="auto"/>
        <w:right w:val="none" w:sz="0" w:space="0" w:color="auto"/>
      </w:divBdr>
    </w:div>
    <w:div w:id="640815419">
      <w:bodyDiv w:val="1"/>
      <w:marLeft w:val="0"/>
      <w:marRight w:val="0"/>
      <w:marTop w:val="0"/>
      <w:marBottom w:val="0"/>
      <w:divBdr>
        <w:top w:val="none" w:sz="0" w:space="0" w:color="auto"/>
        <w:left w:val="none" w:sz="0" w:space="0" w:color="auto"/>
        <w:bottom w:val="none" w:sz="0" w:space="0" w:color="auto"/>
        <w:right w:val="none" w:sz="0" w:space="0" w:color="auto"/>
      </w:divBdr>
    </w:div>
    <w:div w:id="743533201">
      <w:bodyDiv w:val="1"/>
      <w:marLeft w:val="0"/>
      <w:marRight w:val="0"/>
      <w:marTop w:val="0"/>
      <w:marBottom w:val="0"/>
      <w:divBdr>
        <w:top w:val="none" w:sz="0" w:space="0" w:color="auto"/>
        <w:left w:val="none" w:sz="0" w:space="0" w:color="auto"/>
        <w:bottom w:val="none" w:sz="0" w:space="0" w:color="auto"/>
        <w:right w:val="none" w:sz="0" w:space="0" w:color="auto"/>
      </w:divBdr>
    </w:div>
    <w:div w:id="877357017">
      <w:bodyDiv w:val="1"/>
      <w:marLeft w:val="0"/>
      <w:marRight w:val="0"/>
      <w:marTop w:val="0"/>
      <w:marBottom w:val="0"/>
      <w:divBdr>
        <w:top w:val="none" w:sz="0" w:space="0" w:color="auto"/>
        <w:left w:val="none" w:sz="0" w:space="0" w:color="auto"/>
        <w:bottom w:val="none" w:sz="0" w:space="0" w:color="auto"/>
        <w:right w:val="none" w:sz="0" w:space="0" w:color="auto"/>
      </w:divBdr>
    </w:div>
    <w:div w:id="965769348">
      <w:bodyDiv w:val="1"/>
      <w:marLeft w:val="0"/>
      <w:marRight w:val="0"/>
      <w:marTop w:val="0"/>
      <w:marBottom w:val="0"/>
      <w:divBdr>
        <w:top w:val="none" w:sz="0" w:space="0" w:color="auto"/>
        <w:left w:val="none" w:sz="0" w:space="0" w:color="auto"/>
        <w:bottom w:val="none" w:sz="0" w:space="0" w:color="auto"/>
        <w:right w:val="none" w:sz="0" w:space="0" w:color="auto"/>
      </w:divBdr>
    </w:div>
    <w:div w:id="984434084">
      <w:bodyDiv w:val="1"/>
      <w:marLeft w:val="0"/>
      <w:marRight w:val="0"/>
      <w:marTop w:val="0"/>
      <w:marBottom w:val="0"/>
      <w:divBdr>
        <w:top w:val="none" w:sz="0" w:space="0" w:color="auto"/>
        <w:left w:val="none" w:sz="0" w:space="0" w:color="auto"/>
        <w:bottom w:val="none" w:sz="0" w:space="0" w:color="auto"/>
        <w:right w:val="none" w:sz="0" w:space="0" w:color="auto"/>
      </w:divBdr>
    </w:div>
    <w:div w:id="985209920">
      <w:bodyDiv w:val="1"/>
      <w:marLeft w:val="0"/>
      <w:marRight w:val="0"/>
      <w:marTop w:val="0"/>
      <w:marBottom w:val="0"/>
      <w:divBdr>
        <w:top w:val="none" w:sz="0" w:space="0" w:color="auto"/>
        <w:left w:val="none" w:sz="0" w:space="0" w:color="auto"/>
        <w:bottom w:val="none" w:sz="0" w:space="0" w:color="auto"/>
        <w:right w:val="none" w:sz="0" w:space="0" w:color="auto"/>
      </w:divBdr>
    </w:div>
    <w:div w:id="1031347083">
      <w:bodyDiv w:val="1"/>
      <w:marLeft w:val="0"/>
      <w:marRight w:val="0"/>
      <w:marTop w:val="0"/>
      <w:marBottom w:val="0"/>
      <w:divBdr>
        <w:top w:val="none" w:sz="0" w:space="0" w:color="auto"/>
        <w:left w:val="none" w:sz="0" w:space="0" w:color="auto"/>
        <w:bottom w:val="none" w:sz="0" w:space="0" w:color="auto"/>
        <w:right w:val="none" w:sz="0" w:space="0" w:color="auto"/>
      </w:divBdr>
    </w:div>
    <w:div w:id="1229002856">
      <w:bodyDiv w:val="1"/>
      <w:marLeft w:val="0"/>
      <w:marRight w:val="0"/>
      <w:marTop w:val="0"/>
      <w:marBottom w:val="0"/>
      <w:divBdr>
        <w:top w:val="none" w:sz="0" w:space="0" w:color="auto"/>
        <w:left w:val="none" w:sz="0" w:space="0" w:color="auto"/>
        <w:bottom w:val="none" w:sz="0" w:space="0" w:color="auto"/>
        <w:right w:val="none" w:sz="0" w:space="0" w:color="auto"/>
      </w:divBdr>
    </w:div>
    <w:div w:id="1403258766">
      <w:bodyDiv w:val="1"/>
      <w:marLeft w:val="0"/>
      <w:marRight w:val="0"/>
      <w:marTop w:val="0"/>
      <w:marBottom w:val="0"/>
      <w:divBdr>
        <w:top w:val="none" w:sz="0" w:space="0" w:color="auto"/>
        <w:left w:val="none" w:sz="0" w:space="0" w:color="auto"/>
        <w:bottom w:val="none" w:sz="0" w:space="0" w:color="auto"/>
        <w:right w:val="none" w:sz="0" w:space="0" w:color="auto"/>
      </w:divBdr>
    </w:div>
    <w:div w:id="1466924129">
      <w:bodyDiv w:val="1"/>
      <w:marLeft w:val="0"/>
      <w:marRight w:val="0"/>
      <w:marTop w:val="0"/>
      <w:marBottom w:val="0"/>
      <w:divBdr>
        <w:top w:val="none" w:sz="0" w:space="0" w:color="auto"/>
        <w:left w:val="none" w:sz="0" w:space="0" w:color="auto"/>
        <w:bottom w:val="none" w:sz="0" w:space="0" w:color="auto"/>
        <w:right w:val="none" w:sz="0" w:space="0" w:color="auto"/>
      </w:divBdr>
    </w:div>
    <w:div w:id="1484152442">
      <w:bodyDiv w:val="1"/>
      <w:marLeft w:val="0"/>
      <w:marRight w:val="0"/>
      <w:marTop w:val="0"/>
      <w:marBottom w:val="0"/>
      <w:divBdr>
        <w:top w:val="none" w:sz="0" w:space="0" w:color="auto"/>
        <w:left w:val="none" w:sz="0" w:space="0" w:color="auto"/>
        <w:bottom w:val="none" w:sz="0" w:space="0" w:color="auto"/>
        <w:right w:val="none" w:sz="0" w:space="0" w:color="auto"/>
      </w:divBdr>
    </w:div>
    <w:div w:id="1491171524">
      <w:bodyDiv w:val="1"/>
      <w:marLeft w:val="0"/>
      <w:marRight w:val="0"/>
      <w:marTop w:val="0"/>
      <w:marBottom w:val="0"/>
      <w:divBdr>
        <w:top w:val="none" w:sz="0" w:space="0" w:color="auto"/>
        <w:left w:val="none" w:sz="0" w:space="0" w:color="auto"/>
        <w:bottom w:val="none" w:sz="0" w:space="0" w:color="auto"/>
        <w:right w:val="none" w:sz="0" w:space="0" w:color="auto"/>
      </w:divBdr>
    </w:div>
    <w:div w:id="1538423183">
      <w:bodyDiv w:val="1"/>
      <w:marLeft w:val="0"/>
      <w:marRight w:val="0"/>
      <w:marTop w:val="0"/>
      <w:marBottom w:val="0"/>
      <w:divBdr>
        <w:top w:val="none" w:sz="0" w:space="0" w:color="auto"/>
        <w:left w:val="none" w:sz="0" w:space="0" w:color="auto"/>
        <w:bottom w:val="none" w:sz="0" w:space="0" w:color="auto"/>
        <w:right w:val="none" w:sz="0" w:space="0" w:color="auto"/>
      </w:divBdr>
    </w:div>
    <w:div w:id="1539858732">
      <w:bodyDiv w:val="1"/>
      <w:marLeft w:val="0"/>
      <w:marRight w:val="0"/>
      <w:marTop w:val="0"/>
      <w:marBottom w:val="0"/>
      <w:divBdr>
        <w:top w:val="none" w:sz="0" w:space="0" w:color="auto"/>
        <w:left w:val="none" w:sz="0" w:space="0" w:color="auto"/>
        <w:bottom w:val="none" w:sz="0" w:space="0" w:color="auto"/>
        <w:right w:val="none" w:sz="0" w:space="0" w:color="auto"/>
      </w:divBdr>
    </w:div>
    <w:div w:id="1829516854">
      <w:bodyDiv w:val="1"/>
      <w:marLeft w:val="0"/>
      <w:marRight w:val="0"/>
      <w:marTop w:val="0"/>
      <w:marBottom w:val="0"/>
      <w:divBdr>
        <w:top w:val="none" w:sz="0" w:space="0" w:color="auto"/>
        <w:left w:val="none" w:sz="0" w:space="0" w:color="auto"/>
        <w:bottom w:val="none" w:sz="0" w:space="0" w:color="auto"/>
        <w:right w:val="none" w:sz="0" w:space="0" w:color="auto"/>
      </w:divBdr>
    </w:div>
    <w:div w:id="1836796651">
      <w:bodyDiv w:val="1"/>
      <w:marLeft w:val="0"/>
      <w:marRight w:val="0"/>
      <w:marTop w:val="0"/>
      <w:marBottom w:val="0"/>
      <w:divBdr>
        <w:top w:val="none" w:sz="0" w:space="0" w:color="auto"/>
        <w:left w:val="none" w:sz="0" w:space="0" w:color="auto"/>
        <w:bottom w:val="none" w:sz="0" w:space="0" w:color="auto"/>
        <w:right w:val="none" w:sz="0" w:space="0" w:color="auto"/>
      </w:divBdr>
    </w:div>
    <w:div w:id="1919630280">
      <w:bodyDiv w:val="1"/>
      <w:marLeft w:val="0"/>
      <w:marRight w:val="0"/>
      <w:marTop w:val="0"/>
      <w:marBottom w:val="0"/>
      <w:divBdr>
        <w:top w:val="none" w:sz="0" w:space="0" w:color="auto"/>
        <w:left w:val="none" w:sz="0" w:space="0" w:color="auto"/>
        <w:bottom w:val="none" w:sz="0" w:space="0" w:color="auto"/>
        <w:right w:val="none" w:sz="0" w:space="0" w:color="auto"/>
      </w:divBdr>
    </w:div>
    <w:div w:id="1938904862">
      <w:bodyDiv w:val="1"/>
      <w:marLeft w:val="0"/>
      <w:marRight w:val="0"/>
      <w:marTop w:val="0"/>
      <w:marBottom w:val="0"/>
      <w:divBdr>
        <w:top w:val="none" w:sz="0" w:space="0" w:color="auto"/>
        <w:left w:val="none" w:sz="0" w:space="0" w:color="auto"/>
        <w:bottom w:val="none" w:sz="0" w:space="0" w:color="auto"/>
        <w:right w:val="none" w:sz="0" w:space="0" w:color="auto"/>
      </w:divBdr>
    </w:div>
    <w:div w:id="1942715577">
      <w:bodyDiv w:val="1"/>
      <w:marLeft w:val="0"/>
      <w:marRight w:val="0"/>
      <w:marTop w:val="0"/>
      <w:marBottom w:val="0"/>
      <w:divBdr>
        <w:top w:val="none" w:sz="0" w:space="0" w:color="auto"/>
        <w:left w:val="none" w:sz="0" w:space="0" w:color="auto"/>
        <w:bottom w:val="none" w:sz="0" w:space="0" w:color="auto"/>
        <w:right w:val="none" w:sz="0" w:space="0" w:color="auto"/>
      </w:divBdr>
    </w:div>
    <w:div w:id="2014335595">
      <w:bodyDiv w:val="1"/>
      <w:marLeft w:val="0"/>
      <w:marRight w:val="0"/>
      <w:marTop w:val="0"/>
      <w:marBottom w:val="0"/>
      <w:divBdr>
        <w:top w:val="none" w:sz="0" w:space="0" w:color="auto"/>
        <w:left w:val="none" w:sz="0" w:space="0" w:color="auto"/>
        <w:bottom w:val="none" w:sz="0" w:space="0" w:color="auto"/>
        <w:right w:val="none" w:sz="0" w:space="0" w:color="auto"/>
      </w:divBdr>
    </w:div>
    <w:div w:id="2051876479">
      <w:bodyDiv w:val="1"/>
      <w:marLeft w:val="0"/>
      <w:marRight w:val="0"/>
      <w:marTop w:val="0"/>
      <w:marBottom w:val="0"/>
      <w:divBdr>
        <w:top w:val="none" w:sz="0" w:space="0" w:color="auto"/>
        <w:left w:val="none" w:sz="0" w:space="0" w:color="auto"/>
        <w:bottom w:val="none" w:sz="0" w:space="0" w:color="auto"/>
        <w:right w:val="none" w:sz="0" w:space="0" w:color="auto"/>
      </w:divBdr>
    </w:div>
    <w:div w:id="2081097268">
      <w:bodyDiv w:val="1"/>
      <w:marLeft w:val="0"/>
      <w:marRight w:val="0"/>
      <w:marTop w:val="0"/>
      <w:marBottom w:val="0"/>
      <w:divBdr>
        <w:top w:val="none" w:sz="0" w:space="0" w:color="auto"/>
        <w:left w:val="none" w:sz="0" w:space="0" w:color="auto"/>
        <w:bottom w:val="none" w:sz="0" w:space="0" w:color="auto"/>
        <w:right w:val="none" w:sz="0" w:space="0" w:color="auto"/>
      </w:divBdr>
    </w:div>
    <w:div w:id="211428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odjetniskisklad.si/p1-plus-2023-2-garancije-za-bancne-kredite-s-subvencijo-obrestne-mere/" TargetMode="External"/><Relationship Id="rId18" Type="http://schemas.openxmlformats.org/officeDocument/2006/relationships/hyperlink" Target="https://www.gov.si/zbirke/javne-objave/javni-razpis-za-sofinanciranje-vlaganj-v-javno-in-skupno-turisticno-infrastrukturo-in-naravne-znamenitosti-v-turisticnih-destinacijah/" TargetMode="Externa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s://podjetniskisklad.si/sl/razpisi" TargetMode="External"/><Relationship Id="rId17" Type="http://schemas.openxmlformats.org/officeDocument/2006/relationships/hyperlink" Target="https://www.gov.si/zbirke/javne-objave/javni-razpis-za-spodbujanje-uvajanja-okoljskih-in-trajnostnih-znakov-za-ponudnike-v-gostinstvu-in-turizmu-a/"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djetniskisklad.si/sl/produkti-sklada/sps-dvojcekdpora-pri-produktih/vavcerski-sistemi"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s://podjetniskisklad.si/sl/razpisi?view=tender&amp;id=126" TargetMode="External"/><Relationship Id="rId19" Type="http://schemas.openxmlformats.org/officeDocument/2006/relationships/hyperlink" Target="https://www.gov.si/zbirke/javne-objave/javnio-razpis-za-sofinanciranje-vlaganj-v-nastanitveno-turisticno-ponudbo-za-dvig-dodane-vrednosti-turizma/" TargetMode="External"/><Relationship Id="rId4" Type="http://schemas.openxmlformats.org/officeDocument/2006/relationships/styles" Target="styles.xml"/><Relationship Id="rId9" Type="http://schemas.openxmlformats.org/officeDocument/2006/relationships/hyperlink" Target="https://podjetniskisklad.si/sl/razpisi?view=tender&amp;id=127" TargetMode="Externa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ilo">
  <a:themeElements>
    <a:clrScheme name="Milo">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Milo">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Milo">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2022-07-11T00:00:00</PublishDate>
  <Abstract/>
  <CompanyAddress/>
  <CompanyPhone/>
  <CompanyFax>1.0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394BC8-0EA1-4E1E-A0E0-173C5CC20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2438</Words>
  <Characters>13898</Characters>
  <Application>Microsoft Office Word</Application>
  <DocSecurity>4</DocSecurity>
  <Lines>115</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NAČRT RAZVOJNIH SPODBUD MGRT</vt:lpstr>
      <vt:lpstr>RAZVOJNE SPODBUDE MGRT</vt:lpstr>
    </vt:vector>
  </TitlesOfParts>
  <Company>Različica 3.0</Company>
  <LinksUpToDate>false</LinksUpToDate>
  <CharactersWithSpaces>16304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NAČRT RAZVOJNIH SPODBUD MGRT</dc:title>
  <dc:subject/>
  <dc:creator>Andraž Krošelj</dc:creator>
  <cp:keywords/>
  <dc:description/>
  <cp:lastModifiedBy>Bojana Mohorčič</cp:lastModifiedBy>
  <cp:revision>2</cp:revision>
  <cp:lastPrinted>2023-01-17T06:51:00Z</cp:lastPrinted>
  <dcterms:created xsi:type="dcterms:W3CDTF">2023-06-23T09:06:00Z</dcterms:created>
  <dcterms:modified xsi:type="dcterms:W3CDTF">2023-06-23T09:06:00Z</dcterms:modified>
</cp:coreProperties>
</file>