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68F" w:rsidRDefault="006B068F" w:rsidP="006B068F">
      <w:pPr>
        <w:jc w:val="both"/>
        <w:rPr>
          <w:rFonts w:cs="Arial"/>
          <w:iCs/>
          <w:color w:val="000000"/>
          <w:sz w:val="20"/>
        </w:rPr>
      </w:pPr>
      <w:r>
        <w:rPr>
          <w:rFonts w:cs="Arial"/>
          <w:iCs/>
          <w:color w:val="000000"/>
          <w:sz w:val="20"/>
        </w:rPr>
        <w:t xml:space="preserve">Na podlagi prvega odstavka 58. člena Zakona o javnih uslužbencih </w:t>
      </w:r>
      <w:r>
        <w:rPr>
          <w:rFonts w:cs="Arial"/>
          <w:color w:val="000000"/>
          <w:sz w:val="20"/>
        </w:rPr>
        <w:t>(Uradni list RS, št.</w:t>
      </w:r>
      <w:r w:rsidRPr="008D3E7B">
        <w:rPr>
          <w:rFonts w:cs="Arial"/>
          <w:color w:val="000000"/>
          <w:sz w:val="20"/>
        </w:rPr>
        <w:t xml:space="preserve"> </w:t>
      </w:r>
      <w:hyperlink r:id="rId8" w:tgtFrame="_blank" w:tooltip="Zakon o javnih uslužbencih (uradno prečiščeno besedilo)" w:history="1">
        <w:r w:rsidRPr="008D3E7B">
          <w:rPr>
            <w:rFonts w:cs="Arial"/>
            <w:color w:val="000000"/>
            <w:sz w:val="20"/>
          </w:rPr>
          <w:t>63/07</w:t>
        </w:r>
      </w:hyperlink>
      <w:r w:rsidRPr="008D3E7B">
        <w:rPr>
          <w:rFonts w:cs="Arial"/>
          <w:color w:val="000000"/>
          <w:sz w:val="20"/>
        </w:rPr>
        <w:t xml:space="preserve"> – uradno prečiščeno besedilo, </w:t>
      </w:r>
      <w:hyperlink r:id="rId9" w:tgtFrame="_blank" w:tooltip="Zakon o spremembah in dopolnitvah Zakona o javnih uslužbencih" w:history="1">
        <w:r w:rsidRPr="008D3E7B">
          <w:rPr>
            <w:rFonts w:cs="Arial"/>
            <w:color w:val="000000"/>
            <w:sz w:val="20"/>
          </w:rPr>
          <w:t>65/08</w:t>
        </w:r>
      </w:hyperlink>
      <w:r w:rsidRPr="008D3E7B">
        <w:rPr>
          <w:rFonts w:cs="Arial"/>
          <w:color w:val="000000"/>
          <w:sz w:val="20"/>
        </w:rPr>
        <w:t xml:space="preserve">, </w:t>
      </w:r>
      <w:hyperlink r:id="rId10" w:tgtFrame="_blank" w:tooltip="Zakon o spremembah in dopolnitvah Zakona o trgu finančnih instrumentov" w:history="1">
        <w:r w:rsidRPr="008D3E7B">
          <w:rPr>
            <w:rFonts w:cs="Arial"/>
            <w:color w:val="000000"/>
            <w:sz w:val="20"/>
          </w:rPr>
          <w:t>69/08</w:t>
        </w:r>
      </w:hyperlink>
      <w:r w:rsidRPr="008D3E7B">
        <w:rPr>
          <w:rFonts w:cs="Arial"/>
          <w:color w:val="000000"/>
          <w:sz w:val="20"/>
        </w:rPr>
        <w:t xml:space="preserve"> – ZTFI-A, </w:t>
      </w:r>
      <w:hyperlink r:id="rId11" w:tgtFrame="_blank" w:tooltip="Zakon o spremembah in dopolnitvah Zakona o zavarovalništvu" w:history="1">
        <w:r w:rsidRPr="008D3E7B">
          <w:rPr>
            <w:rFonts w:cs="Arial"/>
            <w:color w:val="000000"/>
            <w:sz w:val="20"/>
          </w:rPr>
          <w:t>69/08</w:t>
        </w:r>
      </w:hyperlink>
      <w:r w:rsidRPr="008D3E7B">
        <w:rPr>
          <w:rFonts w:cs="Arial"/>
          <w:color w:val="000000"/>
          <w:sz w:val="20"/>
        </w:rPr>
        <w:t xml:space="preserve"> – ZZavar-E in </w:t>
      </w:r>
      <w:hyperlink r:id="rId12" w:tgtFrame="_blank" w:tooltip="Zakon za uravnoteženje javnih financ" w:history="1">
        <w:r w:rsidRPr="008D3E7B">
          <w:rPr>
            <w:rFonts w:cs="Arial"/>
            <w:color w:val="000000"/>
            <w:sz w:val="20"/>
          </w:rPr>
          <w:t>40/12</w:t>
        </w:r>
      </w:hyperlink>
      <w:r w:rsidRPr="008D3E7B">
        <w:rPr>
          <w:rFonts w:cs="Arial"/>
          <w:color w:val="000000"/>
          <w:sz w:val="20"/>
        </w:rPr>
        <w:t xml:space="preserve"> – ZUJF</w:t>
      </w:r>
      <w:r>
        <w:rPr>
          <w:rFonts w:cs="Arial"/>
          <w:color w:val="000000"/>
          <w:sz w:val="20"/>
        </w:rPr>
        <w:t>;</w:t>
      </w:r>
      <w:r w:rsidRPr="008D3E7B">
        <w:rPr>
          <w:rFonts w:cs="Arial"/>
          <w:color w:val="000000"/>
          <w:sz w:val="20"/>
        </w:rPr>
        <w:t xml:space="preserve"> v nadaljnjem</w:t>
      </w:r>
      <w:r w:rsidRPr="00F84C62">
        <w:rPr>
          <w:rFonts w:cs="Arial"/>
          <w:iCs/>
          <w:color w:val="000000"/>
          <w:sz w:val="20"/>
        </w:rPr>
        <w:t xml:space="preserve"> besedilu ZJU)</w:t>
      </w:r>
      <w:r>
        <w:rPr>
          <w:rFonts w:cs="Arial"/>
          <w:iCs/>
          <w:color w:val="000000"/>
          <w:sz w:val="20"/>
        </w:rPr>
        <w:t xml:space="preserve"> Ministrstvo za gospodarski razvoj in tehnologijo, Kotnikova 5, Ljubljana objavlja </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p>
    <w:p w:rsidR="006B068F" w:rsidRDefault="006B068F" w:rsidP="006B068F">
      <w:pPr>
        <w:pStyle w:val="Naslov1"/>
        <w:spacing w:before="0"/>
        <w:rPr>
          <w:rFonts w:cs="Arial"/>
        </w:rPr>
      </w:pPr>
      <w:r>
        <w:rPr>
          <w:rFonts w:cs="Arial"/>
        </w:rPr>
        <w:t>javni natečaj za položaj GENERALNEGA DIREKTORJA</w:t>
      </w:r>
    </w:p>
    <w:p w:rsidR="006B068F" w:rsidRPr="00907D2F" w:rsidRDefault="006B068F" w:rsidP="006B068F">
      <w:pPr>
        <w:pStyle w:val="Naslov1"/>
        <w:spacing w:before="0"/>
        <w:rPr>
          <w:rFonts w:cs="Arial"/>
        </w:rPr>
      </w:pPr>
      <w:r w:rsidRPr="00907D2F">
        <w:rPr>
          <w:rFonts w:cs="Arial"/>
        </w:rPr>
        <w:t xml:space="preserve">Direktorata za </w:t>
      </w:r>
      <w:r w:rsidR="00186EE6">
        <w:rPr>
          <w:rFonts w:cs="Arial"/>
        </w:rPr>
        <w:t>lesarstvo</w:t>
      </w:r>
      <w:r w:rsidRPr="00907D2F">
        <w:rPr>
          <w:rFonts w:cs="Arial"/>
        </w:rPr>
        <w:t xml:space="preserve"> v Ministrstvu za gospodarski razvoj in tehnologijo</w:t>
      </w:r>
    </w:p>
    <w:p w:rsidR="006B068F" w:rsidRDefault="006B068F" w:rsidP="006B068F">
      <w:pPr>
        <w:rPr>
          <w:rFonts w:cs="Arial"/>
          <w:color w:val="000000"/>
          <w:sz w:val="20"/>
        </w:rPr>
      </w:pPr>
    </w:p>
    <w:p w:rsidR="006B068F" w:rsidRDefault="006B068F" w:rsidP="006B068F">
      <w:pPr>
        <w:jc w:val="center"/>
        <w:rPr>
          <w:rFonts w:cs="Arial"/>
          <w:iCs/>
          <w:color w:val="000000"/>
          <w:sz w:val="20"/>
        </w:rPr>
      </w:pPr>
      <w:r>
        <w:rPr>
          <w:rFonts w:cs="Arial"/>
          <w:iCs/>
          <w:color w:val="000000"/>
          <w:sz w:val="20"/>
        </w:rPr>
        <w:t>I.</w:t>
      </w:r>
    </w:p>
    <w:p w:rsidR="006B068F" w:rsidRDefault="006B068F" w:rsidP="006B068F">
      <w:pPr>
        <w:jc w:val="both"/>
        <w:rPr>
          <w:rFonts w:cs="Arial"/>
          <w:iCs/>
          <w:color w:val="000000"/>
          <w:sz w:val="20"/>
        </w:rPr>
      </w:pPr>
    </w:p>
    <w:p w:rsidR="006B068F" w:rsidRDefault="006B068F" w:rsidP="006B068F">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6B068F">
      <w:pPr>
        <w:numPr>
          <w:ilvl w:val="0"/>
          <w:numId w:val="1"/>
        </w:numPr>
        <w:tabs>
          <w:tab w:val="clear" w:pos="360"/>
          <w:tab w:val="num" w:pos="720"/>
        </w:tabs>
        <w:ind w:left="720"/>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6B068F" w:rsidP="006B068F">
      <w:pPr>
        <w:numPr>
          <w:ilvl w:val="0"/>
          <w:numId w:val="1"/>
        </w:numPr>
        <w:tabs>
          <w:tab w:val="clear" w:pos="360"/>
          <w:tab w:val="num" w:pos="720"/>
        </w:tabs>
        <w:ind w:left="720"/>
        <w:jc w:val="both"/>
        <w:textAlignment w:val="auto"/>
        <w:rPr>
          <w:rFonts w:cs="Arial"/>
          <w:iCs/>
          <w:color w:val="000000"/>
          <w:sz w:val="20"/>
        </w:rPr>
      </w:pPr>
      <w:r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iCs/>
          <w:color w:val="000000"/>
          <w:sz w:val="20"/>
        </w:rPr>
      </w:pPr>
      <w:r>
        <w:rPr>
          <w:rFonts w:cs="Arial"/>
          <w:iCs/>
          <w:color w:val="000000"/>
          <w:sz w:val="20"/>
        </w:rPr>
        <w:t>najmanj 7 let delovnih izkušenj;</w:t>
      </w:r>
    </w:p>
    <w:p w:rsidR="006B068F" w:rsidRDefault="00967241" w:rsidP="006B068F">
      <w:pPr>
        <w:numPr>
          <w:ilvl w:val="0"/>
          <w:numId w:val="1"/>
        </w:numPr>
        <w:tabs>
          <w:tab w:val="clear" w:pos="360"/>
          <w:tab w:val="num" w:pos="720"/>
        </w:tabs>
        <w:ind w:left="720"/>
        <w:jc w:val="both"/>
        <w:textAlignment w:val="auto"/>
        <w:rPr>
          <w:rFonts w:cs="Arial"/>
          <w:color w:val="000000"/>
          <w:spacing w:val="-3"/>
          <w:sz w:val="20"/>
        </w:rPr>
      </w:pPr>
      <w:r>
        <w:rPr>
          <w:rFonts w:cs="Arial"/>
          <w:color w:val="000000"/>
          <w:spacing w:val="-3"/>
          <w:sz w:val="20"/>
        </w:rPr>
        <w:t>znanje uradnega jezika;</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uradni dolžnosti,</w:t>
      </w:r>
    </w:p>
    <w:p w:rsidR="006B068F" w:rsidRDefault="006B068F" w:rsidP="006B068F">
      <w:pPr>
        <w:numPr>
          <w:ilvl w:val="0"/>
          <w:numId w:val="1"/>
        </w:numPr>
        <w:tabs>
          <w:tab w:val="clear" w:pos="360"/>
          <w:tab w:val="num" w:pos="720"/>
        </w:tabs>
        <w:overflowPunct/>
        <w:autoSpaceDE/>
        <w:adjustRightInd/>
        <w:ind w:left="720"/>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r>
        <w:rPr>
          <w:rFonts w:cs="Arial"/>
          <w:iCs/>
          <w:color w:val="000000"/>
          <w:sz w:val="20"/>
        </w:rPr>
        <w:t>Okvirna vsebina dela:</w:t>
      </w:r>
    </w:p>
    <w:p w:rsidR="00876A3E" w:rsidRDefault="00876A3E" w:rsidP="00876A3E">
      <w:pPr>
        <w:numPr>
          <w:ilvl w:val="0"/>
          <w:numId w:val="1"/>
        </w:numPr>
        <w:jc w:val="both"/>
        <w:rPr>
          <w:rFonts w:cs="Arial"/>
          <w:iCs/>
          <w:color w:val="000000"/>
          <w:sz w:val="20"/>
        </w:rPr>
      </w:pPr>
      <w:r>
        <w:rPr>
          <w:rFonts w:cs="Arial"/>
          <w:iCs/>
          <w:color w:val="000000"/>
          <w:sz w:val="20"/>
        </w:rPr>
        <w:t>vodenje upravnih in strokovnih nalog s področja dela direktorata,</w:t>
      </w:r>
    </w:p>
    <w:p w:rsidR="006B068F" w:rsidRDefault="006B068F" w:rsidP="006B068F">
      <w:pPr>
        <w:numPr>
          <w:ilvl w:val="0"/>
          <w:numId w:val="1"/>
        </w:numPr>
        <w:jc w:val="both"/>
        <w:rPr>
          <w:rFonts w:cs="Arial"/>
          <w:iCs/>
          <w:color w:val="000000"/>
          <w:sz w:val="20"/>
        </w:rPr>
      </w:pPr>
      <w:r>
        <w:rPr>
          <w:rFonts w:cs="Arial"/>
          <w:iCs/>
          <w:color w:val="000000"/>
          <w:sz w:val="20"/>
        </w:rPr>
        <w:t>organiziranje dela direktorata,</w:t>
      </w:r>
    </w:p>
    <w:p w:rsidR="00876A3E" w:rsidRDefault="00876A3E" w:rsidP="00876A3E">
      <w:pPr>
        <w:numPr>
          <w:ilvl w:val="0"/>
          <w:numId w:val="1"/>
        </w:numPr>
        <w:jc w:val="both"/>
        <w:rPr>
          <w:rFonts w:cs="Arial"/>
          <w:iCs/>
          <w:color w:val="000000"/>
          <w:sz w:val="20"/>
        </w:rPr>
      </w:pPr>
      <w:r>
        <w:rPr>
          <w:rFonts w:cs="Arial"/>
          <w:iCs/>
          <w:color w:val="000000"/>
          <w:sz w:val="20"/>
        </w:rPr>
        <w:t>zagotavljanje oz</w:t>
      </w:r>
      <w:r w:rsidR="00186EE6">
        <w:rPr>
          <w:rFonts w:cs="Arial"/>
          <w:iCs/>
          <w:color w:val="000000"/>
          <w:sz w:val="20"/>
        </w:rPr>
        <w:t>.</w:t>
      </w:r>
      <w:r>
        <w:rPr>
          <w:rFonts w:cs="Arial"/>
          <w:iCs/>
          <w:color w:val="000000"/>
          <w:sz w:val="20"/>
        </w:rPr>
        <w:t xml:space="preserve"> pomoč pri zagotavljanju razvoja organizacije,</w:t>
      </w:r>
    </w:p>
    <w:p w:rsidR="00186EE6" w:rsidRDefault="006B068F" w:rsidP="006B068F">
      <w:pPr>
        <w:numPr>
          <w:ilvl w:val="0"/>
          <w:numId w:val="1"/>
        </w:numPr>
        <w:jc w:val="both"/>
        <w:rPr>
          <w:rFonts w:cs="Arial"/>
          <w:iCs/>
          <w:color w:val="000000"/>
          <w:sz w:val="20"/>
        </w:rPr>
      </w:pPr>
      <w:r>
        <w:rPr>
          <w:rFonts w:cs="Arial"/>
          <w:iCs/>
          <w:color w:val="000000"/>
          <w:sz w:val="20"/>
        </w:rPr>
        <w:t>obdelovanje osebnih podatkov, s katerimi se srečuje pri opravljanju svojih nalog</w:t>
      </w:r>
      <w:r w:rsidR="00186EE6">
        <w:rPr>
          <w:rFonts w:cs="Arial"/>
          <w:iCs/>
          <w:color w:val="000000"/>
          <w:sz w:val="20"/>
        </w:rPr>
        <w:t>,</w:t>
      </w:r>
    </w:p>
    <w:p w:rsidR="006B068F" w:rsidRDefault="00186EE6" w:rsidP="006B068F">
      <w:pPr>
        <w:numPr>
          <w:ilvl w:val="0"/>
          <w:numId w:val="1"/>
        </w:numPr>
        <w:jc w:val="both"/>
        <w:rPr>
          <w:rFonts w:cs="Arial"/>
          <w:iCs/>
          <w:color w:val="000000"/>
          <w:sz w:val="20"/>
        </w:rPr>
      </w:pPr>
      <w:r>
        <w:rPr>
          <w:rFonts w:cs="Arial"/>
          <w:iCs/>
          <w:color w:val="000000"/>
          <w:sz w:val="20"/>
        </w:rPr>
        <w:t>opravljanje drugih najzahtevnejših nalog.</w:t>
      </w:r>
      <w:r w:rsidR="006B068F">
        <w:rPr>
          <w:rFonts w:cs="Arial"/>
          <w:iCs/>
          <w:color w:val="000000"/>
          <w:sz w:val="20"/>
        </w:rPr>
        <w:t xml:space="preserve"> </w:t>
      </w:r>
    </w:p>
    <w:p w:rsidR="006B068F" w:rsidRPr="00803BE2" w:rsidRDefault="006B068F" w:rsidP="006B068F">
      <w:pPr>
        <w:ind w:left="360"/>
        <w:jc w:val="both"/>
        <w:rPr>
          <w:rFonts w:cs="Arial"/>
          <w:iCs/>
          <w:color w:val="000000"/>
          <w:sz w:val="20"/>
        </w:rPr>
      </w:pPr>
    </w:p>
    <w:p w:rsidR="006B068F" w:rsidRDefault="006B068F" w:rsidP="006B068F">
      <w:pPr>
        <w:jc w:val="center"/>
        <w:rPr>
          <w:rFonts w:cs="Arial"/>
          <w:iCs/>
          <w:color w:val="000000"/>
          <w:sz w:val="20"/>
        </w:rPr>
      </w:pPr>
      <w:r>
        <w:rPr>
          <w:rFonts w:cs="Arial"/>
          <w:iCs/>
          <w:color w:val="000000"/>
          <w:sz w:val="20"/>
        </w:rPr>
        <w:t>II.</w:t>
      </w:r>
    </w:p>
    <w:p w:rsidR="006B068F" w:rsidRDefault="006B068F" w:rsidP="006B068F">
      <w:pPr>
        <w:jc w:val="both"/>
        <w:rPr>
          <w:rFonts w:cs="Arial"/>
          <w:iCs/>
          <w:color w:val="000000"/>
          <w:sz w:val="20"/>
        </w:rPr>
      </w:pPr>
    </w:p>
    <w:p w:rsidR="006B068F" w:rsidRDefault="006B068F" w:rsidP="006B068F">
      <w:pPr>
        <w:jc w:val="both"/>
        <w:rPr>
          <w:rFonts w:cs="Arial"/>
          <w:iCs/>
          <w:color w:val="000000"/>
          <w:sz w:val="20"/>
        </w:rPr>
      </w:pPr>
      <w:r>
        <w:rPr>
          <w:rFonts w:cs="Arial"/>
          <w:iCs/>
          <w:color w:val="000000"/>
          <w:sz w:val="20"/>
        </w:rPr>
        <w:t xml:space="preserve">Prijava kandidata mora vsebovati: </w:t>
      </w:r>
    </w:p>
    <w:p w:rsidR="006B068F" w:rsidRDefault="006B068F" w:rsidP="006B068F">
      <w:pPr>
        <w:overflowPunct/>
        <w:autoSpaceDE/>
        <w:adjustRightInd/>
        <w:ind w:left="709" w:hanging="349"/>
        <w:jc w:val="both"/>
        <w:rPr>
          <w:rFonts w:cs="Arial"/>
          <w:iCs/>
          <w:color w:val="000000"/>
          <w:sz w:val="20"/>
        </w:rPr>
      </w:pPr>
    </w:p>
    <w:p w:rsidR="006B068F" w:rsidRDefault="006B068F" w:rsidP="006B068F">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3" w:history="1">
        <w:r>
          <w:rPr>
            <w:rStyle w:val="Hiperpovezava"/>
            <w:rFonts w:cs="Arial"/>
            <w:iCs/>
            <w:sz w:val="20"/>
          </w:rPr>
          <w:t>http://europass.cedefop.europa.eu/sl/documents/curriculum-vitae</w:t>
        </w:r>
      </w:hyperlink>
      <w:r>
        <w:rPr>
          <w:rFonts w:cs="Arial"/>
          <w:iCs/>
          <w:color w:val="000000"/>
          <w:sz w:val="20"/>
        </w:rPr>
        <w:t xml:space="preserve">), iz katerega mora biti posebej razvidno izpolnjevanje vodstvenih in delovnih izkušenj v skladu s </w:t>
      </w:r>
      <w:r>
        <w:rPr>
          <w:rFonts w:cs="Arial"/>
          <w:color w:val="000000"/>
          <w:sz w:val="20"/>
        </w:rPr>
        <w:t xml:space="preserve">Standardi strokovne usposobljenosti z merili za izbiro in metodami preverjanja usposobljenosti uradnikov na položajih v državni upravi, št. 0130-5/2016/5 z dne 11. 4. 2016 (v nadaljevanju Standardi), ki jih je določil Uradniški svet, objavljenimi na spletni stani Uradniškega sveta – </w:t>
      </w:r>
      <w:hyperlink r:id="rId14" w:history="1">
        <w:r w:rsidRPr="00300748">
          <w:rPr>
            <w:rStyle w:val="Hiperpovezava"/>
            <w:rFonts w:cs="Arial"/>
            <w:sz w:val="20"/>
          </w:rPr>
          <w:t>http://www.mju.gov.si/si/o_ministrstvu/uradniski_svet/</w:t>
        </w:r>
      </w:hyperlink>
      <w:r>
        <w:rPr>
          <w:rFonts w:cs="Arial"/>
          <w:color w:val="000000"/>
          <w:sz w:val="20"/>
        </w:rPr>
        <w:t xml:space="preserve"> .</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F6798D">
        <w:rPr>
          <w:rFonts w:cs="Arial"/>
          <w:iCs/>
          <w:color w:val="000000"/>
          <w:sz w:val="20"/>
        </w:rPr>
        <w:t>TAJNO, TAJNO EU in TAJNO 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3A7909">
        <w:rPr>
          <w:rFonts w:cs="Arial"/>
          <w:iCs/>
          <w:color w:val="000000"/>
          <w:sz w:val="20"/>
        </w:rPr>
        <w:t xml:space="preserve"> </w:t>
      </w:r>
      <w:r w:rsidRPr="007C181F">
        <w:rPr>
          <w:rFonts w:cs="Arial"/>
          <w:iCs/>
          <w:color w:val="000000"/>
          <w:sz w:val="20"/>
        </w:rPr>
        <w:t>-</w:t>
      </w:r>
      <w:r w:rsidR="003A7909">
        <w:rPr>
          <w:rFonts w:cs="Arial"/>
          <w:iCs/>
          <w:color w:val="000000"/>
          <w:sz w:val="20"/>
        </w:rPr>
        <w:t xml:space="preserve"> </w:t>
      </w:r>
      <w:r w:rsidR="00F6798D">
        <w:rPr>
          <w:rFonts w:cs="Arial"/>
          <w:iCs/>
          <w:color w:val="000000"/>
          <w:sz w:val="20"/>
        </w:rPr>
        <w:t>uradno prečiščeno besedilo, 9/10</w:t>
      </w:r>
      <w:r w:rsidRPr="007C181F">
        <w:rPr>
          <w:rFonts w:cs="Arial"/>
          <w:iCs/>
          <w:color w:val="000000"/>
          <w:sz w:val="20"/>
        </w:rPr>
        <w:t xml:space="preserve"> in</w:t>
      </w:r>
      <w:r w:rsidR="00F6798D">
        <w:rPr>
          <w:rFonts w:cs="Arial"/>
          <w:iCs/>
          <w:color w:val="000000"/>
          <w:sz w:val="20"/>
        </w:rPr>
        <w:t xml:space="preserve"> 60/11)</w:t>
      </w:r>
      <w:r w:rsidRPr="007C181F">
        <w:rPr>
          <w:rFonts w:cs="Arial"/>
          <w:iCs/>
          <w:color w:val="000000"/>
          <w:sz w:val="20"/>
        </w:rPr>
        <w:t>.</w:t>
      </w:r>
    </w:p>
    <w:p w:rsidR="006B068F" w:rsidRDefault="006B068F" w:rsidP="006B068F">
      <w:pPr>
        <w:tabs>
          <w:tab w:val="num" w:pos="567"/>
        </w:tabs>
        <w:overflowPunct/>
        <w:autoSpaceDE/>
        <w:adjustRightInd/>
        <w:ind w:left="567" w:hanging="567"/>
        <w:jc w:val="both"/>
        <w:rPr>
          <w:rFonts w:cs="Arial"/>
          <w:iCs/>
          <w:color w:val="000000"/>
          <w:sz w:val="20"/>
        </w:rPr>
      </w:pPr>
    </w:p>
    <w:p w:rsidR="006B068F" w:rsidRDefault="006B068F" w:rsidP="006B068F">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 xml:space="preserve">Kandidat mora prijavi predložiti tudi vizijo prednostnih nalog in razvoja </w:t>
      </w:r>
      <w:r w:rsidR="00035AFA">
        <w:rPr>
          <w:rFonts w:cs="Arial"/>
          <w:iCs/>
          <w:color w:val="000000"/>
          <w:sz w:val="20"/>
        </w:rPr>
        <w:t xml:space="preserve">Direktorata za </w:t>
      </w:r>
      <w:r w:rsidR="003A7909">
        <w:rPr>
          <w:rFonts w:cs="Arial"/>
          <w:iCs/>
          <w:color w:val="000000"/>
          <w:sz w:val="20"/>
        </w:rPr>
        <w:t>lesarstvo</w:t>
      </w:r>
      <w:r w:rsidR="00876A3E">
        <w:rPr>
          <w:rFonts w:cs="Arial"/>
          <w:iCs/>
          <w:color w:val="000000"/>
          <w:sz w:val="20"/>
        </w:rPr>
        <w:t xml:space="preserve"> </w:t>
      </w:r>
      <w:r w:rsidRPr="007C181F">
        <w:rPr>
          <w:rFonts w:cs="Arial"/>
          <w:iCs/>
          <w:color w:val="000000"/>
          <w:sz w:val="20"/>
        </w:rPr>
        <w:t xml:space="preserve">v mandatnem obdobju, za katerega vodenje kandidira, z vsemi potrebnimi sestavinami, določenimi s Standardi, str. </w:t>
      </w:r>
      <w:r>
        <w:rPr>
          <w:rFonts w:cs="Arial"/>
          <w:iCs/>
          <w:color w:val="000000"/>
          <w:sz w:val="20"/>
        </w:rPr>
        <w:t>11</w:t>
      </w:r>
      <w:r w:rsidRPr="007C181F">
        <w:rPr>
          <w:rFonts w:cs="Arial"/>
          <w:iCs/>
          <w:color w:val="000000"/>
          <w:sz w:val="20"/>
        </w:rPr>
        <w:t xml:space="preserve">. </w:t>
      </w:r>
    </w:p>
    <w:p w:rsidR="006B068F" w:rsidRPr="007C181F" w:rsidRDefault="006B068F" w:rsidP="006B068F">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Pr>
          <w:rFonts w:cs="Arial"/>
          <w:iCs/>
          <w:color w:val="000000"/>
          <w:sz w:val="20"/>
        </w:rPr>
        <w:t>najmanj dveh in največ petih straneh v</w:t>
      </w:r>
      <w:r w:rsidRPr="007C181F">
        <w:rPr>
          <w:rFonts w:cs="Arial"/>
          <w:iCs/>
          <w:color w:val="000000"/>
          <w:sz w:val="20"/>
        </w:rPr>
        <w:t xml:space="preserve"> A4 </w:t>
      </w:r>
      <w:r>
        <w:rPr>
          <w:rFonts w:cs="Arial"/>
          <w:iCs/>
          <w:color w:val="000000"/>
          <w:sz w:val="20"/>
        </w:rPr>
        <w:t xml:space="preserve">formatu. Iz vizije mora biti razvidno, da gre za avtorsko delo. </w:t>
      </w:r>
      <w:r w:rsidRPr="007C181F">
        <w:rPr>
          <w:rFonts w:cs="Arial"/>
          <w:iCs/>
          <w:color w:val="000000"/>
          <w:sz w:val="20"/>
        </w:rPr>
        <w:t>Vizija mora biti sestavljena iz naslednjih delov:</w:t>
      </w:r>
    </w:p>
    <w:p w:rsidR="006B068F" w:rsidRDefault="006B068F" w:rsidP="006B068F">
      <w:pPr>
        <w:numPr>
          <w:ilvl w:val="0"/>
          <w:numId w:val="2"/>
        </w:numPr>
        <w:tabs>
          <w:tab w:val="num" w:pos="851"/>
        </w:tabs>
        <w:suppressAutoHyphens/>
        <w:overflowPunct/>
        <w:autoSpaceDE/>
        <w:adjustRightInd/>
        <w:ind w:left="851" w:hanging="284"/>
        <w:jc w:val="both"/>
        <w:textAlignment w:val="auto"/>
        <w:rPr>
          <w:rFonts w:cs="Arial"/>
          <w:sz w:val="20"/>
        </w:rPr>
      </w:pPr>
      <w:r>
        <w:rPr>
          <w:rFonts w:cs="Arial"/>
          <w:sz w:val="20"/>
          <w:u w:val="single"/>
        </w:rPr>
        <w:t>vsebinska opredelitev vizije</w:t>
      </w:r>
      <w:r>
        <w:rPr>
          <w:rFonts w:cs="Arial"/>
          <w:sz w:val="20"/>
        </w:rPr>
        <w:t>: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6B068F" w:rsidRDefault="006B068F" w:rsidP="006B068F">
      <w:pPr>
        <w:numPr>
          <w:ilvl w:val="0"/>
          <w:numId w:val="2"/>
        </w:numPr>
        <w:tabs>
          <w:tab w:val="num" w:pos="851"/>
        </w:tabs>
        <w:suppressAutoHyphens/>
        <w:overflowPunct/>
        <w:autoSpaceDE/>
        <w:adjustRightInd/>
        <w:ind w:left="851" w:hanging="284"/>
        <w:jc w:val="both"/>
        <w:textAlignment w:val="auto"/>
        <w:rPr>
          <w:rFonts w:cs="Arial"/>
          <w:sz w:val="20"/>
          <w:u w:val="single"/>
        </w:rPr>
      </w:pPr>
      <w:r>
        <w:rPr>
          <w:rFonts w:cs="Arial"/>
          <w:sz w:val="20"/>
        </w:rPr>
        <w:t xml:space="preserve">okvirna </w:t>
      </w:r>
      <w:r>
        <w:rPr>
          <w:rFonts w:cs="Arial"/>
          <w:sz w:val="20"/>
          <w:u w:val="single"/>
        </w:rPr>
        <w:t>opredelitev časa, potrebnega za uresničitev predlagane vizije</w:t>
      </w:r>
      <w:r>
        <w:rPr>
          <w:rFonts w:cs="Arial"/>
          <w:sz w:val="20"/>
        </w:rPr>
        <w:t xml:space="preserve"> z utemeljitvijo razlogov za posamezno zastavljeno časovno razdobje, torej z opredelitvijo korakov, potrebnih sprememb v opredeljenem časovnem razdobju, ki bi organizacijo približalo zastavljeni viziji ter </w:t>
      </w:r>
      <w:r>
        <w:rPr>
          <w:rFonts w:cs="Arial"/>
          <w:sz w:val="20"/>
          <w:u w:val="single"/>
        </w:rPr>
        <w:t>finančne, kadrovske in druge posledice</w:t>
      </w:r>
      <w:r>
        <w:rPr>
          <w:rFonts w:cs="Arial"/>
          <w:sz w:val="20"/>
        </w:rPr>
        <w:t xml:space="preserve"> predlaganih sprememb oziroma potrebnih virov za uresničitev vizije, od začetka uvajanja novosti pa do vzpostavitve želenega stanja v skladu s predlagano vizijo.</w:t>
      </w:r>
    </w:p>
    <w:p w:rsidR="006B068F" w:rsidRDefault="006B068F" w:rsidP="006B068F">
      <w:pPr>
        <w:jc w:val="both"/>
        <w:rPr>
          <w:rFonts w:cs="Arial"/>
          <w:iCs/>
          <w:color w:val="000000"/>
          <w:sz w:val="20"/>
        </w:rPr>
      </w:pPr>
    </w:p>
    <w:p w:rsidR="006B068F" w:rsidRDefault="006B068F" w:rsidP="006B068F">
      <w:pPr>
        <w:jc w:val="center"/>
        <w:rPr>
          <w:rFonts w:cs="Arial"/>
          <w:iCs/>
          <w:color w:val="000000"/>
          <w:sz w:val="20"/>
        </w:rPr>
      </w:pPr>
      <w:r>
        <w:rPr>
          <w:rFonts w:cs="Arial"/>
          <w:iCs/>
          <w:color w:val="000000"/>
          <w:sz w:val="20"/>
        </w:rPr>
        <w:t>III.</w:t>
      </w:r>
    </w:p>
    <w:p w:rsidR="006B068F" w:rsidRDefault="006B068F" w:rsidP="006B068F">
      <w:pPr>
        <w:jc w:val="both"/>
        <w:rPr>
          <w:rFonts w:cs="Arial"/>
          <w:iCs/>
          <w:color w:val="000000"/>
          <w:sz w:val="20"/>
        </w:rPr>
      </w:pPr>
    </w:p>
    <w:p w:rsidR="00036933" w:rsidRPr="00036933" w:rsidRDefault="00036933" w:rsidP="00036933">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036933">
      <w:pPr>
        <w:jc w:val="both"/>
        <w:rPr>
          <w:rFonts w:cs="Arial"/>
          <w:iCs/>
          <w:color w:val="000000"/>
          <w:sz w:val="20"/>
        </w:rPr>
      </w:pPr>
    </w:p>
    <w:p w:rsidR="00036933" w:rsidRPr="00036933" w:rsidRDefault="00036933" w:rsidP="00036933">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6B068F">
      <w:pPr>
        <w:pStyle w:val="Telobesedila"/>
        <w:numPr>
          <w:ilvl w:val="12"/>
          <w:numId w:val="0"/>
        </w:numPr>
        <w:tabs>
          <w:tab w:val="left" w:pos="360"/>
        </w:tabs>
        <w:jc w:val="both"/>
        <w:rPr>
          <w:rFonts w:cs="Arial"/>
          <w:color w:val="000000"/>
          <w:sz w:val="20"/>
        </w:rPr>
      </w:pPr>
    </w:p>
    <w:p w:rsidR="006B068F" w:rsidRDefault="006B068F" w:rsidP="006B068F">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rsidR="006B068F" w:rsidRDefault="006B068F" w:rsidP="006B068F">
      <w:pPr>
        <w:pStyle w:val="Telobesedila"/>
        <w:rPr>
          <w:rFonts w:cs="Arial"/>
          <w:color w:val="000000"/>
          <w:sz w:val="20"/>
        </w:rPr>
      </w:pPr>
    </w:p>
    <w:p w:rsidR="006B068F" w:rsidRDefault="006B068F" w:rsidP="006B068F">
      <w:pPr>
        <w:pStyle w:val="Telobesedila"/>
        <w:jc w:val="center"/>
        <w:rPr>
          <w:rFonts w:cs="Arial"/>
          <w:color w:val="000000"/>
          <w:sz w:val="20"/>
        </w:rPr>
      </w:pPr>
      <w:r>
        <w:rPr>
          <w:rFonts w:cs="Arial"/>
          <w:color w:val="000000"/>
          <w:sz w:val="20"/>
        </w:rPr>
        <w:t>V.</w:t>
      </w:r>
    </w:p>
    <w:p w:rsidR="006B068F" w:rsidRDefault="006B068F" w:rsidP="006B068F">
      <w:pPr>
        <w:pStyle w:val="Telobesedila"/>
        <w:jc w:val="both"/>
        <w:rPr>
          <w:rFonts w:cs="Arial"/>
          <w:color w:val="000000"/>
          <w:sz w:val="20"/>
        </w:rPr>
      </w:pPr>
    </w:p>
    <w:p w:rsidR="006B068F" w:rsidRDefault="006B068F" w:rsidP="006B068F">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Najkasneje v petnajstih mesecih od imenovanja na položaj </w:t>
      </w:r>
      <w:r>
        <w:rPr>
          <w:rFonts w:cs="Arial"/>
          <w:color w:val="000000"/>
          <w:sz w:val="20"/>
        </w:rPr>
        <w:lastRenderedPageBreak/>
        <w:t xml:space="preserve">mora izbrani kandidat pridobiti funkcionalna znanja upravnega vodenja in upravljanja kadrovskih virov.  </w:t>
      </w:r>
    </w:p>
    <w:p w:rsidR="006B068F" w:rsidRDefault="006B068F" w:rsidP="006B068F">
      <w:pPr>
        <w:pStyle w:val="Telobesedila"/>
        <w:jc w:val="both"/>
        <w:rPr>
          <w:rFonts w:cs="Arial"/>
          <w:color w:val="000000"/>
          <w:sz w:val="20"/>
        </w:rPr>
      </w:pPr>
      <w:r>
        <w:rPr>
          <w:rFonts w:cs="Arial"/>
          <w:color w:val="000000"/>
          <w:sz w:val="20"/>
        </w:rPr>
        <w:t xml:space="preserve">   </w:t>
      </w:r>
    </w:p>
    <w:p w:rsidR="006B068F" w:rsidRDefault="006B068F" w:rsidP="006B068F">
      <w:pPr>
        <w:jc w:val="center"/>
        <w:rPr>
          <w:rFonts w:cs="Arial"/>
          <w:iCs/>
          <w:color w:val="000000"/>
          <w:sz w:val="20"/>
        </w:rPr>
      </w:pPr>
      <w:r>
        <w:rPr>
          <w:rFonts w:cs="Arial"/>
          <w:iCs/>
          <w:color w:val="000000"/>
          <w:sz w:val="20"/>
        </w:rPr>
        <w:t>VI.</w:t>
      </w:r>
    </w:p>
    <w:p w:rsidR="006B068F" w:rsidRDefault="006B068F" w:rsidP="006B068F">
      <w:pPr>
        <w:jc w:val="center"/>
        <w:rPr>
          <w:rFonts w:cs="Arial"/>
          <w:iCs/>
          <w:color w:val="000000"/>
          <w:sz w:val="20"/>
        </w:rPr>
      </w:pPr>
    </w:p>
    <w:p w:rsidR="002016C8" w:rsidRPr="002016C8" w:rsidRDefault="002016C8" w:rsidP="002016C8">
      <w:pPr>
        <w:jc w:val="both"/>
        <w:rPr>
          <w:rFonts w:cs="Arial"/>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Za pisno obliko prijave se šteje tudi elektronska oblika, poslana na elektronski naslov: </w:t>
      </w:r>
      <w:hyperlink r:id="rId16"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2016C8">
      <w:pPr>
        <w:jc w:val="both"/>
        <w:rPr>
          <w:rFonts w:cs="Arial"/>
          <w:sz w:val="20"/>
        </w:rPr>
      </w:pPr>
    </w:p>
    <w:p w:rsidR="002016C8" w:rsidRPr="002016C8" w:rsidRDefault="002016C8" w:rsidP="002016C8">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2016C8">
      <w:pPr>
        <w:jc w:val="both"/>
        <w:rPr>
          <w:rFonts w:cs="Arial"/>
          <w:iCs/>
          <w:color w:val="000000"/>
          <w:sz w:val="20"/>
        </w:rPr>
      </w:pPr>
    </w:p>
    <w:p w:rsidR="002016C8" w:rsidRPr="00967241" w:rsidRDefault="002016C8" w:rsidP="002016C8">
      <w:pPr>
        <w:jc w:val="both"/>
        <w:rPr>
          <w:rFonts w:cs="Arial"/>
          <w:sz w:val="20"/>
        </w:rPr>
      </w:pPr>
      <w:r w:rsidRPr="002016C8">
        <w:rPr>
          <w:rFonts w:cs="Arial"/>
          <w:color w:val="000000"/>
          <w:sz w:val="20"/>
        </w:rPr>
        <w:t xml:space="preserve">Za morebitne dodatne informacije v zvezi s postopkom javnega natečaja se lahko kandidati obrnejo na Ministrstvo za javno upravo (ga. Renata Pečaver, tel. št. 01 478 1671), v zvezi z </w:t>
      </w:r>
      <w:r w:rsidRPr="003222CE">
        <w:rPr>
          <w:rFonts w:cs="Arial"/>
          <w:sz w:val="20"/>
        </w:rPr>
        <w:t xml:space="preserve">delovnim področjem pa na Ministrstvo za </w:t>
      </w:r>
      <w:r w:rsidR="00EA2BEF" w:rsidRPr="003222CE">
        <w:rPr>
          <w:rFonts w:cs="Arial"/>
          <w:sz w:val="20"/>
        </w:rPr>
        <w:t>gospodarski razvoj in tehnologijo</w:t>
      </w:r>
      <w:r w:rsidRPr="003222CE">
        <w:rPr>
          <w:rFonts w:cs="Arial"/>
          <w:sz w:val="20"/>
        </w:rPr>
        <w:t xml:space="preserve"> </w:t>
      </w:r>
      <w:r w:rsidRPr="00967241">
        <w:rPr>
          <w:rFonts w:cs="Arial"/>
          <w:sz w:val="20"/>
        </w:rPr>
        <w:t xml:space="preserve">(ga. </w:t>
      </w:r>
      <w:r w:rsidR="003C09ED">
        <w:rPr>
          <w:rFonts w:cs="Arial"/>
          <w:sz w:val="20"/>
        </w:rPr>
        <w:t xml:space="preserve">Maruša </w:t>
      </w:r>
      <w:proofErr w:type="spellStart"/>
      <w:r w:rsidR="003C09ED">
        <w:rPr>
          <w:rFonts w:cs="Arial"/>
          <w:sz w:val="20"/>
        </w:rPr>
        <w:t>Baus</w:t>
      </w:r>
      <w:proofErr w:type="spellEnd"/>
      <w:r w:rsidRPr="00967241">
        <w:rPr>
          <w:rFonts w:cs="Arial"/>
          <w:sz w:val="20"/>
        </w:rPr>
        <w:t>, tel. št. 01 4</w:t>
      </w:r>
      <w:r w:rsidR="00EA2BEF" w:rsidRPr="00967241">
        <w:rPr>
          <w:rFonts w:cs="Arial"/>
          <w:sz w:val="20"/>
        </w:rPr>
        <w:t>00</w:t>
      </w:r>
      <w:r w:rsidRPr="00967241">
        <w:rPr>
          <w:rFonts w:cs="Arial"/>
          <w:sz w:val="20"/>
        </w:rPr>
        <w:t xml:space="preserve"> </w:t>
      </w:r>
      <w:r w:rsidR="003222CE" w:rsidRPr="00967241">
        <w:rPr>
          <w:rFonts w:cs="Arial"/>
          <w:sz w:val="20"/>
        </w:rPr>
        <w:t>3</w:t>
      </w:r>
      <w:r w:rsidR="003C09ED">
        <w:rPr>
          <w:rFonts w:cs="Arial"/>
          <w:sz w:val="20"/>
        </w:rPr>
        <w:t>222</w:t>
      </w:r>
      <w:r w:rsidRPr="00967241">
        <w:rPr>
          <w:rFonts w:cs="Arial"/>
          <w:sz w:val="20"/>
        </w:rPr>
        <w:t>).</w:t>
      </w:r>
    </w:p>
    <w:p w:rsidR="002016C8" w:rsidRPr="002016C8" w:rsidRDefault="002016C8" w:rsidP="002016C8">
      <w:pPr>
        <w:jc w:val="both"/>
        <w:rPr>
          <w:rFonts w:cs="Arial"/>
          <w:color w:val="000000"/>
          <w:sz w:val="20"/>
        </w:rPr>
      </w:pPr>
    </w:p>
    <w:p w:rsidR="002016C8" w:rsidRPr="002016C8" w:rsidRDefault="002016C8" w:rsidP="002016C8">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2016C8">
      <w:pPr>
        <w:pStyle w:val="Telobesedila"/>
        <w:jc w:val="both"/>
        <w:rPr>
          <w:rFonts w:cs="Arial"/>
          <w:color w:val="000000"/>
          <w:sz w:val="20"/>
        </w:rPr>
      </w:pPr>
    </w:p>
    <w:p w:rsidR="002016C8" w:rsidRPr="002016C8" w:rsidRDefault="002016C8" w:rsidP="002016C8">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p>
    <w:p w:rsidR="006B068F" w:rsidRDefault="006B068F" w:rsidP="006B068F">
      <w:pPr>
        <w:pStyle w:val="Telobesedila"/>
        <w:jc w:val="both"/>
        <w:rPr>
          <w:rFonts w:cs="Arial"/>
          <w:color w:val="000000"/>
          <w:sz w:val="20"/>
        </w:rPr>
      </w:pPr>
      <w:r>
        <w:rPr>
          <w:rFonts w:cs="Arial"/>
          <w:color w:val="000000"/>
          <w:sz w:val="20"/>
        </w:rPr>
        <w:tab/>
        <w:t xml:space="preserve">                            </w:t>
      </w:r>
    </w:p>
    <w:p w:rsidR="006B068F" w:rsidRDefault="006B068F" w:rsidP="006B068F">
      <w:pPr>
        <w:pStyle w:val="Telobesedila"/>
        <w:jc w:val="both"/>
        <w:rPr>
          <w:rFonts w:cs="Arial"/>
          <w:color w:val="000000"/>
          <w:sz w:val="20"/>
        </w:rPr>
      </w:pPr>
      <w:bookmarkStart w:id="0" w:name="_GoBack"/>
      <w:bookmarkEnd w:id="0"/>
    </w:p>
    <w:sectPr w:rsidR="006B068F" w:rsidSect="00783310">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D2F" w:rsidRPr="00110CBD" w:rsidRDefault="008270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07D2F" w:rsidRPr="008F3500" w:rsidTr="00685A92">
      <w:trPr>
        <w:cantSplit/>
        <w:trHeight w:hRule="exact" w:val="847"/>
      </w:trPr>
      <w:tc>
        <w:tcPr>
          <w:tcW w:w="649" w:type="dxa"/>
        </w:tcPr>
        <w:p w:rsidR="00907D2F" w:rsidRDefault="002016C8" w:rsidP="00D248DE">
          <w:pPr>
            <w:rPr>
              <w:rFonts w:ascii="Republika" w:hAnsi="Republika"/>
              <w:color w:val="529DBA"/>
              <w:sz w:val="60"/>
              <w:szCs w:val="60"/>
            </w:rPr>
          </w:pPr>
          <w:r w:rsidRPr="008F3500">
            <w:rPr>
              <w:rFonts w:ascii="Republika" w:hAnsi="Republika" w:cs="Republika"/>
              <w:color w:val="529DBA"/>
              <w:sz w:val="60"/>
              <w:szCs w:val="60"/>
            </w:rPr>
            <w:t></w:t>
          </w: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p w:rsidR="00907D2F" w:rsidRPr="006D42D9" w:rsidRDefault="00827069"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14:anchorId="5352257E" wp14:editId="1175463E">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967241" w:rsidRPr="007A2EA1">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827069"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68F"/>
    <w:rsid w:val="00035AFA"/>
    <w:rsid w:val="00036933"/>
    <w:rsid w:val="000A734D"/>
    <w:rsid w:val="00186EE6"/>
    <w:rsid w:val="002016C8"/>
    <w:rsid w:val="003222CE"/>
    <w:rsid w:val="003A7909"/>
    <w:rsid w:val="003B0EF8"/>
    <w:rsid w:val="003C09ED"/>
    <w:rsid w:val="004149BB"/>
    <w:rsid w:val="006852CB"/>
    <w:rsid w:val="006B068F"/>
    <w:rsid w:val="007576B7"/>
    <w:rsid w:val="00827069"/>
    <w:rsid w:val="00876A3E"/>
    <w:rsid w:val="00967241"/>
    <w:rsid w:val="00A17C99"/>
    <w:rsid w:val="00AD0E5D"/>
    <w:rsid w:val="00AE2A93"/>
    <w:rsid w:val="00B60D28"/>
    <w:rsid w:val="00C97EE5"/>
    <w:rsid w:val="00D922A4"/>
    <w:rsid w:val="00D9381E"/>
    <w:rsid w:val="00EA2BEF"/>
    <w:rsid w:val="00F67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europass.cedefop.europa.eu/sl/documents/curriculum-vitae"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p.mju@gov.s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mju.gov.si/si/o_ministrstvu/uradniski_svet/"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hyperlink" Target="mailto:gp.mgrt@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1327</Words>
  <Characters>7568</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Rožič</dc:creator>
  <cp:lastModifiedBy>Danica Kastelic</cp:lastModifiedBy>
  <cp:revision>3</cp:revision>
  <dcterms:created xsi:type="dcterms:W3CDTF">2019-11-19T11:22:00Z</dcterms:created>
  <dcterms:modified xsi:type="dcterms:W3CDTF">2019-11-19T11:24:00Z</dcterms:modified>
</cp:coreProperties>
</file>