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3902D" w14:textId="77777777" w:rsidR="00B03ECB" w:rsidRDefault="00B03ECB" w:rsidP="00B03ECB">
      <w:pPr>
        <w:pStyle w:val="Naslov3"/>
        <w:jc w:val="center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Republika Slovenija</w:t>
      </w:r>
    </w:p>
    <w:p w14:paraId="308EE557" w14:textId="77777777" w:rsidR="00B03ECB" w:rsidRPr="00B03ECB" w:rsidRDefault="00B03ECB" w:rsidP="00B03ECB">
      <w:pPr>
        <w:pStyle w:val="Naslov3"/>
        <w:jc w:val="center"/>
        <w:rPr>
          <w:lang w:val="sl-SI"/>
        </w:rPr>
      </w:pPr>
      <w:r>
        <w:rPr>
          <w:lang w:val="sl-SI"/>
        </w:rPr>
        <w:t>Ministrstvo za finance</w:t>
      </w:r>
    </w:p>
    <w:p w14:paraId="75011005" w14:textId="77777777" w:rsidR="00B03ECB" w:rsidRDefault="00B03ECB" w:rsidP="00B03ECB">
      <w:pPr>
        <w:pStyle w:val="Naslov3"/>
        <w:jc w:val="center"/>
        <w:rPr>
          <w:sz w:val="22"/>
          <w:szCs w:val="22"/>
          <w:lang w:val="sl-SI"/>
        </w:rPr>
      </w:pPr>
    </w:p>
    <w:p w14:paraId="44D092B7" w14:textId="77777777" w:rsidR="00C20957" w:rsidRPr="00C20957" w:rsidRDefault="00C20957" w:rsidP="00C20957">
      <w:pPr>
        <w:jc w:val="center"/>
        <w:rPr>
          <w:b/>
          <w:bCs/>
          <w:sz w:val="22"/>
          <w:szCs w:val="22"/>
          <w:lang w:val="sl-SI"/>
        </w:rPr>
      </w:pPr>
      <w:r w:rsidRPr="00C20957">
        <w:rPr>
          <w:b/>
          <w:bCs/>
          <w:sz w:val="22"/>
          <w:szCs w:val="22"/>
          <w:lang w:val="sl-SI"/>
        </w:rPr>
        <w:t xml:space="preserve">OBVESTILO O PONUDBI </w:t>
      </w:r>
    </w:p>
    <w:p w14:paraId="10995CE9" w14:textId="78818B32" w:rsidR="00B03ECB" w:rsidRDefault="00BC70D3" w:rsidP="00C20957">
      <w:pPr>
        <w:jc w:val="center"/>
        <w:rPr>
          <w:b/>
          <w:bCs/>
          <w:sz w:val="22"/>
          <w:szCs w:val="22"/>
          <w:lang w:val="sl-SI"/>
        </w:rPr>
      </w:pPr>
      <w:r>
        <w:rPr>
          <w:b/>
          <w:bCs/>
          <w:sz w:val="22"/>
          <w:szCs w:val="22"/>
          <w:lang w:val="sl-SI"/>
        </w:rPr>
        <w:t xml:space="preserve">TRI-, </w:t>
      </w:r>
      <w:r w:rsidR="00C20957" w:rsidRPr="00C20957">
        <w:rPr>
          <w:b/>
          <w:bCs/>
          <w:sz w:val="22"/>
          <w:szCs w:val="22"/>
          <w:lang w:val="sl-SI"/>
        </w:rPr>
        <w:t xml:space="preserve">ŠEST- IN </w:t>
      </w:r>
      <w:r w:rsidR="00405E0A">
        <w:rPr>
          <w:b/>
          <w:bCs/>
          <w:sz w:val="22"/>
          <w:szCs w:val="22"/>
          <w:lang w:val="sl-SI"/>
        </w:rPr>
        <w:t>DVA</w:t>
      </w:r>
      <w:r w:rsidR="00EF0729">
        <w:rPr>
          <w:b/>
          <w:bCs/>
          <w:sz w:val="22"/>
          <w:szCs w:val="22"/>
          <w:lang w:val="sl-SI"/>
        </w:rPr>
        <w:t>NAJST</w:t>
      </w:r>
      <w:r w:rsidR="00C20957" w:rsidRPr="00C20957">
        <w:rPr>
          <w:b/>
          <w:bCs/>
          <w:sz w:val="22"/>
          <w:szCs w:val="22"/>
          <w:lang w:val="sl-SI"/>
        </w:rPr>
        <w:t>MESEČNIH ZAKLADNIH MENIC</w:t>
      </w:r>
      <w:r w:rsidR="009F77A7" w:rsidRPr="009F77A7">
        <w:rPr>
          <w:b/>
          <w:bCs/>
          <w:sz w:val="22"/>
          <w:szCs w:val="22"/>
          <w:lang w:val="sl-SI"/>
        </w:rPr>
        <w:t xml:space="preserve"> </w:t>
      </w:r>
      <w:r w:rsidR="00C01C2D">
        <w:rPr>
          <w:b/>
          <w:bCs/>
          <w:sz w:val="22"/>
          <w:szCs w:val="22"/>
          <w:lang w:val="sl-SI"/>
        </w:rPr>
        <w:t>TZ224</w:t>
      </w:r>
      <w:r w:rsidRPr="00BC70D3">
        <w:rPr>
          <w:b/>
          <w:bCs/>
          <w:sz w:val="22"/>
          <w:szCs w:val="22"/>
          <w:lang w:val="sl-SI"/>
        </w:rPr>
        <w:t xml:space="preserve">, </w:t>
      </w:r>
      <w:r w:rsidR="00C01C2D">
        <w:rPr>
          <w:b/>
          <w:bCs/>
          <w:sz w:val="22"/>
          <w:szCs w:val="22"/>
          <w:lang w:val="sl-SI"/>
        </w:rPr>
        <w:t>SZ155</w:t>
      </w:r>
      <w:r>
        <w:rPr>
          <w:b/>
          <w:bCs/>
          <w:sz w:val="22"/>
          <w:szCs w:val="22"/>
          <w:lang w:val="sl-SI"/>
        </w:rPr>
        <w:t xml:space="preserve"> IN</w:t>
      </w:r>
      <w:r w:rsidRPr="00BC70D3">
        <w:rPr>
          <w:b/>
          <w:bCs/>
          <w:sz w:val="22"/>
          <w:szCs w:val="22"/>
          <w:lang w:val="sl-SI"/>
        </w:rPr>
        <w:t xml:space="preserve"> </w:t>
      </w:r>
      <w:r w:rsidR="00C01C2D">
        <w:rPr>
          <w:b/>
          <w:bCs/>
          <w:sz w:val="22"/>
          <w:szCs w:val="22"/>
          <w:lang w:val="sl-SI"/>
        </w:rPr>
        <w:t>DZ118</w:t>
      </w:r>
      <w:r>
        <w:rPr>
          <w:b/>
          <w:bCs/>
          <w:sz w:val="22"/>
          <w:szCs w:val="22"/>
          <w:lang w:val="sl-SI"/>
        </w:rPr>
        <w:t xml:space="preserve"> </w:t>
      </w:r>
      <w:r w:rsidR="00C20957" w:rsidRPr="00C20957">
        <w:rPr>
          <w:b/>
          <w:bCs/>
          <w:sz w:val="22"/>
          <w:szCs w:val="22"/>
          <w:lang w:val="sl-SI"/>
        </w:rPr>
        <w:t>JAVNOSTI</w:t>
      </w:r>
    </w:p>
    <w:p w14:paraId="668E15BB" w14:textId="77777777" w:rsidR="00C20957" w:rsidRDefault="00C20957" w:rsidP="00C20957">
      <w:pPr>
        <w:jc w:val="center"/>
        <w:rPr>
          <w:sz w:val="22"/>
          <w:szCs w:val="22"/>
          <w:lang w:val="sl-SI"/>
        </w:rPr>
      </w:pPr>
    </w:p>
    <w:p w14:paraId="73E4A4E3" w14:textId="1890E8B4" w:rsidR="00B03ECB" w:rsidRPr="00075355" w:rsidRDefault="00B03ECB" w:rsidP="00B03ECB">
      <w:pPr>
        <w:jc w:val="both"/>
        <w:rPr>
          <w:lang w:val="sl-SI"/>
        </w:rPr>
      </w:pPr>
      <w:r>
        <w:rPr>
          <w:sz w:val="22"/>
          <w:szCs w:val="22"/>
          <w:lang w:val="sl-SI"/>
        </w:rPr>
        <w:t xml:space="preserve">Republika Slovenija obvešča, da bo </w:t>
      </w:r>
      <w:r w:rsidR="00C01C2D">
        <w:rPr>
          <w:b/>
          <w:sz w:val="22"/>
          <w:szCs w:val="22"/>
          <w:lang w:val="sl-SI"/>
        </w:rPr>
        <w:t>8</w:t>
      </w:r>
      <w:r w:rsidR="00405E0A">
        <w:rPr>
          <w:b/>
          <w:sz w:val="22"/>
          <w:szCs w:val="22"/>
          <w:lang w:val="sl-SI"/>
        </w:rPr>
        <w:t xml:space="preserve">. </w:t>
      </w:r>
      <w:r w:rsidR="00C01C2D">
        <w:rPr>
          <w:b/>
          <w:sz w:val="22"/>
          <w:szCs w:val="22"/>
          <w:lang w:val="sl-SI"/>
        </w:rPr>
        <w:t xml:space="preserve">julija </w:t>
      </w:r>
      <w:r w:rsidR="00665A1F">
        <w:rPr>
          <w:b/>
          <w:sz w:val="22"/>
          <w:szCs w:val="22"/>
          <w:lang w:val="sl-SI"/>
        </w:rPr>
        <w:t>202</w:t>
      </w:r>
      <w:r w:rsidR="00BC70D3">
        <w:rPr>
          <w:b/>
          <w:sz w:val="22"/>
          <w:szCs w:val="22"/>
          <w:lang w:val="sl-SI"/>
        </w:rPr>
        <w:t>5</w:t>
      </w:r>
      <w:r w:rsidR="0038472A">
        <w:rPr>
          <w:b/>
          <w:sz w:val="22"/>
          <w:szCs w:val="22"/>
          <w:lang w:val="sl-SI"/>
        </w:rPr>
        <w:t xml:space="preserve"> </w:t>
      </w:r>
      <w:r>
        <w:rPr>
          <w:sz w:val="22"/>
          <w:szCs w:val="22"/>
          <w:lang w:val="sl-SI"/>
        </w:rPr>
        <w:t xml:space="preserve">do 12. ure potekalo zbiranje ponudb za vpis in vplačilo </w:t>
      </w:r>
      <w:r w:rsidR="00BC70D3">
        <w:rPr>
          <w:sz w:val="22"/>
          <w:szCs w:val="22"/>
          <w:lang w:val="sl-SI"/>
        </w:rPr>
        <w:t>trimesečnih zakladnih menic (</w:t>
      </w:r>
      <w:r w:rsidR="00C01C2D">
        <w:rPr>
          <w:sz w:val="22"/>
          <w:szCs w:val="22"/>
          <w:lang w:val="sl-SI"/>
        </w:rPr>
        <w:t>TZ224</w:t>
      </w:r>
      <w:r w:rsidR="00BC70D3">
        <w:rPr>
          <w:sz w:val="22"/>
          <w:szCs w:val="22"/>
          <w:lang w:val="sl-SI"/>
        </w:rPr>
        <w:t>)</w:t>
      </w:r>
      <w:r w:rsidR="004E7389">
        <w:rPr>
          <w:sz w:val="22"/>
          <w:szCs w:val="22"/>
          <w:lang w:val="sl-SI"/>
        </w:rPr>
        <w:t>,</w:t>
      </w:r>
      <w:r w:rsidR="00BC70D3">
        <w:rPr>
          <w:sz w:val="22"/>
          <w:szCs w:val="22"/>
          <w:lang w:val="sl-SI"/>
        </w:rPr>
        <w:t xml:space="preserve"> </w:t>
      </w:r>
      <w:r w:rsidR="00C20957" w:rsidRPr="00C20957">
        <w:rPr>
          <w:sz w:val="22"/>
          <w:szCs w:val="22"/>
          <w:lang w:val="sl-SI"/>
        </w:rPr>
        <w:t>šestmesečnih zakladnih menic (</w:t>
      </w:r>
      <w:r w:rsidR="00C01C2D">
        <w:rPr>
          <w:sz w:val="22"/>
          <w:szCs w:val="22"/>
          <w:lang w:val="sl-SI"/>
        </w:rPr>
        <w:t>SZ155</w:t>
      </w:r>
      <w:r w:rsidR="00C20957" w:rsidRPr="00C20957">
        <w:rPr>
          <w:sz w:val="22"/>
          <w:szCs w:val="22"/>
          <w:lang w:val="sl-SI"/>
        </w:rPr>
        <w:t xml:space="preserve">) in </w:t>
      </w:r>
      <w:r w:rsidR="00405E0A">
        <w:rPr>
          <w:sz w:val="22"/>
          <w:szCs w:val="22"/>
          <w:lang w:val="sl-SI"/>
        </w:rPr>
        <w:t>dva</w:t>
      </w:r>
      <w:r w:rsidR="00EF0729">
        <w:rPr>
          <w:sz w:val="22"/>
          <w:szCs w:val="22"/>
          <w:lang w:val="sl-SI"/>
        </w:rPr>
        <w:t>najst</w:t>
      </w:r>
      <w:r w:rsidR="004A0505">
        <w:rPr>
          <w:sz w:val="22"/>
          <w:szCs w:val="22"/>
          <w:lang w:val="sl-SI"/>
        </w:rPr>
        <w:t xml:space="preserve">mesečnih </w:t>
      </w:r>
      <w:r w:rsidR="00C20957" w:rsidRPr="00C20957">
        <w:rPr>
          <w:sz w:val="22"/>
          <w:szCs w:val="22"/>
          <w:lang w:val="sl-SI"/>
        </w:rPr>
        <w:t>zakladnih menic (</w:t>
      </w:r>
      <w:r w:rsidR="00C01C2D">
        <w:rPr>
          <w:sz w:val="22"/>
          <w:szCs w:val="22"/>
          <w:lang w:val="sl-SI"/>
        </w:rPr>
        <w:t>DZ118</w:t>
      </w:r>
      <w:r w:rsidR="00C20957" w:rsidRPr="00C20957">
        <w:rPr>
          <w:sz w:val="22"/>
          <w:szCs w:val="22"/>
          <w:lang w:val="sl-SI"/>
        </w:rPr>
        <w:t>),</w:t>
      </w:r>
      <w:r w:rsidR="00123150">
        <w:rPr>
          <w:sz w:val="22"/>
          <w:szCs w:val="22"/>
          <w:lang w:val="sl-SI"/>
        </w:rPr>
        <w:t xml:space="preserve"> </w:t>
      </w:r>
      <w:r>
        <w:rPr>
          <w:sz w:val="22"/>
          <w:szCs w:val="22"/>
          <w:lang w:val="sl-SI"/>
        </w:rPr>
        <w:t xml:space="preserve">ki bodo izdane </w:t>
      </w:r>
      <w:r w:rsidR="00C01C2D">
        <w:rPr>
          <w:b/>
          <w:bCs/>
          <w:sz w:val="22"/>
          <w:szCs w:val="22"/>
          <w:lang w:val="sl-SI"/>
        </w:rPr>
        <w:t>10</w:t>
      </w:r>
      <w:r w:rsidR="00405E0A">
        <w:rPr>
          <w:b/>
          <w:bCs/>
          <w:sz w:val="22"/>
          <w:szCs w:val="22"/>
          <w:lang w:val="sl-SI"/>
        </w:rPr>
        <w:t xml:space="preserve">. </w:t>
      </w:r>
      <w:r w:rsidR="00C01C2D">
        <w:rPr>
          <w:b/>
          <w:bCs/>
          <w:sz w:val="22"/>
          <w:szCs w:val="22"/>
          <w:lang w:val="sl-SI"/>
        </w:rPr>
        <w:t xml:space="preserve">julija </w:t>
      </w:r>
      <w:r w:rsidR="00BC70D3">
        <w:rPr>
          <w:b/>
          <w:sz w:val="22"/>
          <w:szCs w:val="22"/>
          <w:lang w:val="sl-SI"/>
        </w:rPr>
        <w:t>2025</w:t>
      </w:r>
      <w:r>
        <w:rPr>
          <w:sz w:val="22"/>
          <w:szCs w:val="22"/>
          <w:lang w:val="sl-SI"/>
        </w:rPr>
        <w:t>.</w:t>
      </w:r>
    </w:p>
    <w:p w14:paraId="25967F45" w14:textId="77777777" w:rsidR="00B03ECB" w:rsidRDefault="00B03ECB" w:rsidP="00B03ECB">
      <w:pPr>
        <w:jc w:val="both"/>
        <w:rPr>
          <w:sz w:val="22"/>
          <w:szCs w:val="22"/>
          <w:lang w:val="sl-SI"/>
        </w:rPr>
      </w:pPr>
    </w:p>
    <w:p w14:paraId="199D35A3" w14:textId="26FF3344" w:rsidR="00B03ECB" w:rsidRDefault="00B03ECB" w:rsidP="00B03ECB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Razpisane izdaje</w:t>
      </w:r>
      <w:r w:rsidR="00C20957" w:rsidRPr="00C20957">
        <w:rPr>
          <w:bCs/>
          <w:sz w:val="22"/>
          <w:szCs w:val="22"/>
          <w:lang w:val="sl-SI"/>
        </w:rPr>
        <w:t xml:space="preserve"> </w:t>
      </w:r>
      <w:r w:rsidR="00134940">
        <w:rPr>
          <w:bCs/>
          <w:sz w:val="22"/>
          <w:szCs w:val="22"/>
          <w:lang w:val="sl-SI"/>
        </w:rPr>
        <w:t xml:space="preserve">trimesečnih zakladnih menic z oznako </w:t>
      </w:r>
      <w:r w:rsidR="00C01C2D">
        <w:rPr>
          <w:b/>
          <w:sz w:val="22"/>
          <w:szCs w:val="22"/>
          <w:lang w:val="sl-SI"/>
        </w:rPr>
        <w:t>TZ224</w:t>
      </w:r>
      <w:r w:rsidR="00134940">
        <w:rPr>
          <w:bCs/>
          <w:sz w:val="22"/>
          <w:szCs w:val="22"/>
          <w:lang w:val="sl-SI"/>
        </w:rPr>
        <w:t xml:space="preserve"> in ISIN kodo </w:t>
      </w:r>
      <w:r w:rsidR="00C01C2D" w:rsidRPr="00C01C2D">
        <w:rPr>
          <w:bCs/>
          <w:sz w:val="22"/>
          <w:szCs w:val="22"/>
          <w:lang w:val="sl-SI"/>
        </w:rPr>
        <w:t>SI0002504049</w:t>
      </w:r>
      <w:r w:rsidR="00134940">
        <w:rPr>
          <w:bCs/>
          <w:sz w:val="22"/>
          <w:szCs w:val="22"/>
          <w:lang w:val="sl-SI"/>
        </w:rPr>
        <w:t xml:space="preserve">, </w:t>
      </w:r>
      <w:r w:rsidR="00C20957" w:rsidRPr="00C20957">
        <w:rPr>
          <w:bCs/>
          <w:sz w:val="22"/>
          <w:szCs w:val="22"/>
          <w:lang w:val="sl-SI"/>
        </w:rPr>
        <w:t>šestmesečnih zakladnih menic z oznako</w:t>
      </w:r>
      <w:r w:rsidR="00C20957" w:rsidRPr="00C20957">
        <w:rPr>
          <w:b/>
          <w:sz w:val="22"/>
          <w:szCs w:val="22"/>
          <w:lang w:val="sl-SI"/>
        </w:rPr>
        <w:t xml:space="preserve"> </w:t>
      </w:r>
      <w:r w:rsidR="00C01C2D">
        <w:rPr>
          <w:b/>
          <w:bCs/>
          <w:sz w:val="22"/>
          <w:szCs w:val="22"/>
          <w:lang w:val="sl-SI"/>
        </w:rPr>
        <w:t>SZ155</w:t>
      </w:r>
      <w:r w:rsidR="00134940">
        <w:rPr>
          <w:b/>
          <w:bCs/>
          <w:sz w:val="22"/>
          <w:szCs w:val="22"/>
          <w:lang w:val="sl-SI"/>
        </w:rPr>
        <w:t xml:space="preserve"> </w:t>
      </w:r>
      <w:r w:rsidR="00C20957" w:rsidRPr="00C20957">
        <w:rPr>
          <w:bCs/>
          <w:sz w:val="22"/>
          <w:szCs w:val="22"/>
          <w:lang w:val="sl-SI"/>
        </w:rPr>
        <w:t xml:space="preserve">in ISIN kodo </w:t>
      </w:r>
      <w:r w:rsidR="00C01C2D" w:rsidRPr="00C01C2D">
        <w:rPr>
          <w:bCs/>
          <w:sz w:val="22"/>
          <w:szCs w:val="22"/>
          <w:lang w:val="sl-SI"/>
        </w:rPr>
        <w:t>SI0002504056</w:t>
      </w:r>
      <w:r w:rsidR="00C01C2D">
        <w:rPr>
          <w:bCs/>
          <w:sz w:val="22"/>
          <w:szCs w:val="22"/>
          <w:lang w:val="sl-SI"/>
        </w:rPr>
        <w:t xml:space="preserve"> </w:t>
      </w:r>
      <w:r w:rsidR="00C20957" w:rsidRPr="00C20957">
        <w:rPr>
          <w:bCs/>
          <w:sz w:val="22"/>
          <w:szCs w:val="22"/>
          <w:lang w:val="sl-SI"/>
        </w:rPr>
        <w:t xml:space="preserve">in </w:t>
      </w:r>
      <w:r w:rsidR="00405E0A">
        <w:rPr>
          <w:bCs/>
          <w:sz w:val="22"/>
          <w:szCs w:val="22"/>
          <w:lang w:val="sl-SI"/>
        </w:rPr>
        <w:t>dva</w:t>
      </w:r>
      <w:r w:rsidR="00E67263">
        <w:rPr>
          <w:bCs/>
          <w:sz w:val="22"/>
          <w:szCs w:val="22"/>
          <w:lang w:val="sl-SI"/>
        </w:rPr>
        <w:t>najst</w:t>
      </w:r>
      <w:r w:rsidR="00C8268D">
        <w:rPr>
          <w:sz w:val="22"/>
          <w:szCs w:val="22"/>
          <w:lang w:val="sl-SI"/>
        </w:rPr>
        <w:t xml:space="preserve">mesečnih </w:t>
      </w:r>
      <w:r w:rsidR="00C20957" w:rsidRPr="008E0569">
        <w:rPr>
          <w:bCs/>
          <w:sz w:val="22"/>
          <w:szCs w:val="22"/>
          <w:lang w:val="sl-SI"/>
        </w:rPr>
        <w:t>zakladnih menic z oznako</w:t>
      </w:r>
      <w:r w:rsidR="00C20957" w:rsidRPr="008E0569">
        <w:rPr>
          <w:b/>
          <w:sz w:val="22"/>
          <w:szCs w:val="22"/>
          <w:lang w:val="sl-SI"/>
        </w:rPr>
        <w:t xml:space="preserve"> </w:t>
      </w:r>
      <w:r w:rsidR="00C01C2D">
        <w:rPr>
          <w:b/>
          <w:bCs/>
          <w:sz w:val="22"/>
          <w:szCs w:val="22"/>
          <w:lang w:val="sl-SI"/>
        </w:rPr>
        <w:t>DZ118</w:t>
      </w:r>
      <w:r w:rsidR="00134940">
        <w:rPr>
          <w:b/>
          <w:bCs/>
          <w:sz w:val="22"/>
          <w:szCs w:val="22"/>
          <w:lang w:val="sl-SI"/>
        </w:rPr>
        <w:t xml:space="preserve"> </w:t>
      </w:r>
      <w:r w:rsidR="00C20957" w:rsidRPr="008E0569">
        <w:rPr>
          <w:bCs/>
          <w:sz w:val="22"/>
          <w:szCs w:val="22"/>
          <w:lang w:val="sl-SI"/>
        </w:rPr>
        <w:t xml:space="preserve">in ISIN kodo </w:t>
      </w:r>
      <w:r w:rsidR="00C01C2D" w:rsidRPr="00C01C2D">
        <w:rPr>
          <w:bCs/>
          <w:sz w:val="22"/>
          <w:szCs w:val="22"/>
          <w:lang w:val="sl-SI"/>
        </w:rPr>
        <w:t>SI0002504064</w:t>
      </w:r>
      <w:r w:rsidR="00C01C2D">
        <w:rPr>
          <w:bCs/>
          <w:sz w:val="22"/>
          <w:szCs w:val="22"/>
          <w:lang w:val="sl-SI"/>
        </w:rPr>
        <w:t xml:space="preserve"> </w:t>
      </w:r>
      <w:r w:rsidR="00C20957" w:rsidRPr="008E0569">
        <w:rPr>
          <w:bCs/>
          <w:sz w:val="22"/>
          <w:szCs w:val="22"/>
          <w:lang w:val="sl-SI"/>
        </w:rPr>
        <w:t>znašajo skupaj okvirno</w:t>
      </w:r>
      <w:r w:rsidRPr="008E0569">
        <w:rPr>
          <w:sz w:val="22"/>
          <w:szCs w:val="22"/>
          <w:lang w:val="sl-SI"/>
        </w:rPr>
        <w:t xml:space="preserve"> </w:t>
      </w:r>
      <w:r w:rsidR="00C01C2D">
        <w:rPr>
          <w:b/>
          <w:bCs/>
          <w:sz w:val="22"/>
          <w:szCs w:val="22"/>
          <w:lang w:val="sl-SI"/>
        </w:rPr>
        <w:t>140</w:t>
      </w:r>
      <w:r w:rsidRPr="0048612B">
        <w:rPr>
          <w:b/>
          <w:bCs/>
          <w:sz w:val="22"/>
          <w:szCs w:val="22"/>
          <w:lang w:val="sl-SI"/>
        </w:rPr>
        <w:t>.000.</w:t>
      </w:r>
      <w:r w:rsidRPr="00DD4575">
        <w:rPr>
          <w:b/>
          <w:bCs/>
          <w:sz w:val="22"/>
          <w:szCs w:val="22"/>
          <w:lang w:val="sl-SI"/>
        </w:rPr>
        <w:t>000 EUR</w:t>
      </w:r>
      <w:r w:rsidRPr="0048612B">
        <w:rPr>
          <w:sz w:val="22"/>
          <w:szCs w:val="22"/>
          <w:lang w:val="sl-SI"/>
        </w:rPr>
        <w:t xml:space="preserve"> oziroma okvirno </w:t>
      </w:r>
      <w:r w:rsidR="00C01C2D">
        <w:rPr>
          <w:b/>
          <w:sz w:val="22"/>
          <w:szCs w:val="22"/>
          <w:lang w:val="sl-SI"/>
        </w:rPr>
        <w:t>140</w:t>
      </w:r>
      <w:r w:rsidRPr="008E0569">
        <w:rPr>
          <w:b/>
          <w:bCs/>
          <w:sz w:val="22"/>
          <w:szCs w:val="22"/>
          <w:lang w:val="sl-SI"/>
        </w:rPr>
        <w:t>.000</w:t>
      </w:r>
      <w:r w:rsidRPr="008E0569">
        <w:rPr>
          <w:sz w:val="22"/>
          <w:szCs w:val="22"/>
          <w:lang w:val="sl-SI"/>
        </w:rPr>
        <w:t xml:space="preserve"> lotov v apoenih po 1.000 EUR.</w:t>
      </w:r>
    </w:p>
    <w:p w14:paraId="5A3181CE" w14:textId="77777777" w:rsidR="004A0505" w:rsidRPr="00075355" w:rsidRDefault="004A0505" w:rsidP="00B03ECB">
      <w:pPr>
        <w:jc w:val="both"/>
        <w:rPr>
          <w:lang w:val="sl-SI"/>
        </w:rPr>
      </w:pPr>
    </w:p>
    <w:p w14:paraId="3F1F7133" w14:textId="75F8FECB" w:rsidR="00B03ECB" w:rsidRDefault="00B03ECB" w:rsidP="00B03ECB">
      <w:pPr>
        <w:pStyle w:val="Telobesedila"/>
      </w:pPr>
      <w:r>
        <w:rPr>
          <w:sz w:val="22"/>
          <w:szCs w:val="22"/>
        </w:rPr>
        <w:t>Vplačilo na avkci</w:t>
      </w:r>
      <w:r w:rsidR="00B06A8A">
        <w:rPr>
          <w:sz w:val="22"/>
          <w:szCs w:val="22"/>
        </w:rPr>
        <w:t xml:space="preserve">ji sprejetih naročil </w:t>
      </w:r>
      <w:r w:rsidR="00D94686">
        <w:rPr>
          <w:sz w:val="22"/>
          <w:szCs w:val="22"/>
        </w:rPr>
        <w:t xml:space="preserve">tri-, </w:t>
      </w:r>
      <w:r w:rsidR="00073D27">
        <w:rPr>
          <w:sz w:val="22"/>
          <w:szCs w:val="22"/>
        </w:rPr>
        <w:t>šest-</w:t>
      </w:r>
      <w:r>
        <w:rPr>
          <w:sz w:val="22"/>
          <w:szCs w:val="22"/>
        </w:rPr>
        <w:t xml:space="preserve"> in </w:t>
      </w:r>
      <w:r w:rsidR="00405E0A">
        <w:rPr>
          <w:sz w:val="22"/>
          <w:szCs w:val="22"/>
        </w:rPr>
        <w:t>dva</w:t>
      </w:r>
      <w:r w:rsidR="00E67263">
        <w:rPr>
          <w:sz w:val="22"/>
          <w:szCs w:val="22"/>
        </w:rPr>
        <w:t>n</w:t>
      </w:r>
      <w:r w:rsidR="00C8268D">
        <w:rPr>
          <w:sz w:val="22"/>
          <w:szCs w:val="22"/>
        </w:rPr>
        <w:t xml:space="preserve">ajstmesečnih </w:t>
      </w:r>
      <w:r>
        <w:rPr>
          <w:sz w:val="22"/>
          <w:szCs w:val="22"/>
        </w:rPr>
        <w:t xml:space="preserve">zakladnih menic bo </w:t>
      </w:r>
      <w:r>
        <w:rPr>
          <w:b/>
          <w:bCs/>
          <w:sz w:val="22"/>
          <w:szCs w:val="22"/>
        </w:rPr>
        <w:t>v četrtek,</w:t>
      </w:r>
      <w:r>
        <w:rPr>
          <w:sz w:val="22"/>
          <w:szCs w:val="22"/>
        </w:rPr>
        <w:t xml:space="preserve"> </w:t>
      </w:r>
      <w:r w:rsidR="00C01C2D">
        <w:rPr>
          <w:b/>
          <w:bCs/>
          <w:sz w:val="22"/>
          <w:szCs w:val="22"/>
        </w:rPr>
        <w:t>10. julija</w:t>
      </w:r>
      <w:r w:rsidR="004E7389">
        <w:rPr>
          <w:b/>
          <w:bCs/>
          <w:sz w:val="22"/>
          <w:szCs w:val="22"/>
        </w:rPr>
        <w:t xml:space="preserve"> </w:t>
      </w:r>
      <w:r w:rsidR="004E7389">
        <w:rPr>
          <w:b/>
          <w:sz w:val="22"/>
          <w:szCs w:val="22"/>
        </w:rPr>
        <w:t>2025</w:t>
      </w:r>
      <w:r>
        <w:rPr>
          <w:sz w:val="22"/>
          <w:szCs w:val="22"/>
        </w:rPr>
        <w:t xml:space="preserve">. </w:t>
      </w:r>
    </w:p>
    <w:p w14:paraId="34469A34" w14:textId="77777777" w:rsidR="00B03ECB" w:rsidRDefault="00B03ECB" w:rsidP="00B03ECB">
      <w:pPr>
        <w:jc w:val="both"/>
        <w:rPr>
          <w:sz w:val="22"/>
          <w:szCs w:val="22"/>
          <w:lang w:val="sl-SI"/>
        </w:rPr>
      </w:pPr>
    </w:p>
    <w:p w14:paraId="13968D37" w14:textId="1F6D323E" w:rsidR="00B03ECB" w:rsidRDefault="00B03ECB" w:rsidP="00B03ECB">
      <w:pPr>
        <w:pStyle w:val="Telobesedila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Obveznosti iz </w:t>
      </w:r>
      <w:r w:rsidR="00D94686">
        <w:rPr>
          <w:sz w:val="22"/>
          <w:szCs w:val="22"/>
        </w:rPr>
        <w:t xml:space="preserve">trimesečnih zakladnih menic </w:t>
      </w:r>
      <w:r w:rsidR="00C01C2D">
        <w:rPr>
          <w:b/>
          <w:sz w:val="22"/>
          <w:szCs w:val="22"/>
        </w:rPr>
        <w:t>TZ224</w:t>
      </w:r>
      <w:r w:rsidR="00D94686">
        <w:rPr>
          <w:bCs/>
          <w:sz w:val="22"/>
          <w:szCs w:val="22"/>
        </w:rPr>
        <w:t xml:space="preserve"> bodo dospele </w:t>
      </w:r>
      <w:r w:rsidR="00C01C2D" w:rsidRPr="00C01C2D">
        <w:rPr>
          <w:b/>
          <w:sz w:val="22"/>
          <w:szCs w:val="22"/>
        </w:rPr>
        <w:t>9.10.2025</w:t>
      </w:r>
      <w:r w:rsidR="00D94686">
        <w:rPr>
          <w:bCs/>
          <w:sz w:val="22"/>
          <w:szCs w:val="22"/>
        </w:rPr>
        <w:t>,</w:t>
      </w:r>
      <w:r w:rsidR="00D94686" w:rsidRPr="00D94686">
        <w:rPr>
          <w:bCs/>
          <w:sz w:val="22"/>
          <w:szCs w:val="22"/>
        </w:rPr>
        <w:t xml:space="preserve"> </w:t>
      </w:r>
      <w:r w:rsidR="00D94686">
        <w:rPr>
          <w:bCs/>
          <w:sz w:val="22"/>
          <w:szCs w:val="22"/>
        </w:rPr>
        <w:t>o</w:t>
      </w:r>
      <w:r w:rsidR="00D94686">
        <w:rPr>
          <w:sz w:val="22"/>
          <w:szCs w:val="22"/>
        </w:rPr>
        <w:t xml:space="preserve">bveznosti iz </w:t>
      </w:r>
      <w:r w:rsidR="00C20957" w:rsidRPr="00C20957">
        <w:rPr>
          <w:sz w:val="22"/>
          <w:szCs w:val="22"/>
        </w:rPr>
        <w:t xml:space="preserve">šestmesečnih zakladnih menic </w:t>
      </w:r>
      <w:r w:rsidR="00C01C2D">
        <w:rPr>
          <w:b/>
          <w:bCs/>
          <w:sz w:val="22"/>
          <w:szCs w:val="22"/>
        </w:rPr>
        <w:t>SZ155</w:t>
      </w:r>
      <w:r w:rsidR="00D94686">
        <w:rPr>
          <w:b/>
          <w:bCs/>
          <w:sz w:val="22"/>
          <w:szCs w:val="22"/>
        </w:rPr>
        <w:t xml:space="preserve"> </w:t>
      </w:r>
      <w:r w:rsidR="00C20957" w:rsidRPr="00C20957">
        <w:rPr>
          <w:sz w:val="22"/>
          <w:szCs w:val="22"/>
        </w:rPr>
        <w:t xml:space="preserve">bodo dospele </w:t>
      </w:r>
      <w:r w:rsidR="00C01C2D" w:rsidRPr="00C01C2D">
        <w:rPr>
          <w:b/>
          <w:bCs/>
          <w:sz w:val="22"/>
          <w:szCs w:val="22"/>
        </w:rPr>
        <w:t>18.12.2025</w:t>
      </w:r>
      <w:r w:rsidR="00C01C2D">
        <w:rPr>
          <w:b/>
          <w:bCs/>
          <w:sz w:val="22"/>
          <w:szCs w:val="22"/>
        </w:rPr>
        <w:t xml:space="preserve"> </w:t>
      </w:r>
      <w:r w:rsidR="00C20957" w:rsidRPr="00C20957">
        <w:rPr>
          <w:sz w:val="22"/>
          <w:szCs w:val="22"/>
        </w:rPr>
        <w:t xml:space="preserve">in obveznosti iz </w:t>
      </w:r>
      <w:r w:rsidR="00405E0A">
        <w:rPr>
          <w:sz w:val="22"/>
          <w:szCs w:val="22"/>
        </w:rPr>
        <w:t>dva</w:t>
      </w:r>
      <w:r w:rsidR="00C8268D">
        <w:rPr>
          <w:sz w:val="22"/>
          <w:szCs w:val="22"/>
        </w:rPr>
        <w:t xml:space="preserve">najstmesečnih </w:t>
      </w:r>
      <w:r w:rsidR="00C20957" w:rsidRPr="00C20957">
        <w:rPr>
          <w:sz w:val="22"/>
          <w:szCs w:val="22"/>
        </w:rPr>
        <w:t xml:space="preserve">zakladnih menic </w:t>
      </w:r>
      <w:r w:rsidR="00C01C2D">
        <w:rPr>
          <w:b/>
          <w:bCs/>
          <w:sz w:val="22"/>
          <w:szCs w:val="22"/>
        </w:rPr>
        <w:t>DZ118</w:t>
      </w:r>
      <w:r w:rsidR="00D94686">
        <w:rPr>
          <w:b/>
          <w:bCs/>
          <w:sz w:val="22"/>
          <w:szCs w:val="22"/>
        </w:rPr>
        <w:t xml:space="preserve"> </w:t>
      </w:r>
      <w:r w:rsidR="00C20957" w:rsidRPr="00C20957">
        <w:rPr>
          <w:sz w:val="22"/>
          <w:szCs w:val="22"/>
        </w:rPr>
        <w:t xml:space="preserve">bodo dospele </w:t>
      </w:r>
      <w:r w:rsidR="00C01C2D" w:rsidRPr="00C01C2D">
        <w:rPr>
          <w:b/>
          <w:bCs/>
          <w:sz w:val="22"/>
          <w:szCs w:val="22"/>
        </w:rPr>
        <w:t>9.07.2026</w:t>
      </w:r>
      <w:r w:rsidR="00C8268D">
        <w:rPr>
          <w:b/>
          <w:bCs/>
          <w:sz w:val="22"/>
          <w:szCs w:val="22"/>
        </w:rPr>
        <w:t xml:space="preserve">. </w:t>
      </w:r>
    </w:p>
    <w:p w14:paraId="11B44608" w14:textId="77777777" w:rsidR="00C20957" w:rsidRPr="00C20957" w:rsidRDefault="00C20957" w:rsidP="00B03ECB">
      <w:pPr>
        <w:pStyle w:val="Telobesedila"/>
        <w:rPr>
          <w:b/>
          <w:bCs/>
          <w:sz w:val="22"/>
          <w:szCs w:val="22"/>
        </w:rPr>
      </w:pPr>
    </w:p>
    <w:p w14:paraId="4BEF6C95" w14:textId="77777777" w:rsidR="00B03ECB" w:rsidRPr="00075355" w:rsidRDefault="00B03ECB" w:rsidP="00B03ECB">
      <w:pPr>
        <w:jc w:val="both"/>
        <w:rPr>
          <w:lang w:val="sl-SI"/>
        </w:rPr>
      </w:pPr>
      <w:r>
        <w:rPr>
          <w:sz w:val="22"/>
          <w:szCs w:val="22"/>
          <w:lang w:val="sl-SI"/>
        </w:rPr>
        <w:t xml:space="preserve">Vpis in vplačilo zakladnih menic RS poteka preko avkcij, ki se izvajajo na podlagi Pravil za izvedbo avkcij državnih vrednostnih papirjev, objavljenih na spletni strani Ministrstva  za finance: </w:t>
      </w:r>
      <w:hyperlink r:id="rId7" w:history="1">
        <w:r>
          <w:rPr>
            <w:rStyle w:val="Hiperpovezava"/>
            <w:sz w:val="22"/>
            <w:szCs w:val="22"/>
            <w:lang w:val="sl-SI"/>
          </w:rPr>
          <w:t>Pravila za izvedbo avkcij državnih vrednostnih papirjev</w:t>
        </w:r>
      </w:hyperlink>
      <w:r>
        <w:rPr>
          <w:sz w:val="22"/>
          <w:szCs w:val="22"/>
          <w:lang w:val="sl-SI"/>
        </w:rPr>
        <w:t>.</w:t>
      </w:r>
    </w:p>
    <w:p w14:paraId="3B257B80" w14:textId="77777777" w:rsidR="00B03ECB" w:rsidRDefault="00B03ECB" w:rsidP="00B03ECB">
      <w:pPr>
        <w:jc w:val="both"/>
        <w:rPr>
          <w:sz w:val="22"/>
          <w:szCs w:val="22"/>
          <w:lang w:val="sl-SI"/>
        </w:rPr>
      </w:pPr>
    </w:p>
    <w:p w14:paraId="19D5A303" w14:textId="3E1AA2AA" w:rsidR="00B03ECB" w:rsidRDefault="00772B7F" w:rsidP="00B03ECB">
      <w:pPr>
        <w:jc w:val="both"/>
        <w:rPr>
          <w:b/>
          <w:bCs/>
          <w:sz w:val="22"/>
          <w:szCs w:val="22"/>
          <w:lang w:val="sl-SI"/>
        </w:rPr>
      </w:pPr>
      <w:r w:rsidRPr="00772B7F">
        <w:rPr>
          <w:sz w:val="22"/>
          <w:szCs w:val="22"/>
          <w:lang w:val="sl-SI"/>
        </w:rPr>
        <w:t xml:space="preserve">Pri avkciji zakladnih menic Republike Slovenije lahko neposredno sodelujejo primarni vpisniki. Druge pravne in fizične osebe lahko sodelujejo na avkcijah posredno z oddajo naročil primarnim vpisnikom: </w:t>
      </w:r>
      <w:r w:rsidR="007E6EA8" w:rsidRPr="007E6EA8">
        <w:rPr>
          <w:b/>
          <w:bCs/>
          <w:sz w:val="22"/>
          <w:szCs w:val="22"/>
          <w:lang w:val="sl-SI"/>
        </w:rPr>
        <w:t>OTP banka d.d</w:t>
      </w:r>
      <w:r w:rsidRPr="00772B7F">
        <w:rPr>
          <w:b/>
          <w:bCs/>
          <w:sz w:val="22"/>
          <w:szCs w:val="22"/>
          <w:lang w:val="sl-SI"/>
        </w:rPr>
        <w:t>. (+386 (0)</w:t>
      </w:r>
      <w:r w:rsidR="007E6EA8" w:rsidRPr="007E6EA8">
        <w:rPr>
          <w:b/>
          <w:bCs/>
          <w:sz w:val="22"/>
          <w:szCs w:val="22"/>
          <w:lang w:val="sl-SI"/>
        </w:rPr>
        <w:t>1 471 82 12</w:t>
      </w:r>
      <w:r w:rsidRPr="00772B7F">
        <w:rPr>
          <w:b/>
          <w:bCs/>
          <w:sz w:val="22"/>
          <w:szCs w:val="22"/>
          <w:lang w:val="sl-SI"/>
        </w:rPr>
        <w:t xml:space="preserve">), Nova Ljubljanska banka d.d. (+386 (0)31 635 946), UniCredit Banka Slovenija d.d. </w:t>
      </w:r>
      <w:r w:rsidR="00C04561">
        <w:rPr>
          <w:b/>
          <w:bCs/>
          <w:sz w:val="22"/>
          <w:szCs w:val="22"/>
          <w:lang w:val="sl-SI"/>
        </w:rPr>
        <w:t>(</w:t>
      </w:r>
      <w:r w:rsidR="00C04561" w:rsidRPr="00C04561">
        <w:rPr>
          <w:b/>
          <w:bCs/>
          <w:sz w:val="22"/>
          <w:szCs w:val="22"/>
          <w:lang w:val="sl-SI"/>
        </w:rPr>
        <w:t>+386 (0)1 5876 430</w:t>
      </w:r>
      <w:r w:rsidRPr="00772B7F">
        <w:rPr>
          <w:b/>
          <w:bCs/>
          <w:sz w:val="22"/>
          <w:szCs w:val="22"/>
          <w:lang w:val="sl-SI"/>
        </w:rPr>
        <w:t>), ILIRIKA borzno posredniška hiša d.d. (+386 (0)1 300 24 61)</w:t>
      </w:r>
      <w:r w:rsidR="007E6EA8">
        <w:rPr>
          <w:b/>
          <w:bCs/>
          <w:sz w:val="22"/>
          <w:szCs w:val="22"/>
          <w:lang w:val="sl-SI"/>
        </w:rPr>
        <w:t xml:space="preserve">, </w:t>
      </w:r>
      <w:r w:rsidR="007E6EA8" w:rsidRPr="007E6EA8">
        <w:rPr>
          <w:b/>
          <w:bCs/>
          <w:sz w:val="22"/>
          <w:szCs w:val="22"/>
          <w:lang w:val="sl-SI"/>
        </w:rPr>
        <w:t>BKS BANK AG, Bančna podružnica</w:t>
      </w:r>
      <w:r w:rsidR="007E6EA8">
        <w:rPr>
          <w:b/>
          <w:bCs/>
          <w:sz w:val="22"/>
          <w:szCs w:val="22"/>
          <w:lang w:val="sl-SI"/>
        </w:rPr>
        <w:t xml:space="preserve"> (+386 (</w:t>
      </w:r>
      <w:r w:rsidR="007E6EA8" w:rsidRPr="007E6EA8">
        <w:rPr>
          <w:b/>
          <w:bCs/>
          <w:sz w:val="22"/>
          <w:szCs w:val="22"/>
          <w:lang w:val="sl-SI"/>
        </w:rPr>
        <w:t>0</w:t>
      </w:r>
      <w:r w:rsidR="007E6EA8">
        <w:rPr>
          <w:b/>
          <w:bCs/>
          <w:sz w:val="22"/>
          <w:szCs w:val="22"/>
          <w:lang w:val="sl-SI"/>
        </w:rPr>
        <w:t>)</w:t>
      </w:r>
      <w:r w:rsidR="007E6EA8" w:rsidRPr="007E6EA8">
        <w:rPr>
          <w:b/>
          <w:bCs/>
          <w:sz w:val="22"/>
          <w:szCs w:val="22"/>
          <w:lang w:val="sl-SI"/>
        </w:rPr>
        <w:t>1 58 95 831</w:t>
      </w:r>
      <w:r w:rsidR="007E6EA8">
        <w:rPr>
          <w:b/>
          <w:bCs/>
          <w:sz w:val="22"/>
          <w:szCs w:val="22"/>
          <w:lang w:val="sl-SI"/>
        </w:rPr>
        <w:t>)</w:t>
      </w:r>
      <w:r w:rsidRPr="00772B7F">
        <w:rPr>
          <w:b/>
          <w:bCs/>
          <w:sz w:val="22"/>
          <w:szCs w:val="22"/>
          <w:lang w:val="sl-SI"/>
        </w:rPr>
        <w:t xml:space="preserve"> in Jefferies International Limited (+44 (0) 20 7029 8000).</w:t>
      </w:r>
    </w:p>
    <w:p w14:paraId="2110AAD7" w14:textId="77777777" w:rsidR="00772B7F" w:rsidRDefault="00772B7F" w:rsidP="00B03ECB">
      <w:pPr>
        <w:jc w:val="both"/>
        <w:rPr>
          <w:sz w:val="22"/>
          <w:szCs w:val="22"/>
          <w:lang w:val="sl-SI"/>
        </w:rPr>
      </w:pPr>
    </w:p>
    <w:p w14:paraId="33DB5CE4" w14:textId="77777777" w:rsidR="00B03ECB" w:rsidRPr="00075355" w:rsidRDefault="00B03ECB" w:rsidP="00B03ECB">
      <w:pPr>
        <w:jc w:val="both"/>
        <w:rPr>
          <w:lang w:val="sl-SI"/>
        </w:rPr>
      </w:pPr>
      <w:r>
        <w:rPr>
          <w:sz w:val="22"/>
          <w:szCs w:val="22"/>
          <w:lang w:val="sl-SI"/>
        </w:rPr>
        <w:t xml:space="preserve">Popolni opis pravic iz zakladnih menic je v ponudbenem dokumentu za izdajo zakladnih menic, ki je objavljen na spletni strani Ministrstva za finance: </w:t>
      </w:r>
      <w:hyperlink r:id="rId8" w:history="1">
        <w:r>
          <w:rPr>
            <w:rStyle w:val="Hiperpovezava"/>
            <w:sz w:val="22"/>
            <w:szCs w:val="22"/>
            <w:lang w:val="sl-SI"/>
          </w:rPr>
          <w:t>Ponudbeni dokument za zakladne menice</w:t>
        </w:r>
      </w:hyperlink>
      <w:r>
        <w:rPr>
          <w:sz w:val="22"/>
          <w:szCs w:val="22"/>
          <w:lang w:val="sl-SI"/>
        </w:rPr>
        <w:t>. Terjatve iz zakladnih menic niso zavarovane in za njihovo izpolnitev odgovarja imetnikom zakladnih menic izključno Republika Slovenija kot dolžnik.</w:t>
      </w:r>
    </w:p>
    <w:p w14:paraId="01877684" w14:textId="77777777" w:rsidR="00B03ECB" w:rsidRDefault="00B03ECB" w:rsidP="00B03ECB">
      <w:pPr>
        <w:jc w:val="both"/>
        <w:rPr>
          <w:sz w:val="22"/>
          <w:szCs w:val="22"/>
          <w:lang w:val="sl-SI"/>
        </w:rPr>
      </w:pPr>
    </w:p>
    <w:p w14:paraId="44DA57B5" w14:textId="77777777" w:rsidR="00B03ECB" w:rsidRDefault="00B03ECB" w:rsidP="00B03ECB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Podrobne informacije dobite pri vseh primarnih vpisnikih in izdajatelju: </w:t>
      </w:r>
    </w:p>
    <w:p w14:paraId="0763859D" w14:textId="77777777" w:rsidR="00B03ECB" w:rsidRPr="004C1B2D" w:rsidRDefault="00B03ECB" w:rsidP="00B03ECB">
      <w:pPr>
        <w:jc w:val="both"/>
        <w:rPr>
          <w:b/>
          <w:sz w:val="22"/>
          <w:szCs w:val="24"/>
          <w:lang w:val="sl-SI"/>
        </w:rPr>
      </w:pPr>
    </w:p>
    <w:p w14:paraId="10098239" w14:textId="77777777" w:rsidR="00B03ECB" w:rsidRPr="004C1B2D" w:rsidRDefault="00B03ECB" w:rsidP="00B03ECB">
      <w:pPr>
        <w:jc w:val="both"/>
        <w:rPr>
          <w:b/>
          <w:sz w:val="22"/>
          <w:szCs w:val="24"/>
          <w:lang w:val="sl-SI"/>
        </w:rPr>
      </w:pPr>
      <w:r w:rsidRPr="004C1B2D">
        <w:rPr>
          <w:b/>
          <w:sz w:val="22"/>
          <w:szCs w:val="24"/>
          <w:lang w:val="sl-SI"/>
        </w:rPr>
        <w:t xml:space="preserve">Republika Slovenija, Ministrstvo za finance </w:t>
      </w:r>
    </w:p>
    <w:p w14:paraId="57D5824C" w14:textId="77777777" w:rsidR="00B03ECB" w:rsidRPr="004C1B2D" w:rsidRDefault="00B03ECB" w:rsidP="00B03ECB">
      <w:pPr>
        <w:jc w:val="both"/>
        <w:rPr>
          <w:sz w:val="22"/>
          <w:szCs w:val="24"/>
          <w:lang w:val="sl-SI"/>
        </w:rPr>
      </w:pPr>
      <w:r w:rsidRPr="004C1B2D">
        <w:rPr>
          <w:sz w:val="22"/>
          <w:szCs w:val="24"/>
          <w:lang w:val="sl-SI"/>
        </w:rPr>
        <w:t xml:space="preserve">Direktorat za zakladništvo </w:t>
      </w:r>
    </w:p>
    <w:p w14:paraId="34F4834A" w14:textId="77777777" w:rsidR="00B03ECB" w:rsidRPr="004C1B2D" w:rsidRDefault="00B03ECB" w:rsidP="00B03ECB">
      <w:pPr>
        <w:jc w:val="both"/>
        <w:rPr>
          <w:sz w:val="22"/>
          <w:szCs w:val="24"/>
          <w:lang w:val="sl-SI"/>
        </w:rPr>
      </w:pPr>
      <w:r w:rsidRPr="004C1B2D">
        <w:rPr>
          <w:sz w:val="22"/>
          <w:szCs w:val="24"/>
          <w:lang w:val="sl-SI"/>
        </w:rPr>
        <w:t xml:space="preserve">Sektor za izvrševanje transakcij in upravljanje likvidnosti </w:t>
      </w:r>
    </w:p>
    <w:p w14:paraId="235D7405" w14:textId="77777777" w:rsidR="00B03ECB" w:rsidRPr="004C1B2D" w:rsidRDefault="00B03ECB" w:rsidP="00B03ECB">
      <w:pPr>
        <w:jc w:val="both"/>
        <w:rPr>
          <w:sz w:val="22"/>
          <w:szCs w:val="24"/>
          <w:lang w:val="sl-SI"/>
        </w:rPr>
      </w:pPr>
      <w:r w:rsidRPr="004C1B2D">
        <w:rPr>
          <w:sz w:val="22"/>
          <w:szCs w:val="24"/>
          <w:lang w:val="sl-SI"/>
        </w:rPr>
        <w:t xml:space="preserve">Beethovnova 11 </w:t>
      </w:r>
    </w:p>
    <w:p w14:paraId="533897E4" w14:textId="77777777" w:rsidR="00B03ECB" w:rsidRPr="004C1B2D" w:rsidRDefault="00B03ECB" w:rsidP="00B03ECB">
      <w:pPr>
        <w:jc w:val="both"/>
        <w:rPr>
          <w:sz w:val="22"/>
          <w:szCs w:val="24"/>
          <w:lang w:val="sl-SI"/>
        </w:rPr>
      </w:pPr>
      <w:r w:rsidRPr="004C1B2D">
        <w:rPr>
          <w:sz w:val="22"/>
          <w:szCs w:val="24"/>
          <w:lang w:val="sl-SI"/>
        </w:rPr>
        <w:t xml:space="preserve">1502 Ljubljana </w:t>
      </w:r>
    </w:p>
    <w:p w14:paraId="3D27E8E2" w14:textId="622E0304" w:rsidR="00B03ECB" w:rsidRPr="004C1B2D" w:rsidRDefault="00B03ECB" w:rsidP="00B03ECB">
      <w:pPr>
        <w:jc w:val="both"/>
        <w:rPr>
          <w:sz w:val="22"/>
          <w:szCs w:val="24"/>
          <w:lang w:val="sl-SI"/>
        </w:rPr>
      </w:pPr>
      <w:r w:rsidRPr="004C1B2D">
        <w:rPr>
          <w:sz w:val="22"/>
          <w:szCs w:val="24"/>
          <w:lang w:val="sl-SI"/>
        </w:rPr>
        <w:t>telefon: +386 1 369 64 4</w:t>
      </w:r>
      <w:r w:rsidR="00405E0A">
        <w:rPr>
          <w:sz w:val="22"/>
          <w:szCs w:val="24"/>
          <w:lang w:val="sl-SI"/>
        </w:rPr>
        <w:t>0</w:t>
      </w:r>
      <w:r w:rsidRPr="004C1B2D">
        <w:rPr>
          <w:sz w:val="22"/>
          <w:szCs w:val="24"/>
          <w:lang w:val="sl-SI"/>
        </w:rPr>
        <w:t xml:space="preserve"> </w:t>
      </w:r>
    </w:p>
    <w:p w14:paraId="3F1E04E3" w14:textId="2EAE729C" w:rsidR="00B03ECB" w:rsidRPr="004C1B2D" w:rsidRDefault="00B03ECB" w:rsidP="00B03ECB">
      <w:pPr>
        <w:jc w:val="both"/>
        <w:rPr>
          <w:sz w:val="22"/>
          <w:szCs w:val="24"/>
          <w:lang w:val="sl-SI"/>
        </w:rPr>
      </w:pPr>
      <w:r w:rsidRPr="004C1B2D">
        <w:rPr>
          <w:sz w:val="22"/>
          <w:szCs w:val="24"/>
          <w:lang w:val="sl-SI"/>
        </w:rPr>
        <w:t xml:space="preserve">telefaks: +386 1 369 65 99 </w:t>
      </w:r>
    </w:p>
    <w:p w14:paraId="7DAE49AF" w14:textId="77777777" w:rsidR="00B03ECB" w:rsidRPr="004C1B2D" w:rsidRDefault="00B03ECB" w:rsidP="00B03ECB">
      <w:pPr>
        <w:jc w:val="both"/>
        <w:rPr>
          <w:sz w:val="22"/>
          <w:szCs w:val="22"/>
          <w:lang w:val="it-IT"/>
        </w:rPr>
      </w:pPr>
      <w:r w:rsidRPr="004C1B2D">
        <w:rPr>
          <w:sz w:val="22"/>
          <w:szCs w:val="24"/>
          <w:lang w:val="sl-SI"/>
        </w:rPr>
        <w:t xml:space="preserve">e-mail: </w:t>
      </w:r>
      <w:hyperlink r:id="rId9" w:history="1">
        <w:r w:rsidR="00C20957" w:rsidRPr="004C1B2D">
          <w:rPr>
            <w:rStyle w:val="Hiperpovezava"/>
            <w:sz w:val="22"/>
            <w:szCs w:val="24"/>
            <w:lang w:val="sl-SI"/>
          </w:rPr>
          <w:t>mf.dolg@gov.si</w:t>
        </w:r>
      </w:hyperlink>
    </w:p>
    <w:p w14:paraId="1B0730C4" w14:textId="1C6A2988" w:rsidR="00B03ECB" w:rsidRPr="004C1B2D" w:rsidRDefault="00B03ECB" w:rsidP="00B03ECB">
      <w:pPr>
        <w:jc w:val="both"/>
        <w:rPr>
          <w:sz w:val="22"/>
          <w:szCs w:val="22"/>
          <w:lang w:val="sl-SI"/>
        </w:rPr>
      </w:pPr>
      <w:r w:rsidRPr="004C1B2D">
        <w:rPr>
          <w:sz w:val="22"/>
          <w:szCs w:val="24"/>
          <w:lang w:val="sl-SI"/>
        </w:rPr>
        <w:t xml:space="preserve">spletna stran: </w:t>
      </w:r>
      <w:hyperlink r:id="rId10" w:history="1">
        <w:r w:rsidRPr="004C1B2D">
          <w:rPr>
            <w:rStyle w:val="Hiperpovezava"/>
            <w:sz w:val="22"/>
            <w:szCs w:val="24"/>
            <w:lang w:val="sl-SI"/>
          </w:rPr>
          <w:t>Ministrstvo za finance - Zadolževanje in upravljanje z dolgom državnega proračuna</w:t>
        </w:r>
      </w:hyperlink>
    </w:p>
    <w:sectPr w:rsidR="00B03ECB" w:rsidRPr="004C1B2D">
      <w:footerReference w:type="default" r:id="rId11"/>
      <w:pgSz w:w="11911" w:h="16832"/>
      <w:pgMar w:top="873" w:right="1440" w:bottom="873" w:left="1440" w:header="708" w:footer="135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87E61" w14:textId="77777777" w:rsidR="009844D6" w:rsidRDefault="00CA4E59">
      <w:r>
        <w:separator/>
      </w:r>
    </w:p>
  </w:endnote>
  <w:endnote w:type="continuationSeparator" w:id="0">
    <w:p w14:paraId="6A47E7C4" w14:textId="77777777" w:rsidR="009844D6" w:rsidRDefault="00CA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8161" w14:textId="33B9B573" w:rsidR="00665A1F" w:rsidRPr="00075355" w:rsidRDefault="00B03ECB">
    <w:pPr>
      <w:jc w:val="both"/>
      <w:rPr>
        <w:lang w:val="it-IT"/>
      </w:rPr>
    </w:pPr>
    <w:r>
      <w:rPr>
        <w:lang w:val="it-IT"/>
      </w:rPr>
      <w:fldChar w:fldCharType="begin"/>
    </w:r>
    <w:r>
      <w:rPr>
        <w:lang w:val="it-IT"/>
      </w:rPr>
      <w:instrText xml:space="preserve"> FILENAME </w:instrText>
    </w:r>
    <w:r>
      <w:rPr>
        <w:lang w:val="it-IT"/>
      </w:rPr>
      <w:fldChar w:fldCharType="separate"/>
    </w:r>
    <w:r w:rsidR="002F5EC7">
      <w:rPr>
        <w:noProof/>
        <w:lang w:val="it-IT"/>
      </w:rPr>
      <w:t>Obvestilo o ponudbi ZM - SI</w:t>
    </w:r>
    <w:r>
      <w:rPr>
        <w:lang w:val="it-IT"/>
      </w:rPr>
      <w:fldChar w:fldCharType="end"/>
    </w:r>
    <w:r>
      <w:rPr>
        <w:lang w:val="it-IT"/>
      </w:rPr>
      <w:tab/>
    </w:r>
    <w:r>
      <w:rPr>
        <w:lang w:val="it-IT"/>
      </w:rPr>
      <w:fldChar w:fldCharType="begin"/>
    </w:r>
    <w:r>
      <w:rPr>
        <w:lang w:val="it-IT"/>
      </w:rPr>
      <w:instrText xml:space="preserve"> PAGE \* ARABIC </w:instrText>
    </w:r>
    <w:r>
      <w:rPr>
        <w:lang w:val="it-IT"/>
      </w:rPr>
      <w:fldChar w:fldCharType="separate"/>
    </w:r>
    <w:r>
      <w:rPr>
        <w:lang w:val="it-IT"/>
      </w:rPr>
      <w:t>1</w:t>
    </w:r>
    <w:r>
      <w:rPr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FB140" w14:textId="77777777" w:rsidR="009844D6" w:rsidRDefault="00CA4E59">
      <w:r>
        <w:separator/>
      </w:r>
    </w:p>
  </w:footnote>
  <w:footnote w:type="continuationSeparator" w:id="0">
    <w:p w14:paraId="1844FE72" w14:textId="77777777" w:rsidR="009844D6" w:rsidRDefault="00CA4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E38B3"/>
    <w:multiLevelType w:val="hybridMultilevel"/>
    <w:tmpl w:val="D646FDFE"/>
    <w:lvl w:ilvl="0" w:tplc="89E4814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19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CB"/>
    <w:rsid w:val="00073D27"/>
    <w:rsid w:val="00077711"/>
    <w:rsid w:val="00123150"/>
    <w:rsid w:val="00134940"/>
    <w:rsid w:val="00137D8B"/>
    <w:rsid w:val="001420BB"/>
    <w:rsid w:val="001442E4"/>
    <w:rsid w:val="00160FCC"/>
    <w:rsid w:val="002C4E66"/>
    <w:rsid w:val="002F5EC7"/>
    <w:rsid w:val="003426E5"/>
    <w:rsid w:val="0038472A"/>
    <w:rsid w:val="003C6184"/>
    <w:rsid w:val="003D08EA"/>
    <w:rsid w:val="00405E0A"/>
    <w:rsid w:val="00440909"/>
    <w:rsid w:val="0047266C"/>
    <w:rsid w:val="0048612B"/>
    <w:rsid w:val="004A0505"/>
    <w:rsid w:val="004C1B2D"/>
    <w:rsid w:val="004E7389"/>
    <w:rsid w:val="00665A1F"/>
    <w:rsid w:val="00665E4A"/>
    <w:rsid w:val="00724ED6"/>
    <w:rsid w:val="00772B7F"/>
    <w:rsid w:val="007E6EA8"/>
    <w:rsid w:val="00807BB6"/>
    <w:rsid w:val="00850F9E"/>
    <w:rsid w:val="00873889"/>
    <w:rsid w:val="008E0569"/>
    <w:rsid w:val="00905227"/>
    <w:rsid w:val="0094374F"/>
    <w:rsid w:val="00962704"/>
    <w:rsid w:val="009844D6"/>
    <w:rsid w:val="009F77A7"/>
    <w:rsid w:val="00A2451B"/>
    <w:rsid w:val="00A84D39"/>
    <w:rsid w:val="00AB6A10"/>
    <w:rsid w:val="00B03ECB"/>
    <w:rsid w:val="00B06A8A"/>
    <w:rsid w:val="00B256A3"/>
    <w:rsid w:val="00B564CF"/>
    <w:rsid w:val="00BC70D3"/>
    <w:rsid w:val="00BF2FEA"/>
    <w:rsid w:val="00BF4D7B"/>
    <w:rsid w:val="00C01C2D"/>
    <w:rsid w:val="00C04561"/>
    <w:rsid w:val="00C04830"/>
    <w:rsid w:val="00C20957"/>
    <w:rsid w:val="00C641B8"/>
    <w:rsid w:val="00C760B5"/>
    <w:rsid w:val="00C8268D"/>
    <w:rsid w:val="00C95785"/>
    <w:rsid w:val="00CA4E59"/>
    <w:rsid w:val="00CC0D75"/>
    <w:rsid w:val="00CD04B0"/>
    <w:rsid w:val="00D84F63"/>
    <w:rsid w:val="00D94686"/>
    <w:rsid w:val="00DA16AA"/>
    <w:rsid w:val="00DD4575"/>
    <w:rsid w:val="00E34DB1"/>
    <w:rsid w:val="00E55A22"/>
    <w:rsid w:val="00E67263"/>
    <w:rsid w:val="00EF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DD98"/>
  <w15:docId w15:val="{AAB951E3-377F-4D7C-9AE1-4A39FBAD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B03EC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BF4D7B"/>
    <w:pPr>
      <w:keepNext/>
      <w:keepLines/>
      <w:widowControl/>
      <w:autoSpaceDE/>
      <w:autoSpaceDN/>
      <w:spacing w:before="480"/>
      <w:ind w:left="720" w:hanging="360"/>
      <w:textAlignment w:val="auto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val="sl-SI" w:eastAsia="ar-SA"/>
    </w:rPr>
  </w:style>
  <w:style w:type="paragraph" w:styleId="Naslov3">
    <w:name w:val="heading 3"/>
    <w:basedOn w:val="Navaden"/>
    <w:next w:val="Navaden"/>
    <w:link w:val="Naslov3Znak"/>
    <w:rsid w:val="00B03ECB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F4D7B"/>
    <w:rPr>
      <w:rFonts w:ascii="Times New Roman" w:eastAsiaTheme="majorEastAsia" w:hAnsi="Times New Roman" w:cstheme="majorBidi"/>
      <w:b/>
      <w:bCs/>
      <w:sz w:val="28"/>
      <w:szCs w:val="28"/>
      <w:lang w:eastAsia="ar-SA"/>
    </w:rPr>
  </w:style>
  <w:style w:type="character" w:customStyle="1" w:styleId="Naslov3Znak">
    <w:name w:val="Naslov 3 Znak"/>
    <w:basedOn w:val="Privzetapisavaodstavka"/>
    <w:link w:val="Naslov3"/>
    <w:rsid w:val="00B03ECB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styleId="Telobesedila">
    <w:name w:val="Body Text"/>
    <w:basedOn w:val="Navaden"/>
    <w:link w:val="TelobesedilaZnak"/>
    <w:rsid w:val="00B03ECB"/>
    <w:pPr>
      <w:jc w:val="both"/>
    </w:pPr>
    <w:rPr>
      <w:sz w:val="24"/>
      <w:szCs w:val="24"/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B03ECB"/>
    <w:rPr>
      <w:rFonts w:ascii="Arial" w:eastAsia="Times New Roman" w:hAnsi="Arial" w:cs="Arial"/>
      <w:sz w:val="24"/>
      <w:szCs w:val="24"/>
      <w:lang w:eastAsia="en-US"/>
    </w:rPr>
  </w:style>
  <w:style w:type="character" w:styleId="Hiperpovezava">
    <w:name w:val="Hyperlink"/>
    <w:basedOn w:val="Privzetapisavaodstavka"/>
    <w:rsid w:val="00B03ECB"/>
    <w:rPr>
      <w:rFonts w:cs="Times New Roman"/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20957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160FCC"/>
    <w:pPr>
      <w:spacing w:after="0" w:line="240" w:lineRule="auto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F/Zakladnistvo/Dolg-RS/Ponudbeni-dokument-ZM_-202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si/assets/ministrstva/MF/Zakladnistvo/Dolg-RS/Pravila-za-izvedbo-avkcij-drzavnih-vrednostnih-papirjev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ov.si/teme/zadolzevanje-in-upravljanje-z-dolgom-drzavnega-proracu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f.dolg@gov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Kristjan Dekleva</cp:lastModifiedBy>
  <cp:revision>52</cp:revision>
  <cp:lastPrinted>2024-04-02T07:33:00Z</cp:lastPrinted>
  <dcterms:created xsi:type="dcterms:W3CDTF">2021-01-05T13:28:00Z</dcterms:created>
  <dcterms:modified xsi:type="dcterms:W3CDTF">2025-07-01T11:34:00Z</dcterms:modified>
</cp:coreProperties>
</file>