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21E9" w14:textId="6A7007B7" w:rsidR="00932709" w:rsidRPr="00F7708F" w:rsidRDefault="00932709" w:rsidP="00ED24DF">
      <w:pPr>
        <w:pStyle w:val="Telobesedila"/>
        <w:tabs>
          <w:tab w:val="clear" w:pos="-1440"/>
        </w:tabs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F7708F">
        <w:rPr>
          <w:rFonts w:ascii="Arial" w:hAnsi="Arial" w:cs="Arial"/>
          <w:b/>
          <w:bCs/>
          <w:i/>
          <w:iCs/>
          <w:sz w:val="16"/>
          <w:szCs w:val="16"/>
        </w:rPr>
        <w:t xml:space="preserve">PRILOGA </w:t>
      </w:r>
      <w:r>
        <w:rPr>
          <w:rFonts w:ascii="Arial" w:hAnsi="Arial" w:cs="Arial"/>
          <w:b/>
          <w:bCs/>
          <w:i/>
          <w:iCs/>
          <w:sz w:val="16"/>
          <w:szCs w:val="16"/>
        </w:rPr>
        <w:t>7</w:t>
      </w:r>
      <w:r w:rsidRPr="00F7708F">
        <w:rPr>
          <w:rFonts w:ascii="Arial" w:hAnsi="Arial" w:cs="Arial"/>
          <w:b/>
          <w:bCs/>
          <w:i/>
          <w:iCs/>
          <w:sz w:val="16"/>
          <w:szCs w:val="16"/>
        </w:rPr>
        <w:t xml:space="preserve"> - VZOREC </w:t>
      </w:r>
      <w:r>
        <w:rPr>
          <w:rFonts w:ascii="Arial" w:hAnsi="Arial" w:cs="Arial"/>
          <w:b/>
          <w:bCs/>
          <w:i/>
          <w:iCs/>
          <w:sz w:val="16"/>
          <w:szCs w:val="16"/>
        </w:rPr>
        <w:t>LETNEGA PROGRAMA OBČINSKEGA FINANČNEGA PREMOŽENJA</w:t>
      </w:r>
    </w:p>
    <w:p w14:paraId="06DCAD42" w14:textId="77777777" w:rsidR="00202B74" w:rsidRDefault="00202B74">
      <w:pPr>
        <w:pStyle w:val="Telobesedila"/>
        <w:tabs>
          <w:tab w:val="clear" w:pos="-1440"/>
          <w:tab w:val="left" w:pos="-1080"/>
          <w:tab w:val="left" w:pos="-720"/>
          <w:tab w:val="left" w:pos="810"/>
          <w:tab w:val="left" w:pos="1080"/>
          <w:tab w:val="left" w:pos="1134"/>
        </w:tabs>
        <w:ind w:left="1134" w:right="851"/>
        <w:jc w:val="center"/>
        <w:rPr>
          <w:sz w:val="28"/>
        </w:rPr>
      </w:pPr>
    </w:p>
    <w:p w14:paraId="5AEF66A3" w14:textId="77777777" w:rsidR="00C41B6E" w:rsidRDefault="00C41B6E">
      <w:pPr>
        <w:pStyle w:val="Telobesedila"/>
        <w:tabs>
          <w:tab w:val="clear" w:pos="-1440"/>
          <w:tab w:val="left" w:pos="-1080"/>
          <w:tab w:val="left" w:pos="-720"/>
          <w:tab w:val="left" w:pos="810"/>
          <w:tab w:val="left" w:pos="1080"/>
          <w:tab w:val="left" w:pos="1134"/>
        </w:tabs>
        <w:ind w:left="1134" w:right="851"/>
        <w:jc w:val="center"/>
        <w:rPr>
          <w:sz w:val="28"/>
        </w:rPr>
      </w:pPr>
    </w:p>
    <w:p w14:paraId="2D4154C1" w14:textId="77777777" w:rsidR="002038C7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810"/>
          <w:tab w:val="left" w:pos="1080"/>
          <w:tab w:val="left" w:pos="1134"/>
        </w:tabs>
        <w:ind w:left="1134" w:right="851"/>
        <w:jc w:val="center"/>
        <w:rPr>
          <w:rFonts w:ascii="Arial" w:hAnsi="Arial" w:cs="Arial"/>
          <w:b/>
          <w:bCs/>
          <w:sz w:val="18"/>
          <w:szCs w:val="18"/>
        </w:rPr>
      </w:pPr>
      <w:r w:rsidRPr="007D57DE">
        <w:rPr>
          <w:rFonts w:ascii="Arial" w:hAnsi="Arial" w:cs="Arial"/>
          <w:b/>
          <w:bCs/>
          <w:sz w:val="18"/>
          <w:szCs w:val="18"/>
        </w:rPr>
        <w:t xml:space="preserve">LETNI PROGRAM </w:t>
      </w:r>
    </w:p>
    <w:p w14:paraId="3E5D4C47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810"/>
          <w:tab w:val="left" w:pos="1080"/>
          <w:tab w:val="left" w:pos="1134"/>
        </w:tabs>
        <w:ind w:left="1134" w:right="851"/>
        <w:jc w:val="center"/>
        <w:rPr>
          <w:rFonts w:ascii="Arial" w:hAnsi="Arial" w:cs="Arial"/>
          <w:b/>
          <w:bCs/>
          <w:sz w:val="18"/>
          <w:szCs w:val="18"/>
        </w:rPr>
      </w:pPr>
      <w:r w:rsidRPr="007D57DE">
        <w:rPr>
          <w:rFonts w:ascii="Arial" w:hAnsi="Arial" w:cs="Arial"/>
          <w:b/>
          <w:bCs/>
          <w:sz w:val="18"/>
          <w:szCs w:val="18"/>
        </w:rPr>
        <w:t>PRODAJE OBČINSKEGA FINANČNEGA PREMOŽENJA</w:t>
      </w:r>
    </w:p>
    <w:p w14:paraId="1C44034E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</w:p>
    <w:p w14:paraId="783F940F" w14:textId="77777777" w:rsidR="00C07B8C" w:rsidRPr="007D57DE" w:rsidRDefault="00C07B8C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</w:p>
    <w:p w14:paraId="3A2003A7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ind w:left="360"/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- v EUR</w:t>
      </w:r>
    </w:p>
    <w:p w14:paraId="7938EF69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84595DE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Program prodaje občinskega finančnega premoženja – seznam kapitalskih naložb</w:t>
      </w:r>
    </w:p>
    <w:p w14:paraId="40932FE7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69A18AFB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Pravna oseba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SEDANJE STANJE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NAMENJENO ZA RAZPOLAGANJE</w:t>
      </w:r>
    </w:p>
    <w:p w14:paraId="755DA5C2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24ACF6DE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Knjigovodska</w:t>
      </w:r>
      <w:r w:rsidRPr="007D57DE">
        <w:rPr>
          <w:rFonts w:ascii="Arial" w:hAnsi="Arial" w:cs="Arial"/>
          <w:sz w:val="18"/>
          <w:szCs w:val="18"/>
        </w:rPr>
        <w:tab/>
        <w:t>Delež</w:t>
      </w:r>
      <w:r w:rsidRPr="007D57DE">
        <w:rPr>
          <w:rFonts w:ascii="Arial" w:hAnsi="Arial" w:cs="Arial"/>
          <w:sz w:val="18"/>
          <w:szCs w:val="18"/>
        </w:rPr>
        <w:tab/>
        <w:t xml:space="preserve">Število 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Delež za prodajo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Število delnic</w:t>
      </w:r>
    </w:p>
    <w:p w14:paraId="1A877200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vrednost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v %</w:t>
      </w:r>
      <w:r w:rsidRPr="007D57DE">
        <w:rPr>
          <w:rFonts w:ascii="Arial" w:hAnsi="Arial" w:cs="Arial"/>
          <w:sz w:val="18"/>
          <w:szCs w:val="18"/>
        </w:rPr>
        <w:tab/>
        <w:t>delnic oz.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in drugo razpolaganje</w:t>
      </w:r>
      <w:r w:rsidRPr="007D57DE">
        <w:rPr>
          <w:rFonts w:ascii="Arial" w:hAnsi="Arial" w:cs="Arial"/>
          <w:sz w:val="18"/>
          <w:szCs w:val="18"/>
        </w:rPr>
        <w:tab/>
        <w:t xml:space="preserve">oz. poslovni 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nominalna vrednost</w:t>
      </w:r>
      <w:r w:rsidRPr="007D57DE">
        <w:rPr>
          <w:rFonts w:ascii="Arial" w:hAnsi="Arial" w:cs="Arial"/>
          <w:sz w:val="18"/>
          <w:szCs w:val="18"/>
        </w:rPr>
        <w:tab/>
        <w:t>v %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delež za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poslovnega deleža</w:t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</w:r>
      <w:r w:rsidRPr="007D57DE">
        <w:rPr>
          <w:rFonts w:ascii="Arial" w:hAnsi="Arial" w:cs="Arial"/>
          <w:sz w:val="18"/>
          <w:szCs w:val="18"/>
        </w:rPr>
        <w:tab/>
        <w:t>prodajo in</w:t>
      </w:r>
    </w:p>
    <w:p w14:paraId="592D2B30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ind w:left="7920"/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drugo razpolaganje</w:t>
      </w:r>
    </w:p>
    <w:p w14:paraId="34DEAB54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jc w:val="left"/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D5F75A7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  <w:tab w:val="left" w:pos="1080"/>
        </w:tabs>
        <w:rPr>
          <w:rFonts w:ascii="Arial" w:hAnsi="Arial" w:cs="Arial"/>
          <w:sz w:val="18"/>
          <w:szCs w:val="18"/>
        </w:rPr>
      </w:pPr>
    </w:p>
    <w:p w14:paraId="32317417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Skupaj</w:t>
      </w:r>
    </w:p>
    <w:p w14:paraId="2E3F69D4" w14:textId="77777777" w:rsidR="00202B74" w:rsidRPr="007D57DE" w:rsidRDefault="00202B74">
      <w:pPr>
        <w:pStyle w:val="Telobesedila"/>
        <w:tabs>
          <w:tab w:val="clear" w:pos="-1440"/>
          <w:tab w:val="left" w:pos="-1080"/>
          <w:tab w:val="left" w:pos="-720"/>
          <w:tab w:val="left" w:pos="0"/>
          <w:tab w:val="left" w:pos="810"/>
        </w:tabs>
        <w:rPr>
          <w:rFonts w:ascii="Arial" w:hAnsi="Arial" w:cs="Arial"/>
          <w:sz w:val="18"/>
          <w:szCs w:val="18"/>
        </w:rPr>
      </w:pPr>
      <w:r w:rsidRPr="007D57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1CBAAD4" w14:textId="77777777" w:rsidR="00202B74" w:rsidRDefault="00202B74">
      <w:pPr>
        <w:pStyle w:val="Telobesedila"/>
        <w:tabs>
          <w:tab w:val="clear" w:pos="-1440"/>
          <w:tab w:val="left" w:pos="-1080"/>
          <w:tab w:val="left" w:pos="-720"/>
          <w:tab w:val="left" w:pos="567"/>
          <w:tab w:val="left" w:pos="810"/>
          <w:tab w:val="left" w:pos="1080"/>
        </w:tabs>
        <w:ind w:left="426"/>
        <w:jc w:val="center"/>
        <w:rPr>
          <w:sz w:val="28"/>
        </w:rPr>
      </w:pPr>
    </w:p>
    <w:p w14:paraId="0D65656E" w14:textId="77777777" w:rsidR="00202B74" w:rsidRPr="007D57DE" w:rsidRDefault="007D57DE" w:rsidP="007D57D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rFonts w:ascii="Arial" w:hAnsi="Arial" w:cs="Arial"/>
          <w:bCs/>
        </w:rPr>
      </w:pPr>
      <w:r w:rsidRPr="007D57DE">
        <w:rPr>
          <w:rFonts w:ascii="Arial" w:hAnsi="Arial" w:cs="Arial"/>
          <w:bCs/>
        </w:rPr>
        <w:t>Obrazložitev</w:t>
      </w:r>
      <w:r>
        <w:rPr>
          <w:rFonts w:ascii="Arial" w:hAnsi="Arial" w:cs="Arial"/>
          <w:bCs/>
        </w:rPr>
        <w:t xml:space="preserve"> razlogov za prodajo, izbrane metode prodaje itd. </w:t>
      </w:r>
    </w:p>
    <w:sectPr w:rsidR="00202B74" w:rsidRPr="007D57DE">
      <w:headerReference w:type="default" r:id="rId7"/>
      <w:footerReference w:type="even" r:id="rId8"/>
      <w:footerReference w:type="default" r:id="rId9"/>
      <w:pgSz w:w="11908" w:h="16833" w:code="9"/>
      <w:pgMar w:top="1440" w:right="1440" w:bottom="1440" w:left="1440" w:header="708" w:footer="708" w:gutter="0"/>
      <w:pgNumType w:start="6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650B" w14:textId="77777777" w:rsidR="00983966" w:rsidRDefault="00983966">
      <w:r>
        <w:separator/>
      </w:r>
    </w:p>
  </w:endnote>
  <w:endnote w:type="continuationSeparator" w:id="0">
    <w:p w14:paraId="1F63C88E" w14:textId="77777777" w:rsidR="00983966" w:rsidRDefault="0098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43B2" w14:textId="77777777" w:rsidR="00202B74" w:rsidRDefault="00202B7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8AE85F" w14:textId="77777777" w:rsidR="00202B74" w:rsidRDefault="00202B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AE4F" w14:textId="77777777" w:rsidR="00202B74" w:rsidRDefault="00202B7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61</w:t>
    </w:r>
    <w:r>
      <w:rPr>
        <w:rStyle w:val="tevilkastrani"/>
      </w:rPr>
      <w:fldChar w:fldCharType="end"/>
    </w:r>
  </w:p>
  <w:p w14:paraId="717CC485" w14:textId="77777777" w:rsidR="00202B74" w:rsidRDefault="00202B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DB58" w14:textId="77777777" w:rsidR="00983966" w:rsidRDefault="00983966">
      <w:r>
        <w:separator/>
      </w:r>
    </w:p>
  </w:footnote>
  <w:footnote w:type="continuationSeparator" w:id="0">
    <w:p w14:paraId="2E83543F" w14:textId="77777777" w:rsidR="00983966" w:rsidRDefault="0098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C7D2" w14:textId="77777777" w:rsidR="00202B74" w:rsidRDefault="00202B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7FAE"/>
    <w:multiLevelType w:val="multilevel"/>
    <w:tmpl w:val="E3DAA5C8"/>
    <w:lvl w:ilvl="0">
      <w:start w:val="1"/>
      <w:numFmt w:val="decimal"/>
      <w:pStyle w:val="atock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0"/>
      </w:rPr>
    </w:lvl>
    <w:lvl w:ilvl="1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B3EEE"/>
    <w:multiLevelType w:val="hybridMultilevel"/>
    <w:tmpl w:val="1DA0DAD6"/>
    <w:lvl w:ilvl="0" w:tplc="FD2E8E02">
      <w:start w:val="1"/>
      <w:numFmt w:val="upperRoman"/>
      <w:pStyle w:val="Naslov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CC075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455970">
    <w:abstractNumId w:val="1"/>
  </w:num>
  <w:num w:numId="2" w16cid:durableId="10058677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E0"/>
    <w:rsid w:val="000265E1"/>
    <w:rsid w:val="000F4FFE"/>
    <w:rsid w:val="001E1793"/>
    <w:rsid w:val="001F5E58"/>
    <w:rsid w:val="00202B74"/>
    <w:rsid w:val="002038C7"/>
    <w:rsid w:val="00214A11"/>
    <w:rsid w:val="00294D4A"/>
    <w:rsid w:val="00387D2F"/>
    <w:rsid w:val="003E6E4B"/>
    <w:rsid w:val="00415A8A"/>
    <w:rsid w:val="005A7256"/>
    <w:rsid w:val="0065754E"/>
    <w:rsid w:val="00797D6E"/>
    <w:rsid w:val="007D57DE"/>
    <w:rsid w:val="007F4558"/>
    <w:rsid w:val="008B7464"/>
    <w:rsid w:val="00932709"/>
    <w:rsid w:val="00983966"/>
    <w:rsid w:val="009C3F52"/>
    <w:rsid w:val="00AC7F2C"/>
    <w:rsid w:val="00B166D6"/>
    <w:rsid w:val="00C060D9"/>
    <w:rsid w:val="00C07B8C"/>
    <w:rsid w:val="00C25649"/>
    <w:rsid w:val="00C41B6E"/>
    <w:rsid w:val="00C7754D"/>
    <w:rsid w:val="00D063C4"/>
    <w:rsid w:val="00D243E0"/>
    <w:rsid w:val="00DB5AEF"/>
    <w:rsid w:val="00ED24DF"/>
    <w:rsid w:val="00F0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1019D6"/>
  <w15:chartTrackingRefBased/>
  <w15:docId w15:val="{533721D4-16DD-4ADD-80C8-77A4E0A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aliases w:val="PodP"/>
    <w:basedOn w:val="Navaden"/>
    <w:next w:val="Navaden"/>
    <w:qFormat/>
    <w:pPr>
      <w:keepNext/>
      <w:widowControl w:val="0"/>
      <w:tabs>
        <w:tab w:val="left" w:pos="-1080"/>
        <w:tab w:val="left" w:pos="-720"/>
        <w:tab w:val="left" w:pos="0"/>
        <w:tab w:val="left" w:pos="810"/>
        <w:tab w:val="left" w:pos="1080"/>
      </w:tabs>
      <w:jc w:val="both"/>
      <w:outlineLvl w:val="0"/>
    </w:pPr>
    <w:rPr>
      <w:b/>
      <w:snapToGrid w:val="0"/>
      <w:lang w:val="en-US"/>
    </w:rPr>
  </w:style>
  <w:style w:type="paragraph" w:styleId="Naslov2">
    <w:name w:val="heading 2"/>
    <w:basedOn w:val="Navaden"/>
    <w:next w:val="Navaden"/>
    <w:qFormat/>
    <w:pPr>
      <w:keepNext/>
      <w:widowControl w:val="0"/>
      <w:tabs>
        <w:tab w:val="left" w:pos="-1080"/>
        <w:tab w:val="left" w:pos="-720"/>
        <w:tab w:val="left" w:pos="0"/>
        <w:tab w:val="center" w:pos="1843"/>
      </w:tabs>
      <w:jc w:val="both"/>
      <w:outlineLvl w:val="1"/>
    </w:pPr>
    <w:rPr>
      <w:b/>
      <w:snapToGrid w:val="0"/>
      <w:sz w:val="24"/>
      <w:lang w:val="en-US"/>
    </w:rPr>
  </w:style>
  <w:style w:type="paragraph" w:styleId="Naslov3">
    <w:name w:val="heading 3"/>
    <w:basedOn w:val="Navaden"/>
    <w:next w:val="Navaden"/>
    <w:qFormat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jc w:val="center"/>
      <w:outlineLvl w:val="2"/>
    </w:pPr>
    <w:rPr>
      <w:b/>
      <w:sz w:val="44"/>
    </w:rPr>
  </w:style>
  <w:style w:type="paragraph" w:styleId="Naslov4">
    <w:name w:val="heading 4"/>
    <w:basedOn w:val="Navaden"/>
    <w:next w:val="Navaden"/>
    <w:qFormat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jc w:val="center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ind w:left="-22"/>
      <w:jc w:val="both"/>
      <w:outlineLvl w:val="4"/>
    </w:pPr>
    <w:rPr>
      <w:b/>
      <w:bCs/>
      <w:sz w:val="24"/>
    </w:rPr>
  </w:style>
  <w:style w:type="paragraph" w:styleId="Naslov6">
    <w:name w:val="heading 6"/>
    <w:basedOn w:val="Navaden"/>
    <w:next w:val="Navaden"/>
    <w:qFormat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jc w:val="both"/>
      <w:outlineLvl w:val="7"/>
    </w:pPr>
    <w:rPr>
      <w:b/>
      <w:sz w:val="28"/>
    </w:rPr>
  </w:style>
  <w:style w:type="paragraph" w:styleId="Naslov9">
    <w:name w:val="heading 9"/>
    <w:basedOn w:val="Navaden"/>
    <w:next w:val="Navaden"/>
    <w:qFormat/>
    <w:pPr>
      <w:keepNext/>
      <w:numPr>
        <w:numId w:val="1"/>
      </w:numPr>
      <w:tabs>
        <w:tab w:val="left" w:pos="-1080"/>
        <w:tab w:val="left" w:pos="-720"/>
        <w:tab w:val="left" w:pos="0"/>
        <w:tab w:val="left" w:pos="810"/>
        <w:tab w:val="left" w:pos="7938"/>
      </w:tabs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pPr>
      <w:tabs>
        <w:tab w:val="left" w:pos="-1080"/>
        <w:tab w:val="left" w:pos="-720"/>
        <w:tab w:val="left" w:pos="0"/>
      </w:tabs>
      <w:ind w:right="-44" w:hanging="22"/>
      <w:jc w:val="both"/>
    </w:pPr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Telobesedila-zamik2">
    <w:name w:val="Body Text Indent 2"/>
    <w:basedOn w:val="Navaden"/>
    <w:pPr>
      <w:tabs>
        <w:tab w:val="left" w:pos="-1080"/>
        <w:tab w:val="left" w:pos="-720"/>
      </w:tabs>
      <w:ind w:right="-44" w:hanging="22"/>
      <w:jc w:val="both"/>
    </w:pPr>
    <w:rPr>
      <w:sz w:val="24"/>
    </w:rPr>
  </w:style>
  <w:style w:type="paragraph" w:styleId="Telobesedila-zamik3">
    <w:name w:val="Body Text Indent 3"/>
    <w:basedOn w:val="Navaden"/>
    <w:pPr>
      <w:tabs>
        <w:tab w:val="left" w:pos="-1080"/>
        <w:tab w:val="left" w:pos="-720"/>
        <w:tab w:val="left" w:pos="0"/>
        <w:tab w:val="left" w:pos="810"/>
        <w:tab w:val="left" w:pos="1080"/>
      </w:tabs>
      <w:ind w:left="-22"/>
      <w:jc w:val="both"/>
    </w:pPr>
    <w:rPr>
      <w:sz w:val="24"/>
    </w:rPr>
  </w:style>
  <w:style w:type="paragraph" w:styleId="Telobesedila">
    <w:name w:val="Body Text"/>
    <w:basedOn w:val="Navaden"/>
    <w:pPr>
      <w:tabs>
        <w:tab w:val="left" w:pos="-1440"/>
      </w:tabs>
      <w:jc w:val="both"/>
    </w:pPr>
    <w:rPr>
      <w:sz w:val="24"/>
    </w:rPr>
  </w:style>
  <w:style w:type="paragraph" w:customStyle="1" w:styleId="vsebina-nasl">
    <w:name w:val="vsebina-nasl"/>
    <w:basedOn w:val="vsebina"/>
    <w:rPr>
      <w:b/>
    </w:rPr>
  </w:style>
  <w:style w:type="paragraph" w:customStyle="1" w:styleId="vsebina">
    <w:name w:val="vsebina"/>
    <w:basedOn w:val="Navaden"/>
    <w:pPr>
      <w:jc w:val="both"/>
    </w:pPr>
    <w:rPr>
      <w:sz w:val="22"/>
      <w:lang w:val="en-GB"/>
    </w:rPr>
  </w:style>
  <w:style w:type="paragraph" w:customStyle="1" w:styleId="Normal1">
    <w:name w:val="Normal1"/>
    <w:basedOn w:val="Navaden"/>
    <w:pPr>
      <w:spacing w:after="120"/>
      <w:ind w:left="284"/>
      <w:jc w:val="both"/>
    </w:pPr>
    <w:rPr>
      <w:rFonts w:ascii="Arial" w:hAnsi="Arial"/>
      <w:sz w:val="22"/>
      <w:szCs w:val="24"/>
      <w:lang w:val="en-GB"/>
    </w:rPr>
  </w:style>
  <w:style w:type="character" w:styleId="Sprotnaopomba-sklic">
    <w:name w:val="footnote reference"/>
    <w:semiHidden/>
    <w:rPr>
      <w:vertAlign w:val="superscript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Telobesedila2">
    <w:name w:val="Body Text 2"/>
    <w:basedOn w:val="Navaden"/>
    <w:pPr>
      <w:tabs>
        <w:tab w:val="left" w:pos="-1080"/>
        <w:tab w:val="left" w:pos="-720"/>
        <w:tab w:val="left" w:pos="0"/>
        <w:tab w:val="left" w:pos="810"/>
        <w:tab w:val="left" w:pos="1080"/>
      </w:tabs>
      <w:jc w:val="both"/>
    </w:pPr>
    <w:rPr>
      <w:b/>
      <w:sz w:val="28"/>
    </w:rPr>
  </w:style>
  <w:style w:type="paragraph" w:styleId="Telobesedila3">
    <w:name w:val="Body Text 3"/>
    <w:basedOn w:val="Navaden"/>
    <w:pPr>
      <w:tabs>
        <w:tab w:val="left" w:pos="-1080"/>
        <w:tab w:val="left" w:pos="-720"/>
      </w:tabs>
      <w:ind w:right="-44"/>
      <w:jc w:val="both"/>
    </w:pPr>
    <w:rPr>
      <w:bCs/>
      <w:sz w:val="24"/>
    </w:rPr>
  </w:style>
  <w:style w:type="paragraph" w:styleId="Blokbesedila">
    <w:name w:val="Block Text"/>
    <w:basedOn w:val="Navaden"/>
    <w:pPr>
      <w:spacing w:after="120"/>
      <w:ind w:left="284" w:right="360" w:hanging="284"/>
      <w:jc w:val="both"/>
    </w:pPr>
    <w:rPr>
      <w:color w:val="999999"/>
      <w:sz w:val="16"/>
      <w:szCs w:val="24"/>
    </w:rPr>
  </w:style>
  <w:style w:type="character" w:styleId="Pripombasklic">
    <w:name w:val="annotation reference"/>
    <w:semiHidden/>
    <w:rPr>
      <w:b/>
      <w:bCs/>
      <w:noProof w:val="0"/>
      <w:color w:val="008000"/>
      <w:lang w:val="en-GB"/>
    </w:rPr>
  </w:style>
  <w:style w:type="character" w:styleId="Hiperpovezava">
    <w:name w:val="Hyperlink"/>
    <w:rPr>
      <w:color w:val="0000FF"/>
      <w:u w:val="single"/>
    </w:rPr>
  </w:style>
  <w:style w:type="paragraph" w:customStyle="1" w:styleId="atocke">
    <w:name w:val="atocke"/>
    <w:basedOn w:val="Navaden"/>
    <w:pPr>
      <w:numPr>
        <w:numId w:val="2"/>
      </w:numPr>
      <w:spacing w:before="120" w:after="120"/>
      <w:jc w:val="both"/>
    </w:pPr>
    <w:rPr>
      <w:b/>
      <w:i/>
    </w:rPr>
  </w:style>
  <w:style w:type="character" w:styleId="SledenaHiperpovezav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29</vt:lpstr>
      <vt:lpstr>Na podlagi 29</vt:lpstr>
    </vt:vector>
  </TitlesOfParts>
  <Company>MFRS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29</dc:title>
  <dc:subject/>
  <dc:creator>IT</dc:creator>
  <cp:keywords/>
  <cp:lastModifiedBy>Janez Klemenc</cp:lastModifiedBy>
  <cp:revision>2</cp:revision>
  <cp:lastPrinted>2005-10-13T10:44:00Z</cp:lastPrinted>
  <dcterms:created xsi:type="dcterms:W3CDTF">2023-10-04T12:31:00Z</dcterms:created>
  <dcterms:modified xsi:type="dcterms:W3CDTF">2023-10-04T12:31:00Z</dcterms:modified>
</cp:coreProperties>
</file>