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07" w:rsidRDefault="00CA5B07">
      <w:pPr>
        <w:rPr>
          <w:noProof/>
          <w:lang w:eastAsia="sl-SI"/>
        </w:rPr>
      </w:pPr>
    </w:p>
    <w:p w:rsidR="009B15B0" w:rsidRPr="00D929D1" w:rsidRDefault="00CA5B07">
      <w:pPr>
        <w:rPr>
          <w:rFonts w:ascii="Arial" w:hAnsi="Arial" w:cs="Arial"/>
        </w:rPr>
      </w:pPr>
      <w:r w:rsidRPr="00D929D1">
        <w:rPr>
          <w:rFonts w:ascii="Arial" w:hAnsi="Arial" w:cs="Arial"/>
          <w:noProof/>
          <w:lang w:eastAsia="sl-SI"/>
        </w:rPr>
        <w:drawing>
          <wp:inline distT="0" distB="0" distL="0" distR="0" wp14:anchorId="18262159" wp14:editId="09DA05FD">
            <wp:extent cx="5667154" cy="469959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389" t="13534" r="18897" b="3383"/>
                    <a:stretch/>
                  </pic:blipFill>
                  <pic:spPr bwMode="auto">
                    <a:xfrm>
                      <a:off x="0" y="0"/>
                      <a:ext cx="5674099" cy="470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9D1" w:rsidRPr="00D929D1" w:rsidRDefault="00D929D1">
      <w:pPr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sz w:val="20"/>
          <w:szCs w:val="20"/>
        </w:rPr>
        <w:t>Vir: Evropska komisija</w:t>
      </w:r>
    </w:p>
    <w:p w:rsidR="00D929D1" w:rsidRPr="005E7723" w:rsidRDefault="00D929D1">
      <w:pPr>
        <w:rPr>
          <w:rFonts w:ascii="Arial" w:eastAsia="Times New Roman" w:hAnsi="Arial" w:cs="Arial"/>
          <w:bCs/>
          <w:sz w:val="24"/>
          <w:szCs w:val="24"/>
        </w:rPr>
      </w:pPr>
      <w:r w:rsidRPr="00D929D1">
        <w:rPr>
          <w:rFonts w:ascii="Arial" w:eastAsia="Times New Roman" w:hAnsi="Arial" w:cs="Arial"/>
          <w:bCs/>
          <w:sz w:val="24"/>
          <w:szCs w:val="24"/>
        </w:rPr>
        <w:t xml:space="preserve">Zgornji graf prikazuje, da se bo BDP letos po napovedih Komisije realno znižal za 7 odstotkov, prihodnje leto pa zvišal za </w:t>
      </w:r>
      <w:r w:rsidR="00677E0D">
        <w:rPr>
          <w:rFonts w:ascii="Arial" w:eastAsia="Times New Roman" w:hAnsi="Arial" w:cs="Arial"/>
          <w:bCs/>
          <w:sz w:val="24"/>
          <w:szCs w:val="24"/>
        </w:rPr>
        <w:t>6,7 odstotka</w:t>
      </w:r>
      <w:r w:rsidR="005E7723">
        <w:rPr>
          <w:rFonts w:ascii="Arial" w:eastAsia="Times New Roman" w:hAnsi="Arial" w:cs="Arial"/>
          <w:bCs/>
          <w:sz w:val="24"/>
          <w:szCs w:val="24"/>
        </w:rPr>
        <w:t>.</w:t>
      </w:r>
      <w:bookmarkStart w:id="0" w:name="_GoBack"/>
      <w:bookmarkEnd w:id="0"/>
    </w:p>
    <w:sectPr w:rsidR="00D929D1" w:rsidRPr="005E7723" w:rsidSect="00CA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07"/>
    <w:rsid w:val="005E7723"/>
    <w:rsid w:val="00677E0D"/>
    <w:rsid w:val="0077385E"/>
    <w:rsid w:val="009B15B0"/>
    <w:rsid w:val="00CA5B07"/>
    <w:rsid w:val="00D9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2020-05-06T15:09:00Z</dcterms:created>
  <dcterms:modified xsi:type="dcterms:W3CDTF">2020-05-06T15:09:00Z</dcterms:modified>
</cp:coreProperties>
</file>