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A85" w:rsidRPr="007F2A85" w:rsidRDefault="007F2A85" w:rsidP="007F2A85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aps/>
          <w:kern w:val="36"/>
          <w:sz w:val="21"/>
          <w:szCs w:val="21"/>
          <w:lang w:eastAsia="sl-SI"/>
        </w:rPr>
      </w:pPr>
      <w:r w:rsidRPr="007F2A85">
        <w:rPr>
          <w:rFonts w:ascii="Times New Roman" w:eastAsia="Times New Roman" w:hAnsi="Times New Roman" w:cs="Times New Roman"/>
          <w:b/>
          <w:bCs/>
          <w:caps/>
          <w:kern w:val="36"/>
          <w:sz w:val="21"/>
          <w:szCs w:val="21"/>
          <w:lang w:eastAsia="sl-SI"/>
        </w:rPr>
        <w:t>ARHIV PRIZNANIH OBRESTNIH MER ZA LETO 2015</w:t>
      </w:r>
    </w:p>
    <w:p w:rsidR="007F2A85" w:rsidRPr="007F2A85" w:rsidRDefault="007F2A85" w:rsidP="007F2A85">
      <w:pPr>
        <w:spacing w:before="75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</w:pPr>
      <w:r w:rsidRPr="007F2A85"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t xml:space="preserve">Variabilni del priznane obrestne mere: december 2015 </w:t>
      </w:r>
    </w:p>
    <w:tbl>
      <w:tblPr>
        <w:tblW w:w="5000" w:type="pct"/>
        <w:tblBorders>
          <w:top w:val="single" w:sz="6" w:space="0" w:color="00FFFF"/>
          <w:left w:val="single" w:sz="6" w:space="0" w:color="00FFFF"/>
          <w:bottom w:val="single" w:sz="6" w:space="0" w:color="00FFFF"/>
          <w:right w:val="single" w:sz="6" w:space="0" w:color="00FFFF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704"/>
        <w:gridCol w:w="1357"/>
        <w:gridCol w:w="1268"/>
        <w:gridCol w:w="1268"/>
        <w:gridCol w:w="1268"/>
        <w:gridCol w:w="1357"/>
      </w:tblGrid>
      <w:tr w:rsidR="007F2A85" w:rsidRPr="007F2A85" w:rsidTr="007F2A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EUR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USD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JPY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GBP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CHF</w:t>
            </w:r>
          </w:p>
        </w:tc>
      </w:tr>
      <w:tr w:rsidR="007F2A85" w:rsidRPr="007F2A85" w:rsidTr="007F2A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EUR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USD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JPY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GBP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CHF</w:t>
            </w:r>
          </w:p>
        </w:tc>
      </w:tr>
      <w:tr w:rsidR="007F2A85" w:rsidRPr="007F2A85" w:rsidTr="007F2A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1 meseca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-0,16100%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0,24375%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0,03429%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0,50225%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-0,85900%</w:t>
            </w:r>
          </w:p>
        </w:tc>
      </w:tr>
      <w:tr w:rsidR="007F2A85" w:rsidRPr="007F2A85" w:rsidTr="007F2A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3 mesecev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-0,11600%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0,42220%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0,07286%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0,57263%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-0,84300%</w:t>
            </w:r>
          </w:p>
        </w:tc>
      </w:tr>
      <w:tr w:rsidR="007F2A85" w:rsidRPr="007F2A85" w:rsidTr="007F2A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6 mesecev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-0,04500%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0,66340%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0,11571%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0,72888%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-0,81160%</w:t>
            </w:r>
          </w:p>
        </w:tc>
      </w:tr>
      <w:tr w:rsidR="007F2A85" w:rsidRPr="007F2A85" w:rsidTr="007F2A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12 mesecev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0,04500%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0,98435%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0,22214%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1,02806%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-0,73060%</w:t>
            </w:r>
          </w:p>
        </w:tc>
      </w:tr>
    </w:tbl>
    <w:p w:rsidR="007F2A85" w:rsidRPr="007F2A85" w:rsidRDefault="007F2A85" w:rsidP="007F2A85">
      <w:pPr>
        <w:spacing w:before="75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</w:pPr>
      <w:r w:rsidRPr="007F2A85"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t xml:space="preserve">Variabilni del priznane obrestne mere: November 2015 </w:t>
      </w:r>
    </w:p>
    <w:tbl>
      <w:tblPr>
        <w:tblW w:w="5000" w:type="pct"/>
        <w:tblBorders>
          <w:top w:val="single" w:sz="6" w:space="0" w:color="00FFFF"/>
          <w:left w:val="single" w:sz="6" w:space="0" w:color="00FFFF"/>
          <w:bottom w:val="single" w:sz="6" w:space="0" w:color="00FFFF"/>
          <w:right w:val="single" w:sz="6" w:space="0" w:color="00FFFF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704"/>
        <w:gridCol w:w="1357"/>
        <w:gridCol w:w="1268"/>
        <w:gridCol w:w="1268"/>
        <w:gridCol w:w="1268"/>
        <w:gridCol w:w="1357"/>
      </w:tblGrid>
      <w:tr w:rsidR="007F2A85" w:rsidRPr="007F2A85" w:rsidTr="007F2A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EUR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USD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JPY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GBP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CHF</w:t>
            </w:r>
          </w:p>
        </w:tc>
      </w:tr>
      <w:tr w:rsidR="007F2A85" w:rsidRPr="007F2A85" w:rsidTr="007F2A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1 meseca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-0,11900%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0,19000%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0,04943%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0,51350%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-0,77400%</w:t>
            </w:r>
          </w:p>
        </w:tc>
      </w:tr>
      <w:tr w:rsidR="007F2A85" w:rsidRPr="007F2A85" w:rsidTr="007F2A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3 mesecev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-0,06600%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0,33410%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0,08143%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0,57938%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-0,73200%</w:t>
            </w:r>
          </w:p>
        </w:tc>
      </w:tr>
      <w:tr w:rsidR="007F2A85" w:rsidRPr="007F2A85" w:rsidTr="007F2A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6 mesecev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0,00700%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0,55615%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0,12157%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0,73688%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-0,69100%</w:t>
            </w:r>
          </w:p>
        </w:tc>
      </w:tr>
      <w:tr w:rsidR="007F2A85" w:rsidRPr="007F2A85" w:rsidTr="007F2A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12 mesecev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0,10900%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0,87465%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0,22614%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1,04750%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-0,59300%</w:t>
            </w:r>
          </w:p>
        </w:tc>
      </w:tr>
    </w:tbl>
    <w:p w:rsidR="007F2A85" w:rsidRPr="007F2A85" w:rsidRDefault="007F2A85" w:rsidP="007F2A85">
      <w:pPr>
        <w:spacing w:before="75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</w:pPr>
      <w:r w:rsidRPr="007F2A85"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t xml:space="preserve">Variabilni del priznane obrestne mere: Oktober 2015 </w:t>
      </w:r>
    </w:p>
    <w:tbl>
      <w:tblPr>
        <w:tblW w:w="5000" w:type="pct"/>
        <w:tblBorders>
          <w:top w:val="single" w:sz="6" w:space="0" w:color="00FFFF"/>
          <w:left w:val="single" w:sz="6" w:space="0" w:color="00FFFF"/>
          <w:bottom w:val="single" w:sz="6" w:space="0" w:color="00FFFF"/>
          <w:right w:val="single" w:sz="6" w:space="0" w:color="00FFFF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704"/>
        <w:gridCol w:w="1357"/>
        <w:gridCol w:w="1268"/>
        <w:gridCol w:w="1268"/>
        <w:gridCol w:w="1268"/>
        <w:gridCol w:w="1357"/>
      </w:tblGrid>
      <w:tr w:rsidR="007F2A85" w:rsidRPr="007F2A85" w:rsidTr="007F2A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EUR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USD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JPY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GBP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CHF</w:t>
            </w:r>
          </w:p>
        </w:tc>
      </w:tr>
      <w:tr w:rsidR="007F2A85" w:rsidRPr="007F2A85" w:rsidTr="007F2A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1 meseca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-0,11300%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0,19400%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0,03786%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0,50788%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-0,79000%</w:t>
            </w:r>
          </w:p>
        </w:tc>
      </w:tr>
      <w:tr w:rsidR="007F2A85" w:rsidRPr="007F2A85" w:rsidTr="007F2A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3 mesecev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-0,04300%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0,32400%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0,08357%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0,58063%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-0,73300%</w:t>
            </w:r>
          </w:p>
        </w:tc>
      </w:tr>
      <w:tr w:rsidR="007F2A85" w:rsidRPr="007F2A85" w:rsidTr="007F2A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6 mesecev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0,02700%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0,53100%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0,12514%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0,74625%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-0,67300%</w:t>
            </w:r>
          </w:p>
        </w:tc>
      </w:tr>
      <w:tr w:rsidR="007F2A85" w:rsidRPr="007F2A85" w:rsidTr="007F2A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12 mesecev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0,14000%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0,84735%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0,23971%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1,04150%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-0,56200%</w:t>
            </w:r>
          </w:p>
        </w:tc>
      </w:tr>
    </w:tbl>
    <w:p w:rsidR="007F2A85" w:rsidRPr="007F2A85" w:rsidRDefault="007F2A85" w:rsidP="007F2A85">
      <w:pPr>
        <w:spacing w:before="75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</w:pPr>
      <w:r w:rsidRPr="007F2A85"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t xml:space="preserve">Variabilni del priznane obrestne mere: September 2015 </w:t>
      </w:r>
    </w:p>
    <w:tbl>
      <w:tblPr>
        <w:tblW w:w="5000" w:type="pct"/>
        <w:tblBorders>
          <w:top w:val="single" w:sz="6" w:space="0" w:color="00FFFF"/>
          <w:left w:val="single" w:sz="6" w:space="0" w:color="00FFFF"/>
          <w:bottom w:val="single" w:sz="6" w:space="0" w:color="00FFFF"/>
          <w:right w:val="single" w:sz="6" w:space="0" w:color="00FFFF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704"/>
        <w:gridCol w:w="1357"/>
        <w:gridCol w:w="1268"/>
        <w:gridCol w:w="1268"/>
        <w:gridCol w:w="1268"/>
        <w:gridCol w:w="1357"/>
      </w:tblGrid>
      <w:tr w:rsidR="007F2A85" w:rsidRPr="007F2A85" w:rsidTr="007F2A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EUR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USD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JPY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GBP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CHF</w:t>
            </w:r>
          </w:p>
        </w:tc>
      </w:tr>
      <w:tr w:rsidR="007F2A85" w:rsidRPr="007F2A85" w:rsidTr="007F2A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1 meseca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-0,09900%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0,20120%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0,05657%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0,50525%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-0,78100%</w:t>
            </w:r>
          </w:p>
        </w:tc>
      </w:tr>
      <w:tr w:rsidR="007F2A85" w:rsidRPr="007F2A85" w:rsidTr="007F2A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3 mesecev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-0,03300%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0,33400%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0,08929%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0,58563%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-0,72400%</w:t>
            </w:r>
          </w:p>
        </w:tc>
      </w:tr>
      <w:tr w:rsidR="007F2A85" w:rsidRPr="007F2A85" w:rsidTr="007F2A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6 mesecev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0,03900%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0,54275%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0,13086%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0,74313%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-0,67400%</w:t>
            </w:r>
          </w:p>
        </w:tc>
      </w:tr>
      <w:tr w:rsidR="007F2A85" w:rsidRPr="007F2A85" w:rsidTr="007F2A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12 mesecev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0,16100%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0,85555%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0,24114%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1,05431%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-0,56100%</w:t>
            </w:r>
          </w:p>
        </w:tc>
      </w:tr>
    </w:tbl>
    <w:p w:rsidR="007F2A85" w:rsidRPr="007F2A85" w:rsidRDefault="007F2A85" w:rsidP="007F2A85">
      <w:pPr>
        <w:spacing w:before="75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</w:pPr>
      <w:r w:rsidRPr="007F2A85"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t xml:space="preserve">Variabilni del priznane obrestne mere: Avgust 2015 </w:t>
      </w:r>
    </w:p>
    <w:tbl>
      <w:tblPr>
        <w:tblW w:w="5000" w:type="pct"/>
        <w:tblBorders>
          <w:top w:val="single" w:sz="6" w:space="0" w:color="00FFFF"/>
          <w:left w:val="single" w:sz="6" w:space="0" w:color="00FFFF"/>
          <w:bottom w:val="single" w:sz="6" w:space="0" w:color="00FFFF"/>
          <w:right w:val="single" w:sz="6" w:space="0" w:color="00FFFF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704"/>
        <w:gridCol w:w="1357"/>
        <w:gridCol w:w="1268"/>
        <w:gridCol w:w="1268"/>
        <w:gridCol w:w="1268"/>
        <w:gridCol w:w="1357"/>
      </w:tblGrid>
      <w:tr w:rsidR="007F2A85" w:rsidRPr="007F2A85" w:rsidTr="007F2A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EUR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USD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JPY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GBP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CHF</w:t>
            </w:r>
          </w:p>
        </w:tc>
      </w:tr>
      <w:tr w:rsidR="007F2A85" w:rsidRPr="007F2A85" w:rsidTr="007F2A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1 meseca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-0,07800%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0,19050%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0,05643%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0,50681%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-0,78900%</w:t>
            </w:r>
          </w:p>
        </w:tc>
      </w:tr>
      <w:tr w:rsidR="007F2A85" w:rsidRPr="007F2A85" w:rsidTr="007F2A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3 mesecev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-0,02300%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0,30370%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0,09500%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0,58125%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-0,73900%</w:t>
            </w:r>
          </w:p>
        </w:tc>
      </w:tr>
      <w:tr w:rsidR="007F2A85" w:rsidRPr="007F2A85" w:rsidTr="007F2A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6 mesecev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0,04900%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0,48760%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0,13000%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0,75063%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-0,69100%</w:t>
            </w:r>
          </w:p>
        </w:tc>
      </w:tr>
      <w:tr w:rsidR="007F2A85" w:rsidRPr="007F2A85" w:rsidTr="007F2A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12 mesecev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0,16600%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0,80885%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0,24686%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1,07088%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-0,58500%</w:t>
            </w:r>
          </w:p>
        </w:tc>
      </w:tr>
    </w:tbl>
    <w:p w:rsidR="007F2A85" w:rsidRDefault="007F2A85" w:rsidP="007F2A85">
      <w:pPr>
        <w:spacing w:before="75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</w:pPr>
    </w:p>
    <w:p w:rsidR="007F2A85" w:rsidRDefault="007F2A85" w:rsidP="007F2A85">
      <w:pPr>
        <w:spacing w:before="75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</w:pPr>
    </w:p>
    <w:p w:rsidR="007F2A85" w:rsidRPr="007F2A85" w:rsidRDefault="007F2A85" w:rsidP="007F2A85">
      <w:pPr>
        <w:spacing w:before="75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</w:pPr>
      <w:r w:rsidRPr="007F2A85"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lastRenderedPageBreak/>
        <w:t xml:space="preserve">Variabilni del priznane obrestne mere: Julij 2015 </w:t>
      </w:r>
    </w:p>
    <w:tbl>
      <w:tblPr>
        <w:tblW w:w="5000" w:type="pct"/>
        <w:tblBorders>
          <w:top w:val="single" w:sz="6" w:space="0" w:color="00FFFF"/>
          <w:left w:val="single" w:sz="6" w:space="0" w:color="00FFFF"/>
          <w:bottom w:val="single" w:sz="6" w:space="0" w:color="00FFFF"/>
          <w:right w:val="single" w:sz="6" w:space="0" w:color="00FFFF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704"/>
        <w:gridCol w:w="1357"/>
        <w:gridCol w:w="1268"/>
        <w:gridCol w:w="1268"/>
        <w:gridCol w:w="1268"/>
        <w:gridCol w:w="1357"/>
      </w:tblGrid>
      <w:tr w:rsidR="007F2A85" w:rsidRPr="007F2A85" w:rsidTr="007F2A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EUR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USD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JPY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GBP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CHF</w:t>
            </w:r>
          </w:p>
        </w:tc>
      </w:tr>
      <w:tr w:rsidR="007F2A85" w:rsidRPr="007F2A85" w:rsidTr="007F2A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1 meseca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-0,06400%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0,18500%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0,05786%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0,50681%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-0,83100%</w:t>
            </w:r>
          </w:p>
        </w:tc>
      </w:tr>
      <w:tr w:rsidR="007F2A85" w:rsidRPr="007F2A85" w:rsidTr="007F2A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3 mesecev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-0,01400%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0,28360%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0,10071%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0,57688%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-0,78900%</w:t>
            </w:r>
          </w:p>
        </w:tc>
      </w:tr>
      <w:tr w:rsidR="007F2A85" w:rsidRPr="007F2A85" w:rsidTr="007F2A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6 mesecev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0,04900%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0,44835%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0,13929%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0,73275%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-0,73200%</w:t>
            </w:r>
          </w:p>
        </w:tc>
      </w:tr>
      <w:tr w:rsidR="007F2A85" w:rsidRPr="007F2A85" w:rsidTr="007F2A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12 mesecev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0,16400%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0,77775%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0,24257%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1,04150%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-0,64200%</w:t>
            </w:r>
          </w:p>
        </w:tc>
      </w:tr>
    </w:tbl>
    <w:p w:rsidR="007F2A85" w:rsidRPr="007F2A85" w:rsidRDefault="007F2A85" w:rsidP="007F2A85">
      <w:pPr>
        <w:spacing w:before="75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</w:pPr>
      <w:r w:rsidRPr="007F2A85"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t xml:space="preserve">Variabilni del priznane obrestne mere: Junij 2015 - popravek 22. 6. 2015 </w:t>
      </w:r>
    </w:p>
    <w:p w:rsidR="007F2A85" w:rsidRPr="007F2A85" w:rsidRDefault="007F2A85" w:rsidP="007F2A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hyperlink r:id="rId5" w:tgtFrame="_blank" w:history="1">
        <w:r w:rsidRPr="007F2A85">
          <w:rPr>
            <w:rFonts w:ascii="Times New Roman" w:eastAsia="Times New Roman" w:hAnsi="Times New Roman" w:cs="Times New Roman"/>
            <w:b/>
            <w:bCs/>
            <w:color w:val="529CBA"/>
            <w:sz w:val="24"/>
            <w:szCs w:val="24"/>
            <w:u w:val="single"/>
            <w:lang w:eastAsia="sl-SI"/>
          </w:rPr>
          <w:t>Pojasnilo</w:t>
        </w:r>
      </w:hyperlink>
    </w:p>
    <w:tbl>
      <w:tblPr>
        <w:tblW w:w="5000" w:type="pct"/>
        <w:tblBorders>
          <w:top w:val="single" w:sz="6" w:space="0" w:color="00FFFF"/>
          <w:left w:val="single" w:sz="6" w:space="0" w:color="00FFFF"/>
          <w:bottom w:val="single" w:sz="6" w:space="0" w:color="00FFFF"/>
          <w:right w:val="single" w:sz="6" w:space="0" w:color="00FFFF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704"/>
        <w:gridCol w:w="1357"/>
        <w:gridCol w:w="1268"/>
        <w:gridCol w:w="1268"/>
        <w:gridCol w:w="1268"/>
        <w:gridCol w:w="1357"/>
      </w:tblGrid>
      <w:tr w:rsidR="007F2A85" w:rsidRPr="007F2A85" w:rsidTr="007F2A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EUR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USD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JPY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GBP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CHF</w:t>
            </w:r>
          </w:p>
        </w:tc>
      </w:tr>
      <w:tr w:rsidR="007F2A85" w:rsidRPr="007F2A85" w:rsidTr="007F2A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1 meseca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-0,05700%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0,18300%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0,06286%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0,50819%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-0,82500%</w:t>
            </w:r>
          </w:p>
        </w:tc>
      </w:tr>
      <w:tr w:rsidR="007F2A85" w:rsidRPr="007F2A85" w:rsidTr="007F2A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3 mesecev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-0,01300%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0,28250%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0,09643%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0,56719%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-0,78800%</w:t>
            </w:r>
          </w:p>
        </w:tc>
      </w:tr>
      <w:tr w:rsidR="007F2A85" w:rsidRPr="007F2A85" w:rsidTr="007F2A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6 mesecev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0,04900%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0,42365%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0,13500%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0,70769%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-0,71360%</w:t>
            </w:r>
          </w:p>
        </w:tc>
      </w:tr>
      <w:tr w:rsidR="007F2A85" w:rsidRPr="007F2A85" w:rsidTr="007F2A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12 mesecev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0,16100%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0,74770%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0,25257%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0,99806%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-0,60560%</w:t>
            </w:r>
          </w:p>
        </w:tc>
      </w:tr>
    </w:tbl>
    <w:p w:rsidR="007F2A85" w:rsidRPr="007F2A85" w:rsidRDefault="007F2A85" w:rsidP="007F2A85">
      <w:pPr>
        <w:spacing w:before="75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</w:pPr>
      <w:r w:rsidRPr="007F2A85"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t xml:space="preserve">Variabilni del priznane obrestne mere: Junij 2015 </w:t>
      </w:r>
    </w:p>
    <w:tbl>
      <w:tblPr>
        <w:tblW w:w="5000" w:type="pct"/>
        <w:tblBorders>
          <w:top w:val="single" w:sz="6" w:space="0" w:color="00FFFF"/>
          <w:left w:val="single" w:sz="6" w:space="0" w:color="00FFFF"/>
          <w:bottom w:val="single" w:sz="6" w:space="0" w:color="00FFFF"/>
          <w:right w:val="single" w:sz="6" w:space="0" w:color="00FFFF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704"/>
        <w:gridCol w:w="1357"/>
        <w:gridCol w:w="1268"/>
        <w:gridCol w:w="1268"/>
        <w:gridCol w:w="1268"/>
        <w:gridCol w:w="1357"/>
      </w:tblGrid>
      <w:tr w:rsidR="007F2A85" w:rsidRPr="007F2A85" w:rsidTr="007F2A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EUR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USD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JPY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GBP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CHF</w:t>
            </w:r>
          </w:p>
        </w:tc>
      </w:tr>
      <w:tr w:rsidR="007F2A85" w:rsidRPr="007F2A85" w:rsidTr="007F2A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1 meseca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-0,04200%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0,18225%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0,06929%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0,50631%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-0,81700%</w:t>
            </w:r>
          </w:p>
        </w:tc>
      </w:tr>
      <w:tr w:rsidR="007F2A85" w:rsidRPr="007F2A85" w:rsidTr="007F2A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3 mesecev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-0,00700%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0,27975%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0,09643%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0,56750%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-0,79500%</w:t>
            </w:r>
          </w:p>
        </w:tc>
      </w:tr>
      <w:tr w:rsidR="007F2A85" w:rsidRPr="007F2A85" w:rsidTr="007F2A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6 mesecev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0,06400%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0,41090%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0,13786%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0,70113%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-0,71160%</w:t>
            </w:r>
          </w:p>
        </w:tc>
      </w:tr>
      <w:tr w:rsidR="007F2A85" w:rsidRPr="007F2A85" w:rsidTr="007F2A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12 mesecev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0,17000%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0,71760%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0,24971%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0,99056%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-0,58760%</w:t>
            </w:r>
          </w:p>
        </w:tc>
      </w:tr>
    </w:tbl>
    <w:p w:rsidR="007F2A85" w:rsidRPr="007F2A85" w:rsidRDefault="007F2A85" w:rsidP="007F2A85">
      <w:pPr>
        <w:spacing w:before="75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</w:pPr>
      <w:r w:rsidRPr="007F2A85"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t xml:space="preserve">Variabilni del priznane obrestne mere: Maj 2015 </w:t>
      </w:r>
    </w:p>
    <w:tbl>
      <w:tblPr>
        <w:tblW w:w="5000" w:type="pct"/>
        <w:tblBorders>
          <w:top w:val="single" w:sz="6" w:space="0" w:color="00FFFF"/>
          <w:left w:val="single" w:sz="6" w:space="0" w:color="00FFFF"/>
          <w:bottom w:val="single" w:sz="6" w:space="0" w:color="00FFFF"/>
          <w:right w:val="single" w:sz="6" w:space="0" w:color="00FFFF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704"/>
        <w:gridCol w:w="1357"/>
        <w:gridCol w:w="1268"/>
        <w:gridCol w:w="1268"/>
        <w:gridCol w:w="1268"/>
        <w:gridCol w:w="1357"/>
      </w:tblGrid>
      <w:tr w:rsidR="007F2A85" w:rsidRPr="007F2A85" w:rsidTr="007F2A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EUR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USD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JPY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GBP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CHF</w:t>
            </w:r>
          </w:p>
        </w:tc>
      </w:tr>
      <w:tr w:rsidR="007F2A85" w:rsidRPr="007F2A85" w:rsidTr="007F2A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1 meseca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-0,04200%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0,18225%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0,06929%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0,50631%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-0,81700%</w:t>
            </w:r>
          </w:p>
        </w:tc>
      </w:tr>
      <w:tr w:rsidR="007F2A85" w:rsidRPr="007F2A85" w:rsidTr="007F2A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3 mesecev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-0,00700%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0,27975%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0,09643%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0,56750%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-0,79500%</w:t>
            </w:r>
          </w:p>
        </w:tc>
      </w:tr>
      <w:tr w:rsidR="007F2A85" w:rsidRPr="007F2A85" w:rsidTr="007F2A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6 mesecev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0,06400%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0,41090%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0,13786%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0,70113%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-0,71160%</w:t>
            </w:r>
          </w:p>
        </w:tc>
      </w:tr>
      <w:tr w:rsidR="007F2A85" w:rsidRPr="007F2A85" w:rsidTr="007F2A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12 mesecev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0,17000%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0,71760%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0,24971%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0,99056%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-0,58760%</w:t>
            </w:r>
          </w:p>
        </w:tc>
      </w:tr>
    </w:tbl>
    <w:p w:rsidR="007F2A85" w:rsidRPr="007F2A85" w:rsidRDefault="007F2A85" w:rsidP="007F2A85">
      <w:pPr>
        <w:spacing w:before="75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</w:pPr>
      <w:r w:rsidRPr="007F2A85"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t xml:space="preserve">Variabilni del priznane obrestne mere: April 2015 </w:t>
      </w:r>
    </w:p>
    <w:tbl>
      <w:tblPr>
        <w:tblW w:w="5000" w:type="pct"/>
        <w:tblBorders>
          <w:top w:val="single" w:sz="6" w:space="0" w:color="00FFFF"/>
          <w:left w:val="single" w:sz="6" w:space="0" w:color="00FFFF"/>
          <w:bottom w:val="single" w:sz="6" w:space="0" w:color="00FFFF"/>
          <w:right w:val="single" w:sz="6" w:space="0" w:color="00FFFF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704"/>
        <w:gridCol w:w="1357"/>
        <w:gridCol w:w="1268"/>
        <w:gridCol w:w="1268"/>
        <w:gridCol w:w="1268"/>
        <w:gridCol w:w="1357"/>
      </w:tblGrid>
      <w:tr w:rsidR="007F2A85" w:rsidRPr="007F2A85" w:rsidTr="007F2A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EUR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USD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JPY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GBP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CHF</w:t>
            </w:r>
          </w:p>
        </w:tc>
      </w:tr>
      <w:tr w:rsidR="007F2A85" w:rsidRPr="007F2A85" w:rsidTr="007F2A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1 meseca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-0,01700%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0,17755%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0,07071%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0,50631%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-0,85100%</w:t>
            </w:r>
          </w:p>
        </w:tc>
      </w:tr>
      <w:tr w:rsidR="007F2A85" w:rsidRPr="007F2A85" w:rsidTr="007F2A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3 mesecev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0,01800%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0,27075%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0,10071%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0,56963%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-0,80900%</w:t>
            </w:r>
          </w:p>
        </w:tc>
      </w:tr>
      <w:tr w:rsidR="007F2A85" w:rsidRPr="007F2A85" w:rsidTr="007F2A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6 mesecev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0,08800%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0,40340%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0,13857%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0,68350%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-0,72560%</w:t>
            </w:r>
          </w:p>
        </w:tc>
      </w:tr>
      <w:tr w:rsidR="007F2A85" w:rsidRPr="007F2A85" w:rsidTr="007F2A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12 mesecev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0,19600%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0,69810%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0,25543%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0,96838%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-0,60760%</w:t>
            </w:r>
          </w:p>
        </w:tc>
      </w:tr>
    </w:tbl>
    <w:p w:rsidR="007F2A85" w:rsidRDefault="007F2A85" w:rsidP="007F2A85">
      <w:pPr>
        <w:spacing w:before="75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</w:pPr>
    </w:p>
    <w:p w:rsidR="007F2A85" w:rsidRDefault="007F2A85" w:rsidP="007F2A85">
      <w:pPr>
        <w:spacing w:before="75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</w:pPr>
    </w:p>
    <w:p w:rsidR="007F2A85" w:rsidRDefault="007F2A85" w:rsidP="007F2A85">
      <w:pPr>
        <w:spacing w:before="75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</w:pPr>
    </w:p>
    <w:p w:rsidR="007F2A85" w:rsidRPr="007F2A85" w:rsidRDefault="007F2A85" w:rsidP="007F2A85">
      <w:pPr>
        <w:spacing w:before="75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</w:pPr>
      <w:bookmarkStart w:id="0" w:name="_GoBack"/>
      <w:bookmarkEnd w:id="0"/>
      <w:r w:rsidRPr="007F2A85"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lastRenderedPageBreak/>
        <w:t xml:space="preserve">Variabilni del priznane obrestne mere: Marec 2015 </w:t>
      </w:r>
    </w:p>
    <w:tbl>
      <w:tblPr>
        <w:tblW w:w="5000" w:type="pct"/>
        <w:tblBorders>
          <w:top w:val="single" w:sz="6" w:space="0" w:color="00FFFF"/>
          <w:left w:val="single" w:sz="6" w:space="0" w:color="00FFFF"/>
          <w:bottom w:val="single" w:sz="6" w:space="0" w:color="00FFFF"/>
          <w:right w:val="single" w:sz="6" w:space="0" w:color="00FFFF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606"/>
        <w:gridCol w:w="1377"/>
        <w:gridCol w:w="1287"/>
        <w:gridCol w:w="1287"/>
        <w:gridCol w:w="1287"/>
        <w:gridCol w:w="1378"/>
      </w:tblGrid>
      <w:tr w:rsidR="007F2A85" w:rsidRPr="007F2A85" w:rsidTr="007F2A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EUR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USD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JPY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GBP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CHF</w:t>
            </w:r>
          </w:p>
        </w:tc>
      </w:tr>
      <w:tr w:rsidR="007F2A85" w:rsidRPr="007F2A85" w:rsidTr="007F2A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1 meseca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-0,00500%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0,17270%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0,07071%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0,50194%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-0,87800%</w:t>
            </w:r>
          </w:p>
        </w:tc>
      </w:tr>
      <w:tr w:rsidR="007F2A85" w:rsidRPr="007F2A85" w:rsidTr="007F2A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3 meseca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0,03900%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0,26095%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0,09571%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0,56150%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-0,85700%</w:t>
            </w:r>
          </w:p>
        </w:tc>
      </w:tr>
      <w:tr w:rsidR="007F2A85" w:rsidRPr="007F2A85" w:rsidTr="007F2A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6 meseca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0,11000%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0,38420%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0,13643%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0,68375%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-0,73960%</w:t>
            </w:r>
          </w:p>
        </w:tc>
      </w:tr>
      <w:tr w:rsidR="007F2A85" w:rsidRPr="007F2A85" w:rsidTr="007F2A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12 mesecev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0,23000%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0,68185%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0,25186%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0,98025%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-0,62960%</w:t>
            </w:r>
          </w:p>
        </w:tc>
      </w:tr>
    </w:tbl>
    <w:p w:rsidR="007F2A85" w:rsidRPr="007F2A85" w:rsidRDefault="007F2A85" w:rsidP="007F2A85">
      <w:pPr>
        <w:spacing w:before="75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</w:pPr>
      <w:r w:rsidRPr="007F2A85"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t xml:space="preserve">Variabilni del priznane obrestne mere: Februar 2015 </w:t>
      </w:r>
    </w:p>
    <w:tbl>
      <w:tblPr>
        <w:tblW w:w="5000" w:type="pct"/>
        <w:tblBorders>
          <w:top w:val="single" w:sz="6" w:space="0" w:color="00FFFF"/>
          <w:left w:val="single" w:sz="6" w:space="0" w:color="00FFFF"/>
          <w:bottom w:val="single" w:sz="6" w:space="0" w:color="00FFFF"/>
          <w:right w:val="single" w:sz="6" w:space="0" w:color="00FFFF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634"/>
        <w:gridCol w:w="1300"/>
        <w:gridCol w:w="1299"/>
        <w:gridCol w:w="1299"/>
        <w:gridCol w:w="1299"/>
        <w:gridCol w:w="1391"/>
      </w:tblGrid>
      <w:tr w:rsidR="007F2A85" w:rsidRPr="007F2A85" w:rsidTr="007F2A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EUR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USD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JPY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GBP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CHF</w:t>
            </w:r>
          </w:p>
        </w:tc>
      </w:tr>
      <w:tr w:rsidR="007F2A85" w:rsidRPr="007F2A85" w:rsidTr="007F2A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1 meseca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0,00300%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0,16950%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0,07143%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0,50381%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-0,91000%</w:t>
            </w:r>
          </w:p>
        </w:tc>
      </w:tr>
      <w:tr w:rsidR="007F2A85" w:rsidRPr="007F2A85" w:rsidTr="007F2A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3 meseca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0,05500%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0,25210%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0,10429%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0,56338%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-0,86300%</w:t>
            </w:r>
          </w:p>
        </w:tc>
      </w:tr>
      <w:tr w:rsidR="007F2A85" w:rsidRPr="007F2A85" w:rsidTr="007F2A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6 meseca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0,13400%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0,35740%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0,14357%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0,68250%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-0,75560%</w:t>
            </w:r>
          </w:p>
        </w:tc>
      </w:tr>
      <w:tr w:rsidR="007F2A85" w:rsidRPr="007F2A85" w:rsidTr="007F2A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12 mesecev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0,27100%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0,61940%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0,26471%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0,95650%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-0,64160%</w:t>
            </w:r>
          </w:p>
        </w:tc>
      </w:tr>
    </w:tbl>
    <w:p w:rsidR="007F2A85" w:rsidRPr="007F2A85" w:rsidRDefault="007F2A85" w:rsidP="007F2A85">
      <w:pPr>
        <w:spacing w:before="75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</w:pPr>
      <w:r w:rsidRPr="007F2A85"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t xml:space="preserve">Variabilni del priznane obrestne mere: Januar 2015 </w:t>
      </w:r>
    </w:p>
    <w:tbl>
      <w:tblPr>
        <w:tblW w:w="5000" w:type="pct"/>
        <w:tblBorders>
          <w:top w:val="single" w:sz="6" w:space="0" w:color="00FFFF"/>
          <w:left w:val="single" w:sz="6" w:space="0" w:color="00FFFF"/>
          <w:bottom w:val="single" w:sz="6" w:space="0" w:color="00FFFF"/>
          <w:right w:val="single" w:sz="6" w:space="0" w:color="00FFFF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731"/>
        <w:gridCol w:w="1280"/>
        <w:gridCol w:w="1280"/>
        <w:gridCol w:w="1280"/>
        <w:gridCol w:w="1280"/>
        <w:gridCol w:w="1371"/>
      </w:tblGrid>
      <w:tr w:rsidR="007F2A85" w:rsidRPr="007F2A85" w:rsidTr="007F2A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EUR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USD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JPY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GBP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CHF</w:t>
            </w:r>
          </w:p>
        </w:tc>
      </w:tr>
      <w:tr w:rsidR="007F2A85" w:rsidRPr="007F2A85" w:rsidTr="007F2A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1 meseca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0,01600%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0,16750%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0,08014%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0,50538%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-0,03800%</w:t>
            </w:r>
          </w:p>
        </w:tc>
      </w:tr>
      <w:tr w:rsidR="007F2A85" w:rsidRPr="007F2A85" w:rsidTr="007F2A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3 mesecev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0,07600%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0,25560%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0,11214%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0,56338%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-0,06300%</w:t>
            </w:r>
          </w:p>
        </w:tc>
      </w:tr>
      <w:tr w:rsidR="007F2A85" w:rsidRPr="007F2A85" w:rsidTr="007F2A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6 mesecev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0,16900%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0,36480%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0,14443%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0,68488%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-0,02360%</w:t>
            </w:r>
          </w:p>
        </w:tc>
      </w:tr>
      <w:tr w:rsidR="007F2A85" w:rsidRPr="007F2A85" w:rsidTr="007F2A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12 mesecev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0,32300%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0,63280%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0,26614%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0,97525%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A85" w:rsidRPr="007F2A85" w:rsidRDefault="007F2A85" w:rsidP="007F2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F2A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0,03640%</w:t>
            </w:r>
          </w:p>
        </w:tc>
      </w:tr>
    </w:tbl>
    <w:p w:rsidR="00B05242" w:rsidRDefault="00B05242"/>
    <w:sectPr w:rsidR="00B052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A85"/>
    <w:rsid w:val="007F2A85"/>
    <w:rsid w:val="00B05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3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28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25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96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8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69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04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5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42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50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13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16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45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63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83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14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94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24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9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937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24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39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62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958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60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7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u.gov.si/fileadmin/Internet/Davki_in_druge_dajatve/Podrocja/Davek_od_dohodkov_pravnih_oseb/Novice/2015/150630_Popravek_objave_priznane_obrestne_mere_za_junij_2015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704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MFRS</Company>
  <LinksUpToDate>false</LinksUpToDate>
  <CharactersWithSpaces>4713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Sandra </cp:lastModifiedBy>
  <cp:revision>1</cp:revision>
  <dcterms:created xsi:type="dcterms:W3CDTF">2019-08-14T05:43:00Z</dcterms:created>
  <dcterms:modified xsi:type="dcterms:W3CDTF">2019-08-14T05:44:00Z</dcterms:modified>
</cp:coreProperties>
</file>