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D828" w14:textId="77777777" w:rsidR="007D75CF" w:rsidRPr="00202A77" w:rsidRDefault="007D75CF" w:rsidP="00CB174D">
      <w:pPr>
        <w:pStyle w:val="datumtevilka"/>
        <w:tabs>
          <w:tab w:val="clear" w:pos="1701"/>
          <w:tab w:val="left" w:pos="1276"/>
        </w:tabs>
        <w:rPr>
          <w:lang w:val="sl-SI"/>
        </w:rPr>
      </w:pPr>
      <w:r w:rsidRPr="00202A77">
        <w:rPr>
          <w:lang w:val="sl-SI"/>
        </w:rPr>
        <w:pict w14:anchorId="7646C02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Prostor za vnos naslovnika&#10;" style="position:absolute;margin-left:85.05pt;margin-top:170.1pt;width:225.45pt;height:85.05pt;z-index:251657728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27" inset="0,0,0,0">
              <w:txbxContent>
                <w:p w14:paraId="0E5105CA" w14:textId="77777777" w:rsidR="00511F14" w:rsidRPr="00511F14" w:rsidRDefault="00511F14" w:rsidP="007D75CF">
                  <w:pPr>
                    <w:rPr>
                      <w:b/>
                      <w:bCs/>
                      <w:lang w:val="sl-SI"/>
                    </w:rPr>
                  </w:pPr>
                </w:p>
                <w:p w14:paraId="5557C476" w14:textId="77777777" w:rsidR="00511F14" w:rsidRDefault="00511F14" w:rsidP="007D75CF">
                  <w:pPr>
                    <w:rPr>
                      <w:b/>
                      <w:bCs/>
                      <w:lang w:val="sl-SI"/>
                    </w:rPr>
                  </w:pPr>
                </w:p>
                <w:p w14:paraId="2318D7E8" w14:textId="77777777" w:rsidR="002B407F" w:rsidRPr="00511F14" w:rsidRDefault="002B407F" w:rsidP="007D75CF">
                  <w:pPr>
                    <w:rPr>
                      <w:b/>
                      <w:bCs/>
                      <w:lang w:val="sl-SI"/>
                    </w:rPr>
                  </w:pPr>
                  <w:r w:rsidRPr="00511F14">
                    <w:rPr>
                      <w:b/>
                      <w:bCs/>
                      <w:lang w:val="sl-SI"/>
                    </w:rPr>
                    <w:t>FINANČNA UPRAVA REPUBLIKE SLOVENIJE</w:t>
                  </w:r>
                </w:p>
                <w:p w14:paraId="0B1FAE7C" w14:textId="77777777" w:rsidR="002B407F" w:rsidRPr="00511F14" w:rsidRDefault="002B407F" w:rsidP="007D75CF">
                  <w:pPr>
                    <w:rPr>
                      <w:b/>
                      <w:bCs/>
                      <w:lang w:val="sl-SI"/>
                    </w:rPr>
                  </w:pPr>
                  <w:r w:rsidRPr="00511F14">
                    <w:rPr>
                      <w:b/>
                      <w:bCs/>
                      <w:lang w:val="sl-SI"/>
                    </w:rPr>
                    <w:t>Generalni finančni urad</w:t>
                  </w:r>
                </w:p>
                <w:p w14:paraId="59757E4C" w14:textId="77777777" w:rsidR="002B407F" w:rsidRDefault="002B407F" w:rsidP="007D75CF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Šmartinska 55</w:t>
                  </w:r>
                </w:p>
                <w:p w14:paraId="0B7B0CBE" w14:textId="77777777" w:rsidR="002A2B69" w:rsidRPr="003E1C74" w:rsidRDefault="002B407F" w:rsidP="007D75CF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1000 Ljubljana</w:t>
                  </w:r>
                </w:p>
              </w:txbxContent>
            </v:textbox>
            <w10:wrap type="topAndBottom" side="largest" anchorx="page" anchory="page"/>
          </v:shape>
        </w:pict>
      </w: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511F14">
        <w:rPr>
          <w:lang w:val="sl-SI"/>
        </w:rPr>
        <w:t>092-345/2021/3</w:t>
      </w:r>
    </w:p>
    <w:p w14:paraId="19594788" w14:textId="77777777" w:rsidR="007D75CF" w:rsidRPr="00202A77" w:rsidRDefault="00C250D5" w:rsidP="00CB174D">
      <w:pPr>
        <w:pStyle w:val="datumtevilka"/>
        <w:tabs>
          <w:tab w:val="clear" w:pos="1701"/>
          <w:tab w:val="left" w:pos="0"/>
          <w:tab w:val="left" w:pos="1276"/>
        </w:tabs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r w:rsidR="003C1D68">
        <w:rPr>
          <w:lang w:val="sl-SI"/>
        </w:rPr>
        <w:t>1</w:t>
      </w:r>
      <w:r w:rsidR="00EB102E">
        <w:rPr>
          <w:lang w:val="sl-SI"/>
        </w:rPr>
        <w:t>6</w:t>
      </w:r>
      <w:r w:rsidR="00511F14">
        <w:rPr>
          <w:lang w:val="sl-SI"/>
        </w:rPr>
        <w:t>. 9. 2021</w:t>
      </w:r>
      <w:r w:rsidR="007D75CF" w:rsidRPr="00202A77">
        <w:rPr>
          <w:lang w:val="sl-SI"/>
        </w:rPr>
        <w:t xml:space="preserve"> </w:t>
      </w:r>
    </w:p>
    <w:p w14:paraId="1119ED72" w14:textId="77777777" w:rsidR="007D75CF" w:rsidRPr="00202A77" w:rsidRDefault="007D75CF" w:rsidP="007D75CF">
      <w:pPr>
        <w:rPr>
          <w:lang w:val="sl-SI"/>
        </w:rPr>
      </w:pPr>
    </w:p>
    <w:p w14:paraId="2AB6FB5E" w14:textId="77777777" w:rsidR="00BA0E62" w:rsidRDefault="00BA0E62" w:rsidP="00CB174D">
      <w:pPr>
        <w:pStyle w:val="ZADEVA"/>
        <w:tabs>
          <w:tab w:val="clear" w:pos="1701"/>
          <w:tab w:val="left" w:pos="1276"/>
        </w:tabs>
        <w:jc w:val="both"/>
        <w:rPr>
          <w:lang w:val="sl-SI"/>
        </w:rPr>
      </w:pPr>
    </w:p>
    <w:p w14:paraId="48D60D87" w14:textId="77777777" w:rsidR="007D75CF" w:rsidRPr="00E34CA0" w:rsidRDefault="007D75CF" w:rsidP="00CB174D">
      <w:pPr>
        <w:pStyle w:val="ZADEVA"/>
        <w:tabs>
          <w:tab w:val="clear" w:pos="1701"/>
          <w:tab w:val="left" w:pos="1276"/>
        </w:tabs>
        <w:jc w:val="both"/>
        <w:rPr>
          <w:b w:val="0"/>
          <w:bCs/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511F14">
        <w:rPr>
          <w:lang w:val="sl-SI"/>
        </w:rPr>
        <w:t>Vpis tujega izvajalca pokojninskih načrtov v Register pokojninskih načrtov</w:t>
      </w:r>
    </w:p>
    <w:p w14:paraId="56D1DFB7" w14:textId="77777777" w:rsidR="00511F14" w:rsidRDefault="00511F14" w:rsidP="00CB174D">
      <w:pPr>
        <w:tabs>
          <w:tab w:val="left" w:pos="1276"/>
        </w:tabs>
        <w:jc w:val="both"/>
        <w:rPr>
          <w:lang w:val="sl-SI"/>
        </w:rPr>
      </w:pPr>
      <w:r>
        <w:rPr>
          <w:lang w:val="sl-SI"/>
        </w:rPr>
        <w:t xml:space="preserve">Zveza: </w:t>
      </w:r>
      <w:r>
        <w:rPr>
          <w:lang w:val="sl-SI"/>
        </w:rPr>
        <w:tab/>
        <w:t>Vaš dopis z oznako 0920-9263/2021-6 z dne 5. 8. 2021</w:t>
      </w:r>
    </w:p>
    <w:p w14:paraId="4C8049FE" w14:textId="77777777" w:rsidR="00511F14" w:rsidRDefault="00511F14" w:rsidP="00CB174D">
      <w:pPr>
        <w:tabs>
          <w:tab w:val="left" w:pos="1276"/>
        </w:tabs>
        <w:jc w:val="both"/>
        <w:rPr>
          <w:lang w:val="sl-SI"/>
        </w:rPr>
      </w:pPr>
    </w:p>
    <w:p w14:paraId="70A37F4B" w14:textId="77777777" w:rsidR="00511F14" w:rsidRDefault="00511F14" w:rsidP="00CB174D">
      <w:pPr>
        <w:tabs>
          <w:tab w:val="left" w:pos="1276"/>
        </w:tabs>
        <w:jc w:val="both"/>
        <w:rPr>
          <w:lang w:val="sl-SI"/>
        </w:rPr>
      </w:pPr>
      <w:r>
        <w:rPr>
          <w:lang w:val="sl-SI"/>
        </w:rPr>
        <w:t>Prejeli smo vaš zgoraj omenjeni dopis, v katerem ste izpostavili dilemo v zvezi s postopkom vpisa tujega pokojninskega načrta v Register pokojninskih načrtov, ki ga vodi Finančna uprava Republike Slovenije</w:t>
      </w:r>
      <w:r w:rsidR="00B113EF">
        <w:rPr>
          <w:lang w:val="sl-SI"/>
        </w:rPr>
        <w:t xml:space="preserve"> (v nadaljevanju: FURS)</w:t>
      </w:r>
      <w:r>
        <w:rPr>
          <w:lang w:val="sl-SI"/>
        </w:rPr>
        <w:t>. Dopis ste naslovili tudi na Ministrstvo za delo, družino, socialne zadeve in enake možnosti</w:t>
      </w:r>
      <w:r w:rsidR="00B113EF">
        <w:rPr>
          <w:lang w:val="sl-SI"/>
        </w:rPr>
        <w:t xml:space="preserve"> (v nadaljevanju: MDDSZ)</w:t>
      </w:r>
      <w:r>
        <w:rPr>
          <w:lang w:val="sl-SI"/>
        </w:rPr>
        <w:t xml:space="preserve">. Oba naslovnika ste zaprosili za pojasnila glede pravilne izvedbe vpisa tujega pokojninskega načrta v omenjeni register. </w:t>
      </w:r>
    </w:p>
    <w:p w14:paraId="4B576146" w14:textId="77777777" w:rsidR="00511F14" w:rsidRDefault="00511F14" w:rsidP="00CB174D">
      <w:pPr>
        <w:tabs>
          <w:tab w:val="left" w:pos="1276"/>
        </w:tabs>
        <w:jc w:val="both"/>
        <w:rPr>
          <w:lang w:val="sl-SI"/>
        </w:rPr>
      </w:pPr>
    </w:p>
    <w:p w14:paraId="723B8C2C" w14:textId="77777777" w:rsidR="00511F14" w:rsidRDefault="00511F14" w:rsidP="00CB174D">
      <w:pPr>
        <w:tabs>
          <w:tab w:val="left" w:pos="1276"/>
        </w:tabs>
        <w:jc w:val="both"/>
        <w:rPr>
          <w:lang w:val="sl-SI"/>
        </w:rPr>
      </w:pPr>
      <w:r>
        <w:rPr>
          <w:lang w:val="sl-SI"/>
        </w:rPr>
        <w:t xml:space="preserve">Naknadno ste nam v seznanitev poslali </w:t>
      </w:r>
      <w:r w:rsidR="00B45D48">
        <w:rPr>
          <w:lang w:val="sl-SI"/>
        </w:rPr>
        <w:t xml:space="preserve">prejeti </w:t>
      </w:r>
      <w:r>
        <w:rPr>
          <w:lang w:val="sl-SI"/>
        </w:rPr>
        <w:t>odgovor</w:t>
      </w:r>
      <w:r w:rsidR="00B45D48">
        <w:rPr>
          <w:lang w:val="sl-SI"/>
        </w:rPr>
        <w:t xml:space="preserve"> </w:t>
      </w:r>
      <w:r w:rsidR="00B113EF">
        <w:rPr>
          <w:lang w:val="sl-SI"/>
        </w:rPr>
        <w:t>MDDSZ</w:t>
      </w:r>
      <w:r w:rsidR="005610A8">
        <w:rPr>
          <w:lang w:val="sl-SI"/>
        </w:rPr>
        <w:t xml:space="preserve"> (oznaka 1033-2/2021-7 z dne 23. 8. 2021)</w:t>
      </w:r>
      <w:r>
        <w:rPr>
          <w:lang w:val="sl-SI"/>
        </w:rPr>
        <w:t xml:space="preserve">. </w:t>
      </w:r>
      <w:r w:rsidR="005610A8">
        <w:rPr>
          <w:lang w:val="sl-SI"/>
        </w:rPr>
        <w:t xml:space="preserve">V odgovoru je </w:t>
      </w:r>
      <w:r w:rsidR="00A47858">
        <w:rPr>
          <w:lang w:val="sl-SI"/>
        </w:rPr>
        <w:t xml:space="preserve">ministrstvo </w:t>
      </w:r>
      <w:r w:rsidR="005610A8">
        <w:rPr>
          <w:lang w:val="sl-SI"/>
        </w:rPr>
        <w:t>naved</w:t>
      </w:r>
      <w:r w:rsidR="00A47858">
        <w:rPr>
          <w:lang w:val="sl-SI"/>
        </w:rPr>
        <w:t>lo</w:t>
      </w:r>
      <w:r w:rsidR="005610A8">
        <w:rPr>
          <w:lang w:val="sl-SI"/>
        </w:rPr>
        <w:t xml:space="preserve">, da se </w:t>
      </w:r>
      <w:r w:rsidR="00B113EF">
        <w:rPr>
          <w:lang w:val="sl-SI"/>
        </w:rPr>
        <w:t xml:space="preserve">glede na </w:t>
      </w:r>
      <w:r w:rsidR="00A47858">
        <w:rPr>
          <w:lang w:val="sl-SI"/>
        </w:rPr>
        <w:t>prvi odstavek</w:t>
      </w:r>
      <w:r w:rsidR="00F17AC3">
        <w:rPr>
          <w:lang w:val="sl-SI"/>
        </w:rPr>
        <w:t xml:space="preserve"> 226. člena</w:t>
      </w:r>
      <w:r w:rsidR="00A47858">
        <w:rPr>
          <w:lang w:val="sl-SI"/>
        </w:rPr>
        <w:t xml:space="preserve"> Zakona o pokojninskem in invalidskem zavarovanju </w:t>
      </w:r>
      <w:r w:rsidR="00B113EF" w:rsidRPr="00B113EF">
        <w:rPr>
          <w:lang w:val="sl-SI"/>
        </w:rPr>
        <w:t>(Uradni list RS, št. 96/12</w:t>
      </w:r>
      <w:r w:rsidR="00B113EF">
        <w:rPr>
          <w:lang w:val="sl-SI"/>
        </w:rPr>
        <w:t xml:space="preserve"> in nasl.; v nadaljevanju: ZPIZ-2) v Register pokojninskih načrtov, ki ga vodi FURS, vpišejo samo  pokojninski načrti in pokojninski načrti za izplačevanje pokojninske rente, ki so bili odobreni v skladu z 225. členom ZPIZ-2. MDDSZ meni, da te določbe veljajo tudi za upravlja</w:t>
      </w:r>
      <w:r w:rsidR="006570EF">
        <w:rPr>
          <w:lang w:val="sl-SI"/>
        </w:rPr>
        <w:t>v</w:t>
      </w:r>
      <w:r w:rsidR="00B113EF">
        <w:rPr>
          <w:lang w:val="sl-SI"/>
        </w:rPr>
        <w:t>ce pokojninskih načrtov s sedežem v drugih državah, ki bi želeli v Republiki Sloveniji ponujati prostovoljno dodatno pokojninsko zavarovanje z možnostjo davčnih olajšav. Prav tako v odgovoru zaključuje, da bi bil tuji upravljavec pokojninskega sklada, ki bi se mu odobril pokojninski načrt in bi se lahko vpisal v Register pokojninskih načrtov, zavezan poročanju v skladu s Pravilnikom o dostavi podatkov za odmero dohodnine</w:t>
      </w:r>
      <w:r w:rsidR="00CB174D">
        <w:rPr>
          <w:lang w:val="sl-SI"/>
        </w:rPr>
        <w:t xml:space="preserve"> </w:t>
      </w:r>
      <w:r w:rsidR="00CB174D" w:rsidRPr="00CB174D">
        <w:rPr>
          <w:lang w:val="sl-SI"/>
        </w:rPr>
        <w:t>(Uradni list RS, št. 100/13, 32/15, 38/16, 83/16 in 80/19)</w:t>
      </w:r>
      <w:r w:rsidR="00B113EF">
        <w:rPr>
          <w:lang w:val="sl-SI"/>
        </w:rPr>
        <w:t xml:space="preserve">, enako kot trenutni upravljavci pokojninskih skladov v Republiki Sloveniji. </w:t>
      </w:r>
    </w:p>
    <w:p w14:paraId="717D7AB4" w14:textId="77777777" w:rsidR="00B113EF" w:rsidRDefault="00B113EF" w:rsidP="00CB174D">
      <w:pPr>
        <w:tabs>
          <w:tab w:val="left" w:pos="1276"/>
        </w:tabs>
        <w:jc w:val="both"/>
        <w:rPr>
          <w:lang w:val="sl-SI"/>
        </w:rPr>
      </w:pPr>
    </w:p>
    <w:p w14:paraId="75D93C01" w14:textId="77777777" w:rsidR="004971F7" w:rsidRDefault="00B113EF" w:rsidP="00CB174D">
      <w:pPr>
        <w:tabs>
          <w:tab w:val="left" w:pos="1276"/>
        </w:tabs>
        <w:jc w:val="both"/>
        <w:rPr>
          <w:lang w:val="sl-SI"/>
        </w:rPr>
      </w:pPr>
      <w:r>
        <w:rPr>
          <w:lang w:val="sl-SI"/>
        </w:rPr>
        <w:t xml:space="preserve">V zvezi z navedenim </w:t>
      </w:r>
      <w:r w:rsidR="004971F7">
        <w:rPr>
          <w:lang w:val="sl-SI"/>
        </w:rPr>
        <w:t xml:space="preserve">vam sporočamo, da na podana pojasnila MDDSZ, kot organa, odgovornega za pripravo ZPIZ-2, nimamo pripomb. </w:t>
      </w:r>
    </w:p>
    <w:p w14:paraId="29DFF2DE" w14:textId="77777777" w:rsidR="004971F7" w:rsidRDefault="004971F7" w:rsidP="00CB174D">
      <w:pPr>
        <w:tabs>
          <w:tab w:val="left" w:pos="1276"/>
        </w:tabs>
        <w:jc w:val="both"/>
        <w:rPr>
          <w:lang w:val="sl-SI"/>
        </w:rPr>
      </w:pPr>
    </w:p>
    <w:p w14:paraId="0F74F5E9" w14:textId="77777777" w:rsidR="00B113EF" w:rsidRDefault="004971F7" w:rsidP="00CB174D">
      <w:pPr>
        <w:tabs>
          <w:tab w:val="left" w:pos="1276"/>
        </w:tabs>
        <w:jc w:val="both"/>
        <w:rPr>
          <w:lang w:val="sl-SI"/>
        </w:rPr>
      </w:pPr>
      <w:r>
        <w:rPr>
          <w:lang w:val="sl-SI"/>
        </w:rPr>
        <w:t>V zvezi z vprašanjem, ali bi morali tudi tuji upravljavci pokojninskih skladov</w:t>
      </w:r>
      <w:r w:rsidR="00315C4D">
        <w:rPr>
          <w:lang w:val="sl-SI"/>
        </w:rPr>
        <w:t xml:space="preserve"> (</w:t>
      </w:r>
      <w:r>
        <w:rPr>
          <w:lang w:val="sl-SI"/>
        </w:rPr>
        <w:t>katerim bi se odobrili pokojninski načrti in bi se lahko vpisali v Register pokojninskih načrtov</w:t>
      </w:r>
      <w:r w:rsidR="00315C4D">
        <w:rPr>
          <w:lang w:val="sl-SI"/>
        </w:rPr>
        <w:t>)</w:t>
      </w:r>
      <w:r>
        <w:rPr>
          <w:lang w:val="sl-SI"/>
        </w:rPr>
        <w:t xml:space="preserve"> poročati v skladu </w:t>
      </w:r>
      <w:r w:rsidR="00CB174D">
        <w:rPr>
          <w:lang w:val="sl-SI"/>
        </w:rPr>
        <w:t>z omenjenim</w:t>
      </w:r>
      <w:r>
        <w:rPr>
          <w:lang w:val="sl-SI"/>
        </w:rPr>
        <w:t xml:space="preserve"> Pravilnikom o dostavi podatkov za odmero dohodnine, se pridružujemo mnenju MDDSZ, po katerem bi morali taki upravljavci poročati enako, kot poročajo trenutni upravljavci pokojninskih skladov v Republiki Sloveniji</w:t>
      </w:r>
      <w:r w:rsidR="001707C2">
        <w:rPr>
          <w:lang w:val="sl-SI"/>
        </w:rPr>
        <w:t>. Dodajamo, da t</w:t>
      </w:r>
      <w:r w:rsidR="00315C4D">
        <w:rPr>
          <w:lang w:val="sl-SI"/>
        </w:rPr>
        <w:t xml:space="preserve">a obveznost izhaja </w:t>
      </w:r>
      <w:r w:rsidR="001707C2">
        <w:rPr>
          <w:lang w:val="sl-SI"/>
        </w:rPr>
        <w:t xml:space="preserve">iz </w:t>
      </w:r>
      <w:r w:rsidR="007F2CE7">
        <w:rPr>
          <w:lang w:val="sl-SI"/>
        </w:rPr>
        <w:t xml:space="preserve">prvega odstavka </w:t>
      </w:r>
      <w:r w:rsidR="001707C2">
        <w:rPr>
          <w:lang w:val="sl-SI"/>
        </w:rPr>
        <w:t>338.</w:t>
      </w:r>
      <w:r w:rsidR="00315C4D">
        <w:rPr>
          <w:lang w:val="sl-SI"/>
        </w:rPr>
        <w:t> </w:t>
      </w:r>
      <w:r w:rsidR="001707C2">
        <w:rPr>
          <w:lang w:val="sl-SI"/>
        </w:rPr>
        <w:t>člena Zakona o davčnem postopku (Uradni list RS, št. 117/06 in nasl.</w:t>
      </w:r>
      <w:r w:rsidR="00AB61CA">
        <w:rPr>
          <w:lang w:val="sl-SI"/>
        </w:rPr>
        <w:t xml:space="preserve">: v </w:t>
      </w:r>
      <w:r w:rsidR="00AB61CA">
        <w:rPr>
          <w:lang w:val="sl-SI"/>
        </w:rPr>
        <w:lastRenderedPageBreak/>
        <w:t>nadaljevanju: ZDavP-2</w:t>
      </w:r>
      <w:r w:rsidR="001707C2">
        <w:rPr>
          <w:lang w:val="sl-SI"/>
        </w:rPr>
        <w:t xml:space="preserve">), </w:t>
      </w:r>
      <w:r w:rsidR="007F2CE7">
        <w:rPr>
          <w:lang w:val="sl-SI"/>
        </w:rPr>
        <w:t>v</w:t>
      </w:r>
      <w:r w:rsidR="00315C4D">
        <w:rPr>
          <w:lang w:val="sl-SI"/>
        </w:rPr>
        <w:t xml:space="preserve"> katerem s</w:t>
      </w:r>
      <w:r w:rsidR="007F2CE7">
        <w:rPr>
          <w:lang w:val="sl-SI"/>
        </w:rPr>
        <w:t>o</w:t>
      </w:r>
      <w:r w:rsidR="001707C2">
        <w:rPr>
          <w:lang w:val="sl-SI"/>
        </w:rPr>
        <w:t xml:space="preserve"> izvajalci pokojninskih načrtov</w:t>
      </w:r>
      <w:r w:rsidR="00315C4D">
        <w:rPr>
          <w:lang w:val="sl-SI"/>
        </w:rPr>
        <w:t>, ne glede nato, ali so</w:t>
      </w:r>
      <w:r w:rsidR="001707C2">
        <w:rPr>
          <w:lang w:val="sl-SI"/>
        </w:rPr>
        <w:t xml:space="preserve"> v Sloveniji </w:t>
      </w:r>
      <w:r w:rsidR="00315C4D">
        <w:rPr>
          <w:lang w:val="sl-SI"/>
        </w:rPr>
        <w:t>ali v</w:t>
      </w:r>
      <w:r w:rsidR="001707C2">
        <w:rPr>
          <w:lang w:val="sl-SI"/>
        </w:rPr>
        <w:t xml:space="preserve"> tujini</w:t>
      </w:r>
      <w:r w:rsidR="00315C4D">
        <w:rPr>
          <w:lang w:val="sl-SI"/>
        </w:rPr>
        <w:t>, obravnava</w:t>
      </w:r>
      <w:r w:rsidR="007F2CE7">
        <w:rPr>
          <w:lang w:val="sl-SI"/>
        </w:rPr>
        <w:t>ni</w:t>
      </w:r>
      <w:r w:rsidR="00315C4D">
        <w:rPr>
          <w:lang w:val="sl-SI"/>
        </w:rPr>
        <w:t xml:space="preserve"> enako</w:t>
      </w:r>
      <w:r w:rsidR="001707C2">
        <w:rPr>
          <w:lang w:val="sl-SI"/>
        </w:rPr>
        <w:t>.</w:t>
      </w:r>
    </w:p>
    <w:p w14:paraId="150A9528" w14:textId="77777777" w:rsidR="001707C2" w:rsidRDefault="001707C2" w:rsidP="00CB174D">
      <w:pPr>
        <w:tabs>
          <w:tab w:val="left" w:pos="1276"/>
        </w:tabs>
        <w:jc w:val="both"/>
        <w:rPr>
          <w:lang w:val="sl-SI"/>
        </w:rPr>
      </w:pPr>
    </w:p>
    <w:p w14:paraId="5208EB22" w14:textId="77777777" w:rsidR="001707C2" w:rsidRDefault="001707C2" w:rsidP="00CB174D">
      <w:pPr>
        <w:tabs>
          <w:tab w:val="left" w:pos="1276"/>
        </w:tabs>
        <w:jc w:val="both"/>
        <w:rPr>
          <w:lang w:val="sl-SI"/>
        </w:rPr>
      </w:pPr>
      <w:r>
        <w:rPr>
          <w:lang w:val="sl-SI"/>
        </w:rPr>
        <w:t>V zvezi z obveznostjo poročanja delodajalcev</w:t>
      </w:r>
      <w:r w:rsidR="00AB61CA">
        <w:rPr>
          <w:lang w:val="sl-SI"/>
        </w:rPr>
        <w:t>, ki v korist zaposlenih vplačujejo premije PDPZ,</w:t>
      </w:r>
      <w:r w:rsidR="00D446CD">
        <w:rPr>
          <w:lang w:val="sl-SI"/>
        </w:rPr>
        <w:t xml:space="preserve"> izpostavljamo,</w:t>
      </w:r>
      <w:r>
        <w:rPr>
          <w:lang w:val="sl-SI"/>
        </w:rPr>
        <w:t xml:space="preserve"> da je obveznost avtomatičnega dajanja podatkov</w:t>
      </w:r>
      <w:r w:rsidR="00D446CD">
        <w:rPr>
          <w:lang w:val="sl-SI"/>
        </w:rPr>
        <w:t xml:space="preserve">, potrebnih </w:t>
      </w:r>
      <w:r>
        <w:rPr>
          <w:lang w:val="sl-SI"/>
        </w:rPr>
        <w:t xml:space="preserve">za pobiranje dohodnine in med drugim uveljavljanje davčnih olajšav, </w:t>
      </w:r>
      <w:r w:rsidR="00D446CD">
        <w:rPr>
          <w:lang w:val="sl-SI"/>
        </w:rPr>
        <w:t xml:space="preserve">določena v 337. členu ZDavP-2. Po prvem odstavku </w:t>
      </w:r>
      <w:r w:rsidR="00315C4D">
        <w:rPr>
          <w:lang w:val="sl-SI"/>
        </w:rPr>
        <w:t xml:space="preserve">tega člena </w:t>
      </w:r>
      <w:r w:rsidR="00D446CD">
        <w:rPr>
          <w:lang w:val="sl-SI"/>
        </w:rPr>
        <w:t>morajo te podatke davčnemu organu dostavljati plačniki davka iz 58.</w:t>
      </w:r>
      <w:r w:rsidR="00315C4D">
        <w:rPr>
          <w:lang w:val="sl-SI"/>
        </w:rPr>
        <w:t> </w:t>
      </w:r>
      <w:r w:rsidR="00D446CD">
        <w:rPr>
          <w:lang w:val="sl-SI"/>
        </w:rPr>
        <w:t xml:space="preserve">člena ZDavP-2, po drugem pa tudi nekatere druge osebe, ki so v Sloveniji oz. so prisotne v Sloveniji. </w:t>
      </w:r>
    </w:p>
    <w:p w14:paraId="3B315BC2" w14:textId="77777777" w:rsidR="00B113EF" w:rsidRDefault="00B113EF" w:rsidP="00CB174D">
      <w:pPr>
        <w:tabs>
          <w:tab w:val="left" w:pos="1276"/>
        </w:tabs>
        <w:jc w:val="both"/>
        <w:rPr>
          <w:lang w:val="sl-SI"/>
        </w:rPr>
      </w:pPr>
    </w:p>
    <w:p w14:paraId="6F99E43C" w14:textId="77777777" w:rsidR="00B113EF" w:rsidRDefault="00B113EF" w:rsidP="00CB174D">
      <w:pPr>
        <w:tabs>
          <w:tab w:val="left" w:pos="1276"/>
        </w:tabs>
        <w:jc w:val="both"/>
        <w:rPr>
          <w:lang w:val="sl-SI"/>
        </w:rPr>
      </w:pPr>
    </w:p>
    <w:p w14:paraId="7DD5CBED" w14:textId="77777777" w:rsidR="0087565A" w:rsidRDefault="0087565A" w:rsidP="003E1C74">
      <w:pPr>
        <w:pStyle w:val="podpisi"/>
        <w:rPr>
          <w:lang w:val="sl-SI"/>
        </w:rPr>
      </w:pPr>
    </w:p>
    <w:p w14:paraId="0DFD464D" w14:textId="77777777" w:rsidR="0087565A" w:rsidRDefault="0087565A" w:rsidP="003E1C74">
      <w:pPr>
        <w:pStyle w:val="podpisi"/>
        <w:rPr>
          <w:lang w:val="sl-SI"/>
        </w:rPr>
      </w:pPr>
    </w:p>
    <w:p w14:paraId="487EAD8C" w14:textId="77777777" w:rsidR="0087565A" w:rsidRDefault="0087565A" w:rsidP="003E1C74">
      <w:pPr>
        <w:pStyle w:val="podpisi"/>
        <w:rPr>
          <w:lang w:val="sl-SI"/>
        </w:rPr>
      </w:pPr>
    </w:p>
    <w:p w14:paraId="3ED4A8D4" w14:textId="77777777" w:rsidR="0087565A" w:rsidRDefault="0087565A" w:rsidP="003E1C74">
      <w:pPr>
        <w:pStyle w:val="podpisi"/>
        <w:rPr>
          <w:lang w:val="sl-SI"/>
        </w:rPr>
      </w:pPr>
    </w:p>
    <w:p w14:paraId="7F5DA61A" w14:textId="77777777" w:rsidR="0087565A" w:rsidRDefault="0087565A" w:rsidP="003E1C74">
      <w:pPr>
        <w:pStyle w:val="podpisi"/>
        <w:rPr>
          <w:lang w:val="sl-SI"/>
        </w:rPr>
      </w:pPr>
    </w:p>
    <w:p w14:paraId="46BA3286" w14:textId="77777777" w:rsidR="0087565A" w:rsidRDefault="0087565A" w:rsidP="003E1C74">
      <w:pPr>
        <w:pStyle w:val="podpisi"/>
        <w:rPr>
          <w:lang w:val="sl-SI"/>
        </w:rPr>
      </w:pPr>
    </w:p>
    <w:p w14:paraId="70311AEA" w14:textId="77777777" w:rsidR="0087565A" w:rsidRDefault="0087565A" w:rsidP="003E1C74">
      <w:pPr>
        <w:pStyle w:val="podpisi"/>
        <w:rPr>
          <w:lang w:val="sl-SI"/>
        </w:rPr>
      </w:pPr>
    </w:p>
    <w:p w14:paraId="26E273DA" w14:textId="77777777" w:rsidR="0087565A" w:rsidRDefault="0087565A" w:rsidP="003E1C74">
      <w:pPr>
        <w:pStyle w:val="podpisi"/>
        <w:rPr>
          <w:lang w:val="sl-SI"/>
        </w:rPr>
      </w:pPr>
    </w:p>
    <w:p w14:paraId="58833AF3" w14:textId="77777777" w:rsidR="0087565A" w:rsidRDefault="0087565A" w:rsidP="003E1C74">
      <w:pPr>
        <w:pStyle w:val="podpisi"/>
        <w:rPr>
          <w:lang w:val="sl-SI"/>
        </w:rPr>
      </w:pPr>
    </w:p>
    <w:p w14:paraId="3D79646E" w14:textId="77777777" w:rsidR="0087565A" w:rsidRDefault="0087565A" w:rsidP="003E1C74">
      <w:pPr>
        <w:pStyle w:val="podpisi"/>
        <w:rPr>
          <w:lang w:val="sl-SI"/>
        </w:rPr>
      </w:pPr>
    </w:p>
    <w:p w14:paraId="750E95DE" w14:textId="77777777" w:rsidR="0087565A" w:rsidRDefault="0087565A" w:rsidP="003E1C74">
      <w:pPr>
        <w:pStyle w:val="podpisi"/>
        <w:rPr>
          <w:lang w:val="sl-SI"/>
        </w:rPr>
      </w:pPr>
    </w:p>
    <w:p w14:paraId="4B98518B" w14:textId="77777777" w:rsidR="0087565A" w:rsidRDefault="0087565A" w:rsidP="003E1C74">
      <w:pPr>
        <w:pStyle w:val="podpisi"/>
        <w:rPr>
          <w:lang w:val="sl-SI"/>
        </w:rPr>
      </w:pPr>
    </w:p>
    <w:p w14:paraId="2D7D30EA" w14:textId="77777777" w:rsidR="0087565A" w:rsidRDefault="0087565A" w:rsidP="003E1C74">
      <w:pPr>
        <w:pStyle w:val="podpisi"/>
        <w:rPr>
          <w:lang w:val="sl-SI"/>
        </w:rPr>
      </w:pPr>
    </w:p>
    <w:p w14:paraId="36CA5EAB" w14:textId="77777777" w:rsidR="0087565A" w:rsidRDefault="0087565A" w:rsidP="003E1C74">
      <w:pPr>
        <w:pStyle w:val="podpisi"/>
        <w:rPr>
          <w:lang w:val="sl-SI"/>
        </w:rPr>
      </w:pPr>
    </w:p>
    <w:p w14:paraId="0C9EA1E9" w14:textId="77777777" w:rsidR="0087565A" w:rsidRDefault="0087565A" w:rsidP="003E1C74">
      <w:pPr>
        <w:pStyle w:val="podpisi"/>
        <w:rPr>
          <w:lang w:val="sl-SI"/>
        </w:rPr>
      </w:pPr>
    </w:p>
    <w:p w14:paraId="3CB62EAD" w14:textId="77777777" w:rsidR="0087565A" w:rsidRDefault="0087565A" w:rsidP="003E1C74">
      <w:pPr>
        <w:pStyle w:val="podpisi"/>
        <w:rPr>
          <w:lang w:val="sl-SI"/>
        </w:rPr>
      </w:pPr>
    </w:p>
    <w:p w14:paraId="3429842E" w14:textId="77777777" w:rsidR="0087565A" w:rsidRDefault="0087565A" w:rsidP="003E1C74">
      <w:pPr>
        <w:pStyle w:val="podpisi"/>
        <w:rPr>
          <w:lang w:val="sl-SI"/>
        </w:rPr>
      </w:pPr>
    </w:p>
    <w:p w14:paraId="37C0B0AD" w14:textId="77777777" w:rsidR="0087565A" w:rsidRPr="00202A77" w:rsidRDefault="0087565A" w:rsidP="003E1C74">
      <w:pPr>
        <w:pStyle w:val="podpisi"/>
        <w:rPr>
          <w:lang w:val="sl-SI"/>
        </w:rPr>
      </w:pPr>
    </w:p>
    <w:sectPr w:rsidR="0087565A" w:rsidRPr="00202A77" w:rsidSect="00C42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703E5" w14:textId="77777777" w:rsidR="001B14BA" w:rsidRDefault="001B14BA">
      <w:r>
        <w:separator/>
      </w:r>
    </w:p>
  </w:endnote>
  <w:endnote w:type="continuationSeparator" w:id="0">
    <w:p w14:paraId="606D368F" w14:textId="77777777" w:rsidR="001B14BA" w:rsidRDefault="001B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F14B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D822" w14:textId="77777777" w:rsidR="0087565A" w:rsidRDefault="0087565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Pr="0087565A">
      <w:rPr>
        <w:noProof/>
        <w:lang w:val="sl-SI"/>
      </w:rPr>
      <w:t>2</w:t>
    </w:r>
    <w:r>
      <w:fldChar w:fldCharType="end"/>
    </w:r>
  </w:p>
  <w:p w14:paraId="12C3665F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739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7F51" w14:textId="77777777" w:rsidR="001B14BA" w:rsidRDefault="001B14BA">
      <w:r>
        <w:separator/>
      </w:r>
    </w:p>
  </w:footnote>
  <w:footnote w:type="continuationSeparator" w:id="0">
    <w:p w14:paraId="56E7C696" w14:textId="77777777" w:rsidR="001B14BA" w:rsidRDefault="001B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3254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2A9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9239C5F" w14:textId="77777777">
      <w:trPr>
        <w:cantSplit/>
        <w:trHeight w:hRule="exact" w:val="847"/>
      </w:trPr>
      <w:tc>
        <w:tcPr>
          <w:tcW w:w="567" w:type="dxa"/>
        </w:tcPr>
        <w:p w14:paraId="0E3101ED" w14:textId="77777777" w:rsidR="002A2B69" w:rsidRPr="008F3500" w:rsidRDefault="00A2451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 w14:anchorId="413CCF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36328FA0" w14:textId="77777777" w:rsidR="00A770A6" w:rsidRPr="008F3500" w:rsidRDefault="00C429D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pict w14:anchorId="54EFC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340.3pt;height:106.1pt;z-index:251658240;mso-position-horizontal-relative:page;mso-position-vertical-relative:page">
          <v:imagedata r:id="rId1" o:title="0234"/>
          <w10:wrap type="square" anchorx="page" anchory="page"/>
        </v:shape>
      </w:pict>
    </w:r>
    <w:r>
      <w:rPr>
        <w:rFonts w:cs="Arial"/>
        <w:sz w:val="16"/>
        <w:lang w:val="sl-SI"/>
      </w:rPr>
      <w:t>Župančičeva 3, p.p.644a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01 369 66 10</w:t>
    </w:r>
  </w:p>
  <w:p w14:paraId="4CBCBFE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C429D0">
      <w:rPr>
        <w:rFonts w:cs="Arial"/>
        <w:sz w:val="16"/>
        <w:lang w:val="sl-SI"/>
      </w:rPr>
      <w:t>01 369 66 19</w:t>
    </w:r>
    <w:r w:rsidRPr="008F3500">
      <w:rPr>
        <w:rFonts w:cs="Arial"/>
        <w:sz w:val="16"/>
        <w:lang w:val="sl-SI"/>
      </w:rPr>
      <w:t xml:space="preserve"> </w:t>
    </w:r>
  </w:p>
  <w:p w14:paraId="001B8F9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429D0">
      <w:rPr>
        <w:rFonts w:cs="Arial"/>
        <w:sz w:val="16"/>
        <w:lang w:val="sl-SI"/>
      </w:rPr>
      <w:t>gp.mf@gov.si</w:t>
    </w:r>
  </w:p>
  <w:p w14:paraId="3C5F3E16" w14:textId="77777777" w:rsidR="00A770A6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130D3B" w:rsidRPr="00B43AAA">
        <w:rPr>
          <w:rStyle w:val="Hiperpovezava"/>
          <w:rFonts w:cs="Arial"/>
          <w:sz w:val="16"/>
          <w:lang w:val="sl-SI"/>
        </w:rPr>
        <w:t>www.mf.gov.si</w:t>
      </w:r>
    </w:hyperlink>
  </w:p>
  <w:p w14:paraId="2CDDA35E" w14:textId="77777777" w:rsidR="00130D3B" w:rsidRPr="008F3500" w:rsidRDefault="00130D3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4DD1190D" w14:textId="77777777" w:rsidR="00130D3B" w:rsidRDefault="00130D3B" w:rsidP="00130D3B">
    <w:pPr>
      <w:pStyle w:val="Glava"/>
      <w:tabs>
        <w:tab w:val="clear" w:pos="4320"/>
        <w:tab w:val="left" w:pos="5112"/>
      </w:tabs>
      <w:rPr>
        <w:i/>
        <w:u w:val="single"/>
        <w:lang w:val="sl-SI"/>
      </w:rPr>
    </w:pPr>
    <w:r>
      <w:rPr>
        <w:lang w:val="sl-SI"/>
      </w:rPr>
      <w:tab/>
    </w:r>
    <w:r>
      <w:rPr>
        <w:i/>
        <w:u w:val="single"/>
        <w:lang w:val="sl-SI"/>
      </w:rPr>
      <w:t>Prosimo, da se pri odgovoru</w:t>
    </w:r>
  </w:p>
  <w:p w14:paraId="69BAE1A2" w14:textId="77777777" w:rsidR="00130D3B" w:rsidRDefault="00130D3B" w:rsidP="00130D3B">
    <w:pPr>
      <w:pStyle w:val="Glava"/>
      <w:tabs>
        <w:tab w:val="clear" w:pos="4320"/>
        <w:tab w:val="left" w:pos="5112"/>
      </w:tabs>
    </w:pPr>
    <w:r>
      <w:rPr>
        <w:lang w:val="sl-SI"/>
      </w:rPr>
      <w:tab/>
    </w:r>
    <w:r>
      <w:rPr>
        <w:i/>
        <w:u w:val="single"/>
        <w:lang w:val="sl-SI"/>
      </w:rPr>
      <w:t>sklicujete na našo številko.</w:t>
    </w:r>
    <w:r>
      <w:t xml:space="preserve"> </w:t>
    </w:r>
  </w:p>
  <w:p w14:paraId="416F02DB" w14:textId="77777777" w:rsidR="002A2B69" w:rsidRPr="008F3500" w:rsidRDefault="002A2B69" w:rsidP="00130D3B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7C7"/>
    <w:multiLevelType w:val="hybridMultilevel"/>
    <w:tmpl w:val="B67A0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34EB1"/>
    <w:multiLevelType w:val="hybridMultilevel"/>
    <w:tmpl w:val="A1C0CB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2C37A3"/>
    <w:multiLevelType w:val="hybridMultilevel"/>
    <w:tmpl w:val="450C3EBE"/>
    <w:lvl w:ilvl="0" w:tplc="C36A40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23A88"/>
    <w:rsid w:val="00031A52"/>
    <w:rsid w:val="00067F03"/>
    <w:rsid w:val="000A7238"/>
    <w:rsid w:val="00130D3B"/>
    <w:rsid w:val="001357B2"/>
    <w:rsid w:val="00155878"/>
    <w:rsid w:val="001707C2"/>
    <w:rsid w:val="0017478F"/>
    <w:rsid w:val="001A72CC"/>
    <w:rsid w:val="001B14BA"/>
    <w:rsid w:val="001E7069"/>
    <w:rsid w:val="00202A77"/>
    <w:rsid w:val="0022326D"/>
    <w:rsid w:val="00224445"/>
    <w:rsid w:val="00271CE5"/>
    <w:rsid w:val="00282020"/>
    <w:rsid w:val="00294B89"/>
    <w:rsid w:val="002A2B69"/>
    <w:rsid w:val="002B407F"/>
    <w:rsid w:val="00315C4D"/>
    <w:rsid w:val="003636BF"/>
    <w:rsid w:val="00364365"/>
    <w:rsid w:val="00365ACF"/>
    <w:rsid w:val="00371442"/>
    <w:rsid w:val="003845B4"/>
    <w:rsid w:val="00387B1A"/>
    <w:rsid w:val="003C1D68"/>
    <w:rsid w:val="003C5EE5"/>
    <w:rsid w:val="003E1C74"/>
    <w:rsid w:val="00437D5B"/>
    <w:rsid w:val="0046400B"/>
    <w:rsid w:val="004657EE"/>
    <w:rsid w:val="004971F7"/>
    <w:rsid w:val="00511F14"/>
    <w:rsid w:val="00526246"/>
    <w:rsid w:val="005610A8"/>
    <w:rsid w:val="00567106"/>
    <w:rsid w:val="005E1D3C"/>
    <w:rsid w:val="00600913"/>
    <w:rsid w:val="00614386"/>
    <w:rsid w:val="00625AE6"/>
    <w:rsid w:val="00632253"/>
    <w:rsid w:val="00642714"/>
    <w:rsid w:val="006455CE"/>
    <w:rsid w:val="00655841"/>
    <w:rsid w:val="006570EF"/>
    <w:rsid w:val="0067724F"/>
    <w:rsid w:val="00733017"/>
    <w:rsid w:val="00750D53"/>
    <w:rsid w:val="00761043"/>
    <w:rsid w:val="00783310"/>
    <w:rsid w:val="007A4A6D"/>
    <w:rsid w:val="007D1BCF"/>
    <w:rsid w:val="007D75CF"/>
    <w:rsid w:val="007E0440"/>
    <w:rsid w:val="007E0ABB"/>
    <w:rsid w:val="007E6DC5"/>
    <w:rsid w:val="007F2CE7"/>
    <w:rsid w:val="008000A9"/>
    <w:rsid w:val="008744BA"/>
    <w:rsid w:val="0087565A"/>
    <w:rsid w:val="0088043C"/>
    <w:rsid w:val="00882CA7"/>
    <w:rsid w:val="00884889"/>
    <w:rsid w:val="008906C9"/>
    <w:rsid w:val="008A49FA"/>
    <w:rsid w:val="008C4EE3"/>
    <w:rsid w:val="008C5738"/>
    <w:rsid w:val="008D04F0"/>
    <w:rsid w:val="008F3500"/>
    <w:rsid w:val="008F5551"/>
    <w:rsid w:val="00924E3C"/>
    <w:rsid w:val="009612BB"/>
    <w:rsid w:val="009931E1"/>
    <w:rsid w:val="009C740A"/>
    <w:rsid w:val="009F54D3"/>
    <w:rsid w:val="00A011DC"/>
    <w:rsid w:val="00A0191C"/>
    <w:rsid w:val="00A125C5"/>
    <w:rsid w:val="00A152E0"/>
    <w:rsid w:val="00A2451C"/>
    <w:rsid w:val="00A47858"/>
    <w:rsid w:val="00A65EE7"/>
    <w:rsid w:val="00A70133"/>
    <w:rsid w:val="00A770A6"/>
    <w:rsid w:val="00A813B1"/>
    <w:rsid w:val="00AB36C4"/>
    <w:rsid w:val="00AB61CA"/>
    <w:rsid w:val="00AC1B89"/>
    <w:rsid w:val="00AC32B2"/>
    <w:rsid w:val="00B07B39"/>
    <w:rsid w:val="00B113EF"/>
    <w:rsid w:val="00B17141"/>
    <w:rsid w:val="00B31575"/>
    <w:rsid w:val="00B45D48"/>
    <w:rsid w:val="00B8547D"/>
    <w:rsid w:val="00BA0E62"/>
    <w:rsid w:val="00C250D5"/>
    <w:rsid w:val="00C35666"/>
    <w:rsid w:val="00C429D0"/>
    <w:rsid w:val="00C92898"/>
    <w:rsid w:val="00CA4340"/>
    <w:rsid w:val="00CB174D"/>
    <w:rsid w:val="00CC5CA6"/>
    <w:rsid w:val="00CE5238"/>
    <w:rsid w:val="00CE7514"/>
    <w:rsid w:val="00D248DE"/>
    <w:rsid w:val="00D446CD"/>
    <w:rsid w:val="00D80E3B"/>
    <w:rsid w:val="00D81A8B"/>
    <w:rsid w:val="00D8542D"/>
    <w:rsid w:val="00DB53D5"/>
    <w:rsid w:val="00DC6A71"/>
    <w:rsid w:val="00E0357D"/>
    <w:rsid w:val="00E34CA0"/>
    <w:rsid w:val="00E51B61"/>
    <w:rsid w:val="00E84209"/>
    <w:rsid w:val="00EB102E"/>
    <w:rsid w:val="00ED1C3E"/>
    <w:rsid w:val="00F17AC3"/>
    <w:rsid w:val="00F240BB"/>
    <w:rsid w:val="00F32D3A"/>
    <w:rsid w:val="00F5311D"/>
    <w:rsid w:val="00F57FED"/>
    <w:rsid w:val="00FA5B1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3EDB658"/>
  <w15:chartTrackingRefBased/>
  <w15:docId w15:val="{7278F6A8-9C3F-46EC-853C-66DB2D4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30D3B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7565A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E34CA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E34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34CA0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36436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64365"/>
    <w:rPr>
      <w:szCs w:val="20"/>
    </w:rPr>
  </w:style>
  <w:style w:type="character" w:customStyle="1" w:styleId="PripombabesediloZnak">
    <w:name w:val="Pripomba – besedilo Znak"/>
    <w:link w:val="Pripombabesedilo"/>
    <w:rsid w:val="0036436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364365"/>
    <w:rPr>
      <w:b/>
      <w:bCs/>
    </w:rPr>
  </w:style>
  <w:style w:type="character" w:customStyle="1" w:styleId="ZadevapripombeZnak">
    <w:name w:val="Zadeva pripombe Znak"/>
    <w:link w:val="Zadevapripombe"/>
    <w:rsid w:val="00364365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EC2FB8DB9614C9925407D62AE8E3B" ma:contentTypeVersion="9" ma:contentTypeDescription="Ustvari nov dokument." ma:contentTypeScope="" ma:versionID="817507e2114def93a1eaa66abcb178b8">
  <xsd:schema xmlns:xsd="http://www.w3.org/2001/XMLSchema" xmlns:xs="http://www.w3.org/2001/XMLSchema" xmlns:p="http://schemas.microsoft.com/office/2006/metadata/properties" xmlns:ns2="151a32cb-68d4-46e2-8990-209d00cbea1a" targetNamespace="http://schemas.microsoft.com/office/2006/metadata/properties" ma:root="true" ma:fieldsID="cd68bbecd8c945d8d8c1cb261029ba37" ns2:_="">
    <xsd:import namespace="151a32cb-68d4-46e2-8990-209d00cbe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32cb-68d4-46e2-8990-209d00cbea1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5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C3150-DE72-4542-847F-99036425E5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F75CAC-2BF6-4556-8385-41DB4568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a32cb-68d4-46e2-8990-209d00cbe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113BE-BF81-402E-A77D-3BF9A88276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9AD4D3-183B-4A60-BCE5-C682867643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098215-724B-4037-8564-1C88B014E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3051</CharactersWithSpaces>
  <SharedDoc>false</SharedDoc>
  <HLinks>
    <vt:vector size="6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Aleš Merhar</cp:lastModifiedBy>
  <cp:revision>2</cp:revision>
  <cp:lastPrinted>2010-07-16T07:41:00Z</cp:lastPrinted>
  <dcterms:created xsi:type="dcterms:W3CDTF">2021-10-08T07:56:00Z</dcterms:created>
  <dcterms:modified xsi:type="dcterms:W3CDTF">2021-10-08T07:56:00Z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YPDRX2FCMFN4-33-26</vt:lpwstr>
  </property>
  <property fmtid="{D5CDD505-2E9C-101B-9397-08002B2CF9AE}" pid="3" name="_dlc_DocIdItemGuid">
    <vt:lpwstr>3387f9cc-4f09-40ed-86f5-ce10d1d73f0c</vt:lpwstr>
  </property>
  <property fmtid="{D5CDD505-2E9C-101B-9397-08002B2CF9AE}" pid="4" name="_dlc_DocIdUrl">
    <vt:lpwstr>https://intra.gov.si/sites/006-iportal/podrocja/davkicarine/interno/_layouts/15/DocIdRedir.aspx?ID=YPDRX2FCMFN4-33-26, YPDRX2FCMFN4-33-26</vt:lpwstr>
  </property>
  <property fmtid="{D5CDD505-2E9C-101B-9397-08002B2CF9AE}" pid="5" name="display_urn:schemas-microsoft-com:office:office#Editor">
    <vt:lpwstr>Aleksandra Čibej</vt:lpwstr>
  </property>
  <property fmtid="{D5CDD505-2E9C-101B-9397-08002B2CF9AE}" pid="6" name="display_urn:schemas-microsoft-com:office:office#Author">
    <vt:lpwstr>Aleksandra Čibej</vt:lpwstr>
  </property>
</Properties>
</file>