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133C" w14:textId="77777777" w:rsidR="00D26565" w:rsidRDefault="00D26565" w:rsidP="00770454">
      <w:pPr>
        <w:rPr>
          <w:rFonts w:ascii="Arial" w:hAnsi="Arial" w:cs="Arial"/>
          <w:b/>
          <w:sz w:val="20"/>
          <w:szCs w:val="20"/>
        </w:rPr>
      </w:pPr>
    </w:p>
    <w:p w14:paraId="08B41C8C" w14:textId="27F3A685" w:rsidR="00770454" w:rsidRPr="00077E06" w:rsidRDefault="00770454" w:rsidP="00770454">
      <w:pPr>
        <w:rPr>
          <w:rFonts w:ascii="Arial" w:hAnsi="Arial" w:cs="Arial"/>
          <w:b/>
          <w:sz w:val="20"/>
          <w:szCs w:val="20"/>
        </w:rPr>
      </w:pPr>
      <w:r w:rsidRPr="00077E06">
        <w:rPr>
          <w:rFonts w:ascii="Arial" w:hAnsi="Arial" w:cs="Arial"/>
          <w:b/>
          <w:sz w:val="20"/>
          <w:szCs w:val="20"/>
        </w:rPr>
        <w:t xml:space="preserve">PRILOGA </w:t>
      </w:r>
      <w:r>
        <w:rPr>
          <w:rFonts w:ascii="Arial" w:hAnsi="Arial" w:cs="Arial"/>
          <w:b/>
          <w:sz w:val="20"/>
          <w:szCs w:val="20"/>
        </w:rPr>
        <w:t>1</w:t>
      </w:r>
      <w:r w:rsidRPr="00077E06">
        <w:rPr>
          <w:rFonts w:ascii="Arial" w:hAnsi="Arial" w:cs="Arial"/>
          <w:b/>
          <w:sz w:val="20"/>
          <w:szCs w:val="20"/>
        </w:rPr>
        <w:t>: Izjava o strinjanju in sprejemanju pogojev prijavitelja</w:t>
      </w:r>
    </w:p>
    <w:p w14:paraId="00B7D924" w14:textId="77777777" w:rsidR="00770454" w:rsidRPr="00077E06" w:rsidRDefault="00770454" w:rsidP="00770454">
      <w:pPr>
        <w:jc w:val="center"/>
        <w:rPr>
          <w:rFonts w:ascii="Arial" w:hAnsi="Arial" w:cs="Arial"/>
          <w:b/>
          <w:sz w:val="20"/>
          <w:szCs w:val="20"/>
        </w:rPr>
      </w:pPr>
    </w:p>
    <w:p w14:paraId="2811E8FC" w14:textId="77777777" w:rsidR="00770454" w:rsidRDefault="00770454" w:rsidP="00770454">
      <w:pPr>
        <w:jc w:val="center"/>
        <w:rPr>
          <w:rFonts w:ascii="Arial" w:hAnsi="Arial" w:cs="Arial"/>
          <w:b/>
          <w:sz w:val="20"/>
          <w:szCs w:val="20"/>
        </w:rPr>
      </w:pPr>
      <w:r w:rsidRPr="00250D12">
        <w:rPr>
          <w:rFonts w:ascii="Arial" w:hAnsi="Arial" w:cs="Arial"/>
          <w:b/>
          <w:sz w:val="20"/>
          <w:szCs w:val="20"/>
        </w:rPr>
        <w:t>JAVNI RAZPIS ZA SOFINANCIRANJE IZVAJANJA NEFORMALNIH IZOBRAŽEVANJ ZA ODRASLE NA PODROČJU DIGITALNIH KOMPETENC ZA LETO 2023</w:t>
      </w:r>
    </w:p>
    <w:p w14:paraId="5223DA26" w14:textId="77777777" w:rsidR="00770454" w:rsidRDefault="00770454" w:rsidP="00770454">
      <w:pPr>
        <w:jc w:val="center"/>
        <w:rPr>
          <w:rFonts w:ascii="Arial" w:hAnsi="Arial" w:cs="Arial"/>
          <w:b/>
          <w:sz w:val="20"/>
          <w:szCs w:val="20"/>
        </w:rPr>
      </w:pPr>
    </w:p>
    <w:p w14:paraId="4474B789" w14:textId="77777777" w:rsidR="00770454" w:rsidRPr="00077E06" w:rsidRDefault="00770454" w:rsidP="00770454">
      <w:pPr>
        <w:jc w:val="center"/>
        <w:rPr>
          <w:rFonts w:ascii="Arial" w:hAnsi="Arial" w:cs="Arial"/>
          <w:b/>
          <w:sz w:val="20"/>
          <w:szCs w:val="20"/>
        </w:rPr>
      </w:pPr>
    </w:p>
    <w:p w14:paraId="4CB1EF1E" w14:textId="77777777" w:rsidR="00770454" w:rsidRPr="00C7734C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  <w:r w:rsidRPr="00C7734C">
        <w:rPr>
          <w:rFonts w:ascii="Arial" w:hAnsi="Arial" w:cs="Arial"/>
          <w:snapToGrid w:val="0"/>
          <w:sz w:val="20"/>
          <w:szCs w:val="20"/>
          <w:lang w:val="sl-SI"/>
        </w:rPr>
        <w:t>Podpisani</w:t>
      </w:r>
    </w:p>
    <w:p w14:paraId="612F1E66" w14:textId="77777777" w:rsidR="00770454" w:rsidRPr="00C7734C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</w:p>
    <w:p w14:paraId="67AE1A5A" w14:textId="77777777" w:rsidR="00770454" w:rsidRPr="00C7734C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  <w:r w:rsidRPr="00C7734C">
        <w:rPr>
          <w:rFonts w:ascii="Arial" w:hAnsi="Arial" w:cs="Arial"/>
          <w:snapToGrid w:val="0"/>
          <w:sz w:val="20"/>
          <w:szCs w:val="20"/>
          <w:lang w:val="sl-SI"/>
        </w:rPr>
        <w:t>ZAKONITI ZASTOPNIK</w:t>
      </w:r>
    </w:p>
    <w:p w14:paraId="1D35CCBC" w14:textId="77777777" w:rsidR="00770454" w:rsidRPr="00C7734C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  <w:r w:rsidRPr="00C7734C">
        <w:rPr>
          <w:rFonts w:ascii="Arial" w:hAnsi="Arial" w:cs="Arial"/>
          <w:snapToGrid w:val="0"/>
          <w:sz w:val="20"/>
          <w:szCs w:val="20"/>
          <w:lang w:val="sl-SI"/>
        </w:rPr>
        <w:t>(vpišite ime in priimek zakonitega zastopnika)</w:t>
      </w:r>
    </w:p>
    <w:p w14:paraId="33FBFA33" w14:textId="77777777" w:rsidR="00770454" w:rsidRPr="00C7734C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</w:p>
    <w:p w14:paraId="64BA4F51" w14:textId="77777777" w:rsidR="00770454" w:rsidRPr="00C7734C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</w:p>
    <w:p w14:paraId="5A81B9A1" w14:textId="1D4CD3B7" w:rsidR="00770454" w:rsidRPr="00C7734C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  <w:r w:rsidRPr="00C7734C">
        <w:rPr>
          <w:rFonts w:ascii="Arial" w:hAnsi="Arial" w:cs="Arial"/>
          <w:snapToGrid w:val="0"/>
          <w:sz w:val="20"/>
          <w:szCs w:val="20"/>
          <w:lang w:val="sl-SI"/>
        </w:rPr>
        <w:t>PRIJAVITELJ</w:t>
      </w:r>
      <w:r w:rsidR="00A45776" w:rsidRPr="00C7734C">
        <w:rPr>
          <w:rFonts w:ascii="Arial" w:hAnsi="Arial" w:cs="Arial"/>
          <w:snapToGrid w:val="0"/>
          <w:sz w:val="20"/>
          <w:szCs w:val="20"/>
          <w:lang w:val="sl-SI"/>
        </w:rPr>
        <w:t>A</w:t>
      </w:r>
      <w:r w:rsidRPr="00C7734C">
        <w:rPr>
          <w:rFonts w:ascii="Arial" w:hAnsi="Arial" w:cs="Arial"/>
          <w:snapToGrid w:val="0"/>
          <w:sz w:val="20"/>
          <w:szCs w:val="20"/>
          <w:lang w:val="sl-SI"/>
        </w:rPr>
        <w:t xml:space="preserve"> </w:t>
      </w:r>
    </w:p>
    <w:p w14:paraId="3DBB4236" w14:textId="77777777" w:rsidR="00770454" w:rsidRPr="00C7734C" w:rsidRDefault="00770454" w:rsidP="00770454">
      <w:pPr>
        <w:pStyle w:val="Brezrazmikov"/>
        <w:rPr>
          <w:rFonts w:ascii="Arial" w:hAnsi="Arial" w:cs="Arial"/>
          <w:snapToGrid w:val="0"/>
          <w:sz w:val="20"/>
          <w:szCs w:val="20"/>
          <w:lang w:val="sl-SI"/>
        </w:rPr>
      </w:pPr>
      <w:r w:rsidRPr="00C7734C">
        <w:rPr>
          <w:rFonts w:ascii="Arial" w:hAnsi="Arial" w:cs="Arial"/>
          <w:snapToGrid w:val="0"/>
          <w:sz w:val="20"/>
          <w:szCs w:val="20"/>
          <w:lang w:val="sl-SI"/>
        </w:rPr>
        <w:t>(vpišite naziv prijavitelja)</w:t>
      </w:r>
    </w:p>
    <w:p w14:paraId="53E7DA99" w14:textId="77777777" w:rsidR="00770454" w:rsidRPr="00077E06" w:rsidRDefault="00770454" w:rsidP="00770454">
      <w:pPr>
        <w:rPr>
          <w:rFonts w:ascii="Arial" w:hAnsi="Arial" w:cs="Arial"/>
          <w:bCs/>
          <w:snapToGrid w:val="0"/>
          <w:sz w:val="20"/>
          <w:szCs w:val="20"/>
        </w:rPr>
      </w:pPr>
    </w:p>
    <w:p w14:paraId="00B9F647" w14:textId="77777777" w:rsidR="00770454" w:rsidRPr="00077E06" w:rsidRDefault="00770454" w:rsidP="00770454">
      <w:pPr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pod kazensko in materialno odgovornostjo</w:t>
      </w:r>
    </w:p>
    <w:p w14:paraId="7929BB56" w14:textId="77777777" w:rsidR="00770454" w:rsidRPr="00077E06" w:rsidRDefault="00770454" w:rsidP="00770454">
      <w:pPr>
        <w:rPr>
          <w:rFonts w:ascii="Arial" w:hAnsi="Arial" w:cs="Arial"/>
          <w:bCs/>
          <w:snapToGrid w:val="0"/>
          <w:sz w:val="20"/>
          <w:szCs w:val="20"/>
        </w:rPr>
      </w:pPr>
    </w:p>
    <w:p w14:paraId="5104BF43" w14:textId="77777777" w:rsidR="00770454" w:rsidRPr="00077E06" w:rsidRDefault="00770454" w:rsidP="00770454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/>
          <w:bCs/>
          <w:snapToGrid w:val="0"/>
          <w:sz w:val="20"/>
          <w:szCs w:val="20"/>
        </w:rPr>
        <w:t>IZJAVLJAM</w:t>
      </w:r>
    </w:p>
    <w:p w14:paraId="3E2A5DCF" w14:textId="77777777" w:rsidR="00770454" w:rsidRPr="00077E06" w:rsidRDefault="00770454" w:rsidP="00770454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7A5D9A53" w14:textId="77777777" w:rsidR="00770454" w:rsidRPr="00077E06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da je vloga skladna z vsemi zahtevami javnega razpisa in razpisne dokumentacije;</w:t>
      </w:r>
    </w:p>
    <w:p w14:paraId="73F650F8" w14:textId="77777777" w:rsidR="00770454" w:rsidRPr="00077E06" w:rsidRDefault="00770454" w:rsidP="00770454">
      <w:pPr>
        <w:spacing w:line="260" w:lineRule="exact"/>
        <w:ind w:left="357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B8D2CCF" w14:textId="77777777" w:rsidR="00770454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da se strinjam </w:t>
      </w:r>
      <w:r>
        <w:rPr>
          <w:rFonts w:ascii="Arial" w:hAnsi="Arial" w:cs="Arial"/>
          <w:bCs/>
          <w:snapToGrid w:val="0"/>
          <w:sz w:val="20"/>
          <w:szCs w:val="20"/>
        </w:rPr>
        <w:t>in izpolnjujem vse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 pogoj</w:t>
      </w:r>
      <w:r>
        <w:rPr>
          <w:rFonts w:ascii="Arial" w:hAnsi="Arial" w:cs="Arial"/>
          <w:bCs/>
          <w:snapToGrid w:val="0"/>
          <w:sz w:val="20"/>
          <w:szCs w:val="20"/>
        </w:rPr>
        <w:t>e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 in zahtev</w:t>
      </w:r>
      <w:r>
        <w:rPr>
          <w:rFonts w:ascii="Arial" w:hAnsi="Arial" w:cs="Arial"/>
          <w:bCs/>
          <w:snapToGrid w:val="0"/>
          <w:sz w:val="20"/>
          <w:szCs w:val="20"/>
        </w:rPr>
        <w:t>e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 javnega razpisa in razpisne dokumentacije;</w:t>
      </w:r>
    </w:p>
    <w:p w14:paraId="01FCDEA4" w14:textId="77777777" w:rsidR="00770454" w:rsidRPr="00077E06" w:rsidRDefault="00770454" w:rsidP="00770454">
      <w:pPr>
        <w:spacing w:line="260" w:lineRule="exact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CF5DA18" w14:textId="77777777" w:rsidR="00770454" w:rsidRPr="00077E06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 xml:space="preserve">organizacija 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>ni v stečajnem postopku, postopku prenehanja delovanja, postopku prisilne poravnave ali postopku likvidacije;</w:t>
      </w:r>
    </w:p>
    <w:p w14:paraId="5EBCC47A" w14:textId="77777777" w:rsidR="00770454" w:rsidRPr="00077E06" w:rsidRDefault="00770454" w:rsidP="00770454">
      <w:pPr>
        <w:spacing w:line="260" w:lineRule="exact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0ACA7389" w14:textId="77777777" w:rsidR="00770454" w:rsidRPr="00077E06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za iste upravičene stroške, ki so predmet sofinanciranja v tem razpisu, ni</w:t>
      </w:r>
      <w:r>
        <w:rPr>
          <w:rFonts w:ascii="Arial" w:hAnsi="Arial" w:cs="Arial"/>
          <w:bCs/>
          <w:snapToGrid w:val="0"/>
          <w:sz w:val="20"/>
          <w:szCs w:val="20"/>
        </w:rPr>
        <w:t>smo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 in ne bo</w:t>
      </w:r>
      <w:r>
        <w:rPr>
          <w:rFonts w:ascii="Arial" w:hAnsi="Arial" w:cs="Arial"/>
          <w:bCs/>
          <w:snapToGrid w:val="0"/>
          <w:sz w:val="20"/>
          <w:szCs w:val="20"/>
        </w:rPr>
        <w:t>mo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 pridobil sredstev iz drugih javnih virov (sredstev evropskega, državnega ali lokalnega proračuna - prepoved dvojnega sofinanciranja);</w:t>
      </w:r>
    </w:p>
    <w:p w14:paraId="13BF01E0" w14:textId="77777777" w:rsidR="00770454" w:rsidRPr="00077E06" w:rsidRDefault="00770454" w:rsidP="00770454">
      <w:pPr>
        <w:spacing w:line="260" w:lineRule="exact"/>
        <w:rPr>
          <w:rFonts w:ascii="Arial" w:hAnsi="Arial" w:cs="Arial"/>
          <w:bCs/>
          <w:snapToGrid w:val="0"/>
          <w:sz w:val="20"/>
          <w:szCs w:val="20"/>
        </w:rPr>
      </w:pPr>
    </w:p>
    <w:p w14:paraId="21B79D35" w14:textId="155B4C81" w:rsidR="00770454" w:rsidRPr="00077E06" w:rsidRDefault="00770454" w:rsidP="00770454">
      <w:p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-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ab/>
        <w:t>da bomo vodili stroške in prihodke za t</w:t>
      </w:r>
      <w:r w:rsidR="00C7734C">
        <w:rPr>
          <w:rFonts w:ascii="Arial" w:hAnsi="Arial" w:cs="Arial"/>
          <w:bCs/>
          <w:snapToGrid w:val="0"/>
          <w:sz w:val="20"/>
          <w:szCs w:val="20"/>
        </w:rPr>
        <w:t>o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>
        <w:rPr>
          <w:rFonts w:ascii="Arial" w:hAnsi="Arial" w:cs="Arial"/>
          <w:bCs/>
          <w:snapToGrid w:val="0"/>
          <w:sz w:val="20"/>
          <w:szCs w:val="20"/>
        </w:rPr>
        <w:t>operacij</w:t>
      </w:r>
      <w:r w:rsidR="00C7734C">
        <w:rPr>
          <w:rFonts w:ascii="Arial" w:hAnsi="Arial" w:cs="Arial"/>
          <w:bCs/>
          <w:snapToGrid w:val="0"/>
          <w:sz w:val="20"/>
          <w:szCs w:val="20"/>
        </w:rPr>
        <w:t>o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 na </w:t>
      </w:r>
      <w:r w:rsidRPr="00077E06">
        <w:rPr>
          <w:rFonts w:ascii="Arial" w:hAnsi="Arial" w:cs="Arial"/>
          <w:sz w:val="20"/>
          <w:szCs w:val="20"/>
        </w:rPr>
        <w:t>posebnem računovodsko ločenem mestu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1C16C1E3" w14:textId="77777777" w:rsidR="00770454" w:rsidRPr="00077E06" w:rsidRDefault="00770454" w:rsidP="00770454">
      <w:p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018EDD1" w14:textId="77777777" w:rsidR="00770454" w:rsidRPr="00077E06" w:rsidRDefault="00770454" w:rsidP="00770454">
      <w:p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-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ab/>
        <w:t xml:space="preserve">da organizaciji ni podana prepoved poslovanja v razmerju do </w:t>
      </w:r>
      <w:r>
        <w:rPr>
          <w:rFonts w:ascii="Arial" w:hAnsi="Arial" w:cs="Arial"/>
          <w:bCs/>
          <w:snapToGrid w:val="0"/>
          <w:sz w:val="20"/>
          <w:szCs w:val="20"/>
        </w:rPr>
        <w:t>MDP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 v obsegu, kot izhaja iz 35. člena Zakona o integriteti in preprečevanju korupcije (Ur. list RS, št. 69/11 – uradno prečiščeno besedilo);</w:t>
      </w:r>
    </w:p>
    <w:p w14:paraId="47684849" w14:textId="77777777" w:rsidR="00770454" w:rsidRPr="00077E06" w:rsidRDefault="00770454" w:rsidP="00770454">
      <w:pPr>
        <w:spacing w:line="260" w:lineRule="exact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06A9FECD" w14:textId="77777777" w:rsidR="00770454" w:rsidRPr="00077E06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da bomo upoštevali zahteve glede informiranja in obveščanja javnosti, ki jih narekujejo 115. in 116. člen Uredbe Sveta (EU) št. 1303/2013 in veljavna Navodila organa upravljanja na področju komuniciranja vsebin na področju evropske kohezijske politike za informiranje in obveščanje javnosti o kohezijskem in strukturnih skladih v programskem obdobju 2014–2020 in so objavljena na spletni strani </w:t>
      </w:r>
      <w:hyperlink r:id="rId8" w:history="1">
        <w:r w:rsidRPr="00077E06">
          <w:rPr>
            <w:rFonts w:ascii="Arial" w:hAnsi="Arial" w:cs="Arial"/>
            <w:bCs/>
            <w:sz w:val="20"/>
            <w:szCs w:val="20"/>
          </w:rPr>
          <w:t>http://www.eu-skladi.si</w:t>
        </w:r>
      </w:hyperlink>
      <w:r w:rsidRPr="00077E06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42A0AFA0" w14:textId="77777777" w:rsidR="00770454" w:rsidRPr="00077E06" w:rsidRDefault="00770454" w:rsidP="00770454">
      <w:pPr>
        <w:spacing w:line="260" w:lineRule="exact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97E6CF6" w14:textId="77777777" w:rsidR="00770454" w:rsidRPr="00077E06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da bomo hranil</w:t>
      </w:r>
      <w:r>
        <w:rPr>
          <w:rFonts w:ascii="Arial" w:hAnsi="Arial" w:cs="Arial"/>
          <w:bCs/>
          <w:snapToGrid w:val="0"/>
          <w:sz w:val="20"/>
          <w:szCs w:val="20"/>
        </w:rPr>
        <w:t>i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 dokumentacijo v zvezi z operacijo v skladu z veljavnimi predpisi (Zakon o varstvu dokumentarnega in arhivskega gradiva ter arhivih in Uredba (EU) št. 1303/2013) še 10 let po zaključku operacije za potrebe revizije oziroma kot dokazila za potrebe bodočih preverjanj;</w:t>
      </w:r>
    </w:p>
    <w:p w14:paraId="7226D90E" w14:textId="77777777" w:rsidR="00770454" w:rsidRPr="00077E06" w:rsidRDefault="00770454" w:rsidP="00770454">
      <w:pPr>
        <w:spacing w:line="260" w:lineRule="exact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761D70F" w14:textId="77777777" w:rsidR="00770454" w:rsidRPr="00077E06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da bomo omogočili dostopnost dokumentacije operacije posredniškemu organu, organu upravljanja, revizijskemu organu ter drugim nadzornim organom;</w:t>
      </w:r>
    </w:p>
    <w:p w14:paraId="5F8446B8" w14:textId="77777777" w:rsidR="00770454" w:rsidRPr="00077E06" w:rsidRDefault="00770454" w:rsidP="00770454">
      <w:pPr>
        <w:spacing w:line="260" w:lineRule="exact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099ECBD" w14:textId="77777777" w:rsidR="00770454" w:rsidRPr="00077E06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da bomo smiselno zagovarjal</w:t>
      </w:r>
      <w:r>
        <w:rPr>
          <w:rFonts w:ascii="Arial" w:hAnsi="Arial" w:cs="Arial"/>
          <w:bCs/>
          <w:snapToGrid w:val="0"/>
          <w:sz w:val="20"/>
          <w:szCs w:val="20"/>
        </w:rPr>
        <w:t>i</w:t>
      </w:r>
      <w:r w:rsidRPr="00077E06">
        <w:rPr>
          <w:rFonts w:ascii="Arial" w:hAnsi="Arial" w:cs="Arial"/>
          <w:bCs/>
          <w:snapToGrid w:val="0"/>
          <w:sz w:val="20"/>
          <w:szCs w:val="20"/>
        </w:rPr>
        <w:t xml:space="preserve"> enake možnosti v skladu z zakonodajo, ki pokriva področje zagotavljanja enakih možnosti in skladno z Uredbo št. 1303/2013;</w:t>
      </w:r>
    </w:p>
    <w:p w14:paraId="5C1BFE14" w14:textId="77777777" w:rsidR="00770454" w:rsidRPr="00077E06" w:rsidRDefault="00770454" w:rsidP="00770454">
      <w:pPr>
        <w:spacing w:line="260" w:lineRule="exact"/>
        <w:ind w:left="357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8EF2300" w14:textId="77777777" w:rsidR="00770454" w:rsidRPr="00077E06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lastRenderedPageBreak/>
        <w:t>da smo seznanjeni s posledicami, če se ugotovi, da je v postopku potrjevanja operacij ali izvrševanja operacij prišlo do resnih napak, nepravilnosti, goljufije ali kršitve obveznosti;</w:t>
      </w:r>
    </w:p>
    <w:p w14:paraId="491E99C1" w14:textId="77777777" w:rsidR="00770454" w:rsidRPr="00077E06" w:rsidRDefault="00770454" w:rsidP="00770454">
      <w:pPr>
        <w:spacing w:line="260" w:lineRule="exact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5FD6A63" w14:textId="77777777" w:rsidR="00770454" w:rsidRPr="00077E06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da smo seznanjeni s posledicami, ki bi nastale ob ugotovitvi dvojnega financiranja posamezne operacije, neupoštevanja veljavne zakonodaje in navodil v vseh postopkih izvajanja operacije ali če delež sofinanciranja operacije preseže maksimalno dovoljeno stopnjo;</w:t>
      </w:r>
    </w:p>
    <w:p w14:paraId="55E739AC" w14:textId="77777777" w:rsidR="00770454" w:rsidRPr="00077E06" w:rsidRDefault="00770454" w:rsidP="00770454">
      <w:pPr>
        <w:spacing w:line="260" w:lineRule="exact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29C4FEE" w14:textId="77777777" w:rsidR="00770454" w:rsidRPr="00077E06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da bomo pri izvedbi operacije dosledno upoštevali vso veljavno zakonodajo ter pravila izvajanja kohezijske politike v Republiki Sloveniji;</w:t>
      </w:r>
    </w:p>
    <w:p w14:paraId="61B32C22" w14:textId="77777777" w:rsidR="00770454" w:rsidRPr="00077E06" w:rsidRDefault="00770454" w:rsidP="00770454">
      <w:pPr>
        <w:spacing w:line="260" w:lineRule="exact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1B109EA" w14:textId="77777777" w:rsidR="00770454" w:rsidRPr="00077E06" w:rsidRDefault="00770454" w:rsidP="00770454">
      <w:pPr>
        <w:numPr>
          <w:ilvl w:val="0"/>
          <w:numId w:val="1"/>
        </w:numPr>
        <w:spacing w:line="260" w:lineRule="exact"/>
        <w:ind w:left="357" w:hanging="35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077E06">
        <w:rPr>
          <w:rFonts w:ascii="Arial" w:hAnsi="Arial" w:cs="Arial"/>
          <w:bCs/>
          <w:snapToGrid w:val="0"/>
          <w:sz w:val="20"/>
          <w:szCs w:val="20"/>
        </w:rPr>
        <w:t>da so navedeni podatki resnični.</w:t>
      </w:r>
    </w:p>
    <w:p w14:paraId="1D586C6A" w14:textId="373553B8" w:rsidR="00A45776" w:rsidRDefault="00A45776" w:rsidP="00A45776">
      <w:pPr>
        <w:rPr>
          <w:rFonts w:ascii="Arial" w:hAnsi="Arial" w:cs="Arial"/>
          <w:bCs/>
          <w:snapToGrid w:val="0"/>
          <w:sz w:val="20"/>
          <w:szCs w:val="20"/>
        </w:rPr>
      </w:pPr>
    </w:p>
    <w:p w14:paraId="13D97E68" w14:textId="19D316FA" w:rsidR="00A45776" w:rsidRDefault="00A45776" w:rsidP="00A45776">
      <w:pPr>
        <w:rPr>
          <w:rFonts w:ascii="Arial" w:hAnsi="Arial" w:cs="Arial"/>
          <w:bCs/>
          <w:snapToGrid w:val="0"/>
          <w:sz w:val="20"/>
          <w:szCs w:val="20"/>
        </w:rPr>
      </w:pPr>
    </w:p>
    <w:p w14:paraId="52253B54" w14:textId="7961DC6E" w:rsidR="00A45776" w:rsidRDefault="00A45776" w:rsidP="00A45776">
      <w:pPr>
        <w:rPr>
          <w:rFonts w:ascii="Arial" w:hAnsi="Arial" w:cs="Arial"/>
          <w:bCs/>
          <w:snapToGrid w:val="0"/>
          <w:sz w:val="20"/>
          <w:szCs w:val="20"/>
        </w:rPr>
      </w:pPr>
    </w:p>
    <w:p w14:paraId="3A525CC6" w14:textId="04BDF8AB" w:rsidR="00A45776" w:rsidRDefault="00A45776" w:rsidP="00A45776">
      <w:pPr>
        <w:rPr>
          <w:rFonts w:ascii="Arial" w:hAnsi="Arial" w:cs="Arial"/>
          <w:bCs/>
          <w:snapToGrid w:val="0"/>
          <w:sz w:val="20"/>
          <w:szCs w:val="20"/>
        </w:rPr>
      </w:pPr>
    </w:p>
    <w:p w14:paraId="06F95858" w14:textId="4CD59E56" w:rsidR="00A45776" w:rsidRDefault="00A45776" w:rsidP="00A45776">
      <w:pPr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 xml:space="preserve">Kraj in datum                                  </w:t>
      </w:r>
      <w:r w:rsidR="00B54AB1">
        <w:rPr>
          <w:rFonts w:ascii="Arial" w:hAnsi="Arial" w:cs="Arial"/>
          <w:bCs/>
          <w:snapToGrid w:val="0"/>
          <w:sz w:val="20"/>
          <w:szCs w:val="20"/>
        </w:rPr>
        <w:t xml:space="preserve">     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 žig                                    </w:t>
      </w:r>
      <w:r w:rsidR="00B54AB1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>
        <w:rPr>
          <w:rFonts w:ascii="Arial" w:hAnsi="Arial" w:cs="Arial"/>
          <w:bCs/>
          <w:snapToGrid w:val="0"/>
          <w:sz w:val="20"/>
          <w:szCs w:val="20"/>
        </w:rPr>
        <w:t>ime in priimek zakonitega zastopnika</w:t>
      </w:r>
    </w:p>
    <w:p w14:paraId="51B7BAC4" w14:textId="1084DCA7" w:rsidR="00B54AB1" w:rsidRDefault="00B54AB1" w:rsidP="00A45776">
      <w:pPr>
        <w:rPr>
          <w:rFonts w:ascii="Arial" w:hAnsi="Arial" w:cs="Arial"/>
          <w:bCs/>
          <w:snapToGrid w:val="0"/>
          <w:sz w:val="20"/>
          <w:szCs w:val="20"/>
        </w:rPr>
      </w:pPr>
    </w:p>
    <w:p w14:paraId="5411B847" w14:textId="153BFD9D" w:rsidR="00B54AB1" w:rsidRPr="00A45776" w:rsidRDefault="00B54AB1" w:rsidP="00B54AB1">
      <w:pPr>
        <w:jc w:val="right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podpis</w:t>
      </w:r>
    </w:p>
    <w:p w14:paraId="2820C158" w14:textId="77777777" w:rsidR="00770454" w:rsidRPr="00077E06" w:rsidRDefault="00770454" w:rsidP="00770454">
      <w:pPr>
        <w:ind w:right="-433"/>
        <w:rPr>
          <w:rFonts w:ascii="Arial" w:eastAsia="Calibri" w:hAnsi="Arial" w:cs="Arial"/>
          <w:sz w:val="20"/>
          <w:szCs w:val="20"/>
        </w:rPr>
      </w:pPr>
    </w:p>
    <w:p w14:paraId="2268FE46" w14:textId="77777777" w:rsidR="0079550A" w:rsidRDefault="0079550A"/>
    <w:sectPr w:rsidR="0079550A" w:rsidSect="00A45776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1F34" w14:textId="77777777" w:rsidR="003773F4" w:rsidRDefault="003773F4" w:rsidP="00D26565">
      <w:r>
        <w:separator/>
      </w:r>
    </w:p>
  </w:endnote>
  <w:endnote w:type="continuationSeparator" w:id="0">
    <w:p w14:paraId="350FD778" w14:textId="77777777" w:rsidR="003773F4" w:rsidRDefault="003773F4" w:rsidP="00D2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8F47" w14:textId="77777777" w:rsidR="003773F4" w:rsidRDefault="003773F4" w:rsidP="00D26565">
      <w:r>
        <w:separator/>
      </w:r>
    </w:p>
  </w:footnote>
  <w:footnote w:type="continuationSeparator" w:id="0">
    <w:p w14:paraId="7A405CB2" w14:textId="77777777" w:rsidR="003773F4" w:rsidRDefault="003773F4" w:rsidP="00D26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F9E0" w14:textId="77777777" w:rsidR="00D26565" w:rsidRDefault="00D26565" w:rsidP="00D26565">
    <w:pPr>
      <w:pStyle w:val="Glava"/>
      <w:tabs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C917" w14:textId="77777777" w:rsidR="00A45776" w:rsidRPr="00D26565" w:rsidRDefault="00A45776" w:rsidP="00A45776">
    <w:pPr>
      <w:autoSpaceDE w:val="0"/>
      <w:autoSpaceDN w:val="0"/>
      <w:adjustRightInd w:val="0"/>
      <w:rPr>
        <w:rFonts w:ascii="Republika" w:hAnsi="Republika"/>
        <w:sz w:val="20"/>
        <w:szCs w:val="20"/>
        <w:lang w:eastAsia="en-US"/>
      </w:rPr>
    </w:pPr>
    <w:r w:rsidRPr="00D26565">
      <w:rPr>
        <w:rFonts w:ascii="Republika" w:hAnsi="Republika"/>
        <w:noProof/>
        <w:sz w:val="60"/>
        <w:szCs w:val="60"/>
      </w:rPr>
      <w:drawing>
        <wp:anchor distT="0" distB="0" distL="114300" distR="114300" simplePos="0" relativeHeight="251660288" behindDoc="0" locked="0" layoutInCell="1" allowOverlap="1" wp14:anchorId="1EBBA232" wp14:editId="1F4A1BFA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26565">
      <w:rPr>
        <w:rFonts w:ascii="Republika" w:hAnsi="Republika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7920080E" wp14:editId="5CE1F0CD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0971" id="Line 11" o:spid="_x0000_s1026" alt="&quot;&quot;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D26565">
      <w:rPr>
        <w:rFonts w:ascii="Republika" w:hAnsi="Republika"/>
        <w:sz w:val="20"/>
        <w:szCs w:val="20"/>
        <w:lang w:eastAsia="en-US"/>
      </w:rPr>
      <w:t>REPUBLIKA SLOVENIJA</w:t>
    </w:r>
  </w:p>
  <w:p w14:paraId="0EC34F1A" w14:textId="77777777" w:rsidR="00A45776" w:rsidRPr="00D26565" w:rsidRDefault="00A45776" w:rsidP="00A45776">
    <w:pPr>
      <w:tabs>
        <w:tab w:val="left" w:pos="5112"/>
      </w:tabs>
      <w:spacing w:line="240" w:lineRule="exact"/>
      <w:rPr>
        <w:rFonts w:ascii="Republika" w:hAnsi="Republika"/>
        <w:b/>
        <w:caps/>
        <w:sz w:val="20"/>
        <w:szCs w:val="20"/>
        <w:lang w:eastAsia="en-US"/>
      </w:rPr>
    </w:pPr>
    <w:r w:rsidRPr="00D26565">
      <w:rPr>
        <w:rFonts w:ascii="Republika" w:hAnsi="Republika"/>
        <w:b/>
        <w:caps/>
        <w:sz w:val="20"/>
        <w:szCs w:val="20"/>
        <w:lang w:eastAsia="en-US"/>
      </w:rPr>
      <w:t>MINISTRSTVO za DIGITALNO PREOBRAZBO</w:t>
    </w:r>
  </w:p>
  <w:p w14:paraId="75BE4074" w14:textId="4B17134E" w:rsidR="00A45776" w:rsidRDefault="00A45776" w:rsidP="00A45776">
    <w:pPr>
      <w:tabs>
        <w:tab w:val="left" w:pos="5112"/>
      </w:tabs>
      <w:spacing w:line="240" w:lineRule="exact"/>
      <w:rPr>
        <w:rFonts w:ascii="Republika" w:hAnsi="Republika" w:cs="Arial"/>
        <w:sz w:val="16"/>
        <w:lang w:eastAsia="en-US"/>
      </w:rPr>
    </w:pPr>
    <w:r w:rsidRPr="00D26565">
      <w:rPr>
        <w:rFonts w:ascii="Republika" w:hAnsi="Republika" w:cs="Arial"/>
        <w:sz w:val="16"/>
        <w:lang w:eastAsia="en-US"/>
      </w:rPr>
      <w:t>Davčna ulica 1, 1000 Ljubljana</w:t>
    </w:r>
  </w:p>
  <w:p w14:paraId="4F4C65EF" w14:textId="77777777" w:rsidR="00A45776" w:rsidRDefault="00A45776" w:rsidP="00A45776">
    <w:pPr>
      <w:tabs>
        <w:tab w:val="left" w:pos="5112"/>
      </w:tabs>
      <w:spacing w:line="240" w:lineRule="exact"/>
      <w:rPr>
        <w:rFonts w:ascii="Republika" w:hAnsi="Republika" w:cs="Arial"/>
        <w:sz w:val="16"/>
        <w:lang w:eastAsia="en-US"/>
      </w:rPr>
    </w:pPr>
  </w:p>
  <w:p w14:paraId="41F111E6" w14:textId="0DDF66B9" w:rsidR="00A45776" w:rsidRDefault="00A45776" w:rsidP="00A45776">
    <w:pPr>
      <w:pStyle w:val="Glava"/>
      <w:tabs>
        <w:tab w:val="clear" w:pos="4536"/>
        <w:tab w:val="clear" w:pos="9072"/>
        <w:tab w:val="left" w:pos="2835"/>
      </w:tabs>
    </w:pPr>
    <w:r w:rsidRPr="00BA4182">
      <w:rPr>
        <w:rFonts w:cs="Arial"/>
        <w:noProof/>
        <w:sz w:val="16"/>
      </w:rPr>
      <w:drawing>
        <wp:anchor distT="0" distB="0" distL="114300" distR="114300" simplePos="0" relativeHeight="251662336" behindDoc="0" locked="0" layoutInCell="1" allowOverlap="1" wp14:anchorId="1BDC0BC5" wp14:editId="63BC359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83945" cy="487680"/>
          <wp:effectExtent l="0" t="0" r="1905" b="7620"/>
          <wp:wrapNone/>
          <wp:docPr id="7" name="Slik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746CBF" w14:textId="637CB54D" w:rsidR="00A45776" w:rsidRDefault="00A45776" w:rsidP="00A45776">
    <w:pPr>
      <w:pStyle w:val="Glava"/>
      <w:tabs>
        <w:tab w:val="clear" w:pos="4536"/>
        <w:tab w:val="clear" w:pos="9072"/>
        <w:tab w:val="left" w:pos="2835"/>
      </w:tabs>
    </w:pPr>
  </w:p>
  <w:p w14:paraId="4244239D" w14:textId="77777777" w:rsidR="00A45776" w:rsidRDefault="00A45776" w:rsidP="00A45776">
    <w:pPr>
      <w:pStyle w:val="Glava"/>
      <w:tabs>
        <w:tab w:val="clear" w:pos="4536"/>
        <w:tab w:val="clear" w:pos="9072"/>
        <w:tab w:val="left" w:pos="28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221A2"/>
    <w:multiLevelType w:val="hybridMultilevel"/>
    <w:tmpl w:val="D9ECDB50"/>
    <w:lvl w:ilvl="0" w:tplc="36B2DD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6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54"/>
    <w:rsid w:val="003773F4"/>
    <w:rsid w:val="00713A57"/>
    <w:rsid w:val="00770454"/>
    <w:rsid w:val="0079550A"/>
    <w:rsid w:val="00814B43"/>
    <w:rsid w:val="00A45776"/>
    <w:rsid w:val="00B54AB1"/>
    <w:rsid w:val="00C7734C"/>
    <w:rsid w:val="00CC2AB1"/>
    <w:rsid w:val="00D2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09626"/>
  <w15:chartTrackingRefBased/>
  <w15:docId w15:val="{D5117758-D917-40D2-BF61-9E79C59C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77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aliases w:val="Komentar - sklic"/>
    <w:uiPriority w:val="99"/>
    <w:rsid w:val="00770454"/>
    <w:rPr>
      <w:i/>
      <w:sz w:val="16"/>
      <w:szCs w:val="16"/>
      <w:lang w:val="en-US" w:eastAsia="en-US" w:bidi="ar-SA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rsid w:val="00770454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77045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770454"/>
    <w:pP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Brezrazmikov">
    <w:name w:val="No Spacing"/>
    <w:link w:val="BrezrazmikovZnak"/>
    <w:uiPriority w:val="1"/>
    <w:qFormat/>
    <w:rsid w:val="007704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770454"/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770454"/>
    <w:rPr>
      <w:rFonts w:ascii="Calibri" w:eastAsia="Calibri" w:hAnsi="Calibri" w:cs="Times New Roman"/>
      <w:lang w:val="en-GB"/>
    </w:rPr>
  </w:style>
  <w:style w:type="paragraph" w:styleId="Glava">
    <w:name w:val="header"/>
    <w:basedOn w:val="Navaden"/>
    <w:link w:val="GlavaZnak"/>
    <w:uiPriority w:val="99"/>
    <w:unhideWhenUsed/>
    <w:rsid w:val="00D2656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2656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2656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2656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-skladi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996DDA-9DD4-49C4-AAC1-E4CC43C9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Stanišič</dc:creator>
  <cp:keywords/>
  <dc:description/>
  <cp:lastModifiedBy>Aleksander Čuk Krevh (student)</cp:lastModifiedBy>
  <cp:revision>3</cp:revision>
  <dcterms:created xsi:type="dcterms:W3CDTF">2023-06-23T12:48:00Z</dcterms:created>
  <dcterms:modified xsi:type="dcterms:W3CDTF">2023-06-23T12:49:00Z</dcterms:modified>
</cp:coreProperties>
</file>