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57D1" w14:textId="77777777" w:rsidR="00300BC3" w:rsidRPr="002356A1" w:rsidRDefault="00300BC3" w:rsidP="00300BC3">
      <w:pPr>
        <w:jc w:val="center"/>
        <w:rPr>
          <w:rFonts w:ascii="Arial" w:hAnsi="Arial" w:cs="Arial"/>
          <w:b/>
          <w:bCs/>
        </w:rPr>
      </w:pPr>
    </w:p>
    <w:p w14:paraId="45897486" w14:textId="77777777" w:rsidR="001F7BD2" w:rsidRPr="002356A1" w:rsidRDefault="001F7BD2" w:rsidP="00300BC3">
      <w:pPr>
        <w:jc w:val="center"/>
        <w:rPr>
          <w:rFonts w:ascii="Arial" w:hAnsi="Arial" w:cs="Arial"/>
          <w:b/>
          <w:bCs/>
        </w:rPr>
      </w:pPr>
    </w:p>
    <w:p w14:paraId="776BBBF6" w14:textId="77777777" w:rsidR="001F7BD2" w:rsidRPr="002356A1" w:rsidRDefault="001F7BD2" w:rsidP="00300BC3">
      <w:pPr>
        <w:jc w:val="center"/>
        <w:rPr>
          <w:rFonts w:ascii="Arial" w:hAnsi="Arial" w:cs="Arial"/>
          <w:b/>
          <w:bCs/>
        </w:rPr>
      </w:pPr>
    </w:p>
    <w:p w14:paraId="343CF42A" w14:textId="77777777" w:rsidR="001F7BD2" w:rsidRPr="002356A1" w:rsidRDefault="001F7BD2" w:rsidP="00300BC3">
      <w:pPr>
        <w:jc w:val="center"/>
        <w:rPr>
          <w:rFonts w:ascii="Arial" w:hAnsi="Arial" w:cs="Arial"/>
          <w:b/>
          <w:bCs/>
        </w:rPr>
      </w:pPr>
    </w:p>
    <w:p w14:paraId="571E25CA" w14:textId="77777777" w:rsidR="001F7BD2" w:rsidRPr="002356A1" w:rsidRDefault="001F7BD2" w:rsidP="00300BC3">
      <w:pPr>
        <w:jc w:val="center"/>
        <w:rPr>
          <w:rFonts w:ascii="Arial" w:hAnsi="Arial" w:cs="Arial"/>
          <w:b/>
          <w:bCs/>
        </w:rPr>
      </w:pPr>
    </w:p>
    <w:p w14:paraId="251BD7F3" w14:textId="77777777" w:rsidR="001F7BD2" w:rsidRPr="0092486B" w:rsidRDefault="001F7BD2" w:rsidP="003D7671">
      <w:pPr>
        <w:spacing w:line="240" w:lineRule="auto"/>
        <w:jc w:val="center"/>
        <w:rPr>
          <w:rFonts w:ascii="Arial" w:hAnsi="Arial" w:cs="Arial"/>
          <w:b/>
          <w:bCs/>
          <w:sz w:val="20"/>
          <w:szCs w:val="20"/>
        </w:rPr>
      </w:pPr>
    </w:p>
    <w:p w14:paraId="5BDFE73A" w14:textId="0B0DE372" w:rsidR="00300BC3" w:rsidRPr="0092486B" w:rsidRDefault="0041101D" w:rsidP="003D7671">
      <w:pPr>
        <w:spacing w:line="240" w:lineRule="auto"/>
        <w:jc w:val="center"/>
        <w:rPr>
          <w:rFonts w:ascii="Arial" w:hAnsi="Arial" w:cs="Arial"/>
          <w:b/>
          <w:bCs/>
          <w:sz w:val="20"/>
          <w:szCs w:val="20"/>
        </w:rPr>
      </w:pPr>
      <w:r w:rsidRPr="0092486B">
        <w:rPr>
          <w:rFonts w:ascii="Arial" w:hAnsi="Arial" w:cs="Arial"/>
          <w:b/>
          <w:bCs/>
          <w:sz w:val="20"/>
          <w:szCs w:val="20"/>
        </w:rPr>
        <w:t xml:space="preserve">Navodila </w:t>
      </w:r>
      <w:r w:rsidR="004007A7" w:rsidRPr="0092486B">
        <w:rPr>
          <w:rFonts w:ascii="Arial" w:hAnsi="Arial" w:cs="Arial"/>
          <w:b/>
          <w:bCs/>
          <w:sz w:val="20"/>
          <w:szCs w:val="20"/>
        </w:rPr>
        <w:t xml:space="preserve">izvajalcem </w:t>
      </w:r>
      <w:r w:rsidRPr="0092486B">
        <w:rPr>
          <w:rFonts w:ascii="Arial" w:hAnsi="Arial" w:cs="Arial"/>
          <w:b/>
          <w:bCs/>
          <w:sz w:val="20"/>
          <w:szCs w:val="20"/>
        </w:rPr>
        <w:t xml:space="preserve">Javnega razpisa </w:t>
      </w:r>
      <w:r w:rsidR="00300BC3" w:rsidRPr="0092486B">
        <w:rPr>
          <w:rFonts w:ascii="Arial" w:hAnsi="Arial" w:cs="Arial"/>
          <w:b/>
          <w:bCs/>
          <w:sz w:val="20"/>
          <w:szCs w:val="20"/>
        </w:rPr>
        <w:t>za sofinanciranje usposabljanj otrok in mladih za krepitev digitalnih kompetenc ter spodbujanje in promocijo naravoslovnih in tehniških poklicev (JR MLADI 2024)</w:t>
      </w:r>
    </w:p>
    <w:p w14:paraId="6F434CE4" w14:textId="77777777" w:rsidR="00300BC3" w:rsidRPr="002356A1" w:rsidRDefault="00300BC3" w:rsidP="0041101D">
      <w:pPr>
        <w:rPr>
          <w:rFonts w:ascii="Arial" w:hAnsi="Arial" w:cs="Arial"/>
        </w:rPr>
      </w:pPr>
    </w:p>
    <w:p w14:paraId="781B18BD" w14:textId="77777777" w:rsidR="00652BC3" w:rsidRPr="002356A1" w:rsidRDefault="00652BC3" w:rsidP="0041101D">
      <w:pPr>
        <w:rPr>
          <w:rFonts w:ascii="Arial" w:hAnsi="Arial" w:cs="Arial"/>
        </w:rPr>
      </w:pPr>
    </w:p>
    <w:p w14:paraId="2F79CB7C" w14:textId="77777777" w:rsidR="001F7BD2" w:rsidRPr="002356A1" w:rsidRDefault="001F7BD2" w:rsidP="0041101D">
      <w:pPr>
        <w:rPr>
          <w:rFonts w:ascii="Arial" w:hAnsi="Arial" w:cs="Arial"/>
        </w:rPr>
      </w:pPr>
    </w:p>
    <w:p w14:paraId="516BD141" w14:textId="77777777" w:rsidR="00652BC3" w:rsidRPr="002356A1" w:rsidRDefault="00652BC3" w:rsidP="0041101D">
      <w:pPr>
        <w:rPr>
          <w:rFonts w:ascii="Arial" w:hAnsi="Arial" w:cs="Arial"/>
        </w:rPr>
      </w:pPr>
    </w:p>
    <w:p w14:paraId="45B66506" w14:textId="77777777" w:rsidR="00652BC3" w:rsidRPr="002356A1" w:rsidRDefault="00652BC3" w:rsidP="0041101D">
      <w:pPr>
        <w:rPr>
          <w:rFonts w:ascii="Arial" w:hAnsi="Arial" w:cs="Arial"/>
        </w:rPr>
      </w:pPr>
    </w:p>
    <w:p w14:paraId="39D9B869" w14:textId="77777777" w:rsidR="00652BC3" w:rsidRPr="002356A1" w:rsidRDefault="00652BC3" w:rsidP="0041101D">
      <w:pPr>
        <w:rPr>
          <w:rFonts w:ascii="Arial" w:hAnsi="Arial" w:cs="Arial"/>
        </w:rPr>
      </w:pPr>
    </w:p>
    <w:p w14:paraId="23231DB2" w14:textId="77777777" w:rsidR="00652BC3" w:rsidRPr="002356A1" w:rsidRDefault="00652BC3" w:rsidP="0041101D">
      <w:pPr>
        <w:rPr>
          <w:rFonts w:ascii="Arial" w:hAnsi="Arial" w:cs="Arial"/>
        </w:rPr>
      </w:pPr>
    </w:p>
    <w:p w14:paraId="773BD481" w14:textId="77777777" w:rsidR="00652BC3" w:rsidRPr="002356A1" w:rsidRDefault="00652BC3" w:rsidP="0041101D">
      <w:pPr>
        <w:rPr>
          <w:rFonts w:ascii="Arial" w:hAnsi="Arial" w:cs="Arial"/>
        </w:rPr>
      </w:pPr>
    </w:p>
    <w:p w14:paraId="37C174BC" w14:textId="77777777" w:rsidR="00652BC3" w:rsidRPr="002356A1" w:rsidRDefault="00652BC3" w:rsidP="0041101D">
      <w:pPr>
        <w:rPr>
          <w:rFonts w:ascii="Arial" w:hAnsi="Arial" w:cs="Arial"/>
        </w:rPr>
      </w:pPr>
    </w:p>
    <w:p w14:paraId="338547FC" w14:textId="77777777" w:rsidR="00652BC3" w:rsidRPr="002356A1" w:rsidRDefault="00652BC3" w:rsidP="0041101D">
      <w:pPr>
        <w:rPr>
          <w:rFonts w:ascii="Arial" w:hAnsi="Arial" w:cs="Arial"/>
        </w:rPr>
      </w:pPr>
    </w:p>
    <w:p w14:paraId="5172146C" w14:textId="77777777" w:rsidR="00652BC3" w:rsidRPr="002356A1" w:rsidRDefault="00652BC3" w:rsidP="0041101D">
      <w:pPr>
        <w:rPr>
          <w:rFonts w:ascii="Arial" w:hAnsi="Arial" w:cs="Arial"/>
        </w:rPr>
      </w:pPr>
    </w:p>
    <w:p w14:paraId="5B110608" w14:textId="77777777" w:rsidR="00652BC3" w:rsidRPr="002356A1" w:rsidRDefault="00652BC3" w:rsidP="0041101D">
      <w:pPr>
        <w:rPr>
          <w:rFonts w:ascii="Arial" w:hAnsi="Arial" w:cs="Arial"/>
        </w:rPr>
      </w:pPr>
    </w:p>
    <w:p w14:paraId="1102A11F" w14:textId="77777777" w:rsidR="00652BC3" w:rsidRPr="002356A1" w:rsidRDefault="00652BC3" w:rsidP="0041101D">
      <w:pPr>
        <w:rPr>
          <w:rFonts w:ascii="Arial" w:hAnsi="Arial" w:cs="Arial"/>
        </w:rPr>
      </w:pPr>
    </w:p>
    <w:p w14:paraId="709E4C5F" w14:textId="77777777" w:rsidR="00652BC3" w:rsidRPr="002356A1" w:rsidRDefault="00652BC3" w:rsidP="0041101D">
      <w:pPr>
        <w:rPr>
          <w:rFonts w:ascii="Arial" w:hAnsi="Arial" w:cs="Arial"/>
        </w:rPr>
      </w:pPr>
    </w:p>
    <w:p w14:paraId="79138792" w14:textId="77777777" w:rsidR="00652BC3" w:rsidRPr="002356A1" w:rsidRDefault="00652BC3" w:rsidP="0041101D">
      <w:pPr>
        <w:rPr>
          <w:rFonts w:ascii="Arial" w:hAnsi="Arial" w:cs="Arial"/>
        </w:rPr>
      </w:pPr>
    </w:p>
    <w:p w14:paraId="59C2E5DA" w14:textId="77777777" w:rsidR="00652BC3" w:rsidRPr="002356A1" w:rsidRDefault="00652BC3" w:rsidP="0041101D">
      <w:pPr>
        <w:rPr>
          <w:rFonts w:ascii="Arial" w:hAnsi="Arial" w:cs="Arial"/>
        </w:rPr>
      </w:pPr>
    </w:p>
    <w:p w14:paraId="7460C975" w14:textId="77777777" w:rsidR="00652BC3" w:rsidRPr="002356A1" w:rsidRDefault="00652BC3" w:rsidP="0041101D">
      <w:pPr>
        <w:rPr>
          <w:rFonts w:ascii="Arial" w:hAnsi="Arial" w:cs="Arial"/>
        </w:rPr>
      </w:pPr>
    </w:p>
    <w:p w14:paraId="4579910A" w14:textId="77777777" w:rsidR="00652BC3" w:rsidRPr="002356A1" w:rsidRDefault="00652BC3" w:rsidP="0041101D">
      <w:pPr>
        <w:rPr>
          <w:rFonts w:ascii="Arial" w:hAnsi="Arial" w:cs="Arial"/>
        </w:rPr>
      </w:pPr>
    </w:p>
    <w:p w14:paraId="0D16759B" w14:textId="77777777" w:rsidR="00652BC3" w:rsidRPr="002356A1" w:rsidRDefault="00652BC3" w:rsidP="0041101D">
      <w:pPr>
        <w:rPr>
          <w:rFonts w:ascii="Arial" w:hAnsi="Arial" w:cs="Arial"/>
        </w:rPr>
      </w:pPr>
    </w:p>
    <w:p w14:paraId="726606D1" w14:textId="77777777" w:rsidR="00652BC3" w:rsidRPr="002356A1" w:rsidRDefault="00652BC3" w:rsidP="0041101D">
      <w:pPr>
        <w:rPr>
          <w:rFonts w:ascii="Arial" w:hAnsi="Arial" w:cs="Arial"/>
        </w:rPr>
      </w:pPr>
    </w:p>
    <w:p w14:paraId="2D6D1D53" w14:textId="77777777" w:rsidR="00652BC3" w:rsidRDefault="00652BC3" w:rsidP="0041101D">
      <w:pPr>
        <w:rPr>
          <w:rFonts w:ascii="Arial" w:hAnsi="Arial" w:cs="Arial"/>
        </w:rPr>
      </w:pPr>
    </w:p>
    <w:p w14:paraId="6E07FB53" w14:textId="77777777" w:rsidR="0092486B" w:rsidRPr="002356A1" w:rsidRDefault="0092486B" w:rsidP="0041101D">
      <w:pPr>
        <w:rPr>
          <w:rFonts w:ascii="Arial" w:hAnsi="Arial" w:cs="Arial"/>
        </w:rPr>
      </w:pPr>
    </w:p>
    <w:p w14:paraId="4EE6FB44" w14:textId="4C2EAE46" w:rsidR="0041101D" w:rsidRPr="0092486B" w:rsidRDefault="0041101D" w:rsidP="003D7671">
      <w:pPr>
        <w:spacing w:line="240" w:lineRule="auto"/>
        <w:jc w:val="center"/>
        <w:rPr>
          <w:rFonts w:ascii="Arial" w:hAnsi="Arial" w:cs="Arial"/>
          <w:sz w:val="20"/>
          <w:szCs w:val="20"/>
        </w:rPr>
      </w:pPr>
      <w:r w:rsidRPr="0092486B">
        <w:rPr>
          <w:rFonts w:ascii="Arial" w:hAnsi="Arial" w:cs="Arial"/>
          <w:sz w:val="20"/>
          <w:szCs w:val="20"/>
        </w:rPr>
        <w:t xml:space="preserve">Ljubljana, </w:t>
      </w:r>
      <w:r w:rsidR="00230F1D" w:rsidRPr="0092486B">
        <w:rPr>
          <w:rFonts w:ascii="Arial" w:hAnsi="Arial" w:cs="Arial"/>
          <w:sz w:val="20"/>
          <w:szCs w:val="20"/>
        </w:rPr>
        <w:t xml:space="preserve">januar </w:t>
      </w:r>
      <w:r w:rsidRPr="0092486B">
        <w:rPr>
          <w:rFonts w:ascii="Arial" w:hAnsi="Arial" w:cs="Arial"/>
          <w:sz w:val="20"/>
          <w:szCs w:val="20"/>
        </w:rPr>
        <w:t>202</w:t>
      </w:r>
      <w:r w:rsidR="00230F1D" w:rsidRPr="0092486B">
        <w:rPr>
          <w:rFonts w:ascii="Arial" w:hAnsi="Arial" w:cs="Arial"/>
          <w:sz w:val="20"/>
          <w:szCs w:val="20"/>
        </w:rPr>
        <w:t>4</w:t>
      </w:r>
    </w:p>
    <w:p w14:paraId="0E424BC1" w14:textId="07FF6FC8" w:rsidR="0041101D" w:rsidRPr="0092486B" w:rsidRDefault="0041101D" w:rsidP="003D7671">
      <w:pPr>
        <w:spacing w:line="240" w:lineRule="auto"/>
        <w:rPr>
          <w:rFonts w:ascii="Arial" w:hAnsi="Arial" w:cs="Arial"/>
          <w:b/>
          <w:bCs/>
          <w:sz w:val="20"/>
          <w:szCs w:val="20"/>
        </w:rPr>
      </w:pPr>
      <w:r w:rsidRPr="002356A1">
        <w:rPr>
          <w:rFonts w:ascii="Arial" w:hAnsi="Arial" w:cs="Arial"/>
        </w:rPr>
        <w:br w:type="page"/>
      </w:r>
      <w:r w:rsidR="009C4D70" w:rsidRPr="0092486B">
        <w:rPr>
          <w:rFonts w:ascii="Arial" w:hAnsi="Arial" w:cs="Arial"/>
          <w:b/>
          <w:bCs/>
          <w:sz w:val="20"/>
          <w:szCs w:val="20"/>
        </w:rPr>
        <w:lastRenderedPageBreak/>
        <w:t>KAZALO</w:t>
      </w:r>
    </w:p>
    <w:sdt>
      <w:sdtPr>
        <w:rPr>
          <w:rFonts w:ascii="Arial" w:eastAsiaTheme="minorHAnsi" w:hAnsi="Arial" w:cs="Arial"/>
          <w:color w:val="auto"/>
          <w:sz w:val="20"/>
          <w:szCs w:val="20"/>
          <w:lang w:eastAsia="en-US"/>
        </w:rPr>
        <w:id w:val="1126977288"/>
        <w:docPartObj>
          <w:docPartGallery w:val="Table of Contents"/>
          <w:docPartUnique/>
        </w:docPartObj>
      </w:sdtPr>
      <w:sdtEndPr>
        <w:rPr>
          <w:b/>
          <w:bCs/>
          <w:sz w:val="22"/>
          <w:szCs w:val="22"/>
        </w:rPr>
      </w:sdtEndPr>
      <w:sdtContent>
        <w:p w14:paraId="1F76E282" w14:textId="19539C12" w:rsidR="001F7BD2" w:rsidRPr="0092486B" w:rsidRDefault="001F7BD2" w:rsidP="003D7671">
          <w:pPr>
            <w:pStyle w:val="NaslovTOC"/>
            <w:spacing w:line="240" w:lineRule="auto"/>
            <w:rPr>
              <w:rFonts w:ascii="Arial" w:hAnsi="Arial" w:cs="Arial"/>
              <w:sz w:val="28"/>
              <w:szCs w:val="28"/>
            </w:rPr>
          </w:pPr>
        </w:p>
        <w:p w14:paraId="2A327B43" w14:textId="3C759B80" w:rsidR="00C2184F" w:rsidRPr="0092486B" w:rsidRDefault="001F7BD2" w:rsidP="003D7671">
          <w:pPr>
            <w:pStyle w:val="Kazalovsebine1"/>
            <w:spacing w:line="240" w:lineRule="auto"/>
            <w:rPr>
              <w:rFonts w:ascii="Arial" w:hAnsi="Arial" w:cs="Arial"/>
              <w:noProof/>
              <w:sz w:val="20"/>
              <w:szCs w:val="20"/>
            </w:rPr>
          </w:pPr>
          <w:r w:rsidRPr="0092486B">
            <w:rPr>
              <w:rFonts w:ascii="Arial" w:hAnsi="Arial" w:cs="Arial"/>
              <w:sz w:val="20"/>
              <w:szCs w:val="20"/>
            </w:rPr>
            <w:fldChar w:fldCharType="begin"/>
          </w:r>
          <w:r w:rsidRPr="0092486B">
            <w:rPr>
              <w:rFonts w:ascii="Arial" w:hAnsi="Arial" w:cs="Arial"/>
              <w:sz w:val="20"/>
              <w:szCs w:val="20"/>
            </w:rPr>
            <w:instrText xml:space="preserve"> TOC \o "1-3" \h \z \u </w:instrText>
          </w:r>
          <w:r w:rsidRPr="0092486B">
            <w:rPr>
              <w:rFonts w:ascii="Arial" w:hAnsi="Arial" w:cs="Arial"/>
              <w:sz w:val="20"/>
              <w:szCs w:val="20"/>
            </w:rPr>
            <w:fldChar w:fldCharType="separate"/>
          </w:r>
          <w:hyperlink w:anchor="_Toc155873551" w:history="1">
            <w:r w:rsidR="00C2184F" w:rsidRPr="0092486B">
              <w:rPr>
                <w:rStyle w:val="Hiperpovezava"/>
                <w:rFonts w:ascii="Arial" w:hAnsi="Arial" w:cs="Arial"/>
                <w:b/>
                <w:bCs/>
                <w:noProof/>
                <w:sz w:val="20"/>
                <w:szCs w:val="20"/>
              </w:rPr>
              <w:t>UVOD</w:t>
            </w:r>
            <w:r w:rsidR="00C2184F" w:rsidRPr="0092486B">
              <w:rPr>
                <w:rFonts w:ascii="Arial" w:hAnsi="Arial" w:cs="Arial"/>
                <w:noProof/>
                <w:webHidden/>
                <w:sz w:val="20"/>
                <w:szCs w:val="20"/>
              </w:rPr>
              <w:tab/>
            </w:r>
            <w:r w:rsidR="00C2184F" w:rsidRPr="0092486B">
              <w:rPr>
                <w:rFonts w:ascii="Arial" w:hAnsi="Arial" w:cs="Arial"/>
                <w:noProof/>
                <w:webHidden/>
                <w:sz w:val="20"/>
                <w:szCs w:val="20"/>
              </w:rPr>
              <w:fldChar w:fldCharType="begin"/>
            </w:r>
            <w:r w:rsidR="00C2184F" w:rsidRPr="0092486B">
              <w:rPr>
                <w:rFonts w:ascii="Arial" w:hAnsi="Arial" w:cs="Arial"/>
                <w:noProof/>
                <w:webHidden/>
                <w:sz w:val="20"/>
                <w:szCs w:val="20"/>
              </w:rPr>
              <w:instrText xml:space="preserve"> PAGEREF _Toc155873551 \h </w:instrText>
            </w:r>
            <w:r w:rsidR="00C2184F" w:rsidRPr="0092486B">
              <w:rPr>
                <w:rFonts w:ascii="Arial" w:hAnsi="Arial" w:cs="Arial"/>
                <w:noProof/>
                <w:webHidden/>
                <w:sz w:val="20"/>
                <w:szCs w:val="20"/>
              </w:rPr>
            </w:r>
            <w:r w:rsidR="00C2184F" w:rsidRPr="0092486B">
              <w:rPr>
                <w:rFonts w:ascii="Arial" w:hAnsi="Arial" w:cs="Arial"/>
                <w:noProof/>
                <w:webHidden/>
                <w:sz w:val="20"/>
                <w:szCs w:val="20"/>
              </w:rPr>
              <w:fldChar w:fldCharType="separate"/>
            </w:r>
            <w:r w:rsidR="00A71938" w:rsidRPr="0092486B">
              <w:rPr>
                <w:rFonts w:ascii="Arial" w:hAnsi="Arial" w:cs="Arial"/>
                <w:noProof/>
                <w:webHidden/>
                <w:sz w:val="20"/>
                <w:szCs w:val="20"/>
              </w:rPr>
              <w:t>4</w:t>
            </w:r>
            <w:r w:rsidR="00C2184F" w:rsidRPr="0092486B">
              <w:rPr>
                <w:rFonts w:ascii="Arial" w:hAnsi="Arial" w:cs="Arial"/>
                <w:noProof/>
                <w:webHidden/>
                <w:sz w:val="20"/>
                <w:szCs w:val="20"/>
              </w:rPr>
              <w:fldChar w:fldCharType="end"/>
            </w:r>
          </w:hyperlink>
        </w:p>
        <w:p w14:paraId="6DAF93C7" w14:textId="33195A64" w:rsidR="00C2184F" w:rsidRPr="0092486B" w:rsidRDefault="00867059" w:rsidP="003D7671">
          <w:pPr>
            <w:pStyle w:val="Kazalovsebine1"/>
            <w:spacing w:line="240" w:lineRule="auto"/>
            <w:rPr>
              <w:rFonts w:ascii="Arial" w:hAnsi="Arial" w:cs="Arial"/>
              <w:noProof/>
              <w:sz w:val="20"/>
              <w:szCs w:val="20"/>
            </w:rPr>
          </w:pPr>
          <w:hyperlink w:anchor="_Toc155873552" w:history="1">
            <w:r w:rsidR="00C2184F" w:rsidRPr="0092486B">
              <w:rPr>
                <w:rStyle w:val="Hiperpovezava"/>
                <w:rFonts w:ascii="Arial" w:hAnsi="Arial" w:cs="Arial"/>
                <w:b/>
                <w:bCs/>
                <w:noProof/>
                <w:sz w:val="20"/>
                <w:szCs w:val="20"/>
              </w:rPr>
              <w:t>FINANČNO POSLOVANJE</w:t>
            </w:r>
            <w:r w:rsidR="00C2184F" w:rsidRPr="0092486B">
              <w:rPr>
                <w:rFonts w:ascii="Arial" w:hAnsi="Arial" w:cs="Arial"/>
                <w:noProof/>
                <w:webHidden/>
                <w:sz w:val="20"/>
                <w:szCs w:val="20"/>
              </w:rPr>
              <w:tab/>
            </w:r>
            <w:r w:rsidR="00C2184F" w:rsidRPr="0092486B">
              <w:rPr>
                <w:rFonts w:ascii="Arial" w:hAnsi="Arial" w:cs="Arial"/>
                <w:noProof/>
                <w:webHidden/>
                <w:sz w:val="20"/>
                <w:szCs w:val="20"/>
              </w:rPr>
              <w:fldChar w:fldCharType="begin"/>
            </w:r>
            <w:r w:rsidR="00C2184F" w:rsidRPr="0092486B">
              <w:rPr>
                <w:rFonts w:ascii="Arial" w:hAnsi="Arial" w:cs="Arial"/>
                <w:noProof/>
                <w:webHidden/>
                <w:sz w:val="20"/>
                <w:szCs w:val="20"/>
              </w:rPr>
              <w:instrText xml:space="preserve"> PAGEREF _Toc155873552 \h </w:instrText>
            </w:r>
            <w:r w:rsidR="00C2184F" w:rsidRPr="0092486B">
              <w:rPr>
                <w:rFonts w:ascii="Arial" w:hAnsi="Arial" w:cs="Arial"/>
                <w:noProof/>
                <w:webHidden/>
                <w:sz w:val="20"/>
                <w:szCs w:val="20"/>
              </w:rPr>
            </w:r>
            <w:r w:rsidR="00C2184F" w:rsidRPr="0092486B">
              <w:rPr>
                <w:rFonts w:ascii="Arial" w:hAnsi="Arial" w:cs="Arial"/>
                <w:noProof/>
                <w:webHidden/>
                <w:sz w:val="20"/>
                <w:szCs w:val="20"/>
              </w:rPr>
              <w:fldChar w:fldCharType="separate"/>
            </w:r>
            <w:r w:rsidR="00A71938" w:rsidRPr="0092486B">
              <w:rPr>
                <w:rFonts w:ascii="Arial" w:hAnsi="Arial" w:cs="Arial"/>
                <w:noProof/>
                <w:webHidden/>
                <w:sz w:val="20"/>
                <w:szCs w:val="20"/>
              </w:rPr>
              <w:t>4</w:t>
            </w:r>
            <w:r w:rsidR="00C2184F" w:rsidRPr="0092486B">
              <w:rPr>
                <w:rFonts w:ascii="Arial" w:hAnsi="Arial" w:cs="Arial"/>
                <w:noProof/>
                <w:webHidden/>
                <w:sz w:val="20"/>
                <w:szCs w:val="20"/>
              </w:rPr>
              <w:fldChar w:fldCharType="end"/>
            </w:r>
          </w:hyperlink>
        </w:p>
        <w:p w14:paraId="03C51C5A" w14:textId="10D7FC1C" w:rsidR="00C2184F" w:rsidRPr="0092486B" w:rsidRDefault="00867059" w:rsidP="003D7671">
          <w:pPr>
            <w:pStyle w:val="Kazalovsebine1"/>
            <w:spacing w:line="240" w:lineRule="auto"/>
            <w:rPr>
              <w:rFonts w:ascii="Arial" w:hAnsi="Arial" w:cs="Arial"/>
              <w:noProof/>
              <w:sz w:val="20"/>
              <w:szCs w:val="20"/>
            </w:rPr>
          </w:pPr>
          <w:hyperlink w:anchor="_Toc155873553" w:history="1">
            <w:r w:rsidR="00C2184F" w:rsidRPr="0092486B">
              <w:rPr>
                <w:rStyle w:val="Hiperpovezava"/>
                <w:rFonts w:ascii="Arial" w:hAnsi="Arial" w:cs="Arial"/>
                <w:b/>
                <w:bCs/>
                <w:noProof/>
                <w:sz w:val="20"/>
                <w:szCs w:val="20"/>
              </w:rPr>
              <w:t>IZVAJANJE PROJEKTA</w:t>
            </w:r>
            <w:r w:rsidR="00C2184F" w:rsidRPr="0092486B">
              <w:rPr>
                <w:rFonts w:ascii="Arial" w:hAnsi="Arial" w:cs="Arial"/>
                <w:noProof/>
                <w:webHidden/>
                <w:sz w:val="20"/>
                <w:szCs w:val="20"/>
              </w:rPr>
              <w:tab/>
            </w:r>
            <w:r w:rsidR="00C2184F" w:rsidRPr="0092486B">
              <w:rPr>
                <w:rFonts w:ascii="Arial" w:hAnsi="Arial" w:cs="Arial"/>
                <w:noProof/>
                <w:webHidden/>
                <w:sz w:val="20"/>
                <w:szCs w:val="20"/>
              </w:rPr>
              <w:fldChar w:fldCharType="begin"/>
            </w:r>
            <w:r w:rsidR="00C2184F" w:rsidRPr="0092486B">
              <w:rPr>
                <w:rFonts w:ascii="Arial" w:hAnsi="Arial" w:cs="Arial"/>
                <w:noProof/>
                <w:webHidden/>
                <w:sz w:val="20"/>
                <w:szCs w:val="20"/>
              </w:rPr>
              <w:instrText xml:space="preserve"> PAGEREF _Toc155873553 \h </w:instrText>
            </w:r>
            <w:r w:rsidR="00C2184F" w:rsidRPr="0092486B">
              <w:rPr>
                <w:rFonts w:ascii="Arial" w:hAnsi="Arial" w:cs="Arial"/>
                <w:noProof/>
                <w:webHidden/>
                <w:sz w:val="20"/>
                <w:szCs w:val="20"/>
              </w:rPr>
            </w:r>
            <w:r w:rsidR="00C2184F" w:rsidRPr="0092486B">
              <w:rPr>
                <w:rFonts w:ascii="Arial" w:hAnsi="Arial" w:cs="Arial"/>
                <w:noProof/>
                <w:webHidden/>
                <w:sz w:val="20"/>
                <w:szCs w:val="20"/>
              </w:rPr>
              <w:fldChar w:fldCharType="separate"/>
            </w:r>
            <w:r w:rsidR="00A71938" w:rsidRPr="0092486B">
              <w:rPr>
                <w:rFonts w:ascii="Arial" w:hAnsi="Arial" w:cs="Arial"/>
                <w:noProof/>
                <w:webHidden/>
                <w:sz w:val="20"/>
                <w:szCs w:val="20"/>
              </w:rPr>
              <w:t>4</w:t>
            </w:r>
            <w:r w:rsidR="00C2184F" w:rsidRPr="0092486B">
              <w:rPr>
                <w:rFonts w:ascii="Arial" w:hAnsi="Arial" w:cs="Arial"/>
                <w:noProof/>
                <w:webHidden/>
                <w:sz w:val="20"/>
                <w:szCs w:val="20"/>
              </w:rPr>
              <w:fldChar w:fldCharType="end"/>
            </w:r>
          </w:hyperlink>
        </w:p>
        <w:p w14:paraId="3BDD6144" w14:textId="24A2C215" w:rsidR="00C2184F" w:rsidRPr="0092486B" w:rsidRDefault="00867059" w:rsidP="003D7671">
          <w:pPr>
            <w:pStyle w:val="Kazalovsebine1"/>
            <w:spacing w:line="240" w:lineRule="auto"/>
            <w:rPr>
              <w:rFonts w:ascii="Arial" w:hAnsi="Arial" w:cs="Arial"/>
              <w:noProof/>
              <w:sz w:val="20"/>
              <w:szCs w:val="20"/>
            </w:rPr>
          </w:pPr>
          <w:hyperlink w:anchor="_Toc155873554" w:history="1">
            <w:r w:rsidR="00C2184F" w:rsidRPr="0092486B">
              <w:rPr>
                <w:rStyle w:val="Hiperpovezava"/>
                <w:rFonts w:ascii="Arial" w:hAnsi="Arial" w:cs="Arial"/>
                <w:b/>
                <w:bCs/>
                <w:noProof/>
                <w:sz w:val="20"/>
                <w:szCs w:val="20"/>
              </w:rPr>
              <w:t>UPRAVIČENI STROŠKI</w:t>
            </w:r>
            <w:r w:rsidR="00C2184F" w:rsidRPr="0092486B">
              <w:rPr>
                <w:rFonts w:ascii="Arial" w:hAnsi="Arial" w:cs="Arial"/>
                <w:noProof/>
                <w:webHidden/>
                <w:sz w:val="20"/>
                <w:szCs w:val="20"/>
              </w:rPr>
              <w:tab/>
            </w:r>
            <w:r w:rsidR="00C2184F" w:rsidRPr="0092486B">
              <w:rPr>
                <w:rFonts w:ascii="Arial" w:hAnsi="Arial" w:cs="Arial"/>
                <w:noProof/>
                <w:webHidden/>
                <w:sz w:val="20"/>
                <w:szCs w:val="20"/>
              </w:rPr>
              <w:fldChar w:fldCharType="begin"/>
            </w:r>
            <w:r w:rsidR="00C2184F" w:rsidRPr="0092486B">
              <w:rPr>
                <w:rFonts w:ascii="Arial" w:hAnsi="Arial" w:cs="Arial"/>
                <w:noProof/>
                <w:webHidden/>
                <w:sz w:val="20"/>
                <w:szCs w:val="20"/>
              </w:rPr>
              <w:instrText xml:space="preserve"> PAGEREF _Toc155873554 \h </w:instrText>
            </w:r>
            <w:r w:rsidR="00C2184F" w:rsidRPr="0092486B">
              <w:rPr>
                <w:rFonts w:ascii="Arial" w:hAnsi="Arial" w:cs="Arial"/>
                <w:noProof/>
                <w:webHidden/>
                <w:sz w:val="20"/>
                <w:szCs w:val="20"/>
              </w:rPr>
            </w:r>
            <w:r w:rsidR="00C2184F" w:rsidRPr="0092486B">
              <w:rPr>
                <w:rFonts w:ascii="Arial" w:hAnsi="Arial" w:cs="Arial"/>
                <w:noProof/>
                <w:webHidden/>
                <w:sz w:val="20"/>
                <w:szCs w:val="20"/>
              </w:rPr>
              <w:fldChar w:fldCharType="separate"/>
            </w:r>
            <w:r w:rsidR="00A71938" w:rsidRPr="0092486B">
              <w:rPr>
                <w:rFonts w:ascii="Arial" w:hAnsi="Arial" w:cs="Arial"/>
                <w:noProof/>
                <w:webHidden/>
                <w:sz w:val="20"/>
                <w:szCs w:val="20"/>
              </w:rPr>
              <w:t>4</w:t>
            </w:r>
            <w:r w:rsidR="00C2184F" w:rsidRPr="0092486B">
              <w:rPr>
                <w:rFonts w:ascii="Arial" w:hAnsi="Arial" w:cs="Arial"/>
                <w:noProof/>
                <w:webHidden/>
                <w:sz w:val="20"/>
                <w:szCs w:val="20"/>
              </w:rPr>
              <w:fldChar w:fldCharType="end"/>
            </w:r>
          </w:hyperlink>
        </w:p>
        <w:p w14:paraId="36E94CDD" w14:textId="784E9EF9" w:rsidR="00C2184F" w:rsidRPr="0092486B" w:rsidRDefault="00867059" w:rsidP="003D7671">
          <w:pPr>
            <w:pStyle w:val="Kazalovsebine1"/>
            <w:spacing w:line="240" w:lineRule="auto"/>
            <w:rPr>
              <w:rFonts w:ascii="Arial" w:hAnsi="Arial" w:cs="Arial"/>
              <w:noProof/>
              <w:sz w:val="20"/>
              <w:szCs w:val="20"/>
            </w:rPr>
          </w:pPr>
          <w:hyperlink w:anchor="_Toc155873555" w:history="1">
            <w:r w:rsidR="00C2184F" w:rsidRPr="0092486B">
              <w:rPr>
                <w:rStyle w:val="Hiperpovezava"/>
                <w:rFonts w:ascii="Arial" w:hAnsi="Arial" w:cs="Arial"/>
                <w:b/>
                <w:bCs/>
                <w:noProof/>
                <w:sz w:val="20"/>
                <w:szCs w:val="20"/>
              </w:rPr>
              <w:t>POROČANJE IN NAČIN FINANCIRANJA</w:t>
            </w:r>
            <w:r w:rsidR="00C2184F" w:rsidRPr="0092486B">
              <w:rPr>
                <w:rFonts w:ascii="Arial" w:hAnsi="Arial" w:cs="Arial"/>
                <w:noProof/>
                <w:webHidden/>
                <w:sz w:val="20"/>
                <w:szCs w:val="20"/>
              </w:rPr>
              <w:tab/>
            </w:r>
            <w:r w:rsidR="00C2184F" w:rsidRPr="0092486B">
              <w:rPr>
                <w:rFonts w:ascii="Arial" w:hAnsi="Arial" w:cs="Arial"/>
                <w:noProof/>
                <w:webHidden/>
                <w:sz w:val="20"/>
                <w:szCs w:val="20"/>
              </w:rPr>
              <w:fldChar w:fldCharType="begin"/>
            </w:r>
            <w:r w:rsidR="00C2184F" w:rsidRPr="0092486B">
              <w:rPr>
                <w:rFonts w:ascii="Arial" w:hAnsi="Arial" w:cs="Arial"/>
                <w:noProof/>
                <w:webHidden/>
                <w:sz w:val="20"/>
                <w:szCs w:val="20"/>
              </w:rPr>
              <w:instrText xml:space="preserve"> PAGEREF _Toc155873555 \h </w:instrText>
            </w:r>
            <w:r w:rsidR="00C2184F" w:rsidRPr="0092486B">
              <w:rPr>
                <w:rFonts w:ascii="Arial" w:hAnsi="Arial" w:cs="Arial"/>
                <w:noProof/>
                <w:webHidden/>
                <w:sz w:val="20"/>
                <w:szCs w:val="20"/>
              </w:rPr>
            </w:r>
            <w:r w:rsidR="00C2184F" w:rsidRPr="0092486B">
              <w:rPr>
                <w:rFonts w:ascii="Arial" w:hAnsi="Arial" w:cs="Arial"/>
                <w:noProof/>
                <w:webHidden/>
                <w:sz w:val="20"/>
                <w:szCs w:val="20"/>
              </w:rPr>
              <w:fldChar w:fldCharType="separate"/>
            </w:r>
            <w:r w:rsidR="00A71938" w:rsidRPr="0092486B">
              <w:rPr>
                <w:rFonts w:ascii="Arial" w:hAnsi="Arial" w:cs="Arial"/>
                <w:noProof/>
                <w:webHidden/>
                <w:sz w:val="20"/>
                <w:szCs w:val="20"/>
              </w:rPr>
              <w:t>6</w:t>
            </w:r>
            <w:r w:rsidR="00C2184F" w:rsidRPr="0092486B">
              <w:rPr>
                <w:rFonts w:ascii="Arial" w:hAnsi="Arial" w:cs="Arial"/>
                <w:noProof/>
                <w:webHidden/>
                <w:sz w:val="20"/>
                <w:szCs w:val="20"/>
              </w:rPr>
              <w:fldChar w:fldCharType="end"/>
            </w:r>
          </w:hyperlink>
        </w:p>
        <w:p w14:paraId="2F3687FD" w14:textId="55BBCE01" w:rsidR="00C2184F" w:rsidRPr="0092486B" w:rsidRDefault="00867059" w:rsidP="003D7671">
          <w:pPr>
            <w:pStyle w:val="Kazalovsebine1"/>
            <w:spacing w:line="240" w:lineRule="auto"/>
            <w:rPr>
              <w:rFonts w:ascii="Arial" w:hAnsi="Arial" w:cs="Arial"/>
              <w:noProof/>
              <w:sz w:val="20"/>
              <w:szCs w:val="20"/>
            </w:rPr>
          </w:pPr>
          <w:hyperlink w:anchor="_Toc155873556" w:history="1">
            <w:r w:rsidR="00C2184F" w:rsidRPr="0092486B">
              <w:rPr>
                <w:rStyle w:val="Hiperpovezava"/>
                <w:rFonts w:ascii="Arial" w:hAnsi="Arial" w:cs="Arial"/>
                <w:b/>
                <w:bCs/>
                <w:noProof/>
                <w:sz w:val="20"/>
                <w:szCs w:val="20"/>
              </w:rPr>
              <w:t>NADZOR IN PREVERJANJE NA KRAJU SAMEM</w:t>
            </w:r>
            <w:r w:rsidR="00C2184F" w:rsidRPr="0092486B">
              <w:rPr>
                <w:rFonts w:ascii="Arial" w:hAnsi="Arial" w:cs="Arial"/>
                <w:noProof/>
                <w:webHidden/>
                <w:sz w:val="20"/>
                <w:szCs w:val="20"/>
              </w:rPr>
              <w:tab/>
            </w:r>
            <w:r w:rsidR="00C2184F" w:rsidRPr="0092486B">
              <w:rPr>
                <w:rFonts w:ascii="Arial" w:hAnsi="Arial" w:cs="Arial"/>
                <w:noProof/>
                <w:webHidden/>
                <w:sz w:val="20"/>
                <w:szCs w:val="20"/>
              </w:rPr>
              <w:fldChar w:fldCharType="begin"/>
            </w:r>
            <w:r w:rsidR="00C2184F" w:rsidRPr="0092486B">
              <w:rPr>
                <w:rFonts w:ascii="Arial" w:hAnsi="Arial" w:cs="Arial"/>
                <w:noProof/>
                <w:webHidden/>
                <w:sz w:val="20"/>
                <w:szCs w:val="20"/>
              </w:rPr>
              <w:instrText xml:space="preserve"> PAGEREF _Toc155873556 \h </w:instrText>
            </w:r>
            <w:r w:rsidR="00C2184F" w:rsidRPr="0092486B">
              <w:rPr>
                <w:rFonts w:ascii="Arial" w:hAnsi="Arial" w:cs="Arial"/>
                <w:noProof/>
                <w:webHidden/>
                <w:sz w:val="20"/>
                <w:szCs w:val="20"/>
              </w:rPr>
            </w:r>
            <w:r w:rsidR="00C2184F" w:rsidRPr="0092486B">
              <w:rPr>
                <w:rFonts w:ascii="Arial" w:hAnsi="Arial" w:cs="Arial"/>
                <w:noProof/>
                <w:webHidden/>
                <w:sz w:val="20"/>
                <w:szCs w:val="20"/>
              </w:rPr>
              <w:fldChar w:fldCharType="separate"/>
            </w:r>
            <w:r w:rsidR="00A71938" w:rsidRPr="0092486B">
              <w:rPr>
                <w:rFonts w:ascii="Arial" w:hAnsi="Arial" w:cs="Arial"/>
                <w:noProof/>
                <w:webHidden/>
                <w:sz w:val="20"/>
                <w:szCs w:val="20"/>
              </w:rPr>
              <w:t>7</w:t>
            </w:r>
            <w:r w:rsidR="00C2184F" w:rsidRPr="0092486B">
              <w:rPr>
                <w:rFonts w:ascii="Arial" w:hAnsi="Arial" w:cs="Arial"/>
                <w:noProof/>
                <w:webHidden/>
                <w:sz w:val="20"/>
                <w:szCs w:val="20"/>
              </w:rPr>
              <w:fldChar w:fldCharType="end"/>
            </w:r>
          </w:hyperlink>
        </w:p>
        <w:p w14:paraId="5A0BB63F" w14:textId="0777CDA2" w:rsidR="00C2184F" w:rsidRPr="0092486B" w:rsidRDefault="00867059" w:rsidP="003D7671">
          <w:pPr>
            <w:pStyle w:val="Kazalovsebine1"/>
            <w:spacing w:line="240" w:lineRule="auto"/>
            <w:rPr>
              <w:rFonts w:ascii="Arial" w:hAnsi="Arial" w:cs="Arial"/>
              <w:noProof/>
              <w:sz w:val="20"/>
              <w:szCs w:val="20"/>
            </w:rPr>
          </w:pPr>
          <w:hyperlink w:anchor="_Toc155873557" w:history="1">
            <w:r w:rsidR="00C2184F" w:rsidRPr="0092486B">
              <w:rPr>
                <w:rStyle w:val="Hiperpovezava"/>
                <w:rFonts w:ascii="Arial" w:hAnsi="Arial" w:cs="Arial"/>
                <w:b/>
                <w:bCs/>
                <w:noProof/>
                <w:sz w:val="20"/>
                <w:szCs w:val="20"/>
              </w:rPr>
              <w:t>INFORMIRANJE JAVNOSTI O AKTIVNOSTIH</w:t>
            </w:r>
            <w:r w:rsidR="00C2184F" w:rsidRPr="0092486B">
              <w:rPr>
                <w:rFonts w:ascii="Arial" w:hAnsi="Arial" w:cs="Arial"/>
                <w:noProof/>
                <w:webHidden/>
                <w:sz w:val="20"/>
                <w:szCs w:val="20"/>
              </w:rPr>
              <w:tab/>
            </w:r>
            <w:r w:rsidR="00C2184F" w:rsidRPr="0092486B">
              <w:rPr>
                <w:rFonts w:ascii="Arial" w:hAnsi="Arial" w:cs="Arial"/>
                <w:noProof/>
                <w:webHidden/>
                <w:sz w:val="20"/>
                <w:szCs w:val="20"/>
              </w:rPr>
              <w:fldChar w:fldCharType="begin"/>
            </w:r>
            <w:r w:rsidR="00C2184F" w:rsidRPr="0092486B">
              <w:rPr>
                <w:rFonts w:ascii="Arial" w:hAnsi="Arial" w:cs="Arial"/>
                <w:noProof/>
                <w:webHidden/>
                <w:sz w:val="20"/>
                <w:szCs w:val="20"/>
              </w:rPr>
              <w:instrText xml:space="preserve"> PAGEREF _Toc155873557 \h </w:instrText>
            </w:r>
            <w:r w:rsidR="00C2184F" w:rsidRPr="0092486B">
              <w:rPr>
                <w:rFonts w:ascii="Arial" w:hAnsi="Arial" w:cs="Arial"/>
                <w:noProof/>
                <w:webHidden/>
                <w:sz w:val="20"/>
                <w:szCs w:val="20"/>
              </w:rPr>
            </w:r>
            <w:r w:rsidR="00C2184F" w:rsidRPr="0092486B">
              <w:rPr>
                <w:rFonts w:ascii="Arial" w:hAnsi="Arial" w:cs="Arial"/>
                <w:noProof/>
                <w:webHidden/>
                <w:sz w:val="20"/>
                <w:szCs w:val="20"/>
              </w:rPr>
              <w:fldChar w:fldCharType="separate"/>
            </w:r>
            <w:r w:rsidR="00A71938" w:rsidRPr="0092486B">
              <w:rPr>
                <w:rFonts w:ascii="Arial" w:hAnsi="Arial" w:cs="Arial"/>
                <w:noProof/>
                <w:webHidden/>
                <w:sz w:val="20"/>
                <w:szCs w:val="20"/>
              </w:rPr>
              <w:t>7</w:t>
            </w:r>
            <w:r w:rsidR="00C2184F" w:rsidRPr="0092486B">
              <w:rPr>
                <w:rFonts w:ascii="Arial" w:hAnsi="Arial" w:cs="Arial"/>
                <w:noProof/>
                <w:webHidden/>
                <w:sz w:val="20"/>
                <w:szCs w:val="20"/>
              </w:rPr>
              <w:fldChar w:fldCharType="end"/>
            </w:r>
          </w:hyperlink>
        </w:p>
        <w:p w14:paraId="0E5B77B7" w14:textId="38775EE5" w:rsidR="00C2184F" w:rsidRPr="0092486B" w:rsidRDefault="00867059" w:rsidP="003D7671">
          <w:pPr>
            <w:pStyle w:val="Kazalovsebine1"/>
            <w:spacing w:line="240" w:lineRule="auto"/>
            <w:rPr>
              <w:rFonts w:ascii="Arial" w:hAnsi="Arial" w:cs="Arial"/>
              <w:noProof/>
              <w:sz w:val="20"/>
              <w:szCs w:val="20"/>
            </w:rPr>
          </w:pPr>
          <w:hyperlink w:anchor="_Toc155873558" w:history="1">
            <w:r w:rsidR="00C2184F" w:rsidRPr="0092486B">
              <w:rPr>
                <w:rStyle w:val="Hiperpovezava"/>
                <w:rFonts w:ascii="Arial" w:hAnsi="Arial" w:cs="Arial"/>
                <w:b/>
                <w:bCs/>
                <w:noProof/>
                <w:sz w:val="20"/>
                <w:szCs w:val="20"/>
              </w:rPr>
              <w:t>VELJAVNOST NAVODIL</w:t>
            </w:r>
            <w:r w:rsidR="00C2184F" w:rsidRPr="0092486B">
              <w:rPr>
                <w:rFonts w:ascii="Arial" w:hAnsi="Arial" w:cs="Arial"/>
                <w:noProof/>
                <w:webHidden/>
                <w:sz w:val="20"/>
                <w:szCs w:val="20"/>
              </w:rPr>
              <w:tab/>
            </w:r>
            <w:r w:rsidR="00C2184F" w:rsidRPr="0092486B">
              <w:rPr>
                <w:rFonts w:ascii="Arial" w:hAnsi="Arial" w:cs="Arial"/>
                <w:noProof/>
                <w:webHidden/>
                <w:sz w:val="20"/>
                <w:szCs w:val="20"/>
              </w:rPr>
              <w:fldChar w:fldCharType="begin"/>
            </w:r>
            <w:r w:rsidR="00C2184F" w:rsidRPr="0092486B">
              <w:rPr>
                <w:rFonts w:ascii="Arial" w:hAnsi="Arial" w:cs="Arial"/>
                <w:noProof/>
                <w:webHidden/>
                <w:sz w:val="20"/>
                <w:szCs w:val="20"/>
              </w:rPr>
              <w:instrText xml:space="preserve"> PAGEREF _Toc155873558 \h </w:instrText>
            </w:r>
            <w:r w:rsidR="00C2184F" w:rsidRPr="0092486B">
              <w:rPr>
                <w:rFonts w:ascii="Arial" w:hAnsi="Arial" w:cs="Arial"/>
                <w:noProof/>
                <w:webHidden/>
                <w:sz w:val="20"/>
                <w:szCs w:val="20"/>
              </w:rPr>
            </w:r>
            <w:r w:rsidR="00C2184F" w:rsidRPr="0092486B">
              <w:rPr>
                <w:rFonts w:ascii="Arial" w:hAnsi="Arial" w:cs="Arial"/>
                <w:noProof/>
                <w:webHidden/>
                <w:sz w:val="20"/>
                <w:szCs w:val="20"/>
              </w:rPr>
              <w:fldChar w:fldCharType="separate"/>
            </w:r>
            <w:r w:rsidR="00A71938" w:rsidRPr="0092486B">
              <w:rPr>
                <w:rFonts w:ascii="Arial" w:hAnsi="Arial" w:cs="Arial"/>
                <w:noProof/>
                <w:webHidden/>
                <w:sz w:val="20"/>
                <w:szCs w:val="20"/>
              </w:rPr>
              <w:t>7</w:t>
            </w:r>
            <w:r w:rsidR="00C2184F" w:rsidRPr="0092486B">
              <w:rPr>
                <w:rFonts w:ascii="Arial" w:hAnsi="Arial" w:cs="Arial"/>
                <w:noProof/>
                <w:webHidden/>
                <w:sz w:val="20"/>
                <w:szCs w:val="20"/>
              </w:rPr>
              <w:fldChar w:fldCharType="end"/>
            </w:r>
          </w:hyperlink>
        </w:p>
        <w:p w14:paraId="2EDC5AE9" w14:textId="1330FC9F" w:rsidR="001F7BD2" w:rsidRPr="002356A1" w:rsidRDefault="001F7BD2" w:rsidP="003D7671">
          <w:pPr>
            <w:spacing w:line="240" w:lineRule="auto"/>
            <w:jc w:val="both"/>
            <w:rPr>
              <w:rFonts w:ascii="Arial" w:hAnsi="Arial" w:cs="Arial"/>
            </w:rPr>
          </w:pPr>
          <w:r w:rsidRPr="0092486B">
            <w:rPr>
              <w:rFonts w:ascii="Arial" w:hAnsi="Arial" w:cs="Arial"/>
              <w:b/>
              <w:bCs/>
              <w:sz w:val="20"/>
              <w:szCs w:val="20"/>
            </w:rPr>
            <w:fldChar w:fldCharType="end"/>
          </w:r>
        </w:p>
      </w:sdtContent>
    </w:sdt>
    <w:p w14:paraId="1300E1B9" w14:textId="77777777" w:rsidR="009C4D70" w:rsidRPr="002356A1" w:rsidRDefault="009C4D70" w:rsidP="003D7671">
      <w:pPr>
        <w:spacing w:line="240" w:lineRule="auto"/>
        <w:rPr>
          <w:rFonts w:ascii="Arial" w:hAnsi="Arial" w:cs="Arial"/>
        </w:rPr>
      </w:pPr>
      <w:r w:rsidRPr="002356A1">
        <w:rPr>
          <w:rFonts w:ascii="Arial" w:hAnsi="Arial" w:cs="Arial"/>
        </w:rPr>
        <w:br w:type="page"/>
      </w:r>
    </w:p>
    <w:p w14:paraId="78A113CC" w14:textId="717E3D41" w:rsidR="0041101D" w:rsidRPr="0092486B" w:rsidRDefault="0041101D" w:rsidP="003D7671">
      <w:pPr>
        <w:spacing w:line="240" w:lineRule="auto"/>
        <w:jc w:val="both"/>
        <w:rPr>
          <w:rFonts w:ascii="Arial" w:hAnsi="Arial" w:cs="Arial"/>
          <w:b/>
          <w:bCs/>
          <w:sz w:val="20"/>
          <w:szCs w:val="20"/>
        </w:rPr>
      </w:pPr>
      <w:r w:rsidRPr="0092486B">
        <w:rPr>
          <w:rFonts w:ascii="Arial" w:hAnsi="Arial" w:cs="Arial"/>
          <w:b/>
          <w:bCs/>
          <w:sz w:val="20"/>
          <w:szCs w:val="20"/>
        </w:rPr>
        <w:lastRenderedPageBreak/>
        <w:t xml:space="preserve">OBRAZLOŽITEV KRATIC </w:t>
      </w:r>
    </w:p>
    <w:p w14:paraId="7538DA19" w14:textId="2EB30EED" w:rsidR="006C6E2D" w:rsidRPr="0092486B" w:rsidRDefault="006C6E2D" w:rsidP="003D7671">
      <w:pPr>
        <w:spacing w:line="240" w:lineRule="auto"/>
        <w:jc w:val="both"/>
        <w:rPr>
          <w:rFonts w:ascii="Arial" w:hAnsi="Arial" w:cs="Arial"/>
          <w:sz w:val="20"/>
          <w:szCs w:val="20"/>
        </w:rPr>
      </w:pPr>
      <w:r w:rsidRPr="0092486B">
        <w:rPr>
          <w:rFonts w:ascii="Arial" w:hAnsi="Arial" w:cs="Arial"/>
          <w:sz w:val="20"/>
          <w:szCs w:val="20"/>
        </w:rPr>
        <w:t>EU – Evropska unija</w:t>
      </w:r>
    </w:p>
    <w:p w14:paraId="2FCF78BB" w14:textId="710E1792" w:rsidR="00D434C7" w:rsidRPr="0092486B" w:rsidRDefault="00D434C7" w:rsidP="003D7671">
      <w:pPr>
        <w:spacing w:line="240" w:lineRule="auto"/>
        <w:jc w:val="both"/>
        <w:rPr>
          <w:rFonts w:ascii="Arial" w:hAnsi="Arial" w:cs="Arial"/>
          <w:sz w:val="20"/>
          <w:szCs w:val="20"/>
        </w:rPr>
      </w:pPr>
      <w:r w:rsidRPr="0092486B">
        <w:rPr>
          <w:rFonts w:ascii="Arial" w:hAnsi="Arial" w:cs="Arial"/>
          <w:sz w:val="20"/>
          <w:szCs w:val="20"/>
        </w:rPr>
        <w:t>JR – javni razpis</w:t>
      </w:r>
    </w:p>
    <w:p w14:paraId="3C5196FF" w14:textId="2AC7031F" w:rsidR="0041101D" w:rsidRPr="0092486B" w:rsidRDefault="0041101D" w:rsidP="003D7671">
      <w:pPr>
        <w:spacing w:line="240" w:lineRule="auto"/>
        <w:jc w:val="both"/>
        <w:rPr>
          <w:rFonts w:ascii="Arial" w:hAnsi="Arial" w:cs="Arial"/>
          <w:sz w:val="20"/>
          <w:szCs w:val="20"/>
        </w:rPr>
      </w:pPr>
      <w:r w:rsidRPr="0092486B">
        <w:rPr>
          <w:rFonts w:ascii="Arial" w:hAnsi="Arial" w:cs="Arial"/>
          <w:sz w:val="20"/>
          <w:szCs w:val="20"/>
        </w:rPr>
        <w:t xml:space="preserve">MDP – Ministrstvo za digitalno preobrazbo </w:t>
      </w:r>
    </w:p>
    <w:p w14:paraId="4769AC65" w14:textId="77777777" w:rsidR="0041101D" w:rsidRPr="0092486B" w:rsidRDefault="0041101D" w:rsidP="003D7671">
      <w:pPr>
        <w:spacing w:line="240" w:lineRule="auto"/>
        <w:jc w:val="both"/>
        <w:rPr>
          <w:rFonts w:ascii="Arial" w:hAnsi="Arial" w:cs="Arial"/>
          <w:sz w:val="20"/>
          <w:szCs w:val="20"/>
        </w:rPr>
      </w:pPr>
      <w:r w:rsidRPr="0092486B">
        <w:rPr>
          <w:rFonts w:ascii="Arial" w:hAnsi="Arial" w:cs="Arial"/>
          <w:sz w:val="20"/>
          <w:szCs w:val="20"/>
        </w:rPr>
        <w:t xml:space="preserve">RD – Razpisna dokumentacija </w:t>
      </w:r>
    </w:p>
    <w:p w14:paraId="3C0771F0" w14:textId="77777777" w:rsidR="0041101D" w:rsidRPr="0092486B" w:rsidRDefault="0041101D" w:rsidP="003D7671">
      <w:pPr>
        <w:spacing w:line="240" w:lineRule="auto"/>
        <w:jc w:val="both"/>
        <w:rPr>
          <w:rFonts w:ascii="Arial" w:hAnsi="Arial" w:cs="Arial"/>
          <w:sz w:val="20"/>
          <w:szCs w:val="20"/>
        </w:rPr>
      </w:pPr>
      <w:r w:rsidRPr="0092486B">
        <w:rPr>
          <w:rFonts w:ascii="Arial" w:hAnsi="Arial" w:cs="Arial"/>
          <w:sz w:val="20"/>
          <w:szCs w:val="20"/>
        </w:rPr>
        <w:t xml:space="preserve">SSE – standardni strošek na enoto </w:t>
      </w:r>
    </w:p>
    <w:p w14:paraId="04AAD676" w14:textId="77777777" w:rsidR="0041101D" w:rsidRPr="0092486B" w:rsidRDefault="0041101D" w:rsidP="003D7671">
      <w:pPr>
        <w:spacing w:line="240" w:lineRule="auto"/>
        <w:jc w:val="both"/>
        <w:rPr>
          <w:rFonts w:ascii="Arial" w:hAnsi="Arial" w:cs="Arial"/>
          <w:sz w:val="20"/>
          <w:szCs w:val="20"/>
        </w:rPr>
      </w:pPr>
      <w:r w:rsidRPr="0092486B">
        <w:rPr>
          <w:rFonts w:ascii="Arial" w:hAnsi="Arial" w:cs="Arial"/>
          <w:sz w:val="20"/>
          <w:szCs w:val="20"/>
        </w:rPr>
        <w:t>ZZI – zahtevek za izplačilo</w:t>
      </w:r>
    </w:p>
    <w:p w14:paraId="6E594469" w14:textId="1EAD4B31" w:rsidR="0041101D" w:rsidRPr="002356A1" w:rsidRDefault="0041101D" w:rsidP="0041101D">
      <w:pPr>
        <w:rPr>
          <w:rFonts w:ascii="Arial" w:hAnsi="Arial" w:cs="Arial"/>
        </w:rPr>
      </w:pPr>
    </w:p>
    <w:p w14:paraId="7713BBDC" w14:textId="77777777" w:rsidR="0010435F" w:rsidRPr="002356A1" w:rsidRDefault="0010435F">
      <w:pPr>
        <w:rPr>
          <w:rFonts w:ascii="Arial" w:hAnsi="Arial" w:cs="Arial"/>
        </w:rPr>
      </w:pPr>
      <w:r w:rsidRPr="002356A1">
        <w:rPr>
          <w:rFonts w:ascii="Arial" w:hAnsi="Arial" w:cs="Arial"/>
        </w:rPr>
        <w:br w:type="page"/>
      </w:r>
    </w:p>
    <w:p w14:paraId="71A26541" w14:textId="569040D3" w:rsidR="0041101D" w:rsidRPr="003D7671" w:rsidRDefault="0041101D" w:rsidP="003D7671">
      <w:pPr>
        <w:pStyle w:val="Naslov1"/>
        <w:spacing w:line="240" w:lineRule="auto"/>
        <w:rPr>
          <w:rFonts w:ascii="Arial" w:hAnsi="Arial" w:cs="Arial"/>
          <w:b/>
          <w:bCs/>
          <w:color w:val="auto"/>
          <w:sz w:val="20"/>
          <w:szCs w:val="20"/>
        </w:rPr>
      </w:pPr>
      <w:bookmarkStart w:id="0" w:name="_Toc155873551"/>
      <w:r w:rsidRPr="003D7671">
        <w:rPr>
          <w:rFonts w:ascii="Arial" w:hAnsi="Arial" w:cs="Arial"/>
          <w:b/>
          <w:bCs/>
          <w:color w:val="auto"/>
          <w:sz w:val="20"/>
          <w:szCs w:val="20"/>
        </w:rPr>
        <w:lastRenderedPageBreak/>
        <w:t>UVOD</w:t>
      </w:r>
      <w:bookmarkEnd w:id="0"/>
      <w:r w:rsidRPr="003D7671">
        <w:rPr>
          <w:rFonts w:ascii="Arial" w:hAnsi="Arial" w:cs="Arial"/>
          <w:b/>
          <w:bCs/>
          <w:color w:val="auto"/>
          <w:sz w:val="20"/>
          <w:szCs w:val="20"/>
        </w:rPr>
        <w:t xml:space="preserve"> </w:t>
      </w:r>
    </w:p>
    <w:p w14:paraId="5471A60D" w14:textId="77777777" w:rsidR="001F7BD2" w:rsidRPr="003D7671" w:rsidRDefault="001F7BD2" w:rsidP="003D7671">
      <w:pPr>
        <w:spacing w:line="240" w:lineRule="auto"/>
        <w:rPr>
          <w:rFonts w:ascii="Arial" w:hAnsi="Arial" w:cs="Arial"/>
          <w:sz w:val="20"/>
          <w:szCs w:val="20"/>
        </w:rPr>
      </w:pPr>
    </w:p>
    <w:p w14:paraId="6D5EEDB5" w14:textId="685E58DB" w:rsidR="0041101D" w:rsidRPr="003D7671" w:rsidRDefault="0041101D" w:rsidP="003D7671">
      <w:pPr>
        <w:spacing w:line="240" w:lineRule="auto"/>
        <w:jc w:val="both"/>
        <w:rPr>
          <w:rFonts w:ascii="Arial" w:hAnsi="Arial" w:cs="Arial"/>
          <w:sz w:val="20"/>
          <w:szCs w:val="20"/>
        </w:rPr>
      </w:pPr>
      <w:r w:rsidRPr="003D7671">
        <w:rPr>
          <w:rFonts w:ascii="Arial" w:hAnsi="Arial" w:cs="Arial"/>
          <w:sz w:val="20"/>
          <w:szCs w:val="20"/>
        </w:rPr>
        <w:t xml:space="preserve">Ministrstvo za digitalno preobrazbo (v nadaljevanju: MDP) je z namenom uspešnega in učinkovitega izvajanja </w:t>
      </w:r>
      <w:r w:rsidR="00C51CB2" w:rsidRPr="003D7671">
        <w:rPr>
          <w:rFonts w:ascii="Arial" w:hAnsi="Arial" w:cs="Arial"/>
          <w:sz w:val="20"/>
          <w:szCs w:val="20"/>
        </w:rPr>
        <w:t xml:space="preserve">javnega razpisa za sofinanciranje usposabljanj otrok in mladih za krepitev digitalnih kompetenc ter spodbujanje in promocijo naravoslovnih in tehniških poklicev </w:t>
      </w:r>
      <w:r w:rsidRPr="003D7671">
        <w:rPr>
          <w:rFonts w:ascii="Arial" w:hAnsi="Arial" w:cs="Arial"/>
          <w:sz w:val="20"/>
          <w:szCs w:val="20"/>
        </w:rPr>
        <w:t>(v nadaljevanju: JR) pripravil</w:t>
      </w:r>
      <w:r w:rsidR="00D434C7" w:rsidRPr="003D7671">
        <w:rPr>
          <w:rFonts w:ascii="Arial" w:hAnsi="Arial" w:cs="Arial"/>
          <w:sz w:val="20"/>
          <w:szCs w:val="20"/>
        </w:rPr>
        <w:t>o</w:t>
      </w:r>
      <w:r w:rsidRPr="003D7671">
        <w:rPr>
          <w:rFonts w:ascii="Arial" w:hAnsi="Arial" w:cs="Arial"/>
          <w:sz w:val="20"/>
          <w:szCs w:val="20"/>
        </w:rPr>
        <w:t xml:space="preserve"> Navodila </w:t>
      </w:r>
      <w:r w:rsidR="00C51CB2" w:rsidRPr="003D7671">
        <w:rPr>
          <w:rFonts w:ascii="Arial" w:hAnsi="Arial" w:cs="Arial"/>
          <w:sz w:val="20"/>
          <w:szCs w:val="20"/>
        </w:rPr>
        <w:t>izvajalcem usposabljanj</w:t>
      </w:r>
      <w:r w:rsidRPr="003D7671">
        <w:rPr>
          <w:rFonts w:ascii="Arial" w:hAnsi="Arial" w:cs="Arial"/>
          <w:sz w:val="20"/>
          <w:szCs w:val="20"/>
        </w:rPr>
        <w:t xml:space="preserve"> (v nadaljevanju: navodila).</w:t>
      </w:r>
    </w:p>
    <w:p w14:paraId="26A29BD7" w14:textId="336D4619" w:rsidR="00C51CB2" w:rsidRPr="003D7671" w:rsidRDefault="0041101D" w:rsidP="003D7671">
      <w:pPr>
        <w:spacing w:line="240" w:lineRule="auto"/>
        <w:jc w:val="both"/>
        <w:rPr>
          <w:rFonts w:ascii="Arial" w:hAnsi="Arial" w:cs="Arial"/>
          <w:sz w:val="20"/>
          <w:szCs w:val="20"/>
        </w:rPr>
      </w:pPr>
      <w:r w:rsidRPr="003D7671">
        <w:rPr>
          <w:rFonts w:ascii="Arial" w:hAnsi="Arial" w:cs="Arial"/>
          <w:sz w:val="20"/>
          <w:szCs w:val="20"/>
        </w:rPr>
        <w:t>Dobro poznavanje navodil lahko olajša delo in zmanjša možnost zapletov pri izvajanju in spremljanju posameznih projektov ter uveljavljanju stroškov</w:t>
      </w:r>
      <w:r w:rsidR="00D434C7" w:rsidRPr="003D7671">
        <w:rPr>
          <w:rFonts w:ascii="Arial" w:hAnsi="Arial" w:cs="Arial"/>
          <w:sz w:val="20"/>
          <w:szCs w:val="20"/>
        </w:rPr>
        <w:t xml:space="preserve"> (zahtevkov za izplačilo)</w:t>
      </w:r>
      <w:r w:rsidRPr="003D7671">
        <w:rPr>
          <w:rFonts w:ascii="Arial" w:hAnsi="Arial" w:cs="Arial"/>
          <w:sz w:val="20"/>
          <w:szCs w:val="20"/>
        </w:rPr>
        <w:t xml:space="preserve">. </w:t>
      </w:r>
    </w:p>
    <w:p w14:paraId="3489A4A2" w14:textId="4DB84711" w:rsidR="0041101D" w:rsidRPr="003D7671" w:rsidRDefault="0041101D" w:rsidP="003D7671">
      <w:pPr>
        <w:spacing w:line="240" w:lineRule="auto"/>
        <w:jc w:val="both"/>
        <w:rPr>
          <w:rFonts w:ascii="Arial" w:hAnsi="Arial" w:cs="Arial"/>
          <w:sz w:val="20"/>
          <w:szCs w:val="20"/>
        </w:rPr>
      </w:pPr>
      <w:r w:rsidRPr="003D7671">
        <w:rPr>
          <w:rFonts w:ascii="Arial" w:hAnsi="Arial" w:cs="Arial"/>
          <w:sz w:val="20"/>
          <w:szCs w:val="20"/>
        </w:rPr>
        <w:t>Navodila so objavljena na spletni strani</w:t>
      </w:r>
      <w:r w:rsidR="00C51CB2" w:rsidRPr="003D7671">
        <w:rPr>
          <w:rFonts w:ascii="Arial" w:hAnsi="Arial" w:cs="Arial"/>
          <w:sz w:val="20"/>
          <w:szCs w:val="20"/>
        </w:rPr>
        <w:t>:</w:t>
      </w:r>
      <w:r w:rsidRPr="003D7671">
        <w:rPr>
          <w:rFonts w:ascii="Arial" w:hAnsi="Arial" w:cs="Arial"/>
          <w:sz w:val="20"/>
          <w:szCs w:val="20"/>
        </w:rPr>
        <w:t xml:space="preserve"> </w:t>
      </w:r>
      <w:hyperlink r:id="rId8" w:history="1">
        <w:r w:rsidR="002C3A79" w:rsidRPr="003D7671">
          <w:rPr>
            <w:rStyle w:val="Hiperpovezava"/>
            <w:rFonts w:ascii="Arial" w:hAnsi="Arial" w:cs="Arial"/>
            <w:sz w:val="20"/>
            <w:szCs w:val="20"/>
          </w:rPr>
          <w:t>Javni razpis za sofinanciranje usposabljanj otrok in mladih za krepitev digitalnih kompetenc ter spodbujanje in promocijo naravoslovnih in tehniških poklicev (gov.si)</w:t>
        </w:r>
      </w:hyperlink>
      <w:r w:rsidR="002C3A79" w:rsidRPr="003D7671">
        <w:rPr>
          <w:rFonts w:ascii="Arial" w:hAnsi="Arial" w:cs="Arial"/>
          <w:sz w:val="20"/>
          <w:szCs w:val="20"/>
        </w:rPr>
        <w:t>.</w:t>
      </w:r>
    </w:p>
    <w:p w14:paraId="34316E58" w14:textId="3DB394E7" w:rsidR="001F7BD2" w:rsidRPr="003D7671" w:rsidRDefault="0041101D" w:rsidP="003D7671">
      <w:pPr>
        <w:spacing w:line="240" w:lineRule="auto"/>
        <w:jc w:val="both"/>
        <w:rPr>
          <w:rFonts w:ascii="Arial" w:hAnsi="Arial" w:cs="Arial"/>
          <w:b/>
          <w:bCs/>
          <w:sz w:val="20"/>
          <w:szCs w:val="20"/>
        </w:rPr>
      </w:pPr>
      <w:r w:rsidRPr="003D7671">
        <w:rPr>
          <w:rFonts w:ascii="Arial" w:hAnsi="Arial" w:cs="Arial"/>
          <w:b/>
          <w:bCs/>
          <w:sz w:val="20"/>
          <w:szCs w:val="20"/>
        </w:rPr>
        <w:t xml:space="preserve">Prosimo, da obrazcev za poročanje ne spreminjate. </w:t>
      </w:r>
    </w:p>
    <w:p w14:paraId="5644B393" w14:textId="77777777" w:rsidR="00D434C7" w:rsidRPr="003D7671" w:rsidRDefault="00D434C7" w:rsidP="003D7671">
      <w:pPr>
        <w:pStyle w:val="Naslov1"/>
        <w:spacing w:line="240" w:lineRule="auto"/>
        <w:jc w:val="both"/>
        <w:rPr>
          <w:rFonts w:ascii="Arial" w:hAnsi="Arial" w:cs="Arial"/>
          <w:b/>
          <w:bCs/>
          <w:color w:val="auto"/>
          <w:sz w:val="20"/>
          <w:szCs w:val="20"/>
        </w:rPr>
      </w:pPr>
    </w:p>
    <w:p w14:paraId="310EA411" w14:textId="3C9C6112" w:rsidR="0041101D" w:rsidRPr="003D7671" w:rsidRDefault="0041101D" w:rsidP="003D7671">
      <w:pPr>
        <w:pStyle w:val="Naslov1"/>
        <w:spacing w:line="240" w:lineRule="auto"/>
        <w:jc w:val="both"/>
        <w:rPr>
          <w:rFonts w:ascii="Arial" w:hAnsi="Arial" w:cs="Arial"/>
          <w:b/>
          <w:bCs/>
          <w:color w:val="auto"/>
          <w:sz w:val="20"/>
          <w:szCs w:val="20"/>
        </w:rPr>
      </w:pPr>
      <w:bookmarkStart w:id="1" w:name="_Toc155873552"/>
      <w:r w:rsidRPr="003D7671">
        <w:rPr>
          <w:rFonts w:ascii="Arial" w:hAnsi="Arial" w:cs="Arial"/>
          <w:b/>
          <w:bCs/>
          <w:color w:val="auto"/>
          <w:sz w:val="20"/>
          <w:szCs w:val="20"/>
        </w:rPr>
        <w:t>FINANČNO POSLOVANJE</w:t>
      </w:r>
      <w:bookmarkEnd w:id="1"/>
      <w:r w:rsidRPr="003D7671">
        <w:rPr>
          <w:rFonts w:ascii="Arial" w:hAnsi="Arial" w:cs="Arial"/>
          <w:b/>
          <w:bCs/>
          <w:color w:val="auto"/>
          <w:sz w:val="20"/>
          <w:szCs w:val="20"/>
        </w:rPr>
        <w:t xml:space="preserve"> </w:t>
      </w:r>
    </w:p>
    <w:p w14:paraId="5D6340FE" w14:textId="77777777" w:rsidR="001F7BD2" w:rsidRPr="003D7671" w:rsidRDefault="001F7BD2" w:rsidP="003D7671">
      <w:pPr>
        <w:spacing w:line="240" w:lineRule="auto"/>
        <w:rPr>
          <w:rFonts w:ascii="Arial" w:hAnsi="Arial" w:cs="Arial"/>
          <w:sz w:val="20"/>
          <w:szCs w:val="20"/>
        </w:rPr>
      </w:pPr>
    </w:p>
    <w:p w14:paraId="527A71ED" w14:textId="0E24205C" w:rsidR="00557E26" w:rsidRPr="003D7671" w:rsidRDefault="00557E26" w:rsidP="003D7671">
      <w:pPr>
        <w:spacing w:line="240" w:lineRule="auto"/>
        <w:jc w:val="both"/>
        <w:rPr>
          <w:rFonts w:ascii="Arial" w:hAnsi="Arial" w:cs="Arial"/>
          <w:sz w:val="20"/>
          <w:szCs w:val="20"/>
        </w:rPr>
      </w:pPr>
      <w:r w:rsidRPr="003D7671">
        <w:rPr>
          <w:rFonts w:ascii="Arial" w:hAnsi="Arial" w:cs="Arial"/>
          <w:sz w:val="20"/>
          <w:szCs w:val="20"/>
        </w:rPr>
        <w:t>Javni razpis sofinancira izvedbo programov neformalnega usposabljanja za spodbujanje zanimanja za digitalne tehnologije, njihovo razumevanje ter odgovorno in varno uporabo ter pridobivanje digitalnih kompetenc do 6. ravni po okviru digitalnih kompetenc za državljane (</w:t>
      </w:r>
      <w:proofErr w:type="spellStart"/>
      <w:r w:rsidRPr="003D7671">
        <w:rPr>
          <w:rFonts w:ascii="Arial" w:hAnsi="Arial" w:cs="Arial"/>
          <w:sz w:val="20"/>
          <w:szCs w:val="20"/>
        </w:rPr>
        <w:t>DigComp</w:t>
      </w:r>
      <w:proofErr w:type="spellEnd"/>
      <w:r w:rsidRPr="003D7671">
        <w:rPr>
          <w:rFonts w:ascii="Arial" w:hAnsi="Arial" w:cs="Arial"/>
          <w:sz w:val="20"/>
          <w:szCs w:val="20"/>
        </w:rPr>
        <w:t xml:space="preserve"> 2.2)</w:t>
      </w:r>
    </w:p>
    <w:p w14:paraId="562657B3" w14:textId="77777777" w:rsidR="00D434C7" w:rsidRPr="003D7671" w:rsidRDefault="00D434C7" w:rsidP="003D7671">
      <w:pPr>
        <w:pStyle w:val="Naslov1"/>
        <w:spacing w:line="240" w:lineRule="auto"/>
        <w:jc w:val="both"/>
        <w:rPr>
          <w:rFonts w:ascii="Arial" w:hAnsi="Arial" w:cs="Arial"/>
          <w:b/>
          <w:bCs/>
          <w:color w:val="auto"/>
          <w:sz w:val="20"/>
          <w:szCs w:val="20"/>
        </w:rPr>
      </w:pPr>
    </w:p>
    <w:p w14:paraId="4128E2F3" w14:textId="5FE10269" w:rsidR="0041101D" w:rsidRPr="003D7671" w:rsidRDefault="0041101D" w:rsidP="003D7671">
      <w:pPr>
        <w:pStyle w:val="Naslov1"/>
        <w:spacing w:line="240" w:lineRule="auto"/>
        <w:jc w:val="both"/>
        <w:rPr>
          <w:rFonts w:ascii="Arial" w:hAnsi="Arial" w:cs="Arial"/>
          <w:b/>
          <w:bCs/>
          <w:color w:val="auto"/>
          <w:sz w:val="20"/>
          <w:szCs w:val="20"/>
        </w:rPr>
      </w:pPr>
      <w:bookmarkStart w:id="2" w:name="_Toc155873553"/>
      <w:r w:rsidRPr="003D7671">
        <w:rPr>
          <w:rFonts w:ascii="Arial" w:hAnsi="Arial" w:cs="Arial"/>
          <w:b/>
          <w:bCs/>
          <w:color w:val="auto"/>
          <w:sz w:val="20"/>
          <w:szCs w:val="20"/>
        </w:rPr>
        <w:t>IZVAJANJE PROJEKTA</w:t>
      </w:r>
      <w:bookmarkEnd w:id="2"/>
      <w:r w:rsidRPr="003D7671">
        <w:rPr>
          <w:rFonts w:ascii="Arial" w:hAnsi="Arial" w:cs="Arial"/>
          <w:b/>
          <w:bCs/>
          <w:color w:val="auto"/>
          <w:sz w:val="20"/>
          <w:szCs w:val="20"/>
        </w:rPr>
        <w:t xml:space="preserve"> </w:t>
      </w:r>
    </w:p>
    <w:p w14:paraId="67144E34" w14:textId="77777777" w:rsidR="001F7BD2" w:rsidRPr="003D7671" w:rsidRDefault="001F7BD2" w:rsidP="003D7671">
      <w:pPr>
        <w:spacing w:line="240" w:lineRule="auto"/>
        <w:rPr>
          <w:rFonts w:ascii="Arial" w:hAnsi="Arial" w:cs="Arial"/>
          <w:sz w:val="20"/>
          <w:szCs w:val="20"/>
        </w:rPr>
      </w:pPr>
    </w:p>
    <w:p w14:paraId="1BB8D13F" w14:textId="29273432" w:rsidR="0041101D" w:rsidRPr="003D7671" w:rsidRDefault="0041101D" w:rsidP="003D7671">
      <w:pPr>
        <w:spacing w:line="240" w:lineRule="auto"/>
        <w:jc w:val="both"/>
        <w:rPr>
          <w:rFonts w:ascii="Arial" w:hAnsi="Arial" w:cs="Arial"/>
          <w:sz w:val="20"/>
          <w:szCs w:val="20"/>
        </w:rPr>
      </w:pPr>
      <w:r w:rsidRPr="003D7671">
        <w:rPr>
          <w:rFonts w:ascii="Arial" w:hAnsi="Arial" w:cs="Arial"/>
          <w:sz w:val="20"/>
          <w:szCs w:val="20"/>
        </w:rPr>
        <w:t xml:space="preserve">Upravičenec se s podpisom pogodbe o sofinanciranju zaveže izvesti projekt skladno </w:t>
      </w:r>
      <w:r w:rsidR="00D434C7" w:rsidRPr="003D7671">
        <w:rPr>
          <w:rFonts w:ascii="Arial" w:hAnsi="Arial" w:cs="Arial"/>
          <w:sz w:val="20"/>
          <w:szCs w:val="20"/>
        </w:rPr>
        <w:t>z odobreno</w:t>
      </w:r>
      <w:r w:rsidRPr="003D7671">
        <w:rPr>
          <w:rFonts w:ascii="Arial" w:hAnsi="Arial" w:cs="Arial"/>
          <w:sz w:val="20"/>
          <w:szCs w:val="20"/>
        </w:rPr>
        <w:t xml:space="preserve"> vlogo, kar pomeni, da mora slediti v vlogi navedenim ciljem, dejavnostim in načrtovanim </w:t>
      </w:r>
      <w:r w:rsidR="00BC238B" w:rsidRPr="003D7671">
        <w:rPr>
          <w:rFonts w:ascii="Arial" w:hAnsi="Arial" w:cs="Arial"/>
          <w:sz w:val="20"/>
          <w:szCs w:val="20"/>
        </w:rPr>
        <w:t>učinkom oz. kazalnikom</w:t>
      </w:r>
      <w:r w:rsidRPr="003D7671">
        <w:rPr>
          <w:rFonts w:ascii="Arial" w:hAnsi="Arial" w:cs="Arial"/>
          <w:sz w:val="20"/>
          <w:szCs w:val="20"/>
        </w:rPr>
        <w:t xml:space="preserve"> projekta. Če</w:t>
      </w:r>
      <w:r w:rsidR="00BC238B" w:rsidRPr="003D7671">
        <w:rPr>
          <w:rFonts w:ascii="Arial" w:hAnsi="Arial" w:cs="Arial"/>
          <w:sz w:val="20"/>
          <w:szCs w:val="20"/>
        </w:rPr>
        <w:t xml:space="preserve"> </w:t>
      </w:r>
      <w:r w:rsidRPr="003D7671">
        <w:rPr>
          <w:rFonts w:ascii="Arial" w:hAnsi="Arial" w:cs="Arial"/>
          <w:sz w:val="20"/>
          <w:szCs w:val="20"/>
        </w:rPr>
        <w:t xml:space="preserve">upravičenec ugotovi, da izvajanje aktivnosti ne poteka v skladu </w:t>
      </w:r>
      <w:r w:rsidR="00D434C7" w:rsidRPr="003D7671">
        <w:rPr>
          <w:rFonts w:ascii="Arial" w:hAnsi="Arial" w:cs="Arial"/>
          <w:sz w:val="20"/>
          <w:szCs w:val="20"/>
        </w:rPr>
        <w:t>z odobreno</w:t>
      </w:r>
      <w:r w:rsidRPr="003D7671">
        <w:rPr>
          <w:rFonts w:ascii="Arial" w:hAnsi="Arial" w:cs="Arial"/>
          <w:sz w:val="20"/>
          <w:szCs w:val="20"/>
        </w:rPr>
        <w:t xml:space="preserve"> vlogo, mora o tem čim prej oziroma najkasneje v osmih (8) dneh po ugotovitvi z dopisom obvestiti MDP - skrbnika pogodbe</w:t>
      </w:r>
      <w:r w:rsidR="00BC238B" w:rsidRPr="003D7671">
        <w:rPr>
          <w:rFonts w:ascii="Arial" w:hAnsi="Arial" w:cs="Arial"/>
          <w:sz w:val="20"/>
          <w:szCs w:val="20"/>
        </w:rPr>
        <w:t xml:space="preserve">, ki je naveden v pogodbi o sofinanciranju. </w:t>
      </w:r>
      <w:r w:rsidRPr="003D7671">
        <w:rPr>
          <w:rFonts w:ascii="Arial" w:hAnsi="Arial" w:cs="Arial"/>
          <w:sz w:val="20"/>
          <w:szCs w:val="20"/>
        </w:rPr>
        <w:t xml:space="preserve"> </w:t>
      </w:r>
    </w:p>
    <w:p w14:paraId="37C402F1" w14:textId="458B0418" w:rsidR="0041101D" w:rsidRPr="003D7671" w:rsidRDefault="0041101D" w:rsidP="003D7671">
      <w:pPr>
        <w:spacing w:line="240" w:lineRule="auto"/>
        <w:jc w:val="both"/>
        <w:rPr>
          <w:rFonts w:ascii="Arial" w:hAnsi="Arial" w:cs="Arial"/>
          <w:sz w:val="20"/>
          <w:szCs w:val="20"/>
        </w:rPr>
      </w:pPr>
      <w:r w:rsidRPr="003D7671">
        <w:rPr>
          <w:rFonts w:ascii="Arial" w:hAnsi="Arial" w:cs="Arial"/>
          <w:sz w:val="20"/>
          <w:szCs w:val="20"/>
        </w:rPr>
        <w:t xml:space="preserve">Na podlagi upravičenčeve obrazložitve v dopisu skrbnik pogodbe </w:t>
      </w:r>
      <w:r w:rsidR="00D434C7" w:rsidRPr="003D7671">
        <w:rPr>
          <w:rFonts w:ascii="Arial" w:hAnsi="Arial" w:cs="Arial"/>
          <w:sz w:val="20"/>
          <w:szCs w:val="20"/>
        </w:rPr>
        <w:t xml:space="preserve">na strani ministrstva </w:t>
      </w:r>
      <w:r w:rsidRPr="003D7671">
        <w:rPr>
          <w:rFonts w:ascii="Arial" w:hAnsi="Arial" w:cs="Arial"/>
          <w:sz w:val="20"/>
          <w:szCs w:val="20"/>
        </w:rPr>
        <w:t xml:space="preserve">odloči, ali bo spremembo </w:t>
      </w:r>
      <w:r w:rsidR="00D434C7" w:rsidRPr="003D7671">
        <w:rPr>
          <w:rFonts w:ascii="Arial" w:hAnsi="Arial" w:cs="Arial"/>
          <w:sz w:val="20"/>
          <w:szCs w:val="20"/>
        </w:rPr>
        <w:t xml:space="preserve">projekta oz. posameznih aktivnosti </w:t>
      </w:r>
      <w:r w:rsidRPr="003D7671">
        <w:rPr>
          <w:rFonts w:ascii="Arial" w:hAnsi="Arial" w:cs="Arial"/>
          <w:sz w:val="20"/>
          <w:szCs w:val="20"/>
        </w:rPr>
        <w:t xml:space="preserve">odobril. V primeru sprememb, ki sicer vplivajo na pogodbena določila, vendar je </w:t>
      </w:r>
      <w:r w:rsidR="00D434C7" w:rsidRPr="003D7671">
        <w:rPr>
          <w:rFonts w:ascii="Arial" w:hAnsi="Arial" w:cs="Arial"/>
          <w:sz w:val="20"/>
          <w:szCs w:val="20"/>
        </w:rPr>
        <w:t xml:space="preserve">projekt </w:t>
      </w:r>
      <w:r w:rsidRPr="003D7671">
        <w:rPr>
          <w:rFonts w:ascii="Arial" w:hAnsi="Arial" w:cs="Arial"/>
          <w:sz w:val="20"/>
          <w:szCs w:val="20"/>
        </w:rPr>
        <w:t xml:space="preserve">še vedno možno uspešno izvesti, se k pogodbi lahko sklene aneks. </w:t>
      </w:r>
    </w:p>
    <w:p w14:paraId="1B20E6BB" w14:textId="77777777" w:rsidR="00D434C7" w:rsidRPr="003D7671" w:rsidRDefault="00D434C7" w:rsidP="003D7671">
      <w:pPr>
        <w:pStyle w:val="Naslov1"/>
        <w:spacing w:line="240" w:lineRule="auto"/>
        <w:jc w:val="both"/>
        <w:rPr>
          <w:rFonts w:ascii="Arial" w:hAnsi="Arial" w:cs="Arial"/>
          <w:b/>
          <w:bCs/>
          <w:color w:val="auto"/>
          <w:sz w:val="20"/>
          <w:szCs w:val="20"/>
        </w:rPr>
      </w:pPr>
    </w:p>
    <w:p w14:paraId="75B1AFE3" w14:textId="5B4C59E1" w:rsidR="0041101D" w:rsidRPr="003D7671" w:rsidRDefault="0041101D" w:rsidP="003D7671">
      <w:pPr>
        <w:pStyle w:val="Naslov1"/>
        <w:spacing w:line="240" w:lineRule="auto"/>
        <w:jc w:val="both"/>
        <w:rPr>
          <w:rFonts w:ascii="Arial" w:hAnsi="Arial" w:cs="Arial"/>
          <w:b/>
          <w:bCs/>
          <w:color w:val="auto"/>
          <w:sz w:val="20"/>
          <w:szCs w:val="20"/>
        </w:rPr>
      </w:pPr>
      <w:bookmarkStart w:id="3" w:name="_Toc155873554"/>
      <w:r w:rsidRPr="003D7671">
        <w:rPr>
          <w:rFonts w:ascii="Arial" w:hAnsi="Arial" w:cs="Arial"/>
          <w:b/>
          <w:bCs/>
          <w:color w:val="auto"/>
          <w:sz w:val="20"/>
          <w:szCs w:val="20"/>
        </w:rPr>
        <w:t>UPRAVIČENI STROŠKI</w:t>
      </w:r>
      <w:bookmarkEnd w:id="3"/>
      <w:r w:rsidRPr="003D7671">
        <w:rPr>
          <w:rFonts w:ascii="Arial" w:hAnsi="Arial" w:cs="Arial"/>
          <w:b/>
          <w:bCs/>
          <w:color w:val="auto"/>
          <w:sz w:val="20"/>
          <w:szCs w:val="20"/>
        </w:rPr>
        <w:t xml:space="preserve"> </w:t>
      </w:r>
    </w:p>
    <w:p w14:paraId="20E96536" w14:textId="77777777" w:rsidR="001F7BD2" w:rsidRPr="003D7671" w:rsidRDefault="001F7BD2" w:rsidP="003D7671">
      <w:pPr>
        <w:spacing w:line="240" w:lineRule="auto"/>
        <w:rPr>
          <w:rFonts w:ascii="Arial" w:hAnsi="Arial" w:cs="Arial"/>
          <w:sz w:val="20"/>
          <w:szCs w:val="20"/>
        </w:rPr>
      </w:pPr>
    </w:p>
    <w:p w14:paraId="3CB59D96" w14:textId="77777777" w:rsidR="0041101D" w:rsidRPr="003D7671" w:rsidRDefault="0041101D" w:rsidP="003D7671">
      <w:pPr>
        <w:spacing w:line="240" w:lineRule="auto"/>
        <w:jc w:val="both"/>
        <w:rPr>
          <w:rFonts w:ascii="Arial" w:hAnsi="Arial" w:cs="Arial"/>
          <w:sz w:val="20"/>
          <w:szCs w:val="20"/>
        </w:rPr>
      </w:pPr>
      <w:r w:rsidRPr="003D7671">
        <w:rPr>
          <w:rFonts w:ascii="Arial" w:hAnsi="Arial" w:cs="Arial"/>
          <w:sz w:val="20"/>
          <w:szCs w:val="20"/>
        </w:rPr>
        <w:t>Stroški in izdatki so upravičeni, če:</w:t>
      </w:r>
    </w:p>
    <w:p w14:paraId="33C232BB" w14:textId="1017AC88" w:rsidR="006C6E2D" w:rsidRPr="003D7671" w:rsidRDefault="0041101D" w:rsidP="003D7671">
      <w:pPr>
        <w:pStyle w:val="Brezrazmikov"/>
        <w:numPr>
          <w:ilvl w:val="0"/>
          <w:numId w:val="3"/>
        </w:numPr>
        <w:jc w:val="both"/>
        <w:rPr>
          <w:rFonts w:ascii="Arial" w:hAnsi="Arial" w:cs="Arial"/>
          <w:sz w:val="20"/>
          <w:szCs w:val="20"/>
        </w:rPr>
      </w:pPr>
      <w:r w:rsidRPr="003D7671">
        <w:rPr>
          <w:rFonts w:ascii="Arial" w:hAnsi="Arial" w:cs="Arial"/>
          <w:sz w:val="20"/>
          <w:szCs w:val="20"/>
        </w:rPr>
        <w:t xml:space="preserve">so </w:t>
      </w:r>
      <w:r w:rsidR="008B50C6" w:rsidRPr="003D7671">
        <w:rPr>
          <w:rFonts w:ascii="Arial" w:hAnsi="Arial" w:cs="Arial"/>
          <w:sz w:val="20"/>
          <w:szCs w:val="20"/>
        </w:rPr>
        <w:t xml:space="preserve">s projektom </w:t>
      </w:r>
      <w:r w:rsidRPr="003D7671">
        <w:rPr>
          <w:rFonts w:ascii="Arial" w:hAnsi="Arial" w:cs="Arial"/>
          <w:sz w:val="20"/>
          <w:szCs w:val="20"/>
        </w:rPr>
        <w:t xml:space="preserve">neposredno povezani, so potrebni za </w:t>
      </w:r>
      <w:r w:rsidR="008B50C6" w:rsidRPr="003D7671">
        <w:rPr>
          <w:rFonts w:ascii="Arial" w:hAnsi="Arial" w:cs="Arial"/>
          <w:sz w:val="20"/>
          <w:szCs w:val="20"/>
        </w:rPr>
        <w:t>njegovo</w:t>
      </w:r>
      <w:r w:rsidRPr="003D7671">
        <w:rPr>
          <w:rFonts w:ascii="Arial" w:hAnsi="Arial" w:cs="Arial"/>
          <w:sz w:val="20"/>
          <w:szCs w:val="20"/>
        </w:rPr>
        <w:t xml:space="preserve"> izvajanje in so v skladu s cilji </w:t>
      </w:r>
      <w:r w:rsidR="008B50C6" w:rsidRPr="003D7671">
        <w:rPr>
          <w:rFonts w:ascii="Arial" w:hAnsi="Arial" w:cs="Arial"/>
          <w:sz w:val="20"/>
          <w:szCs w:val="20"/>
        </w:rPr>
        <w:t>projekta</w:t>
      </w:r>
      <w:r w:rsidRPr="003D7671">
        <w:rPr>
          <w:rFonts w:ascii="Arial" w:hAnsi="Arial" w:cs="Arial"/>
          <w:sz w:val="20"/>
          <w:szCs w:val="20"/>
        </w:rPr>
        <w:t>;</w:t>
      </w:r>
    </w:p>
    <w:p w14:paraId="18B74E3E" w14:textId="387121D1" w:rsidR="0041101D" w:rsidRPr="003D7671" w:rsidRDefault="0041101D" w:rsidP="003D7671">
      <w:pPr>
        <w:pStyle w:val="Brezrazmikov"/>
        <w:numPr>
          <w:ilvl w:val="0"/>
          <w:numId w:val="3"/>
        </w:numPr>
        <w:jc w:val="both"/>
        <w:rPr>
          <w:rFonts w:ascii="Arial" w:hAnsi="Arial" w:cs="Arial"/>
          <w:sz w:val="20"/>
          <w:szCs w:val="20"/>
        </w:rPr>
      </w:pPr>
      <w:r w:rsidRPr="003D7671">
        <w:rPr>
          <w:rFonts w:ascii="Arial" w:hAnsi="Arial" w:cs="Arial"/>
          <w:sz w:val="20"/>
          <w:szCs w:val="20"/>
        </w:rPr>
        <w:t>so predvideni v pogodbi o sofinanciranju;</w:t>
      </w:r>
    </w:p>
    <w:p w14:paraId="4B415DBD" w14:textId="6E207279" w:rsidR="0041101D" w:rsidRPr="003D7671" w:rsidRDefault="0041101D" w:rsidP="003D7671">
      <w:pPr>
        <w:pStyle w:val="Brezrazmikov"/>
        <w:numPr>
          <w:ilvl w:val="0"/>
          <w:numId w:val="3"/>
        </w:numPr>
        <w:jc w:val="both"/>
        <w:rPr>
          <w:rFonts w:ascii="Arial" w:hAnsi="Arial" w:cs="Arial"/>
          <w:sz w:val="20"/>
          <w:szCs w:val="20"/>
        </w:rPr>
      </w:pPr>
      <w:r w:rsidRPr="003D7671">
        <w:rPr>
          <w:rFonts w:ascii="Arial" w:hAnsi="Arial" w:cs="Arial"/>
          <w:sz w:val="20"/>
          <w:szCs w:val="20"/>
        </w:rPr>
        <w:t>so dejansko nastali za storitve, ki so bile izvedene;</w:t>
      </w:r>
    </w:p>
    <w:p w14:paraId="25B604DD" w14:textId="39690DDE" w:rsidR="0041101D" w:rsidRPr="003D7671" w:rsidRDefault="0041101D" w:rsidP="003D7671">
      <w:pPr>
        <w:pStyle w:val="Brezrazmikov"/>
        <w:numPr>
          <w:ilvl w:val="0"/>
          <w:numId w:val="3"/>
        </w:numPr>
        <w:jc w:val="both"/>
        <w:rPr>
          <w:rFonts w:ascii="Arial" w:hAnsi="Arial" w:cs="Arial"/>
          <w:sz w:val="20"/>
          <w:szCs w:val="20"/>
        </w:rPr>
      </w:pPr>
      <w:r w:rsidRPr="003D7671">
        <w:rPr>
          <w:rFonts w:ascii="Arial" w:hAnsi="Arial" w:cs="Arial"/>
          <w:sz w:val="20"/>
          <w:szCs w:val="20"/>
        </w:rPr>
        <w:t>so utemeljeni in skladni z načeli učinkovite porabe sredstev;</w:t>
      </w:r>
    </w:p>
    <w:p w14:paraId="52E546A9" w14:textId="5BF9063B" w:rsidR="0041101D" w:rsidRPr="003D7671" w:rsidRDefault="0041101D" w:rsidP="003D7671">
      <w:pPr>
        <w:pStyle w:val="Brezrazmikov"/>
        <w:numPr>
          <w:ilvl w:val="0"/>
          <w:numId w:val="3"/>
        </w:numPr>
        <w:jc w:val="both"/>
        <w:rPr>
          <w:rFonts w:ascii="Arial" w:hAnsi="Arial" w:cs="Arial"/>
          <w:sz w:val="20"/>
          <w:szCs w:val="20"/>
        </w:rPr>
      </w:pPr>
      <w:r w:rsidRPr="003D7671">
        <w:rPr>
          <w:rFonts w:ascii="Arial" w:hAnsi="Arial" w:cs="Arial"/>
          <w:sz w:val="20"/>
          <w:szCs w:val="20"/>
        </w:rPr>
        <w:t>nastanejo in so plačani v obdobju upravičenosti;</w:t>
      </w:r>
    </w:p>
    <w:p w14:paraId="40D499F6" w14:textId="7744F43A" w:rsidR="0041101D" w:rsidRPr="003D7671" w:rsidRDefault="0041101D" w:rsidP="003D7671">
      <w:pPr>
        <w:pStyle w:val="Brezrazmikov"/>
        <w:numPr>
          <w:ilvl w:val="0"/>
          <w:numId w:val="3"/>
        </w:numPr>
        <w:jc w:val="both"/>
        <w:rPr>
          <w:rFonts w:ascii="Arial" w:hAnsi="Arial" w:cs="Arial"/>
          <w:sz w:val="20"/>
          <w:szCs w:val="20"/>
        </w:rPr>
      </w:pPr>
      <w:r w:rsidRPr="003D7671">
        <w:rPr>
          <w:rFonts w:ascii="Arial" w:hAnsi="Arial" w:cs="Arial"/>
          <w:sz w:val="20"/>
          <w:szCs w:val="20"/>
        </w:rPr>
        <w:t>temeljijo na verodostojnih knjigovodskih in drugih listinah in</w:t>
      </w:r>
    </w:p>
    <w:p w14:paraId="07F0F6E8" w14:textId="754B72F1" w:rsidR="006C6E2D" w:rsidRPr="003D7671" w:rsidRDefault="0041101D" w:rsidP="003D7671">
      <w:pPr>
        <w:pStyle w:val="Brezrazmikov"/>
        <w:numPr>
          <w:ilvl w:val="0"/>
          <w:numId w:val="3"/>
        </w:numPr>
        <w:jc w:val="both"/>
        <w:rPr>
          <w:rFonts w:ascii="Arial" w:hAnsi="Arial" w:cs="Arial"/>
          <w:sz w:val="20"/>
          <w:szCs w:val="20"/>
        </w:rPr>
      </w:pPr>
      <w:r w:rsidRPr="003D7671">
        <w:rPr>
          <w:rFonts w:ascii="Arial" w:hAnsi="Arial" w:cs="Arial"/>
          <w:sz w:val="20"/>
          <w:szCs w:val="20"/>
        </w:rPr>
        <w:t xml:space="preserve">so v skladu z veljavnimi pravili </w:t>
      </w:r>
      <w:r w:rsidR="006C6E2D" w:rsidRPr="003D7671">
        <w:rPr>
          <w:rFonts w:ascii="Arial" w:hAnsi="Arial" w:cs="Arial"/>
          <w:sz w:val="20"/>
          <w:szCs w:val="20"/>
        </w:rPr>
        <w:t>EU</w:t>
      </w:r>
      <w:r w:rsidRPr="003D7671">
        <w:rPr>
          <w:rFonts w:ascii="Arial" w:hAnsi="Arial" w:cs="Arial"/>
          <w:sz w:val="20"/>
          <w:szCs w:val="20"/>
        </w:rPr>
        <w:t xml:space="preserve"> in nacionalnimi predpisi.</w:t>
      </w:r>
    </w:p>
    <w:p w14:paraId="4153F9C2" w14:textId="77777777" w:rsidR="001F7BD2" w:rsidRPr="003D7671" w:rsidRDefault="001F7BD2" w:rsidP="003D7671">
      <w:pPr>
        <w:pStyle w:val="Brezrazmikov"/>
        <w:jc w:val="both"/>
        <w:rPr>
          <w:rFonts w:ascii="Arial" w:hAnsi="Arial" w:cs="Arial"/>
          <w:sz w:val="20"/>
          <w:szCs w:val="20"/>
        </w:rPr>
      </w:pPr>
    </w:p>
    <w:p w14:paraId="5E74B2D7" w14:textId="40B70AC0" w:rsidR="0041101D" w:rsidRPr="003D7671" w:rsidRDefault="0041101D" w:rsidP="003D7671">
      <w:pPr>
        <w:spacing w:line="240" w:lineRule="auto"/>
        <w:jc w:val="both"/>
        <w:rPr>
          <w:rFonts w:ascii="Arial" w:hAnsi="Arial" w:cs="Arial"/>
          <w:sz w:val="20"/>
          <w:szCs w:val="20"/>
        </w:rPr>
      </w:pPr>
      <w:r w:rsidRPr="003D7671">
        <w:rPr>
          <w:rFonts w:ascii="Arial" w:hAnsi="Arial" w:cs="Arial"/>
          <w:sz w:val="20"/>
          <w:szCs w:val="20"/>
        </w:rPr>
        <w:t xml:space="preserve">Začetek upravičenih stroškov je od </w:t>
      </w:r>
      <w:r w:rsidR="004A177D" w:rsidRPr="003D7671">
        <w:rPr>
          <w:rFonts w:ascii="Arial" w:hAnsi="Arial" w:cs="Arial"/>
          <w:sz w:val="20"/>
          <w:szCs w:val="20"/>
        </w:rPr>
        <w:t xml:space="preserve">datuma sklenitve pogodbe o sofinanciranju. </w:t>
      </w:r>
    </w:p>
    <w:p w14:paraId="43ED65A6" w14:textId="0CD9F227" w:rsidR="001F7BD2" w:rsidRPr="003D7671" w:rsidRDefault="0041101D" w:rsidP="003D7671">
      <w:pPr>
        <w:spacing w:line="240" w:lineRule="auto"/>
        <w:jc w:val="both"/>
        <w:rPr>
          <w:rFonts w:ascii="Arial" w:hAnsi="Arial" w:cs="Arial"/>
          <w:sz w:val="20"/>
          <w:szCs w:val="20"/>
        </w:rPr>
      </w:pPr>
      <w:r w:rsidRPr="003D7671">
        <w:rPr>
          <w:rFonts w:ascii="Arial" w:hAnsi="Arial" w:cs="Arial"/>
          <w:sz w:val="20"/>
          <w:szCs w:val="20"/>
        </w:rPr>
        <w:t xml:space="preserve">Za uveljavljanje upravičenih stroškov se uporabljajo poenostavljene oblike obračunavanja upravičenih stroškov. </w:t>
      </w:r>
    </w:p>
    <w:p w14:paraId="130852BE" w14:textId="019CC5BE" w:rsidR="00F12C76" w:rsidRPr="003D7671" w:rsidRDefault="0041101D" w:rsidP="003D7671">
      <w:pPr>
        <w:spacing w:line="240" w:lineRule="auto"/>
        <w:rPr>
          <w:rFonts w:ascii="Arial" w:hAnsi="Arial" w:cs="Arial"/>
          <w:sz w:val="20"/>
          <w:szCs w:val="20"/>
        </w:rPr>
      </w:pPr>
      <w:r w:rsidRPr="003D7671">
        <w:rPr>
          <w:rFonts w:ascii="Arial" w:hAnsi="Arial" w:cs="Arial"/>
          <w:sz w:val="20"/>
          <w:szCs w:val="20"/>
        </w:rPr>
        <w:lastRenderedPageBreak/>
        <w:t xml:space="preserve">Med poenostavljene oblike sodi standardna lestvica stroška na enoto, v predmetnem javnem razpisu je to </w:t>
      </w:r>
      <w:r w:rsidR="00DC7CDB" w:rsidRPr="003D7671">
        <w:rPr>
          <w:rFonts w:ascii="Arial" w:hAnsi="Arial" w:cs="Arial"/>
          <w:sz w:val="20"/>
          <w:szCs w:val="20"/>
        </w:rPr>
        <w:t>strošek na posameznega udeleženca</w:t>
      </w:r>
      <w:r w:rsidRPr="003D7671">
        <w:rPr>
          <w:rFonts w:ascii="Arial" w:hAnsi="Arial" w:cs="Arial"/>
          <w:sz w:val="20"/>
          <w:szCs w:val="20"/>
        </w:rPr>
        <w:t>, kot je prikazano v tabeli v nadaljevanju.</w:t>
      </w:r>
    </w:p>
    <w:tbl>
      <w:tblPr>
        <w:tblStyle w:val="Tabelamrea"/>
        <w:tblW w:w="0" w:type="auto"/>
        <w:tblLook w:val="04A0" w:firstRow="1" w:lastRow="0" w:firstColumn="1" w:lastColumn="0" w:noHBand="0" w:noVBand="1"/>
      </w:tblPr>
      <w:tblGrid>
        <w:gridCol w:w="1745"/>
        <w:gridCol w:w="3353"/>
        <w:gridCol w:w="3964"/>
      </w:tblGrid>
      <w:tr w:rsidR="00CE6DC0" w:rsidRPr="004217F4" w14:paraId="5CC4A094" w14:textId="77777777" w:rsidTr="009A31A5">
        <w:tc>
          <w:tcPr>
            <w:tcW w:w="1745" w:type="dxa"/>
          </w:tcPr>
          <w:p w14:paraId="76A82C7D" w14:textId="58C27C62" w:rsidR="00CE6DC0" w:rsidRPr="004217F4" w:rsidRDefault="00CE6DC0" w:rsidP="0041101D">
            <w:pPr>
              <w:rPr>
                <w:rFonts w:ascii="Arial" w:hAnsi="Arial" w:cs="Arial"/>
                <w:b/>
                <w:bCs/>
                <w:sz w:val="20"/>
                <w:szCs w:val="20"/>
              </w:rPr>
            </w:pPr>
            <w:r w:rsidRPr="004217F4">
              <w:rPr>
                <w:rFonts w:ascii="Arial" w:hAnsi="Arial" w:cs="Arial"/>
                <w:b/>
                <w:bCs/>
                <w:sz w:val="20"/>
                <w:szCs w:val="20"/>
              </w:rPr>
              <w:t>Vrsta stroška</w:t>
            </w:r>
          </w:p>
        </w:tc>
        <w:tc>
          <w:tcPr>
            <w:tcW w:w="3353" w:type="dxa"/>
          </w:tcPr>
          <w:p w14:paraId="2CBFBCB6" w14:textId="302641C4" w:rsidR="00CE6DC0" w:rsidRPr="004217F4" w:rsidRDefault="00CE6DC0" w:rsidP="0041101D">
            <w:pPr>
              <w:rPr>
                <w:rFonts w:ascii="Arial" w:hAnsi="Arial" w:cs="Arial"/>
                <w:sz w:val="20"/>
                <w:szCs w:val="20"/>
              </w:rPr>
            </w:pPr>
            <w:r w:rsidRPr="004217F4">
              <w:rPr>
                <w:rFonts w:ascii="Arial" w:hAnsi="Arial" w:cs="Arial"/>
                <w:sz w:val="20"/>
                <w:szCs w:val="20"/>
              </w:rPr>
              <w:t>Podrobnejša opredelitev stroška</w:t>
            </w:r>
          </w:p>
        </w:tc>
        <w:tc>
          <w:tcPr>
            <w:tcW w:w="3964" w:type="dxa"/>
          </w:tcPr>
          <w:p w14:paraId="52B74AFD" w14:textId="47AC3366" w:rsidR="00CE6DC0" w:rsidRPr="004217F4" w:rsidRDefault="00CE6DC0" w:rsidP="0041101D">
            <w:pPr>
              <w:rPr>
                <w:rFonts w:ascii="Arial" w:hAnsi="Arial" w:cs="Arial"/>
                <w:sz w:val="20"/>
                <w:szCs w:val="20"/>
              </w:rPr>
            </w:pPr>
            <w:r w:rsidRPr="004217F4">
              <w:rPr>
                <w:rFonts w:ascii="Arial" w:hAnsi="Arial" w:cs="Arial"/>
                <w:sz w:val="20"/>
                <w:szCs w:val="20"/>
              </w:rPr>
              <w:t>Specifikacija dokazil za izkazovanje stroška</w:t>
            </w:r>
          </w:p>
        </w:tc>
      </w:tr>
      <w:tr w:rsidR="00D36A76" w:rsidRPr="004217F4" w14:paraId="4A35D3FD" w14:textId="77777777" w:rsidTr="00AB52F4">
        <w:tc>
          <w:tcPr>
            <w:tcW w:w="1745" w:type="dxa"/>
          </w:tcPr>
          <w:p w14:paraId="1DB37DFB" w14:textId="77777777" w:rsidR="00D36A76" w:rsidRPr="004217F4" w:rsidRDefault="00D36A76" w:rsidP="0041101D">
            <w:pPr>
              <w:rPr>
                <w:rFonts w:ascii="Arial" w:hAnsi="Arial" w:cs="Arial"/>
                <w:b/>
                <w:bCs/>
                <w:sz w:val="20"/>
                <w:szCs w:val="20"/>
              </w:rPr>
            </w:pPr>
            <w:r w:rsidRPr="004217F4">
              <w:rPr>
                <w:rFonts w:ascii="Arial" w:hAnsi="Arial" w:cs="Arial"/>
                <w:b/>
                <w:bCs/>
                <w:sz w:val="20"/>
                <w:szCs w:val="20"/>
              </w:rPr>
              <w:t>Stroški izvedbe aktivnosti oziroma usposabljanja na posameznega udeleženca – standardni strošek na enoto (v nadaljevanju SSE)</w:t>
            </w:r>
          </w:p>
        </w:tc>
        <w:tc>
          <w:tcPr>
            <w:tcW w:w="3353" w:type="dxa"/>
          </w:tcPr>
          <w:p w14:paraId="09F4C281" w14:textId="77777777" w:rsidR="00D36A76" w:rsidRPr="004217F4" w:rsidRDefault="00D36A76" w:rsidP="0041101D">
            <w:pPr>
              <w:rPr>
                <w:rFonts w:ascii="Arial" w:hAnsi="Arial" w:cs="Arial"/>
                <w:b/>
                <w:bCs/>
                <w:sz w:val="20"/>
                <w:szCs w:val="20"/>
              </w:rPr>
            </w:pPr>
          </w:p>
        </w:tc>
        <w:tc>
          <w:tcPr>
            <w:tcW w:w="3964" w:type="dxa"/>
          </w:tcPr>
          <w:p w14:paraId="0130DA5D" w14:textId="2F20F067" w:rsidR="00D36A76" w:rsidRPr="004217F4" w:rsidRDefault="00D36A76" w:rsidP="0041101D">
            <w:pPr>
              <w:rPr>
                <w:rFonts w:ascii="Arial" w:hAnsi="Arial" w:cs="Arial"/>
                <w:b/>
                <w:bCs/>
                <w:sz w:val="20"/>
                <w:szCs w:val="20"/>
              </w:rPr>
            </w:pPr>
          </w:p>
        </w:tc>
      </w:tr>
      <w:tr w:rsidR="00CE6DC0" w:rsidRPr="004217F4" w14:paraId="685C5B65" w14:textId="77777777" w:rsidTr="009A31A5">
        <w:tc>
          <w:tcPr>
            <w:tcW w:w="1745" w:type="dxa"/>
          </w:tcPr>
          <w:p w14:paraId="0E125F37" w14:textId="46F0F20E" w:rsidR="00CE6DC0" w:rsidRPr="004217F4" w:rsidRDefault="00014923" w:rsidP="0041101D">
            <w:pPr>
              <w:rPr>
                <w:rFonts w:ascii="Arial" w:hAnsi="Arial" w:cs="Arial"/>
                <w:b/>
                <w:bCs/>
                <w:sz w:val="20"/>
                <w:szCs w:val="20"/>
              </w:rPr>
            </w:pPr>
            <w:r w:rsidRPr="004217F4">
              <w:rPr>
                <w:rFonts w:ascii="Arial" w:hAnsi="Arial" w:cs="Arial"/>
                <w:b/>
                <w:bCs/>
                <w:sz w:val="20"/>
                <w:szCs w:val="20"/>
              </w:rPr>
              <w:t>STROŠEK NA UDELEŽENCA</w:t>
            </w:r>
          </w:p>
        </w:tc>
        <w:tc>
          <w:tcPr>
            <w:tcW w:w="3353" w:type="dxa"/>
          </w:tcPr>
          <w:p w14:paraId="719A9C71" w14:textId="4AD4FDFA" w:rsidR="00D34B00" w:rsidRPr="004217F4" w:rsidRDefault="00DB75D9" w:rsidP="00C324BD">
            <w:pPr>
              <w:pStyle w:val="Odstavekseznama"/>
              <w:numPr>
                <w:ilvl w:val="0"/>
                <w:numId w:val="1"/>
              </w:numPr>
              <w:rPr>
                <w:rFonts w:ascii="Arial" w:hAnsi="Arial" w:cs="Arial"/>
                <w:sz w:val="20"/>
                <w:szCs w:val="20"/>
              </w:rPr>
            </w:pPr>
            <w:r w:rsidRPr="004217F4">
              <w:rPr>
                <w:rFonts w:ascii="Arial" w:hAnsi="Arial" w:cs="Arial"/>
                <w:sz w:val="20"/>
                <w:szCs w:val="20"/>
              </w:rPr>
              <w:t>p</w:t>
            </w:r>
            <w:r w:rsidR="00D34B00" w:rsidRPr="004217F4">
              <w:rPr>
                <w:rFonts w:ascii="Arial" w:hAnsi="Arial" w:cs="Arial"/>
                <w:sz w:val="20"/>
                <w:szCs w:val="20"/>
              </w:rPr>
              <w:t>ostavka znaša 163,00 EUR na posameznega udeleženca</w:t>
            </w:r>
          </w:p>
          <w:p w14:paraId="7457E152" w14:textId="77777777" w:rsidR="00585FAF" w:rsidRPr="004217F4" w:rsidRDefault="00DB75D9" w:rsidP="00585FAF">
            <w:pPr>
              <w:pStyle w:val="Odstavekseznama"/>
              <w:numPr>
                <w:ilvl w:val="0"/>
                <w:numId w:val="1"/>
              </w:numPr>
              <w:rPr>
                <w:rFonts w:ascii="Arial" w:hAnsi="Arial" w:cs="Arial"/>
                <w:sz w:val="20"/>
                <w:szCs w:val="20"/>
              </w:rPr>
            </w:pPr>
            <w:r w:rsidRPr="004217F4">
              <w:rPr>
                <w:rFonts w:ascii="Arial" w:hAnsi="Arial" w:cs="Arial"/>
                <w:sz w:val="20"/>
                <w:szCs w:val="20"/>
              </w:rPr>
              <w:t>strošek na posamezno enoto (udeleženec) se krije v vrednosti 100 % ob pogoju, da je posamezen udeleženec na usposabljanju prisoten vsaj 75 % vseh predvidenih pedagoških ur. DDV se ne obračunava.</w:t>
            </w:r>
          </w:p>
          <w:p w14:paraId="7825DE0D" w14:textId="3DD3DFEA" w:rsidR="00585FAF" w:rsidRPr="004217F4" w:rsidRDefault="00B10BAC" w:rsidP="00585FAF">
            <w:pPr>
              <w:pStyle w:val="Odstavekseznama"/>
              <w:numPr>
                <w:ilvl w:val="0"/>
                <w:numId w:val="1"/>
              </w:numPr>
              <w:rPr>
                <w:rFonts w:ascii="Arial" w:hAnsi="Arial" w:cs="Arial"/>
                <w:sz w:val="20"/>
                <w:szCs w:val="20"/>
              </w:rPr>
            </w:pPr>
            <w:r w:rsidRPr="004217F4">
              <w:rPr>
                <w:rFonts w:ascii="Arial" w:hAnsi="Arial" w:cs="Arial"/>
                <w:sz w:val="20"/>
                <w:szCs w:val="20"/>
              </w:rPr>
              <w:t>projekt je uspešen, če je bilo na usposabljanjih prisotnih vsaj 80 % predvidenega celotnega števila udeležencev (preračun v zadnjem ZZI in glede na končno poročilo).</w:t>
            </w:r>
            <w:r w:rsidR="007030CD" w:rsidRPr="004217F4">
              <w:rPr>
                <w:rFonts w:ascii="Arial" w:hAnsi="Arial" w:cs="Arial"/>
                <w:sz w:val="20"/>
                <w:szCs w:val="20"/>
              </w:rPr>
              <w:t xml:space="preserve"> </w:t>
            </w:r>
            <w:r w:rsidR="00585FAF" w:rsidRPr="004217F4">
              <w:rPr>
                <w:rFonts w:ascii="Arial" w:hAnsi="Arial" w:cs="Arial"/>
                <w:sz w:val="20"/>
                <w:szCs w:val="20"/>
              </w:rPr>
              <w:t>V kolikor je prijavitelj dosegel med 50 % in 80 % predvidenega</w:t>
            </w:r>
            <w:r w:rsidRPr="004217F4">
              <w:rPr>
                <w:rFonts w:ascii="Arial" w:hAnsi="Arial" w:cs="Arial"/>
                <w:sz w:val="20"/>
                <w:szCs w:val="20"/>
              </w:rPr>
              <w:t xml:space="preserve"> celotnega</w:t>
            </w:r>
            <w:r w:rsidR="00585FAF" w:rsidRPr="004217F4">
              <w:rPr>
                <w:rFonts w:ascii="Arial" w:hAnsi="Arial" w:cs="Arial"/>
                <w:sz w:val="20"/>
                <w:szCs w:val="20"/>
              </w:rPr>
              <w:t xml:space="preserve"> števila udeležencev, je upravičen do 80 % vrednosti standardnega stroška na enoto (SSE). Projekt ni uspešen, če je na usposabljanjih prisotnih manj kot 50 % predvidenega</w:t>
            </w:r>
            <w:r w:rsidRPr="004217F4">
              <w:rPr>
                <w:rFonts w:ascii="Arial" w:hAnsi="Arial" w:cs="Arial"/>
                <w:sz w:val="20"/>
                <w:szCs w:val="20"/>
              </w:rPr>
              <w:t xml:space="preserve"> celotnega</w:t>
            </w:r>
            <w:r w:rsidR="00585FAF" w:rsidRPr="004217F4">
              <w:rPr>
                <w:rFonts w:ascii="Arial" w:hAnsi="Arial" w:cs="Arial"/>
                <w:sz w:val="20"/>
                <w:szCs w:val="20"/>
              </w:rPr>
              <w:t xml:space="preserve"> števila udeležencev. V tem primeru prijavitelj ni upravičen do sofinanciranja povračil stroškov.</w:t>
            </w:r>
          </w:p>
          <w:p w14:paraId="71DB78CD" w14:textId="058D17AC" w:rsidR="005D49D4" w:rsidRPr="004217F4" w:rsidRDefault="005D49D4" w:rsidP="00585FAF">
            <w:pPr>
              <w:pStyle w:val="Odstavekseznama"/>
              <w:numPr>
                <w:ilvl w:val="0"/>
                <w:numId w:val="1"/>
              </w:numPr>
              <w:rPr>
                <w:rFonts w:ascii="Arial" w:hAnsi="Arial" w:cs="Arial"/>
                <w:sz w:val="20"/>
                <w:szCs w:val="20"/>
              </w:rPr>
            </w:pPr>
            <w:r w:rsidRPr="004217F4">
              <w:rPr>
                <w:rFonts w:ascii="Arial" w:hAnsi="Arial" w:cs="Arial"/>
                <w:sz w:val="20"/>
                <w:szCs w:val="20"/>
              </w:rPr>
              <w:t xml:space="preserve">Delež števila udeležencev se znotraj 2. razpisnega </w:t>
            </w:r>
            <w:r w:rsidRPr="004217F4">
              <w:rPr>
                <w:rFonts w:ascii="Arial" w:hAnsi="Arial" w:cs="Arial"/>
                <w:sz w:val="20"/>
                <w:szCs w:val="20"/>
              </w:rPr>
              <w:lastRenderedPageBreak/>
              <w:t xml:space="preserve">roka (leto 2024) računa </w:t>
            </w:r>
            <w:r w:rsidR="00712EC5" w:rsidRPr="004217F4">
              <w:rPr>
                <w:rFonts w:ascii="Arial" w:hAnsi="Arial" w:cs="Arial"/>
                <w:sz w:val="20"/>
                <w:szCs w:val="20"/>
              </w:rPr>
              <w:t>na vsake tri mesece</w:t>
            </w:r>
            <w:r w:rsidR="00D434C7" w:rsidRPr="004217F4">
              <w:rPr>
                <w:rFonts w:ascii="Arial" w:hAnsi="Arial" w:cs="Arial"/>
                <w:sz w:val="20"/>
                <w:szCs w:val="20"/>
              </w:rPr>
              <w:t>.</w:t>
            </w:r>
          </w:p>
        </w:tc>
        <w:tc>
          <w:tcPr>
            <w:tcW w:w="3964" w:type="dxa"/>
          </w:tcPr>
          <w:p w14:paraId="4AAC30EA" w14:textId="77777777" w:rsidR="00CE6DC0" w:rsidRPr="004217F4" w:rsidRDefault="00B82ABB" w:rsidP="0041101D">
            <w:pPr>
              <w:rPr>
                <w:rFonts w:ascii="Arial" w:hAnsi="Arial" w:cs="Arial"/>
                <w:b/>
                <w:bCs/>
                <w:sz w:val="20"/>
                <w:szCs w:val="20"/>
              </w:rPr>
            </w:pPr>
            <w:r w:rsidRPr="004217F4">
              <w:rPr>
                <w:rFonts w:ascii="Arial" w:hAnsi="Arial" w:cs="Arial"/>
                <w:b/>
                <w:bCs/>
                <w:sz w:val="20"/>
                <w:szCs w:val="20"/>
              </w:rPr>
              <w:lastRenderedPageBreak/>
              <w:t>V PRIMERU FIZIČNE IZVEDBE:</w:t>
            </w:r>
          </w:p>
          <w:p w14:paraId="5C1B061D" w14:textId="4C7BC4A2" w:rsidR="00B82ABB" w:rsidRPr="004217F4" w:rsidRDefault="00747189" w:rsidP="001F7BD2">
            <w:pPr>
              <w:pStyle w:val="Odstavekseznama"/>
              <w:numPr>
                <w:ilvl w:val="0"/>
                <w:numId w:val="1"/>
              </w:numPr>
              <w:rPr>
                <w:rFonts w:ascii="Arial" w:hAnsi="Arial" w:cs="Arial"/>
                <w:sz w:val="20"/>
                <w:szCs w:val="20"/>
              </w:rPr>
            </w:pPr>
            <w:r w:rsidRPr="004217F4">
              <w:rPr>
                <w:rFonts w:ascii="Arial" w:hAnsi="Arial" w:cs="Arial"/>
                <w:sz w:val="20"/>
                <w:szCs w:val="20"/>
              </w:rPr>
              <w:t>Lista prisotnosti udeležencev posameznih usposabljanj (ime, priimek, datum rojstva, spol in podpis udeleženca</w:t>
            </w:r>
            <w:r w:rsidRPr="004217F4">
              <w:rPr>
                <w:rStyle w:val="Sprotnaopomba-sklic"/>
                <w:rFonts w:ascii="Arial" w:hAnsi="Arial" w:cs="Arial"/>
                <w:sz w:val="20"/>
                <w:szCs w:val="20"/>
              </w:rPr>
              <w:footnoteReference w:id="1"/>
            </w:r>
            <w:r w:rsidRPr="004217F4">
              <w:rPr>
                <w:rFonts w:ascii="Arial" w:hAnsi="Arial" w:cs="Arial"/>
                <w:sz w:val="20"/>
                <w:szCs w:val="20"/>
              </w:rPr>
              <w:t>), vključno s podatkom o številu ur in skupnem deležu udeležbe vs</w:t>
            </w:r>
            <w:r w:rsidR="00B10BAC" w:rsidRPr="004217F4">
              <w:rPr>
                <w:rFonts w:ascii="Arial" w:hAnsi="Arial" w:cs="Arial"/>
                <w:sz w:val="20"/>
                <w:szCs w:val="20"/>
              </w:rPr>
              <w:t xml:space="preserve">akega </w:t>
            </w:r>
            <w:r w:rsidRPr="004217F4">
              <w:rPr>
                <w:rFonts w:ascii="Arial" w:hAnsi="Arial" w:cs="Arial"/>
                <w:sz w:val="20"/>
                <w:szCs w:val="20"/>
              </w:rPr>
              <w:t>predviden</w:t>
            </w:r>
            <w:r w:rsidR="00B10BAC" w:rsidRPr="004217F4">
              <w:rPr>
                <w:rFonts w:ascii="Arial" w:hAnsi="Arial" w:cs="Arial"/>
                <w:sz w:val="20"/>
                <w:szCs w:val="20"/>
              </w:rPr>
              <w:t xml:space="preserve">ega </w:t>
            </w:r>
            <w:r w:rsidRPr="004217F4">
              <w:rPr>
                <w:rFonts w:ascii="Arial" w:hAnsi="Arial" w:cs="Arial"/>
                <w:sz w:val="20"/>
                <w:szCs w:val="20"/>
              </w:rPr>
              <w:t>udeleženc</w:t>
            </w:r>
            <w:r w:rsidR="00B10BAC" w:rsidRPr="004217F4">
              <w:rPr>
                <w:rFonts w:ascii="Arial" w:hAnsi="Arial" w:cs="Arial"/>
                <w:sz w:val="20"/>
                <w:szCs w:val="20"/>
              </w:rPr>
              <w:t>a</w:t>
            </w:r>
          </w:p>
          <w:p w14:paraId="64FA6D5E" w14:textId="77777777" w:rsidR="00972123" w:rsidRPr="004217F4" w:rsidRDefault="00972123" w:rsidP="00972123">
            <w:pPr>
              <w:rPr>
                <w:rFonts w:ascii="Arial" w:hAnsi="Arial" w:cs="Arial"/>
                <w:sz w:val="20"/>
                <w:szCs w:val="20"/>
              </w:rPr>
            </w:pPr>
          </w:p>
          <w:p w14:paraId="7C9C5CC0" w14:textId="77777777" w:rsidR="00972123" w:rsidRPr="004217F4" w:rsidRDefault="00972123" w:rsidP="00972123">
            <w:pPr>
              <w:rPr>
                <w:rFonts w:ascii="Arial" w:hAnsi="Arial" w:cs="Arial"/>
                <w:b/>
                <w:bCs/>
                <w:sz w:val="20"/>
                <w:szCs w:val="20"/>
              </w:rPr>
            </w:pPr>
            <w:r w:rsidRPr="004217F4">
              <w:rPr>
                <w:rFonts w:ascii="Arial" w:hAnsi="Arial" w:cs="Arial"/>
                <w:b/>
                <w:bCs/>
                <w:sz w:val="20"/>
                <w:szCs w:val="20"/>
              </w:rPr>
              <w:t>V PRIMERU SPLETNE IZVEDBE:</w:t>
            </w:r>
          </w:p>
          <w:p w14:paraId="71713C51" w14:textId="6F20A2EB" w:rsidR="00972123" w:rsidRPr="004217F4" w:rsidRDefault="00C1648D" w:rsidP="00972123">
            <w:pPr>
              <w:pStyle w:val="Odstavekseznama"/>
              <w:numPr>
                <w:ilvl w:val="0"/>
                <w:numId w:val="1"/>
              </w:numPr>
              <w:rPr>
                <w:rFonts w:ascii="Arial" w:hAnsi="Arial" w:cs="Arial"/>
                <w:sz w:val="20"/>
                <w:szCs w:val="20"/>
              </w:rPr>
            </w:pPr>
            <w:r w:rsidRPr="004217F4">
              <w:rPr>
                <w:rFonts w:ascii="Arial" w:hAnsi="Arial" w:cs="Arial"/>
                <w:sz w:val="20"/>
                <w:szCs w:val="20"/>
              </w:rPr>
              <w:t>izpis e-prisotnosti udeležencev</w:t>
            </w:r>
            <w:r w:rsidRPr="004217F4">
              <w:rPr>
                <w:rStyle w:val="Sprotnaopomba-sklic"/>
                <w:rFonts w:ascii="Arial" w:hAnsi="Arial" w:cs="Arial"/>
                <w:sz w:val="20"/>
                <w:szCs w:val="20"/>
              </w:rPr>
              <w:footnoteReference w:id="2"/>
            </w:r>
            <w:r w:rsidRPr="004217F4">
              <w:rPr>
                <w:rFonts w:ascii="Arial" w:hAnsi="Arial" w:cs="Arial"/>
                <w:sz w:val="20"/>
                <w:szCs w:val="20"/>
              </w:rPr>
              <w:t>, ki vključuje časovno prijavo in odjavo, iz izpisa naj bo razviden ime in priimek udeleženca usposabljanja. Dodatno je potrebno v primeru spletne izvedbe od udeležencev pridobiti še podatek o spolu in datumu rojstva.</w:t>
            </w:r>
          </w:p>
          <w:p w14:paraId="1DA5911E" w14:textId="77777777" w:rsidR="0084488A" w:rsidRPr="004217F4" w:rsidRDefault="0084488A" w:rsidP="0084488A">
            <w:pPr>
              <w:rPr>
                <w:rFonts w:ascii="Arial" w:hAnsi="Arial" w:cs="Arial"/>
                <w:sz w:val="20"/>
                <w:szCs w:val="20"/>
              </w:rPr>
            </w:pPr>
          </w:p>
          <w:p w14:paraId="469054EC" w14:textId="77777777" w:rsidR="0084488A" w:rsidRPr="004217F4" w:rsidRDefault="0084488A" w:rsidP="0084488A">
            <w:pPr>
              <w:rPr>
                <w:rFonts w:ascii="Arial" w:hAnsi="Arial" w:cs="Arial"/>
                <w:b/>
                <w:bCs/>
                <w:sz w:val="20"/>
                <w:szCs w:val="20"/>
              </w:rPr>
            </w:pPr>
            <w:r w:rsidRPr="004217F4">
              <w:rPr>
                <w:rFonts w:ascii="Arial" w:hAnsi="Arial" w:cs="Arial"/>
                <w:b/>
                <w:bCs/>
                <w:sz w:val="20"/>
                <w:szCs w:val="20"/>
              </w:rPr>
              <w:t>VELJA ZA VSE:</w:t>
            </w:r>
          </w:p>
          <w:p w14:paraId="2CBEAFF6" w14:textId="28DEEC06" w:rsidR="0084488A" w:rsidRPr="004217F4" w:rsidRDefault="0084488A" w:rsidP="0084488A">
            <w:pPr>
              <w:pStyle w:val="Odstavekseznama"/>
              <w:numPr>
                <w:ilvl w:val="0"/>
                <w:numId w:val="1"/>
              </w:numPr>
              <w:rPr>
                <w:rFonts w:ascii="Arial" w:hAnsi="Arial" w:cs="Arial"/>
                <w:sz w:val="20"/>
                <w:szCs w:val="20"/>
              </w:rPr>
            </w:pPr>
            <w:r w:rsidRPr="004217F4">
              <w:rPr>
                <w:rFonts w:ascii="Arial" w:hAnsi="Arial" w:cs="Arial"/>
                <w:sz w:val="20"/>
                <w:szCs w:val="20"/>
              </w:rPr>
              <w:t>Končno poročilo</w:t>
            </w:r>
            <w:r w:rsidR="0061190D" w:rsidRPr="004217F4">
              <w:rPr>
                <w:rFonts w:ascii="Arial" w:hAnsi="Arial" w:cs="Arial"/>
                <w:sz w:val="20"/>
                <w:szCs w:val="20"/>
              </w:rPr>
              <w:t xml:space="preserve"> o izvedenih aktivnostih oz. usposabljanjih in doseženih </w:t>
            </w:r>
            <w:r w:rsidR="00E6008E" w:rsidRPr="004217F4">
              <w:rPr>
                <w:rFonts w:ascii="Arial" w:hAnsi="Arial" w:cs="Arial"/>
                <w:sz w:val="20"/>
                <w:szCs w:val="20"/>
              </w:rPr>
              <w:t>ciljih in rezultatih</w:t>
            </w:r>
            <w:r w:rsidR="0061190D" w:rsidRPr="004217F4">
              <w:rPr>
                <w:rFonts w:ascii="Arial" w:hAnsi="Arial" w:cs="Arial"/>
                <w:sz w:val="20"/>
                <w:szCs w:val="20"/>
              </w:rPr>
              <w:t xml:space="preserve"> ter promocijskih aktivnostih</w:t>
            </w:r>
            <w:r w:rsidR="00171499" w:rsidRPr="004217F4">
              <w:rPr>
                <w:rFonts w:ascii="Arial" w:hAnsi="Arial" w:cs="Arial"/>
                <w:sz w:val="20"/>
                <w:szCs w:val="20"/>
              </w:rPr>
              <w:t xml:space="preserve">. Končno poročilo doseganja ciljev </w:t>
            </w:r>
            <w:r w:rsidR="00D02087" w:rsidRPr="004217F4">
              <w:rPr>
                <w:rFonts w:ascii="Arial" w:hAnsi="Arial" w:cs="Arial"/>
                <w:sz w:val="20"/>
                <w:szCs w:val="20"/>
              </w:rPr>
              <w:t>mora vsebovati</w:t>
            </w:r>
            <w:r w:rsidR="00171499" w:rsidRPr="004217F4">
              <w:rPr>
                <w:rFonts w:ascii="Arial" w:hAnsi="Arial" w:cs="Arial"/>
                <w:sz w:val="20"/>
                <w:szCs w:val="20"/>
              </w:rPr>
              <w:t xml:space="preserve"> podatke o številu, spolu in starosti udeležencev ter napredku pri doseženih digitalnih kompetencah, glede na vrsto aktivnosti in načrtovane učne cilje (v starostnih skupinah, kjer je to primerno z navedbo ravni po </w:t>
            </w:r>
            <w:proofErr w:type="spellStart"/>
            <w:r w:rsidR="00171499" w:rsidRPr="004217F4">
              <w:rPr>
                <w:rFonts w:ascii="Arial" w:hAnsi="Arial" w:cs="Arial"/>
                <w:sz w:val="20"/>
                <w:szCs w:val="20"/>
              </w:rPr>
              <w:t>DigComp</w:t>
            </w:r>
            <w:proofErr w:type="spellEnd"/>
            <w:r w:rsidR="00171499" w:rsidRPr="004217F4">
              <w:rPr>
                <w:rFonts w:ascii="Arial" w:hAnsi="Arial" w:cs="Arial"/>
                <w:sz w:val="20"/>
                <w:szCs w:val="20"/>
              </w:rPr>
              <w:t xml:space="preserve"> 2.2) in pri starostni skupini od 6 let do vključno dopolnjenih 16 let analizo uspeha spodbuditve zanimanja za digitalne tehnologije</w:t>
            </w:r>
            <w:r w:rsidR="00D02087" w:rsidRPr="004217F4">
              <w:rPr>
                <w:rFonts w:ascii="Arial" w:hAnsi="Arial" w:cs="Arial"/>
                <w:sz w:val="20"/>
                <w:szCs w:val="20"/>
              </w:rPr>
              <w:t>.</w:t>
            </w:r>
          </w:p>
          <w:p w14:paraId="5E586EEE" w14:textId="77777777" w:rsidR="001B053E" w:rsidRPr="004217F4" w:rsidRDefault="001B053E" w:rsidP="001B053E">
            <w:pPr>
              <w:rPr>
                <w:rFonts w:ascii="Arial" w:hAnsi="Arial" w:cs="Arial"/>
                <w:sz w:val="20"/>
                <w:szCs w:val="20"/>
              </w:rPr>
            </w:pPr>
          </w:p>
          <w:p w14:paraId="0BB636AE" w14:textId="24AF3AD4" w:rsidR="001B053E" w:rsidRPr="004217F4" w:rsidRDefault="001B053E" w:rsidP="001B053E">
            <w:pPr>
              <w:rPr>
                <w:rFonts w:ascii="Arial" w:hAnsi="Arial" w:cs="Arial"/>
                <w:b/>
                <w:bCs/>
                <w:sz w:val="20"/>
                <w:szCs w:val="20"/>
              </w:rPr>
            </w:pPr>
            <w:r w:rsidRPr="004217F4">
              <w:rPr>
                <w:rFonts w:ascii="Arial" w:hAnsi="Arial" w:cs="Arial"/>
                <w:b/>
                <w:bCs/>
                <w:sz w:val="20"/>
                <w:szCs w:val="20"/>
              </w:rPr>
              <w:t xml:space="preserve">Iz priloženih </w:t>
            </w:r>
            <w:r w:rsidR="0088215A" w:rsidRPr="004217F4">
              <w:rPr>
                <w:rFonts w:ascii="Arial" w:hAnsi="Arial" w:cs="Arial"/>
                <w:b/>
                <w:bCs/>
                <w:sz w:val="20"/>
                <w:szCs w:val="20"/>
              </w:rPr>
              <w:t>list prisotnosti in končnega poročila</w:t>
            </w:r>
            <w:r w:rsidRPr="004217F4">
              <w:rPr>
                <w:rFonts w:ascii="Arial" w:hAnsi="Arial" w:cs="Arial"/>
                <w:b/>
                <w:bCs/>
                <w:sz w:val="20"/>
                <w:szCs w:val="20"/>
              </w:rPr>
              <w:t xml:space="preserve"> mora biti jasno razvidno tudi naslednje: občina, regija in lokacija izvajanja posameznega </w:t>
            </w:r>
            <w:r w:rsidR="008C4989" w:rsidRPr="004217F4">
              <w:rPr>
                <w:rFonts w:ascii="Arial" w:hAnsi="Arial" w:cs="Arial"/>
                <w:b/>
                <w:bCs/>
                <w:sz w:val="20"/>
                <w:szCs w:val="20"/>
              </w:rPr>
              <w:t>usposabljanja</w:t>
            </w:r>
            <w:r w:rsidRPr="004217F4">
              <w:rPr>
                <w:rFonts w:ascii="Arial" w:hAnsi="Arial" w:cs="Arial"/>
                <w:b/>
                <w:bCs/>
                <w:sz w:val="20"/>
                <w:szCs w:val="20"/>
              </w:rPr>
              <w:t xml:space="preserve">, kdaj je </w:t>
            </w:r>
            <w:r w:rsidR="008C4989" w:rsidRPr="004217F4">
              <w:rPr>
                <w:rFonts w:ascii="Arial" w:hAnsi="Arial" w:cs="Arial"/>
                <w:b/>
                <w:bCs/>
                <w:sz w:val="20"/>
                <w:szCs w:val="20"/>
              </w:rPr>
              <w:t>usposabljanje</w:t>
            </w:r>
            <w:r w:rsidRPr="004217F4">
              <w:rPr>
                <w:rFonts w:ascii="Arial" w:hAnsi="Arial" w:cs="Arial"/>
                <w:b/>
                <w:bCs/>
                <w:sz w:val="20"/>
                <w:szCs w:val="20"/>
              </w:rPr>
              <w:t xml:space="preserve"> potekalo, seznam oseb, ki so se </w:t>
            </w:r>
            <w:r w:rsidR="008C4989" w:rsidRPr="004217F4">
              <w:rPr>
                <w:rFonts w:ascii="Arial" w:hAnsi="Arial" w:cs="Arial"/>
                <w:b/>
                <w:bCs/>
                <w:sz w:val="20"/>
                <w:szCs w:val="20"/>
              </w:rPr>
              <w:t>usposabljanja</w:t>
            </w:r>
            <w:r w:rsidRPr="004217F4">
              <w:rPr>
                <w:rFonts w:ascii="Arial" w:hAnsi="Arial" w:cs="Arial"/>
                <w:b/>
                <w:bCs/>
                <w:sz w:val="20"/>
                <w:szCs w:val="20"/>
              </w:rPr>
              <w:t xml:space="preserve"> udeležile ter fotografija, da je </w:t>
            </w:r>
            <w:r w:rsidR="0088215A" w:rsidRPr="004217F4">
              <w:rPr>
                <w:rFonts w:ascii="Arial" w:hAnsi="Arial" w:cs="Arial"/>
                <w:b/>
                <w:bCs/>
                <w:sz w:val="20"/>
                <w:szCs w:val="20"/>
              </w:rPr>
              <w:t>lokacija izvedbe usposabljanj</w:t>
            </w:r>
            <w:r w:rsidRPr="004217F4">
              <w:rPr>
                <w:rFonts w:ascii="Arial" w:hAnsi="Arial" w:cs="Arial"/>
                <w:b/>
                <w:bCs/>
                <w:sz w:val="20"/>
                <w:szCs w:val="20"/>
              </w:rPr>
              <w:t xml:space="preserve"> dostopna tudi invalidom, trajanje </w:t>
            </w:r>
            <w:r w:rsidR="008C4989" w:rsidRPr="004217F4">
              <w:rPr>
                <w:rFonts w:ascii="Arial" w:hAnsi="Arial" w:cs="Arial"/>
                <w:b/>
                <w:bCs/>
                <w:sz w:val="20"/>
                <w:szCs w:val="20"/>
              </w:rPr>
              <w:t>usposabljanja</w:t>
            </w:r>
          </w:p>
        </w:tc>
      </w:tr>
    </w:tbl>
    <w:p w14:paraId="5BA94769" w14:textId="77777777" w:rsidR="00F12C76" w:rsidRPr="004217F4" w:rsidRDefault="00F12C76" w:rsidP="0041101D">
      <w:pPr>
        <w:rPr>
          <w:rFonts w:ascii="Arial" w:hAnsi="Arial" w:cs="Arial"/>
          <w:sz w:val="20"/>
          <w:szCs w:val="20"/>
        </w:rPr>
      </w:pPr>
    </w:p>
    <w:p w14:paraId="40AFC519" w14:textId="0F07A572" w:rsidR="0041101D" w:rsidRPr="004217F4" w:rsidRDefault="0041101D" w:rsidP="001F7BD2">
      <w:pPr>
        <w:jc w:val="both"/>
        <w:rPr>
          <w:rFonts w:ascii="Arial" w:hAnsi="Arial" w:cs="Arial"/>
          <w:sz w:val="20"/>
          <w:szCs w:val="20"/>
        </w:rPr>
      </w:pPr>
      <w:r w:rsidRPr="004217F4">
        <w:rPr>
          <w:rFonts w:ascii="Arial" w:hAnsi="Arial" w:cs="Arial"/>
          <w:sz w:val="20"/>
          <w:szCs w:val="20"/>
        </w:rPr>
        <w:t>Končno poročilo</w:t>
      </w:r>
      <w:r w:rsidR="006635F6" w:rsidRPr="004217F4">
        <w:rPr>
          <w:rFonts w:ascii="Arial" w:hAnsi="Arial" w:cs="Arial"/>
          <w:sz w:val="20"/>
          <w:szCs w:val="20"/>
        </w:rPr>
        <w:t xml:space="preserve"> mora biti v celoti izpolnjeno -tj. vse predvidene vsebinske točke. </w:t>
      </w:r>
      <w:r w:rsidRPr="004217F4">
        <w:rPr>
          <w:rFonts w:ascii="Arial" w:hAnsi="Arial" w:cs="Arial"/>
          <w:sz w:val="20"/>
          <w:szCs w:val="20"/>
        </w:rPr>
        <w:t xml:space="preserve">Končno poročilo </w:t>
      </w:r>
      <w:r w:rsidR="006635F6" w:rsidRPr="004217F4">
        <w:rPr>
          <w:rFonts w:ascii="Arial" w:hAnsi="Arial" w:cs="Arial"/>
          <w:sz w:val="20"/>
          <w:szCs w:val="20"/>
        </w:rPr>
        <w:t>povzema</w:t>
      </w:r>
      <w:r w:rsidRPr="004217F4">
        <w:rPr>
          <w:rFonts w:ascii="Arial" w:hAnsi="Arial" w:cs="Arial"/>
          <w:sz w:val="20"/>
          <w:szCs w:val="20"/>
        </w:rPr>
        <w:t xml:space="preserve"> celoten projekt in naj vsebuje </w:t>
      </w:r>
      <w:r w:rsidR="006635F6" w:rsidRPr="004217F4">
        <w:rPr>
          <w:rFonts w:ascii="Arial" w:hAnsi="Arial" w:cs="Arial"/>
          <w:sz w:val="20"/>
          <w:szCs w:val="20"/>
        </w:rPr>
        <w:t xml:space="preserve">tudi </w:t>
      </w:r>
      <w:r w:rsidRPr="004217F4">
        <w:rPr>
          <w:rFonts w:ascii="Arial" w:hAnsi="Arial" w:cs="Arial"/>
          <w:sz w:val="20"/>
          <w:szCs w:val="20"/>
        </w:rPr>
        <w:t>končno celotno</w:t>
      </w:r>
      <w:r w:rsidR="006635F6" w:rsidRPr="004217F4">
        <w:rPr>
          <w:rFonts w:ascii="Arial" w:hAnsi="Arial" w:cs="Arial"/>
          <w:sz w:val="20"/>
          <w:szCs w:val="20"/>
        </w:rPr>
        <w:t xml:space="preserve"> statistiko.</w:t>
      </w:r>
      <w:r w:rsidRPr="004217F4">
        <w:rPr>
          <w:rFonts w:ascii="Arial" w:hAnsi="Arial" w:cs="Arial"/>
          <w:sz w:val="20"/>
          <w:szCs w:val="20"/>
        </w:rPr>
        <w:t xml:space="preserve"> </w:t>
      </w:r>
    </w:p>
    <w:p w14:paraId="1061E96C" w14:textId="4DC5FA18" w:rsidR="00E23F37" w:rsidRPr="004217F4" w:rsidRDefault="00E23F37" w:rsidP="001F7BD2">
      <w:pPr>
        <w:jc w:val="both"/>
        <w:rPr>
          <w:rFonts w:ascii="Arial" w:hAnsi="Arial" w:cs="Arial"/>
          <w:sz w:val="20"/>
          <w:szCs w:val="20"/>
        </w:rPr>
      </w:pPr>
      <w:r w:rsidRPr="004217F4">
        <w:rPr>
          <w:rFonts w:ascii="Arial" w:hAnsi="Arial" w:cs="Arial"/>
          <w:sz w:val="20"/>
          <w:szCs w:val="20"/>
        </w:rPr>
        <w:t xml:space="preserve">Vmesno poročilo je vsebinsko poročilo o izvajanju projekta </w:t>
      </w:r>
      <w:r w:rsidR="00AC2AEF" w:rsidRPr="004217F4">
        <w:rPr>
          <w:rFonts w:ascii="Arial" w:hAnsi="Arial" w:cs="Arial"/>
          <w:sz w:val="20"/>
          <w:szCs w:val="20"/>
        </w:rPr>
        <w:t xml:space="preserve">do zaključka vmesnega obdobja poročanja oz. uveljavljanja zahtevka za izplačilo, ki se lahko odda na tri mesece. </w:t>
      </w:r>
    </w:p>
    <w:p w14:paraId="447634CE" w14:textId="003C6519" w:rsidR="00653795" w:rsidRPr="004217F4" w:rsidRDefault="00AC2AEF" w:rsidP="001F7BD2">
      <w:pPr>
        <w:jc w:val="both"/>
        <w:rPr>
          <w:rFonts w:ascii="Arial" w:hAnsi="Arial" w:cs="Arial"/>
          <w:b/>
          <w:bCs/>
          <w:sz w:val="20"/>
          <w:szCs w:val="20"/>
        </w:rPr>
      </w:pPr>
      <w:r w:rsidRPr="004217F4">
        <w:rPr>
          <w:rFonts w:ascii="Arial" w:hAnsi="Arial" w:cs="Arial"/>
          <w:b/>
          <w:bCs/>
          <w:sz w:val="20"/>
          <w:szCs w:val="20"/>
        </w:rPr>
        <w:t xml:space="preserve">Za namene vmesnega poročila </w:t>
      </w:r>
      <w:r w:rsidR="00653795" w:rsidRPr="004217F4">
        <w:rPr>
          <w:rFonts w:ascii="Arial" w:hAnsi="Arial" w:cs="Arial"/>
          <w:b/>
          <w:bCs/>
          <w:sz w:val="20"/>
          <w:szCs w:val="20"/>
        </w:rPr>
        <w:t>se izpolnjuje predviden obrazec za končno poročilo.</w:t>
      </w:r>
    </w:p>
    <w:p w14:paraId="1D7A7494" w14:textId="3B7B58BF" w:rsidR="0041101D" w:rsidRPr="004217F4" w:rsidRDefault="0041101D" w:rsidP="001F7BD2">
      <w:pPr>
        <w:jc w:val="both"/>
        <w:rPr>
          <w:rFonts w:ascii="Arial" w:hAnsi="Arial" w:cs="Arial"/>
          <w:sz w:val="20"/>
          <w:szCs w:val="20"/>
        </w:rPr>
      </w:pPr>
      <w:r w:rsidRPr="004217F4">
        <w:rPr>
          <w:rFonts w:ascii="Arial" w:hAnsi="Arial" w:cs="Arial"/>
          <w:b/>
          <w:bCs/>
          <w:sz w:val="20"/>
          <w:szCs w:val="20"/>
        </w:rPr>
        <w:t>POMEMBNO:</w:t>
      </w:r>
      <w:r w:rsidRPr="004217F4">
        <w:rPr>
          <w:rFonts w:ascii="Arial" w:hAnsi="Arial" w:cs="Arial"/>
          <w:sz w:val="20"/>
          <w:szCs w:val="20"/>
        </w:rPr>
        <w:t xml:space="preserve"> Dvojno uveljavljanje stroškov in izdatkov, ki so že bili povrnjeni iz katerega koli drugega vira, ni dovoljeno. V tem primeru bo zahtevano vračilo že izplačanega zneska sofinanciranja skladno s pogodbo o sofinanciranju. Vrnjeni zneski bodo za upravičenca izgubljeni. V primeru suma goljufije bo zadeva predana pristojnim organom. </w:t>
      </w:r>
    </w:p>
    <w:p w14:paraId="2F264465" w14:textId="77777777" w:rsidR="00D434C7" w:rsidRPr="004217F4" w:rsidRDefault="00D434C7" w:rsidP="001F7BD2">
      <w:pPr>
        <w:pStyle w:val="Naslov1"/>
        <w:rPr>
          <w:rFonts w:ascii="Arial" w:hAnsi="Arial" w:cs="Arial"/>
          <w:b/>
          <w:bCs/>
          <w:color w:val="auto"/>
          <w:sz w:val="20"/>
          <w:szCs w:val="20"/>
        </w:rPr>
      </w:pPr>
    </w:p>
    <w:p w14:paraId="2621229A" w14:textId="56F925A6" w:rsidR="001F7BD2" w:rsidRPr="004217F4" w:rsidRDefault="0041101D" w:rsidP="001F7BD2">
      <w:pPr>
        <w:pStyle w:val="Naslov1"/>
        <w:rPr>
          <w:rFonts w:ascii="Arial" w:hAnsi="Arial" w:cs="Arial"/>
          <w:b/>
          <w:bCs/>
          <w:color w:val="auto"/>
          <w:sz w:val="20"/>
          <w:szCs w:val="20"/>
        </w:rPr>
      </w:pPr>
      <w:bookmarkStart w:id="4" w:name="_Toc155873555"/>
      <w:r w:rsidRPr="004217F4">
        <w:rPr>
          <w:rFonts w:ascii="Arial" w:hAnsi="Arial" w:cs="Arial"/>
          <w:b/>
          <w:bCs/>
          <w:color w:val="auto"/>
          <w:sz w:val="20"/>
          <w:szCs w:val="20"/>
        </w:rPr>
        <w:t>POROČANJE IN NAČIN FINANCIRANJA</w:t>
      </w:r>
      <w:bookmarkEnd w:id="4"/>
      <w:r w:rsidRPr="004217F4">
        <w:rPr>
          <w:rFonts w:ascii="Arial" w:hAnsi="Arial" w:cs="Arial"/>
          <w:b/>
          <w:bCs/>
          <w:color w:val="auto"/>
          <w:sz w:val="20"/>
          <w:szCs w:val="20"/>
        </w:rPr>
        <w:t xml:space="preserve"> </w:t>
      </w:r>
    </w:p>
    <w:p w14:paraId="47CF30C2" w14:textId="77777777" w:rsidR="001F7BD2" w:rsidRPr="004217F4" w:rsidRDefault="001F7BD2" w:rsidP="001F7BD2">
      <w:pPr>
        <w:rPr>
          <w:rFonts w:ascii="Arial" w:hAnsi="Arial" w:cs="Arial"/>
          <w:sz w:val="20"/>
          <w:szCs w:val="20"/>
        </w:rPr>
      </w:pPr>
    </w:p>
    <w:p w14:paraId="50B14B6B" w14:textId="6E60A88B" w:rsidR="0057683E" w:rsidRPr="004217F4" w:rsidRDefault="0041101D" w:rsidP="00230F1D">
      <w:pPr>
        <w:jc w:val="both"/>
        <w:rPr>
          <w:rFonts w:ascii="Arial" w:hAnsi="Arial" w:cs="Arial"/>
          <w:sz w:val="20"/>
          <w:szCs w:val="20"/>
        </w:rPr>
      </w:pPr>
      <w:r w:rsidRPr="004217F4">
        <w:rPr>
          <w:rFonts w:ascii="Arial" w:hAnsi="Arial" w:cs="Arial"/>
          <w:sz w:val="20"/>
          <w:szCs w:val="20"/>
        </w:rPr>
        <w:t xml:space="preserve">V skladu s pravili zakonodaje s področja javnih financ se financiranje projektov izvaja po principu povračil za nastale in plačane stroške. </w:t>
      </w:r>
    </w:p>
    <w:p w14:paraId="540C7A75" w14:textId="74B15C8A" w:rsidR="006F565F" w:rsidRPr="004217F4" w:rsidRDefault="006F565F" w:rsidP="00D434C7">
      <w:pPr>
        <w:suppressAutoHyphens/>
        <w:autoSpaceDN w:val="0"/>
        <w:spacing w:line="240" w:lineRule="auto"/>
        <w:jc w:val="both"/>
        <w:textAlignment w:val="baseline"/>
        <w:rPr>
          <w:rFonts w:ascii="Arial" w:hAnsi="Arial" w:cs="Arial"/>
          <w:sz w:val="20"/>
          <w:szCs w:val="20"/>
        </w:rPr>
      </w:pPr>
      <w:r w:rsidRPr="004217F4">
        <w:rPr>
          <w:rFonts w:ascii="Arial" w:hAnsi="Arial" w:cs="Arial"/>
          <w:sz w:val="20"/>
          <w:szCs w:val="20"/>
        </w:rPr>
        <w:t xml:space="preserve">V primeru digitalnega podpisa zahtevka za izplačila (v nadaljevanju: </w:t>
      </w:r>
      <w:r w:rsidRPr="004217F4">
        <w:rPr>
          <w:rFonts w:ascii="Arial" w:hAnsi="Arial" w:cs="Arial"/>
          <w:i/>
          <w:iCs/>
          <w:sz w:val="20"/>
          <w:szCs w:val="20"/>
        </w:rPr>
        <w:t>ZZI</w:t>
      </w:r>
      <w:r w:rsidRPr="004217F4">
        <w:rPr>
          <w:rFonts w:ascii="Arial" w:hAnsi="Arial" w:cs="Arial"/>
          <w:sz w:val="20"/>
          <w:szCs w:val="20"/>
        </w:rPr>
        <w:t xml:space="preserve">) upravičenec pošlje ministrstvu ZZI in spremljajočo dokumentacijo izključno v elektronski obliki na e-naslov </w:t>
      </w:r>
      <w:hyperlink r:id="rId9" w:history="1">
        <w:r w:rsidRPr="004217F4">
          <w:rPr>
            <w:rStyle w:val="Hiperpovezava"/>
            <w:rFonts w:ascii="Arial" w:hAnsi="Arial" w:cs="Arial"/>
            <w:sz w:val="20"/>
            <w:szCs w:val="20"/>
          </w:rPr>
          <w:t>gp.mdp@gov.si</w:t>
        </w:r>
      </w:hyperlink>
      <w:r w:rsidRPr="004217F4">
        <w:rPr>
          <w:rFonts w:ascii="Arial" w:hAnsi="Arial" w:cs="Arial"/>
          <w:sz w:val="20"/>
          <w:szCs w:val="20"/>
        </w:rPr>
        <w:t xml:space="preserve">. V primeru lastnoročnega podpisa ZZI upravičenec pošlje ministrstvu skeniran ZZI in spremljajočo dokumentacijo v elektronski obliki na e-naslov </w:t>
      </w:r>
      <w:hyperlink r:id="rId10" w:history="1">
        <w:r w:rsidRPr="004217F4">
          <w:rPr>
            <w:rStyle w:val="Hiperpovezava"/>
            <w:rFonts w:ascii="Arial" w:hAnsi="Arial" w:cs="Arial"/>
            <w:sz w:val="20"/>
            <w:szCs w:val="20"/>
          </w:rPr>
          <w:t>gp.mdp@gov.si</w:t>
        </w:r>
      </w:hyperlink>
      <w:r w:rsidRPr="004217F4">
        <w:rPr>
          <w:rFonts w:ascii="Arial" w:hAnsi="Arial" w:cs="Arial"/>
          <w:sz w:val="20"/>
          <w:szCs w:val="20"/>
        </w:rPr>
        <w:t>, originalno podpisan (in po potrebi žigosan) ZZI pa tudi v fizični obliki po pošti priporočeno s povratnico na naslov ministrstva (brez prilog oziroma spremljajoče dokumentacije).</w:t>
      </w:r>
    </w:p>
    <w:p w14:paraId="6A57B412" w14:textId="6DCFB2D5" w:rsidR="00EE49BE" w:rsidRPr="004217F4" w:rsidRDefault="00A85919" w:rsidP="00D434C7">
      <w:pPr>
        <w:suppressAutoHyphens/>
        <w:autoSpaceDN w:val="0"/>
        <w:spacing w:line="240" w:lineRule="auto"/>
        <w:jc w:val="both"/>
        <w:textAlignment w:val="baseline"/>
        <w:rPr>
          <w:rFonts w:ascii="Arial" w:hAnsi="Arial" w:cs="Arial"/>
          <w:b/>
          <w:bCs/>
          <w:sz w:val="20"/>
          <w:szCs w:val="20"/>
        </w:rPr>
      </w:pPr>
      <w:r w:rsidRPr="004217F4">
        <w:rPr>
          <w:rFonts w:ascii="Arial" w:hAnsi="Arial" w:cs="Arial"/>
          <w:b/>
          <w:bCs/>
          <w:sz w:val="20"/>
          <w:szCs w:val="20"/>
        </w:rPr>
        <w:t>ZZI se mora sklicevati na številko pogodbe, na podlagi katere se izstavlja.</w:t>
      </w:r>
    </w:p>
    <w:p w14:paraId="2FC91380" w14:textId="54D0835A" w:rsidR="00D0068B" w:rsidRPr="004217F4" w:rsidRDefault="00D0068B" w:rsidP="00D434C7">
      <w:pPr>
        <w:tabs>
          <w:tab w:val="left" w:pos="2674"/>
        </w:tabs>
        <w:spacing w:line="240" w:lineRule="auto"/>
        <w:jc w:val="both"/>
        <w:rPr>
          <w:rFonts w:ascii="Arial" w:hAnsi="Arial" w:cs="Arial"/>
          <w:color w:val="000000" w:themeColor="text1"/>
          <w:sz w:val="20"/>
          <w:szCs w:val="20"/>
        </w:rPr>
      </w:pPr>
      <w:r w:rsidRPr="004217F4">
        <w:rPr>
          <w:rFonts w:ascii="Arial" w:hAnsi="Arial" w:cs="Arial"/>
          <w:color w:val="000000" w:themeColor="text1"/>
          <w:sz w:val="20"/>
          <w:szCs w:val="20"/>
        </w:rPr>
        <w:t xml:space="preserve">Za vsa izvedena usposabljanja v letu 2024 lahko upravičenec izstavi več zahtevkov (na vsake 3 mesece) ali en (skupni) zahtevek za izplačilo najkasneje </w:t>
      </w:r>
      <w:r w:rsidRPr="004217F4">
        <w:rPr>
          <w:rFonts w:ascii="Arial" w:hAnsi="Arial" w:cs="Arial"/>
          <w:b/>
          <w:bCs/>
          <w:color w:val="000000" w:themeColor="text1"/>
          <w:sz w:val="20"/>
          <w:szCs w:val="20"/>
        </w:rPr>
        <w:t>do 5. 12. 2024</w:t>
      </w:r>
      <w:r w:rsidRPr="004217F4">
        <w:rPr>
          <w:rFonts w:ascii="Arial" w:hAnsi="Arial" w:cs="Arial"/>
          <w:color w:val="000000" w:themeColor="text1"/>
          <w:sz w:val="20"/>
          <w:szCs w:val="20"/>
        </w:rPr>
        <w:t xml:space="preserve">. </w:t>
      </w:r>
    </w:p>
    <w:p w14:paraId="5991E845" w14:textId="62FF750A" w:rsidR="00D0068B" w:rsidRPr="004217F4" w:rsidRDefault="00D0068B" w:rsidP="00D434C7">
      <w:pPr>
        <w:tabs>
          <w:tab w:val="left" w:pos="2674"/>
        </w:tabs>
        <w:spacing w:line="240" w:lineRule="auto"/>
        <w:jc w:val="both"/>
        <w:rPr>
          <w:rFonts w:ascii="Arial" w:hAnsi="Arial" w:cs="Arial"/>
          <w:color w:val="000000" w:themeColor="text1"/>
          <w:sz w:val="20"/>
          <w:szCs w:val="20"/>
        </w:rPr>
      </w:pPr>
      <w:r w:rsidRPr="004217F4">
        <w:rPr>
          <w:rFonts w:ascii="Arial" w:hAnsi="Arial" w:cs="Arial"/>
          <w:color w:val="000000" w:themeColor="text1"/>
          <w:sz w:val="20"/>
          <w:szCs w:val="20"/>
        </w:rPr>
        <w:t>Za obračunsko obdobje se preveri tudi dosežen delež predvidenega števila udeležencev, na podlagi katerega se opravi dejanski obračun višine povrnjenih subvencioniranih sredstev (</w:t>
      </w:r>
      <w:r w:rsidR="006F565F" w:rsidRPr="004217F4">
        <w:rPr>
          <w:rFonts w:ascii="Arial" w:hAnsi="Arial" w:cs="Arial"/>
          <w:color w:val="000000" w:themeColor="text1"/>
          <w:sz w:val="20"/>
          <w:szCs w:val="20"/>
        </w:rPr>
        <w:t>šesti</w:t>
      </w:r>
      <w:r w:rsidRPr="004217F4">
        <w:rPr>
          <w:rFonts w:ascii="Arial" w:hAnsi="Arial" w:cs="Arial"/>
          <w:color w:val="000000" w:themeColor="text1"/>
          <w:sz w:val="20"/>
          <w:szCs w:val="20"/>
        </w:rPr>
        <w:t xml:space="preserve"> odstavek 3. člena </w:t>
      </w:r>
      <w:r w:rsidR="00EE49BE" w:rsidRPr="004217F4">
        <w:rPr>
          <w:rFonts w:ascii="Arial" w:hAnsi="Arial" w:cs="Arial"/>
          <w:color w:val="000000" w:themeColor="text1"/>
          <w:sz w:val="20"/>
          <w:szCs w:val="20"/>
        </w:rPr>
        <w:t>pogodbe o sofinanciranju</w:t>
      </w:r>
      <w:r w:rsidRPr="004217F4">
        <w:rPr>
          <w:rFonts w:ascii="Arial" w:hAnsi="Arial" w:cs="Arial"/>
          <w:color w:val="000000" w:themeColor="text1"/>
          <w:sz w:val="20"/>
          <w:szCs w:val="20"/>
        </w:rPr>
        <w:t>).</w:t>
      </w:r>
    </w:p>
    <w:p w14:paraId="4D888F29" w14:textId="77777777" w:rsidR="00D0068B" w:rsidRPr="004217F4" w:rsidRDefault="00D0068B" w:rsidP="00D434C7">
      <w:pPr>
        <w:suppressAutoHyphens/>
        <w:autoSpaceDN w:val="0"/>
        <w:spacing w:line="240" w:lineRule="auto"/>
        <w:jc w:val="both"/>
        <w:textAlignment w:val="baseline"/>
        <w:rPr>
          <w:rFonts w:ascii="Arial" w:hAnsi="Arial" w:cs="Arial"/>
          <w:color w:val="000000" w:themeColor="text1"/>
          <w:sz w:val="20"/>
          <w:szCs w:val="20"/>
        </w:rPr>
      </w:pPr>
      <w:r w:rsidRPr="004217F4">
        <w:rPr>
          <w:rFonts w:ascii="Arial" w:hAnsi="Arial" w:cs="Arial"/>
          <w:color w:val="000000" w:themeColor="text1"/>
          <w:sz w:val="20"/>
          <w:szCs w:val="20"/>
        </w:rPr>
        <w:t>Obvezne priloge ZZI so:</w:t>
      </w:r>
    </w:p>
    <w:p w14:paraId="0AE8E78C" w14:textId="77777777" w:rsidR="00D0068B" w:rsidRPr="004217F4" w:rsidRDefault="00D0068B" w:rsidP="00D434C7">
      <w:pPr>
        <w:pStyle w:val="Odstavekseznama"/>
        <w:numPr>
          <w:ilvl w:val="0"/>
          <w:numId w:val="2"/>
        </w:numPr>
        <w:suppressAutoHyphens/>
        <w:autoSpaceDN w:val="0"/>
        <w:spacing w:after="0" w:line="240" w:lineRule="auto"/>
        <w:contextualSpacing w:val="0"/>
        <w:jc w:val="both"/>
        <w:textAlignment w:val="baseline"/>
        <w:rPr>
          <w:rFonts w:ascii="Arial" w:hAnsi="Arial" w:cs="Arial"/>
          <w:color w:val="000000" w:themeColor="text1"/>
          <w:sz w:val="20"/>
          <w:szCs w:val="20"/>
        </w:rPr>
      </w:pPr>
      <w:r w:rsidRPr="004217F4">
        <w:rPr>
          <w:rFonts w:ascii="Arial" w:hAnsi="Arial" w:cs="Arial"/>
          <w:color w:val="000000" w:themeColor="text1"/>
          <w:sz w:val="20"/>
          <w:szCs w:val="20"/>
        </w:rPr>
        <w:t>obrazec – zahtevek za izplačilo (obrazec št. 4),</w:t>
      </w:r>
    </w:p>
    <w:p w14:paraId="24079C8F" w14:textId="77777777" w:rsidR="00D0068B" w:rsidRPr="004217F4" w:rsidRDefault="00D0068B" w:rsidP="00D434C7">
      <w:pPr>
        <w:pStyle w:val="Odstavekseznama"/>
        <w:numPr>
          <w:ilvl w:val="0"/>
          <w:numId w:val="2"/>
        </w:numPr>
        <w:suppressAutoHyphens/>
        <w:autoSpaceDN w:val="0"/>
        <w:spacing w:after="0" w:line="240" w:lineRule="auto"/>
        <w:contextualSpacing w:val="0"/>
        <w:jc w:val="both"/>
        <w:textAlignment w:val="baseline"/>
        <w:rPr>
          <w:rFonts w:ascii="Arial" w:hAnsi="Arial" w:cs="Arial"/>
          <w:color w:val="000000" w:themeColor="text1"/>
          <w:sz w:val="20"/>
          <w:szCs w:val="20"/>
        </w:rPr>
      </w:pPr>
      <w:r w:rsidRPr="004217F4">
        <w:rPr>
          <w:rFonts w:ascii="Arial" w:hAnsi="Arial" w:cs="Arial"/>
          <w:color w:val="000000" w:themeColor="text1"/>
          <w:sz w:val="20"/>
          <w:szCs w:val="20"/>
        </w:rPr>
        <w:t>končno poročilo (obrazec št. 5),</w:t>
      </w:r>
    </w:p>
    <w:p w14:paraId="3B56E807" w14:textId="0DA6F92E" w:rsidR="00D0068B" w:rsidRPr="004217F4" w:rsidRDefault="00D0068B" w:rsidP="00D434C7">
      <w:pPr>
        <w:pStyle w:val="Odstavekseznama"/>
        <w:numPr>
          <w:ilvl w:val="0"/>
          <w:numId w:val="2"/>
        </w:numPr>
        <w:suppressAutoHyphens/>
        <w:autoSpaceDN w:val="0"/>
        <w:spacing w:after="0" w:line="240" w:lineRule="auto"/>
        <w:contextualSpacing w:val="0"/>
        <w:jc w:val="both"/>
        <w:textAlignment w:val="baseline"/>
        <w:rPr>
          <w:rFonts w:ascii="Arial" w:hAnsi="Arial" w:cs="Arial"/>
          <w:color w:val="000000" w:themeColor="text1"/>
          <w:sz w:val="20"/>
          <w:szCs w:val="20"/>
        </w:rPr>
      </w:pPr>
      <w:r w:rsidRPr="004217F4">
        <w:rPr>
          <w:rFonts w:ascii="Arial" w:hAnsi="Arial" w:cs="Arial"/>
          <w:color w:val="000000" w:themeColor="text1"/>
          <w:sz w:val="20"/>
          <w:szCs w:val="20"/>
        </w:rPr>
        <w:t>lista prisotnosti udeležencev (ali izpis e-prisotnosti),</w:t>
      </w:r>
    </w:p>
    <w:p w14:paraId="1D2CAD92" w14:textId="77777777" w:rsidR="001F7BD2" w:rsidRPr="004217F4" w:rsidRDefault="001F7BD2" w:rsidP="006B639A">
      <w:pPr>
        <w:pStyle w:val="Odstavekseznama"/>
        <w:suppressAutoHyphens/>
        <w:autoSpaceDN w:val="0"/>
        <w:spacing w:after="0" w:line="240" w:lineRule="auto"/>
        <w:contextualSpacing w:val="0"/>
        <w:jc w:val="both"/>
        <w:textAlignment w:val="baseline"/>
        <w:rPr>
          <w:rFonts w:ascii="Arial" w:hAnsi="Arial" w:cs="Arial"/>
          <w:color w:val="000000" w:themeColor="text1"/>
          <w:sz w:val="20"/>
          <w:szCs w:val="20"/>
        </w:rPr>
      </w:pPr>
    </w:p>
    <w:p w14:paraId="574BFD39" w14:textId="63D67DEA" w:rsidR="00D0068B" w:rsidRPr="004217F4" w:rsidRDefault="00D0068B" w:rsidP="00D434C7">
      <w:pPr>
        <w:suppressAutoHyphens/>
        <w:autoSpaceDN w:val="0"/>
        <w:spacing w:line="240" w:lineRule="auto"/>
        <w:jc w:val="both"/>
        <w:textAlignment w:val="baseline"/>
        <w:rPr>
          <w:rFonts w:ascii="Arial" w:hAnsi="Arial" w:cs="Arial"/>
          <w:sz w:val="20"/>
          <w:szCs w:val="20"/>
        </w:rPr>
      </w:pPr>
      <w:r w:rsidRPr="004217F4">
        <w:rPr>
          <w:rFonts w:ascii="Arial" w:hAnsi="Arial" w:cs="Arial"/>
          <w:sz w:val="20"/>
          <w:szCs w:val="20"/>
        </w:rPr>
        <w:t>Ministrstvo bo ZZI poravnalo najkasneje v 30 dneh po prejemu pravilno izstavljenega ZZI. Plačilni rok začne teči naslednji dan po prejemu pravilno izstavljenega ZZI. Če zadnji dan roka sovpada z dnem, ko je po zakonu dela prost dan oz. v plačilnem sistemu TARGET2 ni opredeljen kot plačilni dan, se za zadnji dan roka šteje naslednji delavnik oz. naslednji plačilni dan v sistemu TARGET2.</w:t>
      </w:r>
    </w:p>
    <w:p w14:paraId="4FF35888" w14:textId="0170B5EF" w:rsidR="001F7BD2" w:rsidRPr="004217F4" w:rsidRDefault="00D0068B" w:rsidP="006B639A">
      <w:pPr>
        <w:jc w:val="both"/>
        <w:rPr>
          <w:rFonts w:ascii="Arial" w:hAnsi="Arial" w:cs="Arial"/>
          <w:sz w:val="20"/>
          <w:szCs w:val="20"/>
        </w:rPr>
      </w:pPr>
      <w:r w:rsidRPr="004217F4">
        <w:rPr>
          <w:rFonts w:ascii="Arial" w:hAnsi="Arial" w:cs="Arial"/>
          <w:sz w:val="20"/>
          <w:szCs w:val="20"/>
        </w:rPr>
        <w:lastRenderedPageBreak/>
        <w:t xml:space="preserve">V primeru konzorcija se vsa plačila po tej pogodbi nakažejo vodilnemu </w:t>
      </w:r>
      <w:proofErr w:type="spellStart"/>
      <w:r w:rsidRPr="004217F4">
        <w:rPr>
          <w:rFonts w:ascii="Arial" w:hAnsi="Arial" w:cs="Arial"/>
          <w:sz w:val="20"/>
          <w:szCs w:val="20"/>
        </w:rPr>
        <w:t>konzorcijskemu</w:t>
      </w:r>
      <w:proofErr w:type="spellEnd"/>
      <w:r w:rsidRPr="004217F4">
        <w:rPr>
          <w:rFonts w:ascii="Arial" w:hAnsi="Arial" w:cs="Arial"/>
          <w:sz w:val="20"/>
          <w:szCs w:val="20"/>
        </w:rPr>
        <w:t xml:space="preserve"> partnerju, ki je hkrati (edini) upravičenec po pogodbi</w:t>
      </w:r>
      <w:r w:rsidR="006F565F" w:rsidRPr="004217F4">
        <w:rPr>
          <w:rFonts w:ascii="Arial" w:hAnsi="Arial" w:cs="Arial"/>
          <w:sz w:val="20"/>
          <w:szCs w:val="20"/>
        </w:rPr>
        <w:t xml:space="preserve"> o sofinanciranju</w:t>
      </w:r>
      <w:r w:rsidRPr="004217F4">
        <w:rPr>
          <w:rFonts w:ascii="Arial" w:hAnsi="Arial" w:cs="Arial"/>
          <w:sz w:val="20"/>
          <w:szCs w:val="20"/>
        </w:rPr>
        <w:t>.</w:t>
      </w:r>
    </w:p>
    <w:p w14:paraId="2B837402" w14:textId="77777777" w:rsidR="006F565F" w:rsidRPr="004217F4" w:rsidRDefault="006F565F" w:rsidP="001F7BD2">
      <w:pPr>
        <w:pStyle w:val="Naslov1"/>
        <w:rPr>
          <w:rFonts w:ascii="Arial" w:hAnsi="Arial" w:cs="Arial"/>
          <w:b/>
          <w:bCs/>
          <w:color w:val="auto"/>
          <w:sz w:val="20"/>
          <w:szCs w:val="20"/>
        </w:rPr>
      </w:pPr>
    </w:p>
    <w:p w14:paraId="389B4BB4" w14:textId="39D13FA5" w:rsidR="0041101D" w:rsidRPr="004217F4" w:rsidRDefault="0041101D" w:rsidP="001F7BD2">
      <w:pPr>
        <w:pStyle w:val="Naslov1"/>
        <w:rPr>
          <w:rFonts w:ascii="Arial" w:hAnsi="Arial" w:cs="Arial"/>
          <w:b/>
          <w:bCs/>
          <w:color w:val="auto"/>
          <w:sz w:val="20"/>
          <w:szCs w:val="20"/>
        </w:rPr>
      </w:pPr>
      <w:bookmarkStart w:id="5" w:name="_Toc155873556"/>
      <w:r w:rsidRPr="004217F4">
        <w:rPr>
          <w:rFonts w:ascii="Arial" w:hAnsi="Arial" w:cs="Arial"/>
          <w:b/>
          <w:bCs/>
          <w:color w:val="auto"/>
          <w:sz w:val="20"/>
          <w:szCs w:val="20"/>
        </w:rPr>
        <w:t>NADZOR IN PREVERJANJE NA KRAJU SAMEM</w:t>
      </w:r>
      <w:bookmarkEnd w:id="5"/>
      <w:r w:rsidRPr="004217F4">
        <w:rPr>
          <w:rFonts w:ascii="Arial" w:hAnsi="Arial" w:cs="Arial"/>
          <w:b/>
          <w:bCs/>
          <w:color w:val="auto"/>
          <w:sz w:val="20"/>
          <w:szCs w:val="20"/>
        </w:rPr>
        <w:t xml:space="preserve"> </w:t>
      </w:r>
    </w:p>
    <w:p w14:paraId="215529D6" w14:textId="77777777" w:rsidR="001F7BD2" w:rsidRPr="004217F4" w:rsidRDefault="001F7BD2" w:rsidP="001F7BD2">
      <w:pPr>
        <w:rPr>
          <w:rFonts w:ascii="Arial" w:hAnsi="Arial" w:cs="Arial"/>
          <w:sz w:val="20"/>
          <w:szCs w:val="20"/>
        </w:rPr>
      </w:pPr>
    </w:p>
    <w:p w14:paraId="6C213626" w14:textId="4F6912C3" w:rsidR="0041101D" w:rsidRPr="004217F4" w:rsidRDefault="0041101D" w:rsidP="006B639A">
      <w:pPr>
        <w:jc w:val="both"/>
        <w:rPr>
          <w:rFonts w:ascii="Arial" w:hAnsi="Arial" w:cs="Arial"/>
          <w:sz w:val="20"/>
          <w:szCs w:val="20"/>
        </w:rPr>
      </w:pPr>
      <w:r w:rsidRPr="004217F4">
        <w:rPr>
          <w:rFonts w:ascii="Arial" w:hAnsi="Arial" w:cs="Arial"/>
          <w:sz w:val="20"/>
          <w:szCs w:val="20"/>
        </w:rPr>
        <w:t xml:space="preserve">MDP ima pravico tehničnega, administrativnega in finančnega spremljanja in vrednotenja izvedbe </w:t>
      </w:r>
      <w:r w:rsidR="00D330A3" w:rsidRPr="004217F4">
        <w:rPr>
          <w:rFonts w:ascii="Arial" w:hAnsi="Arial" w:cs="Arial"/>
          <w:sz w:val="20"/>
          <w:szCs w:val="20"/>
        </w:rPr>
        <w:t>projektov</w:t>
      </w:r>
      <w:r w:rsidRPr="004217F4">
        <w:rPr>
          <w:rFonts w:ascii="Arial" w:hAnsi="Arial" w:cs="Arial"/>
          <w:sz w:val="20"/>
          <w:szCs w:val="20"/>
        </w:rPr>
        <w:t xml:space="preserve"> ter nadzora nad porabo dodeljenih sredstev. </w:t>
      </w:r>
    </w:p>
    <w:p w14:paraId="6CC7C7F3" w14:textId="6C1734CB" w:rsidR="0041101D" w:rsidRPr="004217F4" w:rsidRDefault="0041101D" w:rsidP="006B639A">
      <w:pPr>
        <w:jc w:val="both"/>
        <w:rPr>
          <w:rFonts w:ascii="Arial" w:hAnsi="Arial" w:cs="Arial"/>
          <w:sz w:val="20"/>
          <w:szCs w:val="20"/>
        </w:rPr>
      </w:pPr>
      <w:r w:rsidRPr="004217F4">
        <w:rPr>
          <w:rFonts w:ascii="Arial" w:hAnsi="Arial" w:cs="Arial"/>
          <w:sz w:val="20"/>
          <w:szCs w:val="20"/>
        </w:rPr>
        <w:t>Spremljanje se lahko opravlja preko pisnih poročil upravičenca in preverjanj na kraju samem pri upravičencu, praviloma na podlagi predhodnega obvestila, lahko pa se opravi tudi nenajavljeno</w:t>
      </w:r>
      <w:r w:rsidR="007F30B3" w:rsidRPr="004217F4">
        <w:rPr>
          <w:rFonts w:ascii="Arial" w:hAnsi="Arial" w:cs="Arial"/>
          <w:sz w:val="20"/>
          <w:szCs w:val="20"/>
        </w:rPr>
        <w:t>.</w:t>
      </w:r>
    </w:p>
    <w:p w14:paraId="30DA29EA" w14:textId="12802539" w:rsidR="0041101D" w:rsidRPr="004217F4" w:rsidRDefault="0041101D" w:rsidP="006B639A">
      <w:pPr>
        <w:jc w:val="both"/>
        <w:rPr>
          <w:rFonts w:ascii="Arial" w:hAnsi="Arial" w:cs="Arial"/>
          <w:sz w:val="20"/>
          <w:szCs w:val="20"/>
        </w:rPr>
      </w:pPr>
      <w:r w:rsidRPr="004217F4">
        <w:rPr>
          <w:rFonts w:ascii="Arial" w:hAnsi="Arial" w:cs="Arial"/>
          <w:sz w:val="20"/>
          <w:szCs w:val="20"/>
        </w:rPr>
        <w:t xml:space="preserve">Namen preverjanja na kraju samem je zagotoviti, da se aktivnosti izvajajo v skladu s projektom, ter da so navedeni stroški resnično nastali in se uporabljajo v namen, za katerega so bila sredstva dodeljena. </w:t>
      </w:r>
    </w:p>
    <w:p w14:paraId="1139C6B4" w14:textId="77777777" w:rsidR="006F565F" w:rsidRPr="004217F4" w:rsidRDefault="006F565F" w:rsidP="001F7BD2">
      <w:pPr>
        <w:pStyle w:val="Naslov1"/>
        <w:jc w:val="both"/>
        <w:rPr>
          <w:rFonts w:ascii="Arial" w:hAnsi="Arial" w:cs="Arial"/>
          <w:b/>
          <w:bCs/>
          <w:color w:val="auto"/>
          <w:sz w:val="20"/>
          <w:szCs w:val="20"/>
        </w:rPr>
      </w:pPr>
    </w:p>
    <w:p w14:paraId="098DEBBF" w14:textId="468902B5" w:rsidR="001F7BD2" w:rsidRPr="004217F4" w:rsidRDefault="0041101D" w:rsidP="001F7BD2">
      <w:pPr>
        <w:pStyle w:val="Naslov1"/>
        <w:jc w:val="both"/>
        <w:rPr>
          <w:rFonts w:ascii="Arial" w:eastAsiaTheme="minorHAnsi" w:hAnsi="Arial" w:cs="Arial"/>
          <w:color w:val="auto"/>
          <w:sz w:val="20"/>
          <w:szCs w:val="20"/>
        </w:rPr>
      </w:pPr>
      <w:bookmarkStart w:id="6" w:name="_Toc155873557"/>
      <w:r w:rsidRPr="004217F4">
        <w:rPr>
          <w:rFonts w:ascii="Arial" w:hAnsi="Arial" w:cs="Arial"/>
          <w:b/>
          <w:bCs/>
          <w:color w:val="auto"/>
          <w:sz w:val="20"/>
          <w:szCs w:val="20"/>
        </w:rPr>
        <w:t>INFORMIRANJE JAVNOSTI O AKTIVNOSTIH</w:t>
      </w:r>
      <w:bookmarkEnd w:id="6"/>
    </w:p>
    <w:p w14:paraId="3C86B64C" w14:textId="2EA4F669" w:rsidR="0041101D" w:rsidRPr="004217F4" w:rsidRDefault="0041101D" w:rsidP="001F7BD2">
      <w:pPr>
        <w:pStyle w:val="Naslov1"/>
        <w:jc w:val="both"/>
        <w:rPr>
          <w:rFonts w:ascii="Arial" w:eastAsiaTheme="minorHAnsi" w:hAnsi="Arial" w:cs="Arial"/>
          <w:color w:val="auto"/>
          <w:sz w:val="20"/>
          <w:szCs w:val="20"/>
        </w:rPr>
      </w:pPr>
      <w:r w:rsidRPr="004217F4">
        <w:rPr>
          <w:rFonts w:ascii="Arial" w:eastAsiaTheme="minorHAnsi" w:hAnsi="Arial" w:cs="Arial"/>
          <w:color w:val="auto"/>
          <w:sz w:val="20"/>
          <w:szCs w:val="20"/>
        </w:rPr>
        <w:t xml:space="preserve"> </w:t>
      </w:r>
    </w:p>
    <w:p w14:paraId="14DD7D8B" w14:textId="77777777" w:rsidR="001F7BD2" w:rsidRPr="004217F4" w:rsidRDefault="00544D43" w:rsidP="006B639A">
      <w:pPr>
        <w:jc w:val="both"/>
        <w:rPr>
          <w:rFonts w:ascii="Arial" w:hAnsi="Arial" w:cs="Arial"/>
          <w:sz w:val="20"/>
          <w:szCs w:val="20"/>
        </w:rPr>
      </w:pPr>
      <w:r w:rsidRPr="004217F4">
        <w:rPr>
          <w:rFonts w:ascii="Arial" w:hAnsi="Arial" w:cs="Arial"/>
          <w:sz w:val="20"/>
          <w:szCs w:val="20"/>
        </w:rPr>
        <w:t xml:space="preserve">Izvajalci usposabljanj morajo pri promociji in izvedbi usposabljanj, ter tudi vsakokrat pri komuniciranju z javnostjo glede predmeta tega razpisa, uporabljati logotip ministrstva, </w:t>
      </w:r>
      <w:proofErr w:type="spellStart"/>
      <w:r w:rsidRPr="004217F4">
        <w:rPr>
          <w:rFonts w:ascii="Arial" w:hAnsi="Arial" w:cs="Arial"/>
          <w:sz w:val="20"/>
          <w:szCs w:val="20"/>
        </w:rPr>
        <w:t>ključnik</w:t>
      </w:r>
      <w:proofErr w:type="spellEnd"/>
      <w:r w:rsidRPr="004217F4">
        <w:rPr>
          <w:rFonts w:ascii="Arial" w:hAnsi="Arial" w:cs="Arial"/>
          <w:sz w:val="20"/>
          <w:szCs w:val="20"/>
        </w:rPr>
        <w:t xml:space="preserve"> #digiSI ter pripis da “Projekt sofinancira Ministrstvo za digitalno preobrazbo”. </w:t>
      </w:r>
    </w:p>
    <w:p w14:paraId="099859C7" w14:textId="20C967D9" w:rsidR="006F565F" w:rsidRDefault="00544D43" w:rsidP="004217F4">
      <w:pPr>
        <w:jc w:val="both"/>
        <w:rPr>
          <w:rFonts w:ascii="Arial" w:hAnsi="Arial" w:cs="Arial"/>
          <w:sz w:val="20"/>
          <w:szCs w:val="20"/>
        </w:rPr>
      </w:pPr>
      <w:r w:rsidRPr="004217F4">
        <w:rPr>
          <w:rFonts w:ascii="Arial" w:hAnsi="Arial" w:cs="Arial"/>
          <w:sz w:val="20"/>
          <w:szCs w:val="20"/>
        </w:rPr>
        <w:t>Ministrstvo si pridržuje pravico, da kadarkoli med trajanjem pogodbenega razmerja, upravičencem posreduje novice za objavo, ti pa jih morajo objaviti v skladu s prejetimi navodili.</w:t>
      </w:r>
    </w:p>
    <w:p w14:paraId="7D6C8C8B" w14:textId="77777777" w:rsidR="004217F4" w:rsidRPr="004217F4" w:rsidRDefault="004217F4" w:rsidP="004217F4">
      <w:pPr>
        <w:jc w:val="both"/>
        <w:rPr>
          <w:rFonts w:ascii="Arial" w:hAnsi="Arial" w:cs="Arial"/>
          <w:sz w:val="20"/>
          <w:szCs w:val="20"/>
        </w:rPr>
      </w:pPr>
    </w:p>
    <w:p w14:paraId="37420903" w14:textId="460359C9" w:rsidR="0041101D" w:rsidRPr="004217F4" w:rsidRDefault="0041101D" w:rsidP="001F7BD2">
      <w:pPr>
        <w:pStyle w:val="Naslov1"/>
        <w:rPr>
          <w:rFonts w:ascii="Arial" w:hAnsi="Arial" w:cs="Arial"/>
          <w:b/>
          <w:bCs/>
          <w:color w:val="auto"/>
          <w:sz w:val="20"/>
          <w:szCs w:val="20"/>
        </w:rPr>
      </w:pPr>
      <w:bookmarkStart w:id="7" w:name="_Toc155873558"/>
      <w:r w:rsidRPr="004217F4">
        <w:rPr>
          <w:rFonts w:ascii="Arial" w:hAnsi="Arial" w:cs="Arial"/>
          <w:b/>
          <w:bCs/>
          <w:color w:val="auto"/>
          <w:sz w:val="20"/>
          <w:szCs w:val="20"/>
        </w:rPr>
        <w:t>VELJAVNOST NAVODIL</w:t>
      </w:r>
      <w:bookmarkEnd w:id="7"/>
      <w:r w:rsidRPr="004217F4">
        <w:rPr>
          <w:rFonts w:ascii="Arial" w:hAnsi="Arial" w:cs="Arial"/>
          <w:b/>
          <w:bCs/>
          <w:color w:val="auto"/>
          <w:sz w:val="20"/>
          <w:szCs w:val="20"/>
        </w:rPr>
        <w:t xml:space="preserve"> </w:t>
      </w:r>
    </w:p>
    <w:p w14:paraId="09EFB20D" w14:textId="77777777" w:rsidR="001F7BD2" w:rsidRPr="004217F4" w:rsidRDefault="001F7BD2" w:rsidP="001F7BD2">
      <w:pPr>
        <w:rPr>
          <w:rFonts w:ascii="Arial" w:hAnsi="Arial" w:cs="Arial"/>
          <w:sz w:val="20"/>
          <w:szCs w:val="20"/>
        </w:rPr>
      </w:pPr>
    </w:p>
    <w:p w14:paraId="3FEE2A1C" w14:textId="7DBF0C60" w:rsidR="0041101D" w:rsidRPr="004217F4" w:rsidRDefault="0041101D" w:rsidP="006B639A">
      <w:pPr>
        <w:jc w:val="both"/>
        <w:rPr>
          <w:rFonts w:ascii="Arial" w:hAnsi="Arial" w:cs="Arial"/>
          <w:sz w:val="20"/>
          <w:szCs w:val="20"/>
        </w:rPr>
      </w:pPr>
      <w:r w:rsidRPr="004217F4">
        <w:rPr>
          <w:rFonts w:ascii="Arial" w:hAnsi="Arial" w:cs="Arial"/>
          <w:sz w:val="20"/>
          <w:szCs w:val="20"/>
        </w:rPr>
        <w:t>Navodila ter njihove morebitne dopolnitve oziroma spremembe se objavijo na spletni strani MDP in pričnejo veljati z dnem objave na navedeni spletni strani.</w:t>
      </w:r>
    </w:p>
    <w:p w14:paraId="2ED25CB3" w14:textId="0035878A" w:rsidR="0041101D" w:rsidRPr="004217F4" w:rsidRDefault="0041101D" w:rsidP="006B639A">
      <w:pPr>
        <w:jc w:val="both"/>
        <w:rPr>
          <w:rFonts w:ascii="Arial" w:hAnsi="Arial" w:cs="Arial"/>
          <w:sz w:val="20"/>
          <w:szCs w:val="20"/>
        </w:rPr>
      </w:pPr>
      <w:r w:rsidRPr="004217F4">
        <w:rPr>
          <w:rFonts w:ascii="Arial" w:hAnsi="Arial" w:cs="Arial"/>
          <w:sz w:val="20"/>
          <w:szCs w:val="20"/>
        </w:rPr>
        <w:t xml:space="preserve">MDP bo o morebitni dopolnitvi oziroma spremembi navodil obvestil </w:t>
      </w:r>
      <w:r w:rsidR="00375A24" w:rsidRPr="004217F4">
        <w:rPr>
          <w:rFonts w:ascii="Arial" w:hAnsi="Arial" w:cs="Arial"/>
          <w:sz w:val="20"/>
          <w:szCs w:val="20"/>
        </w:rPr>
        <w:t>izbrane izvajalce</w:t>
      </w:r>
      <w:r w:rsidRPr="004217F4">
        <w:rPr>
          <w:rFonts w:ascii="Arial" w:hAnsi="Arial" w:cs="Arial"/>
          <w:sz w:val="20"/>
          <w:szCs w:val="20"/>
        </w:rPr>
        <w:t xml:space="preserve"> tudi po elektronski pošti.</w:t>
      </w:r>
    </w:p>
    <w:p w14:paraId="369CB3D8" w14:textId="573B016A" w:rsidR="00AB4AE0" w:rsidRPr="002356A1" w:rsidRDefault="0041101D" w:rsidP="006B639A">
      <w:pPr>
        <w:jc w:val="both"/>
        <w:rPr>
          <w:rFonts w:ascii="Arial" w:hAnsi="Arial" w:cs="Arial"/>
        </w:rPr>
      </w:pPr>
      <w:r w:rsidRPr="004217F4">
        <w:rPr>
          <w:rFonts w:ascii="Arial" w:hAnsi="Arial" w:cs="Arial"/>
          <w:sz w:val="20"/>
          <w:szCs w:val="20"/>
        </w:rPr>
        <w:t>Upravičenci so spremembe navodil dolžni spoštovati in upoštevati od datuma njihove objave na spletni s</w:t>
      </w:r>
      <w:r w:rsidRPr="002356A1">
        <w:rPr>
          <w:rFonts w:ascii="Arial" w:hAnsi="Arial" w:cs="Arial"/>
        </w:rPr>
        <w:t>trani.</w:t>
      </w:r>
    </w:p>
    <w:sectPr w:rsidR="00AB4AE0" w:rsidRPr="002356A1" w:rsidSect="006F565F">
      <w:headerReference w:type="default" r:id="rId11"/>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0C77" w14:textId="77777777" w:rsidR="00CA1B15" w:rsidRDefault="00CA1B15" w:rsidP="009C4D70">
      <w:pPr>
        <w:spacing w:after="0" w:line="240" w:lineRule="auto"/>
      </w:pPr>
      <w:r>
        <w:separator/>
      </w:r>
    </w:p>
  </w:endnote>
  <w:endnote w:type="continuationSeparator" w:id="0">
    <w:p w14:paraId="3FD00D3F" w14:textId="77777777" w:rsidR="00CA1B15" w:rsidRDefault="00CA1B15" w:rsidP="009C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A4F8" w14:textId="77777777" w:rsidR="00CA1B15" w:rsidRDefault="00CA1B15" w:rsidP="009C4D70">
      <w:pPr>
        <w:spacing w:after="0" w:line="240" w:lineRule="auto"/>
      </w:pPr>
      <w:r>
        <w:separator/>
      </w:r>
    </w:p>
  </w:footnote>
  <w:footnote w:type="continuationSeparator" w:id="0">
    <w:p w14:paraId="121AA6F1" w14:textId="77777777" w:rsidR="00CA1B15" w:rsidRDefault="00CA1B15" w:rsidP="009C4D70">
      <w:pPr>
        <w:spacing w:after="0" w:line="240" w:lineRule="auto"/>
      </w:pPr>
      <w:r>
        <w:continuationSeparator/>
      </w:r>
    </w:p>
  </w:footnote>
  <w:footnote w:id="1">
    <w:p w14:paraId="06A38E3D" w14:textId="02CD18E1" w:rsidR="00747189" w:rsidRDefault="00747189">
      <w:pPr>
        <w:pStyle w:val="Sprotnaopomba-besedilo"/>
      </w:pPr>
      <w:r>
        <w:rPr>
          <w:rStyle w:val="Sprotnaopomba-sklic"/>
        </w:rPr>
        <w:footnoteRef/>
      </w:r>
      <w:r>
        <w:t xml:space="preserve"> </w:t>
      </w:r>
      <w:r w:rsidR="00972123">
        <w:t>V primeru mladoletnih oseb pa še ime in priimek ter podpis skrbnika ali starša.</w:t>
      </w:r>
    </w:p>
  </w:footnote>
  <w:footnote w:id="2">
    <w:p w14:paraId="338D1D99" w14:textId="2FCA07D2" w:rsidR="00C1648D" w:rsidRDefault="00C1648D">
      <w:pPr>
        <w:pStyle w:val="Sprotnaopomba-besedilo"/>
      </w:pPr>
      <w:r>
        <w:rPr>
          <w:rStyle w:val="Sprotnaopomba-sklic"/>
        </w:rPr>
        <w:footnoteRef/>
      </w:r>
      <w:r>
        <w:t xml:space="preserve"> V primeru mladoletnih oseb pa še ime in priimek ter podpis skrbnika ali starša.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5DE7" w14:textId="77777777" w:rsidR="009C4D70" w:rsidRPr="0037506C" w:rsidRDefault="009C4D70" w:rsidP="009C4D70">
    <w:pPr>
      <w:autoSpaceDE w:val="0"/>
      <w:autoSpaceDN w:val="0"/>
      <w:adjustRightInd w:val="0"/>
      <w:ind w:left="709"/>
      <w:rPr>
        <w:rFonts w:ascii="Republika" w:hAnsi="Republika"/>
        <w:i/>
        <w:iCs/>
      </w:rPr>
    </w:pPr>
    <w:bookmarkStart w:id="8" w:name="_Hlk117154851"/>
    <w:bookmarkStart w:id="9" w:name="_Hlk117154852"/>
    <w:r w:rsidRPr="0037506C">
      <w:rPr>
        <w:noProof/>
      </w:rPr>
      <w:drawing>
        <wp:anchor distT="0" distB="0" distL="114300" distR="114300" simplePos="0" relativeHeight="251659264" behindDoc="0" locked="0" layoutInCell="1" allowOverlap="1" wp14:anchorId="4077A646" wp14:editId="7F41DBD8">
          <wp:simplePos x="0" y="0"/>
          <wp:positionH relativeFrom="column">
            <wp:posOffset>11430</wp:posOffset>
          </wp:positionH>
          <wp:positionV relativeFrom="paragraph">
            <wp:posOffset>6350</wp:posOffset>
          </wp:positionV>
          <wp:extent cx="300355" cy="347980"/>
          <wp:effectExtent l="0" t="0" r="4445" b="0"/>
          <wp:wrapSquare wrapText="bothSides"/>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06C">
      <w:rPr>
        <w:noProof/>
      </w:rPr>
      <mc:AlternateContent>
        <mc:Choice Requires="wps">
          <w:drawing>
            <wp:anchor distT="4294967291" distB="4294967291" distL="114300" distR="114300" simplePos="0" relativeHeight="251660288" behindDoc="1" locked="0" layoutInCell="0" allowOverlap="1" wp14:anchorId="361DC3B3" wp14:editId="00B01C7F">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B39C56" id="Raven povezovalnik 1" o:spid="_x0000_s1026" alt="&quot;&quot;"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37506C">
      <w:rPr>
        <w:rFonts w:ascii="Republika" w:hAnsi="Republika"/>
        <w:iCs/>
      </w:rPr>
      <w:t>REPUBLIKA SLOVENIJA</w:t>
    </w:r>
  </w:p>
  <w:p w14:paraId="0F32233D" w14:textId="77777777" w:rsidR="009C4D70" w:rsidRPr="0037506C" w:rsidRDefault="009C4D70" w:rsidP="009C4D70">
    <w:pPr>
      <w:tabs>
        <w:tab w:val="center" w:pos="4320"/>
        <w:tab w:val="left" w:pos="5112"/>
        <w:tab w:val="right" w:pos="8640"/>
      </w:tabs>
      <w:spacing w:line="240" w:lineRule="exact"/>
      <w:ind w:left="709"/>
      <w:rPr>
        <w:rFonts w:ascii="Republika" w:hAnsi="Republika"/>
        <w:b/>
        <w:i/>
        <w:iCs/>
        <w:caps/>
      </w:rPr>
    </w:pPr>
    <w:r w:rsidRPr="0037506C">
      <w:rPr>
        <w:rFonts w:ascii="Republika" w:hAnsi="Republika"/>
        <w:b/>
        <w:iCs/>
        <w:caps/>
      </w:rPr>
      <w:t>MINISTRSTVO za DIGITALNO PREOBRAZBO</w:t>
    </w:r>
  </w:p>
  <w:p w14:paraId="117E971B" w14:textId="77777777" w:rsidR="009C4D70" w:rsidRPr="0026593A" w:rsidRDefault="009C4D70" w:rsidP="009C4D70">
    <w:pPr>
      <w:tabs>
        <w:tab w:val="center" w:pos="4320"/>
        <w:tab w:val="right" w:pos="8640"/>
      </w:tabs>
      <w:ind w:left="709"/>
      <w:rPr>
        <w:i/>
        <w:iCs/>
      </w:rPr>
    </w:pPr>
    <w:r w:rsidRPr="0037506C">
      <w:rPr>
        <w:rFonts w:cs="Arial"/>
        <w:iCs/>
        <w:sz w:val="16"/>
      </w:rPr>
      <w:t>Davčna ulica 1, 1000 Ljubljana</w:t>
    </w:r>
    <w:r w:rsidRPr="0037506C">
      <w:rPr>
        <w:rFonts w:ascii="Republika" w:hAnsi="Republika" w:cs="Arial"/>
        <w:iCs/>
        <w:noProof/>
        <w:szCs w:val="27"/>
        <w:lang w:val="it-IT"/>
      </w:rPr>
      <w:t xml:space="preserve"> </w:t>
    </w:r>
    <w:bookmarkEnd w:id="8"/>
    <w:bookmarkEnd w:id="9"/>
  </w:p>
  <w:p w14:paraId="65D7BE18" w14:textId="77777777" w:rsidR="009C4D70" w:rsidRDefault="009C4D7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746"/>
    <w:multiLevelType w:val="hybridMultilevel"/>
    <w:tmpl w:val="2C8C66EC"/>
    <w:lvl w:ilvl="0" w:tplc="3C9482F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2BA6F51"/>
    <w:multiLevelType w:val="hybridMultilevel"/>
    <w:tmpl w:val="13064A18"/>
    <w:lvl w:ilvl="0" w:tplc="D804A44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1">
    <w:nsid w:val="242D4484"/>
    <w:multiLevelType w:val="hybridMultilevel"/>
    <w:tmpl w:val="391685DC"/>
    <w:lvl w:ilvl="0" w:tplc="F18AFB76">
      <w:start w:val="1"/>
      <w:numFmt w:val="bullet"/>
      <w:lvlText w:val=""/>
      <w:lvlJc w:val="left"/>
      <w:pPr>
        <w:ind w:left="720" w:hanging="360"/>
      </w:pPr>
      <w:rPr>
        <w:rFonts w:ascii="Symbol" w:hAnsi="Symbol" w:hint="default"/>
      </w:rPr>
    </w:lvl>
    <w:lvl w:ilvl="1" w:tplc="995E5A3C">
      <w:start w:val="1"/>
      <w:numFmt w:val="bullet"/>
      <w:lvlText w:val="o"/>
      <w:lvlJc w:val="left"/>
      <w:pPr>
        <w:ind w:left="1440" w:hanging="360"/>
      </w:pPr>
      <w:rPr>
        <w:rFonts w:ascii="Courier New" w:hAnsi="Courier New" w:hint="default"/>
      </w:rPr>
    </w:lvl>
    <w:lvl w:ilvl="2" w:tplc="34425170">
      <w:start w:val="1"/>
      <w:numFmt w:val="bullet"/>
      <w:lvlText w:val=""/>
      <w:lvlJc w:val="left"/>
      <w:pPr>
        <w:ind w:left="2160" w:hanging="360"/>
      </w:pPr>
      <w:rPr>
        <w:rFonts w:ascii="Wingdings" w:hAnsi="Wingdings" w:hint="default"/>
      </w:rPr>
    </w:lvl>
    <w:lvl w:ilvl="3" w:tplc="9C16739E">
      <w:start w:val="1"/>
      <w:numFmt w:val="bullet"/>
      <w:lvlText w:val=""/>
      <w:lvlJc w:val="left"/>
      <w:pPr>
        <w:ind w:left="2880" w:hanging="360"/>
      </w:pPr>
      <w:rPr>
        <w:rFonts w:ascii="Symbol" w:hAnsi="Symbol" w:hint="default"/>
      </w:rPr>
    </w:lvl>
    <w:lvl w:ilvl="4" w:tplc="0FD47D8A">
      <w:start w:val="1"/>
      <w:numFmt w:val="bullet"/>
      <w:lvlText w:val="o"/>
      <w:lvlJc w:val="left"/>
      <w:pPr>
        <w:ind w:left="3600" w:hanging="360"/>
      </w:pPr>
      <w:rPr>
        <w:rFonts w:ascii="Courier New" w:hAnsi="Courier New" w:hint="default"/>
      </w:rPr>
    </w:lvl>
    <w:lvl w:ilvl="5" w:tplc="ABB617B6">
      <w:start w:val="1"/>
      <w:numFmt w:val="bullet"/>
      <w:lvlText w:val=""/>
      <w:lvlJc w:val="left"/>
      <w:pPr>
        <w:ind w:left="4320" w:hanging="360"/>
      </w:pPr>
      <w:rPr>
        <w:rFonts w:ascii="Wingdings" w:hAnsi="Wingdings" w:hint="default"/>
      </w:rPr>
    </w:lvl>
    <w:lvl w:ilvl="6" w:tplc="E88CEB14">
      <w:start w:val="1"/>
      <w:numFmt w:val="bullet"/>
      <w:lvlText w:val=""/>
      <w:lvlJc w:val="left"/>
      <w:pPr>
        <w:ind w:left="5040" w:hanging="360"/>
      </w:pPr>
      <w:rPr>
        <w:rFonts w:ascii="Symbol" w:hAnsi="Symbol" w:hint="default"/>
      </w:rPr>
    </w:lvl>
    <w:lvl w:ilvl="7" w:tplc="00C6F9E0">
      <w:start w:val="1"/>
      <w:numFmt w:val="bullet"/>
      <w:lvlText w:val="o"/>
      <w:lvlJc w:val="left"/>
      <w:pPr>
        <w:ind w:left="5760" w:hanging="360"/>
      </w:pPr>
      <w:rPr>
        <w:rFonts w:ascii="Courier New" w:hAnsi="Courier New" w:hint="default"/>
      </w:rPr>
    </w:lvl>
    <w:lvl w:ilvl="8" w:tplc="A914F50A">
      <w:start w:val="1"/>
      <w:numFmt w:val="bullet"/>
      <w:lvlText w:val=""/>
      <w:lvlJc w:val="left"/>
      <w:pPr>
        <w:ind w:left="6480" w:hanging="360"/>
      </w:pPr>
      <w:rPr>
        <w:rFonts w:ascii="Wingdings" w:hAnsi="Wingdings" w:hint="default"/>
      </w:rPr>
    </w:lvl>
  </w:abstractNum>
  <w:abstractNum w:abstractNumId="3" w15:restartNumberingAfterBreak="0">
    <w:nsid w:val="75E934C2"/>
    <w:multiLevelType w:val="hybridMultilevel"/>
    <w:tmpl w:val="CA942D14"/>
    <w:lvl w:ilvl="0" w:tplc="0C2415E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02976975">
    <w:abstractNumId w:val="3"/>
  </w:num>
  <w:num w:numId="2" w16cid:durableId="625476598">
    <w:abstractNumId w:val="2"/>
  </w:num>
  <w:num w:numId="3" w16cid:durableId="388960163">
    <w:abstractNumId w:val="0"/>
  </w:num>
  <w:num w:numId="4" w16cid:durableId="1478574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E0"/>
    <w:rsid w:val="00014923"/>
    <w:rsid w:val="0010435F"/>
    <w:rsid w:val="001621F1"/>
    <w:rsid w:val="00171499"/>
    <w:rsid w:val="001B0258"/>
    <w:rsid w:val="001B053E"/>
    <w:rsid w:val="001F7BD2"/>
    <w:rsid w:val="00230F1D"/>
    <w:rsid w:val="002356A1"/>
    <w:rsid w:val="002C3A79"/>
    <w:rsid w:val="002E7328"/>
    <w:rsid w:val="00300BC3"/>
    <w:rsid w:val="00375A24"/>
    <w:rsid w:val="003B2209"/>
    <w:rsid w:val="003D7671"/>
    <w:rsid w:val="004007A7"/>
    <w:rsid w:val="0041101D"/>
    <w:rsid w:val="004217F4"/>
    <w:rsid w:val="00482C8A"/>
    <w:rsid w:val="004A177D"/>
    <w:rsid w:val="00544D43"/>
    <w:rsid w:val="00557E26"/>
    <w:rsid w:val="0057683E"/>
    <w:rsid w:val="00585FAF"/>
    <w:rsid w:val="005D49D4"/>
    <w:rsid w:val="005E70A7"/>
    <w:rsid w:val="00600B4E"/>
    <w:rsid w:val="0061190D"/>
    <w:rsid w:val="00652BC3"/>
    <w:rsid w:val="00653795"/>
    <w:rsid w:val="006635F6"/>
    <w:rsid w:val="00665B47"/>
    <w:rsid w:val="006B639A"/>
    <w:rsid w:val="006C6E2D"/>
    <w:rsid w:val="006C7912"/>
    <w:rsid w:val="006E195E"/>
    <w:rsid w:val="006E7723"/>
    <w:rsid w:val="006F565F"/>
    <w:rsid w:val="007030CD"/>
    <w:rsid w:val="00712EC5"/>
    <w:rsid w:val="00747189"/>
    <w:rsid w:val="007F30B3"/>
    <w:rsid w:val="008100A3"/>
    <w:rsid w:val="0084488A"/>
    <w:rsid w:val="00867059"/>
    <w:rsid w:val="0088215A"/>
    <w:rsid w:val="008B50C6"/>
    <w:rsid w:val="008C4989"/>
    <w:rsid w:val="008D4BE5"/>
    <w:rsid w:val="00923339"/>
    <w:rsid w:val="0092486B"/>
    <w:rsid w:val="009512A6"/>
    <w:rsid w:val="00972123"/>
    <w:rsid w:val="009A31A5"/>
    <w:rsid w:val="009C4D70"/>
    <w:rsid w:val="00A71938"/>
    <w:rsid w:val="00A85919"/>
    <w:rsid w:val="00A93055"/>
    <w:rsid w:val="00AA2A96"/>
    <w:rsid w:val="00AB4AE0"/>
    <w:rsid w:val="00AB52F4"/>
    <w:rsid w:val="00AC2AEF"/>
    <w:rsid w:val="00B10BAC"/>
    <w:rsid w:val="00B82ABB"/>
    <w:rsid w:val="00BC238B"/>
    <w:rsid w:val="00C1648D"/>
    <w:rsid w:val="00C2184F"/>
    <w:rsid w:val="00C2406A"/>
    <w:rsid w:val="00C324BD"/>
    <w:rsid w:val="00C51CB2"/>
    <w:rsid w:val="00CA1B15"/>
    <w:rsid w:val="00CE6DC0"/>
    <w:rsid w:val="00D0068B"/>
    <w:rsid w:val="00D02087"/>
    <w:rsid w:val="00D330A3"/>
    <w:rsid w:val="00D34B00"/>
    <w:rsid w:val="00D36A76"/>
    <w:rsid w:val="00D434C7"/>
    <w:rsid w:val="00DB75D9"/>
    <w:rsid w:val="00DC7CDB"/>
    <w:rsid w:val="00E23F37"/>
    <w:rsid w:val="00E6008E"/>
    <w:rsid w:val="00E64C78"/>
    <w:rsid w:val="00E97F65"/>
    <w:rsid w:val="00EE49BE"/>
    <w:rsid w:val="00F12C76"/>
    <w:rsid w:val="00FA37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5809"/>
  <w15:chartTrackingRefBased/>
  <w15:docId w15:val="{454FA451-0E83-43C8-B27B-BE00D2EE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F7B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C4D70"/>
    <w:pPr>
      <w:tabs>
        <w:tab w:val="center" w:pos="4536"/>
        <w:tab w:val="right" w:pos="9072"/>
      </w:tabs>
      <w:spacing w:after="0" w:line="240" w:lineRule="auto"/>
    </w:pPr>
  </w:style>
  <w:style w:type="character" w:customStyle="1" w:styleId="GlavaZnak">
    <w:name w:val="Glava Znak"/>
    <w:basedOn w:val="Privzetapisavaodstavka"/>
    <w:link w:val="Glava"/>
    <w:uiPriority w:val="99"/>
    <w:rsid w:val="009C4D70"/>
  </w:style>
  <w:style w:type="paragraph" w:styleId="Noga">
    <w:name w:val="footer"/>
    <w:basedOn w:val="Navaden"/>
    <w:link w:val="NogaZnak"/>
    <w:uiPriority w:val="99"/>
    <w:unhideWhenUsed/>
    <w:rsid w:val="009C4D70"/>
    <w:pPr>
      <w:tabs>
        <w:tab w:val="center" w:pos="4536"/>
        <w:tab w:val="right" w:pos="9072"/>
      </w:tabs>
      <w:spacing w:after="0" w:line="240" w:lineRule="auto"/>
    </w:pPr>
  </w:style>
  <w:style w:type="character" w:customStyle="1" w:styleId="NogaZnak">
    <w:name w:val="Noga Znak"/>
    <w:basedOn w:val="Privzetapisavaodstavka"/>
    <w:link w:val="Noga"/>
    <w:uiPriority w:val="99"/>
    <w:rsid w:val="009C4D70"/>
  </w:style>
  <w:style w:type="character" w:styleId="Hiperpovezava">
    <w:name w:val="Hyperlink"/>
    <w:basedOn w:val="Privzetapisavaodstavka"/>
    <w:uiPriority w:val="99"/>
    <w:unhideWhenUsed/>
    <w:rsid w:val="002C3A79"/>
    <w:rPr>
      <w:color w:val="0000FF"/>
      <w:u w:val="single"/>
    </w:rPr>
  </w:style>
  <w:style w:type="paragraph" w:styleId="Brezrazmikov">
    <w:name w:val="No Spacing"/>
    <w:uiPriority w:val="1"/>
    <w:qFormat/>
    <w:rsid w:val="006C6E2D"/>
    <w:pPr>
      <w:spacing w:after="0" w:line="240" w:lineRule="auto"/>
    </w:pPr>
  </w:style>
  <w:style w:type="table" w:styleId="Tabelamrea">
    <w:name w:val="Table Grid"/>
    <w:basedOn w:val="Navadnatabela"/>
    <w:uiPriority w:val="39"/>
    <w:rsid w:val="00CE6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C324BD"/>
    <w:pPr>
      <w:ind w:left="720"/>
      <w:contextualSpacing/>
    </w:pPr>
  </w:style>
  <w:style w:type="paragraph" w:styleId="Sprotnaopomba-besedilo">
    <w:name w:val="footnote text"/>
    <w:basedOn w:val="Navaden"/>
    <w:link w:val="Sprotnaopomba-besediloZnak"/>
    <w:uiPriority w:val="99"/>
    <w:semiHidden/>
    <w:unhideWhenUsed/>
    <w:rsid w:val="0074718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47189"/>
    <w:rPr>
      <w:sz w:val="20"/>
      <w:szCs w:val="20"/>
    </w:rPr>
  </w:style>
  <w:style w:type="character" w:styleId="Sprotnaopomba-sklic">
    <w:name w:val="footnote reference"/>
    <w:basedOn w:val="Privzetapisavaodstavka"/>
    <w:uiPriority w:val="99"/>
    <w:semiHidden/>
    <w:unhideWhenUsed/>
    <w:rsid w:val="00747189"/>
    <w:rPr>
      <w:vertAlign w:val="superscript"/>
    </w:rPr>
  </w:style>
  <w:style w:type="character" w:customStyle="1" w:styleId="OdstavekseznamaZnak">
    <w:name w:val="Odstavek seznama Znak"/>
    <w:link w:val="Odstavekseznama"/>
    <w:uiPriority w:val="34"/>
    <w:locked/>
    <w:rsid w:val="00D0068B"/>
  </w:style>
  <w:style w:type="character" w:customStyle="1" w:styleId="Naslov1Znak">
    <w:name w:val="Naslov 1 Znak"/>
    <w:basedOn w:val="Privzetapisavaodstavka"/>
    <w:link w:val="Naslov1"/>
    <w:uiPriority w:val="9"/>
    <w:rsid w:val="001F7BD2"/>
    <w:rPr>
      <w:rFonts w:asciiTheme="majorHAnsi" w:eastAsiaTheme="majorEastAsia" w:hAnsiTheme="majorHAnsi" w:cstheme="majorBidi"/>
      <w:color w:val="2F5496" w:themeColor="accent1" w:themeShade="BF"/>
      <w:sz w:val="32"/>
      <w:szCs w:val="32"/>
    </w:rPr>
  </w:style>
  <w:style w:type="paragraph" w:styleId="NaslovTOC">
    <w:name w:val="TOC Heading"/>
    <w:basedOn w:val="Naslov1"/>
    <w:next w:val="Navaden"/>
    <w:uiPriority w:val="39"/>
    <w:unhideWhenUsed/>
    <w:qFormat/>
    <w:rsid w:val="001F7BD2"/>
    <w:pPr>
      <w:outlineLvl w:val="9"/>
    </w:pPr>
    <w:rPr>
      <w:lang w:eastAsia="sl-SI"/>
    </w:rPr>
  </w:style>
  <w:style w:type="paragraph" w:styleId="Kazalovsebine2">
    <w:name w:val="toc 2"/>
    <w:basedOn w:val="Navaden"/>
    <w:next w:val="Navaden"/>
    <w:autoRedefine/>
    <w:uiPriority w:val="39"/>
    <w:unhideWhenUsed/>
    <w:rsid w:val="001F7BD2"/>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C2184F"/>
    <w:pPr>
      <w:tabs>
        <w:tab w:val="right" w:leader="dot" w:pos="9062"/>
      </w:tabs>
      <w:spacing w:after="100"/>
      <w:jc w:val="both"/>
    </w:pPr>
    <w:rPr>
      <w:rFonts w:eastAsiaTheme="minorEastAsia" w:cs="Times New Roman"/>
      <w:lang w:eastAsia="sl-SI"/>
    </w:rPr>
  </w:style>
  <w:style w:type="paragraph" w:styleId="Kazalovsebine3">
    <w:name w:val="toc 3"/>
    <w:basedOn w:val="Navaden"/>
    <w:next w:val="Navaden"/>
    <w:autoRedefine/>
    <w:uiPriority w:val="39"/>
    <w:unhideWhenUsed/>
    <w:rsid w:val="001F7BD2"/>
    <w:pPr>
      <w:spacing w:after="100"/>
      <w:ind w:left="440"/>
    </w:pPr>
    <w:rPr>
      <w:rFonts w:eastAsiaTheme="minorEastAsia" w:cs="Times New Roman"/>
      <w:lang w:eastAsia="sl-SI"/>
    </w:rPr>
  </w:style>
  <w:style w:type="paragraph" w:styleId="Revizija">
    <w:name w:val="Revision"/>
    <w:hidden/>
    <w:uiPriority w:val="99"/>
    <w:semiHidden/>
    <w:rsid w:val="00D434C7"/>
    <w:pPr>
      <w:spacing w:after="0" w:line="240" w:lineRule="auto"/>
    </w:pPr>
  </w:style>
  <w:style w:type="character" w:styleId="Pripombasklic">
    <w:name w:val="annotation reference"/>
    <w:basedOn w:val="Privzetapisavaodstavka"/>
    <w:uiPriority w:val="99"/>
    <w:semiHidden/>
    <w:unhideWhenUsed/>
    <w:rsid w:val="00D434C7"/>
    <w:rPr>
      <w:sz w:val="16"/>
      <w:szCs w:val="16"/>
    </w:rPr>
  </w:style>
  <w:style w:type="paragraph" w:styleId="Pripombabesedilo">
    <w:name w:val="annotation text"/>
    <w:basedOn w:val="Navaden"/>
    <w:link w:val="PripombabesediloZnak"/>
    <w:uiPriority w:val="99"/>
    <w:unhideWhenUsed/>
    <w:rsid w:val="00D434C7"/>
    <w:pPr>
      <w:spacing w:line="240" w:lineRule="auto"/>
    </w:pPr>
    <w:rPr>
      <w:sz w:val="20"/>
      <w:szCs w:val="20"/>
    </w:rPr>
  </w:style>
  <w:style w:type="character" w:customStyle="1" w:styleId="PripombabesediloZnak">
    <w:name w:val="Pripomba – besedilo Znak"/>
    <w:basedOn w:val="Privzetapisavaodstavka"/>
    <w:link w:val="Pripombabesedilo"/>
    <w:uiPriority w:val="99"/>
    <w:rsid w:val="00D434C7"/>
    <w:rPr>
      <w:sz w:val="20"/>
      <w:szCs w:val="20"/>
    </w:rPr>
  </w:style>
  <w:style w:type="paragraph" w:styleId="Zadevapripombe">
    <w:name w:val="annotation subject"/>
    <w:basedOn w:val="Pripombabesedilo"/>
    <w:next w:val="Pripombabesedilo"/>
    <w:link w:val="ZadevapripombeZnak"/>
    <w:uiPriority w:val="99"/>
    <w:semiHidden/>
    <w:unhideWhenUsed/>
    <w:rsid w:val="00D434C7"/>
    <w:rPr>
      <w:b/>
      <w:bCs/>
    </w:rPr>
  </w:style>
  <w:style w:type="character" w:customStyle="1" w:styleId="ZadevapripombeZnak">
    <w:name w:val="Zadeva pripombe Znak"/>
    <w:basedOn w:val="PripombabesediloZnak"/>
    <w:link w:val="Zadevapripombe"/>
    <w:uiPriority w:val="99"/>
    <w:semiHidden/>
    <w:rsid w:val="00D434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javni-razpis-za-sofinanciranje-usposabljanj-otrok-in-mladih-za-krepitev-digitalnih-kompetenc-ter-spodbujanje-in-promocijo-naravoslovnih-in-tehniskih-poklice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dp@gov.si" TargetMode="Externa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021BBC-1B59-4154-A960-F9EB0B0B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1619</Words>
  <Characters>9230</Characters>
  <Application>Microsoft Office Word</Application>
  <DocSecurity>4</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Tilen Gorenšek</dc:creator>
  <cp:keywords/>
  <dc:description/>
  <cp:lastModifiedBy>Duša Medved</cp:lastModifiedBy>
  <cp:revision>2</cp:revision>
  <cp:lastPrinted>2024-01-11T12:53:00Z</cp:lastPrinted>
  <dcterms:created xsi:type="dcterms:W3CDTF">2024-01-12T13:48:00Z</dcterms:created>
  <dcterms:modified xsi:type="dcterms:W3CDTF">2024-01-12T13:48:00Z</dcterms:modified>
</cp:coreProperties>
</file>