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3533B6D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200313">
        <w:rPr>
          <w:rFonts w:cs="Arial"/>
        </w:rPr>
        <w:t>110-2</w:t>
      </w:r>
      <w:r w:rsidR="00C931E3">
        <w:rPr>
          <w:rFonts w:cs="Arial"/>
        </w:rPr>
        <w:t>2</w:t>
      </w:r>
      <w:r w:rsidR="00200313">
        <w:rPr>
          <w:rFonts w:cs="Arial"/>
        </w:rPr>
        <w:t>/2026-3150-1</w:t>
      </w:r>
    </w:p>
    <w:p w14:paraId="17B8911C" w14:textId="660784EE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200313">
        <w:rPr>
          <w:rFonts w:cs="Arial"/>
        </w:rPr>
        <w:t>5.2.2026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5DAB3CFC" w:rsidR="005F7D24" w:rsidRPr="00200313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in 70/25 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>– ZUTD-I</w:t>
      </w:r>
      <w:r w:rsidRPr="00200313">
        <w:rPr>
          <w:rFonts w:cs="Arial"/>
          <w:bCs/>
          <w:szCs w:val="20"/>
          <w:lang w:val="sl-SI"/>
        </w:rPr>
        <w:t xml:space="preserve">) </w:t>
      </w:r>
      <w:r w:rsidR="00C328EF" w:rsidRPr="00200313">
        <w:rPr>
          <w:rFonts w:cs="Arial"/>
          <w:bCs/>
          <w:szCs w:val="20"/>
          <w:lang w:val="sl-SI"/>
        </w:rPr>
        <w:t>in</w:t>
      </w:r>
      <w:r w:rsidRPr="00200313">
        <w:rPr>
          <w:rFonts w:cs="Arial"/>
          <w:bCs/>
          <w:szCs w:val="20"/>
          <w:lang w:val="sl-SI"/>
        </w:rPr>
        <w:t xml:space="preserve"> 3. točke prvega odstavka </w:t>
      </w:r>
      <w:r w:rsidR="00C328EF" w:rsidRPr="00200313">
        <w:rPr>
          <w:rFonts w:cs="Arial"/>
          <w:bCs/>
          <w:szCs w:val="20"/>
          <w:lang w:val="sl-SI"/>
        </w:rPr>
        <w:t>76</w:t>
      </w:r>
      <w:r w:rsidRPr="00200313">
        <w:rPr>
          <w:rFonts w:cs="Arial"/>
          <w:bCs/>
          <w:szCs w:val="20"/>
          <w:lang w:val="sl-SI"/>
        </w:rPr>
        <w:t>. člena Zakona o javnih uslužbencih (</w:t>
      </w:r>
      <w:r w:rsidR="00553409" w:rsidRPr="00200313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200313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059224CC" w:rsidR="005F7D24" w:rsidRPr="005F7D24" w:rsidRDefault="00200313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Pr="00AD33AD">
        <w:rPr>
          <w:rFonts w:cs="Arial"/>
          <w:b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>
        <w:rPr>
          <w:rFonts w:cs="Arial"/>
          <w:b/>
          <w:szCs w:val="20"/>
          <w:lang w:val="sl-SI"/>
        </w:rPr>
        <w:t xml:space="preserve"> </w:t>
      </w:r>
      <w:r w:rsidR="003C6F36">
        <w:rPr>
          <w:rFonts w:cs="Arial"/>
          <w:b/>
          <w:szCs w:val="20"/>
          <w:lang w:val="sl-SI"/>
        </w:rPr>
        <w:t>692</w:t>
      </w:r>
      <w:r w:rsidR="00C931E3">
        <w:rPr>
          <w:rFonts w:cs="Arial"/>
          <w:b/>
          <w:szCs w:val="20"/>
          <w:lang w:val="sl-SI"/>
        </w:rPr>
        <w:t xml:space="preserve">) v </w:t>
      </w:r>
      <w:r w:rsidR="000025B5" w:rsidRPr="000025B5">
        <w:rPr>
          <w:rFonts w:cs="Arial"/>
          <w:b/>
          <w:szCs w:val="20"/>
          <w:lang w:val="sl-SI"/>
        </w:rPr>
        <w:t>Direktoratu za razvoj digitalnih rešitev in podatkovno ekonomijo, Sektorju za skupne rešitve in nove tehnologije, Oddelku za razvoj skupnih informacijskih rešitev</w:t>
      </w:r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53F089FA" w:rsidR="005F7D24" w:rsidRPr="00894C20" w:rsidRDefault="00200313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 w:rsidRPr="00200313">
        <w:rPr>
          <w:rFonts w:cs="Arial"/>
          <w:szCs w:val="20"/>
          <w:lang w:val="sl-SI"/>
        </w:rPr>
        <w:t>specialistično izobraževanje po višješolski izobrazbi (prejšnje)/specializacija po višješolski izobrazbi (prejšnja); najmanj visokošolsko strokovno izobraževanje (prejšnje)/visokošolska strokovna izobrazba (prejšnja); najmanj visokošolsko strokovno izobraževanje (prva bolonjska stopnja)/visokošolska strokovna izobrazba (prva bolonjska stopnja) ali najmanj visokošolsko univerzitetno izobraževanje (prva bolonjska stopnja)/visokošolska univerzitetna izobrazba (prva bolonjska stopnja</w:t>
      </w:r>
      <w:r>
        <w:rPr>
          <w:rFonts w:cs="Arial"/>
          <w:szCs w:val="20"/>
          <w:lang w:val="sl-SI"/>
        </w:rPr>
        <w:t>)</w:t>
      </w:r>
      <w:r w:rsidR="003C6F36">
        <w:rPr>
          <w:rFonts w:cs="Arial"/>
          <w:szCs w:val="20"/>
          <w:lang w:val="sl-SI"/>
        </w:rPr>
        <w:t>; najmanj višješolsko izobraževanje (prejšnje)/višješolska izobrazba (prejšnja);</w:t>
      </w:r>
    </w:p>
    <w:p w14:paraId="2B914EA7" w14:textId="5A132938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200313">
        <w:rPr>
          <w:rFonts w:cs="Arial"/>
          <w:szCs w:val="20"/>
          <w:lang w:val="sl-SI"/>
        </w:rPr>
        <w:t xml:space="preserve">4 leta </w:t>
      </w:r>
      <w:r w:rsidRPr="00400861">
        <w:rPr>
          <w:rFonts w:cs="Arial"/>
          <w:szCs w:val="20"/>
          <w:lang w:val="sl-SI"/>
        </w:rPr>
        <w:t xml:space="preserve">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D03971" w14:textId="20199F88" w:rsid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015294" w14:textId="77777777" w:rsidR="000206C5" w:rsidRP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00F57938" w14:textId="3E9C01B7" w:rsidR="004726FD" w:rsidRDefault="0065525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organiziranje medsebojnega sodelovanja in usklajevanja notranjih organizacijskih enot in sodelovanja z drugimi</w:t>
      </w:r>
      <w:r>
        <w:rPr>
          <w:szCs w:val="20"/>
          <w:lang w:val="sl-SI"/>
        </w:rPr>
        <w:t xml:space="preserve"> </w:t>
      </w:r>
      <w:r w:rsidRPr="0065525A">
        <w:rPr>
          <w:szCs w:val="20"/>
          <w:lang w:val="sl-SI"/>
        </w:rPr>
        <w:t>organi</w:t>
      </w:r>
      <w:r w:rsidR="00E8212F" w:rsidRPr="0065525A">
        <w:rPr>
          <w:szCs w:val="20"/>
          <w:lang w:val="sl-SI"/>
        </w:rPr>
        <w:t>,</w:t>
      </w:r>
    </w:p>
    <w:p w14:paraId="07D6CCC6" w14:textId="26667022" w:rsidR="0065525A" w:rsidRDefault="0065525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sodelovanje pri oblikovanju sistemskih rešitev in drugih najzahtevnejših gradiv</w:t>
      </w:r>
      <w:r>
        <w:rPr>
          <w:szCs w:val="20"/>
          <w:lang w:val="sl-SI"/>
        </w:rPr>
        <w:t>,</w:t>
      </w:r>
    </w:p>
    <w:p w14:paraId="717225AB" w14:textId="3BB9418F" w:rsidR="0065525A" w:rsidRPr="0065525A" w:rsidRDefault="0065525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samostojna priprava zahtevnih analiz, razvojnih projektov, informacij, poročil in drugih zahtevnih gradiv</w:t>
      </w:r>
      <w:r>
        <w:rPr>
          <w:szCs w:val="20"/>
          <w:lang w:val="sl-SI"/>
        </w:rPr>
        <w:t>,</w:t>
      </w:r>
    </w:p>
    <w:p w14:paraId="1CDAB0C6" w14:textId="15647910" w:rsidR="000025B5" w:rsidRDefault="0065525A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samostojno opravljanje drugih zahtevnejših nalog</w:t>
      </w:r>
      <w:r w:rsidR="000025B5">
        <w:rPr>
          <w:szCs w:val="20"/>
          <w:lang w:val="sl-SI"/>
        </w:rPr>
        <w:t>.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790DE20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D4D7EF" w14:textId="77777777" w:rsidR="00177F53" w:rsidRDefault="00177F53" w:rsidP="00177F53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99C78C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078929AB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22. plačni razred, ki znaša 2332,62 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501BFB3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9F512A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4E18EF78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177F53">
        <w:rPr>
          <w:rFonts w:cs="Arial"/>
          <w:szCs w:val="20"/>
          <w:lang w:val="sl-SI"/>
        </w:rPr>
        <w:t xml:space="preserve">Višji svetovalec </w:t>
      </w:r>
      <w:r w:rsidR="00731A46" w:rsidRPr="00731A46">
        <w:rPr>
          <w:rFonts w:cs="Arial"/>
          <w:szCs w:val="20"/>
          <w:lang w:val="sl-SI"/>
        </w:rPr>
        <w:t>(šifra DM</w:t>
      </w:r>
      <w:r w:rsidR="00177F53">
        <w:rPr>
          <w:rFonts w:cs="Arial"/>
          <w:szCs w:val="20"/>
          <w:lang w:val="sl-SI"/>
        </w:rPr>
        <w:t xml:space="preserve"> </w:t>
      </w:r>
      <w:r w:rsidR="0065525A">
        <w:rPr>
          <w:rFonts w:cs="Arial"/>
          <w:szCs w:val="20"/>
          <w:lang w:val="sl-SI"/>
        </w:rPr>
        <w:t>692</w:t>
      </w:r>
      <w:r w:rsidR="00731A46" w:rsidRPr="00731A46">
        <w:rPr>
          <w:rFonts w:cs="Arial"/>
          <w:szCs w:val="20"/>
          <w:lang w:val="sl-SI"/>
        </w:rPr>
        <w:t>) v</w:t>
      </w:r>
      <w:r w:rsidR="00513739">
        <w:rPr>
          <w:rFonts w:cs="Arial"/>
          <w:szCs w:val="20"/>
          <w:lang w:val="sl-SI"/>
        </w:rPr>
        <w:t xml:space="preserve"> </w:t>
      </w:r>
      <w:r w:rsidR="000025B5" w:rsidRPr="000025B5">
        <w:rPr>
          <w:rFonts w:cs="Arial"/>
          <w:szCs w:val="20"/>
          <w:lang w:val="sl-SI"/>
        </w:rPr>
        <w:t>Direktoratu za razvoj digitalnih rešitev in podatkovno ekonomijo, Sektorju za skupne rešitve in nove tehnologije, Oddelku za razvoj skupnih informacijskih rešitev</w:t>
      </w:r>
      <w:r w:rsidR="00513739">
        <w:rPr>
          <w:rFonts w:cs="Arial"/>
          <w:szCs w:val="20"/>
          <w:lang w:val="sl-SI"/>
        </w:rPr>
        <w:t>,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177F53">
        <w:rPr>
          <w:rFonts w:cs="Arial"/>
        </w:rPr>
        <w:t>110-2</w:t>
      </w:r>
      <w:r w:rsidR="0065525A">
        <w:rPr>
          <w:rFonts w:cs="Arial"/>
        </w:rPr>
        <w:t>2</w:t>
      </w:r>
      <w:r w:rsidR="00177F53">
        <w:rPr>
          <w:rFonts w:cs="Arial"/>
        </w:rPr>
        <w:t>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61F98894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177F53">
        <w:rPr>
          <w:rFonts w:cs="Arial"/>
          <w:szCs w:val="20"/>
          <w:lang w:val="sl-SI"/>
        </w:rPr>
        <w:t xml:space="preserve"> Zala Arnolj</w:t>
      </w:r>
      <w:r w:rsidRPr="0077553B">
        <w:rPr>
          <w:rFonts w:cs="Arial"/>
          <w:szCs w:val="20"/>
          <w:lang w:val="sl-SI"/>
        </w:rPr>
        <w:t>, tel. št.</w:t>
      </w:r>
      <w:r w:rsidR="00177F53">
        <w:rPr>
          <w:rFonts w:cs="Arial"/>
          <w:szCs w:val="20"/>
          <w:lang w:val="sl-SI"/>
        </w:rPr>
        <w:t xml:space="preserve"> 041 382 294</w:t>
      </w:r>
      <w:r w:rsidR="000025B5">
        <w:rPr>
          <w:rFonts w:cs="Arial"/>
          <w:szCs w:val="20"/>
          <w:lang w:val="sl-SI"/>
        </w:rPr>
        <w:t>,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647B6F8C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>Informacije o delovnem področju pa</w:t>
      </w:r>
      <w:r w:rsidR="00177F53">
        <w:rPr>
          <w:rFonts w:cs="Arial"/>
          <w:szCs w:val="20"/>
          <w:lang w:val="sl-SI"/>
        </w:rPr>
        <w:t xml:space="preserve"> </w:t>
      </w:r>
      <w:r w:rsidR="000025B5">
        <w:rPr>
          <w:rFonts w:cs="Arial"/>
          <w:szCs w:val="20"/>
          <w:lang w:val="sl-SI"/>
        </w:rPr>
        <w:t xml:space="preserve">Boris </w:t>
      </w:r>
      <w:proofErr w:type="spellStart"/>
      <w:r w:rsidR="000025B5">
        <w:rPr>
          <w:rFonts w:cs="Arial"/>
          <w:szCs w:val="20"/>
          <w:lang w:val="sl-SI"/>
        </w:rPr>
        <w:t>Vrbek</w:t>
      </w:r>
      <w:proofErr w:type="spellEnd"/>
      <w:r w:rsidR="00513739" w:rsidRPr="0077553B">
        <w:rPr>
          <w:rFonts w:cs="Arial"/>
          <w:szCs w:val="20"/>
          <w:lang w:val="sl-SI"/>
        </w:rPr>
        <w:t xml:space="preserve">,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177F53">
        <w:rPr>
          <w:rFonts w:cs="Arial"/>
          <w:szCs w:val="20"/>
          <w:lang w:val="sl-SI"/>
        </w:rPr>
        <w:t xml:space="preserve"> </w:t>
      </w:r>
      <w:r w:rsidR="000025B5">
        <w:rPr>
          <w:rFonts w:cs="Arial"/>
          <w:szCs w:val="20"/>
          <w:lang w:val="sl-SI"/>
        </w:rPr>
        <w:t>070 609 218</w:t>
      </w:r>
      <w:r w:rsidR="00513739" w:rsidRPr="0077553B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25B5"/>
    <w:rsid w:val="00007254"/>
    <w:rsid w:val="00007476"/>
    <w:rsid w:val="00015323"/>
    <w:rsid w:val="000160F4"/>
    <w:rsid w:val="00017D6E"/>
    <w:rsid w:val="000206C5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40A"/>
    <w:rsid w:val="000A3D3E"/>
    <w:rsid w:val="000A56D0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77F53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753"/>
    <w:rsid w:val="001F5EF8"/>
    <w:rsid w:val="00200313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E402A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C6F3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378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25A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4432"/>
    <w:rsid w:val="00695120"/>
    <w:rsid w:val="0069569F"/>
    <w:rsid w:val="006A129F"/>
    <w:rsid w:val="006A5772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33E6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0640"/>
    <w:rsid w:val="007C1A8A"/>
    <w:rsid w:val="007C1E3E"/>
    <w:rsid w:val="007C2072"/>
    <w:rsid w:val="007C236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23BC"/>
    <w:rsid w:val="007F51AE"/>
    <w:rsid w:val="008049AC"/>
    <w:rsid w:val="0080525A"/>
    <w:rsid w:val="00806DF9"/>
    <w:rsid w:val="00811E64"/>
    <w:rsid w:val="0081202F"/>
    <w:rsid w:val="00813488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085"/>
    <w:rsid w:val="009D12E5"/>
    <w:rsid w:val="009D2550"/>
    <w:rsid w:val="009D2E15"/>
    <w:rsid w:val="009E61B7"/>
    <w:rsid w:val="009F0DCD"/>
    <w:rsid w:val="009F3B16"/>
    <w:rsid w:val="009F512A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300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AF5D28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A4EAB"/>
    <w:rsid w:val="00BB01A9"/>
    <w:rsid w:val="00BB1FA0"/>
    <w:rsid w:val="00BB717E"/>
    <w:rsid w:val="00BB77B0"/>
    <w:rsid w:val="00BC3FA6"/>
    <w:rsid w:val="00BD1D27"/>
    <w:rsid w:val="00BD4B72"/>
    <w:rsid w:val="00BD4BC3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31E3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0E80"/>
    <w:rsid w:val="00E81E0F"/>
    <w:rsid w:val="00E8212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0FFF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16</TotalTime>
  <Pages>3</Pages>
  <Words>1137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8148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4</cp:revision>
  <cp:lastPrinted>2021-10-08T09:50:00Z</cp:lastPrinted>
  <dcterms:created xsi:type="dcterms:W3CDTF">2026-02-04T14:09:00Z</dcterms:created>
  <dcterms:modified xsi:type="dcterms:W3CDTF">2026-02-04T14:24:00Z</dcterms:modified>
</cp:coreProperties>
</file>