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78D2" w14:textId="4720B458" w:rsidR="00493EEC" w:rsidRPr="00387DE0" w:rsidRDefault="008E7AE3" w:rsidP="00493EEC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>Številka</w:t>
      </w:r>
      <w:r w:rsidR="00493EEC" w:rsidRPr="00387DE0">
        <w:rPr>
          <w:rFonts w:ascii="Arial" w:hAnsi="Arial" w:cs="Arial"/>
          <w:color w:val="000000"/>
          <w:sz w:val="20"/>
          <w:szCs w:val="20"/>
        </w:rPr>
        <w:t>:</w:t>
      </w:r>
      <w:r w:rsidR="00251F4A">
        <w:rPr>
          <w:rFonts w:ascii="Arial" w:hAnsi="Arial" w:cs="Arial"/>
          <w:color w:val="000000"/>
          <w:sz w:val="20"/>
          <w:szCs w:val="20"/>
        </w:rPr>
        <w:t xml:space="preserve"> </w:t>
      </w:r>
      <w:r w:rsidR="00E83894">
        <w:rPr>
          <w:rFonts w:ascii="Arial" w:hAnsi="Arial" w:cs="Arial"/>
          <w:color w:val="000000"/>
          <w:sz w:val="20"/>
          <w:szCs w:val="20"/>
        </w:rPr>
        <w:t>119-</w:t>
      </w:r>
      <w:r w:rsidR="00590E11">
        <w:rPr>
          <w:rFonts w:ascii="Arial" w:hAnsi="Arial" w:cs="Arial"/>
          <w:color w:val="000000"/>
          <w:sz w:val="20"/>
          <w:szCs w:val="20"/>
        </w:rPr>
        <w:t>1</w:t>
      </w:r>
      <w:r w:rsidR="00E83894">
        <w:rPr>
          <w:rFonts w:ascii="Arial" w:hAnsi="Arial" w:cs="Arial"/>
          <w:color w:val="000000"/>
          <w:sz w:val="20"/>
          <w:szCs w:val="20"/>
        </w:rPr>
        <w:t>/202</w:t>
      </w:r>
      <w:r w:rsidR="00590E11">
        <w:rPr>
          <w:rFonts w:ascii="Arial" w:hAnsi="Arial" w:cs="Arial"/>
          <w:color w:val="000000"/>
          <w:sz w:val="20"/>
          <w:szCs w:val="20"/>
        </w:rPr>
        <w:t>4</w:t>
      </w:r>
      <w:r w:rsidR="00E83894">
        <w:rPr>
          <w:rFonts w:ascii="Arial" w:hAnsi="Arial" w:cs="Arial"/>
          <w:color w:val="000000"/>
          <w:sz w:val="20"/>
          <w:szCs w:val="20"/>
        </w:rPr>
        <w:t>-3150-</w:t>
      </w:r>
      <w:r w:rsidR="00556E2F">
        <w:rPr>
          <w:rFonts w:ascii="Arial" w:hAnsi="Arial" w:cs="Arial"/>
          <w:color w:val="000000"/>
          <w:sz w:val="20"/>
          <w:szCs w:val="20"/>
        </w:rPr>
        <w:t>1</w:t>
      </w:r>
    </w:p>
    <w:p w14:paraId="601CA10C" w14:textId="2591574F" w:rsidR="0047497D" w:rsidRPr="00387DE0" w:rsidRDefault="00493EEC" w:rsidP="00493EEC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8E7AE3" w:rsidRPr="00387DE0">
        <w:rPr>
          <w:rFonts w:ascii="Arial" w:hAnsi="Arial" w:cs="Arial"/>
          <w:color w:val="000000"/>
          <w:sz w:val="20"/>
          <w:szCs w:val="20"/>
        </w:rPr>
        <w:tab/>
      </w:r>
      <w:r w:rsidR="00590E11">
        <w:rPr>
          <w:rFonts w:ascii="Arial" w:hAnsi="Arial" w:cs="Arial"/>
          <w:color w:val="000000"/>
          <w:sz w:val="20"/>
          <w:szCs w:val="20"/>
        </w:rPr>
        <w:t>28. 2. 2024</w:t>
      </w:r>
      <w:r w:rsidR="008E7AE3" w:rsidRPr="00387DE0">
        <w:rPr>
          <w:rFonts w:ascii="Arial" w:hAnsi="Arial" w:cs="Arial"/>
          <w:color w:val="000000"/>
          <w:sz w:val="20"/>
          <w:szCs w:val="20"/>
        </w:rPr>
        <w:tab/>
      </w:r>
    </w:p>
    <w:p w14:paraId="730B6C96" w14:textId="33F3C76C" w:rsidR="00852FFA" w:rsidRPr="00387DE0" w:rsidRDefault="00852FFA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36586C" w14:textId="77777777" w:rsidR="008E7AE3" w:rsidRPr="00387DE0" w:rsidRDefault="008E7AE3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7600DE" w14:textId="77777777" w:rsidR="00852FFA" w:rsidRPr="00387DE0" w:rsidRDefault="00852FFA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4ED955" w14:textId="0775E539" w:rsidR="00251F4A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Na podlagi </w:t>
      </w:r>
      <w:r w:rsidR="00043873">
        <w:rPr>
          <w:rFonts w:cs="Arial"/>
          <w:szCs w:val="20"/>
          <w:lang w:val="sl-SI" w:eastAsia="sl-SI"/>
        </w:rPr>
        <w:t>23</w:t>
      </w:r>
      <w:r>
        <w:rPr>
          <w:rFonts w:cs="Arial"/>
          <w:szCs w:val="20"/>
          <w:lang w:val="sl-SI" w:eastAsia="sl-SI"/>
        </w:rPr>
        <w:t>4. člena Zakona o elektronskih komunikacijah (</w:t>
      </w:r>
      <w:r w:rsidR="00043873" w:rsidRPr="00043873">
        <w:rPr>
          <w:rFonts w:cs="Arial"/>
          <w:szCs w:val="20"/>
          <w:lang w:val="sl-SI" w:eastAsia="sl-SI"/>
        </w:rPr>
        <w:t>Uradni list RS, št. 130/22 in 18/23 – ZDU-1O</w:t>
      </w:r>
      <w:r>
        <w:rPr>
          <w:rFonts w:cs="Arial"/>
          <w:szCs w:val="20"/>
          <w:lang w:val="sl-SI" w:eastAsia="sl-SI"/>
        </w:rPr>
        <w:t>; v nadaljevanju ZEKom-</w:t>
      </w:r>
      <w:r w:rsidR="00043873">
        <w:rPr>
          <w:rFonts w:cs="Arial"/>
          <w:szCs w:val="20"/>
          <w:lang w:val="sl-SI" w:eastAsia="sl-SI"/>
        </w:rPr>
        <w:t>2</w:t>
      </w:r>
      <w:r>
        <w:rPr>
          <w:rFonts w:cs="Arial"/>
          <w:szCs w:val="20"/>
          <w:lang w:val="sl-SI" w:eastAsia="sl-SI"/>
        </w:rPr>
        <w:t>) ter 8. člena Sklepa o ustanovitvi Agencije za komunikacijska omrežja in storitve Republike Slovenije (Ur.l. RS, št. 41/13 in 66/17) objavlja Ministrstvo za digitalno preobrazbo</w:t>
      </w:r>
    </w:p>
    <w:p w14:paraId="5EF2E7C0" w14:textId="7F29BA09" w:rsidR="00251F4A" w:rsidRDefault="00251F4A" w:rsidP="00251F4A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7ED2EB9E" w14:textId="77777777" w:rsidR="00251F4A" w:rsidRDefault="00251F4A" w:rsidP="00251F4A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6EF47B9A" w14:textId="29989E05" w:rsidR="00251F4A" w:rsidRPr="00043873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pacing w:val="40"/>
          <w:szCs w:val="20"/>
          <w:lang w:val="sl-SI" w:eastAsia="sl-SI"/>
        </w:rPr>
      </w:pPr>
      <w:r w:rsidRPr="00043873">
        <w:rPr>
          <w:rFonts w:ascii="Arial,Bold" w:hAnsi="Arial,Bold" w:cs="Arial,Bold"/>
          <w:b/>
          <w:bCs/>
          <w:spacing w:val="40"/>
          <w:szCs w:val="20"/>
          <w:lang w:val="sl-SI" w:eastAsia="sl-SI"/>
        </w:rPr>
        <w:t>JAVNI POZIV</w:t>
      </w:r>
    </w:p>
    <w:p w14:paraId="65F85CA8" w14:textId="7CA61271" w:rsidR="00251F4A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0A1E779C" w14:textId="77777777" w:rsidR="00251F4A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2FDBA950" w14:textId="1F15E6AB" w:rsidR="00251F4A" w:rsidRDefault="00251F4A" w:rsidP="008879E6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szCs w:val="20"/>
          <w:lang w:val="sl-SI" w:eastAsia="sl-SI"/>
        </w:rPr>
      </w:pPr>
      <w:r>
        <w:rPr>
          <w:rFonts w:ascii="Arial,Bold" w:hAnsi="Arial,Bold" w:cs="Arial,Bold"/>
          <w:b/>
          <w:bCs/>
          <w:szCs w:val="20"/>
          <w:lang w:val="sl-SI" w:eastAsia="sl-SI"/>
        </w:rPr>
        <w:t>zainteresiranim kandidatom, da kandidirajo za člana Sveta Agencije za komunikacijska</w:t>
      </w:r>
      <w:r w:rsidR="008879E6">
        <w:rPr>
          <w:rFonts w:ascii="Arial,Bold" w:hAnsi="Arial,Bold" w:cs="Arial,Bold"/>
          <w:b/>
          <w:bCs/>
          <w:szCs w:val="20"/>
          <w:lang w:val="sl-SI" w:eastAsia="sl-SI"/>
        </w:rPr>
        <w:t xml:space="preserve"> </w:t>
      </w:r>
      <w:r>
        <w:rPr>
          <w:rFonts w:ascii="Arial,Bold" w:hAnsi="Arial,Bold" w:cs="Arial,Bold"/>
          <w:b/>
          <w:bCs/>
          <w:szCs w:val="20"/>
          <w:lang w:val="sl-SI" w:eastAsia="sl-SI"/>
        </w:rPr>
        <w:t>omrežja in storitve Republike Slovenije</w:t>
      </w:r>
    </w:p>
    <w:p w14:paraId="30274025" w14:textId="6CD4A461" w:rsidR="00251F4A" w:rsidRDefault="00251F4A" w:rsidP="00251F4A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34B30E62" w14:textId="4DDF4734" w:rsidR="00251F4A" w:rsidRDefault="00251F4A" w:rsidP="00251F4A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09BB8430" w14:textId="77777777" w:rsidR="00251F4A" w:rsidRDefault="00251F4A" w:rsidP="00251F4A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Cs w:val="20"/>
          <w:lang w:val="sl-SI" w:eastAsia="sl-SI"/>
        </w:rPr>
      </w:pPr>
    </w:p>
    <w:p w14:paraId="7F16D6EA" w14:textId="148D36FC" w:rsidR="00251F4A" w:rsidRP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51F4A">
        <w:rPr>
          <w:szCs w:val="20"/>
          <w:lang w:val="sl-SI"/>
        </w:rPr>
        <w:t xml:space="preserve">Ministrstvo za </w:t>
      </w:r>
      <w:r w:rsidR="00043873">
        <w:rPr>
          <w:szCs w:val="20"/>
          <w:lang w:val="sl-SI"/>
        </w:rPr>
        <w:t>digitalno preobrazbo</w:t>
      </w:r>
      <w:r w:rsidRPr="00251F4A">
        <w:rPr>
          <w:szCs w:val="20"/>
          <w:lang w:val="sl-SI"/>
        </w:rPr>
        <w:t xml:space="preserve"> vabi zainteresirane kandidate, da kandidirajo za član</w:t>
      </w:r>
      <w:r w:rsidR="00556E2F">
        <w:rPr>
          <w:szCs w:val="20"/>
          <w:lang w:val="sl-SI"/>
        </w:rPr>
        <w:t>e</w:t>
      </w:r>
      <w:r w:rsidRPr="00251F4A">
        <w:rPr>
          <w:szCs w:val="20"/>
          <w:lang w:val="sl-SI"/>
        </w:rPr>
        <w:t xml:space="preserve"> Sveta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Agencije za komunikacijska omrežja in storitve Republike Slovenije (v nadaljnjem besedilu: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Svet).</w:t>
      </w:r>
    </w:p>
    <w:p w14:paraId="69C7029E" w14:textId="77777777" w:rsidR="00251F4A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08F4B227" w14:textId="3389AD0E" w:rsidR="00251F4A" w:rsidRP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Člane Sveta imenuje Vlada Republike Slovenije (v nadaljnjem besedilu: vlada) na podlagi </w:t>
      </w:r>
      <w:r w:rsidRPr="00251F4A">
        <w:rPr>
          <w:szCs w:val="20"/>
          <w:lang w:val="sl-SI"/>
        </w:rPr>
        <w:t>javnega poziva, ki ga objavi ministrstvo, pristojno za elektronske komunikacije. Usklajeni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predlog izbranih kandidatov predloži vladi minister, pristojen za elektronske komunikacije, v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soglasju z ministri, pristojnimi za poštne storitve, medije in železniški promet, in sicer na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podlagi merila strokovnosti in usposobljenosti osebe.</w:t>
      </w:r>
    </w:p>
    <w:p w14:paraId="53D551DE" w14:textId="77777777" w:rsidR="00251F4A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E63284F" w14:textId="43C0BB11" w:rsidR="00251F4A" w:rsidRDefault="00251F4A" w:rsidP="00251F4A">
      <w:pPr>
        <w:autoSpaceDE w:val="0"/>
        <w:autoSpaceDN w:val="0"/>
        <w:adjustRightInd w:val="0"/>
        <w:spacing w:line="240" w:lineRule="auto"/>
        <w:ind w:left="360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 člana Sveta je lahko imenovana oseba, ki:</w:t>
      </w:r>
    </w:p>
    <w:p w14:paraId="65B9C339" w14:textId="74C16C4F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 je državljan države članice Evropske unije in ima v Republiki Sloveniji prijavljeno stalno prebivališče,</w:t>
      </w:r>
    </w:p>
    <w:p w14:paraId="228360B6" w14:textId="2A03717E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je poslovno sposobna,</w:t>
      </w:r>
    </w:p>
    <w:p w14:paraId="2521FB63" w14:textId="6A2818E3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ima najmanj izobrazbo ustrezne smeri, pridobljeno po študijskih programih druge stopnje, oziroma izobrazbo, ki ustreza ravni izobrazbe, pridobljene po študijskih programih druge stopnje, in je v skladu z zakonom, ki ureja slovensko ogrodje kvalifikacij, uvrščena na 8. raven,</w:t>
      </w:r>
    </w:p>
    <w:p w14:paraId="23B5D391" w14:textId="157481D7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ima najmanj pet let delovnih izkušenj na delovnem mestu, ki zahteva izobrazbo iz prejšnje točke,</w:t>
      </w:r>
    </w:p>
    <w:p w14:paraId="118229E9" w14:textId="3CEF9CA1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je strokovnjak na vsaj enem področju delovanja oziroma poslovanja agencije,</w:t>
      </w:r>
    </w:p>
    <w:p w14:paraId="498E8704" w14:textId="58653470" w:rsidR="00925A16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ni bila pravnomočno obsojena zaradi naklepnega kaznivega dejanja, ki se preganja po uradni dolžnosti, na nepogojno kazen zapora v trajanju več kakor šest mesecev,</w:t>
      </w:r>
    </w:p>
    <w:p w14:paraId="561D843A" w14:textId="3FD55A02" w:rsidR="00251F4A" w:rsidRPr="00925A16" w:rsidRDefault="00925A16" w:rsidP="00925A16">
      <w:pPr>
        <w:pStyle w:val="tevilnatok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predloži izjavo o interesih in povezavah iz prvega odstavka 236. člena tega zakona</w:t>
      </w:r>
      <w:r w:rsidR="00251F4A" w:rsidRPr="00925A16">
        <w:rPr>
          <w:rFonts w:ascii="Arial" w:hAnsi="Arial" w:cs="Arial"/>
          <w:sz w:val="20"/>
          <w:szCs w:val="20"/>
        </w:rPr>
        <w:t>.</w:t>
      </w:r>
    </w:p>
    <w:p w14:paraId="42DB0A8E" w14:textId="77777777" w:rsidR="00251F4A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456679ED" w14:textId="77B7022A" w:rsidR="00251F4A" w:rsidRDefault="00251F4A" w:rsidP="00925A16">
      <w:pPr>
        <w:autoSpaceDE w:val="0"/>
        <w:autoSpaceDN w:val="0"/>
        <w:adjustRightInd w:val="0"/>
        <w:spacing w:line="240" w:lineRule="auto"/>
        <w:ind w:left="360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Člani Sveta ne morejo biti:</w:t>
      </w:r>
    </w:p>
    <w:p w14:paraId="04865F62" w14:textId="6125AE3C" w:rsidR="00925A16" w:rsidRPr="00925A16" w:rsidRDefault="00925A16" w:rsidP="00925A16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člani organov političnih strank,</w:t>
      </w:r>
    </w:p>
    <w:p w14:paraId="3205EC26" w14:textId="62380D6A" w:rsidR="00925A16" w:rsidRPr="00925A16" w:rsidRDefault="00925A16" w:rsidP="00925A16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funkcionarji po zakonu, ki ureja sistem plač v javnem sektorju,</w:t>
      </w:r>
    </w:p>
    <w:p w14:paraId="28413477" w14:textId="280C62D6" w:rsidR="00925A16" w:rsidRPr="00925A16" w:rsidRDefault="00925A16" w:rsidP="00925A16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t>osebe, ki so zaposlene ali so člani upravnega ali nadzornega organa pravne osebe, ki opravlja dejavnost na področju, ki ga je pristojna urejati agencija, ali imajo lastninske deleže v pravnih osebah, ki opravljajo dejavnost na področju, ki ga je pristojna urejati agencija, ali so člani upravnega ali nadzornega organa v pravnih osebah, ki imajo lastninski delež v takih pravnih osebah,</w:t>
      </w:r>
    </w:p>
    <w:p w14:paraId="5F1F40B9" w14:textId="3E1ADE1B" w:rsidR="00251F4A" w:rsidRPr="00925A16" w:rsidRDefault="00925A16" w:rsidP="00925A16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25A16">
        <w:rPr>
          <w:rFonts w:ascii="Arial" w:hAnsi="Arial" w:cs="Arial"/>
          <w:color w:val="000000"/>
          <w:sz w:val="20"/>
          <w:szCs w:val="20"/>
        </w:rPr>
        <w:lastRenderedPageBreak/>
        <w:t>osebe, katerih zakonec, zunajzakonski partner in sorodnik v ravni vrsti do vključno drugega kolena je član upravnega ali nadzornega organa pravne osebe, ki opravlja dejavnost na področju, ki ga je pristojna urejati agencija, ali ima lastninske deleže v pravnih osebah, ki opravljajo dejavnost na področju, ki ga je pristojna urejati agencija, ali je član upravnega ali nadzornega organa v pravnih osebah, ki ima lastninski delež v takih pravnih osebah</w:t>
      </w:r>
      <w:r w:rsidR="00251F4A" w:rsidRPr="00925A16">
        <w:rPr>
          <w:sz w:val="20"/>
          <w:szCs w:val="20"/>
        </w:rPr>
        <w:t>.</w:t>
      </w:r>
    </w:p>
    <w:p w14:paraId="735098FF" w14:textId="77777777" w:rsidR="00251F4A" w:rsidRPr="00251F4A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2314601" w14:textId="59684186" w:rsid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morajo posredovati življenjepis v Europass obliki in prijavi priložiti tudi širši </w:t>
      </w:r>
      <w:r w:rsidRPr="00251F4A">
        <w:rPr>
          <w:szCs w:val="20"/>
          <w:lang w:val="sl-SI"/>
        </w:rPr>
        <w:t>vsebinski opis delovnih izkušenj ter izjavo, da članstvo v Svetu ne predstavlja konflikta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interesov.</w:t>
      </w:r>
    </w:p>
    <w:p w14:paraId="0FA692B7" w14:textId="77777777" w:rsidR="00251F4A" w:rsidRPr="00251F4A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EEBAFCD" w14:textId="1FCACD6D" w:rsid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morajo vlogi priložiti izjavo, da izpolnjujejo vse zakonsko določene splošne in </w:t>
      </w:r>
      <w:r w:rsidRPr="00251F4A">
        <w:rPr>
          <w:szCs w:val="20"/>
          <w:lang w:val="sl-SI"/>
        </w:rPr>
        <w:t>posebn</w:t>
      </w:r>
      <w:r w:rsidR="00925A16">
        <w:rPr>
          <w:szCs w:val="20"/>
          <w:lang w:val="sl-SI"/>
        </w:rPr>
        <w:t>e</w:t>
      </w:r>
      <w:r w:rsidRPr="00251F4A">
        <w:rPr>
          <w:szCs w:val="20"/>
          <w:lang w:val="sl-SI"/>
        </w:rPr>
        <w:t xml:space="preserve"> pogoje za imenovanje za člana Sveta.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Kandidati morajo vlogi priložiti izjavo, s katero izrecno dovoljujejo obdelavo in uporabo</w:t>
      </w:r>
      <w:r>
        <w:rPr>
          <w:szCs w:val="20"/>
          <w:lang w:val="sl-SI"/>
        </w:rPr>
        <w:t xml:space="preserve"> </w:t>
      </w:r>
      <w:r w:rsidRPr="00251F4A">
        <w:rPr>
          <w:szCs w:val="20"/>
          <w:lang w:val="sl-SI"/>
        </w:rPr>
        <w:t>njihovih osebnih podatkov za namen izvedbe tega postopka.</w:t>
      </w:r>
    </w:p>
    <w:p w14:paraId="2924EB59" w14:textId="77777777" w:rsidR="00251F4A" w:rsidRPr="00251F4A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A6B9D42" w14:textId="1242A37A" w:rsid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Vloge z življenjepisom in prilogami morajo biti vložene oziroma prispeti na naslov: vložišče </w:t>
      </w:r>
      <w:r w:rsidRPr="00251F4A">
        <w:rPr>
          <w:szCs w:val="20"/>
          <w:lang w:val="sl-SI"/>
        </w:rPr>
        <w:t xml:space="preserve">Ministrstva za </w:t>
      </w:r>
      <w:r>
        <w:rPr>
          <w:szCs w:val="20"/>
          <w:lang w:val="sl-SI"/>
        </w:rPr>
        <w:t>digitalno preobrazbo</w:t>
      </w:r>
      <w:r w:rsidRPr="00251F4A">
        <w:rPr>
          <w:szCs w:val="20"/>
          <w:lang w:val="sl-SI"/>
        </w:rPr>
        <w:t xml:space="preserve">, </w:t>
      </w:r>
      <w:r>
        <w:rPr>
          <w:szCs w:val="20"/>
          <w:lang w:val="sl-SI"/>
        </w:rPr>
        <w:t xml:space="preserve">Davčna ulica </w:t>
      </w:r>
      <w:r w:rsidRPr="00251F4A">
        <w:rPr>
          <w:szCs w:val="20"/>
          <w:lang w:val="sl-SI"/>
        </w:rPr>
        <w:t xml:space="preserve">1, 1000 Ljubljana, </w:t>
      </w:r>
      <w:r w:rsidR="00590E11" w:rsidRPr="00590E11">
        <w:rPr>
          <w:szCs w:val="20"/>
          <w:lang w:val="sl-SI"/>
        </w:rPr>
        <w:t>najkasneje v (15) petnajstih dneh po objavi.</w:t>
      </w:r>
      <w:r w:rsidRPr="00251F4A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</w:t>
      </w:r>
    </w:p>
    <w:p w14:paraId="4D7CD354" w14:textId="77777777" w:rsidR="00251F4A" w:rsidRPr="00251F4A" w:rsidRDefault="00251F4A" w:rsidP="00251F4A">
      <w:pPr>
        <w:pStyle w:val="Odstavekseznama"/>
        <w:rPr>
          <w:szCs w:val="20"/>
          <w:lang w:val="sl-SI"/>
        </w:rPr>
      </w:pPr>
    </w:p>
    <w:p w14:paraId="761EA374" w14:textId="77777777" w:rsidR="00803FB5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251F4A">
        <w:rPr>
          <w:szCs w:val="20"/>
          <w:lang w:val="sl-SI"/>
        </w:rPr>
        <w:t xml:space="preserve">Vloga po pošti mora biti oddana v zaprti ovojnici z navedeno oznako javnega poziva »Javni poziv za Svet Agencije za komunikacijska omrežja in storitve Republike Slovenije«. </w:t>
      </w:r>
    </w:p>
    <w:p w14:paraId="7190313A" w14:textId="77777777" w:rsidR="00803FB5" w:rsidRDefault="00803FB5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5030F804" w14:textId="10719C91" w:rsidR="00251F4A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251F4A">
        <w:rPr>
          <w:szCs w:val="20"/>
          <w:lang w:val="sl-SI"/>
        </w:rPr>
        <w:t xml:space="preserve">Vloge so lahko v istem roku posredovane tudi po elektronski pošti na naslov gp.mdp@gov.si z naslovom zadeve »Javni poziv za Svet Agencije za komunikacijska omrežja in storitve Republike Slovenije«, pri čemer veljavnost prijave ni pogojena z elektronskim podpisom. </w:t>
      </w:r>
    </w:p>
    <w:p w14:paraId="13B72C80" w14:textId="77777777" w:rsidR="00251F4A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44A1D5FD" w14:textId="7532D68E" w:rsidR="00251F4A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251F4A">
        <w:rPr>
          <w:szCs w:val="20"/>
          <w:lang w:val="sl-SI"/>
        </w:rPr>
        <w:t>Ministrstvo za digitalno preobrazbo lahko vlagatelje kadarkoli pozove k dopolnitvi vloge.</w:t>
      </w:r>
    </w:p>
    <w:p w14:paraId="3A5E09CC" w14:textId="77777777" w:rsidR="00251F4A" w:rsidRPr="00251F4A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4CD81731" w14:textId="366D7BF9" w:rsid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bodo obveščeni le v primeru imenovanja, ne pa tudi v primeru neuvrstitve v </w:t>
      </w:r>
      <w:r w:rsidRPr="00251F4A">
        <w:rPr>
          <w:szCs w:val="20"/>
          <w:lang w:val="sl-SI"/>
        </w:rPr>
        <w:t>nadaljnji postopek in neimenovanja. V teh postopkih ni možnosti vlaganja pravnih sredstev.</w:t>
      </w:r>
    </w:p>
    <w:p w14:paraId="2139CFDB" w14:textId="77777777" w:rsidR="00251F4A" w:rsidRPr="00251F4A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70A70E5" w14:textId="54B41FE2" w:rsidR="00251F4A" w:rsidRPr="00251F4A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Uporabljeni izrazi, zapisani v moški spolni slovnični obliki, so uporabljeni kot nevtralni za </w:t>
      </w:r>
      <w:r w:rsidRPr="00251F4A">
        <w:rPr>
          <w:szCs w:val="20"/>
          <w:lang w:val="sl-SI"/>
        </w:rPr>
        <w:t>moške in ženske.</w:t>
      </w:r>
    </w:p>
    <w:p w14:paraId="1DE62F11" w14:textId="5A76F3F1" w:rsidR="008E7AE3" w:rsidRDefault="008E7AE3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07949C9" w14:textId="4036D25D" w:rsidR="00251F4A" w:rsidRDefault="00251F4A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2310F6E" w14:textId="77777777" w:rsidR="00251F4A" w:rsidRDefault="00251F4A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51C7F3" w14:textId="742B67B7" w:rsidR="00251F4A" w:rsidRDefault="00251F4A" w:rsidP="00251F4A">
      <w:pPr>
        <w:pStyle w:val="Navadensplet"/>
        <w:spacing w:before="0" w:beforeAutospacing="0" w:after="0" w:afterAutospacing="0"/>
        <w:ind w:left="50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dr. Emilija stojmenova Duh</w:t>
      </w:r>
    </w:p>
    <w:p w14:paraId="45A769F7" w14:textId="0B66FAE5" w:rsidR="00251F4A" w:rsidRPr="00387DE0" w:rsidRDefault="00251F4A" w:rsidP="00251F4A">
      <w:pPr>
        <w:pStyle w:val="Navadensplet"/>
        <w:spacing w:before="0" w:beforeAutospacing="0" w:after="0" w:afterAutospacing="0"/>
        <w:ind w:left="50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ministrica</w:t>
      </w:r>
    </w:p>
    <w:p w14:paraId="35EF9C5B" w14:textId="54139DA7" w:rsidR="00493EEC" w:rsidRPr="00E764D9" w:rsidRDefault="00493EEC" w:rsidP="00E764D9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44E2FCB" w14:textId="77777777" w:rsidR="00493EEC" w:rsidRPr="007775AB" w:rsidRDefault="00493EEC" w:rsidP="00493EEC">
      <w:pPr>
        <w:rPr>
          <w:rFonts w:cs="Arial"/>
          <w:szCs w:val="20"/>
        </w:rPr>
      </w:pPr>
    </w:p>
    <w:p w14:paraId="5825A26B" w14:textId="77777777" w:rsidR="00493EEC" w:rsidRPr="00E764D9" w:rsidRDefault="00493EEC" w:rsidP="00E764D9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06881715"/>
    </w:p>
    <w:bookmarkEnd w:id="0"/>
    <w:p w14:paraId="5AE247F6" w14:textId="77777777" w:rsidR="00493EEC" w:rsidRPr="00387DE0" w:rsidRDefault="00493EEC" w:rsidP="00493EEC">
      <w:pPr>
        <w:rPr>
          <w:rFonts w:cs="Arial"/>
          <w:szCs w:val="20"/>
          <w:lang w:val="sl-SI" w:eastAsia="sl-SI"/>
        </w:rPr>
      </w:pPr>
    </w:p>
    <w:sectPr w:rsidR="00493EEC" w:rsidRPr="00387DE0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67807"/>
    <w:multiLevelType w:val="hybridMultilevel"/>
    <w:tmpl w:val="DB0E45E4"/>
    <w:lvl w:ilvl="0" w:tplc="D63E7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91D22"/>
    <w:multiLevelType w:val="hybridMultilevel"/>
    <w:tmpl w:val="9FBA4C34"/>
    <w:lvl w:ilvl="0" w:tplc="08E6B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5A06"/>
    <w:multiLevelType w:val="hybridMultilevel"/>
    <w:tmpl w:val="A7D89DC2"/>
    <w:lvl w:ilvl="0" w:tplc="D63E7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10942">
    <w:abstractNumId w:val="13"/>
  </w:num>
  <w:num w:numId="2" w16cid:durableId="1777561440">
    <w:abstractNumId w:val="19"/>
  </w:num>
  <w:num w:numId="3" w16cid:durableId="1340037052">
    <w:abstractNumId w:val="0"/>
  </w:num>
  <w:num w:numId="4" w16cid:durableId="2005937627">
    <w:abstractNumId w:val="21"/>
  </w:num>
  <w:num w:numId="5" w16cid:durableId="1406219753">
    <w:abstractNumId w:val="16"/>
  </w:num>
  <w:num w:numId="6" w16cid:durableId="81028594">
    <w:abstractNumId w:val="36"/>
  </w:num>
  <w:num w:numId="7" w16cid:durableId="662859454">
    <w:abstractNumId w:val="25"/>
  </w:num>
  <w:num w:numId="8" w16cid:durableId="1134104713">
    <w:abstractNumId w:val="41"/>
  </w:num>
  <w:num w:numId="9" w16cid:durableId="275407718">
    <w:abstractNumId w:val="11"/>
  </w:num>
  <w:num w:numId="10" w16cid:durableId="1467164046">
    <w:abstractNumId w:val="33"/>
  </w:num>
  <w:num w:numId="11" w16cid:durableId="1590036982">
    <w:abstractNumId w:val="2"/>
  </w:num>
  <w:num w:numId="12" w16cid:durableId="956915574">
    <w:abstractNumId w:val="10"/>
  </w:num>
  <w:num w:numId="13" w16cid:durableId="252126282">
    <w:abstractNumId w:val="6"/>
  </w:num>
  <w:num w:numId="14" w16cid:durableId="165829866">
    <w:abstractNumId w:val="29"/>
  </w:num>
  <w:num w:numId="15" w16cid:durableId="1582058935">
    <w:abstractNumId w:val="20"/>
  </w:num>
  <w:num w:numId="16" w16cid:durableId="425544165">
    <w:abstractNumId w:val="1"/>
  </w:num>
  <w:num w:numId="17" w16cid:durableId="1140414966">
    <w:abstractNumId w:val="31"/>
  </w:num>
  <w:num w:numId="18" w16cid:durableId="546454482">
    <w:abstractNumId w:val="23"/>
  </w:num>
  <w:num w:numId="19" w16cid:durableId="315496513">
    <w:abstractNumId w:val="9"/>
  </w:num>
  <w:num w:numId="20" w16cid:durableId="558633592">
    <w:abstractNumId w:val="8"/>
  </w:num>
  <w:num w:numId="21" w16cid:durableId="1254631789">
    <w:abstractNumId w:val="35"/>
  </w:num>
  <w:num w:numId="22" w16cid:durableId="1481313495">
    <w:abstractNumId w:val="24"/>
  </w:num>
  <w:num w:numId="23" w16cid:durableId="17124099">
    <w:abstractNumId w:val="27"/>
  </w:num>
  <w:num w:numId="24" w16cid:durableId="1261374375">
    <w:abstractNumId w:val="38"/>
  </w:num>
  <w:num w:numId="25" w16cid:durableId="1352947651">
    <w:abstractNumId w:val="28"/>
  </w:num>
  <w:num w:numId="26" w16cid:durableId="915479473">
    <w:abstractNumId w:val="12"/>
  </w:num>
  <w:num w:numId="27" w16cid:durableId="772213561">
    <w:abstractNumId w:val="37"/>
  </w:num>
  <w:num w:numId="28" w16cid:durableId="1095326059">
    <w:abstractNumId w:val="34"/>
  </w:num>
  <w:num w:numId="29" w16cid:durableId="236285158">
    <w:abstractNumId w:val="30"/>
  </w:num>
  <w:num w:numId="30" w16cid:durableId="834760776">
    <w:abstractNumId w:val="14"/>
  </w:num>
  <w:num w:numId="31" w16cid:durableId="602805724">
    <w:abstractNumId w:val="15"/>
  </w:num>
  <w:num w:numId="32" w16cid:durableId="1207763705">
    <w:abstractNumId w:val="42"/>
  </w:num>
  <w:num w:numId="33" w16cid:durableId="390543647">
    <w:abstractNumId w:val="43"/>
  </w:num>
  <w:num w:numId="34" w16cid:durableId="912158860">
    <w:abstractNumId w:val="18"/>
  </w:num>
  <w:num w:numId="35" w16cid:durableId="115877775">
    <w:abstractNumId w:val="22"/>
  </w:num>
  <w:num w:numId="36" w16cid:durableId="1404063581">
    <w:abstractNumId w:val="26"/>
  </w:num>
  <w:num w:numId="37" w16cid:durableId="1061556914">
    <w:abstractNumId w:val="4"/>
  </w:num>
  <w:num w:numId="38" w16cid:durableId="636763395">
    <w:abstractNumId w:val="39"/>
  </w:num>
  <w:num w:numId="39" w16cid:durableId="147484804">
    <w:abstractNumId w:val="3"/>
  </w:num>
  <w:num w:numId="40" w16cid:durableId="1339964614">
    <w:abstractNumId w:val="17"/>
  </w:num>
  <w:num w:numId="41" w16cid:durableId="1733846346">
    <w:abstractNumId w:val="32"/>
  </w:num>
  <w:num w:numId="42" w16cid:durableId="1224411616">
    <w:abstractNumId w:val="7"/>
  </w:num>
  <w:num w:numId="43" w16cid:durableId="814950685">
    <w:abstractNumId w:val="40"/>
  </w:num>
  <w:num w:numId="44" w16cid:durableId="2118914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873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0973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1F4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4D36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16E62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6E2F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0E11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10E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1CBF"/>
    <w:rsid w:val="007739FB"/>
    <w:rsid w:val="007775A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3FB5"/>
    <w:rsid w:val="0080523A"/>
    <w:rsid w:val="0080525A"/>
    <w:rsid w:val="00811E64"/>
    <w:rsid w:val="0081202F"/>
    <w:rsid w:val="008120B1"/>
    <w:rsid w:val="008128B4"/>
    <w:rsid w:val="00814213"/>
    <w:rsid w:val="00814D22"/>
    <w:rsid w:val="00815075"/>
    <w:rsid w:val="00815FFB"/>
    <w:rsid w:val="0082152F"/>
    <w:rsid w:val="0082218A"/>
    <w:rsid w:val="0082339E"/>
    <w:rsid w:val="0082494F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9E6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25A16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777A1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2AD1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5D48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764D9"/>
    <w:rsid w:val="00E80DF1"/>
    <w:rsid w:val="00E81E0F"/>
    <w:rsid w:val="00E83894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ivzetapisavaodstavka"/>
    <w:rsid w:val="0082494F"/>
  </w:style>
  <w:style w:type="paragraph" w:customStyle="1" w:styleId="tevilnatoka">
    <w:name w:val="tevilnatoka"/>
    <w:basedOn w:val="Navaden"/>
    <w:rsid w:val="00925A1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154</TotalTime>
  <Pages>2</Pages>
  <Words>652</Words>
  <Characters>3857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4501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20</cp:revision>
  <cp:lastPrinted>2023-09-11T07:44:00Z</cp:lastPrinted>
  <dcterms:created xsi:type="dcterms:W3CDTF">2023-01-19T12:35:00Z</dcterms:created>
  <dcterms:modified xsi:type="dcterms:W3CDTF">2024-02-28T07:35:00Z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