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475C8A57"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FC158C">
        <w:rPr>
          <w:rFonts w:cs="Arial"/>
        </w:rPr>
        <w:t>95</w:t>
      </w:r>
      <w:r w:rsidR="00075CC4" w:rsidRPr="005F7D24">
        <w:rPr>
          <w:rFonts w:cs="Arial"/>
        </w:rPr>
        <w:t>/2023-3150-1</w:t>
      </w:r>
    </w:p>
    <w:p w14:paraId="17B8911C" w14:textId="5705B901"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6D1EBB">
        <w:rPr>
          <w:rFonts w:cs="Arial"/>
        </w:rPr>
        <w:t>31. 8.</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41427197"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w:t>
      </w:r>
      <w:r w:rsidR="00FC158C">
        <w:rPr>
          <w:rFonts w:cs="Arial"/>
          <w:b/>
          <w:szCs w:val="20"/>
          <w:lang w:val="sl-SI"/>
        </w:rPr>
        <w:t>325</w:t>
      </w:r>
      <w:r w:rsidR="005F7D24" w:rsidRPr="00AD33AD">
        <w:rPr>
          <w:rFonts w:cs="Arial"/>
          <w:b/>
          <w:szCs w:val="20"/>
          <w:lang w:val="sl-SI"/>
        </w:rPr>
        <w:t xml:space="preserve">) v </w:t>
      </w:r>
      <w:r w:rsidRPr="00AD33AD">
        <w:rPr>
          <w:rFonts w:cs="Arial"/>
          <w:b/>
          <w:szCs w:val="20"/>
          <w:lang w:val="sl-SI"/>
        </w:rPr>
        <w:t xml:space="preserve">Direktoratu za </w:t>
      </w:r>
      <w:r w:rsidR="00F07362">
        <w:rPr>
          <w:rFonts w:cs="Arial"/>
          <w:b/>
          <w:szCs w:val="20"/>
          <w:lang w:val="sl-SI"/>
        </w:rPr>
        <w:t>razvoj digitalnih rešitev in podatkovno ekonomijo</w:t>
      </w:r>
      <w:r w:rsidRPr="00AD33AD">
        <w:rPr>
          <w:rFonts w:cs="Arial"/>
          <w:b/>
          <w:szCs w:val="20"/>
          <w:lang w:val="sl-SI"/>
        </w:rPr>
        <w:t xml:space="preserve">, Sektorju za </w:t>
      </w:r>
      <w:r w:rsidR="00FC158C">
        <w:rPr>
          <w:rFonts w:cs="Arial"/>
          <w:b/>
          <w:szCs w:val="20"/>
          <w:lang w:val="sl-SI"/>
        </w:rPr>
        <w:t>upravljanje s podatki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46D0BAEC" w:rsidR="00AD33AD" w:rsidRPr="00104B91" w:rsidRDefault="00D71854" w:rsidP="00D71854">
      <w:pPr>
        <w:pStyle w:val="Odstavekseznama"/>
        <w:numPr>
          <w:ilvl w:val="0"/>
          <w:numId w:val="8"/>
        </w:numPr>
        <w:autoSpaceDE w:val="0"/>
        <w:autoSpaceDN w:val="0"/>
        <w:adjustRightInd w:val="0"/>
        <w:contextualSpacing/>
        <w:jc w:val="both"/>
        <w:rPr>
          <w:szCs w:val="20"/>
          <w:lang w:val="sl-SI"/>
        </w:rPr>
      </w:pPr>
      <w:r w:rsidRPr="00104B91">
        <w:rPr>
          <w:szCs w:val="20"/>
          <w:lang w:val="sl-SI"/>
        </w:rPr>
        <w:t>neposredna pomoč pri vodenju strokovnih nalog na delu delovnega področja ministrstva oziroma notranje organizacijske enote</w:t>
      </w:r>
      <w:r w:rsidR="00AD33AD" w:rsidRPr="00104B91">
        <w:rPr>
          <w:szCs w:val="20"/>
          <w:lang w:val="sl-SI"/>
        </w:rPr>
        <w:t>,</w:t>
      </w:r>
    </w:p>
    <w:p w14:paraId="0ACDEAF7" w14:textId="32DE46D4" w:rsidR="005F7D24"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vodenje projektnih skupin</w:t>
      </w:r>
      <w:r w:rsidR="005F7D24" w:rsidRPr="00104B91">
        <w:rPr>
          <w:szCs w:val="20"/>
          <w:lang w:val="sl-SI"/>
        </w:rPr>
        <w:t>,</w:t>
      </w:r>
    </w:p>
    <w:p w14:paraId="30D24996" w14:textId="1D9C2508" w:rsidR="00AD33AD"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samostojno oblikovanje sistemskih rešitev in drugih najzahtevnejših gradiv</w:t>
      </w:r>
      <w:r w:rsidR="00FC158C">
        <w:rPr>
          <w:szCs w:val="20"/>
          <w:lang w:val="sl-SI"/>
        </w:rPr>
        <w:t>,</w:t>
      </w:r>
    </w:p>
    <w:p w14:paraId="57799EA4" w14:textId="3C517FAF" w:rsidR="00FC158C" w:rsidRPr="00FC158C" w:rsidRDefault="00FC158C" w:rsidP="00FC158C">
      <w:pPr>
        <w:pStyle w:val="Odstavekseznama"/>
        <w:numPr>
          <w:ilvl w:val="0"/>
          <w:numId w:val="8"/>
        </w:numPr>
        <w:autoSpaceDE w:val="0"/>
        <w:autoSpaceDN w:val="0"/>
        <w:adjustRightInd w:val="0"/>
        <w:contextualSpacing/>
        <w:jc w:val="both"/>
        <w:rPr>
          <w:szCs w:val="20"/>
          <w:lang w:val="sl-SI"/>
        </w:rPr>
      </w:pPr>
      <w:r w:rsidRPr="00104B91">
        <w:rPr>
          <w:szCs w:val="20"/>
          <w:lang w:val="sl-SI"/>
        </w:rPr>
        <w:t>opravljanje drugih najzahtevnejših nalog,</w:t>
      </w:r>
    </w:p>
    <w:p w14:paraId="74547B8C" w14:textId="5FEDDD62" w:rsidR="00727975"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vodenje in sodelovanje v najzahtevnejših projektnih skupinah,</w:t>
      </w:r>
    </w:p>
    <w:p w14:paraId="4D70E539" w14:textId="1DFA5492" w:rsidR="00727975"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opravljanje drugih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3CDFD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7362">
        <w:rPr>
          <w:rFonts w:cs="Arial"/>
          <w:color w:val="000000"/>
          <w:szCs w:val="20"/>
          <w:lang w:val="sl-SI"/>
        </w:rPr>
        <w:t>11</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13C7F4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6E7FE08B"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F07362">
        <w:rPr>
          <w:rFonts w:cs="Arial"/>
          <w:szCs w:val="20"/>
          <w:lang w:val="sl-SI"/>
        </w:rPr>
        <w:t>44</w:t>
      </w:r>
      <w:r w:rsidR="00DF4A8A">
        <w:rPr>
          <w:rFonts w:cs="Arial"/>
          <w:szCs w:val="20"/>
          <w:lang w:val="sl-SI"/>
        </w:rPr>
        <w:t>5</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DF4A8A">
        <w:rPr>
          <w:rFonts w:cs="Arial"/>
          <w:szCs w:val="20"/>
          <w:lang w:val="sl-SI"/>
        </w:rPr>
        <w:t>storitve zaupanja</w:t>
      </w:r>
      <w:r w:rsidRPr="005F7D24">
        <w:rPr>
          <w:rFonts w:cs="Arial"/>
          <w:szCs w:val="20"/>
          <w:lang w:val="sl-SI"/>
        </w:rPr>
        <w:t xml:space="preserve">, št. </w:t>
      </w:r>
      <w:r w:rsidR="00435313" w:rsidRPr="00435313">
        <w:rPr>
          <w:rFonts w:cs="Arial"/>
          <w:szCs w:val="20"/>
          <w:lang w:val="sl-SI"/>
        </w:rPr>
        <w:t>110-</w:t>
      </w:r>
      <w:r w:rsidR="006D1EBB">
        <w:rPr>
          <w:rFonts w:cs="Arial"/>
          <w:szCs w:val="20"/>
          <w:lang w:val="sl-SI"/>
        </w:rPr>
        <w:t>87</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21C0BF9A"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FC158C">
        <w:rPr>
          <w:rFonts w:cs="Arial"/>
          <w:szCs w:val="20"/>
          <w:lang w:val="sl-SI"/>
        </w:rPr>
        <w:t>dr. Karmen Kern Pipan</w:t>
      </w:r>
      <w:r w:rsidRPr="00104B91">
        <w:rPr>
          <w:rFonts w:cs="Arial"/>
          <w:szCs w:val="20"/>
          <w:lang w:val="sl-SI"/>
        </w:rPr>
        <w:t xml:space="preserve">, tel. št. </w:t>
      </w:r>
      <w:r w:rsidR="00FC158C" w:rsidRPr="00FC158C">
        <w:rPr>
          <w:rFonts w:cs="Arial"/>
          <w:szCs w:val="20"/>
          <w:lang w:val="sl-SI"/>
        </w:rPr>
        <w:t>051 628 065</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158C"/>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9</TotalTime>
  <Pages>3</Pages>
  <Words>1074</Words>
  <Characters>6733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7792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cp:revision>
  <cp:lastPrinted>2021-10-08T09:50:00Z</cp:lastPrinted>
  <dcterms:created xsi:type="dcterms:W3CDTF">2023-08-31T17:33:00Z</dcterms:created>
  <dcterms:modified xsi:type="dcterms:W3CDTF">2023-09-09T10:20:00Z</dcterms:modified>
</cp:coreProperties>
</file>