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5FACC" w14:textId="77777777" w:rsidR="00C769B1" w:rsidRDefault="00C769B1" w:rsidP="00C769B1">
      <w:pPr>
        <w:spacing w:before="720" w:after="2040"/>
        <w:jc w:val="center"/>
        <w:rPr>
          <w:rFonts w:ascii="Arial" w:eastAsia="Times New Roman" w:hAnsi="Arial" w:cs="Arial"/>
          <w:b/>
          <w:bCs/>
          <w:sz w:val="28"/>
          <w:szCs w:val="28"/>
        </w:rPr>
      </w:pPr>
      <w:bookmarkStart w:id="0" w:name="_GoBack"/>
      <w:bookmarkEnd w:id="0"/>
    </w:p>
    <w:p w14:paraId="47D19B96" w14:textId="31D10BFF" w:rsidR="00C26C90" w:rsidRPr="00AD39C6" w:rsidRDefault="00C26C90" w:rsidP="00C26C90">
      <w:pPr>
        <w:jc w:val="center"/>
        <w:rPr>
          <w:rFonts w:ascii="Arial" w:eastAsia="Times New Roman" w:hAnsi="Arial" w:cs="Arial"/>
          <w:b/>
          <w:bCs/>
          <w:sz w:val="28"/>
          <w:szCs w:val="28"/>
        </w:rPr>
      </w:pPr>
      <w:r w:rsidRPr="00AD39C6">
        <w:rPr>
          <w:rFonts w:ascii="Arial" w:eastAsia="Times New Roman" w:hAnsi="Arial" w:cs="Arial"/>
          <w:b/>
          <w:bCs/>
          <w:sz w:val="28"/>
          <w:szCs w:val="28"/>
        </w:rPr>
        <w:t>KONTEKST BROKER</w:t>
      </w:r>
    </w:p>
    <w:p w14:paraId="4F4AB23E" w14:textId="77777777" w:rsidR="00C26C90" w:rsidRPr="00AD39C6" w:rsidRDefault="00C26C90" w:rsidP="00C26C90">
      <w:pPr>
        <w:jc w:val="center"/>
        <w:rPr>
          <w:rFonts w:ascii="Arial" w:eastAsia="Times New Roman" w:hAnsi="Arial" w:cs="Arial"/>
          <w:b/>
          <w:bCs/>
          <w:sz w:val="28"/>
          <w:szCs w:val="28"/>
        </w:rPr>
      </w:pPr>
    </w:p>
    <w:p w14:paraId="7FA4CBD0" w14:textId="77777777" w:rsidR="00C26C90" w:rsidRPr="00AD39C6" w:rsidRDefault="00C26C90" w:rsidP="00C26C90">
      <w:pPr>
        <w:pStyle w:val="Telobesedila"/>
        <w:jc w:val="center"/>
        <w:rPr>
          <w:rFonts w:ascii="Arial" w:hAnsi="Arial" w:cs="Arial"/>
        </w:rPr>
      </w:pPr>
      <w:r w:rsidRPr="00AD39C6">
        <w:rPr>
          <w:rFonts w:ascii="Arial" w:hAnsi="Arial" w:cs="Arial"/>
        </w:rPr>
        <w:t>Tehnični opis</w:t>
      </w:r>
    </w:p>
    <w:p w14:paraId="702BDBDA" w14:textId="77777777" w:rsidR="00C26C90" w:rsidRPr="00AD39C6" w:rsidRDefault="00C26C90" w:rsidP="00C26C90">
      <w:pPr>
        <w:rPr>
          <w:rFonts w:ascii="Arial" w:hAnsi="Arial" w:cs="Arial"/>
        </w:rPr>
      </w:pPr>
    </w:p>
    <w:p w14:paraId="5D9E2C9C" w14:textId="77777777" w:rsidR="00C26C90" w:rsidRDefault="00C26C90" w:rsidP="00C26C90">
      <w:pPr>
        <w:rPr>
          <w:rFonts w:ascii="Arial" w:hAnsi="Arial" w:cs="Arial"/>
        </w:rPr>
      </w:pPr>
      <w:r>
        <w:rPr>
          <w:rFonts w:ascii="Arial" w:hAnsi="Arial" w:cs="Arial"/>
        </w:rPr>
        <w:br w:type="page"/>
      </w:r>
    </w:p>
    <w:p w14:paraId="1822449A" w14:textId="77777777" w:rsidR="00C26C90" w:rsidRPr="00AD39C6" w:rsidRDefault="00C26C90" w:rsidP="00C26C90">
      <w:pPr>
        <w:rPr>
          <w:rFonts w:ascii="Arial" w:hAnsi="Arial" w:cs="Arial"/>
        </w:rPr>
      </w:pPr>
    </w:p>
    <w:sdt>
      <w:sdtPr>
        <w:rPr>
          <w:rFonts w:ascii="Arial" w:eastAsia="Songti SC" w:hAnsi="Arial" w:cs="Arial"/>
          <w:b w:val="0"/>
          <w:bCs w:val="0"/>
          <w:sz w:val="24"/>
          <w:szCs w:val="24"/>
        </w:rPr>
        <w:id w:val="1132215351"/>
        <w:docPartObj>
          <w:docPartGallery w:val="Table of Contents"/>
          <w:docPartUnique/>
        </w:docPartObj>
      </w:sdtPr>
      <w:sdtEndPr>
        <w:rPr>
          <w:sz w:val="20"/>
          <w:szCs w:val="20"/>
        </w:rPr>
      </w:sdtEndPr>
      <w:sdtContent>
        <w:p w14:paraId="75AE78F2" w14:textId="77777777" w:rsidR="00C26C90" w:rsidRPr="00AD39C6" w:rsidRDefault="00C26C90" w:rsidP="00C26C90">
          <w:pPr>
            <w:pStyle w:val="Kazalovirov-naslov"/>
            <w:rPr>
              <w:rFonts w:ascii="Arial" w:hAnsi="Arial" w:cs="Arial"/>
              <w:sz w:val="24"/>
              <w:szCs w:val="24"/>
            </w:rPr>
          </w:pPr>
          <w:r w:rsidRPr="00AD39C6">
            <w:rPr>
              <w:rFonts w:ascii="Arial" w:hAnsi="Arial" w:cs="Arial"/>
              <w:sz w:val="24"/>
              <w:szCs w:val="24"/>
            </w:rPr>
            <w:t>Kazalo vsebine</w:t>
          </w:r>
        </w:p>
        <w:p w14:paraId="4162D42D" w14:textId="77777777" w:rsidR="00C26C90" w:rsidRPr="00AD39C6" w:rsidRDefault="00C26C90" w:rsidP="00C26C90">
          <w:pPr>
            <w:pStyle w:val="Kazalovirov-naslov"/>
            <w:rPr>
              <w:rFonts w:ascii="Arial" w:hAnsi="Arial" w:cs="Arial"/>
              <w:sz w:val="24"/>
              <w:szCs w:val="24"/>
            </w:rPr>
          </w:pPr>
        </w:p>
        <w:p w14:paraId="07728A5C" w14:textId="77777777" w:rsidR="00C26C90" w:rsidRPr="00F812D5" w:rsidRDefault="00C26C90" w:rsidP="00C26C90">
          <w:pPr>
            <w:pStyle w:val="Kazalovsebine3"/>
            <w:tabs>
              <w:tab w:val="clear" w:pos="9638"/>
              <w:tab w:val="right" w:leader="dot" w:pos="9214"/>
            </w:tabs>
            <w:spacing w:line="360" w:lineRule="auto"/>
            <w:rPr>
              <w:rFonts w:ascii="Arial" w:eastAsiaTheme="minorEastAsia" w:hAnsi="Arial" w:cs="Arial"/>
              <w:noProof/>
              <w:kern w:val="0"/>
              <w:sz w:val="20"/>
              <w:szCs w:val="20"/>
              <w:lang w:val="en-US" w:eastAsia="en-US" w:bidi="ar-SA"/>
            </w:rPr>
          </w:pPr>
          <w:r w:rsidRPr="00F812D5">
            <w:fldChar w:fldCharType="begin"/>
          </w:r>
          <w:r w:rsidRPr="00F812D5">
            <w:rPr>
              <w:rStyle w:val="IndexLink"/>
              <w:rFonts w:ascii="Arial" w:hAnsi="Arial" w:cs="Arial"/>
              <w:sz w:val="20"/>
              <w:szCs w:val="20"/>
            </w:rPr>
            <w:instrText>TOC \f \o "1-9" \h</w:instrText>
          </w:r>
          <w:r w:rsidRPr="00F812D5">
            <w:rPr>
              <w:rStyle w:val="IndexLink"/>
              <w:rFonts w:ascii="Arial" w:hAnsi="Arial" w:cs="Arial"/>
              <w:sz w:val="20"/>
              <w:szCs w:val="20"/>
            </w:rPr>
            <w:fldChar w:fldCharType="separate"/>
          </w:r>
          <w:hyperlink w:anchor="_Toc58421237" w:history="1">
            <w:r w:rsidRPr="00F812D5">
              <w:rPr>
                <w:rStyle w:val="Hiperpovezava"/>
                <w:rFonts w:ascii="Arial" w:hAnsi="Arial" w:cs="Arial"/>
                <w:noProof/>
                <w:sz w:val="20"/>
                <w:szCs w:val="20"/>
              </w:rPr>
              <w:t>Uvod</w:t>
            </w:r>
            <w:r w:rsidRPr="00F812D5">
              <w:rPr>
                <w:rFonts w:ascii="Arial" w:hAnsi="Arial" w:cs="Arial"/>
                <w:noProof/>
                <w:sz w:val="20"/>
                <w:szCs w:val="20"/>
              </w:rPr>
              <w:tab/>
            </w:r>
            <w:r w:rsidRPr="00F812D5">
              <w:rPr>
                <w:rFonts w:ascii="Arial" w:hAnsi="Arial" w:cs="Arial"/>
                <w:noProof/>
                <w:sz w:val="20"/>
                <w:szCs w:val="20"/>
              </w:rPr>
              <w:fldChar w:fldCharType="begin"/>
            </w:r>
            <w:r w:rsidRPr="00F812D5">
              <w:rPr>
                <w:rFonts w:ascii="Arial" w:hAnsi="Arial" w:cs="Arial"/>
                <w:noProof/>
                <w:sz w:val="20"/>
                <w:szCs w:val="20"/>
              </w:rPr>
              <w:instrText xml:space="preserve"> PAGEREF _Toc58421237 \h </w:instrText>
            </w:r>
            <w:r w:rsidRPr="00F812D5">
              <w:rPr>
                <w:rFonts w:ascii="Arial" w:hAnsi="Arial" w:cs="Arial"/>
                <w:noProof/>
                <w:sz w:val="20"/>
                <w:szCs w:val="20"/>
              </w:rPr>
            </w:r>
            <w:r w:rsidRPr="00F812D5">
              <w:rPr>
                <w:rFonts w:ascii="Arial" w:hAnsi="Arial" w:cs="Arial"/>
                <w:noProof/>
                <w:sz w:val="20"/>
                <w:szCs w:val="20"/>
              </w:rPr>
              <w:fldChar w:fldCharType="separate"/>
            </w:r>
            <w:r>
              <w:rPr>
                <w:rFonts w:ascii="Arial" w:hAnsi="Arial" w:cs="Arial"/>
                <w:noProof/>
                <w:sz w:val="20"/>
                <w:szCs w:val="20"/>
              </w:rPr>
              <w:t>3</w:t>
            </w:r>
            <w:r w:rsidRPr="00F812D5">
              <w:rPr>
                <w:rFonts w:ascii="Arial" w:hAnsi="Arial" w:cs="Arial"/>
                <w:noProof/>
                <w:sz w:val="20"/>
                <w:szCs w:val="20"/>
              </w:rPr>
              <w:fldChar w:fldCharType="end"/>
            </w:r>
          </w:hyperlink>
        </w:p>
        <w:p w14:paraId="50328DE3" w14:textId="77777777" w:rsidR="00C26C90" w:rsidRPr="00F812D5" w:rsidRDefault="003C514D" w:rsidP="00C26C90">
          <w:pPr>
            <w:pStyle w:val="Kazalovsebine3"/>
            <w:tabs>
              <w:tab w:val="clear" w:pos="9638"/>
              <w:tab w:val="right" w:leader="dot" w:pos="9214"/>
            </w:tabs>
            <w:spacing w:line="360" w:lineRule="auto"/>
            <w:rPr>
              <w:rFonts w:ascii="Arial" w:eastAsiaTheme="minorEastAsia" w:hAnsi="Arial" w:cs="Arial"/>
              <w:noProof/>
              <w:kern w:val="0"/>
              <w:sz w:val="20"/>
              <w:szCs w:val="20"/>
              <w:lang w:val="en-US" w:eastAsia="en-US" w:bidi="ar-SA"/>
            </w:rPr>
          </w:pPr>
          <w:hyperlink w:anchor="_Toc58421238" w:history="1">
            <w:r w:rsidR="00C26C90" w:rsidRPr="00F812D5">
              <w:rPr>
                <w:rStyle w:val="Hiperpovezava"/>
                <w:rFonts w:ascii="Arial" w:hAnsi="Arial" w:cs="Arial"/>
                <w:noProof/>
                <w:sz w:val="20"/>
                <w:szCs w:val="20"/>
              </w:rPr>
              <w:t>Utemeljitev uporabe kontekst brokerja</w:t>
            </w:r>
            <w:r w:rsidR="00C26C90" w:rsidRPr="00F812D5">
              <w:rPr>
                <w:rFonts w:ascii="Arial" w:hAnsi="Arial" w:cs="Arial"/>
                <w:noProof/>
                <w:sz w:val="20"/>
                <w:szCs w:val="20"/>
              </w:rPr>
              <w:tab/>
            </w:r>
            <w:r w:rsidR="00C26C90" w:rsidRPr="00F812D5">
              <w:rPr>
                <w:rFonts w:ascii="Arial" w:hAnsi="Arial" w:cs="Arial"/>
                <w:noProof/>
                <w:sz w:val="20"/>
                <w:szCs w:val="20"/>
              </w:rPr>
              <w:fldChar w:fldCharType="begin"/>
            </w:r>
            <w:r w:rsidR="00C26C90" w:rsidRPr="00F812D5">
              <w:rPr>
                <w:rFonts w:ascii="Arial" w:hAnsi="Arial" w:cs="Arial"/>
                <w:noProof/>
                <w:sz w:val="20"/>
                <w:szCs w:val="20"/>
              </w:rPr>
              <w:instrText xml:space="preserve"> PAGEREF _Toc58421238 \h </w:instrText>
            </w:r>
            <w:r w:rsidR="00C26C90" w:rsidRPr="00F812D5">
              <w:rPr>
                <w:rFonts w:ascii="Arial" w:hAnsi="Arial" w:cs="Arial"/>
                <w:noProof/>
                <w:sz w:val="20"/>
                <w:szCs w:val="20"/>
              </w:rPr>
            </w:r>
            <w:r w:rsidR="00C26C90" w:rsidRPr="00F812D5">
              <w:rPr>
                <w:rFonts w:ascii="Arial" w:hAnsi="Arial" w:cs="Arial"/>
                <w:noProof/>
                <w:sz w:val="20"/>
                <w:szCs w:val="20"/>
              </w:rPr>
              <w:fldChar w:fldCharType="separate"/>
            </w:r>
            <w:r w:rsidR="00C26C90">
              <w:rPr>
                <w:rFonts w:ascii="Arial" w:hAnsi="Arial" w:cs="Arial"/>
                <w:noProof/>
                <w:sz w:val="20"/>
                <w:szCs w:val="20"/>
              </w:rPr>
              <w:t>3</w:t>
            </w:r>
            <w:r w:rsidR="00C26C90" w:rsidRPr="00F812D5">
              <w:rPr>
                <w:rFonts w:ascii="Arial" w:hAnsi="Arial" w:cs="Arial"/>
                <w:noProof/>
                <w:sz w:val="20"/>
                <w:szCs w:val="20"/>
              </w:rPr>
              <w:fldChar w:fldCharType="end"/>
            </w:r>
          </w:hyperlink>
        </w:p>
        <w:p w14:paraId="3E7A2C95" w14:textId="77777777" w:rsidR="00C26C90" w:rsidRPr="00F812D5" w:rsidRDefault="003C514D" w:rsidP="00C26C90">
          <w:pPr>
            <w:pStyle w:val="Kazalovsebine3"/>
            <w:tabs>
              <w:tab w:val="clear" w:pos="9638"/>
              <w:tab w:val="right" w:leader="dot" w:pos="9214"/>
            </w:tabs>
            <w:spacing w:line="360" w:lineRule="auto"/>
            <w:rPr>
              <w:rFonts w:ascii="Arial" w:eastAsiaTheme="minorEastAsia" w:hAnsi="Arial" w:cs="Arial"/>
              <w:noProof/>
              <w:kern w:val="0"/>
              <w:sz w:val="20"/>
              <w:szCs w:val="20"/>
              <w:lang w:val="en-US" w:eastAsia="en-US" w:bidi="ar-SA"/>
            </w:rPr>
          </w:pPr>
          <w:hyperlink w:anchor="_Toc58421239" w:history="1">
            <w:r w:rsidR="00C26C90" w:rsidRPr="00F812D5">
              <w:rPr>
                <w:rStyle w:val="Hiperpovezava"/>
                <w:rFonts w:ascii="Arial" w:hAnsi="Arial" w:cs="Arial"/>
                <w:noProof/>
                <w:sz w:val="20"/>
                <w:szCs w:val="20"/>
              </w:rPr>
              <w:t>Tehnična zasnova</w:t>
            </w:r>
            <w:r w:rsidR="00C26C90" w:rsidRPr="00F812D5">
              <w:rPr>
                <w:rFonts w:ascii="Arial" w:hAnsi="Arial" w:cs="Arial"/>
                <w:noProof/>
                <w:sz w:val="20"/>
                <w:szCs w:val="20"/>
              </w:rPr>
              <w:tab/>
            </w:r>
            <w:r w:rsidR="00C26C90" w:rsidRPr="00F812D5">
              <w:rPr>
                <w:rFonts w:ascii="Arial" w:hAnsi="Arial" w:cs="Arial"/>
                <w:noProof/>
                <w:sz w:val="20"/>
                <w:szCs w:val="20"/>
              </w:rPr>
              <w:fldChar w:fldCharType="begin"/>
            </w:r>
            <w:r w:rsidR="00C26C90" w:rsidRPr="00F812D5">
              <w:rPr>
                <w:rFonts w:ascii="Arial" w:hAnsi="Arial" w:cs="Arial"/>
                <w:noProof/>
                <w:sz w:val="20"/>
                <w:szCs w:val="20"/>
              </w:rPr>
              <w:instrText xml:space="preserve"> PAGEREF _Toc58421239 \h </w:instrText>
            </w:r>
            <w:r w:rsidR="00C26C90" w:rsidRPr="00F812D5">
              <w:rPr>
                <w:rFonts w:ascii="Arial" w:hAnsi="Arial" w:cs="Arial"/>
                <w:noProof/>
                <w:sz w:val="20"/>
                <w:szCs w:val="20"/>
              </w:rPr>
            </w:r>
            <w:r w:rsidR="00C26C90" w:rsidRPr="00F812D5">
              <w:rPr>
                <w:rFonts w:ascii="Arial" w:hAnsi="Arial" w:cs="Arial"/>
                <w:noProof/>
                <w:sz w:val="20"/>
                <w:szCs w:val="20"/>
              </w:rPr>
              <w:fldChar w:fldCharType="separate"/>
            </w:r>
            <w:r w:rsidR="00C26C90">
              <w:rPr>
                <w:rFonts w:ascii="Arial" w:hAnsi="Arial" w:cs="Arial"/>
                <w:noProof/>
                <w:sz w:val="20"/>
                <w:szCs w:val="20"/>
              </w:rPr>
              <w:t>3</w:t>
            </w:r>
            <w:r w:rsidR="00C26C90" w:rsidRPr="00F812D5">
              <w:rPr>
                <w:rFonts w:ascii="Arial" w:hAnsi="Arial" w:cs="Arial"/>
                <w:noProof/>
                <w:sz w:val="20"/>
                <w:szCs w:val="20"/>
              </w:rPr>
              <w:fldChar w:fldCharType="end"/>
            </w:r>
          </w:hyperlink>
        </w:p>
        <w:p w14:paraId="700D3847" w14:textId="77777777" w:rsidR="00C26C90" w:rsidRPr="00F812D5" w:rsidRDefault="003C514D" w:rsidP="00C26C90">
          <w:pPr>
            <w:pStyle w:val="Kazalovsebine3"/>
            <w:tabs>
              <w:tab w:val="clear" w:pos="9638"/>
              <w:tab w:val="right" w:leader="dot" w:pos="9214"/>
            </w:tabs>
            <w:spacing w:line="360" w:lineRule="auto"/>
            <w:rPr>
              <w:rFonts w:ascii="Arial" w:eastAsiaTheme="minorEastAsia" w:hAnsi="Arial" w:cs="Arial"/>
              <w:noProof/>
              <w:kern w:val="0"/>
              <w:sz w:val="20"/>
              <w:szCs w:val="20"/>
              <w:lang w:val="en-US" w:eastAsia="en-US" w:bidi="ar-SA"/>
            </w:rPr>
          </w:pPr>
          <w:hyperlink w:anchor="_Toc58421240" w:history="1">
            <w:r w:rsidR="00C26C90" w:rsidRPr="00F812D5">
              <w:rPr>
                <w:rStyle w:val="Hiperpovezava"/>
                <w:rFonts w:ascii="Arial" w:hAnsi="Arial" w:cs="Arial"/>
                <w:noProof/>
                <w:sz w:val="20"/>
                <w:szCs w:val="20"/>
              </w:rPr>
              <w:t>Ključne komponente</w:t>
            </w:r>
            <w:r w:rsidR="00C26C90" w:rsidRPr="00F812D5">
              <w:rPr>
                <w:rFonts w:ascii="Arial" w:hAnsi="Arial" w:cs="Arial"/>
                <w:noProof/>
                <w:sz w:val="20"/>
                <w:szCs w:val="20"/>
              </w:rPr>
              <w:tab/>
            </w:r>
            <w:r w:rsidR="00C26C90" w:rsidRPr="00F812D5">
              <w:rPr>
                <w:rFonts w:ascii="Arial" w:hAnsi="Arial" w:cs="Arial"/>
                <w:noProof/>
                <w:sz w:val="20"/>
                <w:szCs w:val="20"/>
              </w:rPr>
              <w:fldChar w:fldCharType="begin"/>
            </w:r>
            <w:r w:rsidR="00C26C90" w:rsidRPr="00F812D5">
              <w:rPr>
                <w:rFonts w:ascii="Arial" w:hAnsi="Arial" w:cs="Arial"/>
                <w:noProof/>
                <w:sz w:val="20"/>
                <w:szCs w:val="20"/>
              </w:rPr>
              <w:instrText xml:space="preserve"> PAGEREF _Toc58421240 \h </w:instrText>
            </w:r>
            <w:r w:rsidR="00C26C90" w:rsidRPr="00F812D5">
              <w:rPr>
                <w:rFonts w:ascii="Arial" w:hAnsi="Arial" w:cs="Arial"/>
                <w:noProof/>
                <w:sz w:val="20"/>
                <w:szCs w:val="20"/>
              </w:rPr>
            </w:r>
            <w:r w:rsidR="00C26C90" w:rsidRPr="00F812D5">
              <w:rPr>
                <w:rFonts w:ascii="Arial" w:hAnsi="Arial" w:cs="Arial"/>
                <w:noProof/>
                <w:sz w:val="20"/>
                <w:szCs w:val="20"/>
              </w:rPr>
              <w:fldChar w:fldCharType="separate"/>
            </w:r>
            <w:r w:rsidR="00C26C90">
              <w:rPr>
                <w:rFonts w:ascii="Arial" w:hAnsi="Arial" w:cs="Arial"/>
                <w:noProof/>
                <w:sz w:val="20"/>
                <w:szCs w:val="20"/>
              </w:rPr>
              <w:t>4</w:t>
            </w:r>
            <w:r w:rsidR="00C26C90" w:rsidRPr="00F812D5">
              <w:rPr>
                <w:rFonts w:ascii="Arial" w:hAnsi="Arial" w:cs="Arial"/>
                <w:noProof/>
                <w:sz w:val="20"/>
                <w:szCs w:val="20"/>
              </w:rPr>
              <w:fldChar w:fldCharType="end"/>
            </w:r>
          </w:hyperlink>
        </w:p>
        <w:p w14:paraId="4634E810" w14:textId="77777777" w:rsidR="00C26C90" w:rsidRPr="00F812D5" w:rsidRDefault="003C514D" w:rsidP="00C26C90">
          <w:pPr>
            <w:pStyle w:val="Kazalovsebine3"/>
            <w:tabs>
              <w:tab w:val="clear" w:pos="9638"/>
              <w:tab w:val="right" w:leader="dot" w:pos="9214"/>
            </w:tabs>
            <w:spacing w:line="360" w:lineRule="auto"/>
            <w:rPr>
              <w:rFonts w:ascii="Arial" w:eastAsiaTheme="minorEastAsia" w:hAnsi="Arial" w:cs="Arial"/>
              <w:noProof/>
              <w:kern w:val="0"/>
              <w:sz w:val="20"/>
              <w:szCs w:val="20"/>
              <w:lang w:val="en-US" w:eastAsia="en-US" w:bidi="ar-SA"/>
            </w:rPr>
          </w:pPr>
          <w:hyperlink w:anchor="_Toc58421241" w:history="1">
            <w:r w:rsidR="00C26C90" w:rsidRPr="00F812D5">
              <w:rPr>
                <w:rStyle w:val="Hiperpovezava"/>
                <w:rFonts w:ascii="Arial" w:hAnsi="Arial" w:cs="Arial"/>
                <w:noProof/>
                <w:sz w:val="20"/>
                <w:szCs w:val="20"/>
              </w:rPr>
              <w:t>FIWARE/CEF Context Broker</w:t>
            </w:r>
            <w:r w:rsidR="00C26C90" w:rsidRPr="00F812D5">
              <w:rPr>
                <w:rFonts w:ascii="Arial" w:hAnsi="Arial" w:cs="Arial"/>
                <w:noProof/>
                <w:sz w:val="20"/>
                <w:szCs w:val="20"/>
              </w:rPr>
              <w:tab/>
            </w:r>
            <w:r w:rsidR="00C26C90" w:rsidRPr="00F812D5">
              <w:rPr>
                <w:rFonts w:ascii="Arial" w:hAnsi="Arial" w:cs="Arial"/>
                <w:noProof/>
                <w:sz w:val="20"/>
                <w:szCs w:val="20"/>
              </w:rPr>
              <w:fldChar w:fldCharType="begin"/>
            </w:r>
            <w:r w:rsidR="00C26C90" w:rsidRPr="00F812D5">
              <w:rPr>
                <w:rFonts w:ascii="Arial" w:hAnsi="Arial" w:cs="Arial"/>
                <w:noProof/>
                <w:sz w:val="20"/>
                <w:szCs w:val="20"/>
              </w:rPr>
              <w:instrText xml:space="preserve"> PAGEREF _Toc58421241 \h </w:instrText>
            </w:r>
            <w:r w:rsidR="00C26C90" w:rsidRPr="00F812D5">
              <w:rPr>
                <w:rFonts w:ascii="Arial" w:hAnsi="Arial" w:cs="Arial"/>
                <w:noProof/>
                <w:sz w:val="20"/>
                <w:szCs w:val="20"/>
              </w:rPr>
            </w:r>
            <w:r w:rsidR="00C26C90" w:rsidRPr="00F812D5">
              <w:rPr>
                <w:rFonts w:ascii="Arial" w:hAnsi="Arial" w:cs="Arial"/>
                <w:noProof/>
                <w:sz w:val="20"/>
                <w:szCs w:val="20"/>
              </w:rPr>
              <w:fldChar w:fldCharType="separate"/>
            </w:r>
            <w:r w:rsidR="00C26C90">
              <w:rPr>
                <w:rFonts w:ascii="Arial" w:hAnsi="Arial" w:cs="Arial"/>
                <w:noProof/>
                <w:sz w:val="20"/>
                <w:szCs w:val="20"/>
              </w:rPr>
              <w:t>6</w:t>
            </w:r>
            <w:r w:rsidR="00C26C90" w:rsidRPr="00F812D5">
              <w:rPr>
                <w:rFonts w:ascii="Arial" w:hAnsi="Arial" w:cs="Arial"/>
                <w:noProof/>
                <w:sz w:val="20"/>
                <w:szCs w:val="20"/>
              </w:rPr>
              <w:fldChar w:fldCharType="end"/>
            </w:r>
          </w:hyperlink>
        </w:p>
        <w:p w14:paraId="76B799C8" w14:textId="77777777" w:rsidR="00C26C90" w:rsidRPr="00F812D5" w:rsidRDefault="003C514D" w:rsidP="00C26C90">
          <w:pPr>
            <w:pStyle w:val="Kazalovsebine3"/>
            <w:tabs>
              <w:tab w:val="clear" w:pos="9638"/>
              <w:tab w:val="right" w:leader="dot" w:pos="9214"/>
            </w:tabs>
            <w:spacing w:line="360" w:lineRule="auto"/>
            <w:rPr>
              <w:rFonts w:ascii="Arial" w:eastAsiaTheme="minorEastAsia" w:hAnsi="Arial" w:cs="Arial"/>
              <w:noProof/>
              <w:kern w:val="0"/>
              <w:sz w:val="20"/>
              <w:szCs w:val="20"/>
              <w:lang w:val="en-US" w:eastAsia="en-US" w:bidi="ar-SA"/>
            </w:rPr>
          </w:pPr>
          <w:hyperlink w:anchor="_Toc58421242" w:history="1">
            <w:r w:rsidR="00C26C90" w:rsidRPr="00F812D5">
              <w:rPr>
                <w:rStyle w:val="Hiperpovezava"/>
                <w:rFonts w:ascii="Arial" w:hAnsi="Arial" w:cs="Arial"/>
                <w:noProof/>
                <w:sz w:val="20"/>
                <w:szCs w:val="20"/>
              </w:rPr>
              <w:t>FIWARE/CEF IoT agenti</w:t>
            </w:r>
            <w:r w:rsidR="00C26C90" w:rsidRPr="00F812D5">
              <w:rPr>
                <w:rFonts w:ascii="Arial" w:hAnsi="Arial" w:cs="Arial"/>
                <w:noProof/>
                <w:sz w:val="20"/>
                <w:szCs w:val="20"/>
              </w:rPr>
              <w:tab/>
            </w:r>
            <w:r w:rsidR="00C26C90" w:rsidRPr="00F812D5">
              <w:rPr>
                <w:rFonts w:ascii="Arial" w:hAnsi="Arial" w:cs="Arial"/>
                <w:noProof/>
                <w:sz w:val="20"/>
                <w:szCs w:val="20"/>
              </w:rPr>
              <w:fldChar w:fldCharType="begin"/>
            </w:r>
            <w:r w:rsidR="00C26C90" w:rsidRPr="00F812D5">
              <w:rPr>
                <w:rFonts w:ascii="Arial" w:hAnsi="Arial" w:cs="Arial"/>
                <w:noProof/>
                <w:sz w:val="20"/>
                <w:szCs w:val="20"/>
              </w:rPr>
              <w:instrText xml:space="preserve"> PAGEREF _Toc58421242 \h </w:instrText>
            </w:r>
            <w:r w:rsidR="00C26C90" w:rsidRPr="00F812D5">
              <w:rPr>
                <w:rFonts w:ascii="Arial" w:hAnsi="Arial" w:cs="Arial"/>
                <w:noProof/>
                <w:sz w:val="20"/>
                <w:szCs w:val="20"/>
              </w:rPr>
            </w:r>
            <w:r w:rsidR="00C26C90" w:rsidRPr="00F812D5">
              <w:rPr>
                <w:rFonts w:ascii="Arial" w:hAnsi="Arial" w:cs="Arial"/>
                <w:noProof/>
                <w:sz w:val="20"/>
                <w:szCs w:val="20"/>
              </w:rPr>
              <w:fldChar w:fldCharType="separate"/>
            </w:r>
            <w:r w:rsidR="00C26C90">
              <w:rPr>
                <w:rFonts w:ascii="Arial" w:hAnsi="Arial" w:cs="Arial"/>
                <w:noProof/>
                <w:sz w:val="20"/>
                <w:szCs w:val="20"/>
              </w:rPr>
              <w:t>6</w:t>
            </w:r>
            <w:r w:rsidR="00C26C90" w:rsidRPr="00F812D5">
              <w:rPr>
                <w:rFonts w:ascii="Arial" w:hAnsi="Arial" w:cs="Arial"/>
                <w:noProof/>
                <w:sz w:val="20"/>
                <w:szCs w:val="20"/>
              </w:rPr>
              <w:fldChar w:fldCharType="end"/>
            </w:r>
          </w:hyperlink>
        </w:p>
        <w:p w14:paraId="7C93840A" w14:textId="77777777" w:rsidR="00C26C90" w:rsidRPr="00F812D5" w:rsidRDefault="003C514D" w:rsidP="00C26C90">
          <w:pPr>
            <w:pStyle w:val="Kazalovsebine3"/>
            <w:tabs>
              <w:tab w:val="clear" w:pos="9638"/>
              <w:tab w:val="right" w:leader="dot" w:pos="9214"/>
            </w:tabs>
            <w:spacing w:line="360" w:lineRule="auto"/>
            <w:rPr>
              <w:rFonts w:ascii="Arial" w:eastAsiaTheme="minorEastAsia" w:hAnsi="Arial" w:cs="Arial"/>
              <w:noProof/>
              <w:kern w:val="0"/>
              <w:sz w:val="20"/>
              <w:szCs w:val="20"/>
              <w:lang w:val="en-US" w:eastAsia="en-US" w:bidi="ar-SA"/>
            </w:rPr>
          </w:pPr>
          <w:hyperlink w:anchor="_Toc58421243" w:history="1">
            <w:r w:rsidR="00C26C90" w:rsidRPr="00F812D5">
              <w:rPr>
                <w:rStyle w:val="Hiperpovezava"/>
                <w:rFonts w:ascii="Arial" w:hAnsi="Arial" w:cs="Arial"/>
                <w:noProof/>
                <w:sz w:val="20"/>
                <w:szCs w:val="20"/>
              </w:rPr>
              <w:t>Informacijska varnost</w:t>
            </w:r>
            <w:r w:rsidR="00C26C90" w:rsidRPr="00F812D5">
              <w:rPr>
                <w:rFonts w:ascii="Arial" w:hAnsi="Arial" w:cs="Arial"/>
                <w:noProof/>
                <w:sz w:val="20"/>
                <w:szCs w:val="20"/>
              </w:rPr>
              <w:tab/>
            </w:r>
            <w:r w:rsidR="00C26C90" w:rsidRPr="00F812D5">
              <w:rPr>
                <w:rFonts w:ascii="Arial" w:hAnsi="Arial" w:cs="Arial"/>
                <w:noProof/>
                <w:sz w:val="20"/>
                <w:szCs w:val="20"/>
              </w:rPr>
              <w:fldChar w:fldCharType="begin"/>
            </w:r>
            <w:r w:rsidR="00C26C90" w:rsidRPr="00F812D5">
              <w:rPr>
                <w:rFonts w:ascii="Arial" w:hAnsi="Arial" w:cs="Arial"/>
                <w:noProof/>
                <w:sz w:val="20"/>
                <w:szCs w:val="20"/>
              </w:rPr>
              <w:instrText xml:space="preserve"> PAGEREF _Toc58421243 \h </w:instrText>
            </w:r>
            <w:r w:rsidR="00C26C90" w:rsidRPr="00F812D5">
              <w:rPr>
                <w:rFonts w:ascii="Arial" w:hAnsi="Arial" w:cs="Arial"/>
                <w:noProof/>
                <w:sz w:val="20"/>
                <w:szCs w:val="20"/>
              </w:rPr>
            </w:r>
            <w:r w:rsidR="00C26C90" w:rsidRPr="00F812D5">
              <w:rPr>
                <w:rFonts w:ascii="Arial" w:hAnsi="Arial" w:cs="Arial"/>
                <w:noProof/>
                <w:sz w:val="20"/>
                <w:szCs w:val="20"/>
              </w:rPr>
              <w:fldChar w:fldCharType="separate"/>
            </w:r>
            <w:r w:rsidR="00C26C90">
              <w:rPr>
                <w:rFonts w:ascii="Arial" w:hAnsi="Arial" w:cs="Arial"/>
                <w:noProof/>
                <w:sz w:val="20"/>
                <w:szCs w:val="20"/>
              </w:rPr>
              <w:t>7</w:t>
            </w:r>
            <w:r w:rsidR="00C26C90" w:rsidRPr="00F812D5">
              <w:rPr>
                <w:rFonts w:ascii="Arial" w:hAnsi="Arial" w:cs="Arial"/>
                <w:noProof/>
                <w:sz w:val="20"/>
                <w:szCs w:val="20"/>
              </w:rPr>
              <w:fldChar w:fldCharType="end"/>
            </w:r>
          </w:hyperlink>
        </w:p>
        <w:p w14:paraId="423D7389" w14:textId="77777777" w:rsidR="00C26C90" w:rsidRPr="00F812D5" w:rsidRDefault="003C514D" w:rsidP="00C26C90">
          <w:pPr>
            <w:pStyle w:val="Kazalovsebine3"/>
            <w:tabs>
              <w:tab w:val="clear" w:pos="9638"/>
              <w:tab w:val="right" w:leader="dot" w:pos="9214"/>
            </w:tabs>
            <w:spacing w:line="360" w:lineRule="auto"/>
            <w:rPr>
              <w:rFonts w:ascii="Arial" w:eastAsiaTheme="minorEastAsia" w:hAnsi="Arial" w:cs="Arial"/>
              <w:noProof/>
              <w:kern w:val="0"/>
              <w:sz w:val="20"/>
              <w:szCs w:val="20"/>
              <w:lang w:val="en-US" w:eastAsia="en-US" w:bidi="ar-SA"/>
            </w:rPr>
          </w:pPr>
          <w:hyperlink w:anchor="_Toc58421244" w:history="1">
            <w:r w:rsidR="00C26C90" w:rsidRPr="00F812D5">
              <w:rPr>
                <w:rStyle w:val="Hiperpovezava"/>
                <w:rFonts w:ascii="Arial" w:hAnsi="Arial" w:cs="Arial"/>
                <w:noProof/>
                <w:sz w:val="20"/>
                <w:szCs w:val="20"/>
              </w:rPr>
              <w:t>(Odprti) podatki</w:t>
            </w:r>
            <w:r w:rsidR="00C26C90" w:rsidRPr="00F812D5">
              <w:rPr>
                <w:rFonts w:ascii="Arial" w:hAnsi="Arial" w:cs="Arial"/>
                <w:noProof/>
                <w:sz w:val="20"/>
                <w:szCs w:val="20"/>
              </w:rPr>
              <w:tab/>
            </w:r>
            <w:r w:rsidR="00C26C90" w:rsidRPr="00F812D5">
              <w:rPr>
                <w:rFonts w:ascii="Arial" w:hAnsi="Arial" w:cs="Arial"/>
                <w:noProof/>
                <w:sz w:val="20"/>
                <w:szCs w:val="20"/>
              </w:rPr>
              <w:fldChar w:fldCharType="begin"/>
            </w:r>
            <w:r w:rsidR="00C26C90" w:rsidRPr="00F812D5">
              <w:rPr>
                <w:rFonts w:ascii="Arial" w:hAnsi="Arial" w:cs="Arial"/>
                <w:noProof/>
                <w:sz w:val="20"/>
                <w:szCs w:val="20"/>
              </w:rPr>
              <w:instrText xml:space="preserve"> PAGEREF _Toc58421244 \h </w:instrText>
            </w:r>
            <w:r w:rsidR="00C26C90" w:rsidRPr="00F812D5">
              <w:rPr>
                <w:rFonts w:ascii="Arial" w:hAnsi="Arial" w:cs="Arial"/>
                <w:noProof/>
                <w:sz w:val="20"/>
                <w:szCs w:val="20"/>
              </w:rPr>
            </w:r>
            <w:r w:rsidR="00C26C90" w:rsidRPr="00F812D5">
              <w:rPr>
                <w:rFonts w:ascii="Arial" w:hAnsi="Arial" w:cs="Arial"/>
                <w:noProof/>
                <w:sz w:val="20"/>
                <w:szCs w:val="20"/>
              </w:rPr>
              <w:fldChar w:fldCharType="separate"/>
            </w:r>
            <w:r w:rsidR="00C26C90">
              <w:rPr>
                <w:rFonts w:ascii="Arial" w:hAnsi="Arial" w:cs="Arial"/>
                <w:noProof/>
                <w:sz w:val="20"/>
                <w:szCs w:val="20"/>
              </w:rPr>
              <w:t>7</w:t>
            </w:r>
            <w:r w:rsidR="00C26C90" w:rsidRPr="00F812D5">
              <w:rPr>
                <w:rFonts w:ascii="Arial" w:hAnsi="Arial" w:cs="Arial"/>
                <w:noProof/>
                <w:sz w:val="20"/>
                <w:szCs w:val="20"/>
              </w:rPr>
              <w:fldChar w:fldCharType="end"/>
            </w:r>
          </w:hyperlink>
        </w:p>
        <w:p w14:paraId="4A862B02" w14:textId="77777777" w:rsidR="00C26C90" w:rsidRPr="00F812D5" w:rsidRDefault="003C514D" w:rsidP="00C26C90">
          <w:pPr>
            <w:pStyle w:val="Kazalovsebine3"/>
            <w:tabs>
              <w:tab w:val="clear" w:pos="9638"/>
              <w:tab w:val="right" w:leader="dot" w:pos="9214"/>
            </w:tabs>
            <w:spacing w:line="360" w:lineRule="auto"/>
            <w:rPr>
              <w:rFonts w:ascii="Arial" w:eastAsiaTheme="minorEastAsia" w:hAnsi="Arial" w:cs="Arial"/>
              <w:noProof/>
              <w:kern w:val="0"/>
              <w:sz w:val="20"/>
              <w:szCs w:val="20"/>
              <w:lang w:val="en-US" w:eastAsia="en-US" w:bidi="ar-SA"/>
            </w:rPr>
          </w:pPr>
          <w:hyperlink w:anchor="_Toc58421245" w:history="1">
            <w:r w:rsidR="00C26C90" w:rsidRPr="00F812D5">
              <w:rPr>
                <w:rStyle w:val="Hiperpovezava"/>
                <w:rFonts w:ascii="Arial" w:hAnsi="Arial" w:cs="Arial"/>
                <w:noProof/>
                <w:sz w:val="20"/>
                <w:szCs w:val="20"/>
              </w:rPr>
              <w:t>Opredelitev podatkov za ponovno uporabo</w:t>
            </w:r>
            <w:r w:rsidR="00C26C90" w:rsidRPr="00F812D5">
              <w:rPr>
                <w:rFonts w:ascii="Arial" w:hAnsi="Arial" w:cs="Arial"/>
                <w:noProof/>
                <w:sz w:val="20"/>
                <w:szCs w:val="20"/>
              </w:rPr>
              <w:tab/>
            </w:r>
            <w:r w:rsidR="00C26C90" w:rsidRPr="00F812D5">
              <w:rPr>
                <w:rFonts w:ascii="Arial" w:hAnsi="Arial" w:cs="Arial"/>
                <w:noProof/>
                <w:sz w:val="20"/>
                <w:szCs w:val="20"/>
              </w:rPr>
              <w:fldChar w:fldCharType="begin"/>
            </w:r>
            <w:r w:rsidR="00C26C90" w:rsidRPr="00F812D5">
              <w:rPr>
                <w:rFonts w:ascii="Arial" w:hAnsi="Arial" w:cs="Arial"/>
                <w:noProof/>
                <w:sz w:val="20"/>
                <w:szCs w:val="20"/>
              </w:rPr>
              <w:instrText xml:space="preserve"> PAGEREF _Toc58421245 \h </w:instrText>
            </w:r>
            <w:r w:rsidR="00C26C90" w:rsidRPr="00F812D5">
              <w:rPr>
                <w:rFonts w:ascii="Arial" w:hAnsi="Arial" w:cs="Arial"/>
                <w:noProof/>
                <w:sz w:val="20"/>
                <w:szCs w:val="20"/>
              </w:rPr>
            </w:r>
            <w:r w:rsidR="00C26C90" w:rsidRPr="00F812D5">
              <w:rPr>
                <w:rFonts w:ascii="Arial" w:hAnsi="Arial" w:cs="Arial"/>
                <w:noProof/>
                <w:sz w:val="20"/>
                <w:szCs w:val="20"/>
              </w:rPr>
              <w:fldChar w:fldCharType="separate"/>
            </w:r>
            <w:r w:rsidR="00C26C90">
              <w:rPr>
                <w:rFonts w:ascii="Arial" w:hAnsi="Arial" w:cs="Arial"/>
                <w:noProof/>
                <w:sz w:val="20"/>
                <w:szCs w:val="20"/>
              </w:rPr>
              <w:t>7</w:t>
            </w:r>
            <w:r w:rsidR="00C26C90" w:rsidRPr="00F812D5">
              <w:rPr>
                <w:rFonts w:ascii="Arial" w:hAnsi="Arial" w:cs="Arial"/>
                <w:noProof/>
                <w:sz w:val="20"/>
                <w:szCs w:val="20"/>
              </w:rPr>
              <w:fldChar w:fldCharType="end"/>
            </w:r>
          </w:hyperlink>
        </w:p>
        <w:p w14:paraId="182CB635" w14:textId="77777777" w:rsidR="00C26C90" w:rsidRPr="00F812D5" w:rsidRDefault="003C514D" w:rsidP="00C26C90">
          <w:pPr>
            <w:pStyle w:val="Kazalovsebine3"/>
            <w:tabs>
              <w:tab w:val="clear" w:pos="9638"/>
              <w:tab w:val="right" w:leader="dot" w:pos="9214"/>
            </w:tabs>
            <w:spacing w:line="360" w:lineRule="auto"/>
            <w:rPr>
              <w:rFonts w:ascii="Arial" w:eastAsiaTheme="minorEastAsia" w:hAnsi="Arial" w:cs="Arial"/>
              <w:noProof/>
              <w:kern w:val="0"/>
              <w:sz w:val="20"/>
              <w:szCs w:val="20"/>
              <w:lang w:val="en-US" w:eastAsia="en-US" w:bidi="ar-SA"/>
            </w:rPr>
          </w:pPr>
          <w:hyperlink w:anchor="_Toc58421246" w:history="1">
            <w:r w:rsidR="00C26C90" w:rsidRPr="00F812D5">
              <w:rPr>
                <w:rStyle w:val="Hiperpovezava"/>
                <w:rFonts w:ascii="Arial" w:hAnsi="Arial" w:cs="Arial"/>
                <w:noProof/>
                <w:sz w:val="20"/>
                <w:szCs w:val="20"/>
              </w:rPr>
              <w:t>Opredelitev pametnih meritev</w:t>
            </w:r>
            <w:r w:rsidR="00C26C90" w:rsidRPr="00F812D5">
              <w:rPr>
                <w:rFonts w:ascii="Arial" w:hAnsi="Arial" w:cs="Arial"/>
                <w:noProof/>
                <w:sz w:val="20"/>
                <w:szCs w:val="20"/>
              </w:rPr>
              <w:tab/>
            </w:r>
            <w:r w:rsidR="00C26C90" w:rsidRPr="00F812D5">
              <w:rPr>
                <w:rFonts w:ascii="Arial" w:hAnsi="Arial" w:cs="Arial"/>
                <w:noProof/>
                <w:sz w:val="20"/>
                <w:szCs w:val="20"/>
              </w:rPr>
              <w:fldChar w:fldCharType="begin"/>
            </w:r>
            <w:r w:rsidR="00C26C90" w:rsidRPr="00F812D5">
              <w:rPr>
                <w:rFonts w:ascii="Arial" w:hAnsi="Arial" w:cs="Arial"/>
                <w:noProof/>
                <w:sz w:val="20"/>
                <w:szCs w:val="20"/>
              </w:rPr>
              <w:instrText xml:space="preserve"> PAGEREF _Toc58421246 \h </w:instrText>
            </w:r>
            <w:r w:rsidR="00C26C90" w:rsidRPr="00F812D5">
              <w:rPr>
                <w:rFonts w:ascii="Arial" w:hAnsi="Arial" w:cs="Arial"/>
                <w:noProof/>
                <w:sz w:val="20"/>
                <w:szCs w:val="20"/>
              </w:rPr>
            </w:r>
            <w:r w:rsidR="00C26C90" w:rsidRPr="00F812D5">
              <w:rPr>
                <w:rFonts w:ascii="Arial" w:hAnsi="Arial" w:cs="Arial"/>
                <w:noProof/>
                <w:sz w:val="20"/>
                <w:szCs w:val="20"/>
              </w:rPr>
              <w:fldChar w:fldCharType="separate"/>
            </w:r>
            <w:r w:rsidR="00C26C90">
              <w:rPr>
                <w:rFonts w:ascii="Arial" w:hAnsi="Arial" w:cs="Arial"/>
                <w:noProof/>
                <w:sz w:val="20"/>
                <w:szCs w:val="20"/>
              </w:rPr>
              <w:t>7</w:t>
            </w:r>
            <w:r w:rsidR="00C26C90" w:rsidRPr="00F812D5">
              <w:rPr>
                <w:rFonts w:ascii="Arial" w:hAnsi="Arial" w:cs="Arial"/>
                <w:noProof/>
                <w:sz w:val="20"/>
                <w:szCs w:val="20"/>
              </w:rPr>
              <w:fldChar w:fldCharType="end"/>
            </w:r>
          </w:hyperlink>
        </w:p>
        <w:p w14:paraId="0656D7DD" w14:textId="77777777" w:rsidR="00C26C90" w:rsidRPr="00F812D5" w:rsidRDefault="003C514D" w:rsidP="00C26C90">
          <w:pPr>
            <w:pStyle w:val="Kazalovsebine3"/>
            <w:tabs>
              <w:tab w:val="clear" w:pos="9638"/>
              <w:tab w:val="right" w:leader="dot" w:pos="9214"/>
            </w:tabs>
            <w:spacing w:line="360" w:lineRule="auto"/>
            <w:rPr>
              <w:rFonts w:ascii="Arial" w:eastAsiaTheme="minorEastAsia" w:hAnsi="Arial" w:cs="Arial"/>
              <w:noProof/>
              <w:kern w:val="0"/>
              <w:sz w:val="20"/>
              <w:szCs w:val="20"/>
              <w:lang w:val="en-US" w:eastAsia="en-US" w:bidi="ar-SA"/>
            </w:rPr>
          </w:pPr>
          <w:hyperlink w:anchor="_Toc58421247" w:history="1">
            <w:r w:rsidR="00C26C90" w:rsidRPr="00F812D5">
              <w:rPr>
                <w:rStyle w:val="Hiperpovezava"/>
                <w:rFonts w:ascii="Arial" w:hAnsi="Arial" w:cs="Arial"/>
                <w:noProof/>
                <w:sz w:val="20"/>
                <w:szCs w:val="20"/>
              </w:rPr>
              <w:t>Gradniki FIWARE IN CEF</w:t>
            </w:r>
            <w:r w:rsidR="00C26C90" w:rsidRPr="00F812D5">
              <w:rPr>
                <w:rFonts w:ascii="Arial" w:hAnsi="Arial" w:cs="Arial"/>
                <w:noProof/>
                <w:sz w:val="20"/>
                <w:szCs w:val="20"/>
              </w:rPr>
              <w:tab/>
            </w:r>
            <w:r w:rsidR="00C26C90" w:rsidRPr="00F812D5">
              <w:rPr>
                <w:rFonts w:ascii="Arial" w:hAnsi="Arial" w:cs="Arial"/>
                <w:noProof/>
                <w:sz w:val="20"/>
                <w:szCs w:val="20"/>
              </w:rPr>
              <w:fldChar w:fldCharType="begin"/>
            </w:r>
            <w:r w:rsidR="00C26C90" w:rsidRPr="00F812D5">
              <w:rPr>
                <w:rFonts w:ascii="Arial" w:hAnsi="Arial" w:cs="Arial"/>
                <w:noProof/>
                <w:sz w:val="20"/>
                <w:szCs w:val="20"/>
              </w:rPr>
              <w:instrText xml:space="preserve"> PAGEREF _Toc58421247 \h </w:instrText>
            </w:r>
            <w:r w:rsidR="00C26C90" w:rsidRPr="00F812D5">
              <w:rPr>
                <w:rFonts w:ascii="Arial" w:hAnsi="Arial" w:cs="Arial"/>
                <w:noProof/>
                <w:sz w:val="20"/>
                <w:szCs w:val="20"/>
              </w:rPr>
            </w:r>
            <w:r w:rsidR="00C26C90" w:rsidRPr="00F812D5">
              <w:rPr>
                <w:rFonts w:ascii="Arial" w:hAnsi="Arial" w:cs="Arial"/>
                <w:noProof/>
                <w:sz w:val="20"/>
                <w:szCs w:val="20"/>
              </w:rPr>
              <w:fldChar w:fldCharType="separate"/>
            </w:r>
            <w:r w:rsidR="00C26C90">
              <w:rPr>
                <w:rFonts w:ascii="Arial" w:hAnsi="Arial" w:cs="Arial"/>
                <w:noProof/>
                <w:sz w:val="20"/>
                <w:szCs w:val="20"/>
              </w:rPr>
              <w:t>7</w:t>
            </w:r>
            <w:r w:rsidR="00C26C90" w:rsidRPr="00F812D5">
              <w:rPr>
                <w:rFonts w:ascii="Arial" w:hAnsi="Arial" w:cs="Arial"/>
                <w:noProof/>
                <w:sz w:val="20"/>
                <w:szCs w:val="20"/>
              </w:rPr>
              <w:fldChar w:fldCharType="end"/>
            </w:r>
          </w:hyperlink>
        </w:p>
        <w:p w14:paraId="4CA3ED23" w14:textId="77777777" w:rsidR="00C26C90" w:rsidRPr="00F812D5" w:rsidRDefault="003C514D" w:rsidP="00C26C90">
          <w:pPr>
            <w:pStyle w:val="Kazalovsebine3"/>
            <w:tabs>
              <w:tab w:val="clear" w:pos="9638"/>
              <w:tab w:val="right" w:leader="dot" w:pos="9214"/>
            </w:tabs>
            <w:spacing w:line="360" w:lineRule="auto"/>
            <w:rPr>
              <w:rFonts w:ascii="Arial" w:eastAsiaTheme="minorEastAsia" w:hAnsi="Arial" w:cs="Arial"/>
              <w:noProof/>
              <w:kern w:val="0"/>
              <w:sz w:val="20"/>
              <w:szCs w:val="20"/>
              <w:lang w:val="en-US" w:eastAsia="en-US" w:bidi="ar-SA"/>
            </w:rPr>
          </w:pPr>
          <w:hyperlink w:anchor="_Toc58421248" w:history="1">
            <w:r w:rsidR="00C26C90" w:rsidRPr="00F812D5">
              <w:rPr>
                <w:rStyle w:val="Hiperpovezava"/>
                <w:rFonts w:ascii="Arial" w:hAnsi="Arial" w:cs="Arial"/>
                <w:noProof/>
                <w:sz w:val="20"/>
                <w:szCs w:val="20"/>
              </w:rPr>
              <w:t>Metapodatkovni modeli</w:t>
            </w:r>
            <w:r w:rsidR="00C26C90" w:rsidRPr="00F812D5">
              <w:rPr>
                <w:rFonts w:ascii="Arial" w:hAnsi="Arial" w:cs="Arial"/>
                <w:noProof/>
                <w:sz w:val="20"/>
                <w:szCs w:val="20"/>
              </w:rPr>
              <w:tab/>
            </w:r>
            <w:r w:rsidR="00C26C90" w:rsidRPr="00F812D5">
              <w:rPr>
                <w:rFonts w:ascii="Arial" w:hAnsi="Arial" w:cs="Arial"/>
                <w:noProof/>
                <w:sz w:val="20"/>
                <w:szCs w:val="20"/>
              </w:rPr>
              <w:fldChar w:fldCharType="begin"/>
            </w:r>
            <w:r w:rsidR="00C26C90" w:rsidRPr="00F812D5">
              <w:rPr>
                <w:rFonts w:ascii="Arial" w:hAnsi="Arial" w:cs="Arial"/>
                <w:noProof/>
                <w:sz w:val="20"/>
                <w:szCs w:val="20"/>
              </w:rPr>
              <w:instrText xml:space="preserve"> PAGEREF _Toc58421248 \h </w:instrText>
            </w:r>
            <w:r w:rsidR="00C26C90" w:rsidRPr="00F812D5">
              <w:rPr>
                <w:rFonts w:ascii="Arial" w:hAnsi="Arial" w:cs="Arial"/>
                <w:noProof/>
                <w:sz w:val="20"/>
                <w:szCs w:val="20"/>
              </w:rPr>
            </w:r>
            <w:r w:rsidR="00C26C90" w:rsidRPr="00F812D5">
              <w:rPr>
                <w:rFonts w:ascii="Arial" w:hAnsi="Arial" w:cs="Arial"/>
                <w:noProof/>
                <w:sz w:val="20"/>
                <w:szCs w:val="20"/>
              </w:rPr>
              <w:fldChar w:fldCharType="separate"/>
            </w:r>
            <w:r w:rsidR="00C26C90">
              <w:rPr>
                <w:rFonts w:ascii="Arial" w:hAnsi="Arial" w:cs="Arial"/>
                <w:noProof/>
                <w:sz w:val="20"/>
                <w:szCs w:val="20"/>
              </w:rPr>
              <w:t>7</w:t>
            </w:r>
            <w:r w:rsidR="00C26C90" w:rsidRPr="00F812D5">
              <w:rPr>
                <w:rFonts w:ascii="Arial" w:hAnsi="Arial" w:cs="Arial"/>
                <w:noProof/>
                <w:sz w:val="20"/>
                <w:szCs w:val="20"/>
              </w:rPr>
              <w:fldChar w:fldCharType="end"/>
            </w:r>
          </w:hyperlink>
        </w:p>
        <w:p w14:paraId="47CD25DD" w14:textId="77777777" w:rsidR="00C26C90" w:rsidRPr="00F812D5" w:rsidRDefault="003C514D" w:rsidP="00C26C90">
          <w:pPr>
            <w:pStyle w:val="Kazalovsebine3"/>
            <w:tabs>
              <w:tab w:val="clear" w:pos="9638"/>
              <w:tab w:val="right" w:leader="dot" w:pos="9214"/>
            </w:tabs>
            <w:spacing w:line="360" w:lineRule="auto"/>
            <w:rPr>
              <w:rFonts w:ascii="Arial" w:eastAsiaTheme="minorEastAsia" w:hAnsi="Arial" w:cs="Arial"/>
              <w:noProof/>
              <w:kern w:val="0"/>
              <w:sz w:val="20"/>
              <w:szCs w:val="20"/>
              <w:lang w:val="en-US" w:eastAsia="en-US" w:bidi="ar-SA"/>
            </w:rPr>
          </w:pPr>
          <w:hyperlink w:anchor="_Toc58421249" w:history="1">
            <w:r w:rsidR="00C26C90" w:rsidRPr="00F812D5">
              <w:rPr>
                <w:rStyle w:val="Hiperpovezava"/>
                <w:rFonts w:ascii="Arial" w:hAnsi="Arial" w:cs="Arial"/>
                <w:noProof/>
                <w:sz w:val="20"/>
                <w:szCs w:val="20"/>
              </w:rPr>
              <w:t>Repozitorij metapodatkovnih modelov</w:t>
            </w:r>
            <w:r w:rsidR="00C26C90" w:rsidRPr="00F812D5">
              <w:rPr>
                <w:rFonts w:ascii="Arial" w:hAnsi="Arial" w:cs="Arial"/>
                <w:noProof/>
                <w:sz w:val="20"/>
                <w:szCs w:val="20"/>
              </w:rPr>
              <w:tab/>
            </w:r>
            <w:r w:rsidR="00C26C90" w:rsidRPr="00F812D5">
              <w:rPr>
                <w:rFonts w:ascii="Arial" w:hAnsi="Arial" w:cs="Arial"/>
                <w:noProof/>
                <w:sz w:val="20"/>
                <w:szCs w:val="20"/>
              </w:rPr>
              <w:fldChar w:fldCharType="begin"/>
            </w:r>
            <w:r w:rsidR="00C26C90" w:rsidRPr="00F812D5">
              <w:rPr>
                <w:rFonts w:ascii="Arial" w:hAnsi="Arial" w:cs="Arial"/>
                <w:noProof/>
                <w:sz w:val="20"/>
                <w:szCs w:val="20"/>
              </w:rPr>
              <w:instrText xml:space="preserve"> PAGEREF _Toc58421249 \h </w:instrText>
            </w:r>
            <w:r w:rsidR="00C26C90" w:rsidRPr="00F812D5">
              <w:rPr>
                <w:rFonts w:ascii="Arial" w:hAnsi="Arial" w:cs="Arial"/>
                <w:noProof/>
                <w:sz w:val="20"/>
                <w:szCs w:val="20"/>
              </w:rPr>
            </w:r>
            <w:r w:rsidR="00C26C90" w:rsidRPr="00F812D5">
              <w:rPr>
                <w:rFonts w:ascii="Arial" w:hAnsi="Arial" w:cs="Arial"/>
                <w:noProof/>
                <w:sz w:val="20"/>
                <w:szCs w:val="20"/>
              </w:rPr>
              <w:fldChar w:fldCharType="separate"/>
            </w:r>
            <w:r w:rsidR="00C26C90">
              <w:rPr>
                <w:rFonts w:ascii="Arial" w:hAnsi="Arial" w:cs="Arial"/>
                <w:noProof/>
                <w:sz w:val="20"/>
                <w:szCs w:val="20"/>
              </w:rPr>
              <w:t>7</w:t>
            </w:r>
            <w:r w:rsidR="00C26C90" w:rsidRPr="00F812D5">
              <w:rPr>
                <w:rFonts w:ascii="Arial" w:hAnsi="Arial" w:cs="Arial"/>
                <w:noProof/>
                <w:sz w:val="20"/>
                <w:szCs w:val="20"/>
              </w:rPr>
              <w:fldChar w:fldCharType="end"/>
            </w:r>
          </w:hyperlink>
        </w:p>
        <w:p w14:paraId="24327A6F" w14:textId="77777777" w:rsidR="00C26C90" w:rsidRPr="00F812D5" w:rsidRDefault="003C514D" w:rsidP="00C26C90">
          <w:pPr>
            <w:pStyle w:val="Kazalovsebine3"/>
            <w:tabs>
              <w:tab w:val="clear" w:pos="9638"/>
              <w:tab w:val="right" w:leader="dot" w:pos="9214"/>
            </w:tabs>
            <w:spacing w:line="360" w:lineRule="auto"/>
            <w:rPr>
              <w:rFonts w:ascii="Arial" w:eastAsiaTheme="minorEastAsia" w:hAnsi="Arial" w:cs="Arial"/>
              <w:noProof/>
              <w:kern w:val="0"/>
              <w:sz w:val="20"/>
              <w:szCs w:val="20"/>
              <w:lang w:val="en-US" w:eastAsia="en-US" w:bidi="ar-SA"/>
            </w:rPr>
          </w:pPr>
          <w:hyperlink w:anchor="_Toc58421250" w:history="1">
            <w:r w:rsidR="00C26C90" w:rsidRPr="00F812D5">
              <w:rPr>
                <w:rStyle w:val="Hiperpovezava"/>
                <w:rFonts w:ascii="Arial" w:hAnsi="Arial" w:cs="Arial"/>
                <w:noProof/>
                <w:sz w:val="20"/>
                <w:szCs w:val="20"/>
              </w:rPr>
              <w:t>Razmejitev med RIO in IoT ter JR PMIS</w:t>
            </w:r>
            <w:r w:rsidR="00C26C90" w:rsidRPr="00F812D5">
              <w:rPr>
                <w:rFonts w:ascii="Arial" w:hAnsi="Arial" w:cs="Arial"/>
                <w:noProof/>
                <w:sz w:val="20"/>
                <w:szCs w:val="20"/>
              </w:rPr>
              <w:tab/>
            </w:r>
            <w:r w:rsidR="00C26C90" w:rsidRPr="00F812D5">
              <w:rPr>
                <w:rFonts w:ascii="Arial" w:hAnsi="Arial" w:cs="Arial"/>
                <w:noProof/>
                <w:sz w:val="20"/>
                <w:szCs w:val="20"/>
              </w:rPr>
              <w:fldChar w:fldCharType="begin"/>
            </w:r>
            <w:r w:rsidR="00C26C90" w:rsidRPr="00F812D5">
              <w:rPr>
                <w:rFonts w:ascii="Arial" w:hAnsi="Arial" w:cs="Arial"/>
                <w:noProof/>
                <w:sz w:val="20"/>
                <w:szCs w:val="20"/>
              </w:rPr>
              <w:instrText xml:space="preserve"> PAGEREF _Toc58421250 \h </w:instrText>
            </w:r>
            <w:r w:rsidR="00C26C90" w:rsidRPr="00F812D5">
              <w:rPr>
                <w:rFonts w:ascii="Arial" w:hAnsi="Arial" w:cs="Arial"/>
                <w:noProof/>
                <w:sz w:val="20"/>
                <w:szCs w:val="20"/>
              </w:rPr>
            </w:r>
            <w:r w:rsidR="00C26C90" w:rsidRPr="00F812D5">
              <w:rPr>
                <w:rFonts w:ascii="Arial" w:hAnsi="Arial" w:cs="Arial"/>
                <w:noProof/>
                <w:sz w:val="20"/>
                <w:szCs w:val="20"/>
              </w:rPr>
              <w:fldChar w:fldCharType="separate"/>
            </w:r>
            <w:r w:rsidR="00C26C90">
              <w:rPr>
                <w:rFonts w:ascii="Arial" w:hAnsi="Arial" w:cs="Arial"/>
                <w:noProof/>
                <w:sz w:val="20"/>
                <w:szCs w:val="20"/>
              </w:rPr>
              <w:t>7</w:t>
            </w:r>
            <w:r w:rsidR="00C26C90" w:rsidRPr="00F812D5">
              <w:rPr>
                <w:rFonts w:ascii="Arial" w:hAnsi="Arial" w:cs="Arial"/>
                <w:noProof/>
                <w:sz w:val="20"/>
                <w:szCs w:val="20"/>
              </w:rPr>
              <w:fldChar w:fldCharType="end"/>
            </w:r>
          </w:hyperlink>
        </w:p>
        <w:p w14:paraId="3F8FC46C" w14:textId="77777777" w:rsidR="00C26C90" w:rsidRPr="00F812D5" w:rsidRDefault="003C514D" w:rsidP="00C26C90">
          <w:pPr>
            <w:pStyle w:val="Kazalovsebine3"/>
            <w:tabs>
              <w:tab w:val="clear" w:pos="9638"/>
              <w:tab w:val="right" w:leader="dot" w:pos="9214"/>
            </w:tabs>
            <w:spacing w:line="360" w:lineRule="auto"/>
            <w:rPr>
              <w:rFonts w:ascii="Arial" w:eastAsiaTheme="minorEastAsia" w:hAnsi="Arial" w:cs="Arial"/>
              <w:noProof/>
              <w:kern w:val="0"/>
              <w:sz w:val="20"/>
              <w:szCs w:val="20"/>
              <w:lang w:val="en-US" w:eastAsia="en-US" w:bidi="ar-SA"/>
            </w:rPr>
          </w:pPr>
          <w:hyperlink w:anchor="_Toc58421251" w:history="1">
            <w:r w:rsidR="00C26C90" w:rsidRPr="00F812D5">
              <w:rPr>
                <w:rStyle w:val="Hiperpovezava"/>
                <w:rFonts w:ascii="Arial" w:hAnsi="Arial" w:cs="Arial"/>
                <w:noProof/>
                <w:sz w:val="20"/>
                <w:szCs w:val="20"/>
              </w:rPr>
              <w:t>Okolja centralne infrastrukture v upravljanju MJU</w:t>
            </w:r>
            <w:r w:rsidR="00C26C90" w:rsidRPr="00F812D5">
              <w:rPr>
                <w:rFonts w:ascii="Arial" w:hAnsi="Arial" w:cs="Arial"/>
                <w:noProof/>
                <w:sz w:val="20"/>
                <w:szCs w:val="20"/>
              </w:rPr>
              <w:tab/>
            </w:r>
            <w:r w:rsidR="00C26C90" w:rsidRPr="00F812D5">
              <w:rPr>
                <w:rFonts w:ascii="Arial" w:hAnsi="Arial" w:cs="Arial"/>
                <w:noProof/>
                <w:sz w:val="20"/>
                <w:szCs w:val="20"/>
              </w:rPr>
              <w:fldChar w:fldCharType="begin"/>
            </w:r>
            <w:r w:rsidR="00C26C90" w:rsidRPr="00F812D5">
              <w:rPr>
                <w:rFonts w:ascii="Arial" w:hAnsi="Arial" w:cs="Arial"/>
                <w:noProof/>
                <w:sz w:val="20"/>
                <w:szCs w:val="20"/>
              </w:rPr>
              <w:instrText xml:space="preserve"> PAGEREF _Toc58421251 \h </w:instrText>
            </w:r>
            <w:r w:rsidR="00C26C90" w:rsidRPr="00F812D5">
              <w:rPr>
                <w:rFonts w:ascii="Arial" w:hAnsi="Arial" w:cs="Arial"/>
                <w:noProof/>
                <w:sz w:val="20"/>
                <w:szCs w:val="20"/>
              </w:rPr>
            </w:r>
            <w:r w:rsidR="00C26C90" w:rsidRPr="00F812D5">
              <w:rPr>
                <w:rFonts w:ascii="Arial" w:hAnsi="Arial" w:cs="Arial"/>
                <w:noProof/>
                <w:sz w:val="20"/>
                <w:szCs w:val="20"/>
              </w:rPr>
              <w:fldChar w:fldCharType="separate"/>
            </w:r>
            <w:r w:rsidR="00C26C90">
              <w:rPr>
                <w:rFonts w:ascii="Arial" w:hAnsi="Arial" w:cs="Arial"/>
                <w:noProof/>
                <w:sz w:val="20"/>
                <w:szCs w:val="20"/>
              </w:rPr>
              <w:t>8</w:t>
            </w:r>
            <w:r w:rsidR="00C26C90" w:rsidRPr="00F812D5">
              <w:rPr>
                <w:rFonts w:ascii="Arial" w:hAnsi="Arial" w:cs="Arial"/>
                <w:noProof/>
                <w:sz w:val="20"/>
                <w:szCs w:val="20"/>
              </w:rPr>
              <w:fldChar w:fldCharType="end"/>
            </w:r>
          </w:hyperlink>
        </w:p>
        <w:p w14:paraId="096F43BF" w14:textId="77777777" w:rsidR="00C26C90" w:rsidRPr="00F812D5" w:rsidRDefault="003C514D" w:rsidP="00C26C90">
          <w:pPr>
            <w:pStyle w:val="Kazalovsebine3"/>
            <w:tabs>
              <w:tab w:val="clear" w:pos="9638"/>
              <w:tab w:val="right" w:leader="dot" w:pos="9214"/>
            </w:tabs>
            <w:spacing w:line="360" w:lineRule="auto"/>
            <w:rPr>
              <w:rFonts w:ascii="Arial" w:eastAsiaTheme="minorEastAsia" w:hAnsi="Arial" w:cs="Arial"/>
              <w:noProof/>
              <w:kern w:val="0"/>
              <w:sz w:val="20"/>
              <w:szCs w:val="20"/>
              <w:lang w:val="en-US" w:eastAsia="en-US" w:bidi="ar-SA"/>
            </w:rPr>
          </w:pPr>
          <w:hyperlink w:anchor="_Toc58421252" w:history="1">
            <w:r w:rsidR="00C26C90" w:rsidRPr="00F812D5">
              <w:rPr>
                <w:rStyle w:val="Hiperpovezava"/>
                <w:rFonts w:ascii="Arial" w:hAnsi="Arial" w:cs="Arial"/>
                <w:noProof/>
                <w:sz w:val="20"/>
                <w:szCs w:val="20"/>
              </w:rPr>
              <w:t>Demonstracijsko okolje kontekst brokerja IoTLab.si</w:t>
            </w:r>
            <w:r w:rsidR="00C26C90" w:rsidRPr="00F812D5">
              <w:rPr>
                <w:rFonts w:ascii="Arial" w:hAnsi="Arial" w:cs="Arial"/>
                <w:noProof/>
                <w:sz w:val="20"/>
                <w:szCs w:val="20"/>
              </w:rPr>
              <w:tab/>
            </w:r>
            <w:r w:rsidR="00C26C90" w:rsidRPr="00F812D5">
              <w:rPr>
                <w:rFonts w:ascii="Arial" w:hAnsi="Arial" w:cs="Arial"/>
                <w:noProof/>
                <w:sz w:val="20"/>
                <w:szCs w:val="20"/>
              </w:rPr>
              <w:fldChar w:fldCharType="begin"/>
            </w:r>
            <w:r w:rsidR="00C26C90" w:rsidRPr="00F812D5">
              <w:rPr>
                <w:rFonts w:ascii="Arial" w:hAnsi="Arial" w:cs="Arial"/>
                <w:noProof/>
                <w:sz w:val="20"/>
                <w:szCs w:val="20"/>
              </w:rPr>
              <w:instrText xml:space="preserve"> PAGEREF _Toc58421252 \h </w:instrText>
            </w:r>
            <w:r w:rsidR="00C26C90" w:rsidRPr="00F812D5">
              <w:rPr>
                <w:rFonts w:ascii="Arial" w:hAnsi="Arial" w:cs="Arial"/>
                <w:noProof/>
                <w:sz w:val="20"/>
                <w:szCs w:val="20"/>
              </w:rPr>
            </w:r>
            <w:r w:rsidR="00C26C90" w:rsidRPr="00F812D5">
              <w:rPr>
                <w:rFonts w:ascii="Arial" w:hAnsi="Arial" w:cs="Arial"/>
                <w:noProof/>
                <w:sz w:val="20"/>
                <w:szCs w:val="20"/>
              </w:rPr>
              <w:fldChar w:fldCharType="separate"/>
            </w:r>
            <w:r w:rsidR="00C26C90">
              <w:rPr>
                <w:rFonts w:ascii="Arial" w:hAnsi="Arial" w:cs="Arial"/>
                <w:noProof/>
                <w:sz w:val="20"/>
                <w:szCs w:val="20"/>
              </w:rPr>
              <w:t>8</w:t>
            </w:r>
            <w:r w:rsidR="00C26C90" w:rsidRPr="00F812D5">
              <w:rPr>
                <w:rFonts w:ascii="Arial" w:hAnsi="Arial" w:cs="Arial"/>
                <w:noProof/>
                <w:sz w:val="20"/>
                <w:szCs w:val="20"/>
              </w:rPr>
              <w:fldChar w:fldCharType="end"/>
            </w:r>
          </w:hyperlink>
        </w:p>
        <w:p w14:paraId="0C86A811" w14:textId="77777777" w:rsidR="00C26C90" w:rsidRPr="00F812D5" w:rsidRDefault="003C514D" w:rsidP="00C26C90">
          <w:pPr>
            <w:pStyle w:val="Kazalovsebine3"/>
            <w:tabs>
              <w:tab w:val="clear" w:pos="9638"/>
              <w:tab w:val="right" w:leader="dot" w:pos="9214"/>
            </w:tabs>
            <w:spacing w:line="360" w:lineRule="auto"/>
            <w:rPr>
              <w:rFonts w:ascii="Arial" w:eastAsiaTheme="minorEastAsia" w:hAnsi="Arial" w:cs="Arial"/>
              <w:noProof/>
              <w:kern w:val="0"/>
              <w:sz w:val="20"/>
              <w:szCs w:val="20"/>
              <w:lang w:val="en-US" w:eastAsia="en-US" w:bidi="ar-SA"/>
            </w:rPr>
          </w:pPr>
          <w:hyperlink w:anchor="_Toc58421253" w:history="1">
            <w:r w:rsidR="00C26C90" w:rsidRPr="00F812D5">
              <w:rPr>
                <w:rStyle w:val="Hiperpovezava"/>
                <w:rFonts w:ascii="Arial" w:hAnsi="Arial" w:cs="Arial"/>
                <w:noProof/>
                <w:sz w:val="20"/>
                <w:szCs w:val="20"/>
              </w:rPr>
              <w:t>Produkcijska hramba podatkov za ponovno uporabo: iot.gov.si</w:t>
            </w:r>
            <w:r w:rsidR="00C26C90" w:rsidRPr="00F812D5">
              <w:rPr>
                <w:rFonts w:ascii="Arial" w:hAnsi="Arial" w:cs="Arial"/>
                <w:noProof/>
                <w:sz w:val="20"/>
                <w:szCs w:val="20"/>
              </w:rPr>
              <w:tab/>
            </w:r>
            <w:r w:rsidR="00C26C90" w:rsidRPr="00F812D5">
              <w:rPr>
                <w:rFonts w:ascii="Arial" w:hAnsi="Arial" w:cs="Arial"/>
                <w:noProof/>
                <w:sz w:val="20"/>
                <w:szCs w:val="20"/>
              </w:rPr>
              <w:fldChar w:fldCharType="begin"/>
            </w:r>
            <w:r w:rsidR="00C26C90" w:rsidRPr="00F812D5">
              <w:rPr>
                <w:rFonts w:ascii="Arial" w:hAnsi="Arial" w:cs="Arial"/>
                <w:noProof/>
                <w:sz w:val="20"/>
                <w:szCs w:val="20"/>
              </w:rPr>
              <w:instrText xml:space="preserve"> PAGEREF _Toc58421253 \h </w:instrText>
            </w:r>
            <w:r w:rsidR="00C26C90" w:rsidRPr="00F812D5">
              <w:rPr>
                <w:rFonts w:ascii="Arial" w:hAnsi="Arial" w:cs="Arial"/>
                <w:noProof/>
                <w:sz w:val="20"/>
                <w:szCs w:val="20"/>
              </w:rPr>
            </w:r>
            <w:r w:rsidR="00C26C90" w:rsidRPr="00F812D5">
              <w:rPr>
                <w:rFonts w:ascii="Arial" w:hAnsi="Arial" w:cs="Arial"/>
                <w:noProof/>
                <w:sz w:val="20"/>
                <w:szCs w:val="20"/>
              </w:rPr>
              <w:fldChar w:fldCharType="separate"/>
            </w:r>
            <w:r w:rsidR="00C26C90">
              <w:rPr>
                <w:rFonts w:ascii="Arial" w:hAnsi="Arial" w:cs="Arial"/>
                <w:noProof/>
                <w:sz w:val="20"/>
                <w:szCs w:val="20"/>
              </w:rPr>
              <w:t>9</w:t>
            </w:r>
            <w:r w:rsidR="00C26C90" w:rsidRPr="00F812D5">
              <w:rPr>
                <w:rFonts w:ascii="Arial" w:hAnsi="Arial" w:cs="Arial"/>
                <w:noProof/>
                <w:sz w:val="20"/>
                <w:szCs w:val="20"/>
              </w:rPr>
              <w:fldChar w:fldCharType="end"/>
            </w:r>
          </w:hyperlink>
        </w:p>
        <w:p w14:paraId="24EA5810" w14:textId="77777777" w:rsidR="00C26C90" w:rsidRPr="00F812D5" w:rsidRDefault="003C514D" w:rsidP="00C26C90">
          <w:pPr>
            <w:pStyle w:val="Kazalovsebine3"/>
            <w:tabs>
              <w:tab w:val="clear" w:pos="9638"/>
              <w:tab w:val="right" w:leader="dot" w:pos="9214"/>
            </w:tabs>
            <w:spacing w:line="360" w:lineRule="auto"/>
            <w:rPr>
              <w:rFonts w:ascii="Arial" w:eastAsiaTheme="minorEastAsia" w:hAnsi="Arial" w:cs="Arial"/>
              <w:noProof/>
              <w:kern w:val="0"/>
              <w:sz w:val="20"/>
              <w:szCs w:val="20"/>
              <w:lang w:val="en-US" w:eastAsia="en-US" w:bidi="ar-SA"/>
            </w:rPr>
          </w:pPr>
          <w:hyperlink w:anchor="_Toc58421254" w:history="1">
            <w:r w:rsidR="00C26C90" w:rsidRPr="00F812D5">
              <w:rPr>
                <w:rStyle w:val="Hiperpovezava"/>
                <w:rFonts w:ascii="Arial" w:hAnsi="Arial" w:cs="Arial"/>
                <w:noProof/>
                <w:sz w:val="20"/>
                <w:szCs w:val="20"/>
              </w:rPr>
              <w:t>Interoperabilnost podatkovnih modelov</w:t>
            </w:r>
            <w:r w:rsidR="00C26C90" w:rsidRPr="00F812D5">
              <w:rPr>
                <w:rFonts w:ascii="Arial" w:hAnsi="Arial" w:cs="Arial"/>
                <w:noProof/>
                <w:sz w:val="20"/>
                <w:szCs w:val="20"/>
              </w:rPr>
              <w:tab/>
            </w:r>
            <w:r w:rsidR="00C26C90" w:rsidRPr="00F812D5">
              <w:rPr>
                <w:rFonts w:ascii="Arial" w:hAnsi="Arial" w:cs="Arial"/>
                <w:noProof/>
                <w:sz w:val="20"/>
                <w:szCs w:val="20"/>
              </w:rPr>
              <w:fldChar w:fldCharType="begin"/>
            </w:r>
            <w:r w:rsidR="00C26C90" w:rsidRPr="00F812D5">
              <w:rPr>
                <w:rFonts w:ascii="Arial" w:hAnsi="Arial" w:cs="Arial"/>
                <w:noProof/>
                <w:sz w:val="20"/>
                <w:szCs w:val="20"/>
              </w:rPr>
              <w:instrText xml:space="preserve"> PAGEREF _Toc58421254 \h </w:instrText>
            </w:r>
            <w:r w:rsidR="00C26C90" w:rsidRPr="00F812D5">
              <w:rPr>
                <w:rFonts w:ascii="Arial" w:hAnsi="Arial" w:cs="Arial"/>
                <w:noProof/>
                <w:sz w:val="20"/>
                <w:szCs w:val="20"/>
              </w:rPr>
            </w:r>
            <w:r w:rsidR="00C26C90" w:rsidRPr="00F812D5">
              <w:rPr>
                <w:rFonts w:ascii="Arial" w:hAnsi="Arial" w:cs="Arial"/>
                <w:noProof/>
                <w:sz w:val="20"/>
                <w:szCs w:val="20"/>
              </w:rPr>
              <w:fldChar w:fldCharType="separate"/>
            </w:r>
            <w:r w:rsidR="00C26C90">
              <w:rPr>
                <w:rFonts w:ascii="Arial" w:hAnsi="Arial" w:cs="Arial"/>
                <w:noProof/>
                <w:sz w:val="20"/>
                <w:szCs w:val="20"/>
              </w:rPr>
              <w:t>9</w:t>
            </w:r>
            <w:r w:rsidR="00C26C90" w:rsidRPr="00F812D5">
              <w:rPr>
                <w:rFonts w:ascii="Arial" w:hAnsi="Arial" w:cs="Arial"/>
                <w:noProof/>
                <w:sz w:val="20"/>
                <w:szCs w:val="20"/>
              </w:rPr>
              <w:fldChar w:fldCharType="end"/>
            </w:r>
          </w:hyperlink>
        </w:p>
        <w:p w14:paraId="4D412704" w14:textId="77777777" w:rsidR="00C26C90" w:rsidRPr="00F812D5" w:rsidRDefault="003C514D" w:rsidP="00C26C90">
          <w:pPr>
            <w:pStyle w:val="Kazalovsebine3"/>
            <w:tabs>
              <w:tab w:val="clear" w:pos="9638"/>
              <w:tab w:val="right" w:leader="dot" w:pos="9214"/>
            </w:tabs>
            <w:spacing w:line="360" w:lineRule="auto"/>
            <w:rPr>
              <w:rFonts w:ascii="Arial" w:eastAsiaTheme="minorEastAsia" w:hAnsi="Arial" w:cs="Arial"/>
              <w:noProof/>
              <w:kern w:val="0"/>
              <w:sz w:val="20"/>
              <w:szCs w:val="20"/>
              <w:lang w:val="en-US" w:eastAsia="en-US" w:bidi="ar-SA"/>
            </w:rPr>
          </w:pPr>
          <w:hyperlink w:anchor="_Toc58421255" w:history="1">
            <w:r w:rsidR="00C26C90" w:rsidRPr="00F812D5">
              <w:rPr>
                <w:rStyle w:val="Hiperpovezava"/>
                <w:rFonts w:ascii="Arial" w:hAnsi="Arial" w:cs="Arial"/>
                <w:noProof/>
                <w:sz w:val="20"/>
                <w:szCs w:val="20"/>
              </w:rPr>
              <w:t>Interoperabilnost aplikacijskih vmesnikov</w:t>
            </w:r>
            <w:r w:rsidR="00C26C90" w:rsidRPr="00F812D5">
              <w:rPr>
                <w:rFonts w:ascii="Arial" w:hAnsi="Arial" w:cs="Arial"/>
                <w:noProof/>
                <w:sz w:val="20"/>
                <w:szCs w:val="20"/>
              </w:rPr>
              <w:tab/>
            </w:r>
            <w:r w:rsidR="00C26C90" w:rsidRPr="00F812D5">
              <w:rPr>
                <w:rFonts w:ascii="Arial" w:hAnsi="Arial" w:cs="Arial"/>
                <w:noProof/>
                <w:sz w:val="20"/>
                <w:szCs w:val="20"/>
              </w:rPr>
              <w:fldChar w:fldCharType="begin"/>
            </w:r>
            <w:r w:rsidR="00C26C90" w:rsidRPr="00F812D5">
              <w:rPr>
                <w:rFonts w:ascii="Arial" w:hAnsi="Arial" w:cs="Arial"/>
                <w:noProof/>
                <w:sz w:val="20"/>
                <w:szCs w:val="20"/>
              </w:rPr>
              <w:instrText xml:space="preserve"> PAGEREF _Toc58421255 \h </w:instrText>
            </w:r>
            <w:r w:rsidR="00C26C90" w:rsidRPr="00F812D5">
              <w:rPr>
                <w:rFonts w:ascii="Arial" w:hAnsi="Arial" w:cs="Arial"/>
                <w:noProof/>
                <w:sz w:val="20"/>
                <w:szCs w:val="20"/>
              </w:rPr>
            </w:r>
            <w:r w:rsidR="00C26C90" w:rsidRPr="00F812D5">
              <w:rPr>
                <w:rFonts w:ascii="Arial" w:hAnsi="Arial" w:cs="Arial"/>
                <w:noProof/>
                <w:sz w:val="20"/>
                <w:szCs w:val="20"/>
              </w:rPr>
              <w:fldChar w:fldCharType="separate"/>
            </w:r>
            <w:r w:rsidR="00C26C90">
              <w:rPr>
                <w:rFonts w:ascii="Arial" w:hAnsi="Arial" w:cs="Arial"/>
                <w:noProof/>
                <w:sz w:val="20"/>
                <w:szCs w:val="20"/>
              </w:rPr>
              <w:t>10</w:t>
            </w:r>
            <w:r w:rsidR="00C26C90" w:rsidRPr="00F812D5">
              <w:rPr>
                <w:rFonts w:ascii="Arial" w:hAnsi="Arial" w:cs="Arial"/>
                <w:noProof/>
                <w:sz w:val="20"/>
                <w:szCs w:val="20"/>
              </w:rPr>
              <w:fldChar w:fldCharType="end"/>
            </w:r>
          </w:hyperlink>
        </w:p>
        <w:p w14:paraId="5782B00D" w14:textId="77777777" w:rsidR="00C26C90" w:rsidRPr="00F812D5" w:rsidRDefault="003C514D" w:rsidP="00C26C90">
          <w:pPr>
            <w:pStyle w:val="Kazalovsebine3"/>
            <w:tabs>
              <w:tab w:val="clear" w:pos="9638"/>
              <w:tab w:val="right" w:leader="dot" w:pos="9214"/>
            </w:tabs>
            <w:spacing w:line="360" w:lineRule="auto"/>
            <w:rPr>
              <w:rFonts w:ascii="Arial" w:eastAsiaTheme="minorEastAsia" w:hAnsi="Arial" w:cs="Arial"/>
              <w:noProof/>
              <w:kern w:val="0"/>
              <w:sz w:val="20"/>
              <w:szCs w:val="20"/>
              <w:lang w:val="en-US" w:eastAsia="en-US" w:bidi="ar-SA"/>
            </w:rPr>
          </w:pPr>
          <w:hyperlink w:anchor="_Toc58421256" w:history="1">
            <w:r w:rsidR="00C26C90" w:rsidRPr="00F812D5">
              <w:rPr>
                <w:rStyle w:val="Hiperpovezava"/>
                <w:rFonts w:ascii="Arial" w:hAnsi="Arial" w:cs="Arial"/>
                <w:noProof/>
                <w:sz w:val="20"/>
                <w:szCs w:val="20"/>
              </w:rPr>
              <w:t>Pogoji objave podatkov</w:t>
            </w:r>
            <w:r w:rsidR="00C26C90" w:rsidRPr="00F812D5">
              <w:rPr>
                <w:rFonts w:ascii="Arial" w:hAnsi="Arial" w:cs="Arial"/>
                <w:noProof/>
                <w:sz w:val="20"/>
                <w:szCs w:val="20"/>
              </w:rPr>
              <w:tab/>
            </w:r>
            <w:r w:rsidR="00C26C90" w:rsidRPr="00F812D5">
              <w:rPr>
                <w:rFonts w:ascii="Arial" w:hAnsi="Arial" w:cs="Arial"/>
                <w:noProof/>
                <w:sz w:val="20"/>
                <w:szCs w:val="20"/>
              </w:rPr>
              <w:fldChar w:fldCharType="begin"/>
            </w:r>
            <w:r w:rsidR="00C26C90" w:rsidRPr="00F812D5">
              <w:rPr>
                <w:rFonts w:ascii="Arial" w:hAnsi="Arial" w:cs="Arial"/>
                <w:noProof/>
                <w:sz w:val="20"/>
                <w:szCs w:val="20"/>
              </w:rPr>
              <w:instrText xml:space="preserve"> PAGEREF _Toc58421256 \h </w:instrText>
            </w:r>
            <w:r w:rsidR="00C26C90" w:rsidRPr="00F812D5">
              <w:rPr>
                <w:rFonts w:ascii="Arial" w:hAnsi="Arial" w:cs="Arial"/>
                <w:noProof/>
                <w:sz w:val="20"/>
                <w:szCs w:val="20"/>
              </w:rPr>
            </w:r>
            <w:r w:rsidR="00C26C90" w:rsidRPr="00F812D5">
              <w:rPr>
                <w:rFonts w:ascii="Arial" w:hAnsi="Arial" w:cs="Arial"/>
                <w:noProof/>
                <w:sz w:val="20"/>
                <w:szCs w:val="20"/>
              </w:rPr>
              <w:fldChar w:fldCharType="separate"/>
            </w:r>
            <w:r w:rsidR="00C26C90">
              <w:rPr>
                <w:rFonts w:ascii="Arial" w:hAnsi="Arial" w:cs="Arial"/>
                <w:noProof/>
                <w:sz w:val="20"/>
                <w:szCs w:val="20"/>
              </w:rPr>
              <w:t>10</w:t>
            </w:r>
            <w:r w:rsidR="00C26C90" w:rsidRPr="00F812D5">
              <w:rPr>
                <w:rFonts w:ascii="Arial" w:hAnsi="Arial" w:cs="Arial"/>
                <w:noProof/>
                <w:sz w:val="20"/>
                <w:szCs w:val="20"/>
              </w:rPr>
              <w:fldChar w:fldCharType="end"/>
            </w:r>
          </w:hyperlink>
        </w:p>
        <w:p w14:paraId="4BA8B644" w14:textId="77777777" w:rsidR="00C26C90" w:rsidRPr="00F812D5" w:rsidRDefault="003C514D" w:rsidP="00C26C90">
          <w:pPr>
            <w:pStyle w:val="Kazalovsebine3"/>
            <w:tabs>
              <w:tab w:val="clear" w:pos="9638"/>
              <w:tab w:val="right" w:leader="dot" w:pos="9214"/>
            </w:tabs>
            <w:spacing w:line="360" w:lineRule="auto"/>
            <w:rPr>
              <w:rFonts w:ascii="Arial" w:eastAsiaTheme="minorEastAsia" w:hAnsi="Arial" w:cs="Arial"/>
              <w:noProof/>
              <w:kern w:val="0"/>
              <w:sz w:val="20"/>
              <w:szCs w:val="20"/>
              <w:lang w:val="en-US" w:eastAsia="en-US" w:bidi="ar-SA"/>
            </w:rPr>
          </w:pPr>
          <w:hyperlink w:anchor="_Toc58421257" w:history="1">
            <w:r w:rsidR="00C26C90" w:rsidRPr="00F812D5">
              <w:rPr>
                <w:rStyle w:val="Hiperpovezava"/>
                <w:rFonts w:ascii="Arial" w:hAnsi="Arial" w:cs="Arial"/>
                <w:noProof/>
                <w:sz w:val="20"/>
                <w:szCs w:val="20"/>
              </w:rPr>
              <w:t>Vključitev opisa podatkov v portal OPSI (podatki.gov.si)</w:t>
            </w:r>
            <w:r w:rsidR="00C26C90" w:rsidRPr="00F812D5">
              <w:rPr>
                <w:rFonts w:ascii="Arial" w:hAnsi="Arial" w:cs="Arial"/>
                <w:noProof/>
                <w:sz w:val="20"/>
                <w:szCs w:val="20"/>
              </w:rPr>
              <w:tab/>
            </w:r>
            <w:r w:rsidR="00C26C90" w:rsidRPr="00F812D5">
              <w:rPr>
                <w:rFonts w:ascii="Arial" w:hAnsi="Arial" w:cs="Arial"/>
                <w:noProof/>
                <w:sz w:val="20"/>
                <w:szCs w:val="20"/>
              </w:rPr>
              <w:fldChar w:fldCharType="begin"/>
            </w:r>
            <w:r w:rsidR="00C26C90" w:rsidRPr="00F812D5">
              <w:rPr>
                <w:rFonts w:ascii="Arial" w:hAnsi="Arial" w:cs="Arial"/>
                <w:noProof/>
                <w:sz w:val="20"/>
                <w:szCs w:val="20"/>
              </w:rPr>
              <w:instrText xml:space="preserve"> PAGEREF _Toc58421257 \h </w:instrText>
            </w:r>
            <w:r w:rsidR="00C26C90" w:rsidRPr="00F812D5">
              <w:rPr>
                <w:rFonts w:ascii="Arial" w:hAnsi="Arial" w:cs="Arial"/>
                <w:noProof/>
                <w:sz w:val="20"/>
                <w:szCs w:val="20"/>
              </w:rPr>
            </w:r>
            <w:r w:rsidR="00C26C90" w:rsidRPr="00F812D5">
              <w:rPr>
                <w:rFonts w:ascii="Arial" w:hAnsi="Arial" w:cs="Arial"/>
                <w:noProof/>
                <w:sz w:val="20"/>
                <w:szCs w:val="20"/>
              </w:rPr>
              <w:fldChar w:fldCharType="separate"/>
            </w:r>
            <w:r w:rsidR="00C26C90">
              <w:rPr>
                <w:rFonts w:ascii="Arial" w:hAnsi="Arial" w:cs="Arial"/>
                <w:noProof/>
                <w:sz w:val="20"/>
                <w:szCs w:val="20"/>
              </w:rPr>
              <w:t>10</w:t>
            </w:r>
            <w:r w:rsidR="00C26C90" w:rsidRPr="00F812D5">
              <w:rPr>
                <w:rFonts w:ascii="Arial" w:hAnsi="Arial" w:cs="Arial"/>
                <w:noProof/>
                <w:sz w:val="20"/>
                <w:szCs w:val="20"/>
              </w:rPr>
              <w:fldChar w:fldCharType="end"/>
            </w:r>
          </w:hyperlink>
        </w:p>
        <w:p w14:paraId="22653CDA" w14:textId="77777777" w:rsidR="00C26C90" w:rsidRPr="00F812D5" w:rsidRDefault="003C514D" w:rsidP="00C26C90">
          <w:pPr>
            <w:pStyle w:val="Kazalovsebine3"/>
            <w:tabs>
              <w:tab w:val="clear" w:pos="9638"/>
              <w:tab w:val="right" w:leader="dot" w:pos="9214"/>
            </w:tabs>
            <w:spacing w:line="360" w:lineRule="auto"/>
            <w:rPr>
              <w:rFonts w:ascii="Arial" w:eastAsiaTheme="minorEastAsia" w:hAnsi="Arial" w:cs="Arial"/>
              <w:noProof/>
              <w:kern w:val="0"/>
              <w:sz w:val="20"/>
              <w:szCs w:val="20"/>
              <w:lang w:val="en-US" w:eastAsia="en-US" w:bidi="ar-SA"/>
            </w:rPr>
          </w:pPr>
          <w:hyperlink w:anchor="_Toc58421258" w:history="1">
            <w:r w:rsidR="00C26C90" w:rsidRPr="00F812D5">
              <w:rPr>
                <w:rStyle w:val="Hiperpovezava"/>
                <w:rFonts w:ascii="Arial" w:hAnsi="Arial" w:cs="Arial"/>
                <w:noProof/>
                <w:sz w:val="20"/>
                <w:szCs w:val="20"/>
              </w:rPr>
              <w:t>Omejitve</w:t>
            </w:r>
            <w:r w:rsidR="00C26C90" w:rsidRPr="00F812D5">
              <w:rPr>
                <w:rFonts w:ascii="Arial" w:hAnsi="Arial" w:cs="Arial"/>
                <w:noProof/>
                <w:sz w:val="20"/>
                <w:szCs w:val="20"/>
              </w:rPr>
              <w:tab/>
            </w:r>
            <w:r w:rsidR="00C26C90" w:rsidRPr="00F812D5">
              <w:rPr>
                <w:rFonts w:ascii="Arial" w:hAnsi="Arial" w:cs="Arial"/>
                <w:noProof/>
                <w:sz w:val="20"/>
                <w:szCs w:val="20"/>
              </w:rPr>
              <w:fldChar w:fldCharType="begin"/>
            </w:r>
            <w:r w:rsidR="00C26C90" w:rsidRPr="00F812D5">
              <w:rPr>
                <w:rFonts w:ascii="Arial" w:hAnsi="Arial" w:cs="Arial"/>
                <w:noProof/>
                <w:sz w:val="20"/>
                <w:szCs w:val="20"/>
              </w:rPr>
              <w:instrText xml:space="preserve"> PAGEREF _Toc58421258 \h </w:instrText>
            </w:r>
            <w:r w:rsidR="00C26C90" w:rsidRPr="00F812D5">
              <w:rPr>
                <w:rFonts w:ascii="Arial" w:hAnsi="Arial" w:cs="Arial"/>
                <w:noProof/>
                <w:sz w:val="20"/>
                <w:szCs w:val="20"/>
              </w:rPr>
            </w:r>
            <w:r w:rsidR="00C26C90" w:rsidRPr="00F812D5">
              <w:rPr>
                <w:rFonts w:ascii="Arial" w:hAnsi="Arial" w:cs="Arial"/>
                <w:noProof/>
                <w:sz w:val="20"/>
                <w:szCs w:val="20"/>
              </w:rPr>
              <w:fldChar w:fldCharType="separate"/>
            </w:r>
            <w:r w:rsidR="00C26C90">
              <w:rPr>
                <w:rFonts w:ascii="Arial" w:hAnsi="Arial" w:cs="Arial"/>
                <w:noProof/>
                <w:sz w:val="20"/>
                <w:szCs w:val="20"/>
              </w:rPr>
              <w:t>10</w:t>
            </w:r>
            <w:r w:rsidR="00C26C90" w:rsidRPr="00F812D5">
              <w:rPr>
                <w:rFonts w:ascii="Arial" w:hAnsi="Arial" w:cs="Arial"/>
                <w:noProof/>
                <w:sz w:val="20"/>
                <w:szCs w:val="20"/>
              </w:rPr>
              <w:fldChar w:fldCharType="end"/>
            </w:r>
          </w:hyperlink>
        </w:p>
        <w:p w14:paraId="20DC2B1F" w14:textId="77777777" w:rsidR="00C26C90" w:rsidRPr="00AD39C6" w:rsidRDefault="00C26C90" w:rsidP="00C26C90">
          <w:pPr>
            <w:pStyle w:val="Kazalovsebine3"/>
            <w:spacing w:line="360" w:lineRule="auto"/>
            <w:rPr>
              <w:rFonts w:ascii="Arial" w:hAnsi="Arial" w:cs="Arial"/>
              <w:sz w:val="20"/>
              <w:szCs w:val="20"/>
            </w:rPr>
          </w:pPr>
          <w:r w:rsidRPr="00F812D5">
            <w:rPr>
              <w:rStyle w:val="IndexLink"/>
              <w:rFonts w:ascii="Arial" w:hAnsi="Arial" w:cs="Arial"/>
              <w:sz w:val="20"/>
              <w:szCs w:val="20"/>
            </w:rPr>
            <w:fldChar w:fldCharType="end"/>
          </w:r>
        </w:p>
      </w:sdtContent>
    </w:sdt>
    <w:p w14:paraId="396F1962" w14:textId="77777777" w:rsidR="00C26C90" w:rsidRPr="00AD39C6" w:rsidRDefault="00C26C90" w:rsidP="00C26C90">
      <w:pPr>
        <w:rPr>
          <w:rFonts w:ascii="Arial" w:hAnsi="Arial" w:cs="Arial"/>
        </w:rPr>
      </w:pPr>
    </w:p>
    <w:p w14:paraId="762D8543" w14:textId="77777777" w:rsidR="00C26C90" w:rsidRPr="00AD39C6" w:rsidRDefault="00C26C90" w:rsidP="00C26C90">
      <w:pPr>
        <w:rPr>
          <w:rFonts w:ascii="Arial" w:hAnsi="Arial" w:cs="Arial"/>
        </w:rPr>
      </w:pPr>
    </w:p>
    <w:p w14:paraId="4B5E522D" w14:textId="77777777" w:rsidR="00C26C90" w:rsidRPr="00AD39C6" w:rsidRDefault="00C26C90" w:rsidP="00C26C90">
      <w:pPr>
        <w:pStyle w:val="Naslov3"/>
        <w:numPr>
          <w:ilvl w:val="0"/>
          <w:numId w:val="0"/>
        </w:numPr>
        <w:rPr>
          <w:rFonts w:ascii="Arial" w:hAnsi="Arial" w:cs="Arial"/>
        </w:rPr>
      </w:pPr>
      <w:r w:rsidRPr="00AD39C6">
        <w:rPr>
          <w:rFonts w:ascii="Arial" w:hAnsi="Arial" w:cs="Arial"/>
        </w:rPr>
        <w:br w:type="page"/>
      </w:r>
    </w:p>
    <w:p w14:paraId="7C83657B" w14:textId="77777777" w:rsidR="00C26C90" w:rsidRPr="00AD39C6" w:rsidRDefault="00C26C90" w:rsidP="00C26C90">
      <w:pPr>
        <w:pStyle w:val="Naslov3"/>
        <w:numPr>
          <w:ilvl w:val="2"/>
          <w:numId w:val="2"/>
        </w:numPr>
        <w:jc w:val="both"/>
        <w:rPr>
          <w:rFonts w:ascii="Arial" w:hAnsi="Arial" w:cs="Arial"/>
        </w:rPr>
      </w:pPr>
      <w:bookmarkStart w:id="1" w:name="_Toc58421237"/>
      <w:r w:rsidRPr="00AD39C6">
        <w:rPr>
          <w:rFonts w:ascii="Arial" w:hAnsi="Arial" w:cs="Arial"/>
        </w:rPr>
        <w:lastRenderedPageBreak/>
        <w:t>Uvod</w:t>
      </w:r>
      <w:bookmarkEnd w:id="1"/>
    </w:p>
    <w:p w14:paraId="57D9176B" w14:textId="77777777" w:rsidR="00C26C90" w:rsidRPr="00AD39C6" w:rsidRDefault="00C26C90" w:rsidP="00C26C90">
      <w:pPr>
        <w:pStyle w:val="Telobesedila"/>
        <w:jc w:val="both"/>
        <w:rPr>
          <w:rFonts w:ascii="Arial" w:hAnsi="Arial" w:cs="Arial"/>
          <w:sz w:val="20"/>
          <w:szCs w:val="20"/>
        </w:rPr>
      </w:pPr>
      <w:r w:rsidRPr="00AD39C6">
        <w:rPr>
          <w:rFonts w:ascii="Arial" w:hAnsi="Arial" w:cs="Arial"/>
          <w:sz w:val="20"/>
          <w:szCs w:val="20"/>
        </w:rPr>
        <w:t xml:space="preserve">Temelj razvoja, raziskav in inovacij znotraj Razvojno inovacijskega oblaka (v nadaljevanju RIO) bodo, v velikem delu, zbrani in drugače dosegljivi (masovni) podatki. Zato je potrebno zagotoviti zbiranje podatkov v čim večjem obsegu iz čim več virov. Zbrani podatki pa bodo uporabni le, če bodo enostavno dosegljivi in bo poznan njihov pomen ne glede na to iz katerega vira izhajajo. </w:t>
      </w:r>
    </w:p>
    <w:p w14:paraId="3E6447E7" w14:textId="77777777" w:rsidR="00C26C90" w:rsidRPr="00AD39C6" w:rsidRDefault="00C26C90" w:rsidP="00C26C90">
      <w:pPr>
        <w:pStyle w:val="Telobesedila"/>
        <w:jc w:val="both"/>
        <w:rPr>
          <w:rFonts w:ascii="Arial" w:hAnsi="Arial" w:cs="Arial"/>
          <w:sz w:val="20"/>
          <w:szCs w:val="20"/>
        </w:rPr>
      </w:pPr>
      <w:r w:rsidRPr="00AD39C6">
        <w:rPr>
          <w:rFonts w:ascii="Arial" w:hAnsi="Arial" w:cs="Arial"/>
          <w:sz w:val="20"/>
          <w:szCs w:val="20"/>
        </w:rPr>
        <w:t xml:space="preserve">Z vzpostavitvijo kontekst </w:t>
      </w:r>
      <w:proofErr w:type="spellStart"/>
      <w:r w:rsidRPr="00AD39C6">
        <w:rPr>
          <w:rFonts w:ascii="Arial" w:hAnsi="Arial" w:cs="Arial"/>
          <w:sz w:val="20"/>
          <w:szCs w:val="20"/>
        </w:rPr>
        <w:t>brokerja</w:t>
      </w:r>
      <w:proofErr w:type="spellEnd"/>
      <w:r w:rsidRPr="00AD39C6">
        <w:rPr>
          <w:rFonts w:ascii="Arial" w:hAnsi="Arial" w:cs="Arial"/>
          <w:sz w:val="20"/>
          <w:szCs w:val="20"/>
        </w:rPr>
        <w:t xml:space="preserve"> se omogoči poenoteno zbiranje in ponovno uporabo podatkov iz različnih virov </w:t>
      </w:r>
      <w:proofErr w:type="spellStart"/>
      <w:r w:rsidRPr="00AD39C6">
        <w:rPr>
          <w:rFonts w:ascii="Arial" w:hAnsi="Arial" w:cs="Arial"/>
          <w:sz w:val="20"/>
          <w:szCs w:val="20"/>
        </w:rPr>
        <w:t>IoT</w:t>
      </w:r>
      <w:proofErr w:type="spellEnd"/>
      <w:r w:rsidRPr="00AD39C6">
        <w:rPr>
          <w:rFonts w:ascii="Arial" w:hAnsi="Arial" w:cs="Arial"/>
          <w:sz w:val="20"/>
          <w:szCs w:val="20"/>
        </w:rPr>
        <w:t xml:space="preserve">. Kontekst </w:t>
      </w:r>
      <w:proofErr w:type="spellStart"/>
      <w:r w:rsidRPr="00AD39C6">
        <w:rPr>
          <w:rFonts w:ascii="Arial" w:hAnsi="Arial" w:cs="Arial"/>
          <w:sz w:val="20"/>
          <w:szCs w:val="20"/>
        </w:rPr>
        <w:t>broker</w:t>
      </w:r>
      <w:proofErr w:type="spellEnd"/>
      <w:r w:rsidRPr="00AD39C6">
        <w:rPr>
          <w:rFonts w:ascii="Arial" w:hAnsi="Arial" w:cs="Arial"/>
          <w:sz w:val="20"/>
          <w:szCs w:val="20"/>
        </w:rPr>
        <w:t xml:space="preserve"> z mehanizmi API in metodami, ki jih uresničuje, razširja zbiranje in uporabo odprtih podatkov tudi na poljubne »izdelovalce« in »potrošnike« podatkov.</w:t>
      </w:r>
    </w:p>
    <w:p w14:paraId="28272F34" w14:textId="77777777" w:rsidR="00C26C90" w:rsidRPr="00AD39C6" w:rsidRDefault="00C26C90" w:rsidP="00C26C90">
      <w:pPr>
        <w:pStyle w:val="Telobesedila"/>
        <w:jc w:val="both"/>
        <w:rPr>
          <w:rFonts w:ascii="Arial" w:hAnsi="Arial" w:cs="Arial"/>
          <w:sz w:val="20"/>
          <w:szCs w:val="20"/>
        </w:rPr>
      </w:pPr>
      <w:r w:rsidRPr="00AD39C6">
        <w:rPr>
          <w:rFonts w:ascii="Arial" w:hAnsi="Arial" w:cs="Arial"/>
          <w:sz w:val="20"/>
          <w:szCs w:val="20"/>
        </w:rPr>
        <w:t>Predlog temelji na standardiziranem načinu zbiranja in (ponovne) uporabe podatkov. Vse potrebne naloge »izdelovalci« in »potrošniki« podatkov opravijo preko standardiziranih odprtih programskih vmesnikov (API), prav tako pa je standardiziran tudi podatkovni model za opis podatkov, ki se zbirajo oz. izmenjujejo. Uporabljeni standardi za izmenjavo podatkov in podatkovni modeli so nastali znotraj EU. Predlog vsebuje tudi ustrezne informacijsko-varnostne rešitve za zagotovitev varnosti in zasebnosti podatkov.</w:t>
      </w:r>
    </w:p>
    <w:p w14:paraId="024A9FE8" w14:textId="77777777" w:rsidR="00C26C90" w:rsidRDefault="00C26C90" w:rsidP="00C26C90">
      <w:pPr>
        <w:pStyle w:val="Telobesedila"/>
        <w:jc w:val="both"/>
        <w:rPr>
          <w:rFonts w:ascii="Arial" w:hAnsi="Arial" w:cs="Arial"/>
          <w:sz w:val="20"/>
          <w:szCs w:val="20"/>
        </w:rPr>
      </w:pPr>
      <w:r w:rsidRPr="00AD39C6">
        <w:rPr>
          <w:rFonts w:ascii="Arial" w:hAnsi="Arial" w:cs="Arial"/>
          <w:sz w:val="20"/>
          <w:szCs w:val="20"/>
        </w:rPr>
        <w:t>Realizacija temelji na uporabi »</w:t>
      </w:r>
      <w:proofErr w:type="spellStart"/>
      <w:r w:rsidRPr="00AD39C6">
        <w:rPr>
          <w:rFonts w:ascii="Arial" w:hAnsi="Arial" w:cs="Arial"/>
          <w:sz w:val="20"/>
          <w:szCs w:val="20"/>
        </w:rPr>
        <w:t>Context</w:t>
      </w:r>
      <w:proofErr w:type="spellEnd"/>
      <w:r w:rsidRPr="00AD39C6">
        <w:rPr>
          <w:rFonts w:ascii="Arial" w:hAnsi="Arial" w:cs="Arial"/>
          <w:sz w:val="20"/>
          <w:szCs w:val="20"/>
        </w:rPr>
        <w:t xml:space="preserve"> </w:t>
      </w:r>
      <w:proofErr w:type="spellStart"/>
      <w:r w:rsidRPr="00AD39C6">
        <w:rPr>
          <w:rFonts w:ascii="Arial" w:hAnsi="Arial" w:cs="Arial"/>
          <w:sz w:val="20"/>
          <w:szCs w:val="20"/>
        </w:rPr>
        <w:t>Brokerja</w:t>
      </w:r>
      <w:proofErr w:type="spellEnd"/>
      <w:r w:rsidRPr="00AD39C6">
        <w:rPr>
          <w:rStyle w:val="FootnoteAnchor"/>
          <w:rFonts w:ascii="Arial" w:hAnsi="Arial" w:cs="Arial"/>
          <w:sz w:val="20"/>
          <w:szCs w:val="20"/>
        </w:rPr>
        <w:footnoteReference w:id="1"/>
      </w:r>
      <w:r w:rsidRPr="00AD39C6">
        <w:rPr>
          <w:rFonts w:ascii="Arial" w:hAnsi="Arial" w:cs="Arial"/>
          <w:sz w:val="20"/>
          <w:szCs w:val="20"/>
        </w:rPr>
        <w:t>«, enega od obstoječih CEF</w:t>
      </w:r>
      <w:r w:rsidRPr="00AD39C6">
        <w:rPr>
          <w:rStyle w:val="FootnoteAnchor"/>
          <w:rFonts w:ascii="Arial" w:hAnsi="Arial" w:cs="Arial"/>
          <w:sz w:val="20"/>
          <w:szCs w:val="20"/>
        </w:rPr>
        <w:footnoteReference w:id="2"/>
      </w:r>
      <w:r w:rsidRPr="00AD39C6">
        <w:rPr>
          <w:rFonts w:ascii="Arial" w:hAnsi="Arial" w:cs="Arial"/>
          <w:sz w:val="20"/>
          <w:szCs w:val="20"/>
        </w:rPr>
        <w:t xml:space="preserve"> digitalnih gradnikov</w:t>
      </w:r>
      <w:r w:rsidRPr="00AD39C6">
        <w:rPr>
          <w:rStyle w:val="FootnoteAnchor"/>
          <w:rFonts w:ascii="Arial" w:hAnsi="Arial" w:cs="Arial"/>
          <w:sz w:val="20"/>
          <w:szCs w:val="20"/>
        </w:rPr>
        <w:footnoteReference w:id="3"/>
      </w:r>
      <w:r w:rsidRPr="00AD39C6">
        <w:rPr>
          <w:rFonts w:ascii="Arial" w:hAnsi="Arial" w:cs="Arial"/>
          <w:sz w:val="20"/>
          <w:szCs w:val="20"/>
        </w:rPr>
        <w:t>, ki jih zagotavlja Evropska komisija in so namenjeni enostavnejši vzpostavitvi Enotnega digitalnega trga v EU. »</w:t>
      </w:r>
      <w:proofErr w:type="spellStart"/>
      <w:r w:rsidRPr="00AD39C6">
        <w:rPr>
          <w:rFonts w:ascii="Arial" w:hAnsi="Arial" w:cs="Arial"/>
          <w:sz w:val="20"/>
          <w:szCs w:val="20"/>
        </w:rPr>
        <w:t>Context</w:t>
      </w:r>
      <w:proofErr w:type="spellEnd"/>
      <w:r w:rsidRPr="00AD39C6">
        <w:rPr>
          <w:rFonts w:ascii="Arial" w:hAnsi="Arial" w:cs="Arial"/>
          <w:sz w:val="20"/>
          <w:szCs w:val="20"/>
        </w:rPr>
        <w:t xml:space="preserve"> </w:t>
      </w:r>
      <w:proofErr w:type="spellStart"/>
      <w:r w:rsidRPr="00AD39C6">
        <w:rPr>
          <w:rFonts w:ascii="Arial" w:hAnsi="Arial" w:cs="Arial"/>
          <w:sz w:val="20"/>
          <w:szCs w:val="20"/>
        </w:rPr>
        <w:t>Broker</w:t>
      </w:r>
      <w:proofErr w:type="spellEnd"/>
      <w:r w:rsidRPr="00AD39C6">
        <w:rPr>
          <w:rFonts w:ascii="Arial" w:hAnsi="Arial" w:cs="Arial"/>
          <w:sz w:val="20"/>
          <w:szCs w:val="20"/>
        </w:rPr>
        <w:t xml:space="preserve">« omogoča organizacijam, da enostavno delijo podatke. Temelji na EU standardih, podobno pa velja tudi za podatkovne modele, ki jih uporablja. Uporaba (odprtokodnega) digitalnega gradnika je brezplačna, zagotovljeno je tudi dolgoročno vzdrževanje ter podpora pri uvajanju s strani Evropske komisije oz. CEF. Predlagana rešitev je širše uporabna in je lahko temelj za različne izmenjave podatkov med administracijami znotraj SI in znotraj EU. </w:t>
      </w:r>
    </w:p>
    <w:p w14:paraId="03E53BBC" w14:textId="77777777" w:rsidR="00C26C90" w:rsidRPr="00AD39C6" w:rsidRDefault="00C26C90" w:rsidP="00C26C90">
      <w:pPr>
        <w:pStyle w:val="Telobesedila"/>
        <w:jc w:val="both"/>
        <w:rPr>
          <w:rFonts w:ascii="Arial" w:hAnsi="Arial" w:cs="Arial"/>
          <w:sz w:val="20"/>
          <w:szCs w:val="20"/>
        </w:rPr>
      </w:pPr>
    </w:p>
    <w:p w14:paraId="0C315479" w14:textId="77777777" w:rsidR="00C26C90" w:rsidRPr="00AD39C6" w:rsidRDefault="00C26C90" w:rsidP="00C26C90">
      <w:pPr>
        <w:pStyle w:val="Naslov3"/>
        <w:numPr>
          <w:ilvl w:val="2"/>
          <w:numId w:val="2"/>
        </w:numPr>
        <w:jc w:val="both"/>
        <w:rPr>
          <w:rFonts w:ascii="Arial" w:hAnsi="Arial" w:cs="Arial"/>
        </w:rPr>
      </w:pPr>
      <w:bookmarkStart w:id="2" w:name="_Toc58421238"/>
      <w:r w:rsidRPr="00AD39C6">
        <w:rPr>
          <w:rFonts w:ascii="Arial" w:hAnsi="Arial" w:cs="Arial"/>
        </w:rPr>
        <w:t xml:space="preserve">Utemeljitev uporabe kontekst </w:t>
      </w:r>
      <w:proofErr w:type="spellStart"/>
      <w:r w:rsidRPr="00AD39C6">
        <w:rPr>
          <w:rFonts w:ascii="Arial" w:hAnsi="Arial" w:cs="Arial"/>
        </w:rPr>
        <w:t>brokerja</w:t>
      </w:r>
      <w:bookmarkEnd w:id="2"/>
      <w:proofErr w:type="spellEnd"/>
      <w:r w:rsidRPr="00AD39C6">
        <w:rPr>
          <w:rFonts w:ascii="Arial" w:hAnsi="Arial" w:cs="Arial"/>
        </w:rPr>
        <w:t xml:space="preserve"> </w:t>
      </w:r>
    </w:p>
    <w:p w14:paraId="5B8260C4" w14:textId="77777777" w:rsidR="00C26C90" w:rsidRPr="00AD39C6" w:rsidRDefault="00C26C90" w:rsidP="00C26C90">
      <w:pPr>
        <w:pStyle w:val="Telobesedila"/>
        <w:jc w:val="both"/>
        <w:rPr>
          <w:rFonts w:ascii="Arial" w:hAnsi="Arial" w:cs="Arial"/>
          <w:sz w:val="20"/>
          <w:szCs w:val="20"/>
        </w:rPr>
      </w:pPr>
      <w:r w:rsidRPr="00AD39C6">
        <w:rPr>
          <w:rFonts w:ascii="Arial" w:hAnsi="Arial" w:cs="Arial"/>
          <w:sz w:val="20"/>
          <w:szCs w:val="20"/>
        </w:rPr>
        <w:t xml:space="preserve">Odprti in standardizirani načini dostopa do podatkov ter podatkovni modeli so ključni za uspešno ponovno uporabo podatkov, ki se nahajajo v posameznih (silosnih) rešitvah oz. platformah. CEF z digitalnim gradnikom (FIWARE) </w:t>
      </w:r>
      <w:proofErr w:type="spellStart"/>
      <w:r w:rsidRPr="00AD39C6">
        <w:rPr>
          <w:rFonts w:ascii="Arial" w:hAnsi="Arial" w:cs="Arial"/>
          <w:sz w:val="20"/>
          <w:szCs w:val="20"/>
        </w:rPr>
        <w:t>Context</w:t>
      </w:r>
      <w:proofErr w:type="spellEnd"/>
      <w:r w:rsidRPr="00AD39C6">
        <w:rPr>
          <w:rFonts w:ascii="Arial" w:hAnsi="Arial" w:cs="Arial"/>
          <w:sz w:val="20"/>
          <w:szCs w:val="20"/>
        </w:rPr>
        <w:t xml:space="preserve"> </w:t>
      </w:r>
      <w:proofErr w:type="spellStart"/>
      <w:r w:rsidRPr="00AD39C6">
        <w:rPr>
          <w:rFonts w:ascii="Arial" w:hAnsi="Arial" w:cs="Arial"/>
          <w:sz w:val="20"/>
          <w:szCs w:val="20"/>
        </w:rPr>
        <w:t>Broker</w:t>
      </w:r>
      <w:proofErr w:type="spellEnd"/>
      <w:r w:rsidRPr="00AD39C6">
        <w:rPr>
          <w:rFonts w:ascii="Arial" w:hAnsi="Arial" w:cs="Arial"/>
          <w:sz w:val="20"/>
          <w:szCs w:val="20"/>
        </w:rPr>
        <w:t xml:space="preserve"> naslavlja ključno potrebo tržišča: standardizirano upravljanje konteksta podatkov. Odprti API vmesniki so definirani in objavljeni (trenutno FIWARE-NGSI v2, nova verzija </w:t>
      </w:r>
      <w:proofErr w:type="spellStart"/>
      <w:r w:rsidRPr="00AD39C6">
        <w:rPr>
          <w:rFonts w:ascii="Arial" w:hAnsi="Arial" w:cs="Arial"/>
          <w:sz w:val="20"/>
          <w:szCs w:val="20"/>
        </w:rPr>
        <w:t>brokerja</w:t>
      </w:r>
      <w:proofErr w:type="spellEnd"/>
      <w:r w:rsidRPr="00AD39C6">
        <w:rPr>
          <w:rFonts w:ascii="Arial" w:hAnsi="Arial" w:cs="Arial"/>
          <w:sz w:val="20"/>
          <w:szCs w:val="20"/>
        </w:rPr>
        <w:t xml:space="preserve"> bo skladna s pravkar objavljenim standardom ETSI</w:t>
      </w:r>
      <w:r w:rsidRPr="00AD39C6">
        <w:rPr>
          <w:rStyle w:val="FootnoteAnchor"/>
          <w:rFonts w:ascii="Arial" w:hAnsi="Arial" w:cs="Arial"/>
          <w:sz w:val="20"/>
          <w:szCs w:val="20"/>
        </w:rPr>
        <w:footnoteReference w:id="4"/>
      </w:r>
      <w:r w:rsidRPr="00AD39C6">
        <w:rPr>
          <w:rFonts w:ascii="Arial" w:hAnsi="Arial" w:cs="Arial"/>
          <w:sz w:val="20"/>
          <w:szCs w:val="20"/>
        </w:rPr>
        <w:t xml:space="preserve">). Standardizacija oz. harmonizacija podatkovnih modelov poteka v okviru projekta </w:t>
      </w:r>
      <w:proofErr w:type="spellStart"/>
      <w:r w:rsidRPr="00AD39C6">
        <w:rPr>
          <w:rFonts w:ascii="Arial" w:hAnsi="Arial" w:cs="Arial"/>
          <w:sz w:val="20"/>
          <w:szCs w:val="20"/>
        </w:rPr>
        <w:t>SynchroniCity</w:t>
      </w:r>
      <w:proofErr w:type="spellEnd"/>
      <w:r w:rsidRPr="00AD39C6">
        <w:rPr>
          <w:rFonts w:ascii="Arial" w:hAnsi="Arial" w:cs="Arial"/>
          <w:sz w:val="20"/>
          <w:szCs w:val="20"/>
        </w:rPr>
        <w:t xml:space="preserve"> v sodelovanju z OASC (OASC </w:t>
      </w:r>
      <w:proofErr w:type="spellStart"/>
      <w:r w:rsidRPr="00AD39C6">
        <w:rPr>
          <w:rFonts w:ascii="Arial" w:hAnsi="Arial" w:cs="Arial"/>
          <w:sz w:val="20"/>
          <w:szCs w:val="20"/>
        </w:rPr>
        <w:t>Shared</w:t>
      </w:r>
      <w:proofErr w:type="spellEnd"/>
      <w:r w:rsidRPr="00AD39C6">
        <w:rPr>
          <w:rFonts w:ascii="Arial" w:hAnsi="Arial" w:cs="Arial"/>
          <w:sz w:val="20"/>
          <w:szCs w:val="20"/>
        </w:rPr>
        <w:t xml:space="preserve"> Data </w:t>
      </w:r>
      <w:proofErr w:type="spellStart"/>
      <w:r w:rsidRPr="00AD39C6">
        <w:rPr>
          <w:rFonts w:ascii="Arial" w:hAnsi="Arial" w:cs="Arial"/>
          <w:sz w:val="20"/>
          <w:szCs w:val="20"/>
        </w:rPr>
        <w:t>Models</w:t>
      </w:r>
      <w:proofErr w:type="spellEnd"/>
      <w:r w:rsidRPr="00AD39C6">
        <w:rPr>
          <w:rFonts w:ascii="Arial" w:hAnsi="Arial" w:cs="Arial"/>
          <w:sz w:val="20"/>
          <w:szCs w:val="20"/>
        </w:rPr>
        <w:t xml:space="preserve"> </w:t>
      </w:r>
      <w:proofErr w:type="spellStart"/>
      <w:r w:rsidRPr="00AD39C6">
        <w:rPr>
          <w:rFonts w:ascii="Arial" w:hAnsi="Arial" w:cs="Arial"/>
          <w:sz w:val="20"/>
          <w:szCs w:val="20"/>
        </w:rPr>
        <w:t>for</w:t>
      </w:r>
      <w:proofErr w:type="spellEnd"/>
      <w:r w:rsidRPr="00AD39C6">
        <w:rPr>
          <w:rFonts w:ascii="Arial" w:hAnsi="Arial" w:cs="Arial"/>
          <w:sz w:val="20"/>
          <w:szCs w:val="20"/>
        </w:rPr>
        <w:t xml:space="preserve"> Smart </w:t>
      </w:r>
      <w:proofErr w:type="spellStart"/>
      <w:r w:rsidRPr="00AD39C6">
        <w:rPr>
          <w:rFonts w:ascii="Arial" w:hAnsi="Arial" w:cs="Arial"/>
          <w:sz w:val="20"/>
          <w:szCs w:val="20"/>
        </w:rPr>
        <w:t>City</w:t>
      </w:r>
      <w:proofErr w:type="spellEnd"/>
      <w:r w:rsidRPr="00AD39C6">
        <w:rPr>
          <w:rFonts w:ascii="Arial" w:hAnsi="Arial" w:cs="Arial"/>
          <w:sz w:val="20"/>
          <w:szCs w:val="20"/>
        </w:rPr>
        <w:t xml:space="preserve"> </w:t>
      </w:r>
      <w:proofErr w:type="spellStart"/>
      <w:r w:rsidRPr="00AD39C6">
        <w:rPr>
          <w:rFonts w:ascii="Arial" w:hAnsi="Arial" w:cs="Arial"/>
          <w:sz w:val="20"/>
          <w:szCs w:val="20"/>
        </w:rPr>
        <w:t>domain</w:t>
      </w:r>
      <w:proofErr w:type="spellEnd"/>
      <w:r w:rsidRPr="00AD39C6">
        <w:rPr>
          <w:rStyle w:val="FootnoteAnchor"/>
          <w:rFonts w:ascii="Arial" w:hAnsi="Arial" w:cs="Arial"/>
          <w:sz w:val="20"/>
          <w:szCs w:val="20"/>
        </w:rPr>
        <w:footnoteReference w:id="5"/>
      </w:r>
      <w:r w:rsidRPr="00AD39C6">
        <w:rPr>
          <w:rFonts w:ascii="Arial" w:hAnsi="Arial" w:cs="Arial"/>
          <w:sz w:val="20"/>
          <w:szCs w:val="20"/>
        </w:rPr>
        <w:t>). Možno je tudi dodajanje novih podatkovnih modelov – na predpisan način.</w:t>
      </w:r>
    </w:p>
    <w:p w14:paraId="33C72057" w14:textId="77777777" w:rsidR="00C26C90" w:rsidRPr="00AD39C6" w:rsidRDefault="00C26C90" w:rsidP="00C26C90">
      <w:pPr>
        <w:pStyle w:val="Telobesedila"/>
        <w:jc w:val="both"/>
        <w:rPr>
          <w:rFonts w:ascii="Arial" w:hAnsi="Arial" w:cs="Arial"/>
          <w:sz w:val="20"/>
          <w:szCs w:val="20"/>
        </w:rPr>
      </w:pPr>
      <w:r w:rsidRPr="00AD39C6">
        <w:rPr>
          <w:rFonts w:ascii="Arial" w:hAnsi="Arial" w:cs="Arial"/>
          <w:sz w:val="20"/>
          <w:szCs w:val="20"/>
        </w:rPr>
        <w:t xml:space="preserve">Z uporabo FIWARE/CEF </w:t>
      </w:r>
      <w:proofErr w:type="spellStart"/>
      <w:r w:rsidRPr="00AD39C6">
        <w:rPr>
          <w:rFonts w:ascii="Arial" w:hAnsi="Arial" w:cs="Arial"/>
          <w:sz w:val="20"/>
          <w:szCs w:val="20"/>
        </w:rPr>
        <w:t>Context</w:t>
      </w:r>
      <w:proofErr w:type="spellEnd"/>
      <w:r w:rsidRPr="00AD39C6">
        <w:rPr>
          <w:rFonts w:ascii="Arial" w:hAnsi="Arial" w:cs="Arial"/>
          <w:sz w:val="20"/>
          <w:szCs w:val="20"/>
        </w:rPr>
        <w:t xml:space="preserve"> </w:t>
      </w:r>
      <w:proofErr w:type="spellStart"/>
      <w:r w:rsidRPr="00AD39C6">
        <w:rPr>
          <w:rFonts w:ascii="Arial" w:hAnsi="Arial" w:cs="Arial"/>
          <w:sz w:val="20"/>
          <w:szCs w:val="20"/>
        </w:rPr>
        <w:t>Broker</w:t>
      </w:r>
      <w:proofErr w:type="spellEnd"/>
      <w:r w:rsidRPr="00AD39C6">
        <w:rPr>
          <w:rFonts w:ascii="Arial" w:hAnsi="Arial" w:cs="Arial"/>
          <w:sz w:val="20"/>
          <w:szCs w:val="20"/>
        </w:rPr>
        <w:t>-ja je zagotovljena:</w:t>
      </w:r>
    </w:p>
    <w:p w14:paraId="79307415" w14:textId="77777777" w:rsidR="00C26C90" w:rsidRPr="00AD39C6" w:rsidRDefault="00C26C90" w:rsidP="00C26C90">
      <w:pPr>
        <w:pStyle w:val="Oznaenseznam"/>
        <w:numPr>
          <w:ilvl w:val="0"/>
          <w:numId w:val="5"/>
        </w:numPr>
        <w:ind w:left="426"/>
        <w:jc w:val="both"/>
        <w:rPr>
          <w:rFonts w:ascii="Arial" w:eastAsia="Songti SC" w:hAnsi="Arial" w:cs="Arial"/>
          <w:kern w:val="2"/>
          <w:lang w:eastAsia="zh-CN" w:bidi="hi-IN"/>
        </w:rPr>
      </w:pPr>
      <w:r w:rsidRPr="00AD39C6">
        <w:rPr>
          <w:rFonts w:ascii="Arial" w:eastAsia="Songti SC" w:hAnsi="Arial" w:cs="Arial"/>
          <w:kern w:val="2"/>
          <w:lang w:eastAsia="zh-CN" w:bidi="hi-IN"/>
        </w:rPr>
        <w:t>Implementacija standardov, ki so v domeni EU (FIWARE/</w:t>
      </w:r>
      <w:proofErr w:type="spellStart"/>
      <w:r w:rsidRPr="00AD39C6">
        <w:rPr>
          <w:rFonts w:ascii="Arial" w:eastAsia="Songti SC" w:hAnsi="Arial" w:cs="Arial"/>
          <w:kern w:val="2"/>
          <w:lang w:eastAsia="zh-CN" w:bidi="hi-IN"/>
        </w:rPr>
        <w:t>Synchronicity</w:t>
      </w:r>
      <w:proofErr w:type="spellEnd"/>
      <w:r w:rsidRPr="00AD39C6">
        <w:rPr>
          <w:rFonts w:ascii="Arial" w:eastAsia="Songti SC" w:hAnsi="Arial" w:cs="Arial"/>
          <w:kern w:val="2"/>
          <w:lang w:eastAsia="zh-CN" w:bidi="hi-IN"/>
        </w:rPr>
        <w:t xml:space="preserve"> Data </w:t>
      </w:r>
      <w:proofErr w:type="spellStart"/>
      <w:r w:rsidRPr="00AD39C6">
        <w:rPr>
          <w:rFonts w:ascii="Arial" w:eastAsia="Songti SC" w:hAnsi="Arial" w:cs="Arial"/>
          <w:kern w:val="2"/>
          <w:lang w:eastAsia="zh-CN" w:bidi="hi-IN"/>
        </w:rPr>
        <w:t>models</w:t>
      </w:r>
      <w:proofErr w:type="spellEnd"/>
      <w:r w:rsidRPr="00AD39C6">
        <w:rPr>
          <w:rFonts w:ascii="Arial" w:eastAsia="Songti SC" w:hAnsi="Arial" w:cs="Arial"/>
          <w:kern w:val="2"/>
          <w:lang w:eastAsia="zh-CN" w:bidi="hi-IN"/>
        </w:rPr>
        <w:t xml:space="preserve">). </w:t>
      </w:r>
    </w:p>
    <w:p w14:paraId="52E23899" w14:textId="77777777" w:rsidR="00C26C90" w:rsidRPr="00AD39C6" w:rsidRDefault="00C26C90" w:rsidP="00C26C90">
      <w:pPr>
        <w:pStyle w:val="Oznaenseznam"/>
        <w:numPr>
          <w:ilvl w:val="0"/>
          <w:numId w:val="5"/>
        </w:numPr>
        <w:ind w:left="426"/>
        <w:jc w:val="both"/>
        <w:rPr>
          <w:rFonts w:ascii="Arial" w:eastAsia="Songti SC" w:hAnsi="Arial" w:cs="Arial"/>
          <w:kern w:val="2"/>
          <w:lang w:eastAsia="zh-CN" w:bidi="hi-IN"/>
        </w:rPr>
      </w:pPr>
      <w:r w:rsidRPr="00AD39C6">
        <w:rPr>
          <w:rFonts w:ascii="Arial" w:eastAsia="Songti SC" w:hAnsi="Arial" w:cs="Arial"/>
          <w:kern w:val="2"/>
          <w:lang w:eastAsia="zh-CN" w:bidi="hi-IN"/>
        </w:rPr>
        <w:t>Podpora pri načrtovanju in implementaciji FIWARE komponent (</w:t>
      </w:r>
      <w:proofErr w:type="spellStart"/>
      <w:r w:rsidRPr="00AD39C6">
        <w:rPr>
          <w:rFonts w:ascii="Arial" w:eastAsia="Songti SC" w:hAnsi="Arial" w:cs="Arial"/>
          <w:kern w:val="2"/>
          <w:lang w:eastAsia="zh-CN" w:bidi="hi-IN"/>
        </w:rPr>
        <w:t>building</w:t>
      </w:r>
      <w:proofErr w:type="spellEnd"/>
      <w:r w:rsidRPr="00AD39C6">
        <w:rPr>
          <w:rFonts w:ascii="Arial" w:eastAsia="Songti SC" w:hAnsi="Arial" w:cs="Arial"/>
          <w:kern w:val="2"/>
          <w:lang w:eastAsia="zh-CN" w:bidi="hi-IN"/>
        </w:rPr>
        <w:t xml:space="preserve"> </w:t>
      </w:r>
      <w:proofErr w:type="spellStart"/>
      <w:r w:rsidRPr="00AD39C6">
        <w:rPr>
          <w:rFonts w:ascii="Arial" w:eastAsia="Songti SC" w:hAnsi="Arial" w:cs="Arial"/>
          <w:kern w:val="2"/>
          <w:lang w:eastAsia="zh-CN" w:bidi="hi-IN"/>
        </w:rPr>
        <w:t>blocks</w:t>
      </w:r>
      <w:proofErr w:type="spellEnd"/>
      <w:r w:rsidRPr="00AD39C6">
        <w:rPr>
          <w:rFonts w:ascii="Arial" w:eastAsia="Songti SC" w:hAnsi="Arial" w:cs="Arial"/>
          <w:kern w:val="2"/>
          <w:lang w:eastAsia="zh-CN" w:bidi="hi-IN"/>
        </w:rPr>
        <w:t xml:space="preserve">) s strani EK CEF </w:t>
      </w:r>
      <w:proofErr w:type="spellStart"/>
      <w:r w:rsidRPr="00AD39C6">
        <w:rPr>
          <w:rFonts w:ascii="Arial" w:eastAsia="Songti SC" w:hAnsi="Arial" w:cs="Arial"/>
          <w:kern w:val="2"/>
          <w:lang w:eastAsia="zh-CN" w:bidi="hi-IN"/>
        </w:rPr>
        <w:t>Connecting</w:t>
      </w:r>
      <w:proofErr w:type="spellEnd"/>
      <w:r w:rsidRPr="00AD39C6">
        <w:rPr>
          <w:rFonts w:ascii="Arial" w:eastAsia="Songti SC" w:hAnsi="Arial" w:cs="Arial"/>
          <w:kern w:val="2"/>
          <w:lang w:eastAsia="zh-CN" w:bidi="hi-IN"/>
        </w:rPr>
        <w:t xml:space="preserve"> </w:t>
      </w:r>
      <w:proofErr w:type="spellStart"/>
      <w:r w:rsidRPr="00AD39C6">
        <w:rPr>
          <w:rFonts w:ascii="Arial" w:eastAsia="Songti SC" w:hAnsi="Arial" w:cs="Arial"/>
          <w:kern w:val="2"/>
          <w:lang w:eastAsia="zh-CN" w:bidi="hi-IN"/>
        </w:rPr>
        <w:t>Europe</w:t>
      </w:r>
      <w:proofErr w:type="spellEnd"/>
      <w:r w:rsidRPr="00AD39C6">
        <w:rPr>
          <w:rFonts w:ascii="Arial" w:eastAsia="Songti SC" w:hAnsi="Arial" w:cs="Arial"/>
          <w:kern w:val="2"/>
          <w:lang w:eastAsia="zh-CN" w:bidi="hi-IN"/>
        </w:rPr>
        <w:t xml:space="preserve"> </w:t>
      </w:r>
      <w:proofErr w:type="spellStart"/>
      <w:r w:rsidRPr="00AD39C6">
        <w:rPr>
          <w:rFonts w:ascii="Arial" w:eastAsia="Songti SC" w:hAnsi="Arial" w:cs="Arial"/>
          <w:kern w:val="2"/>
          <w:lang w:eastAsia="zh-CN" w:bidi="hi-IN"/>
        </w:rPr>
        <w:t>Facility</w:t>
      </w:r>
      <w:proofErr w:type="spellEnd"/>
      <w:r w:rsidRPr="00AD39C6">
        <w:rPr>
          <w:rFonts w:ascii="Arial" w:eastAsia="Songti SC" w:hAnsi="Arial" w:cs="Arial"/>
          <w:kern w:val="2"/>
          <w:lang w:eastAsia="zh-CN" w:bidi="hi-IN"/>
        </w:rPr>
        <w:t xml:space="preserve"> kot gradnikov enotnega digitalnega trga.</w:t>
      </w:r>
    </w:p>
    <w:p w14:paraId="4BA21FDF" w14:textId="77777777" w:rsidR="00C26C90" w:rsidRPr="00AD39C6" w:rsidRDefault="00C26C90" w:rsidP="00C26C90">
      <w:pPr>
        <w:pStyle w:val="Oznaenseznam"/>
        <w:numPr>
          <w:ilvl w:val="0"/>
          <w:numId w:val="5"/>
        </w:numPr>
        <w:ind w:left="426"/>
        <w:jc w:val="both"/>
        <w:rPr>
          <w:rFonts w:ascii="Arial" w:eastAsia="Songti SC" w:hAnsi="Arial" w:cs="Arial"/>
          <w:kern w:val="2"/>
          <w:lang w:eastAsia="zh-CN" w:bidi="hi-IN"/>
        </w:rPr>
      </w:pPr>
      <w:r w:rsidRPr="00AD39C6">
        <w:rPr>
          <w:rFonts w:ascii="Arial" w:eastAsia="Songti SC" w:hAnsi="Arial" w:cs="Arial"/>
          <w:kern w:val="2"/>
          <w:lang w:eastAsia="zh-CN" w:bidi="hi-IN"/>
        </w:rPr>
        <w:t>Dolgoročna podpora in razvoj sta za naslednjo finančno perspektivo zagotovljena s financiranjem EK.</w:t>
      </w:r>
    </w:p>
    <w:p w14:paraId="25AD8322" w14:textId="77777777" w:rsidR="00C26C90" w:rsidRPr="00AD39C6" w:rsidRDefault="00C26C90" w:rsidP="00C26C90">
      <w:pPr>
        <w:pStyle w:val="Oznaenseznam"/>
        <w:numPr>
          <w:ilvl w:val="0"/>
          <w:numId w:val="5"/>
        </w:numPr>
        <w:ind w:left="426"/>
        <w:jc w:val="both"/>
        <w:rPr>
          <w:rFonts w:ascii="Arial" w:eastAsia="Songti SC" w:hAnsi="Arial" w:cs="Arial"/>
          <w:kern w:val="2"/>
          <w:lang w:eastAsia="zh-CN" w:bidi="hi-IN"/>
        </w:rPr>
      </w:pPr>
      <w:r w:rsidRPr="00AD39C6">
        <w:rPr>
          <w:rFonts w:ascii="Arial" w:eastAsia="Songti SC" w:hAnsi="Arial" w:cs="Arial"/>
          <w:kern w:val="2"/>
          <w:lang w:eastAsia="zh-CN" w:bidi="hi-IN"/>
        </w:rPr>
        <w:t>Podpora uporabi s strani OASC (koncept MIM).</w:t>
      </w:r>
    </w:p>
    <w:p w14:paraId="0C8C7005" w14:textId="77777777" w:rsidR="00C26C90" w:rsidRPr="00AD39C6" w:rsidRDefault="00C26C90" w:rsidP="00C26C90">
      <w:pPr>
        <w:pStyle w:val="Telobesedila"/>
        <w:jc w:val="both"/>
        <w:rPr>
          <w:rFonts w:ascii="Arial" w:hAnsi="Arial" w:cs="Arial"/>
          <w:sz w:val="20"/>
          <w:szCs w:val="20"/>
        </w:rPr>
      </w:pPr>
    </w:p>
    <w:p w14:paraId="02B219EE" w14:textId="77777777" w:rsidR="00C26C90" w:rsidRPr="00AD39C6" w:rsidRDefault="00C26C90" w:rsidP="00C26C90">
      <w:pPr>
        <w:pStyle w:val="Naslov3"/>
        <w:numPr>
          <w:ilvl w:val="2"/>
          <w:numId w:val="2"/>
        </w:numPr>
        <w:jc w:val="both"/>
        <w:rPr>
          <w:rFonts w:ascii="Arial" w:hAnsi="Arial" w:cs="Arial"/>
        </w:rPr>
      </w:pPr>
      <w:bookmarkStart w:id="3" w:name="_Toc58421239"/>
      <w:r w:rsidRPr="00AD39C6">
        <w:rPr>
          <w:rFonts w:ascii="Arial" w:hAnsi="Arial" w:cs="Arial"/>
        </w:rPr>
        <w:t>Tehnična zasnova</w:t>
      </w:r>
      <w:bookmarkEnd w:id="3"/>
    </w:p>
    <w:p w14:paraId="05997616" w14:textId="77777777" w:rsidR="00C26C90" w:rsidRPr="00AD39C6" w:rsidRDefault="00C26C90" w:rsidP="00C26C90">
      <w:pPr>
        <w:pStyle w:val="Telobesedila"/>
        <w:jc w:val="both"/>
        <w:rPr>
          <w:rFonts w:ascii="Arial" w:hAnsi="Arial" w:cs="Arial"/>
          <w:sz w:val="20"/>
          <w:szCs w:val="20"/>
        </w:rPr>
      </w:pPr>
      <w:r w:rsidRPr="00AD39C6">
        <w:rPr>
          <w:rFonts w:ascii="Arial" w:hAnsi="Arial" w:cs="Arial"/>
          <w:sz w:val="20"/>
          <w:szCs w:val="20"/>
        </w:rPr>
        <w:t xml:space="preserve">Tehnična zasnova temelji na modelu iniciative OASC (Open </w:t>
      </w:r>
      <w:proofErr w:type="spellStart"/>
      <w:r w:rsidRPr="00AD39C6">
        <w:rPr>
          <w:rFonts w:ascii="Arial" w:hAnsi="Arial" w:cs="Arial"/>
          <w:sz w:val="20"/>
          <w:szCs w:val="20"/>
        </w:rPr>
        <w:t>Agile</w:t>
      </w:r>
      <w:proofErr w:type="spellEnd"/>
      <w:r w:rsidRPr="00AD39C6">
        <w:rPr>
          <w:rFonts w:ascii="Arial" w:hAnsi="Arial" w:cs="Arial"/>
          <w:sz w:val="20"/>
          <w:szCs w:val="20"/>
        </w:rPr>
        <w:t xml:space="preserve"> Smart </w:t>
      </w:r>
      <w:proofErr w:type="spellStart"/>
      <w:r w:rsidRPr="00AD39C6">
        <w:rPr>
          <w:rFonts w:ascii="Arial" w:hAnsi="Arial" w:cs="Arial"/>
          <w:sz w:val="20"/>
          <w:szCs w:val="20"/>
        </w:rPr>
        <w:t>Cities</w:t>
      </w:r>
      <w:proofErr w:type="spellEnd"/>
      <w:r w:rsidRPr="00AD39C6">
        <w:rPr>
          <w:rFonts w:ascii="Arial" w:hAnsi="Arial" w:cs="Arial"/>
          <w:sz w:val="20"/>
          <w:szCs w:val="20"/>
        </w:rPr>
        <w:t xml:space="preserve">) in sicer z implementacijo OASC </w:t>
      </w:r>
      <w:proofErr w:type="spellStart"/>
      <w:r w:rsidRPr="00AD39C6">
        <w:rPr>
          <w:rFonts w:ascii="Arial" w:hAnsi="Arial" w:cs="Arial"/>
          <w:sz w:val="20"/>
          <w:szCs w:val="20"/>
        </w:rPr>
        <w:t>Minimal</w:t>
      </w:r>
      <w:proofErr w:type="spellEnd"/>
      <w:r w:rsidRPr="00AD39C6">
        <w:rPr>
          <w:rFonts w:ascii="Arial" w:hAnsi="Arial" w:cs="Arial"/>
          <w:sz w:val="20"/>
          <w:szCs w:val="20"/>
        </w:rPr>
        <w:t xml:space="preserve"> </w:t>
      </w:r>
      <w:proofErr w:type="spellStart"/>
      <w:r w:rsidRPr="00AD39C6">
        <w:rPr>
          <w:rFonts w:ascii="Arial" w:hAnsi="Arial" w:cs="Arial"/>
          <w:sz w:val="20"/>
          <w:szCs w:val="20"/>
        </w:rPr>
        <w:t>Interoperability</w:t>
      </w:r>
      <w:proofErr w:type="spellEnd"/>
      <w:r w:rsidRPr="00AD39C6">
        <w:rPr>
          <w:rFonts w:ascii="Arial" w:hAnsi="Arial" w:cs="Arial"/>
          <w:sz w:val="20"/>
          <w:szCs w:val="20"/>
        </w:rPr>
        <w:t xml:space="preserve"> </w:t>
      </w:r>
      <w:proofErr w:type="spellStart"/>
      <w:r w:rsidRPr="00AD39C6">
        <w:rPr>
          <w:rFonts w:ascii="Arial" w:hAnsi="Arial" w:cs="Arial"/>
          <w:sz w:val="20"/>
          <w:szCs w:val="20"/>
        </w:rPr>
        <w:t>Mechanisms</w:t>
      </w:r>
      <w:proofErr w:type="spellEnd"/>
      <w:r w:rsidRPr="00AD39C6">
        <w:rPr>
          <w:rFonts w:ascii="Arial" w:hAnsi="Arial" w:cs="Arial"/>
          <w:sz w:val="20"/>
          <w:szCs w:val="20"/>
        </w:rPr>
        <w:t xml:space="preserve"> (</w:t>
      </w:r>
      <w:proofErr w:type="spellStart"/>
      <w:r w:rsidRPr="00AD39C6">
        <w:rPr>
          <w:rFonts w:ascii="Arial" w:hAnsi="Arial" w:cs="Arial"/>
          <w:sz w:val="20"/>
          <w:szCs w:val="20"/>
        </w:rPr>
        <w:t>MIMs</w:t>
      </w:r>
      <w:proofErr w:type="spellEnd"/>
      <w:r w:rsidRPr="00AD39C6">
        <w:rPr>
          <w:rFonts w:ascii="Arial" w:hAnsi="Arial" w:cs="Arial"/>
          <w:sz w:val="20"/>
          <w:szCs w:val="20"/>
        </w:rPr>
        <w:t>), ki zajema vzpostavitev:</w:t>
      </w:r>
    </w:p>
    <w:p w14:paraId="6B53ED6D" w14:textId="77777777" w:rsidR="00C26C90" w:rsidRPr="00AD39C6" w:rsidRDefault="00C26C90" w:rsidP="00C26C90">
      <w:pPr>
        <w:pStyle w:val="Seznam"/>
        <w:numPr>
          <w:ilvl w:val="0"/>
          <w:numId w:val="3"/>
        </w:numPr>
        <w:spacing w:after="0" w:line="240" w:lineRule="auto"/>
        <w:ind w:left="426"/>
        <w:contextualSpacing/>
        <w:jc w:val="both"/>
        <w:rPr>
          <w:rFonts w:ascii="Arial" w:hAnsi="Arial" w:cs="Arial"/>
          <w:sz w:val="20"/>
          <w:szCs w:val="20"/>
        </w:rPr>
      </w:pPr>
      <w:proofErr w:type="spellStart"/>
      <w:r w:rsidRPr="00AD39C6">
        <w:rPr>
          <w:rFonts w:ascii="Arial" w:hAnsi="Arial" w:cs="Arial"/>
          <w:sz w:val="20"/>
          <w:szCs w:val="20"/>
        </w:rPr>
        <w:t>Context</w:t>
      </w:r>
      <w:proofErr w:type="spellEnd"/>
      <w:r w:rsidRPr="00AD39C6">
        <w:rPr>
          <w:rFonts w:ascii="Arial" w:hAnsi="Arial" w:cs="Arial"/>
          <w:sz w:val="20"/>
          <w:szCs w:val="20"/>
        </w:rPr>
        <w:t xml:space="preserve"> </w:t>
      </w:r>
      <w:proofErr w:type="spellStart"/>
      <w:r w:rsidRPr="00AD39C6">
        <w:rPr>
          <w:rFonts w:ascii="Arial" w:hAnsi="Arial" w:cs="Arial"/>
          <w:sz w:val="20"/>
          <w:szCs w:val="20"/>
        </w:rPr>
        <w:t>Information</w:t>
      </w:r>
      <w:proofErr w:type="spellEnd"/>
      <w:r w:rsidRPr="00AD39C6">
        <w:rPr>
          <w:rFonts w:ascii="Arial" w:hAnsi="Arial" w:cs="Arial"/>
          <w:sz w:val="20"/>
          <w:szCs w:val="20"/>
        </w:rPr>
        <w:t xml:space="preserve"> Management-a na temelju standardiziranih API vmesnikov;</w:t>
      </w:r>
    </w:p>
    <w:p w14:paraId="0DC871B7" w14:textId="77777777" w:rsidR="00C26C90" w:rsidRPr="00AD39C6" w:rsidRDefault="00C26C90" w:rsidP="00C26C90">
      <w:pPr>
        <w:pStyle w:val="Seznam"/>
        <w:numPr>
          <w:ilvl w:val="0"/>
          <w:numId w:val="3"/>
        </w:numPr>
        <w:spacing w:after="0" w:line="240" w:lineRule="auto"/>
        <w:ind w:left="426"/>
        <w:contextualSpacing/>
        <w:jc w:val="both"/>
        <w:rPr>
          <w:rFonts w:ascii="Arial" w:hAnsi="Arial" w:cs="Arial"/>
          <w:sz w:val="20"/>
          <w:szCs w:val="20"/>
        </w:rPr>
      </w:pPr>
      <w:r w:rsidRPr="00AD39C6">
        <w:rPr>
          <w:rFonts w:ascii="Arial" w:hAnsi="Arial" w:cs="Arial"/>
          <w:sz w:val="20"/>
          <w:szCs w:val="20"/>
        </w:rPr>
        <w:t>Skupni podatkovni model (</w:t>
      </w:r>
      <w:proofErr w:type="spellStart"/>
      <w:r w:rsidRPr="00AD39C6">
        <w:rPr>
          <w:rFonts w:ascii="Arial" w:hAnsi="Arial" w:cs="Arial"/>
          <w:sz w:val="20"/>
          <w:szCs w:val="20"/>
        </w:rPr>
        <w:t>Common</w:t>
      </w:r>
      <w:proofErr w:type="spellEnd"/>
      <w:r w:rsidRPr="00AD39C6">
        <w:rPr>
          <w:rFonts w:ascii="Arial" w:hAnsi="Arial" w:cs="Arial"/>
          <w:sz w:val="20"/>
          <w:szCs w:val="20"/>
        </w:rPr>
        <w:t xml:space="preserve"> data </w:t>
      </w:r>
      <w:proofErr w:type="spellStart"/>
      <w:r w:rsidRPr="00AD39C6">
        <w:rPr>
          <w:rFonts w:ascii="Arial" w:hAnsi="Arial" w:cs="Arial"/>
          <w:sz w:val="20"/>
          <w:szCs w:val="20"/>
        </w:rPr>
        <w:t>models</w:t>
      </w:r>
      <w:proofErr w:type="spellEnd"/>
      <w:r w:rsidRPr="00AD39C6">
        <w:rPr>
          <w:rFonts w:ascii="Arial" w:hAnsi="Arial" w:cs="Arial"/>
          <w:sz w:val="20"/>
          <w:szCs w:val="20"/>
        </w:rPr>
        <w:t xml:space="preserve">), harmoniziran s strani OASC oz. </w:t>
      </w:r>
      <w:proofErr w:type="spellStart"/>
      <w:r w:rsidRPr="00AD39C6">
        <w:rPr>
          <w:rFonts w:ascii="Arial" w:hAnsi="Arial" w:cs="Arial"/>
          <w:sz w:val="20"/>
          <w:szCs w:val="20"/>
        </w:rPr>
        <w:t>Sinchronicity</w:t>
      </w:r>
      <w:proofErr w:type="spellEnd"/>
      <w:r w:rsidRPr="00AD39C6">
        <w:rPr>
          <w:rFonts w:ascii="Arial" w:hAnsi="Arial" w:cs="Arial"/>
          <w:sz w:val="20"/>
          <w:szCs w:val="20"/>
        </w:rPr>
        <w:t>;</w:t>
      </w:r>
    </w:p>
    <w:p w14:paraId="5DBF3F3D" w14:textId="77777777" w:rsidR="00C26C90" w:rsidRPr="00AD39C6" w:rsidRDefault="00C26C90" w:rsidP="00C26C90">
      <w:pPr>
        <w:pStyle w:val="Seznam"/>
        <w:numPr>
          <w:ilvl w:val="0"/>
          <w:numId w:val="3"/>
        </w:numPr>
        <w:spacing w:after="0" w:line="240" w:lineRule="auto"/>
        <w:ind w:left="426"/>
        <w:contextualSpacing/>
        <w:jc w:val="both"/>
        <w:rPr>
          <w:rFonts w:ascii="Arial" w:hAnsi="Arial" w:cs="Arial"/>
          <w:sz w:val="20"/>
          <w:szCs w:val="20"/>
        </w:rPr>
      </w:pPr>
      <w:r w:rsidRPr="00AD39C6">
        <w:rPr>
          <w:rFonts w:ascii="Arial" w:hAnsi="Arial" w:cs="Arial"/>
          <w:sz w:val="20"/>
          <w:szCs w:val="20"/>
        </w:rPr>
        <w:lastRenderedPageBreak/>
        <w:t>Podatkovne tržnice (</w:t>
      </w:r>
      <w:proofErr w:type="spellStart"/>
      <w:r w:rsidRPr="00AD39C6">
        <w:rPr>
          <w:rFonts w:ascii="Arial" w:hAnsi="Arial" w:cs="Arial"/>
          <w:sz w:val="20"/>
          <w:szCs w:val="20"/>
        </w:rPr>
        <w:t>Ecosystem</w:t>
      </w:r>
      <w:proofErr w:type="spellEnd"/>
      <w:r w:rsidRPr="00AD39C6">
        <w:rPr>
          <w:rFonts w:ascii="Arial" w:hAnsi="Arial" w:cs="Arial"/>
          <w:sz w:val="20"/>
          <w:szCs w:val="20"/>
        </w:rPr>
        <w:t xml:space="preserve"> </w:t>
      </w:r>
      <w:proofErr w:type="spellStart"/>
      <w:r w:rsidRPr="00AD39C6">
        <w:rPr>
          <w:rFonts w:ascii="Arial" w:hAnsi="Arial" w:cs="Arial"/>
          <w:sz w:val="20"/>
          <w:szCs w:val="20"/>
        </w:rPr>
        <w:t>Transaction</w:t>
      </w:r>
      <w:proofErr w:type="spellEnd"/>
      <w:r w:rsidRPr="00AD39C6">
        <w:rPr>
          <w:rFonts w:ascii="Arial" w:hAnsi="Arial" w:cs="Arial"/>
          <w:sz w:val="20"/>
          <w:szCs w:val="20"/>
        </w:rPr>
        <w:t xml:space="preserve"> Management (</w:t>
      </w:r>
      <w:proofErr w:type="spellStart"/>
      <w:r w:rsidRPr="00AD39C6">
        <w:rPr>
          <w:rFonts w:ascii="Arial" w:hAnsi="Arial" w:cs="Arial"/>
          <w:sz w:val="20"/>
          <w:szCs w:val="20"/>
        </w:rPr>
        <w:t>marketplaces</w:t>
      </w:r>
      <w:proofErr w:type="spellEnd"/>
      <w:r w:rsidRPr="00AD39C6">
        <w:rPr>
          <w:rFonts w:ascii="Arial" w:hAnsi="Arial" w:cs="Arial"/>
          <w:sz w:val="20"/>
          <w:szCs w:val="20"/>
        </w:rPr>
        <w:t>)).</w:t>
      </w:r>
    </w:p>
    <w:p w14:paraId="0CE9E520" w14:textId="77777777" w:rsidR="00C26C90" w:rsidRPr="00AD39C6" w:rsidRDefault="00C26C90" w:rsidP="00C26C90">
      <w:pPr>
        <w:pStyle w:val="Telobesedila"/>
        <w:jc w:val="both"/>
        <w:rPr>
          <w:rFonts w:ascii="Arial" w:hAnsi="Arial" w:cs="Arial"/>
          <w:sz w:val="20"/>
          <w:szCs w:val="20"/>
        </w:rPr>
      </w:pPr>
    </w:p>
    <w:p w14:paraId="0407A790" w14:textId="77777777" w:rsidR="00C26C90" w:rsidRPr="00AD39C6" w:rsidRDefault="00C26C90" w:rsidP="00C26C90">
      <w:pPr>
        <w:pStyle w:val="Telobesedila"/>
        <w:jc w:val="both"/>
        <w:rPr>
          <w:rFonts w:ascii="Arial" w:hAnsi="Arial" w:cs="Arial"/>
          <w:sz w:val="20"/>
          <w:szCs w:val="20"/>
        </w:rPr>
      </w:pPr>
      <w:r w:rsidRPr="00AD39C6">
        <w:rPr>
          <w:rFonts w:ascii="Arial" w:hAnsi="Arial" w:cs="Arial"/>
          <w:sz w:val="20"/>
          <w:szCs w:val="20"/>
        </w:rPr>
        <w:t xml:space="preserve">Ad 1) Za osnovni element nove realizacije platforme </w:t>
      </w:r>
      <w:proofErr w:type="spellStart"/>
      <w:r w:rsidRPr="00AD39C6">
        <w:rPr>
          <w:rFonts w:ascii="Arial" w:hAnsi="Arial" w:cs="Arial"/>
          <w:sz w:val="20"/>
          <w:szCs w:val="20"/>
        </w:rPr>
        <w:t>IoT</w:t>
      </w:r>
      <w:proofErr w:type="spellEnd"/>
      <w:r w:rsidRPr="00AD39C6">
        <w:rPr>
          <w:rFonts w:ascii="Arial" w:hAnsi="Arial" w:cs="Arial"/>
          <w:sz w:val="20"/>
          <w:szCs w:val="20"/>
        </w:rPr>
        <w:t xml:space="preserve"> se uporabi </w:t>
      </w:r>
      <w:proofErr w:type="spellStart"/>
      <w:r w:rsidRPr="00AD39C6">
        <w:rPr>
          <w:rFonts w:ascii="Arial" w:hAnsi="Arial" w:cs="Arial"/>
          <w:sz w:val="20"/>
          <w:szCs w:val="20"/>
        </w:rPr>
        <w:t>Context</w:t>
      </w:r>
      <w:proofErr w:type="spellEnd"/>
      <w:r w:rsidRPr="00AD39C6">
        <w:rPr>
          <w:rFonts w:ascii="Arial" w:hAnsi="Arial" w:cs="Arial"/>
          <w:sz w:val="20"/>
          <w:szCs w:val="20"/>
        </w:rPr>
        <w:t xml:space="preserve"> </w:t>
      </w:r>
      <w:proofErr w:type="spellStart"/>
      <w:r w:rsidRPr="00AD39C6">
        <w:rPr>
          <w:rFonts w:ascii="Arial" w:hAnsi="Arial" w:cs="Arial"/>
          <w:sz w:val="20"/>
          <w:szCs w:val="20"/>
        </w:rPr>
        <w:t>Broker</w:t>
      </w:r>
      <w:proofErr w:type="spellEnd"/>
      <w:r w:rsidRPr="00AD39C6">
        <w:rPr>
          <w:rFonts w:ascii="Arial" w:hAnsi="Arial" w:cs="Arial"/>
          <w:sz w:val="20"/>
          <w:szCs w:val="20"/>
        </w:rPr>
        <w:t>, ki je vmesnik med »izdelovalci« podatkov in »potrošniki« le teh in je zasnovan tako, da prekine povezanost oz. odvisnosti med njimi (</w:t>
      </w:r>
      <w:proofErr w:type="spellStart"/>
      <w:r w:rsidRPr="00AD39C6">
        <w:rPr>
          <w:rFonts w:ascii="Arial" w:hAnsi="Arial" w:cs="Arial"/>
          <w:sz w:val="20"/>
          <w:szCs w:val="20"/>
        </w:rPr>
        <w:t>decoupling</w:t>
      </w:r>
      <w:proofErr w:type="spellEnd"/>
      <w:r w:rsidRPr="00AD39C6">
        <w:rPr>
          <w:rFonts w:ascii="Arial" w:hAnsi="Arial" w:cs="Arial"/>
          <w:sz w:val="20"/>
          <w:szCs w:val="20"/>
        </w:rPr>
        <w:t xml:space="preserve">). </w:t>
      </w:r>
      <w:proofErr w:type="spellStart"/>
      <w:r w:rsidRPr="00AD39C6">
        <w:rPr>
          <w:rFonts w:ascii="Arial" w:hAnsi="Arial" w:cs="Arial"/>
          <w:sz w:val="20"/>
          <w:szCs w:val="20"/>
        </w:rPr>
        <w:t>Context</w:t>
      </w:r>
      <w:proofErr w:type="spellEnd"/>
      <w:r w:rsidRPr="00AD39C6">
        <w:rPr>
          <w:rFonts w:ascii="Arial" w:hAnsi="Arial" w:cs="Arial"/>
          <w:sz w:val="20"/>
          <w:szCs w:val="20"/>
        </w:rPr>
        <w:t xml:space="preserve"> </w:t>
      </w:r>
      <w:proofErr w:type="spellStart"/>
      <w:r w:rsidRPr="00AD39C6">
        <w:rPr>
          <w:rFonts w:ascii="Arial" w:hAnsi="Arial" w:cs="Arial"/>
          <w:sz w:val="20"/>
          <w:szCs w:val="20"/>
        </w:rPr>
        <w:t>Broker</w:t>
      </w:r>
      <w:proofErr w:type="spellEnd"/>
      <w:r w:rsidRPr="00AD39C6">
        <w:rPr>
          <w:rFonts w:ascii="Arial" w:hAnsi="Arial" w:cs="Arial"/>
          <w:sz w:val="20"/>
          <w:szCs w:val="20"/>
        </w:rPr>
        <w:t xml:space="preserve"> temelji oz. je realizacija standardiziranih vmesnikov API za, poenostavljeno, objavo (»izdelovalec«) in rabo (»potrošnik«) podatkov, ki se pretakajo preko </w:t>
      </w:r>
      <w:proofErr w:type="spellStart"/>
      <w:r w:rsidRPr="00AD39C6">
        <w:rPr>
          <w:rFonts w:ascii="Arial" w:hAnsi="Arial" w:cs="Arial"/>
          <w:sz w:val="20"/>
          <w:szCs w:val="20"/>
        </w:rPr>
        <w:t>Context</w:t>
      </w:r>
      <w:proofErr w:type="spellEnd"/>
      <w:r w:rsidRPr="00AD39C6">
        <w:rPr>
          <w:rFonts w:ascii="Arial" w:hAnsi="Arial" w:cs="Arial"/>
          <w:sz w:val="20"/>
          <w:szCs w:val="20"/>
        </w:rPr>
        <w:t xml:space="preserve"> </w:t>
      </w:r>
      <w:proofErr w:type="spellStart"/>
      <w:r w:rsidRPr="00AD39C6">
        <w:rPr>
          <w:rFonts w:ascii="Arial" w:hAnsi="Arial" w:cs="Arial"/>
          <w:sz w:val="20"/>
          <w:szCs w:val="20"/>
        </w:rPr>
        <w:t>brokerja</w:t>
      </w:r>
      <w:proofErr w:type="spellEnd"/>
      <w:r w:rsidRPr="00AD39C6">
        <w:rPr>
          <w:rFonts w:ascii="Arial" w:hAnsi="Arial" w:cs="Arial"/>
          <w:sz w:val="20"/>
          <w:szCs w:val="20"/>
        </w:rPr>
        <w:t xml:space="preserve">. </w:t>
      </w:r>
      <w:proofErr w:type="spellStart"/>
      <w:r w:rsidRPr="00AD39C6">
        <w:rPr>
          <w:rFonts w:ascii="Arial" w:hAnsi="Arial" w:cs="Arial"/>
          <w:sz w:val="20"/>
          <w:szCs w:val="20"/>
        </w:rPr>
        <w:t>Context</w:t>
      </w:r>
      <w:proofErr w:type="spellEnd"/>
      <w:r w:rsidRPr="00AD39C6">
        <w:rPr>
          <w:rFonts w:ascii="Arial" w:hAnsi="Arial" w:cs="Arial"/>
          <w:sz w:val="20"/>
          <w:szCs w:val="20"/>
        </w:rPr>
        <w:t xml:space="preserve"> </w:t>
      </w:r>
      <w:proofErr w:type="spellStart"/>
      <w:r w:rsidRPr="00AD39C6">
        <w:rPr>
          <w:rFonts w:ascii="Arial" w:hAnsi="Arial" w:cs="Arial"/>
          <w:sz w:val="20"/>
          <w:szCs w:val="20"/>
        </w:rPr>
        <w:t>Broker</w:t>
      </w:r>
      <w:proofErr w:type="spellEnd"/>
      <w:r w:rsidRPr="00AD39C6">
        <w:rPr>
          <w:rFonts w:ascii="Arial" w:hAnsi="Arial" w:cs="Arial"/>
          <w:sz w:val="20"/>
          <w:szCs w:val="20"/>
        </w:rPr>
        <w:t xml:space="preserve"> zagotavlja tudi opis in s tem pomen podatkov.</w:t>
      </w:r>
    </w:p>
    <w:p w14:paraId="34B3F5DC" w14:textId="77777777" w:rsidR="00C26C90" w:rsidRPr="00AD39C6" w:rsidRDefault="00C26C90" w:rsidP="00C26C90">
      <w:pPr>
        <w:pStyle w:val="Telobesedila"/>
        <w:jc w:val="both"/>
        <w:rPr>
          <w:rFonts w:ascii="Arial" w:hAnsi="Arial" w:cs="Arial"/>
          <w:sz w:val="20"/>
          <w:szCs w:val="20"/>
        </w:rPr>
      </w:pPr>
      <w:r w:rsidRPr="00AD39C6">
        <w:rPr>
          <w:rFonts w:ascii="Arial" w:hAnsi="Arial" w:cs="Arial"/>
          <w:sz w:val="20"/>
          <w:szCs w:val="20"/>
        </w:rPr>
        <w:t xml:space="preserve">Ad 2) Skupni podatkovni model je ključen za zagotavljanje </w:t>
      </w:r>
      <w:proofErr w:type="spellStart"/>
      <w:r w:rsidRPr="00AD39C6">
        <w:rPr>
          <w:rFonts w:ascii="Arial" w:hAnsi="Arial" w:cs="Arial"/>
          <w:sz w:val="20"/>
          <w:szCs w:val="20"/>
        </w:rPr>
        <w:t>interoperabilnosti</w:t>
      </w:r>
      <w:proofErr w:type="spellEnd"/>
      <w:r w:rsidRPr="00AD39C6">
        <w:rPr>
          <w:rFonts w:ascii="Arial" w:hAnsi="Arial" w:cs="Arial"/>
          <w:sz w:val="20"/>
          <w:szCs w:val="20"/>
        </w:rPr>
        <w:t xml:space="preserve"> rešitev oz. za ponovno uporabo zbranih podatkov. Zelo poenostavljeno je predpis, ki določa, na kakšen način bodo zbrani podatki opisani.</w:t>
      </w:r>
    </w:p>
    <w:p w14:paraId="76EBDBC0" w14:textId="77777777" w:rsidR="00C26C90" w:rsidRPr="00AD39C6" w:rsidRDefault="00C26C90" w:rsidP="00C26C90">
      <w:pPr>
        <w:pStyle w:val="Telobesedila"/>
        <w:jc w:val="both"/>
        <w:rPr>
          <w:rFonts w:ascii="Arial" w:hAnsi="Arial" w:cs="Arial"/>
          <w:sz w:val="20"/>
          <w:szCs w:val="20"/>
        </w:rPr>
      </w:pPr>
      <w:r w:rsidRPr="00AD39C6">
        <w:rPr>
          <w:rFonts w:ascii="Arial" w:hAnsi="Arial" w:cs="Arial"/>
          <w:sz w:val="20"/>
          <w:szCs w:val="20"/>
        </w:rPr>
        <w:t xml:space="preserve"> Ad 3) Javna tržnica (</w:t>
      </w:r>
      <w:proofErr w:type="spellStart"/>
      <w:r w:rsidRPr="00AD39C6">
        <w:rPr>
          <w:rFonts w:ascii="Arial" w:hAnsi="Arial" w:cs="Arial"/>
          <w:sz w:val="20"/>
          <w:szCs w:val="20"/>
        </w:rPr>
        <w:t>IoT</w:t>
      </w:r>
      <w:proofErr w:type="spellEnd"/>
      <w:r w:rsidRPr="00AD39C6">
        <w:rPr>
          <w:rFonts w:ascii="Arial" w:hAnsi="Arial" w:cs="Arial"/>
          <w:sz w:val="20"/>
          <w:szCs w:val="20"/>
        </w:rPr>
        <w:t>) podatkov, ki daje na razpolago zbrane podatke iz različnih virov, predstavljene na poenoten način. Glede na dosedanje vedenje je vzpostavitev precej kompleksna, nekatere od komponent pa so šele v fazi razvoja. Tržnica podatkov omogoča različne načine uporabe podatkov kot so sklepanje pogodb, zagotavljanje SLA, plačila za uporabo podatkov ipd.</w:t>
      </w:r>
    </w:p>
    <w:p w14:paraId="515A44FE" w14:textId="77777777" w:rsidR="00C26C90" w:rsidRDefault="00C26C90" w:rsidP="00C26C90">
      <w:pPr>
        <w:pStyle w:val="Telobesedila"/>
        <w:jc w:val="both"/>
        <w:rPr>
          <w:rFonts w:ascii="Arial" w:hAnsi="Arial" w:cs="Arial"/>
          <w:sz w:val="20"/>
          <w:szCs w:val="20"/>
        </w:rPr>
      </w:pPr>
      <w:r w:rsidRPr="00AD39C6">
        <w:rPr>
          <w:rFonts w:ascii="Arial" w:hAnsi="Arial" w:cs="Arial"/>
          <w:sz w:val="20"/>
          <w:szCs w:val="20"/>
        </w:rPr>
        <w:t xml:space="preserve">Tehnična izvedba je v osnovi povzeta po projektu </w:t>
      </w:r>
      <w:proofErr w:type="spellStart"/>
      <w:r w:rsidRPr="00AD39C6">
        <w:rPr>
          <w:rFonts w:ascii="Arial" w:hAnsi="Arial" w:cs="Arial"/>
          <w:sz w:val="20"/>
          <w:szCs w:val="20"/>
        </w:rPr>
        <w:t>SynchroniCity</w:t>
      </w:r>
      <w:proofErr w:type="spellEnd"/>
      <w:r w:rsidRPr="00AD39C6">
        <w:rPr>
          <w:rFonts w:ascii="Arial" w:hAnsi="Arial" w:cs="Arial"/>
          <w:sz w:val="20"/>
          <w:szCs w:val="20"/>
        </w:rPr>
        <w:t xml:space="preserve"> (synchronicity-iot.eu), ki je realizacija zgoraj navedenega MIM koncepta in temelji na FIWARE komponentah med katerimi je najpomembnejši »digital </w:t>
      </w:r>
      <w:proofErr w:type="spellStart"/>
      <w:r w:rsidRPr="00AD39C6">
        <w:rPr>
          <w:rFonts w:ascii="Arial" w:hAnsi="Arial" w:cs="Arial"/>
          <w:sz w:val="20"/>
          <w:szCs w:val="20"/>
        </w:rPr>
        <w:t>building</w:t>
      </w:r>
      <w:proofErr w:type="spellEnd"/>
      <w:r w:rsidRPr="00AD39C6">
        <w:rPr>
          <w:rFonts w:ascii="Arial" w:hAnsi="Arial" w:cs="Arial"/>
          <w:sz w:val="20"/>
          <w:szCs w:val="20"/>
        </w:rPr>
        <w:t xml:space="preserve"> </w:t>
      </w:r>
      <w:proofErr w:type="spellStart"/>
      <w:r w:rsidRPr="00AD39C6">
        <w:rPr>
          <w:rFonts w:ascii="Arial" w:hAnsi="Arial" w:cs="Arial"/>
          <w:sz w:val="20"/>
          <w:szCs w:val="20"/>
        </w:rPr>
        <w:t>block</w:t>
      </w:r>
      <w:proofErr w:type="spellEnd"/>
      <w:r w:rsidRPr="00AD39C6">
        <w:rPr>
          <w:rFonts w:ascii="Arial" w:hAnsi="Arial" w:cs="Arial"/>
          <w:sz w:val="20"/>
          <w:szCs w:val="20"/>
        </w:rPr>
        <w:t xml:space="preserve">« FIWARE/CEF </w:t>
      </w:r>
      <w:proofErr w:type="spellStart"/>
      <w:r w:rsidRPr="00AD39C6">
        <w:rPr>
          <w:rFonts w:ascii="Arial" w:hAnsi="Arial" w:cs="Arial"/>
          <w:sz w:val="20"/>
          <w:szCs w:val="20"/>
        </w:rPr>
        <w:t>Context</w:t>
      </w:r>
      <w:proofErr w:type="spellEnd"/>
      <w:r w:rsidRPr="00AD39C6">
        <w:rPr>
          <w:rFonts w:ascii="Arial" w:hAnsi="Arial" w:cs="Arial"/>
          <w:sz w:val="20"/>
          <w:szCs w:val="20"/>
        </w:rPr>
        <w:t xml:space="preserve"> </w:t>
      </w:r>
      <w:proofErr w:type="spellStart"/>
      <w:r w:rsidRPr="00AD39C6">
        <w:rPr>
          <w:rFonts w:ascii="Arial" w:hAnsi="Arial" w:cs="Arial"/>
          <w:sz w:val="20"/>
          <w:szCs w:val="20"/>
        </w:rPr>
        <w:t>Broker</w:t>
      </w:r>
      <w:proofErr w:type="spellEnd"/>
      <w:r w:rsidRPr="00AD39C6">
        <w:rPr>
          <w:rFonts w:ascii="Arial" w:hAnsi="Arial" w:cs="Arial"/>
          <w:sz w:val="20"/>
          <w:szCs w:val="20"/>
        </w:rPr>
        <w:t xml:space="preserve">. Tudi (opcijska) tržnica podatkov temelji na FIWARE/ </w:t>
      </w:r>
      <w:proofErr w:type="spellStart"/>
      <w:r w:rsidRPr="00AD39C6">
        <w:rPr>
          <w:rFonts w:ascii="Arial" w:hAnsi="Arial" w:cs="Arial"/>
          <w:sz w:val="20"/>
          <w:szCs w:val="20"/>
        </w:rPr>
        <w:t>SynchroniCity</w:t>
      </w:r>
      <w:proofErr w:type="spellEnd"/>
      <w:r w:rsidRPr="00AD39C6">
        <w:rPr>
          <w:rStyle w:val="FootnoteAnchor"/>
          <w:rFonts w:ascii="Arial" w:hAnsi="Arial" w:cs="Arial"/>
          <w:sz w:val="20"/>
          <w:szCs w:val="20"/>
        </w:rPr>
        <w:footnoteReference w:id="6"/>
      </w:r>
      <w:r w:rsidRPr="00AD39C6">
        <w:rPr>
          <w:rFonts w:ascii="Arial" w:hAnsi="Arial" w:cs="Arial"/>
          <w:sz w:val="20"/>
          <w:szCs w:val="20"/>
        </w:rPr>
        <w:t xml:space="preserve">. </w:t>
      </w:r>
    </w:p>
    <w:p w14:paraId="0F15A203" w14:textId="77777777" w:rsidR="00C26C90" w:rsidRPr="00AD39C6" w:rsidRDefault="00C26C90" w:rsidP="00C26C90">
      <w:pPr>
        <w:pStyle w:val="Telobesedila"/>
        <w:jc w:val="both"/>
        <w:rPr>
          <w:rFonts w:ascii="Arial" w:hAnsi="Arial" w:cs="Arial"/>
          <w:sz w:val="20"/>
          <w:szCs w:val="20"/>
        </w:rPr>
      </w:pPr>
    </w:p>
    <w:p w14:paraId="4BF5097B" w14:textId="77777777" w:rsidR="00C26C90" w:rsidRPr="00AD39C6" w:rsidRDefault="00C26C90" w:rsidP="00C26C90">
      <w:pPr>
        <w:pStyle w:val="Naslov3"/>
        <w:numPr>
          <w:ilvl w:val="2"/>
          <w:numId w:val="2"/>
        </w:numPr>
        <w:jc w:val="both"/>
        <w:rPr>
          <w:rFonts w:ascii="Arial" w:hAnsi="Arial" w:cs="Arial"/>
        </w:rPr>
      </w:pPr>
      <w:bookmarkStart w:id="4" w:name="_Toc58421240"/>
      <w:r w:rsidRPr="00AD39C6">
        <w:rPr>
          <w:rFonts w:ascii="Arial" w:hAnsi="Arial" w:cs="Arial"/>
        </w:rPr>
        <w:t>Ključne komponente</w:t>
      </w:r>
      <w:bookmarkEnd w:id="4"/>
    </w:p>
    <w:p w14:paraId="12799CF6" w14:textId="77777777" w:rsidR="00C26C90" w:rsidRPr="00AD39C6" w:rsidRDefault="00C26C90" w:rsidP="00C26C90">
      <w:pPr>
        <w:pStyle w:val="Telobesedila"/>
        <w:jc w:val="both"/>
        <w:rPr>
          <w:rFonts w:ascii="Arial" w:hAnsi="Arial" w:cs="Arial"/>
          <w:sz w:val="20"/>
          <w:szCs w:val="20"/>
        </w:rPr>
      </w:pPr>
      <w:r w:rsidRPr="00AD39C6">
        <w:rPr>
          <w:rFonts w:ascii="Arial" w:hAnsi="Arial" w:cs="Arial"/>
          <w:sz w:val="20"/>
          <w:szCs w:val="20"/>
        </w:rPr>
        <w:t>Ključna komponenta (</w:t>
      </w:r>
      <w:proofErr w:type="spellStart"/>
      <w:r w:rsidRPr="00AD39C6">
        <w:rPr>
          <w:rFonts w:ascii="Arial" w:hAnsi="Arial" w:cs="Arial"/>
          <w:sz w:val="20"/>
          <w:szCs w:val="20"/>
        </w:rPr>
        <w:t>building</w:t>
      </w:r>
      <w:proofErr w:type="spellEnd"/>
      <w:r w:rsidRPr="00AD39C6">
        <w:rPr>
          <w:rFonts w:ascii="Arial" w:hAnsi="Arial" w:cs="Arial"/>
          <w:sz w:val="20"/>
          <w:szCs w:val="20"/>
        </w:rPr>
        <w:t xml:space="preserve"> </w:t>
      </w:r>
      <w:proofErr w:type="spellStart"/>
      <w:r w:rsidRPr="00AD39C6">
        <w:rPr>
          <w:rFonts w:ascii="Arial" w:hAnsi="Arial" w:cs="Arial"/>
          <w:sz w:val="20"/>
          <w:szCs w:val="20"/>
        </w:rPr>
        <w:t>block</w:t>
      </w:r>
      <w:proofErr w:type="spellEnd"/>
      <w:r w:rsidRPr="00AD39C6">
        <w:rPr>
          <w:rFonts w:ascii="Arial" w:hAnsi="Arial" w:cs="Arial"/>
          <w:sz w:val="20"/>
          <w:szCs w:val="20"/>
        </w:rPr>
        <w:t xml:space="preserve">) je FIWARE/CEF </w:t>
      </w:r>
      <w:proofErr w:type="spellStart"/>
      <w:r w:rsidRPr="00AD39C6">
        <w:rPr>
          <w:rFonts w:ascii="Arial" w:hAnsi="Arial" w:cs="Arial"/>
          <w:sz w:val="20"/>
          <w:szCs w:val="20"/>
        </w:rPr>
        <w:t>Context</w:t>
      </w:r>
      <w:proofErr w:type="spellEnd"/>
      <w:r w:rsidRPr="00AD39C6">
        <w:rPr>
          <w:rFonts w:ascii="Arial" w:hAnsi="Arial" w:cs="Arial"/>
          <w:sz w:val="20"/>
          <w:szCs w:val="20"/>
        </w:rPr>
        <w:t xml:space="preserve"> </w:t>
      </w:r>
      <w:proofErr w:type="spellStart"/>
      <w:r w:rsidRPr="00AD39C6">
        <w:rPr>
          <w:rFonts w:ascii="Arial" w:hAnsi="Arial" w:cs="Arial"/>
          <w:sz w:val="20"/>
          <w:szCs w:val="20"/>
        </w:rPr>
        <w:t>Broker</w:t>
      </w:r>
      <w:proofErr w:type="spellEnd"/>
      <w:r w:rsidRPr="00AD39C6">
        <w:rPr>
          <w:rFonts w:ascii="Arial" w:hAnsi="Arial" w:cs="Arial"/>
          <w:sz w:val="20"/>
          <w:szCs w:val="20"/>
        </w:rPr>
        <w:t xml:space="preserve"> na temelju standarda OMA NGSI za poenoten dostop do podatkov (API-ji). Standardizacija oz. harmonizacija podatkovnih modelov poteka v okviru projekta </w:t>
      </w:r>
      <w:proofErr w:type="spellStart"/>
      <w:r w:rsidRPr="00AD39C6">
        <w:rPr>
          <w:rFonts w:ascii="Arial" w:hAnsi="Arial" w:cs="Arial"/>
          <w:sz w:val="20"/>
          <w:szCs w:val="20"/>
        </w:rPr>
        <w:t>SynchroniCity</w:t>
      </w:r>
      <w:proofErr w:type="spellEnd"/>
      <w:r w:rsidRPr="00AD39C6">
        <w:rPr>
          <w:rFonts w:ascii="Arial" w:hAnsi="Arial" w:cs="Arial"/>
          <w:sz w:val="20"/>
          <w:szCs w:val="20"/>
        </w:rPr>
        <w:t xml:space="preserve"> v sodelovanju z asociacijo Open </w:t>
      </w:r>
      <w:proofErr w:type="spellStart"/>
      <w:r w:rsidRPr="00AD39C6">
        <w:rPr>
          <w:rFonts w:ascii="Arial" w:hAnsi="Arial" w:cs="Arial"/>
          <w:sz w:val="20"/>
          <w:szCs w:val="20"/>
        </w:rPr>
        <w:t>Agile</w:t>
      </w:r>
      <w:proofErr w:type="spellEnd"/>
      <w:r w:rsidRPr="00AD39C6">
        <w:rPr>
          <w:rFonts w:ascii="Arial" w:hAnsi="Arial" w:cs="Arial"/>
          <w:sz w:val="20"/>
          <w:szCs w:val="20"/>
        </w:rPr>
        <w:t xml:space="preserve"> Smart </w:t>
      </w:r>
      <w:proofErr w:type="spellStart"/>
      <w:r w:rsidRPr="00AD39C6">
        <w:rPr>
          <w:rFonts w:ascii="Arial" w:hAnsi="Arial" w:cs="Arial"/>
          <w:sz w:val="20"/>
          <w:szCs w:val="20"/>
        </w:rPr>
        <w:t>Cities</w:t>
      </w:r>
      <w:proofErr w:type="spellEnd"/>
      <w:r w:rsidRPr="00AD39C6">
        <w:rPr>
          <w:rFonts w:ascii="Arial" w:hAnsi="Arial" w:cs="Arial"/>
          <w:sz w:val="20"/>
          <w:szCs w:val="20"/>
        </w:rPr>
        <w:t xml:space="preserve"> (OASC </w:t>
      </w:r>
      <w:proofErr w:type="spellStart"/>
      <w:r w:rsidRPr="00AD39C6">
        <w:rPr>
          <w:rFonts w:ascii="Arial" w:hAnsi="Arial" w:cs="Arial"/>
          <w:sz w:val="20"/>
          <w:szCs w:val="20"/>
        </w:rPr>
        <w:t>Shared</w:t>
      </w:r>
      <w:proofErr w:type="spellEnd"/>
      <w:r w:rsidRPr="00AD39C6">
        <w:rPr>
          <w:rFonts w:ascii="Arial" w:hAnsi="Arial" w:cs="Arial"/>
          <w:sz w:val="20"/>
          <w:szCs w:val="20"/>
        </w:rPr>
        <w:t xml:space="preserve"> Data </w:t>
      </w:r>
      <w:proofErr w:type="spellStart"/>
      <w:r w:rsidRPr="00AD39C6">
        <w:rPr>
          <w:rFonts w:ascii="Arial" w:hAnsi="Arial" w:cs="Arial"/>
          <w:sz w:val="20"/>
          <w:szCs w:val="20"/>
        </w:rPr>
        <w:t>Models</w:t>
      </w:r>
      <w:proofErr w:type="spellEnd"/>
      <w:r w:rsidRPr="00AD39C6">
        <w:rPr>
          <w:rFonts w:ascii="Arial" w:hAnsi="Arial" w:cs="Arial"/>
          <w:sz w:val="20"/>
          <w:szCs w:val="20"/>
        </w:rPr>
        <w:t xml:space="preserve"> </w:t>
      </w:r>
      <w:proofErr w:type="spellStart"/>
      <w:r w:rsidRPr="00AD39C6">
        <w:rPr>
          <w:rFonts w:ascii="Arial" w:hAnsi="Arial" w:cs="Arial"/>
          <w:sz w:val="20"/>
          <w:szCs w:val="20"/>
        </w:rPr>
        <w:t>for</w:t>
      </w:r>
      <w:proofErr w:type="spellEnd"/>
      <w:r w:rsidRPr="00AD39C6">
        <w:rPr>
          <w:rFonts w:ascii="Arial" w:hAnsi="Arial" w:cs="Arial"/>
          <w:sz w:val="20"/>
          <w:szCs w:val="20"/>
        </w:rPr>
        <w:t xml:space="preserve"> Smart </w:t>
      </w:r>
      <w:proofErr w:type="spellStart"/>
      <w:r w:rsidRPr="00AD39C6">
        <w:rPr>
          <w:rFonts w:ascii="Arial" w:hAnsi="Arial" w:cs="Arial"/>
          <w:sz w:val="20"/>
          <w:szCs w:val="20"/>
        </w:rPr>
        <w:t>City</w:t>
      </w:r>
      <w:proofErr w:type="spellEnd"/>
      <w:r w:rsidRPr="00AD39C6">
        <w:rPr>
          <w:rFonts w:ascii="Arial" w:hAnsi="Arial" w:cs="Arial"/>
          <w:sz w:val="20"/>
          <w:szCs w:val="20"/>
        </w:rPr>
        <w:t xml:space="preserve"> </w:t>
      </w:r>
      <w:proofErr w:type="spellStart"/>
      <w:r w:rsidRPr="00AD39C6">
        <w:rPr>
          <w:rFonts w:ascii="Arial" w:hAnsi="Arial" w:cs="Arial"/>
          <w:sz w:val="20"/>
          <w:szCs w:val="20"/>
        </w:rPr>
        <w:t>domain</w:t>
      </w:r>
      <w:proofErr w:type="spellEnd"/>
      <w:r w:rsidRPr="00AD39C6">
        <w:rPr>
          <w:rFonts w:ascii="Arial" w:hAnsi="Arial" w:cs="Arial"/>
          <w:sz w:val="20"/>
          <w:szCs w:val="20"/>
        </w:rPr>
        <w:t>). Predstavljeni koncept je skladen z MIM (</w:t>
      </w:r>
      <w:proofErr w:type="spellStart"/>
      <w:r w:rsidRPr="00AD39C6">
        <w:rPr>
          <w:rFonts w:ascii="Arial" w:hAnsi="Arial" w:cs="Arial"/>
          <w:sz w:val="20"/>
          <w:szCs w:val="20"/>
        </w:rPr>
        <w:t>Minimal</w:t>
      </w:r>
      <w:proofErr w:type="spellEnd"/>
      <w:r w:rsidRPr="00AD39C6">
        <w:rPr>
          <w:rFonts w:ascii="Arial" w:hAnsi="Arial" w:cs="Arial"/>
          <w:sz w:val="20"/>
          <w:szCs w:val="20"/>
        </w:rPr>
        <w:t xml:space="preserve"> </w:t>
      </w:r>
      <w:proofErr w:type="spellStart"/>
      <w:r w:rsidRPr="00AD39C6">
        <w:rPr>
          <w:rFonts w:ascii="Arial" w:hAnsi="Arial" w:cs="Arial"/>
          <w:sz w:val="20"/>
          <w:szCs w:val="20"/>
        </w:rPr>
        <w:t>Interoperability</w:t>
      </w:r>
      <w:proofErr w:type="spellEnd"/>
      <w:r w:rsidRPr="00AD39C6">
        <w:rPr>
          <w:rFonts w:ascii="Arial" w:hAnsi="Arial" w:cs="Arial"/>
          <w:sz w:val="20"/>
          <w:szCs w:val="20"/>
        </w:rPr>
        <w:t xml:space="preserve"> </w:t>
      </w:r>
      <w:proofErr w:type="spellStart"/>
      <w:r w:rsidRPr="00AD39C6">
        <w:rPr>
          <w:rFonts w:ascii="Arial" w:hAnsi="Arial" w:cs="Arial"/>
          <w:sz w:val="20"/>
          <w:szCs w:val="20"/>
        </w:rPr>
        <w:t>Mechanisms</w:t>
      </w:r>
      <w:proofErr w:type="spellEnd"/>
      <w:r w:rsidRPr="00AD39C6">
        <w:rPr>
          <w:rFonts w:ascii="Arial" w:hAnsi="Arial" w:cs="Arial"/>
          <w:sz w:val="20"/>
          <w:szCs w:val="20"/>
        </w:rPr>
        <w:t xml:space="preserve">) OASC. Za delovanje je potrebno še nekaj podpornih komponent, ki jih ravno tako lahko zagotovi CEF oz. FIWARE. Opisani koncept je že vzpostavljen v </w:t>
      </w:r>
      <w:proofErr w:type="spellStart"/>
      <w:r w:rsidRPr="00AD39C6">
        <w:rPr>
          <w:rFonts w:ascii="Arial" w:hAnsi="Arial" w:cs="Arial"/>
          <w:sz w:val="20"/>
          <w:szCs w:val="20"/>
        </w:rPr>
        <w:t>Synchronicity</w:t>
      </w:r>
      <w:proofErr w:type="spellEnd"/>
      <w:r w:rsidRPr="00AD39C6">
        <w:rPr>
          <w:rFonts w:ascii="Arial" w:hAnsi="Arial" w:cs="Arial"/>
          <w:sz w:val="20"/>
          <w:szCs w:val="20"/>
        </w:rPr>
        <w:t xml:space="preserve"> »large scale« </w:t>
      </w:r>
      <w:proofErr w:type="spellStart"/>
      <w:r w:rsidRPr="00AD39C6">
        <w:rPr>
          <w:rFonts w:ascii="Arial" w:hAnsi="Arial" w:cs="Arial"/>
          <w:sz w:val="20"/>
          <w:szCs w:val="20"/>
        </w:rPr>
        <w:t>IoT</w:t>
      </w:r>
      <w:proofErr w:type="spellEnd"/>
      <w:r w:rsidRPr="00AD39C6">
        <w:rPr>
          <w:rFonts w:ascii="Arial" w:hAnsi="Arial" w:cs="Arial"/>
          <w:sz w:val="20"/>
          <w:szCs w:val="20"/>
        </w:rPr>
        <w:t xml:space="preserve"> projektu, ki ga financira Evropska komisija. </w:t>
      </w:r>
    </w:p>
    <w:p w14:paraId="5E8744B5" w14:textId="77777777" w:rsidR="00C26C90" w:rsidRPr="00AD39C6" w:rsidRDefault="00C26C90" w:rsidP="00C26C90">
      <w:pPr>
        <w:pStyle w:val="Telobesedila"/>
        <w:jc w:val="both"/>
        <w:rPr>
          <w:rFonts w:ascii="Arial" w:hAnsi="Arial" w:cs="Arial"/>
          <w:sz w:val="20"/>
          <w:szCs w:val="20"/>
        </w:rPr>
      </w:pPr>
      <w:r w:rsidRPr="00AD39C6">
        <w:rPr>
          <w:rFonts w:ascii="Arial" w:hAnsi="Arial" w:cs="Arial"/>
          <w:sz w:val="20"/>
          <w:szCs w:val="20"/>
        </w:rPr>
        <w:t xml:space="preserve">Implementacija </w:t>
      </w:r>
      <w:proofErr w:type="spellStart"/>
      <w:r w:rsidRPr="00AD39C6">
        <w:rPr>
          <w:rFonts w:ascii="Arial" w:hAnsi="Arial" w:cs="Arial"/>
          <w:sz w:val="20"/>
          <w:szCs w:val="20"/>
        </w:rPr>
        <w:t>SynchroniCity</w:t>
      </w:r>
      <w:proofErr w:type="spellEnd"/>
      <w:r w:rsidRPr="00AD39C6">
        <w:rPr>
          <w:rFonts w:ascii="Arial" w:hAnsi="Arial" w:cs="Arial"/>
          <w:sz w:val="20"/>
          <w:szCs w:val="20"/>
        </w:rPr>
        <w:t xml:space="preserve"> referenčne arhitekture je povzeta na spodnji sliki</w:t>
      </w:r>
      <w:r w:rsidRPr="00AD39C6">
        <w:rPr>
          <w:rStyle w:val="FootnoteAnchor"/>
          <w:rFonts w:ascii="Arial" w:hAnsi="Arial" w:cs="Arial"/>
          <w:sz w:val="20"/>
          <w:szCs w:val="20"/>
        </w:rPr>
        <w:footnoteReference w:id="7"/>
      </w:r>
      <w:r w:rsidRPr="00AD39C6">
        <w:rPr>
          <w:rFonts w:ascii="Arial" w:hAnsi="Arial" w:cs="Arial"/>
          <w:sz w:val="20"/>
          <w:szCs w:val="20"/>
        </w:rPr>
        <w:t xml:space="preserve">. Predlog (v prvi fazi) predvideva realizacijo z rdečo obkroženih komponent (na sliki predstavljene kot </w:t>
      </w:r>
      <w:proofErr w:type="spellStart"/>
      <w:r w:rsidRPr="00AD39C6">
        <w:rPr>
          <w:rFonts w:ascii="Arial" w:hAnsi="Arial" w:cs="Arial"/>
          <w:sz w:val="20"/>
          <w:szCs w:val="20"/>
        </w:rPr>
        <w:t>Docker</w:t>
      </w:r>
      <w:proofErr w:type="spellEnd"/>
      <w:r w:rsidRPr="00AD39C6">
        <w:rPr>
          <w:rFonts w:ascii="Arial" w:hAnsi="Arial" w:cs="Arial"/>
          <w:sz w:val="20"/>
          <w:szCs w:val="20"/>
        </w:rPr>
        <w:t xml:space="preserve"> vsebniki</w:t>
      </w:r>
      <w:r w:rsidRPr="00AD39C6">
        <w:rPr>
          <w:rStyle w:val="FootnoteAnchor"/>
          <w:rFonts w:ascii="Arial" w:hAnsi="Arial" w:cs="Arial"/>
          <w:sz w:val="20"/>
          <w:szCs w:val="20"/>
        </w:rPr>
        <w:footnoteReference w:id="8"/>
      </w:r>
      <w:r w:rsidRPr="00AD39C6">
        <w:rPr>
          <w:rFonts w:ascii="Arial" w:hAnsi="Arial" w:cs="Arial"/>
          <w:sz w:val="20"/>
          <w:szCs w:val="20"/>
        </w:rPr>
        <w:t>). Rdeče pobarvani pravokotniki predstavljajo (na ven) izpostavljene stične točke platforme/predloga, ki so realizirane kot standardizirani odprti API-ji.</w:t>
      </w:r>
    </w:p>
    <w:p w14:paraId="0663CE91" w14:textId="77777777" w:rsidR="00C26C90" w:rsidRPr="00AD39C6" w:rsidRDefault="00C26C90" w:rsidP="00C26C90">
      <w:pPr>
        <w:pStyle w:val="Slika-tabela"/>
        <w:jc w:val="center"/>
        <w:rPr>
          <w:rFonts w:ascii="Arial" w:hAnsi="Arial" w:cs="Arial"/>
          <w:lang w:val="sl-SI"/>
        </w:rPr>
      </w:pPr>
      <w:r w:rsidRPr="00AD39C6">
        <w:rPr>
          <w:rFonts w:ascii="Arial" w:hAnsi="Arial" w:cs="Arial"/>
          <w:noProof/>
        </w:rPr>
        <w:lastRenderedPageBreak/>
        <w:drawing>
          <wp:inline distT="0" distB="0" distL="0" distR="0" wp14:anchorId="3BC11C7A" wp14:editId="778AE22E">
            <wp:extent cx="4362450" cy="7670977"/>
            <wp:effectExtent l="0" t="0" r="0" b="0"/>
            <wp:docPr id="2" name="Picture 1" descr="Shema Kontext Broke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7"/>
                    <a:stretch>
                      <a:fillRect/>
                    </a:stretch>
                  </pic:blipFill>
                  <pic:spPr bwMode="auto">
                    <a:xfrm>
                      <a:off x="0" y="0"/>
                      <a:ext cx="4379073" cy="7700208"/>
                    </a:xfrm>
                    <a:prstGeom prst="rect">
                      <a:avLst/>
                    </a:prstGeom>
                  </pic:spPr>
                </pic:pic>
              </a:graphicData>
            </a:graphic>
          </wp:inline>
        </w:drawing>
      </w:r>
    </w:p>
    <w:p w14:paraId="3DF838FD" w14:textId="77777777" w:rsidR="00C26C90" w:rsidRPr="00AD39C6" w:rsidRDefault="00C26C90" w:rsidP="00C26C90">
      <w:pPr>
        <w:pStyle w:val="Napis"/>
        <w:jc w:val="center"/>
        <w:rPr>
          <w:rFonts w:ascii="Arial" w:hAnsi="Arial" w:cs="Arial"/>
          <w:sz w:val="20"/>
          <w:szCs w:val="20"/>
        </w:rPr>
      </w:pPr>
      <w:r w:rsidRPr="00AD39C6">
        <w:rPr>
          <w:rFonts w:ascii="Arial" w:hAnsi="Arial" w:cs="Arial"/>
          <w:sz w:val="20"/>
          <w:szCs w:val="20"/>
        </w:rPr>
        <w:t xml:space="preserve">Slika </w:t>
      </w:r>
      <w:r w:rsidRPr="00AD39C6">
        <w:rPr>
          <w:rFonts w:ascii="Arial" w:hAnsi="Arial" w:cs="Arial"/>
          <w:sz w:val="20"/>
          <w:szCs w:val="20"/>
        </w:rPr>
        <w:fldChar w:fldCharType="begin"/>
      </w:r>
      <w:r w:rsidRPr="00AD39C6">
        <w:rPr>
          <w:rFonts w:ascii="Arial" w:hAnsi="Arial" w:cs="Arial"/>
          <w:sz w:val="20"/>
          <w:szCs w:val="20"/>
        </w:rPr>
        <w:instrText>SEQ Slika \* ARABIC</w:instrText>
      </w:r>
      <w:r w:rsidRPr="00AD39C6">
        <w:rPr>
          <w:rFonts w:ascii="Arial" w:hAnsi="Arial" w:cs="Arial"/>
          <w:sz w:val="20"/>
          <w:szCs w:val="20"/>
        </w:rPr>
        <w:fldChar w:fldCharType="separate"/>
      </w:r>
      <w:r w:rsidRPr="00AD39C6">
        <w:rPr>
          <w:rFonts w:ascii="Arial" w:hAnsi="Arial" w:cs="Arial"/>
          <w:sz w:val="20"/>
          <w:szCs w:val="20"/>
        </w:rPr>
        <w:t>1</w:t>
      </w:r>
      <w:r w:rsidRPr="00AD39C6">
        <w:rPr>
          <w:rFonts w:ascii="Arial" w:hAnsi="Arial" w:cs="Arial"/>
          <w:sz w:val="20"/>
          <w:szCs w:val="20"/>
        </w:rPr>
        <w:fldChar w:fldCharType="end"/>
      </w:r>
      <w:r w:rsidRPr="00AD39C6">
        <w:rPr>
          <w:rFonts w:ascii="Arial" w:hAnsi="Arial" w:cs="Arial"/>
          <w:sz w:val="20"/>
          <w:szCs w:val="20"/>
        </w:rPr>
        <w:t xml:space="preserve">: </w:t>
      </w:r>
      <w:proofErr w:type="spellStart"/>
      <w:r w:rsidRPr="00AD39C6">
        <w:rPr>
          <w:rFonts w:ascii="Arial" w:hAnsi="Arial" w:cs="Arial"/>
          <w:sz w:val="20"/>
          <w:szCs w:val="20"/>
        </w:rPr>
        <w:t>SynchroniCity</w:t>
      </w:r>
      <w:proofErr w:type="spellEnd"/>
      <w:r w:rsidRPr="00AD39C6">
        <w:rPr>
          <w:rFonts w:ascii="Arial" w:hAnsi="Arial" w:cs="Arial"/>
          <w:sz w:val="20"/>
          <w:szCs w:val="20"/>
        </w:rPr>
        <w:t xml:space="preserve"> referenčna arhitektura</w:t>
      </w:r>
    </w:p>
    <w:p w14:paraId="76AF111B" w14:textId="77777777" w:rsidR="00C26C90" w:rsidRDefault="00C26C90" w:rsidP="00C26C90">
      <w:pPr>
        <w:pStyle w:val="Telobesedila"/>
        <w:jc w:val="both"/>
        <w:rPr>
          <w:rFonts w:ascii="Arial" w:hAnsi="Arial" w:cs="Arial"/>
          <w:sz w:val="20"/>
          <w:szCs w:val="20"/>
        </w:rPr>
      </w:pPr>
    </w:p>
    <w:p w14:paraId="353038C9" w14:textId="77777777" w:rsidR="00C26C90" w:rsidRPr="00AD39C6" w:rsidRDefault="00C26C90" w:rsidP="00C26C90">
      <w:pPr>
        <w:pStyle w:val="Telobesedila"/>
        <w:jc w:val="both"/>
        <w:rPr>
          <w:rFonts w:ascii="Arial" w:hAnsi="Arial" w:cs="Arial"/>
          <w:sz w:val="20"/>
          <w:szCs w:val="20"/>
        </w:rPr>
      </w:pPr>
      <w:r w:rsidRPr="00AD39C6">
        <w:rPr>
          <w:rFonts w:ascii="Arial" w:hAnsi="Arial" w:cs="Arial"/>
          <w:sz w:val="20"/>
          <w:szCs w:val="20"/>
        </w:rPr>
        <w:t xml:space="preserve">Poleg </w:t>
      </w:r>
      <w:proofErr w:type="spellStart"/>
      <w:r w:rsidRPr="00AD39C6">
        <w:rPr>
          <w:rFonts w:ascii="Arial" w:hAnsi="Arial" w:cs="Arial"/>
          <w:sz w:val="20"/>
          <w:szCs w:val="20"/>
        </w:rPr>
        <w:t>Context</w:t>
      </w:r>
      <w:proofErr w:type="spellEnd"/>
      <w:r w:rsidRPr="00AD39C6">
        <w:rPr>
          <w:rFonts w:ascii="Arial" w:hAnsi="Arial" w:cs="Arial"/>
          <w:sz w:val="20"/>
          <w:szCs w:val="20"/>
        </w:rPr>
        <w:t xml:space="preserve"> </w:t>
      </w:r>
      <w:proofErr w:type="spellStart"/>
      <w:r w:rsidRPr="00AD39C6">
        <w:rPr>
          <w:rFonts w:ascii="Arial" w:hAnsi="Arial" w:cs="Arial"/>
          <w:sz w:val="20"/>
          <w:szCs w:val="20"/>
        </w:rPr>
        <w:t>Brokerja</w:t>
      </w:r>
      <w:proofErr w:type="spellEnd"/>
      <w:r w:rsidRPr="00AD39C6">
        <w:rPr>
          <w:rFonts w:ascii="Arial" w:hAnsi="Arial" w:cs="Arial"/>
          <w:sz w:val="20"/>
          <w:szCs w:val="20"/>
        </w:rPr>
        <w:t xml:space="preserve"> s pripadajočim Data </w:t>
      </w:r>
      <w:proofErr w:type="spellStart"/>
      <w:r w:rsidRPr="00AD39C6">
        <w:rPr>
          <w:rFonts w:ascii="Arial" w:hAnsi="Arial" w:cs="Arial"/>
          <w:sz w:val="20"/>
          <w:szCs w:val="20"/>
        </w:rPr>
        <w:t>Connector</w:t>
      </w:r>
      <w:proofErr w:type="spellEnd"/>
      <w:r w:rsidRPr="00AD39C6">
        <w:rPr>
          <w:rFonts w:ascii="Arial" w:hAnsi="Arial" w:cs="Arial"/>
          <w:sz w:val="20"/>
          <w:szCs w:val="20"/>
        </w:rPr>
        <w:t xml:space="preserve">-jem, so na sliki še podporne komponente namenjene zapisu historičnih podatkov (Data </w:t>
      </w:r>
      <w:proofErr w:type="spellStart"/>
      <w:r w:rsidRPr="00AD39C6">
        <w:rPr>
          <w:rFonts w:ascii="Arial" w:hAnsi="Arial" w:cs="Arial"/>
          <w:sz w:val="20"/>
          <w:szCs w:val="20"/>
        </w:rPr>
        <w:t>Storage</w:t>
      </w:r>
      <w:proofErr w:type="spellEnd"/>
      <w:r w:rsidRPr="00AD39C6">
        <w:rPr>
          <w:rFonts w:ascii="Arial" w:hAnsi="Arial" w:cs="Arial"/>
          <w:sz w:val="20"/>
          <w:szCs w:val="20"/>
        </w:rPr>
        <w:t xml:space="preserve"> na sliki levo) ter varnostne komponente (na sliki spodaj).</w:t>
      </w:r>
    </w:p>
    <w:p w14:paraId="15FF5A27" w14:textId="77777777" w:rsidR="00C26C90" w:rsidRPr="00AD39C6" w:rsidRDefault="00C26C90" w:rsidP="00C26C90">
      <w:pPr>
        <w:pStyle w:val="Naslov3"/>
        <w:numPr>
          <w:ilvl w:val="2"/>
          <w:numId w:val="2"/>
        </w:numPr>
        <w:jc w:val="both"/>
        <w:rPr>
          <w:rFonts w:ascii="Arial" w:hAnsi="Arial" w:cs="Arial"/>
        </w:rPr>
      </w:pPr>
      <w:bookmarkStart w:id="5" w:name="_Toc58421241"/>
      <w:r w:rsidRPr="00AD39C6">
        <w:rPr>
          <w:rFonts w:ascii="Arial" w:hAnsi="Arial" w:cs="Arial"/>
        </w:rPr>
        <w:lastRenderedPageBreak/>
        <w:t xml:space="preserve">FIWARE/CEF </w:t>
      </w:r>
      <w:proofErr w:type="spellStart"/>
      <w:r w:rsidRPr="00AD39C6">
        <w:rPr>
          <w:rFonts w:ascii="Arial" w:hAnsi="Arial" w:cs="Arial"/>
        </w:rPr>
        <w:t>Context</w:t>
      </w:r>
      <w:proofErr w:type="spellEnd"/>
      <w:r w:rsidRPr="00AD39C6">
        <w:rPr>
          <w:rFonts w:ascii="Arial" w:hAnsi="Arial" w:cs="Arial"/>
        </w:rPr>
        <w:t xml:space="preserve"> </w:t>
      </w:r>
      <w:proofErr w:type="spellStart"/>
      <w:r w:rsidRPr="00AD39C6">
        <w:rPr>
          <w:rFonts w:ascii="Arial" w:hAnsi="Arial" w:cs="Arial"/>
        </w:rPr>
        <w:t>Broker</w:t>
      </w:r>
      <w:bookmarkEnd w:id="5"/>
      <w:proofErr w:type="spellEnd"/>
    </w:p>
    <w:p w14:paraId="00324990" w14:textId="77777777" w:rsidR="00C26C90" w:rsidRPr="00AD39C6" w:rsidRDefault="00C26C90" w:rsidP="00C26C90">
      <w:pPr>
        <w:pStyle w:val="Telobesedila"/>
        <w:jc w:val="both"/>
        <w:rPr>
          <w:rFonts w:ascii="Arial" w:hAnsi="Arial" w:cs="Arial"/>
          <w:sz w:val="20"/>
          <w:szCs w:val="20"/>
        </w:rPr>
      </w:pPr>
      <w:r w:rsidRPr="00AD39C6">
        <w:rPr>
          <w:rFonts w:ascii="Arial" w:hAnsi="Arial" w:cs="Arial"/>
          <w:sz w:val="20"/>
          <w:szCs w:val="20"/>
        </w:rPr>
        <w:t xml:space="preserve">V nadaljevanju je podrobneje prikazana ključna komponenta - </w:t>
      </w:r>
      <w:proofErr w:type="spellStart"/>
      <w:r w:rsidRPr="00AD39C6">
        <w:rPr>
          <w:rFonts w:ascii="Arial" w:hAnsi="Arial" w:cs="Arial"/>
          <w:sz w:val="20"/>
          <w:szCs w:val="20"/>
        </w:rPr>
        <w:t>Context</w:t>
      </w:r>
      <w:proofErr w:type="spellEnd"/>
      <w:r w:rsidRPr="00AD39C6">
        <w:rPr>
          <w:rFonts w:ascii="Arial" w:hAnsi="Arial" w:cs="Arial"/>
          <w:sz w:val="20"/>
          <w:szCs w:val="20"/>
        </w:rPr>
        <w:t xml:space="preserve"> </w:t>
      </w:r>
      <w:proofErr w:type="spellStart"/>
      <w:r w:rsidRPr="00AD39C6">
        <w:rPr>
          <w:rFonts w:ascii="Arial" w:hAnsi="Arial" w:cs="Arial"/>
          <w:sz w:val="20"/>
          <w:szCs w:val="20"/>
        </w:rPr>
        <w:t>Broker</w:t>
      </w:r>
      <w:proofErr w:type="spellEnd"/>
      <w:r w:rsidRPr="00AD39C6">
        <w:rPr>
          <w:rStyle w:val="FootnoteAnchor"/>
          <w:rFonts w:ascii="Arial" w:hAnsi="Arial" w:cs="Arial"/>
          <w:sz w:val="20"/>
          <w:szCs w:val="20"/>
        </w:rPr>
        <w:footnoteReference w:id="9"/>
      </w:r>
      <w:r w:rsidRPr="00AD39C6">
        <w:rPr>
          <w:rFonts w:ascii="Arial" w:hAnsi="Arial" w:cs="Arial"/>
          <w:sz w:val="20"/>
          <w:szCs w:val="20"/>
        </w:rPr>
        <w:t>.</w:t>
      </w:r>
    </w:p>
    <w:p w14:paraId="243CC00D" w14:textId="77777777" w:rsidR="00C26C90" w:rsidRDefault="00C26C90" w:rsidP="00C26C90">
      <w:pPr>
        <w:pStyle w:val="Telobesedila"/>
        <w:jc w:val="both"/>
        <w:rPr>
          <w:rFonts w:ascii="Arial" w:hAnsi="Arial" w:cs="Arial"/>
          <w:sz w:val="20"/>
          <w:szCs w:val="20"/>
        </w:rPr>
      </w:pPr>
    </w:p>
    <w:p w14:paraId="49A0890B" w14:textId="77777777" w:rsidR="00C26C90" w:rsidRPr="00AD39C6" w:rsidRDefault="00C26C90" w:rsidP="00C26C90">
      <w:pPr>
        <w:pStyle w:val="Telobesedila"/>
        <w:jc w:val="both"/>
        <w:rPr>
          <w:rFonts w:ascii="Arial" w:hAnsi="Arial" w:cs="Arial"/>
          <w:sz w:val="20"/>
          <w:szCs w:val="20"/>
        </w:rPr>
      </w:pPr>
    </w:p>
    <w:p w14:paraId="2EB63673" w14:textId="77777777" w:rsidR="00C26C90" w:rsidRPr="00AD39C6" w:rsidRDefault="00C26C90" w:rsidP="00C26C90">
      <w:pPr>
        <w:pStyle w:val="Slika-tabela"/>
        <w:jc w:val="both"/>
        <w:rPr>
          <w:rFonts w:ascii="Arial" w:hAnsi="Arial" w:cs="Arial"/>
          <w:lang w:val="sl-SI"/>
        </w:rPr>
      </w:pPr>
      <w:r w:rsidRPr="00AD39C6">
        <w:rPr>
          <w:rFonts w:ascii="Arial" w:hAnsi="Arial" w:cs="Arial"/>
          <w:noProof/>
        </w:rPr>
        <w:drawing>
          <wp:inline distT="0" distB="0" distL="0" distR="0" wp14:anchorId="712A158F" wp14:editId="7FF97D4B">
            <wp:extent cx="5928349" cy="2552700"/>
            <wp:effectExtent l="0" t="0" r="0" b="0"/>
            <wp:docPr id="3" name="Image1" descr="Prikaz toka podatkov Context Broke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8"/>
                    <a:stretch>
                      <a:fillRect/>
                    </a:stretch>
                  </pic:blipFill>
                  <pic:spPr bwMode="auto">
                    <a:xfrm>
                      <a:off x="0" y="0"/>
                      <a:ext cx="5944240" cy="2559542"/>
                    </a:xfrm>
                    <a:prstGeom prst="rect">
                      <a:avLst/>
                    </a:prstGeom>
                  </pic:spPr>
                </pic:pic>
              </a:graphicData>
            </a:graphic>
          </wp:inline>
        </w:drawing>
      </w:r>
    </w:p>
    <w:p w14:paraId="1F53B03F" w14:textId="77777777" w:rsidR="00C26C90" w:rsidRPr="00AD39C6" w:rsidRDefault="00C26C90" w:rsidP="00C26C90">
      <w:pPr>
        <w:pStyle w:val="Napis"/>
        <w:jc w:val="center"/>
        <w:rPr>
          <w:rFonts w:ascii="Arial" w:hAnsi="Arial" w:cs="Arial"/>
          <w:sz w:val="20"/>
          <w:szCs w:val="20"/>
        </w:rPr>
      </w:pPr>
      <w:r w:rsidRPr="00AD39C6">
        <w:rPr>
          <w:rFonts w:ascii="Arial" w:hAnsi="Arial" w:cs="Arial"/>
          <w:sz w:val="20"/>
          <w:szCs w:val="20"/>
        </w:rPr>
        <w:t xml:space="preserve">Slika </w:t>
      </w:r>
      <w:r w:rsidRPr="00AD39C6">
        <w:rPr>
          <w:rFonts w:ascii="Arial" w:hAnsi="Arial" w:cs="Arial"/>
          <w:sz w:val="20"/>
          <w:szCs w:val="20"/>
        </w:rPr>
        <w:fldChar w:fldCharType="begin"/>
      </w:r>
      <w:r w:rsidRPr="00AD39C6">
        <w:rPr>
          <w:rFonts w:ascii="Arial" w:hAnsi="Arial" w:cs="Arial"/>
          <w:sz w:val="20"/>
          <w:szCs w:val="20"/>
        </w:rPr>
        <w:instrText>SEQ Slika \* ARABIC</w:instrText>
      </w:r>
      <w:r w:rsidRPr="00AD39C6">
        <w:rPr>
          <w:rFonts w:ascii="Arial" w:hAnsi="Arial" w:cs="Arial"/>
          <w:sz w:val="20"/>
          <w:szCs w:val="20"/>
        </w:rPr>
        <w:fldChar w:fldCharType="separate"/>
      </w:r>
      <w:r w:rsidRPr="00AD39C6">
        <w:rPr>
          <w:rFonts w:ascii="Arial" w:hAnsi="Arial" w:cs="Arial"/>
          <w:sz w:val="20"/>
          <w:szCs w:val="20"/>
        </w:rPr>
        <w:t>2</w:t>
      </w:r>
      <w:r w:rsidRPr="00AD39C6">
        <w:rPr>
          <w:rFonts w:ascii="Arial" w:hAnsi="Arial" w:cs="Arial"/>
          <w:sz w:val="20"/>
          <w:szCs w:val="20"/>
        </w:rPr>
        <w:fldChar w:fldCharType="end"/>
      </w:r>
      <w:r w:rsidRPr="00AD39C6">
        <w:rPr>
          <w:rFonts w:ascii="Arial" w:hAnsi="Arial" w:cs="Arial"/>
          <w:sz w:val="20"/>
          <w:szCs w:val="20"/>
        </w:rPr>
        <w:t xml:space="preserve">: </w:t>
      </w:r>
      <w:proofErr w:type="spellStart"/>
      <w:r w:rsidRPr="00AD39C6">
        <w:rPr>
          <w:rFonts w:ascii="Arial" w:hAnsi="Arial" w:cs="Arial"/>
          <w:sz w:val="20"/>
          <w:szCs w:val="20"/>
        </w:rPr>
        <w:t>Context</w:t>
      </w:r>
      <w:proofErr w:type="spellEnd"/>
      <w:r w:rsidRPr="00AD39C6">
        <w:rPr>
          <w:rFonts w:ascii="Arial" w:hAnsi="Arial" w:cs="Arial"/>
          <w:sz w:val="20"/>
          <w:szCs w:val="20"/>
        </w:rPr>
        <w:t xml:space="preserve"> </w:t>
      </w:r>
      <w:proofErr w:type="spellStart"/>
      <w:r w:rsidRPr="00AD39C6">
        <w:rPr>
          <w:rFonts w:ascii="Arial" w:hAnsi="Arial" w:cs="Arial"/>
          <w:sz w:val="20"/>
          <w:szCs w:val="20"/>
        </w:rPr>
        <w:t>Broker</w:t>
      </w:r>
      <w:proofErr w:type="spellEnd"/>
    </w:p>
    <w:p w14:paraId="689D2BE3" w14:textId="77777777" w:rsidR="00C26C90" w:rsidRPr="00AD39C6" w:rsidRDefault="00C26C90" w:rsidP="00C26C90">
      <w:pPr>
        <w:pStyle w:val="Telobesedila"/>
        <w:jc w:val="both"/>
        <w:rPr>
          <w:rFonts w:ascii="Arial" w:hAnsi="Arial" w:cs="Arial"/>
          <w:sz w:val="20"/>
          <w:szCs w:val="20"/>
        </w:rPr>
      </w:pPr>
    </w:p>
    <w:p w14:paraId="70A99CD9" w14:textId="77777777" w:rsidR="00C26C90" w:rsidRPr="00AD39C6" w:rsidRDefault="00C26C90" w:rsidP="00C26C90">
      <w:pPr>
        <w:pStyle w:val="Telobesedila"/>
        <w:jc w:val="both"/>
        <w:rPr>
          <w:rFonts w:ascii="Arial" w:hAnsi="Arial" w:cs="Arial"/>
          <w:sz w:val="20"/>
          <w:szCs w:val="20"/>
        </w:rPr>
      </w:pPr>
      <w:r w:rsidRPr="00AD39C6">
        <w:rPr>
          <w:rFonts w:ascii="Arial" w:hAnsi="Arial" w:cs="Arial"/>
          <w:sz w:val="20"/>
          <w:szCs w:val="20"/>
        </w:rPr>
        <w:t xml:space="preserve">FIWARE/CEF </w:t>
      </w:r>
      <w:proofErr w:type="spellStart"/>
      <w:r w:rsidRPr="00AD39C6">
        <w:rPr>
          <w:rFonts w:ascii="Arial" w:hAnsi="Arial" w:cs="Arial"/>
          <w:sz w:val="20"/>
          <w:szCs w:val="20"/>
        </w:rPr>
        <w:t>Context</w:t>
      </w:r>
      <w:proofErr w:type="spellEnd"/>
      <w:r w:rsidRPr="00AD39C6">
        <w:rPr>
          <w:rFonts w:ascii="Arial" w:hAnsi="Arial" w:cs="Arial"/>
          <w:sz w:val="20"/>
          <w:szCs w:val="20"/>
        </w:rPr>
        <w:t xml:space="preserve"> </w:t>
      </w:r>
      <w:proofErr w:type="spellStart"/>
      <w:r w:rsidRPr="00AD39C6">
        <w:rPr>
          <w:rFonts w:ascii="Arial" w:hAnsi="Arial" w:cs="Arial"/>
          <w:sz w:val="20"/>
          <w:szCs w:val="20"/>
        </w:rPr>
        <w:t>Broker</w:t>
      </w:r>
      <w:proofErr w:type="spellEnd"/>
      <w:r w:rsidRPr="00AD39C6">
        <w:rPr>
          <w:rFonts w:ascii="Arial" w:hAnsi="Arial" w:cs="Arial"/>
          <w:sz w:val="20"/>
          <w:szCs w:val="20"/>
        </w:rPr>
        <w:t xml:space="preserve"> deluje kot posrednik med izdelovalci (</w:t>
      </w:r>
      <w:proofErr w:type="spellStart"/>
      <w:r w:rsidRPr="00AD39C6">
        <w:rPr>
          <w:rFonts w:ascii="Arial" w:hAnsi="Arial" w:cs="Arial"/>
          <w:sz w:val="20"/>
          <w:szCs w:val="20"/>
        </w:rPr>
        <w:t>producers</w:t>
      </w:r>
      <w:proofErr w:type="spellEnd"/>
      <w:r w:rsidRPr="00AD39C6">
        <w:rPr>
          <w:rFonts w:ascii="Arial" w:hAnsi="Arial" w:cs="Arial"/>
          <w:sz w:val="20"/>
          <w:szCs w:val="20"/>
        </w:rPr>
        <w:t>) in potrošniki (</w:t>
      </w:r>
      <w:proofErr w:type="spellStart"/>
      <w:r w:rsidRPr="00AD39C6">
        <w:rPr>
          <w:rFonts w:ascii="Arial" w:hAnsi="Arial" w:cs="Arial"/>
          <w:sz w:val="20"/>
          <w:szCs w:val="20"/>
        </w:rPr>
        <w:t>consumers</w:t>
      </w:r>
      <w:proofErr w:type="spellEnd"/>
      <w:r w:rsidRPr="00AD39C6">
        <w:rPr>
          <w:rFonts w:ascii="Arial" w:hAnsi="Arial" w:cs="Arial"/>
          <w:sz w:val="20"/>
          <w:szCs w:val="20"/>
        </w:rPr>
        <w:t>) podatkov/informacij. Potrošniki po podatkih povprašujejo ali/in se na podatke naročajo in jih prejemajo na podlagi naročnin. Med izdelovalci in potrošniki ni neposredne povezave. Ključno je, da so podatki opremljeni s pomenom in da so, s stališča naročnikov, poenoteni. Naročnik se torej lahko naroči na posamezen tip podatkov ne glede na vir podatkov.</w:t>
      </w:r>
    </w:p>
    <w:p w14:paraId="35F31490" w14:textId="77777777" w:rsidR="00C26C90" w:rsidRPr="00AD39C6" w:rsidRDefault="00C26C90" w:rsidP="00C26C90">
      <w:pPr>
        <w:pStyle w:val="Telobesedila"/>
        <w:jc w:val="both"/>
        <w:rPr>
          <w:rFonts w:ascii="Arial" w:hAnsi="Arial" w:cs="Arial"/>
          <w:b/>
          <w:bCs/>
          <w:color w:val="0070C0"/>
          <w:sz w:val="20"/>
          <w:szCs w:val="20"/>
        </w:rPr>
      </w:pPr>
    </w:p>
    <w:p w14:paraId="4968A929" w14:textId="77777777" w:rsidR="00C26C90" w:rsidRPr="00AD39C6" w:rsidRDefault="00C26C90" w:rsidP="00C26C90">
      <w:pPr>
        <w:pStyle w:val="Naslov3"/>
        <w:numPr>
          <w:ilvl w:val="2"/>
          <w:numId w:val="2"/>
        </w:numPr>
        <w:jc w:val="both"/>
        <w:rPr>
          <w:rFonts w:ascii="Arial" w:hAnsi="Arial" w:cs="Arial"/>
        </w:rPr>
      </w:pPr>
      <w:bookmarkStart w:id="6" w:name="__DdeLink__2412_4154105738"/>
      <w:bookmarkStart w:id="7" w:name="_Toc58421242"/>
      <w:r w:rsidRPr="00AD39C6">
        <w:rPr>
          <w:rFonts w:ascii="Arial" w:hAnsi="Arial" w:cs="Arial"/>
        </w:rPr>
        <w:t xml:space="preserve">FIWARE/CEF </w:t>
      </w:r>
      <w:proofErr w:type="spellStart"/>
      <w:r w:rsidRPr="00AD39C6">
        <w:rPr>
          <w:rFonts w:ascii="Arial" w:hAnsi="Arial" w:cs="Arial"/>
        </w:rPr>
        <w:t>IoT</w:t>
      </w:r>
      <w:proofErr w:type="spellEnd"/>
      <w:r w:rsidRPr="00AD39C6">
        <w:rPr>
          <w:rFonts w:ascii="Arial" w:hAnsi="Arial" w:cs="Arial"/>
        </w:rPr>
        <w:t xml:space="preserve"> agenti</w:t>
      </w:r>
      <w:bookmarkEnd w:id="6"/>
      <w:bookmarkEnd w:id="7"/>
    </w:p>
    <w:p w14:paraId="4F2E635C" w14:textId="77777777" w:rsidR="00C26C90" w:rsidRPr="00AD39C6" w:rsidRDefault="00C26C90" w:rsidP="00C26C90">
      <w:pPr>
        <w:jc w:val="both"/>
        <w:rPr>
          <w:rFonts w:ascii="Arial" w:hAnsi="Arial" w:cs="Arial"/>
          <w:color w:val="0070C0"/>
          <w:sz w:val="20"/>
          <w:szCs w:val="20"/>
        </w:rPr>
      </w:pPr>
      <w:r w:rsidRPr="00AD39C6">
        <w:rPr>
          <w:rFonts w:ascii="Arial" w:hAnsi="Arial" w:cs="Arial"/>
          <w:color w:val="000000"/>
          <w:sz w:val="20"/>
          <w:szCs w:val="20"/>
        </w:rPr>
        <w:t xml:space="preserve">Komunikacija med končnimi </w:t>
      </w:r>
      <w:proofErr w:type="spellStart"/>
      <w:r w:rsidRPr="00AD39C6">
        <w:rPr>
          <w:rFonts w:ascii="Arial" w:hAnsi="Arial" w:cs="Arial"/>
          <w:color w:val="000000"/>
          <w:sz w:val="20"/>
          <w:szCs w:val="20"/>
        </w:rPr>
        <w:t>IoT</w:t>
      </w:r>
      <w:proofErr w:type="spellEnd"/>
      <w:r w:rsidRPr="00AD39C6">
        <w:rPr>
          <w:rFonts w:ascii="Arial" w:hAnsi="Arial" w:cs="Arial"/>
          <w:color w:val="000000"/>
          <w:sz w:val="20"/>
          <w:szCs w:val="20"/>
        </w:rPr>
        <w:t xml:space="preserve"> napravami in </w:t>
      </w:r>
      <w:proofErr w:type="spellStart"/>
      <w:r w:rsidRPr="00AD39C6">
        <w:rPr>
          <w:rFonts w:ascii="Arial" w:hAnsi="Arial" w:cs="Arial"/>
          <w:color w:val="000000"/>
          <w:sz w:val="20"/>
          <w:szCs w:val="20"/>
        </w:rPr>
        <w:t>Context</w:t>
      </w:r>
      <w:proofErr w:type="spellEnd"/>
      <w:r w:rsidRPr="00AD39C6">
        <w:rPr>
          <w:rFonts w:ascii="Arial" w:hAnsi="Arial" w:cs="Arial"/>
          <w:color w:val="000000"/>
          <w:sz w:val="20"/>
          <w:szCs w:val="20"/>
        </w:rPr>
        <w:t xml:space="preserve"> </w:t>
      </w:r>
      <w:proofErr w:type="spellStart"/>
      <w:r w:rsidRPr="00AD39C6">
        <w:rPr>
          <w:rFonts w:ascii="Arial" w:hAnsi="Arial" w:cs="Arial"/>
          <w:color w:val="000000"/>
          <w:sz w:val="20"/>
          <w:szCs w:val="20"/>
        </w:rPr>
        <w:t>Brokerjem</w:t>
      </w:r>
      <w:proofErr w:type="spellEnd"/>
      <w:r w:rsidRPr="00AD39C6">
        <w:rPr>
          <w:rFonts w:ascii="Arial" w:hAnsi="Arial" w:cs="Arial"/>
          <w:color w:val="000000"/>
          <w:sz w:val="20"/>
          <w:szCs w:val="20"/>
        </w:rPr>
        <w:t xml:space="preserve"> poteka preko </w:t>
      </w:r>
      <w:proofErr w:type="spellStart"/>
      <w:r w:rsidRPr="00AD39C6">
        <w:rPr>
          <w:rFonts w:ascii="Arial" w:hAnsi="Arial" w:cs="Arial"/>
          <w:color w:val="000000"/>
          <w:sz w:val="20"/>
          <w:szCs w:val="20"/>
        </w:rPr>
        <w:t>t.i</w:t>
      </w:r>
      <w:proofErr w:type="spellEnd"/>
      <w:r w:rsidRPr="00AD39C6">
        <w:rPr>
          <w:rFonts w:ascii="Arial" w:hAnsi="Arial" w:cs="Arial"/>
          <w:color w:val="000000"/>
          <w:sz w:val="20"/>
          <w:szCs w:val="20"/>
        </w:rPr>
        <w:t xml:space="preserve">. </w:t>
      </w:r>
      <w:proofErr w:type="spellStart"/>
      <w:r w:rsidRPr="00AD39C6">
        <w:rPr>
          <w:rFonts w:ascii="Arial" w:hAnsi="Arial" w:cs="Arial"/>
          <w:color w:val="000000"/>
          <w:sz w:val="20"/>
          <w:szCs w:val="20"/>
        </w:rPr>
        <w:t>IoT</w:t>
      </w:r>
      <w:proofErr w:type="spellEnd"/>
      <w:r w:rsidRPr="00AD39C6">
        <w:rPr>
          <w:rFonts w:ascii="Arial" w:hAnsi="Arial" w:cs="Arial"/>
          <w:color w:val="000000"/>
          <w:sz w:val="20"/>
          <w:szCs w:val="20"/>
        </w:rPr>
        <w:t xml:space="preserve"> agentov. Na sliki je prikazana le ena vrsta </w:t>
      </w:r>
      <w:proofErr w:type="spellStart"/>
      <w:r w:rsidRPr="00AD39C6">
        <w:rPr>
          <w:rFonts w:ascii="Arial" w:hAnsi="Arial" w:cs="Arial"/>
          <w:color w:val="000000"/>
          <w:sz w:val="20"/>
          <w:szCs w:val="20"/>
        </w:rPr>
        <w:t>IoT</w:t>
      </w:r>
      <w:proofErr w:type="spellEnd"/>
      <w:r w:rsidRPr="00AD39C6">
        <w:rPr>
          <w:rFonts w:ascii="Arial" w:hAnsi="Arial" w:cs="Arial"/>
          <w:color w:val="000000"/>
          <w:sz w:val="20"/>
          <w:szCs w:val="20"/>
        </w:rPr>
        <w:t xml:space="preserve"> agenta, </w:t>
      </w:r>
      <w:proofErr w:type="spellStart"/>
      <w:r w:rsidRPr="00AD39C6">
        <w:rPr>
          <w:rFonts w:ascii="Arial" w:hAnsi="Arial" w:cs="Arial"/>
          <w:color w:val="000000"/>
          <w:sz w:val="20"/>
          <w:szCs w:val="20"/>
        </w:rPr>
        <w:t>t.j</w:t>
      </w:r>
      <w:proofErr w:type="spellEnd"/>
      <w:r w:rsidRPr="00AD39C6">
        <w:rPr>
          <w:rFonts w:ascii="Arial" w:hAnsi="Arial" w:cs="Arial"/>
          <w:color w:val="000000"/>
          <w:sz w:val="20"/>
          <w:szCs w:val="20"/>
        </w:rPr>
        <w:t xml:space="preserve">. </w:t>
      </w:r>
      <w:proofErr w:type="spellStart"/>
      <w:r w:rsidRPr="00AD39C6">
        <w:rPr>
          <w:rFonts w:ascii="Arial" w:hAnsi="Arial" w:cs="Arial"/>
          <w:color w:val="000000"/>
          <w:sz w:val="20"/>
          <w:szCs w:val="20"/>
        </w:rPr>
        <w:t>IoT</w:t>
      </w:r>
      <w:proofErr w:type="spellEnd"/>
      <w:r w:rsidRPr="00AD39C6">
        <w:rPr>
          <w:rFonts w:ascii="Arial" w:hAnsi="Arial" w:cs="Arial"/>
          <w:color w:val="000000"/>
          <w:sz w:val="20"/>
          <w:szCs w:val="20"/>
        </w:rPr>
        <w:t xml:space="preserve"> Agent </w:t>
      </w:r>
      <w:r w:rsidRPr="00AD39C6">
        <w:rPr>
          <w:rFonts w:ascii="Arial" w:hAnsi="Arial" w:cs="Arial"/>
          <w:color w:val="000000"/>
          <w:sz w:val="20"/>
          <w:szCs w:val="20"/>
          <w:lang w:val="it-IT"/>
        </w:rPr>
        <w:t>za</w:t>
      </w:r>
      <w:r w:rsidRPr="00AD39C6">
        <w:rPr>
          <w:rFonts w:ascii="Arial" w:hAnsi="Arial" w:cs="Arial"/>
          <w:color w:val="000000"/>
          <w:sz w:val="20"/>
          <w:szCs w:val="20"/>
        </w:rPr>
        <w:t xml:space="preserve"> protokol </w:t>
      </w:r>
      <w:proofErr w:type="spellStart"/>
      <w:r w:rsidRPr="00AD39C6">
        <w:rPr>
          <w:rFonts w:ascii="Arial" w:hAnsi="Arial" w:cs="Arial"/>
          <w:color w:val="000000"/>
          <w:sz w:val="20"/>
          <w:szCs w:val="20"/>
        </w:rPr>
        <w:t>Ultralight</w:t>
      </w:r>
      <w:proofErr w:type="spellEnd"/>
      <w:r w:rsidRPr="00AD39C6">
        <w:rPr>
          <w:rFonts w:ascii="Arial" w:hAnsi="Arial" w:cs="Arial"/>
          <w:color w:val="000000"/>
          <w:sz w:val="20"/>
          <w:szCs w:val="20"/>
        </w:rPr>
        <w:t xml:space="preserve">. Že sedaj obstajajo tudi drugi </w:t>
      </w:r>
      <w:proofErr w:type="spellStart"/>
      <w:r w:rsidRPr="00AD39C6">
        <w:rPr>
          <w:rFonts w:ascii="Arial" w:hAnsi="Arial" w:cs="Arial"/>
          <w:color w:val="000000"/>
          <w:sz w:val="20"/>
          <w:szCs w:val="20"/>
        </w:rPr>
        <w:t>IoT</w:t>
      </w:r>
      <w:proofErr w:type="spellEnd"/>
      <w:r w:rsidRPr="00AD39C6">
        <w:rPr>
          <w:rFonts w:ascii="Arial" w:hAnsi="Arial" w:cs="Arial"/>
          <w:color w:val="000000"/>
          <w:sz w:val="20"/>
          <w:szCs w:val="20"/>
        </w:rPr>
        <w:t xml:space="preserve"> agenti, njihovo število se postopoma povečuje:</w:t>
      </w:r>
    </w:p>
    <w:p w14:paraId="41A6959E" w14:textId="77777777" w:rsidR="00C26C90" w:rsidRPr="00AD39C6" w:rsidRDefault="00C26C90" w:rsidP="00C26C90">
      <w:pPr>
        <w:jc w:val="both"/>
        <w:rPr>
          <w:rFonts w:ascii="Arial" w:hAnsi="Arial" w:cs="Arial"/>
          <w:color w:val="000000"/>
          <w:sz w:val="20"/>
          <w:szCs w:val="20"/>
        </w:rPr>
      </w:pPr>
    </w:p>
    <w:p w14:paraId="2EC69608" w14:textId="77777777" w:rsidR="00C26C90" w:rsidRPr="00AD39C6" w:rsidRDefault="00C26C90" w:rsidP="00C26C90">
      <w:pPr>
        <w:pStyle w:val="Odstavekseznama"/>
        <w:numPr>
          <w:ilvl w:val="0"/>
          <w:numId w:val="4"/>
        </w:numPr>
        <w:jc w:val="both"/>
        <w:rPr>
          <w:rFonts w:ascii="Arial" w:hAnsi="Arial" w:cs="Arial"/>
          <w:sz w:val="20"/>
          <w:szCs w:val="20"/>
        </w:rPr>
      </w:pPr>
      <w:proofErr w:type="spellStart"/>
      <w:r w:rsidRPr="00AD39C6">
        <w:rPr>
          <w:rFonts w:ascii="Arial" w:hAnsi="Arial" w:cs="Arial"/>
          <w:sz w:val="20"/>
          <w:szCs w:val="20"/>
        </w:rPr>
        <w:t>IoT</w:t>
      </w:r>
      <w:proofErr w:type="spellEnd"/>
      <w:r w:rsidRPr="00AD39C6">
        <w:rPr>
          <w:rFonts w:ascii="Arial" w:hAnsi="Arial" w:cs="Arial"/>
          <w:sz w:val="20"/>
          <w:szCs w:val="20"/>
        </w:rPr>
        <w:t xml:space="preserve"> Agent za JSON – most med protokolom HTTP/MQTT (s sporočilom v JSON formatu) in NGSI</w:t>
      </w:r>
    </w:p>
    <w:p w14:paraId="13767D43" w14:textId="77777777" w:rsidR="00C26C90" w:rsidRPr="00AD39C6" w:rsidRDefault="00C26C90" w:rsidP="00C26C90">
      <w:pPr>
        <w:pStyle w:val="Odstavekseznama"/>
        <w:numPr>
          <w:ilvl w:val="0"/>
          <w:numId w:val="4"/>
        </w:numPr>
        <w:jc w:val="both"/>
        <w:rPr>
          <w:rFonts w:ascii="Arial" w:hAnsi="Arial" w:cs="Arial"/>
          <w:sz w:val="20"/>
          <w:szCs w:val="20"/>
        </w:rPr>
      </w:pPr>
      <w:proofErr w:type="spellStart"/>
      <w:r w:rsidRPr="00AD39C6">
        <w:rPr>
          <w:rFonts w:ascii="Arial" w:hAnsi="Arial" w:cs="Arial"/>
          <w:sz w:val="20"/>
          <w:szCs w:val="20"/>
        </w:rPr>
        <w:t>IoT</w:t>
      </w:r>
      <w:proofErr w:type="spellEnd"/>
      <w:r w:rsidRPr="00AD39C6">
        <w:rPr>
          <w:rFonts w:ascii="Arial" w:hAnsi="Arial" w:cs="Arial"/>
          <w:sz w:val="20"/>
          <w:szCs w:val="20"/>
        </w:rPr>
        <w:t xml:space="preserve"> Agent za LWM2M – most med protokolom </w:t>
      </w:r>
      <w:proofErr w:type="spellStart"/>
      <w:r w:rsidRPr="00AD39C6">
        <w:rPr>
          <w:rFonts w:ascii="Arial" w:hAnsi="Arial" w:cs="Arial"/>
          <w:sz w:val="20"/>
          <w:szCs w:val="20"/>
        </w:rPr>
        <w:t>Lightweight</w:t>
      </w:r>
      <w:proofErr w:type="spellEnd"/>
      <w:r w:rsidRPr="00AD39C6">
        <w:rPr>
          <w:rFonts w:ascii="Arial" w:hAnsi="Arial" w:cs="Arial"/>
          <w:sz w:val="20"/>
          <w:szCs w:val="20"/>
        </w:rPr>
        <w:t xml:space="preserve"> M2M in NGSI</w:t>
      </w:r>
    </w:p>
    <w:p w14:paraId="43B02A56" w14:textId="77777777" w:rsidR="00C26C90" w:rsidRPr="00AD39C6" w:rsidRDefault="00C26C90" w:rsidP="00C26C90">
      <w:pPr>
        <w:pStyle w:val="Odstavekseznama"/>
        <w:numPr>
          <w:ilvl w:val="0"/>
          <w:numId w:val="4"/>
        </w:numPr>
        <w:jc w:val="both"/>
        <w:rPr>
          <w:rFonts w:ascii="Arial" w:hAnsi="Arial" w:cs="Arial"/>
          <w:sz w:val="20"/>
          <w:szCs w:val="20"/>
        </w:rPr>
      </w:pPr>
      <w:proofErr w:type="spellStart"/>
      <w:r w:rsidRPr="00AD39C6">
        <w:rPr>
          <w:rFonts w:ascii="Arial" w:hAnsi="Arial" w:cs="Arial"/>
          <w:sz w:val="20"/>
          <w:szCs w:val="20"/>
        </w:rPr>
        <w:t>IoT</w:t>
      </w:r>
      <w:proofErr w:type="spellEnd"/>
      <w:r w:rsidRPr="00AD39C6">
        <w:rPr>
          <w:rFonts w:ascii="Arial" w:hAnsi="Arial" w:cs="Arial"/>
          <w:sz w:val="20"/>
          <w:szCs w:val="20"/>
        </w:rPr>
        <w:t xml:space="preserve"> Agent za </w:t>
      </w:r>
      <w:proofErr w:type="spellStart"/>
      <w:r w:rsidRPr="00AD39C6">
        <w:rPr>
          <w:rFonts w:ascii="Arial" w:hAnsi="Arial" w:cs="Arial"/>
          <w:sz w:val="20"/>
          <w:szCs w:val="20"/>
        </w:rPr>
        <w:t>Ultralight</w:t>
      </w:r>
      <w:proofErr w:type="spellEnd"/>
      <w:r w:rsidRPr="00AD39C6">
        <w:rPr>
          <w:rFonts w:ascii="Arial" w:hAnsi="Arial" w:cs="Arial"/>
          <w:sz w:val="20"/>
          <w:szCs w:val="20"/>
        </w:rPr>
        <w:t xml:space="preserve"> – most med protokolom HTTP/MQTT (s sporočilom v UltraLight2.0 formatu) in NGSI</w:t>
      </w:r>
    </w:p>
    <w:p w14:paraId="58550B85" w14:textId="77777777" w:rsidR="00C26C90" w:rsidRPr="00AD39C6" w:rsidRDefault="00C26C90" w:rsidP="00C26C90">
      <w:pPr>
        <w:pStyle w:val="Odstavekseznama"/>
        <w:numPr>
          <w:ilvl w:val="0"/>
          <w:numId w:val="4"/>
        </w:numPr>
        <w:jc w:val="both"/>
        <w:rPr>
          <w:rFonts w:ascii="Arial" w:hAnsi="Arial" w:cs="Arial"/>
          <w:sz w:val="20"/>
          <w:szCs w:val="20"/>
        </w:rPr>
      </w:pPr>
      <w:proofErr w:type="spellStart"/>
      <w:r w:rsidRPr="00AD39C6">
        <w:rPr>
          <w:rFonts w:ascii="Arial" w:hAnsi="Arial" w:cs="Arial"/>
          <w:sz w:val="20"/>
          <w:szCs w:val="20"/>
        </w:rPr>
        <w:t>IoT</w:t>
      </w:r>
      <w:proofErr w:type="spellEnd"/>
      <w:r w:rsidRPr="00AD39C6">
        <w:rPr>
          <w:rFonts w:ascii="Arial" w:hAnsi="Arial" w:cs="Arial"/>
          <w:sz w:val="20"/>
          <w:szCs w:val="20"/>
        </w:rPr>
        <w:t xml:space="preserve"> Agent za </w:t>
      </w:r>
      <w:proofErr w:type="spellStart"/>
      <w:r w:rsidRPr="00AD39C6">
        <w:rPr>
          <w:rFonts w:ascii="Arial" w:hAnsi="Arial" w:cs="Arial"/>
          <w:sz w:val="20"/>
          <w:szCs w:val="20"/>
        </w:rPr>
        <w:t>LoRaWAN</w:t>
      </w:r>
      <w:proofErr w:type="spellEnd"/>
      <w:r w:rsidRPr="00AD39C6">
        <w:rPr>
          <w:rFonts w:ascii="Arial" w:hAnsi="Arial" w:cs="Arial"/>
          <w:sz w:val="20"/>
          <w:szCs w:val="20"/>
        </w:rPr>
        <w:t xml:space="preserve"> – most med protokolom </w:t>
      </w:r>
      <w:proofErr w:type="spellStart"/>
      <w:r w:rsidRPr="00AD39C6">
        <w:rPr>
          <w:rFonts w:ascii="Arial" w:hAnsi="Arial" w:cs="Arial"/>
          <w:sz w:val="20"/>
          <w:szCs w:val="20"/>
        </w:rPr>
        <w:t>LoRaWAN</w:t>
      </w:r>
      <w:proofErr w:type="spellEnd"/>
      <w:r w:rsidRPr="00AD39C6">
        <w:rPr>
          <w:rFonts w:ascii="Arial" w:hAnsi="Arial" w:cs="Arial"/>
          <w:sz w:val="20"/>
          <w:szCs w:val="20"/>
        </w:rPr>
        <w:t xml:space="preserve"> in NGSI</w:t>
      </w:r>
    </w:p>
    <w:p w14:paraId="51A7C4D5" w14:textId="77777777" w:rsidR="00C26C90" w:rsidRPr="00AD39C6" w:rsidRDefault="00C26C90" w:rsidP="00C26C90">
      <w:pPr>
        <w:pStyle w:val="Odstavekseznama"/>
        <w:numPr>
          <w:ilvl w:val="0"/>
          <w:numId w:val="4"/>
        </w:numPr>
        <w:jc w:val="both"/>
        <w:rPr>
          <w:rFonts w:ascii="Arial" w:hAnsi="Arial" w:cs="Arial"/>
          <w:sz w:val="20"/>
          <w:szCs w:val="20"/>
        </w:rPr>
      </w:pPr>
      <w:proofErr w:type="spellStart"/>
      <w:r w:rsidRPr="00AD39C6">
        <w:rPr>
          <w:rFonts w:ascii="Arial" w:hAnsi="Arial" w:cs="Arial"/>
          <w:sz w:val="20"/>
          <w:szCs w:val="20"/>
        </w:rPr>
        <w:t>IoT</w:t>
      </w:r>
      <w:proofErr w:type="spellEnd"/>
      <w:r w:rsidRPr="00AD39C6">
        <w:rPr>
          <w:rFonts w:ascii="Arial" w:hAnsi="Arial" w:cs="Arial"/>
          <w:sz w:val="20"/>
          <w:szCs w:val="20"/>
        </w:rPr>
        <w:t xml:space="preserve"> Agent za OPC-UA – most med protokolom OPC </w:t>
      </w:r>
      <w:proofErr w:type="spellStart"/>
      <w:r w:rsidRPr="00AD39C6">
        <w:rPr>
          <w:rFonts w:ascii="Arial" w:hAnsi="Arial" w:cs="Arial"/>
          <w:sz w:val="20"/>
          <w:szCs w:val="20"/>
        </w:rPr>
        <w:t>Unified</w:t>
      </w:r>
      <w:proofErr w:type="spellEnd"/>
      <w:r w:rsidRPr="00AD39C6">
        <w:rPr>
          <w:rFonts w:ascii="Arial" w:hAnsi="Arial" w:cs="Arial"/>
          <w:sz w:val="20"/>
          <w:szCs w:val="20"/>
        </w:rPr>
        <w:t xml:space="preserve"> </w:t>
      </w:r>
      <w:proofErr w:type="spellStart"/>
      <w:r w:rsidRPr="00AD39C6">
        <w:rPr>
          <w:rFonts w:ascii="Arial" w:hAnsi="Arial" w:cs="Arial"/>
          <w:sz w:val="20"/>
          <w:szCs w:val="20"/>
        </w:rPr>
        <w:t>Architecture</w:t>
      </w:r>
      <w:proofErr w:type="spellEnd"/>
      <w:r w:rsidRPr="00AD39C6">
        <w:rPr>
          <w:rFonts w:ascii="Arial" w:hAnsi="Arial" w:cs="Arial"/>
          <w:sz w:val="20"/>
          <w:szCs w:val="20"/>
        </w:rPr>
        <w:t xml:space="preserve"> in NGSI</w:t>
      </w:r>
    </w:p>
    <w:p w14:paraId="2C36FF37" w14:textId="77777777" w:rsidR="00C26C90" w:rsidRPr="00AD39C6" w:rsidRDefault="00C26C90" w:rsidP="00C26C90">
      <w:pPr>
        <w:pStyle w:val="Odstavekseznama"/>
        <w:numPr>
          <w:ilvl w:val="0"/>
          <w:numId w:val="4"/>
        </w:numPr>
        <w:jc w:val="both"/>
        <w:rPr>
          <w:rFonts w:ascii="Arial" w:hAnsi="Arial" w:cs="Arial"/>
          <w:sz w:val="20"/>
          <w:szCs w:val="20"/>
        </w:rPr>
      </w:pPr>
      <w:proofErr w:type="spellStart"/>
      <w:r w:rsidRPr="00AD39C6">
        <w:rPr>
          <w:rFonts w:ascii="Arial" w:hAnsi="Arial" w:cs="Arial"/>
          <w:sz w:val="20"/>
          <w:szCs w:val="20"/>
        </w:rPr>
        <w:t>IoT</w:t>
      </w:r>
      <w:proofErr w:type="spellEnd"/>
      <w:r w:rsidRPr="00AD39C6">
        <w:rPr>
          <w:rFonts w:ascii="Arial" w:hAnsi="Arial" w:cs="Arial"/>
          <w:sz w:val="20"/>
          <w:szCs w:val="20"/>
        </w:rPr>
        <w:t xml:space="preserve"> Agent za </w:t>
      </w:r>
      <w:proofErr w:type="spellStart"/>
      <w:r w:rsidRPr="00AD39C6">
        <w:rPr>
          <w:rFonts w:ascii="Arial" w:hAnsi="Arial" w:cs="Arial"/>
          <w:sz w:val="20"/>
          <w:szCs w:val="20"/>
        </w:rPr>
        <w:t>Sigfox</w:t>
      </w:r>
      <w:proofErr w:type="spellEnd"/>
      <w:r w:rsidRPr="00AD39C6">
        <w:rPr>
          <w:rFonts w:ascii="Arial" w:hAnsi="Arial" w:cs="Arial"/>
          <w:sz w:val="20"/>
          <w:szCs w:val="20"/>
        </w:rPr>
        <w:t xml:space="preserve"> – most med protokolom </w:t>
      </w:r>
      <w:proofErr w:type="spellStart"/>
      <w:r w:rsidRPr="00AD39C6">
        <w:rPr>
          <w:rFonts w:ascii="Arial" w:hAnsi="Arial" w:cs="Arial"/>
          <w:sz w:val="20"/>
          <w:szCs w:val="20"/>
        </w:rPr>
        <w:t>Sigfox</w:t>
      </w:r>
      <w:proofErr w:type="spellEnd"/>
      <w:r w:rsidRPr="00AD39C6">
        <w:rPr>
          <w:rFonts w:ascii="Arial" w:hAnsi="Arial" w:cs="Arial"/>
          <w:sz w:val="20"/>
          <w:szCs w:val="20"/>
        </w:rPr>
        <w:t xml:space="preserve"> in NGSI</w:t>
      </w:r>
    </w:p>
    <w:p w14:paraId="54E9A0AB" w14:textId="77777777" w:rsidR="00C26C90" w:rsidRPr="00AD39C6" w:rsidRDefault="00C26C90" w:rsidP="00C26C90">
      <w:pPr>
        <w:pStyle w:val="Odstavekseznama"/>
        <w:numPr>
          <w:ilvl w:val="0"/>
          <w:numId w:val="4"/>
        </w:numPr>
        <w:jc w:val="both"/>
        <w:rPr>
          <w:rFonts w:ascii="Arial" w:hAnsi="Arial" w:cs="Arial"/>
          <w:sz w:val="20"/>
          <w:szCs w:val="20"/>
        </w:rPr>
      </w:pPr>
      <w:proofErr w:type="spellStart"/>
      <w:r w:rsidRPr="00AD39C6">
        <w:rPr>
          <w:rFonts w:ascii="Arial" w:hAnsi="Arial" w:cs="Arial"/>
          <w:sz w:val="20"/>
          <w:szCs w:val="20"/>
        </w:rPr>
        <w:t>IoT</w:t>
      </w:r>
      <w:proofErr w:type="spellEnd"/>
      <w:r w:rsidRPr="00AD39C6">
        <w:rPr>
          <w:rFonts w:ascii="Arial" w:hAnsi="Arial" w:cs="Arial"/>
          <w:sz w:val="20"/>
          <w:szCs w:val="20"/>
        </w:rPr>
        <w:t xml:space="preserve"> Agent </w:t>
      </w:r>
      <w:proofErr w:type="spellStart"/>
      <w:r w:rsidRPr="00AD39C6">
        <w:rPr>
          <w:rFonts w:ascii="Arial" w:hAnsi="Arial" w:cs="Arial"/>
          <w:sz w:val="20"/>
          <w:szCs w:val="20"/>
        </w:rPr>
        <w:t>library</w:t>
      </w:r>
      <w:proofErr w:type="spellEnd"/>
      <w:r w:rsidRPr="00AD39C6">
        <w:rPr>
          <w:rFonts w:ascii="Arial" w:hAnsi="Arial" w:cs="Arial"/>
          <w:sz w:val="20"/>
          <w:szCs w:val="20"/>
        </w:rPr>
        <w:t xml:space="preserve"> – knjižnica za razvoj lastnega, specifičnega </w:t>
      </w:r>
      <w:proofErr w:type="spellStart"/>
      <w:r w:rsidRPr="00AD39C6">
        <w:rPr>
          <w:rFonts w:ascii="Arial" w:hAnsi="Arial" w:cs="Arial"/>
          <w:sz w:val="20"/>
          <w:szCs w:val="20"/>
        </w:rPr>
        <w:t>IoT</w:t>
      </w:r>
      <w:proofErr w:type="spellEnd"/>
      <w:r w:rsidRPr="00AD39C6">
        <w:rPr>
          <w:rFonts w:ascii="Arial" w:hAnsi="Arial" w:cs="Arial"/>
          <w:sz w:val="20"/>
          <w:szCs w:val="20"/>
        </w:rPr>
        <w:t xml:space="preserve"> Agenta.</w:t>
      </w:r>
    </w:p>
    <w:p w14:paraId="21C5A919" w14:textId="77777777" w:rsidR="00C26C90" w:rsidRPr="00AD39C6" w:rsidRDefault="00C26C90" w:rsidP="00C26C90">
      <w:pPr>
        <w:jc w:val="both"/>
        <w:rPr>
          <w:rFonts w:ascii="Arial" w:hAnsi="Arial" w:cs="Arial"/>
          <w:color w:val="000000"/>
          <w:sz w:val="20"/>
          <w:szCs w:val="20"/>
        </w:rPr>
      </w:pPr>
    </w:p>
    <w:p w14:paraId="36F4E9EB" w14:textId="77777777" w:rsidR="00C26C90" w:rsidRPr="00AD39C6" w:rsidRDefault="00C26C90" w:rsidP="00C26C90">
      <w:pPr>
        <w:jc w:val="both"/>
        <w:rPr>
          <w:rFonts w:ascii="Arial" w:hAnsi="Arial" w:cs="Arial"/>
          <w:color w:val="0070C0"/>
          <w:sz w:val="20"/>
          <w:szCs w:val="20"/>
        </w:rPr>
      </w:pPr>
      <w:r w:rsidRPr="00AD39C6">
        <w:rPr>
          <w:rFonts w:ascii="Arial" w:hAnsi="Arial" w:cs="Arial"/>
          <w:color w:val="000000"/>
          <w:sz w:val="20"/>
          <w:szCs w:val="20"/>
        </w:rPr>
        <w:t xml:space="preserve">V splošnem različni </w:t>
      </w:r>
      <w:proofErr w:type="spellStart"/>
      <w:r w:rsidRPr="00AD39C6">
        <w:rPr>
          <w:rFonts w:ascii="Arial" w:hAnsi="Arial" w:cs="Arial"/>
          <w:color w:val="000000"/>
          <w:sz w:val="20"/>
          <w:szCs w:val="20"/>
        </w:rPr>
        <w:t>IoT</w:t>
      </w:r>
      <w:proofErr w:type="spellEnd"/>
      <w:r w:rsidRPr="00AD39C6">
        <w:rPr>
          <w:rFonts w:ascii="Arial" w:hAnsi="Arial" w:cs="Arial"/>
          <w:color w:val="000000"/>
          <w:sz w:val="20"/>
          <w:szCs w:val="20"/>
        </w:rPr>
        <w:t xml:space="preserve"> agenti udejanjajo smiselne kombinacije (vse to niso) med transportnimi protokoli HTTP, MQTT, AMQP, </w:t>
      </w:r>
      <w:proofErr w:type="spellStart"/>
      <w:r w:rsidRPr="00AD39C6">
        <w:rPr>
          <w:rFonts w:ascii="Arial" w:hAnsi="Arial" w:cs="Arial"/>
          <w:color w:val="000000"/>
          <w:sz w:val="20"/>
          <w:szCs w:val="20"/>
        </w:rPr>
        <w:t>CoAP</w:t>
      </w:r>
      <w:proofErr w:type="spellEnd"/>
      <w:r w:rsidRPr="00AD39C6">
        <w:rPr>
          <w:rFonts w:ascii="Arial" w:hAnsi="Arial" w:cs="Arial"/>
          <w:color w:val="000000"/>
          <w:sz w:val="20"/>
          <w:szCs w:val="20"/>
        </w:rPr>
        <w:t xml:space="preserve">, OPC UA, </w:t>
      </w:r>
      <w:proofErr w:type="spellStart"/>
      <w:r w:rsidRPr="00AD39C6">
        <w:rPr>
          <w:rFonts w:ascii="Arial" w:hAnsi="Arial" w:cs="Arial"/>
          <w:color w:val="000000"/>
          <w:sz w:val="20"/>
          <w:szCs w:val="20"/>
        </w:rPr>
        <w:t>LoRaWAN</w:t>
      </w:r>
      <w:proofErr w:type="spellEnd"/>
      <w:r w:rsidRPr="00AD39C6">
        <w:rPr>
          <w:rFonts w:ascii="Arial" w:hAnsi="Arial" w:cs="Arial"/>
          <w:color w:val="000000"/>
          <w:sz w:val="20"/>
          <w:szCs w:val="20"/>
        </w:rPr>
        <w:t xml:space="preserve">, </w:t>
      </w:r>
      <w:proofErr w:type="spellStart"/>
      <w:r w:rsidRPr="00AD39C6">
        <w:rPr>
          <w:rFonts w:ascii="Arial" w:hAnsi="Arial" w:cs="Arial"/>
          <w:color w:val="000000"/>
          <w:sz w:val="20"/>
          <w:szCs w:val="20"/>
        </w:rPr>
        <w:t>SigFox</w:t>
      </w:r>
      <w:proofErr w:type="spellEnd"/>
      <w:r w:rsidRPr="00AD39C6">
        <w:rPr>
          <w:rFonts w:ascii="Arial" w:hAnsi="Arial" w:cs="Arial"/>
          <w:color w:val="000000"/>
          <w:sz w:val="20"/>
          <w:szCs w:val="20"/>
        </w:rPr>
        <w:t xml:space="preserve"> in sporočilnimi protokoli </w:t>
      </w:r>
      <w:proofErr w:type="spellStart"/>
      <w:r w:rsidRPr="00AD39C6">
        <w:rPr>
          <w:rFonts w:ascii="Arial" w:hAnsi="Arial" w:cs="Arial"/>
          <w:color w:val="000000"/>
          <w:sz w:val="20"/>
          <w:szCs w:val="20"/>
        </w:rPr>
        <w:t>Ultralight</w:t>
      </w:r>
      <w:proofErr w:type="spellEnd"/>
      <w:r w:rsidRPr="00AD39C6">
        <w:rPr>
          <w:rFonts w:ascii="Arial" w:hAnsi="Arial" w:cs="Arial"/>
          <w:color w:val="000000"/>
          <w:sz w:val="20"/>
          <w:szCs w:val="20"/>
        </w:rPr>
        <w:t>, JSON, LwM2M.</w:t>
      </w:r>
    </w:p>
    <w:p w14:paraId="6CBE9AEF" w14:textId="77777777" w:rsidR="00C26C90" w:rsidRPr="00AD39C6" w:rsidRDefault="00C26C90" w:rsidP="00C26C90">
      <w:pPr>
        <w:pStyle w:val="Telobesedila"/>
        <w:jc w:val="both"/>
        <w:rPr>
          <w:rFonts w:ascii="Arial" w:hAnsi="Arial" w:cs="Arial"/>
          <w:color w:val="000000"/>
          <w:sz w:val="20"/>
          <w:szCs w:val="20"/>
        </w:rPr>
      </w:pPr>
    </w:p>
    <w:p w14:paraId="674AB65D" w14:textId="77777777" w:rsidR="00C26C90" w:rsidRPr="00AD39C6" w:rsidRDefault="00C26C90" w:rsidP="00C26C90">
      <w:pPr>
        <w:pStyle w:val="Telobesedila"/>
        <w:jc w:val="both"/>
        <w:rPr>
          <w:rFonts w:ascii="Arial" w:hAnsi="Arial" w:cs="Arial"/>
          <w:color w:val="0070C0"/>
          <w:sz w:val="20"/>
          <w:szCs w:val="20"/>
        </w:rPr>
      </w:pPr>
      <w:r w:rsidRPr="00AD39C6">
        <w:rPr>
          <w:rFonts w:ascii="Arial" w:hAnsi="Arial" w:cs="Arial"/>
          <w:color w:val="000000"/>
          <w:sz w:val="20"/>
          <w:szCs w:val="20"/>
        </w:rPr>
        <w:t xml:space="preserve">Izhodiščno bo nameščen </w:t>
      </w:r>
      <w:proofErr w:type="spellStart"/>
      <w:r w:rsidRPr="00AD39C6">
        <w:rPr>
          <w:rFonts w:ascii="Arial" w:hAnsi="Arial" w:cs="Arial"/>
          <w:color w:val="000000"/>
          <w:sz w:val="20"/>
          <w:szCs w:val="20"/>
        </w:rPr>
        <w:t>IoT</w:t>
      </w:r>
      <w:proofErr w:type="spellEnd"/>
      <w:r w:rsidRPr="00AD39C6">
        <w:rPr>
          <w:rFonts w:ascii="Arial" w:hAnsi="Arial" w:cs="Arial"/>
          <w:color w:val="000000"/>
          <w:sz w:val="20"/>
          <w:szCs w:val="20"/>
        </w:rPr>
        <w:t xml:space="preserve"> Agent za </w:t>
      </w:r>
      <w:proofErr w:type="spellStart"/>
      <w:r w:rsidRPr="00AD39C6">
        <w:rPr>
          <w:rFonts w:ascii="Arial" w:hAnsi="Arial" w:cs="Arial"/>
          <w:color w:val="000000"/>
          <w:sz w:val="20"/>
          <w:szCs w:val="20"/>
        </w:rPr>
        <w:t>Ultralight</w:t>
      </w:r>
      <w:proofErr w:type="spellEnd"/>
      <w:r w:rsidRPr="00AD39C6">
        <w:rPr>
          <w:rFonts w:ascii="Arial" w:hAnsi="Arial" w:cs="Arial"/>
          <w:color w:val="000000"/>
          <w:sz w:val="20"/>
          <w:szCs w:val="20"/>
        </w:rPr>
        <w:t xml:space="preserve"> in/ali </w:t>
      </w:r>
      <w:proofErr w:type="spellStart"/>
      <w:r w:rsidRPr="00AD39C6">
        <w:rPr>
          <w:rFonts w:ascii="Arial" w:hAnsi="Arial" w:cs="Arial"/>
          <w:color w:val="000000"/>
          <w:sz w:val="20"/>
          <w:szCs w:val="20"/>
        </w:rPr>
        <w:t>IoT</w:t>
      </w:r>
      <w:proofErr w:type="spellEnd"/>
      <w:r w:rsidRPr="00AD39C6">
        <w:rPr>
          <w:rFonts w:ascii="Arial" w:hAnsi="Arial" w:cs="Arial"/>
          <w:color w:val="000000"/>
          <w:sz w:val="20"/>
          <w:szCs w:val="20"/>
        </w:rPr>
        <w:t xml:space="preserve"> Agent za JSON. Glede na potrebe, možnosti in skladno z okoliščinami bodo predvidoma postopoma dodani še nekateri drugi </w:t>
      </w:r>
      <w:proofErr w:type="spellStart"/>
      <w:r w:rsidRPr="00AD39C6">
        <w:rPr>
          <w:rFonts w:ascii="Arial" w:hAnsi="Arial" w:cs="Arial"/>
          <w:color w:val="000000"/>
          <w:sz w:val="20"/>
          <w:szCs w:val="20"/>
        </w:rPr>
        <w:t>IoT</w:t>
      </w:r>
      <w:proofErr w:type="spellEnd"/>
      <w:r w:rsidRPr="00AD39C6">
        <w:rPr>
          <w:rFonts w:ascii="Arial" w:hAnsi="Arial" w:cs="Arial"/>
          <w:color w:val="000000"/>
          <w:sz w:val="20"/>
          <w:szCs w:val="20"/>
        </w:rPr>
        <w:t xml:space="preserve"> agenti.</w:t>
      </w:r>
    </w:p>
    <w:p w14:paraId="3842EB39" w14:textId="77777777" w:rsidR="00C26C90" w:rsidRPr="00AD39C6" w:rsidRDefault="00C26C90" w:rsidP="00C26C90">
      <w:pPr>
        <w:pStyle w:val="Telobesedila"/>
        <w:jc w:val="both"/>
        <w:rPr>
          <w:rFonts w:ascii="Arial" w:hAnsi="Arial" w:cs="Arial"/>
          <w:color w:val="000000"/>
          <w:sz w:val="20"/>
          <w:szCs w:val="20"/>
        </w:rPr>
      </w:pPr>
    </w:p>
    <w:p w14:paraId="7A46B096" w14:textId="77777777" w:rsidR="00C26C90" w:rsidRPr="00AD39C6" w:rsidRDefault="00C26C90" w:rsidP="00C26C90">
      <w:pPr>
        <w:pStyle w:val="Naslov3"/>
        <w:numPr>
          <w:ilvl w:val="2"/>
          <w:numId w:val="2"/>
        </w:numPr>
        <w:jc w:val="both"/>
        <w:rPr>
          <w:rFonts w:ascii="Arial" w:hAnsi="Arial" w:cs="Arial"/>
        </w:rPr>
      </w:pPr>
      <w:bookmarkStart w:id="8" w:name="_Toc58421243"/>
      <w:r w:rsidRPr="00AD39C6">
        <w:rPr>
          <w:rFonts w:ascii="Arial" w:hAnsi="Arial" w:cs="Arial"/>
        </w:rPr>
        <w:t>Informacijska varnost</w:t>
      </w:r>
      <w:bookmarkEnd w:id="8"/>
      <w:r w:rsidRPr="00AD39C6">
        <w:rPr>
          <w:rFonts w:ascii="Arial" w:hAnsi="Arial" w:cs="Arial"/>
        </w:rPr>
        <w:t xml:space="preserve"> </w:t>
      </w:r>
    </w:p>
    <w:p w14:paraId="04F16441" w14:textId="77777777" w:rsidR="00C26C90" w:rsidRDefault="00C26C90" w:rsidP="00C26C90">
      <w:pPr>
        <w:pStyle w:val="Telobesedila"/>
        <w:jc w:val="both"/>
        <w:rPr>
          <w:rFonts w:ascii="Arial" w:hAnsi="Arial" w:cs="Arial"/>
          <w:sz w:val="20"/>
          <w:szCs w:val="20"/>
        </w:rPr>
      </w:pPr>
      <w:r w:rsidRPr="00AD39C6">
        <w:rPr>
          <w:rFonts w:ascii="Arial" w:hAnsi="Arial" w:cs="Arial"/>
          <w:sz w:val="20"/>
          <w:szCs w:val="20"/>
        </w:rPr>
        <w:t xml:space="preserve">Varnost podatkov in platforme je zagotovljena z uporabo ustreznih komponent za identifikacijo, </w:t>
      </w:r>
      <w:proofErr w:type="spellStart"/>
      <w:r w:rsidRPr="00AD39C6">
        <w:rPr>
          <w:rFonts w:ascii="Arial" w:hAnsi="Arial" w:cs="Arial"/>
          <w:sz w:val="20"/>
          <w:szCs w:val="20"/>
        </w:rPr>
        <w:t>avtentikacijo</w:t>
      </w:r>
      <w:proofErr w:type="spellEnd"/>
      <w:r w:rsidRPr="00AD39C6">
        <w:rPr>
          <w:rFonts w:ascii="Arial" w:hAnsi="Arial" w:cs="Arial"/>
          <w:sz w:val="20"/>
          <w:szCs w:val="20"/>
        </w:rPr>
        <w:t xml:space="preserve"> in avtorizacijo. Upravljanje komponent poteka preko ustreznih API vmesnikov na uporabi gradnika SI-PASS.</w:t>
      </w:r>
    </w:p>
    <w:p w14:paraId="3B9FCB89" w14:textId="77777777" w:rsidR="00C26C90" w:rsidRPr="00AD39C6" w:rsidRDefault="00C26C90" w:rsidP="00C26C90">
      <w:pPr>
        <w:pStyle w:val="Telobesedila"/>
        <w:jc w:val="both"/>
        <w:rPr>
          <w:rFonts w:ascii="Arial" w:hAnsi="Arial" w:cs="Arial"/>
          <w:sz w:val="20"/>
          <w:szCs w:val="20"/>
        </w:rPr>
      </w:pPr>
    </w:p>
    <w:p w14:paraId="7C5009E7" w14:textId="77777777" w:rsidR="00C26C90" w:rsidRPr="00AD39C6" w:rsidRDefault="00C26C90" w:rsidP="00C26C90">
      <w:pPr>
        <w:pStyle w:val="Naslov3"/>
        <w:numPr>
          <w:ilvl w:val="2"/>
          <w:numId w:val="2"/>
        </w:numPr>
        <w:jc w:val="both"/>
        <w:rPr>
          <w:rFonts w:ascii="Arial" w:hAnsi="Arial" w:cs="Arial"/>
        </w:rPr>
      </w:pPr>
      <w:bookmarkStart w:id="9" w:name="_Toc58421244"/>
      <w:r w:rsidRPr="00AD39C6">
        <w:rPr>
          <w:rFonts w:ascii="Arial" w:hAnsi="Arial" w:cs="Arial"/>
        </w:rPr>
        <w:t>(Odprti) podatki</w:t>
      </w:r>
      <w:bookmarkEnd w:id="9"/>
    </w:p>
    <w:p w14:paraId="2598D988" w14:textId="77777777" w:rsidR="00C26C90" w:rsidRPr="00AD39C6" w:rsidRDefault="00C26C90" w:rsidP="00C26C90">
      <w:pPr>
        <w:jc w:val="both"/>
        <w:rPr>
          <w:rFonts w:ascii="Arial" w:hAnsi="Arial" w:cs="Arial"/>
          <w:sz w:val="20"/>
          <w:szCs w:val="20"/>
        </w:rPr>
      </w:pPr>
      <w:r w:rsidRPr="00AD39C6">
        <w:rPr>
          <w:rFonts w:ascii="Arial" w:hAnsi="Arial" w:cs="Arial"/>
          <w:sz w:val="20"/>
          <w:szCs w:val="20"/>
        </w:rPr>
        <w:t xml:space="preserve">Podatki, zbrani in ponovno uporabljeni na osnovi tukaj predlagane rešitve, bodo odprti podatki. </w:t>
      </w:r>
    </w:p>
    <w:p w14:paraId="73DDFE8F" w14:textId="77777777" w:rsidR="00C26C90" w:rsidRPr="00AD39C6" w:rsidRDefault="00C26C90" w:rsidP="00C26C90">
      <w:pPr>
        <w:pStyle w:val="Telobesedila"/>
        <w:jc w:val="both"/>
        <w:rPr>
          <w:rFonts w:ascii="Arial" w:hAnsi="Arial" w:cs="Arial"/>
          <w:sz w:val="20"/>
          <w:szCs w:val="20"/>
        </w:rPr>
      </w:pPr>
    </w:p>
    <w:p w14:paraId="267BB115" w14:textId="77777777" w:rsidR="00C26C90" w:rsidRPr="00AD39C6" w:rsidRDefault="00C26C90" w:rsidP="00C26C90">
      <w:pPr>
        <w:pStyle w:val="Naslov3"/>
        <w:numPr>
          <w:ilvl w:val="2"/>
          <w:numId w:val="2"/>
        </w:numPr>
        <w:jc w:val="both"/>
        <w:rPr>
          <w:rFonts w:ascii="Arial" w:hAnsi="Arial" w:cs="Arial"/>
        </w:rPr>
      </w:pPr>
      <w:bookmarkStart w:id="10" w:name="_Toc58421245"/>
      <w:r w:rsidRPr="00AD39C6">
        <w:rPr>
          <w:rFonts w:ascii="Arial" w:hAnsi="Arial" w:cs="Arial"/>
        </w:rPr>
        <w:t>Opredelitev podatkov za ponovno uporabo</w:t>
      </w:r>
      <w:bookmarkEnd w:id="10"/>
    </w:p>
    <w:p w14:paraId="7245334A" w14:textId="77777777" w:rsidR="00C26C90" w:rsidRDefault="003C514D" w:rsidP="00C26C90">
      <w:pPr>
        <w:pStyle w:val="Telobesedila"/>
        <w:jc w:val="both"/>
        <w:rPr>
          <w:rFonts w:ascii="Arial" w:hAnsi="Arial" w:cs="Arial"/>
          <w:sz w:val="20"/>
          <w:szCs w:val="20"/>
        </w:rPr>
      </w:pPr>
      <w:hyperlink r:id="rId9" w:history="1">
        <w:r w:rsidR="00C26C90" w:rsidRPr="0093795F">
          <w:rPr>
            <w:rStyle w:val="Hiperpovezava"/>
            <w:rFonts w:ascii="Arial" w:hAnsi="Arial" w:cs="Arial"/>
            <w:sz w:val="20"/>
            <w:szCs w:val="20"/>
          </w:rPr>
          <w:t>https://podatki.gov.si/pogoji-uporabe</w:t>
        </w:r>
      </w:hyperlink>
    </w:p>
    <w:p w14:paraId="63CD94B8" w14:textId="77777777" w:rsidR="00C26C90" w:rsidRPr="00AD39C6" w:rsidRDefault="00C26C90" w:rsidP="00C26C90">
      <w:pPr>
        <w:pStyle w:val="Telobesedila"/>
        <w:jc w:val="both"/>
        <w:rPr>
          <w:rFonts w:ascii="Arial" w:hAnsi="Arial" w:cs="Arial"/>
          <w:sz w:val="20"/>
          <w:szCs w:val="20"/>
        </w:rPr>
      </w:pPr>
    </w:p>
    <w:p w14:paraId="60CF33FA" w14:textId="77777777" w:rsidR="00C26C90" w:rsidRPr="00AD39C6" w:rsidRDefault="00C26C90" w:rsidP="00C26C90">
      <w:pPr>
        <w:pStyle w:val="Naslov3"/>
        <w:numPr>
          <w:ilvl w:val="2"/>
          <w:numId w:val="2"/>
        </w:numPr>
        <w:jc w:val="both"/>
        <w:rPr>
          <w:rFonts w:ascii="Arial" w:hAnsi="Arial" w:cs="Arial"/>
        </w:rPr>
      </w:pPr>
      <w:bookmarkStart w:id="11" w:name="_Toc58421246"/>
      <w:r w:rsidRPr="00AD39C6">
        <w:rPr>
          <w:rFonts w:ascii="Arial" w:hAnsi="Arial" w:cs="Arial"/>
        </w:rPr>
        <w:t>Opredelitev pametnih meritev</w:t>
      </w:r>
      <w:bookmarkEnd w:id="11"/>
    </w:p>
    <w:p w14:paraId="0809F58F" w14:textId="77777777" w:rsidR="00C26C90" w:rsidRPr="00AD39C6" w:rsidRDefault="003C514D" w:rsidP="00C26C90">
      <w:pPr>
        <w:pStyle w:val="Telobesedila"/>
        <w:jc w:val="both"/>
        <w:rPr>
          <w:rFonts w:ascii="Arial" w:hAnsi="Arial" w:cs="Arial"/>
          <w:sz w:val="20"/>
          <w:szCs w:val="20"/>
        </w:rPr>
      </w:pPr>
      <w:hyperlink r:id="rId10" w:history="1">
        <w:r w:rsidR="00C26C90" w:rsidRPr="00AD39C6">
          <w:rPr>
            <w:rStyle w:val="Hiperpovezava"/>
            <w:rFonts w:ascii="Arial" w:hAnsi="Arial" w:cs="Arial"/>
            <w:sz w:val="20"/>
            <w:szCs w:val="20"/>
          </w:rPr>
          <w:t>http://www.ltfe.org/wp-content/uploads/2012/11/vitel_IoT-tehnologije-in-aplikacije.pdf</w:t>
        </w:r>
      </w:hyperlink>
    </w:p>
    <w:p w14:paraId="011E2C78" w14:textId="77777777" w:rsidR="00C26C90" w:rsidRPr="00AD39C6" w:rsidRDefault="00C26C90" w:rsidP="00C26C90">
      <w:pPr>
        <w:pStyle w:val="Telobesedila"/>
        <w:jc w:val="both"/>
        <w:rPr>
          <w:rFonts w:ascii="Arial" w:hAnsi="Arial" w:cs="Arial"/>
          <w:sz w:val="20"/>
          <w:szCs w:val="20"/>
        </w:rPr>
      </w:pPr>
    </w:p>
    <w:p w14:paraId="7D9CAFF0" w14:textId="77777777" w:rsidR="00C26C90" w:rsidRPr="00AD39C6" w:rsidRDefault="00C26C90" w:rsidP="00C26C90">
      <w:pPr>
        <w:pStyle w:val="Naslov3"/>
        <w:numPr>
          <w:ilvl w:val="2"/>
          <w:numId w:val="2"/>
        </w:numPr>
        <w:jc w:val="both"/>
        <w:rPr>
          <w:rFonts w:ascii="Arial" w:hAnsi="Arial" w:cs="Arial"/>
        </w:rPr>
      </w:pPr>
      <w:bookmarkStart w:id="12" w:name="_Toc58421247"/>
      <w:r w:rsidRPr="00AD39C6">
        <w:rPr>
          <w:rFonts w:ascii="Arial" w:hAnsi="Arial" w:cs="Arial"/>
        </w:rPr>
        <w:t>Gradniki FIWARE IN CEF</w:t>
      </w:r>
      <w:bookmarkEnd w:id="12"/>
    </w:p>
    <w:p w14:paraId="7F167ACD" w14:textId="77777777" w:rsidR="00C26C90" w:rsidRPr="00AD39C6" w:rsidRDefault="003C514D" w:rsidP="00C26C90">
      <w:pPr>
        <w:pStyle w:val="Telobesedila"/>
        <w:jc w:val="both"/>
        <w:rPr>
          <w:rFonts w:ascii="Arial" w:hAnsi="Arial" w:cs="Arial"/>
          <w:sz w:val="20"/>
          <w:szCs w:val="20"/>
        </w:rPr>
      </w:pPr>
      <w:hyperlink r:id="rId11" w:history="1">
        <w:r w:rsidR="00C26C90" w:rsidRPr="00AD39C6">
          <w:rPr>
            <w:rStyle w:val="Hiperpovezava"/>
            <w:rFonts w:ascii="Arial" w:hAnsi="Arial" w:cs="Arial"/>
            <w:sz w:val="20"/>
            <w:szCs w:val="20"/>
          </w:rPr>
          <w:t>https://www.fiware.org/developers/catalogue/</w:t>
        </w:r>
      </w:hyperlink>
    </w:p>
    <w:p w14:paraId="1C721684" w14:textId="77777777" w:rsidR="00C26C90" w:rsidRPr="00AD39C6" w:rsidRDefault="00C26C90" w:rsidP="00C26C90">
      <w:pPr>
        <w:pStyle w:val="Telobesedila"/>
        <w:jc w:val="both"/>
        <w:rPr>
          <w:rFonts w:ascii="Arial" w:hAnsi="Arial" w:cs="Arial"/>
          <w:sz w:val="20"/>
          <w:szCs w:val="20"/>
        </w:rPr>
      </w:pPr>
    </w:p>
    <w:p w14:paraId="5FD68C29" w14:textId="77777777" w:rsidR="00C26C90" w:rsidRPr="00AD39C6" w:rsidRDefault="00C26C90" w:rsidP="00C26C90">
      <w:pPr>
        <w:pStyle w:val="Naslov3"/>
        <w:numPr>
          <w:ilvl w:val="2"/>
          <w:numId w:val="2"/>
        </w:numPr>
        <w:jc w:val="both"/>
        <w:rPr>
          <w:rFonts w:ascii="Arial" w:hAnsi="Arial" w:cs="Arial"/>
        </w:rPr>
      </w:pPr>
      <w:bookmarkStart w:id="13" w:name="_Toc58421248"/>
      <w:proofErr w:type="spellStart"/>
      <w:r w:rsidRPr="00AD39C6">
        <w:rPr>
          <w:rFonts w:ascii="Arial" w:hAnsi="Arial" w:cs="Arial"/>
        </w:rPr>
        <w:t>Metapodatkovni</w:t>
      </w:r>
      <w:proofErr w:type="spellEnd"/>
      <w:r w:rsidRPr="00AD39C6">
        <w:rPr>
          <w:rFonts w:ascii="Arial" w:hAnsi="Arial" w:cs="Arial"/>
        </w:rPr>
        <w:t xml:space="preserve"> modeli</w:t>
      </w:r>
      <w:bookmarkEnd w:id="13"/>
    </w:p>
    <w:p w14:paraId="44CBE24D" w14:textId="77777777" w:rsidR="00C26C90" w:rsidRPr="00AD39C6" w:rsidRDefault="003C514D" w:rsidP="00C26C90">
      <w:pPr>
        <w:pStyle w:val="Telobesedila"/>
        <w:jc w:val="both"/>
        <w:rPr>
          <w:rFonts w:ascii="Arial" w:hAnsi="Arial" w:cs="Arial"/>
          <w:sz w:val="20"/>
          <w:szCs w:val="20"/>
        </w:rPr>
      </w:pPr>
      <w:hyperlink r:id="rId12" w:history="1">
        <w:r w:rsidR="00C26C90" w:rsidRPr="00AD39C6">
          <w:rPr>
            <w:rStyle w:val="Hiperpovezava"/>
            <w:rFonts w:ascii="Arial" w:hAnsi="Arial" w:cs="Arial"/>
            <w:sz w:val="20"/>
            <w:szCs w:val="20"/>
          </w:rPr>
          <w:t>https://fiware-datamodels.readthedocs.io/en/latest/ngsi-ld_howto/index.html</w:t>
        </w:r>
      </w:hyperlink>
    </w:p>
    <w:p w14:paraId="5CB582E8" w14:textId="77777777" w:rsidR="00C26C90" w:rsidRPr="00AD39C6" w:rsidRDefault="00C26C90" w:rsidP="00C26C90">
      <w:pPr>
        <w:pStyle w:val="Telobesedila"/>
        <w:jc w:val="both"/>
        <w:rPr>
          <w:rFonts w:ascii="Arial" w:hAnsi="Arial" w:cs="Arial"/>
          <w:sz w:val="20"/>
          <w:szCs w:val="20"/>
        </w:rPr>
      </w:pPr>
    </w:p>
    <w:p w14:paraId="3A6BDD71" w14:textId="77777777" w:rsidR="00C26C90" w:rsidRPr="00AD39C6" w:rsidRDefault="00C26C90" w:rsidP="00C26C90">
      <w:pPr>
        <w:pStyle w:val="Naslov3"/>
        <w:numPr>
          <w:ilvl w:val="2"/>
          <w:numId w:val="2"/>
        </w:numPr>
        <w:jc w:val="both"/>
        <w:rPr>
          <w:rFonts w:ascii="Arial" w:hAnsi="Arial" w:cs="Arial"/>
        </w:rPr>
      </w:pPr>
      <w:bookmarkStart w:id="14" w:name="_Toc58421249"/>
      <w:proofErr w:type="spellStart"/>
      <w:r w:rsidRPr="00AD39C6">
        <w:rPr>
          <w:rFonts w:ascii="Arial" w:hAnsi="Arial" w:cs="Arial"/>
        </w:rPr>
        <w:t>Repozitorij</w:t>
      </w:r>
      <w:proofErr w:type="spellEnd"/>
      <w:r w:rsidRPr="00AD39C6">
        <w:rPr>
          <w:rFonts w:ascii="Arial" w:hAnsi="Arial" w:cs="Arial"/>
        </w:rPr>
        <w:t xml:space="preserve"> </w:t>
      </w:r>
      <w:proofErr w:type="spellStart"/>
      <w:r w:rsidRPr="00AD39C6">
        <w:rPr>
          <w:rFonts w:ascii="Arial" w:hAnsi="Arial" w:cs="Arial"/>
        </w:rPr>
        <w:t>metapodatkovnih</w:t>
      </w:r>
      <w:proofErr w:type="spellEnd"/>
      <w:r w:rsidRPr="00AD39C6">
        <w:rPr>
          <w:rFonts w:ascii="Arial" w:hAnsi="Arial" w:cs="Arial"/>
        </w:rPr>
        <w:t xml:space="preserve"> modelov</w:t>
      </w:r>
      <w:bookmarkEnd w:id="14"/>
    </w:p>
    <w:p w14:paraId="571B05C0" w14:textId="77777777" w:rsidR="00C26C90" w:rsidRPr="00AD39C6" w:rsidRDefault="00C26C90" w:rsidP="00C26C90">
      <w:pPr>
        <w:pStyle w:val="Telobesedila"/>
        <w:jc w:val="both"/>
        <w:rPr>
          <w:rFonts w:ascii="Arial" w:hAnsi="Arial" w:cs="Arial"/>
          <w:sz w:val="20"/>
          <w:szCs w:val="20"/>
        </w:rPr>
      </w:pPr>
      <w:r w:rsidRPr="00AD39C6">
        <w:rPr>
          <w:rFonts w:ascii="Arial" w:hAnsi="Arial" w:cs="Arial"/>
          <w:sz w:val="20"/>
          <w:szCs w:val="20"/>
        </w:rPr>
        <w:t xml:space="preserve">Predvideno je, da se bo </w:t>
      </w:r>
      <w:proofErr w:type="spellStart"/>
      <w:r w:rsidRPr="00AD39C6">
        <w:rPr>
          <w:rFonts w:ascii="Arial" w:hAnsi="Arial" w:cs="Arial"/>
          <w:sz w:val="20"/>
          <w:szCs w:val="20"/>
        </w:rPr>
        <w:t>repozitorij</w:t>
      </w:r>
      <w:proofErr w:type="spellEnd"/>
      <w:r w:rsidRPr="00AD39C6">
        <w:rPr>
          <w:rFonts w:ascii="Arial" w:hAnsi="Arial" w:cs="Arial"/>
          <w:sz w:val="20"/>
          <w:szCs w:val="20"/>
        </w:rPr>
        <w:t xml:space="preserve"> </w:t>
      </w:r>
      <w:proofErr w:type="spellStart"/>
      <w:r w:rsidRPr="00AD39C6">
        <w:rPr>
          <w:rFonts w:ascii="Arial" w:hAnsi="Arial" w:cs="Arial"/>
          <w:sz w:val="20"/>
          <w:szCs w:val="20"/>
        </w:rPr>
        <w:t>metapodatkovnih</w:t>
      </w:r>
      <w:proofErr w:type="spellEnd"/>
      <w:r w:rsidRPr="00AD39C6">
        <w:rPr>
          <w:rFonts w:ascii="Arial" w:hAnsi="Arial" w:cs="Arial"/>
          <w:sz w:val="20"/>
          <w:szCs w:val="20"/>
        </w:rPr>
        <w:t xml:space="preserve"> modelov za področje </w:t>
      </w:r>
      <w:proofErr w:type="spellStart"/>
      <w:r w:rsidRPr="00AD39C6">
        <w:rPr>
          <w:rFonts w:ascii="Arial" w:hAnsi="Arial" w:cs="Arial"/>
          <w:sz w:val="20"/>
          <w:szCs w:val="20"/>
        </w:rPr>
        <w:t>IoT</w:t>
      </w:r>
      <w:proofErr w:type="spellEnd"/>
      <w:r w:rsidRPr="00AD39C6">
        <w:rPr>
          <w:rFonts w:ascii="Arial" w:hAnsi="Arial" w:cs="Arial"/>
          <w:sz w:val="20"/>
          <w:szCs w:val="20"/>
        </w:rPr>
        <w:t xml:space="preserve"> in širše, vzpostavil in upravljal v okviru IKT Horizontalne mreže oziroma pod okriljem </w:t>
      </w:r>
      <w:proofErr w:type="spellStart"/>
      <w:r w:rsidRPr="00AD39C6">
        <w:rPr>
          <w:rFonts w:ascii="Arial" w:hAnsi="Arial" w:cs="Arial"/>
          <w:sz w:val="20"/>
          <w:szCs w:val="20"/>
        </w:rPr>
        <w:t>Gospodrske</w:t>
      </w:r>
      <w:proofErr w:type="spellEnd"/>
      <w:r w:rsidRPr="00AD39C6">
        <w:rPr>
          <w:rFonts w:ascii="Arial" w:hAnsi="Arial" w:cs="Arial"/>
          <w:sz w:val="20"/>
          <w:szCs w:val="20"/>
        </w:rPr>
        <w:t xml:space="preserve"> zbornice Slovenije – Združenja za informatiko in telekomunikacije.</w:t>
      </w:r>
    </w:p>
    <w:p w14:paraId="42B87E73" w14:textId="77777777" w:rsidR="00C26C90" w:rsidRPr="00AD39C6" w:rsidRDefault="00C26C90" w:rsidP="00C26C90">
      <w:pPr>
        <w:pStyle w:val="Telobesedila"/>
        <w:jc w:val="both"/>
        <w:rPr>
          <w:rFonts w:ascii="Arial" w:hAnsi="Arial" w:cs="Arial"/>
          <w:sz w:val="20"/>
          <w:szCs w:val="20"/>
        </w:rPr>
      </w:pPr>
      <w:r w:rsidRPr="00AD39C6">
        <w:rPr>
          <w:rFonts w:ascii="Arial" w:hAnsi="Arial" w:cs="Arial"/>
          <w:sz w:val="20"/>
          <w:szCs w:val="20"/>
        </w:rPr>
        <w:t xml:space="preserve">V okviru </w:t>
      </w:r>
      <w:proofErr w:type="spellStart"/>
      <w:r w:rsidRPr="00AD39C6">
        <w:rPr>
          <w:rFonts w:ascii="Arial" w:hAnsi="Arial" w:cs="Arial"/>
          <w:sz w:val="20"/>
          <w:szCs w:val="20"/>
        </w:rPr>
        <w:t>repozitorija</w:t>
      </w:r>
      <w:proofErr w:type="spellEnd"/>
      <w:r w:rsidRPr="00AD39C6">
        <w:rPr>
          <w:rFonts w:ascii="Arial" w:hAnsi="Arial" w:cs="Arial"/>
          <w:sz w:val="20"/>
          <w:szCs w:val="20"/>
        </w:rPr>
        <w:t xml:space="preserve"> se bodo objavljali </w:t>
      </w:r>
      <w:proofErr w:type="spellStart"/>
      <w:r w:rsidRPr="00AD39C6">
        <w:rPr>
          <w:rFonts w:ascii="Arial" w:hAnsi="Arial" w:cs="Arial"/>
          <w:sz w:val="20"/>
          <w:szCs w:val="20"/>
        </w:rPr>
        <w:t>metapodatkovni</w:t>
      </w:r>
      <w:proofErr w:type="spellEnd"/>
      <w:r w:rsidRPr="00AD39C6">
        <w:rPr>
          <w:rFonts w:ascii="Arial" w:hAnsi="Arial" w:cs="Arial"/>
          <w:sz w:val="20"/>
          <w:szCs w:val="20"/>
        </w:rPr>
        <w:t xml:space="preserve"> modeli in šifranti po postopku in na način, da se bo spodbujala harmonizacija in interoperabilnost na podatkovnem področju.</w:t>
      </w:r>
    </w:p>
    <w:p w14:paraId="3AD7EA9A" w14:textId="77777777" w:rsidR="00C26C90" w:rsidRPr="00AD39C6" w:rsidRDefault="00C26C90" w:rsidP="00C26C90">
      <w:pPr>
        <w:pStyle w:val="Telobesedila"/>
        <w:jc w:val="both"/>
        <w:rPr>
          <w:rFonts w:ascii="Arial" w:hAnsi="Arial" w:cs="Arial"/>
          <w:sz w:val="20"/>
          <w:szCs w:val="20"/>
        </w:rPr>
      </w:pPr>
    </w:p>
    <w:p w14:paraId="084FF435" w14:textId="77777777" w:rsidR="00C26C90" w:rsidRPr="00AD39C6" w:rsidRDefault="00C26C90" w:rsidP="00C26C90">
      <w:pPr>
        <w:pStyle w:val="Naslov3"/>
        <w:numPr>
          <w:ilvl w:val="2"/>
          <w:numId w:val="2"/>
        </w:numPr>
        <w:jc w:val="both"/>
        <w:rPr>
          <w:rFonts w:ascii="Arial" w:hAnsi="Arial" w:cs="Arial"/>
        </w:rPr>
      </w:pPr>
      <w:bookmarkStart w:id="15" w:name="__DdeLink__1399_4154105738"/>
      <w:bookmarkStart w:id="16" w:name="_Toc58421250"/>
      <w:r w:rsidRPr="00AD39C6">
        <w:rPr>
          <w:rFonts w:ascii="Arial" w:hAnsi="Arial" w:cs="Arial"/>
        </w:rPr>
        <w:t xml:space="preserve">Razmejitev med RIO in </w:t>
      </w:r>
      <w:proofErr w:type="spellStart"/>
      <w:r w:rsidRPr="00AD39C6">
        <w:rPr>
          <w:rFonts w:ascii="Arial" w:hAnsi="Arial" w:cs="Arial"/>
        </w:rPr>
        <w:t>IoT</w:t>
      </w:r>
      <w:proofErr w:type="spellEnd"/>
      <w:r w:rsidRPr="00AD39C6">
        <w:rPr>
          <w:rFonts w:ascii="Arial" w:hAnsi="Arial" w:cs="Arial"/>
        </w:rPr>
        <w:t xml:space="preserve"> ter JR PMIS</w:t>
      </w:r>
      <w:bookmarkEnd w:id="15"/>
      <w:bookmarkEnd w:id="16"/>
    </w:p>
    <w:p w14:paraId="7E585C0F" w14:textId="77777777" w:rsidR="00C26C90" w:rsidRPr="00AD39C6" w:rsidRDefault="00C26C90" w:rsidP="00C26C90">
      <w:pPr>
        <w:pStyle w:val="Telobesedila"/>
        <w:jc w:val="both"/>
        <w:rPr>
          <w:rFonts w:ascii="Arial" w:hAnsi="Arial" w:cs="Arial"/>
          <w:sz w:val="20"/>
          <w:szCs w:val="20"/>
        </w:rPr>
      </w:pPr>
      <w:r w:rsidRPr="00AD39C6">
        <w:rPr>
          <w:rFonts w:ascii="Arial" w:hAnsi="Arial" w:cs="Arial"/>
          <w:sz w:val="20"/>
          <w:szCs w:val="20"/>
        </w:rPr>
        <w:t xml:space="preserve">Infrastruktura in centralni kontekst </w:t>
      </w:r>
      <w:proofErr w:type="spellStart"/>
      <w:r w:rsidRPr="00AD39C6">
        <w:rPr>
          <w:rFonts w:ascii="Arial" w:hAnsi="Arial" w:cs="Arial"/>
          <w:sz w:val="20"/>
          <w:szCs w:val="20"/>
        </w:rPr>
        <w:t>broker</w:t>
      </w:r>
      <w:proofErr w:type="spellEnd"/>
      <w:r w:rsidRPr="00AD39C6">
        <w:rPr>
          <w:rFonts w:ascii="Arial" w:hAnsi="Arial" w:cs="Arial"/>
          <w:sz w:val="20"/>
          <w:szCs w:val="20"/>
        </w:rPr>
        <w:t>, pripadajoči moduli, okolja in zaledna podatkovna jezera, niso predmet razpisa</w:t>
      </w:r>
      <w:r>
        <w:rPr>
          <w:rFonts w:ascii="Arial" w:hAnsi="Arial" w:cs="Arial"/>
          <w:sz w:val="20"/>
          <w:szCs w:val="20"/>
        </w:rPr>
        <w:t xml:space="preserve"> Javnega razpisa </w:t>
      </w:r>
      <w:r w:rsidRPr="005617FE">
        <w:rPr>
          <w:rFonts w:ascii="Arial" w:hAnsi="Arial" w:cs="Arial"/>
          <w:sz w:val="20"/>
          <w:szCs w:val="20"/>
        </w:rPr>
        <w:t>za demonstracijske projekte vzpostavljanja</w:t>
      </w:r>
      <w:r>
        <w:rPr>
          <w:rFonts w:ascii="Arial" w:hAnsi="Arial" w:cs="Arial"/>
          <w:sz w:val="20"/>
          <w:szCs w:val="20"/>
        </w:rPr>
        <w:t xml:space="preserve"> </w:t>
      </w:r>
      <w:r w:rsidRPr="005617FE">
        <w:rPr>
          <w:rFonts w:ascii="Arial" w:hAnsi="Arial" w:cs="Arial"/>
          <w:sz w:val="20"/>
          <w:szCs w:val="20"/>
        </w:rPr>
        <w:t>pametnih mest in skupnosti »</w:t>
      </w:r>
      <w:r>
        <w:rPr>
          <w:rFonts w:ascii="Arial" w:hAnsi="Arial" w:cs="Arial"/>
          <w:sz w:val="20"/>
          <w:szCs w:val="20"/>
        </w:rPr>
        <w:t>JR</w:t>
      </w:r>
      <w:r w:rsidRPr="005617FE">
        <w:rPr>
          <w:rFonts w:ascii="Arial" w:hAnsi="Arial" w:cs="Arial"/>
          <w:sz w:val="20"/>
          <w:szCs w:val="20"/>
        </w:rPr>
        <w:t xml:space="preserve"> </w:t>
      </w:r>
      <w:r>
        <w:rPr>
          <w:rFonts w:ascii="Arial" w:hAnsi="Arial" w:cs="Arial"/>
          <w:sz w:val="20"/>
          <w:szCs w:val="20"/>
        </w:rPr>
        <w:t>PMIS</w:t>
      </w:r>
      <w:r w:rsidRPr="005617FE">
        <w:rPr>
          <w:rFonts w:ascii="Arial" w:hAnsi="Arial" w:cs="Arial"/>
          <w:sz w:val="20"/>
          <w:szCs w:val="20"/>
        </w:rPr>
        <w:t>«</w:t>
      </w:r>
      <w:r w:rsidRPr="00AD39C6">
        <w:rPr>
          <w:rFonts w:ascii="Arial" w:hAnsi="Arial" w:cs="Arial"/>
          <w:sz w:val="20"/>
          <w:szCs w:val="20"/>
        </w:rPr>
        <w:t xml:space="preserve"> </w:t>
      </w:r>
      <w:r>
        <w:rPr>
          <w:rFonts w:ascii="Arial" w:hAnsi="Arial" w:cs="Arial"/>
          <w:sz w:val="20"/>
          <w:szCs w:val="20"/>
        </w:rPr>
        <w:t>(v nadaljevanju JR PMIS)</w:t>
      </w:r>
      <w:r w:rsidRPr="00AD39C6">
        <w:rPr>
          <w:rFonts w:ascii="Arial" w:hAnsi="Arial" w:cs="Arial"/>
          <w:sz w:val="20"/>
          <w:szCs w:val="20"/>
        </w:rPr>
        <w:t>.</w:t>
      </w:r>
    </w:p>
    <w:p w14:paraId="1ED09E3E" w14:textId="77777777" w:rsidR="00C26C90" w:rsidRPr="00AD39C6" w:rsidRDefault="00C26C90" w:rsidP="00C26C90">
      <w:pPr>
        <w:pStyle w:val="Telobesedila"/>
        <w:jc w:val="both"/>
        <w:rPr>
          <w:rFonts w:ascii="Arial" w:hAnsi="Arial" w:cs="Arial"/>
          <w:sz w:val="20"/>
          <w:szCs w:val="20"/>
        </w:rPr>
      </w:pPr>
      <w:r w:rsidRPr="00AD39C6">
        <w:rPr>
          <w:rFonts w:ascii="Arial" w:hAnsi="Arial" w:cs="Arial"/>
          <w:sz w:val="20"/>
          <w:szCs w:val="20"/>
        </w:rPr>
        <w:t xml:space="preserve">Na spodnji sliki je shematsko prikazana razmejitev med centralnim delom kontekst </w:t>
      </w:r>
      <w:proofErr w:type="spellStart"/>
      <w:r w:rsidRPr="00AD39C6">
        <w:rPr>
          <w:rFonts w:ascii="Arial" w:hAnsi="Arial" w:cs="Arial"/>
          <w:sz w:val="20"/>
          <w:szCs w:val="20"/>
        </w:rPr>
        <w:t>brokerja</w:t>
      </w:r>
      <w:proofErr w:type="spellEnd"/>
      <w:r w:rsidRPr="00AD39C6">
        <w:rPr>
          <w:rFonts w:ascii="Arial" w:hAnsi="Arial" w:cs="Arial"/>
          <w:sz w:val="20"/>
          <w:szCs w:val="20"/>
        </w:rPr>
        <w:t xml:space="preserve">, ki je v domeni projekta RIO in </w:t>
      </w:r>
      <w:proofErr w:type="spellStart"/>
      <w:r w:rsidRPr="00AD39C6">
        <w:rPr>
          <w:rFonts w:ascii="Arial" w:hAnsi="Arial" w:cs="Arial"/>
          <w:sz w:val="20"/>
          <w:szCs w:val="20"/>
        </w:rPr>
        <w:t>IoT</w:t>
      </w:r>
      <w:proofErr w:type="spellEnd"/>
      <w:r w:rsidRPr="00AD39C6">
        <w:rPr>
          <w:rFonts w:ascii="Arial" w:hAnsi="Arial" w:cs="Arial"/>
          <w:sz w:val="20"/>
          <w:szCs w:val="20"/>
        </w:rPr>
        <w:t xml:space="preserve"> ter rešitvami financiranimi iz JR PMIS.</w:t>
      </w:r>
    </w:p>
    <w:p w14:paraId="0BAA0BFE" w14:textId="1FBD1129" w:rsidR="00C26C90" w:rsidRPr="00AD39C6" w:rsidRDefault="00C26C90" w:rsidP="00C26C90">
      <w:pPr>
        <w:pStyle w:val="Telobesedila"/>
        <w:jc w:val="both"/>
        <w:rPr>
          <w:rFonts w:ascii="Arial" w:hAnsi="Arial" w:cs="Arial"/>
        </w:rPr>
      </w:pPr>
      <w:r w:rsidRPr="00AD39C6">
        <w:rPr>
          <w:rFonts w:ascii="Arial" w:hAnsi="Arial" w:cs="Arial"/>
          <w:noProof/>
        </w:rPr>
        <w:lastRenderedPageBreak/>
        <w:drawing>
          <wp:inline distT="0" distB="0" distL="0" distR="0" wp14:anchorId="29B35A12" wp14:editId="3C5188E6">
            <wp:extent cx="4610100" cy="3798149"/>
            <wp:effectExtent l="0" t="0" r="0" b="0"/>
            <wp:docPr id="4" name="Shape1" descr="Shema povezave med Context Brokerjem in javnim razpisom za pametna mesta in skup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ape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610100" cy="3798149"/>
                    </a:xfrm>
                    <a:prstGeom prst="rect">
                      <a:avLst/>
                    </a:prstGeom>
                  </pic:spPr>
                </pic:pic>
              </a:graphicData>
            </a:graphic>
          </wp:inline>
        </w:drawing>
      </w:r>
    </w:p>
    <w:p w14:paraId="59055416" w14:textId="77777777" w:rsidR="00C26C90" w:rsidRPr="00AD39C6" w:rsidRDefault="00C26C90" w:rsidP="00C26C90">
      <w:pPr>
        <w:pStyle w:val="Naslov3"/>
        <w:numPr>
          <w:ilvl w:val="2"/>
          <w:numId w:val="2"/>
        </w:numPr>
        <w:jc w:val="both"/>
        <w:rPr>
          <w:rFonts w:ascii="Arial" w:hAnsi="Arial" w:cs="Arial"/>
        </w:rPr>
      </w:pPr>
      <w:bookmarkStart w:id="17" w:name="_Toc58421251"/>
      <w:r w:rsidRPr="00AD39C6">
        <w:rPr>
          <w:rFonts w:ascii="Arial" w:hAnsi="Arial" w:cs="Arial"/>
        </w:rPr>
        <w:t>Okolja centralne infrastrukture v upravljanju MJU</w:t>
      </w:r>
      <w:bookmarkEnd w:id="17"/>
    </w:p>
    <w:p w14:paraId="3C77C003" w14:textId="77777777" w:rsidR="00C26C90" w:rsidRPr="00F812D5" w:rsidRDefault="00C26C90" w:rsidP="00C26C90">
      <w:pPr>
        <w:pStyle w:val="Telobesedila"/>
        <w:jc w:val="both"/>
        <w:rPr>
          <w:rFonts w:ascii="Arial" w:hAnsi="Arial" w:cs="Arial"/>
          <w:sz w:val="20"/>
          <w:szCs w:val="20"/>
        </w:rPr>
      </w:pPr>
      <w:r w:rsidRPr="00F812D5">
        <w:rPr>
          <w:rFonts w:ascii="Arial" w:hAnsi="Arial" w:cs="Arial"/>
          <w:sz w:val="20"/>
          <w:szCs w:val="20"/>
        </w:rPr>
        <w:t>Centralna infrastruktura bo vzpostavljena v treh okoljih:</w:t>
      </w:r>
    </w:p>
    <w:p w14:paraId="590DFBC5" w14:textId="77777777" w:rsidR="00C26C90" w:rsidRPr="00F812D5" w:rsidRDefault="00C26C90" w:rsidP="00C26C90">
      <w:pPr>
        <w:pStyle w:val="Telobesedila"/>
        <w:numPr>
          <w:ilvl w:val="0"/>
          <w:numId w:val="6"/>
        </w:numPr>
        <w:ind w:left="426"/>
        <w:jc w:val="both"/>
        <w:rPr>
          <w:rFonts w:ascii="Arial" w:hAnsi="Arial" w:cs="Arial"/>
          <w:sz w:val="20"/>
          <w:szCs w:val="20"/>
        </w:rPr>
      </w:pPr>
      <w:r w:rsidRPr="00F812D5">
        <w:rPr>
          <w:rFonts w:ascii="Arial" w:hAnsi="Arial" w:cs="Arial"/>
          <w:b/>
          <w:bCs/>
          <w:sz w:val="20"/>
          <w:szCs w:val="20"/>
        </w:rPr>
        <w:t>demonstracijsko okolje</w:t>
      </w:r>
      <w:r w:rsidRPr="00F812D5">
        <w:rPr>
          <w:rFonts w:ascii="Arial" w:hAnsi="Arial" w:cs="Arial"/>
          <w:sz w:val="20"/>
          <w:szCs w:val="20"/>
        </w:rPr>
        <w:t xml:space="preserve">, za namen demonstracijskega prikaza delovanja kontekst </w:t>
      </w:r>
      <w:proofErr w:type="spellStart"/>
      <w:r w:rsidRPr="00F812D5">
        <w:rPr>
          <w:rFonts w:ascii="Arial" w:hAnsi="Arial" w:cs="Arial"/>
          <w:sz w:val="20"/>
          <w:szCs w:val="20"/>
        </w:rPr>
        <w:t>brokerja</w:t>
      </w:r>
      <w:proofErr w:type="spellEnd"/>
      <w:r w:rsidRPr="00F812D5">
        <w:rPr>
          <w:rFonts w:ascii="Arial" w:hAnsi="Arial" w:cs="Arial"/>
          <w:sz w:val="20"/>
          <w:szCs w:val="20"/>
        </w:rPr>
        <w:t>, za katerega je namenjen naslov: orion.iotlab.si;</w:t>
      </w:r>
    </w:p>
    <w:p w14:paraId="088095C1" w14:textId="77777777" w:rsidR="00C26C90" w:rsidRPr="00F812D5" w:rsidRDefault="00C26C90" w:rsidP="00C26C90">
      <w:pPr>
        <w:pStyle w:val="Telobesedila"/>
        <w:numPr>
          <w:ilvl w:val="0"/>
          <w:numId w:val="6"/>
        </w:numPr>
        <w:ind w:left="426"/>
        <w:jc w:val="both"/>
        <w:rPr>
          <w:rFonts w:ascii="Arial" w:hAnsi="Arial" w:cs="Arial"/>
          <w:sz w:val="20"/>
          <w:szCs w:val="20"/>
        </w:rPr>
      </w:pPr>
      <w:r w:rsidRPr="00F812D5">
        <w:rPr>
          <w:rFonts w:ascii="Arial" w:hAnsi="Arial" w:cs="Arial"/>
          <w:b/>
          <w:bCs/>
          <w:sz w:val="20"/>
          <w:szCs w:val="20"/>
        </w:rPr>
        <w:t>šolsko okolje</w:t>
      </w:r>
      <w:r w:rsidRPr="00F812D5">
        <w:rPr>
          <w:rFonts w:ascii="Arial" w:hAnsi="Arial" w:cs="Arial"/>
          <w:sz w:val="20"/>
          <w:szCs w:val="20"/>
        </w:rPr>
        <w:t xml:space="preserve">, je okolje namenjeno uvajanju rešitev za posredovanje podatkov v centralno podatkovno jezero. Pod uvajanje se razume: </w:t>
      </w:r>
      <w:proofErr w:type="spellStart"/>
      <w:r w:rsidRPr="00F812D5">
        <w:rPr>
          <w:rFonts w:ascii="Arial" w:hAnsi="Arial" w:cs="Arial"/>
          <w:sz w:val="20"/>
          <w:szCs w:val="20"/>
        </w:rPr>
        <w:t>razhroščevanje</w:t>
      </w:r>
      <w:proofErr w:type="spellEnd"/>
      <w:r w:rsidRPr="00F812D5">
        <w:rPr>
          <w:rFonts w:ascii="Arial" w:hAnsi="Arial" w:cs="Arial"/>
          <w:sz w:val="20"/>
          <w:szCs w:val="20"/>
        </w:rPr>
        <w:t xml:space="preserve"> in preverjanje pravilnosti delovanja novih rešitev, potrditveno testiranje in testiranje novih verzij. Šolsko okolje ima vse funkcionalne značilnosti produkcijskega okolja, naslov šolskega okolja bo predvidoma: cb-sola.iot.gov.si;</w:t>
      </w:r>
    </w:p>
    <w:p w14:paraId="47FDB0C7" w14:textId="77777777" w:rsidR="00C26C90" w:rsidRDefault="00C26C90" w:rsidP="00C26C90">
      <w:pPr>
        <w:pStyle w:val="Telobesedila"/>
        <w:numPr>
          <w:ilvl w:val="0"/>
          <w:numId w:val="6"/>
        </w:numPr>
        <w:ind w:left="426"/>
        <w:jc w:val="both"/>
        <w:rPr>
          <w:rFonts w:ascii="Arial" w:hAnsi="Arial" w:cs="Arial"/>
          <w:sz w:val="20"/>
          <w:szCs w:val="20"/>
        </w:rPr>
      </w:pPr>
      <w:r w:rsidRPr="00F812D5">
        <w:rPr>
          <w:rFonts w:ascii="Arial" w:hAnsi="Arial" w:cs="Arial"/>
          <w:b/>
          <w:bCs/>
          <w:sz w:val="20"/>
          <w:szCs w:val="20"/>
        </w:rPr>
        <w:t>produkcijsko okolje</w:t>
      </w:r>
      <w:r w:rsidRPr="00F812D5">
        <w:rPr>
          <w:rFonts w:ascii="Arial" w:hAnsi="Arial" w:cs="Arial"/>
          <w:sz w:val="20"/>
          <w:szCs w:val="20"/>
        </w:rPr>
        <w:t>, je namenjeno za obratovanje rešitev, pred priklopom na produkcijski naslov se pravilnost delovanja preveri preko šolskega okolja. Predviden naslov je: cb.iot.gov.si</w:t>
      </w:r>
      <w:r>
        <w:rPr>
          <w:rFonts w:ascii="Arial" w:hAnsi="Arial" w:cs="Arial"/>
          <w:sz w:val="20"/>
          <w:szCs w:val="20"/>
        </w:rPr>
        <w:t>.</w:t>
      </w:r>
    </w:p>
    <w:p w14:paraId="6A73ADD0" w14:textId="77777777" w:rsidR="00C26C90" w:rsidRPr="00F812D5" w:rsidRDefault="00C26C90" w:rsidP="00C26C90">
      <w:pPr>
        <w:pStyle w:val="Telobesedila"/>
        <w:ind w:left="426"/>
        <w:jc w:val="both"/>
        <w:rPr>
          <w:rFonts w:ascii="Arial" w:hAnsi="Arial" w:cs="Arial"/>
          <w:sz w:val="20"/>
          <w:szCs w:val="20"/>
        </w:rPr>
      </w:pPr>
    </w:p>
    <w:p w14:paraId="72DFF780" w14:textId="77777777" w:rsidR="00C26C90" w:rsidRPr="00AD39C6" w:rsidRDefault="00C26C90" w:rsidP="00C26C90">
      <w:pPr>
        <w:pStyle w:val="Naslov3"/>
        <w:numPr>
          <w:ilvl w:val="2"/>
          <w:numId w:val="2"/>
        </w:numPr>
        <w:jc w:val="both"/>
        <w:rPr>
          <w:rFonts w:ascii="Arial" w:hAnsi="Arial" w:cs="Arial"/>
        </w:rPr>
      </w:pPr>
      <w:bookmarkStart w:id="18" w:name="_Toc58421252"/>
      <w:r w:rsidRPr="00AD39C6">
        <w:rPr>
          <w:rFonts w:ascii="Arial" w:hAnsi="Arial" w:cs="Arial"/>
        </w:rPr>
        <w:t xml:space="preserve">Demonstracijsko okolje kontekst </w:t>
      </w:r>
      <w:proofErr w:type="spellStart"/>
      <w:r w:rsidRPr="00AD39C6">
        <w:rPr>
          <w:rFonts w:ascii="Arial" w:hAnsi="Arial" w:cs="Arial"/>
        </w:rPr>
        <w:t>brokerja</w:t>
      </w:r>
      <w:proofErr w:type="spellEnd"/>
      <w:r w:rsidRPr="00AD39C6">
        <w:rPr>
          <w:rFonts w:ascii="Arial" w:hAnsi="Arial" w:cs="Arial"/>
        </w:rPr>
        <w:t xml:space="preserve"> IoTLab.si</w:t>
      </w:r>
      <w:bookmarkEnd w:id="18"/>
    </w:p>
    <w:p w14:paraId="1526DBC5" w14:textId="77777777" w:rsidR="00C26C90" w:rsidRPr="00F812D5" w:rsidRDefault="003C514D" w:rsidP="00C26C90">
      <w:pPr>
        <w:pStyle w:val="Telobesedila"/>
        <w:jc w:val="both"/>
        <w:rPr>
          <w:rFonts w:ascii="Arial" w:hAnsi="Arial" w:cs="Arial"/>
          <w:sz w:val="20"/>
          <w:szCs w:val="20"/>
        </w:rPr>
      </w:pPr>
      <w:hyperlink r:id="rId14">
        <w:r w:rsidR="00C26C90" w:rsidRPr="00F812D5">
          <w:rPr>
            <w:rStyle w:val="InternetLink"/>
            <w:rFonts w:ascii="Arial" w:hAnsi="Arial" w:cs="Arial"/>
            <w:sz w:val="20"/>
            <w:szCs w:val="20"/>
          </w:rPr>
          <w:t>https://orion.iotlab.si/</w:t>
        </w:r>
      </w:hyperlink>
    </w:p>
    <w:p w14:paraId="0EC9C832" w14:textId="77777777" w:rsidR="00C26C90" w:rsidRPr="00F812D5" w:rsidRDefault="00C26C90" w:rsidP="00C26C90">
      <w:pPr>
        <w:pStyle w:val="Telobesedila"/>
        <w:jc w:val="both"/>
        <w:rPr>
          <w:rFonts w:ascii="Arial" w:hAnsi="Arial" w:cs="Arial"/>
          <w:sz w:val="20"/>
          <w:szCs w:val="20"/>
        </w:rPr>
      </w:pPr>
      <w:r w:rsidRPr="00F812D5">
        <w:rPr>
          <w:rFonts w:ascii="Arial" w:hAnsi="Arial" w:cs="Arial"/>
          <w:sz w:val="20"/>
          <w:szCs w:val="20"/>
        </w:rPr>
        <w:t xml:space="preserve">V okviru demonstracijskega okolja iotlab.si je vzpostavljen </w:t>
      </w:r>
      <w:proofErr w:type="spellStart"/>
      <w:r w:rsidRPr="00F812D5">
        <w:rPr>
          <w:rFonts w:ascii="Arial" w:hAnsi="Arial" w:cs="Arial"/>
          <w:sz w:val="20"/>
          <w:szCs w:val="20"/>
        </w:rPr>
        <w:t>contekst</w:t>
      </w:r>
      <w:proofErr w:type="spellEnd"/>
      <w:r w:rsidRPr="00F812D5">
        <w:rPr>
          <w:rFonts w:ascii="Arial" w:hAnsi="Arial" w:cs="Arial"/>
          <w:sz w:val="20"/>
          <w:szCs w:val="20"/>
        </w:rPr>
        <w:t xml:space="preserve"> </w:t>
      </w:r>
      <w:proofErr w:type="spellStart"/>
      <w:r w:rsidRPr="00F812D5">
        <w:rPr>
          <w:rFonts w:ascii="Arial" w:hAnsi="Arial" w:cs="Arial"/>
          <w:sz w:val="20"/>
          <w:szCs w:val="20"/>
        </w:rPr>
        <w:t>broker</w:t>
      </w:r>
      <w:proofErr w:type="spellEnd"/>
      <w:r w:rsidRPr="00F812D5">
        <w:rPr>
          <w:rFonts w:ascii="Arial" w:hAnsi="Arial" w:cs="Arial"/>
          <w:sz w:val="20"/>
          <w:szCs w:val="20"/>
        </w:rPr>
        <w:t xml:space="preserve"> za namen preizkusa funkcionalnosti in preverjanje podatkovnih modelov.</w:t>
      </w:r>
    </w:p>
    <w:p w14:paraId="6E11DF68" w14:textId="77777777" w:rsidR="00C26C90" w:rsidRPr="00F812D5" w:rsidRDefault="00C26C90" w:rsidP="00C26C90">
      <w:pPr>
        <w:pStyle w:val="Telobesedila"/>
        <w:jc w:val="both"/>
        <w:rPr>
          <w:rFonts w:ascii="Arial" w:hAnsi="Arial" w:cs="Arial"/>
          <w:sz w:val="20"/>
          <w:szCs w:val="20"/>
        </w:rPr>
      </w:pPr>
      <w:r w:rsidRPr="00F812D5">
        <w:rPr>
          <w:rFonts w:ascii="Arial" w:hAnsi="Arial" w:cs="Arial"/>
          <w:sz w:val="20"/>
          <w:szCs w:val="20"/>
        </w:rPr>
        <w:t>V ta namen je uporabljen gradnik projekta FIWARE, ki je objavljen kot odprtokodna rešitev.</w:t>
      </w:r>
    </w:p>
    <w:p w14:paraId="3EB4904B" w14:textId="77777777" w:rsidR="00C26C90" w:rsidRPr="00F812D5" w:rsidRDefault="00C26C90" w:rsidP="00C26C90">
      <w:pPr>
        <w:pStyle w:val="Telobesedila"/>
        <w:jc w:val="both"/>
        <w:rPr>
          <w:rFonts w:ascii="Arial" w:hAnsi="Arial" w:cs="Arial"/>
          <w:sz w:val="20"/>
          <w:szCs w:val="20"/>
        </w:rPr>
      </w:pPr>
      <w:r w:rsidRPr="00F812D5">
        <w:rPr>
          <w:rFonts w:ascii="Arial" w:hAnsi="Arial" w:cs="Arial"/>
          <w:sz w:val="20"/>
          <w:szCs w:val="20"/>
        </w:rPr>
        <w:t xml:space="preserve">Kontekst </w:t>
      </w:r>
      <w:proofErr w:type="spellStart"/>
      <w:r w:rsidRPr="00F812D5">
        <w:rPr>
          <w:rFonts w:ascii="Arial" w:hAnsi="Arial" w:cs="Arial"/>
          <w:sz w:val="20"/>
          <w:szCs w:val="20"/>
        </w:rPr>
        <w:t>broker</w:t>
      </w:r>
      <w:proofErr w:type="spellEnd"/>
      <w:r w:rsidRPr="00F812D5">
        <w:rPr>
          <w:rFonts w:ascii="Arial" w:hAnsi="Arial" w:cs="Arial"/>
          <w:sz w:val="20"/>
          <w:szCs w:val="20"/>
        </w:rPr>
        <w:t xml:space="preserve"> omogoča </w:t>
      </w:r>
      <w:proofErr w:type="spellStart"/>
      <w:r w:rsidRPr="00F812D5">
        <w:rPr>
          <w:rFonts w:ascii="Arial" w:hAnsi="Arial" w:cs="Arial"/>
          <w:sz w:val="20"/>
          <w:szCs w:val="20"/>
        </w:rPr>
        <w:t>funkcionalnoti</w:t>
      </w:r>
      <w:proofErr w:type="spellEnd"/>
      <w:r w:rsidRPr="00F812D5">
        <w:rPr>
          <w:rFonts w:ascii="Arial" w:hAnsi="Arial" w:cs="Arial"/>
          <w:sz w:val="20"/>
          <w:szCs w:val="20"/>
        </w:rPr>
        <w:t>, ki dostopne preko http/</w:t>
      </w:r>
      <w:proofErr w:type="spellStart"/>
      <w:r w:rsidRPr="00F812D5">
        <w:rPr>
          <w:rFonts w:ascii="Arial" w:hAnsi="Arial" w:cs="Arial"/>
          <w:sz w:val="20"/>
          <w:szCs w:val="20"/>
        </w:rPr>
        <w:t>https</w:t>
      </w:r>
      <w:proofErr w:type="spellEnd"/>
      <w:r w:rsidRPr="00F812D5">
        <w:rPr>
          <w:rFonts w:ascii="Arial" w:hAnsi="Arial" w:cs="Arial"/>
          <w:sz w:val="20"/>
          <w:szCs w:val="20"/>
        </w:rPr>
        <w:t xml:space="preserve"> REST funkcij in so opisane na naslovu:</w:t>
      </w:r>
    </w:p>
    <w:p w14:paraId="30105C4C" w14:textId="77777777" w:rsidR="00C26C90" w:rsidRPr="00F812D5" w:rsidRDefault="00C26C90" w:rsidP="00C26C90">
      <w:pPr>
        <w:pStyle w:val="Telobesedila"/>
        <w:jc w:val="both"/>
        <w:rPr>
          <w:rFonts w:ascii="Arial" w:hAnsi="Arial" w:cs="Arial"/>
          <w:sz w:val="20"/>
          <w:szCs w:val="20"/>
        </w:rPr>
      </w:pPr>
      <w:r w:rsidRPr="00F812D5">
        <w:rPr>
          <w:rStyle w:val="InternetLink"/>
          <w:rFonts w:ascii="Arial" w:hAnsi="Arial" w:cs="Arial"/>
          <w:sz w:val="20"/>
          <w:szCs w:val="20"/>
        </w:rPr>
        <w:t>https://fiware-orion.readthedocs.io/en/master/</w:t>
      </w:r>
    </w:p>
    <w:p w14:paraId="7EB19B49" w14:textId="77777777" w:rsidR="00C26C90" w:rsidRPr="00F812D5" w:rsidRDefault="00C26C90" w:rsidP="00C26C90">
      <w:pPr>
        <w:pStyle w:val="Telobesedila"/>
        <w:jc w:val="both"/>
        <w:rPr>
          <w:rFonts w:ascii="Arial" w:hAnsi="Arial" w:cs="Arial"/>
          <w:sz w:val="20"/>
          <w:szCs w:val="20"/>
        </w:rPr>
      </w:pPr>
      <w:r w:rsidRPr="00F812D5">
        <w:rPr>
          <w:rFonts w:ascii="Arial" w:hAnsi="Arial" w:cs="Arial"/>
          <w:sz w:val="20"/>
          <w:szCs w:val="20"/>
        </w:rPr>
        <w:t xml:space="preserve">Uporabljena verzija kontekst </w:t>
      </w:r>
      <w:proofErr w:type="spellStart"/>
      <w:r w:rsidRPr="00F812D5">
        <w:rPr>
          <w:rFonts w:ascii="Arial" w:hAnsi="Arial" w:cs="Arial"/>
          <w:sz w:val="20"/>
          <w:szCs w:val="20"/>
        </w:rPr>
        <w:t>brokerja</w:t>
      </w:r>
      <w:proofErr w:type="spellEnd"/>
      <w:r w:rsidRPr="00F812D5">
        <w:rPr>
          <w:rFonts w:ascii="Arial" w:hAnsi="Arial" w:cs="Arial"/>
          <w:sz w:val="20"/>
          <w:szCs w:val="20"/>
        </w:rPr>
        <w:t xml:space="preserve"> v2.4, znana pod imenom Orion:</w:t>
      </w:r>
    </w:p>
    <w:p w14:paraId="7E9F2AE3" w14:textId="1830D265" w:rsidR="00C26C90" w:rsidRDefault="003C514D" w:rsidP="00C26C90">
      <w:pPr>
        <w:pStyle w:val="Telobesedila"/>
        <w:jc w:val="both"/>
        <w:rPr>
          <w:rStyle w:val="InternetLink"/>
          <w:rFonts w:ascii="Arial" w:hAnsi="Arial" w:cs="Arial"/>
          <w:sz w:val="20"/>
          <w:szCs w:val="20"/>
        </w:rPr>
      </w:pPr>
      <w:hyperlink r:id="rId15">
        <w:r w:rsidR="00C26C90" w:rsidRPr="00F812D5">
          <w:rPr>
            <w:rStyle w:val="InternetLink"/>
            <w:rFonts w:ascii="Arial" w:hAnsi="Arial" w:cs="Arial"/>
            <w:sz w:val="20"/>
            <w:szCs w:val="20"/>
          </w:rPr>
          <w:t>http://orion.iotlab.si/version</w:t>
        </w:r>
      </w:hyperlink>
    </w:p>
    <w:p w14:paraId="24043958" w14:textId="77777777" w:rsidR="00C769B1" w:rsidRPr="00F812D5" w:rsidRDefault="00C769B1" w:rsidP="00C26C90">
      <w:pPr>
        <w:pStyle w:val="Telobesedila"/>
        <w:jc w:val="both"/>
        <w:rPr>
          <w:rFonts w:ascii="Arial" w:hAnsi="Arial" w:cs="Arial"/>
          <w:sz w:val="20"/>
          <w:szCs w:val="20"/>
        </w:rPr>
      </w:pPr>
    </w:p>
    <w:p w14:paraId="3B3D51E8" w14:textId="77777777" w:rsidR="00C26C90" w:rsidRPr="00AD39C6" w:rsidRDefault="00C26C90" w:rsidP="00C26C90">
      <w:pPr>
        <w:pStyle w:val="PreformattedText"/>
        <w:jc w:val="both"/>
        <w:rPr>
          <w:rFonts w:ascii="Arial" w:hAnsi="Arial" w:cs="Arial"/>
          <w:color w:val="000000"/>
        </w:rPr>
      </w:pPr>
      <w:r w:rsidRPr="00AD39C6">
        <w:rPr>
          <w:rFonts w:ascii="Arial" w:hAnsi="Arial" w:cs="Arial"/>
          <w:color w:val="000000"/>
        </w:rPr>
        <w:lastRenderedPageBreak/>
        <w:t>{</w:t>
      </w:r>
    </w:p>
    <w:p w14:paraId="3A7C0C78" w14:textId="77777777" w:rsidR="00C26C90" w:rsidRPr="00AD39C6" w:rsidRDefault="00C26C90" w:rsidP="00C26C90">
      <w:pPr>
        <w:pStyle w:val="PreformattedText"/>
        <w:jc w:val="both"/>
        <w:rPr>
          <w:rFonts w:ascii="Arial" w:hAnsi="Arial" w:cs="Arial"/>
          <w:color w:val="000000"/>
        </w:rPr>
      </w:pPr>
      <w:r w:rsidRPr="00AD39C6">
        <w:rPr>
          <w:rFonts w:ascii="Arial" w:hAnsi="Arial" w:cs="Arial"/>
          <w:color w:val="000000"/>
        </w:rPr>
        <w:t>"</w:t>
      </w:r>
      <w:proofErr w:type="spellStart"/>
      <w:r w:rsidRPr="00AD39C6">
        <w:rPr>
          <w:rFonts w:ascii="Arial" w:hAnsi="Arial" w:cs="Arial"/>
          <w:color w:val="000000"/>
        </w:rPr>
        <w:t>orion</w:t>
      </w:r>
      <w:proofErr w:type="spellEnd"/>
      <w:r w:rsidRPr="00AD39C6">
        <w:rPr>
          <w:rFonts w:ascii="Arial" w:hAnsi="Arial" w:cs="Arial"/>
          <w:color w:val="000000"/>
        </w:rPr>
        <w:t>" : {</w:t>
      </w:r>
    </w:p>
    <w:p w14:paraId="43F7339B" w14:textId="77777777" w:rsidR="00C26C90" w:rsidRPr="00AD39C6" w:rsidRDefault="00C26C90" w:rsidP="00C26C90">
      <w:pPr>
        <w:pStyle w:val="PreformattedText"/>
        <w:jc w:val="both"/>
        <w:rPr>
          <w:rFonts w:ascii="Arial" w:hAnsi="Arial" w:cs="Arial"/>
          <w:color w:val="000000"/>
        </w:rPr>
      </w:pPr>
      <w:r w:rsidRPr="00AD39C6">
        <w:rPr>
          <w:rFonts w:ascii="Arial" w:hAnsi="Arial" w:cs="Arial"/>
          <w:color w:val="000000"/>
        </w:rPr>
        <w:t xml:space="preserve">  "</w:t>
      </w:r>
      <w:proofErr w:type="spellStart"/>
      <w:r w:rsidRPr="00AD39C6">
        <w:rPr>
          <w:rFonts w:ascii="Arial" w:hAnsi="Arial" w:cs="Arial"/>
          <w:color w:val="000000"/>
        </w:rPr>
        <w:t>version</w:t>
      </w:r>
      <w:proofErr w:type="spellEnd"/>
      <w:r w:rsidRPr="00AD39C6">
        <w:rPr>
          <w:rFonts w:ascii="Arial" w:hAnsi="Arial" w:cs="Arial"/>
          <w:color w:val="000000"/>
        </w:rPr>
        <w:t>" : "2.4.0-next",</w:t>
      </w:r>
    </w:p>
    <w:p w14:paraId="7D839D3E" w14:textId="77777777" w:rsidR="00C26C90" w:rsidRPr="00AD39C6" w:rsidRDefault="00C26C90" w:rsidP="00C26C90">
      <w:pPr>
        <w:pStyle w:val="PreformattedText"/>
        <w:jc w:val="both"/>
        <w:rPr>
          <w:rFonts w:ascii="Arial" w:hAnsi="Arial" w:cs="Arial"/>
          <w:color w:val="000000"/>
        </w:rPr>
      </w:pPr>
      <w:r w:rsidRPr="00AD39C6">
        <w:rPr>
          <w:rFonts w:ascii="Arial" w:hAnsi="Arial" w:cs="Arial"/>
          <w:color w:val="000000"/>
        </w:rPr>
        <w:t xml:space="preserve">  "</w:t>
      </w:r>
      <w:proofErr w:type="spellStart"/>
      <w:r w:rsidRPr="00AD39C6">
        <w:rPr>
          <w:rFonts w:ascii="Arial" w:hAnsi="Arial" w:cs="Arial"/>
          <w:color w:val="000000"/>
        </w:rPr>
        <w:t>uptime</w:t>
      </w:r>
      <w:proofErr w:type="spellEnd"/>
      <w:r w:rsidRPr="00AD39C6">
        <w:rPr>
          <w:rFonts w:ascii="Arial" w:hAnsi="Arial" w:cs="Arial"/>
          <w:color w:val="000000"/>
        </w:rPr>
        <w:t>" : "0 d, 8 h, 10 m, 10 s",</w:t>
      </w:r>
    </w:p>
    <w:p w14:paraId="3D344EDB" w14:textId="77777777" w:rsidR="00C26C90" w:rsidRPr="00AD39C6" w:rsidRDefault="00C26C90" w:rsidP="00C26C90">
      <w:pPr>
        <w:pStyle w:val="PreformattedText"/>
        <w:jc w:val="both"/>
        <w:rPr>
          <w:rFonts w:ascii="Arial" w:hAnsi="Arial" w:cs="Arial"/>
          <w:color w:val="000000"/>
        </w:rPr>
      </w:pPr>
      <w:r w:rsidRPr="00AD39C6">
        <w:rPr>
          <w:rFonts w:ascii="Arial" w:hAnsi="Arial" w:cs="Arial"/>
          <w:color w:val="000000"/>
        </w:rPr>
        <w:t xml:space="preserve">  "</w:t>
      </w:r>
      <w:proofErr w:type="spellStart"/>
      <w:r w:rsidRPr="00AD39C6">
        <w:rPr>
          <w:rFonts w:ascii="Arial" w:hAnsi="Arial" w:cs="Arial"/>
          <w:color w:val="000000"/>
        </w:rPr>
        <w:t>git_hash</w:t>
      </w:r>
      <w:proofErr w:type="spellEnd"/>
      <w:r w:rsidRPr="00AD39C6">
        <w:rPr>
          <w:rFonts w:ascii="Arial" w:hAnsi="Arial" w:cs="Arial"/>
          <w:color w:val="000000"/>
        </w:rPr>
        <w:t>" : "bd328b00655c3a547b9dd8604b287140077a2fca",</w:t>
      </w:r>
    </w:p>
    <w:p w14:paraId="1AC200CD" w14:textId="77777777" w:rsidR="00C26C90" w:rsidRPr="00AD39C6" w:rsidRDefault="00C26C90" w:rsidP="00C26C90">
      <w:pPr>
        <w:pStyle w:val="PreformattedText"/>
        <w:jc w:val="both"/>
        <w:rPr>
          <w:rFonts w:ascii="Arial" w:hAnsi="Arial" w:cs="Arial"/>
          <w:color w:val="000000"/>
        </w:rPr>
      </w:pPr>
      <w:r w:rsidRPr="00AD39C6">
        <w:rPr>
          <w:rFonts w:ascii="Arial" w:hAnsi="Arial" w:cs="Arial"/>
          <w:color w:val="000000"/>
        </w:rPr>
        <w:t xml:space="preserve">  "</w:t>
      </w:r>
      <w:proofErr w:type="spellStart"/>
      <w:r w:rsidRPr="00AD39C6">
        <w:rPr>
          <w:rFonts w:ascii="Arial" w:hAnsi="Arial" w:cs="Arial"/>
          <w:color w:val="000000"/>
        </w:rPr>
        <w:t>compile_time</w:t>
      </w:r>
      <w:proofErr w:type="spellEnd"/>
      <w:r w:rsidRPr="00AD39C6">
        <w:rPr>
          <w:rFonts w:ascii="Arial" w:hAnsi="Arial" w:cs="Arial"/>
          <w:color w:val="000000"/>
        </w:rPr>
        <w:t>" : "</w:t>
      </w:r>
      <w:proofErr w:type="spellStart"/>
      <w:r w:rsidRPr="00AD39C6">
        <w:rPr>
          <w:rFonts w:ascii="Arial" w:hAnsi="Arial" w:cs="Arial"/>
          <w:color w:val="000000"/>
        </w:rPr>
        <w:t>Wed</w:t>
      </w:r>
      <w:proofErr w:type="spellEnd"/>
      <w:r w:rsidRPr="00AD39C6">
        <w:rPr>
          <w:rFonts w:ascii="Arial" w:hAnsi="Arial" w:cs="Arial"/>
          <w:color w:val="000000"/>
        </w:rPr>
        <w:t xml:space="preserve"> </w:t>
      </w:r>
      <w:proofErr w:type="spellStart"/>
      <w:r w:rsidRPr="00AD39C6">
        <w:rPr>
          <w:rFonts w:ascii="Arial" w:hAnsi="Arial" w:cs="Arial"/>
          <w:color w:val="000000"/>
        </w:rPr>
        <w:t>Sep</w:t>
      </w:r>
      <w:proofErr w:type="spellEnd"/>
      <w:r w:rsidRPr="00AD39C6">
        <w:rPr>
          <w:rFonts w:ascii="Arial" w:hAnsi="Arial" w:cs="Arial"/>
          <w:color w:val="000000"/>
        </w:rPr>
        <w:t xml:space="preserve"> 23 14:54:20 UTC 2020",</w:t>
      </w:r>
    </w:p>
    <w:p w14:paraId="1FA578C3" w14:textId="77777777" w:rsidR="00C26C90" w:rsidRPr="00AD39C6" w:rsidRDefault="00C26C90" w:rsidP="00C26C90">
      <w:pPr>
        <w:pStyle w:val="PreformattedText"/>
        <w:jc w:val="both"/>
        <w:rPr>
          <w:rFonts w:ascii="Arial" w:hAnsi="Arial" w:cs="Arial"/>
          <w:color w:val="000000"/>
        </w:rPr>
      </w:pPr>
      <w:r w:rsidRPr="00AD39C6">
        <w:rPr>
          <w:rFonts w:ascii="Arial" w:hAnsi="Arial" w:cs="Arial"/>
          <w:color w:val="000000"/>
        </w:rPr>
        <w:t xml:space="preserve">  "</w:t>
      </w:r>
      <w:proofErr w:type="spellStart"/>
      <w:r w:rsidRPr="00AD39C6">
        <w:rPr>
          <w:rFonts w:ascii="Arial" w:hAnsi="Arial" w:cs="Arial"/>
          <w:color w:val="000000"/>
        </w:rPr>
        <w:t>compiled_by</w:t>
      </w:r>
      <w:proofErr w:type="spellEnd"/>
      <w:r w:rsidRPr="00AD39C6">
        <w:rPr>
          <w:rFonts w:ascii="Arial" w:hAnsi="Arial" w:cs="Arial"/>
          <w:color w:val="000000"/>
        </w:rPr>
        <w:t>" : "</w:t>
      </w:r>
      <w:proofErr w:type="spellStart"/>
      <w:r w:rsidRPr="00AD39C6">
        <w:rPr>
          <w:rFonts w:ascii="Arial" w:hAnsi="Arial" w:cs="Arial"/>
          <w:color w:val="000000"/>
        </w:rPr>
        <w:t>root</w:t>
      </w:r>
      <w:proofErr w:type="spellEnd"/>
      <w:r w:rsidRPr="00AD39C6">
        <w:rPr>
          <w:rFonts w:ascii="Arial" w:hAnsi="Arial" w:cs="Arial"/>
          <w:color w:val="000000"/>
        </w:rPr>
        <w:t>",</w:t>
      </w:r>
    </w:p>
    <w:p w14:paraId="2A16A4D6" w14:textId="77777777" w:rsidR="00C26C90" w:rsidRPr="00AD39C6" w:rsidRDefault="00C26C90" w:rsidP="00C26C90">
      <w:pPr>
        <w:pStyle w:val="PreformattedText"/>
        <w:jc w:val="both"/>
        <w:rPr>
          <w:rFonts w:ascii="Arial" w:hAnsi="Arial" w:cs="Arial"/>
          <w:color w:val="000000"/>
        </w:rPr>
      </w:pPr>
      <w:r w:rsidRPr="00AD39C6">
        <w:rPr>
          <w:rFonts w:ascii="Arial" w:hAnsi="Arial" w:cs="Arial"/>
          <w:color w:val="000000"/>
        </w:rPr>
        <w:t xml:space="preserve">  "</w:t>
      </w:r>
      <w:proofErr w:type="spellStart"/>
      <w:r w:rsidRPr="00AD39C6">
        <w:rPr>
          <w:rFonts w:ascii="Arial" w:hAnsi="Arial" w:cs="Arial"/>
          <w:color w:val="000000"/>
        </w:rPr>
        <w:t>compiled_in</w:t>
      </w:r>
      <w:proofErr w:type="spellEnd"/>
      <w:r w:rsidRPr="00AD39C6">
        <w:rPr>
          <w:rFonts w:ascii="Arial" w:hAnsi="Arial" w:cs="Arial"/>
          <w:color w:val="000000"/>
        </w:rPr>
        <w:t>" : "02caa63d293e",</w:t>
      </w:r>
    </w:p>
    <w:p w14:paraId="41BE70F8" w14:textId="77777777" w:rsidR="00C26C90" w:rsidRPr="00AD39C6" w:rsidRDefault="00C26C90" w:rsidP="00C26C90">
      <w:pPr>
        <w:pStyle w:val="PreformattedText"/>
        <w:jc w:val="both"/>
        <w:rPr>
          <w:rFonts w:ascii="Arial" w:hAnsi="Arial" w:cs="Arial"/>
          <w:color w:val="000000"/>
        </w:rPr>
      </w:pPr>
      <w:r w:rsidRPr="00AD39C6">
        <w:rPr>
          <w:rFonts w:ascii="Arial" w:hAnsi="Arial" w:cs="Arial"/>
          <w:color w:val="000000"/>
        </w:rPr>
        <w:t xml:space="preserve">  "</w:t>
      </w:r>
      <w:proofErr w:type="spellStart"/>
      <w:r w:rsidRPr="00AD39C6">
        <w:rPr>
          <w:rFonts w:ascii="Arial" w:hAnsi="Arial" w:cs="Arial"/>
          <w:color w:val="000000"/>
        </w:rPr>
        <w:t>release_date</w:t>
      </w:r>
      <w:proofErr w:type="spellEnd"/>
      <w:r w:rsidRPr="00AD39C6">
        <w:rPr>
          <w:rFonts w:ascii="Arial" w:hAnsi="Arial" w:cs="Arial"/>
          <w:color w:val="000000"/>
        </w:rPr>
        <w:t>" : "</w:t>
      </w:r>
      <w:proofErr w:type="spellStart"/>
      <w:r w:rsidRPr="00AD39C6">
        <w:rPr>
          <w:rFonts w:ascii="Arial" w:hAnsi="Arial" w:cs="Arial"/>
          <w:color w:val="000000"/>
        </w:rPr>
        <w:t>Wed</w:t>
      </w:r>
      <w:proofErr w:type="spellEnd"/>
      <w:r w:rsidRPr="00AD39C6">
        <w:rPr>
          <w:rFonts w:ascii="Arial" w:hAnsi="Arial" w:cs="Arial"/>
          <w:color w:val="000000"/>
        </w:rPr>
        <w:t xml:space="preserve"> </w:t>
      </w:r>
      <w:proofErr w:type="spellStart"/>
      <w:r w:rsidRPr="00AD39C6">
        <w:rPr>
          <w:rFonts w:ascii="Arial" w:hAnsi="Arial" w:cs="Arial"/>
          <w:color w:val="000000"/>
        </w:rPr>
        <w:t>Sep</w:t>
      </w:r>
      <w:proofErr w:type="spellEnd"/>
      <w:r w:rsidRPr="00AD39C6">
        <w:rPr>
          <w:rFonts w:ascii="Arial" w:hAnsi="Arial" w:cs="Arial"/>
          <w:color w:val="000000"/>
        </w:rPr>
        <w:t xml:space="preserve"> 23 14:54:20 UTC 2020",</w:t>
      </w:r>
    </w:p>
    <w:p w14:paraId="4200C205" w14:textId="77777777" w:rsidR="00C26C90" w:rsidRPr="00AD39C6" w:rsidRDefault="00C26C90" w:rsidP="00C26C90">
      <w:pPr>
        <w:pStyle w:val="PreformattedText"/>
        <w:jc w:val="both"/>
        <w:rPr>
          <w:rFonts w:ascii="Arial" w:hAnsi="Arial" w:cs="Arial"/>
          <w:color w:val="000000"/>
        </w:rPr>
      </w:pPr>
      <w:r w:rsidRPr="00AD39C6">
        <w:rPr>
          <w:rFonts w:ascii="Arial" w:hAnsi="Arial" w:cs="Arial"/>
          <w:color w:val="000000"/>
        </w:rPr>
        <w:t xml:space="preserve">  "</w:t>
      </w:r>
      <w:proofErr w:type="spellStart"/>
      <w:r w:rsidRPr="00AD39C6">
        <w:rPr>
          <w:rFonts w:ascii="Arial" w:hAnsi="Arial" w:cs="Arial"/>
          <w:color w:val="000000"/>
        </w:rPr>
        <w:t>doc</w:t>
      </w:r>
      <w:proofErr w:type="spellEnd"/>
      <w:r w:rsidRPr="00AD39C6">
        <w:rPr>
          <w:rFonts w:ascii="Arial" w:hAnsi="Arial" w:cs="Arial"/>
          <w:color w:val="000000"/>
        </w:rPr>
        <w:t>" : "https://fiware-orion.rtfd.io/"</w:t>
      </w:r>
    </w:p>
    <w:p w14:paraId="3220112F" w14:textId="77777777" w:rsidR="00C26C90" w:rsidRPr="00AD39C6" w:rsidRDefault="00C26C90" w:rsidP="00C26C90">
      <w:pPr>
        <w:pStyle w:val="PreformattedText"/>
        <w:jc w:val="both"/>
        <w:rPr>
          <w:rFonts w:ascii="Arial" w:hAnsi="Arial" w:cs="Arial"/>
          <w:color w:val="000000"/>
        </w:rPr>
      </w:pPr>
      <w:r w:rsidRPr="00AD39C6">
        <w:rPr>
          <w:rFonts w:ascii="Arial" w:hAnsi="Arial" w:cs="Arial"/>
          <w:color w:val="000000"/>
        </w:rPr>
        <w:t>}</w:t>
      </w:r>
    </w:p>
    <w:p w14:paraId="134009F9" w14:textId="77777777" w:rsidR="00C26C90" w:rsidRPr="00AD39C6" w:rsidRDefault="00C26C90" w:rsidP="00C26C90">
      <w:pPr>
        <w:pStyle w:val="PreformattedText"/>
        <w:spacing w:after="283"/>
        <w:jc w:val="both"/>
        <w:rPr>
          <w:rFonts w:ascii="Arial" w:hAnsi="Arial" w:cs="Arial"/>
          <w:color w:val="000000"/>
        </w:rPr>
      </w:pPr>
      <w:r w:rsidRPr="00AD39C6">
        <w:rPr>
          <w:rFonts w:ascii="Arial" w:hAnsi="Arial" w:cs="Arial"/>
          <w:color w:val="000000"/>
        </w:rPr>
        <w:t>}</w:t>
      </w:r>
    </w:p>
    <w:p w14:paraId="1ACB5D64" w14:textId="77777777" w:rsidR="00C26C90" w:rsidRPr="00F812D5" w:rsidRDefault="00C26C90" w:rsidP="00C26C90">
      <w:pPr>
        <w:pStyle w:val="Telobesedila"/>
        <w:jc w:val="both"/>
        <w:rPr>
          <w:rFonts w:ascii="Arial" w:hAnsi="Arial" w:cs="Arial"/>
          <w:sz w:val="20"/>
          <w:szCs w:val="20"/>
        </w:rPr>
      </w:pPr>
      <w:r w:rsidRPr="00F812D5">
        <w:rPr>
          <w:rFonts w:ascii="Arial" w:hAnsi="Arial" w:cs="Arial"/>
          <w:sz w:val="20"/>
          <w:szCs w:val="20"/>
        </w:rPr>
        <w:t xml:space="preserve">Kontekst </w:t>
      </w:r>
      <w:proofErr w:type="spellStart"/>
      <w:r w:rsidRPr="00F812D5">
        <w:rPr>
          <w:rFonts w:ascii="Arial" w:hAnsi="Arial" w:cs="Arial"/>
          <w:sz w:val="20"/>
          <w:szCs w:val="20"/>
        </w:rPr>
        <w:t>broker</w:t>
      </w:r>
      <w:proofErr w:type="spellEnd"/>
      <w:r w:rsidRPr="00F812D5">
        <w:rPr>
          <w:rFonts w:ascii="Arial" w:hAnsi="Arial" w:cs="Arial"/>
          <w:sz w:val="20"/>
          <w:szCs w:val="20"/>
        </w:rPr>
        <w:t xml:space="preserve"> omogoča naslednje REST API funkcije:</w:t>
      </w:r>
    </w:p>
    <w:p w14:paraId="06CA8732" w14:textId="77777777" w:rsidR="00C26C90" w:rsidRPr="00F812D5" w:rsidRDefault="003C514D" w:rsidP="00C26C90">
      <w:pPr>
        <w:pStyle w:val="Telobesedila"/>
        <w:jc w:val="both"/>
        <w:rPr>
          <w:rFonts w:ascii="Arial" w:hAnsi="Arial" w:cs="Arial"/>
          <w:sz w:val="20"/>
          <w:szCs w:val="20"/>
        </w:rPr>
      </w:pPr>
      <w:hyperlink r:id="rId16">
        <w:r w:rsidR="00C26C90" w:rsidRPr="00F812D5">
          <w:rPr>
            <w:rStyle w:val="InternetLink"/>
            <w:rFonts w:ascii="Arial" w:hAnsi="Arial" w:cs="Arial"/>
            <w:sz w:val="20"/>
            <w:szCs w:val="20"/>
          </w:rPr>
          <w:t>http://orion.iotlab.si/</w:t>
        </w:r>
      </w:hyperlink>
      <w:r w:rsidR="00C26C90" w:rsidRPr="00F812D5">
        <w:rPr>
          <w:rStyle w:val="InternetLink"/>
          <w:rFonts w:ascii="Arial" w:hAnsi="Arial" w:cs="Arial"/>
          <w:sz w:val="20"/>
          <w:szCs w:val="20"/>
        </w:rPr>
        <w:t>v2/</w:t>
      </w:r>
    </w:p>
    <w:p w14:paraId="22B12FAE" w14:textId="77777777" w:rsidR="00C26C90" w:rsidRPr="00AD39C6" w:rsidRDefault="00C26C90" w:rsidP="00C26C90">
      <w:pPr>
        <w:pStyle w:val="PreformattedText"/>
        <w:jc w:val="both"/>
        <w:rPr>
          <w:rFonts w:ascii="Arial" w:hAnsi="Arial" w:cs="Arial"/>
          <w:color w:val="000000"/>
        </w:rPr>
      </w:pPr>
      <w:r w:rsidRPr="00AD39C6">
        <w:rPr>
          <w:rFonts w:ascii="Arial" w:hAnsi="Arial" w:cs="Arial"/>
          <w:color w:val="000000"/>
        </w:rPr>
        <w:t>{</w:t>
      </w:r>
    </w:p>
    <w:p w14:paraId="027EE7A1" w14:textId="77777777" w:rsidR="00C26C90" w:rsidRPr="00AD39C6" w:rsidRDefault="00C26C90" w:rsidP="00C26C90">
      <w:pPr>
        <w:pStyle w:val="PreformattedText"/>
        <w:jc w:val="both"/>
        <w:rPr>
          <w:rFonts w:ascii="Arial" w:hAnsi="Arial" w:cs="Arial"/>
          <w:color w:val="000000"/>
        </w:rPr>
      </w:pPr>
      <w:r w:rsidRPr="00AD39C6">
        <w:rPr>
          <w:rFonts w:ascii="Arial" w:hAnsi="Arial" w:cs="Arial"/>
          <w:color w:val="000000"/>
        </w:rPr>
        <w:t>"</w:t>
      </w:r>
      <w:proofErr w:type="spellStart"/>
      <w:r w:rsidRPr="00AD39C6">
        <w:rPr>
          <w:rFonts w:ascii="Arial" w:hAnsi="Arial" w:cs="Arial"/>
          <w:color w:val="000000"/>
        </w:rPr>
        <w:t>entities_url</w:t>
      </w:r>
      <w:proofErr w:type="spellEnd"/>
      <w:r w:rsidRPr="00AD39C6">
        <w:rPr>
          <w:rFonts w:ascii="Arial" w:hAnsi="Arial" w:cs="Arial"/>
          <w:color w:val="000000"/>
        </w:rPr>
        <w:t>":"/v2/</w:t>
      </w:r>
      <w:proofErr w:type="spellStart"/>
      <w:r w:rsidRPr="00AD39C6">
        <w:rPr>
          <w:rFonts w:ascii="Arial" w:hAnsi="Arial" w:cs="Arial"/>
          <w:color w:val="000000"/>
        </w:rPr>
        <w:t>entities</w:t>
      </w:r>
      <w:proofErr w:type="spellEnd"/>
      <w:r w:rsidRPr="00AD39C6">
        <w:rPr>
          <w:rFonts w:ascii="Arial" w:hAnsi="Arial" w:cs="Arial"/>
          <w:color w:val="000000"/>
        </w:rPr>
        <w:t>",</w:t>
      </w:r>
    </w:p>
    <w:p w14:paraId="5988AE8E" w14:textId="77777777" w:rsidR="00C26C90" w:rsidRPr="00AD39C6" w:rsidRDefault="00C26C90" w:rsidP="00C26C90">
      <w:pPr>
        <w:pStyle w:val="PreformattedText"/>
        <w:jc w:val="both"/>
        <w:rPr>
          <w:rFonts w:ascii="Arial" w:hAnsi="Arial" w:cs="Arial"/>
          <w:color w:val="000000"/>
        </w:rPr>
      </w:pPr>
      <w:r w:rsidRPr="00AD39C6">
        <w:rPr>
          <w:rFonts w:ascii="Arial" w:hAnsi="Arial" w:cs="Arial"/>
          <w:color w:val="000000"/>
        </w:rPr>
        <w:t>"</w:t>
      </w:r>
      <w:proofErr w:type="spellStart"/>
      <w:r w:rsidRPr="00AD39C6">
        <w:rPr>
          <w:rFonts w:ascii="Arial" w:hAnsi="Arial" w:cs="Arial"/>
          <w:color w:val="000000"/>
        </w:rPr>
        <w:t>types_url</w:t>
      </w:r>
      <w:proofErr w:type="spellEnd"/>
      <w:r w:rsidRPr="00AD39C6">
        <w:rPr>
          <w:rFonts w:ascii="Arial" w:hAnsi="Arial" w:cs="Arial"/>
          <w:color w:val="000000"/>
        </w:rPr>
        <w:t>":"/v2/</w:t>
      </w:r>
      <w:proofErr w:type="spellStart"/>
      <w:r w:rsidRPr="00AD39C6">
        <w:rPr>
          <w:rFonts w:ascii="Arial" w:hAnsi="Arial" w:cs="Arial"/>
          <w:color w:val="000000"/>
        </w:rPr>
        <w:t>types</w:t>
      </w:r>
      <w:proofErr w:type="spellEnd"/>
      <w:r w:rsidRPr="00AD39C6">
        <w:rPr>
          <w:rFonts w:ascii="Arial" w:hAnsi="Arial" w:cs="Arial"/>
          <w:color w:val="000000"/>
        </w:rPr>
        <w:t>",</w:t>
      </w:r>
    </w:p>
    <w:p w14:paraId="6B9D57BA" w14:textId="77777777" w:rsidR="00C26C90" w:rsidRPr="00AD39C6" w:rsidRDefault="00C26C90" w:rsidP="00C26C90">
      <w:pPr>
        <w:pStyle w:val="PreformattedText"/>
        <w:jc w:val="both"/>
        <w:rPr>
          <w:rFonts w:ascii="Arial" w:hAnsi="Arial" w:cs="Arial"/>
          <w:color w:val="000000"/>
        </w:rPr>
      </w:pPr>
      <w:r w:rsidRPr="00AD39C6">
        <w:rPr>
          <w:rFonts w:ascii="Arial" w:hAnsi="Arial" w:cs="Arial"/>
          <w:color w:val="000000"/>
        </w:rPr>
        <w:t>"</w:t>
      </w:r>
      <w:proofErr w:type="spellStart"/>
      <w:r w:rsidRPr="00AD39C6">
        <w:rPr>
          <w:rFonts w:ascii="Arial" w:hAnsi="Arial" w:cs="Arial"/>
          <w:color w:val="000000"/>
        </w:rPr>
        <w:t>subscriptions_url</w:t>
      </w:r>
      <w:proofErr w:type="spellEnd"/>
      <w:r w:rsidRPr="00AD39C6">
        <w:rPr>
          <w:rFonts w:ascii="Arial" w:hAnsi="Arial" w:cs="Arial"/>
          <w:color w:val="000000"/>
        </w:rPr>
        <w:t>":"/v2/</w:t>
      </w:r>
      <w:proofErr w:type="spellStart"/>
      <w:r w:rsidRPr="00AD39C6">
        <w:rPr>
          <w:rFonts w:ascii="Arial" w:hAnsi="Arial" w:cs="Arial"/>
          <w:color w:val="000000"/>
        </w:rPr>
        <w:t>subscriptions</w:t>
      </w:r>
      <w:proofErr w:type="spellEnd"/>
      <w:r w:rsidRPr="00AD39C6">
        <w:rPr>
          <w:rFonts w:ascii="Arial" w:hAnsi="Arial" w:cs="Arial"/>
          <w:color w:val="000000"/>
        </w:rPr>
        <w:t>",</w:t>
      </w:r>
    </w:p>
    <w:p w14:paraId="0E3B58C2" w14:textId="77777777" w:rsidR="00C26C90" w:rsidRPr="00AD39C6" w:rsidRDefault="00C26C90" w:rsidP="00C26C90">
      <w:pPr>
        <w:pStyle w:val="PreformattedText"/>
        <w:jc w:val="both"/>
        <w:rPr>
          <w:rFonts w:ascii="Arial" w:hAnsi="Arial" w:cs="Arial"/>
          <w:color w:val="000000"/>
        </w:rPr>
      </w:pPr>
      <w:r w:rsidRPr="00AD39C6">
        <w:rPr>
          <w:rFonts w:ascii="Arial" w:hAnsi="Arial" w:cs="Arial"/>
          <w:color w:val="000000"/>
        </w:rPr>
        <w:t>"</w:t>
      </w:r>
      <w:proofErr w:type="spellStart"/>
      <w:r w:rsidRPr="00AD39C6">
        <w:rPr>
          <w:rFonts w:ascii="Arial" w:hAnsi="Arial" w:cs="Arial"/>
          <w:color w:val="000000"/>
        </w:rPr>
        <w:t>registrations_url</w:t>
      </w:r>
      <w:proofErr w:type="spellEnd"/>
      <w:r w:rsidRPr="00AD39C6">
        <w:rPr>
          <w:rFonts w:ascii="Arial" w:hAnsi="Arial" w:cs="Arial"/>
          <w:color w:val="000000"/>
        </w:rPr>
        <w:t>":"/v2/</w:t>
      </w:r>
      <w:proofErr w:type="spellStart"/>
      <w:r w:rsidRPr="00AD39C6">
        <w:rPr>
          <w:rFonts w:ascii="Arial" w:hAnsi="Arial" w:cs="Arial"/>
          <w:color w:val="000000"/>
        </w:rPr>
        <w:t>registrations</w:t>
      </w:r>
      <w:proofErr w:type="spellEnd"/>
      <w:r w:rsidRPr="00AD39C6">
        <w:rPr>
          <w:rFonts w:ascii="Arial" w:hAnsi="Arial" w:cs="Arial"/>
          <w:color w:val="000000"/>
        </w:rPr>
        <w:t>"</w:t>
      </w:r>
    </w:p>
    <w:p w14:paraId="15C8CA65" w14:textId="77777777" w:rsidR="00C26C90" w:rsidRPr="00AD39C6" w:rsidRDefault="00C26C90" w:rsidP="00C26C90">
      <w:pPr>
        <w:pStyle w:val="PreformattedText"/>
        <w:jc w:val="both"/>
        <w:rPr>
          <w:rFonts w:ascii="Arial" w:hAnsi="Arial" w:cs="Arial"/>
          <w:color w:val="000000"/>
        </w:rPr>
      </w:pPr>
      <w:r w:rsidRPr="00AD39C6">
        <w:rPr>
          <w:rFonts w:ascii="Arial" w:hAnsi="Arial" w:cs="Arial"/>
          <w:color w:val="000000"/>
        </w:rPr>
        <w:t>}</w:t>
      </w:r>
    </w:p>
    <w:p w14:paraId="530935D8" w14:textId="77777777" w:rsidR="00C26C90" w:rsidRPr="00AD39C6" w:rsidRDefault="00C26C90" w:rsidP="00C26C90">
      <w:pPr>
        <w:pStyle w:val="Telobesedila"/>
        <w:jc w:val="both"/>
        <w:rPr>
          <w:rFonts w:ascii="Arial" w:hAnsi="Arial" w:cs="Arial"/>
        </w:rPr>
      </w:pPr>
    </w:p>
    <w:p w14:paraId="23637F4E" w14:textId="77777777" w:rsidR="00C26C90" w:rsidRPr="00AD39C6" w:rsidRDefault="00C26C90" w:rsidP="00C26C90">
      <w:pPr>
        <w:pStyle w:val="Naslov3"/>
        <w:numPr>
          <w:ilvl w:val="2"/>
          <w:numId w:val="2"/>
        </w:numPr>
        <w:jc w:val="both"/>
        <w:rPr>
          <w:rFonts w:ascii="Arial" w:hAnsi="Arial" w:cs="Arial"/>
        </w:rPr>
      </w:pPr>
      <w:bookmarkStart w:id="19" w:name="_Toc58421253"/>
      <w:r w:rsidRPr="00AD39C6">
        <w:rPr>
          <w:rFonts w:ascii="Arial" w:hAnsi="Arial" w:cs="Arial"/>
        </w:rPr>
        <w:t>Produkcijska hramba podatkov za ponovno uporabo: iot.gov.si</w:t>
      </w:r>
      <w:bookmarkEnd w:id="19"/>
    </w:p>
    <w:p w14:paraId="3B179307" w14:textId="77777777" w:rsidR="00C26C90" w:rsidRPr="00AD39C6" w:rsidRDefault="00C26C90" w:rsidP="00C26C90">
      <w:pPr>
        <w:spacing w:after="160" w:line="259" w:lineRule="auto"/>
        <w:jc w:val="both"/>
        <w:rPr>
          <w:rFonts w:ascii="Arial" w:hAnsi="Arial" w:cs="Arial"/>
        </w:rPr>
      </w:pPr>
      <w:r w:rsidRPr="00AD39C6">
        <w:rPr>
          <w:rFonts w:ascii="Arial" w:eastAsia="Arial" w:hAnsi="Arial" w:cs="Arial"/>
          <w:color w:val="000000"/>
          <w:sz w:val="20"/>
          <w:szCs w:val="20"/>
        </w:rPr>
        <w:t xml:space="preserve">Informacijske rešitve, ki posredujejo podatke na državno podatkovno jezero RIO </w:t>
      </w:r>
      <w:proofErr w:type="spellStart"/>
      <w:r w:rsidRPr="00AD39C6">
        <w:rPr>
          <w:rFonts w:ascii="Arial" w:eastAsia="Arial" w:hAnsi="Arial" w:cs="Arial"/>
          <w:color w:val="000000"/>
          <w:sz w:val="20"/>
          <w:szCs w:val="20"/>
        </w:rPr>
        <w:t>IoT</w:t>
      </w:r>
      <w:proofErr w:type="spellEnd"/>
      <w:r w:rsidRPr="00AD39C6">
        <w:rPr>
          <w:rFonts w:ascii="Arial" w:eastAsia="Arial" w:hAnsi="Arial" w:cs="Arial"/>
          <w:color w:val="000000"/>
          <w:sz w:val="20"/>
          <w:szCs w:val="20"/>
        </w:rPr>
        <w:t xml:space="preserve">, kategorizirajo podatke po načinu hrambe in dostopnosti ter objavijo opis podatkov preko portala OPSI. Za doseganje vertikalne </w:t>
      </w:r>
      <w:proofErr w:type="spellStart"/>
      <w:r w:rsidRPr="00AD39C6">
        <w:rPr>
          <w:rFonts w:ascii="Arial" w:eastAsia="Arial" w:hAnsi="Arial" w:cs="Arial"/>
          <w:color w:val="000000"/>
          <w:sz w:val="20"/>
          <w:szCs w:val="20"/>
        </w:rPr>
        <w:t>interoperabilnosti</w:t>
      </w:r>
      <w:proofErr w:type="spellEnd"/>
      <w:r w:rsidRPr="00AD39C6">
        <w:rPr>
          <w:rFonts w:ascii="Arial" w:eastAsia="Arial" w:hAnsi="Arial" w:cs="Arial"/>
          <w:color w:val="000000"/>
          <w:sz w:val="20"/>
          <w:szCs w:val="20"/>
        </w:rPr>
        <w:t xml:space="preserve"> in harmonizacije podatkov, upoštevajo skupne šifrante (kot na primer šifrant poštnih številk, šifrant občin, šifrant ulic …). Skupni šifranti so sestavljeni iz podatkov, ki se vodijo v posameznih registrih (kot na primer: Register poslovnih subjektov (</w:t>
      </w:r>
      <w:proofErr w:type="spellStart"/>
      <w:r w:rsidRPr="00AD39C6">
        <w:rPr>
          <w:rFonts w:ascii="Arial" w:eastAsia="Arial" w:hAnsi="Arial" w:cs="Arial"/>
          <w:color w:val="000000"/>
          <w:sz w:val="20"/>
          <w:szCs w:val="20"/>
        </w:rPr>
        <w:t>Ajpes</w:t>
      </w:r>
      <w:proofErr w:type="spellEnd"/>
      <w:r w:rsidRPr="00AD39C6">
        <w:rPr>
          <w:rFonts w:ascii="Arial" w:eastAsia="Arial" w:hAnsi="Arial" w:cs="Arial"/>
          <w:color w:val="000000"/>
          <w:sz w:val="20"/>
          <w:szCs w:val="20"/>
        </w:rPr>
        <w:t>), Register proračunskih uporabnikov (UJP), Register prostorskih enot (GURS), …) ter kategorizacij in drugih elementov, ki so del posameznih rešitev.</w:t>
      </w:r>
    </w:p>
    <w:p w14:paraId="12703628" w14:textId="77777777" w:rsidR="00C26C90" w:rsidRPr="00AD39C6" w:rsidRDefault="00C26C90" w:rsidP="00C26C90">
      <w:pPr>
        <w:spacing w:after="160" w:line="259" w:lineRule="auto"/>
        <w:jc w:val="both"/>
        <w:rPr>
          <w:rFonts w:ascii="Arial" w:hAnsi="Arial" w:cs="Arial"/>
        </w:rPr>
      </w:pPr>
      <w:r w:rsidRPr="00AD39C6">
        <w:rPr>
          <w:rFonts w:ascii="Arial" w:eastAsia="Arial" w:hAnsi="Arial" w:cs="Arial"/>
          <w:sz w:val="20"/>
          <w:szCs w:val="20"/>
        </w:rPr>
        <w:t xml:space="preserve">Informacijske rešitve omogočajo prenos odprtih podatkov preko API kontekst </w:t>
      </w:r>
      <w:proofErr w:type="spellStart"/>
      <w:r w:rsidRPr="00AD39C6">
        <w:rPr>
          <w:rFonts w:ascii="Arial" w:eastAsia="Arial" w:hAnsi="Arial" w:cs="Arial"/>
          <w:sz w:val="20"/>
          <w:szCs w:val="20"/>
        </w:rPr>
        <w:t>brokerja</w:t>
      </w:r>
      <w:proofErr w:type="spellEnd"/>
      <w:r w:rsidRPr="00AD39C6">
        <w:rPr>
          <w:rFonts w:ascii="Arial" w:eastAsia="Arial" w:hAnsi="Arial" w:cs="Arial"/>
          <w:sz w:val="20"/>
          <w:szCs w:val="20"/>
        </w:rPr>
        <w:t xml:space="preserve"> z uporabo metod REST in protokola HTTPS ob uporabi varnostnih podatkov, ki se pridobijo ob registraciji na kontekst </w:t>
      </w:r>
      <w:proofErr w:type="spellStart"/>
      <w:r w:rsidRPr="00AD39C6">
        <w:rPr>
          <w:rFonts w:ascii="Arial" w:eastAsia="Arial" w:hAnsi="Arial" w:cs="Arial"/>
          <w:sz w:val="20"/>
          <w:szCs w:val="20"/>
        </w:rPr>
        <w:t>broker</w:t>
      </w:r>
      <w:proofErr w:type="spellEnd"/>
      <w:r w:rsidRPr="00AD39C6">
        <w:rPr>
          <w:rFonts w:ascii="Arial" w:eastAsia="Arial" w:hAnsi="Arial" w:cs="Arial"/>
          <w:sz w:val="20"/>
          <w:szCs w:val="20"/>
        </w:rPr>
        <w:t>.</w:t>
      </w:r>
    </w:p>
    <w:p w14:paraId="75DA625D" w14:textId="77777777" w:rsidR="00C26C90" w:rsidRDefault="00C26C90" w:rsidP="00C26C90">
      <w:pPr>
        <w:spacing w:after="160" w:line="259" w:lineRule="auto"/>
        <w:jc w:val="both"/>
        <w:rPr>
          <w:rFonts w:ascii="Arial" w:eastAsia="Arial" w:hAnsi="Arial" w:cs="Arial"/>
          <w:sz w:val="20"/>
          <w:szCs w:val="20"/>
        </w:rPr>
      </w:pPr>
      <w:r w:rsidRPr="00AD39C6">
        <w:rPr>
          <w:rFonts w:ascii="Arial" w:eastAsia="Arial" w:hAnsi="Arial" w:cs="Arial"/>
          <w:sz w:val="20"/>
          <w:szCs w:val="20"/>
        </w:rPr>
        <w:t xml:space="preserve">Klienti, ki uresničujejo REST komunikacijo (programske knjižnice), lahko posredujejo podatke iz različnih nivojev, modulov in sklopov </w:t>
      </w:r>
      <w:proofErr w:type="spellStart"/>
      <w:r w:rsidRPr="00AD39C6">
        <w:rPr>
          <w:rFonts w:ascii="Arial" w:eastAsia="Arial" w:hAnsi="Arial" w:cs="Arial"/>
          <w:sz w:val="20"/>
          <w:szCs w:val="20"/>
        </w:rPr>
        <w:t>infomacijskih</w:t>
      </w:r>
      <w:proofErr w:type="spellEnd"/>
      <w:r w:rsidRPr="00AD39C6">
        <w:rPr>
          <w:rFonts w:ascii="Arial" w:eastAsia="Arial" w:hAnsi="Arial" w:cs="Arial"/>
          <w:sz w:val="20"/>
          <w:szCs w:val="20"/>
        </w:rPr>
        <w:t xml:space="preserve"> rešitev. Pri tem je pomembno, da imajo podatki, ki jih klienti REST posredujejo na kontekst </w:t>
      </w:r>
      <w:proofErr w:type="spellStart"/>
      <w:r w:rsidRPr="00AD39C6">
        <w:rPr>
          <w:rFonts w:ascii="Arial" w:eastAsia="Arial" w:hAnsi="Arial" w:cs="Arial"/>
          <w:sz w:val="20"/>
          <w:szCs w:val="20"/>
        </w:rPr>
        <w:t>broker</w:t>
      </w:r>
      <w:proofErr w:type="spellEnd"/>
      <w:r w:rsidRPr="00AD39C6">
        <w:rPr>
          <w:rFonts w:ascii="Arial" w:eastAsia="Arial" w:hAnsi="Arial" w:cs="Arial"/>
          <w:sz w:val="20"/>
          <w:szCs w:val="20"/>
        </w:rPr>
        <w:t xml:space="preserve">, naravo odprtih podatkov. </w:t>
      </w:r>
    </w:p>
    <w:p w14:paraId="55FC6EB6" w14:textId="77777777" w:rsidR="00C26C90" w:rsidRPr="00F812D5" w:rsidRDefault="00C26C90" w:rsidP="00C26C90">
      <w:pPr>
        <w:spacing w:after="160" w:line="259" w:lineRule="auto"/>
        <w:jc w:val="both"/>
        <w:rPr>
          <w:rFonts w:ascii="Arial" w:hAnsi="Arial" w:cs="Arial"/>
          <w:sz w:val="20"/>
          <w:szCs w:val="20"/>
        </w:rPr>
      </w:pPr>
    </w:p>
    <w:p w14:paraId="50302FBB" w14:textId="77777777" w:rsidR="00C26C90" w:rsidRPr="00AD39C6" w:rsidRDefault="00C26C90" w:rsidP="00C26C90">
      <w:pPr>
        <w:pStyle w:val="Naslov3"/>
        <w:numPr>
          <w:ilvl w:val="2"/>
          <w:numId w:val="2"/>
        </w:numPr>
        <w:jc w:val="both"/>
        <w:rPr>
          <w:rFonts w:ascii="Arial" w:hAnsi="Arial" w:cs="Arial"/>
        </w:rPr>
      </w:pPr>
      <w:bookmarkStart w:id="20" w:name="_Toc58421254"/>
      <w:r w:rsidRPr="00AD39C6">
        <w:rPr>
          <w:rFonts w:ascii="Arial" w:hAnsi="Arial" w:cs="Arial"/>
        </w:rPr>
        <w:t>Interoperabilnost podatkovnih modelov</w:t>
      </w:r>
      <w:bookmarkEnd w:id="20"/>
      <w:r w:rsidRPr="00AD39C6">
        <w:rPr>
          <w:rFonts w:ascii="Arial" w:hAnsi="Arial" w:cs="Arial"/>
        </w:rPr>
        <w:t xml:space="preserve"> </w:t>
      </w:r>
    </w:p>
    <w:p w14:paraId="63A3FD30" w14:textId="77777777" w:rsidR="00C26C90" w:rsidRPr="00AD39C6" w:rsidRDefault="00C26C90" w:rsidP="00C26C90">
      <w:pPr>
        <w:spacing w:after="160" w:line="259" w:lineRule="auto"/>
        <w:jc w:val="both"/>
        <w:rPr>
          <w:rFonts w:ascii="Arial" w:hAnsi="Arial" w:cs="Arial"/>
          <w:color w:val="000000"/>
        </w:rPr>
      </w:pPr>
      <w:r w:rsidRPr="00AD39C6">
        <w:rPr>
          <w:rFonts w:ascii="Arial" w:eastAsia="Arial" w:hAnsi="Arial" w:cs="Arial"/>
          <w:color w:val="000000"/>
          <w:sz w:val="20"/>
          <w:szCs w:val="20"/>
        </w:rPr>
        <w:t xml:space="preserve">Da bi se zagotovila semantična interoperabilnost je nujna uporaba enega izmed obstoječih podatkovnih modelov, povezljivih z NGSIv2 protokolom (NGSI-LD ), npr. iz družine FIWARE kataloga podatkovnih modelov, družine </w:t>
      </w:r>
      <w:proofErr w:type="spellStart"/>
      <w:r w:rsidRPr="00AD39C6">
        <w:rPr>
          <w:rFonts w:ascii="Arial" w:eastAsia="Arial" w:hAnsi="Arial" w:cs="Arial"/>
          <w:color w:val="000000"/>
          <w:sz w:val="20"/>
          <w:szCs w:val="20"/>
        </w:rPr>
        <w:t>IoT</w:t>
      </w:r>
      <w:proofErr w:type="spellEnd"/>
      <w:r w:rsidRPr="00AD39C6">
        <w:rPr>
          <w:rFonts w:ascii="Arial" w:eastAsia="Arial" w:hAnsi="Arial" w:cs="Arial"/>
          <w:color w:val="000000"/>
          <w:sz w:val="20"/>
          <w:szCs w:val="20"/>
        </w:rPr>
        <w:t xml:space="preserve"> Big Data </w:t>
      </w:r>
      <w:proofErr w:type="spellStart"/>
      <w:r w:rsidRPr="00AD39C6">
        <w:rPr>
          <w:rFonts w:ascii="Arial" w:eastAsia="Arial" w:hAnsi="Arial" w:cs="Arial"/>
          <w:color w:val="000000"/>
          <w:sz w:val="20"/>
          <w:szCs w:val="20"/>
        </w:rPr>
        <w:t>Harmonised</w:t>
      </w:r>
      <w:proofErr w:type="spellEnd"/>
      <w:r w:rsidRPr="00AD39C6">
        <w:rPr>
          <w:rFonts w:ascii="Arial" w:eastAsia="Arial" w:hAnsi="Arial" w:cs="Arial"/>
          <w:color w:val="000000"/>
          <w:sz w:val="20"/>
          <w:szCs w:val="20"/>
        </w:rPr>
        <w:t xml:space="preserve"> Data Model (GSMA) ali </w:t>
      </w:r>
      <w:proofErr w:type="spellStart"/>
      <w:r w:rsidRPr="00AD39C6">
        <w:rPr>
          <w:rFonts w:ascii="Arial" w:eastAsia="Arial" w:hAnsi="Arial" w:cs="Arial"/>
          <w:color w:val="000000"/>
          <w:sz w:val="20"/>
          <w:szCs w:val="20"/>
        </w:rPr>
        <w:t>SynchroniCity</w:t>
      </w:r>
      <w:proofErr w:type="spellEnd"/>
      <w:r w:rsidRPr="00AD39C6">
        <w:rPr>
          <w:rFonts w:ascii="Arial" w:eastAsia="Arial" w:hAnsi="Arial" w:cs="Arial"/>
          <w:color w:val="000000"/>
          <w:sz w:val="20"/>
          <w:szCs w:val="20"/>
        </w:rPr>
        <w:t xml:space="preserve">  podatkovnih modelov. V primeru, da standardizirani podatkovni modeli ne ustrezajo v celoti, je priporočljiva nadgradnja skladno s pravili posameznih podatkovnih modelov in, če je mogoče, tudi umestitev nadgradenj v izvorne podatkovne modele. V primeru, da standardizirani podatkovni modeli ne obstajajo, je priporočljiva izdelava novega modela skladno s pravili posameznih podatkovnih modelov in, če je mogoče, tudi umestitev novega modela v izvorne podatkovne modele.</w:t>
      </w:r>
    </w:p>
    <w:p w14:paraId="2534F5A1" w14:textId="77777777" w:rsidR="00C26C90" w:rsidRPr="00AD39C6" w:rsidRDefault="00C26C90" w:rsidP="00C26C90">
      <w:pPr>
        <w:spacing w:after="160" w:line="259" w:lineRule="auto"/>
        <w:jc w:val="both"/>
        <w:rPr>
          <w:rFonts w:ascii="Arial" w:hAnsi="Arial" w:cs="Arial"/>
        </w:rPr>
      </w:pPr>
      <w:r w:rsidRPr="00AD39C6">
        <w:rPr>
          <w:rFonts w:ascii="Arial" w:eastAsia="Arial" w:hAnsi="Arial" w:cs="Arial"/>
          <w:color w:val="000000"/>
          <w:sz w:val="20"/>
          <w:szCs w:val="20"/>
        </w:rPr>
        <w:t>Podatkovni modeli morajo vsebovati, poleg meta opredelitve meritev (podatkov neposredno iz senzorjev ali posredno), najmanj naslednje metapodatke:</w:t>
      </w:r>
    </w:p>
    <w:p w14:paraId="7BBFD722" w14:textId="77777777" w:rsidR="00C26C90" w:rsidRPr="00F812D5" w:rsidRDefault="00C26C90" w:rsidP="00C26C90">
      <w:pPr>
        <w:pStyle w:val="Odstavekseznama"/>
        <w:numPr>
          <w:ilvl w:val="0"/>
          <w:numId w:val="6"/>
        </w:numPr>
        <w:spacing w:after="160" w:line="259" w:lineRule="auto"/>
        <w:ind w:left="426"/>
        <w:jc w:val="both"/>
        <w:rPr>
          <w:rFonts w:ascii="Arial" w:hAnsi="Arial" w:cs="Arial"/>
          <w:color w:val="000000"/>
        </w:rPr>
      </w:pPr>
      <w:r w:rsidRPr="00F812D5">
        <w:rPr>
          <w:rFonts w:ascii="Arial" w:eastAsia="Arial" w:hAnsi="Arial" w:cs="Arial"/>
          <w:color w:val="000000"/>
          <w:sz w:val="20"/>
          <w:szCs w:val="20"/>
        </w:rPr>
        <w:t>naziv modela,</w:t>
      </w:r>
    </w:p>
    <w:p w14:paraId="09AD35A8" w14:textId="77777777" w:rsidR="00C26C90" w:rsidRPr="00F812D5" w:rsidRDefault="00C26C90" w:rsidP="00C26C90">
      <w:pPr>
        <w:pStyle w:val="Odstavekseznama"/>
        <w:numPr>
          <w:ilvl w:val="0"/>
          <w:numId w:val="6"/>
        </w:numPr>
        <w:spacing w:after="160" w:line="259" w:lineRule="auto"/>
        <w:ind w:left="426"/>
        <w:jc w:val="both"/>
        <w:rPr>
          <w:rFonts w:ascii="Arial" w:hAnsi="Arial" w:cs="Arial"/>
          <w:color w:val="000000"/>
        </w:rPr>
      </w:pPr>
      <w:r w:rsidRPr="00F812D5">
        <w:rPr>
          <w:rFonts w:ascii="Arial" w:eastAsia="Arial" w:hAnsi="Arial" w:cs="Arial"/>
          <w:color w:val="000000"/>
          <w:sz w:val="20"/>
          <w:szCs w:val="20"/>
        </w:rPr>
        <w:t>verzijo modela,</w:t>
      </w:r>
    </w:p>
    <w:p w14:paraId="54F01CB6" w14:textId="77777777" w:rsidR="00C26C90" w:rsidRPr="00F812D5" w:rsidRDefault="00C26C90" w:rsidP="00C26C90">
      <w:pPr>
        <w:pStyle w:val="Odstavekseznama"/>
        <w:numPr>
          <w:ilvl w:val="0"/>
          <w:numId w:val="6"/>
        </w:numPr>
        <w:spacing w:after="160" w:line="259" w:lineRule="auto"/>
        <w:ind w:left="426"/>
        <w:jc w:val="both"/>
        <w:rPr>
          <w:rFonts w:ascii="Arial" w:hAnsi="Arial" w:cs="Arial"/>
          <w:color w:val="000000"/>
        </w:rPr>
      </w:pPr>
      <w:r w:rsidRPr="00F812D5">
        <w:rPr>
          <w:rFonts w:ascii="Arial" w:eastAsia="Arial" w:hAnsi="Arial" w:cs="Arial"/>
          <w:color w:val="000000"/>
          <w:sz w:val="20"/>
          <w:szCs w:val="20"/>
        </w:rPr>
        <w:t>naziv upravljavca,</w:t>
      </w:r>
    </w:p>
    <w:p w14:paraId="1A8A522E" w14:textId="77777777" w:rsidR="00C26C90" w:rsidRPr="00F812D5" w:rsidRDefault="00C26C90" w:rsidP="00C26C90">
      <w:pPr>
        <w:pStyle w:val="Odstavekseznama"/>
        <w:numPr>
          <w:ilvl w:val="0"/>
          <w:numId w:val="6"/>
        </w:numPr>
        <w:spacing w:after="160" w:line="259" w:lineRule="auto"/>
        <w:ind w:left="426"/>
        <w:jc w:val="both"/>
        <w:rPr>
          <w:rFonts w:ascii="Arial" w:hAnsi="Arial" w:cs="Arial"/>
          <w:color w:val="000000"/>
        </w:rPr>
      </w:pPr>
      <w:r w:rsidRPr="00F812D5">
        <w:rPr>
          <w:rFonts w:ascii="Arial" w:eastAsia="Arial" w:hAnsi="Arial" w:cs="Arial"/>
          <w:color w:val="000000"/>
          <w:sz w:val="20"/>
          <w:szCs w:val="20"/>
        </w:rPr>
        <w:lastRenderedPageBreak/>
        <w:t>naziv projekta,</w:t>
      </w:r>
    </w:p>
    <w:p w14:paraId="477F5CF1" w14:textId="77777777" w:rsidR="00C26C90" w:rsidRPr="00F812D5" w:rsidRDefault="00C26C90" w:rsidP="00C26C90">
      <w:pPr>
        <w:pStyle w:val="Odstavekseznama"/>
        <w:numPr>
          <w:ilvl w:val="0"/>
          <w:numId w:val="6"/>
        </w:numPr>
        <w:spacing w:after="160" w:line="259" w:lineRule="auto"/>
        <w:ind w:left="426"/>
        <w:jc w:val="both"/>
        <w:rPr>
          <w:rFonts w:ascii="Arial" w:hAnsi="Arial" w:cs="Arial"/>
          <w:color w:val="000000"/>
        </w:rPr>
      </w:pPr>
      <w:r w:rsidRPr="00F812D5">
        <w:rPr>
          <w:rFonts w:ascii="Arial" w:eastAsia="Arial" w:hAnsi="Arial" w:cs="Arial"/>
          <w:color w:val="000000"/>
          <w:sz w:val="20"/>
          <w:szCs w:val="20"/>
        </w:rPr>
        <w:t>oznako lokacije,</w:t>
      </w:r>
    </w:p>
    <w:p w14:paraId="7C1D6629" w14:textId="77777777" w:rsidR="00C26C90" w:rsidRPr="00F812D5" w:rsidRDefault="00C26C90" w:rsidP="00C26C90">
      <w:pPr>
        <w:pStyle w:val="Odstavekseznama"/>
        <w:numPr>
          <w:ilvl w:val="0"/>
          <w:numId w:val="6"/>
        </w:numPr>
        <w:spacing w:after="160" w:line="259" w:lineRule="auto"/>
        <w:ind w:left="426"/>
        <w:jc w:val="both"/>
        <w:rPr>
          <w:rFonts w:ascii="Arial" w:hAnsi="Arial" w:cs="Arial"/>
          <w:color w:val="000000"/>
        </w:rPr>
      </w:pPr>
      <w:r w:rsidRPr="00F812D5">
        <w:rPr>
          <w:rFonts w:ascii="Arial" w:eastAsia="Arial" w:hAnsi="Arial" w:cs="Arial"/>
          <w:color w:val="000000"/>
          <w:sz w:val="20"/>
          <w:szCs w:val="20"/>
        </w:rPr>
        <w:t>tip meritve</w:t>
      </w:r>
      <w:r>
        <w:rPr>
          <w:rFonts w:ascii="Arial" w:eastAsia="Arial" w:hAnsi="Arial" w:cs="Arial"/>
          <w:color w:val="000000"/>
          <w:sz w:val="20"/>
          <w:szCs w:val="20"/>
        </w:rPr>
        <w:t>.</w:t>
      </w:r>
    </w:p>
    <w:p w14:paraId="0EE52038" w14:textId="77777777" w:rsidR="00C26C90" w:rsidRPr="00F812D5" w:rsidRDefault="00C26C90" w:rsidP="00C26C90">
      <w:pPr>
        <w:pStyle w:val="Odstavekseznama"/>
        <w:spacing w:after="160" w:line="259" w:lineRule="auto"/>
        <w:ind w:left="426"/>
        <w:jc w:val="both"/>
        <w:rPr>
          <w:rFonts w:ascii="Arial" w:hAnsi="Arial" w:cs="Arial"/>
          <w:color w:val="000000"/>
          <w:sz w:val="20"/>
          <w:szCs w:val="20"/>
        </w:rPr>
      </w:pPr>
    </w:p>
    <w:p w14:paraId="0711B86C" w14:textId="77777777" w:rsidR="00C26C90" w:rsidRPr="00AD39C6" w:rsidRDefault="00C26C90" w:rsidP="00C26C90">
      <w:pPr>
        <w:pStyle w:val="Naslov3"/>
        <w:numPr>
          <w:ilvl w:val="2"/>
          <w:numId w:val="2"/>
        </w:numPr>
        <w:jc w:val="both"/>
        <w:rPr>
          <w:rFonts w:ascii="Arial" w:hAnsi="Arial" w:cs="Arial"/>
        </w:rPr>
      </w:pPr>
      <w:bookmarkStart w:id="21" w:name="_Toc58421255"/>
      <w:r w:rsidRPr="00AD39C6">
        <w:rPr>
          <w:rFonts w:ascii="Arial" w:hAnsi="Arial" w:cs="Arial"/>
        </w:rPr>
        <w:t>Interoperabilnost aplikacijskih vmesnikov</w:t>
      </w:r>
      <w:bookmarkEnd w:id="21"/>
    </w:p>
    <w:p w14:paraId="4DDCC3ED" w14:textId="77777777" w:rsidR="00C26C90" w:rsidRDefault="00C26C90" w:rsidP="00C26C90">
      <w:pPr>
        <w:spacing w:after="160" w:line="259" w:lineRule="auto"/>
        <w:jc w:val="both"/>
        <w:rPr>
          <w:rFonts w:ascii="Arial" w:eastAsia="Arial" w:hAnsi="Arial" w:cs="Arial"/>
          <w:color w:val="000000"/>
          <w:sz w:val="20"/>
          <w:szCs w:val="20"/>
        </w:rPr>
      </w:pPr>
      <w:r w:rsidRPr="00AD39C6">
        <w:rPr>
          <w:rFonts w:ascii="Arial" w:eastAsia="Arial" w:hAnsi="Arial" w:cs="Arial"/>
          <w:color w:val="000000"/>
          <w:sz w:val="20"/>
          <w:szCs w:val="20"/>
        </w:rPr>
        <w:t xml:space="preserve">Predvidena je uporaba NGSIv2 protokola (oziroma NGSI-LD) (razvit na podlagi FIWARE NGSIv1, OMA NGSI 9 in NGSI 10) za izmenjavo vsebine podatkov na področju pametnih mest in skupnosti. Tehnična izvedba je REST API z uporabo HTTPS protokola. </w:t>
      </w:r>
    </w:p>
    <w:p w14:paraId="295539E2" w14:textId="77777777" w:rsidR="00C26C90" w:rsidRPr="00F812D5" w:rsidRDefault="00C26C90" w:rsidP="00C26C90">
      <w:pPr>
        <w:spacing w:after="160" w:line="259" w:lineRule="auto"/>
        <w:jc w:val="both"/>
        <w:rPr>
          <w:rFonts w:ascii="Arial" w:hAnsi="Arial" w:cs="Arial"/>
          <w:sz w:val="20"/>
          <w:szCs w:val="20"/>
        </w:rPr>
      </w:pPr>
    </w:p>
    <w:p w14:paraId="459A6453" w14:textId="77777777" w:rsidR="00C26C90" w:rsidRPr="00AD39C6" w:rsidRDefault="00C26C90" w:rsidP="00C26C90">
      <w:pPr>
        <w:pStyle w:val="Naslov3"/>
        <w:numPr>
          <w:ilvl w:val="2"/>
          <w:numId w:val="2"/>
        </w:numPr>
        <w:jc w:val="both"/>
        <w:rPr>
          <w:rFonts w:ascii="Arial" w:hAnsi="Arial" w:cs="Arial"/>
        </w:rPr>
      </w:pPr>
      <w:bookmarkStart w:id="22" w:name="_Toc58421256"/>
      <w:r w:rsidRPr="00AD39C6">
        <w:rPr>
          <w:rFonts w:ascii="Arial" w:hAnsi="Arial" w:cs="Arial"/>
        </w:rPr>
        <w:t>Pogoji objave podatkov</w:t>
      </w:r>
      <w:bookmarkEnd w:id="22"/>
    </w:p>
    <w:p w14:paraId="4F079A18" w14:textId="77777777" w:rsidR="00C26C90" w:rsidRPr="00F812D5" w:rsidRDefault="00C26C90" w:rsidP="00C26C90">
      <w:pPr>
        <w:pStyle w:val="Telobesedila"/>
        <w:jc w:val="both"/>
        <w:rPr>
          <w:rFonts w:ascii="Arial" w:hAnsi="Arial" w:cs="Arial"/>
          <w:sz w:val="20"/>
          <w:szCs w:val="20"/>
        </w:rPr>
      </w:pPr>
      <w:r w:rsidRPr="00F812D5">
        <w:rPr>
          <w:rFonts w:ascii="Arial" w:hAnsi="Arial" w:cs="Arial"/>
          <w:sz w:val="20"/>
          <w:szCs w:val="20"/>
        </w:rPr>
        <w:t>Govorimo o odprtih podatkih, katerih opisi zbirk se vodijo v okviru portala OPSI.</w:t>
      </w:r>
    </w:p>
    <w:p w14:paraId="71AF71AB" w14:textId="77777777" w:rsidR="00C26C90" w:rsidRPr="00F812D5" w:rsidRDefault="00C26C90" w:rsidP="00C26C90">
      <w:pPr>
        <w:pStyle w:val="Telobesedila"/>
        <w:jc w:val="both"/>
        <w:rPr>
          <w:rFonts w:ascii="Arial" w:hAnsi="Arial" w:cs="Arial"/>
          <w:sz w:val="20"/>
          <w:szCs w:val="20"/>
        </w:rPr>
      </w:pPr>
      <w:r w:rsidRPr="00F812D5">
        <w:rPr>
          <w:rFonts w:ascii="Arial" w:hAnsi="Arial" w:cs="Arial"/>
          <w:sz w:val="20"/>
          <w:szCs w:val="20"/>
        </w:rPr>
        <w:t xml:space="preserve">Ker je portal OPSI namenjen opisu podatkov in povezavah na podatkovne sete, se za potrebe posredovanja dinamičnih podatkov uporabi ločen kontekst </w:t>
      </w:r>
      <w:proofErr w:type="spellStart"/>
      <w:r w:rsidRPr="00F812D5">
        <w:rPr>
          <w:rFonts w:ascii="Arial" w:hAnsi="Arial" w:cs="Arial"/>
          <w:sz w:val="20"/>
          <w:szCs w:val="20"/>
        </w:rPr>
        <w:t>broker</w:t>
      </w:r>
      <w:proofErr w:type="spellEnd"/>
      <w:r w:rsidRPr="00F812D5">
        <w:rPr>
          <w:rFonts w:ascii="Arial" w:hAnsi="Arial" w:cs="Arial"/>
          <w:sz w:val="20"/>
          <w:szCs w:val="20"/>
        </w:rPr>
        <w:t xml:space="preserve"> z izpostavljenim API vmesnikom.</w:t>
      </w:r>
    </w:p>
    <w:p w14:paraId="72A89CFC" w14:textId="77777777" w:rsidR="00C26C90" w:rsidRPr="00F812D5" w:rsidRDefault="00C26C90" w:rsidP="00C26C90">
      <w:pPr>
        <w:pStyle w:val="Telobesedila"/>
        <w:jc w:val="both"/>
        <w:rPr>
          <w:rFonts w:ascii="Arial" w:hAnsi="Arial" w:cs="Arial"/>
          <w:sz w:val="20"/>
          <w:szCs w:val="20"/>
        </w:rPr>
      </w:pPr>
      <w:r w:rsidRPr="00F812D5">
        <w:rPr>
          <w:rFonts w:ascii="Arial" w:hAnsi="Arial" w:cs="Arial"/>
          <w:sz w:val="20"/>
          <w:szCs w:val="20"/>
        </w:rPr>
        <w:t xml:space="preserve">Za posredovanje podatkov v kontekst </w:t>
      </w:r>
      <w:proofErr w:type="spellStart"/>
      <w:r w:rsidRPr="00F812D5">
        <w:rPr>
          <w:rFonts w:ascii="Arial" w:hAnsi="Arial" w:cs="Arial"/>
          <w:sz w:val="20"/>
          <w:szCs w:val="20"/>
        </w:rPr>
        <w:t>broker</w:t>
      </w:r>
      <w:proofErr w:type="spellEnd"/>
      <w:r w:rsidRPr="00F812D5">
        <w:rPr>
          <w:rFonts w:ascii="Arial" w:hAnsi="Arial" w:cs="Arial"/>
          <w:sz w:val="20"/>
          <w:szCs w:val="20"/>
        </w:rPr>
        <w:t xml:space="preserve"> ni potrebno, da ima rešitev izpostavljen API, ampak samo klient, ki naslavlja REST storitve kontekst </w:t>
      </w:r>
      <w:proofErr w:type="spellStart"/>
      <w:r w:rsidRPr="00F812D5">
        <w:rPr>
          <w:rFonts w:ascii="Arial" w:hAnsi="Arial" w:cs="Arial"/>
          <w:sz w:val="20"/>
          <w:szCs w:val="20"/>
        </w:rPr>
        <w:t>broker</w:t>
      </w:r>
      <w:proofErr w:type="spellEnd"/>
      <w:r w:rsidRPr="00F812D5">
        <w:rPr>
          <w:rFonts w:ascii="Arial" w:hAnsi="Arial" w:cs="Arial"/>
          <w:sz w:val="20"/>
          <w:szCs w:val="20"/>
        </w:rPr>
        <w:t xml:space="preserve"> API-ja.</w:t>
      </w:r>
    </w:p>
    <w:p w14:paraId="499B7718" w14:textId="77777777" w:rsidR="00C26C90" w:rsidRPr="00F812D5" w:rsidRDefault="00C26C90" w:rsidP="00C26C90">
      <w:pPr>
        <w:pStyle w:val="Telobesedila"/>
        <w:jc w:val="both"/>
        <w:rPr>
          <w:rFonts w:ascii="Arial" w:hAnsi="Arial" w:cs="Arial"/>
          <w:sz w:val="20"/>
          <w:szCs w:val="20"/>
        </w:rPr>
      </w:pPr>
      <w:r w:rsidRPr="00F812D5">
        <w:rPr>
          <w:rFonts w:ascii="Arial" w:hAnsi="Arial" w:cs="Arial"/>
          <w:sz w:val="20"/>
          <w:szCs w:val="20"/>
        </w:rPr>
        <w:t>Tipična implementacija REST klienta se izvede z knjižnicami programskega jezika v katerem je informacijska rešitev izdelana.</w:t>
      </w:r>
    </w:p>
    <w:p w14:paraId="6C349DD2" w14:textId="77777777" w:rsidR="00C26C90" w:rsidRPr="00F812D5" w:rsidRDefault="00C26C90" w:rsidP="00C26C90">
      <w:pPr>
        <w:pStyle w:val="Telobesedila"/>
        <w:jc w:val="both"/>
        <w:rPr>
          <w:rFonts w:ascii="Arial" w:hAnsi="Arial" w:cs="Arial"/>
          <w:b/>
          <w:bCs/>
          <w:sz w:val="20"/>
          <w:szCs w:val="20"/>
        </w:rPr>
      </w:pPr>
      <w:r w:rsidRPr="00F812D5">
        <w:rPr>
          <w:rFonts w:ascii="Arial" w:hAnsi="Arial" w:cs="Arial"/>
          <w:b/>
          <w:bCs/>
          <w:sz w:val="20"/>
          <w:szCs w:val="20"/>
        </w:rPr>
        <w:t>Ob zasnovi sistema, ali nadgradnji se posebno pozornost nameni odločitvam, kateri podatki so primerni za objavo kot odprti podatki in kateri ne.</w:t>
      </w:r>
    </w:p>
    <w:p w14:paraId="399773C8" w14:textId="77777777" w:rsidR="00C26C90" w:rsidRDefault="00C26C90" w:rsidP="00C26C90">
      <w:pPr>
        <w:pStyle w:val="Telobesedila"/>
        <w:jc w:val="both"/>
        <w:rPr>
          <w:rFonts w:ascii="Arial" w:hAnsi="Arial" w:cs="Arial"/>
          <w:b/>
          <w:bCs/>
          <w:sz w:val="20"/>
          <w:szCs w:val="20"/>
        </w:rPr>
      </w:pPr>
      <w:r w:rsidRPr="00F812D5">
        <w:rPr>
          <w:rFonts w:ascii="Arial" w:hAnsi="Arial" w:cs="Arial"/>
          <w:b/>
          <w:bCs/>
          <w:sz w:val="20"/>
          <w:szCs w:val="20"/>
        </w:rPr>
        <w:t xml:space="preserve">Podatke, ki nastanejo pri krmiljenju lokalnih zank in ne predstavljajo dodano vrednost v smislu podatkovne ekonomije, se ne posreduje v kontekst </w:t>
      </w:r>
      <w:proofErr w:type="spellStart"/>
      <w:r w:rsidRPr="00F812D5">
        <w:rPr>
          <w:rFonts w:ascii="Arial" w:hAnsi="Arial" w:cs="Arial"/>
          <w:b/>
          <w:bCs/>
          <w:sz w:val="20"/>
          <w:szCs w:val="20"/>
        </w:rPr>
        <w:t>broker</w:t>
      </w:r>
      <w:proofErr w:type="spellEnd"/>
      <w:r w:rsidRPr="00F812D5">
        <w:rPr>
          <w:rFonts w:ascii="Arial" w:hAnsi="Arial" w:cs="Arial"/>
          <w:b/>
          <w:bCs/>
          <w:sz w:val="20"/>
          <w:szCs w:val="20"/>
        </w:rPr>
        <w:t xml:space="preserve">. Prav tako podatkov, ki so sicer del meritev a so lahko poslovna skrivnost, se prav tako ne posreduje v centralni kontekst </w:t>
      </w:r>
      <w:proofErr w:type="spellStart"/>
      <w:r w:rsidRPr="00F812D5">
        <w:rPr>
          <w:rFonts w:ascii="Arial" w:hAnsi="Arial" w:cs="Arial"/>
          <w:b/>
          <w:bCs/>
          <w:sz w:val="20"/>
          <w:szCs w:val="20"/>
        </w:rPr>
        <w:t>broker</w:t>
      </w:r>
      <w:proofErr w:type="spellEnd"/>
      <w:r w:rsidRPr="00F812D5">
        <w:rPr>
          <w:rFonts w:ascii="Arial" w:hAnsi="Arial" w:cs="Arial"/>
          <w:b/>
          <w:bCs/>
          <w:sz w:val="20"/>
          <w:szCs w:val="20"/>
        </w:rPr>
        <w:t>.</w:t>
      </w:r>
    </w:p>
    <w:p w14:paraId="0241881E" w14:textId="77777777" w:rsidR="00C26C90" w:rsidRPr="00F812D5" w:rsidRDefault="00C26C90" w:rsidP="00C26C90">
      <w:pPr>
        <w:pStyle w:val="Telobesedila"/>
        <w:jc w:val="both"/>
        <w:rPr>
          <w:rFonts w:ascii="Arial" w:hAnsi="Arial" w:cs="Arial"/>
          <w:b/>
          <w:bCs/>
          <w:sz w:val="20"/>
          <w:szCs w:val="20"/>
        </w:rPr>
      </w:pPr>
    </w:p>
    <w:p w14:paraId="270F8CD0" w14:textId="77777777" w:rsidR="00C26C90" w:rsidRPr="00AD39C6" w:rsidRDefault="00C26C90" w:rsidP="00C26C90">
      <w:pPr>
        <w:pStyle w:val="Naslov3"/>
        <w:numPr>
          <w:ilvl w:val="2"/>
          <w:numId w:val="2"/>
        </w:numPr>
        <w:jc w:val="both"/>
        <w:rPr>
          <w:rFonts w:ascii="Arial" w:hAnsi="Arial" w:cs="Arial"/>
        </w:rPr>
      </w:pPr>
      <w:bookmarkStart w:id="23" w:name="_Toc58421257"/>
      <w:r w:rsidRPr="00AD39C6">
        <w:rPr>
          <w:rFonts w:ascii="Arial" w:hAnsi="Arial" w:cs="Arial"/>
        </w:rPr>
        <w:t>Vključitev opisa podatkov v portal OPSI (podatki.gov.si)</w:t>
      </w:r>
      <w:bookmarkEnd w:id="23"/>
    </w:p>
    <w:p w14:paraId="1A99DDF6" w14:textId="77777777" w:rsidR="00C26C90" w:rsidRPr="00F812D5" w:rsidRDefault="00C26C90" w:rsidP="00C26C90">
      <w:pPr>
        <w:pStyle w:val="Telobesedila"/>
        <w:jc w:val="both"/>
        <w:rPr>
          <w:rFonts w:ascii="Arial" w:hAnsi="Arial" w:cs="Arial"/>
          <w:sz w:val="20"/>
          <w:szCs w:val="20"/>
        </w:rPr>
      </w:pPr>
      <w:r w:rsidRPr="00F812D5">
        <w:rPr>
          <w:rFonts w:ascii="Arial" w:hAnsi="Arial" w:cs="Arial"/>
          <w:sz w:val="20"/>
          <w:szCs w:val="20"/>
        </w:rPr>
        <w:t xml:space="preserve">Podatki, ki se posredujejo v kontekst </w:t>
      </w:r>
      <w:proofErr w:type="spellStart"/>
      <w:r w:rsidRPr="00F812D5">
        <w:rPr>
          <w:rFonts w:ascii="Arial" w:hAnsi="Arial" w:cs="Arial"/>
          <w:sz w:val="20"/>
          <w:szCs w:val="20"/>
        </w:rPr>
        <w:t>broker</w:t>
      </w:r>
      <w:proofErr w:type="spellEnd"/>
      <w:r w:rsidRPr="00F812D5">
        <w:rPr>
          <w:rFonts w:ascii="Arial" w:hAnsi="Arial" w:cs="Arial"/>
          <w:sz w:val="20"/>
          <w:szCs w:val="20"/>
        </w:rPr>
        <w:t xml:space="preserve"> se opišejo preko portala odprtih podatkov OPSI.</w:t>
      </w:r>
    </w:p>
    <w:p w14:paraId="1BE4DB0B" w14:textId="77777777" w:rsidR="00C26C90" w:rsidRPr="00F812D5" w:rsidRDefault="00C26C90" w:rsidP="00C26C90">
      <w:pPr>
        <w:pStyle w:val="Telobesedila"/>
        <w:jc w:val="both"/>
        <w:rPr>
          <w:rFonts w:ascii="Arial" w:hAnsi="Arial" w:cs="Arial"/>
          <w:sz w:val="20"/>
          <w:szCs w:val="20"/>
        </w:rPr>
      </w:pPr>
      <w:r w:rsidRPr="00F812D5">
        <w:rPr>
          <w:rFonts w:ascii="Arial" w:hAnsi="Arial" w:cs="Arial"/>
          <w:sz w:val="20"/>
          <w:szCs w:val="20"/>
        </w:rPr>
        <w:t xml:space="preserve">Če organizacija še nima določenega urednika OPSI, se le ta registrira preko navodil na naslovu: </w:t>
      </w:r>
      <w:hyperlink r:id="rId17">
        <w:r w:rsidRPr="00F812D5">
          <w:rPr>
            <w:rStyle w:val="InternetLink"/>
            <w:rFonts w:ascii="Arial" w:hAnsi="Arial" w:cs="Arial"/>
            <w:sz w:val="20"/>
            <w:szCs w:val="20"/>
          </w:rPr>
          <w:t>https://podatki.gov.si/user/register</w:t>
        </w:r>
      </w:hyperlink>
    </w:p>
    <w:p w14:paraId="35B40313" w14:textId="77777777" w:rsidR="00C26C90" w:rsidRPr="00F812D5" w:rsidRDefault="00C26C90" w:rsidP="00C26C90">
      <w:pPr>
        <w:pStyle w:val="Telobesedila"/>
        <w:jc w:val="both"/>
        <w:rPr>
          <w:rFonts w:ascii="Arial" w:hAnsi="Arial" w:cs="Arial"/>
          <w:sz w:val="20"/>
          <w:szCs w:val="20"/>
        </w:rPr>
      </w:pPr>
      <w:r w:rsidRPr="00F812D5">
        <w:rPr>
          <w:rFonts w:ascii="Arial" w:hAnsi="Arial" w:cs="Arial"/>
          <w:sz w:val="20"/>
          <w:szCs w:val="20"/>
        </w:rPr>
        <w:t xml:space="preserve">V okviru portala OPSI se nato zbirka oziroma povzetek projekta, ki podatke ustvarja opiše, navede naslov kjer so podatki dostopni, kot na primer: </w:t>
      </w:r>
    </w:p>
    <w:p w14:paraId="55E6ADB8" w14:textId="77777777" w:rsidR="00C26C90" w:rsidRPr="00F812D5" w:rsidRDefault="00C26C90" w:rsidP="00C26C90">
      <w:pPr>
        <w:pStyle w:val="Telobesedila"/>
        <w:jc w:val="both"/>
        <w:rPr>
          <w:rFonts w:ascii="Arial" w:hAnsi="Arial" w:cs="Arial"/>
          <w:sz w:val="20"/>
          <w:szCs w:val="20"/>
        </w:rPr>
      </w:pPr>
      <w:r w:rsidRPr="00F812D5">
        <w:rPr>
          <w:rFonts w:ascii="Arial" w:hAnsi="Arial" w:cs="Arial"/>
          <w:sz w:val="20"/>
          <w:szCs w:val="20"/>
        </w:rPr>
        <w:t>http://orion.iotlab.si/v2/entities/urn:ngsi-ld:Parkirisce:101</w:t>
      </w:r>
    </w:p>
    <w:p w14:paraId="0DA34011" w14:textId="77777777" w:rsidR="00C26C90" w:rsidRPr="00F812D5" w:rsidRDefault="00C26C90" w:rsidP="00C26C90">
      <w:pPr>
        <w:pStyle w:val="Telobesedila"/>
        <w:jc w:val="both"/>
        <w:rPr>
          <w:rFonts w:ascii="Arial" w:hAnsi="Arial" w:cs="Arial"/>
          <w:sz w:val="20"/>
          <w:szCs w:val="20"/>
        </w:rPr>
      </w:pPr>
      <w:r w:rsidRPr="00F812D5">
        <w:rPr>
          <w:rFonts w:ascii="Arial" w:hAnsi="Arial" w:cs="Arial"/>
          <w:sz w:val="20"/>
          <w:szCs w:val="20"/>
        </w:rPr>
        <w:t>Ter navede, po možnosti primere uporabe.</w:t>
      </w:r>
    </w:p>
    <w:p w14:paraId="4ADD85F2" w14:textId="77777777" w:rsidR="00C26C90" w:rsidRPr="00F812D5" w:rsidRDefault="00C26C90" w:rsidP="00C26C90">
      <w:pPr>
        <w:pStyle w:val="Telobesedila"/>
        <w:jc w:val="both"/>
        <w:rPr>
          <w:rFonts w:ascii="Arial" w:hAnsi="Arial" w:cs="Arial"/>
          <w:sz w:val="20"/>
          <w:szCs w:val="20"/>
        </w:rPr>
      </w:pPr>
      <w:r w:rsidRPr="00F812D5">
        <w:rPr>
          <w:rFonts w:ascii="Arial" w:hAnsi="Arial" w:cs="Arial"/>
          <w:sz w:val="20"/>
          <w:szCs w:val="20"/>
        </w:rPr>
        <w:t xml:space="preserve">Posamezne podatkovne sheme, se pred posredovanjem podatkov preko entitet v kontekst </w:t>
      </w:r>
      <w:proofErr w:type="spellStart"/>
      <w:r w:rsidRPr="00F812D5">
        <w:rPr>
          <w:rFonts w:ascii="Arial" w:hAnsi="Arial" w:cs="Arial"/>
          <w:sz w:val="20"/>
          <w:szCs w:val="20"/>
        </w:rPr>
        <w:t>broker</w:t>
      </w:r>
      <w:proofErr w:type="spellEnd"/>
      <w:r w:rsidRPr="00F812D5">
        <w:rPr>
          <w:rFonts w:ascii="Arial" w:hAnsi="Arial" w:cs="Arial"/>
          <w:sz w:val="20"/>
          <w:szCs w:val="20"/>
        </w:rPr>
        <w:t>, najprej registrirajo z metodo »register«.</w:t>
      </w:r>
    </w:p>
    <w:p w14:paraId="2F68707A" w14:textId="77777777" w:rsidR="00C26C90" w:rsidRPr="00F812D5" w:rsidRDefault="00C26C90" w:rsidP="00C26C90">
      <w:pPr>
        <w:pStyle w:val="Telobesedila"/>
        <w:jc w:val="both"/>
        <w:rPr>
          <w:rFonts w:ascii="Arial" w:hAnsi="Arial" w:cs="Arial"/>
          <w:sz w:val="20"/>
          <w:szCs w:val="20"/>
        </w:rPr>
      </w:pPr>
    </w:p>
    <w:p w14:paraId="54AFD0CF" w14:textId="77777777" w:rsidR="00C26C90" w:rsidRPr="00AD39C6" w:rsidRDefault="00C26C90" w:rsidP="00C26C90">
      <w:pPr>
        <w:pStyle w:val="Naslov3"/>
        <w:numPr>
          <w:ilvl w:val="2"/>
          <w:numId w:val="2"/>
        </w:numPr>
        <w:jc w:val="both"/>
        <w:rPr>
          <w:rFonts w:ascii="Arial" w:hAnsi="Arial" w:cs="Arial"/>
        </w:rPr>
      </w:pPr>
      <w:bookmarkStart w:id="24" w:name="_Toc58421258"/>
      <w:r w:rsidRPr="00AD39C6">
        <w:rPr>
          <w:rFonts w:ascii="Arial" w:hAnsi="Arial" w:cs="Arial"/>
        </w:rPr>
        <w:t>Omejitve</w:t>
      </w:r>
      <w:bookmarkEnd w:id="24"/>
    </w:p>
    <w:p w14:paraId="77EA82E4" w14:textId="77777777" w:rsidR="00C26C90" w:rsidRPr="00F812D5" w:rsidRDefault="00C26C90" w:rsidP="00C26C90">
      <w:pPr>
        <w:spacing w:after="160" w:line="259" w:lineRule="auto"/>
        <w:jc w:val="both"/>
        <w:rPr>
          <w:rFonts w:ascii="Arial" w:hAnsi="Arial" w:cs="Arial"/>
          <w:color w:val="000000"/>
          <w:sz w:val="20"/>
          <w:szCs w:val="20"/>
        </w:rPr>
      </w:pPr>
      <w:r w:rsidRPr="00F812D5">
        <w:rPr>
          <w:rFonts w:ascii="Arial" w:eastAsia="Arial" w:hAnsi="Arial" w:cs="Arial"/>
          <w:color w:val="000000"/>
          <w:sz w:val="20"/>
          <w:szCs w:val="20"/>
        </w:rPr>
        <w:t>Podatki, ki se posredujejo v skupno podatkovno jezero, so odprti podatki pripravljeni v skladu z zakonom ZDIJZ in so dostopni splošni javnosti.</w:t>
      </w:r>
    </w:p>
    <w:p w14:paraId="7AAC6208" w14:textId="77777777" w:rsidR="00C26C90" w:rsidRPr="00F812D5" w:rsidRDefault="00C26C90" w:rsidP="00C26C90">
      <w:pPr>
        <w:spacing w:after="160" w:line="259" w:lineRule="auto"/>
        <w:jc w:val="both"/>
        <w:rPr>
          <w:rFonts w:ascii="Arial" w:hAnsi="Arial" w:cs="Arial"/>
          <w:color w:val="000000"/>
          <w:sz w:val="20"/>
          <w:szCs w:val="20"/>
        </w:rPr>
      </w:pPr>
      <w:r w:rsidRPr="00F812D5">
        <w:rPr>
          <w:rFonts w:ascii="Arial" w:eastAsia="Arial" w:hAnsi="Arial" w:cs="Arial"/>
          <w:color w:val="000000"/>
          <w:sz w:val="20"/>
          <w:szCs w:val="20"/>
        </w:rPr>
        <w:t xml:space="preserve">Posredovanje podatkov preko kontekst </w:t>
      </w:r>
      <w:proofErr w:type="spellStart"/>
      <w:r w:rsidRPr="00F812D5">
        <w:rPr>
          <w:rFonts w:ascii="Arial" w:eastAsia="Arial" w:hAnsi="Arial" w:cs="Arial"/>
          <w:color w:val="000000"/>
          <w:sz w:val="20"/>
          <w:szCs w:val="20"/>
        </w:rPr>
        <w:t>borokerja</w:t>
      </w:r>
      <w:proofErr w:type="spellEnd"/>
      <w:r w:rsidRPr="00F812D5">
        <w:rPr>
          <w:rFonts w:ascii="Arial" w:eastAsia="Arial" w:hAnsi="Arial" w:cs="Arial"/>
          <w:color w:val="000000"/>
          <w:sz w:val="20"/>
          <w:szCs w:val="20"/>
        </w:rPr>
        <w:t>, v skupno podatkovno jezero, ki imajo naravo osebnih podatkov ali podatkov tipa video, ni dovoljeno.</w:t>
      </w:r>
    </w:p>
    <w:p w14:paraId="68773D38" w14:textId="09493EBD" w:rsidR="00DF233F" w:rsidRPr="002F33C7" w:rsidRDefault="00C26C90" w:rsidP="002F33C7">
      <w:pPr>
        <w:spacing w:after="160" w:line="259" w:lineRule="auto"/>
        <w:jc w:val="both"/>
        <w:rPr>
          <w:rFonts w:ascii="Arial" w:hAnsi="Arial" w:cs="Arial"/>
          <w:sz w:val="20"/>
          <w:szCs w:val="20"/>
        </w:rPr>
      </w:pPr>
      <w:r w:rsidRPr="00F812D5">
        <w:rPr>
          <w:rFonts w:ascii="Arial" w:eastAsia="Arial" w:hAnsi="Arial" w:cs="Arial"/>
          <w:color w:val="000000"/>
          <w:sz w:val="20"/>
          <w:szCs w:val="20"/>
        </w:rPr>
        <w:t xml:space="preserve">Velikost podatkov za posamično meritev, je omejena na 4k </w:t>
      </w:r>
      <w:proofErr w:type="spellStart"/>
      <w:r w:rsidRPr="00F812D5">
        <w:rPr>
          <w:rFonts w:ascii="Arial" w:eastAsia="Arial" w:hAnsi="Arial" w:cs="Arial"/>
          <w:color w:val="000000"/>
          <w:sz w:val="20"/>
          <w:szCs w:val="20"/>
        </w:rPr>
        <w:t>byte</w:t>
      </w:r>
      <w:proofErr w:type="spellEnd"/>
      <w:r w:rsidRPr="00F812D5">
        <w:rPr>
          <w:rFonts w:ascii="Arial" w:eastAsia="Arial" w:hAnsi="Arial" w:cs="Arial"/>
          <w:color w:val="000000"/>
          <w:sz w:val="20"/>
          <w:szCs w:val="20"/>
        </w:rPr>
        <w:t>.</w:t>
      </w:r>
    </w:p>
    <w:sectPr w:rsidR="00DF233F" w:rsidRPr="002F33C7" w:rsidSect="005617FE">
      <w:footerReference w:type="default" r:id="rId18"/>
      <w:headerReference w:type="first" r:id="rId19"/>
      <w:pgSz w:w="11906" w:h="16838"/>
      <w:pgMar w:top="1701" w:right="1134" w:bottom="1134" w:left="1134" w:header="709" w:footer="447"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1AEC2" w14:textId="77777777" w:rsidR="00C26C90" w:rsidRDefault="00C26C90" w:rsidP="00C26C90">
      <w:r>
        <w:separator/>
      </w:r>
    </w:p>
  </w:endnote>
  <w:endnote w:type="continuationSeparator" w:id="0">
    <w:p w14:paraId="41B952F2" w14:textId="77777777" w:rsidR="00C26C90" w:rsidRDefault="00C26C90" w:rsidP="00C2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ngti SC">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altName w:val="Arial"/>
    <w:charset w:val="EE"/>
    <w:family w:val="swiss"/>
    <w:pitch w:val="variable"/>
    <w:sig w:usb0="E0000AFF" w:usb1="500078FF" w:usb2="00000021" w:usb3="00000000" w:csb0="000001BF" w:csb1="00000000"/>
  </w:font>
  <w:font w:name="PingFang SC">
    <w:panose1 w:val="00000000000000000000"/>
    <w:charset w:val="00"/>
    <w:family w:val="roman"/>
    <w:notTrueType/>
    <w:pitch w:val="default"/>
  </w:font>
  <w:font w:name="Liberation Mono">
    <w:altName w:val="Calibri"/>
    <w:charset w:val="EE"/>
    <w:family w:val="modern"/>
    <w:pitch w:val="fixed"/>
    <w:sig w:usb0="E0000AFF" w:usb1="400078FF" w:usb2="00000001" w:usb3="00000000" w:csb0="000001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980189"/>
      <w:docPartObj>
        <w:docPartGallery w:val="Page Numbers (Bottom of Page)"/>
        <w:docPartUnique/>
      </w:docPartObj>
    </w:sdtPr>
    <w:sdtEndPr>
      <w:rPr>
        <w:rFonts w:ascii="Arial" w:hAnsi="Arial" w:cs="Arial"/>
        <w:sz w:val="20"/>
        <w:szCs w:val="20"/>
      </w:rPr>
    </w:sdtEndPr>
    <w:sdtContent>
      <w:p w14:paraId="649423ED" w14:textId="77777777" w:rsidR="005617FE" w:rsidRPr="005617FE" w:rsidRDefault="002F33C7" w:rsidP="005617FE">
        <w:pPr>
          <w:pStyle w:val="Noga"/>
          <w:jc w:val="center"/>
          <w:rPr>
            <w:rFonts w:ascii="Arial" w:hAnsi="Arial" w:cs="Arial"/>
            <w:sz w:val="20"/>
            <w:szCs w:val="20"/>
          </w:rPr>
        </w:pPr>
        <w:r w:rsidRPr="005617FE">
          <w:rPr>
            <w:rFonts w:ascii="Arial" w:hAnsi="Arial" w:cs="Arial"/>
            <w:sz w:val="20"/>
            <w:szCs w:val="20"/>
          </w:rPr>
          <w:fldChar w:fldCharType="begin"/>
        </w:r>
        <w:r w:rsidRPr="005617FE">
          <w:rPr>
            <w:rFonts w:ascii="Arial" w:hAnsi="Arial" w:cs="Arial"/>
            <w:sz w:val="20"/>
            <w:szCs w:val="20"/>
          </w:rPr>
          <w:instrText>PAGE   \* MERGEFORMAT</w:instrText>
        </w:r>
        <w:r w:rsidRPr="005617FE">
          <w:rPr>
            <w:rFonts w:ascii="Arial" w:hAnsi="Arial" w:cs="Arial"/>
            <w:sz w:val="20"/>
            <w:szCs w:val="20"/>
          </w:rPr>
          <w:fldChar w:fldCharType="separate"/>
        </w:r>
        <w:r w:rsidRPr="005617FE">
          <w:rPr>
            <w:rFonts w:ascii="Arial" w:hAnsi="Arial" w:cs="Arial"/>
            <w:sz w:val="20"/>
            <w:szCs w:val="20"/>
          </w:rPr>
          <w:t>2</w:t>
        </w:r>
        <w:r w:rsidRPr="005617FE">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77B09" w14:textId="77777777" w:rsidR="00C26C90" w:rsidRDefault="00C26C90" w:rsidP="00C26C90">
      <w:r>
        <w:separator/>
      </w:r>
    </w:p>
  </w:footnote>
  <w:footnote w:type="continuationSeparator" w:id="0">
    <w:p w14:paraId="4977F89E" w14:textId="77777777" w:rsidR="00C26C90" w:rsidRDefault="00C26C90" w:rsidP="00C26C90">
      <w:r>
        <w:continuationSeparator/>
      </w:r>
    </w:p>
  </w:footnote>
  <w:footnote w:id="1">
    <w:p w14:paraId="0AB32D96" w14:textId="77777777" w:rsidR="00C26C90" w:rsidRDefault="00C26C90" w:rsidP="00C26C90">
      <w:pPr>
        <w:pStyle w:val="Sprotnaopomba-besedilo"/>
      </w:pPr>
      <w:r>
        <w:rPr>
          <w:rStyle w:val="FootnoteCharacters"/>
        </w:rPr>
        <w:footnoteRef/>
      </w:r>
      <w:r>
        <w:tab/>
        <w:t xml:space="preserve"> https://ec.europa.eu/cefdigital/wiki/display/CEFDIGITAL/Context+Broker</w:t>
      </w:r>
    </w:p>
  </w:footnote>
  <w:footnote w:id="2">
    <w:p w14:paraId="16E89AC0" w14:textId="77777777" w:rsidR="00C26C90" w:rsidRDefault="00C26C90" w:rsidP="00C26C90">
      <w:pPr>
        <w:pStyle w:val="Sprotnaopomba-besedilo"/>
      </w:pPr>
      <w:r>
        <w:rPr>
          <w:rStyle w:val="FootnoteCharacters"/>
        </w:rPr>
        <w:footnoteRef/>
      </w:r>
      <w:r>
        <w:tab/>
        <w:t xml:space="preserve"> CEF Connecting Europe Facility oz. IPE Instrument za povezovanje Evrope, https://ec.europa.eu/inea/en/connecting-europe-facility</w:t>
      </w:r>
    </w:p>
  </w:footnote>
  <w:footnote w:id="3">
    <w:p w14:paraId="7485879F" w14:textId="77777777" w:rsidR="00C26C90" w:rsidRDefault="00C26C90" w:rsidP="00C26C90">
      <w:pPr>
        <w:pStyle w:val="Sprotnaopomba-besedilo"/>
      </w:pPr>
      <w:r>
        <w:rPr>
          <w:rStyle w:val="FootnoteCharacters"/>
        </w:rPr>
        <w:footnoteRef/>
      </w:r>
      <w:r>
        <w:tab/>
        <w:t xml:space="preserve"> Connecting Europe Facility (CEF) Digital Building Block</w:t>
      </w:r>
    </w:p>
  </w:footnote>
  <w:footnote w:id="4">
    <w:p w14:paraId="41B0D0BA" w14:textId="77777777" w:rsidR="00C26C90" w:rsidRDefault="00C26C90" w:rsidP="00C26C90">
      <w:pPr>
        <w:pStyle w:val="Sprotnaopomba-besedilo"/>
      </w:pPr>
      <w:r>
        <w:rPr>
          <w:rStyle w:val="FootnoteCharacters"/>
        </w:rPr>
        <w:footnoteRef/>
      </w:r>
      <w:r>
        <w:tab/>
        <w:t xml:space="preserve"> ETSI GS CIM 009 V1.1.1 (2019-01); ETSI is one of only three bodies officially recognized by the EU as a European Standards Organization (ESO); https://www.etsi.org/deliver/etsi_gs/CIM/001_099/009/01.01.01_60/gs_CIM009v010101p.pdf</w:t>
      </w:r>
    </w:p>
  </w:footnote>
  <w:footnote w:id="5">
    <w:p w14:paraId="3744540D" w14:textId="77777777" w:rsidR="00C26C90" w:rsidRDefault="00C26C90" w:rsidP="00C26C90">
      <w:pPr>
        <w:pStyle w:val="Sprotnaopomba-besedilo"/>
      </w:pPr>
      <w:r>
        <w:rPr>
          <w:rStyle w:val="FootnoteCharacters"/>
        </w:rPr>
        <w:footnoteRef/>
      </w:r>
      <w:r>
        <w:tab/>
        <w:t xml:space="preserve"> https://gitlab.com/synchronicity-iot/synchronicity-data-models</w:t>
      </w:r>
    </w:p>
  </w:footnote>
  <w:footnote w:id="6">
    <w:p w14:paraId="53594074" w14:textId="77777777" w:rsidR="00C26C90" w:rsidRDefault="00C26C90" w:rsidP="00C26C90">
      <w:pPr>
        <w:pStyle w:val="Sprotnaopomba-besedilo"/>
      </w:pPr>
      <w:r>
        <w:rPr>
          <w:rStyle w:val="FootnoteCharacters"/>
        </w:rPr>
        <w:footnoteRef/>
      </w:r>
      <w:r>
        <w:tab/>
        <w:t xml:space="preserve"> Iniciativa Digital Catapult UK vzpostavlja storitev podatkovne tržnice na osnovi teh komponent.</w:t>
      </w:r>
    </w:p>
  </w:footnote>
  <w:footnote w:id="7">
    <w:p w14:paraId="220A71CB" w14:textId="77777777" w:rsidR="00C26C90" w:rsidRDefault="00C26C90" w:rsidP="00C26C90">
      <w:pPr>
        <w:pStyle w:val="Sprotnaopomba-besedilo"/>
      </w:pPr>
      <w:r>
        <w:rPr>
          <w:rStyle w:val="FootnoteCharacters"/>
        </w:rPr>
        <w:footnoteRef/>
      </w:r>
      <w:r>
        <w:tab/>
        <w:t xml:space="preserve"> https://synchronicity-iot.eu/wp-content/uploads/2018/09/SynchroniCity_D2.10.pdf (str. 63).</w:t>
      </w:r>
    </w:p>
  </w:footnote>
  <w:footnote w:id="8">
    <w:p w14:paraId="05BC2F73" w14:textId="77777777" w:rsidR="00C26C90" w:rsidRDefault="00C26C90" w:rsidP="00C26C90">
      <w:pPr>
        <w:pStyle w:val="Sprotnaopomba-besedilo"/>
      </w:pPr>
      <w:r>
        <w:rPr>
          <w:rStyle w:val="FootnoteCharacters"/>
        </w:rPr>
        <w:footnoteRef/>
      </w:r>
      <w:r>
        <w:tab/>
        <w:t xml:space="preserve"> ang. container</w:t>
      </w:r>
    </w:p>
  </w:footnote>
  <w:footnote w:id="9">
    <w:p w14:paraId="1F74F2D2" w14:textId="77777777" w:rsidR="00C26C90" w:rsidRDefault="00C26C90" w:rsidP="00C26C90">
      <w:pPr>
        <w:pStyle w:val="Sprotnaopomba-besedilo"/>
      </w:pPr>
      <w:r>
        <w:rPr>
          <w:rStyle w:val="FootnoteCharacters"/>
        </w:rPr>
        <w:footnoteRef/>
      </w:r>
      <w:r>
        <w:tab/>
        <w:t xml:space="preserve"> https://ec.europa.eu/cefdigital/wiki/pages/viewpage.action?pageId=82773700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531"/>
    </w:tblGrid>
    <w:tr w:rsidR="00AC3DD8" w14:paraId="25A84D21" w14:textId="77777777" w:rsidTr="00494208">
      <w:trPr>
        <w:trHeight w:val="848"/>
      </w:trPr>
      <w:tc>
        <w:tcPr>
          <w:tcW w:w="4815" w:type="dxa"/>
          <w:vAlign w:val="center"/>
        </w:tcPr>
        <w:p w14:paraId="77DECE58" w14:textId="77777777" w:rsidR="00AC3DD8" w:rsidRDefault="00AC3DD8" w:rsidP="00AC3DD8">
          <w:r>
            <w:rPr>
              <w:noProof/>
            </w:rPr>
            <w:drawing>
              <wp:inline distT="0" distB="0" distL="0" distR="0" wp14:anchorId="5616D4FA" wp14:editId="44F55915">
                <wp:extent cx="2372360" cy="313055"/>
                <wp:effectExtent l="0" t="0" r="8890" b="0"/>
                <wp:docPr id="14" name="Slika 14" descr="Republika Slovenija, Ministrstvo za javno u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inline>
            </w:drawing>
          </w:r>
        </w:p>
      </w:tc>
      <w:tc>
        <w:tcPr>
          <w:tcW w:w="4531" w:type="dxa"/>
          <w:vAlign w:val="bottom"/>
        </w:tcPr>
        <w:p w14:paraId="399F0C51" w14:textId="77777777" w:rsidR="00AC3DD8" w:rsidRDefault="00AC3DD8" w:rsidP="00AC3DD8">
          <w:pPr>
            <w:jc w:val="right"/>
          </w:pPr>
          <w:bookmarkStart w:id="25" w:name="_Hlk58424277"/>
          <w:bookmarkStart w:id="26" w:name="_Hlk58424278"/>
          <w:r w:rsidRPr="00B76E76">
            <w:rPr>
              <w:rFonts w:cs="Arial"/>
              <w:noProof/>
              <w:sz w:val="22"/>
              <w:szCs w:val="22"/>
            </w:rPr>
            <w:drawing>
              <wp:inline distT="0" distB="0" distL="0" distR="0" wp14:anchorId="13674170" wp14:editId="7B46321C">
                <wp:extent cx="1684800" cy="590400"/>
                <wp:effectExtent l="0" t="0" r="0" b="635"/>
                <wp:docPr id="15" name="Slika 15" descr="Evropska unija, Evropski sklad za regionalni razvoj. Naložba za vašo prihodnos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pis: C:\Users\vitmanm\Desktop\naložba nov.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84800" cy="590400"/>
                        </a:xfrm>
                        <a:prstGeom prst="rect">
                          <a:avLst/>
                        </a:prstGeom>
                        <a:noFill/>
                      </pic:spPr>
                    </pic:pic>
                  </a:graphicData>
                </a:graphic>
              </wp:inline>
            </w:drawing>
          </w:r>
          <w:bookmarkEnd w:id="25"/>
          <w:bookmarkEnd w:id="26"/>
        </w:p>
      </w:tc>
    </w:tr>
  </w:tbl>
  <w:p w14:paraId="0DF5FEC1" w14:textId="77777777" w:rsidR="00AD39C6" w:rsidRDefault="003C514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F42E2"/>
    <w:multiLevelType w:val="multilevel"/>
    <w:tmpl w:val="55F408F0"/>
    <w:lvl w:ilvl="0">
      <w:start w:val="19"/>
      <w:numFmt w:val="bullet"/>
      <w:lvlText w:val="-"/>
      <w:lvlJc w:val="left"/>
      <w:pPr>
        <w:ind w:left="833" w:hanging="360"/>
      </w:pPr>
      <w:rPr>
        <w:rFonts w:ascii="Arial" w:eastAsia="Times New Roman" w:hAnsi="Arial" w:cs="Arial" w:hint="default"/>
        <w:sz w:val="24"/>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cs="Wingdings" w:hint="default"/>
      </w:rPr>
    </w:lvl>
    <w:lvl w:ilvl="3">
      <w:start w:val="1"/>
      <w:numFmt w:val="bullet"/>
      <w:lvlText w:val=""/>
      <w:lvlJc w:val="left"/>
      <w:pPr>
        <w:ind w:left="2993" w:hanging="360"/>
      </w:pPr>
      <w:rPr>
        <w:rFonts w:ascii="Symbol" w:hAnsi="Symbol" w:cs="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cs="Wingdings" w:hint="default"/>
      </w:rPr>
    </w:lvl>
    <w:lvl w:ilvl="6">
      <w:start w:val="1"/>
      <w:numFmt w:val="bullet"/>
      <w:lvlText w:val=""/>
      <w:lvlJc w:val="left"/>
      <w:pPr>
        <w:ind w:left="5153" w:hanging="360"/>
      </w:pPr>
      <w:rPr>
        <w:rFonts w:ascii="Symbol" w:hAnsi="Symbol" w:cs="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cs="Wingdings" w:hint="default"/>
      </w:rPr>
    </w:lvl>
  </w:abstractNum>
  <w:abstractNum w:abstractNumId="1" w15:restartNumberingAfterBreak="0">
    <w:nsid w:val="1F564C14"/>
    <w:multiLevelType w:val="multilevel"/>
    <w:tmpl w:val="C852675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1F774B66"/>
    <w:multiLevelType w:val="multilevel"/>
    <w:tmpl w:val="7DDAAF40"/>
    <w:lvl w:ilvl="0">
      <w:start w:val="1"/>
      <w:numFmt w:val="none"/>
      <w:suff w:val="nothing"/>
      <w:lvlText w:val=""/>
      <w:lvlJc w:val="left"/>
      <w:pPr>
        <w:ind w:left="0" w:firstLine="0"/>
      </w:pPr>
    </w:lvl>
    <w:lvl w:ilvl="1">
      <w:start w:val="1"/>
      <w:numFmt w:val="none"/>
      <w:pStyle w:val="Naslov2"/>
      <w:suff w:val="nothing"/>
      <w:lvlText w:val=""/>
      <w:lvlJc w:val="left"/>
      <w:pPr>
        <w:ind w:left="0" w:firstLine="0"/>
      </w:pPr>
    </w:lvl>
    <w:lvl w:ilvl="2">
      <w:start w:val="1"/>
      <w:numFmt w:val="none"/>
      <w:pStyle w:val="Naslov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B4B1B51"/>
    <w:multiLevelType w:val="multilevel"/>
    <w:tmpl w:val="4C0486E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56E600B"/>
    <w:multiLevelType w:val="multilevel"/>
    <w:tmpl w:val="B2F60B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84B33AE"/>
    <w:multiLevelType w:val="hybridMultilevel"/>
    <w:tmpl w:val="A450155A"/>
    <w:lvl w:ilvl="0" w:tplc="C9BE17D4">
      <w:numFmt w:val="bullet"/>
      <w:lvlText w:val="-"/>
      <w:lvlJc w:val="left"/>
      <w:pPr>
        <w:ind w:left="720" w:hanging="360"/>
      </w:pPr>
      <w:rPr>
        <w:rFonts w:ascii="Arial" w:eastAsia="Songti S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CE"/>
    <w:rsid w:val="002F33C7"/>
    <w:rsid w:val="003C514D"/>
    <w:rsid w:val="00607A51"/>
    <w:rsid w:val="00732CCE"/>
    <w:rsid w:val="00AC3DD8"/>
    <w:rsid w:val="00C26C90"/>
    <w:rsid w:val="00C769B1"/>
    <w:rsid w:val="00DF23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5C63"/>
  <w15:chartTrackingRefBased/>
  <w15:docId w15:val="{162787D5-648D-419B-AB1C-71F7A52F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26C90"/>
    <w:pPr>
      <w:spacing w:after="0" w:line="240" w:lineRule="auto"/>
    </w:pPr>
    <w:rPr>
      <w:rFonts w:ascii="Liberation Serif" w:eastAsia="Songti SC" w:hAnsi="Liberation Serif" w:cs="Arial Unicode MS"/>
      <w:kern w:val="2"/>
      <w:sz w:val="24"/>
      <w:szCs w:val="24"/>
      <w:lang w:eastAsia="zh-CN" w:bidi="hi-IN"/>
    </w:rPr>
  </w:style>
  <w:style w:type="paragraph" w:styleId="Naslov2">
    <w:name w:val="heading 2"/>
    <w:basedOn w:val="Naslov"/>
    <w:next w:val="Telobesedila"/>
    <w:link w:val="Naslov2Znak"/>
    <w:uiPriority w:val="9"/>
    <w:unhideWhenUsed/>
    <w:qFormat/>
    <w:rsid w:val="00C26C90"/>
    <w:pPr>
      <w:keepNext/>
      <w:numPr>
        <w:ilvl w:val="1"/>
        <w:numId w:val="1"/>
      </w:numPr>
      <w:spacing w:before="200" w:after="120"/>
      <w:contextualSpacing w:val="0"/>
      <w:outlineLvl w:val="1"/>
    </w:pPr>
    <w:rPr>
      <w:rFonts w:ascii="Liberation Sans" w:eastAsia="PingFang SC" w:hAnsi="Liberation Sans" w:cs="Arial Unicode MS"/>
      <w:b/>
      <w:bCs/>
      <w:spacing w:val="0"/>
      <w:kern w:val="2"/>
      <w:sz w:val="32"/>
      <w:szCs w:val="32"/>
    </w:rPr>
  </w:style>
  <w:style w:type="paragraph" w:styleId="Naslov3">
    <w:name w:val="heading 3"/>
    <w:basedOn w:val="Naslov"/>
    <w:next w:val="Telobesedila"/>
    <w:link w:val="Naslov3Znak"/>
    <w:uiPriority w:val="9"/>
    <w:unhideWhenUsed/>
    <w:qFormat/>
    <w:rsid w:val="00C26C90"/>
    <w:pPr>
      <w:keepNext/>
      <w:numPr>
        <w:ilvl w:val="2"/>
        <w:numId w:val="1"/>
      </w:numPr>
      <w:spacing w:before="140" w:after="120"/>
      <w:contextualSpacing w:val="0"/>
      <w:outlineLvl w:val="2"/>
    </w:pPr>
    <w:rPr>
      <w:rFonts w:ascii="Liberation Sans" w:eastAsia="PingFang SC" w:hAnsi="Liberation Sans" w:cs="Arial Unicode MS"/>
      <w:b/>
      <w:bCs/>
      <w:spacing w:val="0"/>
      <w:kern w:val="2"/>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C26C90"/>
    <w:rPr>
      <w:rFonts w:ascii="Liberation Sans" w:eastAsia="PingFang SC" w:hAnsi="Liberation Sans" w:cs="Arial Unicode MS"/>
      <w:b/>
      <w:bCs/>
      <w:kern w:val="2"/>
      <w:sz w:val="32"/>
      <w:szCs w:val="32"/>
      <w:lang w:eastAsia="zh-CN" w:bidi="hi-IN"/>
    </w:rPr>
  </w:style>
  <w:style w:type="character" w:customStyle="1" w:styleId="Naslov3Znak">
    <w:name w:val="Naslov 3 Znak"/>
    <w:basedOn w:val="Privzetapisavaodstavka"/>
    <w:link w:val="Naslov3"/>
    <w:uiPriority w:val="9"/>
    <w:rsid w:val="00C26C90"/>
    <w:rPr>
      <w:rFonts w:ascii="Liberation Sans" w:eastAsia="PingFang SC" w:hAnsi="Liberation Sans" w:cs="Arial Unicode MS"/>
      <w:b/>
      <w:bCs/>
      <w:kern w:val="2"/>
      <w:sz w:val="28"/>
      <w:szCs w:val="28"/>
      <w:lang w:eastAsia="zh-CN" w:bidi="hi-IN"/>
    </w:rPr>
  </w:style>
  <w:style w:type="character" w:customStyle="1" w:styleId="FootnoteCharacters">
    <w:name w:val="Footnote Characters"/>
    <w:basedOn w:val="Privzetapisavaodstavka"/>
    <w:uiPriority w:val="1"/>
    <w:semiHidden/>
    <w:qFormat/>
    <w:rsid w:val="00C26C90"/>
    <w:rPr>
      <w:vertAlign w:val="superscript"/>
    </w:rPr>
  </w:style>
  <w:style w:type="character" w:customStyle="1" w:styleId="FootnoteAnchor">
    <w:name w:val="Footnote Anchor"/>
    <w:rsid w:val="00C26C90"/>
    <w:rPr>
      <w:vertAlign w:val="superscript"/>
    </w:rPr>
  </w:style>
  <w:style w:type="character" w:customStyle="1" w:styleId="InternetLink">
    <w:name w:val="Internet Link"/>
    <w:rsid w:val="00C26C90"/>
    <w:rPr>
      <w:color w:val="000080"/>
      <w:u w:val="single"/>
    </w:rPr>
  </w:style>
  <w:style w:type="character" w:customStyle="1" w:styleId="IndexLink">
    <w:name w:val="Index Link"/>
    <w:qFormat/>
    <w:rsid w:val="00C26C90"/>
  </w:style>
  <w:style w:type="paragraph" w:styleId="Telobesedila">
    <w:name w:val="Body Text"/>
    <w:basedOn w:val="Navaden"/>
    <w:link w:val="TelobesedilaZnak"/>
    <w:rsid w:val="00C26C90"/>
    <w:pPr>
      <w:spacing w:after="140" w:line="276" w:lineRule="auto"/>
    </w:pPr>
  </w:style>
  <w:style w:type="character" w:customStyle="1" w:styleId="TelobesedilaZnak">
    <w:name w:val="Telo besedila Znak"/>
    <w:basedOn w:val="Privzetapisavaodstavka"/>
    <w:link w:val="Telobesedila"/>
    <w:rsid w:val="00C26C90"/>
    <w:rPr>
      <w:rFonts w:ascii="Liberation Serif" w:eastAsia="Songti SC" w:hAnsi="Liberation Serif" w:cs="Arial Unicode MS"/>
      <w:kern w:val="2"/>
      <w:sz w:val="24"/>
      <w:szCs w:val="24"/>
      <w:lang w:eastAsia="zh-CN" w:bidi="hi-IN"/>
    </w:rPr>
  </w:style>
  <w:style w:type="paragraph" w:styleId="Seznam">
    <w:name w:val="List"/>
    <w:basedOn w:val="Telobesedila"/>
    <w:rsid w:val="00C26C90"/>
  </w:style>
  <w:style w:type="paragraph" w:styleId="Napis">
    <w:name w:val="caption"/>
    <w:basedOn w:val="Navaden"/>
    <w:uiPriority w:val="1"/>
    <w:qFormat/>
    <w:rsid w:val="00C26C90"/>
    <w:pPr>
      <w:suppressLineNumbers/>
      <w:spacing w:before="120" w:after="120"/>
    </w:pPr>
    <w:rPr>
      <w:i/>
      <w:iCs/>
    </w:rPr>
  </w:style>
  <w:style w:type="paragraph" w:styleId="Kazalovirov-naslov">
    <w:name w:val="toa heading"/>
    <w:basedOn w:val="Navaden"/>
    <w:rsid w:val="00C26C90"/>
    <w:pPr>
      <w:keepNext/>
      <w:suppressLineNumbers/>
      <w:spacing w:before="240" w:after="120"/>
    </w:pPr>
    <w:rPr>
      <w:rFonts w:ascii="Liberation Sans" w:eastAsia="PingFang SC" w:hAnsi="Liberation Sans"/>
      <w:b/>
      <w:bCs/>
      <w:sz w:val="32"/>
      <w:szCs w:val="32"/>
    </w:rPr>
  </w:style>
  <w:style w:type="paragraph" w:styleId="Kazalovsebine3">
    <w:name w:val="toc 3"/>
    <w:basedOn w:val="Navaden"/>
    <w:uiPriority w:val="39"/>
    <w:rsid w:val="00C26C90"/>
    <w:pPr>
      <w:suppressLineNumbers/>
      <w:tabs>
        <w:tab w:val="right" w:leader="dot" w:pos="9638"/>
      </w:tabs>
      <w:ind w:left="566"/>
    </w:pPr>
  </w:style>
  <w:style w:type="paragraph" w:styleId="Glava">
    <w:name w:val="header"/>
    <w:basedOn w:val="Navaden"/>
    <w:link w:val="GlavaZnak"/>
    <w:rsid w:val="00C26C90"/>
    <w:pPr>
      <w:tabs>
        <w:tab w:val="center" w:pos="4536"/>
        <w:tab w:val="right" w:pos="9072"/>
      </w:tabs>
    </w:pPr>
  </w:style>
  <w:style w:type="character" w:customStyle="1" w:styleId="GlavaZnak">
    <w:name w:val="Glava Znak"/>
    <w:basedOn w:val="Privzetapisavaodstavka"/>
    <w:link w:val="Glava"/>
    <w:rsid w:val="00C26C90"/>
    <w:rPr>
      <w:rFonts w:ascii="Liberation Serif" w:eastAsia="Songti SC" w:hAnsi="Liberation Serif" w:cs="Arial Unicode MS"/>
      <w:kern w:val="2"/>
      <w:sz w:val="24"/>
      <w:szCs w:val="24"/>
      <w:lang w:eastAsia="zh-CN" w:bidi="hi-IN"/>
    </w:rPr>
  </w:style>
  <w:style w:type="paragraph" w:styleId="Sprotnaopomba-besedilo">
    <w:name w:val="footnote text"/>
    <w:basedOn w:val="Navaden"/>
    <w:link w:val="Sprotnaopomba-besediloZnak"/>
    <w:uiPriority w:val="1"/>
    <w:semiHidden/>
    <w:rsid w:val="00C26C90"/>
    <w:pPr>
      <w:ind w:left="170" w:hanging="170"/>
    </w:pPr>
    <w:rPr>
      <w:rFonts w:ascii="Times New Roman" w:eastAsia="Times New Roman" w:hAnsi="Times New Roman" w:cs="Times New Roman"/>
      <w:kern w:val="0"/>
      <w:sz w:val="16"/>
      <w:szCs w:val="20"/>
      <w:lang w:eastAsia="en-US" w:bidi="ar-SA"/>
    </w:rPr>
  </w:style>
  <w:style w:type="character" w:customStyle="1" w:styleId="Sprotnaopomba-besediloZnak">
    <w:name w:val="Sprotna opomba - besedilo Znak"/>
    <w:basedOn w:val="Privzetapisavaodstavka"/>
    <w:link w:val="Sprotnaopomba-besedilo"/>
    <w:uiPriority w:val="1"/>
    <w:semiHidden/>
    <w:rsid w:val="00C26C90"/>
    <w:rPr>
      <w:rFonts w:ascii="Times New Roman" w:eastAsia="Times New Roman" w:hAnsi="Times New Roman" w:cs="Times New Roman"/>
      <w:sz w:val="16"/>
      <w:szCs w:val="20"/>
    </w:rPr>
  </w:style>
  <w:style w:type="paragraph" w:styleId="Oznaenseznam">
    <w:name w:val="List Bullet"/>
    <w:basedOn w:val="Navaden"/>
    <w:qFormat/>
    <w:rsid w:val="00C26C90"/>
    <w:pPr>
      <w:spacing w:before="60" w:after="60"/>
      <w:ind w:left="283" w:hanging="170"/>
      <w:contextualSpacing/>
    </w:pPr>
    <w:rPr>
      <w:rFonts w:ascii="Times New Roman" w:eastAsia="Times New Roman" w:hAnsi="Times New Roman" w:cs="Times New Roman"/>
      <w:kern w:val="0"/>
      <w:sz w:val="20"/>
      <w:szCs w:val="20"/>
      <w:lang w:eastAsia="en-US" w:bidi="ar-SA"/>
    </w:rPr>
  </w:style>
  <w:style w:type="paragraph" w:customStyle="1" w:styleId="Slika-tabela">
    <w:name w:val="Slika-tabela"/>
    <w:basedOn w:val="Navaden"/>
    <w:qFormat/>
    <w:rsid w:val="00C26C90"/>
    <w:pPr>
      <w:keepNext/>
      <w:spacing w:before="120"/>
    </w:pPr>
    <w:rPr>
      <w:rFonts w:ascii="Times New Roman" w:eastAsia="Times New Roman" w:hAnsi="Times New Roman" w:cs="Times New Roman"/>
      <w:kern w:val="0"/>
      <w:sz w:val="20"/>
      <w:szCs w:val="20"/>
      <w:lang w:val="en-US" w:eastAsia="en-US" w:bidi="ar-SA"/>
    </w:rPr>
  </w:style>
  <w:style w:type="paragraph" w:customStyle="1" w:styleId="PreformattedText">
    <w:name w:val="Preformatted Text"/>
    <w:basedOn w:val="Navaden"/>
    <w:qFormat/>
    <w:rsid w:val="00C26C90"/>
    <w:rPr>
      <w:rFonts w:ascii="Liberation Mono" w:eastAsia="Liberation Mono" w:hAnsi="Liberation Mono" w:cs="Liberation Mono"/>
      <w:sz w:val="20"/>
      <w:szCs w:val="20"/>
    </w:rPr>
  </w:style>
  <w:style w:type="paragraph" w:styleId="Odstavekseznama">
    <w:name w:val="List Paragraph"/>
    <w:basedOn w:val="Navaden"/>
    <w:uiPriority w:val="34"/>
    <w:qFormat/>
    <w:rsid w:val="00C26C90"/>
    <w:pPr>
      <w:ind w:left="720"/>
      <w:contextualSpacing/>
    </w:pPr>
    <w:rPr>
      <w:rFonts w:cs="Mangal"/>
      <w:szCs w:val="21"/>
    </w:rPr>
  </w:style>
  <w:style w:type="paragraph" w:styleId="Noga">
    <w:name w:val="footer"/>
    <w:basedOn w:val="Navaden"/>
    <w:link w:val="NogaZnak"/>
    <w:uiPriority w:val="99"/>
    <w:unhideWhenUsed/>
    <w:rsid w:val="00C26C90"/>
    <w:pPr>
      <w:tabs>
        <w:tab w:val="center" w:pos="4703"/>
        <w:tab w:val="right" w:pos="9406"/>
      </w:tabs>
    </w:pPr>
    <w:rPr>
      <w:rFonts w:cs="Mangal"/>
      <w:szCs w:val="21"/>
    </w:rPr>
  </w:style>
  <w:style w:type="character" w:customStyle="1" w:styleId="NogaZnak">
    <w:name w:val="Noga Znak"/>
    <w:basedOn w:val="Privzetapisavaodstavka"/>
    <w:link w:val="Noga"/>
    <w:uiPriority w:val="99"/>
    <w:rsid w:val="00C26C90"/>
    <w:rPr>
      <w:rFonts w:ascii="Liberation Serif" w:eastAsia="Songti SC" w:hAnsi="Liberation Serif" w:cs="Mangal"/>
      <w:kern w:val="2"/>
      <w:sz w:val="24"/>
      <w:szCs w:val="21"/>
      <w:lang w:eastAsia="zh-CN" w:bidi="hi-IN"/>
    </w:rPr>
  </w:style>
  <w:style w:type="character" w:styleId="Hiperpovezava">
    <w:name w:val="Hyperlink"/>
    <w:basedOn w:val="Privzetapisavaodstavka"/>
    <w:uiPriority w:val="99"/>
    <w:unhideWhenUsed/>
    <w:rsid w:val="00C26C90"/>
    <w:rPr>
      <w:color w:val="0563C1" w:themeColor="hyperlink"/>
      <w:u w:val="single"/>
    </w:rPr>
  </w:style>
  <w:style w:type="paragraph" w:styleId="Naslov">
    <w:name w:val="Title"/>
    <w:basedOn w:val="Navaden"/>
    <w:next w:val="Navaden"/>
    <w:link w:val="NaslovZnak"/>
    <w:uiPriority w:val="10"/>
    <w:qFormat/>
    <w:rsid w:val="00C26C90"/>
    <w:pPr>
      <w:contextualSpacing/>
    </w:pPr>
    <w:rPr>
      <w:rFonts w:asciiTheme="majorHAnsi" w:eastAsiaTheme="majorEastAsia" w:hAnsiTheme="majorHAnsi" w:cs="Mangal"/>
      <w:spacing w:val="-10"/>
      <w:kern w:val="28"/>
      <w:sz w:val="56"/>
      <w:szCs w:val="50"/>
    </w:rPr>
  </w:style>
  <w:style w:type="character" w:customStyle="1" w:styleId="NaslovZnak">
    <w:name w:val="Naslov Znak"/>
    <w:basedOn w:val="Privzetapisavaodstavka"/>
    <w:link w:val="Naslov"/>
    <w:uiPriority w:val="10"/>
    <w:rsid w:val="00C26C90"/>
    <w:rPr>
      <w:rFonts w:asciiTheme="majorHAnsi" w:eastAsiaTheme="majorEastAsia" w:hAnsiTheme="majorHAnsi" w:cs="Mangal"/>
      <w:spacing w:val="-10"/>
      <w:kern w:val="28"/>
      <w:sz w:val="56"/>
      <w:szCs w:val="50"/>
      <w:lang w:eastAsia="zh-CN" w:bidi="hi-IN"/>
    </w:rPr>
  </w:style>
  <w:style w:type="table" w:styleId="Tabelamrea">
    <w:name w:val="Table Grid"/>
    <w:aliases w:val="Tabela - mreža"/>
    <w:basedOn w:val="Navadnatabela"/>
    <w:uiPriority w:val="59"/>
    <w:rsid w:val="00AC3DD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fiware-datamodels.readthedocs.io/en/latest/ngsi-ld_howto/index.html" TargetMode="External"/><Relationship Id="rId17" Type="http://schemas.openxmlformats.org/officeDocument/2006/relationships/hyperlink" Target="https://podatki.gov.si/user/register" TargetMode="External"/><Relationship Id="rId2" Type="http://schemas.openxmlformats.org/officeDocument/2006/relationships/styles" Target="styles.xml"/><Relationship Id="rId16" Type="http://schemas.openxmlformats.org/officeDocument/2006/relationships/hyperlink" Target="http://orion.iotlab.si/vers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ware.org/developers/catalogue/" TargetMode="External"/><Relationship Id="rId5" Type="http://schemas.openxmlformats.org/officeDocument/2006/relationships/footnotes" Target="footnotes.xml"/><Relationship Id="rId15" Type="http://schemas.openxmlformats.org/officeDocument/2006/relationships/hyperlink" Target="http://orion.iotlab.si/version" TargetMode="External"/><Relationship Id="rId10" Type="http://schemas.openxmlformats.org/officeDocument/2006/relationships/hyperlink" Target="http://www.ltfe.org/wp-content/uploads/2012/11/vitel_IoT-tehnologije-in-aplikacije.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odatki.gov.si/pogoji-uporabe" TargetMode="External"/><Relationship Id="rId14" Type="http://schemas.openxmlformats.org/officeDocument/2006/relationships/hyperlink" Target="https://orion.iotlab.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2792</Words>
  <Characters>15919</Characters>
  <Application>Microsoft Office Word</Application>
  <DocSecurity>4</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 Dolžan</dc:creator>
  <cp:keywords/>
  <dc:description/>
  <cp:lastModifiedBy>MJU</cp:lastModifiedBy>
  <cp:revision>2</cp:revision>
  <dcterms:created xsi:type="dcterms:W3CDTF">2021-02-12T12:19:00Z</dcterms:created>
  <dcterms:modified xsi:type="dcterms:W3CDTF">2021-02-12T12:19:00Z</dcterms:modified>
</cp:coreProperties>
</file>