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BDDD8" w14:textId="77777777" w:rsidR="00607E7C" w:rsidRPr="007B34BB" w:rsidRDefault="00607E7C" w:rsidP="003F29B5">
      <w:pPr>
        <w:rPr>
          <w:rFonts w:cs="Arial"/>
          <w:sz w:val="22"/>
          <w:szCs w:val="22"/>
        </w:rPr>
      </w:pPr>
    </w:p>
    <w:p w14:paraId="49C2E606" w14:textId="4A28D65F" w:rsidR="00607E7C" w:rsidRDefault="00607E7C" w:rsidP="003F29B5">
      <w:pPr>
        <w:rPr>
          <w:rFonts w:cs="Arial"/>
          <w:sz w:val="22"/>
          <w:szCs w:val="22"/>
        </w:rPr>
      </w:pPr>
    </w:p>
    <w:p w14:paraId="5173DE50" w14:textId="77777777" w:rsidR="0004455D" w:rsidRDefault="0004455D" w:rsidP="003F29B5">
      <w:pPr>
        <w:rPr>
          <w:rFonts w:cs="Arial"/>
          <w:sz w:val="22"/>
          <w:szCs w:val="22"/>
        </w:rPr>
      </w:pPr>
    </w:p>
    <w:p w14:paraId="7257353C" w14:textId="64DCC845" w:rsidR="00C97D19" w:rsidRPr="00354B9B" w:rsidRDefault="00C97D19" w:rsidP="00354B9B">
      <w:pPr>
        <w:pStyle w:val="Slog1"/>
        <w:rPr>
          <w:b/>
          <w:bCs/>
        </w:rPr>
      </w:pPr>
      <w:r w:rsidRPr="00354B9B">
        <w:rPr>
          <w:b/>
          <w:bCs/>
        </w:rPr>
        <w:t xml:space="preserve">Objava na spletni strani </w:t>
      </w:r>
    </w:p>
    <w:p w14:paraId="04FBF981" w14:textId="77777777" w:rsidR="00C97D19" w:rsidRPr="00354B9B" w:rsidRDefault="00C97D19" w:rsidP="00354B9B">
      <w:pPr>
        <w:pStyle w:val="Slog1"/>
        <w:rPr>
          <w:b/>
          <w:bCs/>
        </w:rPr>
      </w:pPr>
    </w:p>
    <w:p w14:paraId="4777B05E" w14:textId="16A2211B" w:rsidR="003164A9" w:rsidRPr="00354B9B" w:rsidRDefault="00C97D19" w:rsidP="00354B9B">
      <w:pPr>
        <w:pStyle w:val="Slog1"/>
        <w:rPr>
          <w:b/>
          <w:bCs/>
        </w:rPr>
      </w:pPr>
      <w:r w:rsidRPr="00354B9B">
        <w:rPr>
          <w:b/>
          <w:bCs/>
        </w:rPr>
        <w:t>Ministrstva za javno upravo</w:t>
      </w:r>
    </w:p>
    <w:p w14:paraId="3E531397" w14:textId="77777777" w:rsidR="003164A9" w:rsidRPr="007B34BB" w:rsidRDefault="003164A9" w:rsidP="006109BD">
      <w:pPr>
        <w:pStyle w:val="datumtevilka"/>
        <w:tabs>
          <w:tab w:val="clear" w:pos="1701"/>
        </w:tabs>
        <w:rPr>
          <w:rFonts w:cs="Arial"/>
          <w:sz w:val="22"/>
          <w:szCs w:val="22"/>
        </w:rPr>
      </w:pPr>
    </w:p>
    <w:p w14:paraId="66C397C7" w14:textId="77777777" w:rsidR="003F29B5" w:rsidRPr="007B34BB" w:rsidRDefault="003F29B5" w:rsidP="006109BD">
      <w:pPr>
        <w:pStyle w:val="datumtevilka"/>
        <w:tabs>
          <w:tab w:val="clear" w:pos="1701"/>
        </w:tabs>
        <w:rPr>
          <w:rFonts w:cs="Arial"/>
          <w:sz w:val="22"/>
          <w:szCs w:val="22"/>
        </w:rPr>
      </w:pPr>
    </w:p>
    <w:p w14:paraId="618A11A5" w14:textId="3557A16B" w:rsidR="005D6AD9" w:rsidRPr="007B34BB" w:rsidRDefault="005D6AD9" w:rsidP="006109BD">
      <w:pPr>
        <w:pStyle w:val="datumtevilka"/>
        <w:tabs>
          <w:tab w:val="clear" w:pos="1701"/>
        </w:tabs>
        <w:rPr>
          <w:rFonts w:cs="Arial"/>
          <w:sz w:val="22"/>
          <w:szCs w:val="22"/>
        </w:rPr>
      </w:pPr>
      <w:r w:rsidRPr="007B34BB">
        <w:rPr>
          <w:rFonts w:cs="Arial"/>
          <w:sz w:val="22"/>
          <w:szCs w:val="22"/>
        </w:rPr>
        <w:t xml:space="preserve">Številka: </w:t>
      </w:r>
      <w:r w:rsidRPr="007B34BB">
        <w:rPr>
          <w:rFonts w:cs="Arial"/>
          <w:sz w:val="22"/>
          <w:szCs w:val="22"/>
        </w:rPr>
        <w:tab/>
      </w:r>
      <w:r w:rsidR="004347D8" w:rsidRPr="007B34BB">
        <w:rPr>
          <w:rFonts w:cs="Arial"/>
          <w:sz w:val="22"/>
          <w:szCs w:val="22"/>
        </w:rPr>
        <w:t>381</w:t>
      </w:r>
      <w:r w:rsidR="003F03CC" w:rsidRPr="007B34BB">
        <w:rPr>
          <w:rFonts w:cs="Arial"/>
          <w:sz w:val="22"/>
          <w:szCs w:val="22"/>
        </w:rPr>
        <w:t>-34/2020</w:t>
      </w:r>
      <w:r w:rsidR="00483510" w:rsidRPr="007B34BB">
        <w:rPr>
          <w:rFonts w:cs="Arial"/>
          <w:sz w:val="22"/>
          <w:szCs w:val="22"/>
        </w:rPr>
        <w:t>/</w:t>
      </w:r>
      <w:r w:rsidR="0020029B">
        <w:rPr>
          <w:rFonts w:cs="Arial"/>
          <w:sz w:val="22"/>
          <w:szCs w:val="22"/>
        </w:rPr>
        <w:t>69</w:t>
      </w:r>
    </w:p>
    <w:p w14:paraId="08D3D6D0" w14:textId="74481FAC" w:rsidR="005D6AD9" w:rsidRPr="007B34BB" w:rsidRDefault="005D6AD9" w:rsidP="006109BD">
      <w:pPr>
        <w:pStyle w:val="datumtevilka"/>
        <w:tabs>
          <w:tab w:val="clear" w:pos="1701"/>
        </w:tabs>
        <w:rPr>
          <w:rFonts w:cs="Arial"/>
          <w:sz w:val="22"/>
          <w:szCs w:val="22"/>
        </w:rPr>
      </w:pPr>
      <w:r w:rsidRPr="007B34BB">
        <w:rPr>
          <w:rFonts w:cs="Arial"/>
          <w:sz w:val="22"/>
          <w:szCs w:val="22"/>
        </w:rPr>
        <w:t>Datum:</w:t>
      </w:r>
      <w:r w:rsidR="00691072" w:rsidRPr="007B34BB">
        <w:rPr>
          <w:rFonts w:cs="Arial"/>
          <w:sz w:val="22"/>
          <w:szCs w:val="22"/>
        </w:rPr>
        <w:tab/>
      </w:r>
      <w:r w:rsidR="003C6A95">
        <w:rPr>
          <w:rFonts w:cs="Arial"/>
          <w:sz w:val="22"/>
          <w:szCs w:val="22"/>
        </w:rPr>
        <w:t>17</w:t>
      </w:r>
      <w:r w:rsidR="0053642F" w:rsidRPr="007B34BB">
        <w:rPr>
          <w:rFonts w:cs="Arial"/>
          <w:sz w:val="22"/>
          <w:szCs w:val="22"/>
        </w:rPr>
        <w:t xml:space="preserve">. </w:t>
      </w:r>
      <w:r w:rsidR="00F8742E">
        <w:rPr>
          <w:rFonts w:cs="Arial"/>
          <w:sz w:val="22"/>
          <w:szCs w:val="22"/>
        </w:rPr>
        <w:t>5</w:t>
      </w:r>
      <w:r w:rsidR="003F03CC" w:rsidRPr="007B34BB">
        <w:rPr>
          <w:rFonts w:cs="Arial"/>
          <w:sz w:val="22"/>
          <w:szCs w:val="22"/>
        </w:rPr>
        <w:t>.</w:t>
      </w:r>
      <w:r w:rsidR="0053642F" w:rsidRPr="007B34BB">
        <w:rPr>
          <w:rFonts w:cs="Arial"/>
          <w:sz w:val="22"/>
          <w:szCs w:val="22"/>
        </w:rPr>
        <w:t xml:space="preserve"> </w:t>
      </w:r>
      <w:r w:rsidR="00DA0D3A" w:rsidRPr="007B34BB">
        <w:rPr>
          <w:rFonts w:cs="Arial"/>
          <w:sz w:val="22"/>
          <w:szCs w:val="22"/>
        </w:rPr>
        <w:t>202</w:t>
      </w:r>
      <w:r w:rsidR="00CC1D6D" w:rsidRPr="007B34BB">
        <w:rPr>
          <w:rFonts w:cs="Arial"/>
          <w:sz w:val="22"/>
          <w:szCs w:val="22"/>
        </w:rPr>
        <w:t>1</w:t>
      </w:r>
    </w:p>
    <w:p w14:paraId="41E4A44E" w14:textId="7A2DFD05" w:rsidR="005D6AD9" w:rsidRPr="007B34BB" w:rsidRDefault="005D6AD9" w:rsidP="0094709D">
      <w:pPr>
        <w:rPr>
          <w:rFonts w:cs="Arial"/>
          <w:sz w:val="22"/>
          <w:szCs w:val="22"/>
        </w:rPr>
      </w:pPr>
    </w:p>
    <w:p w14:paraId="43A1B661" w14:textId="6237FFD9" w:rsidR="00A662C7" w:rsidRPr="007B34BB" w:rsidRDefault="00A662C7" w:rsidP="00E3666E">
      <w:pPr>
        <w:pStyle w:val="ZADEVA"/>
        <w:tabs>
          <w:tab w:val="clear" w:pos="1701"/>
        </w:tabs>
        <w:rPr>
          <w:rFonts w:cs="Arial"/>
          <w:sz w:val="22"/>
          <w:szCs w:val="22"/>
          <w:lang w:val="sl-SI"/>
        </w:rPr>
      </w:pPr>
    </w:p>
    <w:p w14:paraId="73F1A32E" w14:textId="129FC4DD" w:rsidR="009F1CF2" w:rsidRPr="00F7526F" w:rsidRDefault="005D6AD9" w:rsidP="00F7526F">
      <w:pPr>
        <w:pStyle w:val="Naslov1"/>
        <w:ind w:left="1418" w:hanging="1418"/>
        <w:rPr>
          <w:rStyle w:val="Krepko"/>
          <w:rFonts w:ascii="Arial" w:hAnsi="Arial" w:cs="Arial"/>
          <w:color w:val="auto"/>
          <w:sz w:val="22"/>
          <w:szCs w:val="22"/>
        </w:rPr>
      </w:pPr>
      <w:r w:rsidRPr="00F7526F">
        <w:rPr>
          <w:rStyle w:val="Krepko"/>
          <w:rFonts w:ascii="Arial" w:hAnsi="Arial" w:cs="Arial"/>
          <w:color w:val="auto"/>
          <w:sz w:val="22"/>
          <w:szCs w:val="22"/>
        </w:rPr>
        <w:t>Zadeva:</w:t>
      </w:r>
      <w:r w:rsidR="00607E7C" w:rsidRPr="00F7526F">
        <w:rPr>
          <w:rStyle w:val="Krepko"/>
          <w:rFonts w:ascii="Arial" w:hAnsi="Arial" w:cs="Arial"/>
          <w:color w:val="auto"/>
          <w:sz w:val="22"/>
          <w:szCs w:val="22"/>
        </w:rPr>
        <w:tab/>
      </w:r>
      <w:r w:rsidR="00AD5D7A" w:rsidRPr="00F7526F">
        <w:rPr>
          <w:rStyle w:val="Krepko"/>
          <w:rFonts w:ascii="Arial" w:hAnsi="Arial" w:cs="Arial"/>
          <w:color w:val="auto"/>
          <w:sz w:val="22"/>
          <w:szCs w:val="22"/>
        </w:rPr>
        <w:t xml:space="preserve">Združeni odgovori na vprašanja, </w:t>
      </w:r>
      <w:r w:rsidR="000C71DC" w:rsidRPr="00F7526F">
        <w:rPr>
          <w:rStyle w:val="Krepko"/>
          <w:rFonts w:ascii="Arial" w:hAnsi="Arial" w:cs="Arial"/>
          <w:color w:val="auto"/>
          <w:sz w:val="22"/>
          <w:szCs w:val="22"/>
        </w:rPr>
        <w:t>postavljena na informativnem dnevu</w:t>
      </w:r>
      <w:r w:rsidR="00AD5D7A" w:rsidRPr="00F7526F">
        <w:rPr>
          <w:rStyle w:val="Krepko"/>
          <w:rFonts w:ascii="Arial" w:hAnsi="Arial" w:cs="Arial"/>
          <w:color w:val="auto"/>
          <w:sz w:val="22"/>
          <w:szCs w:val="22"/>
        </w:rPr>
        <w:t xml:space="preserve"> z</w:t>
      </w:r>
      <w:r w:rsidR="000C71DC" w:rsidRPr="00F7526F">
        <w:rPr>
          <w:rStyle w:val="Krepko"/>
          <w:rFonts w:ascii="Arial" w:hAnsi="Arial" w:cs="Arial"/>
          <w:color w:val="auto"/>
          <w:sz w:val="22"/>
          <w:szCs w:val="22"/>
        </w:rPr>
        <w:t>a</w:t>
      </w:r>
      <w:r w:rsidR="00AD5D7A" w:rsidRPr="00F7526F">
        <w:rPr>
          <w:rStyle w:val="Krepko"/>
          <w:rFonts w:ascii="Arial" w:hAnsi="Arial" w:cs="Arial"/>
          <w:color w:val="auto"/>
          <w:sz w:val="22"/>
          <w:szCs w:val="22"/>
        </w:rPr>
        <w:t xml:space="preserve"> Javni razpis za sofinanciranje gradnje odprtih širokopasovnih omrežij naslednje generacije »GOŠO 5«</w:t>
      </w:r>
      <w:r w:rsidR="00FC6470" w:rsidRPr="00F7526F">
        <w:rPr>
          <w:rStyle w:val="Krepko"/>
          <w:rFonts w:ascii="Arial" w:hAnsi="Arial" w:cs="Arial"/>
          <w:color w:val="auto"/>
          <w:sz w:val="22"/>
          <w:szCs w:val="22"/>
        </w:rPr>
        <w:t xml:space="preserve"> </w:t>
      </w:r>
    </w:p>
    <w:p w14:paraId="3C8ED8E6" w14:textId="3926146C" w:rsidR="000C2F99" w:rsidRDefault="000C2F99" w:rsidP="0094709D">
      <w:pPr>
        <w:jc w:val="both"/>
        <w:rPr>
          <w:rFonts w:cs="Arial"/>
          <w:sz w:val="22"/>
          <w:szCs w:val="22"/>
        </w:rPr>
      </w:pPr>
    </w:p>
    <w:p w14:paraId="7CEE972A"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1:</w:t>
      </w:r>
    </w:p>
    <w:p w14:paraId="682A312C"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Kateri od podpisnikov prejšnjega OŠO razpisa je v tem času že pričel z deli?</w:t>
      </w:r>
    </w:p>
    <w:p w14:paraId="35AD5C32" w14:textId="77777777" w:rsidR="000C71DC" w:rsidRPr="00F937B0" w:rsidRDefault="000C71DC" w:rsidP="000C71DC">
      <w:pPr>
        <w:jc w:val="both"/>
        <w:rPr>
          <w:rFonts w:cs="Arial"/>
          <w:color w:val="000000"/>
          <w:sz w:val="22"/>
          <w:szCs w:val="22"/>
          <w:lang w:eastAsia="sl-SI"/>
        </w:rPr>
      </w:pPr>
    </w:p>
    <w:p w14:paraId="56B6C3A1" w14:textId="77777777" w:rsidR="000C71DC" w:rsidRPr="009D5EB4" w:rsidRDefault="000C71DC" w:rsidP="000C71DC">
      <w:pPr>
        <w:jc w:val="both"/>
        <w:rPr>
          <w:rFonts w:cs="Arial"/>
          <w:b/>
          <w:bCs/>
          <w:color w:val="000000"/>
          <w:sz w:val="22"/>
          <w:szCs w:val="22"/>
          <w:lang w:eastAsia="sl-SI"/>
        </w:rPr>
      </w:pPr>
      <w:r w:rsidRPr="009D5EB4">
        <w:rPr>
          <w:rFonts w:cs="Arial"/>
          <w:b/>
          <w:bCs/>
          <w:color w:val="000000"/>
          <w:sz w:val="22"/>
          <w:szCs w:val="22"/>
          <w:lang w:eastAsia="sl-SI"/>
        </w:rPr>
        <w:t>Odgovor</w:t>
      </w:r>
      <w:r>
        <w:rPr>
          <w:rFonts w:cs="Arial"/>
          <w:b/>
          <w:bCs/>
          <w:color w:val="000000"/>
          <w:sz w:val="22"/>
          <w:szCs w:val="22"/>
          <w:lang w:eastAsia="sl-SI"/>
        </w:rPr>
        <w:t xml:space="preserve"> št. 1</w:t>
      </w:r>
      <w:r w:rsidRPr="009D5EB4">
        <w:rPr>
          <w:rFonts w:cs="Arial"/>
          <w:b/>
          <w:bCs/>
          <w:color w:val="000000"/>
          <w:sz w:val="22"/>
          <w:szCs w:val="22"/>
          <w:lang w:eastAsia="sl-SI"/>
        </w:rPr>
        <w:t>:</w:t>
      </w:r>
    </w:p>
    <w:p w14:paraId="3C7BCCAF" w14:textId="03A715E4"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Kot sta nam sporočila oba upravičenca še nobeden ni pričel s samo gradnjo, oba sta v fazi priprave dokumentacije. Kot sta napovedal</w:t>
      </w:r>
      <w:r w:rsidR="004F3077">
        <w:rPr>
          <w:rFonts w:cs="Arial"/>
          <w:color w:val="000000"/>
          <w:sz w:val="22"/>
          <w:szCs w:val="22"/>
          <w:lang w:eastAsia="sl-SI"/>
        </w:rPr>
        <w:t>a</w:t>
      </w:r>
      <w:r w:rsidRPr="00F937B0">
        <w:rPr>
          <w:rFonts w:cs="Arial"/>
          <w:color w:val="000000"/>
          <w:sz w:val="22"/>
          <w:szCs w:val="22"/>
          <w:lang w:eastAsia="sl-SI"/>
        </w:rPr>
        <w:t xml:space="preserve">, bo eden poslal prvi zahtevek v juniju in drugi v </w:t>
      </w:r>
      <w:r w:rsidR="004F3077">
        <w:rPr>
          <w:rFonts w:cs="Arial"/>
          <w:color w:val="000000"/>
          <w:sz w:val="22"/>
          <w:szCs w:val="22"/>
          <w:lang w:eastAsia="sl-SI"/>
        </w:rPr>
        <w:t xml:space="preserve">mesecu </w:t>
      </w:r>
      <w:r w:rsidRPr="00F937B0">
        <w:rPr>
          <w:rFonts w:cs="Arial"/>
          <w:color w:val="000000"/>
          <w:sz w:val="22"/>
          <w:szCs w:val="22"/>
          <w:lang w:eastAsia="sl-SI"/>
        </w:rPr>
        <w:t xml:space="preserve">septembru. </w:t>
      </w:r>
      <w:r w:rsidR="004F3077">
        <w:rPr>
          <w:rFonts w:cs="Arial"/>
          <w:color w:val="000000"/>
          <w:sz w:val="22"/>
          <w:szCs w:val="22"/>
          <w:lang w:eastAsia="sl-SI"/>
        </w:rPr>
        <w:t xml:space="preserve">En upravičenec nam je poslal </w:t>
      </w:r>
      <w:r w:rsidRPr="00F937B0">
        <w:rPr>
          <w:rFonts w:cs="Arial"/>
          <w:color w:val="000000"/>
          <w:sz w:val="22"/>
          <w:szCs w:val="22"/>
          <w:lang w:eastAsia="sl-SI"/>
        </w:rPr>
        <w:t xml:space="preserve">prošnjo </w:t>
      </w:r>
      <w:r w:rsidR="004F3077">
        <w:rPr>
          <w:rFonts w:cs="Arial"/>
          <w:color w:val="000000"/>
          <w:sz w:val="22"/>
          <w:szCs w:val="22"/>
          <w:lang w:eastAsia="sl-SI"/>
        </w:rPr>
        <w:t xml:space="preserve">o </w:t>
      </w:r>
      <w:r w:rsidRPr="00F937B0">
        <w:rPr>
          <w:rFonts w:cs="Arial"/>
          <w:color w:val="000000"/>
          <w:sz w:val="22"/>
          <w:szCs w:val="22"/>
          <w:lang w:eastAsia="sl-SI"/>
        </w:rPr>
        <w:t xml:space="preserve">možnosti prerazporeditve sredstev, saj naj bi z gradnjo širokopasovnega omrežja zaključili prej kot </w:t>
      </w:r>
      <w:r w:rsidR="004F3077">
        <w:rPr>
          <w:rFonts w:cs="Arial"/>
          <w:color w:val="000000"/>
          <w:sz w:val="22"/>
          <w:szCs w:val="22"/>
          <w:lang w:eastAsia="sl-SI"/>
        </w:rPr>
        <w:t>je</w:t>
      </w:r>
      <w:r w:rsidRPr="00F937B0">
        <w:rPr>
          <w:rFonts w:cs="Arial"/>
          <w:color w:val="000000"/>
          <w:sz w:val="22"/>
          <w:szCs w:val="22"/>
          <w:lang w:eastAsia="sl-SI"/>
        </w:rPr>
        <w:t xml:space="preserve"> predvide</w:t>
      </w:r>
      <w:r w:rsidR="004F3077">
        <w:rPr>
          <w:rFonts w:cs="Arial"/>
          <w:color w:val="000000"/>
          <w:sz w:val="22"/>
          <w:szCs w:val="22"/>
          <w:lang w:eastAsia="sl-SI"/>
        </w:rPr>
        <w:t>val</w:t>
      </w:r>
      <w:r w:rsidRPr="00F937B0">
        <w:rPr>
          <w:rFonts w:cs="Arial"/>
          <w:color w:val="000000"/>
          <w:sz w:val="22"/>
          <w:szCs w:val="22"/>
          <w:lang w:eastAsia="sl-SI"/>
        </w:rPr>
        <w:t xml:space="preserve"> v vlogi.</w:t>
      </w:r>
    </w:p>
    <w:p w14:paraId="74681D34" w14:textId="77777777" w:rsidR="000C71DC" w:rsidRPr="00F937B0" w:rsidRDefault="000C71DC" w:rsidP="000C71DC">
      <w:pPr>
        <w:jc w:val="both"/>
        <w:rPr>
          <w:rFonts w:cs="Arial"/>
          <w:color w:val="000000"/>
          <w:sz w:val="22"/>
          <w:szCs w:val="22"/>
          <w:lang w:eastAsia="sl-SI"/>
        </w:rPr>
      </w:pPr>
    </w:p>
    <w:p w14:paraId="5935469B"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2:</w:t>
      </w:r>
    </w:p>
    <w:p w14:paraId="6BE285BE"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Za 400 m oddaljenosti hrbtenice od BL je predvideno 200 EUR - na kakšni osnovi je ocenjen/izračunan znesek?</w:t>
      </w:r>
    </w:p>
    <w:p w14:paraId="6C31B744" w14:textId="77777777" w:rsidR="000C71DC" w:rsidRPr="00F937B0" w:rsidRDefault="000C71DC" w:rsidP="000C71DC">
      <w:pPr>
        <w:jc w:val="both"/>
        <w:rPr>
          <w:rFonts w:cs="Arial"/>
          <w:color w:val="000000"/>
          <w:sz w:val="22"/>
          <w:szCs w:val="22"/>
          <w:lang w:eastAsia="sl-SI"/>
        </w:rPr>
      </w:pPr>
    </w:p>
    <w:p w14:paraId="4A50A59C" w14:textId="77777777" w:rsidR="000C71DC" w:rsidRPr="009D5EB4" w:rsidRDefault="000C71DC" w:rsidP="000C71DC">
      <w:pPr>
        <w:jc w:val="both"/>
        <w:rPr>
          <w:rFonts w:cs="Arial"/>
          <w:b/>
          <w:bCs/>
          <w:color w:val="000000"/>
          <w:sz w:val="22"/>
          <w:szCs w:val="22"/>
          <w:lang w:eastAsia="sl-SI"/>
        </w:rPr>
      </w:pPr>
      <w:r w:rsidRPr="009D5EB4">
        <w:rPr>
          <w:rFonts w:cs="Arial"/>
          <w:b/>
          <w:bCs/>
          <w:color w:val="000000"/>
          <w:sz w:val="22"/>
          <w:szCs w:val="22"/>
          <w:lang w:eastAsia="sl-SI"/>
        </w:rPr>
        <w:t>Odgovor</w:t>
      </w:r>
      <w:r>
        <w:rPr>
          <w:rFonts w:cs="Arial"/>
          <w:b/>
          <w:bCs/>
          <w:color w:val="000000"/>
          <w:sz w:val="22"/>
          <w:szCs w:val="22"/>
          <w:lang w:eastAsia="sl-SI"/>
        </w:rPr>
        <w:t xml:space="preserve"> št. 2</w:t>
      </w:r>
      <w:r w:rsidRPr="009D5EB4">
        <w:rPr>
          <w:rFonts w:cs="Arial"/>
          <w:b/>
          <w:bCs/>
          <w:color w:val="000000"/>
          <w:sz w:val="22"/>
          <w:szCs w:val="22"/>
          <w:lang w:eastAsia="sl-SI"/>
        </w:rPr>
        <w:t>:</w:t>
      </w:r>
    </w:p>
    <w:p w14:paraId="12EE3FE5"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Ta znesek je ocenjen na podlagi operacij, ki so se izvedle v okviru GOŠO 1 in 2. </w:t>
      </w:r>
    </w:p>
    <w:p w14:paraId="5915EF15" w14:textId="77777777" w:rsidR="000C71DC" w:rsidRPr="00F937B0" w:rsidRDefault="000C71DC" w:rsidP="000C71DC">
      <w:pPr>
        <w:jc w:val="both"/>
        <w:rPr>
          <w:rFonts w:cs="Arial"/>
          <w:color w:val="000000"/>
          <w:sz w:val="22"/>
          <w:szCs w:val="22"/>
          <w:lang w:eastAsia="sl-SI"/>
        </w:rPr>
      </w:pPr>
    </w:p>
    <w:p w14:paraId="3981EFFE"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3:</w:t>
      </w:r>
    </w:p>
    <w:p w14:paraId="48E0A450" w14:textId="39992586"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V prvem mesecu ponudnik A pošlje svojo ponudbo za sklop1 in je pri prvem odpiranju edini ponudnik za ta sklop. MJU v roku 30 dni še ne sprejme odločitve o izboru, ne podpiše pogodbe z ponudnikom A in ne mine pritožbeni rok. Ponudnik B pošlje svojo ponudbo za sklop1 v drugem odpiranju. </w:t>
      </w:r>
    </w:p>
    <w:p w14:paraId="6D0C5E03"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Vpr.1: Na osnovi česa bi bil ponudnik B zavrnjen ko še ni izpolnjen pogoj za zavrnitev.</w:t>
      </w:r>
    </w:p>
    <w:p w14:paraId="0E7F87D6"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Vpr.2: Ali je ponudnik B izenačen s ponudnikom A v postopku.</w:t>
      </w:r>
    </w:p>
    <w:p w14:paraId="4D8AE233" w14:textId="77777777" w:rsidR="000C71DC" w:rsidRPr="00F937B0" w:rsidRDefault="000C71DC" w:rsidP="000C71DC">
      <w:pPr>
        <w:jc w:val="both"/>
        <w:rPr>
          <w:rFonts w:cs="Arial"/>
          <w:color w:val="000000"/>
          <w:sz w:val="22"/>
          <w:szCs w:val="22"/>
          <w:lang w:eastAsia="sl-SI"/>
        </w:rPr>
      </w:pPr>
    </w:p>
    <w:p w14:paraId="6414A6FA" w14:textId="77777777" w:rsidR="000C71DC" w:rsidRPr="009D5EB4" w:rsidRDefault="000C71DC" w:rsidP="000C71DC">
      <w:pPr>
        <w:jc w:val="both"/>
        <w:rPr>
          <w:rFonts w:cs="Arial"/>
          <w:b/>
          <w:bCs/>
          <w:color w:val="000000"/>
          <w:sz w:val="22"/>
          <w:szCs w:val="22"/>
          <w:lang w:eastAsia="sl-SI"/>
        </w:rPr>
      </w:pPr>
      <w:r w:rsidRPr="009D5EB4">
        <w:rPr>
          <w:rFonts w:cs="Arial"/>
          <w:b/>
          <w:bCs/>
          <w:color w:val="000000"/>
          <w:sz w:val="22"/>
          <w:szCs w:val="22"/>
          <w:lang w:eastAsia="sl-SI"/>
        </w:rPr>
        <w:t>Odgovor</w:t>
      </w:r>
      <w:r>
        <w:rPr>
          <w:rFonts w:cs="Arial"/>
          <w:b/>
          <w:bCs/>
          <w:color w:val="000000"/>
          <w:sz w:val="22"/>
          <w:szCs w:val="22"/>
          <w:lang w:eastAsia="sl-SI"/>
        </w:rPr>
        <w:t xml:space="preserve"> št. 3</w:t>
      </w:r>
      <w:r w:rsidRPr="009D5EB4">
        <w:rPr>
          <w:rFonts w:cs="Arial"/>
          <w:b/>
          <w:bCs/>
          <w:color w:val="000000"/>
          <w:sz w:val="22"/>
          <w:szCs w:val="22"/>
          <w:lang w:eastAsia="sl-SI"/>
        </w:rPr>
        <w:t>:</w:t>
      </w:r>
    </w:p>
    <w:p w14:paraId="19FD836D" w14:textId="0C71143F" w:rsidR="00311770" w:rsidRDefault="000C71DC" w:rsidP="00A7663B">
      <w:pPr>
        <w:jc w:val="both"/>
        <w:rPr>
          <w:rFonts w:cs="Arial"/>
          <w:color w:val="000000"/>
          <w:sz w:val="22"/>
          <w:szCs w:val="22"/>
          <w:lang w:eastAsia="sl-SI"/>
        </w:rPr>
      </w:pPr>
      <w:r w:rsidRPr="00F937B0">
        <w:rPr>
          <w:rFonts w:cs="Arial"/>
          <w:color w:val="000000"/>
          <w:sz w:val="22"/>
          <w:szCs w:val="22"/>
          <w:lang w:eastAsia="sl-SI"/>
        </w:rPr>
        <w:t xml:space="preserve">MJU </w:t>
      </w:r>
      <w:r w:rsidR="004855F9">
        <w:rPr>
          <w:rFonts w:cs="Arial"/>
          <w:color w:val="000000"/>
          <w:sz w:val="22"/>
          <w:szCs w:val="22"/>
          <w:lang w:eastAsia="sl-SI"/>
        </w:rPr>
        <w:t xml:space="preserve">je </w:t>
      </w:r>
      <w:r w:rsidR="00311770">
        <w:rPr>
          <w:rFonts w:cs="Arial"/>
          <w:color w:val="000000"/>
          <w:sz w:val="22"/>
          <w:szCs w:val="22"/>
          <w:lang w:eastAsia="sl-SI"/>
        </w:rPr>
        <w:t xml:space="preserve">objavilo </w:t>
      </w:r>
      <w:r w:rsidR="00311770" w:rsidRPr="00F937B0">
        <w:rPr>
          <w:rFonts w:cs="Arial"/>
          <w:color w:val="000000"/>
          <w:sz w:val="22"/>
          <w:szCs w:val="22"/>
          <w:lang w:eastAsia="sl-SI"/>
        </w:rPr>
        <w:t xml:space="preserve"> </w:t>
      </w:r>
      <w:r w:rsidRPr="00F937B0">
        <w:rPr>
          <w:rFonts w:cs="Arial"/>
          <w:color w:val="000000"/>
          <w:sz w:val="22"/>
          <w:szCs w:val="22"/>
          <w:lang w:eastAsia="sl-SI"/>
        </w:rPr>
        <w:t>spremembo razpisa, tako da</w:t>
      </w:r>
      <w:r w:rsidR="00311770">
        <w:rPr>
          <w:rFonts w:cs="Arial"/>
          <w:color w:val="000000"/>
          <w:sz w:val="22"/>
          <w:szCs w:val="22"/>
          <w:lang w:eastAsia="sl-SI"/>
        </w:rPr>
        <w:t xml:space="preserve"> do situacije, kot jo navaj</w:t>
      </w:r>
      <w:r w:rsidR="004855F9">
        <w:rPr>
          <w:rFonts w:cs="Arial"/>
          <w:color w:val="000000"/>
          <w:sz w:val="22"/>
          <w:szCs w:val="22"/>
          <w:lang w:eastAsia="sl-SI"/>
        </w:rPr>
        <w:t>a</w:t>
      </w:r>
      <w:r w:rsidR="00311770">
        <w:rPr>
          <w:rFonts w:cs="Arial"/>
          <w:color w:val="000000"/>
          <w:sz w:val="22"/>
          <w:szCs w:val="22"/>
          <w:lang w:eastAsia="sl-SI"/>
        </w:rPr>
        <w:t>te, ne bo moglo priti.</w:t>
      </w:r>
      <w:r w:rsidRPr="00F937B0">
        <w:rPr>
          <w:rFonts w:cs="Arial"/>
          <w:color w:val="000000"/>
          <w:sz w:val="22"/>
          <w:szCs w:val="22"/>
          <w:lang w:eastAsia="sl-SI"/>
        </w:rPr>
        <w:t>..</w:t>
      </w:r>
      <w:r w:rsidR="00A7663B" w:rsidRPr="00A7663B">
        <w:rPr>
          <w:rFonts w:cs="Arial"/>
          <w:color w:val="000000"/>
          <w:sz w:val="22"/>
          <w:szCs w:val="22"/>
          <w:highlight w:val="cyan"/>
          <w:lang w:eastAsia="sl-SI"/>
        </w:rPr>
        <w:t xml:space="preserve"> </w:t>
      </w:r>
    </w:p>
    <w:p w14:paraId="0756A69B" w14:textId="1EA52B59" w:rsidR="000C71DC" w:rsidRPr="00F937B0" w:rsidRDefault="000C71DC" w:rsidP="000C71DC">
      <w:pPr>
        <w:jc w:val="both"/>
        <w:rPr>
          <w:rFonts w:cs="Arial"/>
          <w:color w:val="000000"/>
          <w:sz w:val="22"/>
          <w:szCs w:val="22"/>
          <w:lang w:eastAsia="sl-SI"/>
        </w:rPr>
      </w:pPr>
    </w:p>
    <w:p w14:paraId="6238BCF9" w14:textId="613A9DE6"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4</w:t>
      </w:r>
    </w:p>
    <w:p w14:paraId="35B69265"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Kako komentirate zahtevo v razpisu da priznan strošek 200 EUR za izgradnjo zadnjih 400m velja 10 let?</w:t>
      </w:r>
    </w:p>
    <w:p w14:paraId="522F3699" w14:textId="77777777" w:rsidR="000A23C9" w:rsidRDefault="000A23C9" w:rsidP="000C71DC">
      <w:pPr>
        <w:jc w:val="both"/>
        <w:rPr>
          <w:rFonts w:cs="Arial"/>
          <w:b/>
          <w:bCs/>
          <w:color w:val="000000"/>
          <w:sz w:val="22"/>
          <w:szCs w:val="22"/>
          <w:lang w:eastAsia="sl-SI"/>
        </w:rPr>
      </w:pPr>
    </w:p>
    <w:p w14:paraId="7F46A78A" w14:textId="55F27995" w:rsidR="000C71DC" w:rsidRPr="009D5EB4" w:rsidRDefault="000C71DC" w:rsidP="000C71DC">
      <w:pPr>
        <w:jc w:val="both"/>
        <w:rPr>
          <w:rFonts w:cs="Arial"/>
          <w:b/>
          <w:bCs/>
          <w:color w:val="000000"/>
          <w:sz w:val="22"/>
          <w:szCs w:val="22"/>
          <w:lang w:eastAsia="sl-SI"/>
        </w:rPr>
      </w:pPr>
      <w:r w:rsidRPr="009D5EB4">
        <w:rPr>
          <w:rFonts w:cs="Arial"/>
          <w:b/>
          <w:bCs/>
          <w:color w:val="000000"/>
          <w:sz w:val="22"/>
          <w:szCs w:val="22"/>
          <w:lang w:eastAsia="sl-SI"/>
        </w:rPr>
        <w:t>Odgovor</w:t>
      </w:r>
      <w:r>
        <w:rPr>
          <w:rFonts w:cs="Arial"/>
          <w:b/>
          <w:bCs/>
          <w:color w:val="000000"/>
          <w:sz w:val="22"/>
          <w:szCs w:val="22"/>
          <w:lang w:eastAsia="sl-SI"/>
        </w:rPr>
        <w:t xml:space="preserve"> št. 4</w:t>
      </w:r>
      <w:r w:rsidRPr="009D5EB4">
        <w:rPr>
          <w:rFonts w:cs="Arial"/>
          <w:b/>
          <w:bCs/>
          <w:color w:val="000000"/>
          <w:sz w:val="22"/>
          <w:szCs w:val="22"/>
          <w:lang w:eastAsia="sl-SI"/>
        </w:rPr>
        <w:t>:</w:t>
      </w:r>
    </w:p>
    <w:p w14:paraId="5496671F" w14:textId="77777777" w:rsidR="000C71DC" w:rsidRPr="00927860" w:rsidRDefault="000C71DC" w:rsidP="000C71DC">
      <w:pPr>
        <w:jc w:val="both"/>
        <w:rPr>
          <w:rFonts w:cs="Arial"/>
          <w:color w:val="000000"/>
          <w:sz w:val="22"/>
          <w:szCs w:val="22"/>
          <w:lang w:eastAsia="sl-SI"/>
        </w:rPr>
      </w:pPr>
      <w:r w:rsidRPr="00927860">
        <w:rPr>
          <w:rFonts w:cs="Arial"/>
          <w:color w:val="000000"/>
          <w:sz w:val="22"/>
          <w:szCs w:val="22"/>
          <w:lang w:eastAsia="sl-SI"/>
        </w:rPr>
        <w:t xml:space="preserve">Poudarjamo, da je cilj operacije priključiti vse s sofinanciranim projektom načrtovane bele lise. Pri tem je namen, da se vsa zainteresirana gospodinjstva, ki predstavljajo veliko večino teh </w:t>
      </w:r>
      <w:r w:rsidRPr="00927860">
        <w:rPr>
          <w:rFonts w:cs="Arial"/>
          <w:color w:val="000000"/>
          <w:sz w:val="22"/>
          <w:szCs w:val="22"/>
          <w:lang w:eastAsia="sl-SI"/>
        </w:rPr>
        <w:lastRenderedPageBreak/>
        <w:t xml:space="preserve">belih lis, priključi v času operacije prav zaradi vaših zgoraj navedenih razlogov. Na to lahko vpliva predvsem izbrani prijavitelj s svojim tehnološkim in poslovnim modelom ter komercialnimi aktivnostmi. Pomembno vlogo pa imajo tudi občine, ki sodelujejo pri ustanavljanju služnosti na nepremičninah v njihovi lasti, pomagajo pri izvedbi projekta na terenu, poleg tega imajo podporno vlogo pri izvedbi projektov zagotavljanja širokopasovnega omrežja na belih lisah, kot je npr. pomoč pri pridobivanju služnosti na zasebnih zemljiščih kot tudi pri informiranju in osveščanju občanov. </w:t>
      </w:r>
    </w:p>
    <w:p w14:paraId="28FEF232" w14:textId="77777777" w:rsidR="000C71DC" w:rsidRPr="00927860" w:rsidRDefault="000C71DC" w:rsidP="000C71DC">
      <w:pPr>
        <w:jc w:val="both"/>
        <w:rPr>
          <w:rFonts w:cs="Arial"/>
          <w:color w:val="000000"/>
          <w:sz w:val="22"/>
          <w:szCs w:val="22"/>
          <w:lang w:eastAsia="sl-SI"/>
        </w:rPr>
      </w:pPr>
      <w:r w:rsidRPr="00927860">
        <w:rPr>
          <w:rFonts w:cs="Arial"/>
          <w:color w:val="000000"/>
          <w:sz w:val="22"/>
          <w:szCs w:val="22"/>
          <w:lang w:eastAsia="sl-SI"/>
        </w:rPr>
        <w:t xml:space="preserve">Po koncu operacije naj ostane čim manjše število omogočenih in nepriključenih načrtovanih belih lis. Za njih naj omogočenost pomeni čim krajšo razdaljo od njihove stavbe do med operacijo zgrajene možne točke priklopa na dostopovno omrežje v prihodnosti. Le ta naj bo postavljena, če je le mogoče, nekje na parceli bele lise oziroma na njenem samem robu. Tako bo dokončna izgradnja priključka v/na stavbi v prihodnosti po koncu operacije lažja in cenejša. </w:t>
      </w:r>
    </w:p>
    <w:p w14:paraId="579E2B26" w14:textId="77777777" w:rsidR="000C71DC" w:rsidRPr="00927860" w:rsidRDefault="000C71DC" w:rsidP="000C71DC">
      <w:pPr>
        <w:jc w:val="both"/>
        <w:rPr>
          <w:rFonts w:cs="Arial"/>
          <w:color w:val="000000"/>
          <w:sz w:val="22"/>
          <w:szCs w:val="22"/>
          <w:lang w:eastAsia="sl-SI"/>
        </w:rPr>
      </w:pPr>
      <w:r w:rsidRPr="00927860">
        <w:rPr>
          <w:rFonts w:cs="Arial"/>
          <w:color w:val="000000"/>
          <w:sz w:val="22"/>
          <w:szCs w:val="22"/>
          <w:lang w:eastAsia="sl-SI"/>
        </w:rPr>
        <w:t xml:space="preserve">Pri tem je potrebno upoštevati, da dostopovno omrežje ne bo sofinancirano samo iz teh do 200 EUR priključnine, ampak da bo za tak priključek izbrani prijavitelj prejel glede na gostoto prebivalstva tudi do 3.500 EUR javnih sredstev na podlagi tega javnega razpisa. </w:t>
      </w:r>
    </w:p>
    <w:p w14:paraId="69EA397A" w14:textId="77777777" w:rsidR="000C71DC" w:rsidRDefault="000C71DC" w:rsidP="000C71DC">
      <w:pPr>
        <w:jc w:val="both"/>
        <w:rPr>
          <w:rFonts w:cs="Arial"/>
          <w:color w:val="000000"/>
          <w:sz w:val="22"/>
          <w:szCs w:val="22"/>
          <w:lang w:eastAsia="sl-SI"/>
        </w:rPr>
      </w:pPr>
      <w:r w:rsidRPr="00927860">
        <w:rPr>
          <w:rFonts w:cs="Arial"/>
          <w:color w:val="000000"/>
          <w:sz w:val="22"/>
          <w:szCs w:val="22"/>
          <w:lang w:eastAsia="sl-SI"/>
        </w:rPr>
        <w:t>Ministrstvo za javno upravo (v nadaljnjem besedilu: MJU) meni, da v gospodinjstvih na belih lisah obstaja realno povpraševanje po priključitvi na širokopasovne storitve, zato ne namerava spreminjati tega določila javnega razpisa, ki ga bo izbrani ponudnik moral (možnost zaračunavanja priključnine v enotni višini, ki ne sme biti višja od 200 EUR na priključek) upoštevati ves čas veljavnosti pogodbe med ministrstvom in izbranim prijaviteljem, to je deset (10) let od začetka njene veljavnosti.</w:t>
      </w:r>
    </w:p>
    <w:p w14:paraId="59ABF401" w14:textId="77777777" w:rsidR="000C71DC" w:rsidRPr="00F937B0" w:rsidRDefault="000C71DC" w:rsidP="000C71DC">
      <w:pPr>
        <w:jc w:val="both"/>
        <w:rPr>
          <w:rFonts w:cs="Arial"/>
          <w:color w:val="000000"/>
          <w:sz w:val="22"/>
          <w:szCs w:val="22"/>
          <w:lang w:eastAsia="sl-SI"/>
        </w:rPr>
      </w:pPr>
    </w:p>
    <w:p w14:paraId="34BCBFC7"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5:</w:t>
      </w:r>
    </w:p>
    <w:p w14:paraId="481600F8"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Kdaj bodo odgovorjena vprašanja ki smo jih poslali do danes?</w:t>
      </w:r>
    </w:p>
    <w:p w14:paraId="0F301578" w14:textId="77777777" w:rsidR="000C71DC" w:rsidRPr="009D5EB4" w:rsidRDefault="000C71DC" w:rsidP="000C71DC">
      <w:pPr>
        <w:jc w:val="both"/>
        <w:rPr>
          <w:rFonts w:cs="Arial"/>
          <w:b/>
          <w:bCs/>
          <w:color w:val="000000"/>
          <w:sz w:val="22"/>
          <w:szCs w:val="22"/>
          <w:lang w:eastAsia="sl-SI"/>
        </w:rPr>
      </w:pPr>
    </w:p>
    <w:p w14:paraId="42B45B3C" w14:textId="77777777" w:rsidR="000C71DC" w:rsidRPr="009D5EB4" w:rsidRDefault="000C71DC" w:rsidP="000C71DC">
      <w:pPr>
        <w:jc w:val="both"/>
        <w:rPr>
          <w:rFonts w:cs="Arial"/>
          <w:b/>
          <w:bCs/>
          <w:color w:val="000000"/>
          <w:sz w:val="22"/>
          <w:szCs w:val="22"/>
          <w:lang w:eastAsia="sl-SI"/>
        </w:rPr>
      </w:pPr>
      <w:r w:rsidRPr="009D5EB4">
        <w:rPr>
          <w:rFonts w:cs="Arial"/>
          <w:b/>
          <w:bCs/>
          <w:color w:val="000000"/>
          <w:sz w:val="22"/>
          <w:szCs w:val="22"/>
          <w:lang w:eastAsia="sl-SI"/>
        </w:rPr>
        <w:t>Odgovor</w:t>
      </w:r>
      <w:r>
        <w:rPr>
          <w:rFonts w:cs="Arial"/>
          <w:b/>
          <w:bCs/>
          <w:color w:val="000000"/>
          <w:sz w:val="22"/>
          <w:szCs w:val="22"/>
          <w:lang w:eastAsia="sl-SI"/>
        </w:rPr>
        <w:t xml:space="preserve"> št. 5</w:t>
      </w:r>
      <w:r w:rsidRPr="009D5EB4">
        <w:rPr>
          <w:rFonts w:cs="Arial"/>
          <w:b/>
          <w:bCs/>
          <w:color w:val="000000"/>
          <w:sz w:val="22"/>
          <w:szCs w:val="22"/>
          <w:lang w:eastAsia="sl-SI"/>
        </w:rPr>
        <w:t>:</w:t>
      </w:r>
    </w:p>
    <w:p w14:paraId="1C1CE0F2" w14:textId="77777777" w:rsidR="000C71DC" w:rsidRPr="00927860" w:rsidRDefault="000C71DC" w:rsidP="000C71DC">
      <w:pPr>
        <w:jc w:val="both"/>
        <w:rPr>
          <w:rFonts w:cs="Arial"/>
          <w:color w:val="000000"/>
          <w:sz w:val="22"/>
          <w:szCs w:val="22"/>
          <w:lang w:eastAsia="sl-SI"/>
        </w:rPr>
      </w:pPr>
      <w:r w:rsidRPr="00927860">
        <w:rPr>
          <w:rFonts w:cs="Arial"/>
          <w:color w:val="000000"/>
          <w:sz w:val="22"/>
          <w:szCs w:val="22"/>
          <w:lang w:eastAsia="sl-SI"/>
        </w:rPr>
        <w:t xml:space="preserve">Določbe o postopku posredovanja dodatnih vprašanj in priprave ter objave odgovorov so navedene v Razpisni dokumentaciji v poglavju 1.29. Kraj, čas in oseba, pri kateri lahko zainteresirane osebe dvignejo razpisno dokumentacijo in dobijo dodatne informacije. Priprava odgovorov na prva sklopa vprašanj je terjala z naše strani nekaj več usklajevanja. </w:t>
      </w:r>
    </w:p>
    <w:p w14:paraId="1AEE56B8" w14:textId="77777777" w:rsidR="000C71DC" w:rsidRDefault="000C71DC" w:rsidP="000C71DC">
      <w:pPr>
        <w:jc w:val="both"/>
        <w:rPr>
          <w:rFonts w:cs="Arial"/>
          <w:color w:val="000000"/>
          <w:sz w:val="22"/>
          <w:szCs w:val="22"/>
          <w:lang w:eastAsia="sl-SI"/>
        </w:rPr>
      </w:pPr>
      <w:r w:rsidRPr="00927860">
        <w:rPr>
          <w:rFonts w:cs="Arial"/>
          <w:color w:val="000000"/>
          <w:sz w:val="22"/>
          <w:szCs w:val="22"/>
          <w:lang w:eastAsia="sl-SI"/>
        </w:rPr>
        <w:t>Zato smo vam tudi končna odgovora poslali nekoliko kasneje, kot smo sprva predvideli, sicer pa v okviru dopustnega roka.</w:t>
      </w:r>
    </w:p>
    <w:p w14:paraId="44818A2A" w14:textId="77777777" w:rsidR="000C71DC" w:rsidRPr="00F937B0" w:rsidRDefault="000C71DC" w:rsidP="000C71DC">
      <w:pPr>
        <w:jc w:val="both"/>
        <w:rPr>
          <w:rFonts w:cs="Arial"/>
          <w:color w:val="000000"/>
          <w:sz w:val="22"/>
          <w:szCs w:val="22"/>
          <w:lang w:eastAsia="sl-SI"/>
        </w:rPr>
      </w:pPr>
    </w:p>
    <w:p w14:paraId="389E4560"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6:</w:t>
      </w:r>
    </w:p>
    <w:p w14:paraId="2AD83EBB"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Kako komentirate razpisne pogoje po katerih GVO kot trenutno največji graditelj in sofinancer tovrstnih omrežij del ne more del izvajati z lastnimi kadri?</w:t>
      </w:r>
    </w:p>
    <w:p w14:paraId="44EB5104" w14:textId="77777777" w:rsidR="000C71DC" w:rsidRPr="00F937B0" w:rsidRDefault="000C71DC" w:rsidP="000C71DC">
      <w:pPr>
        <w:jc w:val="both"/>
        <w:rPr>
          <w:rFonts w:cs="Arial"/>
          <w:color w:val="000000"/>
          <w:sz w:val="22"/>
          <w:szCs w:val="22"/>
          <w:lang w:eastAsia="sl-SI"/>
        </w:rPr>
      </w:pPr>
    </w:p>
    <w:p w14:paraId="128FF26E" w14:textId="77777777" w:rsidR="000C71DC" w:rsidRPr="009D5EB4" w:rsidRDefault="000C71DC" w:rsidP="000C71DC">
      <w:pPr>
        <w:jc w:val="both"/>
        <w:rPr>
          <w:rFonts w:cs="Arial"/>
          <w:b/>
          <w:bCs/>
          <w:color w:val="000000"/>
          <w:sz w:val="22"/>
          <w:szCs w:val="22"/>
          <w:lang w:eastAsia="sl-SI"/>
        </w:rPr>
      </w:pPr>
      <w:r w:rsidRPr="009D5EB4">
        <w:rPr>
          <w:rFonts w:cs="Arial"/>
          <w:b/>
          <w:bCs/>
          <w:color w:val="000000"/>
          <w:sz w:val="22"/>
          <w:szCs w:val="22"/>
          <w:lang w:eastAsia="sl-SI"/>
        </w:rPr>
        <w:t>Odgovor</w:t>
      </w:r>
      <w:r>
        <w:rPr>
          <w:rFonts w:cs="Arial"/>
          <w:b/>
          <w:bCs/>
          <w:color w:val="000000"/>
          <w:sz w:val="22"/>
          <w:szCs w:val="22"/>
          <w:lang w:eastAsia="sl-SI"/>
        </w:rPr>
        <w:t xml:space="preserve"> št. 6</w:t>
      </w:r>
      <w:r w:rsidRPr="009D5EB4">
        <w:rPr>
          <w:rFonts w:cs="Arial"/>
          <w:b/>
          <w:bCs/>
          <w:color w:val="000000"/>
          <w:sz w:val="22"/>
          <w:szCs w:val="22"/>
          <w:lang w:eastAsia="sl-SI"/>
        </w:rPr>
        <w:t>:</w:t>
      </w:r>
    </w:p>
    <w:p w14:paraId="37540F9F" w14:textId="33B0FE8B" w:rsidR="000C71DC" w:rsidRPr="00F937B0" w:rsidRDefault="000C71DC" w:rsidP="000C71DC">
      <w:pPr>
        <w:jc w:val="both"/>
        <w:rPr>
          <w:rFonts w:cs="Arial"/>
          <w:color w:val="000000"/>
          <w:sz w:val="22"/>
          <w:szCs w:val="22"/>
          <w:lang w:eastAsia="sl-SI"/>
        </w:rPr>
      </w:pPr>
      <w:r w:rsidRPr="00927860">
        <w:rPr>
          <w:rFonts w:cs="Arial"/>
          <w:color w:val="000000"/>
          <w:sz w:val="22"/>
          <w:szCs w:val="22"/>
          <w:lang w:eastAsia="sl-SI"/>
        </w:rPr>
        <w:t>V zvezi z upoštevanjem  lastnega dela zaposlenih je v tretjem odstavku v poglavju 1.12. razpisne dokumentacije glede upravičenih stroškov in načina financiranja določeno: "Stroški, kot npr. uporaba lastne nepremičnine ali infrastrukture ali opreme ali izkazovanje stroškov plač, če prijavitelj sam izvaja dela s svojimi zaposlenimi, niso upravičeni stroški."</w:t>
      </w:r>
      <w:r w:rsidR="00311770">
        <w:rPr>
          <w:rFonts w:cs="Arial"/>
          <w:color w:val="000000"/>
          <w:sz w:val="22"/>
          <w:szCs w:val="22"/>
          <w:lang w:eastAsia="sl-SI"/>
        </w:rPr>
        <w:t xml:space="preserve"> </w:t>
      </w:r>
    </w:p>
    <w:p w14:paraId="2EE8204D" w14:textId="3F08D337" w:rsidR="000C71DC" w:rsidRPr="00F937B0" w:rsidRDefault="000C71DC" w:rsidP="000C71DC">
      <w:pPr>
        <w:jc w:val="both"/>
        <w:rPr>
          <w:rFonts w:cs="Arial"/>
          <w:color w:val="000000"/>
          <w:sz w:val="22"/>
          <w:szCs w:val="22"/>
          <w:lang w:eastAsia="sl-SI"/>
        </w:rPr>
      </w:pPr>
      <w:r w:rsidRPr="00AB53F3">
        <w:rPr>
          <w:rFonts w:cs="Arial"/>
          <w:color w:val="000000"/>
          <w:sz w:val="22"/>
          <w:szCs w:val="22"/>
          <w:lang w:eastAsia="sl-SI"/>
        </w:rPr>
        <w:t>V 5 dopisu, ki ste nam ga poslali vezano na vprašanja GOŠO 5 sami navajate, da s</w:t>
      </w:r>
      <w:r w:rsidR="004855F9" w:rsidRPr="00AB53F3">
        <w:rPr>
          <w:rFonts w:cs="Arial"/>
          <w:color w:val="000000"/>
          <w:sz w:val="22"/>
          <w:szCs w:val="22"/>
          <w:lang w:eastAsia="sl-SI"/>
        </w:rPr>
        <w:t>t</w:t>
      </w:r>
      <w:r w:rsidRPr="00AB53F3">
        <w:rPr>
          <w:rFonts w:cs="Arial"/>
          <w:color w:val="000000"/>
          <w:sz w:val="22"/>
          <w:szCs w:val="22"/>
          <w:lang w:eastAsia="sl-SI"/>
        </w:rPr>
        <w:t xml:space="preserve">e podjetje z </w:t>
      </w:r>
      <w:r w:rsidRPr="00AB53F3">
        <w:rPr>
          <w:rFonts w:cs="Arial"/>
          <w:iCs/>
          <w:sz w:val="22"/>
          <w:szCs w:val="22"/>
        </w:rPr>
        <w:t>velikim številom usposobljenih pogodbenih izvajalcev.</w:t>
      </w:r>
      <w:r>
        <w:rPr>
          <w:rFonts w:cs="Arial"/>
          <w:iCs/>
          <w:sz w:val="22"/>
          <w:szCs w:val="22"/>
        </w:rPr>
        <w:t xml:space="preserve"> </w:t>
      </w:r>
    </w:p>
    <w:p w14:paraId="1A2C0623" w14:textId="77777777" w:rsidR="000C71DC" w:rsidRDefault="000C71DC" w:rsidP="000C71DC">
      <w:pPr>
        <w:jc w:val="both"/>
        <w:rPr>
          <w:rFonts w:cs="Arial"/>
          <w:b/>
          <w:bCs/>
          <w:color w:val="000000"/>
          <w:sz w:val="22"/>
          <w:szCs w:val="22"/>
          <w:lang w:eastAsia="sl-SI"/>
        </w:rPr>
      </w:pPr>
    </w:p>
    <w:p w14:paraId="25F4303A"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7:</w:t>
      </w:r>
    </w:p>
    <w:p w14:paraId="23EAEDCD"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Smo podjetje, ki se z gradnjo, vzdrževanjem in upravljanjem več kot 1000 km OŠO omrežij ukvarja več kot deset let. Izpolnili smo vse zahteve preteklih razpisov in hkrati tudi širimo širokopasovna omrežja z lastnimi sredstvi. Žal  se v vaši RD ponovno pojavlja zahteva, da se podjetje, kot je naše, ne more prijaviti na razpis in graditi odprtih širokopasovnih omrežij s svojimi strokovno usposobljenimi zaposlenimi, ker tega ne more zaračunati. Po drugi strani pa omogočate podjetnikom, da ustanovijo podjetje komaj teden dni pred oddajo ponudb in lahko enakovredno konkurirajo na vaših razpisih. Glede na pretekle izkušnje taka podjetja svojih obljub ne izpolnijo in podjetniki tako projektno podjetje raje zaprejo. Tudi to je vzrok, da pokritost slovenskega ozemlja ni takšna, kot bi bila. V izogib težavam, ki bi jih MJU kot financer </w:t>
      </w:r>
      <w:r w:rsidRPr="00F937B0">
        <w:rPr>
          <w:rFonts w:cs="Arial"/>
          <w:color w:val="000000"/>
          <w:sz w:val="22"/>
          <w:szCs w:val="22"/>
          <w:lang w:eastAsia="sl-SI"/>
        </w:rPr>
        <w:lastRenderedPageBreak/>
        <w:t>in nosilec operacije lahko imel zaradi slabo nastavljenih zahtev, vam v korist uspešne izvedbe operacije in doseganja cilja predlagamo naslednje dopolnitve vašega razpisa:</w:t>
      </w:r>
    </w:p>
    <w:p w14:paraId="06B184F4" w14:textId="77777777" w:rsidR="000C71DC" w:rsidRPr="00B1179B" w:rsidRDefault="000C71DC" w:rsidP="000C71DC">
      <w:pPr>
        <w:numPr>
          <w:ilvl w:val="0"/>
          <w:numId w:val="10"/>
        </w:numPr>
        <w:spacing w:line="240" w:lineRule="auto"/>
        <w:jc w:val="both"/>
        <w:rPr>
          <w:rFonts w:eastAsiaTheme="minorHAnsi" w:cs="Arial"/>
          <w:iCs/>
          <w:sz w:val="22"/>
          <w:szCs w:val="22"/>
        </w:rPr>
      </w:pPr>
      <w:r w:rsidRPr="00B1179B">
        <w:rPr>
          <w:rFonts w:eastAsiaTheme="minorHAnsi" w:cs="Arial"/>
          <w:iCs/>
          <w:sz w:val="22"/>
          <w:szCs w:val="22"/>
        </w:rPr>
        <w:t xml:space="preserve">Zavarovanje za dobro izvedbo pogodbenih del naj ne bo menica temveč bančna garancija. </w:t>
      </w:r>
    </w:p>
    <w:p w14:paraId="63462FF3" w14:textId="77777777" w:rsidR="000C71DC" w:rsidRPr="00B1179B" w:rsidRDefault="000C71DC" w:rsidP="000C71DC">
      <w:pPr>
        <w:numPr>
          <w:ilvl w:val="0"/>
          <w:numId w:val="10"/>
        </w:numPr>
        <w:spacing w:line="240" w:lineRule="auto"/>
        <w:jc w:val="both"/>
        <w:rPr>
          <w:rFonts w:eastAsiaTheme="minorHAnsi" w:cs="Arial"/>
          <w:iCs/>
          <w:sz w:val="22"/>
          <w:szCs w:val="22"/>
        </w:rPr>
      </w:pPr>
      <w:r w:rsidRPr="00B1179B">
        <w:rPr>
          <w:rFonts w:eastAsiaTheme="minorHAnsi" w:cs="Arial"/>
          <w:iCs/>
          <w:sz w:val="22"/>
          <w:szCs w:val="22"/>
        </w:rPr>
        <w:t>Delo z lastnimi zaposlenimi mora biti upravičen strošek</w:t>
      </w:r>
    </w:p>
    <w:p w14:paraId="16AA56AB" w14:textId="77777777" w:rsidR="000C71DC" w:rsidRPr="00B1179B" w:rsidRDefault="000C71DC" w:rsidP="000C71DC">
      <w:pPr>
        <w:numPr>
          <w:ilvl w:val="0"/>
          <w:numId w:val="10"/>
        </w:numPr>
        <w:spacing w:line="240" w:lineRule="auto"/>
        <w:jc w:val="both"/>
        <w:rPr>
          <w:rFonts w:eastAsiaTheme="minorHAnsi" w:cs="Arial"/>
          <w:iCs/>
          <w:sz w:val="22"/>
          <w:szCs w:val="22"/>
        </w:rPr>
      </w:pPr>
      <w:r w:rsidRPr="00B1179B">
        <w:rPr>
          <w:rFonts w:eastAsiaTheme="minorHAnsi" w:cs="Arial"/>
          <w:iCs/>
          <w:sz w:val="22"/>
          <w:szCs w:val="22"/>
        </w:rPr>
        <w:t>Ponudnik naj svojo usposobljenost za sodelovanje na razpisu izkaže z:</w:t>
      </w:r>
    </w:p>
    <w:p w14:paraId="1FCBAC59" w14:textId="77777777" w:rsidR="000C71DC" w:rsidRPr="00B1179B" w:rsidRDefault="000C71DC" w:rsidP="000C71DC">
      <w:pPr>
        <w:numPr>
          <w:ilvl w:val="1"/>
          <w:numId w:val="10"/>
        </w:numPr>
        <w:spacing w:line="240" w:lineRule="auto"/>
        <w:jc w:val="both"/>
        <w:rPr>
          <w:rFonts w:eastAsiaTheme="minorHAnsi" w:cs="Arial"/>
          <w:iCs/>
          <w:sz w:val="22"/>
          <w:szCs w:val="22"/>
        </w:rPr>
      </w:pPr>
      <w:r w:rsidRPr="00B1179B">
        <w:rPr>
          <w:rFonts w:eastAsiaTheme="minorHAnsi" w:cs="Arial"/>
          <w:iCs/>
          <w:sz w:val="22"/>
          <w:szCs w:val="22"/>
        </w:rPr>
        <w:t xml:space="preserve">Referenčnimi istovrstnimi posli širokopasovnih omrežij v preteklosti, </w:t>
      </w:r>
    </w:p>
    <w:p w14:paraId="639F9E15" w14:textId="77777777" w:rsidR="000C71DC" w:rsidRPr="00B1179B" w:rsidRDefault="000C71DC" w:rsidP="000C71DC">
      <w:pPr>
        <w:numPr>
          <w:ilvl w:val="1"/>
          <w:numId w:val="10"/>
        </w:numPr>
        <w:spacing w:line="240" w:lineRule="auto"/>
        <w:jc w:val="both"/>
        <w:rPr>
          <w:rFonts w:eastAsiaTheme="minorHAnsi" w:cs="Arial"/>
          <w:iCs/>
          <w:sz w:val="22"/>
          <w:szCs w:val="22"/>
        </w:rPr>
      </w:pPr>
      <w:r w:rsidRPr="00B1179B">
        <w:rPr>
          <w:rFonts w:eastAsiaTheme="minorHAnsi" w:cs="Arial"/>
          <w:iCs/>
          <w:sz w:val="22"/>
          <w:szCs w:val="22"/>
        </w:rPr>
        <w:t>Lastnim kadrom, ki bo gradil in kasneje tudi upravljal lastno omrežje</w:t>
      </w:r>
    </w:p>
    <w:p w14:paraId="7D807DF7" w14:textId="77777777" w:rsidR="000C71DC" w:rsidRPr="00B1179B" w:rsidRDefault="000C71DC" w:rsidP="000C71DC">
      <w:pPr>
        <w:numPr>
          <w:ilvl w:val="1"/>
          <w:numId w:val="10"/>
        </w:numPr>
        <w:spacing w:line="240" w:lineRule="auto"/>
        <w:jc w:val="both"/>
        <w:rPr>
          <w:rFonts w:eastAsiaTheme="minorHAnsi" w:cs="Arial"/>
          <w:iCs/>
          <w:sz w:val="22"/>
          <w:szCs w:val="22"/>
        </w:rPr>
      </w:pPr>
      <w:r w:rsidRPr="00B1179B">
        <w:rPr>
          <w:rFonts w:eastAsiaTheme="minorHAnsi" w:cs="Arial"/>
          <w:iCs/>
          <w:sz w:val="22"/>
          <w:szCs w:val="22"/>
        </w:rPr>
        <w:t>Bonitetno oceno podjetja zadnjih dveh ali treh let</w:t>
      </w:r>
    </w:p>
    <w:p w14:paraId="456D73FA" w14:textId="77777777" w:rsidR="000C71DC" w:rsidRPr="00F937B0" w:rsidRDefault="000C71DC" w:rsidP="000C71DC">
      <w:pPr>
        <w:ind w:left="709" w:hanging="709"/>
        <w:jc w:val="both"/>
        <w:rPr>
          <w:rFonts w:cs="Arial"/>
          <w:color w:val="000000"/>
          <w:sz w:val="22"/>
          <w:szCs w:val="22"/>
          <w:lang w:eastAsia="sl-SI"/>
        </w:rPr>
      </w:pPr>
      <w:r w:rsidRPr="00F937B0">
        <w:rPr>
          <w:rFonts w:cs="Arial"/>
          <w:color w:val="000000"/>
          <w:sz w:val="22"/>
          <w:szCs w:val="22"/>
          <w:lang w:eastAsia="sl-SI"/>
        </w:rPr>
        <w:t xml:space="preserve"> </w:t>
      </w:r>
    </w:p>
    <w:p w14:paraId="115A491F" w14:textId="77777777" w:rsidR="000C71DC" w:rsidRPr="009D5EB4" w:rsidRDefault="000C71DC" w:rsidP="000C71DC">
      <w:pPr>
        <w:jc w:val="both"/>
        <w:rPr>
          <w:rFonts w:cs="Arial"/>
          <w:b/>
          <w:bCs/>
          <w:color w:val="000000"/>
          <w:sz w:val="22"/>
          <w:szCs w:val="22"/>
          <w:lang w:eastAsia="sl-SI"/>
        </w:rPr>
      </w:pPr>
      <w:r w:rsidRPr="009D5EB4">
        <w:rPr>
          <w:rFonts w:cs="Arial"/>
          <w:b/>
          <w:bCs/>
          <w:color w:val="000000"/>
          <w:sz w:val="22"/>
          <w:szCs w:val="22"/>
          <w:lang w:eastAsia="sl-SI"/>
        </w:rPr>
        <w:t>Odgovor</w:t>
      </w:r>
      <w:r>
        <w:rPr>
          <w:rFonts w:cs="Arial"/>
          <w:b/>
          <w:bCs/>
          <w:color w:val="000000"/>
          <w:sz w:val="22"/>
          <w:szCs w:val="22"/>
          <w:lang w:eastAsia="sl-SI"/>
        </w:rPr>
        <w:t xml:space="preserve"> št 7</w:t>
      </w:r>
      <w:r w:rsidRPr="009D5EB4">
        <w:rPr>
          <w:rFonts w:cs="Arial"/>
          <w:b/>
          <w:bCs/>
          <w:color w:val="000000"/>
          <w:sz w:val="22"/>
          <w:szCs w:val="22"/>
          <w:lang w:eastAsia="sl-SI"/>
        </w:rPr>
        <w:t>:</w:t>
      </w:r>
    </w:p>
    <w:p w14:paraId="4FB3F138" w14:textId="77777777" w:rsidR="000C71DC" w:rsidRPr="00B1179B" w:rsidRDefault="000C71DC" w:rsidP="000C71DC">
      <w:pPr>
        <w:jc w:val="both"/>
        <w:rPr>
          <w:rFonts w:cs="Arial"/>
          <w:sz w:val="22"/>
          <w:szCs w:val="22"/>
        </w:rPr>
      </w:pPr>
      <w:r w:rsidRPr="00B1179B">
        <w:rPr>
          <w:rFonts w:cs="Arial"/>
          <w:sz w:val="22"/>
          <w:szCs w:val="22"/>
        </w:rPr>
        <w:t xml:space="preserve">Praktično </w:t>
      </w:r>
      <w:r>
        <w:rPr>
          <w:rFonts w:cs="Arial"/>
          <w:sz w:val="22"/>
          <w:szCs w:val="22"/>
        </w:rPr>
        <w:t xml:space="preserve">skoraj </w:t>
      </w:r>
      <w:r w:rsidRPr="00B1179B">
        <w:rPr>
          <w:rFonts w:cs="Arial"/>
          <w:sz w:val="22"/>
          <w:szCs w:val="22"/>
        </w:rPr>
        <w:t>vsi zainteresirani investitorji so večkrat izrazili željo, da se jih čim manj obremenjuje z administrativnimi postopki ter stroški v zvezi s prijavami na javni razpis. Ker gre za visoke (milijonske) zneske investicije, so temu primern</w:t>
      </w:r>
      <w:r>
        <w:rPr>
          <w:rFonts w:cs="Arial"/>
          <w:sz w:val="22"/>
          <w:szCs w:val="22"/>
        </w:rPr>
        <w:t>o visoki</w:t>
      </w:r>
      <w:r w:rsidRPr="00B1179B">
        <w:rPr>
          <w:rFonts w:cs="Arial"/>
          <w:sz w:val="22"/>
          <w:szCs w:val="22"/>
        </w:rPr>
        <w:t xml:space="preserve"> tudi stroški odobritve bančnih garancij. Poleg tega</w:t>
      </w:r>
      <w:r>
        <w:rPr>
          <w:rFonts w:cs="Arial"/>
          <w:sz w:val="22"/>
          <w:szCs w:val="22"/>
        </w:rPr>
        <w:t xml:space="preserve"> izdaja garancije zahteva od dolžnikove strani zagotovitev kritja za garantirani znesek, tako da</w:t>
      </w:r>
      <w:r w:rsidRPr="00B1179B">
        <w:rPr>
          <w:rFonts w:cs="Arial"/>
          <w:sz w:val="22"/>
          <w:szCs w:val="22"/>
        </w:rPr>
        <w:t xml:space="preserve"> </w:t>
      </w:r>
      <w:r>
        <w:rPr>
          <w:rFonts w:cs="Arial"/>
          <w:sz w:val="22"/>
          <w:szCs w:val="22"/>
        </w:rPr>
        <w:t>so</w:t>
      </w:r>
      <w:r w:rsidRPr="00B1179B">
        <w:rPr>
          <w:rFonts w:cs="Arial"/>
          <w:sz w:val="22"/>
          <w:szCs w:val="22"/>
        </w:rPr>
        <w:t xml:space="preserve"> v času veljavnosti bančne garancije blokirana sredstv</w:t>
      </w:r>
      <w:r>
        <w:rPr>
          <w:rFonts w:cs="Arial"/>
          <w:sz w:val="22"/>
          <w:szCs w:val="22"/>
        </w:rPr>
        <w:t>a v višini</w:t>
      </w:r>
      <w:r w:rsidRPr="00B1179B">
        <w:rPr>
          <w:rFonts w:cs="Arial"/>
          <w:sz w:val="22"/>
          <w:szCs w:val="22"/>
        </w:rPr>
        <w:t xml:space="preserve"> zahtevane bančne garancije, ki jih podjetja v tem času ne morejo koristiti za svoje namene.</w:t>
      </w:r>
    </w:p>
    <w:p w14:paraId="4539CBB5" w14:textId="77777777" w:rsidR="000C71DC" w:rsidRPr="00B1179B" w:rsidRDefault="000C71DC" w:rsidP="000C71DC">
      <w:pPr>
        <w:jc w:val="both"/>
        <w:rPr>
          <w:rFonts w:cs="Arial"/>
          <w:sz w:val="22"/>
          <w:szCs w:val="22"/>
        </w:rPr>
      </w:pPr>
      <w:r w:rsidRPr="00B1179B">
        <w:rPr>
          <w:rFonts w:cs="Arial"/>
          <w:sz w:val="22"/>
          <w:szCs w:val="22"/>
        </w:rPr>
        <w:t>V primeru zavarovanja z menicami pa imajo vsi potencialni prijavitelji enake možnosti nastopa na javnem razpisu in s tem minimalne obremenitve z administrativnimi postopki in stroški prijave.</w:t>
      </w:r>
    </w:p>
    <w:p w14:paraId="5548BAD7" w14:textId="77777777" w:rsidR="000C71DC" w:rsidRPr="00B1179B" w:rsidRDefault="000C71DC" w:rsidP="000C71DC">
      <w:pPr>
        <w:jc w:val="both"/>
        <w:rPr>
          <w:rFonts w:cs="Arial"/>
          <w:sz w:val="22"/>
          <w:szCs w:val="22"/>
        </w:rPr>
      </w:pPr>
      <w:r w:rsidRPr="00B1179B">
        <w:rPr>
          <w:rFonts w:cs="Arial"/>
          <w:sz w:val="22"/>
          <w:szCs w:val="22"/>
        </w:rPr>
        <w:t xml:space="preserve">Pri tem je treba še poudariti, da je nivo rizika izredno majhen, saj </w:t>
      </w:r>
      <w:r>
        <w:rPr>
          <w:rFonts w:cs="Arial"/>
          <w:sz w:val="22"/>
          <w:szCs w:val="22"/>
        </w:rPr>
        <w:t xml:space="preserve">tekom izvajanja pogodbe o sofinanciranju </w:t>
      </w:r>
      <w:r w:rsidRPr="00B1179B">
        <w:rPr>
          <w:rFonts w:cs="Arial"/>
          <w:sz w:val="22"/>
          <w:szCs w:val="22"/>
        </w:rPr>
        <w:t xml:space="preserve">ne izplačujemo avansov, ampak </w:t>
      </w:r>
      <w:r>
        <w:rPr>
          <w:rFonts w:cs="Arial"/>
          <w:sz w:val="22"/>
          <w:szCs w:val="22"/>
        </w:rPr>
        <w:t xml:space="preserve">zahtevke za izplačilo </w:t>
      </w:r>
      <w:r w:rsidRPr="00B1179B">
        <w:rPr>
          <w:rFonts w:cs="Arial"/>
          <w:sz w:val="22"/>
          <w:szCs w:val="22"/>
        </w:rPr>
        <w:t>strošk</w:t>
      </w:r>
      <w:r>
        <w:rPr>
          <w:rFonts w:cs="Arial"/>
          <w:sz w:val="22"/>
          <w:szCs w:val="22"/>
        </w:rPr>
        <w:t>ov</w:t>
      </w:r>
      <w:r w:rsidRPr="00B1179B">
        <w:rPr>
          <w:rFonts w:cs="Arial"/>
          <w:sz w:val="22"/>
          <w:szCs w:val="22"/>
        </w:rPr>
        <w:t xml:space="preserve">, ki so nastali v že potrjenih zaključenih gradnjah. Poleg navedenega pa je v pogodbi tudi veliko finančnih varovalk, ki v primeru nepravočasnega/nepravilnega izvajanja projekta varujejo </w:t>
      </w:r>
      <w:r>
        <w:rPr>
          <w:rFonts w:cs="Arial"/>
          <w:sz w:val="22"/>
          <w:szCs w:val="22"/>
        </w:rPr>
        <w:t>sofinancerja</w:t>
      </w:r>
      <w:r w:rsidRPr="00B1179B">
        <w:rPr>
          <w:rFonts w:cs="Arial"/>
          <w:sz w:val="22"/>
          <w:szCs w:val="22"/>
        </w:rPr>
        <w:t xml:space="preserve">. Glavnina pogodbe o sofinanciranju je predpisana s strani Službe vlade za razvoj in evropsko kohezijsko politiko. </w:t>
      </w:r>
    </w:p>
    <w:p w14:paraId="6234AD02" w14:textId="77777777" w:rsidR="000C71DC" w:rsidRPr="00B1179B" w:rsidRDefault="000C71DC" w:rsidP="000C71DC">
      <w:pPr>
        <w:jc w:val="both"/>
        <w:rPr>
          <w:rFonts w:cs="Arial"/>
          <w:sz w:val="22"/>
          <w:szCs w:val="22"/>
          <w:lang w:eastAsia="sl-SI"/>
        </w:rPr>
      </w:pPr>
      <w:r w:rsidRPr="00B1179B">
        <w:rPr>
          <w:rFonts w:cs="Arial"/>
          <w:sz w:val="22"/>
          <w:szCs w:val="22"/>
        </w:rPr>
        <w:t xml:space="preserve">V zvezi </w:t>
      </w:r>
      <w:r>
        <w:rPr>
          <w:rFonts w:cs="Arial"/>
          <w:sz w:val="22"/>
          <w:szCs w:val="22"/>
        </w:rPr>
        <w:t xml:space="preserve">z </w:t>
      </w:r>
      <w:r w:rsidRPr="00B1179B">
        <w:rPr>
          <w:rFonts w:cs="Arial"/>
          <w:sz w:val="22"/>
          <w:szCs w:val="22"/>
        </w:rPr>
        <w:t xml:space="preserve">upoštevanjem  lastnega dela zaposlenih je </w:t>
      </w:r>
      <w:r w:rsidRPr="00B1179B">
        <w:rPr>
          <w:rFonts w:cs="Arial"/>
          <w:sz w:val="22"/>
          <w:szCs w:val="22"/>
          <w:lang w:eastAsia="sl-SI"/>
        </w:rPr>
        <w:t>v tretjem odstavku v poglavju 1.12. razpisne dokumentacije glede upravičenih stroškov in načina financiranja določeno: "Stroški, kot npr. uporaba lastne nepremičnine ali infrastrukture ali opreme ali izkazovanje stroškov plač, če prijavitelj sam izvaja dela s svojimi zaposlenimi, niso upravičeni stroški."</w:t>
      </w:r>
    </w:p>
    <w:p w14:paraId="19DE1CF1" w14:textId="77777777" w:rsidR="000C71DC" w:rsidRPr="00B1179B" w:rsidRDefault="000C71DC" w:rsidP="000C71DC">
      <w:pPr>
        <w:jc w:val="both"/>
        <w:rPr>
          <w:rFonts w:cs="Arial"/>
          <w:sz w:val="22"/>
          <w:szCs w:val="22"/>
          <w:lang w:eastAsia="sl-SI"/>
        </w:rPr>
      </w:pPr>
    </w:p>
    <w:p w14:paraId="7908FCA6" w14:textId="77777777" w:rsidR="000C71DC" w:rsidRPr="00B1179B" w:rsidRDefault="000C71DC" w:rsidP="000C71DC">
      <w:pPr>
        <w:jc w:val="both"/>
        <w:rPr>
          <w:rFonts w:cs="Arial"/>
          <w:sz w:val="22"/>
          <w:szCs w:val="22"/>
          <w:lang w:eastAsia="sl-SI"/>
        </w:rPr>
      </w:pPr>
      <w:r w:rsidRPr="00B1179B">
        <w:rPr>
          <w:rFonts w:cs="Arial"/>
          <w:sz w:val="22"/>
          <w:szCs w:val="22"/>
          <w:lang w:eastAsia="sl-SI"/>
        </w:rPr>
        <w:t>Glede vašega predloga, da naj ministrstvo</w:t>
      </w:r>
      <w:r>
        <w:rPr>
          <w:rFonts w:cs="Arial"/>
          <w:sz w:val="22"/>
          <w:szCs w:val="22"/>
          <w:lang w:eastAsia="sl-SI"/>
        </w:rPr>
        <w:t xml:space="preserve"> (Ministrstvo za javno upravo, v nadaljnjem besedilu: MJU)</w:t>
      </w:r>
      <w:r w:rsidRPr="00B1179B">
        <w:rPr>
          <w:rFonts w:cs="Arial"/>
          <w:sz w:val="22"/>
          <w:szCs w:val="22"/>
          <w:lang w:eastAsia="sl-SI"/>
        </w:rPr>
        <w:t xml:space="preserve"> popravi razpis, tako da bo prijavitelj svojo usposobljenost dokazoval z referenčnimi posli in svojimi kadri ter bonitetno oceno, odgovarjamo, da so navedeni predlogi stvar pristojnosti in odločitve </w:t>
      </w:r>
      <w:r>
        <w:rPr>
          <w:rFonts w:cs="Arial"/>
          <w:sz w:val="22"/>
          <w:szCs w:val="22"/>
          <w:lang w:eastAsia="sl-SI"/>
        </w:rPr>
        <w:t>MJU, kar je povezano tudi z evropsko prakso in izvedbenimi zmožnostmi MJU</w:t>
      </w:r>
      <w:r w:rsidRPr="00B1179B">
        <w:rPr>
          <w:rFonts w:cs="Arial"/>
          <w:sz w:val="22"/>
          <w:szCs w:val="22"/>
          <w:lang w:eastAsia="sl-SI"/>
        </w:rPr>
        <w:t xml:space="preserve">. </w:t>
      </w:r>
    </w:p>
    <w:p w14:paraId="68D167DC" w14:textId="77777777" w:rsidR="000C71DC" w:rsidRPr="00B1179B" w:rsidRDefault="000C71DC" w:rsidP="000C71DC">
      <w:pPr>
        <w:jc w:val="both"/>
        <w:rPr>
          <w:rFonts w:cs="Arial"/>
          <w:sz w:val="22"/>
          <w:szCs w:val="22"/>
          <w:lang w:eastAsia="sl-SI"/>
        </w:rPr>
      </w:pPr>
    </w:p>
    <w:p w14:paraId="448A50FE" w14:textId="77777777" w:rsidR="000C71DC" w:rsidRPr="00B1179B" w:rsidRDefault="000C71DC" w:rsidP="000C71DC">
      <w:pPr>
        <w:jc w:val="both"/>
        <w:rPr>
          <w:rFonts w:cs="Arial"/>
          <w:sz w:val="22"/>
          <w:szCs w:val="22"/>
          <w:lang w:eastAsia="sl-SI"/>
        </w:rPr>
      </w:pPr>
      <w:r>
        <w:rPr>
          <w:rFonts w:cs="Arial"/>
          <w:sz w:val="22"/>
          <w:szCs w:val="22"/>
          <w:lang w:eastAsia="sl-SI"/>
        </w:rPr>
        <w:t xml:space="preserve">V zvezi z </w:t>
      </w:r>
      <w:r w:rsidRPr="00B1179B">
        <w:rPr>
          <w:rFonts w:cs="Arial"/>
          <w:sz w:val="22"/>
          <w:szCs w:val="22"/>
          <w:lang w:eastAsia="sl-SI"/>
        </w:rPr>
        <w:t>bonitet</w:t>
      </w:r>
      <w:r>
        <w:rPr>
          <w:rFonts w:cs="Arial"/>
          <w:sz w:val="22"/>
          <w:szCs w:val="22"/>
          <w:lang w:eastAsia="sl-SI"/>
        </w:rPr>
        <w:t>o še pojasnjujemo, da je ta</w:t>
      </w:r>
      <w:r w:rsidRPr="00B1179B">
        <w:rPr>
          <w:rFonts w:cs="Arial"/>
          <w:sz w:val="22"/>
          <w:szCs w:val="22"/>
          <w:lang w:eastAsia="sl-SI"/>
        </w:rPr>
        <w:t xml:space="preserve"> samo eden od pokazateljev sposobnosti in se lahko pogosto spreminja. Dodatno zagotovilo stabilnosti podjetja je dokazilo prijavitelja, da z njim povezana podjetja jamčijo zanj, če jih seveda ima, v nasprotnem primeru pa novoustanovljeno podjetje ne more biti prijavitelj, kot tudi izhaja iz predmetnega razpisa. </w:t>
      </w:r>
    </w:p>
    <w:p w14:paraId="0951F399" w14:textId="77777777" w:rsidR="000C71DC" w:rsidRPr="00B1179B" w:rsidRDefault="000C71DC" w:rsidP="000C71DC">
      <w:pPr>
        <w:jc w:val="both"/>
        <w:rPr>
          <w:rFonts w:cs="Arial"/>
          <w:sz w:val="22"/>
          <w:szCs w:val="22"/>
          <w:lang w:eastAsia="sl-SI"/>
        </w:rPr>
      </w:pPr>
      <w:r w:rsidRPr="00B1179B">
        <w:rPr>
          <w:rFonts w:cs="Arial"/>
          <w:sz w:val="22"/>
          <w:szCs w:val="22"/>
          <w:lang w:eastAsia="sl-SI"/>
        </w:rPr>
        <w:t>S skupno odgovornostjo povezanih podjetij so vzpostavljeni enakovredni pogoji za nastop vseh prijaviteljev na tem javnem razpisu.</w:t>
      </w:r>
    </w:p>
    <w:p w14:paraId="27FAE776" w14:textId="77777777" w:rsidR="000C71DC" w:rsidRDefault="000C71DC" w:rsidP="000C71DC">
      <w:pPr>
        <w:jc w:val="both"/>
        <w:rPr>
          <w:rFonts w:cs="Arial"/>
          <w:sz w:val="22"/>
          <w:szCs w:val="22"/>
          <w:lang w:eastAsia="sl-SI"/>
        </w:rPr>
      </w:pPr>
    </w:p>
    <w:p w14:paraId="5F8E5A27" w14:textId="77777777" w:rsidR="000C71DC" w:rsidRPr="00B1179B" w:rsidRDefault="000C71DC" w:rsidP="000C71DC">
      <w:pPr>
        <w:jc w:val="both"/>
        <w:rPr>
          <w:rFonts w:cs="Arial"/>
          <w:sz w:val="22"/>
          <w:szCs w:val="22"/>
          <w:lang w:eastAsia="sl-SI"/>
        </w:rPr>
      </w:pPr>
      <w:r w:rsidRPr="00B1179B">
        <w:rPr>
          <w:rFonts w:cs="Arial"/>
          <w:sz w:val="22"/>
          <w:szCs w:val="22"/>
          <w:lang w:eastAsia="sl-SI"/>
        </w:rPr>
        <w:t>Glede trditve</w:t>
      </w:r>
      <w:r>
        <w:rPr>
          <w:rFonts w:cs="Arial"/>
          <w:sz w:val="22"/>
          <w:szCs w:val="22"/>
          <w:lang w:eastAsia="sl-SI"/>
        </w:rPr>
        <w:t xml:space="preserve"> o </w:t>
      </w:r>
      <w:r w:rsidRPr="00B1179B">
        <w:rPr>
          <w:rFonts w:cs="Arial"/>
          <w:sz w:val="22"/>
          <w:szCs w:val="22"/>
          <w:lang w:eastAsia="sl-SI"/>
        </w:rPr>
        <w:t>preteklih izkušnj</w:t>
      </w:r>
      <w:r>
        <w:rPr>
          <w:rFonts w:cs="Arial"/>
          <w:sz w:val="22"/>
          <w:szCs w:val="22"/>
          <w:lang w:eastAsia="sl-SI"/>
        </w:rPr>
        <w:t>ah, da</w:t>
      </w:r>
      <w:r w:rsidRPr="00B1179B">
        <w:rPr>
          <w:rFonts w:cs="Arial"/>
          <w:sz w:val="22"/>
          <w:szCs w:val="22"/>
          <w:lang w:eastAsia="sl-SI"/>
        </w:rPr>
        <w:t xml:space="preserve"> podjetja svojih obljub ne izpolnijo in podjetniki tako projektno podjetje raje zaprejo, odgovarjamo, da takih primerov v preteklosti ni bilo, saj so bili vsi GOŠO projekti uspešno izvedeni.</w:t>
      </w:r>
    </w:p>
    <w:p w14:paraId="73258486" w14:textId="77777777" w:rsidR="000C71DC" w:rsidRPr="00F937B0" w:rsidRDefault="000C71DC" w:rsidP="000C71DC">
      <w:pPr>
        <w:jc w:val="both"/>
        <w:rPr>
          <w:rFonts w:cs="Arial"/>
          <w:color w:val="000000"/>
          <w:sz w:val="22"/>
          <w:szCs w:val="22"/>
          <w:lang w:eastAsia="sl-SI"/>
        </w:rPr>
      </w:pPr>
    </w:p>
    <w:p w14:paraId="0159FA46"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8:</w:t>
      </w:r>
    </w:p>
    <w:p w14:paraId="73E310FD"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Ugotavljamo, da je seznam BL zastarel, če upoštevamo, da je bilo zadnje ugotavljanje tržnega interesa (TI) izvedeno 2019. Sami navajate, da je seznam dinamičen in se lahko dnevno spreminja, s čemer se strinjamo. Prosimo za pojasnilo kako lahko to spremembo upoštevamo v prijavi? </w:t>
      </w:r>
    </w:p>
    <w:p w14:paraId="74C078F2" w14:textId="77777777" w:rsidR="000A23C9" w:rsidRDefault="000A23C9" w:rsidP="000C71DC">
      <w:pPr>
        <w:jc w:val="both"/>
        <w:rPr>
          <w:rFonts w:cs="Arial"/>
          <w:b/>
          <w:bCs/>
          <w:color w:val="000000"/>
          <w:sz w:val="22"/>
          <w:szCs w:val="22"/>
          <w:lang w:eastAsia="sl-SI"/>
        </w:rPr>
      </w:pPr>
    </w:p>
    <w:p w14:paraId="1B04EC04" w14:textId="542F37D9" w:rsidR="000C71DC" w:rsidRPr="009D5EB4" w:rsidRDefault="000C71DC" w:rsidP="000C71DC">
      <w:pPr>
        <w:jc w:val="both"/>
        <w:rPr>
          <w:rFonts w:cs="Arial"/>
          <w:b/>
          <w:bCs/>
          <w:color w:val="000000"/>
          <w:sz w:val="22"/>
          <w:szCs w:val="22"/>
          <w:lang w:eastAsia="sl-SI"/>
        </w:rPr>
      </w:pPr>
      <w:r w:rsidRPr="009D5EB4">
        <w:rPr>
          <w:rFonts w:cs="Arial"/>
          <w:b/>
          <w:bCs/>
          <w:color w:val="000000"/>
          <w:sz w:val="22"/>
          <w:szCs w:val="22"/>
          <w:lang w:eastAsia="sl-SI"/>
        </w:rPr>
        <w:t>Odgovor</w:t>
      </w:r>
      <w:r w:rsidR="000A23C9">
        <w:rPr>
          <w:rFonts w:cs="Arial"/>
          <w:b/>
          <w:bCs/>
          <w:color w:val="000000"/>
          <w:sz w:val="22"/>
          <w:szCs w:val="22"/>
          <w:lang w:eastAsia="sl-SI"/>
        </w:rPr>
        <w:t xml:space="preserve"> </w:t>
      </w:r>
      <w:r>
        <w:rPr>
          <w:rFonts w:cs="Arial"/>
          <w:b/>
          <w:bCs/>
          <w:color w:val="000000"/>
          <w:sz w:val="22"/>
          <w:szCs w:val="22"/>
          <w:lang w:eastAsia="sl-SI"/>
        </w:rPr>
        <w:t>št. 8</w:t>
      </w:r>
      <w:r w:rsidRPr="009D5EB4">
        <w:rPr>
          <w:rFonts w:cs="Arial"/>
          <w:b/>
          <w:bCs/>
          <w:color w:val="000000"/>
          <w:sz w:val="22"/>
          <w:szCs w:val="22"/>
          <w:lang w:eastAsia="sl-SI"/>
        </w:rPr>
        <w:t>:</w:t>
      </w:r>
    </w:p>
    <w:p w14:paraId="26DF1C56" w14:textId="77777777" w:rsidR="000C71DC" w:rsidRPr="00B1179B" w:rsidRDefault="000C71DC" w:rsidP="000C71DC">
      <w:pPr>
        <w:spacing w:line="240" w:lineRule="auto"/>
        <w:jc w:val="both"/>
        <w:rPr>
          <w:rFonts w:eastAsiaTheme="minorHAnsi" w:cs="Arial"/>
          <w:iCs/>
          <w:sz w:val="22"/>
          <w:szCs w:val="22"/>
        </w:rPr>
      </w:pPr>
      <w:r w:rsidRPr="00B1179B">
        <w:rPr>
          <w:rFonts w:cs="Arial"/>
          <w:sz w:val="22"/>
          <w:szCs w:val="22"/>
        </w:rPr>
        <w:t>Ne drži, da je seznam belih lis zastarel</w:t>
      </w:r>
      <w:r>
        <w:rPr>
          <w:rFonts w:cs="Arial"/>
          <w:sz w:val="22"/>
          <w:szCs w:val="22"/>
        </w:rPr>
        <w:t>. Pripravljen je bil sicer leta 2020 za namen javnega razpisa GOŠO4</w:t>
      </w:r>
      <w:r w:rsidRPr="00B1179B">
        <w:rPr>
          <w:rFonts w:cs="Arial"/>
          <w:sz w:val="22"/>
          <w:szCs w:val="22"/>
        </w:rPr>
        <w:t xml:space="preserve">, </w:t>
      </w:r>
      <w:r>
        <w:rPr>
          <w:rFonts w:cs="Arial"/>
          <w:sz w:val="22"/>
          <w:szCs w:val="22"/>
        </w:rPr>
        <w:t xml:space="preserve">nato pa je bil pregledan in noveliran </w:t>
      </w:r>
      <w:r w:rsidRPr="00B1179B">
        <w:rPr>
          <w:rFonts w:cs="Arial"/>
          <w:sz w:val="22"/>
          <w:szCs w:val="22"/>
        </w:rPr>
        <w:t xml:space="preserve">14. 3. 2021 in je objavljen skupaj z </w:t>
      </w:r>
      <w:r w:rsidRPr="00B1179B">
        <w:rPr>
          <w:rFonts w:cs="Arial"/>
          <w:sz w:val="22"/>
          <w:szCs w:val="22"/>
        </w:rPr>
        <w:lastRenderedPageBreak/>
        <w:t xml:space="preserve">razpisno dokumentacijo na spletni strani MJU. </w:t>
      </w:r>
      <w:r>
        <w:rPr>
          <w:rFonts w:cs="Arial"/>
          <w:sz w:val="22"/>
          <w:szCs w:val="22"/>
        </w:rPr>
        <w:t>Noveliran</w:t>
      </w:r>
      <w:r w:rsidRPr="00B1179B">
        <w:rPr>
          <w:rFonts w:cs="Arial"/>
          <w:sz w:val="22"/>
          <w:szCs w:val="22"/>
        </w:rPr>
        <w:t xml:space="preserve"> je bil tako, da so bila iz seznama belih lis javnega razpisa GOŠO4 izločena tista gospodinjstva, ki so bila uvrščena v sklope, za katere so bile podpisane pogodbe za sofinanciranje gradnje odprtih širokopasovnih omrežij z izbranimi prijavitelji na javni razpis GOŠO4 in gospodinjstva, ki 14. 3. 2021 niso obstajala ali so bili njihovi naslovi do takrat ukinjeni ali so bila zanje do tedaj že omogočena dovolj zmogljiva omrežja.</w:t>
      </w:r>
      <w:r>
        <w:rPr>
          <w:rFonts w:cs="Arial"/>
          <w:sz w:val="22"/>
          <w:szCs w:val="22"/>
        </w:rPr>
        <w:t xml:space="preserve"> </w:t>
      </w:r>
    </w:p>
    <w:p w14:paraId="584EE2A3" w14:textId="77777777" w:rsidR="000C71DC" w:rsidRPr="00B1179B" w:rsidRDefault="000C71DC" w:rsidP="000C71DC">
      <w:pPr>
        <w:jc w:val="both"/>
        <w:rPr>
          <w:rFonts w:cs="Arial"/>
          <w:sz w:val="22"/>
          <w:szCs w:val="22"/>
          <w:lang w:eastAsia="sl-SI"/>
        </w:rPr>
      </w:pPr>
      <w:r w:rsidRPr="00B1179B">
        <w:rPr>
          <w:rFonts w:cs="Arial"/>
          <w:sz w:val="22"/>
          <w:szCs w:val="22"/>
          <w:lang w:eastAsia="sl-SI"/>
        </w:rPr>
        <w:t>Temeljna baza seznama so bila vsa gospodinjstva  iz  Centralnega  registra  prebivalstva,  ki  so  vsebovana  v  vseh  78  sklopih  in  so  sodelovala  v</w:t>
      </w:r>
      <w:r>
        <w:rPr>
          <w:rFonts w:cs="Arial"/>
          <w:sz w:val="22"/>
          <w:szCs w:val="22"/>
          <w:lang w:eastAsia="sl-SI"/>
        </w:rPr>
        <w:t xml:space="preserve"> treh</w:t>
      </w:r>
      <w:r w:rsidRPr="00B1179B">
        <w:rPr>
          <w:rFonts w:cs="Arial"/>
          <w:sz w:val="22"/>
          <w:szCs w:val="22"/>
          <w:lang w:eastAsia="sl-SI"/>
        </w:rPr>
        <w:t xml:space="preserve"> postopkih ugotavljanja tržnega interesa v letih 2017 -</w:t>
      </w:r>
      <w:r>
        <w:rPr>
          <w:rFonts w:cs="Arial"/>
          <w:sz w:val="22"/>
          <w:szCs w:val="22"/>
          <w:lang w:eastAsia="sl-SI"/>
        </w:rPr>
        <w:t xml:space="preserve"> </w:t>
      </w:r>
      <w:r w:rsidRPr="00B1179B">
        <w:rPr>
          <w:rFonts w:cs="Arial"/>
          <w:sz w:val="22"/>
          <w:szCs w:val="22"/>
          <w:lang w:eastAsia="sl-SI"/>
        </w:rPr>
        <w:t>2019. Iz seznama smo izločili vsa gospodinjstva, na katerih so bile do objave javnega razpisa že zgrajene optične ali koaksialne omrežne priključne točke (v nadaljevanju:  OPT)  in  ki  so  jih  operaterji  elektronskih  komunikacij  s  svojimi  elaborati  do  takrat že oddali Geodetski  upravi  Republike  Slovenije  za  vpis  v  Zbirni  kataster  gospodarske  javne  infrastrukture  (v nadaljevanju: ZK GJI). Iz seznama smo prav tako izločili vsa tista gospodinjstva, za katera so operaterji elektronskih komunikacij do sedaj že izrazili tržni interes, da bodo za njih zgradili visokohitrostna omrežja elektronskih komunikacij z lastnimi sredstvi. Iz seznama smo izločili tudi vsa tista gospodinjstva, ki so imela do objave javnega razpisa v krogu 200 m že zgrajene optične ali koaksialne OPT, ki so vpisane v ZK GJI. Izločili smo tudi vsa naselja, kjer so bile omogočene optične priključne točke v okviru projektov GOŠO1 ter naslove gospodinjstev, na katerih so bile omogočene optične OPT v okviru projektov GOŠO2.</w:t>
      </w:r>
    </w:p>
    <w:p w14:paraId="6559676C" w14:textId="77777777" w:rsidR="000C71DC" w:rsidRPr="00B1179B" w:rsidRDefault="000C71DC" w:rsidP="000C71DC">
      <w:pPr>
        <w:jc w:val="both"/>
        <w:rPr>
          <w:rFonts w:cs="Arial"/>
          <w:sz w:val="22"/>
          <w:szCs w:val="22"/>
          <w:lang w:eastAsia="sl-SI"/>
        </w:rPr>
      </w:pPr>
      <w:r w:rsidRPr="00B1179B">
        <w:rPr>
          <w:rFonts w:cs="Arial"/>
          <w:sz w:val="22"/>
          <w:szCs w:val="22"/>
          <w:lang w:eastAsia="sl-SI"/>
        </w:rPr>
        <w:t>Če bo MJU v času, ko se javni razpis še lahko spreminja, ugotovil spremembe v temeljnih bazah, ki bi vplivale na seznam belih lis GOŠO5, bo te spremembe takoj objavil na svoji spletni strani v skladu z razpisno dokumentacijo in samo te spremembe lahko prijavitelj upošteva v svojih vlogah na razpis.</w:t>
      </w:r>
    </w:p>
    <w:p w14:paraId="31E17CC4" w14:textId="77777777" w:rsidR="000C71DC" w:rsidRDefault="000C71DC" w:rsidP="000C71DC">
      <w:pPr>
        <w:jc w:val="both"/>
        <w:rPr>
          <w:rFonts w:cs="Arial"/>
          <w:sz w:val="22"/>
          <w:szCs w:val="22"/>
          <w:lang w:eastAsia="sl-SI"/>
        </w:rPr>
      </w:pPr>
      <w:r w:rsidRPr="00B1179B">
        <w:rPr>
          <w:rFonts w:cs="Arial"/>
          <w:sz w:val="22"/>
          <w:szCs w:val="22"/>
          <w:lang w:eastAsia="sl-SI"/>
        </w:rPr>
        <w:t xml:space="preserve">V javnem razpisu pa je predvidena tudi situacija za primer, če bi izbrani prijavitelj med načrtovanjem oziroma priprav na izvedbo gradnje ugotovil, da na naslovu belih lis omrežje že obstaja. V tem primeru v obrazec številka 16 razpisne dokumentacije vpiše te naslove, omrežja tam ne zgradi, zato tudi za ta del ne bo sofinanciran, </w:t>
      </w:r>
      <w:r>
        <w:rPr>
          <w:rFonts w:cs="Arial"/>
          <w:sz w:val="22"/>
          <w:szCs w:val="22"/>
          <w:lang w:eastAsia="sl-SI"/>
        </w:rPr>
        <w:t xml:space="preserve">ustrezno </w:t>
      </w:r>
      <w:r w:rsidRPr="00B1179B">
        <w:rPr>
          <w:rFonts w:cs="Arial"/>
          <w:sz w:val="22"/>
          <w:szCs w:val="22"/>
          <w:lang w:eastAsia="sl-SI"/>
        </w:rPr>
        <w:t xml:space="preserve">se bo zmanjšalo število belih lis, ki </w:t>
      </w:r>
      <w:r>
        <w:rPr>
          <w:rFonts w:cs="Arial"/>
          <w:sz w:val="22"/>
          <w:szCs w:val="22"/>
          <w:lang w:eastAsia="sl-SI"/>
        </w:rPr>
        <w:t xml:space="preserve">bi </w:t>
      </w:r>
      <w:r w:rsidRPr="00B1179B">
        <w:rPr>
          <w:rFonts w:cs="Arial"/>
          <w:sz w:val="22"/>
          <w:szCs w:val="22"/>
          <w:lang w:eastAsia="sl-SI"/>
        </w:rPr>
        <w:t>jih moral omogočiti/priključiti po pogodbi, za neizvedbo pa ne bo kaznovan.</w:t>
      </w:r>
    </w:p>
    <w:p w14:paraId="327C3F93" w14:textId="447E45AC" w:rsidR="000C71DC" w:rsidRDefault="000C71DC" w:rsidP="000C71DC">
      <w:pPr>
        <w:pStyle w:val="Pripombabesedilo"/>
        <w:jc w:val="both"/>
        <w:rPr>
          <w:sz w:val="22"/>
          <w:szCs w:val="22"/>
        </w:rPr>
      </w:pPr>
      <w:r w:rsidRPr="00803DDA">
        <w:rPr>
          <w:rFonts w:cs="Arial"/>
          <w:sz w:val="22"/>
          <w:szCs w:val="22"/>
        </w:rPr>
        <w:t xml:space="preserve">Dodatno še pojasnjujemo, </w:t>
      </w:r>
      <w:r w:rsidRPr="005861A8">
        <w:rPr>
          <w:sz w:val="22"/>
          <w:szCs w:val="22"/>
        </w:rPr>
        <w:t xml:space="preserve">da so dogovori o izvedbi tržnega interesa iz leta 2019 še veljavni, zato glede teh gospodinjstev zaenkrat ni mogoče izvesti novega postopka testiranja tržnega interesa, niti jih ni mogoče vključiti na seznam belih lis.   </w:t>
      </w:r>
    </w:p>
    <w:p w14:paraId="2FA5E6F0" w14:textId="77777777" w:rsidR="006B32D5" w:rsidRDefault="006B32D5" w:rsidP="006B32D5">
      <w:pPr>
        <w:jc w:val="both"/>
        <w:rPr>
          <w:rFonts w:cs="Arial"/>
          <w:color w:val="000000"/>
          <w:sz w:val="22"/>
          <w:szCs w:val="22"/>
          <w:lang w:eastAsia="sl-SI"/>
        </w:rPr>
      </w:pPr>
      <w:r w:rsidRPr="009945CA">
        <w:rPr>
          <w:rFonts w:cs="Arial"/>
          <w:color w:val="000000"/>
          <w:sz w:val="22"/>
          <w:szCs w:val="22"/>
          <w:lang w:eastAsia="sl-SI"/>
        </w:rPr>
        <w:t>Ob začetku GOŠO 5 je bilo na nivoju MJU odločeno, da gremo v novo testiranje tržnega interesa (ki bo vključevalo tudi stanje realiziranega tržnega interesa 2016/2017) za namen prihodnjih javnih razpisov iz virov Sklada za okrevanje in odpornost in Večletnega finančnega okvira</w:t>
      </w:r>
      <w:r>
        <w:rPr>
          <w:rFonts w:cs="Arial"/>
          <w:color w:val="000000"/>
          <w:sz w:val="22"/>
          <w:szCs w:val="22"/>
          <w:lang w:eastAsia="sl-SI"/>
        </w:rPr>
        <w:t>.</w:t>
      </w:r>
    </w:p>
    <w:p w14:paraId="639FB21B" w14:textId="77777777" w:rsidR="000C71DC" w:rsidRPr="00F937B0" w:rsidRDefault="000C71DC" w:rsidP="000C71DC">
      <w:pPr>
        <w:jc w:val="both"/>
        <w:rPr>
          <w:rFonts w:cs="Arial"/>
          <w:color w:val="000000"/>
          <w:sz w:val="22"/>
          <w:szCs w:val="22"/>
          <w:lang w:eastAsia="sl-SI"/>
        </w:rPr>
      </w:pPr>
    </w:p>
    <w:p w14:paraId="0080AF7F"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9:</w:t>
      </w:r>
    </w:p>
    <w:p w14:paraId="63D94E03"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Kako komentirate, da se na razpis lahko prijavijo podjetja brez referenc pri gradnjah, vzdrževanju in upravljanju tovrstnih omrežij? </w:t>
      </w:r>
    </w:p>
    <w:p w14:paraId="2292AFBF" w14:textId="77777777" w:rsidR="000C71DC" w:rsidRPr="00F937B0" w:rsidRDefault="000C71DC" w:rsidP="000C71DC">
      <w:pPr>
        <w:jc w:val="both"/>
        <w:rPr>
          <w:rFonts w:cs="Arial"/>
          <w:color w:val="000000"/>
          <w:sz w:val="22"/>
          <w:szCs w:val="22"/>
          <w:lang w:eastAsia="sl-SI"/>
        </w:rPr>
      </w:pPr>
    </w:p>
    <w:p w14:paraId="706CEB7B" w14:textId="77777777" w:rsidR="000C71DC"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9</w:t>
      </w:r>
      <w:r w:rsidRPr="00BE4513">
        <w:rPr>
          <w:rFonts w:cs="Arial"/>
          <w:b/>
          <w:bCs/>
          <w:color w:val="000000"/>
          <w:sz w:val="22"/>
          <w:szCs w:val="22"/>
          <w:lang w:eastAsia="sl-SI"/>
        </w:rPr>
        <w:t>:</w:t>
      </w:r>
    </w:p>
    <w:p w14:paraId="1D92B743" w14:textId="01569B78" w:rsidR="000C71DC" w:rsidRPr="00B1179B" w:rsidRDefault="005B4CC4" w:rsidP="000C71DC">
      <w:pPr>
        <w:jc w:val="both"/>
        <w:rPr>
          <w:rFonts w:cs="Arial"/>
          <w:sz w:val="22"/>
          <w:szCs w:val="22"/>
          <w:lang w:eastAsia="sl-SI"/>
        </w:rPr>
      </w:pPr>
      <w:r>
        <w:rPr>
          <w:rFonts w:cs="Arial"/>
          <w:sz w:val="22"/>
          <w:szCs w:val="22"/>
          <w:lang w:eastAsia="sl-SI"/>
        </w:rPr>
        <w:t>N</w:t>
      </w:r>
      <w:r w:rsidR="000C71DC" w:rsidRPr="00B1179B">
        <w:rPr>
          <w:rFonts w:cs="Arial"/>
          <w:sz w:val="22"/>
          <w:szCs w:val="22"/>
          <w:lang w:eastAsia="sl-SI"/>
        </w:rPr>
        <w:t xml:space="preserve">avedeni predlogi </w:t>
      </w:r>
      <w:r>
        <w:rPr>
          <w:rFonts w:cs="Arial"/>
          <w:sz w:val="22"/>
          <w:szCs w:val="22"/>
          <w:lang w:eastAsia="sl-SI"/>
        </w:rPr>
        <w:t xml:space="preserve">so </w:t>
      </w:r>
      <w:r w:rsidR="000C71DC" w:rsidRPr="00B1179B">
        <w:rPr>
          <w:rFonts w:cs="Arial"/>
          <w:sz w:val="22"/>
          <w:szCs w:val="22"/>
          <w:lang w:eastAsia="sl-SI"/>
        </w:rPr>
        <w:t xml:space="preserve">stvar pristojnosti in odločitve </w:t>
      </w:r>
      <w:r w:rsidR="000C71DC">
        <w:rPr>
          <w:rFonts w:cs="Arial"/>
          <w:sz w:val="22"/>
          <w:szCs w:val="22"/>
          <w:lang w:eastAsia="sl-SI"/>
        </w:rPr>
        <w:t xml:space="preserve">MJU, </w:t>
      </w:r>
      <w:r>
        <w:rPr>
          <w:rFonts w:cs="Arial"/>
          <w:sz w:val="22"/>
          <w:szCs w:val="22"/>
          <w:lang w:eastAsia="sl-SI"/>
        </w:rPr>
        <w:t>ki so</w:t>
      </w:r>
      <w:r w:rsidR="000C71DC">
        <w:rPr>
          <w:rFonts w:cs="Arial"/>
          <w:sz w:val="22"/>
          <w:szCs w:val="22"/>
          <w:lang w:eastAsia="sl-SI"/>
        </w:rPr>
        <w:t xml:space="preserve"> </w:t>
      </w:r>
      <w:r>
        <w:rPr>
          <w:rFonts w:cs="Arial"/>
          <w:sz w:val="22"/>
          <w:szCs w:val="22"/>
          <w:lang w:eastAsia="sl-SI"/>
        </w:rPr>
        <w:t xml:space="preserve">skladne </w:t>
      </w:r>
      <w:r w:rsidR="000C71DC">
        <w:rPr>
          <w:rFonts w:cs="Arial"/>
          <w:sz w:val="22"/>
          <w:szCs w:val="22"/>
          <w:lang w:eastAsia="sl-SI"/>
        </w:rPr>
        <w:t>z evropsko prakso</w:t>
      </w:r>
      <w:r>
        <w:rPr>
          <w:rFonts w:cs="Arial"/>
          <w:sz w:val="22"/>
          <w:szCs w:val="22"/>
          <w:lang w:eastAsia="sl-SI"/>
        </w:rPr>
        <w:t xml:space="preserve"> na obravnavanem področju.</w:t>
      </w:r>
      <w:r w:rsidR="000C71DC">
        <w:rPr>
          <w:rFonts w:cs="Arial"/>
          <w:sz w:val="22"/>
          <w:szCs w:val="22"/>
          <w:lang w:eastAsia="sl-SI"/>
        </w:rPr>
        <w:t xml:space="preserve"> </w:t>
      </w:r>
    </w:p>
    <w:p w14:paraId="208D3645" w14:textId="77777777" w:rsidR="000C71DC" w:rsidRPr="00BE4513" w:rsidRDefault="000C71DC" w:rsidP="000C71DC">
      <w:pPr>
        <w:jc w:val="both"/>
        <w:rPr>
          <w:rFonts w:cs="Arial"/>
          <w:b/>
          <w:bCs/>
          <w:color w:val="000000"/>
          <w:sz w:val="22"/>
          <w:szCs w:val="22"/>
          <w:lang w:eastAsia="sl-SI"/>
        </w:rPr>
      </w:pPr>
    </w:p>
    <w:p w14:paraId="6467BFFE" w14:textId="412B3ECD" w:rsidR="000C71DC" w:rsidRPr="00F937B0" w:rsidRDefault="005B4CC4" w:rsidP="000C71DC">
      <w:pPr>
        <w:jc w:val="both"/>
        <w:rPr>
          <w:rFonts w:cs="Arial"/>
          <w:color w:val="000000"/>
          <w:sz w:val="22"/>
          <w:szCs w:val="22"/>
          <w:lang w:eastAsia="sl-SI"/>
        </w:rPr>
      </w:pPr>
      <w:r w:rsidRPr="00AB53F3">
        <w:rPr>
          <w:rFonts w:cs="Arial"/>
          <w:color w:val="000000"/>
          <w:sz w:val="22"/>
          <w:szCs w:val="22"/>
          <w:lang w:eastAsia="sl-SI"/>
        </w:rPr>
        <w:t>Glede na</w:t>
      </w:r>
      <w:r w:rsidR="000C71DC" w:rsidRPr="00AB53F3">
        <w:rPr>
          <w:rFonts w:cs="Arial"/>
          <w:color w:val="000000"/>
          <w:sz w:val="22"/>
          <w:szCs w:val="22"/>
          <w:lang w:eastAsia="sl-SI"/>
        </w:rPr>
        <w:t xml:space="preserve"> shemo o državni pomoči so upravičenci operaterji elektronskih komunikacij. Smernice Evropske unije za uporabo pravil o državni pomoči v zvezi s hitro postavitvijo širokopasovnih omrežij zahtevajo enako in nediskriminatorno obravnavanje vseh ponudnikov ter objektivna merila za oceno. To so nujno potrebni pogoji. Konkurenčni javni razpis je način, ki zmanjša proračunske stroške in kar se da omeji prisotnost državne pomoči, hkrati pa zmanjšuje selektivnost ukrepa, ker izbira upravičenca ni vnaprej znana</w:t>
      </w:r>
      <w:r w:rsidR="000C71DC" w:rsidRPr="00F937B0">
        <w:rPr>
          <w:rFonts w:cs="Arial"/>
          <w:color w:val="000000"/>
          <w:sz w:val="22"/>
          <w:szCs w:val="22"/>
          <w:lang w:eastAsia="sl-SI"/>
        </w:rPr>
        <w:t xml:space="preserve">. </w:t>
      </w:r>
    </w:p>
    <w:p w14:paraId="6C1C587C" w14:textId="77777777" w:rsidR="00A7663B" w:rsidRDefault="00A7663B" w:rsidP="000C71DC">
      <w:pPr>
        <w:jc w:val="both"/>
        <w:rPr>
          <w:rFonts w:cs="Arial"/>
          <w:b/>
          <w:bCs/>
          <w:color w:val="000000"/>
          <w:sz w:val="22"/>
          <w:szCs w:val="22"/>
          <w:lang w:eastAsia="sl-SI"/>
        </w:rPr>
      </w:pPr>
    </w:p>
    <w:p w14:paraId="7D72F8C9" w14:textId="7E32560E"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10:</w:t>
      </w:r>
    </w:p>
    <w:p w14:paraId="3EBF2DEE"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Odgovor za 400m / 200€ je bil nerazumljiv. Prosimo za dejansko vsebinsko razlago</w:t>
      </w:r>
    </w:p>
    <w:p w14:paraId="4751E77D" w14:textId="77777777" w:rsidR="000C71DC" w:rsidRPr="00F937B0" w:rsidRDefault="000C71DC" w:rsidP="000C71DC">
      <w:pPr>
        <w:jc w:val="both"/>
        <w:rPr>
          <w:rFonts w:cs="Arial"/>
          <w:color w:val="000000"/>
          <w:sz w:val="22"/>
          <w:szCs w:val="22"/>
          <w:lang w:eastAsia="sl-SI"/>
        </w:rPr>
      </w:pPr>
    </w:p>
    <w:p w14:paraId="6352F321" w14:textId="77777777" w:rsidR="00591B9B" w:rsidRDefault="00591B9B" w:rsidP="000C71DC">
      <w:pPr>
        <w:jc w:val="both"/>
        <w:rPr>
          <w:rFonts w:cs="Arial"/>
          <w:b/>
          <w:bCs/>
          <w:color w:val="000000"/>
          <w:sz w:val="22"/>
          <w:szCs w:val="22"/>
          <w:lang w:eastAsia="sl-SI"/>
        </w:rPr>
      </w:pPr>
    </w:p>
    <w:p w14:paraId="2C2A930F" w14:textId="39C20552"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lastRenderedPageBreak/>
        <w:t>Odgovor</w:t>
      </w:r>
      <w:r>
        <w:rPr>
          <w:rFonts w:cs="Arial"/>
          <w:b/>
          <w:bCs/>
          <w:color w:val="000000"/>
          <w:sz w:val="22"/>
          <w:szCs w:val="22"/>
          <w:lang w:eastAsia="sl-SI"/>
        </w:rPr>
        <w:t xml:space="preserve"> št. 10</w:t>
      </w:r>
      <w:r w:rsidRPr="00BE4513">
        <w:rPr>
          <w:rFonts w:cs="Arial"/>
          <w:b/>
          <w:bCs/>
          <w:color w:val="000000"/>
          <w:sz w:val="22"/>
          <w:szCs w:val="22"/>
          <w:lang w:eastAsia="sl-SI"/>
        </w:rPr>
        <w:t>:</w:t>
      </w:r>
    </w:p>
    <w:p w14:paraId="5EAA29A4" w14:textId="3CCB7E44" w:rsidR="000C71DC" w:rsidRDefault="006B32D5" w:rsidP="000C71DC">
      <w:pPr>
        <w:jc w:val="both"/>
        <w:rPr>
          <w:rFonts w:cs="Arial"/>
          <w:sz w:val="22"/>
          <w:szCs w:val="22"/>
        </w:rPr>
      </w:pPr>
      <w:r>
        <w:rPr>
          <w:rFonts w:cs="Arial"/>
          <w:sz w:val="22"/>
          <w:szCs w:val="22"/>
        </w:rPr>
        <w:t>Odgovor dan pod odgovorom št. 4.</w:t>
      </w:r>
    </w:p>
    <w:p w14:paraId="5874749C" w14:textId="06AA6482" w:rsidR="006B32D5" w:rsidRDefault="006B32D5" w:rsidP="000C71DC">
      <w:pPr>
        <w:jc w:val="both"/>
        <w:rPr>
          <w:rFonts w:cs="Arial"/>
          <w:sz w:val="22"/>
          <w:szCs w:val="22"/>
        </w:rPr>
      </w:pPr>
    </w:p>
    <w:p w14:paraId="410C5F4E"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11:</w:t>
      </w:r>
    </w:p>
    <w:p w14:paraId="12B10E4D"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Glede na to, da boste odgovore podajali pisno, in glede na to, da ste na predstavitvi posebej poudarili, da bo imel ponudnik, ki bo prej ponudil določen sklop, prednost in ste povedali, da boste ostale ponudnike posebej obveščali, kateri sklopi so bili v predhodnem odpiranju že ponujeni, nas zanima, v čem je sploh prednost mesečnih odpiranj saj ne razumemo celotnega postopka.</w:t>
      </w:r>
    </w:p>
    <w:p w14:paraId="2D7E6715" w14:textId="77777777" w:rsidR="000C71DC" w:rsidRPr="00F937B0" w:rsidRDefault="000C71DC" w:rsidP="000C71DC">
      <w:pPr>
        <w:jc w:val="both"/>
        <w:rPr>
          <w:rFonts w:cs="Arial"/>
          <w:color w:val="000000"/>
          <w:sz w:val="22"/>
          <w:szCs w:val="22"/>
          <w:lang w:eastAsia="sl-SI"/>
        </w:rPr>
      </w:pPr>
    </w:p>
    <w:p w14:paraId="65455290" w14:textId="77777777"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11:</w:t>
      </w:r>
    </w:p>
    <w:p w14:paraId="2F7D5886" w14:textId="331512B1" w:rsidR="000C71DC" w:rsidRDefault="000C71DC" w:rsidP="000C71DC">
      <w:pPr>
        <w:jc w:val="both"/>
        <w:rPr>
          <w:rFonts w:cs="Arial"/>
          <w:color w:val="000000"/>
          <w:sz w:val="22"/>
          <w:szCs w:val="22"/>
          <w:lang w:eastAsia="sl-SI"/>
        </w:rPr>
      </w:pPr>
      <w:r w:rsidRPr="00AB53F3">
        <w:rPr>
          <w:rFonts w:cs="Arial"/>
          <w:color w:val="000000"/>
          <w:sz w:val="22"/>
          <w:szCs w:val="22"/>
          <w:lang w:eastAsia="sl-SI"/>
        </w:rPr>
        <w:t>Določba javnega razpisa o več odpiranjih, do porabe sredstev, izhaja iz težnje, da se v okviru tega javnega razpisa porabijo vsa razpoložljiva sredstva za sofinanciranje gradnje širokopasovnega omrežja na b</w:t>
      </w:r>
      <w:r w:rsidR="004855F9" w:rsidRPr="00AB53F3">
        <w:rPr>
          <w:rFonts w:cs="Arial"/>
          <w:color w:val="000000"/>
          <w:sz w:val="22"/>
          <w:szCs w:val="22"/>
          <w:lang w:eastAsia="sl-SI"/>
        </w:rPr>
        <w:t>e</w:t>
      </w:r>
      <w:r w:rsidRPr="00AB53F3">
        <w:rPr>
          <w:rFonts w:cs="Arial"/>
          <w:color w:val="000000"/>
          <w:sz w:val="22"/>
          <w:szCs w:val="22"/>
          <w:lang w:eastAsia="sl-SI"/>
        </w:rPr>
        <w:t>lih lisah. S tem lahko zainteresirani investitorji pripravite vloge v naslednjih mesecih in pri tem niste v časovni stiski zaradi enega in edinega datuma odpiranja vlog.</w:t>
      </w:r>
    </w:p>
    <w:p w14:paraId="76B9C9F8" w14:textId="77777777" w:rsidR="000C71DC" w:rsidRDefault="000C71DC" w:rsidP="000C71DC">
      <w:pPr>
        <w:jc w:val="both"/>
        <w:rPr>
          <w:rFonts w:cs="Arial"/>
          <w:color w:val="000000"/>
          <w:sz w:val="22"/>
          <w:szCs w:val="22"/>
          <w:lang w:eastAsia="sl-SI"/>
        </w:rPr>
      </w:pPr>
    </w:p>
    <w:p w14:paraId="50861F43" w14:textId="5B6B3BE6" w:rsidR="000C71DC" w:rsidRDefault="000C71DC" w:rsidP="000C71DC">
      <w:pPr>
        <w:jc w:val="both"/>
        <w:rPr>
          <w:rFonts w:cs="Arial"/>
          <w:color w:val="000000"/>
          <w:sz w:val="22"/>
          <w:szCs w:val="22"/>
          <w:lang w:eastAsia="sl-SI"/>
        </w:rPr>
      </w:pPr>
      <w:r w:rsidRPr="00AB53F3">
        <w:rPr>
          <w:rFonts w:cs="Arial"/>
          <w:color w:val="000000"/>
          <w:sz w:val="22"/>
          <w:szCs w:val="22"/>
          <w:lang w:eastAsia="sl-SI"/>
        </w:rPr>
        <w:t>Glede na pomisleke, ki so bili izraženi na Informativnem dnevu glede prekratkega roka med enim in drugim odpiranjem, pa</w:t>
      </w:r>
      <w:r w:rsidR="004855F9" w:rsidRPr="00AB53F3">
        <w:rPr>
          <w:rFonts w:cs="Arial"/>
          <w:color w:val="000000"/>
          <w:sz w:val="22"/>
          <w:szCs w:val="22"/>
          <w:lang w:eastAsia="sl-SI"/>
        </w:rPr>
        <w:t xml:space="preserve"> je</w:t>
      </w:r>
      <w:r w:rsidRPr="00AB53F3">
        <w:rPr>
          <w:rFonts w:cs="Arial"/>
          <w:color w:val="000000"/>
          <w:sz w:val="22"/>
          <w:szCs w:val="22"/>
          <w:lang w:eastAsia="sl-SI"/>
        </w:rPr>
        <w:t xml:space="preserve"> MJU</w:t>
      </w:r>
      <w:r w:rsidR="004855F9" w:rsidRPr="00AB53F3">
        <w:rPr>
          <w:rFonts w:cs="Arial"/>
          <w:color w:val="000000"/>
          <w:sz w:val="22"/>
          <w:szCs w:val="22"/>
          <w:lang w:eastAsia="sl-SI"/>
        </w:rPr>
        <w:t xml:space="preserve"> </w:t>
      </w:r>
      <w:r w:rsidRPr="00AB53F3">
        <w:rPr>
          <w:rFonts w:cs="Arial"/>
          <w:color w:val="000000"/>
          <w:sz w:val="22"/>
          <w:szCs w:val="22"/>
          <w:lang w:eastAsia="sl-SI"/>
        </w:rPr>
        <w:t>spreme</w:t>
      </w:r>
      <w:r w:rsidR="004855F9" w:rsidRPr="00AB53F3">
        <w:rPr>
          <w:rFonts w:cs="Arial"/>
          <w:color w:val="000000"/>
          <w:sz w:val="22"/>
          <w:szCs w:val="22"/>
          <w:lang w:eastAsia="sl-SI"/>
        </w:rPr>
        <w:t xml:space="preserve">nil </w:t>
      </w:r>
      <w:r w:rsidRPr="00AB53F3">
        <w:rPr>
          <w:rFonts w:cs="Arial"/>
          <w:color w:val="000000"/>
          <w:sz w:val="22"/>
          <w:szCs w:val="22"/>
          <w:lang w:eastAsia="sl-SI"/>
        </w:rPr>
        <w:t>razpis, tako, da bo za ocenitev vlog dovolj časa, do drugega odpiranja. Vse vloge iz prvega odpiranja bodo ocenjene in izdani sklepi o izbiri/neizbiri do drugega odpiranja vlog.</w:t>
      </w:r>
      <w:r w:rsidR="007D3487" w:rsidRPr="00AB53F3">
        <w:t xml:space="preserve"> </w:t>
      </w:r>
    </w:p>
    <w:p w14:paraId="446A2408" w14:textId="77777777" w:rsidR="000C71DC" w:rsidRPr="00F937B0" w:rsidRDefault="000C71DC" w:rsidP="000C71DC">
      <w:pPr>
        <w:jc w:val="both"/>
        <w:rPr>
          <w:rFonts w:cs="Arial"/>
          <w:color w:val="000000"/>
          <w:sz w:val="22"/>
          <w:szCs w:val="22"/>
          <w:lang w:eastAsia="sl-SI"/>
        </w:rPr>
      </w:pPr>
    </w:p>
    <w:p w14:paraId="36F526D1"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12:</w:t>
      </w:r>
    </w:p>
    <w:p w14:paraId="75DEE695"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Zakaj so bele lise, ki so že dale tako izjavo, da ne potrebujejo priklopa, na OŠO 3, zopet na seznamu Belih lis za OŠO 5?</w:t>
      </w:r>
    </w:p>
    <w:p w14:paraId="0340C6FD"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OŠO2 je</w:t>
      </w:r>
      <w:r>
        <w:rPr>
          <w:rFonts w:cs="Arial"/>
          <w:color w:val="000000"/>
          <w:sz w:val="22"/>
          <w:szCs w:val="22"/>
          <w:lang w:eastAsia="sl-SI"/>
        </w:rPr>
        <w:t xml:space="preserve"> </w:t>
      </w:r>
      <w:r w:rsidRPr="00F937B0">
        <w:rPr>
          <w:rFonts w:cs="Arial"/>
          <w:color w:val="000000"/>
          <w:sz w:val="22"/>
          <w:szCs w:val="22"/>
          <w:lang w:eastAsia="sl-SI"/>
        </w:rPr>
        <w:t>bil mišljen</w:t>
      </w:r>
    </w:p>
    <w:p w14:paraId="671E77E7" w14:textId="77777777" w:rsidR="000C71DC" w:rsidRPr="00F937B0" w:rsidRDefault="000C71DC" w:rsidP="000C71DC">
      <w:pPr>
        <w:jc w:val="both"/>
        <w:rPr>
          <w:rFonts w:cs="Arial"/>
          <w:color w:val="000000"/>
          <w:sz w:val="22"/>
          <w:szCs w:val="22"/>
          <w:lang w:eastAsia="sl-SI"/>
        </w:rPr>
      </w:pPr>
    </w:p>
    <w:p w14:paraId="16EAC844" w14:textId="23F90D0E"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12</w:t>
      </w:r>
      <w:r w:rsidRPr="00BE4513">
        <w:rPr>
          <w:rFonts w:cs="Arial"/>
          <w:b/>
          <w:bCs/>
          <w:color w:val="000000"/>
          <w:sz w:val="22"/>
          <w:szCs w:val="22"/>
          <w:lang w:eastAsia="sl-SI"/>
        </w:rPr>
        <w:t>:</w:t>
      </w:r>
    </w:p>
    <w:p w14:paraId="4811A009" w14:textId="77777777" w:rsidR="000C71DC" w:rsidRPr="00B1179B" w:rsidRDefault="000C71DC" w:rsidP="000C71DC">
      <w:pPr>
        <w:jc w:val="both"/>
        <w:rPr>
          <w:rFonts w:cs="Arial"/>
          <w:sz w:val="22"/>
          <w:szCs w:val="22"/>
          <w:lang w:eastAsia="sl-SI"/>
        </w:rPr>
      </w:pPr>
      <w:r w:rsidRPr="00B1179B">
        <w:rPr>
          <w:rFonts w:cs="Arial"/>
          <w:sz w:val="22"/>
          <w:szCs w:val="22"/>
          <w:lang w:eastAsia="sl-SI"/>
        </w:rPr>
        <w:t>M</w:t>
      </w:r>
      <w:r>
        <w:rPr>
          <w:rFonts w:cs="Arial"/>
          <w:sz w:val="22"/>
          <w:szCs w:val="22"/>
          <w:lang w:eastAsia="sl-SI"/>
        </w:rPr>
        <w:t>JU</w:t>
      </w:r>
      <w:r w:rsidRPr="00B1179B">
        <w:rPr>
          <w:rFonts w:cs="Arial"/>
          <w:sz w:val="22"/>
          <w:szCs w:val="22"/>
          <w:lang w:eastAsia="sl-SI"/>
        </w:rPr>
        <w:t xml:space="preserve"> razpolaga le s podatki, ki so vpisani v ZK GJI. Če operater v evidenco v skladu s 14. členom ZEKom-1 ni vpisal svojega omrežja in s tem dal na razpolago informacijo, da je na nekem naslovu gospodinjstva omogočeno dovolj zmogljivo dostopovno širokopasovno omrežje, takih gospodinjstev MJU ni mogel izključiti iz seznama BL. Poleg tega poudarjamo, da imajo operaterji v ZK GJI možnost vpisati, da so omrežja (OPT) že omogočena za določena gospodinjstva. To jasno označuje, da omrežje tam res že obstaja, hkrati pa operaterja ne zavezuje, da je priključek dejansko zgrajen do samega gospodinjstva in je na njem že vzpostavljena storitev. Podatki, ki jih navajate, da so bili takrat sporočeni javnemu soinvestitorju, niso vpisani v ZK GJI. Hkrati pa so stari že skoraj deset</w:t>
      </w:r>
      <w:r>
        <w:rPr>
          <w:rFonts w:cs="Arial"/>
          <w:sz w:val="22"/>
          <w:szCs w:val="22"/>
          <w:lang w:eastAsia="sl-SI"/>
        </w:rPr>
        <w:t xml:space="preserve"> </w:t>
      </w:r>
      <w:r w:rsidRPr="00B1179B">
        <w:rPr>
          <w:rFonts w:cs="Arial"/>
          <w:sz w:val="22"/>
          <w:szCs w:val="22"/>
          <w:lang w:eastAsia="sl-SI"/>
        </w:rPr>
        <w:t>let in več ne odražajo dejanskega stanja na terenu.</w:t>
      </w:r>
    </w:p>
    <w:p w14:paraId="6735501C" w14:textId="77777777" w:rsidR="000C71DC" w:rsidRPr="00F937B0" w:rsidRDefault="000C71DC" w:rsidP="000C71DC">
      <w:pPr>
        <w:jc w:val="both"/>
        <w:rPr>
          <w:rFonts w:cs="Arial"/>
          <w:color w:val="000000"/>
          <w:sz w:val="22"/>
          <w:szCs w:val="22"/>
          <w:lang w:eastAsia="sl-SI"/>
        </w:rPr>
      </w:pPr>
    </w:p>
    <w:p w14:paraId="034F3005"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13:</w:t>
      </w:r>
    </w:p>
    <w:p w14:paraId="0FF1EE3C"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Hkrati so bile tudi na OŠO4, s podatki, ki so zavrnile priklop, MJU že razpolaga</w:t>
      </w:r>
    </w:p>
    <w:p w14:paraId="4F4D330A" w14:textId="77777777" w:rsidR="000C71DC" w:rsidRPr="00F937B0" w:rsidRDefault="000C71DC" w:rsidP="000C71DC">
      <w:pPr>
        <w:jc w:val="both"/>
        <w:rPr>
          <w:rFonts w:cs="Arial"/>
          <w:color w:val="000000"/>
          <w:sz w:val="22"/>
          <w:szCs w:val="22"/>
          <w:lang w:eastAsia="sl-SI"/>
        </w:rPr>
      </w:pPr>
    </w:p>
    <w:p w14:paraId="5FABDCCC" w14:textId="77777777"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13</w:t>
      </w:r>
      <w:r w:rsidRPr="00BE4513">
        <w:rPr>
          <w:rFonts w:cs="Arial"/>
          <w:b/>
          <w:bCs/>
          <w:color w:val="000000"/>
          <w:sz w:val="22"/>
          <w:szCs w:val="22"/>
          <w:lang w:eastAsia="sl-SI"/>
        </w:rPr>
        <w:t>:</w:t>
      </w:r>
    </w:p>
    <w:p w14:paraId="5F4279F7"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MJU v okviru GOŠO 4 ni prejel še nobenega zahtevka in s tem tudi ni prejel nobenih izjav o zavrnitvi priklopa.</w:t>
      </w:r>
    </w:p>
    <w:p w14:paraId="144DDC3D" w14:textId="77777777" w:rsidR="000C71DC" w:rsidRPr="00F937B0" w:rsidRDefault="000C71DC" w:rsidP="000C71DC">
      <w:pPr>
        <w:jc w:val="both"/>
        <w:rPr>
          <w:rFonts w:cs="Arial"/>
          <w:color w:val="000000"/>
          <w:sz w:val="22"/>
          <w:szCs w:val="22"/>
          <w:lang w:eastAsia="sl-SI"/>
        </w:rPr>
      </w:pPr>
    </w:p>
    <w:p w14:paraId="0A06CC08"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14:</w:t>
      </w:r>
    </w:p>
    <w:p w14:paraId="41CE0767"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Na OŠO2 so bili zbrani podatki o belih lisah, ki se niso odločili za priklop in smo jih predali še takratnemu DIDu. V OŠO3 in OŠO4 smo vas v fazi prijave pisno obveščali o takih primerih belih lis.</w:t>
      </w:r>
    </w:p>
    <w:p w14:paraId="17FED29D" w14:textId="77777777" w:rsidR="000C71DC" w:rsidRPr="00F937B0" w:rsidRDefault="000C71DC" w:rsidP="000C71DC">
      <w:pPr>
        <w:jc w:val="both"/>
        <w:rPr>
          <w:rFonts w:cs="Arial"/>
          <w:color w:val="000000"/>
          <w:sz w:val="22"/>
          <w:szCs w:val="22"/>
          <w:lang w:eastAsia="sl-SI"/>
        </w:rPr>
      </w:pPr>
    </w:p>
    <w:p w14:paraId="25E27C7F" w14:textId="77777777"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14</w:t>
      </w:r>
      <w:r w:rsidRPr="00BE4513">
        <w:rPr>
          <w:rFonts w:cs="Arial"/>
          <w:b/>
          <w:bCs/>
          <w:color w:val="000000"/>
          <w:sz w:val="22"/>
          <w:szCs w:val="22"/>
          <w:lang w:eastAsia="sl-SI"/>
        </w:rPr>
        <w:t>:</w:t>
      </w:r>
    </w:p>
    <w:p w14:paraId="7CCED519" w14:textId="65C1999A" w:rsidR="000C71DC" w:rsidRPr="00B1179B" w:rsidRDefault="006B32D5" w:rsidP="000C71DC">
      <w:pPr>
        <w:jc w:val="both"/>
        <w:rPr>
          <w:rFonts w:cs="Arial"/>
          <w:sz w:val="22"/>
          <w:szCs w:val="22"/>
          <w:lang w:eastAsia="sl-SI"/>
        </w:rPr>
      </w:pPr>
      <w:r>
        <w:rPr>
          <w:rFonts w:cs="Arial"/>
          <w:sz w:val="22"/>
          <w:szCs w:val="22"/>
          <w:lang w:eastAsia="sl-SI"/>
        </w:rPr>
        <w:t>Odgovor dan v odgovoru št. 12.</w:t>
      </w:r>
    </w:p>
    <w:p w14:paraId="25D20C6E" w14:textId="77777777" w:rsidR="000C71DC" w:rsidRPr="00F937B0" w:rsidRDefault="000C71DC" w:rsidP="000C71DC">
      <w:pPr>
        <w:jc w:val="both"/>
        <w:rPr>
          <w:rFonts w:cs="Arial"/>
          <w:color w:val="000000"/>
          <w:sz w:val="22"/>
          <w:szCs w:val="22"/>
          <w:lang w:eastAsia="sl-SI"/>
        </w:rPr>
      </w:pPr>
    </w:p>
    <w:p w14:paraId="1C303679" w14:textId="77777777" w:rsidR="00591B9B" w:rsidRDefault="00591B9B" w:rsidP="000C71DC">
      <w:pPr>
        <w:jc w:val="both"/>
        <w:rPr>
          <w:rFonts w:cs="Arial"/>
          <w:b/>
          <w:bCs/>
          <w:color w:val="000000"/>
          <w:sz w:val="22"/>
          <w:szCs w:val="22"/>
          <w:lang w:eastAsia="sl-SI"/>
        </w:rPr>
      </w:pPr>
    </w:p>
    <w:p w14:paraId="0F8A0826" w14:textId="77777777" w:rsidR="00591B9B" w:rsidRDefault="00591B9B" w:rsidP="000C71DC">
      <w:pPr>
        <w:jc w:val="both"/>
        <w:rPr>
          <w:rFonts w:cs="Arial"/>
          <w:b/>
          <w:bCs/>
          <w:color w:val="000000"/>
          <w:sz w:val="22"/>
          <w:szCs w:val="22"/>
          <w:lang w:eastAsia="sl-SI"/>
        </w:rPr>
      </w:pPr>
    </w:p>
    <w:p w14:paraId="0633A49E" w14:textId="00A686B2" w:rsidR="000C71DC" w:rsidRDefault="000C71DC" w:rsidP="000C71DC">
      <w:pPr>
        <w:jc w:val="both"/>
        <w:rPr>
          <w:rFonts w:cs="Arial"/>
          <w:b/>
          <w:bCs/>
          <w:color w:val="000000"/>
          <w:sz w:val="22"/>
          <w:szCs w:val="22"/>
          <w:lang w:eastAsia="sl-SI"/>
        </w:rPr>
      </w:pPr>
      <w:r>
        <w:rPr>
          <w:rFonts w:cs="Arial"/>
          <w:b/>
          <w:bCs/>
          <w:color w:val="000000"/>
          <w:sz w:val="22"/>
          <w:szCs w:val="22"/>
          <w:lang w:eastAsia="sl-SI"/>
        </w:rPr>
        <w:lastRenderedPageBreak/>
        <w:t>Vprašanje št. 15:</w:t>
      </w:r>
    </w:p>
    <w:p w14:paraId="063EEDE9"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v RD ste določili 60-dnevni rok za obveščanje o izboru. In ponudba še ne pomeni izbora. Torej pride do časovne diskrepance. Dokler ponudba ni dokončno izbrana, ne mire biti nova ponudba zavrnjena le zato, ker je nekdo ponudil ponudbo pred tem, saj imamo 5 mesecev časa. Sicer določite sklope po npr. 10 občin, na katere se bomo vsi naenkrat prijavljali.  </w:t>
      </w:r>
    </w:p>
    <w:p w14:paraId="3739B313" w14:textId="77777777" w:rsidR="000C71DC" w:rsidRPr="00F937B0" w:rsidRDefault="000C71DC" w:rsidP="000C71DC">
      <w:pPr>
        <w:jc w:val="both"/>
        <w:rPr>
          <w:rFonts w:cs="Arial"/>
          <w:color w:val="000000"/>
          <w:sz w:val="22"/>
          <w:szCs w:val="22"/>
          <w:lang w:eastAsia="sl-SI"/>
        </w:rPr>
      </w:pPr>
    </w:p>
    <w:p w14:paraId="3B97B8EB" w14:textId="65CAD49F"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15</w:t>
      </w:r>
      <w:r w:rsidRPr="00BE4513">
        <w:rPr>
          <w:rFonts w:cs="Arial"/>
          <w:b/>
          <w:bCs/>
          <w:color w:val="000000"/>
          <w:sz w:val="22"/>
          <w:szCs w:val="22"/>
          <w:lang w:eastAsia="sl-SI"/>
        </w:rPr>
        <w:t>:</w:t>
      </w:r>
    </w:p>
    <w:p w14:paraId="469DE11E" w14:textId="3875219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MJU </w:t>
      </w:r>
      <w:r w:rsidR="000C7891">
        <w:rPr>
          <w:rFonts w:cs="Arial"/>
          <w:color w:val="000000"/>
          <w:sz w:val="22"/>
          <w:szCs w:val="22"/>
          <w:lang w:eastAsia="sl-SI"/>
        </w:rPr>
        <w:t xml:space="preserve">je spremenil </w:t>
      </w:r>
      <w:r w:rsidRPr="00F937B0">
        <w:rPr>
          <w:rFonts w:cs="Arial"/>
          <w:color w:val="000000"/>
          <w:sz w:val="22"/>
          <w:szCs w:val="22"/>
          <w:lang w:eastAsia="sl-SI"/>
        </w:rPr>
        <w:t>razpis, tako, da bo za ocenitev vlog dovolj časa, do drugega odpiranja. Vse vloge iz prvega odpiranja bodo ocenjene in izdani sklepi o izbiri/neizbiri do drugega odpiranja vlog.</w:t>
      </w:r>
      <w:r w:rsidR="007D3487">
        <w:rPr>
          <w:rFonts w:cs="Arial"/>
          <w:color w:val="000000"/>
          <w:sz w:val="22"/>
          <w:szCs w:val="22"/>
          <w:lang w:eastAsia="sl-SI"/>
        </w:rPr>
        <w:t xml:space="preserve"> </w:t>
      </w:r>
    </w:p>
    <w:p w14:paraId="31D21C42" w14:textId="77777777" w:rsidR="000C71DC" w:rsidRPr="00F937B0" w:rsidRDefault="000C71DC" w:rsidP="000C71DC">
      <w:pPr>
        <w:jc w:val="both"/>
        <w:rPr>
          <w:rFonts w:cs="Arial"/>
          <w:color w:val="000000"/>
          <w:sz w:val="22"/>
          <w:szCs w:val="22"/>
          <w:lang w:eastAsia="sl-SI"/>
        </w:rPr>
      </w:pPr>
    </w:p>
    <w:p w14:paraId="6492DA14"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16:</w:t>
      </w:r>
    </w:p>
    <w:p w14:paraId="70C523C1"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V primeru, da se priključek načrtuje/zgradi do hiše, se poveča dolžina in strošek izgradnje hrbtenice.</w:t>
      </w:r>
    </w:p>
    <w:p w14:paraId="55F991EE" w14:textId="77777777" w:rsidR="000C71DC" w:rsidRPr="00F937B0" w:rsidRDefault="000C71DC" w:rsidP="000C71DC">
      <w:pPr>
        <w:jc w:val="both"/>
        <w:rPr>
          <w:rFonts w:cs="Arial"/>
          <w:color w:val="000000"/>
          <w:sz w:val="22"/>
          <w:szCs w:val="22"/>
          <w:lang w:eastAsia="sl-SI"/>
        </w:rPr>
      </w:pPr>
    </w:p>
    <w:p w14:paraId="62604A2D" w14:textId="77777777"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16</w:t>
      </w:r>
      <w:r w:rsidRPr="00BE4513">
        <w:rPr>
          <w:rFonts w:cs="Arial"/>
          <w:b/>
          <w:bCs/>
          <w:color w:val="000000"/>
          <w:sz w:val="22"/>
          <w:szCs w:val="22"/>
          <w:lang w:eastAsia="sl-SI"/>
        </w:rPr>
        <w:t>:</w:t>
      </w:r>
    </w:p>
    <w:p w14:paraId="230A7DB6"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Res je, tako dolžina kot tudi strošek izgradnje se povečata.</w:t>
      </w:r>
    </w:p>
    <w:p w14:paraId="3705800B" w14:textId="77777777" w:rsidR="00F10BAC" w:rsidRDefault="00F10BAC" w:rsidP="000C71DC">
      <w:pPr>
        <w:jc w:val="both"/>
        <w:rPr>
          <w:rFonts w:cs="Arial"/>
          <w:b/>
          <w:bCs/>
          <w:color w:val="000000"/>
          <w:sz w:val="22"/>
          <w:szCs w:val="22"/>
          <w:lang w:eastAsia="sl-SI"/>
        </w:rPr>
      </w:pPr>
    </w:p>
    <w:p w14:paraId="6E015D6C" w14:textId="6E686C09"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17:</w:t>
      </w:r>
    </w:p>
    <w:p w14:paraId="4569D811"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Ali prav razumemo, da boste v 10ih dneh naredili celoten izbor in objavili odločitev, da bo lahko ponudnik imel še čas za pripravo ponudbe, če v predhodnem roku sklop ne bo izbran? Ali če bo izbran, če se upošteva rok za pritožbo in rešitev pritožbe?</w:t>
      </w:r>
    </w:p>
    <w:p w14:paraId="0892EA4F"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10 dni je mišljeno od prejema ponudbe. Če to ni možno potem preberite vprašanje g.Markota.</w:t>
      </w:r>
    </w:p>
    <w:p w14:paraId="07337BEB" w14:textId="723925EC"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Ne želimo govoriti o indikacijah temveč o pravilih igre. Ponudba, ki je sprejeta in ni izbrana, ne more biti prednostno izbrana glede na ponudo, ki je prišla v naslednjem mesecu.</w:t>
      </w:r>
    </w:p>
    <w:p w14:paraId="5D25A815"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Če sklep o izbiri ni izdan pred naslednjim odpiranjem, potem so vse ponudbe iz naslednjega odpiranja izenačene s predhodnim odpiranjem </w:t>
      </w:r>
    </w:p>
    <w:p w14:paraId="08AE12F0"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RD nič ne določa in ni jasno. Seveda so odpiranja ampak ni jasno kaj se na odpiranju odpira</w:t>
      </w:r>
    </w:p>
    <w:p w14:paraId="1919247B"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Narejen mora biti izbor.</w:t>
      </w:r>
    </w:p>
    <w:p w14:paraId="74994B5C" w14:textId="77777777" w:rsidR="000C71DC" w:rsidRPr="00F937B0" w:rsidRDefault="000C71DC" w:rsidP="000C71DC">
      <w:pPr>
        <w:jc w:val="both"/>
        <w:rPr>
          <w:rFonts w:cs="Arial"/>
          <w:color w:val="000000"/>
          <w:sz w:val="22"/>
          <w:szCs w:val="22"/>
          <w:lang w:eastAsia="sl-SI"/>
        </w:rPr>
      </w:pPr>
    </w:p>
    <w:p w14:paraId="1C8A6733" w14:textId="77777777"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17</w:t>
      </w:r>
      <w:r w:rsidRPr="00BE4513">
        <w:rPr>
          <w:rFonts w:cs="Arial"/>
          <w:b/>
          <w:bCs/>
          <w:color w:val="000000"/>
          <w:sz w:val="22"/>
          <w:szCs w:val="22"/>
          <w:lang w:eastAsia="sl-SI"/>
        </w:rPr>
        <w:t>:</w:t>
      </w:r>
    </w:p>
    <w:p w14:paraId="04A5DBA9" w14:textId="3B5ED46C"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MJU </w:t>
      </w:r>
      <w:r w:rsidR="000C7891">
        <w:rPr>
          <w:rFonts w:cs="Arial"/>
          <w:color w:val="000000"/>
          <w:sz w:val="22"/>
          <w:szCs w:val="22"/>
          <w:lang w:eastAsia="sl-SI"/>
        </w:rPr>
        <w:t xml:space="preserve">je spremenil </w:t>
      </w:r>
      <w:r w:rsidRPr="00F937B0">
        <w:rPr>
          <w:rFonts w:cs="Arial"/>
          <w:color w:val="000000"/>
          <w:sz w:val="22"/>
          <w:szCs w:val="22"/>
          <w:lang w:eastAsia="sl-SI"/>
        </w:rPr>
        <w:t xml:space="preserve">razpis, tako, da bo za ocenitev vlog dovolj časa, do drugega odpiranja. Vsako odpiranje je samostojno in se ne povezuje z naslednjim odpiranjem. Na odpiranju se odpirajo vloge, ki so prišle na tisto odpiranje. Vse vloge iz prvega odpiranja bodo ocenjene in izdani sklepi o izbiri/neizbiri do drugega odpiranja vlog. </w:t>
      </w:r>
    </w:p>
    <w:p w14:paraId="69E8847C" w14:textId="77777777" w:rsidR="000C71DC" w:rsidRDefault="000C71DC" w:rsidP="000C71DC">
      <w:pPr>
        <w:jc w:val="both"/>
        <w:rPr>
          <w:rFonts w:cs="Arial"/>
          <w:b/>
          <w:bCs/>
          <w:color w:val="000000"/>
          <w:sz w:val="22"/>
          <w:szCs w:val="22"/>
          <w:lang w:eastAsia="sl-SI"/>
        </w:rPr>
      </w:pPr>
    </w:p>
    <w:p w14:paraId="182F7BB1"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18:</w:t>
      </w:r>
    </w:p>
    <w:p w14:paraId="70A8E554"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Kako boste vršili izbor, če bo v prvem roku oddanih ponudb za 30Mio€, na razpolago pa jih imate seveda manj sredstev? Katero ponudbo boste izločili, ne glede na to da so vse pravilne?</w:t>
      </w:r>
    </w:p>
    <w:p w14:paraId="1A72B1EB" w14:textId="77777777" w:rsidR="000C71DC" w:rsidRPr="00F937B0" w:rsidRDefault="000C71DC" w:rsidP="000C71DC">
      <w:pPr>
        <w:jc w:val="both"/>
        <w:rPr>
          <w:rFonts w:cs="Arial"/>
          <w:color w:val="000000"/>
          <w:sz w:val="22"/>
          <w:szCs w:val="22"/>
          <w:lang w:eastAsia="sl-SI"/>
        </w:rPr>
      </w:pPr>
    </w:p>
    <w:p w14:paraId="3D203526" w14:textId="77777777"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18</w:t>
      </w:r>
      <w:r w:rsidRPr="00BE4513">
        <w:rPr>
          <w:rFonts w:cs="Arial"/>
          <w:b/>
          <w:bCs/>
          <w:color w:val="000000"/>
          <w:sz w:val="22"/>
          <w:szCs w:val="22"/>
          <w:lang w:eastAsia="sl-SI"/>
        </w:rPr>
        <w:t>:</w:t>
      </w:r>
    </w:p>
    <w:p w14:paraId="17A3D62A" w14:textId="77777777" w:rsidR="000C71DC" w:rsidRDefault="000C71DC" w:rsidP="000C71DC">
      <w:pPr>
        <w:jc w:val="both"/>
        <w:rPr>
          <w:rFonts w:cs="Arial"/>
          <w:color w:val="000000"/>
          <w:sz w:val="22"/>
          <w:szCs w:val="22"/>
          <w:lang w:eastAsia="sl-SI"/>
        </w:rPr>
      </w:pPr>
      <w:r w:rsidRPr="00F937B0">
        <w:rPr>
          <w:rFonts w:cs="Arial"/>
          <w:color w:val="000000"/>
          <w:sz w:val="22"/>
          <w:szCs w:val="22"/>
          <w:lang w:eastAsia="sl-SI"/>
        </w:rPr>
        <w:t>Vloge bodo ocenjene v skladu z merili razpisa. Skupno število točk vseh meril skupaj M se izračuna tako, da se sešteje število točk merila M1, merila M2 in merila M3. Prednost bo imela vloga z večjim skupnim številom vseh točk (M).</w:t>
      </w:r>
    </w:p>
    <w:p w14:paraId="035BB731" w14:textId="77777777" w:rsidR="000C71DC" w:rsidRPr="00F937B0" w:rsidRDefault="000C71DC" w:rsidP="000C71DC">
      <w:pPr>
        <w:jc w:val="both"/>
        <w:rPr>
          <w:rFonts w:cs="Arial"/>
          <w:color w:val="000000"/>
          <w:sz w:val="22"/>
          <w:szCs w:val="22"/>
          <w:lang w:eastAsia="sl-SI"/>
        </w:rPr>
      </w:pPr>
    </w:p>
    <w:p w14:paraId="708F9389" w14:textId="77777777" w:rsidR="000C71DC" w:rsidRDefault="000C71DC" w:rsidP="000C71DC">
      <w:pPr>
        <w:jc w:val="both"/>
        <w:rPr>
          <w:rFonts w:cs="Arial"/>
          <w:color w:val="000000"/>
          <w:sz w:val="22"/>
          <w:szCs w:val="22"/>
          <w:lang w:eastAsia="sl-SI"/>
        </w:rPr>
      </w:pPr>
      <w:r w:rsidRPr="00F937B0">
        <w:rPr>
          <w:rFonts w:cs="Arial"/>
          <w:color w:val="000000"/>
          <w:sz w:val="22"/>
          <w:szCs w:val="22"/>
          <w:lang w:eastAsia="sl-SI"/>
        </w:rPr>
        <w:t>V primeru več prijaviteljev z enakim skupnim številom vseh točk M, bo imela prednost vloga prijavitelja, ki bo imela večje število točk po merilu M2. V primeru več vlog z enakim številom vseh točk M in enakim številom točk po merilu M2, bo imela prednost vloga prijavitelja, ki bo imel večje število točk po merilu M1, v primeru več vlog z enakim številom vseh točk M in enakim številom točk po merilih M1 in M2 pa bo ministrstvo določilo vrstni red vlog glede na vrstni red prispetja teh vlog na ministrstvo. V primeru več prijaviteljev na isti sklop bo imela prednost vloga prijavitelja, ki bo izmed vseh vlog tega sklopa imela najvišje število točk M.</w:t>
      </w:r>
    </w:p>
    <w:p w14:paraId="4F1BEC93" w14:textId="77777777" w:rsidR="000C71DC" w:rsidRPr="00F937B0" w:rsidRDefault="000C71DC" w:rsidP="000C71DC">
      <w:pPr>
        <w:jc w:val="both"/>
        <w:rPr>
          <w:rFonts w:cs="Arial"/>
          <w:color w:val="000000"/>
          <w:sz w:val="22"/>
          <w:szCs w:val="22"/>
          <w:lang w:eastAsia="sl-SI"/>
        </w:rPr>
      </w:pPr>
    </w:p>
    <w:p w14:paraId="7D4F9C57"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Če predlagana sredstva za sofinanciranje v prejeti vlogi presegajo sredstva, ki so še na razpolago v določeni kohezijski regiji, ministrstvo prijavitelju te vloge ponudi, da v 30 dneh podpiše pogodbo za isto predlagano število belih lis v višini teh preostalih razpoložljivih </w:t>
      </w:r>
      <w:r w:rsidRPr="00F937B0">
        <w:rPr>
          <w:rFonts w:cs="Arial"/>
          <w:color w:val="000000"/>
          <w:sz w:val="22"/>
          <w:szCs w:val="22"/>
          <w:lang w:eastAsia="sl-SI"/>
        </w:rPr>
        <w:lastRenderedPageBreak/>
        <w:t>sredstev za to kohezijsko regijo. Če v tem roku podpiše pogodbo, ministrstvo to objavi na svoji spletni strani in hkrati objavi, da je razpis v delu za to kohezijsko regijo zaključen. Če ta prijavitelj tega ne želi, se njegova vloga zavrne s sklepom in v obravnavo vzame naslednjo vlogo po vrstnem redu glede na merila in nadaljuje enak postopek, dokler ni več razpoložljivih sredstev za to kohezijsko regijo ali do roka zaključka tega razpisa. Takrat ministrstvo na svoji spletni strani objavi, da je razpis v delu za to kohezijsko regijo zaključen. Vse naslednje vloge po vrsti za to kohezijsko regijo, ki so bile odprte na tem odpiranju, bo ministrstvo s sklepom zavrnilo.</w:t>
      </w:r>
    </w:p>
    <w:p w14:paraId="722DA6BF" w14:textId="77777777" w:rsidR="000C71DC" w:rsidRPr="00F937B0" w:rsidRDefault="000C71DC" w:rsidP="000C71DC">
      <w:pPr>
        <w:jc w:val="both"/>
        <w:rPr>
          <w:rFonts w:cs="Arial"/>
          <w:color w:val="000000"/>
          <w:sz w:val="22"/>
          <w:szCs w:val="22"/>
          <w:lang w:eastAsia="sl-SI"/>
        </w:rPr>
      </w:pPr>
    </w:p>
    <w:p w14:paraId="5C62D204"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19:</w:t>
      </w:r>
    </w:p>
    <w:p w14:paraId="561FBB31" w14:textId="77777777" w:rsidR="000C71DC" w:rsidRPr="00F937B0" w:rsidRDefault="000C71DC" w:rsidP="000C71DC">
      <w:pPr>
        <w:jc w:val="both"/>
        <w:rPr>
          <w:rFonts w:cs="Arial"/>
          <w:color w:val="000000"/>
          <w:sz w:val="22"/>
          <w:szCs w:val="22"/>
          <w:lang w:eastAsia="sl-SI"/>
        </w:rPr>
      </w:pPr>
      <w:bookmarkStart w:id="0" w:name="_Hlk71723318"/>
      <w:r w:rsidRPr="00F937B0">
        <w:rPr>
          <w:rFonts w:cs="Arial"/>
          <w:color w:val="000000"/>
          <w:sz w:val="22"/>
          <w:szCs w:val="22"/>
          <w:lang w:eastAsia="sl-SI"/>
        </w:rPr>
        <w:t>Kako boste primerjali npr.Tolmin in Idrijo in za vsako ste dobili le eno ponudbo, ki je pravilna?</w:t>
      </w:r>
    </w:p>
    <w:bookmarkEnd w:id="0"/>
    <w:p w14:paraId="1A5D3B8B" w14:textId="77777777" w:rsidR="000C71DC" w:rsidRPr="00F937B0" w:rsidRDefault="000C71DC" w:rsidP="000C71DC">
      <w:pPr>
        <w:jc w:val="both"/>
        <w:rPr>
          <w:rFonts w:cs="Arial"/>
          <w:color w:val="000000"/>
          <w:sz w:val="22"/>
          <w:szCs w:val="22"/>
          <w:lang w:eastAsia="sl-SI"/>
        </w:rPr>
      </w:pPr>
    </w:p>
    <w:p w14:paraId="05C1F6D3" w14:textId="77777777"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19</w:t>
      </w:r>
      <w:r w:rsidRPr="00BE4513">
        <w:rPr>
          <w:rFonts w:cs="Arial"/>
          <w:b/>
          <w:bCs/>
          <w:color w:val="000000"/>
          <w:sz w:val="22"/>
          <w:szCs w:val="22"/>
          <w:lang w:eastAsia="sl-SI"/>
        </w:rPr>
        <w:t>:</w:t>
      </w:r>
    </w:p>
    <w:p w14:paraId="7D26C062" w14:textId="40080B6D"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Glede na merila in </w:t>
      </w:r>
      <w:r w:rsidR="000C7891">
        <w:rPr>
          <w:rFonts w:cs="Arial"/>
          <w:color w:val="000000"/>
          <w:sz w:val="22"/>
          <w:szCs w:val="22"/>
          <w:lang w:eastAsia="sl-SI"/>
        </w:rPr>
        <w:t>doseženo število</w:t>
      </w:r>
      <w:r w:rsidRPr="00F937B0">
        <w:rPr>
          <w:rFonts w:cs="Arial"/>
          <w:color w:val="000000"/>
          <w:sz w:val="22"/>
          <w:szCs w:val="22"/>
          <w:lang w:eastAsia="sl-SI"/>
        </w:rPr>
        <w:t xml:space="preserve"> točk. Celoten postopek</w:t>
      </w:r>
      <w:r>
        <w:rPr>
          <w:rFonts w:cs="Arial"/>
          <w:color w:val="000000"/>
          <w:sz w:val="22"/>
          <w:szCs w:val="22"/>
          <w:lang w:eastAsia="sl-SI"/>
        </w:rPr>
        <w:t xml:space="preserve"> je</w:t>
      </w:r>
      <w:r w:rsidRPr="00F937B0">
        <w:rPr>
          <w:rFonts w:cs="Arial"/>
          <w:color w:val="000000"/>
          <w:sz w:val="22"/>
          <w:szCs w:val="22"/>
          <w:lang w:eastAsia="sl-SI"/>
        </w:rPr>
        <w:t xml:space="preserve"> naveden v odgovoru zgoraj.</w:t>
      </w:r>
    </w:p>
    <w:p w14:paraId="52AF7798" w14:textId="77777777" w:rsidR="000C71DC" w:rsidRPr="00F937B0" w:rsidRDefault="000C71DC" w:rsidP="000C71DC">
      <w:pPr>
        <w:jc w:val="both"/>
        <w:rPr>
          <w:rFonts w:cs="Arial"/>
          <w:color w:val="000000"/>
          <w:sz w:val="22"/>
          <w:szCs w:val="22"/>
          <w:lang w:eastAsia="sl-SI"/>
        </w:rPr>
      </w:pPr>
    </w:p>
    <w:p w14:paraId="308BF622" w14:textId="690DF9B0"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20:</w:t>
      </w:r>
    </w:p>
    <w:p w14:paraId="046E501F"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Kaj bo znotraj črte in kaj ne, če ste vse dobili v prvem krogu??</w:t>
      </w:r>
    </w:p>
    <w:p w14:paraId="1704599B" w14:textId="77777777" w:rsidR="000C71DC" w:rsidRPr="00F937B0" w:rsidRDefault="000C71DC" w:rsidP="000C71DC">
      <w:pPr>
        <w:jc w:val="both"/>
        <w:rPr>
          <w:rFonts w:cs="Arial"/>
          <w:color w:val="000000"/>
          <w:sz w:val="22"/>
          <w:szCs w:val="22"/>
          <w:lang w:eastAsia="sl-SI"/>
        </w:rPr>
      </w:pPr>
    </w:p>
    <w:p w14:paraId="1CEE4675" w14:textId="77777777"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20</w:t>
      </w:r>
      <w:r w:rsidRPr="00BE4513">
        <w:rPr>
          <w:rFonts w:cs="Arial"/>
          <w:b/>
          <w:bCs/>
          <w:color w:val="000000"/>
          <w:sz w:val="22"/>
          <w:szCs w:val="22"/>
          <w:lang w:eastAsia="sl-SI"/>
        </w:rPr>
        <w:t>:</w:t>
      </w:r>
    </w:p>
    <w:p w14:paraId="7C11C45A" w14:textId="06371E18" w:rsidR="000C71DC" w:rsidRDefault="000C71DC" w:rsidP="000C71DC">
      <w:pPr>
        <w:jc w:val="both"/>
        <w:rPr>
          <w:rFonts w:cs="Arial"/>
          <w:color w:val="000000"/>
          <w:sz w:val="22"/>
          <w:szCs w:val="22"/>
          <w:lang w:eastAsia="sl-SI"/>
        </w:rPr>
      </w:pPr>
      <w:r w:rsidRPr="00AB53F3">
        <w:rPr>
          <w:rFonts w:cs="Arial"/>
          <w:color w:val="000000"/>
          <w:sz w:val="22"/>
          <w:szCs w:val="22"/>
          <w:lang w:eastAsia="sl-SI"/>
        </w:rPr>
        <w:t xml:space="preserve">V vsakem primeru se vloge ocenijo glede na merila, po postopku, kot je podan pri </w:t>
      </w:r>
      <w:r w:rsidR="00F10BAC" w:rsidRPr="00AB53F3">
        <w:rPr>
          <w:rFonts w:cs="Arial"/>
          <w:color w:val="000000"/>
          <w:sz w:val="22"/>
          <w:szCs w:val="22"/>
          <w:lang w:eastAsia="sl-SI"/>
        </w:rPr>
        <w:t>odgovoru št. 18</w:t>
      </w:r>
      <w:r w:rsidRPr="00AB53F3">
        <w:rPr>
          <w:rFonts w:cs="Arial"/>
          <w:color w:val="000000"/>
          <w:sz w:val="22"/>
          <w:szCs w:val="22"/>
          <w:lang w:eastAsia="sl-SI"/>
        </w:rPr>
        <w:t>. Če bodo že v prvem krogu porabljena vsa sredstva, se javni razpis zaključi.</w:t>
      </w:r>
      <w:r w:rsidR="007D3487" w:rsidRPr="007D3487">
        <w:t xml:space="preserve"> </w:t>
      </w:r>
    </w:p>
    <w:p w14:paraId="50A6A655" w14:textId="77777777" w:rsidR="000C71DC" w:rsidRPr="00F937B0" w:rsidRDefault="000C71DC" w:rsidP="000C71DC">
      <w:pPr>
        <w:jc w:val="both"/>
        <w:rPr>
          <w:rFonts w:cs="Arial"/>
          <w:color w:val="000000"/>
          <w:sz w:val="22"/>
          <w:szCs w:val="22"/>
          <w:lang w:eastAsia="sl-SI"/>
        </w:rPr>
      </w:pPr>
    </w:p>
    <w:p w14:paraId="2447EB9D"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21:</w:t>
      </w:r>
    </w:p>
    <w:p w14:paraId="7626AC9D"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 xml:space="preserve">Če iz TI 2016 (130.000 gospodinjstev ) še ni dobilo optike bi morala biti vsa ta gospodinjstva bele lise - PA NISO. </w:t>
      </w:r>
    </w:p>
    <w:p w14:paraId="44B90749" w14:textId="77777777" w:rsidR="000C71DC" w:rsidRPr="00F937B0" w:rsidRDefault="000C71DC" w:rsidP="000C71DC">
      <w:pPr>
        <w:jc w:val="both"/>
        <w:rPr>
          <w:rFonts w:cs="Arial"/>
          <w:color w:val="000000"/>
          <w:sz w:val="22"/>
          <w:szCs w:val="22"/>
          <w:lang w:eastAsia="sl-SI"/>
        </w:rPr>
      </w:pPr>
    </w:p>
    <w:p w14:paraId="095945ED" w14:textId="77777777"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21</w:t>
      </w:r>
      <w:r w:rsidRPr="00BE4513">
        <w:rPr>
          <w:rFonts w:cs="Arial"/>
          <w:b/>
          <w:bCs/>
          <w:color w:val="000000"/>
          <w:sz w:val="22"/>
          <w:szCs w:val="22"/>
          <w:lang w:eastAsia="sl-SI"/>
        </w:rPr>
        <w:t>:</w:t>
      </w:r>
    </w:p>
    <w:p w14:paraId="657A28EE" w14:textId="21600162" w:rsidR="000C71DC" w:rsidRPr="00F937B0" w:rsidRDefault="006B32D5" w:rsidP="000C71DC">
      <w:pPr>
        <w:jc w:val="both"/>
        <w:rPr>
          <w:rFonts w:cs="Arial"/>
          <w:color w:val="000000"/>
          <w:sz w:val="22"/>
          <w:szCs w:val="22"/>
          <w:lang w:eastAsia="sl-SI"/>
        </w:rPr>
      </w:pPr>
      <w:r>
        <w:rPr>
          <w:rFonts w:cs="Arial"/>
          <w:sz w:val="22"/>
          <w:szCs w:val="22"/>
        </w:rPr>
        <w:t>Odgovor dan v odgovoru št. 8.</w:t>
      </w:r>
    </w:p>
    <w:p w14:paraId="59E96464" w14:textId="77777777" w:rsidR="006B32D5" w:rsidRDefault="006B32D5" w:rsidP="000C71DC">
      <w:pPr>
        <w:jc w:val="both"/>
        <w:rPr>
          <w:rFonts w:cs="Arial"/>
          <w:b/>
          <w:bCs/>
          <w:color w:val="000000"/>
          <w:sz w:val="22"/>
          <w:szCs w:val="22"/>
          <w:lang w:eastAsia="sl-SI"/>
        </w:rPr>
      </w:pPr>
    </w:p>
    <w:p w14:paraId="1A8118AA" w14:textId="7B21C758" w:rsidR="000C71DC" w:rsidRPr="00BE4513" w:rsidRDefault="000C71DC" w:rsidP="000C71DC">
      <w:pPr>
        <w:jc w:val="both"/>
        <w:rPr>
          <w:rFonts w:cs="Arial"/>
          <w:b/>
          <w:bCs/>
          <w:color w:val="000000"/>
          <w:sz w:val="22"/>
          <w:szCs w:val="22"/>
          <w:lang w:eastAsia="sl-SI"/>
        </w:rPr>
      </w:pPr>
      <w:r>
        <w:rPr>
          <w:rFonts w:cs="Arial"/>
          <w:b/>
          <w:bCs/>
          <w:color w:val="000000"/>
          <w:sz w:val="22"/>
          <w:szCs w:val="22"/>
          <w:lang w:eastAsia="sl-SI"/>
        </w:rPr>
        <w:t>Vprašanje št. 22:</w:t>
      </w:r>
    </w:p>
    <w:p w14:paraId="659C024E"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Zakaj odpiranje ni javno?</w:t>
      </w:r>
    </w:p>
    <w:p w14:paraId="2D114E4B" w14:textId="77777777" w:rsidR="000C71DC" w:rsidRPr="00F937B0" w:rsidRDefault="000C71DC" w:rsidP="000C71DC">
      <w:pPr>
        <w:jc w:val="both"/>
        <w:rPr>
          <w:rFonts w:cs="Arial"/>
          <w:color w:val="000000"/>
          <w:sz w:val="22"/>
          <w:szCs w:val="22"/>
          <w:lang w:eastAsia="sl-SI"/>
        </w:rPr>
      </w:pPr>
    </w:p>
    <w:p w14:paraId="0BF55290" w14:textId="77777777"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22</w:t>
      </w:r>
      <w:r w:rsidRPr="00BE4513">
        <w:rPr>
          <w:rFonts w:cs="Arial"/>
          <w:b/>
          <w:bCs/>
          <w:color w:val="000000"/>
          <w:sz w:val="22"/>
          <w:szCs w:val="22"/>
          <w:lang w:eastAsia="sl-SI"/>
        </w:rPr>
        <w:t>:</w:t>
      </w:r>
    </w:p>
    <w:p w14:paraId="5D6D2472"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Zaradi pričakovanega velikega števila vlog.</w:t>
      </w:r>
    </w:p>
    <w:p w14:paraId="3F1C03DA" w14:textId="77777777" w:rsidR="000C71DC" w:rsidRPr="00F937B0" w:rsidRDefault="000C71DC" w:rsidP="000C71DC">
      <w:pPr>
        <w:jc w:val="both"/>
        <w:rPr>
          <w:rFonts w:cs="Arial"/>
          <w:color w:val="000000"/>
          <w:sz w:val="22"/>
          <w:szCs w:val="22"/>
          <w:lang w:eastAsia="sl-SI"/>
        </w:rPr>
      </w:pPr>
    </w:p>
    <w:p w14:paraId="30CCA540" w14:textId="77777777" w:rsidR="000C71DC" w:rsidRDefault="000C71DC" w:rsidP="000C71DC">
      <w:pPr>
        <w:jc w:val="both"/>
        <w:rPr>
          <w:rFonts w:cs="Arial"/>
          <w:b/>
          <w:bCs/>
          <w:color w:val="000000"/>
          <w:sz w:val="22"/>
          <w:szCs w:val="22"/>
          <w:lang w:eastAsia="sl-SI"/>
        </w:rPr>
      </w:pPr>
      <w:r>
        <w:rPr>
          <w:rFonts w:cs="Arial"/>
          <w:b/>
          <w:bCs/>
          <w:color w:val="000000"/>
          <w:sz w:val="22"/>
          <w:szCs w:val="22"/>
          <w:lang w:eastAsia="sl-SI"/>
        </w:rPr>
        <w:t>Vprašanje št. 23:</w:t>
      </w:r>
    </w:p>
    <w:p w14:paraId="35EC6709" w14:textId="77777777" w:rsidR="000C71DC" w:rsidRPr="00F937B0" w:rsidRDefault="000C71DC" w:rsidP="000C71DC">
      <w:pPr>
        <w:jc w:val="both"/>
        <w:rPr>
          <w:rFonts w:cs="Arial"/>
          <w:color w:val="000000"/>
          <w:sz w:val="22"/>
          <w:szCs w:val="22"/>
          <w:lang w:eastAsia="sl-SI"/>
        </w:rPr>
      </w:pPr>
      <w:r w:rsidRPr="00F937B0">
        <w:rPr>
          <w:rFonts w:cs="Arial"/>
          <w:color w:val="000000"/>
          <w:sz w:val="22"/>
          <w:szCs w:val="22"/>
          <w:lang w:eastAsia="sl-SI"/>
        </w:rPr>
        <w:t>Vseeno prosimo da razmislite o odpiranju preko Teamsov za zainteresirano javnost.</w:t>
      </w:r>
    </w:p>
    <w:p w14:paraId="4939957E" w14:textId="77777777" w:rsidR="000C71DC" w:rsidRPr="00F937B0" w:rsidRDefault="000C71DC" w:rsidP="000C71DC">
      <w:pPr>
        <w:jc w:val="both"/>
        <w:rPr>
          <w:rFonts w:cs="Arial"/>
          <w:color w:val="000000"/>
          <w:sz w:val="22"/>
          <w:szCs w:val="22"/>
          <w:lang w:eastAsia="sl-SI"/>
        </w:rPr>
      </w:pPr>
    </w:p>
    <w:p w14:paraId="4128D8B7" w14:textId="77777777" w:rsidR="000C71DC" w:rsidRPr="00BE4513" w:rsidRDefault="000C71DC" w:rsidP="000C71DC">
      <w:pPr>
        <w:jc w:val="both"/>
        <w:rPr>
          <w:rFonts w:cs="Arial"/>
          <w:b/>
          <w:bCs/>
          <w:color w:val="000000"/>
          <w:sz w:val="22"/>
          <w:szCs w:val="22"/>
          <w:lang w:eastAsia="sl-SI"/>
        </w:rPr>
      </w:pPr>
      <w:r w:rsidRPr="00BE4513">
        <w:rPr>
          <w:rFonts w:cs="Arial"/>
          <w:b/>
          <w:bCs/>
          <w:color w:val="000000"/>
          <w:sz w:val="22"/>
          <w:szCs w:val="22"/>
          <w:lang w:eastAsia="sl-SI"/>
        </w:rPr>
        <w:t>Odgovor</w:t>
      </w:r>
      <w:r>
        <w:rPr>
          <w:rFonts w:cs="Arial"/>
          <w:b/>
          <w:bCs/>
          <w:color w:val="000000"/>
          <w:sz w:val="22"/>
          <w:szCs w:val="22"/>
          <w:lang w:eastAsia="sl-SI"/>
        </w:rPr>
        <w:t xml:space="preserve"> št. 23</w:t>
      </w:r>
      <w:r w:rsidRPr="00BE4513">
        <w:rPr>
          <w:rFonts w:cs="Arial"/>
          <w:b/>
          <w:bCs/>
          <w:color w:val="000000"/>
          <w:sz w:val="22"/>
          <w:szCs w:val="22"/>
          <w:lang w:eastAsia="sl-SI"/>
        </w:rPr>
        <w:t>:</w:t>
      </w:r>
    </w:p>
    <w:p w14:paraId="570ECB6E" w14:textId="77777777" w:rsidR="000C71DC" w:rsidRPr="009A5DBD" w:rsidRDefault="000C71DC" w:rsidP="000C71DC">
      <w:pPr>
        <w:jc w:val="both"/>
        <w:rPr>
          <w:rFonts w:cs="Arial"/>
          <w:b/>
          <w:bCs/>
          <w:color w:val="000000"/>
          <w:sz w:val="22"/>
          <w:szCs w:val="22"/>
          <w:lang w:eastAsia="sl-SI"/>
        </w:rPr>
      </w:pPr>
      <w:r w:rsidRPr="009A5DBD">
        <w:rPr>
          <w:rFonts w:cs="Arial"/>
          <w:color w:val="000000"/>
          <w:sz w:val="22"/>
          <w:szCs w:val="22"/>
          <w:lang w:eastAsia="sl-SI"/>
        </w:rPr>
        <w:t>M</w:t>
      </w:r>
      <w:r>
        <w:rPr>
          <w:rFonts w:cs="Arial"/>
          <w:color w:val="000000"/>
          <w:sz w:val="22"/>
          <w:szCs w:val="22"/>
          <w:lang w:eastAsia="sl-SI"/>
        </w:rPr>
        <w:t>JU</w:t>
      </w:r>
      <w:r w:rsidRPr="009A5DBD">
        <w:rPr>
          <w:rFonts w:cs="Arial"/>
          <w:color w:val="000000"/>
          <w:sz w:val="22"/>
          <w:szCs w:val="22"/>
          <w:lang w:eastAsia="sl-SI"/>
        </w:rPr>
        <w:t xml:space="preserve"> je preučil možnost </w:t>
      </w:r>
      <w:r>
        <w:rPr>
          <w:rFonts w:cs="Arial"/>
          <w:color w:val="000000"/>
          <w:sz w:val="22"/>
          <w:szCs w:val="22"/>
          <w:lang w:eastAsia="sl-SI"/>
        </w:rPr>
        <w:t xml:space="preserve">prisotnosti </w:t>
      </w:r>
      <w:r w:rsidRPr="009A5DBD">
        <w:rPr>
          <w:rFonts w:cs="Arial"/>
          <w:color w:val="000000"/>
          <w:sz w:val="22"/>
          <w:szCs w:val="22"/>
          <w:lang w:eastAsia="sl-SI"/>
        </w:rPr>
        <w:t>javnega odpiranja</w:t>
      </w:r>
      <w:r>
        <w:rPr>
          <w:rFonts w:cs="Arial"/>
          <w:color w:val="000000"/>
          <w:sz w:val="22"/>
          <w:szCs w:val="22"/>
          <w:lang w:eastAsia="sl-SI"/>
        </w:rPr>
        <w:t xml:space="preserve"> na daljavo</w:t>
      </w:r>
      <w:r w:rsidRPr="009A5DBD">
        <w:rPr>
          <w:rFonts w:cs="Arial"/>
          <w:color w:val="000000"/>
          <w:sz w:val="22"/>
          <w:szCs w:val="22"/>
          <w:lang w:eastAsia="sl-SI"/>
        </w:rPr>
        <w:t xml:space="preserve"> in ugotovil, da ne more zagotoviti vseh proceduralnih zahtev pri javnem odpiranju vlog.  </w:t>
      </w:r>
    </w:p>
    <w:p w14:paraId="04EA4A9B" w14:textId="2C20BBC5" w:rsidR="00C10847" w:rsidRDefault="00C10847" w:rsidP="0094709D">
      <w:pPr>
        <w:jc w:val="both"/>
        <w:rPr>
          <w:rFonts w:cs="Arial"/>
          <w:sz w:val="22"/>
          <w:szCs w:val="22"/>
        </w:rPr>
      </w:pPr>
    </w:p>
    <w:p w14:paraId="185CBD75" w14:textId="1A5B0078" w:rsidR="000C71DC" w:rsidRPr="005539CF" w:rsidRDefault="000C71DC" w:rsidP="000C71DC">
      <w:pPr>
        <w:jc w:val="both"/>
        <w:rPr>
          <w:rFonts w:cs="Arial"/>
          <w:b/>
          <w:bCs/>
          <w:color w:val="000000"/>
          <w:sz w:val="22"/>
          <w:szCs w:val="22"/>
          <w:lang w:eastAsia="sl-SI"/>
        </w:rPr>
      </w:pPr>
      <w:r w:rsidRPr="005539CF">
        <w:rPr>
          <w:rFonts w:cs="Arial"/>
          <w:b/>
          <w:bCs/>
          <w:color w:val="000000"/>
          <w:sz w:val="22"/>
          <w:szCs w:val="22"/>
          <w:lang w:eastAsia="sl-SI"/>
        </w:rPr>
        <w:t xml:space="preserve">Vprašanje št. </w:t>
      </w:r>
      <w:r w:rsidR="000A23C9">
        <w:rPr>
          <w:rFonts w:cs="Arial"/>
          <w:b/>
          <w:bCs/>
          <w:color w:val="000000"/>
          <w:sz w:val="22"/>
          <w:szCs w:val="22"/>
          <w:lang w:eastAsia="sl-SI"/>
        </w:rPr>
        <w:t>24</w:t>
      </w:r>
      <w:r w:rsidRPr="005539CF">
        <w:rPr>
          <w:rFonts w:cs="Arial"/>
          <w:b/>
          <w:bCs/>
          <w:color w:val="000000"/>
          <w:sz w:val="22"/>
          <w:szCs w:val="22"/>
          <w:lang w:eastAsia="sl-SI"/>
        </w:rPr>
        <w:t>:</w:t>
      </w:r>
    </w:p>
    <w:p w14:paraId="38DCE4AE"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Zakaj je rok za izgradnjo omrežja samo do 30.9.2023 (če želimo biti deležni financiranja), kar je manj kot 3 leta?</w:t>
      </w:r>
    </w:p>
    <w:p w14:paraId="0D3DC360" w14:textId="77777777" w:rsidR="000C71DC" w:rsidRPr="005539CF" w:rsidRDefault="000C71DC" w:rsidP="000C71DC">
      <w:pPr>
        <w:jc w:val="both"/>
        <w:rPr>
          <w:rFonts w:cs="Arial"/>
          <w:color w:val="000000"/>
          <w:sz w:val="22"/>
          <w:szCs w:val="22"/>
          <w:lang w:eastAsia="sl-SI"/>
        </w:rPr>
      </w:pPr>
    </w:p>
    <w:p w14:paraId="157CFD63" w14:textId="017D2214" w:rsidR="000C71DC" w:rsidRPr="005539CF" w:rsidRDefault="000C71DC" w:rsidP="000C71DC">
      <w:pPr>
        <w:jc w:val="both"/>
        <w:rPr>
          <w:rFonts w:cs="Arial"/>
          <w:b/>
          <w:bCs/>
          <w:color w:val="000000"/>
          <w:sz w:val="22"/>
          <w:szCs w:val="22"/>
          <w:lang w:eastAsia="sl-SI"/>
        </w:rPr>
      </w:pPr>
      <w:r w:rsidRPr="005539CF">
        <w:rPr>
          <w:rFonts w:cs="Arial"/>
          <w:b/>
          <w:bCs/>
          <w:color w:val="000000"/>
          <w:sz w:val="22"/>
          <w:szCs w:val="22"/>
          <w:lang w:eastAsia="sl-SI"/>
        </w:rPr>
        <w:t>Odgovor</w:t>
      </w:r>
      <w:r>
        <w:rPr>
          <w:rFonts w:cs="Arial"/>
          <w:b/>
          <w:bCs/>
          <w:color w:val="000000"/>
          <w:sz w:val="22"/>
          <w:szCs w:val="22"/>
          <w:lang w:eastAsia="sl-SI"/>
        </w:rPr>
        <w:t xml:space="preserve"> št. </w:t>
      </w:r>
      <w:r w:rsidR="000A23C9">
        <w:rPr>
          <w:rFonts w:cs="Arial"/>
          <w:b/>
          <w:bCs/>
          <w:color w:val="000000"/>
          <w:sz w:val="22"/>
          <w:szCs w:val="22"/>
          <w:lang w:eastAsia="sl-SI"/>
        </w:rPr>
        <w:t>25</w:t>
      </w:r>
      <w:r w:rsidRPr="005539CF">
        <w:rPr>
          <w:rFonts w:cs="Arial"/>
          <w:b/>
          <w:bCs/>
          <w:color w:val="000000"/>
          <w:sz w:val="22"/>
          <w:szCs w:val="22"/>
          <w:lang w:eastAsia="sl-SI"/>
        </w:rPr>
        <w:t>:</w:t>
      </w:r>
    </w:p>
    <w:p w14:paraId="77118BB0"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Ker se finančna perspektiva 2014-2020 iz katere se sofinancira GOŠO 5 izteka in je potrebno vse postopke zaključiti do 31.12. 2023.</w:t>
      </w:r>
    </w:p>
    <w:p w14:paraId="7728DF23" w14:textId="77777777" w:rsidR="000C71DC" w:rsidRPr="005539CF" w:rsidRDefault="000C71DC" w:rsidP="000C71DC">
      <w:pPr>
        <w:jc w:val="both"/>
        <w:rPr>
          <w:rFonts w:cs="Arial"/>
          <w:color w:val="000000"/>
          <w:sz w:val="22"/>
          <w:szCs w:val="22"/>
          <w:lang w:eastAsia="sl-SI"/>
        </w:rPr>
      </w:pPr>
    </w:p>
    <w:p w14:paraId="760539D2" w14:textId="38911835" w:rsidR="000C71DC" w:rsidRPr="005539CF" w:rsidRDefault="000C71DC" w:rsidP="000C71DC">
      <w:pPr>
        <w:jc w:val="both"/>
        <w:rPr>
          <w:rFonts w:cs="Arial"/>
          <w:b/>
          <w:bCs/>
          <w:color w:val="000000"/>
          <w:sz w:val="22"/>
          <w:szCs w:val="22"/>
          <w:lang w:eastAsia="sl-SI"/>
        </w:rPr>
      </w:pPr>
      <w:r w:rsidRPr="005539CF">
        <w:rPr>
          <w:rFonts w:cs="Arial"/>
          <w:b/>
          <w:bCs/>
          <w:color w:val="000000"/>
          <w:sz w:val="22"/>
          <w:szCs w:val="22"/>
          <w:lang w:eastAsia="sl-SI"/>
        </w:rPr>
        <w:t>Vprašanje št. 2</w:t>
      </w:r>
      <w:r w:rsidR="000A23C9">
        <w:rPr>
          <w:rFonts w:cs="Arial"/>
          <w:b/>
          <w:bCs/>
          <w:color w:val="000000"/>
          <w:sz w:val="22"/>
          <w:szCs w:val="22"/>
          <w:lang w:eastAsia="sl-SI"/>
        </w:rPr>
        <w:t>6</w:t>
      </w:r>
      <w:r w:rsidRPr="005539CF">
        <w:rPr>
          <w:rFonts w:cs="Arial"/>
          <w:b/>
          <w:bCs/>
          <w:color w:val="000000"/>
          <w:sz w:val="22"/>
          <w:szCs w:val="22"/>
          <w:lang w:eastAsia="sl-SI"/>
        </w:rPr>
        <w:t>:</w:t>
      </w:r>
    </w:p>
    <w:p w14:paraId="41883416" w14:textId="77777777" w:rsidR="000C71DC" w:rsidRDefault="000C71DC" w:rsidP="000C71DC">
      <w:pPr>
        <w:jc w:val="both"/>
        <w:rPr>
          <w:rFonts w:cs="Arial"/>
          <w:color w:val="000000"/>
          <w:sz w:val="22"/>
          <w:szCs w:val="22"/>
          <w:lang w:eastAsia="sl-SI"/>
        </w:rPr>
      </w:pPr>
      <w:r w:rsidRPr="005539CF">
        <w:rPr>
          <w:rFonts w:cs="Arial"/>
          <w:color w:val="000000"/>
          <w:sz w:val="22"/>
          <w:szCs w:val="22"/>
          <w:lang w:eastAsia="sl-SI"/>
        </w:rPr>
        <w:t>Zadnja poizvedba tržnega interesa je bila v letu 2019. Zakaj pred razpisom OŠO 5 niste opravili nove preveritve TI in na ta način optimizirali seznam belih lis?</w:t>
      </w:r>
    </w:p>
    <w:p w14:paraId="21430124" w14:textId="77777777" w:rsidR="000C71DC" w:rsidRPr="005539CF" w:rsidRDefault="000C71DC" w:rsidP="000C71DC">
      <w:pPr>
        <w:jc w:val="both"/>
        <w:rPr>
          <w:rFonts w:cs="Arial"/>
          <w:color w:val="000000"/>
          <w:sz w:val="22"/>
          <w:szCs w:val="22"/>
          <w:lang w:eastAsia="sl-SI"/>
        </w:rPr>
      </w:pPr>
    </w:p>
    <w:p w14:paraId="228F910E" w14:textId="315A72E9" w:rsidR="000C71DC" w:rsidRPr="005539CF" w:rsidRDefault="000C71DC" w:rsidP="000C71DC">
      <w:pPr>
        <w:jc w:val="both"/>
        <w:rPr>
          <w:rFonts w:cs="Arial"/>
          <w:b/>
          <w:bCs/>
          <w:color w:val="000000"/>
          <w:sz w:val="22"/>
          <w:szCs w:val="22"/>
          <w:lang w:eastAsia="sl-SI"/>
        </w:rPr>
      </w:pPr>
      <w:r w:rsidRPr="005539CF">
        <w:rPr>
          <w:rFonts w:cs="Arial"/>
          <w:b/>
          <w:bCs/>
          <w:color w:val="000000"/>
          <w:sz w:val="22"/>
          <w:szCs w:val="22"/>
          <w:lang w:eastAsia="sl-SI"/>
        </w:rPr>
        <w:t>Odgovor</w:t>
      </w:r>
      <w:r>
        <w:rPr>
          <w:rFonts w:cs="Arial"/>
          <w:b/>
          <w:bCs/>
          <w:color w:val="000000"/>
          <w:sz w:val="22"/>
          <w:szCs w:val="22"/>
          <w:lang w:eastAsia="sl-SI"/>
        </w:rPr>
        <w:t xml:space="preserve"> št. 2</w:t>
      </w:r>
      <w:r w:rsidR="000A23C9">
        <w:rPr>
          <w:rFonts w:cs="Arial"/>
          <w:b/>
          <w:bCs/>
          <w:color w:val="000000"/>
          <w:sz w:val="22"/>
          <w:szCs w:val="22"/>
          <w:lang w:eastAsia="sl-SI"/>
        </w:rPr>
        <w:t>6</w:t>
      </w:r>
      <w:r w:rsidRPr="005539CF">
        <w:rPr>
          <w:rFonts w:cs="Arial"/>
          <w:b/>
          <w:bCs/>
          <w:color w:val="000000"/>
          <w:sz w:val="22"/>
          <w:szCs w:val="22"/>
          <w:lang w:eastAsia="sl-SI"/>
        </w:rPr>
        <w:t>:</w:t>
      </w:r>
    </w:p>
    <w:p w14:paraId="75A0DBFF" w14:textId="18123AD5" w:rsidR="000C71DC" w:rsidRPr="005861A8" w:rsidRDefault="006B32D5" w:rsidP="000C71DC">
      <w:pPr>
        <w:pStyle w:val="Pripombabesedilo"/>
        <w:jc w:val="both"/>
        <w:rPr>
          <w:sz w:val="22"/>
          <w:szCs w:val="22"/>
        </w:rPr>
      </w:pPr>
      <w:bookmarkStart w:id="1" w:name="_Hlk71282643"/>
      <w:r>
        <w:rPr>
          <w:sz w:val="22"/>
          <w:szCs w:val="22"/>
        </w:rPr>
        <w:t>Odgovor dan v odgovoru št. 8.</w:t>
      </w:r>
    </w:p>
    <w:bookmarkEnd w:id="1"/>
    <w:p w14:paraId="3724C5B1" w14:textId="77777777" w:rsidR="000C71DC" w:rsidRPr="005539CF" w:rsidRDefault="000C71DC" w:rsidP="000C71DC">
      <w:pPr>
        <w:jc w:val="both"/>
        <w:rPr>
          <w:rFonts w:cs="Arial"/>
          <w:color w:val="000000"/>
          <w:sz w:val="22"/>
          <w:szCs w:val="22"/>
          <w:lang w:eastAsia="sl-SI"/>
        </w:rPr>
      </w:pPr>
    </w:p>
    <w:p w14:paraId="3F53E10D" w14:textId="77777777" w:rsidR="006B32D5" w:rsidRDefault="006B32D5" w:rsidP="000C71DC">
      <w:pPr>
        <w:jc w:val="both"/>
        <w:rPr>
          <w:rFonts w:cs="Arial"/>
          <w:b/>
          <w:bCs/>
          <w:color w:val="000000"/>
          <w:sz w:val="22"/>
          <w:szCs w:val="22"/>
          <w:lang w:eastAsia="sl-SI"/>
        </w:rPr>
      </w:pPr>
    </w:p>
    <w:p w14:paraId="18C0DB1D" w14:textId="0E67CDEE" w:rsidR="000C71DC" w:rsidRPr="005539CF" w:rsidRDefault="000C71DC" w:rsidP="000C71DC">
      <w:pPr>
        <w:jc w:val="both"/>
        <w:rPr>
          <w:rFonts w:cs="Arial"/>
          <w:b/>
          <w:bCs/>
          <w:color w:val="000000"/>
          <w:sz w:val="22"/>
          <w:szCs w:val="22"/>
          <w:lang w:eastAsia="sl-SI"/>
        </w:rPr>
      </w:pPr>
      <w:r w:rsidRPr="005539CF">
        <w:rPr>
          <w:rFonts w:cs="Arial"/>
          <w:b/>
          <w:bCs/>
          <w:color w:val="000000"/>
          <w:sz w:val="22"/>
          <w:szCs w:val="22"/>
          <w:lang w:eastAsia="sl-SI"/>
        </w:rPr>
        <w:t xml:space="preserve">Vprašanje št. </w:t>
      </w:r>
      <w:r w:rsidR="000A23C9">
        <w:rPr>
          <w:rFonts w:cs="Arial"/>
          <w:b/>
          <w:bCs/>
          <w:color w:val="000000"/>
          <w:sz w:val="22"/>
          <w:szCs w:val="22"/>
          <w:lang w:eastAsia="sl-SI"/>
        </w:rPr>
        <w:t>27</w:t>
      </w:r>
      <w:r w:rsidRPr="005539CF">
        <w:rPr>
          <w:rFonts w:cs="Arial"/>
          <w:b/>
          <w:bCs/>
          <w:color w:val="000000"/>
          <w:sz w:val="22"/>
          <w:szCs w:val="22"/>
          <w:lang w:eastAsia="sl-SI"/>
        </w:rPr>
        <w:t>:</w:t>
      </w:r>
    </w:p>
    <w:p w14:paraId="39A2A9C6"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 xml:space="preserve">Ali ste naredili kakšno analizo izpolnjevanja TI iz leta 2016 in na podlagi tega na novo definirali bele lise, kjer omrežje še ni bilo zgrajeno? </w:t>
      </w:r>
    </w:p>
    <w:p w14:paraId="3057DA49" w14:textId="77777777" w:rsidR="000C71DC" w:rsidRPr="005539CF" w:rsidRDefault="000C71DC" w:rsidP="000C71DC">
      <w:pPr>
        <w:jc w:val="both"/>
        <w:rPr>
          <w:rFonts w:cs="Arial"/>
          <w:color w:val="000000"/>
          <w:sz w:val="22"/>
          <w:szCs w:val="22"/>
          <w:lang w:eastAsia="sl-SI"/>
        </w:rPr>
      </w:pPr>
    </w:p>
    <w:p w14:paraId="355DF5B1" w14:textId="35D9D152" w:rsidR="000C71DC" w:rsidRPr="005539CF" w:rsidRDefault="000C71DC" w:rsidP="000C71DC">
      <w:pPr>
        <w:jc w:val="both"/>
        <w:rPr>
          <w:rFonts w:cs="Arial"/>
          <w:b/>
          <w:bCs/>
          <w:color w:val="000000"/>
          <w:sz w:val="22"/>
          <w:szCs w:val="22"/>
          <w:lang w:eastAsia="sl-SI"/>
        </w:rPr>
      </w:pPr>
      <w:r w:rsidRPr="005539CF">
        <w:rPr>
          <w:rFonts w:cs="Arial"/>
          <w:b/>
          <w:bCs/>
          <w:color w:val="000000"/>
          <w:sz w:val="22"/>
          <w:szCs w:val="22"/>
          <w:lang w:eastAsia="sl-SI"/>
        </w:rPr>
        <w:t>Odgovor</w:t>
      </w:r>
      <w:r>
        <w:rPr>
          <w:rFonts w:cs="Arial"/>
          <w:b/>
          <w:bCs/>
          <w:color w:val="000000"/>
          <w:sz w:val="22"/>
          <w:szCs w:val="22"/>
          <w:lang w:eastAsia="sl-SI"/>
        </w:rPr>
        <w:t xml:space="preserve"> št. </w:t>
      </w:r>
      <w:r w:rsidR="000A23C9">
        <w:rPr>
          <w:rFonts w:cs="Arial"/>
          <w:b/>
          <w:bCs/>
          <w:color w:val="000000"/>
          <w:sz w:val="22"/>
          <w:szCs w:val="22"/>
          <w:lang w:eastAsia="sl-SI"/>
        </w:rPr>
        <w:t>27</w:t>
      </w:r>
      <w:r w:rsidRPr="005539CF">
        <w:rPr>
          <w:rFonts w:cs="Arial"/>
          <w:b/>
          <w:bCs/>
          <w:color w:val="000000"/>
          <w:sz w:val="22"/>
          <w:szCs w:val="22"/>
          <w:lang w:eastAsia="sl-SI"/>
        </w:rPr>
        <w:t>:</w:t>
      </w:r>
    </w:p>
    <w:p w14:paraId="70A7529A" w14:textId="0B8A43A8" w:rsidR="000C71DC" w:rsidRDefault="000C71DC" w:rsidP="000C71DC">
      <w:pPr>
        <w:jc w:val="both"/>
        <w:rPr>
          <w:rFonts w:cs="Arial"/>
          <w:color w:val="000000"/>
          <w:sz w:val="22"/>
          <w:szCs w:val="22"/>
          <w:lang w:eastAsia="sl-SI"/>
        </w:rPr>
      </w:pPr>
      <w:r w:rsidRPr="005539CF">
        <w:rPr>
          <w:rFonts w:cs="Arial"/>
          <w:color w:val="000000"/>
          <w:sz w:val="22"/>
          <w:szCs w:val="22"/>
          <w:lang w:eastAsia="sl-SI"/>
        </w:rPr>
        <w:t xml:space="preserve">Izvedba oz. neizvedba tržnega interesa 2016/2017 je predmet nadzornega postopka za to pristojnega AKOS, </w:t>
      </w:r>
      <w:r w:rsidR="000C7891">
        <w:rPr>
          <w:rFonts w:cs="Arial"/>
          <w:color w:val="000000"/>
          <w:sz w:val="22"/>
          <w:szCs w:val="22"/>
          <w:lang w:eastAsia="sl-SI"/>
        </w:rPr>
        <w:t xml:space="preserve">v </w:t>
      </w:r>
      <w:r w:rsidRPr="005539CF">
        <w:rPr>
          <w:rFonts w:cs="Arial"/>
          <w:color w:val="000000"/>
          <w:sz w:val="22"/>
          <w:szCs w:val="22"/>
          <w:lang w:eastAsia="sl-SI"/>
        </w:rPr>
        <w:t>sklad</w:t>
      </w:r>
      <w:r w:rsidR="000C7891">
        <w:rPr>
          <w:rFonts w:cs="Arial"/>
          <w:color w:val="000000"/>
          <w:sz w:val="22"/>
          <w:szCs w:val="22"/>
          <w:lang w:eastAsia="sl-SI"/>
        </w:rPr>
        <w:t>u</w:t>
      </w:r>
      <w:r w:rsidRPr="005539CF">
        <w:rPr>
          <w:rFonts w:cs="Arial"/>
          <w:color w:val="000000"/>
          <w:sz w:val="22"/>
          <w:szCs w:val="22"/>
          <w:lang w:eastAsia="sl-SI"/>
        </w:rPr>
        <w:t xml:space="preserve"> z 11.a členom Zakona o elektronskih komunikacijah.</w:t>
      </w:r>
    </w:p>
    <w:p w14:paraId="5E18CCD6" w14:textId="77777777" w:rsidR="000C71DC" w:rsidRPr="00C97AA9" w:rsidRDefault="000C71DC" w:rsidP="000C71DC">
      <w:pPr>
        <w:jc w:val="both"/>
        <w:rPr>
          <w:rFonts w:cs="Arial"/>
          <w:sz w:val="22"/>
          <w:szCs w:val="22"/>
          <w:lang w:eastAsia="sl-SI"/>
        </w:rPr>
      </w:pPr>
      <w:r>
        <w:rPr>
          <w:rFonts w:cs="Arial"/>
          <w:sz w:val="22"/>
          <w:szCs w:val="22"/>
          <w:lang w:eastAsia="sl-SI"/>
        </w:rPr>
        <w:t>Menimo, da je navedba o vključenosti nekaterih točk, ki bi že morale biti zgrajene na podlagi TI 2017 pavšalna in glede na opisani postopke priprave seznama belih lis malo verjetna, zato prosimo za konkretnejše informacije.</w:t>
      </w:r>
    </w:p>
    <w:p w14:paraId="78772759" w14:textId="77777777" w:rsidR="000C71DC" w:rsidRDefault="000C71DC" w:rsidP="000C71DC">
      <w:pPr>
        <w:jc w:val="both"/>
        <w:rPr>
          <w:rFonts w:cs="Arial"/>
          <w:sz w:val="22"/>
          <w:szCs w:val="22"/>
          <w:lang w:eastAsia="sl-SI"/>
        </w:rPr>
      </w:pPr>
      <w:r w:rsidRPr="00B1179B">
        <w:rPr>
          <w:rFonts w:cs="Arial"/>
          <w:sz w:val="22"/>
          <w:szCs w:val="22"/>
          <w:lang w:eastAsia="sl-SI"/>
        </w:rPr>
        <w:t>Če bo MJU v času, ko se javni razpis še lahko spreminja, ugotovil spremembe v temeljnih bazah, ki bi vplivale na seznam belih lis GOŠO5, bo te spremembe takoj objavil na svoji spletni strani v skladu z razpisno dokumentacijo in samo te spremembe lahko prijavitelj upošteva v svojih vlogah na razpis.</w:t>
      </w:r>
    </w:p>
    <w:p w14:paraId="0E2D79F8" w14:textId="77777777" w:rsidR="000C71DC" w:rsidRPr="00B1179B" w:rsidRDefault="000C71DC" w:rsidP="000C71DC">
      <w:pPr>
        <w:jc w:val="both"/>
        <w:rPr>
          <w:rFonts w:cs="Arial"/>
          <w:sz w:val="22"/>
          <w:szCs w:val="22"/>
          <w:lang w:eastAsia="sl-SI"/>
        </w:rPr>
      </w:pPr>
    </w:p>
    <w:p w14:paraId="01ACE3A8" w14:textId="5BAE07AD" w:rsidR="000C71DC" w:rsidRDefault="000C71DC" w:rsidP="000C71DC">
      <w:pPr>
        <w:jc w:val="both"/>
        <w:rPr>
          <w:rFonts w:cs="Arial"/>
          <w:color w:val="000000"/>
          <w:sz w:val="22"/>
          <w:szCs w:val="22"/>
          <w:lang w:eastAsia="sl-SI"/>
        </w:rPr>
      </w:pPr>
      <w:r w:rsidRPr="00AB53F3">
        <w:rPr>
          <w:rFonts w:cs="Arial"/>
          <w:color w:val="000000"/>
          <w:sz w:val="22"/>
          <w:szCs w:val="22"/>
          <w:lang w:eastAsia="sl-SI"/>
        </w:rPr>
        <w:t>Določitev novih belih lis bo temeljila na novem poizvedovanju tržnega interesa.</w:t>
      </w:r>
    </w:p>
    <w:p w14:paraId="60A65F39" w14:textId="77777777" w:rsidR="000C71DC" w:rsidRPr="005539CF" w:rsidRDefault="000C71DC" w:rsidP="000C71DC">
      <w:pPr>
        <w:jc w:val="both"/>
        <w:rPr>
          <w:rFonts w:cs="Arial"/>
          <w:color w:val="000000"/>
          <w:sz w:val="22"/>
          <w:szCs w:val="22"/>
          <w:lang w:eastAsia="sl-SI"/>
        </w:rPr>
      </w:pPr>
    </w:p>
    <w:p w14:paraId="699FFA94" w14:textId="1568E816" w:rsidR="000C71DC" w:rsidRDefault="000C71DC" w:rsidP="000C71DC">
      <w:pPr>
        <w:jc w:val="both"/>
        <w:rPr>
          <w:rFonts w:cs="Arial"/>
          <w:b/>
          <w:bCs/>
          <w:color w:val="000000"/>
          <w:sz w:val="22"/>
          <w:szCs w:val="22"/>
          <w:lang w:eastAsia="sl-SI"/>
        </w:rPr>
      </w:pPr>
      <w:r>
        <w:rPr>
          <w:rFonts w:cs="Arial"/>
          <w:b/>
          <w:bCs/>
          <w:color w:val="000000"/>
          <w:sz w:val="22"/>
          <w:szCs w:val="22"/>
          <w:lang w:eastAsia="sl-SI"/>
        </w:rPr>
        <w:t xml:space="preserve">Vprašanje št. </w:t>
      </w:r>
      <w:r w:rsidR="000A23C9">
        <w:rPr>
          <w:rFonts w:cs="Arial"/>
          <w:b/>
          <w:bCs/>
          <w:color w:val="000000"/>
          <w:sz w:val="22"/>
          <w:szCs w:val="22"/>
          <w:lang w:eastAsia="sl-SI"/>
        </w:rPr>
        <w:t>28</w:t>
      </w:r>
      <w:r>
        <w:rPr>
          <w:rFonts w:cs="Arial"/>
          <w:b/>
          <w:bCs/>
          <w:color w:val="000000"/>
          <w:sz w:val="22"/>
          <w:szCs w:val="22"/>
          <w:lang w:eastAsia="sl-SI"/>
        </w:rPr>
        <w:t>:</w:t>
      </w:r>
    </w:p>
    <w:p w14:paraId="395CEDB0"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Kako naj operaterji stimuliramo čim prejšnji prehod uporabnikov na OŠO omrežje, če se cena izvedbe za uporabnika 10 let ne sme spremeniti?</w:t>
      </w:r>
    </w:p>
    <w:p w14:paraId="3D173E52" w14:textId="77777777" w:rsidR="000C71DC" w:rsidRPr="005539CF" w:rsidRDefault="000C71DC" w:rsidP="000C71DC">
      <w:pPr>
        <w:jc w:val="both"/>
        <w:rPr>
          <w:rFonts w:cs="Arial"/>
          <w:color w:val="000000"/>
          <w:sz w:val="22"/>
          <w:szCs w:val="22"/>
          <w:lang w:eastAsia="sl-SI"/>
        </w:rPr>
      </w:pPr>
    </w:p>
    <w:p w14:paraId="3FBEB145" w14:textId="16B7DF32" w:rsidR="000C71DC" w:rsidRPr="005539CF" w:rsidRDefault="000C71DC" w:rsidP="000C71DC">
      <w:pPr>
        <w:jc w:val="both"/>
        <w:rPr>
          <w:rFonts w:cs="Arial"/>
          <w:b/>
          <w:bCs/>
          <w:color w:val="000000"/>
          <w:sz w:val="22"/>
          <w:szCs w:val="22"/>
          <w:lang w:eastAsia="sl-SI"/>
        </w:rPr>
      </w:pPr>
      <w:r w:rsidRPr="005539CF">
        <w:rPr>
          <w:rFonts w:cs="Arial"/>
          <w:b/>
          <w:bCs/>
          <w:color w:val="000000"/>
          <w:sz w:val="22"/>
          <w:szCs w:val="22"/>
          <w:lang w:eastAsia="sl-SI"/>
        </w:rPr>
        <w:t>Odgovor</w:t>
      </w:r>
      <w:r>
        <w:rPr>
          <w:rFonts w:cs="Arial"/>
          <w:b/>
          <w:bCs/>
          <w:color w:val="000000"/>
          <w:sz w:val="22"/>
          <w:szCs w:val="22"/>
          <w:lang w:eastAsia="sl-SI"/>
        </w:rPr>
        <w:t xml:space="preserve"> št. </w:t>
      </w:r>
      <w:r w:rsidR="000A23C9">
        <w:rPr>
          <w:rFonts w:cs="Arial"/>
          <w:b/>
          <w:bCs/>
          <w:color w:val="000000"/>
          <w:sz w:val="22"/>
          <w:szCs w:val="22"/>
          <w:lang w:eastAsia="sl-SI"/>
        </w:rPr>
        <w:t>28</w:t>
      </w:r>
      <w:r w:rsidRPr="005539CF">
        <w:rPr>
          <w:rFonts w:cs="Arial"/>
          <w:b/>
          <w:bCs/>
          <w:color w:val="000000"/>
          <w:sz w:val="22"/>
          <w:szCs w:val="22"/>
          <w:lang w:eastAsia="sl-SI"/>
        </w:rPr>
        <w:t>:</w:t>
      </w:r>
    </w:p>
    <w:p w14:paraId="21F261C7" w14:textId="338CF5D6" w:rsidR="000C71DC" w:rsidRPr="00CC112A" w:rsidRDefault="006B32D5" w:rsidP="000C71DC">
      <w:pPr>
        <w:spacing w:line="240" w:lineRule="auto"/>
        <w:jc w:val="both"/>
        <w:rPr>
          <w:rFonts w:cs="Arial"/>
          <w:sz w:val="22"/>
          <w:szCs w:val="22"/>
        </w:rPr>
      </w:pPr>
      <w:r>
        <w:rPr>
          <w:rFonts w:cs="Arial"/>
          <w:sz w:val="22"/>
          <w:szCs w:val="22"/>
        </w:rPr>
        <w:t>Odgovor dan v odgovoru št. 4.</w:t>
      </w:r>
    </w:p>
    <w:p w14:paraId="6A9DE383" w14:textId="77777777" w:rsidR="000C71DC" w:rsidRDefault="000C71DC" w:rsidP="000C71DC">
      <w:pPr>
        <w:jc w:val="both"/>
        <w:rPr>
          <w:rFonts w:cs="Arial"/>
          <w:b/>
          <w:bCs/>
          <w:color w:val="000000"/>
          <w:sz w:val="22"/>
          <w:szCs w:val="22"/>
          <w:lang w:eastAsia="sl-SI"/>
        </w:rPr>
      </w:pPr>
    </w:p>
    <w:p w14:paraId="462DF8B9" w14:textId="173DD183" w:rsidR="000C71DC" w:rsidRPr="005539CF" w:rsidRDefault="000C71DC" w:rsidP="000C71DC">
      <w:pPr>
        <w:jc w:val="both"/>
        <w:rPr>
          <w:rFonts w:cs="Arial"/>
          <w:b/>
          <w:bCs/>
          <w:color w:val="000000"/>
          <w:sz w:val="22"/>
          <w:szCs w:val="22"/>
          <w:lang w:eastAsia="sl-SI"/>
        </w:rPr>
      </w:pPr>
      <w:r w:rsidRPr="005539CF">
        <w:rPr>
          <w:rFonts w:cs="Arial"/>
          <w:b/>
          <w:bCs/>
          <w:color w:val="000000"/>
          <w:sz w:val="22"/>
          <w:szCs w:val="22"/>
          <w:lang w:eastAsia="sl-SI"/>
        </w:rPr>
        <w:t xml:space="preserve">Vprašanje št </w:t>
      </w:r>
      <w:r w:rsidR="000A23C9">
        <w:rPr>
          <w:rFonts w:cs="Arial"/>
          <w:b/>
          <w:bCs/>
          <w:color w:val="000000"/>
          <w:sz w:val="22"/>
          <w:szCs w:val="22"/>
          <w:lang w:eastAsia="sl-SI"/>
        </w:rPr>
        <w:t>29</w:t>
      </w:r>
      <w:r w:rsidRPr="005539CF">
        <w:rPr>
          <w:rFonts w:cs="Arial"/>
          <w:b/>
          <w:bCs/>
          <w:color w:val="000000"/>
          <w:sz w:val="22"/>
          <w:szCs w:val="22"/>
          <w:lang w:eastAsia="sl-SI"/>
        </w:rPr>
        <w:t>:</w:t>
      </w:r>
    </w:p>
    <w:p w14:paraId="6CABACC4"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Glede odgovora o priključnini do max. 200 EUR in stimuliranja operaterjev k čimprejšnji izgradnji. Na operaterja ste na ta način prenesli celotne stroške izdelave priključka do objekta, brez da bi lahko operaterji računali na finančno pomoč uporabnika. Pri čemer so na seznamu BL trenutno res zelo ruralni naslovi, kjer je izgradnja priključka zelo draga (10.000 EUR in več).</w:t>
      </w:r>
    </w:p>
    <w:p w14:paraId="110FDA0F"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 xml:space="preserve"> </w:t>
      </w:r>
    </w:p>
    <w:p w14:paraId="282D38DC" w14:textId="34979779" w:rsidR="000C71DC" w:rsidRPr="005539CF" w:rsidRDefault="000C71DC" w:rsidP="000C71DC">
      <w:pPr>
        <w:jc w:val="both"/>
        <w:rPr>
          <w:rFonts w:cs="Arial"/>
          <w:b/>
          <w:bCs/>
          <w:color w:val="000000"/>
          <w:sz w:val="22"/>
          <w:szCs w:val="22"/>
          <w:lang w:eastAsia="sl-SI"/>
        </w:rPr>
      </w:pPr>
      <w:r w:rsidRPr="005539CF">
        <w:rPr>
          <w:rFonts w:cs="Arial"/>
          <w:b/>
          <w:bCs/>
          <w:color w:val="000000"/>
          <w:sz w:val="22"/>
          <w:szCs w:val="22"/>
          <w:lang w:eastAsia="sl-SI"/>
        </w:rPr>
        <w:t>Odgovor</w:t>
      </w:r>
      <w:r>
        <w:rPr>
          <w:rFonts w:cs="Arial"/>
          <w:b/>
          <w:bCs/>
          <w:color w:val="000000"/>
          <w:sz w:val="22"/>
          <w:szCs w:val="22"/>
          <w:lang w:eastAsia="sl-SI"/>
        </w:rPr>
        <w:t xml:space="preserve"> št. </w:t>
      </w:r>
      <w:r w:rsidR="000A23C9">
        <w:rPr>
          <w:rFonts w:cs="Arial"/>
          <w:b/>
          <w:bCs/>
          <w:color w:val="000000"/>
          <w:sz w:val="22"/>
          <w:szCs w:val="22"/>
          <w:lang w:eastAsia="sl-SI"/>
        </w:rPr>
        <w:t>29</w:t>
      </w:r>
      <w:r w:rsidRPr="005539CF">
        <w:rPr>
          <w:rFonts w:cs="Arial"/>
          <w:b/>
          <w:bCs/>
          <w:color w:val="000000"/>
          <w:sz w:val="22"/>
          <w:szCs w:val="22"/>
          <w:lang w:eastAsia="sl-SI"/>
        </w:rPr>
        <w:t>:</w:t>
      </w:r>
    </w:p>
    <w:p w14:paraId="69EB075E" w14:textId="77777777" w:rsidR="000C71DC" w:rsidRDefault="000C71DC" w:rsidP="000C71DC">
      <w:pPr>
        <w:spacing w:line="240" w:lineRule="auto"/>
        <w:jc w:val="both"/>
        <w:rPr>
          <w:rFonts w:cs="Arial"/>
          <w:sz w:val="22"/>
          <w:szCs w:val="22"/>
        </w:rPr>
      </w:pPr>
      <w:r>
        <w:rPr>
          <w:rFonts w:cs="Arial"/>
          <w:sz w:val="22"/>
          <w:szCs w:val="22"/>
        </w:rPr>
        <w:t>P</w:t>
      </w:r>
      <w:r w:rsidRPr="00CC112A">
        <w:rPr>
          <w:rFonts w:cs="Arial"/>
          <w:sz w:val="22"/>
          <w:szCs w:val="22"/>
        </w:rPr>
        <w:t>otrebno</w:t>
      </w:r>
      <w:r>
        <w:rPr>
          <w:rFonts w:cs="Arial"/>
          <w:sz w:val="22"/>
          <w:szCs w:val="22"/>
        </w:rPr>
        <w:t xml:space="preserve"> je</w:t>
      </w:r>
      <w:r w:rsidRPr="00CC112A">
        <w:rPr>
          <w:rFonts w:cs="Arial"/>
          <w:sz w:val="22"/>
          <w:szCs w:val="22"/>
        </w:rPr>
        <w:t xml:space="preserve"> upoštevati, da dostopovno omrežje ne bo sofinancirano samo iz teh do 200 EUR priključnine, ampak da bo za tak priključek izbrani prijavitelj prejel glede na gostoto prebivalstva tudi do 3.500 EUR javnih sredstev na podlagi tega javnega razpisa. </w:t>
      </w:r>
    </w:p>
    <w:p w14:paraId="78868ADE" w14:textId="77777777" w:rsidR="000C71DC" w:rsidRPr="00CC112A" w:rsidRDefault="000C71DC" w:rsidP="000C71DC">
      <w:pPr>
        <w:spacing w:line="240" w:lineRule="auto"/>
        <w:jc w:val="both"/>
        <w:rPr>
          <w:rFonts w:cs="Arial"/>
          <w:sz w:val="22"/>
          <w:szCs w:val="22"/>
        </w:rPr>
      </w:pPr>
      <w:r w:rsidRPr="00CC112A">
        <w:rPr>
          <w:rFonts w:cs="Arial"/>
          <w:sz w:val="22"/>
          <w:szCs w:val="22"/>
        </w:rPr>
        <w:t>Ministrstvo</w:t>
      </w:r>
      <w:r>
        <w:rPr>
          <w:rFonts w:cs="Arial"/>
          <w:sz w:val="22"/>
          <w:szCs w:val="22"/>
        </w:rPr>
        <w:t xml:space="preserve"> za javno upravo (v nadaljnjem besedilu: MJU)</w:t>
      </w:r>
      <w:r w:rsidRPr="00CC112A">
        <w:rPr>
          <w:rFonts w:cs="Arial"/>
          <w:sz w:val="22"/>
          <w:szCs w:val="22"/>
        </w:rPr>
        <w:t xml:space="preserve"> meni, da v gospodinjstvih na belih lisah obstaja realno povpraševanje po priključitvi na širokopasovne storitve, zato ne namerava spreminjati tega določila javnega razpisa, ki ga bo izbrani ponudnik moral (možnost zaračunavanja priključnine v enotni višini, ki ne sme biti višja od 200 EUR na priključek) upoštevati ves čas veljavnosti pogodbe med ministrstvom in izbranim prijaviteljem, to je deset (10) let od začetka njene veljavnosti.</w:t>
      </w:r>
    </w:p>
    <w:p w14:paraId="5C8A722A" w14:textId="3DFD6C7F"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Obveznost pokrivanj</w:t>
      </w:r>
      <w:r>
        <w:rPr>
          <w:rFonts w:cs="Arial"/>
          <w:color w:val="000000"/>
          <w:sz w:val="22"/>
          <w:szCs w:val="22"/>
          <w:lang w:eastAsia="sl-SI"/>
        </w:rPr>
        <w:t>a</w:t>
      </w:r>
      <w:r w:rsidRPr="005539CF">
        <w:rPr>
          <w:rFonts w:cs="Arial"/>
          <w:color w:val="000000"/>
          <w:sz w:val="22"/>
          <w:szCs w:val="22"/>
          <w:lang w:eastAsia="sl-SI"/>
        </w:rPr>
        <w:t xml:space="preserve"> je v sedanjem razpisu znižana na 75 %</w:t>
      </w:r>
      <w:r w:rsidR="008A34D2">
        <w:rPr>
          <w:rFonts w:cs="Arial"/>
          <w:color w:val="000000"/>
          <w:sz w:val="22"/>
          <w:szCs w:val="22"/>
          <w:lang w:eastAsia="sl-SI"/>
        </w:rPr>
        <w:t xml:space="preserve">, tako da lahko operater najbolj oddaljene bele lise vključuje v projekt po lastni presoji glede na poslovni model. </w:t>
      </w:r>
    </w:p>
    <w:p w14:paraId="464A977D" w14:textId="77777777" w:rsidR="000C71DC" w:rsidRPr="005539CF" w:rsidRDefault="000C71DC" w:rsidP="000C71DC">
      <w:pPr>
        <w:jc w:val="both"/>
        <w:rPr>
          <w:rFonts w:cs="Arial"/>
          <w:color w:val="000000"/>
          <w:sz w:val="22"/>
          <w:szCs w:val="22"/>
          <w:lang w:eastAsia="sl-SI"/>
        </w:rPr>
      </w:pPr>
    </w:p>
    <w:p w14:paraId="36A27545" w14:textId="6F906662" w:rsidR="000C71DC" w:rsidRDefault="000C71DC" w:rsidP="000C71DC">
      <w:pPr>
        <w:jc w:val="both"/>
        <w:rPr>
          <w:rFonts w:cs="Arial"/>
          <w:b/>
          <w:bCs/>
          <w:color w:val="000000"/>
          <w:sz w:val="22"/>
          <w:szCs w:val="22"/>
          <w:lang w:eastAsia="sl-SI"/>
        </w:rPr>
      </w:pPr>
      <w:r>
        <w:rPr>
          <w:rFonts w:cs="Arial"/>
          <w:b/>
          <w:bCs/>
          <w:color w:val="000000"/>
          <w:sz w:val="22"/>
          <w:szCs w:val="22"/>
          <w:lang w:eastAsia="sl-SI"/>
        </w:rPr>
        <w:t xml:space="preserve">Vprašanje št. </w:t>
      </w:r>
      <w:r w:rsidR="000A23C9">
        <w:rPr>
          <w:rFonts w:cs="Arial"/>
          <w:b/>
          <w:bCs/>
          <w:color w:val="000000"/>
          <w:sz w:val="22"/>
          <w:szCs w:val="22"/>
          <w:lang w:eastAsia="sl-SI"/>
        </w:rPr>
        <w:t>30</w:t>
      </w:r>
      <w:r>
        <w:rPr>
          <w:rFonts w:cs="Arial"/>
          <w:b/>
          <w:bCs/>
          <w:color w:val="000000"/>
          <w:sz w:val="22"/>
          <w:szCs w:val="22"/>
          <w:lang w:eastAsia="sl-SI"/>
        </w:rPr>
        <w:t>:</w:t>
      </w:r>
    </w:p>
    <w:p w14:paraId="1179B043"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Trenutno so na seznamu BL tudi naslovi, kjer je v razdalji manj kot 400m že na voljo obstoječa omrežna priključna točka enega od operaterjev. Prosim za komentar.</w:t>
      </w:r>
    </w:p>
    <w:p w14:paraId="67B0CAD0" w14:textId="77777777" w:rsidR="00AB53F3" w:rsidRDefault="00AB53F3" w:rsidP="008A34D2">
      <w:pPr>
        <w:jc w:val="both"/>
        <w:rPr>
          <w:rFonts w:cs="Arial"/>
          <w:b/>
          <w:bCs/>
          <w:color w:val="000000"/>
          <w:sz w:val="22"/>
          <w:szCs w:val="22"/>
          <w:lang w:eastAsia="sl-SI"/>
        </w:rPr>
      </w:pPr>
    </w:p>
    <w:p w14:paraId="22C6F4E4" w14:textId="7695B0E9" w:rsidR="00AB53F3" w:rsidRDefault="000C71DC" w:rsidP="008A34D2">
      <w:pPr>
        <w:jc w:val="both"/>
        <w:rPr>
          <w:rFonts w:cs="Arial"/>
          <w:b/>
          <w:bCs/>
          <w:color w:val="000000"/>
          <w:sz w:val="22"/>
          <w:szCs w:val="22"/>
          <w:lang w:eastAsia="sl-SI"/>
        </w:rPr>
      </w:pPr>
      <w:r w:rsidRPr="005539CF">
        <w:rPr>
          <w:rFonts w:cs="Arial"/>
          <w:b/>
          <w:bCs/>
          <w:color w:val="000000"/>
          <w:sz w:val="22"/>
          <w:szCs w:val="22"/>
          <w:lang w:eastAsia="sl-SI"/>
        </w:rPr>
        <w:t>Odgovor</w:t>
      </w:r>
      <w:r>
        <w:rPr>
          <w:rFonts w:cs="Arial"/>
          <w:b/>
          <w:bCs/>
          <w:color w:val="000000"/>
          <w:sz w:val="22"/>
          <w:szCs w:val="22"/>
          <w:lang w:eastAsia="sl-SI"/>
        </w:rPr>
        <w:t xml:space="preserve"> št. </w:t>
      </w:r>
      <w:r w:rsidR="000A23C9">
        <w:rPr>
          <w:rFonts w:cs="Arial"/>
          <w:b/>
          <w:bCs/>
          <w:color w:val="000000"/>
          <w:sz w:val="22"/>
          <w:szCs w:val="22"/>
          <w:lang w:eastAsia="sl-SI"/>
        </w:rPr>
        <w:t>30</w:t>
      </w:r>
      <w:r w:rsidRPr="005539CF">
        <w:rPr>
          <w:rFonts w:cs="Arial"/>
          <w:b/>
          <w:bCs/>
          <w:color w:val="000000"/>
          <w:sz w:val="22"/>
          <w:szCs w:val="22"/>
          <w:lang w:eastAsia="sl-SI"/>
        </w:rPr>
        <w:t>:</w:t>
      </w:r>
    </w:p>
    <w:p w14:paraId="58193F19" w14:textId="4051F23D" w:rsidR="00F64FF8" w:rsidRPr="00AB53F3" w:rsidRDefault="008A34D2" w:rsidP="008A34D2">
      <w:pPr>
        <w:jc w:val="both"/>
        <w:rPr>
          <w:rFonts w:cs="Arial"/>
          <w:b/>
          <w:bCs/>
          <w:color w:val="000000"/>
          <w:sz w:val="22"/>
          <w:szCs w:val="22"/>
          <w:lang w:eastAsia="sl-SI"/>
        </w:rPr>
      </w:pPr>
      <w:r>
        <w:rPr>
          <w:rFonts w:cs="Arial"/>
          <w:color w:val="000000"/>
          <w:sz w:val="22"/>
          <w:szCs w:val="22"/>
          <w:lang w:eastAsia="sl-SI"/>
        </w:rPr>
        <w:t xml:space="preserve">Če OPT-ji naslednje generacije v evidenci infrastrukturnih omrežij ter objektov niso vpisani kot zgrajeni ali omogočeni za gospodinjstva na teh naslovih, uradno le ti za ta gospodinjstva niso zagotovljeni. </w:t>
      </w:r>
    </w:p>
    <w:p w14:paraId="7056993D" w14:textId="11D94ADA" w:rsidR="008A34D2" w:rsidRDefault="008A34D2" w:rsidP="008A34D2">
      <w:pPr>
        <w:jc w:val="both"/>
        <w:rPr>
          <w:rFonts w:cs="Arial"/>
          <w:color w:val="000000"/>
          <w:sz w:val="22"/>
          <w:szCs w:val="22"/>
          <w:lang w:eastAsia="sl-SI"/>
        </w:rPr>
      </w:pPr>
      <w:r>
        <w:rPr>
          <w:rFonts w:cs="Arial"/>
          <w:color w:val="000000"/>
          <w:sz w:val="22"/>
          <w:szCs w:val="22"/>
          <w:lang w:eastAsia="sl-SI"/>
        </w:rPr>
        <w:t xml:space="preserve">OPT-ji naslednje generacije so sicer lahko </w:t>
      </w:r>
      <w:r w:rsidRPr="003D7257">
        <w:rPr>
          <w:rFonts w:cs="Arial"/>
          <w:color w:val="000000"/>
          <w:sz w:val="22"/>
          <w:szCs w:val="22"/>
          <w:lang w:eastAsia="sl-SI"/>
        </w:rPr>
        <w:t>zagotovljeni</w:t>
      </w:r>
      <w:r w:rsidRPr="0057225C">
        <w:rPr>
          <w:rFonts w:cs="Arial"/>
          <w:color w:val="000000"/>
          <w:sz w:val="22"/>
          <w:szCs w:val="22"/>
          <w:lang w:eastAsia="sl-SI"/>
        </w:rPr>
        <w:t xml:space="preserve"> na podlagi vpisa </w:t>
      </w:r>
      <w:r>
        <w:rPr>
          <w:rFonts w:cs="Arial"/>
          <w:color w:val="000000"/>
          <w:sz w:val="22"/>
          <w:szCs w:val="22"/>
          <w:lang w:eastAsia="sl-SI"/>
        </w:rPr>
        <w:t xml:space="preserve">OPT-jev ter </w:t>
      </w:r>
      <w:r w:rsidRPr="0057225C">
        <w:rPr>
          <w:rFonts w:cs="Arial"/>
          <w:color w:val="000000"/>
          <w:sz w:val="22"/>
          <w:szCs w:val="22"/>
          <w:lang w:eastAsia="sl-SI"/>
        </w:rPr>
        <w:t xml:space="preserve">omrežja in pripadajoče infrastrukture v </w:t>
      </w:r>
      <w:r>
        <w:rPr>
          <w:rFonts w:cs="Arial"/>
          <w:color w:val="000000"/>
          <w:sz w:val="22"/>
          <w:szCs w:val="22"/>
          <w:lang w:eastAsia="sl-SI"/>
        </w:rPr>
        <w:t>e</w:t>
      </w:r>
      <w:r w:rsidRPr="0057225C">
        <w:rPr>
          <w:rFonts w:cs="Arial"/>
          <w:color w:val="000000"/>
          <w:sz w:val="22"/>
          <w:szCs w:val="22"/>
          <w:lang w:eastAsia="sl-SI"/>
        </w:rPr>
        <w:t xml:space="preserve">videnco (obveza priključitve končnega uporabnika najkasneje v roku 30 koledarskih dni od datuma naročila), na podlagi </w:t>
      </w:r>
      <w:r w:rsidRPr="003D7257">
        <w:rPr>
          <w:rFonts w:cs="Arial"/>
          <w:color w:val="000000"/>
          <w:sz w:val="22"/>
          <w:szCs w:val="22"/>
          <w:lang w:eastAsia="sl-SI"/>
        </w:rPr>
        <w:t>postopk</w:t>
      </w:r>
      <w:r w:rsidRPr="0057225C">
        <w:rPr>
          <w:rFonts w:cs="Arial"/>
          <w:color w:val="000000"/>
          <w:sz w:val="22"/>
          <w:szCs w:val="22"/>
          <w:lang w:eastAsia="sl-SI"/>
        </w:rPr>
        <w:t>a</w:t>
      </w:r>
      <w:r w:rsidRPr="003D7257">
        <w:rPr>
          <w:rFonts w:cs="Arial"/>
          <w:color w:val="000000"/>
          <w:sz w:val="22"/>
          <w:szCs w:val="22"/>
          <w:lang w:eastAsia="sl-SI"/>
        </w:rPr>
        <w:t xml:space="preserve"> izkazovanja tržnega </w:t>
      </w:r>
      <w:r w:rsidRPr="003D7257">
        <w:rPr>
          <w:rFonts w:cs="Arial"/>
          <w:color w:val="000000"/>
          <w:sz w:val="22"/>
          <w:szCs w:val="22"/>
          <w:lang w:eastAsia="sl-SI"/>
        </w:rPr>
        <w:lastRenderedPageBreak/>
        <w:t xml:space="preserve">interesa (obveza priključitve končnega uporabnika najkasneje v 90 dneh od prejema pisne zahteve s strani zainteresiranega končnega uporabnika ali ponudnika storitve), oziroma </w:t>
      </w:r>
      <w:r w:rsidRPr="0057225C">
        <w:rPr>
          <w:rFonts w:cs="Arial"/>
          <w:color w:val="000000"/>
          <w:sz w:val="22"/>
          <w:szCs w:val="22"/>
          <w:lang w:eastAsia="sl-SI"/>
        </w:rPr>
        <w:t xml:space="preserve">na podlagi </w:t>
      </w:r>
      <w:r w:rsidRPr="003D7257">
        <w:rPr>
          <w:rFonts w:cs="Arial"/>
          <w:color w:val="000000"/>
          <w:sz w:val="22"/>
          <w:szCs w:val="22"/>
          <w:lang w:eastAsia="sl-SI"/>
        </w:rPr>
        <w:t>javnega razpisa</w:t>
      </w:r>
      <w:r w:rsidRPr="0057225C">
        <w:rPr>
          <w:rFonts w:cs="Arial"/>
          <w:color w:val="000000"/>
          <w:sz w:val="22"/>
          <w:szCs w:val="22"/>
          <w:lang w:eastAsia="sl-SI"/>
        </w:rPr>
        <w:t xml:space="preserve"> za sofinanciranje, GOŠO4,</w:t>
      </w:r>
      <w:r w:rsidRPr="003D7257">
        <w:rPr>
          <w:rFonts w:cs="Arial"/>
          <w:color w:val="000000"/>
          <w:sz w:val="22"/>
          <w:szCs w:val="22"/>
          <w:lang w:eastAsia="sl-SI"/>
        </w:rPr>
        <w:t xml:space="preserve"> GOŠO5 (obveza priključitve končnega uporabnika najkasneje v roku 60 koledarskih dni od datuma naročila).</w:t>
      </w:r>
      <w:r>
        <w:rPr>
          <w:rFonts w:cs="Arial"/>
          <w:color w:val="000000"/>
          <w:sz w:val="22"/>
          <w:szCs w:val="22"/>
          <w:lang w:eastAsia="sl-SI"/>
        </w:rPr>
        <w:t xml:space="preserve"> </w:t>
      </w:r>
    </w:p>
    <w:p w14:paraId="3A7062FD" w14:textId="77777777" w:rsidR="000C71DC" w:rsidRPr="005539CF" w:rsidRDefault="000C71DC" w:rsidP="000C71DC">
      <w:pPr>
        <w:jc w:val="both"/>
        <w:rPr>
          <w:rFonts w:cs="Arial"/>
          <w:color w:val="000000"/>
          <w:sz w:val="22"/>
          <w:szCs w:val="22"/>
          <w:lang w:eastAsia="sl-SI"/>
        </w:rPr>
      </w:pPr>
    </w:p>
    <w:p w14:paraId="049248EC" w14:textId="27D52CDA" w:rsidR="000C71DC" w:rsidRDefault="000C71DC" w:rsidP="000C71DC">
      <w:pPr>
        <w:jc w:val="both"/>
        <w:rPr>
          <w:rFonts w:cs="Arial"/>
          <w:b/>
          <w:bCs/>
          <w:color w:val="000000"/>
          <w:sz w:val="22"/>
          <w:szCs w:val="22"/>
          <w:lang w:eastAsia="sl-SI"/>
        </w:rPr>
      </w:pPr>
      <w:r>
        <w:rPr>
          <w:rFonts w:cs="Arial"/>
          <w:b/>
          <w:bCs/>
          <w:color w:val="000000"/>
          <w:sz w:val="22"/>
          <w:szCs w:val="22"/>
          <w:lang w:eastAsia="sl-SI"/>
        </w:rPr>
        <w:t xml:space="preserve">Vprašanje št. </w:t>
      </w:r>
      <w:r w:rsidR="000A23C9">
        <w:rPr>
          <w:rFonts w:cs="Arial"/>
          <w:b/>
          <w:bCs/>
          <w:color w:val="000000"/>
          <w:sz w:val="22"/>
          <w:szCs w:val="22"/>
          <w:lang w:eastAsia="sl-SI"/>
        </w:rPr>
        <w:t>31</w:t>
      </w:r>
      <w:r>
        <w:rPr>
          <w:rFonts w:cs="Arial"/>
          <w:b/>
          <w:bCs/>
          <w:color w:val="000000"/>
          <w:sz w:val="22"/>
          <w:szCs w:val="22"/>
          <w:lang w:eastAsia="sl-SI"/>
        </w:rPr>
        <w:t>:</w:t>
      </w:r>
    </w:p>
    <w:p w14:paraId="7B04445F"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 xml:space="preserve">Vprašanje o manj kot 3 letnem roku izgradnje BL: V preteklih razpisih za TI 2016 in OŠO ste postavili rok izgradnje omrežja 3 leta in imate vpogled kdo in kaj je dejansko realiziral omrežje v predvidenem roku. Sedaj boste rok izgradnje omrežja se skrajšali, hkrati pa v razpisu ni nobenih referenčnih pogojev, ki bi upoštevale izkušnje iz preteklih razpisov.  </w:t>
      </w:r>
    </w:p>
    <w:p w14:paraId="6DBFEB04" w14:textId="77777777" w:rsidR="000C71DC" w:rsidRPr="005539CF" w:rsidRDefault="000C71DC" w:rsidP="000C71DC">
      <w:pPr>
        <w:jc w:val="both"/>
        <w:rPr>
          <w:rFonts w:cs="Arial"/>
          <w:color w:val="000000"/>
          <w:sz w:val="22"/>
          <w:szCs w:val="22"/>
          <w:lang w:eastAsia="sl-SI"/>
        </w:rPr>
      </w:pPr>
    </w:p>
    <w:p w14:paraId="76A7F80E" w14:textId="683F7539" w:rsidR="000C71DC" w:rsidRPr="005539CF" w:rsidRDefault="000C71DC" w:rsidP="000C71DC">
      <w:pPr>
        <w:jc w:val="both"/>
        <w:rPr>
          <w:rFonts w:cs="Arial"/>
          <w:b/>
          <w:bCs/>
          <w:color w:val="000000"/>
          <w:sz w:val="22"/>
          <w:szCs w:val="22"/>
          <w:lang w:eastAsia="sl-SI"/>
        </w:rPr>
      </w:pPr>
      <w:r w:rsidRPr="005539CF">
        <w:rPr>
          <w:rFonts w:cs="Arial"/>
          <w:b/>
          <w:bCs/>
          <w:color w:val="000000"/>
          <w:sz w:val="22"/>
          <w:szCs w:val="22"/>
          <w:lang w:eastAsia="sl-SI"/>
        </w:rPr>
        <w:t>Odgovor</w:t>
      </w:r>
      <w:r>
        <w:rPr>
          <w:rFonts w:cs="Arial"/>
          <w:b/>
          <w:bCs/>
          <w:color w:val="000000"/>
          <w:sz w:val="22"/>
          <w:szCs w:val="22"/>
          <w:lang w:eastAsia="sl-SI"/>
        </w:rPr>
        <w:t xml:space="preserve"> št. </w:t>
      </w:r>
      <w:r w:rsidR="000A23C9">
        <w:rPr>
          <w:rFonts w:cs="Arial"/>
          <w:b/>
          <w:bCs/>
          <w:color w:val="000000"/>
          <w:sz w:val="22"/>
          <w:szCs w:val="22"/>
          <w:lang w:eastAsia="sl-SI"/>
        </w:rPr>
        <w:t>31</w:t>
      </w:r>
      <w:r w:rsidRPr="005539CF">
        <w:rPr>
          <w:rFonts w:cs="Arial"/>
          <w:b/>
          <w:bCs/>
          <w:color w:val="000000"/>
          <w:sz w:val="22"/>
          <w:szCs w:val="22"/>
          <w:lang w:eastAsia="sl-SI"/>
        </w:rPr>
        <w:t>:</w:t>
      </w:r>
    </w:p>
    <w:p w14:paraId="24E417D1"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Ponovno vas seznanjamo, da je ta rok postavljen zaradi zaključka finančne perspektive in ga ne moremo podaljšati. V skladu z OP 2014-2020 je obdobje, za katerega so namenjena razpisana sredstva kohezijske politike 2021, 2022 in 2023 in morajo biti porabljena v teh letih oziroma v plačilnih rokih, kot jih določa vsakokratni veljavni zakon, ki ureja izvrševanje proračunov RS. Ministrstvo bo lahko izbranim prijaviteljem sofinanciralo le upravičene stroške, ki bodo nastali od dneva prejete vloge na ta javni razpis in najkasneje do 30. 9. 2023. Ministrstvo bo upravičene stroške plačalo najkasneje do 31.12. 2023 v skladu s plačilnimi roki, kot jih bo v času izplačila določal trenutno veljavni zakon, ki ureja izvrševanje proračunov RS.</w:t>
      </w:r>
    </w:p>
    <w:p w14:paraId="5D726199" w14:textId="77777777" w:rsidR="000C71DC" w:rsidRPr="005539CF" w:rsidRDefault="000C71DC" w:rsidP="000C71DC">
      <w:pPr>
        <w:jc w:val="both"/>
        <w:rPr>
          <w:rFonts w:cs="Arial"/>
          <w:color w:val="000000"/>
          <w:sz w:val="22"/>
          <w:szCs w:val="22"/>
          <w:lang w:eastAsia="sl-SI"/>
        </w:rPr>
      </w:pPr>
    </w:p>
    <w:p w14:paraId="08171F06"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Do sedaj so se vse operacije, ki so bile sofinancirane iz sredstev kohezijske politike uspešno zaključile (govorimo o operacijah iz GOŠO 1 in 2).</w:t>
      </w:r>
    </w:p>
    <w:p w14:paraId="7A0DE6FE"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 xml:space="preserve">Operacije iz GOŠO 4 pa so še v začetni fazi, kot sta nam sporočila oba upravičenca, pri obeh potekajo pripravljalna dela pred začetkom gradnje. </w:t>
      </w:r>
    </w:p>
    <w:p w14:paraId="026398DC" w14:textId="77777777" w:rsidR="000C71DC" w:rsidRPr="005539CF" w:rsidRDefault="000C71DC" w:rsidP="000C71DC">
      <w:pPr>
        <w:jc w:val="both"/>
        <w:rPr>
          <w:rFonts w:cs="Arial"/>
          <w:color w:val="000000"/>
          <w:sz w:val="22"/>
          <w:szCs w:val="22"/>
          <w:lang w:eastAsia="sl-SI"/>
        </w:rPr>
      </w:pPr>
    </w:p>
    <w:p w14:paraId="41EBE9B1" w14:textId="77777777" w:rsidR="000C71DC" w:rsidRPr="005539CF" w:rsidRDefault="000C71DC" w:rsidP="000C71DC">
      <w:pPr>
        <w:jc w:val="both"/>
        <w:rPr>
          <w:rFonts w:cs="Arial"/>
          <w:color w:val="000000"/>
          <w:sz w:val="22"/>
          <w:szCs w:val="22"/>
          <w:lang w:eastAsia="sl-SI"/>
        </w:rPr>
      </w:pPr>
      <w:r w:rsidRPr="005539CF">
        <w:rPr>
          <w:rFonts w:cs="Arial"/>
          <w:color w:val="000000"/>
          <w:sz w:val="22"/>
          <w:szCs w:val="22"/>
          <w:lang w:eastAsia="sl-SI"/>
        </w:rPr>
        <w:t>V tej finančni perspektivi so to zadnja sredstva kohezijske politike, ki so na voljo za gradnjo širokopasovnih omrežij na belih lisah.</w:t>
      </w:r>
    </w:p>
    <w:p w14:paraId="127106DE" w14:textId="77777777" w:rsidR="000C71DC" w:rsidRPr="005539CF" w:rsidRDefault="000C71DC" w:rsidP="000C71DC">
      <w:pPr>
        <w:jc w:val="both"/>
        <w:rPr>
          <w:rFonts w:cs="Arial"/>
          <w:color w:val="000000"/>
          <w:sz w:val="22"/>
          <w:szCs w:val="22"/>
          <w:lang w:eastAsia="sl-SI"/>
        </w:rPr>
      </w:pPr>
    </w:p>
    <w:p w14:paraId="15213BC8" w14:textId="77777777" w:rsidR="000C71DC" w:rsidRDefault="000C71DC" w:rsidP="000C71DC">
      <w:pPr>
        <w:spacing w:line="240" w:lineRule="auto"/>
        <w:jc w:val="both"/>
        <w:rPr>
          <w:rFonts w:cs="Arial"/>
          <w:sz w:val="22"/>
          <w:szCs w:val="22"/>
        </w:rPr>
      </w:pPr>
      <w:r>
        <w:rPr>
          <w:rFonts w:cs="Arial"/>
          <w:sz w:val="22"/>
          <w:szCs w:val="22"/>
        </w:rPr>
        <w:t>Za prihodnje javne razpise, ki bodo pripravljeni za namene črpanja sredstev iz Sklada za okrevanje in odpornost pa bomo izvedli naslednji krog poizvedovanja po tržnem interesu za gradnjo širokopasovnega omrežja. Pri tem bodo vključena vsa gospodinjstva, ki tedaj ne bodo imela omogočenih dovolj zmogljivih omrežij, tudi tista, za katere je bil v predhodnih pretečenih postopkih že izražen, vendar neizveden tržni interes.</w:t>
      </w:r>
    </w:p>
    <w:p w14:paraId="5BB57119" w14:textId="0A402877" w:rsidR="0038773C" w:rsidRDefault="0038773C" w:rsidP="0094709D">
      <w:pPr>
        <w:jc w:val="both"/>
        <w:rPr>
          <w:rFonts w:cs="Arial"/>
          <w:color w:val="000000"/>
          <w:sz w:val="22"/>
          <w:szCs w:val="22"/>
          <w:lang w:eastAsia="sl-SI"/>
        </w:rPr>
      </w:pPr>
    </w:p>
    <w:p w14:paraId="0FF29F66" w14:textId="2CAAE73E" w:rsidR="000C71DC" w:rsidRPr="007702DD" w:rsidRDefault="000C71DC" w:rsidP="000C71DC">
      <w:pPr>
        <w:jc w:val="both"/>
        <w:rPr>
          <w:rFonts w:cs="Arial"/>
          <w:b/>
          <w:bCs/>
          <w:sz w:val="22"/>
          <w:szCs w:val="22"/>
          <w:lang w:eastAsia="sl-SI"/>
        </w:rPr>
      </w:pPr>
      <w:r w:rsidRPr="007702DD">
        <w:rPr>
          <w:rFonts w:cs="Arial"/>
          <w:b/>
          <w:bCs/>
          <w:sz w:val="22"/>
          <w:szCs w:val="22"/>
          <w:lang w:eastAsia="sl-SI"/>
        </w:rPr>
        <w:t xml:space="preserve">Vprašanje št. </w:t>
      </w:r>
      <w:r w:rsidR="000A23C9">
        <w:rPr>
          <w:rFonts w:cs="Arial"/>
          <w:b/>
          <w:bCs/>
          <w:sz w:val="22"/>
          <w:szCs w:val="22"/>
          <w:lang w:eastAsia="sl-SI"/>
        </w:rPr>
        <w:t>32</w:t>
      </w:r>
      <w:r w:rsidRPr="007702DD">
        <w:rPr>
          <w:rFonts w:cs="Arial"/>
          <w:b/>
          <w:bCs/>
          <w:sz w:val="22"/>
          <w:szCs w:val="22"/>
          <w:lang w:eastAsia="sl-SI"/>
        </w:rPr>
        <w:t>:</w:t>
      </w:r>
    </w:p>
    <w:p w14:paraId="69D9BD0E" w14:textId="77777777" w:rsidR="000C71DC" w:rsidRPr="007702DD" w:rsidRDefault="000C71DC" w:rsidP="000C71DC">
      <w:pPr>
        <w:jc w:val="both"/>
        <w:rPr>
          <w:rFonts w:cs="Arial"/>
          <w:sz w:val="22"/>
          <w:szCs w:val="22"/>
          <w:lang w:eastAsia="sl-SI"/>
        </w:rPr>
      </w:pPr>
      <w:r w:rsidRPr="007702DD">
        <w:rPr>
          <w:rFonts w:cs="Arial"/>
          <w:sz w:val="22"/>
          <w:szCs w:val="22"/>
          <w:lang w:eastAsia="sl-SI"/>
        </w:rPr>
        <w:t>Kako bo s služnostnimi pogodbami pri gradnji OŠO omrežij? Bodo "brezplačna"? Bo država/ministrstvo pomagala pri pridobitvi služnostnih dovoljenj?</w:t>
      </w:r>
    </w:p>
    <w:p w14:paraId="6136BA58" w14:textId="77777777" w:rsidR="000C71DC" w:rsidRPr="007702DD" w:rsidRDefault="000C71DC" w:rsidP="000C71DC">
      <w:pPr>
        <w:jc w:val="both"/>
        <w:rPr>
          <w:rFonts w:cs="Arial"/>
          <w:sz w:val="22"/>
          <w:szCs w:val="22"/>
          <w:lang w:eastAsia="sl-SI"/>
        </w:rPr>
      </w:pPr>
    </w:p>
    <w:p w14:paraId="0B97B044" w14:textId="3A846A07" w:rsidR="000C71DC" w:rsidRPr="007702DD" w:rsidRDefault="000C71DC" w:rsidP="000C71DC">
      <w:pPr>
        <w:jc w:val="both"/>
        <w:rPr>
          <w:rFonts w:cs="Arial"/>
          <w:b/>
          <w:bCs/>
          <w:sz w:val="22"/>
          <w:szCs w:val="22"/>
          <w:lang w:eastAsia="sl-SI"/>
        </w:rPr>
      </w:pPr>
      <w:r w:rsidRPr="007702DD">
        <w:rPr>
          <w:rFonts w:cs="Arial"/>
          <w:b/>
          <w:bCs/>
          <w:sz w:val="22"/>
          <w:szCs w:val="22"/>
          <w:lang w:eastAsia="sl-SI"/>
        </w:rPr>
        <w:t>Odgovor</w:t>
      </w:r>
      <w:r>
        <w:rPr>
          <w:rFonts w:cs="Arial"/>
          <w:b/>
          <w:bCs/>
          <w:sz w:val="22"/>
          <w:szCs w:val="22"/>
          <w:lang w:eastAsia="sl-SI"/>
        </w:rPr>
        <w:t xml:space="preserve"> št. </w:t>
      </w:r>
      <w:r w:rsidR="000A23C9">
        <w:rPr>
          <w:rFonts w:cs="Arial"/>
          <w:b/>
          <w:bCs/>
          <w:sz w:val="22"/>
          <w:szCs w:val="22"/>
          <w:lang w:eastAsia="sl-SI"/>
        </w:rPr>
        <w:t>32</w:t>
      </w:r>
      <w:r w:rsidRPr="007702DD">
        <w:rPr>
          <w:rFonts w:cs="Arial"/>
          <w:b/>
          <w:bCs/>
          <w:sz w:val="22"/>
          <w:szCs w:val="22"/>
          <w:lang w:eastAsia="sl-SI"/>
        </w:rPr>
        <w:t>:</w:t>
      </w:r>
    </w:p>
    <w:p w14:paraId="5551E290" w14:textId="77777777" w:rsidR="000C71DC" w:rsidRDefault="000C71DC" w:rsidP="000C71DC">
      <w:pPr>
        <w:spacing w:line="240" w:lineRule="auto"/>
        <w:jc w:val="both"/>
        <w:rPr>
          <w:rFonts w:cs="Arial"/>
          <w:iCs/>
          <w:sz w:val="22"/>
          <w:szCs w:val="22"/>
        </w:rPr>
      </w:pPr>
      <w:r>
        <w:rPr>
          <w:rFonts w:cs="Arial"/>
          <w:iCs/>
          <w:sz w:val="22"/>
          <w:szCs w:val="22"/>
        </w:rPr>
        <w:t>U</w:t>
      </w:r>
      <w:r w:rsidRPr="00CC112A">
        <w:rPr>
          <w:rFonts w:cs="Arial"/>
          <w:iCs/>
          <w:sz w:val="22"/>
          <w:szCs w:val="22"/>
        </w:rPr>
        <w:t xml:space="preserve">stanovitev služnosti, ki je potrebna za gradnjo, postavitev, obratovanje ali vzdrževanje elektronskega komunikacijskega omrežja </w:t>
      </w:r>
      <w:r>
        <w:rPr>
          <w:rFonts w:cs="Arial"/>
          <w:iCs/>
          <w:sz w:val="22"/>
          <w:szCs w:val="22"/>
        </w:rPr>
        <w:t xml:space="preserve">je </w:t>
      </w:r>
      <w:r w:rsidRPr="00CC112A">
        <w:rPr>
          <w:rFonts w:cs="Arial"/>
          <w:iCs/>
          <w:sz w:val="22"/>
          <w:szCs w:val="22"/>
        </w:rPr>
        <w:t>urej</w:t>
      </w:r>
      <w:r>
        <w:rPr>
          <w:rFonts w:cs="Arial"/>
          <w:iCs/>
          <w:sz w:val="22"/>
          <w:szCs w:val="22"/>
        </w:rPr>
        <w:t>ena v</w:t>
      </w:r>
      <w:r w:rsidRPr="00CC112A">
        <w:rPr>
          <w:rFonts w:cs="Arial"/>
          <w:iCs/>
          <w:sz w:val="22"/>
          <w:szCs w:val="22"/>
        </w:rPr>
        <w:t xml:space="preserve"> 20. člen</w:t>
      </w:r>
      <w:r>
        <w:rPr>
          <w:rFonts w:cs="Arial"/>
          <w:iCs/>
          <w:sz w:val="22"/>
          <w:szCs w:val="22"/>
        </w:rPr>
        <w:t>u</w:t>
      </w:r>
      <w:r w:rsidRPr="00CC112A">
        <w:rPr>
          <w:rFonts w:cs="Arial"/>
          <w:iCs/>
          <w:sz w:val="22"/>
          <w:szCs w:val="22"/>
        </w:rPr>
        <w:t xml:space="preserve"> </w:t>
      </w:r>
      <w:r w:rsidRPr="00B1179B">
        <w:rPr>
          <w:rFonts w:cs="Arial"/>
          <w:sz w:val="22"/>
          <w:szCs w:val="22"/>
          <w:lang w:eastAsia="sl-SI"/>
        </w:rPr>
        <w:t>Zakon</w:t>
      </w:r>
      <w:r>
        <w:rPr>
          <w:rFonts w:cs="Arial"/>
          <w:sz w:val="22"/>
          <w:szCs w:val="22"/>
          <w:lang w:eastAsia="sl-SI"/>
        </w:rPr>
        <w:t xml:space="preserve">a </w:t>
      </w:r>
      <w:r w:rsidRPr="00B1179B">
        <w:rPr>
          <w:rFonts w:cs="Arial"/>
          <w:sz w:val="22"/>
          <w:szCs w:val="22"/>
          <w:lang w:eastAsia="sl-SI"/>
        </w:rPr>
        <w:t>o elektronskih komunikacijah (</w:t>
      </w:r>
      <w:r w:rsidRPr="00B1179B">
        <w:rPr>
          <w:rFonts w:cs="Arial"/>
          <w:sz w:val="22"/>
          <w:szCs w:val="22"/>
        </w:rPr>
        <w:t>Uradni list RS, št</w:t>
      </w:r>
      <w:r w:rsidRPr="00300ACD">
        <w:rPr>
          <w:rFonts w:cs="Arial"/>
          <w:sz w:val="22"/>
          <w:szCs w:val="22"/>
        </w:rPr>
        <w:t xml:space="preserve">. </w:t>
      </w:r>
      <w:hyperlink r:id="rId7" w:tgtFrame="_blank" w:tooltip="Zakon o elektronskih komunikacijah (ZEKom-1)" w:history="1">
        <w:r w:rsidRPr="00CC112A">
          <w:rPr>
            <w:rFonts w:cs="Arial"/>
            <w:sz w:val="22"/>
            <w:szCs w:val="22"/>
          </w:rPr>
          <w:t>109/12</w:t>
        </w:r>
      </w:hyperlink>
      <w:r w:rsidRPr="00300ACD">
        <w:rPr>
          <w:rFonts w:cs="Arial"/>
          <w:sz w:val="22"/>
          <w:szCs w:val="22"/>
        </w:rPr>
        <w:t xml:space="preserve">, </w:t>
      </w:r>
      <w:hyperlink r:id="rId8" w:tgtFrame="_blank" w:tooltip="Zakon o spremembah in dopolnitvi Zakona o elektronskih komunikacijah" w:history="1">
        <w:r w:rsidRPr="00CC112A">
          <w:rPr>
            <w:rFonts w:cs="Arial"/>
            <w:sz w:val="22"/>
            <w:szCs w:val="22"/>
          </w:rPr>
          <w:t>110/13</w:t>
        </w:r>
      </w:hyperlink>
      <w:r w:rsidRPr="00300ACD">
        <w:rPr>
          <w:rFonts w:cs="Arial"/>
          <w:sz w:val="22"/>
          <w:szCs w:val="22"/>
        </w:rPr>
        <w:t xml:space="preserve">, </w:t>
      </w:r>
      <w:hyperlink r:id="rId9" w:tgtFrame="_blank" w:tooltip="Zakon o spremembah in dopolnitvah Zakona o inšpekcijskem nadzoru" w:history="1">
        <w:r w:rsidRPr="00CC112A">
          <w:rPr>
            <w:rFonts w:cs="Arial"/>
            <w:sz w:val="22"/>
            <w:szCs w:val="22"/>
          </w:rPr>
          <w:t>40/14</w:t>
        </w:r>
      </w:hyperlink>
      <w:r w:rsidRPr="00300ACD">
        <w:rPr>
          <w:rFonts w:cs="Arial"/>
          <w:sz w:val="22"/>
          <w:szCs w:val="22"/>
        </w:rPr>
        <w:t xml:space="preserve"> – ZIN-B, </w:t>
      </w:r>
      <w:hyperlink r:id="rId10" w:tgtFrame="_blank" w:tooltip="Odločba o razveljavitvi členov 162, 163, 164, 165, 166, 167, 168 in 169 Zakona o elektronskih komunikacijah" w:history="1">
        <w:r w:rsidRPr="00CC112A">
          <w:rPr>
            <w:rFonts w:cs="Arial"/>
            <w:sz w:val="22"/>
            <w:szCs w:val="22"/>
          </w:rPr>
          <w:t>54/14</w:t>
        </w:r>
      </w:hyperlink>
      <w:r w:rsidRPr="00300ACD">
        <w:rPr>
          <w:rFonts w:cs="Arial"/>
          <w:sz w:val="22"/>
          <w:szCs w:val="22"/>
        </w:rPr>
        <w:t xml:space="preserve"> – odl. US, </w:t>
      </w:r>
      <w:hyperlink r:id="rId11" w:tgtFrame="_blank" w:tooltip="Zakon o spremembah in dopolnitvah Zakona o elektronskih komunikacijah" w:history="1">
        <w:r w:rsidRPr="00CC112A">
          <w:rPr>
            <w:rFonts w:cs="Arial"/>
            <w:sz w:val="22"/>
            <w:szCs w:val="22"/>
          </w:rPr>
          <w:t>81/15</w:t>
        </w:r>
      </w:hyperlink>
      <w:r w:rsidRPr="00300ACD">
        <w:rPr>
          <w:rFonts w:cs="Arial"/>
          <w:sz w:val="22"/>
          <w:szCs w:val="22"/>
        </w:rPr>
        <w:t xml:space="preserve"> in </w:t>
      </w:r>
      <w:hyperlink r:id="rId12" w:tgtFrame="_blank" w:tooltip="Zakon o spremembah in dopolnitvah Zakona o elektronskih komunikacijah" w:history="1">
        <w:r w:rsidRPr="00CC112A">
          <w:rPr>
            <w:rFonts w:cs="Arial"/>
            <w:sz w:val="22"/>
            <w:szCs w:val="22"/>
          </w:rPr>
          <w:t>40/17</w:t>
        </w:r>
      </w:hyperlink>
      <w:r w:rsidRPr="00CC112A">
        <w:rPr>
          <w:rFonts w:cs="Arial"/>
          <w:sz w:val="22"/>
          <w:szCs w:val="22"/>
        </w:rPr>
        <w:t xml:space="preserve">, v nadaljnjem besedilu: </w:t>
      </w:r>
      <w:r w:rsidRPr="00CC112A">
        <w:rPr>
          <w:rFonts w:cs="Arial"/>
          <w:iCs/>
          <w:sz w:val="22"/>
          <w:szCs w:val="22"/>
        </w:rPr>
        <w:t>ZEKom-1</w:t>
      </w:r>
      <w:r>
        <w:rPr>
          <w:rFonts w:cs="Arial"/>
          <w:iCs/>
          <w:sz w:val="22"/>
          <w:szCs w:val="22"/>
        </w:rPr>
        <w:t>)</w:t>
      </w:r>
      <w:r w:rsidRPr="00CC112A">
        <w:rPr>
          <w:rFonts w:cs="Arial"/>
          <w:iCs/>
          <w:sz w:val="22"/>
          <w:szCs w:val="22"/>
        </w:rPr>
        <w:t xml:space="preserve">. </w:t>
      </w:r>
      <w:r>
        <w:rPr>
          <w:rFonts w:cs="Arial"/>
          <w:iCs/>
          <w:sz w:val="22"/>
          <w:szCs w:val="22"/>
        </w:rPr>
        <w:t>Potrjujemo, da je s</w:t>
      </w:r>
      <w:r w:rsidRPr="00CC112A">
        <w:rPr>
          <w:rFonts w:cs="Arial"/>
          <w:iCs/>
          <w:sz w:val="22"/>
          <w:szCs w:val="22"/>
        </w:rPr>
        <w:t xml:space="preserve">lužnost pri gradnji javnih komunikacijskih omrežij in pripadajoče infrastrukture, ki se financirajo iz javnih sredstev v skladu z 11. členom </w:t>
      </w:r>
      <w:r>
        <w:rPr>
          <w:rFonts w:cs="Arial"/>
          <w:iCs/>
          <w:sz w:val="22"/>
          <w:szCs w:val="22"/>
        </w:rPr>
        <w:t>ZEKom-1</w:t>
      </w:r>
      <w:r w:rsidRPr="00CC112A">
        <w:rPr>
          <w:rFonts w:cs="Arial"/>
          <w:iCs/>
          <w:sz w:val="22"/>
          <w:szCs w:val="22"/>
        </w:rPr>
        <w:t>, na nepremičninah v lasti države ali samoupravne lokalne skupnosti neodplačna.</w:t>
      </w:r>
    </w:p>
    <w:p w14:paraId="416DA18D" w14:textId="77777777" w:rsidR="000C71DC" w:rsidRPr="00CC112A" w:rsidRDefault="000C71DC" w:rsidP="000C71DC">
      <w:pPr>
        <w:spacing w:line="240" w:lineRule="auto"/>
        <w:jc w:val="both"/>
        <w:rPr>
          <w:rFonts w:cs="Arial"/>
          <w:iCs/>
          <w:sz w:val="22"/>
          <w:szCs w:val="22"/>
        </w:rPr>
      </w:pPr>
      <w:r w:rsidRPr="00027EE5">
        <w:rPr>
          <w:rFonts w:cs="Arial"/>
          <w:iCs/>
          <w:sz w:val="22"/>
          <w:szCs w:val="22"/>
        </w:rPr>
        <w:t>Glede plačila morebitnih drugih pristojbin oziroma dajatev se uporablja druga področna zakonodaja.</w:t>
      </w:r>
    </w:p>
    <w:p w14:paraId="25DB8600" w14:textId="77777777" w:rsidR="000C71DC" w:rsidRPr="007702DD" w:rsidRDefault="000C71DC" w:rsidP="000C71DC">
      <w:pPr>
        <w:jc w:val="both"/>
        <w:rPr>
          <w:rFonts w:cs="Arial"/>
          <w:sz w:val="22"/>
          <w:szCs w:val="22"/>
          <w:lang w:eastAsia="sl-SI"/>
        </w:rPr>
      </w:pPr>
    </w:p>
    <w:p w14:paraId="71B0776D" w14:textId="2BAE0377" w:rsidR="000C71DC" w:rsidRPr="007702DD" w:rsidRDefault="000C71DC" w:rsidP="000C71DC">
      <w:pPr>
        <w:jc w:val="both"/>
        <w:rPr>
          <w:rFonts w:cs="Arial"/>
          <w:b/>
          <w:bCs/>
          <w:sz w:val="22"/>
          <w:szCs w:val="22"/>
          <w:lang w:eastAsia="sl-SI"/>
        </w:rPr>
      </w:pPr>
      <w:r w:rsidRPr="007702DD">
        <w:rPr>
          <w:rFonts w:cs="Arial"/>
          <w:b/>
          <w:bCs/>
          <w:sz w:val="22"/>
          <w:szCs w:val="22"/>
          <w:lang w:eastAsia="sl-SI"/>
        </w:rPr>
        <w:t xml:space="preserve">Vprašanje št. </w:t>
      </w:r>
      <w:r w:rsidR="000A23C9">
        <w:rPr>
          <w:rFonts w:cs="Arial"/>
          <w:b/>
          <w:bCs/>
          <w:sz w:val="22"/>
          <w:szCs w:val="22"/>
          <w:lang w:eastAsia="sl-SI"/>
        </w:rPr>
        <w:t>33</w:t>
      </w:r>
      <w:r w:rsidRPr="007702DD">
        <w:rPr>
          <w:rFonts w:cs="Arial"/>
          <w:b/>
          <w:bCs/>
          <w:sz w:val="22"/>
          <w:szCs w:val="22"/>
          <w:lang w:eastAsia="sl-SI"/>
        </w:rPr>
        <w:t>:</w:t>
      </w:r>
    </w:p>
    <w:p w14:paraId="19E2911A" w14:textId="77777777" w:rsidR="000C71DC" w:rsidRPr="007702DD" w:rsidRDefault="000C71DC" w:rsidP="000C71DC">
      <w:pPr>
        <w:jc w:val="both"/>
        <w:rPr>
          <w:rFonts w:cs="Arial"/>
          <w:sz w:val="22"/>
          <w:szCs w:val="22"/>
          <w:lang w:eastAsia="sl-SI"/>
        </w:rPr>
      </w:pPr>
      <w:r w:rsidRPr="007702DD">
        <w:rPr>
          <w:rFonts w:cs="Arial"/>
          <w:sz w:val="22"/>
          <w:szCs w:val="22"/>
          <w:lang w:eastAsia="sl-SI"/>
        </w:rPr>
        <w:t>Kdaj naj bi bil predvidoma razpis s strani Ministrstva za kmetijstvo za Podravsko regijo?</w:t>
      </w:r>
    </w:p>
    <w:p w14:paraId="23E559B4" w14:textId="77777777" w:rsidR="000C71DC" w:rsidRPr="007702DD" w:rsidRDefault="000C71DC" w:rsidP="000C71DC">
      <w:pPr>
        <w:jc w:val="both"/>
        <w:rPr>
          <w:rFonts w:cs="Arial"/>
          <w:sz w:val="22"/>
          <w:szCs w:val="22"/>
          <w:lang w:eastAsia="sl-SI"/>
        </w:rPr>
      </w:pPr>
    </w:p>
    <w:p w14:paraId="30AF1E44" w14:textId="43DB5C3B" w:rsidR="000C71DC" w:rsidRPr="007702DD" w:rsidRDefault="000C71DC" w:rsidP="000C71DC">
      <w:pPr>
        <w:jc w:val="both"/>
        <w:rPr>
          <w:rFonts w:cs="Arial"/>
          <w:b/>
          <w:bCs/>
          <w:sz w:val="22"/>
          <w:szCs w:val="22"/>
          <w:lang w:eastAsia="sl-SI"/>
        </w:rPr>
      </w:pPr>
      <w:r w:rsidRPr="007702DD">
        <w:rPr>
          <w:rFonts w:cs="Arial"/>
          <w:b/>
          <w:bCs/>
          <w:sz w:val="22"/>
          <w:szCs w:val="22"/>
          <w:lang w:eastAsia="sl-SI"/>
        </w:rPr>
        <w:t xml:space="preserve">Odgovor št. </w:t>
      </w:r>
      <w:r w:rsidR="000A23C9">
        <w:rPr>
          <w:rFonts w:cs="Arial"/>
          <w:b/>
          <w:bCs/>
          <w:sz w:val="22"/>
          <w:szCs w:val="22"/>
          <w:lang w:eastAsia="sl-SI"/>
        </w:rPr>
        <w:t>33</w:t>
      </w:r>
      <w:r w:rsidRPr="007702DD">
        <w:rPr>
          <w:rFonts w:cs="Arial"/>
          <w:b/>
          <w:bCs/>
          <w:sz w:val="22"/>
          <w:szCs w:val="22"/>
          <w:lang w:eastAsia="sl-SI"/>
        </w:rPr>
        <w:t>:</w:t>
      </w:r>
    </w:p>
    <w:p w14:paraId="4928E24E" w14:textId="77777777" w:rsidR="000C71DC" w:rsidRPr="00C20171" w:rsidRDefault="000C71DC" w:rsidP="000C71DC">
      <w:pPr>
        <w:jc w:val="both"/>
        <w:rPr>
          <w:rFonts w:cs="Arial"/>
          <w:color w:val="000000"/>
          <w:sz w:val="22"/>
          <w:szCs w:val="22"/>
          <w:lang w:eastAsia="sl-SI"/>
        </w:rPr>
      </w:pPr>
      <w:r w:rsidRPr="007702DD">
        <w:rPr>
          <w:rFonts w:cs="Arial"/>
          <w:sz w:val="22"/>
          <w:szCs w:val="22"/>
          <w:lang w:eastAsia="sl-SI"/>
        </w:rPr>
        <w:t xml:space="preserve">Po naših informacijah načrtuje </w:t>
      </w:r>
      <w:r>
        <w:rPr>
          <w:rFonts w:cs="Arial"/>
          <w:sz w:val="22"/>
          <w:szCs w:val="22"/>
          <w:lang w:eastAsia="sl-SI"/>
        </w:rPr>
        <w:t>konec meseca maja</w:t>
      </w:r>
      <w:r w:rsidRPr="007702DD">
        <w:rPr>
          <w:rFonts w:cs="Arial"/>
          <w:sz w:val="22"/>
          <w:szCs w:val="22"/>
          <w:lang w:eastAsia="sl-SI"/>
        </w:rPr>
        <w:t xml:space="preserve"> objavo javnega razpisa tudi MKGP. Predlagamo vam, da  na spletnih straneh ministrstva spremljate objavo Javnega razpisa o </w:t>
      </w:r>
      <w:r w:rsidRPr="007702DD">
        <w:rPr>
          <w:rFonts w:cs="Arial"/>
          <w:sz w:val="22"/>
          <w:szCs w:val="22"/>
          <w:lang w:eastAsia="sl-SI"/>
        </w:rPr>
        <w:lastRenderedPageBreak/>
        <w:t>izvajanju podukrepa Podpora za širokopasovno infrastrukturo, vključno z njeno vzpostavitvijo, izboljšanjem in razširitvijo, pasivno širokopasovno infrastrukturo ter zagotavljanje dostopa do širokopasovnega interneta in rešitev v zvezi z e-upravo iz Programa razvoja podeželja Republike Slovenije za obdobje</w:t>
      </w:r>
    </w:p>
    <w:p w14:paraId="407EAEBD" w14:textId="77777777" w:rsidR="000C71DC" w:rsidRDefault="000C71DC" w:rsidP="000C71DC">
      <w:pPr>
        <w:jc w:val="both"/>
        <w:rPr>
          <w:rFonts w:cs="Arial"/>
          <w:color w:val="000000"/>
          <w:sz w:val="22"/>
          <w:szCs w:val="22"/>
          <w:lang w:eastAsia="sl-SI"/>
        </w:rPr>
      </w:pPr>
    </w:p>
    <w:p w14:paraId="5EA8C165" w14:textId="5D40442D" w:rsidR="000C71DC" w:rsidRPr="007E4A5B" w:rsidRDefault="000C71DC" w:rsidP="000C71DC">
      <w:pPr>
        <w:spacing w:line="240" w:lineRule="auto"/>
        <w:jc w:val="both"/>
        <w:rPr>
          <w:rFonts w:cs="Arial"/>
          <w:b/>
          <w:bCs/>
          <w:sz w:val="22"/>
          <w:szCs w:val="22"/>
          <w:lang w:eastAsia="sl-SI"/>
        </w:rPr>
      </w:pPr>
      <w:r>
        <w:rPr>
          <w:rFonts w:cs="Arial"/>
          <w:b/>
          <w:bCs/>
          <w:sz w:val="22"/>
          <w:szCs w:val="22"/>
          <w:lang w:eastAsia="sl-SI"/>
        </w:rPr>
        <w:t xml:space="preserve">Vprašanje št. </w:t>
      </w:r>
      <w:r w:rsidR="000A23C9">
        <w:rPr>
          <w:rFonts w:cs="Arial"/>
          <w:b/>
          <w:bCs/>
          <w:sz w:val="22"/>
          <w:szCs w:val="22"/>
          <w:lang w:eastAsia="sl-SI"/>
        </w:rPr>
        <w:t>34</w:t>
      </w:r>
      <w:r>
        <w:rPr>
          <w:rFonts w:cs="Arial"/>
          <w:b/>
          <w:bCs/>
          <w:sz w:val="22"/>
          <w:szCs w:val="22"/>
          <w:lang w:eastAsia="sl-SI"/>
        </w:rPr>
        <w:t>:</w:t>
      </w:r>
    </w:p>
    <w:p w14:paraId="0B1030B0" w14:textId="77777777" w:rsidR="000C71DC" w:rsidRPr="007E4A5B" w:rsidRDefault="000C71DC" w:rsidP="000C71DC">
      <w:pPr>
        <w:spacing w:line="240" w:lineRule="auto"/>
        <w:jc w:val="both"/>
        <w:rPr>
          <w:rFonts w:cs="Arial"/>
          <w:sz w:val="22"/>
          <w:szCs w:val="22"/>
          <w:lang w:eastAsia="sl-SI"/>
        </w:rPr>
      </w:pPr>
      <w:r>
        <w:rPr>
          <w:rFonts w:cs="Arial"/>
          <w:sz w:val="22"/>
          <w:szCs w:val="22"/>
          <w:lang w:eastAsia="sl-SI"/>
        </w:rPr>
        <w:t>K</w:t>
      </w:r>
      <w:r w:rsidRPr="007E4A5B">
        <w:rPr>
          <w:rFonts w:cs="Arial"/>
          <w:sz w:val="22"/>
          <w:szCs w:val="22"/>
          <w:lang w:eastAsia="sl-SI"/>
        </w:rPr>
        <w:t>akšni so parametri za brezžično pokrivanje belih lis in ali se tako pokrita bela lisa točkuje enako kot 400m "home passed" razdelilna točka? Ali je v primeru brezžičnih omrežij upoštevni strošek tudi sprejemna antena na objektu gospodinjstva?</w:t>
      </w:r>
    </w:p>
    <w:p w14:paraId="0728801F" w14:textId="77777777" w:rsidR="000C71DC" w:rsidRPr="007E4A5B" w:rsidRDefault="000C71DC" w:rsidP="000C71DC">
      <w:pPr>
        <w:spacing w:line="240" w:lineRule="auto"/>
        <w:jc w:val="both"/>
        <w:rPr>
          <w:rFonts w:cs="Arial"/>
          <w:sz w:val="22"/>
          <w:szCs w:val="22"/>
          <w:lang w:eastAsia="sl-SI"/>
        </w:rPr>
      </w:pPr>
      <w:r w:rsidRPr="007E4A5B">
        <w:rPr>
          <w:rFonts w:cs="Arial"/>
          <w:sz w:val="22"/>
          <w:szCs w:val="22"/>
          <w:lang w:eastAsia="sl-SI"/>
        </w:rPr>
        <w:t>​</w:t>
      </w:r>
    </w:p>
    <w:p w14:paraId="37C7D0DF" w14:textId="35D4B98B" w:rsidR="000C71DC" w:rsidRPr="007E4A5B" w:rsidRDefault="000C71DC" w:rsidP="000C71DC">
      <w:pPr>
        <w:spacing w:line="240" w:lineRule="auto"/>
        <w:jc w:val="both"/>
        <w:rPr>
          <w:rFonts w:cs="Arial"/>
          <w:b/>
          <w:bCs/>
          <w:sz w:val="22"/>
          <w:szCs w:val="22"/>
          <w:lang w:eastAsia="sl-SI"/>
        </w:rPr>
      </w:pPr>
      <w:r w:rsidRPr="007E4A5B">
        <w:rPr>
          <w:rFonts w:cs="Arial"/>
          <w:b/>
          <w:bCs/>
          <w:sz w:val="22"/>
          <w:szCs w:val="22"/>
          <w:lang w:eastAsia="sl-SI"/>
        </w:rPr>
        <w:t>Odgovor</w:t>
      </w:r>
      <w:r>
        <w:rPr>
          <w:rFonts w:cs="Arial"/>
          <w:b/>
          <w:bCs/>
          <w:sz w:val="22"/>
          <w:szCs w:val="22"/>
          <w:lang w:eastAsia="sl-SI"/>
        </w:rPr>
        <w:t xml:space="preserve"> št. </w:t>
      </w:r>
      <w:r w:rsidR="000A23C9">
        <w:rPr>
          <w:rFonts w:cs="Arial"/>
          <w:b/>
          <w:bCs/>
          <w:sz w:val="22"/>
          <w:szCs w:val="22"/>
          <w:lang w:eastAsia="sl-SI"/>
        </w:rPr>
        <w:t>34</w:t>
      </w:r>
      <w:r w:rsidRPr="007E4A5B">
        <w:rPr>
          <w:rFonts w:cs="Arial"/>
          <w:b/>
          <w:bCs/>
          <w:sz w:val="22"/>
          <w:szCs w:val="22"/>
          <w:lang w:eastAsia="sl-SI"/>
        </w:rPr>
        <w:t>:</w:t>
      </w:r>
    </w:p>
    <w:p w14:paraId="07A4C9EA" w14:textId="77777777" w:rsidR="000C71DC" w:rsidRPr="007E4A5B" w:rsidRDefault="000C71DC" w:rsidP="000C71DC">
      <w:pPr>
        <w:spacing w:line="240" w:lineRule="auto"/>
        <w:jc w:val="both"/>
        <w:rPr>
          <w:rFonts w:eastAsiaTheme="minorHAnsi" w:cs="Arial"/>
          <w:sz w:val="22"/>
          <w:szCs w:val="22"/>
          <w:lang w:val="sk-SK"/>
        </w:rPr>
      </w:pPr>
      <w:r w:rsidRPr="007E4A5B">
        <w:rPr>
          <w:rFonts w:eastAsiaTheme="minorHAnsi" w:cs="Arial"/>
          <w:sz w:val="22"/>
          <w:szCs w:val="22"/>
          <w:lang w:val="sk-SK"/>
        </w:rPr>
        <w:t xml:space="preserve">V skladu s smernicami Evropske unije za uporabo pravil o državni pomoči v zvezi s hitro postavitvijo širokopasovnih omrežij so dostopovna omrežja naslednje generacije dostopovna omrežja, ki jih v celoti ali delno sestavljajo optični elementi in lahko zagotavljajo storitve širokopasovnega dostopa z izboljšanimi lastnostmi v primerjavi z obstoječimi osnovnimi širokopasovnimi omrežji. </w:t>
      </w:r>
    </w:p>
    <w:p w14:paraId="57E2D3BF" w14:textId="77777777" w:rsidR="000C71DC" w:rsidRPr="007E4A5B" w:rsidRDefault="000C71DC" w:rsidP="000C71DC">
      <w:pPr>
        <w:spacing w:line="240" w:lineRule="auto"/>
        <w:jc w:val="both"/>
        <w:rPr>
          <w:rFonts w:eastAsiaTheme="minorHAnsi" w:cs="Arial"/>
          <w:sz w:val="22"/>
          <w:szCs w:val="22"/>
          <w:lang w:val="sk-SK"/>
        </w:rPr>
      </w:pPr>
      <w:r w:rsidRPr="007E4A5B">
        <w:rPr>
          <w:rFonts w:eastAsiaTheme="minorHAnsi" w:cs="Arial"/>
          <w:sz w:val="22"/>
          <w:szCs w:val="22"/>
          <w:lang w:val="sk-SK"/>
        </w:rPr>
        <w:t xml:space="preserve">Dostopovna omrežja naslednje generacije naj bi imela vsaj naslednje lastnosti: (i) zanesljivo zagotavljanje zelo hitrih storitev na naročnika prek optičnih zalednih omrežij (ali omrežjih, ki temeljijo na enakovredni tehnologiji), dovolj blizu prostorov uporabnikov za dejansko zagotovitev zelo hitre povezave; (ii) podpora različnim naprednim digitalnim storitvam, vključno s konvergiranimi storitvami, ki temeljijo izključno na internetnem protokolu, ter (iii) znatno višje hitrosti nalaganja (v primerjavi z osnovnimi širokopasovnimi omrežji). </w:t>
      </w:r>
    </w:p>
    <w:p w14:paraId="33E23A01" w14:textId="77777777" w:rsidR="000C71DC" w:rsidRPr="007E4A5B" w:rsidRDefault="000C71DC" w:rsidP="000C71DC">
      <w:pPr>
        <w:spacing w:line="240" w:lineRule="auto"/>
        <w:jc w:val="both"/>
        <w:rPr>
          <w:rFonts w:eastAsiaTheme="minorHAnsi" w:cs="Arial"/>
          <w:sz w:val="22"/>
          <w:szCs w:val="22"/>
          <w:lang w:val="sk-SK"/>
        </w:rPr>
      </w:pPr>
      <w:r w:rsidRPr="007E4A5B">
        <w:rPr>
          <w:rFonts w:eastAsiaTheme="minorHAnsi" w:cs="Arial"/>
          <w:sz w:val="22"/>
          <w:szCs w:val="22"/>
          <w:lang w:val="sk-SK"/>
        </w:rPr>
        <w:t xml:space="preserve">Na trenutni stopnji tržnega in tehnološkega razvoja so dostopovna omrežja naslednje generacije: (i) optična dostopovna omrežja (FTTx); (ii) napredna nadgrajena kabelska omrežja in (iii) nekatera napredna brezžična dostopovna omrežja, ki omogočajo zanesljivo zagotavljanje zelo hitrih storitev na naročnika. </w:t>
      </w:r>
    </w:p>
    <w:p w14:paraId="391EF27C" w14:textId="577520C5" w:rsidR="000C71DC" w:rsidRPr="007E4A5B" w:rsidRDefault="00D02C3D" w:rsidP="000C71DC">
      <w:pPr>
        <w:spacing w:line="240" w:lineRule="auto"/>
        <w:jc w:val="both"/>
        <w:rPr>
          <w:rFonts w:cs="Arial"/>
          <w:sz w:val="22"/>
          <w:szCs w:val="22"/>
          <w:lang w:eastAsia="sl-SI"/>
        </w:rPr>
      </w:pPr>
      <w:r>
        <w:rPr>
          <w:rFonts w:eastAsiaTheme="minorHAnsi" w:cs="Arial"/>
          <w:sz w:val="22"/>
          <w:szCs w:val="22"/>
          <w:lang w:val="sk-SK"/>
        </w:rPr>
        <w:t>Dostopovna omrežja naslednje gen</w:t>
      </w:r>
      <w:r w:rsidR="00AB2C93">
        <w:rPr>
          <w:rFonts w:eastAsiaTheme="minorHAnsi" w:cs="Arial"/>
          <w:sz w:val="22"/>
          <w:szCs w:val="22"/>
          <w:lang w:val="sk-SK"/>
        </w:rPr>
        <w:t>e</w:t>
      </w:r>
      <w:r>
        <w:rPr>
          <w:rFonts w:eastAsiaTheme="minorHAnsi" w:cs="Arial"/>
          <w:sz w:val="22"/>
          <w:szCs w:val="22"/>
          <w:lang w:val="sk-SK"/>
        </w:rPr>
        <w:t xml:space="preserve">racije lahko tvori tudi zlitje različnih tehnologij, med katerimi lahko sodelujejo tudi </w:t>
      </w:r>
      <w:r w:rsidRPr="00D02C3D">
        <w:rPr>
          <w:rFonts w:eastAsiaTheme="minorHAnsi" w:cs="Arial"/>
          <w:sz w:val="22"/>
          <w:szCs w:val="22"/>
          <w:lang w:val="sk-SK"/>
        </w:rPr>
        <w:t>nekatera napredna brezžična dostopovna omrežja, ki omogočajo zanesljivo zagotavljanje zelo hitrih storitev na naročnika</w:t>
      </w:r>
      <w:r>
        <w:rPr>
          <w:rFonts w:eastAsiaTheme="minorHAnsi" w:cs="Arial"/>
          <w:sz w:val="22"/>
          <w:szCs w:val="22"/>
          <w:lang w:val="sk-SK"/>
        </w:rPr>
        <w:t xml:space="preserve">. Pri tem je bistveno, da vsi dostopi do OPT zagotavljajo </w:t>
      </w:r>
      <w:r w:rsidRPr="00D02C3D">
        <w:rPr>
          <w:rFonts w:eastAsiaTheme="minorHAnsi" w:cs="Arial"/>
          <w:sz w:val="22"/>
          <w:szCs w:val="22"/>
          <w:lang w:val="sk-SK"/>
        </w:rPr>
        <w:t>prenosno hitrost vsaj 100 Mb/s v smeri proti končnemu uporabniku – gospodinjstvu, ki je bela lisa, ter mu bo ta dostopna hitrost na voljo ves čas – 24 ur na dan, vse dni v letu</w:t>
      </w:r>
      <w:r w:rsidR="00416DF2">
        <w:rPr>
          <w:rFonts w:eastAsiaTheme="minorHAnsi" w:cs="Arial"/>
          <w:sz w:val="22"/>
          <w:szCs w:val="22"/>
          <w:lang w:val="sk-SK"/>
        </w:rPr>
        <w:t xml:space="preserve"> in to ne glede na število uporabnikov, ki je prisotno v tem dostopovnem omrežju. Tako dostopovno omrežje mora v celoti ustrezati zahtevanim pogojem iz poglavja </w:t>
      </w:r>
      <w:r w:rsidR="00416DF2" w:rsidRPr="00416DF2">
        <w:rPr>
          <w:rFonts w:eastAsiaTheme="minorHAnsi" w:cs="Arial"/>
          <w:sz w:val="22"/>
          <w:szCs w:val="22"/>
          <w:lang w:val="sk-SK"/>
        </w:rPr>
        <w:t>1.5.2.3.</w:t>
      </w:r>
      <w:r w:rsidR="00416DF2">
        <w:rPr>
          <w:rFonts w:eastAsiaTheme="minorHAnsi" w:cs="Arial"/>
          <w:sz w:val="22"/>
          <w:szCs w:val="22"/>
          <w:lang w:val="sk-SK"/>
        </w:rPr>
        <w:t xml:space="preserve"> </w:t>
      </w:r>
      <w:r w:rsidR="00416DF2" w:rsidRPr="00416DF2">
        <w:rPr>
          <w:rFonts w:eastAsiaTheme="minorHAnsi" w:cs="Arial"/>
          <w:sz w:val="22"/>
          <w:szCs w:val="22"/>
          <w:lang w:val="sk-SK"/>
        </w:rPr>
        <w:t>Zahteve za sofinancirano omrežje</w:t>
      </w:r>
      <w:r w:rsidR="00416DF2">
        <w:rPr>
          <w:rFonts w:eastAsiaTheme="minorHAnsi" w:cs="Arial"/>
          <w:sz w:val="22"/>
          <w:szCs w:val="22"/>
          <w:lang w:val="sk-SK"/>
        </w:rPr>
        <w:t xml:space="preserve">. Sprejemna antena </w:t>
      </w:r>
      <w:r w:rsidR="00416DF2" w:rsidRPr="00416DF2">
        <w:rPr>
          <w:rFonts w:eastAsiaTheme="minorHAnsi" w:cs="Arial"/>
          <w:sz w:val="22"/>
          <w:szCs w:val="22"/>
          <w:lang w:val="sk-SK"/>
        </w:rPr>
        <w:t>na objektu gospodinjstva</w:t>
      </w:r>
      <w:r w:rsidR="00416DF2">
        <w:rPr>
          <w:rFonts w:eastAsiaTheme="minorHAnsi" w:cs="Arial"/>
          <w:sz w:val="22"/>
          <w:szCs w:val="22"/>
          <w:lang w:val="sk-SK"/>
        </w:rPr>
        <w:t xml:space="preserve"> predstavlja del dostopovnega omrežja in je upravičen strošek.</w:t>
      </w:r>
      <w:r w:rsidR="003F6DD8">
        <w:rPr>
          <w:rFonts w:eastAsiaTheme="minorHAnsi" w:cs="Arial"/>
          <w:sz w:val="22"/>
          <w:szCs w:val="22"/>
          <w:lang w:val="sk-SK"/>
        </w:rPr>
        <w:t xml:space="preserve"> </w:t>
      </w:r>
      <w:r w:rsidR="003F6DD8" w:rsidRPr="003F6DD8">
        <w:rPr>
          <w:rFonts w:eastAsiaTheme="minorHAnsi" w:cs="Arial"/>
          <w:sz w:val="22"/>
          <w:szCs w:val="22"/>
          <w:lang w:val="sk-SK"/>
        </w:rPr>
        <w:t>Tako pokrita bela lisa se točkuje enako kot 400m „home passed“ razdelilna točka.</w:t>
      </w:r>
    </w:p>
    <w:p w14:paraId="73495AFB" w14:textId="77777777" w:rsidR="000C71DC" w:rsidRPr="007E4A5B" w:rsidRDefault="000C71DC" w:rsidP="000C71DC">
      <w:pPr>
        <w:spacing w:line="240" w:lineRule="auto"/>
        <w:jc w:val="both"/>
        <w:rPr>
          <w:rFonts w:cs="Arial"/>
          <w:b/>
          <w:bCs/>
          <w:sz w:val="22"/>
          <w:szCs w:val="22"/>
          <w:lang w:eastAsia="sl-SI"/>
        </w:rPr>
      </w:pPr>
      <w:r w:rsidRPr="007E4A5B">
        <w:rPr>
          <w:rFonts w:cs="Arial"/>
          <w:sz w:val="22"/>
          <w:szCs w:val="22"/>
          <w:lang w:eastAsia="sl-SI"/>
        </w:rPr>
        <w:t>​</w:t>
      </w:r>
    </w:p>
    <w:p w14:paraId="60344A84" w14:textId="020CAB31" w:rsidR="000C71DC" w:rsidRPr="007E4A5B" w:rsidRDefault="000C71DC" w:rsidP="000C71DC">
      <w:pPr>
        <w:spacing w:line="240" w:lineRule="auto"/>
        <w:jc w:val="both"/>
        <w:rPr>
          <w:rFonts w:cs="Arial"/>
          <w:b/>
          <w:bCs/>
          <w:sz w:val="22"/>
          <w:szCs w:val="22"/>
          <w:lang w:eastAsia="sl-SI"/>
        </w:rPr>
      </w:pPr>
      <w:r>
        <w:rPr>
          <w:rFonts w:cs="Arial"/>
          <w:b/>
          <w:bCs/>
          <w:sz w:val="22"/>
          <w:szCs w:val="22"/>
          <w:lang w:eastAsia="sl-SI"/>
        </w:rPr>
        <w:t xml:space="preserve">Vprašanje št. </w:t>
      </w:r>
      <w:r w:rsidR="000A23C9">
        <w:rPr>
          <w:rFonts w:cs="Arial"/>
          <w:b/>
          <w:bCs/>
          <w:sz w:val="22"/>
          <w:szCs w:val="22"/>
          <w:lang w:eastAsia="sl-SI"/>
        </w:rPr>
        <w:t>35</w:t>
      </w:r>
      <w:r>
        <w:rPr>
          <w:rFonts w:cs="Arial"/>
          <w:b/>
          <w:bCs/>
          <w:sz w:val="22"/>
          <w:szCs w:val="22"/>
          <w:lang w:eastAsia="sl-SI"/>
        </w:rPr>
        <w:t>:</w:t>
      </w:r>
    </w:p>
    <w:p w14:paraId="511B8331" w14:textId="77777777" w:rsidR="000C71DC" w:rsidRPr="007E4A5B" w:rsidRDefault="000C71DC" w:rsidP="000C71DC">
      <w:pPr>
        <w:spacing w:line="240" w:lineRule="auto"/>
        <w:jc w:val="both"/>
        <w:rPr>
          <w:rFonts w:cs="Arial"/>
          <w:sz w:val="22"/>
          <w:szCs w:val="22"/>
          <w:lang w:eastAsia="sl-SI"/>
        </w:rPr>
      </w:pPr>
      <w:r w:rsidRPr="007E4A5B">
        <w:rPr>
          <w:rFonts w:cs="Arial"/>
          <w:sz w:val="22"/>
          <w:szCs w:val="22"/>
          <w:lang w:eastAsia="sl-SI"/>
        </w:rPr>
        <w:t>Ali še velja, da se bela lisa, čigar lastnik da pisno izjavo, da omrežja ne potrebuje in se ne bo priklopil, ne šteje v % pokritosti občine?</w:t>
      </w:r>
    </w:p>
    <w:p w14:paraId="2784D574" w14:textId="77777777" w:rsidR="000C71DC" w:rsidRPr="007E4A5B" w:rsidRDefault="000C71DC" w:rsidP="000C71DC">
      <w:pPr>
        <w:spacing w:line="240" w:lineRule="auto"/>
        <w:jc w:val="both"/>
        <w:rPr>
          <w:rFonts w:cs="Arial"/>
          <w:sz w:val="22"/>
          <w:szCs w:val="22"/>
          <w:lang w:eastAsia="sl-SI"/>
        </w:rPr>
      </w:pPr>
    </w:p>
    <w:p w14:paraId="2DFD9723" w14:textId="10CE5C90" w:rsidR="000C71DC" w:rsidRDefault="000C71DC" w:rsidP="000C71DC">
      <w:pPr>
        <w:spacing w:line="240" w:lineRule="auto"/>
        <w:jc w:val="both"/>
        <w:rPr>
          <w:rFonts w:cs="Arial"/>
          <w:b/>
          <w:bCs/>
          <w:sz w:val="22"/>
          <w:szCs w:val="22"/>
          <w:lang w:eastAsia="sl-SI"/>
        </w:rPr>
      </w:pPr>
      <w:r w:rsidRPr="007E4A5B">
        <w:rPr>
          <w:rFonts w:cs="Arial"/>
          <w:b/>
          <w:bCs/>
          <w:sz w:val="22"/>
          <w:szCs w:val="22"/>
          <w:lang w:eastAsia="sl-SI"/>
        </w:rPr>
        <w:t>Odgovor</w:t>
      </w:r>
      <w:r>
        <w:rPr>
          <w:rFonts w:cs="Arial"/>
          <w:b/>
          <w:bCs/>
          <w:sz w:val="22"/>
          <w:szCs w:val="22"/>
          <w:lang w:eastAsia="sl-SI"/>
        </w:rPr>
        <w:t xml:space="preserve"> št. </w:t>
      </w:r>
      <w:r w:rsidR="000A23C9">
        <w:rPr>
          <w:rFonts w:cs="Arial"/>
          <w:b/>
          <w:bCs/>
          <w:sz w:val="22"/>
          <w:szCs w:val="22"/>
          <w:lang w:eastAsia="sl-SI"/>
        </w:rPr>
        <w:t>35</w:t>
      </w:r>
      <w:r>
        <w:rPr>
          <w:rFonts w:cs="Arial"/>
          <w:b/>
          <w:bCs/>
          <w:sz w:val="22"/>
          <w:szCs w:val="22"/>
          <w:lang w:eastAsia="sl-SI"/>
        </w:rPr>
        <w:t>:</w:t>
      </w:r>
    </w:p>
    <w:p w14:paraId="749BE4F1" w14:textId="77777777" w:rsidR="000C71DC" w:rsidRPr="001F1AA6" w:rsidRDefault="000C71DC" w:rsidP="000C71DC">
      <w:pPr>
        <w:spacing w:line="240" w:lineRule="auto"/>
        <w:jc w:val="both"/>
        <w:rPr>
          <w:rFonts w:cs="Arial"/>
          <w:sz w:val="22"/>
          <w:szCs w:val="22"/>
          <w:lang w:eastAsia="sl-SI"/>
        </w:rPr>
      </w:pPr>
      <w:r>
        <w:rPr>
          <w:rFonts w:cs="Arial"/>
          <w:sz w:val="22"/>
          <w:szCs w:val="22"/>
          <w:lang w:eastAsia="sl-SI"/>
        </w:rPr>
        <w:t>V poglavju 2.2 Dokazila za uveljavljanje sofinanciranih stroškov in izdatkov Razpisne dokumentacije  je navedeno:</w:t>
      </w:r>
    </w:p>
    <w:p w14:paraId="566BB5B4" w14:textId="5B967ADF" w:rsidR="000C71DC" w:rsidRPr="00F10BAC" w:rsidRDefault="000C71DC" w:rsidP="00F10BAC">
      <w:pPr>
        <w:suppressAutoHyphens/>
        <w:spacing w:after="160"/>
        <w:jc w:val="both"/>
        <w:rPr>
          <w:rFonts w:cs="Arial"/>
          <w:sz w:val="22"/>
          <w:szCs w:val="22"/>
          <w:lang w:eastAsia="sl-SI"/>
        </w:rPr>
      </w:pPr>
      <w:r w:rsidRPr="007E4A5B">
        <w:rPr>
          <w:rFonts w:cs="Arial"/>
          <w:sz w:val="22"/>
          <w:szCs w:val="22"/>
          <w:lang w:eastAsia="sl-SI"/>
        </w:rPr>
        <w:t>​</w:t>
      </w:r>
      <w:bookmarkStart w:id="2" w:name="_Hlk25048587"/>
      <w:r w:rsidRPr="007E4A5B">
        <w:rPr>
          <w:rFonts w:cs="Arial"/>
          <w:color w:val="000000"/>
          <w:sz w:val="22"/>
          <w:szCs w:val="22"/>
          <w:lang w:eastAsia="sl-SI"/>
        </w:rPr>
        <w:t xml:space="preserve">Ko med začetkom in zaključkom operacije lastnik nepremičnine, na kateri je </w:t>
      </w:r>
      <w:bookmarkStart w:id="3" w:name="_Hlk518484050"/>
      <w:r w:rsidRPr="007E4A5B">
        <w:rPr>
          <w:rFonts w:cs="Arial"/>
          <w:color w:val="000000"/>
          <w:sz w:val="22"/>
          <w:szCs w:val="22"/>
          <w:lang w:eastAsia="sl-SI"/>
        </w:rPr>
        <w:t xml:space="preserve">izbrani prijavitelj </w:t>
      </w:r>
      <w:bookmarkEnd w:id="3"/>
      <w:r w:rsidRPr="007E4A5B">
        <w:rPr>
          <w:rFonts w:cs="Arial"/>
          <w:color w:val="000000"/>
          <w:sz w:val="22"/>
          <w:szCs w:val="22"/>
          <w:lang w:eastAsia="sl-SI"/>
        </w:rPr>
        <w:t xml:space="preserve">določil v svoji vlogi gospodinjstva-bele lise, ne želi </w:t>
      </w:r>
      <w:bookmarkStart w:id="4" w:name="_Hlk51322759"/>
      <w:r w:rsidRPr="007E4A5B">
        <w:rPr>
          <w:rFonts w:cs="Arial"/>
          <w:color w:val="000000"/>
          <w:sz w:val="22"/>
          <w:szCs w:val="22"/>
          <w:lang w:eastAsia="sl-SI"/>
        </w:rPr>
        <w:t>odprtega širokopasovnega dostopa naslednje generacije s prenosno hitrostjo najmanj 100 Mb/s</w:t>
      </w:r>
      <w:bookmarkEnd w:id="4"/>
      <w:r w:rsidRPr="007E4A5B">
        <w:rPr>
          <w:rFonts w:cs="Arial"/>
          <w:color w:val="000000"/>
          <w:sz w:val="22"/>
          <w:szCs w:val="22"/>
          <w:lang w:eastAsia="sl-SI"/>
        </w:rPr>
        <w:t xml:space="preserve"> in to potrdi z lastnoročnim podpisom izjave na Obrazcu št. 15, izbran prijavitelj takega priključka ne omogoči. Izjavo na Obrazcu št. 15 lastnika nepremičnine na naslovu, kjer so ta gospodinjstva prijavljena, pridobi izbrani prijavitelj in jo </w:t>
      </w:r>
      <w:bookmarkStart w:id="5" w:name="_Hlk51322654"/>
      <w:r w:rsidRPr="007E4A5B">
        <w:rPr>
          <w:rFonts w:cs="Arial"/>
          <w:color w:val="000000"/>
          <w:sz w:val="22"/>
          <w:szCs w:val="22"/>
          <w:lang w:eastAsia="sl-SI"/>
        </w:rPr>
        <w:t>predloži ministrstvu ob posredovanju zahtevka za izplačilo</w:t>
      </w:r>
      <w:bookmarkEnd w:id="5"/>
      <w:r w:rsidRPr="007E4A5B">
        <w:rPr>
          <w:rFonts w:cs="Arial"/>
          <w:color w:val="000000"/>
          <w:sz w:val="22"/>
          <w:szCs w:val="22"/>
          <w:lang w:eastAsia="sl-SI"/>
        </w:rPr>
        <w:t>. Prav tako izbran prijavitelj ne omogoči odprtih širokopasovnih dostopov naslednje generacije s prenosno hitrostjo najmanj 100 Mb/s na nepremičninah na naslovih, kjer so prijavljena gospodinjstva, ki so določena kot bela lisa v tem projektu, kjer lastniki tega ne želijo in hkrati ne želijo podpisati izjave na Obrazcu št. 15 oziroma te izjave ne morejo podpisati. V tem primeru izbrani prijavitelj izpolni Obrazec št. 16</w:t>
      </w:r>
      <w:r w:rsidRPr="007E4A5B">
        <w:rPr>
          <w:rFonts w:cs="Arial"/>
          <w:sz w:val="22"/>
          <w:szCs w:val="22"/>
          <w:lang w:eastAsia="sl-SI"/>
        </w:rPr>
        <w:t xml:space="preserve"> in ga </w:t>
      </w:r>
      <w:r w:rsidRPr="007E4A5B">
        <w:rPr>
          <w:rFonts w:cs="Arial"/>
          <w:color w:val="000000"/>
          <w:sz w:val="22"/>
          <w:szCs w:val="22"/>
          <w:lang w:eastAsia="sl-SI"/>
        </w:rPr>
        <w:t xml:space="preserve">predloži ministrstvu ob posredovanju zahtevka za izplačilo. Če se lastniki nepremičnin premislijo in želijo imeti omogočene odprte širokopasovne dostope naslednje generacije s prenosno hitrostjo najmanj 100 Mb/s v času trajanja operacije, jim </w:t>
      </w:r>
      <w:r w:rsidRPr="007E4A5B">
        <w:rPr>
          <w:rFonts w:cs="Arial"/>
          <w:color w:val="000000"/>
          <w:sz w:val="22"/>
          <w:szCs w:val="22"/>
          <w:lang w:eastAsia="sl-SI"/>
        </w:rPr>
        <w:lastRenderedPageBreak/>
        <w:t xml:space="preserve">izbrani prijavitelj le te omogoči, upravičene stroške pa uveljavlja v naslednjem zahtevku za izplačilo. V tem času izbrani prijavitelj ne sme nikomur zaračunavati drugih stroškov, razen tistih, ki so v skladu z javnim razpisom in ki so dogovorjeni s podpisano pogodbo. Izbrani prijavitelj ne omogoči odprtega širokopasovnega dostopa naslednje generacije s prenosno hitrostjo najmanj 100 Mb/s tudi na tisti nepremičnini, na kateri širokopasovni dostop naslednje generacije s prenosno hitrostjo najmanj 100 Mb/s že obstaja. Tudi za take primere izpolni Obrazec št. 16 in ga predloži ministrstvu ob posredovanju zahtevka za izplačilo. V Obrazcu št. 16 mora izbrani prijavitelj v rubriki razlog, navesti razlog, zakaj ni omogočil takega dostopa, kot na primer lastnik se ne strinja z izgradnjo in noče podpisati obrazca št. 15, lastnik nedosegljiv, dostop naslednje generacije s prenosno hitrostjo najmanj 100 Mb/s že obstaja ipd. ter priloži ustrezna dokazila. </w:t>
      </w:r>
      <w:r w:rsidRPr="007E4A5B">
        <w:rPr>
          <w:rFonts w:cs="Arial"/>
          <w:b/>
          <w:bCs/>
          <w:color w:val="000000"/>
          <w:sz w:val="22"/>
          <w:szCs w:val="22"/>
          <w:lang w:eastAsia="sl-SI"/>
        </w:rPr>
        <w:t>Za vsa takšna gospodinjstva izbrani prijavitelj ne obračuna zneska javnega sofinanciranja in zanj ne izstavi zahtevka za izplačilo.</w:t>
      </w:r>
      <w:r w:rsidRPr="007E4A5B">
        <w:rPr>
          <w:rFonts w:cs="Arial"/>
          <w:color w:val="000000"/>
          <w:sz w:val="22"/>
          <w:szCs w:val="22"/>
          <w:lang w:eastAsia="sl-SI"/>
        </w:rPr>
        <w:t xml:space="preserve"> Lastniki nepremičnin, na katerih so ta gospodinjstva</w:t>
      </w:r>
      <w:r w:rsidR="00F64FF8">
        <w:rPr>
          <w:rFonts w:cs="Arial"/>
          <w:color w:val="000000"/>
          <w:sz w:val="22"/>
          <w:szCs w:val="22"/>
          <w:lang w:eastAsia="sl-SI"/>
        </w:rPr>
        <w:t>,</w:t>
      </w:r>
      <w:r w:rsidRPr="007E4A5B">
        <w:rPr>
          <w:rFonts w:cs="Arial"/>
          <w:color w:val="000000"/>
          <w:sz w:val="22"/>
          <w:szCs w:val="22"/>
          <w:lang w:eastAsia="sl-SI"/>
        </w:rPr>
        <w:t xml:space="preserve"> imajo v prihodnosti možnost priključitve na sofinancirano odprto širokopasovno omrežje naslednje generacije v lastni režiji.</w:t>
      </w:r>
    </w:p>
    <w:p w14:paraId="7D26A490" w14:textId="77777777" w:rsidR="000C71DC" w:rsidRPr="007E4A5B" w:rsidRDefault="000C71DC" w:rsidP="000C71DC">
      <w:pPr>
        <w:suppressAutoHyphens/>
        <w:jc w:val="both"/>
        <w:rPr>
          <w:rFonts w:cs="Arial"/>
          <w:color w:val="000000"/>
          <w:sz w:val="22"/>
          <w:szCs w:val="22"/>
          <w:lang w:eastAsia="sl-SI"/>
        </w:rPr>
      </w:pPr>
      <w:r w:rsidRPr="007E4A5B">
        <w:rPr>
          <w:rFonts w:cs="Arial"/>
          <w:color w:val="000000"/>
          <w:sz w:val="22"/>
          <w:szCs w:val="22"/>
          <w:lang w:eastAsia="sl-SI"/>
        </w:rPr>
        <w:t>Taka gospodinjstva so šteta v procent pokrivanja, saj so v vlogi prijavitelja predvidena</w:t>
      </w:r>
      <w:r>
        <w:rPr>
          <w:rFonts w:cs="Arial"/>
          <w:color w:val="000000"/>
          <w:sz w:val="22"/>
          <w:szCs w:val="22"/>
          <w:lang w:eastAsia="sl-SI"/>
        </w:rPr>
        <w:t xml:space="preserve"> in se šele tekom izvedbe operacije izkaže, da nekdo noče oz. ne dovoli izgradnje priključka.</w:t>
      </w:r>
    </w:p>
    <w:bookmarkEnd w:id="2"/>
    <w:p w14:paraId="4E8410E9" w14:textId="77777777" w:rsidR="000C71DC" w:rsidRPr="007E4A5B" w:rsidRDefault="000C71DC" w:rsidP="000C71DC">
      <w:pPr>
        <w:spacing w:line="240" w:lineRule="auto"/>
        <w:jc w:val="both"/>
        <w:rPr>
          <w:rFonts w:cs="Arial"/>
          <w:sz w:val="22"/>
          <w:szCs w:val="22"/>
          <w:lang w:eastAsia="sl-SI"/>
        </w:rPr>
      </w:pPr>
    </w:p>
    <w:p w14:paraId="3B89AA5D" w14:textId="57C1B7FC" w:rsidR="000C71DC" w:rsidRPr="007E4A5B" w:rsidRDefault="000C71DC" w:rsidP="000C71DC">
      <w:pPr>
        <w:spacing w:line="240" w:lineRule="auto"/>
        <w:jc w:val="both"/>
        <w:rPr>
          <w:rFonts w:cs="Arial"/>
          <w:b/>
          <w:bCs/>
          <w:sz w:val="22"/>
          <w:szCs w:val="22"/>
          <w:lang w:eastAsia="sl-SI"/>
        </w:rPr>
      </w:pPr>
      <w:r>
        <w:rPr>
          <w:rFonts w:cs="Arial"/>
          <w:b/>
          <w:bCs/>
          <w:sz w:val="22"/>
          <w:szCs w:val="22"/>
          <w:lang w:eastAsia="sl-SI"/>
        </w:rPr>
        <w:t>Vprašanje št. 3</w:t>
      </w:r>
      <w:r w:rsidR="000A23C9">
        <w:rPr>
          <w:rFonts w:cs="Arial"/>
          <w:b/>
          <w:bCs/>
          <w:sz w:val="22"/>
          <w:szCs w:val="22"/>
          <w:lang w:eastAsia="sl-SI"/>
        </w:rPr>
        <w:t>6</w:t>
      </w:r>
      <w:r>
        <w:rPr>
          <w:rFonts w:cs="Arial"/>
          <w:b/>
          <w:bCs/>
          <w:sz w:val="22"/>
          <w:szCs w:val="22"/>
          <w:lang w:eastAsia="sl-SI"/>
        </w:rPr>
        <w:t>:</w:t>
      </w:r>
    </w:p>
    <w:p w14:paraId="2B5984F5" w14:textId="77777777" w:rsidR="000C71DC" w:rsidRPr="007E4A5B" w:rsidRDefault="000C71DC" w:rsidP="000C71DC">
      <w:pPr>
        <w:spacing w:line="240" w:lineRule="auto"/>
        <w:jc w:val="both"/>
        <w:rPr>
          <w:rFonts w:cs="Arial"/>
          <w:sz w:val="22"/>
          <w:szCs w:val="22"/>
          <w:lang w:eastAsia="sl-SI"/>
        </w:rPr>
      </w:pPr>
      <w:r w:rsidRPr="007E4A5B">
        <w:rPr>
          <w:rFonts w:cs="Arial"/>
          <w:sz w:val="22"/>
          <w:szCs w:val="22"/>
          <w:lang w:eastAsia="sl-SI"/>
        </w:rPr>
        <w:t>Ali prav razumemo, da ponudba za isti sklop junija ne bo izbrana, tudi če bo bistveno cenejša (bolje točkovana) od morebitne majske ponudbe drugega ponudnika? </w:t>
      </w:r>
    </w:p>
    <w:p w14:paraId="244E764F" w14:textId="77777777" w:rsidR="000C71DC" w:rsidRPr="007E4A5B" w:rsidRDefault="000C71DC" w:rsidP="000C71DC">
      <w:pPr>
        <w:spacing w:line="240" w:lineRule="auto"/>
        <w:jc w:val="both"/>
        <w:rPr>
          <w:rFonts w:cs="Arial"/>
          <w:sz w:val="22"/>
          <w:szCs w:val="22"/>
          <w:lang w:eastAsia="sl-SI"/>
        </w:rPr>
      </w:pPr>
      <w:r w:rsidRPr="007E4A5B">
        <w:rPr>
          <w:rFonts w:cs="Arial"/>
          <w:sz w:val="22"/>
          <w:szCs w:val="22"/>
          <w:lang w:eastAsia="sl-SI"/>
        </w:rPr>
        <w:t>​</w:t>
      </w:r>
    </w:p>
    <w:p w14:paraId="711D7D3A" w14:textId="3DBC16D0" w:rsidR="000C71DC" w:rsidRPr="007E4A5B" w:rsidRDefault="000C71DC" w:rsidP="000C71DC">
      <w:pPr>
        <w:spacing w:line="240" w:lineRule="auto"/>
        <w:jc w:val="both"/>
        <w:rPr>
          <w:rFonts w:cs="Arial"/>
          <w:b/>
          <w:bCs/>
          <w:sz w:val="22"/>
          <w:szCs w:val="22"/>
          <w:lang w:eastAsia="sl-SI"/>
        </w:rPr>
      </w:pPr>
      <w:r w:rsidRPr="007E4A5B">
        <w:rPr>
          <w:rFonts w:cs="Arial"/>
          <w:b/>
          <w:bCs/>
          <w:sz w:val="22"/>
          <w:szCs w:val="22"/>
          <w:lang w:eastAsia="sl-SI"/>
        </w:rPr>
        <w:t>Odgovor</w:t>
      </w:r>
      <w:r>
        <w:rPr>
          <w:rFonts w:cs="Arial"/>
          <w:b/>
          <w:bCs/>
          <w:sz w:val="22"/>
          <w:szCs w:val="22"/>
          <w:lang w:eastAsia="sl-SI"/>
        </w:rPr>
        <w:t xml:space="preserve"> št. 3</w:t>
      </w:r>
      <w:r w:rsidR="000A23C9">
        <w:rPr>
          <w:rFonts w:cs="Arial"/>
          <w:b/>
          <w:bCs/>
          <w:sz w:val="22"/>
          <w:szCs w:val="22"/>
          <w:lang w:eastAsia="sl-SI"/>
        </w:rPr>
        <w:t>6</w:t>
      </w:r>
      <w:r w:rsidRPr="007E4A5B">
        <w:rPr>
          <w:rFonts w:cs="Arial"/>
          <w:b/>
          <w:bCs/>
          <w:sz w:val="22"/>
          <w:szCs w:val="22"/>
          <w:lang w:eastAsia="sl-SI"/>
        </w:rPr>
        <w:t>:</w:t>
      </w:r>
    </w:p>
    <w:p w14:paraId="39A7B6D1" w14:textId="44CBC24C" w:rsidR="00F64FF8" w:rsidRPr="007E4A5B" w:rsidRDefault="00B4748C" w:rsidP="000C71DC">
      <w:pPr>
        <w:spacing w:line="240" w:lineRule="auto"/>
        <w:jc w:val="both"/>
        <w:rPr>
          <w:rFonts w:cs="Arial"/>
          <w:sz w:val="22"/>
          <w:szCs w:val="22"/>
          <w:lang w:eastAsia="sl-SI"/>
        </w:rPr>
      </w:pPr>
      <w:bookmarkStart w:id="6" w:name="_Hlk70588239"/>
      <w:r>
        <w:rPr>
          <w:rFonts w:cs="Arial"/>
          <w:sz w:val="22"/>
          <w:szCs w:val="22"/>
          <w:lang w:eastAsia="sl-SI"/>
        </w:rPr>
        <w:t>Odgovor dan v odgovoru št. 15.</w:t>
      </w:r>
    </w:p>
    <w:bookmarkEnd w:id="6"/>
    <w:p w14:paraId="01B1CC90" w14:textId="77777777" w:rsidR="000C71DC" w:rsidRPr="007E4A5B" w:rsidRDefault="000C71DC" w:rsidP="000C71DC">
      <w:pPr>
        <w:spacing w:line="240" w:lineRule="auto"/>
        <w:jc w:val="both"/>
        <w:rPr>
          <w:rFonts w:cs="Arial"/>
          <w:b/>
          <w:bCs/>
          <w:sz w:val="22"/>
          <w:szCs w:val="22"/>
          <w:lang w:eastAsia="sl-SI"/>
        </w:rPr>
      </w:pPr>
    </w:p>
    <w:p w14:paraId="1D015554" w14:textId="763D7946" w:rsidR="000C71DC" w:rsidRPr="007E4A5B" w:rsidRDefault="000C71DC" w:rsidP="000C71DC">
      <w:pPr>
        <w:spacing w:line="240" w:lineRule="auto"/>
        <w:jc w:val="both"/>
        <w:rPr>
          <w:rFonts w:cs="Arial"/>
          <w:b/>
          <w:bCs/>
          <w:sz w:val="22"/>
          <w:szCs w:val="22"/>
          <w:lang w:eastAsia="sl-SI"/>
        </w:rPr>
      </w:pPr>
      <w:r>
        <w:rPr>
          <w:rFonts w:cs="Arial"/>
          <w:b/>
          <w:bCs/>
          <w:sz w:val="22"/>
          <w:szCs w:val="22"/>
          <w:lang w:eastAsia="sl-SI"/>
        </w:rPr>
        <w:t xml:space="preserve">Vprašanje št. </w:t>
      </w:r>
      <w:r w:rsidR="000A23C9">
        <w:rPr>
          <w:rFonts w:cs="Arial"/>
          <w:b/>
          <w:bCs/>
          <w:sz w:val="22"/>
          <w:szCs w:val="22"/>
          <w:lang w:eastAsia="sl-SI"/>
        </w:rPr>
        <w:t>37</w:t>
      </w:r>
      <w:r>
        <w:rPr>
          <w:rFonts w:cs="Arial"/>
          <w:b/>
          <w:bCs/>
          <w:sz w:val="22"/>
          <w:szCs w:val="22"/>
          <w:lang w:eastAsia="sl-SI"/>
        </w:rPr>
        <w:t>:</w:t>
      </w:r>
    </w:p>
    <w:p w14:paraId="57334704" w14:textId="77777777" w:rsidR="000C71DC" w:rsidRPr="007E4A5B" w:rsidRDefault="000C71DC" w:rsidP="000C71DC">
      <w:pPr>
        <w:spacing w:line="240" w:lineRule="auto"/>
        <w:jc w:val="both"/>
        <w:rPr>
          <w:rFonts w:cs="Arial"/>
          <w:sz w:val="22"/>
          <w:szCs w:val="22"/>
          <w:lang w:eastAsia="sl-SI"/>
        </w:rPr>
      </w:pPr>
      <w:r>
        <w:rPr>
          <w:rFonts w:cs="Arial"/>
          <w:sz w:val="22"/>
          <w:szCs w:val="22"/>
          <w:lang w:eastAsia="sl-SI"/>
        </w:rPr>
        <w:t>P</w:t>
      </w:r>
      <w:r w:rsidRPr="007E4A5B">
        <w:rPr>
          <w:rFonts w:cs="Arial"/>
          <w:sz w:val="22"/>
          <w:szCs w:val="22"/>
          <w:lang w:eastAsia="sl-SI"/>
        </w:rPr>
        <w:t>otem torej ni časa za tiste, ki potrebujejo več časa za pripravo dobre ponudbe...</w:t>
      </w:r>
    </w:p>
    <w:p w14:paraId="65384A94" w14:textId="77777777" w:rsidR="000C71DC" w:rsidRPr="007E4A5B" w:rsidRDefault="000C71DC" w:rsidP="000C71DC">
      <w:pPr>
        <w:spacing w:line="240" w:lineRule="auto"/>
        <w:jc w:val="both"/>
        <w:rPr>
          <w:rFonts w:cs="Arial"/>
          <w:sz w:val="22"/>
          <w:szCs w:val="22"/>
          <w:lang w:eastAsia="sl-SI"/>
        </w:rPr>
      </w:pPr>
    </w:p>
    <w:p w14:paraId="3B91FFB6" w14:textId="7DC2D668" w:rsidR="000C71DC" w:rsidRPr="007E4A5B" w:rsidRDefault="000C71DC" w:rsidP="000C71DC">
      <w:pPr>
        <w:spacing w:line="240" w:lineRule="auto"/>
        <w:jc w:val="both"/>
        <w:rPr>
          <w:rFonts w:cs="Arial"/>
          <w:b/>
          <w:bCs/>
          <w:sz w:val="22"/>
          <w:szCs w:val="22"/>
          <w:lang w:eastAsia="sl-SI"/>
        </w:rPr>
      </w:pPr>
      <w:r w:rsidRPr="007E4A5B">
        <w:rPr>
          <w:rFonts w:cs="Arial"/>
          <w:b/>
          <w:bCs/>
          <w:sz w:val="22"/>
          <w:szCs w:val="22"/>
          <w:lang w:eastAsia="sl-SI"/>
        </w:rPr>
        <w:t>Odgovor</w:t>
      </w:r>
      <w:r>
        <w:rPr>
          <w:rFonts w:cs="Arial"/>
          <w:b/>
          <w:bCs/>
          <w:sz w:val="22"/>
          <w:szCs w:val="22"/>
          <w:lang w:eastAsia="sl-SI"/>
        </w:rPr>
        <w:t xml:space="preserve"> št. </w:t>
      </w:r>
      <w:r w:rsidR="000A23C9">
        <w:rPr>
          <w:rFonts w:cs="Arial"/>
          <w:b/>
          <w:bCs/>
          <w:sz w:val="22"/>
          <w:szCs w:val="22"/>
          <w:lang w:eastAsia="sl-SI"/>
        </w:rPr>
        <w:t>37</w:t>
      </w:r>
      <w:r>
        <w:rPr>
          <w:rFonts w:cs="Arial"/>
          <w:b/>
          <w:bCs/>
          <w:sz w:val="22"/>
          <w:szCs w:val="22"/>
          <w:lang w:eastAsia="sl-SI"/>
        </w:rPr>
        <w:t>:</w:t>
      </w:r>
    </w:p>
    <w:p w14:paraId="39A56C52" w14:textId="0B1D5BB7" w:rsidR="000C71DC" w:rsidRPr="00F86C6A" w:rsidRDefault="000C71DC">
      <w:pPr>
        <w:spacing w:line="240" w:lineRule="auto"/>
        <w:jc w:val="both"/>
        <w:rPr>
          <w:rFonts w:cs="Arial"/>
          <w:sz w:val="22"/>
          <w:szCs w:val="22"/>
          <w:lang w:eastAsia="sl-SI"/>
        </w:rPr>
      </w:pPr>
      <w:r w:rsidRPr="007E4A5B">
        <w:rPr>
          <w:rFonts w:cs="Arial"/>
          <w:sz w:val="22"/>
          <w:szCs w:val="22"/>
          <w:lang w:eastAsia="sl-SI"/>
        </w:rPr>
        <w:t xml:space="preserve">​MJU </w:t>
      </w:r>
      <w:r w:rsidR="00F64FF8">
        <w:rPr>
          <w:rFonts w:cs="Arial"/>
          <w:sz w:val="22"/>
          <w:szCs w:val="22"/>
          <w:lang w:eastAsia="sl-SI"/>
        </w:rPr>
        <w:t xml:space="preserve">je spremenil </w:t>
      </w:r>
      <w:r w:rsidRPr="007E4A5B">
        <w:rPr>
          <w:rFonts w:cs="Arial"/>
          <w:sz w:val="22"/>
          <w:szCs w:val="22"/>
          <w:lang w:eastAsia="sl-SI"/>
        </w:rPr>
        <w:t>razpis</w:t>
      </w:r>
      <w:r w:rsidR="00F64FF8">
        <w:rPr>
          <w:rFonts w:cs="Arial"/>
          <w:sz w:val="22"/>
          <w:szCs w:val="22"/>
          <w:lang w:eastAsia="sl-SI"/>
        </w:rPr>
        <w:t xml:space="preserve"> tako</w:t>
      </w:r>
      <w:r w:rsidRPr="007E4A5B">
        <w:rPr>
          <w:rFonts w:cs="Arial"/>
          <w:sz w:val="22"/>
          <w:szCs w:val="22"/>
          <w:lang w:eastAsia="sl-SI"/>
        </w:rPr>
        <w:t xml:space="preserve">, </w:t>
      </w:r>
      <w:r w:rsidR="00F64FF8">
        <w:rPr>
          <w:rFonts w:cs="Arial"/>
          <w:sz w:val="22"/>
          <w:szCs w:val="22"/>
          <w:lang w:eastAsia="sl-SI"/>
        </w:rPr>
        <w:t xml:space="preserve">da je </w:t>
      </w:r>
      <w:r w:rsidRPr="007E4A5B">
        <w:rPr>
          <w:rFonts w:cs="Arial"/>
          <w:sz w:val="22"/>
          <w:szCs w:val="22"/>
          <w:lang w:eastAsia="sl-SI"/>
        </w:rPr>
        <w:t>podaljša</w:t>
      </w:r>
      <w:r w:rsidR="00F64FF8">
        <w:rPr>
          <w:rFonts w:cs="Arial"/>
          <w:sz w:val="22"/>
          <w:szCs w:val="22"/>
          <w:lang w:eastAsia="sl-SI"/>
        </w:rPr>
        <w:t>n</w:t>
      </w:r>
      <w:r w:rsidRPr="007E4A5B">
        <w:rPr>
          <w:rFonts w:cs="Arial"/>
          <w:sz w:val="22"/>
          <w:szCs w:val="22"/>
          <w:lang w:eastAsia="sl-SI"/>
        </w:rPr>
        <w:t xml:space="preserve"> čas med odpiranji</w:t>
      </w:r>
      <w:r w:rsidR="00F64FF8">
        <w:rPr>
          <w:rFonts w:cs="Arial"/>
          <w:sz w:val="22"/>
          <w:szCs w:val="22"/>
          <w:lang w:eastAsia="sl-SI"/>
        </w:rPr>
        <w:t>, od prvega odpiranja dalje</w:t>
      </w:r>
      <w:r w:rsidRPr="007E4A5B">
        <w:rPr>
          <w:rFonts w:cs="Arial"/>
          <w:sz w:val="22"/>
          <w:szCs w:val="22"/>
          <w:lang w:eastAsia="sl-SI"/>
        </w:rPr>
        <w:t xml:space="preserve">. Od objave razpisa, do oddaje prvih vlog je na voljo </w:t>
      </w:r>
      <w:r w:rsidR="00F64FF8">
        <w:rPr>
          <w:rFonts w:cs="Arial"/>
          <w:sz w:val="22"/>
          <w:szCs w:val="22"/>
          <w:lang w:eastAsia="sl-SI"/>
        </w:rPr>
        <w:t>11</w:t>
      </w:r>
      <w:r w:rsidRPr="007E4A5B">
        <w:rPr>
          <w:rFonts w:cs="Arial"/>
          <w:sz w:val="22"/>
          <w:szCs w:val="22"/>
          <w:lang w:eastAsia="sl-SI"/>
        </w:rPr>
        <w:t xml:space="preserve"> </w:t>
      </w:r>
      <w:r w:rsidR="00F64FF8">
        <w:rPr>
          <w:rFonts w:cs="Arial"/>
          <w:sz w:val="22"/>
          <w:szCs w:val="22"/>
          <w:lang w:eastAsia="sl-SI"/>
        </w:rPr>
        <w:t>tednov</w:t>
      </w:r>
      <w:r w:rsidRPr="007E4A5B">
        <w:rPr>
          <w:rFonts w:cs="Arial"/>
          <w:sz w:val="22"/>
          <w:szCs w:val="22"/>
          <w:lang w:eastAsia="sl-SI"/>
        </w:rPr>
        <w:t>, menimo, da je to dovolj časa, za pripravo dobre ponudbe.</w:t>
      </w:r>
      <w:r w:rsidR="007D3487">
        <w:rPr>
          <w:rFonts w:cs="Arial"/>
          <w:sz w:val="22"/>
          <w:szCs w:val="22"/>
          <w:lang w:eastAsia="sl-SI"/>
        </w:rPr>
        <w:t xml:space="preserve"> </w:t>
      </w:r>
    </w:p>
    <w:p w14:paraId="2AC1DFDE" w14:textId="77777777" w:rsidR="00F64FF8" w:rsidRDefault="00F64FF8" w:rsidP="000C71DC">
      <w:pPr>
        <w:spacing w:line="240" w:lineRule="auto"/>
        <w:rPr>
          <w:rFonts w:cs="Arial"/>
          <w:b/>
          <w:bCs/>
          <w:sz w:val="22"/>
          <w:szCs w:val="22"/>
          <w:lang w:eastAsia="sl-SI"/>
        </w:rPr>
      </w:pPr>
    </w:p>
    <w:p w14:paraId="27C912DB" w14:textId="2E55C060" w:rsidR="000C71DC" w:rsidRPr="000C71DC" w:rsidRDefault="000C71DC" w:rsidP="000C71DC">
      <w:pPr>
        <w:spacing w:line="240" w:lineRule="auto"/>
        <w:rPr>
          <w:rFonts w:cs="Arial"/>
          <w:sz w:val="22"/>
          <w:szCs w:val="22"/>
          <w:lang w:eastAsia="sl-SI"/>
        </w:rPr>
      </w:pPr>
      <w:r>
        <w:rPr>
          <w:rFonts w:cs="Arial"/>
          <w:b/>
          <w:bCs/>
          <w:sz w:val="22"/>
          <w:szCs w:val="22"/>
          <w:lang w:eastAsia="sl-SI"/>
        </w:rPr>
        <w:t>Vprašanje</w:t>
      </w:r>
      <w:r w:rsidR="000A23C9">
        <w:rPr>
          <w:rFonts w:cs="Arial"/>
          <w:b/>
          <w:bCs/>
          <w:sz w:val="22"/>
          <w:szCs w:val="22"/>
          <w:lang w:eastAsia="sl-SI"/>
        </w:rPr>
        <w:t xml:space="preserve"> št. 38</w:t>
      </w:r>
      <w:r>
        <w:rPr>
          <w:rFonts w:cs="Arial"/>
          <w:b/>
          <w:bCs/>
          <w:sz w:val="22"/>
          <w:szCs w:val="22"/>
          <w:lang w:eastAsia="sl-SI"/>
        </w:rPr>
        <w:t>:</w:t>
      </w:r>
    </w:p>
    <w:p w14:paraId="5D94EEDE" w14:textId="77777777" w:rsidR="000C71DC" w:rsidRPr="000C71DC" w:rsidRDefault="000C71DC" w:rsidP="000C71DC">
      <w:pPr>
        <w:spacing w:line="240" w:lineRule="auto"/>
        <w:rPr>
          <w:rFonts w:cs="Arial"/>
          <w:sz w:val="22"/>
          <w:szCs w:val="22"/>
          <w:lang w:eastAsia="sl-SI"/>
        </w:rPr>
      </w:pPr>
      <w:r w:rsidRPr="000C71DC">
        <w:rPr>
          <w:rFonts w:cs="Arial"/>
          <w:sz w:val="22"/>
          <w:szCs w:val="22"/>
          <w:lang w:eastAsia="sl-SI"/>
        </w:rPr>
        <w:t>Niste omenili Podravske regije.</w:t>
      </w:r>
    </w:p>
    <w:p w14:paraId="359C9025" w14:textId="77777777" w:rsidR="000C71DC" w:rsidRPr="000C71DC" w:rsidRDefault="000C71DC" w:rsidP="000C71DC">
      <w:pPr>
        <w:spacing w:line="240" w:lineRule="auto"/>
        <w:rPr>
          <w:rFonts w:cs="Arial"/>
          <w:sz w:val="22"/>
          <w:szCs w:val="22"/>
          <w:lang w:eastAsia="sl-SI"/>
        </w:rPr>
      </w:pPr>
    </w:p>
    <w:p w14:paraId="52529895" w14:textId="4C2352E6" w:rsidR="000C71DC" w:rsidRPr="000C71DC" w:rsidRDefault="000C71DC" w:rsidP="000C71DC">
      <w:pPr>
        <w:spacing w:line="240" w:lineRule="auto"/>
        <w:rPr>
          <w:rFonts w:cs="Arial"/>
          <w:b/>
          <w:bCs/>
          <w:sz w:val="22"/>
          <w:szCs w:val="22"/>
          <w:lang w:eastAsia="sl-SI"/>
        </w:rPr>
      </w:pPr>
      <w:r w:rsidRPr="000C71DC">
        <w:rPr>
          <w:rFonts w:cs="Arial"/>
          <w:b/>
          <w:bCs/>
          <w:sz w:val="22"/>
          <w:szCs w:val="22"/>
          <w:lang w:eastAsia="sl-SI"/>
        </w:rPr>
        <w:t>Odgovor</w:t>
      </w:r>
      <w:r w:rsidR="000A23C9">
        <w:rPr>
          <w:rFonts w:cs="Arial"/>
          <w:b/>
          <w:bCs/>
          <w:sz w:val="22"/>
          <w:szCs w:val="22"/>
          <w:lang w:eastAsia="sl-SI"/>
        </w:rPr>
        <w:t xml:space="preserve"> št. 38</w:t>
      </w:r>
      <w:r w:rsidRPr="000C71DC">
        <w:rPr>
          <w:rFonts w:cs="Arial"/>
          <w:b/>
          <w:bCs/>
          <w:sz w:val="22"/>
          <w:szCs w:val="22"/>
          <w:lang w:eastAsia="sl-SI"/>
        </w:rPr>
        <w:t>:</w:t>
      </w:r>
    </w:p>
    <w:p w14:paraId="45B46E5C" w14:textId="77777777" w:rsidR="000C71DC" w:rsidRPr="000C71DC" w:rsidRDefault="000C71DC" w:rsidP="000C71DC">
      <w:pPr>
        <w:spacing w:line="240" w:lineRule="auto"/>
        <w:jc w:val="both"/>
        <w:rPr>
          <w:rFonts w:cs="Arial"/>
          <w:sz w:val="22"/>
          <w:szCs w:val="22"/>
          <w:lang w:eastAsia="sl-SI"/>
        </w:rPr>
      </w:pPr>
      <w:r w:rsidRPr="000C71DC">
        <w:rPr>
          <w:rFonts w:cs="Arial"/>
          <w:sz w:val="22"/>
          <w:szCs w:val="22"/>
          <w:lang w:eastAsia="sl-SI"/>
        </w:rPr>
        <w:t xml:space="preserve">Podravska regija ni zajeta v JR GOŠO 5, ker je predvidena za sofinanciranje v okviru Javnega razpisa o izvajanju podukrepa Podpora za širokopasovno infrastrukturo, vključno z njeno vzpostavitvijo, izboljšanjem in razširitvijo, pasivno širokopasovno infrastrukturo ter zagotavljanje dostopa do širokopasovnega interneta in rešitev v zvezi z e-upravo iz Programa razvoja podeželja Republike Slovenije za obdobje 2014–2020. </w:t>
      </w:r>
    </w:p>
    <w:p w14:paraId="35FA9E48" w14:textId="77777777" w:rsidR="000C71DC" w:rsidRPr="000C71DC" w:rsidRDefault="000C71DC" w:rsidP="000C71DC">
      <w:pPr>
        <w:spacing w:line="240" w:lineRule="auto"/>
        <w:rPr>
          <w:rFonts w:cs="Arial"/>
          <w:sz w:val="22"/>
          <w:szCs w:val="22"/>
          <w:lang w:eastAsia="sl-SI"/>
        </w:rPr>
      </w:pPr>
      <w:r w:rsidRPr="000C71DC">
        <w:rPr>
          <w:rFonts w:cs="Arial"/>
          <w:sz w:val="22"/>
          <w:szCs w:val="22"/>
          <w:lang w:eastAsia="sl-SI"/>
        </w:rPr>
        <w:t>​</w:t>
      </w:r>
    </w:p>
    <w:p w14:paraId="6A970858" w14:textId="7246D8A4" w:rsidR="000C71DC" w:rsidRPr="000C71DC" w:rsidRDefault="000C71DC" w:rsidP="000C71DC">
      <w:pPr>
        <w:spacing w:line="240" w:lineRule="auto"/>
        <w:rPr>
          <w:rFonts w:cs="Arial"/>
          <w:b/>
          <w:bCs/>
          <w:sz w:val="22"/>
          <w:szCs w:val="22"/>
          <w:lang w:eastAsia="sl-SI"/>
        </w:rPr>
      </w:pPr>
      <w:r>
        <w:rPr>
          <w:rFonts w:cs="Arial"/>
          <w:b/>
          <w:bCs/>
          <w:sz w:val="22"/>
          <w:szCs w:val="22"/>
          <w:lang w:eastAsia="sl-SI"/>
        </w:rPr>
        <w:t>Vprašanje</w:t>
      </w:r>
      <w:r w:rsidR="000A23C9">
        <w:rPr>
          <w:rFonts w:cs="Arial"/>
          <w:b/>
          <w:bCs/>
          <w:sz w:val="22"/>
          <w:szCs w:val="22"/>
          <w:lang w:eastAsia="sl-SI"/>
        </w:rPr>
        <w:t xml:space="preserve"> št. 39</w:t>
      </w:r>
      <w:r>
        <w:rPr>
          <w:rFonts w:cs="Arial"/>
          <w:b/>
          <w:bCs/>
          <w:sz w:val="22"/>
          <w:szCs w:val="22"/>
          <w:lang w:eastAsia="sl-SI"/>
        </w:rPr>
        <w:t>:</w:t>
      </w:r>
    </w:p>
    <w:p w14:paraId="3F281027" w14:textId="77777777" w:rsidR="000C71DC" w:rsidRPr="000C71DC" w:rsidRDefault="000C71DC" w:rsidP="000C71DC">
      <w:pPr>
        <w:spacing w:line="240" w:lineRule="auto"/>
        <w:rPr>
          <w:rFonts w:cs="Arial"/>
          <w:sz w:val="22"/>
          <w:szCs w:val="22"/>
          <w:lang w:eastAsia="sl-SI"/>
        </w:rPr>
      </w:pPr>
      <w:r w:rsidRPr="000C71DC">
        <w:rPr>
          <w:rFonts w:cs="Arial"/>
          <w:sz w:val="22"/>
          <w:szCs w:val="22"/>
          <w:lang w:eastAsia="sl-SI"/>
        </w:rPr>
        <w:t>Prosim, če lahko podate odgovor, na podlagi katerih pogojev oz. kriterijev niso bila vključena v razpis MJU-ja Podravska, Koroška in Pomurska regija? Zakaj so te regije vključene pri Ministrstvu na kmetijstvu?</w:t>
      </w:r>
    </w:p>
    <w:p w14:paraId="4309BCC1" w14:textId="77777777" w:rsidR="000C71DC" w:rsidRDefault="000C71DC" w:rsidP="000C71DC">
      <w:pPr>
        <w:spacing w:line="240" w:lineRule="auto"/>
        <w:rPr>
          <w:rFonts w:eastAsiaTheme="minorHAnsi" w:cs="Arial"/>
          <w:sz w:val="22"/>
          <w:szCs w:val="22"/>
        </w:rPr>
      </w:pPr>
    </w:p>
    <w:p w14:paraId="538DC11E" w14:textId="52EAF4BE" w:rsidR="000C71DC" w:rsidRPr="000C71DC" w:rsidRDefault="000C71DC" w:rsidP="000C71DC">
      <w:pPr>
        <w:spacing w:line="240" w:lineRule="auto"/>
        <w:rPr>
          <w:rFonts w:eastAsiaTheme="minorHAnsi" w:cs="Arial"/>
          <w:b/>
          <w:bCs/>
          <w:sz w:val="22"/>
          <w:szCs w:val="22"/>
        </w:rPr>
      </w:pPr>
      <w:r w:rsidRPr="000C71DC">
        <w:rPr>
          <w:rFonts w:eastAsiaTheme="minorHAnsi" w:cs="Arial"/>
          <w:b/>
          <w:bCs/>
          <w:sz w:val="22"/>
          <w:szCs w:val="22"/>
        </w:rPr>
        <w:t>Odgovor</w:t>
      </w:r>
      <w:r w:rsidR="000A23C9">
        <w:rPr>
          <w:rFonts w:eastAsiaTheme="minorHAnsi" w:cs="Arial"/>
          <w:b/>
          <w:bCs/>
          <w:sz w:val="22"/>
          <w:szCs w:val="22"/>
        </w:rPr>
        <w:t xml:space="preserve"> št. 39</w:t>
      </w:r>
      <w:r w:rsidRPr="000C71DC">
        <w:rPr>
          <w:rFonts w:eastAsiaTheme="minorHAnsi" w:cs="Arial"/>
          <w:b/>
          <w:bCs/>
          <w:sz w:val="22"/>
          <w:szCs w:val="22"/>
        </w:rPr>
        <w:t>:</w:t>
      </w:r>
    </w:p>
    <w:p w14:paraId="481579E1" w14:textId="046172A5" w:rsidR="000C71DC" w:rsidRPr="000C71DC" w:rsidRDefault="000C71DC" w:rsidP="00AB53F3">
      <w:pPr>
        <w:spacing w:line="240" w:lineRule="auto"/>
        <w:jc w:val="both"/>
        <w:rPr>
          <w:rFonts w:cs="Arial"/>
          <w:color w:val="000000"/>
          <w:sz w:val="22"/>
          <w:szCs w:val="22"/>
          <w:lang w:eastAsia="sl-SI"/>
        </w:rPr>
      </w:pPr>
      <w:r w:rsidRPr="000C71DC">
        <w:rPr>
          <w:rFonts w:cs="Arial"/>
          <w:sz w:val="22"/>
          <w:szCs w:val="22"/>
          <w:lang w:eastAsia="sl-SI"/>
        </w:rPr>
        <w:t>​</w:t>
      </w:r>
      <w:r w:rsidRPr="000C71DC">
        <w:rPr>
          <w:rFonts w:cs="Arial"/>
          <w:color w:val="000000"/>
          <w:sz w:val="22"/>
          <w:szCs w:val="22"/>
          <w:lang w:eastAsia="sl-SI"/>
        </w:rPr>
        <w:t xml:space="preserve">V skladu z Dogovorom z Ministrstvom za kmetijstvo, gozdarstvo in prehrano (v nadaljevanju: MKGP) o razmejitvi med sofinanciranjem območij belih lis, bo v lokalnih skupnostih v Pomurski, Podravski in Koroški statistični regiji gradnja odprtih širokopasovnih omrežij, ki bodo gospodinjstvom, ki so bele lise, omogočala odprt širokopasovni dostop naslednje generacije s prenosno hitrostjo najmanj 100 Mb/s in elektronske komunikacijske storitve preko teh omrežij sofinancirana v okviru Programa razvoja podeželja RS za obdobje 2014 – 2020 iz Evropskega kmetijskega sklada za razvoj podeželja. Na podlagi Operativnega programa za izvajanje </w:t>
      </w:r>
      <w:r w:rsidRPr="000C71DC">
        <w:rPr>
          <w:rFonts w:cs="Arial"/>
          <w:color w:val="000000"/>
          <w:sz w:val="22"/>
          <w:szCs w:val="22"/>
          <w:lang w:eastAsia="sl-SI"/>
        </w:rPr>
        <w:lastRenderedPageBreak/>
        <w:t>evropske kohezijske politike v obdobju 2014 – 2020 iz Evropskega sklada za regionalni  razvoj, pa se sofinancirajo vse ostale regije.</w:t>
      </w:r>
    </w:p>
    <w:p w14:paraId="7AF18288" w14:textId="77777777" w:rsidR="000C71DC" w:rsidRPr="000C71DC" w:rsidRDefault="000C71DC" w:rsidP="000C71DC">
      <w:pPr>
        <w:jc w:val="both"/>
        <w:rPr>
          <w:rFonts w:cs="Arial"/>
          <w:color w:val="000000"/>
          <w:sz w:val="22"/>
          <w:szCs w:val="22"/>
          <w:lang w:eastAsia="sl-SI"/>
        </w:rPr>
      </w:pPr>
    </w:p>
    <w:p w14:paraId="1E2982CF" w14:textId="77777777" w:rsidR="000C71DC" w:rsidRPr="000C71DC" w:rsidRDefault="000C71DC" w:rsidP="000C71DC">
      <w:pPr>
        <w:jc w:val="both"/>
        <w:rPr>
          <w:rFonts w:cs="Arial"/>
          <w:color w:val="000000"/>
          <w:sz w:val="22"/>
          <w:szCs w:val="22"/>
          <w:lang w:eastAsia="sl-SI"/>
        </w:rPr>
      </w:pPr>
      <w:r w:rsidRPr="000C71DC">
        <w:rPr>
          <w:rFonts w:cs="Arial"/>
          <w:color w:val="000000"/>
          <w:sz w:val="22"/>
          <w:szCs w:val="22"/>
          <w:lang w:eastAsia="sl-SI"/>
        </w:rPr>
        <w:t>Po naših informacijah načrtuje v mesecu maju objavo javnega razpisa tudi MKGP. Predlagamo vam, da  na spletnih straneh ministrstva spremljate objavo Javnega razpisa o izvajanju podukrepa Podpora za širokopasovno infrastrukturo, vključno z njeno vzpostavitvijo, izboljšanjem in razširitvijo, pasivno širokopasovno infrastrukturo ter zagotavljanje dostopa do širokopasovnega interneta in rešitev v zvezi z e-upravo iz Programa razvoja podeželja Republike Slovenije za obdobje 2014–2020.</w:t>
      </w:r>
    </w:p>
    <w:p w14:paraId="5A5D17E6" w14:textId="77777777" w:rsidR="000C71DC" w:rsidRPr="007B34BB" w:rsidRDefault="000C71DC" w:rsidP="0094709D">
      <w:pPr>
        <w:jc w:val="both"/>
        <w:rPr>
          <w:rFonts w:cs="Arial"/>
          <w:color w:val="000000"/>
          <w:sz w:val="22"/>
          <w:szCs w:val="22"/>
          <w:lang w:eastAsia="sl-SI"/>
        </w:rPr>
      </w:pPr>
    </w:p>
    <w:p w14:paraId="472FC33A" w14:textId="77777777" w:rsidR="00ED7317" w:rsidRPr="007B34BB" w:rsidRDefault="00ED7317" w:rsidP="0094709D">
      <w:pPr>
        <w:jc w:val="both"/>
        <w:rPr>
          <w:rFonts w:cs="Arial"/>
          <w:color w:val="000000"/>
          <w:sz w:val="22"/>
          <w:szCs w:val="22"/>
          <w:lang w:eastAsia="sl-SI"/>
        </w:rPr>
      </w:pPr>
    </w:p>
    <w:p w14:paraId="09B14343" w14:textId="52E3700D" w:rsidR="00C97D19" w:rsidRDefault="00C97D19" w:rsidP="00C97D19">
      <w:pPr>
        <w:rPr>
          <w:rFonts w:cs="Arial"/>
          <w:sz w:val="22"/>
          <w:szCs w:val="22"/>
        </w:rPr>
      </w:pPr>
      <w:r w:rsidRPr="00C97D19">
        <w:rPr>
          <w:rFonts w:cs="Arial"/>
          <w:sz w:val="22"/>
          <w:szCs w:val="22"/>
        </w:rPr>
        <w:t xml:space="preserve">Objavljeno: </w:t>
      </w:r>
    </w:p>
    <w:p w14:paraId="7A4E8A0C" w14:textId="77777777" w:rsidR="00C97D19" w:rsidRPr="00C97D19" w:rsidRDefault="00C97D19" w:rsidP="00C97D19">
      <w:pPr>
        <w:rPr>
          <w:rFonts w:cs="Arial"/>
          <w:sz w:val="22"/>
          <w:szCs w:val="22"/>
        </w:rPr>
      </w:pPr>
    </w:p>
    <w:p w14:paraId="6A51C239" w14:textId="4D4EF9FE" w:rsidR="003A0C6C" w:rsidRDefault="00C97D19" w:rsidP="00C97D19">
      <w:pPr>
        <w:rPr>
          <w:rFonts w:cs="Arial"/>
          <w:sz w:val="22"/>
          <w:szCs w:val="22"/>
        </w:rPr>
      </w:pPr>
      <w:r w:rsidRPr="00C97D19">
        <w:rPr>
          <w:rFonts w:cs="Arial"/>
          <w:sz w:val="22"/>
          <w:szCs w:val="22"/>
        </w:rPr>
        <w:t>- na spletnih straneh MJU</w:t>
      </w:r>
    </w:p>
    <w:p w14:paraId="69D95D76" w14:textId="4AA2F131" w:rsidR="00C97D19" w:rsidRPr="007B34BB" w:rsidRDefault="0020029B" w:rsidP="00C97D19">
      <w:pPr>
        <w:rPr>
          <w:rFonts w:cs="Arial"/>
          <w:sz w:val="22"/>
          <w:szCs w:val="22"/>
        </w:rPr>
      </w:pPr>
      <w:hyperlink r:id="rId13" w:history="1">
        <w:r w:rsidR="00C97D19">
          <w:rPr>
            <w:rStyle w:val="Hiperpovezava"/>
          </w:rPr>
          <w:t>Javni razpis za sofinanciranje gradnje odprtih širokopasovnih omrežij naslednje generacije »GOŠO 5« | GOV.SI</w:t>
        </w:r>
      </w:hyperlink>
    </w:p>
    <w:p w14:paraId="7A0C1AA9" w14:textId="0A8E5E81" w:rsidR="001F2488" w:rsidRPr="007B34BB" w:rsidRDefault="001F2488" w:rsidP="006A695C">
      <w:pPr>
        <w:jc w:val="both"/>
        <w:rPr>
          <w:rFonts w:cs="Arial"/>
          <w:sz w:val="22"/>
          <w:szCs w:val="22"/>
        </w:rPr>
      </w:pPr>
    </w:p>
    <w:sectPr w:rsidR="001F2488" w:rsidRPr="007B34BB" w:rsidSect="00607E7C">
      <w:footerReference w:type="default" r:id="rId14"/>
      <w:headerReference w:type="first" r:id="rId15"/>
      <w:pgSz w:w="11900" w:h="16840" w:code="9"/>
      <w:pgMar w:top="1134" w:right="1128" w:bottom="1134" w:left="1701" w:header="284" w:footer="4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0D6AD" w14:textId="77777777" w:rsidR="006B71AE" w:rsidRDefault="006B71AE">
      <w:r>
        <w:separator/>
      </w:r>
    </w:p>
  </w:endnote>
  <w:endnote w:type="continuationSeparator" w:id="0">
    <w:p w14:paraId="0727362B" w14:textId="77777777" w:rsidR="006B71AE" w:rsidRDefault="006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95507"/>
      <w:docPartObj>
        <w:docPartGallery w:val="Page Numbers (Bottom of Page)"/>
        <w:docPartUnique/>
      </w:docPartObj>
    </w:sdtPr>
    <w:sdtEndPr/>
    <w:sdtContent>
      <w:p w14:paraId="336C8A5F" w14:textId="3A8E1894" w:rsidR="00C40383" w:rsidRDefault="00C40383" w:rsidP="003B3893">
        <w:pPr>
          <w:pStyle w:val="Nog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6FF63" w14:textId="77777777" w:rsidR="006B71AE" w:rsidRDefault="006B71AE">
      <w:r>
        <w:separator/>
      </w:r>
    </w:p>
  </w:footnote>
  <w:footnote w:type="continuationSeparator" w:id="0">
    <w:p w14:paraId="3499C95D" w14:textId="77777777" w:rsidR="006B71AE" w:rsidRDefault="006B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6F2A3" w14:textId="7D489DD0" w:rsidR="00C40383" w:rsidRPr="008F3500" w:rsidRDefault="003D7D66" w:rsidP="00C55750">
    <w:pPr>
      <w:autoSpaceDE w:val="0"/>
      <w:autoSpaceDN w:val="0"/>
      <w:adjustRightInd w:val="0"/>
      <w:spacing w:line="240" w:lineRule="auto"/>
      <w:jc w:val="both"/>
      <w:rPr>
        <w:rFonts w:ascii="Republika" w:hAnsi="Republika"/>
      </w:rPr>
    </w:pPr>
    <w:r w:rsidRPr="00AF0876">
      <w:rPr>
        <w:rFonts w:ascii="Republika" w:hAnsi="Republika"/>
        <w:noProof/>
        <w:sz w:val="16"/>
      </w:rPr>
      <w:drawing>
        <wp:inline distT="0" distB="0" distL="0" distR="0" wp14:anchorId="1139F3F9" wp14:editId="7751416A">
          <wp:extent cx="2162175" cy="360680"/>
          <wp:effectExtent l="0" t="0" r="9525" b="1270"/>
          <wp:docPr id="706" name="Slika 706" descr="Minstrstvo_za_javno_upravo_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nstrstvo_za_javno_upravo_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454" cy="387750"/>
                  </a:xfrm>
                  <a:prstGeom prst="rect">
                    <a:avLst/>
                  </a:prstGeom>
                  <a:noFill/>
                  <a:ln>
                    <a:noFill/>
                  </a:ln>
                </pic:spPr>
              </pic:pic>
            </a:graphicData>
          </a:graphic>
        </wp:inline>
      </w:drawing>
    </w:r>
    <w:r w:rsidR="00C55750">
      <w:rPr>
        <w:rFonts w:ascii="Republika" w:hAnsi="Republika"/>
      </w:rPr>
      <w:tab/>
    </w:r>
    <w:r w:rsidR="00C55750">
      <w:rPr>
        <w:rFonts w:ascii="Republika" w:hAnsi="Republika"/>
      </w:rPr>
      <w:tab/>
    </w:r>
    <w:r w:rsidR="00C55750">
      <w:rPr>
        <w:rFonts w:ascii="Republika" w:hAnsi="Republika"/>
      </w:rPr>
      <w:tab/>
    </w:r>
    <w:r w:rsidRPr="00AF0876">
      <w:rPr>
        <w:noProof/>
      </w:rPr>
      <w:drawing>
        <wp:inline distT="0" distB="0" distL="0" distR="0" wp14:anchorId="35DD930B" wp14:editId="105EECC2">
          <wp:extent cx="1895475" cy="685992"/>
          <wp:effectExtent l="0" t="0" r="0" b="0"/>
          <wp:docPr id="707" name="Slika 707"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6552" cy="693620"/>
                  </a:xfrm>
                  <a:prstGeom prst="rect">
                    <a:avLst/>
                  </a:prstGeom>
                  <a:noFill/>
                </pic:spPr>
              </pic:pic>
            </a:graphicData>
          </a:graphic>
        </wp:inline>
      </w:drawing>
    </w:r>
  </w:p>
  <w:p w14:paraId="287138A7" w14:textId="6E8875F3" w:rsidR="00C40383" w:rsidRPr="008F3500" w:rsidRDefault="00C55750" w:rsidP="00C55750">
    <w:pPr>
      <w:pStyle w:val="Glava"/>
      <w:tabs>
        <w:tab w:val="clear" w:pos="4320"/>
        <w:tab w:val="clear" w:pos="8640"/>
      </w:tabs>
      <w:spacing w:before="240" w:line="240" w:lineRule="exact"/>
      <w:rPr>
        <w:rFonts w:cs="Arial"/>
        <w:sz w:val="16"/>
      </w:rPr>
    </w:pPr>
    <w:r>
      <w:rPr>
        <w:rFonts w:cs="Arial"/>
        <w:sz w:val="16"/>
      </w:rPr>
      <w:tab/>
    </w:r>
    <w:r w:rsidR="00C40383">
      <w:rPr>
        <w:rFonts w:cs="Arial"/>
        <w:sz w:val="16"/>
      </w:rPr>
      <w:t>Tržaška cesta 21</w:t>
    </w:r>
    <w:r w:rsidR="00C40383" w:rsidRPr="008F3500">
      <w:rPr>
        <w:rFonts w:cs="Arial"/>
        <w:sz w:val="16"/>
      </w:rPr>
      <w:t xml:space="preserve">, </w:t>
    </w:r>
    <w:r w:rsidR="00C40383">
      <w:rPr>
        <w:rFonts w:cs="Arial"/>
        <w:sz w:val="16"/>
      </w:rPr>
      <w:t>1000 Ljubljana</w:t>
    </w:r>
    <w:r w:rsidR="00C40383" w:rsidRPr="008F3500">
      <w:rPr>
        <w:rFonts w:cs="Arial"/>
        <w:sz w:val="16"/>
      </w:rPr>
      <w:tab/>
    </w:r>
    <w:r w:rsidR="00C40383">
      <w:rPr>
        <w:rFonts w:cs="Arial"/>
        <w:sz w:val="16"/>
      </w:rPr>
      <w:tab/>
    </w:r>
    <w:r w:rsidR="00C40383">
      <w:rPr>
        <w:rFonts w:cs="Arial"/>
        <w:sz w:val="16"/>
      </w:rPr>
      <w:tab/>
    </w:r>
    <w:r w:rsidR="00C40383" w:rsidRPr="008F3500">
      <w:rPr>
        <w:rFonts w:cs="Arial"/>
        <w:sz w:val="16"/>
      </w:rPr>
      <w:t xml:space="preserve">T: </w:t>
    </w:r>
    <w:r w:rsidR="00C40383">
      <w:rPr>
        <w:rFonts w:cs="Arial"/>
        <w:sz w:val="16"/>
      </w:rPr>
      <w:t>01 478 86 51</w:t>
    </w:r>
  </w:p>
  <w:p w14:paraId="360F2885" w14:textId="4BAD1E6E" w:rsidR="00C40383" w:rsidRDefault="00C40383" w:rsidP="00C55750">
    <w:pPr>
      <w:pStyle w:val="Glava"/>
      <w:tabs>
        <w:tab w:val="clear" w:pos="4320"/>
        <w:tab w:val="clear" w:pos="8640"/>
      </w:tabs>
      <w:spacing w:line="240" w:lineRule="exact"/>
      <w:rPr>
        <w:rFonts w:cs="Arial"/>
        <w:sz w:val="16"/>
      </w:rPr>
    </w:pPr>
    <w:r>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Pr>
        <w:rFonts w:cs="Arial"/>
        <w:sz w:val="16"/>
      </w:rPr>
      <w:t>E: gp.mju@gov.si</w:t>
    </w:r>
  </w:p>
  <w:p w14:paraId="4E142076" w14:textId="5D753F32" w:rsidR="00C40383" w:rsidRPr="00CA11CD" w:rsidRDefault="00C40383" w:rsidP="00C55750">
    <w:pPr>
      <w:pStyle w:val="Glava"/>
      <w:tabs>
        <w:tab w:val="clear" w:pos="4320"/>
        <w:tab w:val="clear" w:pos="8640"/>
      </w:tabs>
      <w:spacing w:line="240" w:lineRule="exact"/>
      <w:rPr>
        <w:rFonts w:cs="Arial"/>
        <w:sz w:val="16"/>
      </w:rPr>
    </w:pPr>
    <w:r>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sidR="00C55750">
      <w:rPr>
        <w:rFonts w:cs="Arial"/>
        <w:sz w:val="16"/>
      </w:rPr>
      <w:tab/>
    </w:r>
    <w:r>
      <w:rPr>
        <w:rFonts w:cs="Arial"/>
        <w:sz w:val="16"/>
      </w:rPr>
      <w:t>www.mju.gov.si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7EA1"/>
    <w:multiLevelType w:val="hybridMultilevel"/>
    <w:tmpl w:val="0F34AE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40485B8F"/>
    <w:multiLevelType w:val="hybridMultilevel"/>
    <w:tmpl w:val="EC866EA0"/>
    <w:lvl w:ilvl="0" w:tplc="29A4F67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0E309D5"/>
    <w:multiLevelType w:val="hybridMultilevel"/>
    <w:tmpl w:val="D36090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0AF07D3"/>
    <w:multiLevelType w:val="hybridMultilevel"/>
    <w:tmpl w:val="A05ED7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2A727D7"/>
    <w:multiLevelType w:val="hybridMultilevel"/>
    <w:tmpl w:val="346C74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D31D28"/>
    <w:multiLevelType w:val="hybridMultilevel"/>
    <w:tmpl w:val="6E705E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4D4EDC"/>
    <w:multiLevelType w:val="hybridMultilevel"/>
    <w:tmpl w:val="7FE86F28"/>
    <w:lvl w:ilvl="0" w:tplc="26446C3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D24889"/>
    <w:multiLevelType w:val="hybridMultilevel"/>
    <w:tmpl w:val="F8602444"/>
    <w:lvl w:ilvl="0" w:tplc="ED9AC9B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AB5528"/>
    <w:multiLevelType w:val="hybridMultilevel"/>
    <w:tmpl w:val="5636E7BA"/>
    <w:lvl w:ilvl="0" w:tplc="0424000F">
      <w:start w:val="1"/>
      <w:numFmt w:val="decimal"/>
      <w:lvlText w:val="%1."/>
      <w:lvlJc w:val="left"/>
      <w:pPr>
        <w:ind w:left="502" w:hanging="360"/>
      </w:pPr>
      <w:rPr>
        <w:rFonts w:hint="default"/>
      </w:rPr>
    </w:lvl>
    <w:lvl w:ilvl="1" w:tplc="4B1288DC">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DC01FE8"/>
    <w:multiLevelType w:val="hybridMultilevel"/>
    <w:tmpl w:val="E0442350"/>
    <w:lvl w:ilvl="0" w:tplc="EEAA6F28">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DEC53F0"/>
    <w:multiLevelType w:val="hybridMultilevel"/>
    <w:tmpl w:val="AC82A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1D38A8"/>
    <w:multiLevelType w:val="hybridMultilevel"/>
    <w:tmpl w:val="6E705E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BA37D76"/>
    <w:multiLevelType w:val="hybridMultilevel"/>
    <w:tmpl w:val="D47AFA34"/>
    <w:lvl w:ilvl="0" w:tplc="91B6882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1"/>
  </w:num>
  <w:num w:numId="5">
    <w:abstractNumId w:val="5"/>
  </w:num>
  <w:num w:numId="6">
    <w:abstractNumId w:val="1"/>
  </w:num>
  <w:num w:numId="7">
    <w:abstractNumId w:val="12"/>
  </w:num>
  <w:num w:numId="8">
    <w:abstractNumId w:val="7"/>
  </w:num>
  <w:num w:numId="9">
    <w:abstractNumId w:val="4"/>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A2"/>
    <w:rsid w:val="00005D69"/>
    <w:rsid w:val="00006D81"/>
    <w:rsid w:val="0004455D"/>
    <w:rsid w:val="000532AB"/>
    <w:rsid w:val="00082AE6"/>
    <w:rsid w:val="000918AE"/>
    <w:rsid w:val="00092064"/>
    <w:rsid w:val="00097D08"/>
    <w:rsid w:val="000A23C9"/>
    <w:rsid w:val="000A63A2"/>
    <w:rsid w:val="000A6E0D"/>
    <w:rsid w:val="000B645D"/>
    <w:rsid w:val="000B65CE"/>
    <w:rsid w:val="000C2F99"/>
    <w:rsid w:val="000C71DC"/>
    <w:rsid w:val="000C7891"/>
    <w:rsid w:val="000D5A62"/>
    <w:rsid w:val="000E081A"/>
    <w:rsid w:val="001048C5"/>
    <w:rsid w:val="0010750B"/>
    <w:rsid w:val="00137315"/>
    <w:rsid w:val="0015687C"/>
    <w:rsid w:val="00175946"/>
    <w:rsid w:val="00177F2F"/>
    <w:rsid w:val="00186941"/>
    <w:rsid w:val="00190974"/>
    <w:rsid w:val="0019238A"/>
    <w:rsid w:val="00195BD4"/>
    <w:rsid w:val="001A040E"/>
    <w:rsid w:val="001A0E60"/>
    <w:rsid w:val="001E30C9"/>
    <w:rsid w:val="001F2488"/>
    <w:rsid w:val="001F77DE"/>
    <w:rsid w:val="0020029B"/>
    <w:rsid w:val="00207279"/>
    <w:rsid w:val="00227D9A"/>
    <w:rsid w:val="00227FDB"/>
    <w:rsid w:val="00237444"/>
    <w:rsid w:val="0025032B"/>
    <w:rsid w:val="002737CB"/>
    <w:rsid w:val="0028635A"/>
    <w:rsid w:val="00287309"/>
    <w:rsid w:val="002926C2"/>
    <w:rsid w:val="002B26AE"/>
    <w:rsid w:val="002C56D0"/>
    <w:rsid w:val="002D17DC"/>
    <w:rsid w:val="002E5AC6"/>
    <w:rsid w:val="00307B2B"/>
    <w:rsid w:val="00311770"/>
    <w:rsid w:val="003155FB"/>
    <w:rsid w:val="003164A9"/>
    <w:rsid w:val="00325CC1"/>
    <w:rsid w:val="0032771F"/>
    <w:rsid w:val="003345A3"/>
    <w:rsid w:val="003349A6"/>
    <w:rsid w:val="00350F11"/>
    <w:rsid w:val="00351C04"/>
    <w:rsid w:val="00352E22"/>
    <w:rsid w:val="00354B9B"/>
    <w:rsid w:val="00356816"/>
    <w:rsid w:val="00360430"/>
    <w:rsid w:val="00360B18"/>
    <w:rsid w:val="003674D3"/>
    <w:rsid w:val="0038773C"/>
    <w:rsid w:val="003A0C6C"/>
    <w:rsid w:val="003B07FA"/>
    <w:rsid w:val="003B13D4"/>
    <w:rsid w:val="003B3893"/>
    <w:rsid w:val="003B7248"/>
    <w:rsid w:val="003C44BD"/>
    <w:rsid w:val="003C6A95"/>
    <w:rsid w:val="003D11E8"/>
    <w:rsid w:val="003D707A"/>
    <w:rsid w:val="003D7416"/>
    <w:rsid w:val="003D7D66"/>
    <w:rsid w:val="003E3AB1"/>
    <w:rsid w:val="003F03CC"/>
    <w:rsid w:val="003F29B5"/>
    <w:rsid w:val="003F6DD8"/>
    <w:rsid w:val="00416DF2"/>
    <w:rsid w:val="00431B63"/>
    <w:rsid w:val="0043286D"/>
    <w:rsid w:val="004347D8"/>
    <w:rsid w:val="00435B91"/>
    <w:rsid w:val="00436F40"/>
    <w:rsid w:val="00441A62"/>
    <w:rsid w:val="00442B9B"/>
    <w:rsid w:val="00470A6C"/>
    <w:rsid w:val="00470E1C"/>
    <w:rsid w:val="00476CCF"/>
    <w:rsid w:val="00481963"/>
    <w:rsid w:val="00481A6B"/>
    <w:rsid w:val="00482C3A"/>
    <w:rsid w:val="00483510"/>
    <w:rsid w:val="004855F9"/>
    <w:rsid w:val="00497C78"/>
    <w:rsid w:val="004A7DC2"/>
    <w:rsid w:val="004B2E5F"/>
    <w:rsid w:val="004B76D0"/>
    <w:rsid w:val="004D15E0"/>
    <w:rsid w:val="004F3077"/>
    <w:rsid w:val="004F7358"/>
    <w:rsid w:val="0051175C"/>
    <w:rsid w:val="00520A45"/>
    <w:rsid w:val="0053642F"/>
    <w:rsid w:val="00552B3C"/>
    <w:rsid w:val="00566F37"/>
    <w:rsid w:val="00567960"/>
    <w:rsid w:val="00570906"/>
    <w:rsid w:val="0057783C"/>
    <w:rsid w:val="00591B9B"/>
    <w:rsid w:val="005941ED"/>
    <w:rsid w:val="005A75A2"/>
    <w:rsid w:val="005B4CC4"/>
    <w:rsid w:val="005C4BE0"/>
    <w:rsid w:val="005C6E40"/>
    <w:rsid w:val="005D6AD9"/>
    <w:rsid w:val="005F641A"/>
    <w:rsid w:val="005F64A2"/>
    <w:rsid w:val="00607E7C"/>
    <w:rsid w:val="006109BD"/>
    <w:rsid w:val="006165DF"/>
    <w:rsid w:val="00631DD2"/>
    <w:rsid w:val="00632C7D"/>
    <w:rsid w:val="0063318D"/>
    <w:rsid w:val="0063612A"/>
    <w:rsid w:val="00654BB3"/>
    <w:rsid w:val="00664306"/>
    <w:rsid w:val="0067231F"/>
    <w:rsid w:val="00691072"/>
    <w:rsid w:val="00695583"/>
    <w:rsid w:val="006A695C"/>
    <w:rsid w:val="006B31A7"/>
    <w:rsid w:val="006B32D5"/>
    <w:rsid w:val="006B71AE"/>
    <w:rsid w:val="006C38D1"/>
    <w:rsid w:val="006D7067"/>
    <w:rsid w:val="0070381D"/>
    <w:rsid w:val="00720DA9"/>
    <w:rsid w:val="007268B1"/>
    <w:rsid w:val="0073404F"/>
    <w:rsid w:val="007507AF"/>
    <w:rsid w:val="00752857"/>
    <w:rsid w:val="00757141"/>
    <w:rsid w:val="007606CC"/>
    <w:rsid w:val="00764C23"/>
    <w:rsid w:val="00780D31"/>
    <w:rsid w:val="0079317C"/>
    <w:rsid w:val="007A0B51"/>
    <w:rsid w:val="007A7FFE"/>
    <w:rsid w:val="007B34BB"/>
    <w:rsid w:val="007C499A"/>
    <w:rsid w:val="007C5D48"/>
    <w:rsid w:val="007D3487"/>
    <w:rsid w:val="008116A3"/>
    <w:rsid w:val="0083171C"/>
    <w:rsid w:val="008442A2"/>
    <w:rsid w:val="0085258B"/>
    <w:rsid w:val="00854DD9"/>
    <w:rsid w:val="0087178A"/>
    <w:rsid w:val="00881DBF"/>
    <w:rsid w:val="00895A5F"/>
    <w:rsid w:val="008A34D2"/>
    <w:rsid w:val="008A6423"/>
    <w:rsid w:val="008B0C48"/>
    <w:rsid w:val="008C4C99"/>
    <w:rsid w:val="008E0F4A"/>
    <w:rsid w:val="008F4E83"/>
    <w:rsid w:val="00927EBA"/>
    <w:rsid w:val="00946FFA"/>
    <w:rsid w:val="0094709D"/>
    <w:rsid w:val="00955DA6"/>
    <w:rsid w:val="00960D62"/>
    <w:rsid w:val="009725BB"/>
    <w:rsid w:val="009757CC"/>
    <w:rsid w:val="00975AF2"/>
    <w:rsid w:val="009817B9"/>
    <w:rsid w:val="009871EC"/>
    <w:rsid w:val="009B3C1A"/>
    <w:rsid w:val="009F1CF2"/>
    <w:rsid w:val="009F6B5D"/>
    <w:rsid w:val="00A151EA"/>
    <w:rsid w:val="00A25DD5"/>
    <w:rsid w:val="00A662C7"/>
    <w:rsid w:val="00A7663B"/>
    <w:rsid w:val="00A82737"/>
    <w:rsid w:val="00A97DC8"/>
    <w:rsid w:val="00A97FEA"/>
    <w:rsid w:val="00AB2C93"/>
    <w:rsid w:val="00AB53F3"/>
    <w:rsid w:val="00AB727A"/>
    <w:rsid w:val="00AD5D7A"/>
    <w:rsid w:val="00B222A1"/>
    <w:rsid w:val="00B3265B"/>
    <w:rsid w:val="00B46F8A"/>
    <w:rsid w:val="00B47447"/>
    <w:rsid w:val="00B4748C"/>
    <w:rsid w:val="00B51275"/>
    <w:rsid w:val="00B527E0"/>
    <w:rsid w:val="00B57C6A"/>
    <w:rsid w:val="00B6315B"/>
    <w:rsid w:val="00B760A4"/>
    <w:rsid w:val="00B8493F"/>
    <w:rsid w:val="00BA6FD9"/>
    <w:rsid w:val="00BF28E5"/>
    <w:rsid w:val="00BF508F"/>
    <w:rsid w:val="00C10847"/>
    <w:rsid w:val="00C23858"/>
    <w:rsid w:val="00C40383"/>
    <w:rsid w:val="00C47FBF"/>
    <w:rsid w:val="00C55750"/>
    <w:rsid w:val="00C5677B"/>
    <w:rsid w:val="00C773E3"/>
    <w:rsid w:val="00C84228"/>
    <w:rsid w:val="00C849BD"/>
    <w:rsid w:val="00C863F5"/>
    <w:rsid w:val="00C92C7D"/>
    <w:rsid w:val="00C97D19"/>
    <w:rsid w:val="00CA11CD"/>
    <w:rsid w:val="00CA6482"/>
    <w:rsid w:val="00CB3EFE"/>
    <w:rsid w:val="00CC1D6D"/>
    <w:rsid w:val="00D02C3D"/>
    <w:rsid w:val="00D04FD8"/>
    <w:rsid w:val="00D22390"/>
    <w:rsid w:val="00D2571F"/>
    <w:rsid w:val="00D41C78"/>
    <w:rsid w:val="00D50B55"/>
    <w:rsid w:val="00D5261A"/>
    <w:rsid w:val="00D538B5"/>
    <w:rsid w:val="00D61970"/>
    <w:rsid w:val="00D77237"/>
    <w:rsid w:val="00D948A6"/>
    <w:rsid w:val="00DA0D3A"/>
    <w:rsid w:val="00DA60A2"/>
    <w:rsid w:val="00DB070B"/>
    <w:rsid w:val="00DC4E42"/>
    <w:rsid w:val="00DD1D22"/>
    <w:rsid w:val="00DF3BC8"/>
    <w:rsid w:val="00DF52F0"/>
    <w:rsid w:val="00DF56A1"/>
    <w:rsid w:val="00E159E6"/>
    <w:rsid w:val="00E20194"/>
    <w:rsid w:val="00E3666E"/>
    <w:rsid w:val="00E97D15"/>
    <w:rsid w:val="00EA16B0"/>
    <w:rsid w:val="00EA58BB"/>
    <w:rsid w:val="00EC4B65"/>
    <w:rsid w:val="00EC6C20"/>
    <w:rsid w:val="00ED7317"/>
    <w:rsid w:val="00EF0982"/>
    <w:rsid w:val="00EF147C"/>
    <w:rsid w:val="00EF2B39"/>
    <w:rsid w:val="00F03B47"/>
    <w:rsid w:val="00F10BAC"/>
    <w:rsid w:val="00F10C8B"/>
    <w:rsid w:val="00F1103D"/>
    <w:rsid w:val="00F35958"/>
    <w:rsid w:val="00F40AD3"/>
    <w:rsid w:val="00F46E40"/>
    <w:rsid w:val="00F633E6"/>
    <w:rsid w:val="00F64FF8"/>
    <w:rsid w:val="00F66FD1"/>
    <w:rsid w:val="00F7526F"/>
    <w:rsid w:val="00F75BC1"/>
    <w:rsid w:val="00F8742E"/>
    <w:rsid w:val="00F93D67"/>
    <w:rsid w:val="00FC30CC"/>
    <w:rsid w:val="00FC6470"/>
    <w:rsid w:val="00FF4936"/>
    <w:rsid w:val="00FF6E5E"/>
    <w:rsid w:val="00FF7A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43C04F"/>
  <w15:chartTrackingRefBased/>
  <w15:docId w15:val="{F3183FCF-5343-47D6-92BB-76291002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7663B"/>
    <w:pPr>
      <w:spacing w:line="260" w:lineRule="exact"/>
    </w:pPr>
    <w:rPr>
      <w:rFonts w:ascii="Arial" w:hAnsi="Arial"/>
      <w:szCs w:val="24"/>
      <w:lang w:eastAsia="en-US"/>
    </w:rPr>
  </w:style>
  <w:style w:type="paragraph" w:styleId="Naslov1">
    <w:name w:val="heading 1"/>
    <w:basedOn w:val="Navaden"/>
    <w:next w:val="Navaden"/>
    <w:link w:val="Naslov1Znak"/>
    <w:qFormat/>
    <w:rsid w:val="00F752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05D69"/>
    <w:pPr>
      <w:tabs>
        <w:tab w:val="center" w:pos="4320"/>
        <w:tab w:val="right" w:pos="8640"/>
      </w:tabs>
    </w:pPr>
  </w:style>
  <w:style w:type="paragraph" w:customStyle="1" w:styleId="datumtevilka">
    <w:name w:val="datum številka"/>
    <w:basedOn w:val="Navaden"/>
    <w:link w:val="datumtevilkaZnak"/>
    <w:qFormat/>
    <w:rsid w:val="00005D69"/>
    <w:pPr>
      <w:tabs>
        <w:tab w:val="left" w:pos="1701"/>
      </w:tabs>
    </w:pPr>
    <w:rPr>
      <w:szCs w:val="20"/>
      <w:lang w:eastAsia="sl-SI"/>
    </w:rPr>
  </w:style>
  <w:style w:type="paragraph" w:customStyle="1" w:styleId="ZADEVA">
    <w:name w:val="ZADEVA"/>
    <w:basedOn w:val="Navaden"/>
    <w:link w:val="ZADEVAZnak"/>
    <w:qFormat/>
    <w:rsid w:val="00005D69"/>
    <w:pPr>
      <w:tabs>
        <w:tab w:val="left" w:pos="1701"/>
      </w:tabs>
      <w:ind w:left="1701" w:hanging="1701"/>
    </w:pPr>
    <w:rPr>
      <w:b/>
      <w:lang w:val="it-IT"/>
    </w:rPr>
  </w:style>
  <w:style w:type="paragraph" w:customStyle="1" w:styleId="podpisi">
    <w:name w:val="podpisi"/>
    <w:basedOn w:val="Navaden"/>
    <w:qFormat/>
    <w:rsid w:val="00005D69"/>
    <w:pPr>
      <w:tabs>
        <w:tab w:val="left" w:pos="3402"/>
      </w:tabs>
    </w:pPr>
    <w:rPr>
      <w:lang w:val="it-IT"/>
    </w:rPr>
  </w:style>
  <w:style w:type="paragraph" w:styleId="Noga">
    <w:name w:val="footer"/>
    <w:basedOn w:val="Navaden"/>
    <w:link w:val="NogaZnak"/>
    <w:uiPriority w:val="99"/>
    <w:rsid w:val="00DD1D22"/>
    <w:pPr>
      <w:tabs>
        <w:tab w:val="center" w:pos="4536"/>
        <w:tab w:val="right" w:pos="9072"/>
      </w:tabs>
    </w:pPr>
  </w:style>
  <w:style w:type="character" w:styleId="Hiperpovezava">
    <w:name w:val="Hyperlink"/>
    <w:basedOn w:val="Privzetapisavaodstavka"/>
    <w:rsid w:val="008442A2"/>
    <w:rPr>
      <w:color w:val="0563C1" w:themeColor="hyperlink"/>
      <w:u w:val="single"/>
    </w:rPr>
  </w:style>
  <w:style w:type="character" w:styleId="SledenaHiperpovezava">
    <w:name w:val="FollowedHyperlink"/>
    <w:basedOn w:val="Privzetapisavaodstavka"/>
    <w:rsid w:val="00DF56A1"/>
    <w:rPr>
      <w:color w:val="954F72" w:themeColor="followedHyperlink"/>
      <w:u w:val="single"/>
    </w:rPr>
  </w:style>
  <w:style w:type="paragraph" w:styleId="Besedilooblaka">
    <w:name w:val="Balloon Text"/>
    <w:basedOn w:val="Navaden"/>
    <w:link w:val="BesedilooblakaZnak"/>
    <w:rsid w:val="0010750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0750B"/>
    <w:rPr>
      <w:rFonts w:ascii="Segoe UI" w:hAnsi="Segoe UI" w:cs="Segoe UI"/>
      <w:sz w:val="18"/>
      <w:szCs w:val="18"/>
      <w:lang w:val="en-US" w:eastAsia="en-US"/>
    </w:rPr>
  </w:style>
  <w:style w:type="paragraph" w:styleId="Odstavekseznama">
    <w:name w:val="List Paragraph"/>
    <w:basedOn w:val="Navaden"/>
    <w:uiPriority w:val="34"/>
    <w:qFormat/>
    <w:rsid w:val="0010750B"/>
    <w:pPr>
      <w:ind w:left="720"/>
      <w:contextualSpacing/>
    </w:pPr>
  </w:style>
  <w:style w:type="table" w:customStyle="1" w:styleId="Tabelamrea2">
    <w:name w:val="Tabela – mreža2"/>
    <w:basedOn w:val="Navadnatabela"/>
    <w:next w:val="Tabelamrea"/>
    <w:uiPriority w:val="99"/>
    <w:rsid w:val="00EA1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EA1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654BB3"/>
    <w:rPr>
      <w:rFonts w:ascii="Arial" w:hAnsi="Arial"/>
      <w:szCs w:val="24"/>
      <w:lang w:val="en-US" w:eastAsia="en-US"/>
    </w:rPr>
  </w:style>
  <w:style w:type="paragraph" w:styleId="Revizija">
    <w:name w:val="Revision"/>
    <w:hidden/>
    <w:uiPriority w:val="99"/>
    <w:semiHidden/>
    <w:rsid w:val="0067231F"/>
    <w:rPr>
      <w:rFonts w:ascii="Arial" w:hAnsi="Arial"/>
      <w:szCs w:val="24"/>
      <w:lang w:eastAsia="en-US"/>
    </w:rPr>
  </w:style>
  <w:style w:type="character" w:styleId="Pripombasklic">
    <w:name w:val="annotation reference"/>
    <w:basedOn w:val="Privzetapisavaodstavka"/>
    <w:rsid w:val="0067231F"/>
    <w:rPr>
      <w:sz w:val="16"/>
      <w:szCs w:val="16"/>
    </w:rPr>
  </w:style>
  <w:style w:type="paragraph" w:styleId="Pripombabesedilo">
    <w:name w:val="annotation text"/>
    <w:basedOn w:val="Navaden"/>
    <w:link w:val="PripombabesediloZnak"/>
    <w:rsid w:val="0067231F"/>
    <w:pPr>
      <w:spacing w:line="240" w:lineRule="auto"/>
    </w:pPr>
    <w:rPr>
      <w:szCs w:val="20"/>
    </w:rPr>
  </w:style>
  <w:style w:type="character" w:customStyle="1" w:styleId="PripombabesediloZnak">
    <w:name w:val="Pripomba – besedilo Znak"/>
    <w:basedOn w:val="Privzetapisavaodstavka"/>
    <w:link w:val="Pripombabesedilo"/>
    <w:rsid w:val="0067231F"/>
    <w:rPr>
      <w:rFonts w:ascii="Arial" w:hAnsi="Arial"/>
      <w:lang w:eastAsia="en-US"/>
    </w:rPr>
  </w:style>
  <w:style w:type="paragraph" w:styleId="Zadevapripombe">
    <w:name w:val="annotation subject"/>
    <w:basedOn w:val="Pripombabesedilo"/>
    <w:next w:val="Pripombabesedilo"/>
    <w:link w:val="ZadevapripombeZnak"/>
    <w:rsid w:val="0067231F"/>
    <w:rPr>
      <w:b/>
      <w:bCs/>
    </w:rPr>
  </w:style>
  <w:style w:type="character" w:customStyle="1" w:styleId="ZadevapripombeZnak">
    <w:name w:val="Zadeva pripombe Znak"/>
    <w:basedOn w:val="PripombabesediloZnak"/>
    <w:link w:val="Zadevapripombe"/>
    <w:rsid w:val="0067231F"/>
    <w:rPr>
      <w:rFonts w:ascii="Arial" w:hAnsi="Arial"/>
      <w:b/>
      <w:bCs/>
      <w:lang w:eastAsia="en-US"/>
    </w:rPr>
  </w:style>
  <w:style w:type="character" w:styleId="Nerazreenaomemba">
    <w:name w:val="Unresolved Mention"/>
    <w:basedOn w:val="Privzetapisavaodstavka"/>
    <w:uiPriority w:val="99"/>
    <w:semiHidden/>
    <w:unhideWhenUsed/>
    <w:rsid w:val="000B645D"/>
    <w:rPr>
      <w:color w:val="605E5C"/>
      <w:shd w:val="clear" w:color="auto" w:fill="E1DFDD"/>
    </w:rPr>
  </w:style>
  <w:style w:type="paragraph" w:customStyle="1" w:styleId="Slog1">
    <w:name w:val="Slog1"/>
    <w:basedOn w:val="datumtevilka"/>
    <w:link w:val="Slog1Znak"/>
    <w:qFormat/>
    <w:rsid w:val="00354B9B"/>
  </w:style>
  <w:style w:type="paragraph" w:customStyle="1" w:styleId="Slog2">
    <w:name w:val="Slog2"/>
    <w:basedOn w:val="ZADEVA"/>
    <w:link w:val="Slog2Znak"/>
    <w:qFormat/>
    <w:rsid w:val="00354B9B"/>
    <w:pPr>
      <w:ind w:left="1134" w:hanging="1134"/>
      <w:jc w:val="both"/>
    </w:pPr>
    <w:rPr>
      <w:rFonts w:cs="Arial"/>
      <w:sz w:val="22"/>
      <w:szCs w:val="22"/>
      <w:lang w:val="sl-SI"/>
    </w:rPr>
  </w:style>
  <w:style w:type="character" w:customStyle="1" w:styleId="datumtevilkaZnak">
    <w:name w:val="datum številka Znak"/>
    <w:basedOn w:val="Privzetapisavaodstavka"/>
    <w:link w:val="datumtevilka"/>
    <w:rsid w:val="00354B9B"/>
    <w:rPr>
      <w:rFonts w:ascii="Arial" w:hAnsi="Arial"/>
    </w:rPr>
  </w:style>
  <w:style w:type="character" w:customStyle="1" w:styleId="Slog1Znak">
    <w:name w:val="Slog1 Znak"/>
    <w:basedOn w:val="datumtevilkaZnak"/>
    <w:link w:val="Slog1"/>
    <w:rsid w:val="00354B9B"/>
    <w:rPr>
      <w:rFonts w:ascii="Arial" w:hAnsi="Arial"/>
    </w:rPr>
  </w:style>
  <w:style w:type="character" w:customStyle="1" w:styleId="ZADEVAZnak">
    <w:name w:val="ZADEVA Znak"/>
    <w:basedOn w:val="Privzetapisavaodstavka"/>
    <w:link w:val="ZADEVA"/>
    <w:rsid w:val="00354B9B"/>
    <w:rPr>
      <w:rFonts w:ascii="Arial" w:hAnsi="Arial"/>
      <w:b/>
      <w:szCs w:val="24"/>
      <w:lang w:val="it-IT" w:eastAsia="en-US"/>
    </w:rPr>
  </w:style>
  <w:style w:type="character" w:customStyle="1" w:styleId="Slog2Znak">
    <w:name w:val="Slog2 Znak"/>
    <w:basedOn w:val="ZADEVAZnak"/>
    <w:link w:val="Slog2"/>
    <w:rsid w:val="00354B9B"/>
    <w:rPr>
      <w:rFonts w:ascii="Arial" w:hAnsi="Arial" w:cs="Arial"/>
      <w:b/>
      <w:sz w:val="22"/>
      <w:szCs w:val="22"/>
      <w:lang w:val="it-IT" w:eastAsia="en-US"/>
    </w:rPr>
  </w:style>
  <w:style w:type="character" w:styleId="Krepko">
    <w:name w:val="Strong"/>
    <w:basedOn w:val="Privzetapisavaodstavka"/>
    <w:qFormat/>
    <w:rsid w:val="00F7526F"/>
    <w:rPr>
      <w:b/>
      <w:bCs/>
    </w:rPr>
  </w:style>
  <w:style w:type="paragraph" w:styleId="Naslov">
    <w:name w:val="Title"/>
    <w:basedOn w:val="Navaden"/>
    <w:next w:val="Navaden"/>
    <w:link w:val="NaslovZnak"/>
    <w:qFormat/>
    <w:rsid w:val="00F7526F"/>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F7526F"/>
    <w:rPr>
      <w:rFonts w:asciiTheme="majorHAnsi" w:eastAsiaTheme="majorEastAsia" w:hAnsiTheme="majorHAnsi" w:cstheme="majorBidi"/>
      <w:spacing w:val="-10"/>
      <w:kern w:val="28"/>
      <w:sz w:val="56"/>
      <w:szCs w:val="56"/>
      <w:lang w:eastAsia="en-US"/>
    </w:rPr>
  </w:style>
  <w:style w:type="character" w:customStyle="1" w:styleId="Naslov1Znak">
    <w:name w:val="Naslov 1 Znak"/>
    <w:basedOn w:val="Privzetapisavaodstavka"/>
    <w:link w:val="Naslov1"/>
    <w:rsid w:val="00F7526F"/>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9732">
      <w:bodyDiv w:val="1"/>
      <w:marLeft w:val="0"/>
      <w:marRight w:val="0"/>
      <w:marTop w:val="0"/>
      <w:marBottom w:val="0"/>
      <w:divBdr>
        <w:top w:val="none" w:sz="0" w:space="0" w:color="auto"/>
        <w:left w:val="none" w:sz="0" w:space="0" w:color="auto"/>
        <w:bottom w:val="none" w:sz="0" w:space="0" w:color="auto"/>
        <w:right w:val="none" w:sz="0" w:space="0" w:color="auto"/>
      </w:divBdr>
    </w:div>
    <w:div w:id="634406261">
      <w:bodyDiv w:val="1"/>
      <w:marLeft w:val="0"/>
      <w:marRight w:val="0"/>
      <w:marTop w:val="0"/>
      <w:marBottom w:val="0"/>
      <w:divBdr>
        <w:top w:val="none" w:sz="0" w:space="0" w:color="auto"/>
        <w:left w:val="none" w:sz="0" w:space="0" w:color="auto"/>
        <w:bottom w:val="none" w:sz="0" w:space="0" w:color="auto"/>
        <w:right w:val="none" w:sz="0" w:space="0" w:color="auto"/>
      </w:divBdr>
    </w:div>
    <w:div w:id="761296440">
      <w:bodyDiv w:val="1"/>
      <w:marLeft w:val="0"/>
      <w:marRight w:val="0"/>
      <w:marTop w:val="0"/>
      <w:marBottom w:val="0"/>
      <w:divBdr>
        <w:top w:val="none" w:sz="0" w:space="0" w:color="auto"/>
        <w:left w:val="none" w:sz="0" w:space="0" w:color="auto"/>
        <w:bottom w:val="none" w:sz="0" w:space="0" w:color="auto"/>
        <w:right w:val="none" w:sz="0" w:space="0" w:color="auto"/>
      </w:divBdr>
    </w:div>
    <w:div w:id="13357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4029" TargetMode="External"/><Relationship Id="rId13" Type="http://schemas.openxmlformats.org/officeDocument/2006/relationships/hyperlink" Target="https://www.gov.si/zbirke/javne-objave/javni-razpis-za-sofinanciranje-gradnje-odprtih-sirokopasovnih-omrezij-naslednje-generacije-goso-5/" TargetMode="External"/><Relationship Id="rId3" Type="http://schemas.openxmlformats.org/officeDocument/2006/relationships/settings" Target="settings.xml"/><Relationship Id="rId7" Type="http://schemas.openxmlformats.org/officeDocument/2006/relationships/hyperlink" Target="http://www.uradni-list.si/1/objava.jsp?sop=2012-01-4315" TargetMode="External"/><Relationship Id="rId12" Type="http://schemas.openxmlformats.org/officeDocument/2006/relationships/hyperlink" Target="http://www.uradni-list.si/1/objava.jsp?sop=2017-01-20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18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radni-list.si/1/objava.jsp?sop=2014-01-2388" TargetMode="External"/><Relationship Id="rId4" Type="http://schemas.openxmlformats.org/officeDocument/2006/relationships/webSettings" Target="webSettings.xml"/><Relationship Id="rId9" Type="http://schemas.openxmlformats.org/officeDocument/2006/relationships/hyperlink" Target="http://www.uradni-list.si/1/objava.jsp?sop=2014-01-161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Pages>
  <Words>5574</Words>
  <Characters>32243</Characters>
  <Application>Microsoft Office Word</Application>
  <DocSecurity>0</DocSecurity>
  <Lines>268</Lines>
  <Paragraphs>75</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dc:creator>
  <cp:keywords/>
  <dc:description/>
  <cp:lastModifiedBy>Natalija Kralj</cp:lastModifiedBy>
  <cp:revision>12</cp:revision>
  <cp:lastPrinted>2020-08-13T08:57:00Z</cp:lastPrinted>
  <dcterms:created xsi:type="dcterms:W3CDTF">2021-05-17T14:02:00Z</dcterms:created>
  <dcterms:modified xsi:type="dcterms:W3CDTF">2021-05-18T12:07:00Z</dcterms:modified>
</cp:coreProperties>
</file>