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64620" w14:textId="77777777" w:rsidR="00536D4A" w:rsidRPr="00536D4A" w:rsidRDefault="00536D4A" w:rsidP="00536D4A">
      <w:pPr>
        <w:jc w:val="both"/>
        <w:rPr>
          <w:rFonts w:ascii="Arial" w:hAnsi="Arial" w:cs="Arial"/>
          <w:bCs/>
          <w:color w:val="000000"/>
          <w:sz w:val="22"/>
          <w:szCs w:val="22"/>
        </w:rPr>
      </w:pPr>
    </w:p>
    <w:p w14:paraId="1D912934" w14:textId="77777777" w:rsidR="00536D4A" w:rsidRPr="00536D4A" w:rsidRDefault="00536D4A" w:rsidP="00536D4A">
      <w:pPr>
        <w:jc w:val="both"/>
        <w:rPr>
          <w:rFonts w:ascii="Arial" w:hAnsi="Arial" w:cs="Arial"/>
          <w:bCs/>
          <w:color w:val="000000"/>
          <w:sz w:val="22"/>
          <w:szCs w:val="22"/>
        </w:rPr>
      </w:pPr>
    </w:p>
    <w:p w14:paraId="64E67B1E" w14:textId="77777777" w:rsidR="00536D4A" w:rsidRPr="00536D4A" w:rsidRDefault="00536D4A" w:rsidP="00536D4A">
      <w:pPr>
        <w:jc w:val="both"/>
        <w:rPr>
          <w:rFonts w:ascii="Arial" w:hAnsi="Arial" w:cs="Arial"/>
          <w:bCs/>
          <w:color w:val="000000"/>
          <w:sz w:val="22"/>
          <w:szCs w:val="22"/>
        </w:rPr>
      </w:pPr>
    </w:p>
    <w:p w14:paraId="790E15D2" w14:textId="77777777" w:rsidR="00536D4A" w:rsidRPr="00E538C9" w:rsidRDefault="00536D4A" w:rsidP="00536D4A">
      <w:pPr>
        <w:spacing w:before="100" w:beforeAutospacing="1" w:after="120" w:line="260" w:lineRule="exact"/>
        <w:jc w:val="center"/>
        <w:rPr>
          <w:rFonts w:ascii="Arial" w:hAnsi="Arial" w:cs="Arial"/>
          <w:b/>
          <w:color w:val="000000"/>
          <w:sz w:val="22"/>
          <w:szCs w:val="22"/>
        </w:rPr>
      </w:pPr>
      <w:r w:rsidRPr="00E538C9">
        <w:rPr>
          <w:rFonts w:ascii="Arial" w:hAnsi="Arial" w:cs="Arial"/>
          <w:b/>
          <w:color w:val="000000"/>
          <w:sz w:val="22"/>
          <w:szCs w:val="22"/>
        </w:rPr>
        <w:t>Republika Slovenija, Ministrstvo za javno upravo, Tržaška cesta 21, Ljubljana</w:t>
      </w:r>
    </w:p>
    <w:p w14:paraId="2C681705" w14:textId="77777777" w:rsidR="00536D4A" w:rsidRPr="00E538C9" w:rsidRDefault="00536D4A" w:rsidP="00536D4A">
      <w:pPr>
        <w:spacing w:before="100" w:beforeAutospacing="1" w:after="120" w:line="260" w:lineRule="exact"/>
        <w:jc w:val="center"/>
        <w:rPr>
          <w:rFonts w:ascii="Arial" w:hAnsi="Arial" w:cs="Arial"/>
          <w:b/>
          <w:color w:val="000000"/>
          <w:sz w:val="22"/>
          <w:szCs w:val="22"/>
        </w:rPr>
      </w:pPr>
    </w:p>
    <w:p w14:paraId="3047ECDD" w14:textId="77777777" w:rsidR="00536D4A" w:rsidRPr="00E538C9" w:rsidRDefault="00536D4A" w:rsidP="00536D4A">
      <w:pPr>
        <w:spacing w:before="100" w:beforeAutospacing="1" w:after="120" w:line="260" w:lineRule="exact"/>
        <w:jc w:val="center"/>
        <w:rPr>
          <w:rFonts w:ascii="Arial" w:hAnsi="Arial" w:cs="Arial"/>
          <w:b/>
          <w:color w:val="000000"/>
          <w:sz w:val="22"/>
          <w:szCs w:val="22"/>
        </w:rPr>
      </w:pPr>
      <w:r w:rsidRPr="00E538C9">
        <w:rPr>
          <w:rFonts w:ascii="Arial" w:hAnsi="Arial" w:cs="Arial"/>
          <w:b/>
          <w:color w:val="000000"/>
          <w:sz w:val="22"/>
          <w:szCs w:val="22"/>
        </w:rPr>
        <w:t>objavlja</w:t>
      </w:r>
    </w:p>
    <w:p w14:paraId="5256B027" w14:textId="77777777" w:rsidR="00536D4A" w:rsidRPr="00E538C9" w:rsidRDefault="00536D4A" w:rsidP="00536D4A">
      <w:pPr>
        <w:spacing w:before="100" w:beforeAutospacing="1" w:after="120" w:line="260" w:lineRule="exact"/>
        <w:jc w:val="center"/>
        <w:rPr>
          <w:rFonts w:ascii="Arial" w:hAnsi="Arial" w:cs="Arial"/>
          <w:b/>
          <w:color w:val="000000"/>
          <w:sz w:val="22"/>
          <w:szCs w:val="22"/>
        </w:rPr>
      </w:pPr>
    </w:p>
    <w:p w14:paraId="62B0A826" w14:textId="77777777" w:rsidR="00536D4A" w:rsidRDefault="00536D4A" w:rsidP="00536D4A">
      <w:pPr>
        <w:spacing w:before="100" w:beforeAutospacing="1" w:after="120" w:line="260" w:lineRule="exact"/>
        <w:jc w:val="center"/>
        <w:rPr>
          <w:rFonts w:ascii="Arial" w:hAnsi="Arial" w:cs="Arial"/>
          <w:b/>
          <w:color w:val="000000"/>
          <w:sz w:val="22"/>
          <w:szCs w:val="22"/>
        </w:rPr>
      </w:pPr>
      <w:r w:rsidRPr="00E538C9">
        <w:rPr>
          <w:rFonts w:ascii="Arial" w:hAnsi="Arial" w:cs="Arial"/>
          <w:b/>
          <w:color w:val="000000"/>
          <w:sz w:val="22"/>
          <w:szCs w:val="22"/>
        </w:rPr>
        <w:t xml:space="preserve">Javni razpis za sofinanciranje gradnje odprtih širokopasovnih omrežij naslednje generacije »GOŠO </w:t>
      </w:r>
      <w:r>
        <w:rPr>
          <w:rFonts w:ascii="Arial" w:hAnsi="Arial" w:cs="Arial"/>
          <w:b/>
          <w:color w:val="000000"/>
          <w:sz w:val="22"/>
          <w:szCs w:val="22"/>
        </w:rPr>
        <w:t>5</w:t>
      </w:r>
      <w:r w:rsidRPr="00E538C9">
        <w:rPr>
          <w:rFonts w:ascii="Arial" w:hAnsi="Arial" w:cs="Arial"/>
          <w:b/>
          <w:color w:val="000000"/>
          <w:sz w:val="22"/>
          <w:szCs w:val="22"/>
        </w:rPr>
        <w:t>«</w:t>
      </w:r>
    </w:p>
    <w:p w14:paraId="2E2FADCC" w14:textId="77777777" w:rsidR="00536D4A" w:rsidRPr="00E538C9" w:rsidRDefault="00536D4A" w:rsidP="00536D4A">
      <w:pPr>
        <w:spacing w:line="260" w:lineRule="exact"/>
        <w:rPr>
          <w:rFonts w:ascii="Arial" w:hAnsi="Arial" w:cs="Arial"/>
          <w:bCs/>
          <w:color w:val="000000"/>
          <w:sz w:val="22"/>
          <w:szCs w:val="22"/>
        </w:rPr>
      </w:pPr>
    </w:p>
    <w:p w14:paraId="762B257A" w14:textId="77777777" w:rsidR="00536D4A" w:rsidRPr="00E538C9" w:rsidRDefault="00536D4A" w:rsidP="00536D4A">
      <w:pPr>
        <w:spacing w:line="260" w:lineRule="exact"/>
        <w:rPr>
          <w:rFonts w:ascii="Arial" w:hAnsi="Arial" w:cs="Arial"/>
          <w:bCs/>
          <w:color w:val="000000"/>
          <w:sz w:val="22"/>
          <w:szCs w:val="22"/>
        </w:rPr>
      </w:pPr>
    </w:p>
    <w:p w14:paraId="7049A643" w14:textId="77777777" w:rsidR="00536D4A" w:rsidRPr="00E538C9" w:rsidRDefault="00536D4A" w:rsidP="00536D4A">
      <w:pPr>
        <w:spacing w:line="260" w:lineRule="exact"/>
        <w:rPr>
          <w:rFonts w:ascii="Arial" w:hAnsi="Arial" w:cs="Arial"/>
          <w:bCs/>
          <w:color w:val="000000"/>
          <w:sz w:val="22"/>
          <w:szCs w:val="22"/>
        </w:rPr>
      </w:pPr>
    </w:p>
    <w:p w14:paraId="547C5CBD" w14:textId="77777777" w:rsidR="00536D4A" w:rsidRPr="00E538C9" w:rsidRDefault="00536D4A" w:rsidP="00536D4A">
      <w:pPr>
        <w:spacing w:line="260" w:lineRule="exact"/>
        <w:rPr>
          <w:rFonts w:ascii="Arial" w:hAnsi="Arial" w:cs="Arial"/>
          <w:bCs/>
          <w:color w:val="000000"/>
          <w:sz w:val="22"/>
          <w:szCs w:val="22"/>
        </w:rPr>
      </w:pPr>
    </w:p>
    <w:p w14:paraId="41FE9700" w14:textId="77777777" w:rsidR="00536D4A" w:rsidRPr="00F972B0" w:rsidRDefault="00536D4A" w:rsidP="00536D4A">
      <w:pPr>
        <w:spacing w:after="60"/>
        <w:jc w:val="both"/>
        <w:rPr>
          <w:rFonts w:ascii="Arial" w:hAnsi="Arial" w:cs="Arial"/>
          <w:color w:val="000000"/>
          <w:sz w:val="22"/>
          <w:szCs w:val="22"/>
        </w:rPr>
      </w:pPr>
      <w:r w:rsidRPr="00F972B0">
        <w:rPr>
          <w:rFonts w:ascii="Arial" w:hAnsi="Arial" w:cs="Arial"/>
          <w:color w:val="000000"/>
          <w:sz w:val="22"/>
          <w:szCs w:val="22"/>
        </w:rPr>
        <w:t>Osnovo za izvedbo javnega razpisa predstavljajo naslednje pravne podlage:</w:t>
      </w:r>
    </w:p>
    <w:p w14:paraId="5EF3BAC2" w14:textId="77777777" w:rsidR="00536D4A" w:rsidRPr="00F972B0" w:rsidRDefault="00536D4A" w:rsidP="00536D4A">
      <w:pPr>
        <w:jc w:val="both"/>
        <w:rPr>
          <w:rFonts w:ascii="Arial" w:hAnsi="Arial" w:cs="Arial"/>
          <w:color w:val="000000"/>
          <w:sz w:val="22"/>
          <w:szCs w:val="22"/>
        </w:rPr>
      </w:pPr>
    </w:p>
    <w:p w14:paraId="4750838F" w14:textId="77777777" w:rsidR="00536D4A" w:rsidRPr="00F972B0" w:rsidRDefault="00536D4A" w:rsidP="00536D4A">
      <w:pPr>
        <w:numPr>
          <w:ilvl w:val="0"/>
          <w:numId w:val="9"/>
        </w:numPr>
        <w:spacing w:line="260" w:lineRule="exact"/>
        <w:ind w:left="357" w:hanging="357"/>
        <w:jc w:val="both"/>
        <w:rPr>
          <w:rFonts w:ascii="Arial" w:hAnsi="Arial" w:cs="Arial"/>
          <w:sz w:val="22"/>
          <w:szCs w:val="22"/>
        </w:rPr>
      </w:pPr>
      <w:r w:rsidRPr="00F972B0">
        <w:rPr>
          <w:rFonts w:ascii="Arial" w:hAnsi="Arial" w:cs="Arial"/>
          <w:sz w:val="22"/>
          <w:szCs w:val="22"/>
        </w:rPr>
        <w:t>Uredba (EU) 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 z vsemi spremembami (v nadaljnjem besedilu: Uredba (EU) št. 1303/2013);</w:t>
      </w:r>
    </w:p>
    <w:p w14:paraId="76D3F20B" w14:textId="77777777" w:rsidR="00536D4A" w:rsidRPr="00F972B0" w:rsidRDefault="00536D4A" w:rsidP="00536D4A">
      <w:pPr>
        <w:numPr>
          <w:ilvl w:val="0"/>
          <w:numId w:val="9"/>
        </w:numPr>
        <w:spacing w:line="260" w:lineRule="exact"/>
        <w:ind w:left="357" w:hanging="357"/>
        <w:jc w:val="both"/>
        <w:rPr>
          <w:rFonts w:ascii="Arial" w:hAnsi="Arial" w:cs="Arial"/>
          <w:sz w:val="22"/>
          <w:szCs w:val="22"/>
        </w:rPr>
      </w:pPr>
      <w:r w:rsidRPr="00F972B0">
        <w:rPr>
          <w:rFonts w:ascii="Arial" w:hAnsi="Arial" w:cs="Arial"/>
          <w:sz w:val="22"/>
          <w:szCs w:val="22"/>
        </w:rPr>
        <w:t>Izvedbena uredba Komisije (EU) št. 1011/2014 z dne 22. septembra 2014 o podrobnih pravilih za izvajanje Uredbe (EU) št. 1303/2013 Evropskega parlamenta in Sveta v zvezi z vzorci za predložitev nekaterih informacij Komisiji ter o podrobnih pravilih za izmenjavo informacij med upravičenci in organi upravljanja, organi za potrjevanje, revizijskimi organi in posredniškimi organi;</w:t>
      </w:r>
    </w:p>
    <w:p w14:paraId="3BF97BD2" w14:textId="77777777" w:rsidR="00536D4A" w:rsidRPr="00F972B0" w:rsidRDefault="00536D4A" w:rsidP="00536D4A">
      <w:pPr>
        <w:numPr>
          <w:ilvl w:val="0"/>
          <w:numId w:val="9"/>
        </w:numPr>
        <w:spacing w:line="260" w:lineRule="exact"/>
        <w:ind w:left="357" w:hanging="357"/>
        <w:jc w:val="both"/>
        <w:rPr>
          <w:rFonts w:ascii="Arial" w:hAnsi="Arial" w:cs="Arial"/>
          <w:sz w:val="22"/>
          <w:szCs w:val="22"/>
        </w:rPr>
      </w:pPr>
      <w:r w:rsidRPr="00F972B0">
        <w:rPr>
          <w:rFonts w:ascii="Arial" w:hAnsi="Arial" w:cs="Arial"/>
          <w:sz w:val="22"/>
          <w:szCs w:val="22"/>
        </w:rPr>
        <w:t>Izvedbena uredba Komisije (EU) št. 215/2014 z dne 7. marca 2014 o določitvi pravil za izvajanje Uredbe (EU) št. 1303/2013 Evropskega parlamenta in Sveta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v zvezi z metodologijami za določitev podpore ciljem na področju podnebnih sprememb, določitvijo mejnikov in ciljnih vrednosti v okviru uspešnosti ter nomenklaturo kategorij ukrepov za strukturne in investicijske sklade;</w:t>
      </w:r>
    </w:p>
    <w:p w14:paraId="6D0FE973" w14:textId="77777777" w:rsidR="00536D4A" w:rsidRPr="00F972B0" w:rsidRDefault="00536D4A" w:rsidP="00536D4A">
      <w:pPr>
        <w:numPr>
          <w:ilvl w:val="0"/>
          <w:numId w:val="9"/>
        </w:numPr>
        <w:spacing w:line="260" w:lineRule="exact"/>
        <w:ind w:left="357" w:hanging="357"/>
        <w:jc w:val="both"/>
        <w:rPr>
          <w:rFonts w:ascii="Arial" w:hAnsi="Arial" w:cs="Arial"/>
          <w:sz w:val="22"/>
          <w:szCs w:val="22"/>
        </w:rPr>
      </w:pPr>
      <w:r w:rsidRPr="00F972B0">
        <w:rPr>
          <w:rFonts w:ascii="Arial" w:hAnsi="Arial" w:cs="Arial"/>
          <w:sz w:val="22"/>
          <w:szCs w:val="22"/>
        </w:rPr>
        <w:t>Izvedbena uredba Komisije (EU) št. 821/2014 z dne 28. julija 2014 o pravilih za uporabo Uredbe (EU) št. 1303/2013 Evropskega parlamenta in Sveta glede podrobne ureditve prenosa in upravljanja prispevkov iz programov, poročanja o finančnih instrumentih, tehničnih značilnosti ukrepov obveščanja in komuniciranja za operacije ter sistema za beleženje in shranjevanje podatkov;</w:t>
      </w:r>
    </w:p>
    <w:p w14:paraId="167BC988" w14:textId="77777777" w:rsidR="00536D4A" w:rsidRPr="00F972B0" w:rsidRDefault="00536D4A" w:rsidP="00536D4A">
      <w:pPr>
        <w:numPr>
          <w:ilvl w:val="0"/>
          <w:numId w:val="9"/>
        </w:numPr>
        <w:spacing w:line="260" w:lineRule="exact"/>
        <w:ind w:left="357" w:hanging="357"/>
        <w:jc w:val="both"/>
        <w:rPr>
          <w:rFonts w:ascii="Arial" w:hAnsi="Arial" w:cs="Arial"/>
          <w:sz w:val="22"/>
          <w:szCs w:val="22"/>
        </w:rPr>
      </w:pPr>
      <w:r w:rsidRPr="00F972B0">
        <w:rPr>
          <w:rFonts w:ascii="Arial" w:hAnsi="Arial" w:cs="Arial"/>
          <w:sz w:val="22"/>
          <w:szCs w:val="22"/>
        </w:rPr>
        <w:t>Izvedbena uredba Komisije (EU) št. 964/2014 z dne 11. septembra 2014 o pravilih za uporabo Uredbe (EU) št. 1303/2013 Evropskega parlamenta in Sveta v zvezi s standardnimi pogoji za finančne instrumente;</w:t>
      </w:r>
    </w:p>
    <w:p w14:paraId="25EF177C" w14:textId="77777777" w:rsidR="00536D4A" w:rsidRPr="00F972B0" w:rsidRDefault="00536D4A" w:rsidP="00536D4A">
      <w:pPr>
        <w:numPr>
          <w:ilvl w:val="0"/>
          <w:numId w:val="9"/>
        </w:numPr>
        <w:spacing w:line="260" w:lineRule="exact"/>
        <w:ind w:left="357" w:hanging="357"/>
        <w:jc w:val="both"/>
        <w:rPr>
          <w:rFonts w:ascii="Arial" w:hAnsi="Arial" w:cs="Arial"/>
          <w:sz w:val="22"/>
          <w:szCs w:val="22"/>
        </w:rPr>
      </w:pPr>
      <w:r w:rsidRPr="00F972B0">
        <w:rPr>
          <w:rFonts w:ascii="Arial" w:hAnsi="Arial" w:cs="Arial"/>
          <w:sz w:val="22"/>
          <w:szCs w:val="22"/>
        </w:rPr>
        <w:t>Izvedbena uredba Komisije (EU) št. 2015/207 z dne 20. januarja 2015 o določitvi podrobnih pravil za izvajanje Uredbe (EU) št. 1303/2013 Evropskega parlamenta in Sveta v zvezi z vzorci za poročilo o napredku, predložitev informacij o velikem projektu, skupni akcijski načrt, poročila o izvajanju za cilj »naložbe za rast in delovna mesta«, izjavo o upravljanju, revizijsko strategijo, revizijsko mnenje in letno poročilo o nadzoru ter metodologijo, ki se uporabi pri izvajanju analize stroškov in koristi, in v skladu z Uredbo (EU) št. 1299/2013 Evropskega parlamenta in Sveta v zvezi z vzorcem za poročila o izvajanju za cilj »evropsko teritorialno sodelovanje«;</w:t>
      </w:r>
    </w:p>
    <w:p w14:paraId="6064C8E9" w14:textId="77777777" w:rsidR="00536D4A" w:rsidRPr="00F972B0" w:rsidRDefault="00536D4A" w:rsidP="00536D4A">
      <w:pPr>
        <w:numPr>
          <w:ilvl w:val="0"/>
          <w:numId w:val="9"/>
        </w:numPr>
        <w:spacing w:line="260" w:lineRule="exact"/>
        <w:ind w:left="357" w:hanging="357"/>
        <w:jc w:val="both"/>
        <w:rPr>
          <w:rFonts w:ascii="Arial" w:hAnsi="Arial" w:cs="Arial"/>
          <w:sz w:val="22"/>
          <w:szCs w:val="22"/>
        </w:rPr>
      </w:pPr>
      <w:r w:rsidRPr="00F972B0">
        <w:rPr>
          <w:rFonts w:ascii="Arial" w:hAnsi="Arial" w:cs="Arial"/>
          <w:sz w:val="22"/>
          <w:szCs w:val="22"/>
        </w:rPr>
        <w:lastRenderedPageBreak/>
        <w:t>Delegirana uredba Komisije (EU) št. 480/2014 z dne 3. marca 2014 o dopolnitvi Uredbe (EU) št. 1303/2013 Evropskega parlamenta in Sveta o skupnih določbah o Evropskem skladu za regionalni razvoj, Evropskem socialnem skladu, Kohezijskem skladu, Evropskem kmetijskem skladu za razvoj podeželja in Evropskem skladu za pomorstvo in ribištvo ter o splošnih določbah o Evropskem skladu za regionalni razvoj, Evropskem socialnem skladu, Kohezijskem skladu in Evropskem skladu za pomorstvo in ribištvo;</w:t>
      </w:r>
    </w:p>
    <w:p w14:paraId="157C7CD2" w14:textId="77777777" w:rsidR="00536D4A" w:rsidRPr="00F972B0" w:rsidRDefault="00536D4A" w:rsidP="00536D4A">
      <w:pPr>
        <w:numPr>
          <w:ilvl w:val="0"/>
          <w:numId w:val="9"/>
        </w:numPr>
        <w:spacing w:line="260" w:lineRule="exact"/>
        <w:ind w:left="357" w:hanging="357"/>
        <w:jc w:val="both"/>
        <w:rPr>
          <w:rFonts w:ascii="Arial" w:hAnsi="Arial" w:cs="Arial"/>
          <w:sz w:val="22"/>
          <w:szCs w:val="22"/>
        </w:rPr>
      </w:pPr>
      <w:r w:rsidRPr="00F972B0">
        <w:rPr>
          <w:rFonts w:ascii="Arial" w:hAnsi="Arial" w:cs="Arial"/>
          <w:sz w:val="22"/>
          <w:szCs w:val="22"/>
        </w:rPr>
        <w:t>drugi delegirani in izvedbeni akti, ki jih Komisija sprejme v skladu s 149. in 150. členom Uredbe (EU) št. 1303/2013;</w:t>
      </w:r>
    </w:p>
    <w:p w14:paraId="63CD4686" w14:textId="77777777" w:rsidR="00536D4A" w:rsidRPr="00F972B0" w:rsidRDefault="00536D4A" w:rsidP="00536D4A">
      <w:pPr>
        <w:numPr>
          <w:ilvl w:val="0"/>
          <w:numId w:val="9"/>
        </w:numPr>
        <w:spacing w:line="260" w:lineRule="exact"/>
        <w:ind w:left="357" w:hanging="357"/>
        <w:jc w:val="both"/>
        <w:rPr>
          <w:rFonts w:ascii="Arial" w:hAnsi="Arial" w:cs="Arial"/>
          <w:sz w:val="22"/>
          <w:szCs w:val="22"/>
        </w:rPr>
      </w:pPr>
      <w:r w:rsidRPr="00F972B0">
        <w:rPr>
          <w:rFonts w:ascii="Arial" w:hAnsi="Arial" w:cs="Arial"/>
          <w:color w:val="000000"/>
          <w:sz w:val="22"/>
          <w:szCs w:val="22"/>
        </w:rPr>
        <w:t>Uredba (EU) št. 1301/2013 Evropskega parlamenta in Sveta z dne 17. decembra 2013 o Evropskem skladu za regionalni razvoj in o posebnih določbah glede cilja "naložbe za rast in delovna mesta" ter o razveljavitvi Uredbe (ES) št. 1080/2006 (UL L št. 347 z dne 20. 12. 2013, str. 289) z vsemi spremembami</w:t>
      </w:r>
      <w:r w:rsidRPr="00F972B0">
        <w:rPr>
          <w:rFonts w:ascii="Arial" w:hAnsi="Arial" w:cs="Arial"/>
          <w:sz w:val="22"/>
          <w:szCs w:val="22"/>
        </w:rPr>
        <w:t>;</w:t>
      </w:r>
    </w:p>
    <w:p w14:paraId="55177266" w14:textId="77777777" w:rsidR="00536D4A" w:rsidRPr="00F972B0" w:rsidRDefault="00536D4A" w:rsidP="00536D4A">
      <w:pPr>
        <w:numPr>
          <w:ilvl w:val="0"/>
          <w:numId w:val="9"/>
        </w:numPr>
        <w:spacing w:line="260" w:lineRule="exact"/>
        <w:ind w:left="360" w:hanging="357"/>
        <w:jc w:val="both"/>
        <w:rPr>
          <w:rFonts w:ascii="Arial" w:hAnsi="Arial" w:cs="Arial"/>
          <w:sz w:val="22"/>
          <w:szCs w:val="22"/>
        </w:rPr>
      </w:pPr>
      <w:r w:rsidRPr="00F972B0">
        <w:rPr>
          <w:rFonts w:ascii="Arial" w:hAnsi="Arial" w:cs="Arial"/>
          <w:sz w:val="22"/>
          <w:szCs w:val="22"/>
        </w:rPr>
        <w:t xml:space="preserve">Uredba (EU, </w:t>
      </w:r>
      <w:proofErr w:type="spellStart"/>
      <w:r w:rsidRPr="00F972B0">
        <w:rPr>
          <w:rFonts w:ascii="Arial" w:hAnsi="Arial" w:cs="Arial"/>
          <w:sz w:val="22"/>
          <w:szCs w:val="22"/>
        </w:rPr>
        <w:t>Euratom</w:t>
      </w:r>
      <w:proofErr w:type="spellEnd"/>
      <w:r w:rsidRPr="00F972B0">
        <w:rPr>
          <w:rFonts w:ascii="Arial" w:hAnsi="Arial" w:cs="Arial"/>
          <w:sz w:val="22"/>
          <w:szCs w:val="22"/>
        </w:rPr>
        <w:t xml:space="preserve">) št. 966/2012 Evropskega parlamenta in Sveta z dne 25. oktobra 2012 o finančnih pravilih, ki se uporabljajo za splošni proračun Unije, in razveljavitvi Uredbe Sveta (ES, </w:t>
      </w:r>
      <w:proofErr w:type="spellStart"/>
      <w:r w:rsidRPr="00F972B0">
        <w:rPr>
          <w:rFonts w:ascii="Arial" w:hAnsi="Arial" w:cs="Arial"/>
          <w:sz w:val="22"/>
          <w:szCs w:val="22"/>
        </w:rPr>
        <w:t>Euratom</w:t>
      </w:r>
      <w:proofErr w:type="spellEnd"/>
      <w:r w:rsidRPr="00F972B0">
        <w:rPr>
          <w:rFonts w:ascii="Arial" w:hAnsi="Arial" w:cs="Arial"/>
          <w:sz w:val="22"/>
          <w:szCs w:val="22"/>
        </w:rPr>
        <w:t xml:space="preserve">) št. 1605/2002 (UL L 298 z dne 26. 10. 2012, str. 1; v nadaljnjem besedilu: Uredba (EU, </w:t>
      </w:r>
      <w:proofErr w:type="spellStart"/>
      <w:r w:rsidRPr="00F972B0">
        <w:rPr>
          <w:rFonts w:ascii="Arial" w:hAnsi="Arial" w:cs="Arial"/>
          <w:sz w:val="22"/>
          <w:szCs w:val="22"/>
        </w:rPr>
        <w:t>Euratom</w:t>
      </w:r>
      <w:proofErr w:type="spellEnd"/>
      <w:r w:rsidRPr="00F972B0">
        <w:rPr>
          <w:rFonts w:ascii="Arial" w:hAnsi="Arial" w:cs="Arial"/>
          <w:sz w:val="22"/>
          <w:szCs w:val="22"/>
        </w:rPr>
        <w:t>) št. 966/2012) in njena izvedbena uredba;</w:t>
      </w:r>
    </w:p>
    <w:p w14:paraId="7F8C8639" w14:textId="77777777" w:rsidR="00536D4A" w:rsidRPr="00F972B0" w:rsidRDefault="00536D4A" w:rsidP="00536D4A">
      <w:pPr>
        <w:numPr>
          <w:ilvl w:val="0"/>
          <w:numId w:val="9"/>
        </w:numPr>
        <w:spacing w:line="260" w:lineRule="exact"/>
        <w:ind w:left="360" w:hanging="357"/>
        <w:jc w:val="both"/>
        <w:rPr>
          <w:rFonts w:ascii="Arial" w:hAnsi="Arial" w:cs="Arial"/>
          <w:sz w:val="22"/>
          <w:szCs w:val="22"/>
        </w:rPr>
      </w:pPr>
      <w:r w:rsidRPr="00F972B0">
        <w:rPr>
          <w:rFonts w:ascii="Arial" w:hAnsi="Arial" w:cs="Arial"/>
          <w:sz w:val="22"/>
          <w:szCs w:val="22"/>
        </w:rPr>
        <w:t xml:space="preserve">Partnerski sporazum med Slovenijo in Evropsko komisijo za obdobje 2014–2020, št. CCI 2014SI16M8PA001-1.3 z dne 30.oktobra 2014, </w:t>
      </w:r>
      <w:hyperlink r:id="rId7" w:history="1">
        <w:r w:rsidRPr="00F972B0">
          <w:rPr>
            <w:rStyle w:val="Hiperpovezava"/>
            <w:rFonts w:ascii="Arial" w:hAnsi="Arial" w:cs="Arial"/>
            <w:sz w:val="22"/>
            <w:szCs w:val="22"/>
          </w:rPr>
          <w:t>Sprememba Partnerskega sporazuma med Slovenijo in Evropsko komisijo 2014-2020</w:t>
        </w:r>
      </w:hyperlink>
      <w:r w:rsidRPr="00F972B0">
        <w:rPr>
          <w:rFonts w:ascii="Arial" w:hAnsi="Arial" w:cs="Arial"/>
          <w:sz w:val="22"/>
          <w:szCs w:val="22"/>
        </w:rPr>
        <w:t>, verzija 3.0, 2014SI16M8PA001.3.0 in Izvedbeni sklep Komisije z dne 15. 2. 2018 o spremembi Izvedbenega sklepa C(2014) 8094 o odobritvi nekaterih elementov partnerskega sporazuma s Slovenijo CCI 2014SI16M8PA001;</w:t>
      </w:r>
    </w:p>
    <w:p w14:paraId="4D062A5F" w14:textId="77777777" w:rsidR="00536D4A" w:rsidRPr="00F972B0" w:rsidRDefault="00536D4A" w:rsidP="00536D4A">
      <w:pPr>
        <w:numPr>
          <w:ilvl w:val="0"/>
          <w:numId w:val="9"/>
        </w:numPr>
        <w:spacing w:line="260" w:lineRule="exact"/>
        <w:ind w:left="357" w:hanging="357"/>
        <w:jc w:val="both"/>
        <w:rPr>
          <w:rFonts w:ascii="Arial" w:hAnsi="Arial" w:cs="Arial"/>
          <w:sz w:val="22"/>
          <w:szCs w:val="22"/>
        </w:rPr>
      </w:pPr>
      <w:r w:rsidRPr="00F972B0">
        <w:rPr>
          <w:rFonts w:ascii="Arial" w:hAnsi="Arial" w:cs="Arial"/>
          <w:color w:val="000000"/>
          <w:sz w:val="22"/>
          <w:szCs w:val="22"/>
        </w:rPr>
        <w:t>Operativni program za izvajanje evropske kohezijske politike v obdobju 2014 -2020, št. CCI 2014SI16MAOP001, z dne 11. 12. 2018;</w:t>
      </w:r>
    </w:p>
    <w:p w14:paraId="00946D7C" w14:textId="77777777" w:rsidR="00536D4A" w:rsidRPr="00F972B0" w:rsidRDefault="00536D4A" w:rsidP="00536D4A">
      <w:pPr>
        <w:numPr>
          <w:ilvl w:val="0"/>
          <w:numId w:val="9"/>
        </w:numPr>
        <w:spacing w:line="260" w:lineRule="exact"/>
        <w:ind w:left="357" w:hanging="357"/>
        <w:jc w:val="both"/>
        <w:rPr>
          <w:rFonts w:ascii="Arial" w:hAnsi="Arial" w:cs="Arial"/>
          <w:sz w:val="22"/>
          <w:szCs w:val="22"/>
        </w:rPr>
      </w:pPr>
      <w:r w:rsidRPr="00F972B0">
        <w:rPr>
          <w:rFonts w:ascii="Arial" w:hAnsi="Arial" w:cs="Arial"/>
          <w:sz w:val="22"/>
          <w:szCs w:val="22"/>
        </w:rPr>
        <w:t>Sklep Komisije z dne 14. maja 2019 o opredelitvi smernic za določanje finančnih popravkov, ki jih je treba uporabiti za odhodke, ki jih financira Unija, zaradi neupoštevanja veljavnih pravil o javnem naročanju C(2019) 3452 in Priloga k Sklepu Komisije z dne 14. maja 2019 o opredelitvi smernic za določanje finančnih popravkov, ki jih je treba uporabiti za odhodke, ki jih financira Unija, zaradi neupoštevanja veljavnih pravil o javnem naročanju C(2019) 3452 ANNEX;</w:t>
      </w:r>
    </w:p>
    <w:p w14:paraId="5938E1E5" w14:textId="77777777" w:rsidR="00536D4A" w:rsidRPr="00F972B0" w:rsidRDefault="00536D4A" w:rsidP="00536D4A">
      <w:pPr>
        <w:numPr>
          <w:ilvl w:val="0"/>
          <w:numId w:val="9"/>
        </w:numPr>
        <w:spacing w:line="260" w:lineRule="exact"/>
        <w:ind w:left="357" w:hanging="357"/>
        <w:jc w:val="both"/>
        <w:rPr>
          <w:rFonts w:ascii="Arial" w:hAnsi="Arial" w:cs="Arial"/>
          <w:sz w:val="22"/>
          <w:szCs w:val="22"/>
        </w:rPr>
      </w:pPr>
      <w:r w:rsidRPr="00F972B0">
        <w:rPr>
          <w:rFonts w:ascii="Arial" w:hAnsi="Arial" w:cs="Arial"/>
          <w:sz w:val="22"/>
          <w:szCs w:val="22"/>
        </w:rPr>
        <w:t xml:space="preserve">Navodila organa upravljanja za finančno upravljanje evropske kohezijske politike cilja »naložbe za rast in delovna mesta v programskem obdobju 2014–2020«, z dne 20. 3. 2018, objavljena na spletni strani </w:t>
      </w:r>
      <w:hyperlink r:id="rId8" w:history="1">
        <w:r w:rsidRPr="00F972B0">
          <w:rPr>
            <w:rStyle w:val="Hiperpovezava"/>
            <w:rFonts w:ascii="Arial" w:hAnsi="Arial" w:cs="Arial"/>
            <w:sz w:val="22"/>
            <w:szCs w:val="22"/>
          </w:rPr>
          <w:t>http://www.eu-skladi.si/sl/ekp/navodila</w:t>
        </w:r>
      </w:hyperlink>
      <w:r w:rsidRPr="00F972B0">
        <w:rPr>
          <w:rFonts w:ascii="Arial" w:hAnsi="Arial" w:cs="Arial"/>
          <w:sz w:val="22"/>
          <w:szCs w:val="22"/>
        </w:rPr>
        <w:t>, z vsemi spremembami, ki bodo objavljene v času izvajanja pogodbe (v nadaljnjem besedilu: Navodila organa upravljanja za finančno upravljanje);</w:t>
      </w:r>
    </w:p>
    <w:p w14:paraId="763F02B4" w14:textId="77777777" w:rsidR="00536D4A" w:rsidRPr="00F972B0" w:rsidRDefault="00536D4A" w:rsidP="00536D4A">
      <w:pPr>
        <w:numPr>
          <w:ilvl w:val="0"/>
          <w:numId w:val="9"/>
        </w:numPr>
        <w:spacing w:line="260" w:lineRule="exact"/>
        <w:ind w:left="357" w:hanging="357"/>
        <w:jc w:val="both"/>
        <w:rPr>
          <w:rFonts w:ascii="Arial" w:hAnsi="Arial" w:cs="Arial"/>
          <w:sz w:val="22"/>
          <w:szCs w:val="22"/>
        </w:rPr>
      </w:pPr>
      <w:r w:rsidRPr="00F972B0">
        <w:rPr>
          <w:rFonts w:ascii="Arial" w:hAnsi="Arial" w:cs="Arial"/>
          <w:sz w:val="22"/>
          <w:szCs w:val="22"/>
        </w:rPr>
        <w:t>Navodila organa upravljanja za načrtovanje, odločanje o podpori, spremljanje, poročanje in vrednotenje izvajanja evropske kohezijske politike v programskem obdobju 2014–2020, z dne 10. 1. 2020, objavljena na spletni strani http://www.eu-skladi.si/sl/ekp/navodila, z vsemi spremembami, ki bodo objavljene v času izvajanja pogodbe (v nadaljnjem besedilu: Navodila organa upravljanja za načrtovanje);</w:t>
      </w:r>
    </w:p>
    <w:p w14:paraId="6A57AA00" w14:textId="77777777" w:rsidR="00536D4A" w:rsidRPr="00F972B0" w:rsidRDefault="00536D4A" w:rsidP="00536D4A">
      <w:pPr>
        <w:numPr>
          <w:ilvl w:val="0"/>
          <w:numId w:val="9"/>
        </w:numPr>
        <w:spacing w:line="260" w:lineRule="exact"/>
        <w:ind w:left="357" w:hanging="357"/>
        <w:jc w:val="both"/>
        <w:rPr>
          <w:rFonts w:ascii="Arial" w:hAnsi="Arial" w:cs="Arial"/>
          <w:sz w:val="22"/>
          <w:szCs w:val="22"/>
        </w:rPr>
      </w:pPr>
      <w:r w:rsidRPr="00F972B0">
        <w:rPr>
          <w:rFonts w:ascii="Arial" w:hAnsi="Arial" w:cs="Arial"/>
          <w:sz w:val="22"/>
          <w:szCs w:val="22"/>
        </w:rPr>
        <w:t xml:space="preserve">Navodila organa upravljanja o upravičenih stroških za sredstva evropske kohezijske politike v programskem obdobju 2014–2020, z dne 6. 12. 2019, objavljena na spletni strani http://www.eu-skladi.si/sl/ekp/navodila, z vsemi spremembami, ki bodo objavljene v času izvajanja pogodbe (v nadaljnjem besedilu: </w:t>
      </w:r>
      <w:bookmarkStart w:id="0" w:name="_Hlk51768210"/>
      <w:r w:rsidRPr="00F972B0">
        <w:rPr>
          <w:rFonts w:ascii="Arial" w:hAnsi="Arial" w:cs="Arial"/>
          <w:sz w:val="22"/>
          <w:szCs w:val="22"/>
        </w:rPr>
        <w:t>Navodila organa upravljanja o upravičenih stroških</w:t>
      </w:r>
      <w:bookmarkEnd w:id="0"/>
      <w:r w:rsidRPr="00F972B0">
        <w:rPr>
          <w:rFonts w:ascii="Arial" w:hAnsi="Arial" w:cs="Arial"/>
          <w:sz w:val="22"/>
          <w:szCs w:val="22"/>
        </w:rPr>
        <w:t>);</w:t>
      </w:r>
    </w:p>
    <w:p w14:paraId="4021B085" w14:textId="77777777" w:rsidR="00536D4A" w:rsidRPr="00F972B0" w:rsidRDefault="00536D4A" w:rsidP="00536D4A">
      <w:pPr>
        <w:numPr>
          <w:ilvl w:val="0"/>
          <w:numId w:val="9"/>
        </w:numPr>
        <w:spacing w:line="260" w:lineRule="exact"/>
        <w:ind w:left="357" w:hanging="357"/>
        <w:jc w:val="both"/>
        <w:rPr>
          <w:rFonts w:ascii="Arial" w:hAnsi="Arial" w:cs="Arial"/>
          <w:sz w:val="22"/>
          <w:szCs w:val="22"/>
        </w:rPr>
      </w:pPr>
      <w:r w:rsidRPr="00F972B0">
        <w:rPr>
          <w:rFonts w:ascii="Arial" w:hAnsi="Arial" w:cs="Arial"/>
          <w:sz w:val="22"/>
          <w:szCs w:val="22"/>
        </w:rPr>
        <w:t>Navodila organa upravljanja za izvajanje upravljalnih preverjanj po 125. členu Uredbe (EU) št. 1303/2013, z dne 8. 1. 2020, objavljena na spletni strani http://www.eu-skladi.si/sl/ekp/navodila, z vsemi spremembami, ki bodo objavljene v času izvajanja pogodbe (v nadaljnjem besedilu: Navodila organa upravljanja za izvajanje upravljalnih preverjanj);</w:t>
      </w:r>
    </w:p>
    <w:p w14:paraId="677DB515" w14:textId="77777777" w:rsidR="00536D4A" w:rsidRPr="00F972B0" w:rsidRDefault="00536D4A" w:rsidP="00536D4A">
      <w:pPr>
        <w:numPr>
          <w:ilvl w:val="0"/>
          <w:numId w:val="9"/>
        </w:numPr>
        <w:spacing w:line="260" w:lineRule="exact"/>
        <w:ind w:left="357" w:hanging="357"/>
        <w:jc w:val="both"/>
        <w:rPr>
          <w:rFonts w:ascii="Arial" w:hAnsi="Arial" w:cs="Arial"/>
          <w:sz w:val="22"/>
          <w:szCs w:val="22"/>
        </w:rPr>
      </w:pPr>
      <w:r w:rsidRPr="00F972B0">
        <w:rPr>
          <w:rFonts w:ascii="Arial" w:hAnsi="Arial" w:cs="Arial"/>
          <w:sz w:val="22"/>
          <w:szCs w:val="22"/>
        </w:rPr>
        <w:t>Navodila organa upravljanja na področju komuniciranja vsebin evropske kohezijske politike v programskem obdobju 2014–2020, z dne 19. 3. 2018, objavljena na spletni strani http://www.euskladi.si/sl/ekp/navodila, z vsemi spremembami, ki bodo objavljene v času izvajanja pogodbe (v nadaljnjem besedilu: Navodila organa upravljanja na področju komuniciranja);</w:t>
      </w:r>
    </w:p>
    <w:p w14:paraId="5C98CD81" w14:textId="77777777" w:rsidR="00536D4A" w:rsidRPr="00F972B0" w:rsidRDefault="00536D4A" w:rsidP="00536D4A">
      <w:pPr>
        <w:numPr>
          <w:ilvl w:val="0"/>
          <w:numId w:val="9"/>
        </w:numPr>
        <w:spacing w:line="260" w:lineRule="exact"/>
        <w:ind w:left="357" w:hanging="357"/>
        <w:jc w:val="both"/>
        <w:rPr>
          <w:rFonts w:ascii="Arial" w:hAnsi="Arial" w:cs="Arial"/>
          <w:sz w:val="22"/>
          <w:szCs w:val="22"/>
        </w:rPr>
      </w:pPr>
      <w:r w:rsidRPr="00F972B0">
        <w:rPr>
          <w:rFonts w:ascii="Arial" w:hAnsi="Arial" w:cs="Arial"/>
          <w:sz w:val="22"/>
          <w:szCs w:val="22"/>
        </w:rPr>
        <w:t xml:space="preserve">Navodila organa upravljanja in organa za potrjevanje za spremljanje izvajanja operativnega programa z informacijskimi sistemi MFERAC, ISARR2 in RIS </w:t>
      </w:r>
      <w:proofErr w:type="spellStart"/>
      <w:r w:rsidRPr="00F972B0">
        <w:rPr>
          <w:rFonts w:ascii="Arial" w:hAnsi="Arial" w:cs="Arial"/>
          <w:sz w:val="22"/>
          <w:szCs w:val="22"/>
        </w:rPr>
        <w:t>eCA</w:t>
      </w:r>
      <w:proofErr w:type="spellEnd"/>
      <w:r w:rsidRPr="00F972B0">
        <w:rPr>
          <w:rFonts w:ascii="Arial" w:hAnsi="Arial" w:cs="Arial"/>
          <w:sz w:val="22"/>
          <w:szCs w:val="22"/>
        </w:rPr>
        <w:t>, junij 2017, objavljena na spletni strani http://www.eu-skladi.si/sl/ekp/navodila, z vsemi spremembami, ki bodo objavljene v času izvajanja pogodbe (v nadaljnjem besedilu: Navodila organa upravljanja za spremljanje izvajanja OP);</w:t>
      </w:r>
    </w:p>
    <w:p w14:paraId="6D10B6C3" w14:textId="77777777" w:rsidR="00536D4A" w:rsidRPr="00F972B0" w:rsidRDefault="00F44EE5" w:rsidP="00536D4A">
      <w:pPr>
        <w:numPr>
          <w:ilvl w:val="0"/>
          <w:numId w:val="9"/>
        </w:numPr>
        <w:spacing w:line="260" w:lineRule="exact"/>
        <w:ind w:left="357" w:hanging="357"/>
        <w:jc w:val="both"/>
        <w:rPr>
          <w:rFonts w:ascii="Arial" w:hAnsi="Arial" w:cs="Arial"/>
          <w:sz w:val="22"/>
          <w:szCs w:val="22"/>
        </w:rPr>
      </w:pPr>
      <w:hyperlink r:id="rId9" w:history="1">
        <w:r w:rsidR="00536D4A" w:rsidRPr="00F972B0">
          <w:rPr>
            <w:rStyle w:val="Hiperpovezava"/>
            <w:rFonts w:ascii="Arial" w:hAnsi="Arial" w:cs="Arial"/>
            <w:sz w:val="22"/>
            <w:szCs w:val="22"/>
          </w:rPr>
          <w:t>Priporočilo organa upravljanja za uporabo orodja ARACHNE v sistemu izvajanja evropske kohezijske politike 2014-2020 cilja Naložbe za rast in delovna mesta, verzija 2.0</w:t>
        </w:r>
      </w:hyperlink>
      <w:r w:rsidR="00536D4A" w:rsidRPr="00F972B0">
        <w:rPr>
          <w:rFonts w:ascii="Arial" w:hAnsi="Arial" w:cs="Arial"/>
          <w:sz w:val="22"/>
          <w:szCs w:val="22"/>
        </w:rPr>
        <w:t>, z dne 19. 10. 2018;</w:t>
      </w:r>
    </w:p>
    <w:p w14:paraId="35403C12" w14:textId="77777777" w:rsidR="00536D4A" w:rsidRPr="00F972B0" w:rsidRDefault="00536D4A" w:rsidP="00536D4A">
      <w:pPr>
        <w:numPr>
          <w:ilvl w:val="0"/>
          <w:numId w:val="9"/>
        </w:numPr>
        <w:spacing w:line="260" w:lineRule="exact"/>
        <w:ind w:left="357" w:hanging="357"/>
        <w:jc w:val="both"/>
        <w:rPr>
          <w:rFonts w:ascii="Arial" w:hAnsi="Arial" w:cs="Arial"/>
          <w:sz w:val="22"/>
          <w:szCs w:val="22"/>
        </w:rPr>
      </w:pPr>
      <w:r w:rsidRPr="00F972B0">
        <w:rPr>
          <w:rFonts w:ascii="Arial" w:hAnsi="Arial" w:cs="Arial"/>
          <w:sz w:val="22"/>
          <w:szCs w:val="22"/>
        </w:rPr>
        <w:lastRenderedPageBreak/>
        <w:t xml:space="preserve">Smernice organa upravljanja za integracijo načel enakosti spolov, enakih možnosti, nediskriminacije in dostopnosti za invalide pri izvajanju, spremljanju, poročanju in vrednotenju evropske kohezijske politike v programskem obdobju 2014–2020, februar 2016, objavljena na spletni strani </w:t>
      </w:r>
      <w:hyperlink r:id="rId10" w:history="1">
        <w:r w:rsidRPr="00F972B0">
          <w:rPr>
            <w:rStyle w:val="Hiperpovezava"/>
            <w:rFonts w:ascii="Arial" w:hAnsi="Arial" w:cs="Arial"/>
            <w:sz w:val="22"/>
            <w:szCs w:val="22"/>
          </w:rPr>
          <w:t>http://www.eu-skladi.si/sl/ekp/navodila</w:t>
        </w:r>
      </w:hyperlink>
      <w:r w:rsidRPr="00F972B0">
        <w:rPr>
          <w:rFonts w:ascii="Arial" w:hAnsi="Arial" w:cs="Arial"/>
          <w:sz w:val="22"/>
          <w:szCs w:val="22"/>
        </w:rPr>
        <w:t xml:space="preserve"> (v nadaljnjem besedilu: Smernice organa upravljanja za integracijo načel enakosti spolov);</w:t>
      </w:r>
    </w:p>
    <w:p w14:paraId="7C4D414C" w14:textId="77777777" w:rsidR="00536D4A" w:rsidRPr="00F972B0" w:rsidRDefault="00536D4A" w:rsidP="00536D4A">
      <w:pPr>
        <w:numPr>
          <w:ilvl w:val="0"/>
          <w:numId w:val="9"/>
        </w:numPr>
        <w:spacing w:line="260" w:lineRule="exact"/>
        <w:ind w:left="357" w:hanging="357"/>
        <w:jc w:val="both"/>
        <w:rPr>
          <w:rFonts w:ascii="Arial" w:hAnsi="Arial" w:cs="Arial"/>
          <w:sz w:val="22"/>
          <w:szCs w:val="22"/>
        </w:rPr>
      </w:pPr>
      <w:r w:rsidRPr="00F972B0">
        <w:rPr>
          <w:rFonts w:ascii="Arial" w:hAnsi="Arial" w:cs="Arial"/>
          <w:sz w:val="22"/>
          <w:szCs w:val="22"/>
        </w:rPr>
        <w:t>Strategija organa upravljanja za boj proti goljufijam cilja »naložbe za rast in delovna mesta za programsko obdobje 2014–2020«, januar 2019, objavljena na spletni strani http://www.eu-skladi.si/sl/ekp/navodila, z vsemi spremembami, ki bodo objavljene v času izvajanja pogodbe (v nadaljnjem besedilu: Strategija organa upravljanja za boj proti goljufijam);</w:t>
      </w:r>
    </w:p>
    <w:p w14:paraId="3ACEFABE" w14:textId="77777777" w:rsidR="00536D4A" w:rsidRPr="00F972B0" w:rsidRDefault="00536D4A" w:rsidP="00536D4A">
      <w:pPr>
        <w:numPr>
          <w:ilvl w:val="0"/>
          <w:numId w:val="9"/>
        </w:numPr>
        <w:spacing w:line="260" w:lineRule="exact"/>
        <w:ind w:left="357" w:hanging="357"/>
        <w:jc w:val="both"/>
        <w:rPr>
          <w:rFonts w:ascii="Arial" w:hAnsi="Arial" w:cs="Arial"/>
          <w:sz w:val="22"/>
          <w:szCs w:val="22"/>
        </w:rPr>
      </w:pPr>
      <w:r w:rsidRPr="00F972B0">
        <w:rPr>
          <w:rFonts w:ascii="Arial" w:hAnsi="Arial" w:cs="Arial"/>
          <w:sz w:val="22"/>
          <w:szCs w:val="22"/>
        </w:rPr>
        <w:t>Navodila organa upravljanja za poročanje in spremljanje nepravilnosti s sredstvi evropske kohezijske politike cilja »naložbe za rast in delovna mesta za programsko obdobje 2014–2020«, z dne 12. 11. 2018, objavljena na spletni strani http://www.eu-skladi.si/sl/ekp/navodila, z vsemi spremembami, ki bodo objavljene v času izvajanja pogodbe (v nadaljnjem besedilu: Navodila organa upravljanja za poročanje in spremljanje nepravilnosti);</w:t>
      </w:r>
    </w:p>
    <w:p w14:paraId="317627DC" w14:textId="77777777" w:rsidR="00536D4A" w:rsidRPr="00F972B0" w:rsidRDefault="00536D4A" w:rsidP="00536D4A">
      <w:pPr>
        <w:numPr>
          <w:ilvl w:val="0"/>
          <w:numId w:val="9"/>
        </w:numPr>
        <w:spacing w:line="260" w:lineRule="exact"/>
        <w:ind w:left="357" w:hanging="357"/>
        <w:jc w:val="both"/>
        <w:rPr>
          <w:rFonts w:ascii="Arial" w:hAnsi="Arial" w:cs="Arial"/>
          <w:sz w:val="22"/>
          <w:szCs w:val="22"/>
        </w:rPr>
      </w:pPr>
      <w:r w:rsidRPr="00F972B0">
        <w:rPr>
          <w:rFonts w:ascii="Arial" w:hAnsi="Arial" w:cs="Arial"/>
          <w:sz w:val="22"/>
          <w:szCs w:val="22"/>
        </w:rPr>
        <w:t xml:space="preserve">Zakon o javnih financah (Uradni list RS, št. </w:t>
      </w:r>
      <w:hyperlink r:id="rId11" w:tgtFrame="_blank" w:tooltip="Zakon o javnih financah (uradno prečiščeno besedilo)" w:history="1">
        <w:r w:rsidRPr="00F972B0">
          <w:rPr>
            <w:rFonts w:ascii="Arial" w:hAnsi="Arial" w:cs="Arial"/>
            <w:sz w:val="22"/>
            <w:szCs w:val="22"/>
          </w:rPr>
          <w:t>11/11</w:t>
        </w:r>
      </w:hyperlink>
      <w:r w:rsidRPr="00F972B0">
        <w:rPr>
          <w:rFonts w:ascii="Arial" w:hAnsi="Arial" w:cs="Arial"/>
          <w:sz w:val="22"/>
          <w:szCs w:val="22"/>
        </w:rPr>
        <w:t xml:space="preserve"> – uradno prečiščeno besedilo, </w:t>
      </w:r>
      <w:hyperlink r:id="rId12" w:tgtFrame="_blank" w:tooltip="Popravek Uradnega prečiščenega besedila Zakona  o javnih financah (ZJF-UPB4p)" w:history="1">
        <w:r w:rsidRPr="00F972B0">
          <w:rPr>
            <w:rFonts w:ascii="Arial" w:hAnsi="Arial" w:cs="Arial"/>
            <w:sz w:val="22"/>
            <w:szCs w:val="22"/>
          </w:rPr>
          <w:t xml:space="preserve">14/13 – </w:t>
        </w:r>
        <w:proofErr w:type="spellStart"/>
        <w:r w:rsidRPr="00F972B0">
          <w:rPr>
            <w:rFonts w:ascii="Arial" w:hAnsi="Arial" w:cs="Arial"/>
            <w:sz w:val="22"/>
            <w:szCs w:val="22"/>
          </w:rPr>
          <w:t>popr</w:t>
        </w:r>
        <w:proofErr w:type="spellEnd"/>
        <w:r w:rsidRPr="00F972B0">
          <w:rPr>
            <w:rFonts w:ascii="Arial" w:hAnsi="Arial" w:cs="Arial"/>
            <w:sz w:val="22"/>
            <w:szCs w:val="22"/>
          </w:rPr>
          <w:t>.</w:t>
        </w:r>
      </w:hyperlink>
      <w:r w:rsidRPr="00F972B0">
        <w:rPr>
          <w:rFonts w:ascii="Arial" w:hAnsi="Arial" w:cs="Arial"/>
          <w:sz w:val="22"/>
          <w:szCs w:val="22"/>
        </w:rPr>
        <w:t xml:space="preserve">, </w:t>
      </w:r>
      <w:hyperlink r:id="rId13" w:tgtFrame="_blank" w:tooltip="Zakon o dopolnitvi Zakona o javnih financah" w:history="1">
        <w:r w:rsidRPr="00F972B0">
          <w:rPr>
            <w:rFonts w:ascii="Arial" w:hAnsi="Arial" w:cs="Arial"/>
            <w:sz w:val="22"/>
            <w:szCs w:val="22"/>
          </w:rPr>
          <w:t>101/13</w:t>
        </w:r>
      </w:hyperlink>
      <w:r w:rsidRPr="00F972B0">
        <w:rPr>
          <w:rFonts w:ascii="Arial" w:hAnsi="Arial" w:cs="Arial"/>
          <w:sz w:val="22"/>
          <w:szCs w:val="22"/>
        </w:rPr>
        <w:t xml:space="preserve">, </w:t>
      </w:r>
      <w:hyperlink r:id="rId14" w:tgtFrame="_blank" w:tooltip="Zakon o fiskalnem pravilu" w:history="1">
        <w:r w:rsidRPr="00F972B0">
          <w:rPr>
            <w:rFonts w:ascii="Arial" w:hAnsi="Arial" w:cs="Arial"/>
            <w:sz w:val="22"/>
            <w:szCs w:val="22"/>
          </w:rPr>
          <w:t>55/15</w:t>
        </w:r>
      </w:hyperlink>
      <w:r w:rsidRPr="00F972B0">
        <w:rPr>
          <w:rFonts w:ascii="Arial" w:hAnsi="Arial" w:cs="Arial"/>
          <w:sz w:val="22"/>
          <w:szCs w:val="22"/>
        </w:rPr>
        <w:t xml:space="preserve"> – </w:t>
      </w:r>
      <w:proofErr w:type="spellStart"/>
      <w:r w:rsidRPr="00F972B0">
        <w:rPr>
          <w:rFonts w:ascii="Arial" w:hAnsi="Arial" w:cs="Arial"/>
          <w:sz w:val="22"/>
          <w:szCs w:val="22"/>
        </w:rPr>
        <w:t>ZFisP</w:t>
      </w:r>
      <w:proofErr w:type="spellEnd"/>
      <w:r w:rsidRPr="00F972B0">
        <w:rPr>
          <w:rFonts w:ascii="Arial" w:hAnsi="Arial" w:cs="Arial"/>
          <w:sz w:val="22"/>
          <w:szCs w:val="22"/>
        </w:rPr>
        <w:t xml:space="preserve">, </w:t>
      </w:r>
      <w:hyperlink r:id="rId15" w:tgtFrame="_blank" w:tooltip="Zakon o izvrševanju proračunov Republike Slovenije za leti 2016 in 2017" w:history="1">
        <w:r w:rsidRPr="00F972B0">
          <w:rPr>
            <w:rFonts w:ascii="Arial" w:hAnsi="Arial" w:cs="Arial"/>
            <w:sz w:val="22"/>
            <w:szCs w:val="22"/>
          </w:rPr>
          <w:t>96/15</w:t>
        </w:r>
      </w:hyperlink>
      <w:r w:rsidRPr="00F972B0">
        <w:rPr>
          <w:rFonts w:ascii="Arial" w:hAnsi="Arial" w:cs="Arial"/>
          <w:sz w:val="22"/>
          <w:szCs w:val="22"/>
        </w:rPr>
        <w:t xml:space="preserve"> – ZIPRS1617 in </w:t>
      </w:r>
      <w:hyperlink r:id="rId16" w:tgtFrame="_blank" w:tooltip="Zakon o spremembah in dopolnitvah Zakona o javnih financah" w:history="1">
        <w:r w:rsidRPr="00F972B0">
          <w:rPr>
            <w:rFonts w:ascii="Arial" w:hAnsi="Arial" w:cs="Arial"/>
            <w:sz w:val="22"/>
            <w:szCs w:val="22"/>
          </w:rPr>
          <w:t>13/18</w:t>
        </w:r>
      </w:hyperlink>
      <w:r w:rsidRPr="00F972B0">
        <w:rPr>
          <w:rFonts w:ascii="Arial" w:hAnsi="Arial" w:cs="Arial"/>
          <w:sz w:val="22"/>
          <w:szCs w:val="22"/>
        </w:rPr>
        <w:t>; v nadaljnjem besedilu: ZJF);</w:t>
      </w:r>
    </w:p>
    <w:p w14:paraId="1CE3FEC9" w14:textId="77777777" w:rsidR="00536D4A" w:rsidRPr="00F972B0" w:rsidRDefault="00536D4A" w:rsidP="00536D4A">
      <w:pPr>
        <w:numPr>
          <w:ilvl w:val="0"/>
          <w:numId w:val="9"/>
        </w:numPr>
        <w:spacing w:line="260" w:lineRule="exact"/>
        <w:ind w:left="360" w:hanging="357"/>
        <w:jc w:val="both"/>
        <w:rPr>
          <w:rFonts w:ascii="Arial" w:hAnsi="Arial" w:cs="Arial"/>
          <w:sz w:val="22"/>
          <w:szCs w:val="22"/>
        </w:rPr>
      </w:pPr>
      <w:r w:rsidRPr="00F972B0">
        <w:rPr>
          <w:rFonts w:ascii="Arial" w:hAnsi="Arial" w:cs="Arial"/>
          <w:sz w:val="22"/>
          <w:szCs w:val="22"/>
        </w:rPr>
        <w:t xml:space="preserve">Proračun Republike Slovenije za leto 2019 (Uradni list RS, št. </w:t>
      </w:r>
      <w:hyperlink r:id="rId17" w:tgtFrame="_blank" w:tooltip="Proračun Republike Slovenije za leto 2019 (DP2019)" w:history="1">
        <w:r w:rsidRPr="00F972B0">
          <w:rPr>
            <w:rFonts w:ascii="Arial" w:hAnsi="Arial" w:cs="Arial"/>
            <w:sz w:val="22"/>
            <w:szCs w:val="22"/>
          </w:rPr>
          <w:t>71/17</w:t>
        </w:r>
      </w:hyperlink>
      <w:r w:rsidRPr="00F972B0">
        <w:rPr>
          <w:rFonts w:ascii="Arial" w:hAnsi="Arial" w:cs="Arial"/>
          <w:sz w:val="22"/>
          <w:szCs w:val="22"/>
        </w:rPr>
        <w:t xml:space="preserve"> in </w:t>
      </w:r>
      <w:hyperlink r:id="rId18" w:tgtFrame="_blank" w:tooltip="Rebalans proračuna Republike Slovenije za leto 2019" w:history="1">
        <w:r w:rsidRPr="00F972B0">
          <w:rPr>
            <w:rFonts w:ascii="Arial" w:hAnsi="Arial" w:cs="Arial"/>
            <w:sz w:val="22"/>
            <w:szCs w:val="22"/>
          </w:rPr>
          <w:t>19/19</w:t>
        </w:r>
      </w:hyperlink>
      <w:r w:rsidRPr="00F972B0">
        <w:rPr>
          <w:rFonts w:ascii="Arial" w:hAnsi="Arial" w:cs="Arial"/>
          <w:sz w:val="22"/>
          <w:szCs w:val="22"/>
        </w:rPr>
        <w:t>; v nadaljnjem besedilu: Proračun RS) in</w:t>
      </w:r>
      <w:r w:rsidRPr="00F972B0">
        <w:rPr>
          <w:rStyle w:val="Pripombasklic"/>
          <w:rFonts w:ascii="Arial" w:hAnsi="Arial" w:cs="Arial"/>
          <w:sz w:val="22"/>
          <w:szCs w:val="22"/>
          <w:lang w:val="sl-SI"/>
        </w:rPr>
        <w:t xml:space="preserve"> </w:t>
      </w:r>
      <w:r w:rsidRPr="00F972B0">
        <w:rPr>
          <w:rFonts w:ascii="Arial" w:hAnsi="Arial" w:cs="Arial"/>
          <w:sz w:val="22"/>
          <w:szCs w:val="22"/>
        </w:rPr>
        <w:t xml:space="preserve">Proračun Republike Slovenije za leto 2020 (Uradni list RS, št. </w:t>
      </w:r>
      <w:hyperlink r:id="rId19" w:tgtFrame="_blank" w:tooltip="Proračun Republike Slovenije za leto 2020 (DP2020)" w:history="1">
        <w:r w:rsidRPr="00F972B0">
          <w:rPr>
            <w:rStyle w:val="Hiperpovezava"/>
            <w:rFonts w:ascii="Arial" w:hAnsi="Arial" w:cs="Arial"/>
            <w:sz w:val="22"/>
            <w:szCs w:val="22"/>
          </w:rPr>
          <w:t>75/19</w:t>
        </w:r>
      </w:hyperlink>
      <w:r w:rsidRPr="00F972B0">
        <w:rPr>
          <w:rFonts w:ascii="Arial" w:hAnsi="Arial" w:cs="Arial"/>
          <w:sz w:val="22"/>
          <w:szCs w:val="22"/>
        </w:rPr>
        <w:t>);</w:t>
      </w:r>
    </w:p>
    <w:p w14:paraId="71B23304" w14:textId="77777777" w:rsidR="00536D4A" w:rsidRPr="00F972B0" w:rsidRDefault="00536D4A" w:rsidP="00536D4A">
      <w:pPr>
        <w:numPr>
          <w:ilvl w:val="0"/>
          <w:numId w:val="9"/>
        </w:numPr>
        <w:spacing w:line="260" w:lineRule="exact"/>
        <w:ind w:left="360" w:hanging="357"/>
        <w:jc w:val="both"/>
        <w:rPr>
          <w:rFonts w:ascii="Arial" w:hAnsi="Arial" w:cs="Arial"/>
          <w:sz w:val="22"/>
          <w:szCs w:val="22"/>
        </w:rPr>
      </w:pPr>
      <w:r w:rsidRPr="00F972B0">
        <w:rPr>
          <w:rFonts w:ascii="Arial" w:hAnsi="Arial" w:cs="Arial"/>
          <w:sz w:val="22"/>
          <w:szCs w:val="22"/>
        </w:rPr>
        <w:t xml:space="preserve">Zakon o izvrševanju proračunov Republike Slovenije za leti 2020 in 2021 (Uradni list RS, št. </w:t>
      </w:r>
      <w:hyperlink r:id="rId20" w:tgtFrame="_blank" w:tooltip="Zakon o izvrševanju proračunov Republike Slovenije za leti 2020 in 2021 (ZIPRS2021)" w:history="1">
        <w:r w:rsidRPr="00F972B0">
          <w:rPr>
            <w:rStyle w:val="Hiperpovezava"/>
            <w:rFonts w:ascii="Arial" w:hAnsi="Arial" w:cs="Arial"/>
            <w:sz w:val="22"/>
            <w:szCs w:val="22"/>
          </w:rPr>
          <w:t>75/19</w:t>
        </w:r>
      </w:hyperlink>
      <w:r w:rsidRPr="00F972B0">
        <w:rPr>
          <w:rFonts w:ascii="Arial" w:hAnsi="Arial" w:cs="Arial"/>
          <w:sz w:val="22"/>
          <w:szCs w:val="22"/>
        </w:rPr>
        <w:t>- nadaljnjem besedilu: ZIPRS);</w:t>
      </w:r>
    </w:p>
    <w:p w14:paraId="5C5C2407" w14:textId="77777777" w:rsidR="00536D4A" w:rsidRPr="00F972B0" w:rsidRDefault="00536D4A" w:rsidP="00536D4A">
      <w:pPr>
        <w:numPr>
          <w:ilvl w:val="0"/>
          <w:numId w:val="9"/>
        </w:numPr>
        <w:spacing w:line="260" w:lineRule="exact"/>
        <w:ind w:left="357" w:hanging="357"/>
        <w:jc w:val="both"/>
        <w:rPr>
          <w:rFonts w:ascii="Arial" w:hAnsi="Arial" w:cs="Arial"/>
          <w:sz w:val="22"/>
          <w:szCs w:val="22"/>
        </w:rPr>
      </w:pPr>
      <w:r w:rsidRPr="00F972B0">
        <w:rPr>
          <w:rFonts w:ascii="Arial" w:hAnsi="Arial" w:cs="Arial"/>
          <w:sz w:val="22"/>
          <w:szCs w:val="22"/>
        </w:rPr>
        <w:t xml:space="preserve">Uredba o porabi sredstev evropske kohezijske politike v Republiki Sloveniji v programskem obdobju 2014–2020 za cilj »naložbe za rast in delovna mesta« (Uradni list RS, št. 29/15, 36/16, 58/16, 69/16, </w:t>
      </w:r>
      <w:hyperlink r:id="rId21" w:tgtFrame="_blank" w:tooltip="Uredba o spremembah Uredbe o porabi sredstev evropske kohezijske politike v Republiki Sloveniji v programskem obdobju 2014–2020 za cilj naložbe za rast in delovna mesta" w:history="1">
        <w:r w:rsidRPr="00F972B0">
          <w:rPr>
            <w:rStyle w:val="Hiperpovezava"/>
            <w:rFonts w:ascii="Arial" w:hAnsi="Arial" w:cs="Arial"/>
            <w:sz w:val="22"/>
            <w:szCs w:val="22"/>
          </w:rPr>
          <w:t>15/17</w:t>
        </w:r>
      </w:hyperlink>
      <w:r w:rsidRPr="00F972B0">
        <w:rPr>
          <w:rFonts w:ascii="Arial" w:hAnsi="Arial" w:cs="Arial"/>
          <w:sz w:val="22"/>
          <w:szCs w:val="22"/>
        </w:rPr>
        <w:t xml:space="preserve">, </w:t>
      </w:r>
      <w:hyperlink r:id="rId22" w:tgtFrame="_blank" w:tooltip="Uredba o spremembi in dopolnitvi Uredbe o porabi sredstev evropske kohezijske politike v Republiki Sloveniji v programskem obdobju 2014–2020 za cilj naložbe za rast in delovna mesta" w:history="1">
        <w:r w:rsidRPr="00F972B0">
          <w:rPr>
            <w:rStyle w:val="Hiperpovezava"/>
            <w:rFonts w:ascii="Arial" w:hAnsi="Arial" w:cs="Arial"/>
            <w:sz w:val="22"/>
            <w:szCs w:val="22"/>
          </w:rPr>
          <w:t>69/17</w:t>
        </w:r>
      </w:hyperlink>
      <w:r w:rsidRPr="00F972B0">
        <w:rPr>
          <w:rFonts w:ascii="Arial" w:hAnsi="Arial" w:cs="Arial"/>
          <w:sz w:val="22"/>
          <w:szCs w:val="22"/>
        </w:rPr>
        <w:t xml:space="preserve"> in </w:t>
      </w:r>
      <w:hyperlink r:id="rId23" w:tgtFrame="_blank" w:tooltip="Uredba o spremembi Uredbe o porabi sredstev evropske kohezijske politike v Republiki Sloveniji v programskem obdobju 2014–2020 za cilj naložbe za rast in delovna mesta" w:history="1">
        <w:r w:rsidRPr="00F972B0">
          <w:rPr>
            <w:rStyle w:val="Hiperpovezava"/>
            <w:rFonts w:ascii="Arial" w:hAnsi="Arial" w:cs="Arial"/>
            <w:sz w:val="22"/>
            <w:szCs w:val="22"/>
          </w:rPr>
          <w:t>67/18</w:t>
        </w:r>
      </w:hyperlink>
      <w:r w:rsidRPr="00F972B0">
        <w:rPr>
          <w:rStyle w:val="Hiperpovezava"/>
          <w:rFonts w:ascii="Arial" w:hAnsi="Arial" w:cs="Arial"/>
          <w:sz w:val="22"/>
          <w:szCs w:val="22"/>
        </w:rPr>
        <w:t>;</w:t>
      </w:r>
      <w:r w:rsidRPr="00F972B0">
        <w:rPr>
          <w:rFonts w:ascii="Arial" w:hAnsi="Arial" w:cs="Arial"/>
          <w:sz w:val="22"/>
          <w:szCs w:val="22"/>
        </w:rPr>
        <w:t xml:space="preserve"> v nadaljnjem besedilu: Uredba o porabi sredstev evropske kohezijske politike);</w:t>
      </w:r>
    </w:p>
    <w:p w14:paraId="55DEF8E2" w14:textId="77777777" w:rsidR="00536D4A" w:rsidRPr="00F972B0" w:rsidRDefault="00536D4A" w:rsidP="00536D4A">
      <w:pPr>
        <w:pStyle w:val="Odstavekseznama"/>
        <w:numPr>
          <w:ilvl w:val="0"/>
          <w:numId w:val="9"/>
        </w:numPr>
        <w:spacing w:line="260" w:lineRule="exact"/>
        <w:ind w:left="357" w:hanging="357"/>
        <w:rPr>
          <w:rFonts w:ascii="Arial" w:hAnsi="Arial" w:cs="Arial"/>
        </w:rPr>
      </w:pPr>
      <w:r w:rsidRPr="00F972B0">
        <w:rPr>
          <w:rFonts w:ascii="Arial" w:hAnsi="Arial" w:cs="Arial"/>
        </w:rPr>
        <w:t xml:space="preserve">Pravilnik o postopkih za izvrševanje proračuna Republike Slovenije (Uradni list RS, št. </w:t>
      </w:r>
      <w:hyperlink r:id="rId24" w:tgtFrame="_blank" w:tooltip="Pravilnik o postopkih za izvrševanje proračuna Republike Slovenije" w:history="1">
        <w:r w:rsidRPr="00F972B0">
          <w:rPr>
            <w:rStyle w:val="Hiperpovezava"/>
            <w:rFonts w:ascii="Arial" w:hAnsi="Arial" w:cs="Arial"/>
          </w:rPr>
          <w:t>50/07</w:t>
        </w:r>
      </w:hyperlink>
      <w:r w:rsidRPr="00F972B0">
        <w:rPr>
          <w:rFonts w:ascii="Arial" w:hAnsi="Arial" w:cs="Arial"/>
        </w:rPr>
        <w:t xml:space="preserve">, </w:t>
      </w:r>
      <w:hyperlink r:id="rId25" w:tgtFrame="_blank" w:tooltip="Pravilnik o spremembah in dopolnitvah Pravilnika o postopkih za izvrševanje proračuna Republike Slovenije" w:history="1">
        <w:r w:rsidRPr="00F972B0">
          <w:rPr>
            <w:rStyle w:val="Hiperpovezava"/>
            <w:rFonts w:ascii="Arial" w:hAnsi="Arial" w:cs="Arial"/>
          </w:rPr>
          <w:t>61/08</w:t>
        </w:r>
      </w:hyperlink>
      <w:r w:rsidRPr="00F972B0">
        <w:rPr>
          <w:rFonts w:ascii="Arial" w:hAnsi="Arial" w:cs="Arial"/>
        </w:rPr>
        <w:t xml:space="preserve">, </w:t>
      </w:r>
      <w:hyperlink r:id="rId26" w:tgtFrame="_blank" w:tooltip="Zakon o izvrševanju proračunov Republike Slovenije za leti 2010 in 2011" w:history="1">
        <w:r w:rsidRPr="00F972B0">
          <w:rPr>
            <w:rStyle w:val="Hiperpovezava"/>
            <w:rFonts w:ascii="Arial" w:hAnsi="Arial" w:cs="Arial"/>
          </w:rPr>
          <w:t>99/09</w:t>
        </w:r>
      </w:hyperlink>
      <w:r w:rsidRPr="00F972B0">
        <w:rPr>
          <w:rFonts w:ascii="Arial" w:hAnsi="Arial" w:cs="Arial"/>
        </w:rPr>
        <w:t xml:space="preserve"> – ZIPRS1011, </w:t>
      </w:r>
      <w:hyperlink r:id="rId27" w:tgtFrame="_blank" w:tooltip="Pravilnik o spremembah in dopolnitvah Pravilnika o postopkih za izvrševanje proračuna Republike Slovenije" w:history="1">
        <w:r w:rsidRPr="00F972B0">
          <w:rPr>
            <w:rStyle w:val="Hiperpovezava"/>
            <w:rFonts w:ascii="Arial" w:hAnsi="Arial" w:cs="Arial"/>
          </w:rPr>
          <w:t>3/13</w:t>
        </w:r>
      </w:hyperlink>
      <w:r w:rsidRPr="00F972B0">
        <w:rPr>
          <w:rFonts w:ascii="Arial" w:hAnsi="Arial" w:cs="Arial"/>
        </w:rPr>
        <w:t xml:space="preserve"> in </w:t>
      </w:r>
      <w:hyperlink r:id="rId28" w:tgtFrame="_blank" w:tooltip="Pravilnik o spremembah in dopolnitvah Pravilnika o postopkih za izvrševanje proračuna Republike Slovenije" w:history="1">
        <w:r w:rsidRPr="00F972B0">
          <w:rPr>
            <w:rStyle w:val="Hiperpovezava"/>
            <w:rFonts w:ascii="Arial" w:hAnsi="Arial" w:cs="Arial"/>
          </w:rPr>
          <w:t>81/16</w:t>
        </w:r>
      </w:hyperlink>
      <w:r w:rsidRPr="00F972B0">
        <w:rPr>
          <w:rFonts w:ascii="Arial" w:hAnsi="Arial" w:cs="Arial"/>
        </w:rPr>
        <w:t>);</w:t>
      </w:r>
    </w:p>
    <w:p w14:paraId="65FED5DC" w14:textId="77777777" w:rsidR="00536D4A" w:rsidRPr="00F972B0" w:rsidRDefault="00536D4A" w:rsidP="00536D4A">
      <w:pPr>
        <w:pStyle w:val="Odstavekseznama"/>
        <w:numPr>
          <w:ilvl w:val="0"/>
          <w:numId w:val="9"/>
        </w:numPr>
        <w:spacing w:line="260" w:lineRule="exact"/>
        <w:ind w:left="357" w:hanging="357"/>
        <w:rPr>
          <w:rFonts w:ascii="Arial" w:hAnsi="Arial" w:cs="Arial"/>
        </w:rPr>
      </w:pPr>
      <w:r w:rsidRPr="00F972B0">
        <w:rPr>
          <w:rFonts w:ascii="Arial" w:hAnsi="Arial" w:cs="Arial"/>
        </w:rPr>
        <w:t>Odločitev o podpori Službe Vlade Republike Slovenije za razvoj in evropsko kohezijsko politiko v vlogi organa upravljanja za strukturna sklada in kohezijski sklad (v nadaljnjem besedilu: SVRK) št. 2-1/1/MJU/0 za Javni razpis za sofinanciranje gradnje odprtih širokopasovnih omrežij naslednje generacije »GOŠO 5« št. 3032-31/2021/6 z dne 11. 3. 2021 (v nadaljnjem besedilu: odločitev o podpori);</w:t>
      </w:r>
    </w:p>
    <w:p w14:paraId="7C5F3801" w14:textId="77777777" w:rsidR="00536D4A" w:rsidRPr="00F972B0" w:rsidRDefault="00536D4A" w:rsidP="00536D4A">
      <w:pPr>
        <w:pStyle w:val="Odstavekseznama"/>
        <w:numPr>
          <w:ilvl w:val="0"/>
          <w:numId w:val="9"/>
        </w:numPr>
        <w:spacing w:line="260" w:lineRule="exact"/>
        <w:ind w:left="357" w:hanging="357"/>
        <w:rPr>
          <w:rFonts w:ascii="Arial" w:hAnsi="Arial" w:cs="Arial"/>
        </w:rPr>
      </w:pPr>
      <w:r w:rsidRPr="00F972B0">
        <w:rPr>
          <w:rFonts w:ascii="Arial" w:hAnsi="Arial" w:cs="Arial"/>
        </w:rPr>
        <w:t>Uredba o postopku, merilih in načinih dodeljevanja sredstev za spodbujanje razvojnih programov in prednostnih nalog (Uradni list RS, št. 56/11);</w:t>
      </w:r>
    </w:p>
    <w:p w14:paraId="6BF46B75" w14:textId="77777777" w:rsidR="00536D4A" w:rsidRPr="00F972B0" w:rsidRDefault="00536D4A" w:rsidP="00536D4A">
      <w:pPr>
        <w:pStyle w:val="Odstavekseznama"/>
        <w:numPr>
          <w:ilvl w:val="0"/>
          <w:numId w:val="9"/>
        </w:numPr>
        <w:spacing w:line="260" w:lineRule="exact"/>
        <w:ind w:left="357" w:hanging="357"/>
        <w:rPr>
          <w:rFonts w:ascii="Arial" w:hAnsi="Arial" w:cs="Arial"/>
        </w:rPr>
      </w:pPr>
      <w:r w:rsidRPr="00F972B0">
        <w:rPr>
          <w:rFonts w:ascii="Arial" w:hAnsi="Arial" w:cs="Arial"/>
        </w:rPr>
        <w:t xml:space="preserve">Zakon o integriteti in preprečevanju korupcije (Uradni list RS, št. 69/11 - uradno prečiščeno besedilo; v nadaljnjem besedilu: </w:t>
      </w:r>
      <w:proofErr w:type="spellStart"/>
      <w:r w:rsidRPr="00F972B0">
        <w:rPr>
          <w:rFonts w:ascii="Arial" w:hAnsi="Arial" w:cs="Arial"/>
        </w:rPr>
        <w:t>ZIntPK</w:t>
      </w:r>
      <w:proofErr w:type="spellEnd"/>
      <w:r w:rsidRPr="00F972B0">
        <w:rPr>
          <w:rFonts w:ascii="Arial" w:hAnsi="Arial" w:cs="Arial"/>
        </w:rPr>
        <w:t>);</w:t>
      </w:r>
    </w:p>
    <w:p w14:paraId="1ACB5354" w14:textId="77777777" w:rsidR="00536D4A" w:rsidRPr="00F972B0" w:rsidRDefault="00536D4A" w:rsidP="00536D4A">
      <w:pPr>
        <w:pStyle w:val="Odstavekseznama"/>
        <w:numPr>
          <w:ilvl w:val="0"/>
          <w:numId w:val="9"/>
        </w:numPr>
        <w:spacing w:line="260" w:lineRule="exact"/>
        <w:ind w:left="357" w:hanging="357"/>
        <w:rPr>
          <w:rFonts w:ascii="Arial" w:hAnsi="Arial" w:cs="Arial"/>
        </w:rPr>
      </w:pPr>
      <w:r w:rsidRPr="00F972B0">
        <w:rPr>
          <w:rFonts w:ascii="Arial" w:hAnsi="Arial" w:cs="Arial"/>
        </w:rPr>
        <w:t>Uredba o enotni metodologiji za pripravo in obravnavo investicijske dokumentacije na področju javnih financ (Uradni list RS, št. 60/06, 54/10 in 27/16; v nadaljnjem besedilu: UEM);</w:t>
      </w:r>
    </w:p>
    <w:p w14:paraId="05487FAE" w14:textId="77777777" w:rsidR="00536D4A" w:rsidRPr="00F972B0" w:rsidRDefault="00536D4A" w:rsidP="00536D4A">
      <w:pPr>
        <w:pStyle w:val="Odstavekseznama"/>
        <w:numPr>
          <w:ilvl w:val="0"/>
          <w:numId w:val="9"/>
        </w:numPr>
        <w:spacing w:line="260" w:lineRule="exact"/>
        <w:ind w:left="357" w:hanging="357"/>
        <w:rPr>
          <w:rFonts w:ascii="Arial" w:hAnsi="Arial" w:cs="Arial"/>
        </w:rPr>
      </w:pPr>
      <w:r w:rsidRPr="00F972B0">
        <w:rPr>
          <w:rFonts w:ascii="Arial" w:hAnsi="Arial" w:cs="Arial"/>
        </w:rPr>
        <w:t xml:space="preserve">Zakon o elektronskih komunikacijah (Uradni list RS, št. 109/12, 110/13, 40/14-ZIN-B, 54/14-odl.US, 81/15 in 40/17; v nadaljnjem besedilu: </w:t>
      </w:r>
      <w:r w:rsidRPr="00F972B0">
        <w:rPr>
          <w:rFonts w:ascii="Arial" w:eastAsia="Calibri" w:hAnsi="Arial" w:cs="Arial"/>
        </w:rPr>
        <w:t>ZEKom-1</w:t>
      </w:r>
      <w:r w:rsidRPr="00F972B0">
        <w:rPr>
          <w:rFonts w:ascii="Arial" w:hAnsi="Arial" w:cs="Arial"/>
        </w:rPr>
        <w:t>);</w:t>
      </w:r>
    </w:p>
    <w:p w14:paraId="4956F899" w14:textId="77777777" w:rsidR="00536D4A" w:rsidRPr="00F972B0" w:rsidRDefault="00536D4A" w:rsidP="00536D4A">
      <w:pPr>
        <w:pStyle w:val="Odstavekseznama"/>
        <w:numPr>
          <w:ilvl w:val="0"/>
          <w:numId w:val="9"/>
        </w:numPr>
        <w:spacing w:line="260" w:lineRule="exact"/>
        <w:ind w:left="357" w:hanging="357"/>
        <w:rPr>
          <w:rFonts w:ascii="Arial" w:hAnsi="Arial" w:cs="Arial"/>
        </w:rPr>
      </w:pPr>
      <w:r w:rsidRPr="00F972B0">
        <w:rPr>
          <w:rFonts w:ascii="Arial" w:hAnsi="Arial" w:cs="Arial"/>
        </w:rPr>
        <w:t>Zakon o javnem naročanju (Uradni list RS, št. 91/15 in 14/18; v nadaljnjem besedilu: ZJN-3);</w:t>
      </w:r>
    </w:p>
    <w:p w14:paraId="288BDCE0" w14:textId="77777777" w:rsidR="00536D4A" w:rsidRPr="00F972B0" w:rsidRDefault="00536D4A" w:rsidP="00536D4A">
      <w:pPr>
        <w:pStyle w:val="Odstavekseznama"/>
        <w:numPr>
          <w:ilvl w:val="0"/>
          <w:numId w:val="9"/>
        </w:numPr>
        <w:spacing w:line="260" w:lineRule="exact"/>
        <w:ind w:left="357" w:hanging="357"/>
        <w:rPr>
          <w:rFonts w:ascii="Arial" w:hAnsi="Arial" w:cs="Arial"/>
        </w:rPr>
      </w:pPr>
      <w:r w:rsidRPr="00F972B0">
        <w:rPr>
          <w:rFonts w:ascii="Arial" w:hAnsi="Arial" w:cs="Arial"/>
        </w:rPr>
        <w:t xml:space="preserve">Zakon o gospodarskih družbah (Uradni list RS, št. </w:t>
      </w:r>
      <w:hyperlink r:id="rId29" w:tgtFrame="_blank" w:tooltip="Zakon o gospodarskih družbah (uradno prečiščeno besedilo)" w:history="1">
        <w:r w:rsidRPr="00F972B0">
          <w:rPr>
            <w:rStyle w:val="Hiperpovezava"/>
            <w:rFonts w:ascii="Arial" w:hAnsi="Arial" w:cs="Arial"/>
          </w:rPr>
          <w:t>65/09</w:t>
        </w:r>
      </w:hyperlink>
      <w:r w:rsidRPr="00F972B0">
        <w:rPr>
          <w:rFonts w:ascii="Arial" w:hAnsi="Arial" w:cs="Arial"/>
        </w:rPr>
        <w:t xml:space="preserve"> – uradno prečiščeno besedilo, </w:t>
      </w:r>
      <w:hyperlink r:id="rId30" w:tgtFrame="_blank" w:tooltip="Zakon o dopolnitvah Zakona o gospodarskih družbah" w:history="1">
        <w:r w:rsidRPr="00F972B0">
          <w:rPr>
            <w:rStyle w:val="Hiperpovezava"/>
            <w:rFonts w:ascii="Arial" w:hAnsi="Arial" w:cs="Arial"/>
          </w:rPr>
          <w:t>33/11</w:t>
        </w:r>
      </w:hyperlink>
      <w:r w:rsidRPr="00F972B0">
        <w:rPr>
          <w:rFonts w:ascii="Arial" w:hAnsi="Arial" w:cs="Arial"/>
        </w:rPr>
        <w:t xml:space="preserve">, </w:t>
      </w:r>
      <w:hyperlink r:id="rId31" w:tgtFrame="_blank" w:tooltip="Zakon o dopolnitvah Zakona o gospodarskih družbah" w:history="1">
        <w:r w:rsidRPr="00F972B0">
          <w:rPr>
            <w:rStyle w:val="Hiperpovezava"/>
            <w:rFonts w:ascii="Arial" w:hAnsi="Arial" w:cs="Arial"/>
          </w:rPr>
          <w:t>91/11</w:t>
        </w:r>
      </w:hyperlink>
      <w:r w:rsidRPr="00F972B0">
        <w:rPr>
          <w:rFonts w:ascii="Arial" w:hAnsi="Arial" w:cs="Arial"/>
        </w:rPr>
        <w:t xml:space="preserve">, </w:t>
      </w:r>
      <w:hyperlink r:id="rId32" w:tgtFrame="_blank" w:tooltip="Zakon o spremembah in dopolnitvah Zakona o gospodarskih družbah" w:history="1">
        <w:r w:rsidRPr="00F972B0">
          <w:rPr>
            <w:rStyle w:val="Hiperpovezava"/>
            <w:rFonts w:ascii="Arial" w:hAnsi="Arial" w:cs="Arial"/>
          </w:rPr>
          <w:t>32/12</w:t>
        </w:r>
      </w:hyperlink>
      <w:r w:rsidRPr="00F972B0">
        <w:rPr>
          <w:rFonts w:ascii="Arial" w:hAnsi="Arial" w:cs="Arial"/>
        </w:rPr>
        <w:t xml:space="preserve">, </w:t>
      </w:r>
      <w:hyperlink r:id="rId33" w:tgtFrame="_blank" w:tooltip="Zakon o spremembah in dopolnitvah Zakona o gospodarskih družbah" w:history="1">
        <w:r w:rsidRPr="00F972B0">
          <w:rPr>
            <w:rStyle w:val="Hiperpovezava"/>
            <w:rFonts w:ascii="Arial" w:hAnsi="Arial" w:cs="Arial"/>
          </w:rPr>
          <w:t>57/12</w:t>
        </w:r>
      </w:hyperlink>
      <w:r w:rsidRPr="00F972B0">
        <w:rPr>
          <w:rFonts w:ascii="Arial" w:hAnsi="Arial" w:cs="Arial"/>
        </w:rPr>
        <w:t xml:space="preserve">, </w:t>
      </w:r>
      <w:hyperlink r:id="rId34" w:tgtFrame="_blank" w:tooltip="Odločba o razveljavitvi prvega do četrtega odstavka 10.a člena in četrtega odstavka 10.b člena ter o delni razveljavitvi sedmega odstavka 10.a člena Zakona o gospodarskih družbah, in o ugotovitvi, da peti in šesti odstavek 10.a člena, del sedmega odstavka 10.a" w:history="1">
        <w:r w:rsidRPr="00F972B0">
          <w:rPr>
            <w:rStyle w:val="Hiperpovezava"/>
            <w:rFonts w:ascii="Arial" w:hAnsi="Arial" w:cs="Arial"/>
          </w:rPr>
          <w:t>44/13</w:t>
        </w:r>
      </w:hyperlink>
      <w:r w:rsidRPr="00F972B0">
        <w:rPr>
          <w:rFonts w:ascii="Arial" w:hAnsi="Arial" w:cs="Arial"/>
        </w:rPr>
        <w:t xml:space="preserve"> – </w:t>
      </w:r>
      <w:proofErr w:type="spellStart"/>
      <w:r w:rsidRPr="00F972B0">
        <w:rPr>
          <w:rFonts w:ascii="Arial" w:hAnsi="Arial" w:cs="Arial"/>
        </w:rPr>
        <w:t>odl</w:t>
      </w:r>
      <w:proofErr w:type="spellEnd"/>
      <w:r w:rsidRPr="00F972B0">
        <w:rPr>
          <w:rFonts w:ascii="Arial" w:hAnsi="Arial" w:cs="Arial"/>
        </w:rPr>
        <w:t xml:space="preserve">. US, </w:t>
      </w:r>
      <w:hyperlink r:id="rId35" w:tgtFrame="_blank" w:tooltip="Zakon o spremembah in dopolnitvah Zakona o gospodarskih družbah" w:history="1">
        <w:r w:rsidRPr="00F972B0">
          <w:rPr>
            <w:rStyle w:val="Hiperpovezava"/>
            <w:rFonts w:ascii="Arial" w:hAnsi="Arial" w:cs="Arial"/>
          </w:rPr>
          <w:t>82/13</w:t>
        </w:r>
      </w:hyperlink>
      <w:r w:rsidRPr="00F972B0">
        <w:rPr>
          <w:rFonts w:ascii="Arial" w:hAnsi="Arial" w:cs="Arial"/>
        </w:rPr>
        <w:t xml:space="preserve">, </w:t>
      </w:r>
      <w:hyperlink r:id="rId36" w:tgtFrame="_blank" w:tooltip="Zakon o spremembah in dopolnitvah Zakona o gospodarskih družbah" w:history="1">
        <w:r w:rsidRPr="00F972B0">
          <w:rPr>
            <w:rStyle w:val="Hiperpovezava"/>
            <w:rFonts w:ascii="Arial" w:hAnsi="Arial" w:cs="Arial"/>
          </w:rPr>
          <w:t>55/15</w:t>
        </w:r>
      </w:hyperlink>
      <w:r w:rsidRPr="00F972B0">
        <w:rPr>
          <w:rFonts w:ascii="Arial" w:hAnsi="Arial" w:cs="Arial"/>
        </w:rPr>
        <w:t xml:space="preserve">, </w:t>
      </w:r>
      <w:hyperlink r:id="rId37" w:tgtFrame="_blank" w:tooltip="Zakon o spremembah in dopolnitvah Zakona o gospodarskih družbah" w:history="1">
        <w:r w:rsidRPr="00F972B0">
          <w:rPr>
            <w:rStyle w:val="Hiperpovezava"/>
            <w:rFonts w:ascii="Arial" w:hAnsi="Arial" w:cs="Arial"/>
          </w:rPr>
          <w:t>15/17</w:t>
        </w:r>
      </w:hyperlink>
      <w:r w:rsidRPr="00F972B0">
        <w:rPr>
          <w:rFonts w:ascii="Arial" w:hAnsi="Arial" w:cs="Arial"/>
        </w:rPr>
        <w:t xml:space="preserve"> in </w:t>
      </w:r>
      <w:hyperlink r:id="rId38" w:tgtFrame="_blank" w:tooltip="Zakon o poslovni skrivnosti" w:history="1">
        <w:r w:rsidRPr="00F972B0">
          <w:rPr>
            <w:rStyle w:val="Hiperpovezava"/>
            <w:rFonts w:ascii="Arial" w:hAnsi="Arial" w:cs="Arial"/>
          </w:rPr>
          <w:t>22/19</w:t>
        </w:r>
      </w:hyperlink>
      <w:r w:rsidRPr="00F972B0">
        <w:rPr>
          <w:rFonts w:ascii="Arial" w:hAnsi="Arial" w:cs="Arial"/>
        </w:rPr>
        <w:t xml:space="preserve"> – </w:t>
      </w:r>
      <w:proofErr w:type="spellStart"/>
      <w:r w:rsidRPr="00F972B0">
        <w:rPr>
          <w:rFonts w:ascii="Arial" w:hAnsi="Arial" w:cs="Arial"/>
        </w:rPr>
        <w:t>ZPosS</w:t>
      </w:r>
      <w:proofErr w:type="spellEnd"/>
      <w:r w:rsidRPr="00F972B0">
        <w:rPr>
          <w:rFonts w:ascii="Arial" w:hAnsi="Arial" w:cs="Arial"/>
        </w:rPr>
        <w:t>; v nadaljnjem besedilu: ZGD-1);</w:t>
      </w:r>
    </w:p>
    <w:p w14:paraId="18A5484E" w14:textId="77777777" w:rsidR="00536D4A" w:rsidRPr="00F972B0" w:rsidRDefault="00536D4A" w:rsidP="00536D4A">
      <w:pPr>
        <w:pStyle w:val="Odstavekseznama"/>
        <w:numPr>
          <w:ilvl w:val="0"/>
          <w:numId w:val="9"/>
        </w:numPr>
        <w:spacing w:line="260" w:lineRule="exact"/>
        <w:ind w:left="357" w:hanging="357"/>
        <w:rPr>
          <w:rFonts w:ascii="Arial" w:hAnsi="Arial" w:cs="Arial"/>
        </w:rPr>
      </w:pPr>
      <w:r w:rsidRPr="00F972B0">
        <w:rPr>
          <w:rFonts w:ascii="Arial" w:hAnsi="Arial" w:cs="Arial"/>
        </w:rPr>
        <w:t xml:space="preserve">Gradbeni zakon (Uradni list RS, št. </w:t>
      </w:r>
      <w:hyperlink r:id="rId39" w:tgtFrame="_blank" w:tooltip="Gradbeni zakon (GZ)" w:history="1">
        <w:r w:rsidRPr="00F972B0">
          <w:rPr>
            <w:rStyle w:val="Hiperpovezava"/>
            <w:rFonts w:ascii="Arial" w:hAnsi="Arial" w:cs="Arial"/>
          </w:rPr>
          <w:t>61/17</w:t>
        </w:r>
      </w:hyperlink>
      <w:r w:rsidRPr="00F972B0">
        <w:rPr>
          <w:rFonts w:ascii="Arial" w:hAnsi="Arial" w:cs="Arial"/>
        </w:rPr>
        <w:t xml:space="preserve"> in </w:t>
      </w:r>
      <w:hyperlink r:id="rId40" w:tgtFrame="_blank" w:tooltip="Popravek Gradbenega zakona (GZ)" w:history="1">
        <w:r w:rsidRPr="00F972B0">
          <w:rPr>
            <w:rStyle w:val="Hiperpovezava"/>
            <w:rFonts w:ascii="Arial" w:hAnsi="Arial" w:cs="Arial"/>
          </w:rPr>
          <w:t xml:space="preserve">72/17 – </w:t>
        </w:r>
        <w:proofErr w:type="spellStart"/>
        <w:r w:rsidRPr="00F972B0">
          <w:rPr>
            <w:rStyle w:val="Hiperpovezava"/>
            <w:rFonts w:ascii="Arial" w:hAnsi="Arial" w:cs="Arial"/>
          </w:rPr>
          <w:t>popr</w:t>
        </w:r>
        <w:proofErr w:type="spellEnd"/>
        <w:r w:rsidRPr="00F972B0">
          <w:rPr>
            <w:rStyle w:val="Hiperpovezava"/>
            <w:rFonts w:ascii="Arial" w:hAnsi="Arial" w:cs="Arial"/>
          </w:rPr>
          <w:t>.</w:t>
        </w:r>
      </w:hyperlink>
      <w:r w:rsidRPr="00F972B0">
        <w:rPr>
          <w:rStyle w:val="Hiperpovezava"/>
          <w:rFonts w:ascii="Arial" w:hAnsi="Arial" w:cs="Arial"/>
        </w:rPr>
        <w:t xml:space="preserve">; </w:t>
      </w:r>
      <w:r w:rsidRPr="00F972B0">
        <w:rPr>
          <w:rFonts w:ascii="Arial" w:hAnsi="Arial" w:cs="Arial"/>
        </w:rPr>
        <w:t>v nadaljnjem besedilu: Gradbeni zakon);</w:t>
      </w:r>
    </w:p>
    <w:p w14:paraId="17D3A464" w14:textId="77777777" w:rsidR="00536D4A" w:rsidRPr="00F972B0" w:rsidRDefault="00536D4A" w:rsidP="00536D4A">
      <w:pPr>
        <w:pStyle w:val="Odstavekseznama"/>
        <w:numPr>
          <w:ilvl w:val="0"/>
          <w:numId w:val="9"/>
        </w:numPr>
        <w:spacing w:line="260" w:lineRule="exact"/>
        <w:ind w:left="357" w:hanging="357"/>
        <w:rPr>
          <w:rFonts w:ascii="Arial" w:hAnsi="Arial" w:cs="Arial"/>
        </w:rPr>
      </w:pPr>
      <w:r w:rsidRPr="00F972B0">
        <w:rPr>
          <w:rFonts w:ascii="Arial" w:hAnsi="Arial" w:cs="Arial"/>
        </w:rPr>
        <w:t xml:space="preserve">Načrt razvoja širokopasovnih omrežij naslednje generacije do leta 2020 (sklep Vlade št. 38100-2/2016/4 z dne 10. 3. 2016 ; v nadaljnjem besedilu: </w:t>
      </w:r>
      <w:r w:rsidRPr="00F972B0">
        <w:rPr>
          <w:rStyle w:val="st"/>
          <w:rFonts w:ascii="Arial" w:hAnsi="Arial" w:cs="Arial"/>
        </w:rPr>
        <w:t>Načrt NGN 2020</w:t>
      </w:r>
      <w:r w:rsidRPr="00F972B0">
        <w:rPr>
          <w:rFonts w:ascii="Arial" w:hAnsi="Arial" w:cs="Arial"/>
        </w:rPr>
        <w:t xml:space="preserve">) in Dodatek k Načrtu razvoja širokopasovnih omrežij naslednje generacije do leta 2020 (sklep Vlade št. 38100-2/2018/4 z dne 5. 7. 2018; v nadaljnjem besedilu: Dodatek k </w:t>
      </w:r>
      <w:r w:rsidRPr="00F972B0">
        <w:rPr>
          <w:rStyle w:val="st"/>
          <w:rFonts w:ascii="Arial" w:hAnsi="Arial" w:cs="Arial"/>
        </w:rPr>
        <w:t>Načrtu NGN 2020</w:t>
      </w:r>
      <w:r w:rsidRPr="00F972B0">
        <w:rPr>
          <w:rFonts w:ascii="Arial" w:hAnsi="Arial" w:cs="Arial"/>
        </w:rPr>
        <w:t>);</w:t>
      </w:r>
    </w:p>
    <w:p w14:paraId="2D5651D1" w14:textId="77777777" w:rsidR="00536D4A" w:rsidRPr="00F972B0" w:rsidRDefault="00536D4A" w:rsidP="00536D4A">
      <w:pPr>
        <w:pStyle w:val="Odstavekseznama"/>
        <w:numPr>
          <w:ilvl w:val="0"/>
          <w:numId w:val="9"/>
        </w:numPr>
        <w:spacing w:line="260" w:lineRule="exact"/>
        <w:ind w:left="357" w:hanging="357"/>
        <w:rPr>
          <w:rFonts w:ascii="Arial" w:hAnsi="Arial" w:cs="Arial"/>
        </w:rPr>
      </w:pPr>
      <w:r w:rsidRPr="00F972B0">
        <w:rPr>
          <w:rFonts w:ascii="Arial" w:hAnsi="Arial" w:cs="Arial"/>
        </w:rPr>
        <w:t>Uredba Komisije (ES) št. 651/2014 z dne 17. junija 2014 o razglasitvi nekaterih vrst pomoči za združljive z notranjim trgom pri uporabi členov 107 in 108 Pogodbe (UL L št. 187/2014 z dne 26. 6. 2014; v nadaljnjem besedilu: Uredba Komisije (ES) št. 651/2014);</w:t>
      </w:r>
    </w:p>
    <w:p w14:paraId="638D8F52" w14:textId="77777777" w:rsidR="00536D4A" w:rsidRPr="00F972B0" w:rsidRDefault="00536D4A" w:rsidP="00536D4A">
      <w:pPr>
        <w:pStyle w:val="Odstavekseznama"/>
        <w:numPr>
          <w:ilvl w:val="0"/>
          <w:numId w:val="9"/>
        </w:numPr>
        <w:spacing w:line="260" w:lineRule="exact"/>
        <w:ind w:left="357" w:hanging="357"/>
        <w:rPr>
          <w:rFonts w:ascii="Arial" w:hAnsi="Arial" w:cs="Arial"/>
        </w:rPr>
      </w:pPr>
      <w:r w:rsidRPr="00F972B0">
        <w:rPr>
          <w:rFonts w:ascii="Arial" w:hAnsi="Arial" w:cs="Arial"/>
        </w:rPr>
        <w:t>Uredba Komisije (EU) 2017/1084 z dne 14. junija 2017 o spremembi Uredbe (EU) št. 651/2014, kar zadeva pomoč za pristaniško in letališko infrastrukturo, pragove za priglasitev za pomoč za kulturo in ohranjanje kulturne dediščine in pomoč za športno in večnamensko rekreacijsko infrastrukturo ter sheme regionalne pomoči za tekoče poslovanje za najbolj oddaljene regije, in o spremembi Uredbe (EU) št. 702/2014, kar zadeva izračun upravičenih stroškov (UL L št. 156 z dne 20. 6. 2017; v nadaljnjem besedilu: Uredba Komisije (EU) 2017/1084);</w:t>
      </w:r>
    </w:p>
    <w:p w14:paraId="48C0392B" w14:textId="77777777" w:rsidR="00536D4A" w:rsidRPr="00F972B0" w:rsidRDefault="00536D4A" w:rsidP="00536D4A">
      <w:pPr>
        <w:pStyle w:val="Odstavekseznama"/>
        <w:numPr>
          <w:ilvl w:val="0"/>
          <w:numId w:val="9"/>
        </w:numPr>
        <w:spacing w:line="260" w:lineRule="exact"/>
        <w:ind w:left="357" w:hanging="357"/>
        <w:rPr>
          <w:rFonts w:ascii="Arial" w:hAnsi="Arial" w:cs="Arial"/>
        </w:rPr>
      </w:pPr>
      <w:r w:rsidRPr="00F972B0">
        <w:rPr>
          <w:rFonts w:ascii="Arial" w:hAnsi="Arial" w:cs="Arial"/>
        </w:rPr>
        <w:lastRenderedPageBreak/>
        <w:t xml:space="preserve">Smernice Evropske unije za uporabo pravil o državni pomoči v zvezi s hitro postavitvijo širokopasovnih omrežij, zadnjič spremenjene s Sporočilom Komisije O spremembi sporočil Komisije o smernicah Evropske unije za uporabo pravil o državni pomoči v zvezi s hitro postavitvijo širokopasovnih omrežij, o smernicah o regionalni državni pomoči za obdobje 2014–2020, o državni pomoči za filmsko produkcijo in produkcijo drugih avdiovizualnih del, o smernicah o državni pomoči za spodbujanje naložb tveganega financiranja ter o smernicah o državni pomoči letališčem in letalskim prevoznikom (2014/C 198/02); v nadaljnjem besedilu: Smernice Evropske unije za uporabo pravil o državni pomoči (2014/C 198/02)- Objavljene na </w:t>
      </w:r>
      <w:hyperlink r:id="rId41" w:history="1">
        <w:r w:rsidRPr="00F972B0">
          <w:rPr>
            <w:rStyle w:val="Hiperpovezava"/>
            <w:rFonts w:ascii="Arial" w:hAnsi="Arial" w:cs="Arial"/>
          </w:rPr>
          <w:t>https://eur-lex.europa.eu/legal-content/SL/TXT/PDF/?uri=CELEX:52014XC0627(02)&amp;from=EN</w:t>
        </w:r>
      </w:hyperlink>
      <w:r w:rsidRPr="00F972B0">
        <w:rPr>
          <w:rFonts w:ascii="Arial" w:hAnsi="Arial" w:cs="Arial"/>
        </w:rPr>
        <w:t>;</w:t>
      </w:r>
    </w:p>
    <w:p w14:paraId="115E148B" w14:textId="77777777" w:rsidR="00536D4A" w:rsidRPr="00F972B0" w:rsidRDefault="00536D4A" w:rsidP="00536D4A">
      <w:pPr>
        <w:pStyle w:val="Odstavekseznama"/>
        <w:numPr>
          <w:ilvl w:val="0"/>
          <w:numId w:val="10"/>
        </w:numPr>
        <w:spacing w:line="240" w:lineRule="auto"/>
        <w:rPr>
          <w:rFonts w:ascii="Arial" w:eastAsia="MS Mincho" w:hAnsi="Arial" w:cs="Arial"/>
        </w:rPr>
      </w:pPr>
      <w:r w:rsidRPr="00F972B0">
        <w:rPr>
          <w:rFonts w:ascii="Arial" w:hAnsi="Arial" w:cs="Arial"/>
        </w:rPr>
        <w:t>Mnenje Ministrstva za finance o skladnosti sheme državne pomoči »Gradnja odprte širokopasovne infrastrukture naslednje generacije v Republiki Sloveniji«, št. sheme: BE01-2482762-2017 in št. njenih dopolnitev: BE01-2482762-2017/I, BE01-2482762-2017/II, BE01-2482762-2017/III z dne 24. 12. 2019 in BE01-2482762-2017/IV z dne 02. 02. 2021 št. pomoči: SA.49322 (2017/X), (v nadaljnjem besedilu: shema SA.49322);</w:t>
      </w:r>
    </w:p>
    <w:p w14:paraId="6146DDE1" w14:textId="77777777" w:rsidR="00536D4A" w:rsidRPr="00F972B0" w:rsidRDefault="00536D4A" w:rsidP="00536D4A">
      <w:pPr>
        <w:pStyle w:val="Odstavekseznama"/>
        <w:numPr>
          <w:ilvl w:val="0"/>
          <w:numId w:val="10"/>
        </w:numPr>
        <w:spacing w:line="240" w:lineRule="auto"/>
        <w:rPr>
          <w:rFonts w:ascii="Arial" w:eastAsia="MS Mincho" w:hAnsi="Arial" w:cs="Arial"/>
        </w:rPr>
      </w:pPr>
      <w:r w:rsidRPr="00F972B0">
        <w:rPr>
          <w:rFonts w:ascii="Arial" w:hAnsi="Arial" w:cs="Arial"/>
        </w:rPr>
        <w:t>Uredba (EU) 2016/679 Evropskega parlamenta in Sveta z dne 27. aprila 2016 o varstvu posameznikov pri obdelavi osebnih podatkov in o prostem pretoku takih podatkov ter o razveljavitvi Direktive 95/46/ES</w:t>
      </w:r>
      <w:r w:rsidRPr="00F972B0">
        <w:rPr>
          <w:rFonts w:ascii="Arial" w:eastAsia="MS Mincho" w:hAnsi="Arial" w:cs="Arial"/>
        </w:rPr>
        <w:t>, v nadaljnjem besedilu: Splošna uredba o varstvu podatkov);</w:t>
      </w:r>
    </w:p>
    <w:p w14:paraId="76BAE238" w14:textId="77777777" w:rsidR="00536D4A" w:rsidRPr="00F972B0" w:rsidRDefault="00536D4A" w:rsidP="00536D4A">
      <w:pPr>
        <w:pStyle w:val="Odstavekseznama"/>
        <w:numPr>
          <w:ilvl w:val="0"/>
          <w:numId w:val="10"/>
        </w:numPr>
        <w:spacing w:line="240" w:lineRule="auto"/>
        <w:rPr>
          <w:rFonts w:ascii="Arial" w:eastAsia="MS Mincho" w:hAnsi="Arial" w:cs="Arial"/>
        </w:rPr>
      </w:pPr>
      <w:r w:rsidRPr="00F972B0">
        <w:rPr>
          <w:rFonts w:ascii="Arial" w:eastAsia="MS Mincho" w:hAnsi="Arial" w:cs="Arial"/>
        </w:rPr>
        <w:t>Zakon o varstvu osebnih podatkov (Uradni list RS, št. 94/07 – uradno prečiščeno besedilo; v nadaljnjem besedilu: ZVOP-1).</w:t>
      </w:r>
    </w:p>
    <w:p w14:paraId="7A85643E" w14:textId="77777777" w:rsidR="00536D4A" w:rsidRPr="00F972B0" w:rsidRDefault="00536D4A" w:rsidP="00536D4A">
      <w:pPr>
        <w:rPr>
          <w:rFonts w:ascii="Arial" w:eastAsia="MS Mincho" w:hAnsi="Arial" w:cs="Arial"/>
          <w:sz w:val="22"/>
          <w:szCs w:val="22"/>
        </w:rPr>
      </w:pPr>
    </w:p>
    <w:p w14:paraId="6A639FEC" w14:textId="77777777" w:rsidR="00536D4A" w:rsidRPr="00F972B0" w:rsidRDefault="00536D4A" w:rsidP="00536D4A">
      <w:pPr>
        <w:pStyle w:val="Naslov2"/>
        <w:numPr>
          <w:ilvl w:val="0"/>
          <w:numId w:val="17"/>
        </w:numPr>
        <w:spacing w:before="0" w:after="0"/>
        <w:ind w:left="0" w:firstLine="0"/>
        <w:rPr>
          <w:rFonts w:cs="Arial"/>
          <w:i w:val="0"/>
          <w:sz w:val="22"/>
          <w:szCs w:val="22"/>
        </w:rPr>
      </w:pPr>
      <w:bookmarkStart w:id="1" w:name="_Toc52460670"/>
      <w:r w:rsidRPr="00F972B0">
        <w:rPr>
          <w:rFonts w:cs="Arial"/>
          <w:i w:val="0"/>
          <w:sz w:val="22"/>
          <w:szCs w:val="22"/>
        </w:rPr>
        <w:t>Posredniški organ in izvajalec razpisa</w:t>
      </w:r>
      <w:bookmarkEnd w:id="1"/>
    </w:p>
    <w:p w14:paraId="0AFB1540" w14:textId="77777777" w:rsidR="00536D4A" w:rsidRPr="00F972B0" w:rsidRDefault="00536D4A" w:rsidP="00536D4A">
      <w:pPr>
        <w:outlineLvl w:val="0"/>
        <w:rPr>
          <w:rFonts w:ascii="Arial" w:hAnsi="Arial" w:cs="Arial"/>
          <w:color w:val="000000"/>
          <w:sz w:val="22"/>
          <w:szCs w:val="22"/>
        </w:rPr>
      </w:pPr>
    </w:p>
    <w:p w14:paraId="5D6AFD08" w14:textId="77777777" w:rsidR="00536D4A" w:rsidRPr="00F972B0" w:rsidRDefault="00536D4A" w:rsidP="00536D4A">
      <w:pPr>
        <w:rPr>
          <w:rFonts w:ascii="Arial" w:hAnsi="Arial" w:cs="Arial"/>
          <w:color w:val="000000"/>
          <w:sz w:val="22"/>
          <w:szCs w:val="22"/>
        </w:rPr>
      </w:pPr>
      <w:r w:rsidRPr="00F972B0">
        <w:rPr>
          <w:rFonts w:ascii="Arial" w:hAnsi="Arial" w:cs="Arial"/>
          <w:color w:val="000000"/>
          <w:sz w:val="22"/>
          <w:szCs w:val="22"/>
        </w:rPr>
        <w:t>Republika Slovenija, Ministrstvo za javno upravo, Tržaška cesta 21, 1000 Ljubljana (v nadaljevanju ministrstvo).</w:t>
      </w:r>
    </w:p>
    <w:p w14:paraId="6C7A125E" w14:textId="77777777" w:rsidR="00536D4A" w:rsidRPr="00F972B0" w:rsidRDefault="00536D4A" w:rsidP="00536D4A">
      <w:pPr>
        <w:rPr>
          <w:rFonts w:ascii="Arial" w:hAnsi="Arial" w:cs="Arial"/>
          <w:color w:val="000000"/>
          <w:sz w:val="22"/>
          <w:szCs w:val="22"/>
        </w:rPr>
      </w:pPr>
    </w:p>
    <w:p w14:paraId="221F80A9" w14:textId="77777777" w:rsidR="00536D4A" w:rsidRPr="00F972B0" w:rsidRDefault="00536D4A" w:rsidP="00536D4A">
      <w:pPr>
        <w:rPr>
          <w:rFonts w:ascii="Arial" w:hAnsi="Arial" w:cs="Arial"/>
          <w:color w:val="000000"/>
          <w:sz w:val="22"/>
          <w:szCs w:val="22"/>
        </w:rPr>
      </w:pPr>
    </w:p>
    <w:p w14:paraId="2D978513" w14:textId="77777777" w:rsidR="00536D4A" w:rsidRPr="00F972B0" w:rsidRDefault="00536D4A" w:rsidP="00536D4A">
      <w:pPr>
        <w:pStyle w:val="Naslov2"/>
        <w:numPr>
          <w:ilvl w:val="0"/>
          <w:numId w:val="17"/>
        </w:numPr>
        <w:spacing w:before="0" w:after="0"/>
        <w:ind w:left="0" w:firstLine="0"/>
        <w:rPr>
          <w:rFonts w:cs="Arial"/>
          <w:i w:val="0"/>
          <w:sz w:val="22"/>
          <w:szCs w:val="22"/>
        </w:rPr>
      </w:pPr>
      <w:bookmarkStart w:id="2" w:name="_Toc52460671"/>
      <w:r w:rsidRPr="00F972B0">
        <w:rPr>
          <w:rFonts w:cs="Arial"/>
          <w:i w:val="0"/>
          <w:sz w:val="22"/>
          <w:szCs w:val="22"/>
        </w:rPr>
        <w:t>Predmet, namen in cilj javnega razpisa ter regija izvajanja</w:t>
      </w:r>
      <w:bookmarkEnd w:id="2"/>
    </w:p>
    <w:p w14:paraId="28D8EDCA" w14:textId="77777777" w:rsidR="00536D4A" w:rsidRPr="00F972B0" w:rsidRDefault="00536D4A" w:rsidP="00536D4A">
      <w:pPr>
        <w:rPr>
          <w:rFonts w:ascii="Arial" w:hAnsi="Arial" w:cs="Arial"/>
          <w:color w:val="000000"/>
          <w:sz w:val="22"/>
          <w:szCs w:val="22"/>
        </w:rPr>
      </w:pPr>
    </w:p>
    <w:p w14:paraId="25272797" w14:textId="77777777" w:rsidR="00536D4A" w:rsidRPr="00F972B0" w:rsidRDefault="00536D4A" w:rsidP="00536D4A">
      <w:pPr>
        <w:pStyle w:val="Style2"/>
        <w:numPr>
          <w:ilvl w:val="0"/>
          <w:numId w:val="0"/>
        </w:numPr>
        <w:spacing w:line="260" w:lineRule="exact"/>
        <w:jc w:val="both"/>
        <w:rPr>
          <w:rFonts w:ascii="Arial" w:hAnsi="Arial" w:cs="Arial"/>
          <w:color w:val="000000"/>
          <w:sz w:val="22"/>
          <w:szCs w:val="22"/>
        </w:rPr>
      </w:pPr>
      <w:r w:rsidRPr="00F972B0">
        <w:rPr>
          <w:rFonts w:ascii="Arial" w:hAnsi="Arial" w:cs="Arial"/>
          <w:color w:val="000000"/>
          <w:sz w:val="22"/>
          <w:szCs w:val="22"/>
        </w:rPr>
        <w:t>Za namen črpanja evropskih strukturnih sredstev je Vlada Republike Slovenije 10. 3. 2016 sprejela Načrt NGN 2020 s strateškim ciljem, da se zagotovi širokopasovni dostop do interneta hitrosti vsaj 100 Mb/s za 96 % gospodinjstev in vsaj 30 Mb/s za preostale 4 % gospodinjstev, 5. 7. 2018 pa je sprejela še Dodatek k Načrtu NGN 2020. V določenih območjih Slovenije je z</w:t>
      </w:r>
      <w:r w:rsidRPr="00F972B0">
        <w:rPr>
          <w:rFonts w:ascii="Arial" w:eastAsia="Calibri" w:hAnsi="Arial" w:cs="Arial"/>
          <w:sz w:val="22"/>
          <w:szCs w:val="22"/>
        </w:rPr>
        <w:t>aradi redke in razpršene poseljenosti ter neugodnega reliefa gradnja širokopasovne infrastrukture zelo draga, zato so tam poslovni investicijski modeli brez pomoči javnih sredstev ekonomsko neizvedljivi. Zato je</w:t>
      </w:r>
      <w:r w:rsidRPr="00F972B0">
        <w:rPr>
          <w:rFonts w:ascii="Arial" w:hAnsi="Arial" w:cs="Arial"/>
          <w:color w:val="000000"/>
          <w:sz w:val="22"/>
          <w:szCs w:val="22"/>
        </w:rPr>
        <w:t xml:space="preserve"> z</w:t>
      </w:r>
      <w:r w:rsidRPr="00F972B0">
        <w:rPr>
          <w:rFonts w:ascii="Arial" w:eastAsia="Calibri" w:hAnsi="Arial" w:cs="Arial"/>
          <w:sz w:val="22"/>
          <w:szCs w:val="22"/>
        </w:rPr>
        <w:t xml:space="preserve"> namenom, da bo za investitorje gradnja širokopasovne infrastrukture na belih lisah postala ekonomsko vzdržna</w:t>
      </w:r>
      <w:r w:rsidRPr="00F972B0">
        <w:rPr>
          <w:rFonts w:ascii="Arial" w:hAnsi="Arial" w:cs="Arial"/>
          <w:color w:val="000000"/>
          <w:sz w:val="22"/>
          <w:szCs w:val="22"/>
        </w:rPr>
        <w:t xml:space="preserve">, predviden ukrep sofinanciranja gradnje odprtih širokopasovnih omrežij </w:t>
      </w:r>
      <w:r w:rsidRPr="00F972B0">
        <w:rPr>
          <w:rFonts w:ascii="Arial" w:hAnsi="Arial" w:cs="Arial"/>
          <w:sz w:val="22"/>
          <w:szCs w:val="22"/>
        </w:rPr>
        <w:t xml:space="preserve">v Operativnem programu za izvajanje evropske kohezijske politike v obdobju 2014-2020 v okviru prednostne osi: 2. Povečanje dostopnosti do informacijsko-komunikacijskih tehnologij ter njihove uporabe in kakovosti; prednostne naložbe 2.1.: Širitev širokopasovnih storitev in uvajanje </w:t>
      </w:r>
      <w:proofErr w:type="spellStart"/>
      <w:r w:rsidRPr="00F972B0">
        <w:rPr>
          <w:rFonts w:ascii="Arial" w:hAnsi="Arial" w:cs="Arial"/>
          <w:sz w:val="22"/>
          <w:szCs w:val="22"/>
        </w:rPr>
        <w:t>visokohitrostnih</w:t>
      </w:r>
      <w:proofErr w:type="spellEnd"/>
      <w:r w:rsidRPr="00F972B0">
        <w:rPr>
          <w:rFonts w:ascii="Arial" w:hAnsi="Arial" w:cs="Arial"/>
          <w:sz w:val="22"/>
          <w:szCs w:val="22"/>
        </w:rPr>
        <w:t xml:space="preserve"> omrežij ter podpora uporabi nastajajočih tehnologij in omrežij za digitalno ekonomijo; </w:t>
      </w:r>
      <w:r w:rsidRPr="00F972B0">
        <w:rPr>
          <w:rFonts w:ascii="Arial" w:hAnsi="Arial" w:cs="Arial"/>
          <w:b/>
          <w:sz w:val="22"/>
          <w:szCs w:val="22"/>
        </w:rPr>
        <w:t>Specifični cilj: Dostop do širokopasovnih elektronskih komunikacijskih storitev na območjih, na katerih širokopasovna infrastruktura še ni zgrajena in hkrati ni tržnega zanimanja za njeno gradnjo.</w:t>
      </w:r>
    </w:p>
    <w:p w14:paraId="6A269116" w14:textId="77777777" w:rsidR="00536D4A" w:rsidRPr="00F972B0" w:rsidRDefault="00536D4A" w:rsidP="00536D4A">
      <w:pPr>
        <w:pStyle w:val="Style2"/>
        <w:numPr>
          <w:ilvl w:val="0"/>
          <w:numId w:val="0"/>
        </w:numPr>
        <w:spacing w:line="260" w:lineRule="exact"/>
        <w:jc w:val="both"/>
        <w:rPr>
          <w:rFonts w:ascii="Arial" w:hAnsi="Arial" w:cs="Arial"/>
          <w:b/>
          <w:color w:val="000000"/>
          <w:sz w:val="22"/>
          <w:szCs w:val="22"/>
        </w:rPr>
      </w:pPr>
    </w:p>
    <w:p w14:paraId="6498F2E6" w14:textId="77777777" w:rsidR="00536D4A" w:rsidRPr="00F972B0" w:rsidRDefault="00536D4A" w:rsidP="00536D4A">
      <w:pPr>
        <w:pStyle w:val="Naslov3"/>
        <w:numPr>
          <w:ilvl w:val="1"/>
          <w:numId w:val="32"/>
        </w:numPr>
        <w:spacing w:before="0" w:after="0"/>
        <w:ind w:left="0" w:firstLine="0"/>
        <w:rPr>
          <w:rFonts w:cs="Arial"/>
          <w:b w:val="0"/>
          <w:sz w:val="22"/>
          <w:szCs w:val="22"/>
        </w:rPr>
      </w:pPr>
      <w:bookmarkStart w:id="3" w:name="_Toc52460672"/>
      <w:r w:rsidRPr="00F972B0">
        <w:rPr>
          <w:rFonts w:cs="Arial"/>
          <w:b w:val="0"/>
          <w:sz w:val="22"/>
          <w:szCs w:val="22"/>
        </w:rPr>
        <w:t>Predmet javnega razpisa</w:t>
      </w:r>
      <w:bookmarkEnd w:id="3"/>
    </w:p>
    <w:p w14:paraId="5AAB4FB3" w14:textId="77777777" w:rsidR="00536D4A" w:rsidRPr="00F972B0" w:rsidRDefault="00536D4A" w:rsidP="00536D4A">
      <w:pPr>
        <w:pStyle w:val="Style2"/>
        <w:numPr>
          <w:ilvl w:val="0"/>
          <w:numId w:val="0"/>
        </w:numPr>
        <w:jc w:val="both"/>
        <w:rPr>
          <w:rFonts w:ascii="Arial" w:hAnsi="Arial" w:cs="Arial"/>
          <w:color w:val="000000"/>
          <w:sz w:val="22"/>
          <w:szCs w:val="22"/>
        </w:rPr>
      </w:pPr>
    </w:p>
    <w:p w14:paraId="791D6050" w14:textId="77777777" w:rsidR="00536D4A" w:rsidRPr="00F972B0" w:rsidRDefault="00536D4A" w:rsidP="00536D4A">
      <w:pPr>
        <w:suppressAutoHyphens/>
        <w:spacing w:line="260" w:lineRule="exact"/>
        <w:jc w:val="both"/>
        <w:rPr>
          <w:rFonts w:ascii="Arial" w:hAnsi="Arial" w:cs="Arial"/>
          <w:sz w:val="22"/>
          <w:szCs w:val="22"/>
        </w:rPr>
      </w:pPr>
      <w:r w:rsidRPr="00F972B0">
        <w:rPr>
          <w:rFonts w:ascii="Arial" w:hAnsi="Arial" w:cs="Arial"/>
          <w:sz w:val="22"/>
          <w:szCs w:val="22"/>
        </w:rPr>
        <w:t>Predmet javnega razpisa je sofinanciranje gradnje odprtih širokopasovnih omrežij v občinah v Gorenjski, Goriški, Obalno-kraški, Osrednjeslovenski, Primorsko-notranjski, Savinjski, Zasavski, in Posavski statistični regiji ter statistični regiji Jugovzhodna Slovenija, ki bo gospodinjstvom, ki so bele lise, omogočalo v razdalji največ do 400 m od razdelilne točke v/na stavbi, na katerem se nahaja posamezno gospodinjstvo, odprt širokopasovni dostop naslednje generacije s prenosno hitrostjo najmanj 100 Mb/s in elektronske komunikacijske storitve preko teh omrežij. Razdeljen je v naslednje sklope, kjer posamezen sklop pomeni eno točno določeno občino:</w:t>
      </w:r>
    </w:p>
    <w:p w14:paraId="7704D88B" w14:textId="56310386" w:rsidR="006F0844" w:rsidRDefault="006F0844">
      <w:pPr>
        <w:spacing w:after="160" w:line="259" w:lineRule="auto"/>
        <w:rPr>
          <w:rFonts w:ascii="Arial" w:hAnsi="Arial" w:cs="Arial"/>
          <w:sz w:val="22"/>
          <w:szCs w:val="22"/>
        </w:rPr>
      </w:pPr>
      <w:r>
        <w:rPr>
          <w:rFonts w:ascii="Arial" w:hAnsi="Arial" w:cs="Arial"/>
          <w:sz w:val="22"/>
          <w:szCs w:val="22"/>
        </w:rPr>
        <w:br w:type="page"/>
      </w:r>
    </w:p>
    <w:p w14:paraId="316116E7" w14:textId="77777777" w:rsidR="00536D4A" w:rsidRPr="00F972B0" w:rsidRDefault="00536D4A" w:rsidP="00536D4A">
      <w:pPr>
        <w:suppressAutoHyphens/>
        <w:spacing w:line="260" w:lineRule="exact"/>
        <w:jc w:val="both"/>
        <w:rPr>
          <w:rFonts w:ascii="Arial" w:hAnsi="Arial" w:cs="Arial"/>
          <w:sz w:val="22"/>
          <w:szCs w:val="22"/>
        </w:rPr>
      </w:pPr>
    </w:p>
    <w:p w14:paraId="0FF43387" w14:textId="77777777" w:rsidR="00536D4A" w:rsidRPr="00F972B0" w:rsidRDefault="00536D4A" w:rsidP="00536D4A">
      <w:pPr>
        <w:suppressAutoHyphens/>
        <w:spacing w:line="260" w:lineRule="exact"/>
        <w:rPr>
          <w:rFonts w:ascii="Arial" w:hAnsi="Arial" w:cs="Arial"/>
          <w:sz w:val="22"/>
          <w:szCs w:val="22"/>
        </w:rPr>
      </w:pPr>
      <w:r w:rsidRPr="00F972B0">
        <w:rPr>
          <w:rFonts w:ascii="Arial" w:hAnsi="Arial" w:cs="Arial"/>
          <w:sz w:val="22"/>
          <w:szCs w:val="22"/>
        </w:rPr>
        <w:t>Sklopi v Zahodni kohezijski regiji:</w:t>
      </w:r>
      <w:r w:rsidRPr="00F972B0">
        <w:rPr>
          <w:rFonts w:ascii="Arial" w:hAnsi="Arial" w:cs="Arial"/>
          <w:sz w:val="22"/>
          <w:szCs w:val="22"/>
        </w:rPr>
        <w:tab/>
      </w:r>
      <w:r w:rsidRPr="00F972B0">
        <w:rPr>
          <w:rFonts w:ascii="Arial" w:hAnsi="Arial" w:cs="Arial"/>
          <w:sz w:val="22"/>
          <w:szCs w:val="22"/>
        </w:rPr>
        <w:tab/>
      </w:r>
      <w:r w:rsidRPr="00F972B0">
        <w:rPr>
          <w:rFonts w:ascii="Arial" w:hAnsi="Arial" w:cs="Arial"/>
          <w:sz w:val="22"/>
          <w:szCs w:val="22"/>
        </w:rPr>
        <w:tab/>
        <w:t>Sklopi v Vzhodni kohezijski regiji:</w:t>
      </w:r>
    </w:p>
    <w:p w14:paraId="26696C3B" w14:textId="77777777" w:rsidR="00536D4A" w:rsidRPr="00F972B0" w:rsidRDefault="00536D4A" w:rsidP="00536D4A">
      <w:pPr>
        <w:suppressAutoHyphens/>
        <w:spacing w:line="260" w:lineRule="exact"/>
        <w:jc w:val="both"/>
        <w:rPr>
          <w:rFonts w:ascii="Arial" w:hAnsi="Arial" w:cs="Arial"/>
          <w:sz w:val="22"/>
          <w:szCs w:val="22"/>
        </w:rPr>
      </w:pPr>
    </w:p>
    <w:tbl>
      <w:tblPr>
        <w:tblStyle w:val="Svetelseznampoudarek3"/>
        <w:tblpPr w:leftFromText="141" w:rightFromText="141" w:vertAnchor="text" w:tblpY="1"/>
        <w:tblOverlap w:val="never"/>
        <w:tblW w:w="8495" w:type="dxa"/>
        <w:tblBorders>
          <w:insideH w:val="single" w:sz="8" w:space="0" w:color="A5A5A5" w:themeColor="accent3"/>
          <w:insideV w:val="single" w:sz="8" w:space="0" w:color="A5A5A5" w:themeColor="accent3"/>
        </w:tblBorders>
        <w:tblLayout w:type="fixed"/>
        <w:tblLook w:val="0620" w:firstRow="1" w:lastRow="0" w:firstColumn="0" w:lastColumn="0" w:noHBand="1" w:noVBand="1"/>
      </w:tblPr>
      <w:tblGrid>
        <w:gridCol w:w="1307"/>
        <w:gridCol w:w="2619"/>
        <w:gridCol w:w="298"/>
        <w:gridCol w:w="1535"/>
        <w:gridCol w:w="2736"/>
      </w:tblGrid>
      <w:tr w:rsidR="00536D4A" w:rsidRPr="00F972B0" w14:paraId="07AA5EF5" w14:textId="77777777" w:rsidTr="00077B50">
        <w:trPr>
          <w:cnfStyle w:val="100000000000" w:firstRow="1" w:lastRow="0" w:firstColumn="0" w:lastColumn="0" w:oddVBand="0" w:evenVBand="0" w:oddHBand="0" w:evenHBand="0" w:firstRowFirstColumn="0" w:firstRowLastColumn="0" w:lastRowFirstColumn="0" w:lastRowLastColumn="0"/>
        </w:trPr>
        <w:tc>
          <w:tcPr>
            <w:tcW w:w="1035" w:type="dxa"/>
            <w:shd w:val="clear" w:color="auto" w:fill="auto"/>
          </w:tcPr>
          <w:p w14:paraId="3569D107" w14:textId="77777777" w:rsidR="00536D4A" w:rsidRPr="00F972B0" w:rsidRDefault="00536D4A" w:rsidP="00077B50">
            <w:pPr>
              <w:rPr>
                <w:rFonts w:ascii="Arial" w:hAnsi="Arial" w:cs="Arial"/>
                <w:color w:val="auto"/>
                <w:sz w:val="22"/>
                <w:szCs w:val="22"/>
              </w:rPr>
            </w:pPr>
            <w:r w:rsidRPr="00F972B0">
              <w:rPr>
                <w:rFonts w:ascii="Arial" w:hAnsi="Arial" w:cs="Arial"/>
                <w:color w:val="auto"/>
                <w:sz w:val="22"/>
                <w:szCs w:val="22"/>
              </w:rPr>
              <w:t>Št. sklopa</w:t>
            </w:r>
          </w:p>
        </w:tc>
        <w:tc>
          <w:tcPr>
            <w:tcW w:w="2074" w:type="dxa"/>
            <w:tcBorders>
              <w:right w:val="single" w:sz="8" w:space="0" w:color="A5A5A5" w:themeColor="accent3"/>
            </w:tcBorders>
            <w:shd w:val="clear" w:color="auto" w:fill="auto"/>
          </w:tcPr>
          <w:p w14:paraId="3784B8DC" w14:textId="77777777" w:rsidR="00536D4A" w:rsidRPr="00F972B0" w:rsidRDefault="00536D4A" w:rsidP="00077B50">
            <w:pPr>
              <w:rPr>
                <w:rFonts w:ascii="Arial" w:hAnsi="Arial" w:cs="Arial"/>
                <w:color w:val="auto"/>
                <w:sz w:val="22"/>
                <w:szCs w:val="22"/>
              </w:rPr>
            </w:pPr>
            <w:r w:rsidRPr="00F972B0">
              <w:rPr>
                <w:rFonts w:ascii="Arial" w:hAnsi="Arial" w:cs="Arial"/>
                <w:color w:val="auto"/>
                <w:sz w:val="22"/>
                <w:szCs w:val="22"/>
              </w:rPr>
              <w:t>OBČINA</w:t>
            </w:r>
          </w:p>
        </w:tc>
        <w:tc>
          <w:tcPr>
            <w:tcW w:w="0" w:type="dxa"/>
            <w:tcBorders>
              <w:top w:val="nil"/>
              <w:left w:val="single" w:sz="8" w:space="0" w:color="A5A5A5" w:themeColor="accent3"/>
              <w:bottom w:val="nil"/>
              <w:right w:val="single" w:sz="8" w:space="0" w:color="A5A5A5" w:themeColor="accent3"/>
            </w:tcBorders>
            <w:shd w:val="clear" w:color="auto" w:fill="auto"/>
          </w:tcPr>
          <w:p w14:paraId="79B4960D" w14:textId="77777777" w:rsidR="00536D4A" w:rsidRPr="00F972B0" w:rsidRDefault="00536D4A" w:rsidP="00077B50">
            <w:pPr>
              <w:rPr>
                <w:rFonts w:ascii="Arial" w:hAnsi="Arial" w:cs="Arial"/>
                <w:sz w:val="22"/>
                <w:szCs w:val="22"/>
              </w:rPr>
            </w:pPr>
          </w:p>
        </w:tc>
        <w:tc>
          <w:tcPr>
            <w:tcW w:w="1215" w:type="dxa"/>
            <w:tcBorders>
              <w:left w:val="single" w:sz="8" w:space="0" w:color="A5A5A5" w:themeColor="accent3"/>
            </w:tcBorders>
            <w:shd w:val="clear" w:color="auto" w:fill="auto"/>
          </w:tcPr>
          <w:p w14:paraId="1FED7187" w14:textId="77777777" w:rsidR="00536D4A" w:rsidRPr="00F972B0" w:rsidRDefault="00536D4A" w:rsidP="00077B50">
            <w:pPr>
              <w:rPr>
                <w:rFonts w:ascii="Arial" w:hAnsi="Arial" w:cs="Arial"/>
                <w:color w:val="auto"/>
                <w:sz w:val="22"/>
                <w:szCs w:val="22"/>
              </w:rPr>
            </w:pPr>
            <w:r w:rsidRPr="00F972B0">
              <w:rPr>
                <w:rFonts w:ascii="Arial" w:hAnsi="Arial" w:cs="Arial"/>
                <w:color w:val="auto"/>
                <w:sz w:val="22"/>
                <w:szCs w:val="22"/>
              </w:rPr>
              <w:t>Št. sklopa</w:t>
            </w:r>
          </w:p>
        </w:tc>
        <w:tc>
          <w:tcPr>
            <w:tcW w:w="2166" w:type="dxa"/>
            <w:shd w:val="clear" w:color="auto" w:fill="auto"/>
          </w:tcPr>
          <w:p w14:paraId="732904CF" w14:textId="77777777" w:rsidR="00536D4A" w:rsidRPr="00F972B0" w:rsidRDefault="00536D4A" w:rsidP="00077B50">
            <w:pPr>
              <w:rPr>
                <w:rFonts w:ascii="Arial" w:hAnsi="Arial" w:cs="Arial"/>
                <w:sz w:val="22"/>
                <w:szCs w:val="22"/>
              </w:rPr>
            </w:pPr>
            <w:r w:rsidRPr="00F972B0">
              <w:rPr>
                <w:rFonts w:ascii="Arial" w:hAnsi="Arial" w:cs="Arial"/>
                <w:color w:val="auto"/>
                <w:sz w:val="22"/>
                <w:szCs w:val="22"/>
              </w:rPr>
              <w:t>OBČINA</w:t>
            </w:r>
          </w:p>
        </w:tc>
      </w:tr>
      <w:tr w:rsidR="00536D4A" w:rsidRPr="00F972B0" w14:paraId="433E0B49" w14:textId="77777777" w:rsidTr="00077B50">
        <w:tc>
          <w:tcPr>
            <w:tcW w:w="1035" w:type="dxa"/>
            <w:shd w:val="clear" w:color="auto" w:fill="auto"/>
          </w:tcPr>
          <w:p w14:paraId="2E0983E5" w14:textId="77777777" w:rsidR="00536D4A" w:rsidRPr="00F972B0" w:rsidRDefault="00536D4A" w:rsidP="00077B50">
            <w:pPr>
              <w:jc w:val="right"/>
              <w:rPr>
                <w:rFonts w:ascii="Arial" w:hAnsi="Arial" w:cs="Arial"/>
                <w:sz w:val="22"/>
                <w:szCs w:val="22"/>
              </w:rPr>
            </w:pPr>
            <w:r w:rsidRPr="00F972B0">
              <w:rPr>
                <w:rFonts w:ascii="Arial" w:hAnsi="Arial" w:cs="Arial"/>
                <w:sz w:val="22"/>
                <w:szCs w:val="22"/>
              </w:rPr>
              <w:t>1</w:t>
            </w:r>
          </w:p>
          <w:p w14:paraId="3E15A615" w14:textId="77777777" w:rsidR="00536D4A" w:rsidRPr="00F972B0" w:rsidRDefault="00536D4A" w:rsidP="00077B50">
            <w:pPr>
              <w:jc w:val="right"/>
              <w:rPr>
                <w:rFonts w:ascii="Arial" w:hAnsi="Arial" w:cs="Arial"/>
                <w:sz w:val="22"/>
                <w:szCs w:val="22"/>
              </w:rPr>
            </w:pPr>
            <w:r w:rsidRPr="00F972B0">
              <w:rPr>
                <w:rFonts w:ascii="Arial" w:hAnsi="Arial" w:cs="Arial"/>
                <w:sz w:val="22"/>
                <w:szCs w:val="22"/>
              </w:rPr>
              <w:t>2</w:t>
            </w:r>
          </w:p>
          <w:p w14:paraId="5F914ED1" w14:textId="77777777" w:rsidR="00536D4A" w:rsidRPr="00F972B0" w:rsidRDefault="00536D4A" w:rsidP="00077B50">
            <w:pPr>
              <w:jc w:val="right"/>
              <w:rPr>
                <w:rFonts w:ascii="Arial" w:hAnsi="Arial" w:cs="Arial"/>
                <w:sz w:val="22"/>
                <w:szCs w:val="22"/>
              </w:rPr>
            </w:pPr>
            <w:r w:rsidRPr="00F972B0">
              <w:rPr>
                <w:rFonts w:ascii="Arial" w:hAnsi="Arial" w:cs="Arial"/>
                <w:sz w:val="22"/>
                <w:szCs w:val="22"/>
              </w:rPr>
              <w:t>3</w:t>
            </w:r>
          </w:p>
          <w:p w14:paraId="648983F0" w14:textId="77777777" w:rsidR="00536D4A" w:rsidRPr="00F972B0" w:rsidRDefault="00536D4A" w:rsidP="00077B50">
            <w:pPr>
              <w:jc w:val="right"/>
              <w:rPr>
                <w:rFonts w:ascii="Arial" w:hAnsi="Arial" w:cs="Arial"/>
                <w:sz w:val="22"/>
                <w:szCs w:val="22"/>
              </w:rPr>
            </w:pPr>
            <w:r w:rsidRPr="00F972B0">
              <w:rPr>
                <w:rFonts w:ascii="Arial" w:hAnsi="Arial" w:cs="Arial"/>
                <w:sz w:val="22"/>
                <w:szCs w:val="22"/>
              </w:rPr>
              <w:t>4</w:t>
            </w:r>
          </w:p>
          <w:p w14:paraId="0A976A21" w14:textId="77777777" w:rsidR="00536D4A" w:rsidRPr="00F972B0" w:rsidRDefault="00536D4A" w:rsidP="00077B50">
            <w:pPr>
              <w:jc w:val="right"/>
              <w:rPr>
                <w:rFonts w:ascii="Arial" w:hAnsi="Arial" w:cs="Arial"/>
                <w:sz w:val="22"/>
                <w:szCs w:val="22"/>
              </w:rPr>
            </w:pPr>
            <w:r w:rsidRPr="00F972B0">
              <w:rPr>
                <w:rFonts w:ascii="Arial" w:hAnsi="Arial" w:cs="Arial"/>
                <w:sz w:val="22"/>
                <w:szCs w:val="22"/>
              </w:rPr>
              <w:t>5</w:t>
            </w:r>
          </w:p>
          <w:p w14:paraId="6DCF2297" w14:textId="77777777" w:rsidR="00536D4A" w:rsidRPr="00F972B0" w:rsidRDefault="00536D4A" w:rsidP="00077B50">
            <w:pPr>
              <w:jc w:val="right"/>
              <w:rPr>
                <w:rFonts w:ascii="Arial" w:hAnsi="Arial" w:cs="Arial"/>
                <w:sz w:val="22"/>
                <w:szCs w:val="22"/>
              </w:rPr>
            </w:pPr>
            <w:r w:rsidRPr="00F972B0">
              <w:rPr>
                <w:rFonts w:ascii="Arial" w:hAnsi="Arial" w:cs="Arial"/>
                <w:sz w:val="22"/>
                <w:szCs w:val="22"/>
              </w:rPr>
              <w:t>6</w:t>
            </w:r>
          </w:p>
          <w:p w14:paraId="3E6EFA4F" w14:textId="77777777" w:rsidR="00536D4A" w:rsidRPr="00F972B0" w:rsidRDefault="00536D4A" w:rsidP="00077B50">
            <w:pPr>
              <w:jc w:val="right"/>
              <w:rPr>
                <w:rFonts w:ascii="Arial" w:hAnsi="Arial" w:cs="Arial"/>
                <w:sz w:val="22"/>
                <w:szCs w:val="22"/>
              </w:rPr>
            </w:pPr>
            <w:r w:rsidRPr="00F972B0">
              <w:rPr>
                <w:rFonts w:ascii="Arial" w:hAnsi="Arial" w:cs="Arial"/>
                <w:sz w:val="22"/>
                <w:szCs w:val="22"/>
              </w:rPr>
              <w:t>7</w:t>
            </w:r>
          </w:p>
          <w:p w14:paraId="4285817D" w14:textId="77777777" w:rsidR="00536D4A" w:rsidRPr="00F972B0" w:rsidRDefault="00536D4A" w:rsidP="00077B50">
            <w:pPr>
              <w:jc w:val="right"/>
              <w:rPr>
                <w:rFonts w:ascii="Arial" w:hAnsi="Arial" w:cs="Arial"/>
                <w:sz w:val="22"/>
                <w:szCs w:val="22"/>
              </w:rPr>
            </w:pPr>
            <w:r w:rsidRPr="00F972B0">
              <w:rPr>
                <w:rFonts w:ascii="Arial" w:hAnsi="Arial" w:cs="Arial"/>
                <w:sz w:val="22"/>
                <w:szCs w:val="22"/>
              </w:rPr>
              <w:t>8</w:t>
            </w:r>
          </w:p>
          <w:p w14:paraId="16C57B9E" w14:textId="77777777" w:rsidR="00536D4A" w:rsidRPr="00F972B0" w:rsidRDefault="00536D4A" w:rsidP="00077B50">
            <w:pPr>
              <w:jc w:val="right"/>
              <w:rPr>
                <w:rFonts w:ascii="Arial" w:hAnsi="Arial" w:cs="Arial"/>
                <w:sz w:val="22"/>
                <w:szCs w:val="22"/>
              </w:rPr>
            </w:pPr>
            <w:r w:rsidRPr="00F972B0">
              <w:rPr>
                <w:rFonts w:ascii="Arial" w:hAnsi="Arial" w:cs="Arial"/>
                <w:sz w:val="22"/>
                <w:szCs w:val="22"/>
              </w:rPr>
              <w:t>9</w:t>
            </w:r>
          </w:p>
          <w:p w14:paraId="312422C2" w14:textId="77777777" w:rsidR="00536D4A" w:rsidRPr="00F972B0" w:rsidRDefault="00536D4A" w:rsidP="00077B50">
            <w:pPr>
              <w:jc w:val="right"/>
              <w:rPr>
                <w:rFonts w:ascii="Arial" w:hAnsi="Arial" w:cs="Arial"/>
                <w:sz w:val="22"/>
                <w:szCs w:val="22"/>
              </w:rPr>
            </w:pPr>
            <w:r w:rsidRPr="00F972B0">
              <w:rPr>
                <w:rFonts w:ascii="Arial" w:hAnsi="Arial" w:cs="Arial"/>
                <w:sz w:val="22"/>
                <w:szCs w:val="22"/>
              </w:rPr>
              <w:t>10</w:t>
            </w:r>
          </w:p>
          <w:p w14:paraId="52563575" w14:textId="77777777" w:rsidR="00536D4A" w:rsidRPr="00F972B0" w:rsidRDefault="00536D4A" w:rsidP="00077B50">
            <w:pPr>
              <w:jc w:val="right"/>
              <w:rPr>
                <w:rFonts w:ascii="Arial" w:hAnsi="Arial" w:cs="Arial"/>
                <w:sz w:val="22"/>
                <w:szCs w:val="22"/>
              </w:rPr>
            </w:pPr>
            <w:r w:rsidRPr="00F972B0">
              <w:rPr>
                <w:rFonts w:ascii="Arial" w:hAnsi="Arial" w:cs="Arial"/>
                <w:sz w:val="22"/>
                <w:szCs w:val="22"/>
              </w:rPr>
              <w:t>11</w:t>
            </w:r>
          </w:p>
          <w:p w14:paraId="504DA032" w14:textId="77777777" w:rsidR="00536D4A" w:rsidRPr="00F972B0" w:rsidRDefault="00536D4A" w:rsidP="00077B50">
            <w:pPr>
              <w:jc w:val="right"/>
              <w:rPr>
                <w:rFonts w:ascii="Arial" w:hAnsi="Arial" w:cs="Arial"/>
                <w:sz w:val="22"/>
                <w:szCs w:val="22"/>
              </w:rPr>
            </w:pPr>
            <w:r w:rsidRPr="00F972B0">
              <w:rPr>
                <w:rFonts w:ascii="Arial" w:hAnsi="Arial" w:cs="Arial"/>
                <w:sz w:val="22"/>
                <w:szCs w:val="22"/>
              </w:rPr>
              <w:t>12</w:t>
            </w:r>
          </w:p>
          <w:p w14:paraId="4D077E12" w14:textId="77777777" w:rsidR="00536D4A" w:rsidRPr="00F972B0" w:rsidRDefault="00536D4A" w:rsidP="00077B50">
            <w:pPr>
              <w:jc w:val="right"/>
              <w:rPr>
                <w:rFonts w:ascii="Arial" w:hAnsi="Arial" w:cs="Arial"/>
                <w:sz w:val="22"/>
                <w:szCs w:val="22"/>
              </w:rPr>
            </w:pPr>
            <w:r w:rsidRPr="00F972B0">
              <w:rPr>
                <w:rFonts w:ascii="Arial" w:hAnsi="Arial" w:cs="Arial"/>
                <w:sz w:val="22"/>
                <w:szCs w:val="22"/>
              </w:rPr>
              <w:t>13</w:t>
            </w:r>
          </w:p>
          <w:p w14:paraId="337C6590" w14:textId="77777777" w:rsidR="00536D4A" w:rsidRPr="00F972B0" w:rsidRDefault="00536D4A" w:rsidP="00077B50">
            <w:pPr>
              <w:jc w:val="right"/>
              <w:rPr>
                <w:rFonts w:ascii="Arial" w:hAnsi="Arial" w:cs="Arial"/>
                <w:sz w:val="22"/>
                <w:szCs w:val="22"/>
              </w:rPr>
            </w:pPr>
            <w:r w:rsidRPr="00F972B0">
              <w:rPr>
                <w:rFonts w:ascii="Arial" w:hAnsi="Arial" w:cs="Arial"/>
                <w:sz w:val="22"/>
                <w:szCs w:val="22"/>
              </w:rPr>
              <w:t>14</w:t>
            </w:r>
          </w:p>
          <w:p w14:paraId="465103CD" w14:textId="77777777" w:rsidR="00536D4A" w:rsidRPr="00F972B0" w:rsidRDefault="00536D4A" w:rsidP="00077B50">
            <w:pPr>
              <w:jc w:val="right"/>
              <w:rPr>
                <w:rFonts w:ascii="Arial" w:hAnsi="Arial" w:cs="Arial"/>
                <w:sz w:val="22"/>
                <w:szCs w:val="22"/>
              </w:rPr>
            </w:pPr>
            <w:r w:rsidRPr="00F972B0">
              <w:rPr>
                <w:rFonts w:ascii="Arial" w:hAnsi="Arial" w:cs="Arial"/>
                <w:sz w:val="22"/>
                <w:szCs w:val="22"/>
              </w:rPr>
              <w:t>15</w:t>
            </w:r>
          </w:p>
          <w:p w14:paraId="2D0BBC0C" w14:textId="77777777" w:rsidR="00536D4A" w:rsidRPr="00F972B0" w:rsidRDefault="00536D4A" w:rsidP="00077B50">
            <w:pPr>
              <w:jc w:val="right"/>
              <w:rPr>
                <w:rFonts w:ascii="Arial" w:hAnsi="Arial" w:cs="Arial"/>
                <w:sz w:val="22"/>
                <w:szCs w:val="22"/>
              </w:rPr>
            </w:pPr>
            <w:r w:rsidRPr="00F972B0">
              <w:rPr>
                <w:rFonts w:ascii="Arial" w:hAnsi="Arial" w:cs="Arial"/>
                <w:sz w:val="22"/>
                <w:szCs w:val="22"/>
              </w:rPr>
              <w:t>16</w:t>
            </w:r>
          </w:p>
          <w:p w14:paraId="3639D367" w14:textId="77777777" w:rsidR="00536D4A" w:rsidRPr="00F972B0" w:rsidRDefault="00536D4A" w:rsidP="00077B50">
            <w:pPr>
              <w:jc w:val="right"/>
              <w:rPr>
                <w:rFonts w:ascii="Arial" w:hAnsi="Arial" w:cs="Arial"/>
                <w:sz w:val="22"/>
                <w:szCs w:val="22"/>
              </w:rPr>
            </w:pPr>
            <w:r w:rsidRPr="00F972B0">
              <w:rPr>
                <w:rFonts w:ascii="Arial" w:hAnsi="Arial" w:cs="Arial"/>
                <w:sz w:val="22"/>
                <w:szCs w:val="22"/>
              </w:rPr>
              <w:t>17</w:t>
            </w:r>
          </w:p>
          <w:p w14:paraId="636FF55A" w14:textId="77777777" w:rsidR="00536D4A" w:rsidRPr="00F972B0" w:rsidRDefault="00536D4A" w:rsidP="00077B50">
            <w:pPr>
              <w:jc w:val="right"/>
              <w:rPr>
                <w:rFonts w:ascii="Arial" w:hAnsi="Arial" w:cs="Arial"/>
                <w:sz w:val="22"/>
                <w:szCs w:val="22"/>
              </w:rPr>
            </w:pPr>
            <w:r w:rsidRPr="00F972B0">
              <w:rPr>
                <w:rFonts w:ascii="Arial" w:hAnsi="Arial" w:cs="Arial"/>
                <w:sz w:val="22"/>
                <w:szCs w:val="22"/>
              </w:rPr>
              <w:t>18</w:t>
            </w:r>
          </w:p>
          <w:p w14:paraId="59245CDA" w14:textId="77777777" w:rsidR="00536D4A" w:rsidRPr="00F972B0" w:rsidRDefault="00536D4A" w:rsidP="00077B50">
            <w:pPr>
              <w:jc w:val="right"/>
              <w:rPr>
                <w:rFonts w:ascii="Arial" w:hAnsi="Arial" w:cs="Arial"/>
                <w:sz w:val="22"/>
                <w:szCs w:val="22"/>
              </w:rPr>
            </w:pPr>
            <w:r w:rsidRPr="00F972B0">
              <w:rPr>
                <w:rFonts w:ascii="Arial" w:hAnsi="Arial" w:cs="Arial"/>
                <w:sz w:val="22"/>
                <w:szCs w:val="22"/>
              </w:rPr>
              <w:t>19</w:t>
            </w:r>
          </w:p>
          <w:p w14:paraId="630B0B42" w14:textId="77777777" w:rsidR="00536D4A" w:rsidRPr="00F972B0" w:rsidRDefault="00536D4A" w:rsidP="00077B50">
            <w:pPr>
              <w:jc w:val="right"/>
              <w:rPr>
                <w:rFonts w:ascii="Arial" w:hAnsi="Arial" w:cs="Arial"/>
                <w:sz w:val="22"/>
                <w:szCs w:val="22"/>
              </w:rPr>
            </w:pPr>
            <w:r w:rsidRPr="00F972B0">
              <w:rPr>
                <w:rFonts w:ascii="Arial" w:hAnsi="Arial" w:cs="Arial"/>
                <w:sz w:val="22"/>
                <w:szCs w:val="22"/>
              </w:rPr>
              <w:t>20</w:t>
            </w:r>
          </w:p>
          <w:p w14:paraId="39BBCAAE" w14:textId="77777777" w:rsidR="00536D4A" w:rsidRPr="00F972B0" w:rsidRDefault="00536D4A" w:rsidP="00077B50">
            <w:pPr>
              <w:jc w:val="right"/>
              <w:rPr>
                <w:rFonts w:ascii="Arial" w:hAnsi="Arial" w:cs="Arial"/>
                <w:sz w:val="22"/>
                <w:szCs w:val="22"/>
              </w:rPr>
            </w:pPr>
            <w:r w:rsidRPr="00F972B0">
              <w:rPr>
                <w:rFonts w:ascii="Arial" w:hAnsi="Arial" w:cs="Arial"/>
                <w:sz w:val="22"/>
                <w:szCs w:val="22"/>
              </w:rPr>
              <w:t>21</w:t>
            </w:r>
          </w:p>
          <w:p w14:paraId="745B37AB" w14:textId="77777777" w:rsidR="00536D4A" w:rsidRPr="00F972B0" w:rsidRDefault="00536D4A" w:rsidP="00077B50">
            <w:pPr>
              <w:jc w:val="right"/>
              <w:rPr>
                <w:rFonts w:ascii="Arial" w:hAnsi="Arial" w:cs="Arial"/>
                <w:sz w:val="22"/>
                <w:szCs w:val="22"/>
              </w:rPr>
            </w:pPr>
            <w:r w:rsidRPr="00F972B0">
              <w:rPr>
                <w:rFonts w:ascii="Arial" w:hAnsi="Arial" w:cs="Arial"/>
                <w:sz w:val="22"/>
                <w:szCs w:val="22"/>
              </w:rPr>
              <w:t>22</w:t>
            </w:r>
          </w:p>
          <w:p w14:paraId="6A739FBE" w14:textId="77777777" w:rsidR="00536D4A" w:rsidRPr="00F972B0" w:rsidRDefault="00536D4A" w:rsidP="00077B50">
            <w:pPr>
              <w:jc w:val="right"/>
              <w:rPr>
                <w:rFonts w:ascii="Arial" w:hAnsi="Arial" w:cs="Arial"/>
                <w:sz w:val="22"/>
                <w:szCs w:val="22"/>
              </w:rPr>
            </w:pPr>
            <w:r w:rsidRPr="00F972B0">
              <w:rPr>
                <w:rFonts w:ascii="Arial" w:hAnsi="Arial" w:cs="Arial"/>
                <w:sz w:val="22"/>
                <w:szCs w:val="22"/>
              </w:rPr>
              <w:t>23</w:t>
            </w:r>
          </w:p>
          <w:p w14:paraId="70C42957" w14:textId="77777777" w:rsidR="00536D4A" w:rsidRPr="00F972B0" w:rsidRDefault="00536D4A" w:rsidP="00077B50">
            <w:pPr>
              <w:jc w:val="right"/>
              <w:rPr>
                <w:rFonts w:ascii="Arial" w:hAnsi="Arial" w:cs="Arial"/>
                <w:sz w:val="22"/>
                <w:szCs w:val="22"/>
              </w:rPr>
            </w:pPr>
            <w:r w:rsidRPr="00F972B0">
              <w:rPr>
                <w:rFonts w:ascii="Arial" w:hAnsi="Arial" w:cs="Arial"/>
                <w:sz w:val="22"/>
                <w:szCs w:val="22"/>
              </w:rPr>
              <w:t>24</w:t>
            </w:r>
          </w:p>
          <w:p w14:paraId="3072EF55" w14:textId="77777777" w:rsidR="00536D4A" w:rsidRPr="00F972B0" w:rsidRDefault="00536D4A" w:rsidP="00077B50">
            <w:pPr>
              <w:jc w:val="right"/>
              <w:rPr>
                <w:rFonts w:ascii="Arial" w:hAnsi="Arial" w:cs="Arial"/>
                <w:sz w:val="22"/>
                <w:szCs w:val="22"/>
              </w:rPr>
            </w:pPr>
            <w:r w:rsidRPr="00F972B0">
              <w:rPr>
                <w:rFonts w:ascii="Arial" w:hAnsi="Arial" w:cs="Arial"/>
                <w:sz w:val="22"/>
                <w:szCs w:val="22"/>
              </w:rPr>
              <w:t>25</w:t>
            </w:r>
          </w:p>
          <w:p w14:paraId="44546C1E" w14:textId="77777777" w:rsidR="00536D4A" w:rsidRPr="00F972B0" w:rsidRDefault="00536D4A" w:rsidP="00077B50">
            <w:pPr>
              <w:jc w:val="right"/>
              <w:rPr>
                <w:rFonts w:ascii="Arial" w:hAnsi="Arial" w:cs="Arial"/>
                <w:sz w:val="22"/>
                <w:szCs w:val="22"/>
              </w:rPr>
            </w:pPr>
            <w:r w:rsidRPr="00F972B0">
              <w:rPr>
                <w:rFonts w:ascii="Arial" w:hAnsi="Arial" w:cs="Arial"/>
                <w:sz w:val="22"/>
                <w:szCs w:val="22"/>
              </w:rPr>
              <w:t>26</w:t>
            </w:r>
          </w:p>
          <w:p w14:paraId="75C48560" w14:textId="77777777" w:rsidR="00536D4A" w:rsidRPr="00F972B0" w:rsidRDefault="00536D4A" w:rsidP="00077B50">
            <w:pPr>
              <w:jc w:val="right"/>
              <w:rPr>
                <w:rFonts w:ascii="Arial" w:hAnsi="Arial" w:cs="Arial"/>
                <w:sz w:val="22"/>
                <w:szCs w:val="22"/>
              </w:rPr>
            </w:pPr>
            <w:r w:rsidRPr="00F972B0">
              <w:rPr>
                <w:rFonts w:ascii="Arial" w:hAnsi="Arial" w:cs="Arial"/>
                <w:sz w:val="22"/>
                <w:szCs w:val="22"/>
              </w:rPr>
              <w:t>27</w:t>
            </w:r>
          </w:p>
          <w:p w14:paraId="0F3DA2D9" w14:textId="77777777" w:rsidR="00536D4A" w:rsidRPr="00F972B0" w:rsidRDefault="00536D4A" w:rsidP="00077B50">
            <w:pPr>
              <w:jc w:val="right"/>
              <w:rPr>
                <w:rFonts w:ascii="Arial" w:hAnsi="Arial" w:cs="Arial"/>
                <w:sz w:val="22"/>
                <w:szCs w:val="22"/>
              </w:rPr>
            </w:pPr>
            <w:r w:rsidRPr="00F972B0">
              <w:rPr>
                <w:rFonts w:ascii="Arial" w:hAnsi="Arial" w:cs="Arial"/>
                <w:sz w:val="22"/>
                <w:szCs w:val="22"/>
              </w:rPr>
              <w:t>28</w:t>
            </w:r>
          </w:p>
          <w:p w14:paraId="4A9D12C2" w14:textId="77777777" w:rsidR="00536D4A" w:rsidRPr="00F972B0" w:rsidRDefault="00536D4A" w:rsidP="00077B50">
            <w:pPr>
              <w:jc w:val="right"/>
              <w:rPr>
                <w:rFonts w:ascii="Arial" w:hAnsi="Arial" w:cs="Arial"/>
                <w:sz w:val="22"/>
                <w:szCs w:val="22"/>
              </w:rPr>
            </w:pPr>
            <w:r w:rsidRPr="00F972B0">
              <w:rPr>
                <w:rFonts w:ascii="Arial" w:hAnsi="Arial" w:cs="Arial"/>
                <w:sz w:val="22"/>
                <w:szCs w:val="22"/>
              </w:rPr>
              <w:t>29</w:t>
            </w:r>
          </w:p>
          <w:p w14:paraId="06E57199" w14:textId="77777777" w:rsidR="00536D4A" w:rsidRPr="00F972B0" w:rsidRDefault="00536D4A" w:rsidP="00077B50">
            <w:pPr>
              <w:jc w:val="right"/>
              <w:rPr>
                <w:rFonts w:ascii="Arial" w:hAnsi="Arial" w:cs="Arial"/>
                <w:sz w:val="22"/>
                <w:szCs w:val="22"/>
              </w:rPr>
            </w:pPr>
            <w:r w:rsidRPr="00F972B0">
              <w:rPr>
                <w:rFonts w:ascii="Arial" w:hAnsi="Arial" w:cs="Arial"/>
                <w:sz w:val="22"/>
                <w:szCs w:val="22"/>
              </w:rPr>
              <w:t>30</w:t>
            </w:r>
          </w:p>
          <w:p w14:paraId="2B43BB3F" w14:textId="77777777" w:rsidR="00536D4A" w:rsidRPr="00F972B0" w:rsidRDefault="00536D4A" w:rsidP="00077B50">
            <w:pPr>
              <w:jc w:val="right"/>
              <w:rPr>
                <w:rFonts w:ascii="Arial" w:hAnsi="Arial" w:cs="Arial"/>
                <w:sz w:val="22"/>
                <w:szCs w:val="22"/>
              </w:rPr>
            </w:pPr>
            <w:r w:rsidRPr="00F972B0">
              <w:rPr>
                <w:rFonts w:ascii="Arial" w:hAnsi="Arial" w:cs="Arial"/>
                <w:sz w:val="22"/>
                <w:szCs w:val="22"/>
              </w:rPr>
              <w:t>31</w:t>
            </w:r>
          </w:p>
          <w:p w14:paraId="6073305C" w14:textId="77777777" w:rsidR="00536D4A" w:rsidRPr="00F972B0" w:rsidRDefault="00536D4A" w:rsidP="00077B50">
            <w:pPr>
              <w:jc w:val="right"/>
              <w:rPr>
                <w:rFonts w:ascii="Arial" w:hAnsi="Arial" w:cs="Arial"/>
                <w:sz w:val="22"/>
                <w:szCs w:val="22"/>
              </w:rPr>
            </w:pPr>
            <w:r w:rsidRPr="00F972B0">
              <w:rPr>
                <w:rFonts w:ascii="Arial" w:hAnsi="Arial" w:cs="Arial"/>
                <w:sz w:val="22"/>
                <w:szCs w:val="22"/>
              </w:rPr>
              <w:t>32</w:t>
            </w:r>
          </w:p>
          <w:p w14:paraId="3E131669" w14:textId="77777777" w:rsidR="00536D4A" w:rsidRPr="00F972B0" w:rsidRDefault="00536D4A" w:rsidP="00077B50">
            <w:pPr>
              <w:jc w:val="right"/>
              <w:rPr>
                <w:rFonts w:ascii="Arial" w:hAnsi="Arial" w:cs="Arial"/>
                <w:sz w:val="22"/>
                <w:szCs w:val="22"/>
              </w:rPr>
            </w:pPr>
            <w:r w:rsidRPr="00F972B0">
              <w:rPr>
                <w:rFonts w:ascii="Arial" w:hAnsi="Arial" w:cs="Arial"/>
                <w:sz w:val="22"/>
                <w:szCs w:val="22"/>
              </w:rPr>
              <w:t>33</w:t>
            </w:r>
          </w:p>
          <w:p w14:paraId="7D4F7D94" w14:textId="77777777" w:rsidR="00536D4A" w:rsidRPr="00F972B0" w:rsidRDefault="00536D4A" w:rsidP="00077B50">
            <w:pPr>
              <w:jc w:val="right"/>
              <w:rPr>
                <w:rFonts w:ascii="Arial" w:hAnsi="Arial" w:cs="Arial"/>
                <w:sz w:val="22"/>
                <w:szCs w:val="22"/>
              </w:rPr>
            </w:pPr>
            <w:r w:rsidRPr="00F972B0">
              <w:rPr>
                <w:rFonts w:ascii="Arial" w:hAnsi="Arial" w:cs="Arial"/>
                <w:sz w:val="22"/>
                <w:szCs w:val="22"/>
              </w:rPr>
              <w:t>34</w:t>
            </w:r>
          </w:p>
          <w:p w14:paraId="6D9182E2" w14:textId="77777777" w:rsidR="00536D4A" w:rsidRPr="00F972B0" w:rsidRDefault="00536D4A" w:rsidP="00077B50">
            <w:pPr>
              <w:jc w:val="right"/>
              <w:rPr>
                <w:rFonts w:ascii="Arial" w:hAnsi="Arial" w:cs="Arial"/>
                <w:sz w:val="22"/>
                <w:szCs w:val="22"/>
              </w:rPr>
            </w:pPr>
            <w:r w:rsidRPr="00F972B0">
              <w:rPr>
                <w:rFonts w:ascii="Arial" w:hAnsi="Arial" w:cs="Arial"/>
                <w:sz w:val="22"/>
                <w:szCs w:val="22"/>
              </w:rPr>
              <w:t>35</w:t>
            </w:r>
          </w:p>
          <w:p w14:paraId="02571C81" w14:textId="77777777" w:rsidR="00536D4A" w:rsidRPr="00F972B0" w:rsidRDefault="00536D4A" w:rsidP="00077B50">
            <w:pPr>
              <w:jc w:val="right"/>
              <w:rPr>
                <w:rFonts w:ascii="Arial" w:hAnsi="Arial" w:cs="Arial"/>
                <w:sz w:val="22"/>
                <w:szCs w:val="22"/>
              </w:rPr>
            </w:pPr>
            <w:r w:rsidRPr="00F972B0">
              <w:rPr>
                <w:rFonts w:ascii="Arial" w:hAnsi="Arial" w:cs="Arial"/>
                <w:sz w:val="22"/>
                <w:szCs w:val="22"/>
              </w:rPr>
              <w:t>36</w:t>
            </w:r>
          </w:p>
          <w:p w14:paraId="62ED32D7" w14:textId="77777777" w:rsidR="00536D4A" w:rsidRPr="00F972B0" w:rsidRDefault="00536D4A" w:rsidP="00077B50">
            <w:pPr>
              <w:jc w:val="right"/>
              <w:rPr>
                <w:rFonts w:ascii="Arial" w:hAnsi="Arial" w:cs="Arial"/>
                <w:sz w:val="22"/>
                <w:szCs w:val="22"/>
              </w:rPr>
            </w:pPr>
            <w:r w:rsidRPr="00F972B0">
              <w:rPr>
                <w:rFonts w:ascii="Arial" w:hAnsi="Arial" w:cs="Arial"/>
                <w:sz w:val="22"/>
                <w:szCs w:val="22"/>
              </w:rPr>
              <w:t>37</w:t>
            </w:r>
          </w:p>
          <w:p w14:paraId="40C441DE" w14:textId="77777777" w:rsidR="00536D4A" w:rsidRPr="00F972B0" w:rsidRDefault="00536D4A" w:rsidP="00077B50">
            <w:pPr>
              <w:jc w:val="right"/>
              <w:rPr>
                <w:rFonts w:ascii="Arial" w:hAnsi="Arial" w:cs="Arial"/>
                <w:sz w:val="22"/>
                <w:szCs w:val="22"/>
              </w:rPr>
            </w:pPr>
            <w:r w:rsidRPr="00F972B0">
              <w:rPr>
                <w:rFonts w:ascii="Arial" w:hAnsi="Arial" w:cs="Arial"/>
                <w:sz w:val="22"/>
                <w:szCs w:val="22"/>
              </w:rPr>
              <w:t>38</w:t>
            </w:r>
          </w:p>
          <w:p w14:paraId="441FB15F" w14:textId="77777777" w:rsidR="00536D4A" w:rsidRPr="00F972B0" w:rsidRDefault="00536D4A" w:rsidP="00077B50">
            <w:pPr>
              <w:jc w:val="right"/>
              <w:rPr>
                <w:rFonts w:ascii="Arial" w:hAnsi="Arial" w:cs="Arial"/>
                <w:sz w:val="22"/>
                <w:szCs w:val="22"/>
              </w:rPr>
            </w:pPr>
            <w:r w:rsidRPr="00F972B0">
              <w:rPr>
                <w:rFonts w:ascii="Arial" w:hAnsi="Arial" w:cs="Arial"/>
                <w:sz w:val="22"/>
                <w:szCs w:val="22"/>
              </w:rPr>
              <w:t>39</w:t>
            </w:r>
          </w:p>
          <w:p w14:paraId="0EE46D8B" w14:textId="77777777" w:rsidR="00536D4A" w:rsidRPr="00F972B0" w:rsidRDefault="00536D4A" w:rsidP="00077B50">
            <w:pPr>
              <w:jc w:val="right"/>
              <w:rPr>
                <w:rFonts w:ascii="Arial" w:hAnsi="Arial" w:cs="Arial"/>
                <w:sz w:val="22"/>
                <w:szCs w:val="22"/>
              </w:rPr>
            </w:pPr>
            <w:r w:rsidRPr="00F972B0">
              <w:rPr>
                <w:rFonts w:ascii="Arial" w:hAnsi="Arial" w:cs="Arial"/>
                <w:sz w:val="22"/>
                <w:szCs w:val="22"/>
              </w:rPr>
              <w:t>40</w:t>
            </w:r>
          </w:p>
          <w:p w14:paraId="6C4B33C7" w14:textId="77777777" w:rsidR="00536D4A" w:rsidRPr="00F972B0" w:rsidRDefault="00536D4A" w:rsidP="00077B50">
            <w:pPr>
              <w:jc w:val="right"/>
              <w:rPr>
                <w:rFonts w:ascii="Arial" w:hAnsi="Arial" w:cs="Arial"/>
                <w:sz w:val="22"/>
                <w:szCs w:val="22"/>
              </w:rPr>
            </w:pPr>
            <w:r w:rsidRPr="00F972B0">
              <w:rPr>
                <w:rFonts w:ascii="Arial" w:hAnsi="Arial" w:cs="Arial"/>
                <w:sz w:val="22"/>
                <w:szCs w:val="22"/>
              </w:rPr>
              <w:t>41</w:t>
            </w:r>
          </w:p>
          <w:p w14:paraId="1C0E41AC" w14:textId="77777777" w:rsidR="00536D4A" w:rsidRPr="00F972B0" w:rsidRDefault="00536D4A" w:rsidP="00077B50">
            <w:pPr>
              <w:jc w:val="right"/>
              <w:rPr>
                <w:rFonts w:ascii="Arial" w:hAnsi="Arial" w:cs="Arial"/>
                <w:sz w:val="22"/>
                <w:szCs w:val="22"/>
              </w:rPr>
            </w:pPr>
            <w:r w:rsidRPr="00F972B0">
              <w:rPr>
                <w:rFonts w:ascii="Arial" w:hAnsi="Arial" w:cs="Arial"/>
                <w:sz w:val="22"/>
                <w:szCs w:val="22"/>
              </w:rPr>
              <w:t>42</w:t>
            </w:r>
          </w:p>
          <w:p w14:paraId="69FA1802" w14:textId="1326758C" w:rsidR="00536D4A" w:rsidRPr="00F972B0" w:rsidRDefault="00536D4A" w:rsidP="00077B50">
            <w:pPr>
              <w:jc w:val="right"/>
              <w:rPr>
                <w:rFonts w:ascii="Arial" w:hAnsi="Arial" w:cs="Arial"/>
                <w:sz w:val="22"/>
                <w:szCs w:val="22"/>
              </w:rPr>
            </w:pPr>
          </w:p>
        </w:tc>
        <w:tc>
          <w:tcPr>
            <w:tcW w:w="2074" w:type="dxa"/>
            <w:tcBorders>
              <w:right w:val="single" w:sz="8" w:space="0" w:color="A5A5A5" w:themeColor="accent3"/>
            </w:tcBorders>
            <w:shd w:val="clear" w:color="auto" w:fill="auto"/>
          </w:tcPr>
          <w:p w14:paraId="3A77EB3B" w14:textId="77777777" w:rsidR="00536D4A" w:rsidRPr="00F972B0" w:rsidRDefault="00536D4A" w:rsidP="00077B50">
            <w:pPr>
              <w:rPr>
                <w:rFonts w:ascii="Arial" w:hAnsi="Arial" w:cs="Arial"/>
                <w:sz w:val="22"/>
                <w:szCs w:val="22"/>
              </w:rPr>
            </w:pPr>
            <w:r w:rsidRPr="00F972B0">
              <w:rPr>
                <w:rFonts w:ascii="Arial" w:hAnsi="Arial" w:cs="Arial"/>
                <w:sz w:val="22"/>
                <w:szCs w:val="22"/>
              </w:rPr>
              <w:t>Bovec</w:t>
            </w:r>
          </w:p>
          <w:p w14:paraId="2587FC7E" w14:textId="77777777" w:rsidR="00536D4A" w:rsidRPr="00F972B0" w:rsidRDefault="00536D4A" w:rsidP="00077B50">
            <w:pPr>
              <w:rPr>
                <w:rFonts w:ascii="Arial" w:hAnsi="Arial" w:cs="Arial"/>
                <w:sz w:val="22"/>
                <w:szCs w:val="22"/>
              </w:rPr>
            </w:pPr>
            <w:r w:rsidRPr="00F972B0">
              <w:rPr>
                <w:rFonts w:ascii="Arial" w:hAnsi="Arial" w:cs="Arial"/>
                <w:sz w:val="22"/>
                <w:szCs w:val="22"/>
              </w:rPr>
              <w:t>Brda</w:t>
            </w:r>
          </w:p>
          <w:p w14:paraId="6CEE413E" w14:textId="77777777" w:rsidR="00536D4A" w:rsidRPr="00F972B0" w:rsidRDefault="00536D4A" w:rsidP="00077B50">
            <w:pPr>
              <w:rPr>
                <w:rFonts w:ascii="Arial" w:hAnsi="Arial" w:cs="Arial"/>
                <w:sz w:val="22"/>
                <w:szCs w:val="22"/>
              </w:rPr>
            </w:pPr>
            <w:r w:rsidRPr="00F972B0">
              <w:rPr>
                <w:rFonts w:ascii="Arial" w:hAnsi="Arial" w:cs="Arial"/>
                <w:sz w:val="22"/>
                <w:szCs w:val="22"/>
              </w:rPr>
              <w:t>Kanal</w:t>
            </w:r>
          </w:p>
          <w:p w14:paraId="0B49CEB4" w14:textId="77777777" w:rsidR="00536D4A" w:rsidRPr="00F972B0" w:rsidRDefault="00536D4A" w:rsidP="00077B50">
            <w:pPr>
              <w:rPr>
                <w:rFonts w:ascii="Arial" w:hAnsi="Arial" w:cs="Arial"/>
                <w:sz w:val="22"/>
                <w:szCs w:val="22"/>
              </w:rPr>
            </w:pPr>
            <w:r w:rsidRPr="00F972B0">
              <w:rPr>
                <w:rFonts w:ascii="Arial" w:hAnsi="Arial" w:cs="Arial"/>
                <w:sz w:val="22"/>
                <w:szCs w:val="22"/>
              </w:rPr>
              <w:t>Kobarid</w:t>
            </w:r>
          </w:p>
          <w:p w14:paraId="298B8783" w14:textId="77777777" w:rsidR="00536D4A" w:rsidRPr="00F972B0" w:rsidRDefault="00536D4A" w:rsidP="00077B50">
            <w:pPr>
              <w:rPr>
                <w:rFonts w:ascii="Arial" w:hAnsi="Arial" w:cs="Arial"/>
                <w:sz w:val="22"/>
                <w:szCs w:val="22"/>
              </w:rPr>
            </w:pPr>
            <w:r w:rsidRPr="00F972B0">
              <w:rPr>
                <w:rFonts w:ascii="Arial" w:hAnsi="Arial" w:cs="Arial"/>
                <w:sz w:val="22"/>
                <w:szCs w:val="22"/>
              </w:rPr>
              <w:t>Miren-Kostanjevica</w:t>
            </w:r>
          </w:p>
          <w:p w14:paraId="68DA884D" w14:textId="77777777" w:rsidR="00536D4A" w:rsidRPr="00F972B0" w:rsidRDefault="00536D4A" w:rsidP="00077B50">
            <w:pPr>
              <w:rPr>
                <w:rFonts w:ascii="Arial" w:hAnsi="Arial" w:cs="Arial"/>
                <w:sz w:val="22"/>
                <w:szCs w:val="22"/>
              </w:rPr>
            </w:pPr>
            <w:r w:rsidRPr="00F972B0">
              <w:rPr>
                <w:rFonts w:ascii="Arial" w:hAnsi="Arial" w:cs="Arial"/>
                <w:sz w:val="22"/>
                <w:szCs w:val="22"/>
              </w:rPr>
              <w:t>Nova Gorica</w:t>
            </w:r>
          </w:p>
          <w:p w14:paraId="22ABD867" w14:textId="77777777" w:rsidR="00536D4A" w:rsidRPr="00F972B0" w:rsidRDefault="00536D4A" w:rsidP="00077B50">
            <w:pPr>
              <w:rPr>
                <w:rFonts w:ascii="Arial" w:hAnsi="Arial" w:cs="Arial"/>
                <w:sz w:val="22"/>
                <w:szCs w:val="22"/>
              </w:rPr>
            </w:pPr>
            <w:r w:rsidRPr="00F972B0">
              <w:rPr>
                <w:rFonts w:ascii="Arial" w:hAnsi="Arial" w:cs="Arial"/>
                <w:sz w:val="22"/>
                <w:szCs w:val="22"/>
              </w:rPr>
              <w:t>Renče-Vogrsko</w:t>
            </w:r>
          </w:p>
          <w:p w14:paraId="3599A682" w14:textId="77777777" w:rsidR="00536D4A" w:rsidRPr="00F972B0" w:rsidRDefault="00536D4A" w:rsidP="00077B50">
            <w:pPr>
              <w:rPr>
                <w:rFonts w:ascii="Arial" w:hAnsi="Arial" w:cs="Arial"/>
                <w:sz w:val="22"/>
                <w:szCs w:val="22"/>
              </w:rPr>
            </w:pPr>
            <w:r w:rsidRPr="00F972B0">
              <w:rPr>
                <w:rFonts w:ascii="Arial" w:hAnsi="Arial" w:cs="Arial"/>
                <w:sz w:val="22"/>
                <w:szCs w:val="22"/>
              </w:rPr>
              <w:t>Šempeter-Vrtojba</w:t>
            </w:r>
          </w:p>
          <w:p w14:paraId="6295A0D1" w14:textId="77777777" w:rsidR="00536D4A" w:rsidRPr="00F972B0" w:rsidRDefault="00536D4A" w:rsidP="00077B50">
            <w:pPr>
              <w:rPr>
                <w:rFonts w:ascii="Arial" w:hAnsi="Arial" w:cs="Arial"/>
                <w:sz w:val="22"/>
                <w:szCs w:val="22"/>
              </w:rPr>
            </w:pPr>
            <w:r w:rsidRPr="00F972B0">
              <w:rPr>
                <w:rFonts w:ascii="Arial" w:hAnsi="Arial" w:cs="Arial"/>
                <w:sz w:val="22"/>
                <w:szCs w:val="22"/>
              </w:rPr>
              <w:t>Tolmin</w:t>
            </w:r>
          </w:p>
          <w:p w14:paraId="214758BB" w14:textId="77777777" w:rsidR="00536D4A" w:rsidRPr="00F972B0" w:rsidRDefault="00536D4A" w:rsidP="00077B50">
            <w:pPr>
              <w:rPr>
                <w:rFonts w:ascii="Arial" w:hAnsi="Arial" w:cs="Arial"/>
                <w:sz w:val="22"/>
                <w:szCs w:val="22"/>
              </w:rPr>
            </w:pPr>
            <w:r w:rsidRPr="00F972B0">
              <w:rPr>
                <w:rFonts w:ascii="Arial" w:hAnsi="Arial" w:cs="Arial"/>
                <w:sz w:val="22"/>
                <w:szCs w:val="22"/>
              </w:rPr>
              <w:t>Ankaran</w:t>
            </w:r>
          </w:p>
          <w:p w14:paraId="4923B980" w14:textId="77777777" w:rsidR="00536D4A" w:rsidRPr="00F972B0" w:rsidRDefault="00536D4A" w:rsidP="00077B50">
            <w:pPr>
              <w:rPr>
                <w:rFonts w:ascii="Arial" w:hAnsi="Arial" w:cs="Arial"/>
                <w:sz w:val="22"/>
                <w:szCs w:val="22"/>
              </w:rPr>
            </w:pPr>
            <w:r w:rsidRPr="00F972B0">
              <w:rPr>
                <w:rFonts w:ascii="Arial" w:hAnsi="Arial" w:cs="Arial"/>
                <w:sz w:val="22"/>
                <w:szCs w:val="22"/>
              </w:rPr>
              <w:t>Izola</w:t>
            </w:r>
          </w:p>
          <w:p w14:paraId="7A904CD9" w14:textId="77777777" w:rsidR="00536D4A" w:rsidRPr="00F972B0" w:rsidRDefault="00536D4A" w:rsidP="00077B50">
            <w:pPr>
              <w:rPr>
                <w:rFonts w:ascii="Arial" w:hAnsi="Arial" w:cs="Arial"/>
                <w:sz w:val="22"/>
                <w:szCs w:val="22"/>
              </w:rPr>
            </w:pPr>
            <w:r w:rsidRPr="00F972B0">
              <w:rPr>
                <w:rFonts w:ascii="Arial" w:hAnsi="Arial" w:cs="Arial"/>
                <w:sz w:val="22"/>
                <w:szCs w:val="22"/>
              </w:rPr>
              <w:t>Koper</w:t>
            </w:r>
          </w:p>
          <w:p w14:paraId="0CE10983" w14:textId="77777777" w:rsidR="00536D4A" w:rsidRPr="00F972B0" w:rsidRDefault="00536D4A" w:rsidP="00077B50">
            <w:pPr>
              <w:rPr>
                <w:rFonts w:ascii="Arial" w:hAnsi="Arial" w:cs="Arial"/>
                <w:sz w:val="22"/>
                <w:szCs w:val="22"/>
              </w:rPr>
            </w:pPr>
            <w:r w:rsidRPr="00F972B0">
              <w:rPr>
                <w:rFonts w:ascii="Arial" w:hAnsi="Arial" w:cs="Arial"/>
                <w:sz w:val="22"/>
                <w:szCs w:val="22"/>
              </w:rPr>
              <w:t>Piran</w:t>
            </w:r>
          </w:p>
          <w:p w14:paraId="303690A0" w14:textId="77777777" w:rsidR="00536D4A" w:rsidRPr="00F972B0" w:rsidRDefault="00536D4A" w:rsidP="00077B50">
            <w:pPr>
              <w:rPr>
                <w:rFonts w:ascii="Arial" w:hAnsi="Arial" w:cs="Arial"/>
                <w:sz w:val="22"/>
                <w:szCs w:val="22"/>
              </w:rPr>
            </w:pPr>
            <w:r w:rsidRPr="00F972B0">
              <w:rPr>
                <w:rFonts w:ascii="Arial" w:hAnsi="Arial" w:cs="Arial"/>
                <w:sz w:val="22"/>
                <w:szCs w:val="22"/>
              </w:rPr>
              <w:t>Cerkno</w:t>
            </w:r>
          </w:p>
          <w:p w14:paraId="38572025" w14:textId="77777777" w:rsidR="00536D4A" w:rsidRPr="00F972B0" w:rsidRDefault="00536D4A" w:rsidP="00077B50">
            <w:pPr>
              <w:rPr>
                <w:rFonts w:ascii="Arial" w:hAnsi="Arial" w:cs="Arial"/>
                <w:sz w:val="22"/>
                <w:szCs w:val="22"/>
              </w:rPr>
            </w:pPr>
            <w:r w:rsidRPr="00F972B0">
              <w:rPr>
                <w:rFonts w:ascii="Arial" w:hAnsi="Arial" w:cs="Arial"/>
                <w:sz w:val="22"/>
                <w:szCs w:val="22"/>
              </w:rPr>
              <w:t>Idrija</w:t>
            </w:r>
          </w:p>
          <w:p w14:paraId="0178F301" w14:textId="77777777" w:rsidR="00536D4A" w:rsidRPr="00F972B0" w:rsidRDefault="00536D4A" w:rsidP="00077B50">
            <w:pPr>
              <w:rPr>
                <w:rFonts w:ascii="Arial" w:hAnsi="Arial" w:cs="Arial"/>
                <w:sz w:val="22"/>
                <w:szCs w:val="22"/>
              </w:rPr>
            </w:pPr>
            <w:r w:rsidRPr="00F972B0">
              <w:rPr>
                <w:rFonts w:ascii="Arial" w:hAnsi="Arial" w:cs="Arial"/>
                <w:sz w:val="22"/>
                <w:szCs w:val="22"/>
              </w:rPr>
              <w:t>Žiri</w:t>
            </w:r>
          </w:p>
          <w:p w14:paraId="180F0C63" w14:textId="77777777" w:rsidR="00536D4A" w:rsidRPr="00F972B0" w:rsidRDefault="00536D4A" w:rsidP="00077B50">
            <w:pPr>
              <w:rPr>
                <w:rFonts w:ascii="Arial" w:hAnsi="Arial" w:cs="Arial"/>
                <w:sz w:val="22"/>
                <w:szCs w:val="22"/>
              </w:rPr>
            </w:pPr>
            <w:r w:rsidRPr="00F972B0">
              <w:rPr>
                <w:rFonts w:ascii="Arial" w:hAnsi="Arial" w:cs="Arial"/>
                <w:sz w:val="22"/>
                <w:szCs w:val="22"/>
              </w:rPr>
              <w:t>Cerklje na Gorenjskem</w:t>
            </w:r>
          </w:p>
          <w:p w14:paraId="145AED16" w14:textId="77777777" w:rsidR="00536D4A" w:rsidRPr="00F972B0" w:rsidRDefault="00536D4A" w:rsidP="00077B50">
            <w:pPr>
              <w:rPr>
                <w:rFonts w:ascii="Arial" w:hAnsi="Arial" w:cs="Arial"/>
                <w:sz w:val="22"/>
                <w:szCs w:val="22"/>
              </w:rPr>
            </w:pPr>
            <w:r w:rsidRPr="00F972B0">
              <w:rPr>
                <w:rFonts w:ascii="Arial" w:hAnsi="Arial" w:cs="Arial"/>
                <w:sz w:val="22"/>
                <w:szCs w:val="22"/>
              </w:rPr>
              <w:t>Jezersko</w:t>
            </w:r>
          </w:p>
          <w:p w14:paraId="7F463008" w14:textId="77777777" w:rsidR="00536D4A" w:rsidRPr="00F972B0" w:rsidRDefault="00536D4A" w:rsidP="00077B50">
            <w:pPr>
              <w:rPr>
                <w:rFonts w:ascii="Arial" w:hAnsi="Arial" w:cs="Arial"/>
                <w:sz w:val="22"/>
                <w:szCs w:val="22"/>
              </w:rPr>
            </w:pPr>
            <w:r w:rsidRPr="00F972B0">
              <w:rPr>
                <w:rFonts w:ascii="Arial" w:hAnsi="Arial" w:cs="Arial"/>
                <w:sz w:val="22"/>
                <w:szCs w:val="22"/>
              </w:rPr>
              <w:t>Kranj</w:t>
            </w:r>
          </w:p>
          <w:p w14:paraId="42AD8C98" w14:textId="77777777" w:rsidR="00536D4A" w:rsidRPr="00F972B0" w:rsidRDefault="00536D4A" w:rsidP="00077B50">
            <w:pPr>
              <w:rPr>
                <w:rFonts w:ascii="Arial" w:hAnsi="Arial" w:cs="Arial"/>
                <w:sz w:val="22"/>
                <w:szCs w:val="22"/>
              </w:rPr>
            </w:pPr>
            <w:r w:rsidRPr="00F972B0">
              <w:rPr>
                <w:rFonts w:ascii="Arial" w:hAnsi="Arial" w:cs="Arial"/>
                <w:sz w:val="22"/>
                <w:szCs w:val="22"/>
              </w:rPr>
              <w:t>Naklo</w:t>
            </w:r>
          </w:p>
          <w:p w14:paraId="16F771D2" w14:textId="77777777" w:rsidR="00536D4A" w:rsidRPr="00F972B0" w:rsidRDefault="00536D4A" w:rsidP="00077B50">
            <w:pPr>
              <w:rPr>
                <w:rFonts w:ascii="Arial" w:hAnsi="Arial" w:cs="Arial"/>
                <w:sz w:val="22"/>
                <w:szCs w:val="22"/>
              </w:rPr>
            </w:pPr>
            <w:r w:rsidRPr="00F972B0">
              <w:rPr>
                <w:rFonts w:ascii="Arial" w:hAnsi="Arial" w:cs="Arial"/>
                <w:sz w:val="22"/>
                <w:szCs w:val="22"/>
              </w:rPr>
              <w:t>Preddvor</w:t>
            </w:r>
          </w:p>
          <w:p w14:paraId="2DD64D85" w14:textId="77777777" w:rsidR="00536D4A" w:rsidRPr="00F972B0" w:rsidRDefault="00536D4A" w:rsidP="00077B50">
            <w:pPr>
              <w:rPr>
                <w:rFonts w:ascii="Arial" w:hAnsi="Arial" w:cs="Arial"/>
                <w:sz w:val="22"/>
                <w:szCs w:val="22"/>
              </w:rPr>
            </w:pPr>
            <w:r w:rsidRPr="00F972B0">
              <w:rPr>
                <w:rFonts w:ascii="Arial" w:hAnsi="Arial" w:cs="Arial"/>
                <w:sz w:val="22"/>
                <w:szCs w:val="22"/>
              </w:rPr>
              <w:t>Šenčur</w:t>
            </w:r>
          </w:p>
          <w:p w14:paraId="1168C50E" w14:textId="77777777" w:rsidR="00536D4A" w:rsidRPr="00F972B0" w:rsidRDefault="00536D4A" w:rsidP="00077B50">
            <w:pPr>
              <w:rPr>
                <w:rFonts w:ascii="Arial" w:hAnsi="Arial" w:cs="Arial"/>
                <w:sz w:val="22"/>
                <w:szCs w:val="22"/>
              </w:rPr>
            </w:pPr>
            <w:r w:rsidRPr="00F972B0">
              <w:rPr>
                <w:rFonts w:ascii="Arial" w:hAnsi="Arial" w:cs="Arial"/>
                <w:sz w:val="22"/>
                <w:szCs w:val="22"/>
              </w:rPr>
              <w:t>Škofja Loka</w:t>
            </w:r>
          </w:p>
          <w:p w14:paraId="7B5C667A" w14:textId="77777777" w:rsidR="00536D4A" w:rsidRPr="00F972B0" w:rsidRDefault="00536D4A" w:rsidP="00077B50">
            <w:pPr>
              <w:rPr>
                <w:rFonts w:ascii="Arial" w:hAnsi="Arial" w:cs="Arial"/>
                <w:sz w:val="22"/>
                <w:szCs w:val="22"/>
              </w:rPr>
            </w:pPr>
            <w:r w:rsidRPr="00F972B0">
              <w:rPr>
                <w:rFonts w:ascii="Arial" w:hAnsi="Arial" w:cs="Arial"/>
                <w:sz w:val="22"/>
                <w:szCs w:val="22"/>
              </w:rPr>
              <w:t>Tržič</w:t>
            </w:r>
          </w:p>
          <w:p w14:paraId="22D43F99" w14:textId="77777777" w:rsidR="00536D4A" w:rsidRPr="00F972B0" w:rsidRDefault="00536D4A" w:rsidP="00077B50">
            <w:pPr>
              <w:rPr>
                <w:rFonts w:ascii="Arial" w:hAnsi="Arial" w:cs="Arial"/>
                <w:sz w:val="22"/>
                <w:szCs w:val="22"/>
              </w:rPr>
            </w:pPr>
            <w:r w:rsidRPr="00F972B0">
              <w:rPr>
                <w:rFonts w:ascii="Arial" w:hAnsi="Arial" w:cs="Arial"/>
                <w:sz w:val="22"/>
                <w:szCs w:val="22"/>
              </w:rPr>
              <w:t>Dobrepolje</w:t>
            </w:r>
          </w:p>
          <w:p w14:paraId="43988C00" w14:textId="77777777" w:rsidR="00536D4A" w:rsidRPr="00F972B0" w:rsidRDefault="00536D4A" w:rsidP="00077B50">
            <w:pPr>
              <w:rPr>
                <w:rFonts w:ascii="Arial" w:hAnsi="Arial" w:cs="Arial"/>
                <w:sz w:val="22"/>
                <w:szCs w:val="22"/>
              </w:rPr>
            </w:pPr>
            <w:r w:rsidRPr="00F972B0">
              <w:rPr>
                <w:rFonts w:ascii="Arial" w:hAnsi="Arial" w:cs="Arial"/>
                <w:sz w:val="22"/>
                <w:szCs w:val="22"/>
              </w:rPr>
              <w:t>Grosuplje</w:t>
            </w:r>
          </w:p>
          <w:p w14:paraId="4E3FB769" w14:textId="77777777" w:rsidR="00536D4A" w:rsidRPr="00F972B0" w:rsidRDefault="00536D4A" w:rsidP="00077B50">
            <w:pPr>
              <w:rPr>
                <w:rFonts w:ascii="Arial" w:hAnsi="Arial" w:cs="Arial"/>
                <w:sz w:val="22"/>
                <w:szCs w:val="22"/>
              </w:rPr>
            </w:pPr>
            <w:r w:rsidRPr="00F972B0">
              <w:rPr>
                <w:rFonts w:ascii="Arial" w:hAnsi="Arial" w:cs="Arial"/>
                <w:sz w:val="22"/>
                <w:szCs w:val="22"/>
              </w:rPr>
              <w:t>Ivančna Gorica</w:t>
            </w:r>
          </w:p>
          <w:p w14:paraId="7D6C280F" w14:textId="77777777" w:rsidR="00536D4A" w:rsidRPr="00F972B0" w:rsidRDefault="00536D4A" w:rsidP="00077B50">
            <w:pPr>
              <w:rPr>
                <w:rFonts w:ascii="Arial" w:hAnsi="Arial" w:cs="Arial"/>
                <w:sz w:val="22"/>
                <w:szCs w:val="22"/>
              </w:rPr>
            </w:pPr>
            <w:r w:rsidRPr="00F972B0">
              <w:rPr>
                <w:rFonts w:ascii="Arial" w:hAnsi="Arial" w:cs="Arial"/>
                <w:sz w:val="22"/>
                <w:szCs w:val="22"/>
              </w:rPr>
              <w:t>Litija</w:t>
            </w:r>
          </w:p>
          <w:p w14:paraId="3949BD63" w14:textId="77777777" w:rsidR="00536D4A" w:rsidRPr="00F972B0" w:rsidRDefault="00536D4A" w:rsidP="00077B50">
            <w:pPr>
              <w:rPr>
                <w:rFonts w:ascii="Arial" w:hAnsi="Arial" w:cs="Arial"/>
                <w:sz w:val="22"/>
                <w:szCs w:val="22"/>
              </w:rPr>
            </w:pPr>
            <w:r w:rsidRPr="00F972B0">
              <w:rPr>
                <w:rFonts w:ascii="Arial" w:hAnsi="Arial" w:cs="Arial"/>
                <w:sz w:val="22"/>
                <w:szCs w:val="22"/>
              </w:rPr>
              <w:t>Šmartno Pri Litiji</w:t>
            </w:r>
          </w:p>
          <w:p w14:paraId="7E18AEB6" w14:textId="77777777" w:rsidR="00536D4A" w:rsidRPr="00F972B0" w:rsidRDefault="00536D4A" w:rsidP="00077B50">
            <w:pPr>
              <w:rPr>
                <w:rFonts w:ascii="Arial" w:hAnsi="Arial" w:cs="Arial"/>
                <w:sz w:val="22"/>
                <w:szCs w:val="22"/>
              </w:rPr>
            </w:pPr>
            <w:r w:rsidRPr="00F972B0">
              <w:rPr>
                <w:rFonts w:ascii="Arial" w:hAnsi="Arial" w:cs="Arial"/>
                <w:sz w:val="22"/>
                <w:szCs w:val="22"/>
              </w:rPr>
              <w:t>Brezovica</w:t>
            </w:r>
          </w:p>
          <w:p w14:paraId="13F381DE" w14:textId="77777777" w:rsidR="00536D4A" w:rsidRPr="00F972B0" w:rsidRDefault="00536D4A" w:rsidP="00077B50">
            <w:pPr>
              <w:rPr>
                <w:rFonts w:ascii="Arial" w:hAnsi="Arial" w:cs="Arial"/>
                <w:sz w:val="22"/>
                <w:szCs w:val="22"/>
              </w:rPr>
            </w:pPr>
            <w:r w:rsidRPr="00F972B0">
              <w:rPr>
                <w:rFonts w:ascii="Arial" w:hAnsi="Arial" w:cs="Arial"/>
                <w:sz w:val="22"/>
                <w:szCs w:val="22"/>
              </w:rPr>
              <w:t>Dobrova-Polhov Gradec</w:t>
            </w:r>
          </w:p>
          <w:p w14:paraId="7FC9DDF6" w14:textId="77777777" w:rsidR="00536D4A" w:rsidRPr="00F972B0" w:rsidRDefault="00536D4A" w:rsidP="00077B50">
            <w:pPr>
              <w:rPr>
                <w:rFonts w:ascii="Arial" w:hAnsi="Arial" w:cs="Arial"/>
                <w:sz w:val="22"/>
                <w:szCs w:val="22"/>
              </w:rPr>
            </w:pPr>
            <w:r w:rsidRPr="00F972B0">
              <w:rPr>
                <w:rFonts w:ascii="Arial" w:hAnsi="Arial" w:cs="Arial"/>
                <w:sz w:val="22"/>
                <w:szCs w:val="22"/>
              </w:rPr>
              <w:t>Domžale</w:t>
            </w:r>
          </w:p>
          <w:p w14:paraId="7E552F08" w14:textId="77777777" w:rsidR="00536D4A" w:rsidRPr="00F972B0" w:rsidRDefault="00536D4A" w:rsidP="00077B50">
            <w:pPr>
              <w:rPr>
                <w:rFonts w:ascii="Arial" w:hAnsi="Arial" w:cs="Arial"/>
                <w:sz w:val="22"/>
                <w:szCs w:val="22"/>
              </w:rPr>
            </w:pPr>
            <w:r w:rsidRPr="00F972B0">
              <w:rPr>
                <w:rFonts w:ascii="Arial" w:hAnsi="Arial" w:cs="Arial"/>
                <w:sz w:val="22"/>
                <w:szCs w:val="22"/>
              </w:rPr>
              <w:t>Horjul</w:t>
            </w:r>
          </w:p>
          <w:p w14:paraId="24FA5219" w14:textId="77777777" w:rsidR="00536D4A" w:rsidRPr="00F972B0" w:rsidRDefault="00536D4A" w:rsidP="00077B50">
            <w:pPr>
              <w:rPr>
                <w:rFonts w:ascii="Arial" w:hAnsi="Arial" w:cs="Arial"/>
                <w:sz w:val="22"/>
                <w:szCs w:val="22"/>
              </w:rPr>
            </w:pPr>
            <w:r w:rsidRPr="00F972B0">
              <w:rPr>
                <w:rFonts w:ascii="Arial" w:hAnsi="Arial" w:cs="Arial"/>
                <w:sz w:val="22"/>
                <w:szCs w:val="22"/>
              </w:rPr>
              <w:t>Kamnik</w:t>
            </w:r>
          </w:p>
          <w:p w14:paraId="322C5D3A" w14:textId="77777777" w:rsidR="00536D4A" w:rsidRPr="00F972B0" w:rsidRDefault="00536D4A" w:rsidP="00077B50">
            <w:pPr>
              <w:rPr>
                <w:rFonts w:ascii="Arial" w:hAnsi="Arial" w:cs="Arial"/>
                <w:sz w:val="22"/>
                <w:szCs w:val="22"/>
              </w:rPr>
            </w:pPr>
            <w:r w:rsidRPr="00F972B0">
              <w:rPr>
                <w:rFonts w:ascii="Arial" w:hAnsi="Arial" w:cs="Arial"/>
                <w:sz w:val="22"/>
                <w:szCs w:val="22"/>
              </w:rPr>
              <w:t>Ljubljana</w:t>
            </w:r>
          </w:p>
          <w:p w14:paraId="6B01533C" w14:textId="77777777" w:rsidR="00536D4A" w:rsidRPr="00F972B0" w:rsidRDefault="00536D4A" w:rsidP="00077B50">
            <w:pPr>
              <w:rPr>
                <w:rFonts w:ascii="Arial" w:hAnsi="Arial" w:cs="Arial"/>
                <w:sz w:val="22"/>
                <w:szCs w:val="22"/>
              </w:rPr>
            </w:pPr>
            <w:r w:rsidRPr="00F972B0">
              <w:rPr>
                <w:rFonts w:ascii="Arial" w:hAnsi="Arial" w:cs="Arial"/>
                <w:sz w:val="22"/>
                <w:szCs w:val="22"/>
              </w:rPr>
              <w:t>Logatec</w:t>
            </w:r>
          </w:p>
          <w:p w14:paraId="2CE3047B" w14:textId="77777777" w:rsidR="00536D4A" w:rsidRPr="00F972B0" w:rsidRDefault="00536D4A" w:rsidP="00077B50">
            <w:pPr>
              <w:rPr>
                <w:rFonts w:ascii="Arial" w:hAnsi="Arial" w:cs="Arial"/>
                <w:sz w:val="22"/>
                <w:szCs w:val="22"/>
              </w:rPr>
            </w:pPr>
            <w:r w:rsidRPr="00F972B0">
              <w:rPr>
                <w:rFonts w:ascii="Arial" w:hAnsi="Arial" w:cs="Arial"/>
                <w:sz w:val="22"/>
                <w:szCs w:val="22"/>
              </w:rPr>
              <w:t>Lukovica</w:t>
            </w:r>
          </w:p>
          <w:p w14:paraId="1C2FBAE0" w14:textId="77777777" w:rsidR="00536D4A" w:rsidRPr="00F972B0" w:rsidRDefault="00536D4A" w:rsidP="00077B50">
            <w:pPr>
              <w:rPr>
                <w:rFonts w:ascii="Arial" w:hAnsi="Arial" w:cs="Arial"/>
                <w:sz w:val="22"/>
                <w:szCs w:val="22"/>
              </w:rPr>
            </w:pPr>
            <w:r w:rsidRPr="00F972B0">
              <w:rPr>
                <w:rFonts w:ascii="Arial" w:hAnsi="Arial" w:cs="Arial"/>
                <w:sz w:val="22"/>
                <w:szCs w:val="22"/>
              </w:rPr>
              <w:t>Medvode</w:t>
            </w:r>
          </w:p>
          <w:p w14:paraId="6E20F532" w14:textId="77777777" w:rsidR="00536D4A" w:rsidRPr="00F972B0" w:rsidRDefault="00536D4A" w:rsidP="00077B50">
            <w:pPr>
              <w:rPr>
                <w:rFonts w:ascii="Arial" w:hAnsi="Arial" w:cs="Arial"/>
                <w:sz w:val="22"/>
                <w:szCs w:val="22"/>
              </w:rPr>
            </w:pPr>
            <w:r w:rsidRPr="00F972B0">
              <w:rPr>
                <w:rFonts w:ascii="Arial" w:hAnsi="Arial" w:cs="Arial"/>
                <w:sz w:val="22"/>
                <w:szCs w:val="22"/>
              </w:rPr>
              <w:t>Mengeš</w:t>
            </w:r>
          </w:p>
          <w:p w14:paraId="016B667F" w14:textId="77777777" w:rsidR="00536D4A" w:rsidRPr="00F972B0" w:rsidRDefault="00536D4A" w:rsidP="00077B50">
            <w:pPr>
              <w:rPr>
                <w:rFonts w:ascii="Arial" w:hAnsi="Arial" w:cs="Arial"/>
                <w:sz w:val="22"/>
                <w:szCs w:val="22"/>
              </w:rPr>
            </w:pPr>
            <w:r w:rsidRPr="00F972B0">
              <w:rPr>
                <w:rFonts w:ascii="Arial" w:hAnsi="Arial" w:cs="Arial"/>
                <w:sz w:val="22"/>
                <w:szCs w:val="22"/>
              </w:rPr>
              <w:t>Moravče</w:t>
            </w:r>
          </w:p>
          <w:p w14:paraId="1047B5D6" w14:textId="77777777" w:rsidR="00536D4A" w:rsidRPr="00F972B0" w:rsidRDefault="00536D4A" w:rsidP="00077B50">
            <w:pPr>
              <w:rPr>
                <w:rFonts w:ascii="Arial" w:hAnsi="Arial" w:cs="Arial"/>
                <w:sz w:val="22"/>
                <w:szCs w:val="22"/>
              </w:rPr>
            </w:pPr>
            <w:r w:rsidRPr="00F972B0">
              <w:rPr>
                <w:rFonts w:ascii="Arial" w:hAnsi="Arial" w:cs="Arial"/>
                <w:sz w:val="22"/>
                <w:szCs w:val="22"/>
              </w:rPr>
              <w:t>Vodice</w:t>
            </w:r>
          </w:p>
          <w:p w14:paraId="2A177FDA" w14:textId="77777777" w:rsidR="00536D4A" w:rsidRPr="00F972B0" w:rsidRDefault="00536D4A" w:rsidP="00077B50">
            <w:pPr>
              <w:rPr>
                <w:rFonts w:ascii="Arial" w:hAnsi="Arial" w:cs="Arial"/>
                <w:sz w:val="22"/>
                <w:szCs w:val="22"/>
              </w:rPr>
            </w:pPr>
            <w:r w:rsidRPr="00F972B0">
              <w:rPr>
                <w:rFonts w:ascii="Arial" w:hAnsi="Arial" w:cs="Arial"/>
                <w:sz w:val="22"/>
                <w:szCs w:val="22"/>
              </w:rPr>
              <w:t>Vrhnika</w:t>
            </w:r>
          </w:p>
        </w:tc>
        <w:tc>
          <w:tcPr>
            <w:tcW w:w="0" w:type="dxa"/>
            <w:tcBorders>
              <w:top w:val="nil"/>
              <w:left w:val="single" w:sz="8" w:space="0" w:color="A5A5A5" w:themeColor="accent3"/>
              <w:bottom w:val="nil"/>
              <w:right w:val="single" w:sz="8" w:space="0" w:color="A5A5A5" w:themeColor="accent3"/>
            </w:tcBorders>
            <w:shd w:val="clear" w:color="auto" w:fill="auto"/>
          </w:tcPr>
          <w:p w14:paraId="62909A82" w14:textId="77777777" w:rsidR="00536D4A" w:rsidRPr="00F972B0" w:rsidRDefault="00536D4A" w:rsidP="00077B50">
            <w:pPr>
              <w:rPr>
                <w:rFonts w:ascii="Arial" w:hAnsi="Arial" w:cs="Arial"/>
                <w:sz w:val="22"/>
                <w:szCs w:val="22"/>
              </w:rPr>
            </w:pPr>
          </w:p>
        </w:tc>
        <w:tc>
          <w:tcPr>
            <w:tcW w:w="1215" w:type="dxa"/>
            <w:tcBorders>
              <w:left w:val="single" w:sz="8" w:space="0" w:color="A5A5A5" w:themeColor="accent3"/>
            </w:tcBorders>
            <w:shd w:val="clear" w:color="auto" w:fill="auto"/>
          </w:tcPr>
          <w:p w14:paraId="57EE8829" w14:textId="77777777" w:rsidR="005C0FCB" w:rsidRDefault="005C0FCB" w:rsidP="00077B50">
            <w:pPr>
              <w:jc w:val="right"/>
              <w:rPr>
                <w:rFonts w:ascii="Arial" w:hAnsi="Arial" w:cs="Arial"/>
                <w:sz w:val="22"/>
                <w:szCs w:val="22"/>
              </w:rPr>
            </w:pPr>
            <w:r w:rsidRPr="005C0FCB">
              <w:rPr>
                <w:rFonts w:ascii="Arial" w:hAnsi="Arial" w:cs="Arial"/>
                <w:sz w:val="22"/>
                <w:szCs w:val="22"/>
              </w:rPr>
              <w:t>43</w:t>
            </w:r>
          </w:p>
          <w:p w14:paraId="60845A48" w14:textId="7E35258D" w:rsidR="00536D4A" w:rsidRPr="00F972B0" w:rsidRDefault="00536D4A" w:rsidP="00077B50">
            <w:pPr>
              <w:jc w:val="right"/>
              <w:rPr>
                <w:rFonts w:ascii="Arial" w:hAnsi="Arial" w:cs="Arial"/>
                <w:sz w:val="22"/>
                <w:szCs w:val="22"/>
              </w:rPr>
            </w:pPr>
            <w:r w:rsidRPr="00F972B0">
              <w:rPr>
                <w:rFonts w:ascii="Arial" w:hAnsi="Arial" w:cs="Arial"/>
                <w:sz w:val="22"/>
                <w:szCs w:val="22"/>
              </w:rPr>
              <w:t>44</w:t>
            </w:r>
          </w:p>
          <w:p w14:paraId="508877A3" w14:textId="77777777" w:rsidR="00536D4A" w:rsidRPr="00F972B0" w:rsidRDefault="00536D4A" w:rsidP="00077B50">
            <w:pPr>
              <w:jc w:val="right"/>
              <w:rPr>
                <w:rFonts w:ascii="Arial" w:hAnsi="Arial" w:cs="Arial"/>
                <w:sz w:val="22"/>
                <w:szCs w:val="22"/>
              </w:rPr>
            </w:pPr>
            <w:r w:rsidRPr="00F972B0">
              <w:rPr>
                <w:rFonts w:ascii="Arial" w:hAnsi="Arial" w:cs="Arial"/>
                <w:sz w:val="22"/>
                <w:szCs w:val="22"/>
              </w:rPr>
              <w:t>45</w:t>
            </w:r>
          </w:p>
          <w:p w14:paraId="1E628F3E" w14:textId="77777777" w:rsidR="00536D4A" w:rsidRPr="00F972B0" w:rsidRDefault="00536D4A" w:rsidP="00077B50">
            <w:pPr>
              <w:jc w:val="right"/>
              <w:rPr>
                <w:rFonts w:ascii="Arial" w:hAnsi="Arial" w:cs="Arial"/>
                <w:sz w:val="22"/>
                <w:szCs w:val="22"/>
              </w:rPr>
            </w:pPr>
            <w:r w:rsidRPr="00F972B0">
              <w:rPr>
                <w:rFonts w:ascii="Arial" w:hAnsi="Arial" w:cs="Arial"/>
                <w:sz w:val="22"/>
                <w:szCs w:val="22"/>
              </w:rPr>
              <w:t>46</w:t>
            </w:r>
          </w:p>
          <w:p w14:paraId="461E0DFF" w14:textId="77777777" w:rsidR="00536D4A" w:rsidRPr="00F972B0" w:rsidRDefault="00536D4A" w:rsidP="00077B50">
            <w:pPr>
              <w:jc w:val="right"/>
              <w:rPr>
                <w:rFonts w:ascii="Arial" w:hAnsi="Arial" w:cs="Arial"/>
                <w:sz w:val="22"/>
                <w:szCs w:val="22"/>
              </w:rPr>
            </w:pPr>
            <w:r w:rsidRPr="00F972B0">
              <w:rPr>
                <w:rFonts w:ascii="Arial" w:hAnsi="Arial" w:cs="Arial"/>
                <w:sz w:val="22"/>
                <w:szCs w:val="22"/>
              </w:rPr>
              <w:t>47</w:t>
            </w:r>
          </w:p>
          <w:p w14:paraId="0A0BCCA0" w14:textId="77777777" w:rsidR="00536D4A" w:rsidRPr="00F972B0" w:rsidRDefault="00536D4A" w:rsidP="00077B50">
            <w:pPr>
              <w:jc w:val="right"/>
              <w:rPr>
                <w:rFonts w:ascii="Arial" w:hAnsi="Arial" w:cs="Arial"/>
                <w:sz w:val="22"/>
                <w:szCs w:val="22"/>
              </w:rPr>
            </w:pPr>
            <w:r w:rsidRPr="00F972B0">
              <w:rPr>
                <w:rFonts w:ascii="Arial" w:hAnsi="Arial" w:cs="Arial"/>
                <w:sz w:val="22"/>
                <w:szCs w:val="22"/>
              </w:rPr>
              <w:t>48</w:t>
            </w:r>
          </w:p>
          <w:p w14:paraId="01B5D991" w14:textId="77777777" w:rsidR="00536D4A" w:rsidRPr="00F972B0" w:rsidRDefault="00536D4A" w:rsidP="00077B50">
            <w:pPr>
              <w:jc w:val="right"/>
              <w:rPr>
                <w:rFonts w:ascii="Arial" w:hAnsi="Arial" w:cs="Arial"/>
                <w:sz w:val="22"/>
                <w:szCs w:val="22"/>
              </w:rPr>
            </w:pPr>
            <w:r w:rsidRPr="00F972B0">
              <w:rPr>
                <w:rFonts w:ascii="Arial" w:hAnsi="Arial" w:cs="Arial"/>
                <w:sz w:val="22"/>
                <w:szCs w:val="22"/>
              </w:rPr>
              <w:t>49</w:t>
            </w:r>
          </w:p>
          <w:p w14:paraId="38682F12" w14:textId="77777777" w:rsidR="00536D4A" w:rsidRPr="00F972B0" w:rsidRDefault="00536D4A" w:rsidP="00077B50">
            <w:pPr>
              <w:jc w:val="right"/>
              <w:rPr>
                <w:rFonts w:ascii="Arial" w:hAnsi="Arial" w:cs="Arial"/>
                <w:sz w:val="22"/>
                <w:szCs w:val="22"/>
              </w:rPr>
            </w:pPr>
            <w:r w:rsidRPr="00F972B0">
              <w:rPr>
                <w:rFonts w:ascii="Arial" w:hAnsi="Arial" w:cs="Arial"/>
                <w:sz w:val="22"/>
                <w:szCs w:val="22"/>
              </w:rPr>
              <w:t>50</w:t>
            </w:r>
          </w:p>
          <w:p w14:paraId="0FE2A381" w14:textId="77777777" w:rsidR="00536D4A" w:rsidRPr="00F972B0" w:rsidRDefault="00536D4A" w:rsidP="00077B50">
            <w:pPr>
              <w:jc w:val="right"/>
              <w:rPr>
                <w:rFonts w:ascii="Arial" w:hAnsi="Arial" w:cs="Arial"/>
                <w:sz w:val="22"/>
                <w:szCs w:val="22"/>
              </w:rPr>
            </w:pPr>
            <w:r w:rsidRPr="00F972B0">
              <w:rPr>
                <w:rFonts w:ascii="Arial" w:hAnsi="Arial" w:cs="Arial"/>
                <w:sz w:val="22"/>
                <w:szCs w:val="22"/>
              </w:rPr>
              <w:t>51</w:t>
            </w:r>
          </w:p>
          <w:p w14:paraId="04A74DCE" w14:textId="77777777" w:rsidR="00536D4A" w:rsidRPr="00F972B0" w:rsidRDefault="00536D4A" w:rsidP="00077B50">
            <w:pPr>
              <w:jc w:val="right"/>
              <w:rPr>
                <w:rFonts w:ascii="Arial" w:hAnsi="Arial" w:cs="Arial"/>
                <w:sz w:val="22"/>
                <w:szCs w:val="22"/>
              </w:rPr>
            </w:pPr>
            <w:r w:rsidRPr="00F972B0">
              <w:rPr>
                <w:rFonts w:ascii="Arial" w:hAnsi="Arial" w:cs="Arial"/>
                <w:sz w:val="22"/>
                <w:szCs w:val="22"/>
              </w:rPr>
              <w:t>52</w:t>
            </w:r>
          </w:p>
          <w:p w14:paraId="21608552" w14:textId="77777777" w:rsidR="00536D4A" w:rsidRPr="00F972B0" w:rsidRDefault="00536D4A" w:rsidP="00077B50">
            <w:pPr>
              <w:jc w:val="right"/>
              <w:rPr>
                <w:rFonts w:ascii="Arial" w:hAnsi="Arial" w:cs="Arial"/>
                <w:sz w:val="22"/>
                <w:szCs w:val="22"/>
              </w:rPr>
            </w:pPr>
            <w:r w:rsidRPr="00F972B0">
              <w:rPr>
                <w:rFonts w:ascii="Arial" w:hAnsi="Arial" w:cs="Arial"/>
                <w:sz w:val="22"/>
                <w:szCs w:val="22"/>
              </w:rPr>
              <w:t>53</w:t>
            </w:r>
          </w:p>
          <w:p w14:paraId="0EE75815" w14:textId="77777777" w:rsidR="00536D4A" w:rsidRPr="00F972B0" w:rsidRDefault="00536D4A" w:rsidP="00077B50">
            <w:pPr>
              <w:jc w:val="right"/>
              <w:rPr>
                <w:rFonts w:ascii="Arial" w:hAnsi="Arial" w:cs="Arial"/>
                <w:sz w:val="22"/>
                <w:szCs w:val="22"/>
              </w:rPr>
            </w:pPr>
            <w:r w:rsidRPr="00F972B0">
              <w:rPr>
                <w:rFonts w:ascii="Arial" w:hAnsi="Arial" w:cs="Arial"/>
                <w:sz w:val="22"/>
                <w:szCs w:val="22"/>
              </w:rPr>
              <w:t>54</w:t>
            </w:r>
          </w:p>
          <w:p w14:paraId="5C2AE76F" w14:textId="77777777" w:rsidR="00536D4A" w:rsidRPr="00F972B0" w:rsidRDefault="00536D4A" w:rsidP="00077B50">
            <w:pPr>
              <w:jc w:val="right"/>
              <w:rPr>
                <w:rFonts w:ascii="Arial" w:hAnsi="Arial" w:cs="Arial"/>
                <w:sz w:val="22"/>
                <w:szCs w:val="22"/>
              </w:rPr>
            </w:pPr>
            <w:r w:rsidRPr="00F972B0">
              <w:rPr>
                <w:rFonts w:ascii="Arial" w:hAnsi="Arial" w:cs="Arial"/>
                <w:sz w:val="22"/>
                <w:szCs w:val="22"/>
              </w:rPr>
              <w:t>55</w:t>
            </w:r>
          </w:p>
          <w:p w14:paraId="74FD63F0" w14:textId="77777777" w:rsidR="00536D4A" w:rsidRPr="00F972B0" w:rsidRDefault="00536D4A" w:rsidP="00077B50">
            <w:pPr>
              <w:jc w:val="right"/>
              <w:rPr>
                <w:rFonts w:ascii="Arial" w:hAnsi="Arial" w:cs="Arial"/>
                <w:sz w:val="22"/>
                <w:szCs w:val="22"/>
              </w:rPr>
            </w:pPr>
            <w:r w:rsidRPr="00F972B0">
              <w:rPr>
                <w:rFonts w:ascii="Arial" w:hAnsi="Arial" w:cs="Arial"/>
                <w:sz w:val="22"/>
                <w:szCs w:val="22"/>
              </w:rPr>
              <w:t>56</w:t>
            </w:r>
          </w:p>
          <w:p w14:paraId="37EFED7E" w14:textId="77777777" w:rsidR="00536D4A" w:rsidRPr="00F972B0" w:rsidRDefault="00536D4A" w:rsidP="00077B50">
            <w:pPr>
              <w:jc w:val="right"/>
              <w:rPr>
                <w:rFonts w:ascii="Arial" w:hAnsi="Arial" w:cs="Arial"/>
                <w:sz w:val="22"/>
                <w:szCs w:val="22"/>
              </w:rPr>
            </w:pPr>
            <w:r w:rsidRPr="00F972B0">
              <w:rPr>
                <w:rFonts w:ascii="Arial" w:hAnsi="Arial" w:cs="Arial"/>
                <w:sz w:val="22"/>
                <w:szCs w:val="22"/>
              </w:rPr>
              <w:t>57</w:t>
            </w:r>
          </w:p>
          <w:p w14:paraId="0A76C5A1" w14:textId="77777777" w:rsidR="00536D4A" w:rsidRPr="00F972B0" w:rsidRDefault="00536D4A" w:rsidP="00077B50">
            <w:pPr>
              <w:jc w:val="right"/>
              <w:rPr>
                <w:rFonts w:ascii="Arial" w:hAnsi="Arial" w:cs="Arial"/>
                <w:sz w:val="22"/>
                <w:szCs w:val="22"/>
              </w:rPr>
            </w:pPr>
            <w:r w:rsidRPr="00F972B0">
              <w:rPr>
                <w:rFonts w:ascii="Arial" w:hAnsi="Arial" w:cs="Arial"/>
                <w:sz w:val="22"/>
                <w:szCs w:val="22"/>
              </w:rPr>
              <w:t>58</w:t>
            </w:r>
          </w:p>
          <w:p w14:paraId="09887693" w14:textId="77777777" w:rsidR="00536D4A" w:rsidRPr="00F972B0" w:rsidRDefault="00536D4A" w:rsidP="00077B50">
            <w:pPr>
              <w:jc w:val="right"/>
              <w:rPr>
                <w:rFonts w:ascii="Arial" w:hAnsi="Arial" w:cs="Arial"/>
                <w:sz w:val="22"/>
                <w:szCs w:val="22"/>
              </w:rPr>
            </w:pPr>
            <w:r w:rsidRPr="00F972B0">
              <w:rPr>
                <w:rFonts w:ascii="Arial" w:hAnsi="Arial" w:cs="Arial"/>
                <w:sz w:val="22"/>
                <w:szCs w:val="22"/>
              </w:rPr>
              <w:t>59</w:t>
            </w:r>
          </w:p>
          <w:p w14:paraId="5339AB03" w14:textId="77777777" w:rsidR="00536D4A" w:rsidRPr="00F972B0" w:rsidRDefault="00536D4A" w:rsidP="00077B50">
            <w:pPr>
              <w:jc w:val="right"/>
              <w:rPr>
                <w:rFonts w:ascii="Arial" w:hAnsi="Arial" w:cs="Arial"/>
                <w:sz w:val="22"/>
                <w:szCs w:val="22"/>
              </w:rPr>
            </w:pPr>
            <w:r w:rsidRPr="00F972B0">
              <w:rPr>
                <w:rFonts w:ascii="Arial" w:hAnsi="Arial" w:cs="Arial"/>
                <w:sz w:val="22"/>
                <w:szCs w:val="22"/>
              </w:rPr>
              <w:t>60</w:t>
            </w:r>
          </w:p>
          <w:p w14:paraId="6662621C" w14:textId="77777777" w:rsidR="00536D4A" w:rsidRPr="00F972B0" w:rsidRDefault="00536D4A" w:rsidP="00077B50">
            <w:pPr>
              <w:jc w:val="right"/>
              <w:rPr>
                <w:rFonts w:ascii="Arial" w:hAnsi="Arial" w:cs="Arial"/>
                <w:sz w:val="22"/>
                <w:szCs w:val="22"/>
              </w:rPr>
            </w:pPr>
            <w:r w:rsidRPr="00F972B0">
              <w:rPr>
                <w:rFonts w:ascii="Arial" w:hAnsi="Arial" w:cs="Arial"/>
                <w:sz w:val="22"/>
                <w:szCs w:val="22"/>
              </w:rPr>
              <w:t>61</w:t>
            </w:r>
          </w:p>
          <w:p w14:paraId="675ACC13" w14:textId="77777777" w:rsidR="00536D4A" w:rsidRPr="00F972B0" w:rsidRDefault="00536D4A" w:rsidP="00077B50">
            <w:pPr>
              <w:jc w:val="right"/>
              <w:rPr>
                <w:rFonts w:ascii="Arial" w:hAnsi="Arial" w:cs="Arial"/>
                <w:sz w:val="22"/>
                <w:szCs w:val="22"/>
              </w:rPr>
            </w:pPr>
            <w:r w:rsidRPr="00F972B0">
              <w:rPr>
                <w:rFonts w:ascii="Arial" w:hAnsi="Arial" w:cs="Arial"/>
                <w:sz w:val="22"/>
                <w:szCs w:val="22"/>
              </w:rPr>
              <w:t>62</w:t>
            </w:r>
          </w:p>
          <w:p w14:paraId="2153D111" w14:textId="77777777" w:rsidR="00536D4A" w:rsidRPr="00F972B0" w:rsidRDefault="00536D4A" w:rsidP="00077B50">
            <w:pPr>
              <w:jc w:val="right"/>
              <w:rPr>
                <w:rFonts w:ascii="Arial" w:hAnsi="Arial" w:cs="Arial"/>
                <w:sz w:val="22"/>
                <w:szCs w:val="22"/>
              </w:rPr>
            </w:pPr>
            <w:r w:rsidRPr="00F972B0">
              <w:rPr>
                <w:rFonts w:ascii="Arial" w:hAnsi="Arial" w:cs="Arial"/>
                <w:sz w:val="22"/>
                <w:szCs w:val="22"/>
              </w:rPr>
              <w:t>63</w:t>
            </w:r>
          </w:p>
          <w:p w14:paraId="27883CB0" w14:textId="77777777" w:rsidR="00536D4A" w:rsidRPr="00F972B0" w:rsidRDefault="00536D4A" w:rsidP="00077B50">
            <w:pPr>
              <w:jc w:val="right"/>
              <w:rPr>
                <w:rFonts w:ascii="Arial" w:hAnsi="Arial" w:cs="Arial"/>
                <w:sz w:val="22"/>
                <w:szCs w:val="22"/>
              </w:rPr>
            </w:pPr>
            <w:r w:rsidRPr="00F972B0">
              <w:rPr>
                <w:rFonts w:ascii="Arial" w:hAnsi="Arial" w:cs="Arial"/>
                <w:sz w:val="22"/>
                <w:szCs w:val="22"/>
              </w:rPr>
              <w:t>64</w:t>
            </w:r>
          </w:p>
          <w:p w14:paraId="308CF8AA" w14:textId="77777777" w:rsidR="00536D4A" w:rsidRPr="00F972B0" w:rsidRDefault="00536D4A" w:rsidP="00077B50">
            <w:pPr>
              <w:jc w:val="right"/>
              <w:rPr>
                <w:rFonts w:ascii="Arial" w:hAnsi="Arial" w:cs="Arial"/>
                <w:sz w:val="22"/>
                <w:szCs w:val="22"/>
              </w:rPr>
            </w:pPr>
            <w:r w:rsidRPr="00F972B0">
              <w:rPr>
                <w:rFonts w:ascii="Arial" w:hAnsi="Arial" w:cs="Arial"/>
                <w:sz w:val="22"/>
                <w:szCs w:val="22"/>
              </w:rPr>
              <w:t>65</w:t>
            </w:r>
          </w:p>
          <w:p w14:paraId="2B2C6B99" w14:textId="77777777" w:rsidR="00536D4A" w:rsidRPr="00F972B0" w:rsidRDefault="00536D4A" w:rsidP="00077B50">
            <w:pPr>
              <w:jc w:val="right"/>
              <w:rPr>
                <w:rFonts w:ascii="Arial" w:hAnsi="Arial" w:cs="Arial"/>
                <w:sz w:val="22"/>
                <w:szCs w:val="22"/>
              </w:rPr>
            </w:pPr>
            <w:r w:rsidRPr="00F972B0">
              <w:rPr>
                <w:rFonts w:ascii="Arial" w:hAnsi="Arial" w:cs="Arial"/>
                <w:sz w:val="22"/>
                <w:szCs w:val="22"/>
              </w:rPr>
              <w:t>66</w:t>
            </w:r>
          </w:p>
          <w:p w14:paraId="62289E41" w14:textId="77777777" w:rsidR="00536D4A" w:rsidRPr="00F972B0" w:rsidRDefault="00536D4A" w:rsidP="00077B50">
            <w:pPr>
              <w:jc w:val="right"/>
              <w:rPr>
                <w:rFonts w:ascii="Arial" w:hAnsi="Arial" w:cs="Arial"/>
                <w:sz w:val="22"/>
                <w:szCs w:val="22"/>
              </w:rPr>
            </w:pPr>
            <w:r w:rsidRPr="00F972B0">
              <w:rPr>
                <w:rFonts w:ascii="Arial" w:hAnsi="Arial" w:cs="Arial"/>
                <w:sz w:val="22"/>
                <w:szCs w:val="22"/>
              </w:rPr>
              <w:t>67</w:t>
            </w:r>
          </w:p>
          <w:p w14:paraId="4B4BFD01" w14:textId="77777777" w:rsidR="00536D4A" w:rsidRPr="00F972B0" w:rsidRDefault="00536D4A" w:rsidP="00077B50">
            <w:pPr>
              <w:jc w:val="right"/>
              <w:rPr>
                <w:rFonts w:ascii="Arial" w:hAnsi="Arial" w:cs="Arial"/>
                <w:sz w:val="22"/>
                <w:szCs w:val="22"/>
              </w:rPr>
            </w:pPr>
            <w:r w:rsidRPr="00F972B0">
              <w:rPr>
                <w:rFonts w:ascii="Arial" w:hAnsi="Arial" w:cs="Arial"/>
                <w:sz w:val="22"/>
                <w:szCs w:val="22"/>
              </w:rPr>
              <w:t>68</w:t>
            </w:r>
          </w:p>
          <w:p w14:paraId="3D35DD97" w14:textId="77777777" w:rsidR="00536D4A" w:rsidRPr="00F972B0" w:rsidRDefault="00536D4A" w:rsidP="00077B50">
            <w:pPr>
              <w:jc w:val="right"/>
              <w:rPr>
                <w:rFonts w:ascii="Arial" w:hAnsi="Arial" w:cs="Arial"/>
                <w:sz w:val="22"/>
                <w:szCs w:val="22"/>
              </w:rPr>
            </w:pPr>
            <w:r w:rsidRPr="00F972B0">
              <w:rPr>
                <w:rFonts w:ascii="Arial" w:hAnsi="Arial" w:cs="Arial"/>
                <w:sz w:val="22"/>
                <w:szCs w:val="22"/>
              </w:rPr>
              <w:t>69</w:t>
            </w:r>
          </w:p>
          <w:p w14:paraId="5682B59B" w14:textId="77777777" w:rsidR="00536D4A" w:rsidRPr="00F972B0" w:rsidRDefault="00536D4A" w:rsidP="00077B50">
            <w:pPr>
              <w:jc w:val="right"/>
              <w:rPr>
                <w:rFonts w:ascii="Arial" w:hAnsi="Arial" w:cs="Arial"/>
                <w:sz w:val="22"/>
                <w:szCs w:val="22"/>
              </w:rPr>
            </w:pPr>
            <w:r w:rsidRPr="00F972B0">
              <w:rPr>
                <w:rFonts w:ascii="Arial" w:hAnsi="Arial" w:cs="Arial"/>
                <w:sz w:val="22"/>
                <w:szCs w:val="22"/>
              </w:rPr>
              <w:t>70</w:t>
            </w:r>
          </w:p>
          <w:p w14:paraId="6F7DEDA6" w14:textId="77777777" w:rsidR="00536D4A" w:rsidRPr="00F972B0" w:rsidRDefault="00536D4A" w:rsidP="00077B50">
            <w:pPr>
              <w:jc w:val="right"/>
              <w:rPr>
                <w:rFonts w:ascii="Arial" w:hAnsi="Arial" w:cs="Arial"/>
                <w:sz w:val="22"/>
                <w:szCs w:val="22"/>
              </w:rPr>
            </w:pPr>
            <w:r w:rsidRPr="00F972B0">
              <w:rPr>
                <w:rFonts w:ascii="Arial" w:hAnsi="Arial" w:cs="Arial"/>
                <w:sz w:val="22"/>
                <w:szCs w:val="22"/>
              </w:rPr>
              <w:t>71</w:t>
            </w:r>
          </w:p>
          <w:p w14:paraId="4D12DA30" w14:textId="77777777" w:rsidR="00536D4A" w:rsidRPr="00F972B0" w:rsidRDefault="00536D4A" w:rsidP="00077B50">
            <w:pPr>
              <w:jc w:val="right"/>
              <w:rPr>
                <w:rFonts w:ascii="Arial" w:hAnsi="Arial" w:cs="Arial"/>
                <w:sz w:val="22"/>
                <w:szCs w:val="22"/>
              </w:rPr>
            </w:pPr>
            <w:r w:rsidRPr="00F972B0">
              <w:rPr>
                <w:rFonts w:ascii="Arial" w:hAnsi="Arial" w:cs="Arial"/>
                <w:sz w:val="22"/>
                <w:szCs w:val="22"/>
              </w:rPr>
              <w:t>72</w:t>
            </w:r>
          </w:p>
          <w:p w14:paraId="67493808" w14:textId="77777777" w:rsidR="00536D4A" w:rsidRPr="00F972B0" w:rsidRDefault="00536D4A" w:rsidP="00077B50">
            <w:pPr>
              <w:jc w:val="right"/>
              <w:rPr>
                <w:rFonts w:ascii="Arial" w:hAnsi="Arial" w:cs="Arial"/>
                <w:sz w:val="22"/>
                <w:szCs w:val="22"/>
              </w:rPr>
            </w:pPr>
            <w:r w:rsidRPr="00F972B0">
              <w:rPr>
                <w:rFonts w:ascii="Arial" w:hAnsi="Arial" w:cs="Arial"/>
                <w:sz w:val="22"/>
                <w:szCs w:val="22"/>
              </w:rPr>
              <w:t>73</w:t>
            </w:r>
          </w:p>
          <w:p w14:paraId="7EF76784" w14:textId="77777777" w:rsidR="00536D4A" w:rsidRPr="00F972B0" w:rsidRDefault="00536D4A" w:rsidP="00077B50">
            <w:pPr>
              <w:jc w:val="right"/>
              <w:rPr>
                <w:rFonts w:ascii="Arial" w:hAnsi="Arial" w:cs="Arial"/>
                <w:sz w:val="22"/>
                <w:szCs w:val="22"/>
              </w:rPr>
            </w:pPr>
            <w:r w:rsidRPr="00F972B0">
              <w:rPr>
                <w:rFonts w:ascii="Arial" w:hAnsi="Arial" w:cs="Arial"/>
                <w:sz w:val="22"/>
                <w:szCs w:val="22"/>
              </w:rPr>
              <w:t>74</w:t>
            </w:r>
          </w:p>
          <w:p w14:paraId="744B2045" w14:textId="77777777" w:rsidR="00536D4A" w:rsidRPr="00F972B0" w:rsidRDefault="00536D4A" w:rsidP="00077B50">
            <w:pPr>
              <w:jc w:val="right"/>
              <w:rPr>
                <w:rFonts w:ascii="Arial" w:hAnsi="Arial" w:cs="Arial"/>
                <w:sz w:val="22"/>
                <w:szCs w:val="22"/>
              </w:rPr>
            </w:pPr>
            <w:r w:rsidRPr="00F972B0">
              <w:rPr>
                <w:rFonts w:ascii="Arial" w:hAnsi="Arial" w:cs="Arial"/>
                <w:sz w:val="22"/>
                <w:szCs w:val="22"/>
              </w:rPr>
              <w:t>75</w:t>
            </w:r>
          </w:p>
          <w:p w14:paraId="0121F7DF" w14:textId="77777777" w:rsidR="00536D4A" w:rsidRPr="00F972B0" w:rsidRDefault="00536D4A" w:rsidP="00077B50">
            <w:pPr>
              <w:jc w:val="right"/>
              <w:rPr>
                <w:rFonts w:ascii="Arial" w:hAnsi="Arial" w:cs="Arial"/>
                <w:sz w:val="22"/>
                <w:szCs w:val="22"/>
              </w:rPr>
            </w:pPr>
            <w:r w:rsidRPr="00F972B0">
              <w:rPr>
                <w:rFonts w:ascii="Arial" w:hAnsi="Arial" w:cs="Arial"/>
                <w:sz w:val="22"/>
                <w:szCs w:val="22"/>
              </w:rPr>
              <w:t>76</w:t>
            </w:r>
          </w:p>
          <w:p w14:paraId="0F2EE2C8" w14:textId="77777777" w:rsidR="00536D4A" w:rsidRPr="00F972B0" w:rsidRDefault="00536D4A" w:rsidP="00077B50">
            <w:pPr>
              <w:jc w:val="right"/>
              <w:rPr>
                <w:rFonts w:ascii="Arial" w:hAnsi="Arial" w:cs="Arial"/>
                <w:sz w:val="22"/>
                <w:szCs w:val="22"/>
              </w:rPr>
            </w:pPr>
            <w:r w:rsidRPr="00F972B0">
              <w:rPr>
                <w:rFonts w:ascii="Arial" w:hAnsi="Arial" w:cs="Arial"/>
                <w:sz w:val="22"/>
                <w:szCs w:val="22"/>
              </w:rPr>
              <w:t>77</w:t>
            </w:r>
          </w:p>
          <w:p w14:paraId="14BED20D" w14:textId="77777777" w:rsidR="00536D4A" w:rsidRPr="00F972B0" w:rsidRDefault="00536D4A" w:rsidP="00077B50">
            <w:pPr>
              <w:jc w:val="right"/>
              <w:rPr>
                <w:rFonts w:ascii="Arial" w:hAnsi="Arial" w:cs="Arial"/>
                <w:sz w:val="22"/>
                <w:szCs w:val="22"/>
              </w:rPr>
            </w:pPr>
            <w:r w:rsidRPr="00F972B0">
              <w:rPr>
                <w:rFonts w:ascii="Arial" w:hAnsi="Arial" w:cs="Arial"/>
                <w:sz w:val="22"/>
                <w:szCs w:val="22"/>
              </w:rPr>
              <w:t>78</w:t>
            </w:r>
          </w:p>
          <w:p w14:paraId="778CEEF6" w14:textId="74EA6322" w:rsidR="00536D4A" w:rsidRPr="00F972B0" w:rsidRDefault="00536D4A" w:rsidP="00077B50">
            <w:pPr>
              <w:jc w:val="right"/>
              <w:rPr>
                <w:rFonts w:ascii="Arial" w:hAnsi="Arial" w:cs="Arial"/>
                <w:sz w:val="22"/>
                <w:szCs w:val="22"/>
              </w:rPr>
            </w:pPr>
          </w:p>
        </w:tc>
        <w:tc>
          <w:tcPr>
            <w:tcW w:w="2166" w:type="dxa"/>
            <w:shd w:val="clear" w:color="auto" w:fill="auto"/>
          </w:tcPr>
          <w:p w14:paraId="74B83855" w14:textId="77777777" w:rsidR="00536D4A" w:rsidRPr="00F972B0" w:rsidRDefault="00536D4A" w:rsidP="00077B50">
            <w:pPr>
              <w:rPr>
                <w:rFonts w:ascii="Arial" w:hAnsi="Arial" w:cs="Arial"/>
                <w:sz w:val="22"/>
                <w:szCs w:val="22"/>
              </w:rPr>
            </w:pPr>
            <w:r w:rsidRPr="00F972B0">
              <w:rPr>
                <w:rFonts w:ascii="Arial" w:hAnsi="Arial" w:cs="Arial"/>
                <w:sz w:val="22"/>
                <w:szCs w:val="22"/>
              </w:rPr>
              <w:t>Cerknica</w:t>
            </w:r>
          </w:p>
          <w:p w14:paraId="5A55F8C2" w14:textId="77777777" w:rsidR="00536D4A" w:rsidRPr="00F972B0" w:rsidRDefault="00536D4A" w:rsidP="00077B50">
            <w:pPr>
              <w:rPr>
                <w:rFonts w:ascii="Arial" w:hAnsi="Arial" w:cs="Arial"/>
                <w:sz w:val="22"/>
                <w:szCs w:val="22"/>
              </w:rPr>
            </w:pPr>
            <w:r w:rsidRPr="00F972B0">
              <w:rPr>
                <w:rFonts w:ascii="Arial" w:hAnsi="Arial" w:cs="Arial"/>
                <w:sz w:val="22"/>
                <w:szCs w:val="22"/>
              </w:rPr>
              <w:t>Ilirska Bistrica</w:t>
            </w:r>
          </w:p>
          <w:p w14:paraId="2F350943" w14:textId="77777777" w:rsidR="00536D4A" w:rsidRPr="00F972B0" w:rsidRDefault="00536D4A" w:rsidP="00077B50">
            <w:pPr>
              <w:rPr>
                <w:rFonts w:ascii="Arial" w:hAnsi="Arial" w:cs="Arial"/>
                <w:sz w:val="22"/>
                <w:szCs w:val="22"/>
              </w:rPr>
            </w:pPr>
            <w:r w:rsidRPr="00F972B0">
              <w:rPr>
                <w:rFonts w:ascii="Arial" w:hAnsi="Arial" w:cs="Arial"/>
                <w:sz w:val="22"/>
                <w:szCs w:val="22"/>
              </w:rPr>
              <w:t>Loška Dolina</w:t>
            </w:r>
          </w:p>
          <w:p w14:paraId="20B12090" w14:textId="77777777" w:rsidR="00536D4A" w:rsidRPr="00F972B0" w:rsidRDefault="00536D4A" w:rsidP="00077B50">
            <w:pPr>
              <w:rPr>
                <w:rFonts w:ascii="Arial" w:hAnsi="Arial" w:cs="Arial"/>
                <w:sz w:val="22"/>
                <w:szCs w:val="22"/>
              </w:rPr>
            </w:pPr>
            <w:r w:rsidRPr="00F972B0">
              <w:rPr>
                <w:rFonts w:ascii="Arial" w:hAnsi="Arial" w:cs="Arial"/>
                <w:sz w:val="22"/>
                <w:szCs w:val="22"/>
              </w:rPr>
              <w:t>Pivka</w:t>
            </w:r>
          </w:p>
          <w:p w14:paraId="463B0A41" w14:textId="77777777" w:rsidR="00536D4A" w:rsidRPr="00F972B0" w:rsidRDefault="00536D4A" w:rsidP="00077B50">
            <w:pPr>
              <w:rPr>
                <w:rFonts w:ascii="Arial" w:hAnsi="Arial" w:cs="Arial"/>
                <w:sz w:val="22"/>
                <w:szCs w:val="22"/>
              </w:rPr>
            </w:pPr>
            <w:r w:rsidRPr="00F972B0">
              <w:rPr>
                <w:rFonts w:ascii="Arial" w:hAnsi="Arial" w:cs="Arial"/>
                <w:sz w:val="22"/>
                <w:szCs w:val="22"/>
              </w:rPr>
              <w:t>Gornji Grad</w:t>
            </w:r>
          </w:p>
          <w:p w14:paraId="62054690" w14:textId="77777777" w:rsidR="00536D4A" w:rsidRPr="00F972B0" w:rsidRDefault="00536D4A" w:rsidP="00077B50">
            <w:pPr>
              <w:rPr>
                <w:rFonts w:ascii="Arial" w:hAnsi="Arial" w:cs="Arial"/>
                <w:sz w:val="22"/>
                <w:szCs w:val="22"/>
              </w:rPr>
            </w:pPr>
            <w:r w:rsidRPr="00F972B0">
              <w:rPr>
                <w:rFonts w:ascii="Arial" w:hAnsi="Arial" w:cs="Arial"/>
                <w:sz w:val="22"/>
                <w:szCs w:val="22"/>
              </w:rPr>
              <w:t>Ljubno</w:t>
            </w:r>
          </w:p>
          <w:p w14:paraId="7F70F22D" w14:textId="77777777" w:rsidR="00536D4A" w:rsidRPr="00F972B0" w:rsidRDefault="00536D4A" w:rsidP="00077B50">
            <w:pPr>
              <w:rPr>
                <w:rFonts w:ascii="Arial" w:hAnsi="Arial" w:cs="Arial"/>
                <w:sz w:val="22"/>
                <w:szCs w:val="22"/>
              </w:rPr>
            </w:pPr>
            <w:r w:rsidRPr="00F972B0">
              <w:rPr>
                <w:rFonts w:ascii="Arial" w:hAnsi="Arial" w:cs="Arial"/>
                <w:sz w:val="22"/>
                <w:szCs w:val="22"/>
              </w:rPr>
              <w:t>Luče</w:t>
            </w:r>
          </w:p>
          <w:p w14:paraId="2B07AFD2" w14:textId="77777777" w:rsidR="00536D4A" w:rsidRPr="00F972B0" w:rsidRDefault="00536D4A" w:rsidP="00077B50">
            <w:pPr>
              <w:rPr>
                <w:rFonts w:ascii="Arial" w:hAnsi="Arial" w:cs="Arial"/>
                <w:sz w:val="22"/>
                <w:szCs w:val="22"/>
              </w:rPr>
            </w:pPr>
            <w:r w:rsidRPr="00F972B0">
              <w:rPr>
                <w:rFonts w:ascii="Arial" w:hAnsi="Arial" w:cs="Arial"/>
                <w:sz w:val="22"/>
                <w:szCs w:val="22"/>
              </w:rPr>
              <w:t>Mozirje</w:t>
            </w:r>
          </w:p>
          <w:p w14:paraId="60F0CE59" w14:textId="77777777" w:rsidR="00536D4A" w:rsidRPr="00F972B0" w:rsidRDefault="00536D4A" w:rsidP="00077B50">
            <w:pPr>
              <w:rPr>
                <w:rFonts w:ascii="Arial" w:hAnsi="Arial" w:cs="Arial"/>
                <w:sz w:val="22"/>
                <w:szCs w:val="22"/>
              </w:rPr>
            </w:pPr>
            <w:r w:rsidRPr="00F972B0">
              <w:rPr>
                <w:rFonts w:ascii="Arial" w:hAnsi="Arial" w:cs="Arial"/>
                <w:sz w:val="22"/>
                <w:szCs w:val="22"/>
              </w:rPr>
              <w:t>Nazarje</w:t>
            </w:r>
          </w:p>
          <w:p w14:paraId="11291BFA" w14:textId="77777777" w:rsidR="00536D4A" w:rsidRPr="00F972B0" w:rsidRDefault="00536D4A" w:rsidP="00077B50">
            <w:pPr>
              <w:rPr>
                <w:rFonts w:ascii="Arial" w:hAnsi="Arial" w:cs="Arial"/>
                <w:sz w:val="22"/>
                <w:szCs w:val="22"/>
              </w:rPr>
            </w:pPr>
            <w:r w:rsidRPr="00F972B0">
              <w:rPr>
                <w:rFonts w:ascii="Arial" w:hAnsi="Arial" w:cs="Arial"/>
                <w:sz w:val="22"/>
                <w:szCs w:val="22"/>
              </w:rPr>
              <w:t>Rečica Ob Savinji</w:t>
            </w:r>
          </w:p>
          <w:p w14:paraId="71231205" w14:textId="77777777" w:rsidR="00536D4A" w:rsidRPr="00F972B0" w:rsidRDefault="00536D4A" w:rsidP="00077B50">
            <w:pPr>
              <w:rPr>
                <w:rFonts w:ascii="Arial" w:hAnsi="Arial" w:cs="Arial"/>
                <w:sz w:val="22"/>
                <w:szCs w:val="22"/>
              </w:rPr>
            </w:pPr>
            <w:r w:rsidRPr="00F972B0">
              <w:rPr>
                <w:rFonts w:ascii="Arial" w:hAnsi="Arial" w:cs="Arial"/>
                <w:sz w:val="22"/>
                <w:szCs w:val="22"/>
              </w:rPr>
              <w:t>Solčava</w:t>
            </w:r>
          </w:p>
          <w:p w14:paraId="69773F9A" w14:textId="77777777" w:rsidR="00536D4A" w:rsidRPr="00F972B0" w:rsidRDefault="00536D4A" w:rsidP="00077B50">
            <w:pPr>
              <w:rPr>
                <w:rFonts w:ascii="Arial" w:hAnsi="Arial" w:cs="Arial"/>
                <w:sz w:val="22"/>
                <w:szCs w:val="22"/>
              </w:rPr>
            </w:pPr>
            <w:r w:rsidRPr="00F972B0">
              <w:rPr>
                <w:rFonts w:ascii="Arial" w:hAnsi="Arial" w:cs="Arial"/>
                <w:sz w:val="22"/>
                <w:szCs w:val="22"/>
              </w:rPr>
              <w:t>Brežice</w:t>
            </w:r>
          </w:p>
          <w:p w14:paraId="1ECFE578" w14:textId="77777777" w:rsidR="00536D4A" w:rsidRPr="00F972B0" w:rsidRDefault="00536D4A" w:rsidP="00077B50">
            <w:pPr>
              <w:rPr>
                <w:rFonts w:ascii="Arial" w:hAnsi="Arial" w:cs="Arial"/>
                <w:sz w:val="22"/>
                <w:szCs w:val="22"/>
              </w:rPr>
            </w:pPr>
            <w:r w:rsidRPr="00F972B0">
              <w:rPr>
                <w:rFonts w:ascii="Arial" w:hAnsi="Arial" w:cs="Arial"/>
                <w:sz w:val="22"/>
                <w:szCs w:val="22"/>
              </w:rPr>
              <w:t>Hrastnik</w:t>
            </w:r>
          </w:p>
          <w:p w14:paraId="28A2DD00" w14:textId="77777777" w:rsidR="00536D4A" w:rsidRPr="00F972B0" w:rsidRDefault="00536D4A" w:rsidP="00077B50">
            <w:pPr>
              <w:rPr>
                <w:rFonts w:ascii="Arial" w:hAnsi="Arial" w:cs="Arial"/>
                <w:sz w:val="22"/>
                <w:szCs w:val="22"/>
              </w:rPr>
            </w:pPr>
            <w:r w:rsidRPr="00F972B0">
              <w:rPr>
                <w:rFonts w:ascii="Arial" w:hAnsi="Arial" w:cs="Arial"/>
                <w:sz w:val="22"/>
                <w:szCs w:val="22"/>
              </w:rPr>
              <w:t>Kostanjevica na Krki</w:t>
            </w:r>
          </w:p>
          <w:p w14:paraId="0B050984" w14:textId="77777777" w:rsidR="00536D4A" w:rsidRPr="00F972B0" w:rsidRDefault="00536D4A" w:rsidP="00077B50">
            <w:pPr>
              <w:rPr>
                <w:rFonts w:ascii="Arial" w:hAnsi="Arial" w:cs="Arial"/>
                <w:sz w:val="22"/>
                <w:szCs w:val="22"/>
              </w:rPr>
            </w:pPr>
            <w:r w:rsidRPr="00F972B0">
              <w:rPr>
                <w:rFonts w:ascii="Arial" w:hAnsi="Arial" w:cs="Arial"/>
                <w:sz w:val="22"/>
                <w:szCs w:val="22"/>
              </w:rPr>
              <w:t>Radeče</w:t>
            </w:r>
          </w:p>
          <w:p w14:paraId="5B4ACF7D" w14:textId="77777777" w:rsidR="00536D4A" w:rsidRPr="00F972B0" w:rsidRDefault="00536D4A" w:rsidP="00077B50">
            <w:pPr>
              <w:rPr>
                <w:rFonts w:ascii="Arial" w:hAnsi="Arial" w:cs="Arial"/>
                <w:sz w:val="22"/>
                <w:szCs w:val="22"/>
              </w:rPr>
            </w:pPr>
            <w:r w:rsidRPr="00F972B0">
              <w:rPr>
                <w:rFonts w:ascii="Arial" w:hAnsi="Arial" w:cs="Arial"/>
                <w:sz w:val="22"/>
                <w:szCs w:val="22"/>
              </w:rPr>
              <w:t>Sevnica</w:t>
            </w:r>
          </w:p>
          <w:p w14:paraId="6006D3A3" w14:textId="77777777" w:rsidR="00536D4A" w:rsidRPr="00F972B0" w:rsidRDefault="00536D4A" w:rsidP="00077B50">
            <w:pPr>
              <w:rPr>
                <w:rFonts w:ascii="Arial" w:hAnsi="Arial" w:cs="Arial"/>
                <w:sz w:val="22"/>
                <w:szCs w:val="22"/>
              </w:rPr>
            </w:pPr>
            <w:r w:rsidRPr="00F972B0">
              <w:rPr>
                <w:rFonts w:ascii="Arial" w:hAnsi="Arial" w:cs="Arial"/>
                <w:sz w:val="22"/>
                <w:szCs w:val="22"/>
              </w:rPr>
              <w:t>Šentjernej</w:t>
            </w:r>
          </w:p>
          <w:p w14:paraId="00F1FD45" w14:textId="77777777" w:rsidR="00536D4A" w:rsidRPr="00F972B0" w:rsidRDefault="00536D4A" w:rsidP="00077B50">
            <w:pPr>
              <w:rPr>
                <w:rFonts w:ascii="Arial" w:hAnsi="Arial" w:cs="Arial"/>
                <w:sz w:val="22"/>
                <w:szCs w:val="22"/>
              </w:rPr>
            </w:pPr>
            <w:r w:rsidRPr="00F972B0">
              <w:rPr>
                <w:rFonts w:ascii="Arial" w:hAnsi="Arial" w:cs="Arial"/>
                <w:sz w:val="22"/>
                <w:szCs w:val="22"/>
              </w:rPr>
              <w:t>Šentrupert</w:t>
            </w:r>
          </w:p>
          <w:p w14:paraId="5E8DE681" w14:textId="77777777" w:rsidR="00536D4A" w:rsidRPr="00F972B0" w:rsidRDefault="00536D4A" w:rsidP="00077B50">
            <w:pPr>
              <w:rPr>
                <w:rFonts w:ascii="Arial" w:hAnsi="Arial" w:cs="Arial"/>
                <w:sz w:val="22"/>
                <w:szCs w:val="22"/>
              </w:rPr>
            </w:pPr>
            <w:r w:rsidRPr="00F972B0">
              <w:rPr>
                <w:rFonts w:ascii="Arial" w:hAnsi="Arial" w:cs="Arial"/>
                <w:sz w:val="22"/>
                <w:szCs w:val="22"/>
              </w:rPr>
              <w:t>Škocjan</w:t>
            </w:r>
          </w:p>
          <w:p w14:paraId="04D0C3AD" w14:textId="77777777" w:rsidR="00536D4A" w:rsidRPr="00F972B0" w:rsidRDefault="00536D4A" w:rsidP="00077B50">
            <w:pPr>
              <w:rPr>
                <w:rFonts w:ascii="Arial" w:hAnsi="Arial" w:cs="Arial"/>
                <w:sz w:val="22"/>
                <w:szCs w:val="22"/>
              </w:rPr>
            </w:pPr>
            <w:r w:rsidRPr="00F972B0">
              <w:rPr>
                <w:rFonts w:ascii="Arial" w:hAnsi="Arial" w:cs="Arial"/>
                <w:sz w:val="22"/>
                <w:szCs w:val="22"/>
              </w:rPr>
              <w:t>Šmarješke Toplice</w:t>
            </w:r>
          </w:p>
          <w:p w14:paraId="57EF7680" w14:textId="77777777" w:rsidR="00536D4A" w:rsidRPr="00F972B0" w:rsidRDefault="00536D4A" w:rsidP="00077B50">
            <w:pPr>
              <w:rPr>
                <w:rFonts w:ascii="Arial" w:hAnsi="Arial" w:cs="Arial"/>
                <w:sz w:val="22"/>
                <w:szCs w:val="22"/>
              </w:rPr>
            </w:pPr>
            <w:r w:rsidRPr="00F972B0">
              <w:rPr>
                <w:rFonts w:ascii="Arial" w:hAnsi="Arial" w:cs="Arial"/>
                <w:sz w:val="22"/>
                <w:szCs w:val="22"/>
              </w:rPr>
              <w:t>Trbovlje</w:t>
            </w:r>
          </w:p>
          <w:p w14:paraId="18A1DE40" w14:textId="77777777" w:rsidR="00536D4A" w:rsidRPr="00F972B0" w:rsidRDefault="00536D4A" w:rsidP="00077B50">
            <w:pPr>
              <w:rPr>
                <w:rFonts w:ascii="Arial" w:hAnsi="Arial" w:cs="Arial"/>
                <w:sz w:val="22"/>
                <w:szCs w:val="22"/>
              </w:rPr>
            </w:pPr>
            <w:r w:rsidRPr="00F972B0">
              <w:rPr>
                <w:rFonts w:ascii="Arial" w:hAnsi="Arial" w:cs="Arial"/>
                <w:sz w:val="22"/>
                <w:szCs w:val="22"/>
              </w:rPr>
              <w:t>Zagorje ob Savi</w:t>
            </w:r>
          </w:p>
          <w:p w14:paraId="14D7F73F" w14:textId="77777777" w:rsidR="00536D4A" w:rsidRPr="00F972B0" w:rsidRDefault="00536D4A" w:rsidP="00077B50">
            <w:pPr>
              <w:rPr>
                <w:rFonts w:ascii="Arial" w:hAnsi="Arial" w:cs="Arial"/>
                <w:sz w:val="22"/>
                <w:szCs w:val="22"/>
              </w:rPr>
            </w:pPr>
            <w:r w:rsidRPr="00F972B0">
              <w:rPr>
                <w:rFonts w:ascii="Arial" w:hAnsi="Arial" w:cs="Arial"/>
                <w:sz w:val="22"/>
                <w:szCs w:val="22"/>
              </w:rPr>
              <w:t>Črnomelj</w:t>
            </w:r>
          </w:p>
          <w:p w14:paraId="3C34F5FE" w14:textId="77777777" w:rsidR="00536D4A" w:rsidRPr="00F972B0" w:rsidRDefault="00536D4A" w:rsidP="00077B50">
            <w:pPr>
              <w:rPr>
                <w:rFonts w:ascii="Arial" w:hAnsi="Arial" w:cs="Arial"/>
                <w:sz w:val="22"/>
                <w:szCs w:val="22"/>
              </w:rPr>
            </w:pPr>
            <w:r w:rsidRPr="00F972B0">
              <w:rPr>
                <w:rFonts w:ascii="Arial" w:hAnsi="Arial" w:cs="Arial"/>
                <w:sz w:val="22"/>
                <w:szCs w:val="22"/>
              </w:rPr>
              <w:t>Metlika</w:t>
            </w:r>
          </w:p>
          <w:p w14:paraId="56CDDD66" w14:textId="77777777" w:rsidR="00536D4A" w:rsidRPr="00F972B0" w:rsidRDefault="00536D4A" w:rsidP="00077B50">
            <w:pPr>
              <w:rPr>
                <w:rFonts w:ascii="Arial" w:hAnsi="Arial" w:cs="Arial"/>
                <w:sz w:val="22"/>
                <w:szCs w:val="22"/>
              </w:rPr>
            </w:pPr>
            <w:r w:rsidRPr="00F972B0">
              <w:rPr>
                <w:rFonts w:ascii="Arial" w:hAnsi="Arial" w:cs="Arial"/>
                <w:sz w:val="22"/>
                <w:szCs w:val="22"/>
              </w:rPr>
              <w:t>Novo Mesto</w:t>
            </w:r>
          </w:p>
          <w:p w14:paraId="32B380E0" w14:textId="77777777" w:rsidR="00536D4A" w:rsidRPr="00F972B0" w:rsidRDefault="00536D4A" w:rsidP="00077B50">
            <w:pPr>
              <w:rPr>
                <w:rFonts w:ascii="Arial" w:hAnsi="Arial" w:cs="Arial"/>
                <w:sz w:val="22"/>
                <w:szCs w:val="22"/>
              </w:rPr>
            </w:pPr>
            <w:r w:rsidRPr="00F972B0">
              <w:rPr>
                <w:rFonts w:ascii="Arial" w:hAnsi="Arial" w:cs="Arial"/>
                <w:sz w:val="22"/>
                <w:szCs w:val="22"/>
              </w:rPr>
              <w:t>Straža</w:t>
            </w:r>
          </w:p>
          <w:p w14:paraId="2B63DDA7" w14:textId="77777777" w:rsidR="00536D4A" w:rsidRPr="00F972B0" w:rsidRDefault="00536D4A" w:rsidP="00077B50">
            <w:pPr>
              <w:rPr>
                <w:rFonts w:ascii="Arial" w:hAnsi="Arial" w:cs="Arial"/>
                <w:sz w:val="22"/>
                <w:szCs w:val="22"/>
              </w:rPr>
            </w:pPr>
            <w:r w:rsidRPr="00F972B0">
              <w:rPr>
                <w:rFonts w:ascii="Arial" w:hAnsi="Arial" w:cs="Arial"/>
                <w:sz w:val="22"/>
                <w:szCs w:val="22"/>
              </w:rPr>
              <w:t>Mirna</w:t>
            </w:r>
          </w:p>
          <w:p w14:paraId="313B2610" w14:textId="77777777" w:rsidR="00536D4A" w:rsidRPr="00F972B0" w:rsidRDefault="00536D4A" w:rsidP="00077B50">
            <w:pPr>
              <w:rPr>
                <w:rFonts w:ascii="Arial" w:hAnsi="Arial" w:cs="Arial"/>
                <w:sz w:val="22"/>
                <w:szCs w:val="22"/>
              </w:rPr>
            </w:pPr>
            <w:r w:rsidRPr="00F972B0">
              <w:rPr>
                <w:rFonts w:ascii="Arial" w:hAnsi="Arial" w:cs="Arial"/>
                <w:sz w:val="22"/>
                <w:szCs w:val="22"/>
              </w:rPr>
              <w:t>Mirna Peč</w:t>
            </w:r>
          </w:p>
          <w:p w14:paraId="452FF7D9" w14:textId="77777777" w:rsidR="00536D4A" w:rsidRPr="00F972B0" w:rsidRDefault="00536D4A" w:rsidP="00077B50">
            <w:pPr>
              <w:rPr>
                <w:rFonts w:ascii="Arial" w:hAnsi="Arial" w:cs="Arial"/>
                <w:sz w:val="22"/>
                <w:szCs w:val="22"/>
              </w:rPr>
            </w:pPr>
            <w:r w:rsidRPr="00F972B0">
              <w:rPr>
                <w:rFonts w:ascii="Arial" w:hAnsi="Arial" w:cs="Arial"/>
                <w:sz w:val="22"/>
                <w:szCs w:val="22"/>
              </w:rPr>
              <w:t>Mokronog-Trebelno</w:t>
            </w:r>
          </w:p>
          <w:p w14:paraId="5C4416F9" w14:textId="77777777" w:rsidR="00536D4A" w:rsidRPr="00F972B0" w:rsidRDefault="00536D4A" w:rsidP="00077B50">
            <w:pPr>
              <w:rPr>
                <w:rFonts w:ascii="Arial" w:hAnsi="Arial" w:cs="Arial"/>
                <w:sz w:val="22"/>
                <w:szCs w:val="22"/>
              </w:rPr>
            </w:pPr>
            <w:r w:rsidRPr="00F972B0">
              <w:rPr>
                <w:rFonts w:ascii="Arial" w:hAnsi="Arial" w:cs="Arial"/>
                <w:sz w:val="22"/>
                <w:szCs w:val="22"/>
              </w:rPr>
              <w:t>Trebnje</w:t>
            </w:r>
          </w:p>
          <w:p w14:paraId="3B3231D0" w14:textId="77777777" w:rsidR="00536D4A" w:rsidRPr="00F972B0" w:rsidRDefault="00536D4A" w:rsidP="00077B50">
            <w:pPr>
              <w:rPr>
                <w:rFonts w:ascii="Arial" w:hAnsi="Arial" w:cs="Arial"/>
                <w:sz w:val="22"/>
                <w:szCs w:val="22"/>
              </w:rPr>
            </w:pPr>
            <w:r w:rsidRPr="00F972B0">
              <w:rPr>
                <w:rFonts w:ascii="Arial" w:hAnsi="Arial" w:cs="Arial"/>
                <w:sz w:val="22"/>
                <w:szCs w:val="22"/>
              </w:rPr>
              <w:t>Žužemberk</w:t>
            </w:r>
          </w:p>
          <w:p w14:paraId="0FADCCDC" w14:textId="77777777" w:rsidR="00536D4A" w:rsidRPr="00F972B0" w:rsidRDefault="00536D4A" w:rsidP="00077B50">
            <w:pPr>
              <w:rPr>
                <w:rFonts w:ascii="Arial" w:hAnsi="Arial" w:cs="Arial"/>
                <w:sz w:val="22"/>
                <w:szCs w:val="22"/>
              </w:rPr>
            </w:pPr>
            <w:r w:rsidRPr="00F972B0">
              <w:rPr>
                <w:rFonts w:ascii="Arial" w:hAnsi="Arial" w:cs="Arial"/>
                <w:sz w:val="22"/>
                <w:szCs w:val="22"/>
              </w:rPr>
              <w:t>Kočevje</w:t>
            </w:r>
          </w:p>
          <w:p w14:paraId="1998D4AA" w14:textId="77777777" w:rsidR="00536D4A" w:rsidRPr="00F972B0" w:rsidRDefault="00536D4A" w:rsidP="00077B50">
            <w:pPr>
              <w:rPr>
                <w:rFonts w:ascii="Arial" w:hAnsi="Arial" w:cs="Arial"/>
                <w:sz w:val="22"/>
                <w:szCs w:val="22"/>
              </w:rPr>
            </w:pPr>
            <w:r w:rsidRPr="00F972B0">
              <w:rPr>
                <w:rFonts w:ascii="Arial" w:hAnsi="Arial" w:cs="Arial"/>
                <w:sz w:val="22"/>
                <w:szCs w:val="22"/>
              </w:rPr>
              <w:t>Kostel</w:t>
            </w:r>
          </w:p>
          <w:p w14:paraId="17232ED7" w14:textId="77777777" w:rsidR="00536D4A" w:rsidRPr="00F972B0" w:rsidRDefault="00536D4A" w:rsidP="00077B50">
            <w:pPr>
              <w:rPr>
                <w:rFonts w:ascii="Arial" w:hAnsi="Arial" w:cs="Arial"/>
                <w:sz w:val="22"/>
                <w:szCs w:val="22"/>
              </w:rPr>
            </w:pPr>
            <w:r w:rsidRPr="00F972B0">
              <w:rPr>
                <w:rFonts w:ascii="Arial" w:hAnsi="Arial" w:cs="Arial"/>
                <w:sz w:val="22"/>
                <w:szCs w:val="22"/>
              </w:rPr>
              <w:t>Osilnica</w:t>
            </w:r>
          </w:p>
          <w:p w14:paraId="3BC8A09C" w14:textId="77777777" w:rsidR="00536D4A" w:rsidRPr="00F972B0" w:rsidRDefault="00536D4A" w:rsidP="00077B50">
            <w:pPr>
              <w:rPr>
                <w:rFonts w:ascii="Arial" w:hAnsi="Arial" w:cs="Arial"/>
                <w:sz w:val="22"/>
                <w:szCs w:val="22"/>
              </w:rPr>
            </w:pPr>
            <w:r w:rsidRPr="00F972B0">
              <w:rPr>
                <w:rFonts w:ascii="Arial" w:hAnsi="Arial" w:cs="Arial"/>
                <w:sz w:val="22"/>
                <w:szCs w:val="22"/>
              </w:rPr>
              <w:t>Ribnica</w:t>
            </w:r>
          </w:p>
          <w:p w14:paraId="1AC6447C" w14:textId="77777777" w:rsidR="00536D4A" w:rsidRPr="00F972B0" w:rsidRDefault="00536D4A" w:rsidP="00077B50">
            <w:pPr>
              <w:rPr>
                <w:rFonts w:ascii="Arial" w:hAnsi="Arial" w:cs="Arial"/>
                <w:sz w:val="22"/>
                <w:szCs w:val="22"/>
              </w:rPr>
            </w:pPr>
            <w:r w:rsidRPr="00F972B0">
              <w:rPr>
                <w:rFonts w:ascii="Arial" w:hAnsi="Arial" w:cs="Arial"/>
                <w:sz w:val="22"/>
                <w:szCs w:val="22"/>
              </w:rPr>
              <w:t>Sodražica</w:t>
            </w:r>
          </w:p>
        </w:tc>
      </w:tr>
    </w:tbl>
    <w:p w14:paraId="3E43B8E0" w14:textId="77777777" w:rsidR="00536D4A" w:rsidRPr="00F972B0" w:rsidRDefault="00536D4A" w:rsidP="00536D4A">
      <w:pPr>
        <w:suppressAutoHyphens/>
        <w:spacing w:line="260" w:lineRule="exact"/>
        <w:jc w:val="both"/>
        <w:rPr>
          <w:rFonts w:ascii="Arial" w:hAnsi="Arial" w:cs="Arial"/>
          <w:sz w:val="22"/>
          <w:szCs w:val="22"/>
        </w:rPr>
      </w:pPr>
      <w:r w:rsidRPr="00F972B0">
        <w:rPr>
          <w:rFonts w:ascii="Arial" w:hAnsi="Arial" w:cs="Arial"/>
          <w:sz w:val="22"/>
          <w:szCs w:val="22"/>
        </w:rPr>
        <w:br w:type="textWrapping" w:clear="all"/>
      </w:r>
    </w:p>
    <w:p w14:paraId="47183C8C" w14:textId="77777777" w:rsidR="00536D4A" w:rsidRPr="00F972B0" w:rsidRDefault="00536D4A" w:rsidP="00536D4A">
      <w:pPr>
        <w:rPr>
          <w:rFonts w:ascii="Arial" w:hAnsi="Arial" w:cs="Arial"/>
          <w:sz w:val="22"/>
          <w:szCs w:val="22"/>
        </w:rPr>
      </w:pPr>
      <w:r w:rsidRPr="00F972B0">
        <w:rPr>
          <w:rFonts w:ascii="Arial" w:hAnsi="Arial" w:cs="Arial"/>
          <w:sz w:val="22"/>
          <w:szCs w:val="22"/>
        </w:rPr>
        <w:br w:type="page"/>
      </w:r>
    </w:p>
    <w:p w14:paraId="07D7922B" w14:textId="77777777" w:rsidR="00536D4A" w:rsidRPr="00F972B0" w:rsidRDefault="00536D4A" w:rsidP="00536D4A">
      <w:pPr>
        <w:suppressAutoHyphens/>
        <w:spacing w:line="260" w:lineRule="exact"/>
        <w:jc w:val="both"/>
        <w:rPr>
          <w:rFonts w:ascii="Arial" w:hAnsi="Arial" w:cs="Arial"/>
          <w:sz w:val="22"/>
          <w:szCs w:val="22"/>
        </w:rPr>
      </w:pPr>
      <w:r w:rsidRPr="00F972B0">
        <w:rPr>
          <w:rFonts w:ascii="Arial" w:hAnsi="Arial" w:cs="Arial"/>
          <w:sz w:val="22"/>
          <w:szCs w:val="22"/>
        </w:rPr>
        <w:lastRenderedPageBreak/>
        <w:t>Upravičeno je sofinanciranje največ do zneska na posamezno belo liso, ki je za vsako posamezno naselje znotraj občine določen v PRILOGI 3. Dodelitev sredstev bo potekalo v petih odpiranjih oziroma do porabe razpoložljivih sredstev. Višina teh razpoložljivih sredstev je v Zahodni kohezijski regiji 9.494.484,72 EUR in v Vzhodni kohezijski regiji 12.184.757,67 EUR.</w:t>
      </w:r>
    </w:p>
    <w:p w14:paraId="740F1DC9" w14:textId="77777777" w:rsidR="00536D4A" w:rsidRPr="00F972B0" w:rsidRDefault="00536D4A" w:rsidP="00536D4A">
      <w:pPr>
        <w:suppressAutoHyphens/>
        <w:spacing w:line="260" w:lineRule="exact"/>
        <w:jc w:val="both"/>
        <w:rPr>
          <w:rFonts w:ascii="Arial" w:hAnsi="Arial" w:cs="Arial"/>
          <w:sz w:val="22"/>
          <w:szCs w:val="22"/>
        </w:rPr>
      </w:pPr>
    </w:p>
    <w:p w14:paraId="02F6A1A2" w14:textId="77777777" w:rsidR="00536D4A" w:rsidRPr="00F972B0" w:rsidRDefault="00536D4A" w:rsidP="00536D4A">
      <w:pPr>
        <w:suppressAutoHyphens/>
        <w:spacing w:line="260" w:lineRule="exact"/>
        <w:jc w:val="both"/>
        <w:rPr>
          <w:rFonts w:ascii="Arial" w:hAnsi="Arial" w:cs="Arial"/>
          <w:sz w:val="22"/>
          <w:szCs w:val="22"/>
        </w:rPr>
      </w:pPr>
      <w:r w:rsidRPr="00F972B0">
        <w:rPr>
          <w:rFonts w:ascii="Arial" w:hAnsi="Arial" w:cs="Arial"/>
          <w:sz w:val="22"/>
          <w:szCs w:val="22"/>
        </w:rPr>
        <w:t>V celotni investiciji morajo za posamezni sklop zasebna sredstva presegati 50% celotne vrednosti investicije.</w:t>
      </w:r>
    </w:p>
    <w:p w14:paraId="4AA36FD6" w14:textId="77777777" w:rsidR="00536D4A" w:rsidRPr="00F972B0" w:rsidRDefault="00536D4A" w:rsidP="00536D4A">
      <w:pPr>
        <w:spacing w:line="260" w:lineRule="exact"/>
        <w:jc w:val="both"/>
        <w:rPr>
          <w:rFonts w:ascii="Arial" w:hAnsi="Arial" w:cs="Arial"/>
          <w:sz w:val="22"/>
          <w:szCs w:val="22"/>
        </w:rPr>
      </w:pPr>
    </w:p>
    <w:p w14:paraId="7B06301E" w14:textId="77777777" w:rsidR="00536D4A" w:rsidRPr="00F972B0" w:rsidRDefault="00536D4A" w:rsidP="00536D4A">
      <w:pPr>
        <w:spacing w:line="260" w:lineRule="exact"/>
        <w:jc w:val="both"/>
        <w:rPr>
          <w:rFonts w:ascii="Arial" w:hAnsi="Arial" w:cs="Arial"/>
          <w:sz w:val="22"/>
          <w:szCs w:val="22"/>
        </w:rPr>
      </w:pPr>
      <w:r w:rsidRPr="00F972B0">
        <w:rPr>
          <w:rFonts w:ascii="Arial" w:hAnsi="Arial" w:cs="Arial"/>
          <w:sz w:val="22"/>
          <w:szCs w:val="22"/>
        </w:rPr>
        <w:t>Na podlagi tega javnega razpisa se projekt, za sofinanciranje katerega se odobrijo sredstva kohezijske politike, imenuje operacija.</w:t>
      </w:r>
    </w:p>
    <w:p w14:paraId="3770FBC4" w14:textId="77777777" w:rsidR="00536D4A" w:rsidRPr="00F972B0" w:rsidRDefault="00536D4A" w:rsidP="00536D4A">
      <w:pPr>
        <w:suppressAutoHyphens/>
        <w:spacing w:line="260" w:lineRule="exact"/>
        <w:jc w:val="both"/>
        <w:rPr>
          <w:rFonts w:ascii="Arial" w:hAnsi="Arial" w:cs="Arial"/>
          <w:sz w:val="22"/>
          <w:szCs w:val="22"/>
        </w:rPr>
      </w:pPr>
    </w:p>
    <w:p w14:paraId="04775444" w14:textId="77777777" w:rsidR="00536D4A" w:rsidRPr="00F972B0" w:rsidRDefault="00536D4A" w:rsidP="00536D4A">
      <w:pPr>
        <w:suppressAutoHyphens/>
        <w:spacing w:line="260" w:lineRule="exact"/>
        <w:jc w:val="both"/>
        <w:rPr>
          <w:rFonts w:ascii="Arial" w:hAnsi="Arial" w:cs="Arial"/>
          <w:sz w:val="22"/>
          <w:szCs w:val="22"/>
        </w:rPr>
      </w:pPr>
      <w:r w:rsidRPr="00F972B0">
        <w:rPr>
          <w:rFonts w:ascii="Arial" w:hAnsi="Arial" w:cs="Arial"/>
          <w:color w:val="000000"/>
          <w:sz w:val="22"/>
          <w:szCs w:val="22"/>
        </w:rPr>
        <w:t>V skladu</w:t>
      </w:r>
      <w:r w:rsidRPr="00F972B0" w:rsidDel="001C39BD">
        <w:rPr>
          <w:rFonts w:ascii="Arial" w:hAnsi="Arial" w:cs="Arial"/>
          <w:sz w:val="22"/>
          <w:szCs w:val="22"/>
        </w:rPr>
        <w:t xml:space="preserve"> </w:t>
      </w:r>
      <w:r w:rsidRPr="00F972B0">
        <w:rPr>
          <w:rFonts w:ascii="Arial" w:hAnsi="Arial" w:cs="Arial"/>
          <w:sz w:val="22"/>
          <w:szCs w:val="22"/>
        </w:rPr>
        <w:t xml:space="preserve">z Dogovorom z Ministrstvom za kmetijstvo, gozdarstvo in prehrano (MKGP) o razmejitvi med sofinanciranjem območij belih lis bo v lokalnih skupnostih v Pomurski, Podravski in Koroški statistični regiji gradnja odprtih širokopasovnih omrežij, ki bodo gospodinjstvom, ki so bele lise, omogočala odprt širokopasovni dostop naslednje generacije s prenosno hitrostjo najmanj 100 Mb/s in elektronske komunikacijske storitve </w:t>
      </w:r>
      <w:r w:rsidRPr="00F972B0">
        <w:rPr>
          <w:rFonts w:ascii="Arial" w:hAnsi="Arial" w:cs="Arial"/>
          <w:sz w:val="22"/>
          <w:szCs w:val="22"/>
          <w:lang w:eastAsia="ar-SA"/>
        </w:rPr>
        <w:t>preko</w:t>
      </w:r>
      <w:r w:rsidRPr="00F972B0">
        <w:rPr>
          <w:rFonts w:ascii="Arial" w:hAnsi="Arial" w:cs="Arial"/>
          <w:sz w:val="22"/>
          <w:szCs w:val="22"/>
        </w:rPr>
        <w:t xml:space="preserve"> teh omrežij, sofinancirana v okviru Operativnega programa za izvajanje evropske kohezijske politike v obdobju 2014 – 2020 iz Evropskega sklada za regionalni razvoj in Programa razvoja podeželja RS za obdobje 2014 – 2020 iz Evropskega kmetijskega sklada za razvoj podeželja.</w:t>
      </w:r>
    </w:p>
    <w:p w14:paraId="70E861CF" w14:textId="77777777" w:rsidR="00536D4A" w:rsidRPr="00F972B0" w:rsidRDefault="00536D4A" w:rsidP="00536D4A">
      <w:pPr>
        <w:spacing w:line="260" w:lineRule="exact"/>
        <w:jc w:val="both"/>
        <w:rPr>
          <w:rFonts w:ascii="Arial" w:hAnsi="Arial" w:cs="Arial"/>
          <w:sz w:val="22"/>
          <w:szCs w:val="22"/>
        </w:rPr>
      </w:pPr>
    </w:p>
    <w:p w14:paraId="1DFD2961" w14:textId="77777777" w:rsidR="00536D4A" w:rsidRPr="00F972B0" w:rsidRDefault="00536D4A" w:rsidP="00536D4A">
      <w:pPr>
        <w:pStyle w:val="Naslov3"/>
        <w:numPr>
          <w:ilvl w:val="1"/>
          <w:numId w:val="32"/>
        </w:numPr>
        <w:spacing w:before="0" w:after="0"/>
        <w:ind w:left="0" w:firstLine="0"/>
        <w:rPr>
          <w:rFonts w:cs="Arial"/>
          <w:b w:val="0"/>
          <w:sz w:val="22"/>
          <w:szCs w:val="22"/>
        </w:rPr>
      </w:pPr>
      <w:bookmarkStart w:id="4" w:name="_Toc52460673"/>
      <w:r w:rsidRPr="00F972B0">
        <w:rPr>
          <w:rFonts w:cs="Arial"/>
          <w:b w:val="0"/>
          <w:sz w:val="22"/>
          <w:szCs w:val="22"/>
        </w:rPr>
        <w:t>Namen javnega razpisa</w:t>
      </w:r>
      <w:bookmarkEnd w:id="4"/>
    </w:p>
    <w:p w14:paraId="1429265D" w14:textId="77777777" w:rsidR="00536D4A" w:rsidRPr="00F972B0" w:rsidRDefault="00536D4A" w:rsidP="00536D4A">
      <w:pPr>
        <w:pStyle w:val="Style2"/>
        <w:numPr>
          <w:ilvl w:val="0"/>
          <w:numId w:val="0"/>
        </w:numPr>
        <w:spacing w:line="260" w:lineRule="exact"/>
        <w:jc w:val="both"/>
        <w:rPr>
          <w:rFonts w:ascii="Arial" w:hAnsi="Arial" w:cs="Arial"/>
          <w:color w:val="000000"/>
          <w:sz w:val="22"/>
          <w:szCs w:val="22"/>
        </w:rPr>
      </w:pPr>
    </w:p>
    <w:p w14:paraId="09B17323" w14:textId="77777777" w:rsidR="00536D4A" w:rsidRPr="00F972B0" w:rsidRDefault="00536D4A" w:rsidP="00536D4A">
      <w:pPr>
        <w:pStyle w:val="Style2"/>
        <w:numPr>
          <w:ilvl w:val="0"/>
          <w:numId w:val="0"/>
        </w:numPr>
        <w:spacing w:line="260" w:lineRule="exact"/>
        <w:jc w:val="both"/>
        <w:rPr>
          <w:rFonts w:ascii="Arial" w:hAnsi="Arial" w:cs="Arial"/>
          <w:color w:val="000000"/>
          <w:sz w:val="22"/>
          <w:szCs w:val="22"/>
        </w:rPr>
      </w:pPr>
      <w:r w:rsidRPr="00F972B0">
        <w:rPr>
          <w:rFonts w:ascii="Arial" w:hAnsi="Arial" w:cs="Arial"/>
          <w:color w:val="000000"/>
          <w:sz w:val="22"/>
          <w:szCs w:val="22"/>
        </w:rPr>
        <w:t xml:space="preserve">Namen javnega razpisa je sofinanciranje gradnje odprtih širokopasovnih dostopov naslednje generacije s prenosno hitrostjo najmanj 100 Mb/s, ki bodo gospodinjstvom, ki so bele lise, omogočala elektronske komunikacijske storitve s prenosno hitrostjo najmanj 100 Mb/s. Z javnimi sredstvi bomo omogočili, </w:t>
      </w:r>
      <w:r w:rsidRPr="00F972B0">
        <w:rPr>
          <w:rFonts w:ascii="Arial" w:eastAsia="Calibri" w:hAnsi="Arial" w:cs="Arial"/>
          <w:sz w:val="22"/>
          <w:szCs w:val="22"/>
        </w:rPr>
        <w:t xml:space="preserve">da bo zgrajena taka infrastruktura na območjih, </w:t>
      </w:r>
      <w:r w:rsidRPr="00F972B0">
        <w:rPr>
          <w:rFonts w:ascii="Arial" w:hAnsi="Arial" w:cs="Arial"/>
          <w:color w:val="000000"/>
          <w:sz w:val="22"/>
          <w:szCs w:val="22"/>
        </w:rPr>
        <w:t xml:space="preserve">kjer vsem gospodinjstvom </w:t>
      </w:r>
      <w:proofErr w:type="spellStart"/>
      <w:r w:rsidRPr="00F972B0">
        <w:rPr>
          <w:rFonts w:ascii="Arial" w:hAnsi="Arial" w:cs="Arial"/>
          <w:color w:val="000000"/>
          <w:sz w:val="22"/>
          <w:szCs w:val="22"/>
        </w:rPr>
        <w:t>dostopovna</w:t>
      </w:r>
      <w:proofErr w:type="spellEnd"/>
      <w:r w:rsidRPr="00F972B0">
        <w:rPr>
          <w:rFonts w:ascii="Arial" w:hAnsi="Arial" w:cs="Arial"/>
          <w:color w:val="000000"/>
          <w:sz w:val="22"/>
          <w:szCs w:val="22"/>
        </w:rPr>
        <w:t xml:space="preserve"> omrežja naslednje generacije še niso na voljo in kjer hkrati ni tržnega interesa za gradnjo le teh oziroma gradnja takega omrežja ne bo sofinancirana z javnimi sredstvi v naslednjih 36 mesecih</w:t>
      </w:r>
      <w:r w:rsidRPr="00F972B0">
        <w:rPr>
          <w:rFonts w:ascii="Arial" w:eastAsia="Calibri" w:hAnsi="Arial" w:cs="Arial"/>
          <w:sz w:val="22"/>
          <w:szCs w:val="22"/>
        </w:rPr>
        <w:t>.</w:t>
      </w:r>
    </w:p>
    <w:p w14:paraId="779AC5C7" w14:textId="77777777" w:rsidR="00536D4A" w:rsidRPr="00F972B0" w:rsidRDefault="00536D4A" w:rsidP="00536D4A">
      <w:pPr>
        <w:suppressAutoHyphens/>
        <w:spacing w:line="260" w:lineRule="exact"/>
        <w:jc w:val="both"/>
        <w:rPr>
          <w:rFonts w:ascii="Arial" w:hAnsi="Arial" w:cs="Arial"/>
          <w:sz w:val="22"/>
          <w:szCs w:val="22"/>
        </w:rPr>
      </w:pPr>
    </w:p>
    <w:p w14:paraId="07A248C0" w14:textId="77777777" w:rsidR="00536D4A" w:rsidRPr="00F972B0" w:rsidRDefault="00536D4A" w:rsidP="00536D4A">
      <w:pPr>
        <w:pStyle w:val="Naslov3"/>
        <w:numPr>
          <w:ilvl w:val="1"/>
          <w:numId w:val="32"/>
        </w:numPr>
        <w:spacing w:before="0" w:after="0"/>
        <w:ind w:left="0" w:firstLine="0"/>
        <w:rPr>
          <w:rFonts w:cs="Arial"/>
          <w:b w:val="0"/>
          <w:sz w:val="22"/>
          <w:szCs w:val="22"/>
        </w:rPr>
      </w:pPr>
      <w:bookmarkStart w:id="5" w:name="_Toc52460674"/>
      <w:r w:rsidRPr="00F972B0">
        <w:rPr>
          <w:rFonts w:cs="Arial"/>
          <w:b w:val="0"/>
          <w:sz w:val="22"/>
          <w:szCs w:val="22"/>
        </w:rPr>
        <w:t>Cilj javnega razpisa</w:t>
      </w:r>
      <w:bookmarkEnd w:id="5"/>
    </w:p>
    <w:p w14:paraId="77CD9F20" w14:textId="77777777" w:rsidR="00536D4A" w:rsidRPr="00F972B0" w:rsidRDefault="00536D4A" w:rsidP="00536D4A">
      <w:pPr>
        <w:pStyle w:val="Style2"/>
        <w:numPr>
          <w:ilvl w:val="0"/>
          <w:numId w:val="0"/>
        </w:numPr>
        <w:jc w:val="both"/>
        <w:rPr>
          <w:rFonts w:ascii="Arial" w:hAnsi="Arial" w:cs="Arial"/>
          <w:color w:val="000000"/>
          <w:sz w:val="22"/>
          <w:szCs w:val="22"/>
        </w:rPr>
      </w:pPr>
    </w:p>
    <w:p w14:paraId="265E835D" w14:textId="77777777" w:rsidR="00536D4A" w:rsidRPr="00F972B0" w:rsidRDefault="00536D4A" w:rsidP="00536D4A">
      <w:pPr>
        <w:pStyle w:val="Style2"/>
        <w:numPr>
          <w:ilvl w:val="0"/>
          <w:numId w:val="0"/>
        </w:numPr>
        <w:spacing w:line="260" w:lineRule="exact"/>
        <w:jc w:val="both"/>
        <w:rPr>
          <w:rFonts w:ascii="Arial" w:hAnsi="Arial" w:cs="Arial"/>
          <w:color w:val="000000"/>
          <w:sz w:val="22"/>
          <w:szCs w:val="22"/>
        </w:rPr>
      </w:pPr>
      <w:r w:rsidRPr="00F972B0">
        <w:rPr>
          <w:rFonts w:ascii="Arial" w:hAnsi="Arial" w:cs="Arial"/>
          <w:color w:val="000000"/>
          <w:sz w:val="22"/>
          <w:szCs w:val="22"/>
        </w:rPr>
        <w:t>Cilj javnega razpisa je v skladu</w:t>
      </w:r>
      <w:r w:rsidRPr="00F972B0" w:rsidDel="001C39BD">
        <w:rPr>
          <w:rFonts w:ascii="Arial" w:hAnsi="Arial" w:cs="Arial"/>
          <w:color w:val="000000"/>
          <w:sz w:val="22"/>
          <w:szCs w:val="22"/>
        </w:rPr>
        <w:t xml:space="preserve"> </w:t>
      </w:r>
      <w:r w:rsidRPr="00F972B0">
        <w:rPr>
          <w:rFonts w:ascii="Arial" w:hAnsi="Arial" w:cs="Arial"/>
          <w:color w:val="000000"/>
          <w:sz w:val="22"/>
          <w:szCs w:val="22"/>
        </w:rPr>
        <w:t xml:space="preserve">z </w:t>
      </w:r>
      <w:bookmarkStart w:id="6" w:name="_Hlk50975351"/>
      <w:r w:rsidRPr="00F972B0">
        <w:rPr>
          <w:rFonts w:ascii="Arial" w:hAnsi="Arial" w:cs="Arial"/>
          <w:color w:val="000000"/>
          <w:sz w:val="22"/>
          <w:szCs w:val="22"/>
        </w:rPr>
        <w:t xml:space="preserve">Načrtom NGN 2020 </w:t>
      </w:r>
      <w:bookmarkEnd w:id="6"/>
      <w:r w:rsidRPr="00F972B0">
        <w:rPr>
          <w:rFonts w:ascii="Arial" w:hAnsi="Arial" w:cs="Arial"/>
          <w:color w:val="000000"/>
          <w:sz w:val="22"/>
          <w:szCs w:val="22"/>
        </w:rPr>
        <w:t xml:space="preserve">in Dodatkom k Načrtu NGN 2020 omogočiti najmanj 75  % gospodinjstvom posameznega sklopa, ki so bele lise, odprt širokopasovni dostop </w:t>
      </w:r>
      <w:r w:rsidRPr="00F972B0">
        <w:rPr>
          <w:rFonts w:ascii="Arial" w:hAnsi="Arial" w:cs="Arial"/>
          <w:sz w:val="22"/>
          <w:szCs w:val="22"/>
        </w:rPr>
        <w:t xml:space="preserve">naslednje generacije </w:t>
      </w:r>
      <w:r w:rsidRPr="00F972B0">
        <w:rPr>
          <w:rFonts w:ascii="Arial" w:hAnsi="Arial" w:cs="Arial"/>
          <w:color w:val="000000"/>
          <w:sz w:val="22"/>
          <w:szCs w:val="22"/>
        </w:rPr>
        <w:t>s prenosno hitrostjo najmanj 100 Mb/s</w:t>
      </w:r>
      <w:r w:rsidRPr="00F972B0" w:rsidDel="00E32A59">
        <w:rPr>
          <w:rFonts w:ascii="Arial" w:hAnsi="Arial" w:cs="Arial"/>
          <w:color w:val="000000"/>
          <w:sz w:val="22"/>
          <w:szCs w:val="22"/>
        </w:rPr>
        <w:t xml:space="preserve"> </w:t>
      </w:r>
      <w:r w:rsidRPr="00F972B0">
        <w:rPr>
          <w:rFonts w:ascii="Arial" w:hAnsi="Arial" w:cs="Arial"/>
          <w:color w:val="000000"/>
          <w:sz w:val="22"/>
          <w:szCs w:val="22"/>
        </w:rPr>
        <w:t>in elektronske komunikacijske storitve</w:t>
      </w:r>
      <w:r w:rsidRPr="00F972B0">
        <w:rPr>
          <w:rFonts w:ascii="Arial" w:hAnsi="Arial" w:cs="Arial"/>
          <w:sz w:val="22"/>
          <w:szCs w:val="22"/>
        </w:rPr>
        <w:t xml:space="preserve"> </w:t>
      </w:r>
      <w:r w:rsidRPr="00F972B0">
        <w:rPr>
          <w:rFonts w:ascii="Arial" w:hAnsi="Arial" w:cs="Arial"/>
          <w:color w:val="000000"/>
          <w:sz w:val="22"/>
          <w:szCs w:val="22"/>
        </w:rPr>
        <w:t xml:space="preserve">s prenosno hitrostjo najmanj 100 Mb/s, kjer na teh gospodinjstvih </w:t>
      </w:r>
      <w:proofErr w:type="spellStart"/>
      <w:r w:rsidRPr="00F972B0">
        <w:rPr>
          <w:rFonts w:ascii="Arial" w:hAnsi="Arial" w:cs="Arial"/>
          <w:color w:val="000000"/>
          <w:sz w:val="22"/>
          <w:szCs w:val="22"/>
        </w:rPr>
        <w:t>dostopovna</w:t>
      </w:r>
      <w:proofErr w:type="spellEnd"/>
      <w:r w:rsidRPr="00F972B0">
        <w:rPr>
          <w:rFonts w:ascii="Arial" w:hAnsi="Arial" w:cs="Arial"/>
          <w:color w:val="000000"/>
          <w:sz w:val="22"/>
          <w:szCs w:val="22"/>
        </w:rPr>
        <w:t xml:space="preserve"> širokopasovna omrežja naslednje generacije še niso zgrajena in hkrati ni tržnega interesa za njihovo gradnjo</w:t>
      </w:r>
      <w:bookmarkStart w:id="7" w:name="_Hlk51245099"/>
      <w:r w:rsidRPr="00F972B0">
        <w:rPr>
          <w:rFonts w:ascii="Arial" w:hAnsi="Arial" w:cs="Arial"/>
          <w:color w:val="000000"/>
          <w:sz w:val="22"/>
          <w:szCs w:val="22"/>
        </w:rPr>
        <w:t xml:space="preserve"> v </w:t>
      </w:r>
      <w:bookmarkEnd w:id="7"/>
      <w:r w:rsidRPr="00F972B0">
        <w:rPr>
          <w:rFonts w:ascii="Arial" w:hAnsi="Arial" w:cs="Arial"/>
          <w:color w:val="000000"/>
          <w:sz w:val="22"/>
          <w:szCs w:val="22"/>
        </w:rPr>
        <w:t>naslednjih treh letih.</w:t>
      </w:r>
    </w:p>
    <w:p w14:paraId="12E260A1" w14:textId="77777777" w:rsidR="00536D4A" w:rsidRPr="00F972B0" w:rsidRDefault="00536D4A" w:rsidP="00536D4A">
      <w:pPr>
        <w:pStyle w:val="Style2"/>
        <w:numPr>
          <w:ilvl w:val="0"/>
          <w:numId w:val="0"/>
        </w:numPr>
        <w:spacing w:line="260" w:lineRule="exact"/>
        <w:jc w:val="both"/>
        <w:rPr>
          <w:rFonts w:ascii="Arial" w:hAnsi="Arial" w:cs="Arial"/>
          <w:color w:val="000000"/>
          <w:sz w:val="22"/>
          <w:szCs w:val="22"/>
        </w:rPr>
      </w:pPr>
    </w:p>
    <w:p w14:paraId="11A1ABCD" w14:textId="77777777" w:rsidR="00536D4A" w:rsidRPr="00F972B0" w:rsidRDefault="00536D4A" w:rsidP="00536D4A">
      <w:pPr>
        <w:pStyle w:val="Naslov3"/>
        <w:numPr>
          <w:ilvl w:val="1"/>
          <w:numId w:val="32"/>
        </w:numPr>
        <w:spacing w:before="0" w:after="0"/>
        <w:ind w:left="0" w:firstLine="0"/>
        <w:rPr>
          <w:rFonts w:cs="Arial"/>
          <w:b w:val="0"/>
          <w:sz w:val="22"/>
          <w:szCs w:val="22"/>
        </w:rPr>
      </w:pPr>
      <w:bookmarkStart w:id="8" w:name="_Toc52460675"/>
      <w:r w:rsidRPr="00F972B0">
        <w:rPr>
          <w:rFonts w:cs="Arial"/>
          <w:b w:val="0"/>
          <w:sz w:val="22"/>
          <w:szCs w:val="22"/>
        </w:rPr>
        <w:t>Postopek določitve belih lis</w:t>
      </w:r>
      <w:bookmarkEnd w:id="8"/>
    </w:p>
    <w:p w14:paraId="02488A81" w14:textId="77777777" w:rsidR="00536D4A" w:rsidRPr="00F972B0" w:rsidRDefault="00536D4A" w:rsidP="00536D4A">
      <w:pPr>
        <w:spacing w:line="260" w:lineRule="exact"/>
        <w:jc w:val="both"/>
        <w:rPr>
          <w:rFonts w:ascii="Arial" w:hAnsi="Arial" w:cs="Arial"/>
          <w:sz w:val="22"/>
          <w:szCs w:val="22"/>
        </w:rPr>
      </w:pPr>
    </w:p>
    <w:p w14:paraId="33F61EBA" w14:textId="77777777" w:rsidR="00536D4A" w:rsidRPr="00F972B0" w:rsidRDefault="00536D4A" w:rsidP="00536D4A">
      <w:pPr>
        <w:suppressAutoHyphens/>
        <w:spacing w:line="260" w:lineRule="exact"/>
        <w:jc w:val="both"/>
        <w:rPr>
          <w:rFonts w:ascii="Arial" w:hAnsi="Arial" w:cs="Arial"/>
          <w:color w:val="000000"/>
          <w:sz w:val="22"/>
          <w:szCs w:val="22"/>
        </w:rPr>
      </w:pPr>
      <w:r w:rsidRPr="00F972B0">
        <w:rPr>
          <w:rFonts w:ascii="Arial" w:hAnsi="Arial" w:cs="Arial"/>
          <w:sz w:val="22"/>
          <w:szCs w:val="22"/>
        </w:rPr>
        <w:t xml:space="preserve">Bele lise so za potrebe tega javnega razpisa definirane kot posamezna gospodinjstva, za katere je bilo z analizo testiranj tržnega interesa in obstoječega stanja omrežij elektronskih komunikacij v Sloveniji ugotovljeno, da nimajo omogočenega priklopa na </w:t>
      </w:r>
      <w:proofErr w:type="spellStart"/>
      <w:r w:rsidRPr="00F972B0">
        <w:rPr>
          <w:rFonts w:ascii="Arial" w:hAnsi="Arial" w:cs="Arial"/>
          <w:sz w:val="22"/>
          <w:szCs w:val="22"/>
        </w:rPr>
        <w:t>dostopovna</w:t>
      </w:r>
      <w:proofErr w:type="spellEnd"/>
      <w:r w:rsidRPr="00F972B0">
        <w:rPr>
          <w:rFonts w:ascii="Arial" w:hAnsi="Arial" w:cs="Arial"/>
          <w:sz w:val="22"/>
          <w:szCs w:val="22"/>
        </w:rPr>
        <w:t xml:space="preserve"> širokopasovna omrežja naslednje generacije</w:t>
      </w:r>
      <w:r w:rsidRPr="00F972B0">
        <w:rPr>
          <w:rFonts w:ascii="Arial" w:hAnsi="Arial" w:cs="Arial"/>
          <w:color w:val="000000"/>
          <w:sz w:val="22"/>
          <w:szCs w:val="22"/>
        </w:rPr>
        <w:t xml:space="preserve"> in kjer hkrati ni tržnega interesa za gradnjo takih </w:t>
      </w:r>
      <w:proofErr w:type="spellStart"/>
      <w:r w:rsidRPr="00F972B0">
        <w:rPr>
          <w:rFonts w:ascii="Arial" w:hAnsi="Arial" w:cs="Arial"/>
          <w:color w:val="000000"/>
          <w:sz w:val="22"/>
          <w:szCs w:val="22"/>
        </w:rPr>
        <w:t>dostopovnih</w:t>
      </w:r>
      <w:proofErr w:type="spellEnd"/>
      <w:r w:rsidRPr="00F972B0">
        <w:rPr>
          <w:rFonts w:ascii="Arial" w:hAnsi="Arial" w:cs="Arial"/>
          <w:color w:val="000000"/>
          <w:sz w:val="22"/>
          <w:szCs w:val="22"/>
        </w:rPr>
        <w:t xml:space="preserve"> širokopasovnih omrežij naslednje generacije v naslednjih treh letih.</w:t>
      </w:r>
    </w:p>
    <w:p w14:paraId="04059154" w14:textId="77777777" w:rsidR="00536D4A" w:rsidRPr="00F972B0" w:rsidRDefault="00536D4A" w:rsidP="00536D4A">
      <w:pPr>
        <w:suppressAutoHyphens/>
        <w:spacing w:line="260" w:lineRule="exact"/>
        <w:jc w:val="both"/>
        <w:rPr>
          <w:rFonts w:ascii="Arial" w:hAnsi="Arial" w:cs="Arial"/>
          <w:color w:val="000000"/>
          <w:sz w:val="22"/>
          <w:szCs w:val="22"/>
        </w:rPr>
      </w:pPr>
    </w:p>
    <w:p w14:paraId="64A50021" w14:textId="77777777" w:rsidR="00536D4A" w:rsidRPr="00F972B0" w:rsidRDefault="00536D4A" w:rsidP="00536D4A">
      <w:pPr>
        <w:suppressAutoHyphens/>
        <w:spacing w:line="260" w:lineRule="exact"/>
        <w:jc w:val="both"/>
        <w:rPr>
          <w:rFonts w:ascii="Arial" w:hAnsi="Arial" w:cs="Arial"/>
          <w:sz w:val="22"/>
          <w:szCs w:val="22"/>
        </w:rPr>
      </w:pPr>
      <w:r w:rsidRPr="00F972B0">
        <w:rPr>
          <w:rFonts w:ascii="Arial" w:hAnsi="Arial" w:cs="Arial"/>
          <w:sz w:val="22"/>
          <w:szCs w:val="22"/>
        </w:rPr>
        <w:t xml:space="preserve">Z namenom določitve belih lis je ministrstvo izvedlo testiranja tržnega interesa za gradnjo </w:t>
      </w:r>
      <w:proofErr w:type="spellStart"/>
      <w:r w:rsidRPr="00F972B0">
        <w:rPr>
          <w:rFonts w:ascii="Arial" w:hAnsi="Arial" w:cs="Arial"/>
          <w:sz w:val="22"/>
          <w:szCs w:val="22"/>
        </w:rPr>
        <w:t>dostopovnih</w:t>
      </w:r>
      <w:proofErr w:type="spellEnd"/>
      <w:r w:rsidRPr="00F972B0">
        <w:rPr>
          <w:rFonts w:ascii="Arial" w:hAnsi="Arial" w:cs="Arial"/>
          <w:sz w:val="22"/>
          <w:szCs w:val="22"/>
        </w:rPr>
        <w:t xml:space="preserve"> širokopasovnih omrežij elektronskih komunikacij naslednje generacije v naslednjih treh letih od izvedbe testiranja tržnega interesa, v skladu z Načrtom NGN 2020 in Dodatkom k Načrtu NGN 2020 ter s seznama potencialnih belih lis odstranilo tista gospodinjstva, za katera je v času do objave tega javnega razpisa ugotovljeno, da so bila na njihovih naslovih že zgrajena </w:t>
      </w:r>
      <w:proofErr w:type="spellStart"/>
      <w:r w:rsidRPr="00F972B0">
        <w:rPr>
          <w:rFonts w:ascii="Arial" w:hAnsi="Arial" w:cs="Arial"/>
          <w:sz w:val="22"/>
          <w:szCs w:val="22"/>
        </w:rPr>
        <w:t>dostopovna</w:t>
      </w:r>
      <w:proofErr w:type="spellEnd"/>
      <w:r w:rsidRPr="00F972B0">
        <w:rPr>
          <w:rFonts w:ascii="Arial" w:hAnsi="Arial" w:cs="Arial"/>
          <w:sz w:val="22"/>
          <w:szCs w:val="22"/>
        </w:rPr>
        <w:t xml:space="preserve"> širokopasovna omrežja naslednje generacije, ali so bila ta gospodinjstva ukinjena ali pa so bili naslovi teh gospodinjstev ukinjeni. Ministrstvo hkrati pojasnjuje, da so vse vrste zbirk podatkov ter katastrov dinamične in da se podatki v njih dnevno spreminjajo.</w:t>
      </w:r>
    </w:p>
    <w:p w14:paraId="2902F02B" w14:textId="77777777" w:rsidR="00536D4A" w:rsidRPr="00F972B0" w:rsidRDefault="00536D4A" w:rsidP="00536D4A">
      <w:pPr>
        <w:suppressAutoHyphens/>
        <w:spacing w:line="260" w:lineRule="exact"/>
        <w:jc w:val="both"/>
        <w:rPr>
          <w:rFonts w:ascii="Arial" w:hAnsi="Arial" w:cs="Arial"/>
          <w:sz w:val="22"/>
          <w:szCs w:val="22"/>
          <w:highlight w:val="lightGray"/>
        </w:rPr>
      </w:pPr>
    </w:p>
    <w:p w14:paraId="70C476F6" w14:textId="77777777" w:rsidR="00536D4A" w:rsidRPr="00F972B0" w:rsidRDefault="00536D4A" w:rsidP="00536D4A">
      <w:pPr>
        <w:suppressAutoHyphens/>
        <w:spacing w:line="260" w:lineRule="exact"/>
        <w:jc w:val="both"/>
        <w:rPr>
          <w:rFonts w:ascii="Arial" w:hAnsi="Arial" w:cs="Arial"/>
          <w:sz w:val="22"/>
          <w:szCs w:val="22"/>
        </w:rPr>
      </w:pPr>
      <w:r w:rsidRPr="00F972B0">
        <w:rPr>
          <w:rFonts w:ascii="Arial" w:hAnsi="Arial" w:cs="Arial"/>
          <w:sz w:val="22"/>
          <w:szCs w:val="22"/>
        </w:rPr>
        <w:lastRenderedPageBreak/>
        <w:t>V seznamu belih lis, ki je PRILOGA 2 razpisne dokumentacije</w:t>
      </w:r>
      <w:r w:rsidRPr="00F972B0">
        <w:rPr>
          <w:rFonts w:ascii="Arial" w:eastAsia="Calibri" w:hAnsi="Arial" w:cs="Arial"/>
          <w:sz w:val="22"/>
          <w:szCs w:val="22"/>
        </w:rPr>
        <w:t>,</w:t>
      </w:r>
      <w:r w:rsidRPr="00F972B0">
        <w:rPr>
          <w:rFonts w:ascii="Arial" w:hAnsi="Arial" w:cs="Arial"/>
          <w:sz w:val="22"/>
          <w:szCs w:val="22"/>
        </w:rPr>
        <w:t xml:space="preserve"> so navedena gospodinjstva – bele lise z njihovimi naslovi. Seznam belih lis je razdeljen na zgoraj navedene sklope/občine.</w:t>
      </w:r>
    </w:p>
    <w:p w14:paraId="3C14B74D" w14:textId="77777777" w:rsidR="00536D4A" w:rsidRPr="00F972B0" w:rsidRDefault="00536D4A" w:rsidP="00536D4A">
      <w:pPr>
        <w:pStyle w:val="Style2"/>
        <w:numPr>
          <w:ilvl w:val="0"/>
          <w:numId w:val="0"/>
        </w:numPr>
        <w:spacing w:line="260" w:lineRule="exact"/>
        <w:jc w:val="both"/>
        <w:rPr>
          <w:rFonts w:ascii="Arial" w:hAnsi="Arial" w:cs="Arial"/>
          <w:color w:val="000000"/>
          <w:sz w:val="22"/>
          <w:szCs w:val="22"/>
        </w:rPr>
      </w:pPr>
    </w:p>
    <w:p w14:paraId="01C8C93D" w14:textId="77777777" w:rsidR="00536D4A" w:rsidRPr="00F972B0" w:rsidRDefault="00536D4A" w:rsidP="00536D4A">
      <w:pPr>
        <w:pStyle w:val="Naslov3"/>
        <w:numPr>
          <w:ilvl w:val="1"/>
          <w:numId w:val="32"/>
        </w:numPr>
        <w:spacing w:before="0" w:after="0" w:line="260" w:lineRule="exact"/>
        <w:ind w:left="0" w:firstLine="0"/>
        <w:rPr>
          <w:rFonts w:cs="Arial"/>
          <w:b w:val="0"/>
          <w:sz w:val="22"/>
          <w:szCs w:val="22"/>
        </w:rPr>
      </w:pPr>
      <w:bookmarkStart w:id="9" w:name="_Toc52460676"/>
      <w:bookmarkStart w:id="10" w:name="_Hlk64553179"/>
      <w:r w:rsidRPr="00F972B0">
        <w:rPr>
          <w:rFonts w:cs="Arial"/>
          <w:b w:val="0"/>
          <w:sz w:val="22"/>
          <w:szCs w:val="22"/>
        </w:rPr>
        <w:t>Regiji izvajanja javnega razpisa</w:t>
      </w:r>
      <w:bookmarkEnd w:id="9"/>
    </w:p>
    <w:bookmarkEnd w:id="10"/>
    <w:p w14:paraId="0EDCC87C" w14:textId="77777777" w:rsidR="00536D4A" w:rsidRPr="00F972B0" w:rsidRDefault="00536D4A" w:rsidP="00536D4A">
      <w:pPr>
        <w:pStyle w:val="Style2"/>
        <w:numPr>
          <w:ilvl w:val="0"/>
          <w:numId w:val="0"/>
        </w:numPr>
        <w:jc w:val="both"/>
        <w:rPr>
          <w:rFonts w:ascii="Arial" w:hAnsi="Arial" w:cs="Arial"/>
          <w:color w:val="000000"/>
          <w:sz w:val="22"/>
          <w:szCs w:val="22"/>
        </w:rPr>
      </w:pPr>
    </w:p>
    <w:p w14:paraId="4703EDAD" w14:textId="77777777" w:rsidR="00536D4A" w:rsidRPr="00F972B0" w:rsidRDefault="00536D4A" w:rsidP="00536D4A">
      <w:pPr>
        <w:pStyle w:val="Style2"/>
        <w:numPr>
          <w:ilvl w:val="0"/>
          <w:numId w:val="0"/>
        </w:numPr>
        <w:spacing w:line="260" w:lineRule="exact"/>
        <w:jc w:val="both"/>
        <w:rPr>
          <w:rFonts w:ascii="Arial" w:hAnsi="Arial" w:cs="Arial"/>
          <w:color w:val="000000"/>
          <w:sz w:val="22"/>
          <w:szCs w:val="22"/>
        </w:rPr>
      </w:pPr>
      <w:r w:rsidRPr="00F972B0">
        <w:rPr>
          <w:rFonts w:ascii="Arial" w:hAnsi="Arial" w:cs="Arial"/>
          <w:color w:val="000000"/>
          <w:sz w:val="22"/>
          <w:szCs w:val="22"/>
        </w:rPr>
        <w:t>Operacije se bodo izvajale v kohezijski regiji Vzhodna Slovenija in kohezijski regiji Zahodna Slovenija.</w:t>
      </w:r>
    </w:p>
    <w:p w14:paraId="7CC1F244" w14:textId="77777777" w:rsidR="00536D4A" w:rsidRPr="00F972B0" w:rsidRDefault="00536D4A" w:rsidP="00536D4A">
      <w:pPr>
        <w:pStyle w:val="Style2"/>
        <w:numPr>
          <w:ilvl w:val="0"/>
          <w:numId w:val="0"/>
        </w:numPr>
        <w:spacing w:line="260" w:lineRule="exact"/>
        <w:jc w:val="both"/>
        <w:rPr>
          <w:rFonts w:ascii="Arial" w:hAnsi="Arial" w:cs="Arial"/>
          <w:color w:val="000000"/>
          <w:sz w:val="22"/>
          <w:szCs w:val="22"/>
        </w:rPr>
      </w:pPr>
    </w:p>
    <w:p w14:paraId="3778148A" w14:textId="77777777" w:rsidR="00536D4A" w:rsidRPr="00F972B0" w:rsidRDefault="00536D4A" w:rsidP="00536D4A">
      <w:pPr>
        <w:jc w:val="both"/>
        <w:rPr>
          <w:rFonts w:ascii="Arial" w:hAnsi="Arial" w:cs="Arial"/>
          <w:color w:val="000000"/>
          <w:sz w:val="22"/>
          <w:szCs w:val="22"/>
        </w:rPr>
      </w:pPr>
      <w:r w:rsidRPr="00F972B0">
        <w:rPr>
          <w:rFonts w:ascii="Arial" w:hAnsi="Arial" w:cs="Arial"/>
          <w:color w:val="000000"/>
          <w:sz w:val="22"/>
          <w:szCs w:val="22"/>
        </w:rPr>
        <w:t xml:space="preserve">Razdelitev slovenskih upravnih enot/pokrajin na programski območji kohezijska regija Vzhodna oz. kohezijska regija Zahodna Slovenija je razvidna iz dokumenta Statističnega urada RS na spletni strani: </w:t>
      </w:r>
      <w:hyperlink r:id="rId42" w:history="1">
        <w:r w:rsidRPr="00F972B0">
          <w:rPr>
            <w:rStyle w:val="Hiperpovezava"/>
            <w:rFonts w:ascii="Arial" w:hAnsi="Arial" w:cs="Arial"/>
            <w:sz w:val="22"/>
            <w:szCs w:val="22"/>
          </w:rPr>
          <w:t>https://tinyurl.com/stat-koh-regije</w:t>
        </w:r>
      </w:hyperlink>
      <w:r w:rsidRPr="00F972B0">
        <w:rPr>
          <w:rStyle w:val="Hiperpovezava"/>
          <w:rFonts w:ascii="Arial" w:hAnsi="Arial" w:cs="Arial"/>
          <w:sz w:val="22"/>
          <w:szCs w:val="22"/>
        </w:rPr>
        <w:t>.</w:t>
      </w:r>
      <w:r w:rsidRPr="00F972B0">
        <w:rPr>
          <w:rFonts w:ascii="Arial" w:hAnsi="Arial" w:cs="Arial"/>
          <w:color w:val="000000"/>
          <w:sz w:val="22"/>
          <w:szCs w:val="22"/>
        </w:rPr>
        <w:t xml:space="preserve"> Glede na pravno veljavno razmejitev območij kohezijskih regij (NUTS 2), ki sledi iz Uredbe št. 1319/2013/ES z dne 9. decembra 2013 o spremembi prilog Uredbe (ES) št. 1059/20036/ES Evropskega parlamenta in Sveta z dne 26. maja 2003 o oblikovanju skupne klasifikacije statističnih teritorialnih enot (NUTS) in ki velja od 1. 1. 2015 dalje, se občina Litija nahaja v kohezijski regiji Vzhodna Slovenija. Organ upravljanja je dne 12. 4. 2017 izdal Mnenje o lokaciji izvajanja - občina Litija ter o evropskem kohezijskem viru financiranja (št. 020-1/2017-28) in objavljenem na spletni strani </w:t>
      </w:r>
      <w:hyperlink r:id="rId43" w:history="1">
        <w:r w:rsidRPr="00F972B0">
          <w:rPr>
            <w:rStyle w:val="Hiperpovezava"/>
            <w:rFonts w:ascii="Arial" w:hAnsi="Arial" w:cs="Arial"/>
            <w:sz w:val="22"/>
            <w:szCs w:val="22"/>
          </w:rPr>
          <w:t>http://eu-skladi.si/sl/dokumenti/porocila-mnenja-tolmacenja/2017-04-12-mnenje-ou-litija.pdf</w:t>
        </w:r>
      </w:hyperlink>
      <w:r w:rsidRPr="00F972B0">
        <w:rPr>
          <w:rStyle w:val="Hiperpovezava"/>
          <w:rFonts w:ascii="Arial" w:hAnsi="Arial" w:cs="Arial"/>
          <w:sz w:val="22"/>
          <w:szCs w:val="22"/>
        </w:rPr>
        <w:t>,</w:t>
      </w:r>
      <w:r w:rsidRPr="00F972B0">
        <w:rPr>
          <w:rFonts w:ascii="Arial" w:hAnsi="Arial" w:cs="Arial"/>
          <w:color w:val="000000"/>
          <w:sz w:val="22"/>
          <w:szCs w:val="22"/>
        </w:rPr>
        <w:t xml:space="preserve"> v katerem tolmači, da je z vidika razvojnih sredstev za programsko obdobje 2014 – 2020 občina Litija del kohezijske regije Zahodna Slovenija, zato je v seznamu belih lis občina Litija upoštevana v kohezijski regiji Zahodna Slovenija.</w:t>
      </w:r>
    </w:p>
    <w:p w14:paraId="14B8B319" w14:textId="77777777" w:rsidR="00536D4A" w:rsidRPr="00F972B0" w:rsidRDefault="00536D4A" w:rsidP="00536D4A">
      <w:pPr>
        <w:pStyle w:val="Naslov3"/>
        <w:spacing w:before="0" w:after="0" w:line="260" w:lineRule="exact"/>
        <w:rPr>
          <w:rFonts w:cs="Arial"/>
          <w:sz w:val="22"/>
          <w:szCs w:val="22"/>
        </w:rPr>
      </w:pPr>
    </w:p>
    <w:p w14:paraId="0CBB8C12" w14:textId="77777777" w:rsidR="00536D4A" w:rsidRPr="00F972B0" w:rsidRDefault="00536D4A" w:rsidP="00536D4A">
      <w:pPr>
        <w:pStyle w:val="Style2"/>
        <w:numPr>
          <w:ilvl w:val="0"/>
          <w:numId w:val="0"/>
        </w:numPr>
        <w:jc w:val="both"/>
        <w:rPr>
          <w:rFonts w:ascii="Arial" w:hAnsi="Arial" w:cs="Arial"/>
          <w:color w:val="000000"/>
          <w:sz w:val="22"/>
          <w:szCs w:val="22"/>
        </w:rPr>
      </w:pPr>
    </w:p>
    <w:p w14:paraId="11F934AE" w14:textId="77777777" w:rsidR="00536D4A" w:rsidRPr="00F972B0" w:rsidRDefault="00536D4A" w:rsidP="00536D4A">
      <w:pPr>
        <w:pStyle w:val="Naslov2"/>
        <w:numPr>
          <w:ilvl w:val="0"/>
          <w:numId w:val="32"/>
        </w:numPr>
        <w:spacing w:before="0" w:after="0"/>
        <w:ind w:left="0" w:firstLine="0"/>
        <w:rPr>
          <w:rFonts w:cs="Arial"/>
          <w:i w:val="0"/>
          <w:sz w:val="22"/>
          <w:szCs w:val="22"/>
        </w:rPr>
      </w:pPr>
      <w:bookmarkStart w:id="11" w:name="_Toc52460677"/>
      <w:r w:rsidRPr="00F972B0">
        <w:rPr>
          <w:rFonts w:cs="Arial"/>
          <w:i w:val="0"/>
          <w:sz w:val="22"/>
          <w:szCs w:val="22"/>
        </w:rPr>
        <w:t>Potencialni prijavitelji</w:t>
      </w:r>
      <w:bookmarkEnd w:id="11"/>
    </w:p>
    <w:p w14:paraId="2066BC26" w14:textId="77777777" w:rsidR="00536D4A" w:rsidRPr="00F972B0" w:rsidRDefault="00536D4A" w:rsidP="00536D4A">
      <w:pPr>
        <w:suppressAutoHyphens/>
        <w:spacing w:line="260" w:lineRule="exact"/>
        <w:jc w:val="both"/>
        <w:rPr>
          <w:rFonts w:ascii="Arial" w:hAnsi="Arial" w:cs="Arial"/>
          <w:color w:val="000000"/>
          <w:sz w:val="22"/>
          <w:szCs w:val="22"/>
        </w:rPr>
      </w:pPr>
    </w:p>
    <w:p w14:paraId="204CB57B" w14:textId="77777777" w:rsidR="00536D4A" w:rsidRPr="00F972B0" w:rsidRDefault="00536D4A" w:rsidP="00536D4A">
      <w:pPr>
        <w:spacing w:line="260" w:lineRule="exact"/>
        <w:jc w:val="both"/>
        <w:rPr>
          <w:rFonts w:ascii="Arial" w:hAnsi="Arial" w:cs="Arial"/>
          <w:sz w:val="22"/>
          <w:szCs w:val="22"/>
        </w:rPr>
      </w:pPr>
      <w:r w:rsidRPr="00F972B0">
        <w:rPr>
          <w:rFonts w:ascii="Arial" w:hAnsi="Arial" w:cs="Arial"/>
          <w:color w:val="000000"/>
          <w:sz w:val="22"/>
          <w:szCs w:val="22"/>
        </w:rPr>
        <w:t>V skladu</w:t>
      </w:r>
      <w:r w:rsidRPr="00F972B0" w:rsidDel="001C39BD">
        <w:rPr>
          <w:rFonts w:ascii="Arial" w:hAnsi="Arial" w:cs="Arial"/>
          <w:sz w:val="22"/>
          <w:szCs w:val="22"/>
        </w:rPr>
        <w:t xml:space="preserve"> </w:t>
      </w:r>
      <w:r w:rsidRPr="00F972B0">
        <w:rPr>
          <w:rFonts w:ascii="Arial" w:hAnsi="Arial" w:cs="Arial"/>
          <w:sz w:val="22"/>
          <w:szCs w:val="22"/>
        </w:rPr>
        <w:t xml:space="preserve">s priglašeno shemo pomoči št. SA.49322 (2017/X) lahko na ta javni razpis kandidirajo prijavitelji, ki so registrirani kot operaterji elektronskih komunikacij in so </w:t>
      </w:r>
      <w:r w:rsidRPr="00F972B0">
        <w:rPr>
          <w:rFonts w:ascii="Arial" w:hAnsi="Arial" w:cs="Arial"/>
          <w:color w:val="000000"/>
          <w:sz w:val="22"/>
          <w:szCs w:val="22"/>
        </w:rPr>
        <w:t>v skladu</w:t>
      </w:r>
      <w:r w:rsidRPr="00F972B0" w:rsidDel="001C39BD">
        <w:rPr>
          <w:rFonts w:ascii="Arial" w:hAnsi="Arial" w:cs="Arial"/>
          <w:sz w:val="22"/>
          <w:szCs w:val="22"/>
        </w:rPr>
        <w:t xml:space="preserve"> </w:t>
      </w:r>
      <w:r w:rsidRPr="00F972B0">
        <w:rPr>
          <w:rFonts w:ascii="Arial" w:hAnsi="Arial" w:cs="Arial"/>
          <w:sz w:val="22"/>
          <w:szCs w:val="22"/>
        </w:rPr>
        <w:t xml:space="preserve">s 5. členom ZEKom-1 </w:t>
      </w:r>
      <w:r w:rsidRPr="00F972B0">
        <w:rPr>
          <w:rFonts w:ascii="Arial" w:hAnsi="Arial" w:cs="Arial"/>
          <w:color w:val="000000"/>
          <w:sz w:val="22"/>
          <w:szCs w:val="22"/>
        </w:rPr>
        <w:t>Agencijo za komunikacijska omrežja in storitve Republike Slovenije</w:t>
      </w:r>
      <w:r w:rsidRPr="00F972B0" w:rsidDel="00EE68C6">
        <w:rPr>
          <w:rFonts w:ascii="Arial" w:hAnsi="Arial" w:cs="Arial"/>
          <w:sz w:val="22"/>
          <w:szCs w:val="22"/>
        </w:rPr>
        <w:t xml:space="preserve"> </w:t>
      </w:r>
      <w:r w:rsidRPr="00F972B0">
        <w:rPr>
          <w:rFonts w:ascii="Arial" w:hAnsi="Arial" w:cs="Arial"/>
          <w:sz w:val="22"/>
          <w:szCs w:val="22"/>
        </w:rPr>
        <w:t>(v nadaljnjem besedilu: AKOS) že obvestili o nameri zagotavljanja javnih komunikacijskih omrežij.</w:t>
      </w:r>
    </w:p>
    <w:p w14:paraId="39DAE196" w14:textId="77777777" w:rsidR="00536D4A" w:rsidRPr="00F972B0" w:rsidRDefault="00536D4A" w:rsidP="00536D4A">
      <w:pPr>
        <w:spacing w:line="260" w:lineRule="exact"/>
        <w:jc w:val="both"/>
        <w:rPr>
          <w:rFonts w:ascii="Arial" w:hAnsi="Arial" w:cs="Arial"/>
          <w:sz w:val="22"/>
          <w:szCs w:val="22"/>
        </w:rPr>
      </w:pPr>
    </w:p>
    <w:p w14:paraId="1D0D1049" w14:textId="77777777" w:rsidR="00536D4A" w:rsidRPr="00F972B0" w:rsidRDefault="00536D4A" w:rsidP="00536D4A">
      <w:pPr>
        <w:jc w:val="both"/>
        <w:rPr>
          <w:rFonts w:ascii="Arial" w:hAnsi="Arial" w:cs="Arial"/>
          <w:sz w:val="22"/>
          <w:szCs w:val="22"/>
        </w:rPr>
      </w:pPr>
      <w:r w:rsidRPr="00F972B0">
        <w:rPr>
          <w:rFonts w:ascii="Arial" w:hAnsi="Arial" w:cs="Arial"/>
          <w:sz w:val="22"/>
          <w:szCs w:val="22"/>
        </w:rPr>
        <w:t xml:space="preserve">Na javni razpis lahko kandidira prijavitelj sam ali v projektnem partnerstvu. </w:t>
      </w:r>
      <w:r w:rsidRPr="00F972B0">
        <w:rPr>
          <w:rFonts w:ascii="Arial" w:hAnsi="Arial" w:cs="Arial"/>
          <w:color w:val="000000"/>
          <w:sz w:val="22"/>
          <w:szCs w:val="22"/>
        </w:rPr>
        <w:t xml:space="preserve">Če </w:t>
      </w:r>
      <w:r w:rsidRPr="00F972B0">
        <w:rPr>
          <w:rFonts w:ascii="Arial" w:hAnsi="Arial" w:cs="Arial"/>
          <w:sz w:val="22"/>
          <w:szCs w:val="22"/>
        </w:rPr>
        <w:t>se na javni razpis v eni vlogi skupaj prijavi več prijaviteljev v projektnem partnerstvu, morajo biti vsi ti registrirani kot operaterji elektronskih komunikacij, kot je to določeno v prejšnjem odstavku. S partnersko pogodbo se pooblasti vodilnega partnerja, da v imenu partnerstva predloži skupno vlogo na javni razpis in da v primeru uspešne kandidature na javnem razpisu zastopa partnerstvo in z ministrstvom sklene pogodbo. Partnerska podjetja odgovarjajo ministrstvu neomejeno solidarno.</w:t>
      </w:r>
    </w:p>
    <w:p w14:paraId="19367D5D" w14:textId="77777777" w:rsidR="00536D4A" w:rsidRPr="00F972B0" w:rsidRDefault="00536D4A" w:rsidP="00536D4A">
      <w:pPr>
        <w:rPr>
          <w:rFonts w:ascii="Arial" w:hAnsi="Arial" w:cs="Arial"/>
          <w:sz w:val="22"/>
          <w:szCs w:val="22"/>
        </w:rPr>
      </w:pPr>
    </w:p>
    <w:p w14:paraId="5A741F24" w14:textId="77777777" w:rsidR="00536D4A" w:rsidRPr="00F972B0" w:rsidRDefault="00536D4A" w:rsidP="00536D4A">
      <w:pPr>
        <w:jc w:val="both"/>
        <w:rPr>
          <w:rFonts w:ascii="Arial" w:hAnsi="Arial" w:cs="Arial"/>
          <w:sz w:val="22"/>
          <w:szCs w:val="22"/>
        </w:rPr>
      </w:pPr>
      <w:r w:rsidRPr="00F972B0">
        <w:rPr>
          <w:rFonts w:ascii="Arial" w:hAnsi="Arial" w:cs="Arial"/>
          <w:sz w:val="22"/>
          <w:szCs w:val="22"/>
        </w:rPr>
        <w:t>Prijavitelj lahko nastopa s podizvajalci. V primeru projektnega partnerstva je podizvajalec/podizvajalci le skupni podizvajalec/podizvajalci vseh projektnih partnerjev, ne more pa posamezni član projektnega partnerstva imeti svojega podizvajalca.</w:t>
      </w:r>
    </w:p>
    <w:p w14:paraId="33DB976C" w14:textId="77777777" w:rsidR="00536D4A" w:rsidRPr="00F972B0" w:rsidRDefault="00536D4A" w:rsidP="00536D4A">
      <w:pPr>
        <w:jc w:val="both"/>
        <w:rPr>
          <w:rFonts w:ascii="Arial" w:hAnsi="Arial" w:cs="Arial"/>
          <w:sz w:val="22"/>
          <w:szCs w:val="22"/>
        </w:rPr>
      </w:pPr>
      <w:r w:rsidRPr="00F972B0">
        <w:rPr>
          <w:rFonts w:ascii="Arial" w:hAnsi="Arial" w:cs="Arial"/>
          <w:sz w:val="22"/>
          <w:szCs w:val="22"/>
        </w:rPr>
        <w:t xml:space="preserve"> </w:t>
      </w:r>
    </w:p>
    <w:p w14:paraId="0A4CE0EE" w14:textId="77777777" w:rsidR="00536D4A" w:rsidRPr="00F972B0" w:rsidRDefault="00536D4A" w:rsidP="00536D4A">
      <w:pPr>
        <w:rPr>
          <w:rFonts w:ascii="Arial" w:hAnsi="Arial" w:cs="Arial"/>
          <w:sz w:val="22"/>
          <w:szCs w:val="22"/>
        </w:rPr>
      </w:pPr>
      <w:r w:rsidRPr="00F972B0">
        <w:rPr>
          <w:rFonts w:ascii="Arial" w:hAnsi="Arial" w:cs="Arial"/>
          <w:sz w:val="22"/>
          <w:szCs w:val="22"/>
        </w:rPr>
        <w:t>Prijavitelj v razmerju do ministrstva v celoti odgovarja za izvedbo projekta, ne glede na število podizvajalcev, ki jih bo navedel v svoji vlogi.</w:t>
      </w:r>
    </w:p>
    <w:p w14:paraId="425DC402" w14:textId="77777777" w:rsidR="00536D4A" w:rsidRPr="00F972B0" w:rsidRDefault="00536D4A" w:rsidP="00536D4A">
      <w:pPr>
        <w:rPr>
          <w:rFonts w:ascii="Arial" w:hAnsi="Arial" w:cs="Arial"/>
          <w:sz w:val="22"/>
          <w:szCs w:val="22"/>
        </w:rPr>
      </w:pPr>
    </w:p>
    <w:p w14:paraId="22354763" w14:textId="77777777" w:rsidR="00536D4A" w:rsidRPr="00F972B0" w:rsidRDefault="00536D4A" w:rsidP="00536D4A">
      <w:pPr>
        <w:spacing w:line="260" w:lineRule="exact"/>
        <w:jc w:val="both"/>
        <w:rPr>
          <w:rFonts w:ascii="Arial" w:hAnsi="Arial" w:cs="Arial"/>
          <w:sz w:val="22"/>
          <w:szCs w:val="22"/>
        </w:rPr>
      </w:pPr>
      <w:r w:rsidRPr="00F972B0">
        <w:rPr>
          <w:rFonts w:ascii="Arial" w:hAnsi="Arial" w:cs="Arial"/>
          <w:sz w:val="22"/>
          <w:szCs w:val="22"/>
        </w:rPr>
        <w:t>Prijaviteljem, katerih projekti bodo izbrani na tem javnem razpisu, bodo sofinancirani stroški izvedbe projektov iz sredstev Evropskega sklada za regionalni razvoj in sredstev slovenskega proračuna kot dovoljena državna pomoč v skladu s shemo SA.49322.</w:t>
      </w:r>
    </w:p>
    <w:p w14:paraId="71005F74" w14:textId="77777777" w:rsidR="00536D4A" w:rsidRPr="00F972B0" w:rsidRDefault="00536D4A" w:rsidP="00536D4A">
      <w:pPr>
        <w:rPr>
          <w:rFonts w:ascii="Arial" w:hAnsi="Arial" w:cs="Arial"/>
          <w:sz w:val="22"/>
          <w:szCs w:val="22"/>
        </w:rPr>
      </w:pPr>
    </w:p>
    <w:p w14:paraId="365AD1B6" w14:textId="77777777" w:rsidR="00536D4A" w:rsidRPr="00F972B0" w:rsidRDefault="00536D4A" w:rsidP="00536D4A">
      <w:pPr>
        <w:spacing w:line="260" w:lineRule="exact"/>
        <w:jc w:val="both"/>
        <w:rPr>
          <w:rFonts w:ascii="Arial" w:hAnsi="Arial" w:cs="Arial"/>
          <w:sz w:val="22"/>
          <w:szCs w:val="22"/>
        </w:rPr>
      </w:pPr>
      <w:r w:rsidRPr="00F972B0">
        <w:rPr>
          <w:rFonts w:ascii="Arial" w:hAnsi="Arial" w:cs="Arial"/>
          <w:sz w:val="22"/>
          <w:szCs w:val="22"/>
        </w:rPr>
        <w:t>Iz vsebine priglašene sheme SA.49322 izhaja, da je pomoč namenjena točno določenemu sektorju in ne bo namenjena podjetjem dejavnim v naslednjih sektorjih:</w:t>
      </w:r>
    </w:p>
    <w:p w14:paraId="552C1499" w14:textId="77777777" w:rsidR="00536D4A" w:rsidRPr="00F972B0" w:rsidRDefault="00536D4A" w:rsidP="00536D4A">
      <w:pPr>
        <w:numPr>
          <w:ilvl w:val="0"/>
          <w:numId w:val="15"/>
        </w:numPr>
        <w:spacing w:line="260" w:lineRule="exact"/>
        <w:ind w:left="357" w:hanging="357"/>
        <w:jc w:val="both"/>
        <w:rPr>
          <w:rFonts w:ascii="Arial" w:hAnsi="Arial" w:cs="Arial"/>
          <w:sz w:val="22"/>
          <w:szCs w:val="22"/>
        </w:rPr>
      </w:pPr>
      <w:r w:rsidRPr="00F972B0">
        <w:rPr>
          <w:rFonts w:ascii="Arial" w:hAnsi="Arial" w:cs="Arial"/>
          <w:sz w:val="22"/>
          <w:szCs w:val="22"/>
        </w:rPr>
        <w:t>sektor ribištva in akvakulture,</w:t>
      </w:r>
    </w:p>
    <w:p w14:paraId="171F177D" w14:textId="77777777" w:rsidR="00536D4A" w:rsidRPr="00F972B0" w:rsidRDefault="00536D4A" w:rsidP="00536D4A">
      <w:pPr>
        <w:numPr>
          <w:ilvl w:val="0"/>
          <w:numId w:val="15"/>
        </w:numPr>
        <w:spacing w:line="260" w:lineRule="exact"/>
        <w:ind w:left="357" w:hanging="357"/>
        <w:jc w:val="both"/>
        <w:rPr>
          <w:rFonts w:ascii="Arial" w:hAnsi="Arial" w:cs="Arial"/>
          <w:sz w:val="22"/>
          <w:szCs w:val="22"/>
        </w:rPr>
      </w:pPr>
      <w:r w:rsidRPr="00F972B0">
        <w:rPr>
          <w:rFonts w:ascii="Arial" w:hAnsi="Arial" w:cs="Arial"/>
          <w:sz w:val="22"/>
          <w:szCs w:val="22"/>
        </w:rPr>
        <w:t>sektor predelave in trženja kmetijskih proizvodov,</w:t>
      </w:r>
    </w:p>
    <w:p w14:paraId="1ED4CB16" w14:textId="77777777" w:rsidR="00536D4A" w:rsidRPr="00F972B0" w:rsidRDefault="00536D4A" w:rsidP="00536D4A">
      <w:pPr>
        <w:numPr>
          <w:ilvl w:val="0"/>
          <w:numId w:val="15"/>
        </w:numPr>
        <w:spacing w:line="260" w:lineRule="exact"/>
        <w:ind w:left="357" w:hanging="357"/>
        <w:jc w:val="both"/>
        <w:rPr>
          <w:rFonts w:ascii="Arial" w:hAnsi="Arial" w:cs="Arial"/>
          <w:sz w:val="22"/>
          <w:szCs w:val="22"/>
        </w:rPr>
      </w:pPr>
      <w:r w:rsidRPr="00F972B0">
        <w:rPr>
          <w:rFonts w:ascii="Arial" w:hAnsi="Arial" w:cs="Arial"/>
          <w:sz w:val="22"/>
          <w:szCs w:val="22"/>
        </w:rPr>
        <w:t>za lažje zaprtje nekonkurenčnih premogovnikov.</w:t>
      </w:r>
    </w:p>
    <w:p w14:paraId="647FD911" w14:textId="77777777" w:rsidR="00536D4A" w:rsidRPr="00F972B0" w:rsidRDefault="00536D4A" w:rsidP="00536D4A">
      <w:pPr>
        <w:spacing w:line="260" w:lineRule="exact"/>
        <w:jc w:val="both"/>
        <w:rPr>
          <w:rFonts w:ascii="Arial" w:hAnsi="Arial" w:cs="Arial"/>
          <w:sz w:val="22"/>
          <w:szCs w:val="22"/>
        </w:rPr>
      </w:pPr>
    </w:p>
    <w:p w14:paraId="17B7455C" w14:textId="77777777" w:rsidR="00536D4A" w:rsidRPr="00F972B0" w:rsidRDefault="00536D4A" w:rsidP="00536D4A">
      <w:pPr>
        <w:spacing w:line="260" w:lineRule="exact"/>
        <w:jc w:val="both"/>
        <w:rPr>
          <w:rFonts w:ascii="Arial" w:hAnsi="Arial" w:cs="Arial"/>
          <w:sz w:val="22"/>
          <w:szCs w:val="22"/>
        </w:rPr>
      </w:pPr>
      <w:r w:rsidRPr="00F972B0">
        <w:rPr>
          <w:rFonts w:ascii="Arial" w:hAnsi="Arial" w:cs="Arial"/>
          <w:sz w:val="22"/>
          <w:szCs w:val="22"/>
        </w:rPr>
        <w:t xml:space="preserve">Javna sredstva se </w:t>
      </w:r>
      <w:r w:rsidRPr="00F972B0">
        <w:rPr>
          <w:rFonts w:ascii="Arial" w:hAnsi="Arial" w:cs="Arial"/>
          <w:color w:val="000000"/>
          <w:sz w:val="22"/>
          <w:szCs w:val="22"/>
        </w:rPr>
        <w:t>v skladu</w:t>
      </w:r>
      <w:r w:rsidRPr="00F972B0" w:rsidDel="001C39BD">
        <w:rPr>
          <w:rFonts w:ascii="Arial" w:hAnsi="Arial" w:cs="Arial"/>
          <w:sz w:val="22"/>
          <w:szCs w:val="22"/>
        </w:rPr>
        <w:t xml:space="preserve"> </w:t>
      </w:r>
      <w:r w:rsidRPr="00F972B0">
        <w:rPr>
          <w:rFonts w:ascii="Arial" w:hAnsi="Arial" w:cs="Arial"/>
          <w:sz w:val="22"/>
          <w:szCs w:val="22"/>
        </w:rPr>
        <w:t>s priglašeno shemo pomoči št. SA.49322 (2017/X) in 11. členom ZEKom-1 prijavitelju ne dodeli, če je ugotovljeno, da:</w:t>
      </w:r>
    </w:p>
    <w:p w14:paraId="6CEC8847" w14:textId="470D1E7E" w:rsidR="00F972B0" w:rsidRPr="00F972B0" w:rsidRDefault="00F972B0">
      <w:pPr>
        <w:spacing w:after="160" w:line="259" w:lineRule="auto"/>
        <w:rPr>
          <w:rFonts w:ascii="Arial" w:hAnsi="Arial" w:cs="Arial"/>
          <w:sz w:val="22"/>
          <w:szCs w:val="22"/>
        </w:rPr>
      </w:pPr>
      <w:r w:rsidRPr="00F972B0">
        <w:rPr>
          <w:rFonts w:ascii="Arial" w:hAnsi="Arial" w:cs="Arial"/>
          <w:sz w:val="22"/>
          <w:szCs w:val="22"/>
        </w:rPr>
        <w:br w:type="page"/>
      </w:r>
    </w:p>
    <w:p w14:paraId="5D57B099" w14:textId="77777777" w:rsidR="00536D4A" w:rsidRPr="00F972B0" w:rsidRDefault="00536D4A" w:rsidP="00536D4A">
      <w:pPr>
        <w:spacing w:line="260" w:lineRule="exact"/>
        <w:jc w:val="both"/>
        <w:rPr>
          <w:rFonts w:ascii="Arial" w:hAnsi="Arial" w:cs="Arial"/>
          <w:sz w:val="22"/>
          <w:szCs w:val="22"/>
        </w:rPr>
      </w:pPr>
    </w:p>
    <w:p w14:paraId="4934EBED" w14:textId="77777777" w:rsidR="00536D4A" w:rsidRPr="00F972B0" w:rsidRDefault="00536D4A" w:rsidP="00536D4A">
      <w:pPr>
        <w:numPr>
          <w:ilvl w:val="1"/>
          <w:numId w:val="12"/>
        </w:numPr>
        <w:spacing w:line="260" w:lineRule="exact"/>
        <w:ind w:left="357" w:hanging="357"/>
        <w:jc w:val="both"/>
        <w:rPr>
          <w:rFonts w:ascii="Arial" w:hAnsi="Arial" w:cs="Arial"/>
          <w:sz w:val="22"/>
          <w:szCs w:val="22"/>
        </w:rPr>
      </w:pPr>
      <w:r w:rsidRPr="00F972B0">
        <w:rPr>
          <w:rFonts w:ascii="Arial" w:hAnsi="Arial" w:cs="Arial"/>
          <w:sz w:val="22"/>
          <w:szCs w:val="22"/>
        </w:rPr>
        <w:t>je v težavah v skladu z 18. točko 2. člena Uredbe (EU) št. 651/2014,</w:t>
      </w:r>
    </w:p>
    <w:p w14:paraId="0E4BBEBD" w14:textId="77777777" w:rsidR="00536D4A" w:rsidRPr="00F972B0" w:rsidRDefault="00536D4A" w:rsidP="00536D4A">
      <w:pPr>
        <w:numPr>
          <w:ilvl w:val="1"/>
          <w:numId w:val="12"/>
        </w:numPr>
        <w:spacing w:line="260" w:lineRule="exact"/>
        <w:ind w:left="357" w:hanging="357"/>
        <w:jc w:val="both"/>
        <w:rPr>
          <w:rFonts w:ascii="Arial" w:hAnsi="Arial" w:cs="Arial"/>
          <w:sz w:val="22"/>
          <w:szCs w:val="22"/>
        </w:rPr>
      </w:pPr>
      <w:r w:rsidRPr="00F972B0">
        <w:rPr>
          <w:rFonts w:ascii="Arial" w:hAnsi="Arial" w:cs="Arial"/>
          <w:sz w:val="22"/>
          <w:szCs w:val="22"/>
        </w:rPr>
        <w:t>je naslovnik neporavnanega naloga za izterjavo zaradi predhodne odločbe Evropske komisije, ki je pomoč razglasila za nezakonito in nezdružljivo z notranjim trgom,</w:t>
      </w:r>
    </w:p>
    <w:p w14:paraId="0AE111C2" w14:textId="77777777" w:rsidR="00536D4A" w:rsidRPr="00F972B0" w:rsidRDefault="00536D4A" w:rsidP="00536D4A">
      <w:pPr>
        <w:numPr>
          <w:ilvl w:val="1"/>
          <w:numId w:val="12"/>
        </w:numPr>
        <w:spacing w:line="260" w:lineRule="exact"/>
        <w:ind w:left="357" w:hanging="357"/>
        <w:jc w:val="both"/>
        <w:rPr>
          <w:rFonts w:ascii="Arial" w:hAnsi="Arial" w:cs="Arial"/>
          <w:sz w:val="22"/>
          <w:szCs w:val="22"/>
        </w:rPr>
      </w:pPr>
      <w:r w:rsidRPr="00F972B0">
        <w:rPr>
          <w:rFonts w:ascii="Arial" w:hAnsi="Arial" w:cs="Arial"/>
          <w:sz w:val="22"/>
          <w:szCs w:val="22"/>
        </w:rPr>
        <w:t xml:space="preserve">je naslovnik neporavnanega naloga za vračilo preveč izplačane pomoči po pravilu de </w:t>
      </w:r>
      <w:proofErr w:type="spellStart"/>
      <w:r w:rsidRPr="00F972B0">
        <w:rPr>
          <w:rFonts w:ascii="Arial" w:hAnsi="Arial" w:cs="Arial"/>
          <w:sz w:val="22"/>
          <w:szCs w:val="22"/>
        </w:rPr>
        <w:t>minimis</w:t>
      </w:r>
      <w:proofErr w:type="spellEnd"/>
      <w:r w:rsidRPr="00F972B0">
        <w:rPr>
          <w:rFonts w:ascii="Arial" w:hAnsi="Arial" w:cs="Arial"/>
          <w:sz w:val="22"/>
          <w:szCs w:val="22"/>
        </w:rPr>
        <w:t xml:space="preserve"> ali državne pomoči na podlagi predhodnega poziva Ministrstva za finance,</w:t>
      </w:r>
    </w:p>
    <w:p w14:paraId="777302AF" w14:textId="77777777" w:rsidR="00536D4A" w:rsidRPr="00F972B0" w:rsidRDefault="00536D4A" w:rsidP="00536D4A">
      <w:pPr>
        <w:numPr>
          <w:ilvl w:val="1"/>
          <w:numId w:val="12"/>
        </w:numPr>
        <w:spacing w:line="260" w:lineRule="exact"/>
        <w:ind w:left="357" w:hanging="357"/>
        <w:jc w:val="both"/>
        <w:rPr>
          <w:rFonts w:ascii="Arial" w:hAnsi="Arial" w:cs="Arial"/>
          <w:sz w:val="22"/>
          <w:szCs w:val="22"/>
        </w:rPr>
      </w:pPr>
      <w:r w:rsidRPr="00F972B0">
        <w:rPr>
          <w:rFonts w:ascii="Arial" w:hAnsi="Arial" w:cs="Arial"/>
          <w:sz w:val="22"/>
          <w:szCs w:val="22"/>
        </w:rPr>
        <w:t>ima na dan vložitve vloge neporavnane zapadle davčne obveznosti in druge denarne nedavčne obveznosti v skladu z zakonom, ki ureja finančno upravo, v višini, ki presega 50 EUR,</w:t>
      </w:r>
    </w:p>
    <w:p w14:paraId="123AF128" w14:textId="77777777" w:rsidR="00536D4A" w:rsidRPr="00F972B0" w:rsidRDefault="00536D4A" w:rsidP="00536D4A">
      <w:pPr>
        <w:numPr>
          <w:ilvl w:val="1"/>
          <w:numId w:val="12"/>
        </w:numPr>
        <w:spacing w:line="260" w:lineRule="exact"/>
        <w:ind w:left="357" w:hanging="357"/>
        <w:jc w:val="both"/>
        <w:rPr>
          <w:rFonts w:ascii="Arial" w:hAnsi="Arial" w:cs="Arial"/>
          <w:sz w:val="22"/>
          <w:szCs w:val="22"/>
        </w:rPr>
      </w:pPr>
      <w:r w:rsidRPr="00F972B0">
        <w:rPr>
          <w:rFonts w:ascii="Arial" w:hAnsi="Arial" w:cs="Arial"/>
          <w:sz w:val="22"/>
          <w:szCs w:val="22"/>
        </w:rPr>
        <w:t>ne izplačuje redno plač in socialnih prispevkov,</w:t>
      </w:r>
    </w:p>
    <w:p w14:paraId="7A424F7D" w14:textId="77777777" w:rsidR="00536D4A" w:rsidRPr="00F972B0" w:rsidRDefault="00536D4A" w:rsidP="00536D4A">
      <w:pPr>
        <w:numPr>
          <w:ilvl w:val="1"/>
          <w:numId w:val="12"/>
        </w:numPr>
        <w:spacing w:line="260" w:lineRule="exact"/>
        <w:ind w:left="357" w:hanging="357"/>
        <w:jc w:val="both"/>
        <w:rPr>
          <w:rFonts w:ascii="Arial" w:hAnsi="Arial" w:cs="Arial"/>
          <w:sz w:val="22"/>
          <w:szCs w:val="22"/>
        </w:rPr>
      </w:pPr>
      <w:r w:rsidRPr="00F972B0">
        <w:rPr>
          <w:rFonts w:ascii="Arial" w:hAnsi="Arial" w:cs="Arial"/>
          <w:sz w:val="22"/>
          <w:szCs w:val="22"/>
        </w:rPr>
        <w:t>se favorizirajo dejavnosti, povezane z izvozom v tretje države ali države članice,</w:t>
      </w:r>
    </w:p>
    <w:p w14:paraId="5CF064F2" w14:textId="77777777" w:rsidR="00536D4A" w:rsidRPr="00F972B0" w:rsidRDefault="00536D4A" w:rsidP="00536D4A">
      <w:pPr>
        <w:numPr>
          <w:ilvl w:val="1"/>
          <w:numId w:val="12"/>
        </w:numPr>
        <w:spacing w:line="260" w:lineRule="exact"/>
        <w:ind w:left="357" w:hanging="357"/>
        <w:jc w:val="both"/>
        <w:rPr>
          <w:rFonts w:ascii="Arial" w:hAnsi="Arial" w:cs="Arial"/>
          <w:sz w:val="22"/>
          <w:szCs w:val="22"/>
        </w:rPr>
      </w:pPr>
      <w:r w:rsidRPr="00F972B0">
        <w:rPr>
          <w:rFonts w:ascii="Arial" w:hAnsi="Arial" w:cs="Arial"/>
          <w:sz w:val="22"/>
          <w:szCs w:val="22"/>
        </w:rPr>
        <w:t>se dodelitev pomoči pogojuje s prednostno uporabo domačih proizvodov pred uporabo uvoženih,</w:t>
      </w:r>
    </w:p>
    <w:p w14:paraId="0D5D7F8B" w14:textId="77777777" w:rsidR="00536D4A" w:rsidRPr="00F972B0" w:rsidRDefault="00536D4A" w:rsidP="00536D4A">
      <w:pPr>
        <w:numPr>
          <w:ilvl w:val="1"/>
          <w:numId w:val="12"/>
        </w:numPr>
        <w:spacing w:line="260" w:lineRule="exact"/>
        <w:ind w:left="357" w:hanging="357"/>
        <w:jc w:val="both"/>
        <w:rPr>
          <w:rFonts w:ascii="Arial" w:hAnsi="Arial" w:cs="Arial"/>
          <w:sz w:val="22"/>
          <w:szCs w:val="22"/>
        </w:rPr>
      </w:pPr>
      <w:r w:rsidRPr="00F972B0">
        <w:rPr>
          <w:rFonts w:ascii="Arial" w:hAnsi="Arial" w:cs="Arial"/>
          <w:sz w:val="22"/>
          <w:szCs w:val="22"/>
        </w:rPr>
        <w:t>se dovoli dodelitev pomoči pod pogojem, da morajo imeti podjetja svoj sedež ali večino poslovnih enot v Republiki Sloveniji. Dovoli pa se zahteva, da je v trenutku plačila pomoči poslovna enota ali podružnica v Republiki Sloveniji.</w:t>
      </w:r>
    </w:p>
    <w:p w14:paraId="56F2B2FD" w14:textId="77777777" w:rsidR="00536D4A" w:rsidRPr="00F972B0" w:rsidRDefault="00536D4A" w:rsidP="00536D4A">
      <w:pPr>
        <w:spacing w:line="260" w:lineRule="exact"/>
        <w:jc w:val="both"/>
        <w:rPr>
          <w:rFonts w:ascii="Arial" w:hAnsi="Arial" w:cs="Arial"/>
          <w:sz w:val="22"/>
          <w:szCs w:val="22"/>
        </w:rPr>
      </w:pPr>
    </w:p>
    <w:p w14:paraId="37C9764B" w14:textId="77777777" w:rsidR="00536D4A" w:rsidRPr="00F972B0" w:rsidRDefault="00536D4A" w:rsidP="00536D4A">
      <w:pPr>
        <w:spacing w:line="260" w:lineRule="exact"/>
        <w:jc w:val="both"/>
        <w:rPr>
          <w:rFonts w:ascii="Arial" w:hAnsi="Arial" w:cs="Arial"/>
          <w:sz w:val="22"/>
          <w:szCs w:val="22"/>
        </w:rPr>
      </w:pPr>
      <w:r w:rsidRPr="00F972B0">
        <w:rPr>
          <w:rFonts w:ascii="Arial" w:hAnsi="Arial" w:cs="Arial"/>
          <w:sz w:val="22"/>
          <w:szCs w:val="22"/>
        </w:rPr>
        <w:t>Državna pomoč je namenjena točno določenemu širokopasovnemu sektorju kot Pomoč za širokopasovno infrastrukturo, ki jo določa Uredba Komisije (EU) št. 651/2014 in Uredba Komisije (EU) 2017/1084, kar zadeva pomoč za pristaniško in letališko infrastrukturo, pragove za priglasitev za pomoč za kulturo in ohranjanje kulturne dediščine in pomoč za športno in večnamensko rekreacijsko infrastrukturo ter sheme regionalne pomoči za tekoče poslovanje za najbolj oddaljene regije, in o spremembi Uredbe (EU) št. 702/2014, kar zadeva izračun upravičenih stroškov.</w:t>
      </w:r>
    </w:p>
    <w:p w14:paraId="46CBE1AE" w14:textId="77777777" w:rsidR="00536D4A" w:rsidRPr="00F972B0" w:rsidRDefault="00536D4A" w:rsidP="00536D4A">
      <w:pPr>
        <w:spacing w:line="260" w:lineRule="exact"/>
        <w:jc w:val="both"/>
        <w:rPr>
          <w:rFonts w:ascii="Arial" w:hAnsi="Arial" w:cs="Arial"/>
          <w:sz w:val="22"/>
          <w:szCs w:val="22"/>
        </w:rPr>
      </w:pPr>
    </w:p>
    <w:p w14:paraId="169DA02A" w14:textId="77777777" w:rsidR="00536D4A" w:rsidRPr="00F972B0" w:rsidRDefault="00536D4A" w:rsidP="00536D4A">
      <w:pPr>
        <w:spacing w:line="260" w:lineRule="exact"/>
        <w:jc w:val="both"/>
        <w:rPr>
          <w:rFonts w:ascii="Arial" w:hAnsi="Arial" w:cs="Arial"/>
          <w:sz w:val="22"/>
          <w:szCs w:val="22"/>
        </w:rPr>
      </w:pPr>
    </w:p>
    <w:p w14:paraId="38161777" w14:textId="77777777" w:rsidR="00536D4A" w:rsidRPr="00F972B0" w:rsidRDefault="00536D4A" w:rsidP="00536D4A">
      <w:pPr>
        <w:pStyle w:val="Naslov2"/>
        <w:numPr>
          <w:ilvl w:val="0"/>
          <w:numId w:val="32"/>
        </w:numPr>
        <w:spacing w:before="0" w:after="0" w:line="260" w:lineRule="exact"/>
        <w:ind w:left="0" w:firstLine="0"/>
        <w:jc w:val="both"/>
        <w:rPr>
          <w:rFonts w:cs="Arial"/>
          <w:i w:val="0"/>
          <w:sz w:val="22"/>
          <w:szCs w:val="22"/>
        </w:rPr>
      </w:pPr>
      <w:bookmarkStart w:id="12" w:name="_Toc52460678"/>
      <w:r w:rsidRPr="00F972B0">
        <w:rPr>
          <w:rFonts w:cs="Arial"/>
          <w:i w:val="0"/>
          <w:sz w:val="22"/>
          <w:szCs w:val="22"/>
        </w:rPr>
        <w:t>Pogoji in zahteve za kandidiranje na javnem razpisu</w:t>
      </w:r>
      <w:bookmarkEnd w:id="12"/>
    </w:p>
    <w:p w14:paraId="428F1083" w14:textId="77777777" w:rsidR="00536D4A" w:rsidRPr="00F972B0" w:rsidRDefault="00536D4A" w:rsidP="00536D4A">
      <w:pPr>
        <w:rPr>
          <w:rFonts w:ascii="Arial" w:hAnsi="Arial" w:cs="Arial"/>
          <w:sz w:val="22"/>
          <w:szCs w:val="22"/>
        </w:rPr>
      </w:pPr>
    </w:p>
    <w:p w14:paraId="05795B18" w14:textId="77777777" w:rsidR="00536D4A" w:rsidRPr="00F972B0" w:rsidRDefault="00536D4A" w:rsidP="00536D4A">
      <w:pPr>
        <w:spacing w:line="260" w:lineRule="exact"/>
        <w:jc w:val="both"/>
        <w:rPr>
          <w:rFonts w:ascii="Arial" w:hAnsi="Arial" w:cs="Arial"/>
          <w:color w:val="000000"/>
          <w:sz w:val="22"/>
          <w:szCs w:val="22"/>
        </w:rPr>
      </w:pPr>
      <w:r w:rsidRPr="00F972B0">
        <w:rPr>
          <w:rFonts w:ascii="Arial" w:hAnsi="Arial" w:cs="Arial"/>
          <w:color w:val="000000"/>
          <w:sz w:val="22"/>
          <w:szCs w:val="22"/>
        </w:rPr>
        <w:t>Vloga prijavitelja mora izpolnjevati vse pogoje in zahteve javnega razpisa in razpisne dokumentacije. Prijavitelj na javni razpis lahko kandidira za en ali več sklopov. V tem primeru odda vlogo za vsak sklop posebej. Za vsak sklop lahko prijavitelj ali projektni partner kandidira samo enkrat, ne glede na to ali skupaj s partnerji ali samostojno.</w:t>
      </w:r>
    </w:p>
    <w:p w14:paraId="1BA8519B" w14:textId="77777777" w:rsidR="00536D4A" w:rsidRPr="00F972B0" w:rsidRDefault="00536D4A" w:rsidP="00536D4A">
      <w:pPr>
        <w:spacing w:line="260" w:lineRule="exact"/>
        <w:jc w:val="both"/>
        <w:rPr>
          <w:rFonts w:ascii="Arial" w:hAnsi="Arial" w:cs="Arial"/>
          <w:sz w:val="22"/>
          <w:szCs w:val="22"/>
        </w:rPr>
      </w:pPr>
      <w:r w:rsidRPr="00F972B0">
        <w:rPr>
          <w:rFonts w:ascii="Arial" w:hAnsi="Arial" w:cs="Arial"/>
          <w:sz w:val="22"/>
          <w:szCs w:val="22"/>
        </w:rPr>
        <w:t xml:space="preserve">Če prijavitelj kandidira samo za en sklop, odda celotno dokumentacijo, </w:t>
      </w:r>
      <w:bookmarkStart w:id="13" w:name="_Hlk52204794"/>
      <w:r w:rsidRPr="00F972B0">
        <w:rPr>
          <w:rFonts w:ascii="Arial" w:hAnsi="Arial" w:cs="Arial"/>
          <w:sz w:val="22"/>
          <w:szCs w:val="22"/>
        </w:rPr>
        <w:t xml:space="preserve">kot je navedeno za popolnost prve vloge v točki 2.1. razpisne dokumentacije </w:t>
      </w:r>
      <w:bookmarkEnd w:id="13"/>
      <w:r w:rsidRPr="00F972B0">
        <w:rPr>
          <w:rFonts w:ascii="Arial" w:hAnsi="Arial" w:cs="Arial"/>
          <w:sz w:val="22"/>
          <w:szCs w:val="22"/>
        </w:rPr>
        <w:t xml:space="preserve">(PRILOGA 5: Kontrolnik </w:t>
      </w:r>
      <w:bookmarkStart w:id="14" w:name="_Hlk52204726"/>
      <w:r w:rsidRPr="00F972B0">
        <w:rPr>
          <w:rFonts w:ascii="Arial" w:hAnsi="Arial" w:cs="Arial"/>
          <w:sz w:val="22"/>
          <w:szCs w:val="22"/>
        </w:rPr>
        <w:t>za popolnost prve vloge</w:t>
      </w:r>
      <w:bookmarkEnd w:id="14"/>
      <w:r w:rsidRPr="00F972B0">
        <w:rPr>
          <w:rFonts w:ascii="Arial" w:hAnsi="Arial" w:cs="Arial"/>
          <w:sz w:val="22"/>
          <w:szCs w:val="22"/>
        </w:rPr>
        <w:t>).</w:t>
      </w:r>
    </w:p>
    <w:p w14:paraId="234F6F64" w14:textId="77777777" w:rsidR="00536D4A" w:rsidRPr="00F972B0" w:rsidRDefault="00536D4A" w:rsidP="00536D4A">
      <w:pPr>
        <w:spacing w:line="260" w:lineRule="exact"/>
        <w:jc w:val="both"/>
        <w:rPr>
          <w:rFonts w:ascii="Arial" w:hAnsi="Arial" w:cs="Arial"/>
          <w:sz w:val="22"/>
          <w:szCs w:val="22"/>
        </w:rPr>
      </w:pPr>
      <w:r w:rsidRPr="00F972B0">
        <w:rPr>
          <w:rFonts w:ascii="Arial" w:hAnsi="Arial" w:cs="Arial"/>
          <w:sz w:val="22"/>
          <w:szCs w:val="22"/>
        </w:rPr>
        <w:t>Če prijavitelj kandidira za več sklopov, za prvi sklop odda celotno dokumentacijo (PRILOGA 5: Kontrolnik za popolnost prve vloge). Za vse naslednje sklope lahko ne glede na to, ali odda vlogo oziroma več njih na enem, ali na več odpiranjih, odda dokumentacijo, kot je navedeno za popolnost vsake naslednje vloge v točki 2.1. razpisne dokumentacije (PRILOGA 6: Kontrolnik za popolnost vsake naslednje vloge).</w:t>
      </w:r>
    </w:p>
    <w:p w14:paraId="39711F21" w14:textId="77777777" w:rsidR="00536D4A" w:rsidRPr="00F972B0" w:rsidRDefault="00536D4A" w:rsidP="00536D4A">
      <w:pPr>
        <w:spacing w:line="260" w:lineRule="exact"/>
        <w:jc w:val="both"/>
        <w:rPr>
          <w:rFonts w:ascii="Arial" w:hAnsi="Arial" w:cs="Arial"/>
          <w:sz w:val="22"/>
          <w:szCs w:val="22"/>
        </w:rPr>
      </w:pPr>
    </w:p>
    <w:p w14:paraId="43C3F99F" w14:textId="77777777" w:rsidR="00536D4A" w:rsidRPr="00F972B0" w:rsidRDefault="00536D4A" w:rsidP="00536D4A">
      <w:pPr>
        <w:spacing w:line="260" w:lineRule="exact"/>
        <w:jc w:val="both"/>
        <w:rPr>
          <w:rFonts w:ascii="Arial" w:hAnsi="Arial" w:cs="Arial"/>
          <w:color w:val="000000"/>
          <w:sz w:val="22"/>
          <w:szCs w:val="22"/>
        </w:rPr>
      </w:pPr>
      <w:r w:rsidRPr="00F972B0">
        <w:rPr>
          <w:rFonts w:ascii="Arial" w:hAnsi="Arial" w:cs="Arial"/>
          <w:color w:val="000000"/>
          <w:sz w:val="22"/>
          <w:szCs w:val="22"/>
        </w:rPr>
        <w:t>Glede izpolnjevanja razpisnih pogojev prijavitelj/projektni partner podpiše izjavo, s katero pod kazensko in materialno pravno odgovornostjo potrdi izpolnjevanje in sprejemanje razpisnih pogojev za kandidiranje na tem javnem razpisu (izjava je del razpisne dokumentacije obrazec št. 2 in 2A). Ministrstvo lahko izvede preveritev določenih pogojev z vpogledom v javne evidence. V primeru dvoma glede izpolnjevanja pogojev lahko ministrstvo zahteva dodatna pojasnila ali dokazila.</w:t>
      </w:r>
    </w:p>
    <w:p w14:paraId="504C3149" w14:textId="77777777" w:rsidR="00536D4A" w:rsidRPr="00F972B0" w:rsidRDefault="00536D4A" w:rsidP="00536D4A">
      <w:pPr>
        <w:spacing w:line="260" w:lineRule="exact"/>
        <w:jc w:val="both"/>
        <w:rPr>
          <w:rFonts w:ascii="Arial" w:hAnsi="Arial" w:cs="Arial"/>
          <w:color w:val="000000"/>
          <w:sz w:val="22"/>
          <w:szCs w:val="22"/>
        </w:rPr>
      </w:pPr>
    </w:p>
    <w:p w14:paraId="160BA646" w14:textId="77777777" w:rsidR="00536D4A" w:rsidRPr="00F972B0" w:rsidRDefault="00536D4A" w:rsidP="00536D4A">
      <w:pPr>
        <w:jc w:val="both"/>
        <w:rPr>
          <w:rFonts w:ascii="Arial" w:hAnsi="Arial" w:cs="Arial"/>
          <w:sz w:val="22"/>
          <w:szCs w:val="22"/>
        </w:rPr>
      </w:pPr>
      <w:r w:rsidRPr="00F972B0">
        <w:rPr>
          <w:rFonts w:ascii="Arial" w:hAnsi="Arial" w:cs="Arial"/>
          <w:color w:val="000000"/>
          <w:sz w:val="22"/>
          <w:szCs w:val="22"/>
        </w:rPr>
        <w:t xml:space="preserve">Če </w:t>
      </w:r>
      <w:r w:rsidRPr="00F972B0">
        <w:rPr>
          <w:rFonts w:ascii="Arial" w:hAnsi="Arial" w:cs="Arial"/>
          <w:sz w:val="22"/>
          <w:szCs w:val="22"/>
        </w:rPr>
        <w:t>se neizpolnjevanje pogojev ugotovi po izdaji sklepov o izboru operacij, se pogodbe o sofinanciranju operacij s tem prijaviteljem ne bodo sklenile, sklepi o izboru operacij pa se odpravijo oz. razveljavijo.</w:t>
      </w:r>
    </w:p>
    <w:p w14:paraId="57F67C5B" w14:textId="77777777" w:rsidR="00536D4A" w:rsidRPr="00F972B0" w:rsidRDefault="00536D4A" w:rsidP="00536D4A">
      <w:pPr>
        <w:jc w:val="both"/>
        <w:rPr>
          <w:rFonts w:ascii="Arial" w:hAnsi="Arial" w:cs="Arial"/>
          <w:sz w:val="22"/>
          <w:szCs w:val="22"/>
        </w:rPr>
      </w:pPr>
    </w:p>
    <w:p w14:paraId="260DA05A" w14:textId="77777777" w:rsidR="00536D4A" w:rsidRPr="00F972B0" w:rsidRDefault="00536D4A" w:rsidP="00536D4A">
      <w:pPr>
        <w:jc w:val="both"/>
        <w:rPr>
          <w:rFonts w:ascii="Arial" w:hAnsi="Arial" w:cs="Arial"/>
          <w:sz w:val="22"/>
          <w:szCs w:val="22"/>
        </w:rPr>
      </w:pPr>
      <w:r w:rsidRPr="00F972B0">
        <w:rPr>
          <w:rFonts w:ascii="Arial" w:hAnsi="Arial" w:cs="Arial"/>
          <w:color w:val="000000"/>
          <w:sz w:val="22"/>
          <w:szCs w:val="22"/>
        </w:rPr>
        <w:t>Če</w:t>
      </w:r>
      <w:r w:rsidRPr="00F972B0">
        <w:rPr>
          <w:rFonts w:ascii="Arial" w:hAnsi="Arial" w:cs="Arial"/>
          <w:sz w:val="22"/>
          <w:szCs w:val="22"/>
        </w:rPr>
        <w:t xml:space="preserve"> se neizpolnjevanje pogojev ugotovi po podpisu pogodb o sofinanciranju, lahko ministrstvo odstopi od teh pogodb o sofinanciranju operacij, pri čemer bo upravičenec dolžan vrniti že prejeta sredstva skupaj z zakonskimi zamudnimi obrestmi od dneva nakazila sredstev na njegov transakcijski račun do dneva vračila sredstev v proračun Republike Slovenije.</w:t>
      </w:r>
    </w:p>
    <w:p w14:paraId="73CD68BF" w14:textId="77777777" w:rsidR="00536D4A" w:rsidRPr="00F972B0" w:rsidRDefault="00536D4A" w:rsidP="00536D4A">
      <w:pPr>
        <w:spacing w:line="260" w:lineRule="exact"/>
        <w:jc w:val="both"/>
        <w:rPr>
          <w:rFonts w:ascii="Arial" w:hAnsi="Arial" w:cs="Arial"/>
          <w:sz w:val="22"/>
          <w:szCs w:val="22"/>
        </w:rPr>
      </w:pPr>
    </w:p>
    <w:p w14:paraId="2A384F3D" w14:textId="77777777" w:rsidR="00536D4A" w:rsidRPr="00F972B0" w:rsidRDefault="00536D4A" w:rsidP="00536D4A">
      <w:pPr>
        <w:pStyle w:val="Naslov3"/>
        <w:numPr>
          <w:ilvl w:val="1"/>
          <w:numId w:val="32"/>
        </w:numPr>
        <w:spacing w:before="0" w:after="0"/>
        <w:ind w:left="0" w:firstLine="0"/>
        <w:rPr>
          <w:rFonts w:cs="Arial"/>
          <w:b w:val="0"/>
          <w:sz w:val="22"/>
          <w:szCs w:val="22"/>
        </w:rPr>
      </w:pPr>
      <w:bookmarkStart w:id="15" w:name="_Toc52460679"/>
      <w:r w:rsidRPr="00F972B0">
        <w:rPr>
          <w:rFonts w:cs="Arial"/>
          <w:b w:val="0"/>
          <w:sz w:val="22"/>
          <w:szCs w:val="22"/>
        </w:rPr>
        <w:t>Splošni pogoji za prijavitelje in projektne partnerje</w:t>
      </w:r>
      <w:r w:rsidRPr="00F972B0">
        <w:rPr>
          <w:rFonts w:cs="Arial"/>
          <w:b w:val="0"/>
          <w:sz w:val="22"/>
          <w:szCs w:val="22"/>
          <w:lang w:eastAsia="ar-SA"/>
        </w:rPr>
        <w:t xml:space="preserve"> (v nadaljnjem besedilu: prijavitelj)</w:t>
      </w:r>
      <w:bookmarkEnd w:id="15"/>
    </w:p>
    <w:p w14:paraId="4D44A7B5" w14:textId="77777777" w:rsidR="00536D4A" w:rsidRPr="00F972B0" w:rsidRDefault="00536D4A" w:rsidP="00536D4A">
      <w:pPr>
        <w:spacing w:line="260" w:lineRule="exact"/>
        <w:jc w:val="both"/>
        <w:rPr>
          <w:rFonts w:ascii="Arial" w:hAnsi="Arial" w:cs="Arial"/>
          <w:b/>
          <w:sz w:val="22"/>
          <w:szCs w:val="22"/>
        </w:rPr>
      </w:pPr>
    </w:p>
    <w:p w14:paraId="5DE2AEB5" w14:textId="77777777" w:rsidR="00536D4A" w:rsidRPr="00F972B0" w:rsidRDefault="00536D4A" w:rsidP="00536D4A">
      <w:pPr>
        <w:spacing w:line="260" w:lineRule="exact"/>
        <w:jc w:val="both"/>
        <w:rPr>
          <w:rFonts w:ascii="Arial" w:hAnsi="Arial" w:cs="Arial"/>
          <w:sz w:val="22"/>
          <w:szCs w:val="22"/>
        </w:rPr>
      </w:pPr>
      <w:r w:rsidRPr="00F972B0">
        <w:rPr>
          <w:rFonts w:ascii="Arial" w:hAnsi="Arial" w:cs="Arial"/>
          <w:sz w:val="22"/>
          <w:szCs w:val="22"/>
        </w:rPr>
        <w:t>Prijavitelj mora izpolnjevati naslednje pogoje:</w:t>
      </w:r>
    </w:p>
    <w:p w14:paraId="5C553B6E" w14:textId="77777777" w:rsidR="00536D4A" w:rsidRPr="00F972B0" w:rsidRDefault="00536D4A" w:rsidP="00536D4A">
      <w:pPr>
        <w:spacing w:line="260" w:lineRule="exact"/>
        <w:jc w:val="both"/>
        <w:rPr>
          <w:rFonts w:ascii="Arial" w:hAnsi="Arial" w:cs="Arial"/>
          <w:b/>
          <w:sz w:val="22"/>
          <w:szCs w:val="22"/>
        </w:rPr>
      </w:pPr>
    </w:p>
    <w:p w14:paraId="4CD5D775" w14:textId="77777777" w:rsidR="00536D4A" w:rsidRPr="00F972B0" w:rsidRDefault="00536D4A" w:rsidP="00536D4A">
      <w:pPr>
        <w:spacing w:line="260" w:lineRule="exact"/>
        <w:jc w:val="both"/>
        <w:rPr>
          <w:rFonts w:ascii="Arial" w:hAnsi="Arial" w:cs="Arial"/>
          <w:sz w:val="22"/>
          <w:szCs w:val="22"/>
        </w:rPr>
      </w:pPr>
      <w:r w:rsidRPr="00F972B0">
        <w:rPr>
          <w:rFonts w:ascii="Arial" w:hAnsi="Arial" w:cs="Arial"/>
          <w:sz w:val="22"/>
          <w:szCs w:val="22"/>
        </w:rPr>
        <w:t>Vloga na javni razpis za dodelitev nepovratnih sredstev mora biti v slovenskem jeziku.</w:t>
      </w:r>
    </w:p>
    <w:p w14:paraId="42B77DF1" w14:textId="77777777" w:rsidR="00536D4A" w:rsidRPr="00F972B0" w:rsidRDefault="00536D4A" w:rsidP="00536D4A">
      <w:pPr>
        <w:spacing w:line="260" w:lineRule="exact"/>
        <w:jc w:val="both"/>
        <w:rPr>
          <w:rFonts w:ascii="Arial" w:hAnsi="Arial" w:cs="Arial"/>
          <w:sz w:val="22"/>
          <w:szCs w:val="22"/>
        </w:rPr>
      </w:pPr>
    </w:p>
    <w:p w14:paraId="1467699C" w14:textId="77777777" w:rsidR="00536D4A" w:rsidRPr="00F972B0" w:rsidRDefault="00536D4A" w:rsidP="00536D4A">
      <w:pPr>
        <w:spacing w:line="260" w:lineRule="exact"/>
        <w:jc w:val="both"/>
        <w:rPr>
          <w:rFonts w:ascii="Arial" w:hAnsi="Arial" w:cs="Arial"/>
          <w:bCs/>
          <w:sz w:val="22"/>
          <w:szCs w:val="22"/>
        </w:rPr>
      </w:pPr>
      <w:r w:rsidRPr="00F972B0">
        <w:rPr>
          <w:rFonts w:ascii="Arial" w:hAnsi="Arial" w:cs="Arial"/>
          <w:bCs/>
          <w:sz w:val="22"/>
          <w:szCs w:val="22"/>
        </w:rPr>
        <w:t xml:space="preserve">Priloženi obrazci morajo biti </w:t>
      </w:r>
      <w:bookmarkStart w:id="16" w:name="_Hlk52395759"/>
      <w:r w:rsidRPr="00F972B0">
        <w:rPr>
          <w:rFonts w:ascii="Arial" w:hAnsi="Arial" w:cs="Arial"/>
          <w:bCs/>
          <w:sz w:val="22"/>
          <w:szCs w:val="22"/>
        </w:rPr>
        <w:t>izpolnjeni, podpisani ter žigosani</w:t>
      </w:r>
      <w:bookmarkEnd w:id="16"/>
      <w:r w:rsidRPr="00F972B0">
        <w:rPr>
          <w:rFonts w:ascii="Arial" w:hAnsi="Arial" w:cs="Arial"/>
          <w:bCs/>
          <w:sz w:val="22"/>
          <w:szCs w:val="22"/>
        </w:rPr>
        <w:t>, če prijavitelj uporablja žig. V vlogi morajo biti obrazci zloženi po vrstnem redu, kot je določeno v točki 2.1. razpisne dokumentacije in kot določata kontrolnika za popolnost vloge (PRILOGA 5: Kontrolnik za popolnost prve vloge ali PRILOGA 6: Kontrolnik za popolnost vsake naslednje vloge).</w:t>
      </w:r>
    </w:p>
    <w:p w14:paraId="5E4B3E17" w14:textId="77777777" w:rsidR="00536D4A" w:rsidRPr="00F972B0" w:rsidRDefault="00536D4A" w:rsidP="00536D4A">
      <w:pPr>
        <w:spacing w:line="260" w:lineRule="exact"/>
        <w:jc w:val="both"/>
        <w:rPr>
          <w:rFonts w:ascii="Arial" w:hAnsi="Arial" w:cs="Arial"/>
          <w:bCs/>
          <w:sz w:val="22"/>
          <w:szCs w:val="22"/>
        </w:rPr>
      </w:pPr>
    </w:p>
    <w:p w14:paraId="0799EFF2" w14:textId="77777777" w:rsidR="00536D4A" w:rsidRPr="00F972B0" w:rsidRDefault="00536D4A" w:rsidP="00536D4A">
      <w:pPr>
        <w:spacing w:line="260" w:lineRule="exact"/>
        <w:jc w:val="both"/>
        <w:rPr>
          <w:rFonts w:ascii="Arial" w:hAnsi="Arial" w:cs="Arial"/>
          <w:bCs/>
          <w:sz w:val="22"/>
          <w:szCs w:val="22"/>
        </w:rPr>
      </w:pPr>
      <w:r w:rsidRPr="00F972B0">
        <w:rPr>
          <w:rFonts w:ascii="Arial" w:hAnsi="Arial" w:cs="Arial"/>
          <w:bCs/>
          <w:sz w:val="22"/>
          <w:szCs w:val="22"/>
        </w:rPr>
        <w:t>Izpolnjevanje splošnih pogojev se izkaže z naslednjimi obrazci iz razpisne dokumentacije:</w:t>
      </w:r>
    </w:p>
    <w:p w14:paraId="3796C67F" w14:textId="77777777" w:rsidR="00536D4A" w:rsidRPr="00F972B0" w:rsidRDefault="00536D4A" w:rsidP="00536D4A">
      <w:pPr>
        <w:pStyle w:val="Naslov3"/>
        <w:rPr>
          <w:rFonts w:cs="Arial"/>
          <w:sz w:val="22"/>
          <w:szCs w:val="22"/>
        </w:rPr>
      </w:pPr>
      <w:bookmarkStart w:id="17" w:name="_Toc52460680"/>
      <w:r w:rsidRPr="00F972B0">
        <w:rPr>
          <w:rFonts w:cs="Arial"/>
          <w:sz w:val="22"/>
          <w:szCs w:val="22"/>
          <w:u w:val="single"/>
        </w:rPr>
        <w:t xml:space="preserve">Obrazec št. </w:t>
      </w:r>
      <w:r w:rsidRPr="00F972B0">
        <w:rPr>
          <w:rFonts w:cs="Arial"/>
          <w:snapToGrid w:val="0"/>
          <w:sz w:val="22"/>
          <w:szCs w:val="22"/>
          <w:u w:val="single"/>
        </w:rPr>
        <w:t>1</w:t>
      </w:r>
      <w:r w:rsidRPr="00F972B0">
        <w:rPr>
          <w:rFonts w:cs="Arial"/>
          <w:snapToGrid w:val="0"/>
          <w:sz w:val="22"/>
          <w:szCs w:val="22"/>
        </w:rPr>
        <w:t>: Osnovni podatki o prijavitelju in podizvajalcih.</w:t>
      </w:r>
      <w:bookmarkEnd w:id="17"/>
    </w:p>
    <w:p w14:paraId="2E49B6BA" w14:textId="77777777" w:rsidR="00536D4A" w:rsidRPr="00F972B0" w:rsidRDefault="00536D4A" w:rsidP="00536D4A">
      <w:pPr>
        <w:pStyle w:val="Odstavekseznama"/>
        <w:numPr>
          <w:ilvl w:val="0"/>
          <w:numId w:val="19"/>
        </w:numPr>
        <w:ind w:left="284" w:hanging="284"/>
        <w:rPr>
          <w:rFonts w:ascii="Arial" w:hAnsi="Arial" w:cs="Arial"/>
          <w:i/>
        </w:rPr>
      </w:pPr>
      <w:r w:rsidRPr="00F972B0">
        <w:rPr>
          <w:rFonts w:ascii="Arial" w:hAnsi="Arial" w:cs="Arial"/>
          <w:i/>
          <w:u w:val="single"/>
        </w:rPr>
        <w:t xml:space="preserve">Priloga 1 Obrazca št. </w:t>
      </w:r>
      <w:r w:rsidRPr="00F972B0">
        <w:rPr>
          <w:rFonts w:ascii="Arial" w:hAnsi="Arial" w:cs="Arial"/>
          <w:bCs/>
          <w:i/>
          <w:snapToGrid w:val="0"/>
          <w:u w:val="single"/>
        </w:rPr>
        <w:t>1</w:t>
      </w:r>
      <w:r w:rsidRPr="00F972B0">
        <w:rPr>
          <w:rFonts w:ascii="Arial" w:hAnsi="Arial" w:cs="Arial"/>
          <w:i/>
        </w:rPr>
        <w:t>: Podatki o podizvajalcu in soglasje podizvajalca za neposredna plačila;</w:t>
      </w:r>
    </w:p>
    <w:p w14:paraId="5CF3C713" w14:textId="77777777" w:rsidR="00536D4A" w:rsidRPr="00F972B0" w:rsidRDefault="00536D4A" w:rsidP="00536D4A">
      <w:pPr>
        <w:pStyle w:val="Odstavekseznama"/>
        <w:numPr>
          <w:ilvl w:val="0"/>
          <w:numId w:val="19"/>
        </w:numPr>
        <w:ind w:left="284" w:hanging="284"/>
        <w:rPr>
          <w:rFonts w:ascii="Arial" w:hAnsi="Arial" w:cs="Arial"/>
          <w:i/>
        </w:rPr>
      </w:pPr>
      <w:bookmarkStart w:id="18" w:name="_Hlk25583370"/>
      <w:r w:rsidRPr="00F972B0">
        <w:rPr>
          <w:rFonts w:ascii="Arial" w:hAnsi="Arial" w:cs="Arial"/>
          <w:i/>
          <w:u w:val="single"/>
        </w:rPr>
        <w:t xml:space="preserve">Priloga 2 Obrazca št. </w:t>
      </w:r>
      <w:r w:rsidRPr="00F972B0">
        <w:rPr>
          <w:rFonts w:ascii="Arial" w:hAnsi="Arial" w:cs="Arial"/>
          <w:bCs/>
          <w:i/>
          <w:snapToGrid w:val="0"/>
          <w:u w:val="single"/>
        </w:rPr>
        <w:t>1</w:t>
      </w:r>
      <w:r w:rsidRPr="00F972B0">
        <w:rPr>
          <w:rFonts w:ascii="Arial" w:hAnsi="Arial" w:cs="Arial"/>
          <w:i/>
        </w:rPr>
        <w:t>: Dogovor oziroma pogodba s podizvajalci</w:t>
      </w:r>
      <w:bookmarkEnd w:id="18"/>
      <w:r w:rsidRPr="00F972B0">
        <w:rPr>
          <w:rFonts w:ascii="Arial" w:hAnsi="Arial" w:cs="Arial"/>
          <w:i/>
        </w:rPr>
        <w:t>;</w:t>
      </w:r>
    </w:p>
    <w:p w14:paraId="0F290503" w14:textId="77777777" w:rsidR="00536D4A" w:rsidRPr="00F972B0" w:rsidRDefault="00536D4A" w:rsidP="00536D4A">
      <w:pPr>
        <w:pStyle w:val="Odstavekseznama"/>
        <w:numPr>
          <w:ilvl w:val="0"/>
          <w:numId w:val="19"/>
        </w:numPr>
        <w:ind w:left="284" w:hanging="284"/>
        <w:rPr>
          <w:rFonts w:ascii="Arial" w:hAnsi="Arial" w:cs="Arial"/>
          <w:i/>
        </w:rPr>
      </w:pPr>
      <w:r w:rsidRPr="00F972B0">
        <w:rPr>
          <w:rFonts w:ascii="Arial" w:hAnsi="Arial" w:cs="Arial"/>
          <w:i/>
          <w:u w:val="single"/>
        </w:rPr>
        <w:t xml:space="preserve">Priloga 3 Obrazca št. </w:t>
      </w:r>
      <w:r w:rsidRPr="00F972B0">
        <w:rPr>
          <w:rFonts w:ascii="Arial" w:hAnsi="Arial" w:cs="Arial"/>
          <w:bCs/>
          <w:i/>
          <w:snapToGrid w:val="0"/>
          <w:u w:val="single"/>
        </w:rPr>
        <w:t>1</w:t>
      </w:r>
      <w:r w:rsidRPr="00F972B0">
        <w:rPr>
          <w:rFonts w:ascii="Arial" w:hAnsi="Arial" w:cs="Arial"/>
          <w:i/>
        </w:rPr>
        <w:t>: Bonitetni obrazec;</w:t>
      </w:r>
    </w:p>
    <w:p w14:paraId="33B20727" w14:textId="77777777" w:rsidR="00536D4A" w:rsidRPr="00F972B0" w:rsidRDefault="00536D4A" w:rsidP="00536D4A">
      <w:pPr>
        <w:pStyle w:val="Naslov3"/>
        <w:rPr>
          <w:rFonts w:cs="Arial"/>
          <w:sz w:val="22"/>
          <w:szCs w:val="22"/>
        </w:rPr>
      </w:pPr>
      <w:bookmarkStart w:id="19" w:name="_Toc52460681"/>
      <w:r w:rsidRPr="00F972B0">
        <w:rPr>
          <w:rFonts w:cs="Arial"/>
          <w:sz w:val="22"/>
          <w:szCs w:val="22"/>
          <w:u w:val="single"/>
        </w:rPr>
        <w:t>Obrazec št. 1A</w:t>
      </w:r>
      <w:r w:rsidRPr="00F972B0">
        <w:rPr>
          <w:rFonts w:cs="Arial"/>
          <w:sz w:val="22"/>
          <w:szCs w:val="22"/>
        </w:rPr>
        <w:t>: Osnovni podatki o projektnem partnerju.</w:t>
      </w:r>
      <w:bookmarkEnd w:id="19"/>
    </w:p>
    <w:p w14:paraId="4FC92C72" w14:textId="77777777" w:rsidR="00536D4A" w:rsidRPr="00F972B0" w:rsidRDefault="00536D4A" w:rsidP="00536D4A">
      <w:pPr>
        <w:pStyle w:val="Odstavekseznama"/>
        <w:numPr>
          <w:ilvl w:val="0"/>
          <w:numId w:val="19"/>
        </w:numPr>
        <w:ind w:left="284" w:hanging="284"/>
        <w:rPr>
          <w:rFonts w:ascii="Arial" w:hAnsi="Arial" w:cs="Arial"/>
          <w:i/>
          <w:u w:val="single"/>
        </w:rPr>
      </w:pPr>
      <w:r w:rsidRPr="00F972B0">
        <w:rPr>
          <w:rFonts w:ascii="Arial" w:hAnsi="Arial" w:cs="Arial"/>
          <w:i/>
          <w:u w:val="single"/>
        </w:rPr>
        <w:t>Priloga Obrazca št. 1A:</w:t>
      </w:r>
      <w:r w:rsidRPr="00F972B0">
        <w:rPr>
          <w:rFonts w:ascii="Arial" w:hAnsi="Arial" w:cs="Arial"/>
          <w:i/>
        </w:rPr>
        <w:t xml:space="preserve"> Pogodba oziroma dogovor s projektnimi partnerji</w:t>
      </w:r>
    </w:p>
    <w:p w14:paraId="73BB03FA" w14:textId="77777777" w:rsidR="00536D4A" w:rsidRPr="00F972B0" w:rsidRDefault="00536D4A" w:rsidP="00536D4A">
      <w:pPr>
        <w:pStyle w:val="Naslov3"/>
        <w:rPr>
          <w:rFonts w:cs="Arial"/>
          <w:sz w:val="22"/>
          <w:szCs w:val="22"/>
        </w:rPr>
      </w:pPr>
      <w:bookmarkStart w:id="20" w:name="_Toc52460682"/>
      <w:r w:rsidRPr="00F972B0">
        <w:rPr>
          <w:rFonts w:cs="Arial"/>
          <w:sz w:val="22"/>
          <w:szCs w:val="22"/>
          <w:u w:val="single"/>
        </w:rPr>
        <w:t>Obrazec št. 2</w:t>
      </w:r>
      <w:r w:rsidRPr="00F972B0">
        <w:rPr>
          <w:rFonts w:cs="Arial"/>
          <w:sz w:val="22"/>
          <w:szCs w:val="22"/>
        </w:rPr>
        <w:t>: Izjava o strinjanju in sprejemanju pogojev.</w:t>
      </w:r>
      <w:bookmarkEnd w:id="20"/>
    </w:p>
    <w:p w14:paraId="6894839B" w14:textId="77777777" w:rsidR="00536D4A" w:rsidRPr="00F972B0" w:rsidRDefault="00536D4A" w:rsidP="00536D4A">
      <w:pPr>
        <w:spacing w:line="260" w:lineRule="exact"/>
        <w:rPr>
          <w:rFonts w:ascii="Arial" w:hAnsi="Arial" w:cs="Arial"/>
          <w:sz w:val="22"/>
          <w:szCs w:val="22"/>
        </w:rPr>
      </w:pPr>
    </w:p>
    <w:p w14:paraId="2489BFD4" w14:textId="77777777" w:rsidR="00536D4A" w:rsidRPr="00F972B0" w:rsidRDefault="00536D4A" w:rsidP="00536D4A">
      <w:pPr>
        <w:spacing w:line="260" w:lineRule="exact"/>
        <w:rPr>
          <w:rFonts w:ascii="Arial" w:hAnsi="Arial" w:cs="Arial"/>
          <w:bCs/>
          <w:sz w:val="22"/>
          <w:szCs w:val="22"/>
        </w:rPr>
      </w:pPr>
      <w:r w:rsidRPr="00F972B0">
        <w:rPr>
          <w:rFonts w:ascii="Arial" w:hAnsi="Arial" w:cs="Arial"/>
          <w:sz w:val="22"/>
          <w:szCs w:val="22"/>
        </w:rPr>
        <w:t xml:space="preserve">Prijavitelj </w:t>
      </w:r>
      <w:r w:rsidRPr="00F972B0">
        <w:rPr>
          <w:rFonts w:ascii="Arial" w:hAnsi="Arial" w:cs="Arial"/>
          <w:bCs/>
          <w:sz w:val="22"/>
          <w:szCs w:val="22"/>
        </w:rPr>
        <w:t xml:space="preserve">pod kazensko </w:t>
      </w:r>
      <w:r w:rsidRPr="00F972B0">
        <w:rPr>
          <w:rFonts w:ascii="Arial" w:hAnsi="Arial" w:cs="Arial"/>
          <w:sz w:val="22"/>
          <w:szCs w:val="22"/>
        </w:rPr>
        <w:t xml:space="preserve">in </w:t>
      </w:r>
      <w:r w:rsidRPr="00F972B0">
        <w:rPr>
          <w:rFonts w:ascii="Arial" w:hAnsi="Arial" w:cs="Arial"/>
          <w:bCs/>
          <w:sz w:val="22"/>
          <w:szCs w:val="22"/>
        </w:rPr>
        <w:t>materialno odgovornostjo izjavlja da:</w:t>
      </w:r>
    </w:p>
    <w:p w14:paraId="5390FEC8" w14:textId="77777777" w:rsidR="00536D4A" w:rsidRPr="00F972B0" w:rsidRDefault="00536D4A" w:rsidP="00536D4A">
      <w:pPr>
        <w:spacing w:line="260" w:lineRule="exact"/>
        <w:rPr>
          <w:rFonts w:ascii="Arial" w:hAnsi="Arial" w:cs="Arial"/>
          <w:bCs/>
          <w:sz w:val="22"/>
          <w:szCs w:val="22"/>
        </w:rPr>
      </w:pPr>
    </w:p>
    <w:p w14:paraId="7C8B2588" w14:textId="77777777" w:rsidR="00536D4A" w:rsidRPr="00F972B0" w:rsidRDefault="00536D4A" w:rsidP="00536D4A">
      <w:pPr>
        <w:pStyle w:val="Odstavekseznama"/>
        <w:numPr>
          <w:ilvl w:val="0"/>
          <w:numId w:val="28"/>
        </w:numPr>
        <w:spacing w:line="260" w:lineRule="exact"/>
        <w:rPr>
          <w:rFonts w:ascii="Arial" w:hAnsi="Arial" w:cs="Arial"/>
          <w:bCs/>
          <w:snapToGrid w:val="0"/>
        </w:rPr>
      </w:pPr>
      <w:r w:rsidRPr="00F972B0">
        <w:rPr>
          <w:rFonts w:ascii="Arial" w:hAnsi="Arial" w:cs="Arial"/>
          <w:bCs/>
          <w:snapToGrid w:val="0"/>
        </w:rPr>
        <w:t>je vloga v skladu z vsemi zahtevami javnega razpisa in razpisne dokumentacije;</w:t>
      </w:r>
    </w:p>
    <w:p w14:paraId="012BBB4F" w14:textId="77777777" w:rsidR="00536D4A" w:rsidRPr="00F972B0" w:rsidRDefault="00536D4A" w:rsidP="00536D4A">
      <w:pPr>
        <w:numPr>
          <w:ilvl w:val="0"/>
          <w:numId w:val="28"/>
        </w:numPr>
        <w:spacing w:line="260" w:lineRule="exact"/>
        <w:jc w:val="both"/>
        <w:rPr>
          <w:rFonts w:ascii="Arial" w:hAnsi="Arial" w:cs="Arial"/>
          <w:bCs/>
          <w:snapToGrid w:val="0"/>
          <w:sz w:val="22"/>
          <w:szCs w:val="22"/>
        </w:rPr>
      </w:pPr>
      <w:r w:rsidRPr="00F972B0">
        <w:rPr>
          <w:rFonts w:ascii="Arial" w:hAnsi="Arial" w:cs="Arial"/>
          <w:bCs/>
          <w:snapToGrid w:val="0"/>
          <w:sz w:val="22"/>
          <w:szCs w:val="22"/>
        </w:rPr>
        <w:t>se strinja z vsemi pogoji in zahtevami javnega razpisa in razpisne dokumentacije;</w:t>
      </w:r>
    </w:p>
    <w:p w14:paraId="05BD8491" w14:textId="77777777" w:rsidR="00536D4A" w:rsidRPr="00F972B0" w:rsidRDefault="00536D4A" w:rsidP="00536D4A">
      <w:pPr>
        <w:pStyle w:val="Odstavekseznama"/>
        <w:numPr>
          <w:ilvl w:val="0"/>
          <w:numId w:val="28"/>
        </w:numPr>
        <w:spacing w:line="260" w:lineRule="exact"/>
        <w:rPr>
          <w:rFonts w:ascii="Arial" w:hAnsi="Arial" w:cs="Arial"/>
        </w:rPr>
      </w:pPr>
      <w:r w:rsidRPr="00F972B0">
        <w:rPr>
          <w:rFonts w:ascii="Arial" w:hAnsi="Arial" w:cs="Arial"/>
          <w:bCs/>
          <w:snapToGrid w:val="0"/>
        </w:rPr>
        <w:t>je vpisan v uradno evidenco kot operater</w:t>
      </w:r>
      <w:r w:rsidRPr="00F972B0">
        <w:rPr>
          <w:rFonts w:ascii="Arial" w:hAnsi="Arial" w:cs="Arial"/>
        </w:rPr>
        <w:t xml:space="preserve"> elektronskih komunikacij </w:t>
      </w:r>
      <w:r w:rsidRPr="00F972B0">
        <w:rPr>
          <w:rFonts w:ascii="Arial" w:hAnsi="Arial" w:cs="Arial"/>
          <w:color w:val="000000"/>
        </w:rPr>
        <w:t>v skladu</w:t>
      </w:r>
      <w:r w:rsidRPr="00F972B0" w:rsidDel="001C39BD">
        <w:rPr>
          <w:rFonts w:ascii="Arial" w:hAnsi="Arial" w:cs="Arial"/>
        </w:rPr>
        <w:t xml:space="preserve"> </w:t>
      </w:r>
      <w:r w:rsidRPr="00F972B0">
        <w:rPr>
          <w:rFonts w:ascii="Arial" w:hAnsi="Arial" w:cs="Arial"/>
        </w:rPr>
        <w:t>s 5. členom ZEKom-1</w:t>
      </w:r>
      <w:r w:rsidRPr="00F972B0">
        <w:rPr>
          <w:rFonts w:ascii="Arial" w:hAnsi="Arial" w:cs="Arial"/>
          <w:bCs/>
          <w:snapToGrid w:val="0"/>
        </w:rPr>
        <w:t>;</w:t>
      </w:r>
    </w:p>
    <w:p w14:paraId="5293715D" w14:textId="77777777" w:rsidR="00536D4A" w:rsidRPr="00F972B0" w:rsidRDefault="00536D4A" w:rsidP="00536D4A">
      <w:pPr>
        <w:pStyle w:val="Odstavekseznama"/>
        <w:numPr>
          <w:ilvl w:val="0"/>
          <w:numId w:val="28"/>
        </w:numPr>
        <w:spacing w:line="260" w:lineRule="exact"/>
        <w:rPr>
          <w:rFonts w:ascii="Arial" w:hAnsi="Arial" w:cs="Arial"/>
        </w:rPr>
      </w:pPr>
      <w:r w:rsidRPr="00F972B0">
        <w:rPr>
          <w:rFonts w:ascii="Arial" w:hAnsi="Arial" w:cs="Arial"/>
        </w:rPr>
        <w:t>nima neporavnanega naloga za izterjavo zaradi predhodne odločbe Evropske komisije, ki je pomoč razglasila za nezakonito in nezdružljivo z notranjim trgom</w:t>
      </w:r>
      <w:r w:rsidRPr="00F972B0">
        <w:rPr>
          <w:rFonts w:ascii="Arial" w:hAnsi="Arial" w:cs="Arial"/>
          <w:bCs/>
          <w:snapToGrid w:val="0"/>
        </w:rPr>
        <w:t>;</w:t>
      </w:r>
    </w:p>
    <w:p w14:paraId="7D70D514" w14:textId="77777777" w:rsidR="00536D4A" w:rsidRPr="00F972B0" w:rsidRDefault="00536D4A" w:rsidP="00536D4A">
      <w:pPr>
        <w:pStyle w:val="Odstavekseznama"/>
        <w:numPr>
          <w:ilvl w:val="0"/>
          <w:numId w:val="28"/>
        </w:numPr>
        <w:spacing w:line="260" w:lineRule="exact"/>
        <w:rPr>
          <w:rFonts w:ascii="Arial" w:hAnsi="Arial" w:cs="Arial"/>
        </w:rPr>
      </w:pPr>
      <w:r w:rsidRPr="00F972B0">
        <w:rPr>
          <w:rFonts w:ascii="Arial" w:hAnsi="Arial" w:cs="Arial"/>
          <w:bCs/>
          <w:snapToGrid w:val="0"/>
        </w:rPr>
        <w:t xml:space="preserve">nima neporavnanih nalogov za vračilo za </w:t>
      </w:r>
      <w:r w:rsidRPr="00F972B0">
        <w:rPr>
          <w:rFonts w:ascii="Arial" w:hAnsi="Arial" w:cs="Arial"/>
        </w:rPr>
        <w:t xml:space="preserve">preveč izplačane pomoči po pravilu de </w:t>
      </w:r>
      <w:proofErr w:type="spellStart"/>
      <w:r w:rsidRPr="00F972B0">
        <w:rPr>
          <w:rFonts w:ascii="Arial" w:hAnsi="Arial" w:cs="Arial"/>
        </w:rPr>
        <w:t>minimis</w:t>
      </w:r>
      <w:proofErr w:type="spellEnd"/>
      <w:r w:rsidRPr="00F972B0">
        <w:rPr>
          <w:rFonts w:ascii="Arial" w:hAnsi="Arial" w:cs="Arial"/>
        </w:rPr>
        <w:t xml:space="preserve"> ali </w:t>
      </w:r>
      <w:r w:rsidRPr="00F972B0">
        <w:rPr>
          <w:rFonts w:ascii="Arial" w:hAnsi="Arial" w:cs="Arial"/>
          <w:bCs/>
          <w:snapToGrid w:val="0"/>
        </w:rPr>
        <w:t>državne</w:t>
      </w:r>
      <w:r w:rsidRPr="00F972B0">
        <w:rPr>
          <w:rFonts w:ascii="Arial" w:hAnsi="Arial" w:cs="Arial"/>
        </w:rPr>
        <w:t xml:space="preserve"> pomoči na podlagi predhodnega poziva Ministrstva za finance</w:t>
      </w:r>
      <w:r w:rsidRPr="00F972B0">
        <w:rPr>
          <w:rFonts w:ascii="Arial" w:hAnsi="Arial" w:cs="Arial"/>
          <w:bCs/>
          <w:snapToGrid w:val="0"/>
        </w:rPr>
        <w:t>;</w:t>
      </w:r>
    </w:p>
    <w:p w14:paraId="6CAB6E7A" w14:textId="77777777" w:rsidR="00536D4A" w:rsidRPr="00F972B0" w:rsidRDefault="00536D4A" w:rsidP="00536D4A">
      <w:pPr>
        <w:pStyle w:val="Odstavekseznama"/>
        <w:numPr>
          <w:ilvl w:val="0"/>
          <w:numId w:val="28"/>
        </w:numPr>
        <w:spacing w:line="260" w:lineRule="exact"/>
        <w:rPr>
          <w:rFonts w:ascii="Arial" w:hAnsi="Arial" w:cs="Arial"/>
          <w:bCs/>
          <w:snapToGrid w:val="0"/>
        </w:rPr>
      </w:pPr>
      <w:r w:rsidRPr="00F972B0">
        <w:rPr>
          <w:rFonts w:ascii="Arial" w:hAnsi="Arial" w:cs="Arial"/>
          <w:bCs/>
          <w:snapToGrid w:val="0"/>
        </w:rPr>
        <w:t>nima</w:t>
      </w:r>
      <w:r w:rsidRPr="00F972B0">
        <w:rPr>
          <w:rFonts w:ascii="Arial" w:hAnsi="Arial" w:cs="Arial"/>
        </w:rPr>
        <w:t xml:space="preserve"> na dan vložitve vloge </w:t>
      </w:r>
      <w:r w:rsidRPr="00F972B0">
        <w:rPr>
          <w:rFonts w:ascii="Arial" w:hAnsi="Arial" w:cs="Arial"/>
          <w:bCs/>
          <w:snapToGrid w:val="0"/>
        </w:rPr>
        <w:t>neporavnane zapadle davčne</w:t>
      </w:r>
      <w:r w:rsidRPr="00F972B0">
        <w:rPr>
          <w:rFonts w:ascii="Arial" w:hAnsi="Arial" w:cs="Arial"/>
        </w:rPr>
        <w:t xml:space="preserve"> obveznosti in </w:t>
      </w:r>
      <w:r w:rsidRPr="00F972B0">
        <w:rPr>
          <w:rFonts w:ascii="Arial" w:hAnsi="Arial" w:cs="Arial"/>
          <w:bCs/>
          <w:snapToGrid w:val="0"/>
        </w:rPr>
        <w:t>druge denarne nedavčne</w:t>
      </w:r>
      <w:r w:rsidRPr="00F972B0">
        <w:rPr>
          <w:rFonts w:ascii="Arial" w:hAnsi="Arial" w:cs="Arial"/>
        </w:rPr>
        <w:t xml:space="preserve"> obveznosti v skladu z zakonom, ki ureja finančno upravo, v višini, ki presega 50 eurov</w:t>
      </w:r>
      <w:r w:rsidRPr="00F972B0">
        <w:rPr>
          <w:rFonts w:ascii="Arial" w:hAnsi="Arial" w:cs="Arial"/>
          <w:bCs/>
          <w:snapToGrid w:val="0"/>
        </w:rPr>
        <w:t>;</w:t>
      </w:r>
    </w:p>
    <w:p w14:paraId="07BA353C" w14:textId="77777777" w:rsidR="00536D4A" w:rsidRPr="00F972B0" w:rsidRDefault="00536D4A" w:rsidP="00536D4A">
      <w:pPr>
        <w:pStyle w:val="Odstavekseznama"/>
        <w:numPr>
          <w:ilvl w:val="0"/>
          <w:numId w:val="28"/>
        </w:numPr>
        <w:spacing w:line="260" w:lineRule="exact"/>
        <w:rPr>
          <w:rFonts w:ascii="Arial" w:hAnsi="Arial" w:cs="Arial"/>
        </w:rPr>
      </w:pPr>
      <w:r w:rsidRPr="00F972B0">
        <w:rPr>
          <w:rFonts w:ascii="Arial" w:hAnsi="Arial" w:cs="Arial"/>
        </w:rPr>
        <w:t xml:space="preserve">ni izvedel projekta </w:t>
      </w:r>
      <w:proofErr w:type="spellStart"/>
      <w:r w:rsidRPr="00F972B0">
        <w:rPr>
          <w:rFonts w:ascii="Arial" w:hAnsi="Arial" w:cs="Arial"/>
        </w:rPr>
        <w:t>t.j</w:t>
      </w:r>
      <w:proofErr w:type="spellEnd"/>
      <w:r w:rsidRPr="00F972B0">
        <w:rPr>
          <w:rFonts w:ascii="Arial" w:hAnsi="Arial" w:cs="Arial"/>
        </w:rPr>
        <w:t>. začel gradnje oz. izvedel zavezujočega naročila opreme pred oddajo vloge na ta javni razpis;</w:t>
      </w:r>
    </w:p>
    <w:p w14:paraId="0D98FC77" w14:textId="77777777" w:rsidR="00536D4A" w:rsidRPr="00F972B0" w:rsidRDefault="00536D4A" w:rsidP="00536D4A">
      <w:pPr>
        <w:pStyle w:val="Odstavekseznama"/>
        <w:numPr>
          <w:ilvl w:val="0"/>
          <w:numId w:val="28"/>
        </w:numPr>
        <w:spacing w:line="260" w:lineRule="exact"/>
        <w:rPr>
          <w:rFonts w:ascii="Arial" w:hAnsi="Arial" w:cs="Arial"/>
          <w:bCs/>
          <w:snapToGrid w:val="0"/>
        </w:rPr>
      </w:pPr>
      <w:r w:rsidRPr="00F972B0">
        <w:rPr>
          <w:rFonts w:ascii="Arial" w:hAnsi="Arial" w:cs="Arial"/>
        </w:rPr>
        <w:t xml:space="preserve">redno </w:t>
      </w:r>
      <w:r w:rsidRPr="00F972B0">
        <w:rPr>
          <w:rFonts w:ascii="Arial" w:hAnsi="Arial" w:cs="Arial"/>
          <w:bCs/>
          <w:snapToGrid w:val="0"/>
        </w:rPr>
        <w:t>izplačuje</w:t>
      </w:r>
      <w:r w:rsidRPr="00F972B0">
        <w:rPr>
          <w:rFonts w:ascii="Arial" w:hAnsi="Arial" w:cs="Arial"/>
        </w:rPr>
        <w:t xml:space="preserve"> plače in socialne prispevke</w:t>
      </w:r>
      <w:r w:rsidRPr="00F972B0">
        <w:rPr>
          <w:rFonts w:ascii="Arial" w:hAnsi="Arial" w:cs="Arial"/>
          <w:bCs/>
          <w:snapToGrid w:val="0"/>
        </w:rPr>
        <w:t>;</w:t>
      </w:r>
    </w:p>
    <w:p w14:paraId="411A2783" w14:textId="77777777" w:rsidR="00536D4A" w:rsidRPr="00F972B0" w:rsidRDefault="00536D4A" w:rsidP="00536D4A">
      <w:pPr>
        <w:pStyle w:val="Odstavekseznama"/>
        <w:numPr>
          <w:ilvl w:val="0"/>
          <w:numId w:val="28"/>
        </w:numPr>
        <w:spacing w:line="260" w:lineRule="exact"/>
        <w:rPr>
          <w:rFonts w:ascii="Arial" w:hAnsi="Arial" w:cs="Arial"/>
        </w:rPr>
      </w:pPr>
      <w:r w:rsidRPr="00F972B0">
        <w:rPr>
          <w:rFonts w:ascii="Arial" w:hAnsi="Arial" w:cs="Arial"/>
        </w:rPr>
        <w:t>da bo sredstva nadomestil iz lastnih virov, v primeru da zasebni viri za izvedbo celotne operacije ne bodo pridobljeni;</w:t>
      </w:r>
    </w:p>
    <w:p w14:paraId="236AB4F8" w14:textId="77777777" w:rsidR="00536D4A" w:rsidRPr="00F972B0" w:rsidRDefault="00536D4A" w:rsidP="00536D4A">
      <w:pPr>
        <w:pStyle w:val="Odstavekseznama"/>
        <w:numPr>
          <w:ilvl w:val="0"/>
          <w:numId w:val="28"/>
        </w:numPr>
        <w:spacing w:line="260" w:lineRule="exact"/>
        <w:rPr>
          <w:rFonts w:ascii="Arial" w:hAnsi="Arial" w:cs="Arial"/>
        </w:rPr>
      </w:pPr>
      <w:r w:rsidRPr="00F972B0">
        <w:rPr>
          <w:rFonts w:ascii="Arial" w:hAnsi="Arial" w:cs="Arial"/>
          <w:bCs/>
          <w:snapToGrid w:val="0"/>
        </w:rPr>
        <w:t>bo vodil</w:t>
      </w:r>
      <w:r w:rsidRPr="00F972B0">
        <w:rPr>
          <w:rFonts w:ascii="Arial" w:hAnsi="Arial" w:cs="Arial"/>
        </w:rPr>
        <w:t xml:space="preserve"> stroške in prihodke tako v času gradnje, kot tudi upravljanja in vzdrževanja na posebnem računovodsko ločenem mestu za vsak sklop posebej</w:t>
      </w:r>
      <w:r w:rsidRPr="00F972B0">
        <w:rPr>
          <w:rFonts w:ascii="Arial" w:hAnsi="Arial" w:cs="Arial"/>
          <w:bCs/>
          <w:snapToGrid w:val="0"/>
        </w:rPr>
        <w:t>;</w:t>
      </w:r>
    </w:p>
    <w:p w14:paraId="4FAD428B" w14:textId="77777777" w:rsidR="00536D4A" w:rsidRPr="00F972B0" w:rsidRDefault="00536D4A" w:rsidP="00536D4A">
      <w:pPr>
        <w:pStyle w:val="Odstavekseznama"/>
        <w:numPr>
          <w:ilvl w:val="0"/>
          <w:numId w:val="28"/>
        </w:numPr>
        <w:spacing w:line="260" w:lineRule="exact"/>
        <w:rPr>
          <w:rFonts w:ascii="Arial" w:hAnsi="Arial" w:cs="Arial"/>
        </w:rPr>
      </w:pPr>
      <w:r w:rsidRPr="00F972B0">
        <w:rPr>
          <w:rFonts w:ascii="Arial" w:hAnsi="Arial" w:cs="Arial"/>
          <w:bCs/>
          <w:snapToGrid w:val="0"/>
        </w:rPr>
        <w:t>kot prijavitelju oz.</w:t>
      </w:r>
      <w:r w:rsidRPr="00F972B0">
        <w:rPr>
          <w:rFonts w:ascii="Arial" w:hAnsi="Arial" w:cs="Arial"/>
        </w:rPr>
        <w:t xml:space="preserve"> osebam, ki so članice upravnih, vodstvenih ali nadzornih organov</w:t>
      </w:r>
      <w:r w:rsidRPr="00F972B0">
        <w:rPr>
          <w:rFonts w:ascii="Arial" w:hAnsi="Arial" w:cs="Arial"/>
          <w:bCs/>
          <w:snapToGrid w:val="0"/>
        </w:rPr>
        <w:t xml:space="preserve"> prijavitelja</w:t>
      </w:r>
      <w:r w:rsidRPr="00F972B0">
        <w:rPr>
          <w:rFonts w:ascii="Arial" w:hAnsi="Arial" w:cs="Arial"/>
        </w:rPr>
        <w:t xml:space="preserve">, ali osebam, ki imajo pooblastila </w:t>
      </w:r>
      <w:r w:rsidRPr="00F972B0">
        <w:rPr>
          <w:rFonts w:ascii="Arial" w:hAnsi="Arial" w:cs="Arial"/>
          <w:bCs/>
          <w:snapToGrid w:val="0"/>
        </w:rPr>
        <w:t xml:space="preserve">prijavitelja </w:t>
      </w:r>
      <w:r w:rsidRPr="00F972B0">
        <w:rPr>
          <w:rFonts w:ascii="Arial" w:hAnsi="Arial" w:cs="Arial"/>
        </w:rPr>
        <w:t>za zastopanje ali odločanje ali nadzor, ni izrečena pravnomočna sodba</w:t>
      </w:r>
      <w:r w:rsidRPr="00F972B0">
        <w:rPr>
          <w:rFonts w:ascii="Arial" w:hAnsi="Arial" w:cs="Arial"/>
          <w:bCs/>
          <w:snapToGrid w:val="0"/>
        </w:rPr>
        <w:t xml:space="preserve">, ki ima elemente </w:t>
      </w:r>
      <w:r w:rsidRPr="00F972B0">
        <w:rPr>
          <w:rFonts w:ascii="Arial" w:hAnsi="Arial" w:cs="Arial"/>
        </w:rPr>
        <w:t>kaznivih dejanj iz prvega odstavka 75. členaZJN-3</w:t>
      </w:r>
      <w:r w:rsidRPr="00F972B0">
        <w:rPr>
          <w:rFonts w:ascii="Arial" w:hAnsi="Arial" w:cs="Arial"/>
          <w:bCs/>
          <w:snapToGrid w:val="0"/>
        </w:rPr>
        <w:t>;</w:t>
      </w:r>
    </w:p>
    <w:p w14:paraId="44DEAE08" w14:textId="77777777" w:rsidR="00536D4A" w:rsidRPr="00F972B0" w:rsidRDefault="00536D4A" w:rsidP="00536D4A">
      <w:pPr>
        <w:pStyle w:val="Odstavekseznama"/>
        <w:numPr>
          <w:ilvl w:val="0"/>
          <w:numId w:val="28"/>
        </w:numPr>
        <w:spacing w:line="260" w:lineRule="exact"/>
        <w:rPr>
          <w:rFonts w:ascii="Arial" w:hAnsi="Arial" w:cs="Arial"/>
        </w:rPr>
      </w:pPr>
      <w:r w:rsidRPr="00F972B0">
        <w:rPr>
          <w:rFonts w:ascii="Arial" w:hAnsi="Arial" w:cs="Arial"/>
          <w:bCs/>
          <w:snapToGrid w:val="0"/>
        </w:rPr>
        <w:t>mu ni podana prepoved poslovanja v razmerju do ministrstva v obsegu, kot izhaja</w:t>
      </w:r>
      <w:r w:rsidRPr="00F972B0">
        <w:rPr>
          <w:rFonts w:ascii="Arial" w:hAnsi="Arial" w:cs="Arial"/>
        </w:rPr>
        <w:t xml:space="preserve"> iz 35. člena </w:t>
      </w:r>
      <w:proofErr w:type="spellStart"/>
      <w:r w:rsidRPr="00F972B0">
        <w:rPr>
          <w:rFonts w:ascii="Arial" w:hAnsi="Arial" w:cs="Arial"/>
        </w:rPr>
        <w:t>ZIntPK</w:t>
      </w:r>
      <w:proofErr w:type="spellEnd"/>
      <w:r w:rsidRPr="00F972B0">
        <w:rPr>
          <w:rFonts w:ascii="Arial" w:hAnsi="Arial" w:cs="Arial"/>
          <w:bCs/>
          <w:snapToGrid w:val="0"/>
        </w:rPr>
        <w:t>;</w:t>
      </w:r>
    </w:p>
    <w:p w14:paraId="2DC73316" w14:textId="77777777" w:rsidR="00536D4A" w:rsidRPr="00F972B0" w:rsidRDefault="00536D4A" w:rsidP="00536D4A">
      <w:pPr>
        <w:pStyle w:val="Odstavekseznama"/>
        <w:numPr>
          <w:ilvl w:val="0"/>
          <w:numId w:val="28"/>
        </w:numPr>
        <w:spacing w:line="260" w:lineRule="exact"/>
        <w:rPr>
          <w:rFonts w:ascii="Arial" w:hAnsi="Arial" w:cs="Arial"/>
          <w:bCs/>
          <w:snapToGrid w:val="0"/>
        </w:rPr>
      </w:pPr>
      <w:r w:rsidRPr="00F972B0">
        <w:rPr>
          <w:rFonts w:ascii="Arial" w:hAnsi="Arial" w:cs="Arial"/>
          <w:bCs/>
          <w:snapToGrid w:val="0"/>
        </w:rPr>
        <w:t>ima projekt zaključeno finančno konstrukcijo oziroma so ob upoštevanju virov po tem javnem razpisu zagotovljeni vsi ostali viri za izvedbo celotnega projekta;</w:t>
      </w:r>
    </w:p>
    <w:p w14:paraId="4DFFA616" w14:textId="77777777" w:rsidR="00536D4A" w:rsidRPr="00F972B0" w:rsidRDefault="00536D4A" w:rsidP="00536D4A">
      <w:pPr>
        <w:pStyle w:val="Odstavekseznama"/>
        <w:numPr>
          <w:ilvl w:val="0"/>
          <w:numId w:val="28"/>
        </w:numPr>
        <w:spacing w:line="260" w:lineRule="exact"/>
        <w:rPr>
          <w:rFonts w:ascii="Arial" w:hAnsi="Arial" w:cs="Arial"/>
          <w:bCs/>
          <w:snapToGrid w:val="0"/>
        </w:rPr>
      </w:pPr>
      <w:r w:rsidRPr="00F972B0">
        <w:rPr>
          <w:rFonts w:ascii="Arial" w:hAnsi="Arial" w:cs="Arial"/>
          <w:bCs/>
          <w:snapToGrid w:val="0"/>
        </w:rPr>
        <w:t>bo pri porabi teh sredstev upošteval zakon, ki ureja javno naročanje, v kolikor so izpolnjeni pogoji, določeni v zakonu;</w:t>
      </w:r>
    </w:p>
    <w:p w14:paraId="639384B0" w14:textId="77777777" w:rsidR="00536D4A" w:rsidRPr="00F972B0" w:rsidRDefault="00536D4A" w:rsidP="00536D4A">
      <w:pPr>
        <w:pStyle w:val="Odstavekseznama"/>
        <w:numPr>
          <w:ilvl w:val="0"/>
          <w:numId w:val="28"/>
        </w:numPr>
        <w:spacing w:line="260" w:lineRule="exact"/>
        <w:rPr>
          <w:rFonts w:ascii="Arial" w:hAnsi="Arial" w:cs="Arial"/>
          <w:bCs/>
          <w:snapToGrid w:val="0"/>
        </w:rPr>
      </w:pPr>
      <w:bookmarkStart w:id="21" w:name="_Hlk27667513"/>
      <w:r w:rsidRPr="00F972B0">
        <w:rPr>
          <w:rFonts w:ascii="Arial" w:hAnsi="Arial" w:cs="Arial"/>
          <w:bCs/>
          <w:snapToGrid w:val="0"/>
        </w:rPr>
        <w:t>če upravičenec ni zavezanec za ZJN, mora pri izboru dobaviteljev in izvajalcev ravnati gospodarno in transparentno. V ta namen mora upravičenec preveriti tržne cene na podlagi npr. pridobitve več primerljivih in neodvisnih ponudb, preverjanja cen na spletu, ipd., pri čemer je treba upoštevati tudi možen konflikt interesov med upravičencem in potencialnimi dobavitelji ter izvajalci in tudi njihovo sposobnost za izvedbo naročila ob upoštevanju načela sorazmernosti</w:t>
      </w:r>
      <w:bookmarkEnd w:id="21"/>
      <w:r w:rsidRPr="00F972B0">
        <w:rPr>
          <w:rFonts w:ascii="Arial" w:hAnsi="Arial" w:cs="Arial"/>
          <w:bCs/>
          <w:snapToGrid w:val="0"/>
        </w:rPr>
        <w:t>;</w:t>
      </w:r>
    </w:p>
    <w:p w14:paraId="2D5646F4" w14:textId="77777777" w:rsidR="00536D4A" w:rsidRPr="00F972B0" w:rsidRDefault="00536D4A" w:rsidP="00536D4A">
      <w:pPr>
        <w:pStyle w:val="Odstavekseznama"/>
        <w:numPr>
          <w:ilvl w:val="0"/>
          <w:numId w:val="28"/>
        </w:numPr>
        <w:spacing w:line="260" w:lineRule="exact"/>
        <w:rPr>
          <w:rFonts w:ascii="Arial" w:hAnsi="Arial" w:cs="Arial"/>
          <w:bCs/>
          <w:snapToGrid w:val="0"/>
        </w:rPr>
      </w:pPr>
      <w:r w:rsidRPr="00F972B0">
        <w:rPr>
          <w:rFonts w:ascii="Arial" w:hAnsi="Arial" w:cs="Arial"/>
          <w:bCs/>
          <w:snapToGrid w:val="0"/>
        </w:rPr>
        <w:t xml:space="preserve">bo upošteval zahteve glede informiranja in obveščanja javnosti, ki jih narekujejo 115. in 116. člen Uredbe Sveta (EU) št. 1303/2013 in veljavna Navodila organa upravljanja na področju komuniciranja in so objavljena na spletni strani </w:t>
      </w:r>
      <w:hyperlink r:id="rId44" w:history="1">
        <w:r w:rsidRPr="00F972B0">
          <w:rPr>
            <w:rStyle w:val="Hiperpovezava"/>
            <w:rFonts w:ascii="Arial" w:hAnsi="Arial" w:cs="Arial"/>
            <w:snapToGrid w:val="0"/>
          </w:rPr>
          <w:t>http://www.eu-skladi.si</w:t>
        </w:r>
      </w:hyperlink>
      <w:r w:rsidRPr="00F972B0">
        <w:rPr>
          <w:rFonts w:ascii="Arial" w:hAnsi="Arial" w:cs="Arial"/>
          <w:bCs/>
          <w:snapToGrid w:val="0"/>
        </w:rPr>
        <w:t>;</w:t>
      </w:r>
    </w:p>
    <w:p w14:paraId="61ECD182" w14:textId="77777777" w:rsidR="00536D4A" w:rsidRPr="00F972B0" w:rsidRDefault="00536D4A" w:rsidP="00536D4A">
      <w:pPr>
        <w:pStyle w:val="Odstavekseznama"/>
        <w:numPr>
          <w:ilvl w:val="0"/>
          <w:numId w:val="28"/>
        </w:numPr>
        <w:spacing w:line="260" w:lineRule="exact"/>
        <w:rPr>
          <w:rFonts w:ascii="Arial" w:hAnsi="Arial" w:cs="Arial"/>
          <w:bCs/>
          <w:snapToGrid w:val="0"/>
        </w:rPr>
      </w:pPr>
      <w:r w:rsidRPr="00F972B0">
        <w:rPr>
          <w:rFonts w:ascii="Arial" w:hAnsi="Arial" w:cs="Arial"/>
          <w:bCs/>
          <w:snapToGrid w:val="0"/>
        </w:rPr>
        <w:lastRenderedPageBreak/>
        <w:t>je seznanjen, da bo vključen v seznam upravičencev, ki bo elektronsko ali drugače javno objavljen in bo vseboval ime operacije, naziv upravičenca in znesek javnih virov financiranja operacije;</w:t>
      </w:r>
    </w:p>
    <w:p w14:paraId="552E6462" w14:textId="77777777" w:rsidR="00536D4A" w:rsidRPr="00F972B0" w:rsidRDefault="00536D4A" w:rsidP="00536D4A">
      <w:pPr>
        <w:pStyle w:val="Odstavekseznama"/>
        <w:numPr>
          <w:ilvl w:val="0"/>
          <w:numId w:val="28"/>
        </w:numPr>
        <w:spacing w:line="260" w:lineRule="exact"/>
        <w:rPr>
          <w:rFonts w:ascii="Arial" w:hAnsi="Arial" w:cs="Arial"/>
          <w:bCs/>
          <w:snapToGrid w:val="0"/>
        </w:rPr>
      </w:pPr>
      <w:r w:rsidRPr="00F972B0">
        <w:rPr>
          <w:rFonts w:ascii="Arial" w:hAnsi="Arial" w:cs="Arial"/>
          <w:bCs/>
          <w:snapToGrid w:val="0"/>
        </w:rPr>
        <w:t xml:space="preserve">je seznanjen, da dopolnilno financiranje med </w:t>
      </w:r>
      <w:r w:rsidRPr="00F972B0">
        <w:rPr>
          <w:rFonts w:ascii="Arial" w:hAnsi="Arial" w:cs="Arial"/>
        </w:rPr>
        <w:t xml:space="preserve">Evropskim socialnim skladom (v nadaljnjem besedilu: </w:t>
      </w:r>
      <w:r w:rsidRPr="00F972B0">
        <w:rPr>
          <w:rFonts w:ascii="Arial" w:hAnsi="Arial" w:cs="Arial"/>
          <w:bCs/>
          <w:snapToGrid w:val="0"/>
        </w:rPr>
        <w:t xml:space="preserve">ESS) in </w:t>
      </w:r>
      <w:r w:rsidRPr="00F972B0">
        <w:rPr>
          <w:rFonts w:ascii="Arial" w:hAnsi="Arial" w:cs="Arial"/>
        </w:rPr>
        <w:t>Evropskim skladom za regionalni razvoj</w:t>
      </w:r>
      <w:r w:rsidRPr="00F972B0">
        <w:rPr>
          <w:rFonts w:ascii="Arial" w:hAnsi="Arial" w:cs="Arial"/>
          <w:bCs/>
          <w:snapToGrid w:val="0"/>
        </w:rPr>
        <w:t xml:space="preserve"> (v nadaljnjem besedilu: ESRR), </w:t>
      </w:r>
      <w:r w:rsidRPr="00F972B0">
        <w:rPr>
          <w:rFonts w:ascii="Arial" w:hAnsi="Arial" w:cs="Arial"/>
          <w:color w:val="000000"/>
        </w:rPr>
        <w:t>v skladu</w:t>
      </w:r>
      <w:r w:rsidRPr="00F972B0" w:rsidDel="001C39BD">
        <w:rPr>
          <w:rFonts w:ascii="Arial" w:hAnsi="Arial" w:cs="Arial"/>
          <w:bCs/>
          <w:snapToGrid w:val="0"/>
        </w:rPr>
        <w:t xml:space="preserve"> </w:t>
      </w:r>
      <w:r w:rsidRPr="00F972B0">
        <w:rPr>
          <w:rFonts w:ascii="Arial" w:hAnsi="Arial" w:cs="Arial"/>
          <w:bCs/>
          <w:snapToGrid w:val="0"/>
        </w:rPr>
        <w:t>z 98. členom Uredbe (EU) št. 1303/2013, ni predvideno;</w:t>
      </w:r>
    </w:p>
    <w:p w14:paraId="6FCDDC9D" w14:textId="77777777" w:rsidR="00536D4A" w:rsidRPr="00F972B0" w:rsidRDefault="00536D4A" w:rsidP="00536D4A">
      <w:pPr>
        <w:pStyle w:val="Odstavekseznama"/>
        <w:numPr>
          <w:ilvl w:val="0"/>
          <w:numId w:val="28"/>
        </w:numPr>
        <w:spacing w:line="260" w:lineRule="exact"/>
        <w:rPr>
          <w:rFonts w:ascii="Arial" w:hAnsi="Arial" w:cs="Arial"/>
          <w:bCs/>
          <w:snapToGrid w:val="0"/>
        </w:rPr>
      </w:pPr>
      <w:r w:rsidRPr="00F972B0">
        <w:rPr>
          <w:rFonts w:ascii="Arial" w:hAnsi="Arial" w:cs="Arial"/>
          <w:bCs/>
          <w:snapToGrid w:val="0"/>
        </w:rPr>
        <w:t>bo hranil dokumentacijo v zvezi z operacijo v skladu z veljavnimi predpisi (zakonom, ki ureja varstvo dokumentarnega in arhivskega gradiva ter arhive, in Uredbo (EU) št. 1303/2013) še 10 let po zaključku operacije za potrebe revizije oziroma kot dokazila za potrebe bodočih preverjanj;</w:t>
      </w:r>
    </w:p>
    <w:p w14:paraId="47956B25" w14:textId="77777777" w:rsidR="00536D4A" w:rsidRPr="00F972B0" w:rsidRDefault="00536D4A" w:rsidP="00536D4A">
      <w:pPr>
        <w:pStyle w:val="Odstavekseznama"/>
        <w:numPr>
          <w:ilvl w:val="0"/>
          <w:numId w:val="28"/>
        </w:numPr>
        <w:spacing w:line="260" w:lineRule="exact"/>
        <w:rPr>
          <w:rFonts w:ascii="Arial" w:hAnsi="Arial" w:cs="Arial"/>
          <w:bCs/>
          <w:snapToGrid w:val="0"/>
        </w:rPr>
      </w:pPr>
      <w:r w:rsidRPr="00F972B0">
        <w:rPr>
          <w:rFonts w:ascii="Arial" w:hAnsi="Arial" w:cs="Arial"/>
          <w:bCs/>
          <w:snapToGrid w:val="0"/>
        </w:rPr>
        <w:t>bo omogočil dostopnost dokumentacije operacije posredniškemu organu, organu upravljanja, revizijskemu organu ter drugim nadzornim organom;</w:t>
      </w:r>
    </w:p>
    <w:p w14:paraId="4A3C4AE0" w14:textId="77777777" w:rsidR="00536D4A" w:rsidRPr="00F972B0" w:rsidRDefault="00536D4A" w:rsidP="00536D4A">
      <w:pPr>
        <w:pStyle w:val="Odstavekseznama"/>
        <w:numPr>
          <w:ilvl w:val="0"/>
          <w:numId w:val="28"/>
        </w:numPr>
        <w:spacing w:line="260" w:lineRule="exact"/>
        <w:rPr>
          <w:rFonts w:ascii="Arial" w:hAnsi="Arial" w:cs="Arial"/>
          <w:bCs/>
          <w:snapToGrid w:val="0"/>
        </w:rPr>
      </w:pPr>
      <w:r w:rsidRPr="00F972B0">
        <w:rPr>
          <w:rFonts w:ascii="Arial" w:hAnsi="Arial" w:cs="Arial"/>
          <w:bCs/>
          <w:snapToGrid w:val="0"/>
        </w:rPr>
        <w:t xml:space="preserve">bo smiselno zagovarjal enake možnosti v skladu z zakonodajo, ki pokriva področje zagotavljanja enakih možnosti, in </w:t>
      </w:r>
      <w:r w:rsidRPr="00F972B0">
        <w:rPr>
          <w:rFonts w:ascii="Arial" w:hAnsi="Arial" w:cs="Arial"/>
          <w:color w:val="000000"/>
        </w:rPr>
        <w:t>v skladu</w:t>
      </w:r>
      <w:r w:rsidRPr="00F972B0" w:rsidDel="001C39BD">
        <w:rPr>
          <w:rFonts w:ascii="Arial" w:hAnsi="Arial" w:cs="Arial"/>
          <w:bCs/>
          <w:snapToGrid w:val="0"/>
        </w:rPr>
        <w:t xml:space="preserve"> </w:t>
      </w:r>
      <w:r w:rsidRPr="00F972B0">
        <w:rPr>
          <w:rFonts w:ascii="Arial" w:hAnsi="Arial" w:cs="Arial"/>
          <w:bCs/>
          <w:snapToGrid w:val="0"/>
        </w:rPr>
        <w:t>z Uredbo (EU) št. 1303/2013;</w:t>
      </w:r>
    </w:p>
    <w:p w14:paraId="06114474" w14:textId="77777777" w:rsidR="00536D4A" w:rsidRPr="00F972B0" w:rsidRDefault="00536D4A" w:rsidP="00536D4A">
      <w:pPr>
        <w:pStyle w:val="Odstavekseznama"/>
        <w:numPr>
          <w:ilvl w:val="0"/>
          <w:numId w:val="28"/>
        </w:numPr>
        <w:spacing w:line="260" w:lineRule="exact"/>
        <w:rPr>
          <w:rFonts w:ascii="Arial" w:hAnsi="Arial" w:cs="Arial"/>
          <w:bCs/>
          <w:snapToGrid w:val="0"/>
        </w:rPr>
      </w:pPr>
      <w:r w:rsidRPr="00F972B0">
        <w:rPr>
          <w:rFonts w:ascii="Arial" w:hAnsi="Arial" w:cs="Arial"/>
          <w:bCs/>
          <w:snapToGrid w:val="0"/>
        </w:rPr>
        <w:t xml:space="preserve">bo dokumentirano spremljal in prikazoval neto prihodke operacije </w:t>
      </w:r>
      <w:r w:rsidRPr="00F972B0">
        <w:rPr>
          <w:rFonts w:ascii="Arial" w:hAnsi="Arial" w:cs="Arial"/>
          <w:color w:val="000000"/>
        </w:rPr>
        <w:t>v skladu</w:t>
      </w:r>
      <w:r w:rsidRPr="00F972B0" w:rsidDel="001C39BD">
        <w:rPr>
          <w:rFonts w:ascii="Arial" w:hAnsi="Arial" w:cs="Arial"/>
          <w:bCs/>
          <w:snapToGrid w:val="0"/>
        </w:rPr>
        <w:t xml:space="preserve"> </w:t>
      </w:r>
      <w:r w:rsidRPr="00F972B0">
        <w:rPr>
          <w:rFonts w:ascii="Arial" w:hAnsi="Arial" w:cs="Arial"/>
          <w:bCs/>
          <w:snapToGrid w:val="0"/>
        </w:rPr>
        <w:t>z 61. členom Uredbe (EU) št. 1303/2013. Prihodke bo evidentiral in spremljal na posebnem stroškovnem mestu ali po ustrezni računovodski kodi, zaradi česar bo možen ločen izpis iz računovodskih evidenc;</w:t>
      </w:r>
    </w:p>
    <w:p w14:paraId="5F7BB7C8" w14:textId="77777777" w:rsidR="00536D4A" w:rsidRPr="00F972B0" w:rsidRDefault="00536D4A" w:rsidP="00536D4A">
      <w:pPr>
        <w:pStyle w:val="Odstavekseznama"/>
        <w:numPr>
          <w:ilvl w:val="0"/>
          <w:numId w:val="28"/>
        </w:numPr>
        <w:spacing w:line="260" w:lineRule="exact"/>
        <w:rPr>
          <w:rFonts w:ascii="Arial" w:hAnsi="Arial" w:cs="Arial"/>
          <w:bCs/>
          <w:snapToGrid w:val="0"/>
        </w:rPr>
      </w:pPr>
      <w:r w:rsidRPr="00F972B0">
        <w:rPr>
          <w:rFonts w:ascii="Arial" w:hAnsi="Arial" w:cs="Arial"/>
          <w:bCs/>
          <w:snapToGrid w:val="0"/>
        </w:rPr>
        <w:t xml:space="preserve">bo za namen spremljanja in vrednotenja operacije </w:t>
      </w:r>
      <w:r w:rsidRPr="00F972B0">
        <w:rPr>
          <w:rFonts w:ascii="Arial" w:hAnsi="Arial" w:cs="Arial"/>
          <w:color w:val="000000"/>
        </w:rPr>
        <w:t>v skladu</w:t>
      </w:r>
      <w:r w:rsidRPr="00F972B0" w:rsidDel="001C39BD">
        <w:rPr>
          <w:rFonts w:ascii="Arial" w:hAnsi="Arial" w:cs="Arial"/>
          <w:bCs/>
          <w:snapToGrid w:val="0"/>
        </w:rPr>
        <w:t xml:space="preserve"> </w:t>
      </w:r>
      <w:r w:rsidRPr="00F972B0">
        <w:rPr>
          <w:rFonts w:ascii="Arial" w:hAnsi="Arial" w:cs="Arial"/>
          <w:bCs/>
          <w:snapToGrid w:val="0"/>
        </w:rPr>
        <w:t>s 27., 54., 96. in 125. členom Uredbe 1303/2013/EU, 6. členom ter Prilogo I Uredbe (EU) št. 1301/2013 spremljal in ministrstvu zagotavljal podatke o doseganju ciljev in kazalnikov operacije;</w:t>
      </w:r>
    </w:p>
    <w:p w14:paraId="284662DA" w14:textId="77777777" w:rsidR="00536D4A" w:rsidRPr="00F972B0" w:rsidRDefault="00536D4A" w:rsidP="00536D4A">
      <w:pPr>
        <w:pStyle w:val="Odstavekseznama"/>
        <w:numPr>
          <w:ilvl w:val="0"/>
          <w:numId w:val="28"/>
        </w:numPr>
        <w:spacing w:line="260" w:lineRule="exact"/>
        <w:rPr>
          <w:rFonts w:ascii="Arial" w:hAnsi="Arial" w:cs="Arial"/>
          <w:bCs/>
          <w:snapToGrid w:val="0"/>
        </w:rPr>
      </w:pPr>
      <w:r w:rsidRPr="00F972B0">
        <w:rPr>
          <w:rFonts w:ascii="Arial" w:hAnsi="Arial" w:cs="Arial"/>
          <w:bCs/>
          <w:snapToGrid w:val="0"/>
        </w:rPr>
        <w:t>je seznanjen z 71. členom Uredbe št. 1303/2013 o trajnosti operacije;</w:t>
      </w:r>
    </w:p>
    <w:p w14:paraId="2F4B0DF4" w14:textId="77777777" w:rsidR="00536D4A" w:rsidRPr="00F972B0" w:rsidRDefault="00536D4A" w:rsidP="00536D4A">
      <w:pPr>
        <w:pStyle w:val="Odstavekseznama"/>
        <w:numPr>
          <w:ilvl w:val="0"/>
          <w:numId w:val="28"/>
        </w:numPr>
        <w:spacing w:line="260" w:lineRule="exact"/>
        <w:rPr>
          <w:rFonts w:ascii="Arial" w:hAnsi="Arial" w:cs="Arial"/>
          <w:bCs/>
          <w:snapToGrid w:val="0"/>
        </w:rPr>
      </w:pPr>
      <w:r w:rsidRPr="00F972B0">
        <w:rPr>
          <w:rFonts w:ascii="Arial" w:hAnsi="Arial" w:cs="Arial"/>
          <w:bCs/>
          <w:snapToGrid w:val="0"/>
        </w:rPr>
        <w:t>je seznanjen s posledicami, če se ugotovi, da je v postopku potrjevanja operacij ali izvrševanja operacij prišlo do resnih napak, nepravilnosti, goljufije ali kršitve obveznosti;</w:t>
      </w:r>
    </w:p>
    <w:p w14:paraId="6D630B6D" w14:textId="77777777" w:rsidR="00536D4A" w:rsidRPr="00F972B0" w:rsidRDefault="00536D4A" w:rsidP="00536D4A">
      <w:pPr>
        <w:pStyle w:val="Odstavekseznama"/>
        <w:numPr>
          <w:ilvl w:val="0"/>
          <w:numId w:val="28"/>
        </w:numPr>
        <w:spacing w:line="260" w:lineRule="exact"/>
        <w:rPr>
          <w:rFonts w:ascii="Arial" w:hAnsi="Arial" w:cs="Arial"/>
          <w:bCs/>
          <w:snapToGrid w:val="0"/>
        </w:rPr>
      </w:pPr>
      <w:r w:rsidRPr="00F972B0">
        <w:rPr>
          <w:rFonts w:ascii="Arial" w:hAnsi="Arial" w:cs="Arial"/>
          <w:bCs/>
          <w:snapToGrid w:val="0"/>
        </w:rPr>
        <w:t>je seznanjen s posledicami, ki bi nastale ob ugotovitvi dvojnega financiranja posamezne operacije, neupoštevanja veljavne zakonodaje in navodil v vseh postopkih izvajanja operacije ali če delež sofinanciranja operacije preseže maksimalno dovoljeno stopnjo;</w:t>
      </w:r>
    </w:p>
    <w:p w14:paraId="0BBA40DF" w14:textId="77777777" w:rsidR="00536D4A" w:rsidRPr="00F972B0" w:rsidRDefault="00536D4A" w:rsidP="00536D4A">
      <w:pPr>
        <w:pStyle w:val="Odstavekseznama"/>
        <w:numPr>
          <w:ilvl w:val="0"/>
          <w:numId w:val="28"/>
        </w:numPr>
        <w:spacing w:line="260" w:lineRule="exact"/>
        <w:rPr>
          <w:rFonts w:ascii="Arial" w:hAnsi="Arial" w:cs="Arial"/>
          <w:bCs/>
          <w:snapToGrid w:val="0"/>
        </w:rPr>
      </w:pPr>
      <w:r w:rsidRPr="00F972B0">
        <w:rPr>
          <w:rFonts w:ascii="Arial" w:hAnsi="Arial" w:cs="Arial"/>
          <w:bCs/>
          <w:snapToGrid w:val="0"/>
        </w:rPr>
        <w:t>je pri izvedbi operacije dosledno upošteval vso veljavno zakonodajo ter pravila izvajanja kohezijske politike v Republiki Sloveniji;</w:t>
      </w:r>
    </w:p>
    <w:p w14:paraId="035770A0" w14:textId="77777777" w:rsidR="00536D4A" w:rsidRPr="00F972B0" w:rsidRDefault="00536D4A" w:rsidP="00536D4A">
      <w:pPr>
        <w:pStyle w:val="Odstavekseznama"/>
        <w:numPr>
          <w:ilvl w:val="0"/>
          <w:numId w:val="28"/>
        </w:numPr>
        <w:spacing w:line="260" w:lineRule="exact"/>
        <w:rPr>
          <w:rFonts w:ascii="Arial" w:hAnsi="Arial" w:cs="Arial"/>
          <w:bCs/>
          <w:snapToGrid w:val="0"/>
        </w:rPr>
      </w:pPr>
      <w:r w:rsidRPr="00F972B0">
        <w:rPr>
          <w:rFonts w:ascii="Arial" w:hAnsi="Arial" w:cs="Arial"/>
          <w:bCs/>
          <w:snapToGrid w:val="0"/>
        </w:rPr>
        <w:t xml:space="preserve">soglaša, da naročnik pridobiva, evidentira, obdeluje, vpogleda, uporablja, posreduje in hrani osebne podatke prijavitelja, če je prijavitelj fizična oseba in fizičnih oseb, ki so povezane s prijaviteljem, če je ta pravna oseba in fizičnih oseb, ki so kakorkoli pogodbeno povezane s prijaviteljem in jih je prijavitelj navedel v vlogi ali pogodbi oziroma enakovrednem aktu, v informacijskem sistemu organa upravljanja – </w:t>
      </w:r>
      <w:proofErr w:type="spellStart"/>
      <w:r w:rsidRPr="00F972B0">
        <w:rPr>
          <w:rFonts w:ascii="Arial" w:hAnsi="Arial" w:cs="Arial"/>
          <w:bCs/>
          <w:snapToGrid w:val="0"/>
        </w:rPr>
        <w:t>eMA</w:t>
      </w:r>
      <w:proofErr w:type="spellEnd"/>
      <w:r w:rsidRPr="00F972B0">
        <w:rPr>
          <w:rFonts w:ascii="Arial" w:hAnsi="Arial" w:cs="Arial"/>
          <w:bCs/>
          <w:snapToGrid w:val="0"/>
        </w:rPr>
        <w:t>, z namenom izvajanja evropske kohezijske politike na podlagi Uredbe (EU) št. 1303/2013 s prilogami.</w:t>
      </w:r>
    </w:p>
    <w:p w14:paraId="4C8853C9" w14:textId="77777777" w:rsidR="00536D4A" w:rsidRPr="00F972B0" w:rsidRDefault="00536D4A" w:rsidP="00536D4A">
      <w:pPr>
        <w:pStyle w:val="Odstavekseznama"/>
        <w:numPr>
          <w:ilvl w:val="0"/>
          <w:numId w:val="28"/>
        </w:numPr>
        <w:spacing w:line="260" w:lineRule="exact"/>
        <w:rPr>
          <w:rFonts w:ascii="Arial" w:hAnsi="Arial" w:cs="Arial"/>
          <w:bCs/>
          <w:snapToGrid w:val="0"/>
        </w:rPr>
      </w:pPr>
      <w:r w:rsidRPr="00F972B0">
        <w:rPr>
          <w:rFonts w:ascii="Arial" w:hAnsi="Arial" w:cs="Arial"/>
          <w:bCs/>
          <w:snapToGrid w:val="0"/>
        </w:rPr>
        <w:t>so navedeni podatki resnični.</w:t>
      </w:r>
    </w:p>
    <w:p w14:paraId="25031F90" w14:textId="77777777" w:rsidR="00536D4A" w:rsidRPr="00F972B0" w:rsidRDefault="00536D4A" w:rsidP="00536D4A">
      <w:pPr>
        <w:spacing w:line="260" w:lineRule="exact"/>
        <w:rPr>
          <w:rFonts w:ascii="Arial" w:hAnsi="Arial" w:cs="Arial"/>
          <w:bCs/>
          <w:sz w:val="22"/>
          <w:szCs w:val="22"/>
          <w:u w:val="single"/>
        </w:rPr>
      </w:pPr>
    </w:p>
    <w:p w14:paraId="03DE8D1D" w14:textId="77777777" w:rsidR="00536D4A" w:rsidRPr="00F972B0" w:rsidRDefault="00536D4A" w:rsidP="00536D4A">
      <w:pPr>
        <w:spacing w:line="260" w:lineRule="exact"/>
        <w:rPr>
          <w:rFonts w:ascii="Arial" w:hAnsi="Arial" w:cs="Arial"/>
          <w:bCs/>
          <w:i/>
          <w:sz w:val="22"/>
          <w:szCs w:val="22"/>
        </w:rPr>
      </w:pPr>
      <w:r w:rsidRPr="00F972B0">
        <w:rPr>
          <w:rFonts w:ascii="Arial" w:hAnsi="Arial" w:cs="Arial"/>
          <w:bCs/>
          <w:i/>
          <w:sz w:val="22"/>
          <w:szCs w:val="22"/>
          <w:u w:val="single"/>
        </w:rPr>
        <w:t>Priloga 1 Obrazca št. 2</w:t>
      </w:r>
      <w:r w:rsidRPr="00F972B0">
        <w:rPr>
          <w:rFonts w:ascii="Arial" w:hAnsi="Arial" w:cs="Arial"/>
          <w:bCs/>
          <w:i/>
          <w:sz w:val="22"/>
          <w:szCs w:val="22"/>
        </w:rPr>
        <w:t>: Bonitetna ocena za prijavitelja</w:t>
      </w:r>
    </w:p>
    <w:p w14:paraId="0BD8550D" w14:textId="77777777" w:rsidR="00536D4A" w:rsidRPr="00F972B0" w:rsidRDefault="00536D4A" w:rsidP="00536D4A">
      <w:pPr>
        <w:spacing w:line="260" w:lineRule="exact"/>
        <w:rPr>
          <w:rFonts w:ascii="Arial" w:hAnsi="Arial" w:cs="Arial"/>
          <w:b/>
          <w:bCs/>
          <w:sz w:val="22"/>
          <w:szCs w:val="22"/>
        </w:rPr>
      </w:pPr>
    </w:p>
    <w:p w14:paraId="05437A17" w14:textId="77777777" w:rsidR="00536D4A" w:rsidRPr="00F972B0" w:rsidRDefault="00536D4A" w:rsidP="00536D4A">
      <w:pPr>
        <w:spacing w:line="260" w:lineRule="exact"/>
        <w:jc w:val="both"/>
        <w:rPr>
          <w:rFonts w:ascii="Arial" w:hAnsi="Arial" w:cs="Arial"/>
          <w:sz w:val="22"/>
          <w:szCs w:val="22"/>
        </w:rPr>
      </w:pPr>
      <w:r w:rsidRPr="00F972B0">
        <w:rPr>
          <w:rFonts w:ascii="Arial" w:hAnsi="Arial" w:cs="Arial"/>
          <w:sz w:val="22"/>
          <w:szCs w:val="22"/>
        </w:rPr>
        <w:t>Če je prijavitelj ali projektni partner novoustanovljeno podjetje, ki še nima bonitetne ocene, se preverjajo bonitetne ocene povezanih podjetij in prevzemanje obveznosti le-teh za to novoustanovljeno podjetje.</w:t>
      </w:r>
    </w:p>
    <w:p w14:paraId="08AF77D6" w14:textId="77777777" w:rsidR="00536D4A" w:rsidRPr="00F972B0" w:rsidRDefault="00536D4A" w:rsidP="00536D4A">
      <w:pPr>
        <w:spacing w:line="260" w:lineRule="exact"/>
        <w:jc w:val="both"/>
        <w:rPr>
          <w:rFonts w:ascii="Arial" w:hAnsi="Arial" w:cs="Arial"/>
          <w:sz w:val="22"/>
          <w:szCs w:val="22"/>
        </w:rPr>
      </w:pPr>
    </w:p>
    <w:p w14:paraId="4E94F80D" w14:textId="77777777" w:rsidR="00536D4A" w:rsidRPr="00F972B0" w:rsidRDefault="00536D4A" w:rsidP="00536D4A">
      <w:pPr>
        <w:spacing w:line="260" w:lineRule="exact"/>
        <w:jc w:val="both"/>
        <w:rPr>
          <w:rFonts w:ascii="Arial" w:hAnsi="Arial" w:cs="Arial"/>
          <w:sz w:val="22"/>
          <w:szCs w:val="22"/>
        </w:rPr>
      </w:pPr>
      <w:r w:rsidRPr="00F972B0">
        <w:rPr>
          <w:rFonts w:ascii="Arial" w:hAnsi="Arial" w:cs="Arial"/>
          <w:sz w:val="22"/>
          <w:szCs w:val="22"/>
        </w:rPr>
        <w:t>Če novoustanovljeno podjetje ne more predložiti bonitetne ocene, niti nima povezanih podjetij, prijava na razpis ni mogoča.</w:t>
      </w:r>
    </w:p>
    <w:p w14:paraId="43FCE41D" w14:textId="77777777" w:rsidR="00536D4A" w:rsidRPr="00F972B0" w:rsidRDefault="00536D4A" w:rsidP="00536D4A">
      <w:pPr>
        <w:spacing w:line="260" w:lineRule="exact"/>
        <w:jc w:val="both"/>
        <w:rPr>
          <w:rFonts w:ascii="Arial" w:hAnsi="Arial" w:cs="Arial"/>
          <w:sz w:val="22"/>
          <w:szCs w:val="22"/>
        </w:rPr>
      </w:pPr>
    </w:p>
    <w:p w14:paraId="57C7FAC2" w14:textId="77777777" w:rsidR="00536D4A" w:rsidRPr="00F972B0" w:rsidRDefault="00536D4A" w:rsidP="00536D4A">
      <w:pPr>
        <w:spacing w:line="260" w:lineRule="exact"/>
        <w:jc w:val="both"/>
        <w:rPr>
          <w:rFonts w:ascii="Arial" w:hAnsi="Arial" w:cs="Arial"/>
          <w:sz w:val="22"/>
          <w:szCs w:val="22"/>
        </w:rPr>
      </w:pPr>
      <w:r w:rsidRPr="00F972B0">
        <w:rPr>
          <w:rFonts w:ascii="Arial" w:hAnsi="Arial" w:cs="Arial"/>
          <w:sz w:val="22"/>
          <w:szCs w:val="22"/>
        </w:rPr>
        <w:t>Tudi pri projektnih partnerjih se preverjajo povezana podjetja. Boniteta je samo eden od pokazateljev sposobnosti.</w:t>
      </w:r>
    </w:p>
    <w:p w14:paraId="2DEBD698" w14:textId="77777777" w:rsidR="00536D4A" w:rsidRPr="00F972B0" w:rsidRDefault="00536D4A" w:rsidP="00536D4A">
      <w:pPr>
        <w:spacing w:line="260" w:lineRule="exact"/>
        <w:jc w:val="both"/>
        <w:rPr>
          <w:rFonts w:ascii="Arial" w:hAnsi="Arial" w:cs="Arial"/>
          <w:sz w:val="22"/>
          <w:szCs w:val="22"/>
        </w:rPr>
      </w:pPr>
    </w:p>
    <w:p w14:paraId="4B945132" w14:textId="77777777" w:rsidR="00536D4A" w:rsidRPr="00F972B0" w:rsidRDefault="00536D4A" w:rsidP="00536D4A">
      <w:pPr>
        <w:spacing w:line="260" w:lineRule="exact"/>
        <w:jc w:val="both"/>
        <w:rPr>
          <w:rFonts w:ascii="Arial" w:hAnsi="Arial" w:cs="Arial"/>
          <w:sz w:val="22"/>
          <w:szCs w:val="22"/>
        </w:rPr>
      </w:pPr>
      <w:r w:rsidRPr="00F972B0">
        <w:rPr>
          <w:rFonts w:ascii="Arial" w:hAnsi="Arial" w:cs="Arial"/>
          <w:sz w:val="22"/>
          <w:szCs w:val="22"/>
        </w:rPr>
        <w:t xml:space="preserve">Priloži se zadnja bonitetna ocena podjetja, ki ne sme biti nižja od AJPES SB9 oz. po </w:t>
      </w:r>
      <w:proofErr w:type="spellStart"/>
      <w:r w:rsidRPr="00F972B0">
        <w:rPr>
          <w:rFonts w:ascii="Arial" w:hAnsi="Arial" w:cs="Arial"/>
          <w:sz w:val="22"/>
          <w:szCs w:val="22"/>
        </w:rPr>
        <w:t>Moody’s</w:t>
      </w:r>
      <w:proofErr w:type="spellEnd"/>
      <w:r w:rsidRPr="00F972B0">
        <w:rPr>
          <w:rFonts w:ascii="Arial" w:hAnsi="Arial" w:cs="Arial"/>
          <w:sz w:val="22"/>
          <w:szCs w:val="22"/>
        </w:rPr>
        <w:t xml:space="preserve"> nižja od B1 ali po </w:t>
      </w:r>
      <w:proofErr w:type="spellStart"/>
      <w:r w:rsidRPr="00F972B0">
        <w:rPr>
          <w:rFonts w:ascii="Arial" w:hAnsi="Arial" w:cs="Arial"/>
          <w:sz w:val="22"/>
          <w:szCs w:val="22"/>
        </w:rPr>
        <w:t>Fitch</w:t>
      </w:r>
      <w:proofErr w:type="spellEnd"/>
      <w:r w:rsidRPr="00F972B0">
        <w:rPr>
          <w:rFonts w:ascii="Arial" w:hAnsi="Arial" w:cs="Arial"/>
          <w:sz w:val="22"/>
          <w:szCs w:val="22"/>
        </w:rPr>
        <w:t xml:space="preserve"> oz. S&amp;P nižja od B+, ki na dan oddaje vloge ni starejša od 30 dni.</w:t>
      </w:r>
    </w:p>
    <w:p w14:paraId="13FBCC0D" w14:textId="77777777" w:rsidR="00536D4A" w:rsidRPr="00F972B0" w:rsidRDefault="00536D4A" w:rsidP="00536D4A">
      <w:pPr>
        <w:pStyle w:val="Naslov3"/>
        <w:jc w:val="both"/>
        <w:rPr>
          <w:rFonts w:cs="Arial"/>
          <w:sz w:val="22"/>
          <w:szCs w:val="22"/>
        </w:rPr>
      </w:pPr>
      <w:bookmarkStart w:id="22" w:name="_Toc52460683"/>
      <w:r w:rsidRPr="00F972B0">
        <w:rPr>
          <w:rFonts w:cs="Arial"/>
          <w:sz w:val="22"/>
          <w:szCs w:val="22"/>
          <w:u w:val="single"/>
        </w:rPr>
        <w:t>Obrazec št. 2A</w:t>
      </w:r>
      <w:r w:rsidRPr="00F972B0">
        <w:rPr>
          <w:rFonts w:cs="Arial"/>
          <w:sz w:val="22"/>
          <w:szCs w:val="22"/>
        </w:rPr>
        <w:t>: Izjava projektnega partnerja o strinjanju in sprejemanju pogojev.</w:t>
      </w:r>
      <w:bookmarkEnd w:id="22"/>
    </w:p>
    <w:p w14:paraId="3DCFBCE1" w14:textId="77777777" w:rsidR="00536D4A" w:rsidRPr="00F972B0" w:rsidRDefault="00536D4A" w:rsidP="00536D4A">
      <w:pPr>
        <w:spacing w:line="260" w:lineRule="exact"/>
        <w:rPr>
          <w:rFonts w:ascii="Arial" w:hAnsi="Arial" w:cs="Arial"/>
          <w:bCs/>
          <w:i/>
          <w:sz w:val="22"/>
          <w:szCs w:val="22"/>
        </w:rPr>
      </w:pPr>
      <w:bookmarkStart w:id="23" w:name="_Hlk25236251"/>
      <w:r w:rsidRPr="00F972B0">
        <w:rPr>
          <w:rFonts w:ascii="Arial" w:hAnsi="Arial" w:cs="Arial"/>
          <w:bCs/>
          <w:i/>
          <w:sz w:val="22"/>
          <w:szCs w:val="22"/>
          <w:u w:val="single"/>
        </w:rPr>
        <w:t>Priloga Obrazca št. 2A</w:t>
      </w:r>
      <w:r w:rsidRPr="00F972B0">
        <w:rPr>
          <w:rFonts w:ascii="Arial" w:hAnsi="Arial" w:cs="Arial"/>
          <w:bCs/>
          <w:i/>
          <w:sz w:val="22"/>
          <w:szCs w:val="22"/>
        </w:rPr>
        <w:t xml:space="preserve">: Bonitetna </w:t>
      </w:r>
      <w:bookmarkEnd w:id="23"/>
      <w:r w:rsidRPr="00F972B0">
        <w:rPr>
          <w:rFonts w:ascii="Arial" w:hAnsi="Arial" w:cs="Arial"/>
          <w:bCs/>
          <w:i/>
          <w:sz w:val="22"/>
          <w:szCs w:val="22"/>
        </w:rPr>
        <w:t>ocena projektnega partnerja.</w:t>
      </w:r>
    </w:p>
    <w:p w14:paraId="658DD961" w14:textId="77777777" w:rsidR="00536D4A" w:rsidRPr="00F972B0" w:rsidRDefault="00536D4A" w:rsidP="00536D4A">
      <w:pPr>
        <w:pStyle w:val="Naslov3"/>
        <w:rPr>
          <w:rStyle w:val="OdstavekseznamaZnak"/>
          <w:rFonts w:ascii="Arial" w:hAnsi="Arial" w:cs="Arial"/>
          <w:sz w:val="22"/>
          <w:szCs w:val="22"/>
        </w:rPr>
      </w:pPr>
      <w:bookmarkStart w:id="24" w:name="_Toc52460684"/>
      <w:r w:rsidRPr="00F972B0">
        <w:rPr>
          <w:rFonts w:cs="Arial"/>
          <w:sz w:val="22"/>
          <w:szCs w:val="22"/>
          <w:u w:val="single"/>
        </w:rPr>
        <w:t>Obrazec št. 3</w:t>
      </w:r>
      <w:r w:rsidRPr="00F972B0">
        <w:rPr>
          <w:rFonts w:cs="Arial"/>
          <w:sz w:val="22"/>
          <w:szCs w:val="22"/>
        </w:rPr>
        <w:t>: Izjava, da prijavitelj ni v težavah</w:t>
      </w:r>
      <w:bookmarkEnd w:id="24"/>
    </w:p>
    <w:p w14:paraId="0DD94FAF" w14:textId="77777777" w:rsidR="00536D4A" w:rsidRPr="00E50D4B" w:rsidRDefault="00536D4A" w:rsidP="00536D4A">
      <w:pPr>
        <w:spacing w:line="260" w:lineRule="exact"/>
        <w:jc w:val="both"/>
        <w:rPr>
          <w:rFonts w:ascii="Arial" w:hAnsi="Arial" w:cs="Arial"/>
          <w:bCs/>
          <w:color w:val="000000"/>
          <w:sz w:val="22"/>
          <w:szCs w:val="22"/>
        </w:rPr>
      </w:pPr>
    </w:p>
    <w:p w14:paraId="64D2A033" w14:textId="77777777" w:rsidR="00536D4A" w:rsidRPr="00F972B0" w:rsidRDefault="00536D4A" w:rsidP="00536D4A">
      <w:pPr>
        <w:jc w:val="both"/>
        <w:rPr>
          <w:rFonts w:ascii="Arial" w:hAnsi="Arial" w:cs="Arial"/>
          <w:sz w:val="22"/>
          <w:szCs w:val="22"/>
        </w:rPr>
      </w:pPr>
      <w:r w:rsidRPr="00F972B0">
        <w:rPr>
          <w:rFonts w:ascii="Arial" w:hAnsi="Arial" w:cs="Arial"/>
          <w:sz w:val="22"/>
          <w:szCs w:val="22"/>
        </w:rPr>
        <w:lastRenderedPageBreak/>
        <w:t xml:space="preserve">Za opredelitev malih in srednjih podjetij se upoštevajo določila iz Priloge 1 Uredbe Komisije (EU) št. 651/2014). Prilogo 1 najdete na spletni strani </w:t>
      </w:r>
      <w:hyperlink r:id="rId45" w:history="1">
        <w:r w:rsidRPr="00D93835">
          <w:rPr>
            <w:rFonts w:ascii="Arial" w:hAnsi="Arial" w:cs="Arial"/>
            <w:color w:val="0000FF"/>
            <w:sz w:val="22"/>
            <w:szCs w:val="22"/>
          </w:rPr>
          <w:t>http://eur-lex.europa.eu/legal-content/SL/TXT/?uri=CELEX%3A32014R0651</w:t>
        </w:r>
      </w:hyperlink>
      <w:r w:rsidRPr="00F972B0">
        <w:rPr>
          <w:rFonts w:ascii="Arial" w:hAnsi="Arial" w:cs="Arial"/>
          <w:sz w:val="22"/>
          <w:szCs w:val="22"/>
        </w:rPr>
        <w:t>. Ob tem se opozarja tudi na drugi odstavek 6. člena Priloge 1 Uredbe Komisije (EU) št. 651/2014), ki določa, da se za podjetje, ki ima povezana podjetja</w:t>
      </w:r>
      <w:r w:rsidRPr="00F972B0">
        <w:rPr>
          <w:rFonts w:ascii="Arial" w:hAnsi="Arial" w:cs="Arial"/>
          <w:sz w:val="22"/>
          <w:szCs w:val="22"/>
          <w:u w:val="single"/>
        </w:rPr>
        <w:t>,</w:t>
      </w:r>
      <w:r w:rsidRPr="00F972B0">
        <w:rPr>
          <w:rFonts w:ascii="Arial" w:hAnsi="Arial" w:cs="Arial"/>
          <w:sz w:val="22"/>
          <w:szCs w:val="22"/>
        </w:rPr>
        <w:t xml:space="preserve"> podatki, tudi glede števila zaposlenih, določijo na podlagi računovodskih izkazov in drugih podatkov podjetja ali na podlagi konsolidiranih zaključnih računov podjetja, v katerega je podjetje vključeno za namene konsolidacije, če ti obstajajo.</w:t>
      </w:r>
    </w:p>
    <w:p w14:paraId="7F58A422" w14:textId="77777777" w:rsidR="00536D4A" w:rsidRPr="00F972B0" w:rsidRDefault="00536D4A" w:rsidP="00536D4A">
      <w:pPr>
        <w:spacing w:line="260" w:lineRule="exact"/>
        <w:rPr>
          <w:rFonts w:ascii="Arial" w:hAnsi="Arial" w:cs="Arial"/>
          <w:color w:val="000000"/>
          <w:sz w:val="22"/>
          <w:szCs w:val="22"/>
        </w:rPr>
      </w:pPr>
    </w:p>
    <w:p w14:paraId="069DA3DE" w14:textId="77777777" w:rsidR="00536D4A" w:rsidRPr="00F972B0" w:rsidRDefault="00536D4A" w:rsidP="00536D4A">
      <w:pPr>
        <w:pStyle w:val="Naslov3"/>
        <w:rPr>
          <w:rFonts w:cs="Arial"/>
          <w:sz w:val="22"/>
          <w:szCs w:val="22"/>
          <w:u w:val="single"/>
        </w:rPr>
      </w:pPr>
      <w:bookmarkStart w:id="25" w:name="_Toc52460685"/>
      <w:r w:rsidRPr="00F972B0">
        <w:rPr>
          <w:rFonts w:cs="Arial"/>
          <w:sz w:val="22"/>
          <w:szCs w:val="22"/>
          <w:u w:val="single"/>
        </w:rPr>
        <w:t>Obrazec št. 3A: Podatki o povezanih podjetjih prijavitelja</w:t>
      </w:r>
      <w:bookmarkEnd w:id="25"/>
    </w:p>
    <w:p w14:paraId="68A42455" w14:textId="77777777" w:rsidR="00536D4A" w:rsidRPr="00F972B0" w:rsidRDefault="00536D4A" w:rsidP="00536D4A">
      <w:pPr>
        <w:pStyle w:val="Naslov3"/>
        <w:rPr>
          <w:rFonts w:cs="Arial"/>
          <w:sz w:val="22"/>
          <w:szCs w:val="22"/>
        </w:rPr>
      </w:pPr>
      <w:bookmarkStart w:id="26" w:name="_Toc52460686"/>
      <w:r w:rsidRPr="00F972B0">
        <w:rPr>
          <w:rFonts w:cs="Arial"/>
          <w:sz w:val="22"/>
          <w:szCs w:val="22"/>
        </w:rPr>
        <w:t xml:space="preserve">Definiciji sta vsebovani v 3. členu </w:t>
      </w:r>
      <w:r w:rsidRPr="00F972B0">
        <w:rPr>
          <w:rFonts w:cs="Arial"/>
          <w:iCs/>
          <w:sz w:val="22"/>
          <w:szCs w:val="22"/>
        </w:rPr>
        <w:t>Priloge I</w:t>
      </w:r>
      <w:r w:rsidRPr="00F972B0">
        <w:rPr>
          <w:rFonts w:cs="Arial"/>
          <w:sz w:val="22"/>
          <w:szCs w:val="22"/>
        </w:rPr>
        <w:t xml:space="preserve"> Uredbe Komisije (EU) št. 651/2014):</w:t>
      </w:r>
      <w:bookmarkEnd w:id="26"/>
    </w:p>
    <w:p w14:paraId="7C12C2EB" w14:textId="77777777" w:rsidR="00536D4A" w:rsidRPr="00F972B0" w:rsidRDefault="00536D4A" w:rsidP="00536D4A">
      <w:pPr>
        <w:spacing w:line="260" w:lineRule="exact"/>
        <w:rPr>
          <w:rFonts w:ascii="Arial" w:hAnsi="Arial" w:cs="Arial"/>
          <w:bCs/>
          <w:color w:val="000000"/>
          <w:sz w:val="22"/>
          <w:szCs w:val="22"/>
        </w:rPr>
      </w:pPr>
    </w:p>
    <w:p w14:paraId="76CC9CBE" w14:textId="77777777" w:rsidR="00536D4A" w:rsidRPr="00F972B0" w:rsidRDefault="00536D4A" w:rsidP="00536D4A">
      <w:pPr>
        <w:jc w:val="both"/>
        <w:rPr>
          <w:rFonts w:ascii="Arial" w:hAnsi="Arial" w:cs="Arial"/>
          <w:sz w:val="22"/>
          <w:szCs w:val="22"/>
        </w:rPr>
      </w:pPr>
      <w:r w:rsidRPr="00F972B0">
        <w:rPr>
          <w:rFonts w:ascii="Arial" w:hAnsi="Arial" w:cs="Arial"/>
          <w:sz w:val="22"/>
          <w:szCs w:val="22"/>
        </w:rPr>
        <w:t>„</w:t>
      </w:r>
      <w:r w:rsidRPr="00F972B0">
        <w:rPr>
          <w:rFonts w:ascii="Arial" w:hAnsi="Arial" w:cs="Arial"/>
          <w:b/>
          <w:sz w:val="22"/>
          <w:szCs w:val="22"/>
        </w:rPr>
        <w:t>Povezana podjetja</w:t>
      </w:r>
      <w:r w:rsidRPr="00F972B0">
        <w:rPr>
          <w:rFonts w:ascii="Arial" w:hAnsi="Arial" w:cs="Arial"/>
          <w:sz w:val="22"/>
          <w:szCs w:val="22"/>
        </w:rPr>
        <w:t>“ so podjetja, med katerimi obstaja eno naslednjih razmerij:</w:t>
      </w:r>
    </w:p>
    <w:p w14:paraId="22A60A1B" w14:textId="77777777" w:rsidR="00536D4A" w:rsidRPr="00F972B0" w:rsidRDefault="00536D4A" w:rsidP="00536D4A">
      <w:pPr>
        <w:jc w:val="both"/>
        <w:rPr>
          <w:rFonts w:ascii="Arial" w:hAnsi="Arial" w:cs="Arial"/>
          <w:sz w:val="22"/>
          <w:szCs w:val="22"/>
        </w:rPr>
      </w:pPr>
      <w:r w:rsidRPr="00F972B0">
        <w:rPr>
          <w:rFonts w:ascii="Arial" w:hAnsi="Arial" w:cs="Arial"/>
          <w:sz w:val="22"/>
          <w:szCs w:val="22"/>
        </w:rPr>
        <w:t>(a) podjetje ima večino glasovalnih pravic delničarjev ali družbenikov v drugem podjetju;</w:t>
      </w:r>
    </w:p>
    <w:p w14:paraId="56DE62A2" w14:textId="77777777" w:rsidR="00536D4A" w:rsidRPr="00F972B0" w:rsidRDefault="00536D4A" w:rsidP="00536D4A">
      <w:pPr>
        <w:jc w:val="both"/>
        <w:rPr>
          <w:rFonts w:ascii="Arial" w:hAnsi="Arial" w:cs="Arial"/>
          <w:sz w:val="22"/>
          <w:szCs w:val="22"/>
        </w:rPr>
      </w:pPr>
      <w:r w:rsidRPr="00F972B0">
        <w:rPr>
          <w:rFonts w:ascii="Arial" w:hAnsi="Arial" w:cs="Arial"/>
          <w:sz w:val="22"/>
          <w:szCs w:val="22"/>
        </w:rPr>
        <w:t>(b) podjetje ima pravico, da imenuje ali odstavi večino članov upravnega, upravljavskega ali nadzornega organa v drugem podjetju;</w:t>
      </w:r>
    </w:p>
    <w:p w14:paraId="2C7ABCDD" w14:textId="77777777" w:rsidR="00536D4A" w:rsidRPr="00F972B0" w:rsidRDefault="00536D4A" w:rsidP="00536D4A">
      <w:pPr>
        <w:jc w:val="both"/>
        <w:rPr>
          <w:rFonts w:ascii="Arial" w:hAnsi="Arial" w:cs="Arial"/>
          <w:sz w:val="22"/>
          <w:szCs w:val="22"/>
        </w:rPr>
      </w:pPr>
      <w:r w:rsidRPr="00F972B0">
        <w:rPr>
          <w:rFonts w:ascii="Arial" w:hAnsi="Arial" w:cs="Arial"/>
          <w:sz w:val="22"/>
          <w:szCs w:val="22"/>
        </w:rPr>
        <w:t>(c) podjetje ima pravico, da izvaja prevladujoč vpliv nad drugim podjetjem na podlagi pogodbe, podpisane s tem podjetjem, ali določbe v statutu tega podjetja;</w:t>
      </w:r>
    </w:p>
    <w:p w14:paraId="7BAC4638" w14:textId="77777777" w:rsidR="00536D4A" w:rsidRPr="00F972B0" w:rsidRDefault="00536D4A" w:rsidP="00536D4A">
      <w:pPr>
        <w:jc w:val="both"/>
        <w:rPr>
          <w:rFonts w:ascii="Arial" w:hAnsi="Arial" w:cs="Arial"/>
          <w:sz w:val="22"/>
          <w:szCs w:val="22"/>
        </w:rPr>
      </w:pPr>
      <w:r w:rsidRPr="00F972B0">
        <w:rPr>
          <w:rFonts w:ascii="Arial" w:hAnsi="Arial" w:cs="Arial"/>
          <w:sz w:val="22"/>
          <w:szCs w:val="22"/>
        </w:rPr>
        <w:t>(d) podjetje, ki je delničar ali družbenik drugega podjetja, na podlagi sporazuma z drugimi delničarji ali družbeniki tega podjetja samo nadzoruje večino glasovalnih pravic delničarjev ali družbenikov v tem podjetju.</w:t>
      </w:r>
    </w:p>
    <w:p w14:paraId="1B0ECDAE" w14:textId="77777777" w:rsidR="00536D4A" w:rsidRPr="00F972B0" w:rsidRDefault="00536D4A" w:rsidP="00536D4A">
      <w:pPr>
        <w:jc w:val="both"/>
        <w:rPr>
          <w:rFonts w:ascii="Arial" w:hAnsi="Arial" w:cs="Arial"/>
          <w:sz w:val="22"/>
          <w:szCs w:val="22"/>
        </w:rPr>
      </w:pPr>
      <w:r w:rsidRPr="00F972B0">
        <w:rPr>
          <w:rFonts w:ascii="Arial" w:hAnsi="Arial" w:cs="Arial"/>
          <w:sz w:val="22"/>
          <w:szCs w:val="22"/>
        </w:rPr>
        <w:t>Domneva, da v podjetju ni prevladujočega vpliva, obstaja, če se investitorji iz drugega pododstavka odstavka 2 člena 3 ne vključujejo, neposredno ali posredno, v upravljanje zadevnega podjetja, ne glede na svoje pravice kot delničarji podjetja.</w:t>
      </w:r>
    </w:p>
    <w:p w14:paraId="21F53F17" w14:textId="77777777" w:rsidR="00536D4A" w:rsidRPr="00F972B0" w:rsidRDefault="00536D4A" w:rsidP="00536D4A">
      <w:pPr>
        <w:jc w:val="both"/>
        <w:rPr>
          <w:rFonts w:ascii="Arial" w:hAnsi="Arial" w:cs="Arial"/>
          <w:sz w:val="22"/>
          <w:szCs w:val="22"/>
        </w:rPr>
      </w:pPr>
      <w:r w:rsidRPr="00F972B0">
        <w:rPr>
          <w:rFonts w:ascii="Arial" w:hAnsi="Arial" w:cs="Arial"/>
          <w:sz w:val="22"/>
          <w:szCs w:val="22"/>
        </w:rPr>
        <w:t>Kot povezana se obravnavajo tudi podjetja, ki imajo z enim ali več povezanimi podjetji katero koli razmerje, opisano v prvem pododstavku, ali vsi investitorji iz odstavka 2 člena 3.</w:t>
      </w:r>
    </w:p>
    <w:p w14:paraId="588215A5" w14:textId="77777777" w:rsidR="00536D4A" w:rsidRPr="00F972B0" w:rsidRDefault="00536D4A" w:rsidP="00536D4A">
      <w:pPr>
        <w:jc w:val="both"/>
        <w:rPr>
          <w:rFonts w:ascii="Arial" w:hAnsi="Arial" w:cs="Arial"/>
          <w:sz w:val="22"/>
          <w:szCs w:val="22"/>
        </w:rPr>
      </w:pPr>
      <w:r w:rsidRPr="00F972B0">
        <w:rPr>
          <w:rFonts w:ascii="Arial" w:hAnsi="Arial" w:cs="Arial"/>
          <w:sz w:val="22"/>
          <w:szCs w:val="22"/>
        </w:rPr>
        <w:t>Kot povezana podjetja se obravnavajo tudi podjetja, ki so med seboj povezana preko fizične osebe ali skupine fizičnih oseb, ki skupno delujejo, če opravljajo svojo dejavnost ali del svoje dejavnosti na istih upoštevnih trgih ali na sosednjih trgih.</w:t>
      </w:r>
    </w:p>
    <w:p w14:paraId="11852EF0" w14:textId="77777777" w:rsidR="00536D4A" w:rsidRPr="00F972B0" w:rsidRDefault="00536D4A" w:rsidP="00536D4A">
      <w:pPr>
        <w:jc w:val="both"/>
        <w:rPr>
          <w:rFonts w:ascii="Arial" w:hAnsi="Arial" w:cs="Arial"/>
          <w:sz w:val="22"/>
          <w:szCs w:val="22"/>
        </w:rPr>
      </w:pPr>
    </w:p>
    <w:p w14:paraId="3D66786A" w14:textId="77777777" w:rsidR="00536D4A" w:rsidRPr="00F972B0" w:rsidRDefault="00536D4A" w:rsidP="00536D4A">
      <w:pPr>
        <w:jc w:val="both"/>
        <w:rPr>
          <w:rFonts w:ascii="Arial" w:hAnsi="Arial" w:cs="Arial"/>
          <w:sz w:val="22"/>
          <w:szCs w:val="22"/>
        </w:rPr>
      </w:pPr>
      <w:r w:rsidRPr="00F972B0">
        <w:rPr>
          <w:rFonts w:ascii="Arial" w:hAnsi="Arial" w:cs="Arial"/>
          <w:b/>
          <w:sz w:val="22"/>
          <w:szCs w:val="22"/>
        </w:rPr>
        <w:t>„Neodvisno podjetje“</w:t>
      </w:r>
      <w:r w:rsidRPr="00F972B0">
        <w:rPr>
          <w:rFonts w:ascii="Arial" w:hAnsi="Arial" w:cs="Arial"/>
          <w:sz w:val="22"/>
          <w:szCs w:val="22"/>
        </w:rPr>
        <w:t xml:space="preserve"> je vsako podjetje, ki ne izpolnjuje opredelitve partnerskega podjetja ali povezanega podjetja.</w:t>
      </w:r>
    </w:p>
    <w:p w14:paraId="1F266270" w14:textId="77777777" w:rsidR="00536D4A" w:rsidRPr="00F972B0" w:rsidRDefault="00536D4A" w:rsidP="00536D4A">
      <w:pPr>
        <w:spacing w:line="260" w:lineRule="exact"/>
        <w:rPr>
          <w:rFonts w:ascii="Arial" w:hAnsi="Arial" w:cs="Arial"/>
          <w:bCs/>
          <w:color w:val="000000"/>
          <w:sz w:val="22"/>
          <w:szCs w:val="22"/>
        </w:rPr>
      </w:pPr>
    </w:p>
    <w:p w14:paraId="1E9B13B1" w14:textId="77777777" w:rsidR="00536D4A" w:rsidRPr="00F972B0" w:rsidRDefault="00536D4A" w:rsidP="00536D4A">
      <w:pPr>
        <w:jc w:val="both"/>
        <w:rPr>
          <w:rFonts w:ascii="Arial" w:hAnsi="Arial" w:cs="Arial"/>
          <w:bCs/>
          <w:color w:val="000000"/>
          <w:sz w:val="22"/>
          <w:szCs w:val="22"/>
        </w:rPr>
      </w:pPr>
      <w:r w:rsidRPr="00F972B0">
        <w:rPr>
          <w:rFonts w:ascii="Arial" w:hAnsi="Arial" w:cs="Arial"/>
          <w:sz w:val="22"/>
          <w:szCs w:val="22"/>
        </w:rPr>
        <w:t xml:space="preserve">Za povezane družbe se štejejo tudi podjetja, ki so povezana prek lastniških deležev fizičnih oseb, z upoštevanjem določil </w:t>
      </w:r>
      <w:r w:rsidRPr="00F972B0">
        <w:rPr>
          <w:rFonts w:ascii="Arial" w:hAnsi="Arial" w:cs="Arial"/>
          <w:iCs/>
          <w:sz w:val="22"/>
          <w:szCs w:val="22"/>
        </w:rPr>
        <w:t>Priloge I</w:t>
      </w:r>
      <w:r w:rsidRPr="00F972B0">
        <w:rPr>
          <w:rFonts w:ascii="Arial" w:hAnsi="Arial" w:cs="Arial"/>
          <w:sz w:val="22"/>
          <w:szCs w:val="22"/>
        </w:rPr>
        <w:t xml:space="preserve"> Uredbe Komisije (EU) št. 651/2014)</w:t>
      </w:r>
      <w:r w:rsidRPr="00F972B0">
        <w:rPr>
          <w:rFonts w:ascii="Arial" w:hAnsi="Arial" w:cs="Arial"/>
          <w:bCs/>
          <w:iCs/>
          <w:sz w:val="22"/>
          <w:szCs w:val="22"/>
        </w:rPr>
        <w:t>.</w:t>
      </w:r>
    </w:p>
    <w:p w14:paraId="3E4F3F33" w14:textId="77777777" w:rsidR="00536D4A" w:rsidRPr="00F972B0" w:rsidRDefault="00536D4A" w:rsidP="00536D4A">
      <w:pPr>
        <w:pStyle w:val="Naslov3"/>
        <w:rPr>
          <w:rFonts w:cs="Arial"/>
          <w:sz w:val="22"/>
          <w:szCs w:val="22"/>
        </w:rPr>
      </w:pPr>
      <w:bookmarkStart w:id="27" w:name="_Toc52460687"/>
      <w:r w:rsidRPr="00F972B0">
        <w:rPr>
          <w:rFonts w:cs="Arial"/>
          <w:sz w:val="22"/>
          <w:szCs w:val="22"/>
          <w:u w:val="single"/>
        </w:rPr>
        <w:t>Obrazec št. 3B</w:t>
      </w:r>
      <w:r w:rsidRPr="00F972B0">
        <w:rPr>
          <w:rFonts w:cs="Arial"/>
          <w:sz w:val="22"/>
          <w:szCs w:val="22"/>
        </w:rPr>
        <w:t>: Izjava, da projektni partner ni v težavah</w:t>
      </w:r>
      <w:bookmarkEnd w:id="27"/>
    </w:p>
    <w:p w14:paraId="01384F76" w14:textId="77777777" w:rsidR="00536D4A" w:rsidRPr="00F972B0" w:rsidRDefault="00536D4A" w:rsidP="00536D4A">
      <w:pPr>
        <w:pStyle w:val="Naslov3"/>
        <w:rPr>
          <w:rFonts w:cs="Arial"/>
          <w:sz w:val="22"/>
          <w:szCs w:val="22"/>
        </w:rPr>
      </w:pPr>
      <w:bookmarkStart w:id="28" w:name="_Toc52460688"/>
      <w:r w:rsidRPr="00F972B0">
        <w:rPr>
          <w:rFonts w:cs="Arial"/>
          <w:sz w:val="22"/>
          <w:szCs w:val="22"/>
          <w:u w:val="single"/>
        </w:rPr>
        <w:t>Obrazec št. 3C:</w:t>
      </w:r>
      <w:r w:rsidRPr="00F972B0">
        <w:rPr>
          <w:rFonts w:cs="Arial"/>
          <w:sz w:val="22"/>
          <w:szCs w:val="22"/>
        </w:rPr>
        <w:t xml:space="preserve"> Podatki o povezanih podjetjih projektnih partnerjev</w:t>
      </w:r>
      <w:bookmarkEnd w:id="28"/>
    </w:p>
    <w:p w14:paraId="684D23BA" w14:textId="77777777" w:rsidR="00536D4A" w:rsidRPr="00F972B0" w:rsidRDefault="00536D4A" w:rsidP="00536D4A">
      <w:pPr>
        <w:jc w:val="both"/>
        <w:rPr>
          <w:rFonts w:ascii="Arial" w:hAnsi="Arial" w:cs="Arial"/>
          <w:bCs/>
          <w:color w:val="000000"/>
          <w:sz w:val="22"/>
          <w:szCs w:val="22"/>
        </w:rPr>
      </w:pPr>
      <w:r w:rsidRPr="00F972B0">
        <w:rPr>
          <w:rFonts w:ascii="Arial" w:hAnsi="Arial" w:cs="Arial"/>
          <w:color w:val="000000"/>
          <w:sz w:val="22"/>
          <w:szCs w:val="22"/>
        </w:rPr>
        <w:t>Navedite povezana podjetja projektnih partnerjev z osnovnimi podatki, ki bodo omogočala preverjati finančno stanje skupine.</w:t>
      </w:r>
    </w:p>
    <w:p w14:paraId="726089CF" w14:textId="77777777" w:rsidR="00536D4A" w:rsidRPr="00F972B0" w:rsidRDefault="00536D4A" w:rsidP="00536D4A">
      <w:pPr>
        <w:pStyle w:val="Naslov3"/>
        <w:rPr>
          <w:rFonts w:cs="Arial"/>
          <w:sz w:val="22"/>
          <w:szCs w:val="22"/>
        </w:rPr>
      </w:pPr>
      <w:bookmarkStart w:id="29" w:name="_Toc52460689"/>
      <w:r w:rsidRPr="00F972B0">
        <w:rPr>
          <w:rFonts w:cs="Arial"/>
          <w:sz w:val="22"/>
          <w:szCs w:val="22"/>
          <w:u w:val="single"/>
        </w:rPr>
        <w:t>Obrazec št. 4</w:t>
      </w:r>
      <w:r w:rsidRPr="00F972B0">
        <w:rPr>
          <w:rFonts w:cs="Arial"/>
          <w:sz w:val="22"/>
          <w:szCs w:val="22"/>
        </w:rPr>
        <w:t>: Prijavni obrazec za posamezni sklop</w:t>
      </w:r>
      <w:bookmarkEnd w:id="29"/>
    </w:p>
    <w:p w14:paraId="7C93BD70" w14:textId="77777777" w:rsidR="00536D4A" w:rsidRPr="00F972B0" w:rsidRDefault="00536D4A" w:rsidP="00536D4A">
      <w:pPr>
        <w:spacing w:line="260" w:lineRule="exact"/>
        <w:jc w:val="both"/>
        <w:rPr>
          <w:rFonts w:ascii="Arial" w:hAnsi="Arial" w:cs="Arial"/>
          <w:color w:val="000000"/>
          <w:sz w:val="22"/>
          <w:szCs w:val="22"/>
        </w:rPr>
      </w:pPr>
      <w:r w:rsidRPr="00F972B0">
        <w:rPr>
          <w:rFonts w:ascii="Arial" w:hAnsi="Arial" w:cs="Arial"/>
          <w:bCs/>
          <w:color w:val="000000"/>
          <w:sz w:val="22"/>
          <w:szCs w:val="22"/>
        </w:rPr>
        <w:t>Projekt mora imeti</w:t>
      </w:r>
      <w:r w:rsidRPr="00F972B0">
        <w:rPr>
          <w:rFonts w:ascii="Arial" w:hAnsi="Arial" w:cs="Arial"/>
          <w:color w:val="000000"/>
          <w:sz w:val="22"/>
          <w:szCs w:val="22"/>
        </w:rPr>
        <w:t xml:space="preserve"> zaključeno finančno konstrukcijo</w:t>
      </w:r>
      <w:r w:rsidRPr="00F972B0">
        <w:rPr>
          <w:rFonts w:ascii="Arial" w:hAnsi="Arial" w:cs="Arial"/>
          <w:bCs/>
          <w:color w:val="000000"/>
          <w:sz w:val="22"/>
          <w:szCs w:val="22"/>
        </w:rPr>
        <w:t xml:space="preserve"> oz. ob upoštevanju virov po tem javnem razpisu zagotovljene vse ostale vire za izvedbo celotnega projekta. Če kateri od virov zasebnega financiranja še ni zagotovljen, mora prijavitelj podati izjavo, da bo sredstva nadomestil iz lastnih virov, če ti viri dejansko ne bodo pridobljeni</w:t>
      </w:r>
      <w:r w:rsidRPr="00F972B0">
        <w:rPr>
          <w:rFonts w:ascii="Arial" w:hAnsi="Arial" w:cs="Arial"/>
          <w:color w:val="000000"/>
          <w:sz w:val="22"/>
          <w:szCs w:val="22"/>
        </w:rPr>
        <w:t>.</w:t>
      </w:r>
    </w:p>
    <w:p w14:paraId="4AD7599D" w14:textId="77777777" w:rsidR="00536D4A" w:rsidRPr="00F972B0" w:rsidRDefault="00536D4A" w:rsidP="00536D4A">
      <w:pPr>
        <w:rPr>
          <w:rFonts w:ascii="Arial" w:hAnsi="Arial" w:cs="Arial"/>
          <w:color w:val="000000"/>
          <w:sz w:val="22"/>
          <w:szCs w:val="22"/>
        </w:rPr>
      </w:pPr>
    </w:p>
    <w:p w14:paraId="4295B37A" w14:textId="77777777" w:rsidR="00536D4A" w:rsidRPr="00F972B0" w:rsidRDefault="00536D4A" w:rsidP="00536D4A">
      <w:pPr>
        <w:pStyle w:val="Naslov3"/>
        <w:numPr>
          <w:ilvl w:val="1"/>
          <w:numId w:val="32"/>
        </w:numPr>
        <w:spacing w:before="0" w:after="0"/>
        <w:ind w:left="0" w:firstLine="0"/>
        <w:rPr>
          <w:rFonts w:cs="Arial"/>
          <w:b w:val="0"/>
          <w:sz w:val="22"/>
          <w:szCs w:val="22"/>
        </w:rPr>
      </w:pPr>
      <w:bookmarkStart w:id="30" w:name="_Toc52460690"/>
      <w:r w:rsidRPr="00F972B0">
        <w:rPr>
          <w:rFonts w:cs="Arial"/>
          <w:b w:val="0"/>
          <w:sz w:val="22"/>
          <w:szCs w:val="22"/>
        </w:rPr>
        <w:t>Dokumentacija za izvedbo projekta</w:t>
      </w:r>
      <w:bookmarkEnd w:id="30"/>
    </w:p>
    <w:p w14:paraId="04132830" w14:textId="77777777" w:rsidR="00536D4A" w:rsidRPr="00F972B0" w:rsidRDefault="00536D4A" w:rsidP="00536D4A">
      <w:pPr>
        <w:pStyle w:val="Brezrazmikov"/>
        <w:rPr>
          <w:rFonts w:ascii="Arial" w:hAnsi="Arial" w:cs="Arial"/>
          <w:lang w:val="sl-SI"/>
        </w:rPr>
      </w:pPr>
    </w:p>
    <w:p w14:paraId="6DF97D3F" w14:textId="77777777" w:rsidR="00536D4A" w:rsidRPr="00F972B0" w:rsidRDefault="00536D4A" w:rsidP="00536D4A">
      <w:pPr>
        <w:pStyle w:val="Brezrazmikov"/>
        <w:jc w:val="both"/>
        <w:rPr>
          <w:rFonts w:ascii="Arial" w:hAnsi="Arial" w:cs="Arial"/>
          <w:lang w:val="sl-SI"/>
        </w:rPr>
      </w:pPr>
      <w:r w:rsidRPr="00F972B0">
        <w:rPr>
          <w:rFonts w:ascii="Arial" w:hAnsi="Arial" w:cs="Arial"/>
          <w:lang w:val="sl-SI"/>
        </w:rPr>
        <w:t>Izpolnjevanje zahtev, vezanih na investicijsko in projektno dokumentacijo, se dokazuje z dokumentacijo iz tega poglavja.</w:t>
      </w:r>
    </w:p>
    <w:p w14:paraId="1746C27D" w14:textId="77777777" w:rsidR="00536D4A" w:rsidRPr="00F972B0" w:rsidRDefault="00536D4A" w:rsidP="00536D4A">
      <w:pPr>
        <w:pStyle w:val="Brezrazmikov"/>
        <w:rPr>
          <w:rFonts w:ascii="Arial" w:hAnsi="Arial" w:cs="Arial"/>
          <w:lang w:val="sl-SI"/>
        </w:rPr>
      </w:pPr>
    </w:p>
    <w:p w14:paraId="109FFEC5" w14:textId="77777777" w:rsidR="00536D4A" w:rsidRPr="00F972B0" w:rsidRDefault="00536D4A" w:rsidP="00536D4A">
      <w:pPr>
        <w:pStyle w:val="Brezrazmikov"/>
        <w:rPr>
          <w:rFonts w:ascii="Arial" w:hAnsi="Arial" w:cs="Arial"/>
          <w:lang w:val="sl-SI" w:eastAsia="ar-SA"/>
        </w:rPr>
      </w:pPr>
      <w:r w:rsidRPr="00F972B0">
        <w:rPr>
          <w:rFonts w:ascii="Arial" w:hAnsi="Arial" w:cs="Arial"/>
          <w:lang w:val="sl-SI"/>
        </w:rPr>
        <w:lastRenderedPageBreak/>
        <w:t xml:space="preserve">Prijavitelj mora predložiti dokumentacijo za izvedbo projekta posebej za vsak prijavljeni sklop, na podlagi katerega bo gradil odprto širokopasovno omrežje naslednje generacije. </w:t>
      </w:r>
      <w:r w:rsidRPr="00F972B0">
        <w:rPr>
          <w:rFonts w:ascii="Arial" w:hAnsi="Arial" w:cs="Arial"/>
          <w:lang w:val="sl-SI" w:eastAsia="ar-SA"/>
        </w:rPr>
        <w:t>Dokumentacija za izvedbo projekta mora vsebovati:</w:t>
      </w:r>
    </w:p>
    <w:p w14:paraId="64FD785F" w14:textId="77777777" w:rsidR="00536D4A" w:rsidRPr="00F972B0" w:rsidRDefault="00536D4A" w:rsidP="00536D4A">
      <w:pPr>
        <w:pStyle w:val="Brezrazmikov"/>
        <w:numPr>
          <w:ilvl w:val="0"/>
          <w:numId w:val="20"/>
        </w:numPr>
        <w:rPr>
          <w:rFonts w:ascii="Arial" w:hAnsi="Arial" w:cs="Arial"/>
          <w:lang w:val="sl-SI" w:eastAsia="ar-SA"/>
        </w:rPr>
      </w:pPr>
      <w:r w:rsidRPr="00F972B0">
        <w:rPr>
          <w:rFonts w:ascii="Arial" w:hAnsi="Arial" w:cs="Arial"/>
          <w:lang w:val="sl-SI" w:eastAsia="ar-SA"/>
        </w:rPr>
        <w:t>investicijsko dokumentacijo, ki mora biti izdelana ob smiselni uporabi UEM,</w:t>
      </w:r>
    </w:p>
    <w:p w14:paraId="6AFFC62D" w14:textId="77777777" w:rsidR="00536D4A" w:rsidRPr="00F972B0" w:rsidRDefault="00536D4A" w:rsidP="00536D4A">
      <w:pPr>
        <w:pStyle w:val="Brezrazmikov"/>
        <w:numPr>
          <w:ilvl w:val="0"/>
          <w:numId w:val="20"/>
        </w:numPr>
        <w:rPr>
          <w:rFonts w:ascii="Arial" w:hAnsi="Arial" w:cs="Arial"/>
          <w:lang w:val="sl-SI" w:eastAsia="ar-SA"/>
        </w:rPr>
      </w:pPr>
      <w:r w:rsidRPr="00F972B0">
        <w:rPr>
          <w:rFonts w:ascii="Arial" w:hAnsi="Arial" w:cs="Arial"/>
          <w:lang w:val="sl-SI" w:eastAsia="ar-SA"/>
        </w:rPr>
        <w:t>projektno dokumentacijo v obliki idejne zasnove za pridobitev projektnih in drugih pogojev.</w:t>
      </w:r>
    </w:p>
    <w:p w14:paraId="71629B3D" w14:textId="77777777" w:rsidR="00536D4A" w:rsidRPr="00F972B0" w:rsidRDefault="00536D4A" w:rsidP="00536D4A">
      <w:pPr>
        <w:pStyle w:val="Brezrazmikov"/>
        <w:rPr>
          <w:rFonts w:ascii="Arial" w:hAnsi="Arial" w:cs="Arial"/>
          <w:lang w:val="sl-SI" w:eastAsia="ar-SA"/>
        </w:rPr>
      </w:pPr>
    </w:p>
    <w:p w14:paraId="6EEA6CC4" w14:textId="77777777" w:rsidR="00536D4A" w:rsidRPr="00F972B0" w:rsidRDefault="00536D4A" w:rsidP="00536D4A">
      <w:pPr>
        <w:pStyle w:val="Naslov3"/>
        <w:numPr>
          <w:ilvl w:val="2"/>
          <w:numId w:val="32"/>
        </w:numPr>
        <w:spacing w:before="0" w:after="0"/>
        <w:ind w:left="0" w:firstLine="0"/>
        <w:rPr>
          <w:rFonts w:cs="Arial"/>
          <w:b w:val="0"/>
          <w:sz w:val="22"/>
          <w:szCs w:val="22"/>
        </w:rPr>
      </w:pPr>
      <w:bookmarkStart w:id="31" w:name="_Toc52460691"/>
      <w:r w:rsidRPr="00F972B0">
        <w:rPr>
          <w:rFonts w:cs="Arial"/>
          <w:b w:val="0"/>
          <w:sz w:val="22"/>
          <w:szCs w:val="22"/>
        </w:rPr>
        <w:t>Investicijska dokumentacija</w:t>
      </w:r>
      <w:bookmarkEnd w:id="31"/>
    </w:p>
    <w:p w14:paraId="325B93EA" w14:textId="77777777" w:rsidR="00536D4A" w:rsidRPr="00F972B0" w:rsidRDefault="00536D4A" w:rsidP="00536D4A">
      <w:pPr>
        <w:pStyle w:val="Brezrazmikov"/>
        <w:rPr>
          <w:rFonts w:ascii="Arial" w:hAnsi="Arial" w:cs="Arial"/>
          <w:lang w:val="sl-SI" w:eastAsia="ar-SA"/>
        </w:rPr>
      </w:pPr>
    </w:p>
    <w:p w14:paraId="7E464375" w14:textId="77777777" w:rsidR="00536D4A" w:rsidRPr="00F972B0" w:rsidRDefault="00536D4A" w:rsidP="00536D4A">
      <w:pPr>
        <w:pStyle w:val="Brezrazmikov"/>
        <w:rPr>
          <w:rFonts w:ascii="Arial" w:hAnsi="Arial" w:cs="Arial"/>
          <w:lang w:val="sl-SI" w:eastAsia="ar-SA"/>
        </w:rPr>
      </w:pPr>
      <w:r w:rsidRPr="00F972B0">
        <w:rPr>
          <w:rFonts w:ascii="Arial" w:hAnsi="Arial" w:cs="Arial"/>
          <w:lang w:val="sl-SI" w:eastAsia="ar-SA"/>
        </w:rPr>
        <w:t>Prijavitelj mora to dokumentacijo priložiti v sledečem vrstnem redu:</w:t>
      </w:r>
    </w:p>
    <w:p w14:paraId="6896DC55" w14:textId="77777777" w:rsidR="00536D4A" w:rsidRPr="00F972B0" w:rsidRDefault="00536D4A" w:rsidP="00536D4A">
      <w:pPr>
        <w:pStyle w:val="Brezrazmikov"/>
        <w:rPr>
          <w:rFonts w:ascii="Arial" w:hAnsi="Arial" w:cs="Arial"/>
          <w:b/>
          <w:lang w:val="sl-SI" w:eastAsia="ar-SA"/>
        </w:rPr>
      </w:pPr>
    </w:p>
    <w:p w14:paraId="7E8F9A64" w14:textId="77777777" w:rsidR="00536D4A" w:rsidRPr="00F972B0" w:rsidRDefault="00536D4A" w:rsidP="00536D4A">
      <w:pPr>
        <w:pStyle w:val="Naslov4"/>
        <w:rPr>
          <w:rFonts w:cs="Arial"/>
          <w:sz w:val="22"/>
        </w:rPr>
      </w:pPr>
      <w:bookmarkStart w:id="32" w:name="_Toc52460692"/>
      <w:r w:rsidRPr="00F972B0">
        <w:rPr>
          <w:rFonts w:cs="Arial"/>
          <w:sz w:val="22"/>
          <w:u w:val="single"/>
        </w:rPr>
        <w:t>Obrazec št. 5</w:t>
      </w:r>
      <w:r w:rsidRPr="00F972B0">
        <w:rPr>
          <w:rFonts w:cs="Arial"/>
          <w:sz w:val="22"/>
        </w:rPr>
        <w:t>: Investicijska dokumentacija za posamezni sklop</w:t>
      </w:r>
      <w:bookmarkEnd w:id="32"/>
    </w:p>
    <w:p w14:paraId="6622F5A6" w14:textId="77777777" w:rsidR="00536D4A" w:rsidRPr="00F972B0" w:rsidRDefault="00536D4A" w:rsidP="00536D4A">
      <w:pPr>
        <w:pStyle w:val="Odstavekseznama"/>
        <w:numPr>
          <w:ilvl w:val="0"/>
          <w:numId w:val="21"/>
        </w:numPr>
        <w:ind w:left="360"/>
        <w:rPr>
          <w:rFonts w:ascii="Arial" w:hAnsi="Arial" w:cs="Arial"/>
        </w:rPr>
      </w:pPr>
      <w:r w:rsidRPr="00F972B0">
        <w:rPr>
          <w:rFonts w:ascii="Arial" w:hAnsi="Arial" w:cs="Arial"/>
          <w:b/>
        </w:rPr>
        <w:t>Predstavitev prijavitelja</w:t>
      </w:r>
    </w:p>
    <w:p w14:paraId="6636BCF1" w14:textId="77777777" w:rsidR="00536D4A" w:rsidRPr="00F972B0" w:rsidRDefault="00536D4A" w:rsidP="00536D4A">
      <w:pPr>
        <w:pStyle w:val="Odstavekseznama"/>
        <w:numPr>
          <w:ilvl w:val="0"/>
          <w:numId w:val="22"/>
        </w:numPr>
        <w:spacing w:line="260" w:lineRule="exact"/>
        <w:rPr>
          <w:rFonts w:ascii="Arial" w:hAnsi="Arial" w:cs="Arial"/>
          <w:lang w:eastAsia="ar-SA"/>
        </w:rPr>
      </w:pPr>
      <w:r w:rsidRPr="00F972B0">
        <w:rPr>
          <w:rFonts w:ascii="Arial" w:hAnsi="Arial" w:cs="Arial"/>
          <w:lang w:eastAsia="ar-SA"/>
        </w:rPr>
        <w:t>kratka predstavitev prijavitelja.</w:t>
      </w:r>
    </w:p>
    <w:p w14:paraId="5CFB4902" w14:textId="77777777" w:rsidR="00536D4A" w:rsidRPr="00F972B0" w:rsidRDefault="00536D4A" w:rsidP="00536D4A">
      <w:pPr>
        <w:pStyle w:val="Odstavekseznama"/>
        <w:numPr>
          <w:ilvl w:val="0"/>
          <w:numId w:val="21"/>
        </w:numPr>
        <w:ind w:left="360"/>
        <w:rPr>
          <w:rFonts w:ascii="Arial" w:hAnsi="Arial" w:cs="Arial"/>
          <w:b/>
        </w:rPr>
      </w:pPr>
      <w:r w:rsidRPr="00F972B0">
        <w:rPr>
          <w:rFonts w:ascii="Arial" w:hAnsi="Arial" w:cs="Arial"/>
          <w:b/>
        </w:rPr>
        <w:t>Povzetek projektne dokumentacije</w:t>
      </w:r>
    </w:p>
    <w:p w14:paraId="2F2CBB4D" w14:textId="77777777" w:rsidR="00536D4A" w:rsidRPr="00F972B0" w:rsidRDefault="00536D4A" w:rsidP="00536D4A">
      <w:pPr>
        <w:pStyle w:val="Odstavekseznama"/>
        <w:numPr>
          <w:ilvl w:val="0"/>
          <w:numId w:val="22"/>
        </w:numPr>
        <w:spacing w:line="260" w:lineRule="exact"/>
        <w:rPr>
          <w:rFonts w:ascii="Arial" w:hAnsi="Arial" w:cs="Arial"/>
          <w:lang w:eastAsia="ar-SA"/>
        </w:rPr>
      </w:pPr>
      <w:bookmarkStart w:id="33" w:name="_Hlk17450904"/>
      <w:r w:rsidRPr="00F972B0">
        <w:rPr>
          <w:rFonts w:ascii="Arial" w:hAnsi="Arial" w:cs="Arial"/>
          <w:lang w:eastAsia="ar-SA"/>
        </w:rPr>
        <w:t>kratek opis ter utemeljitev izbrane optimalne variante gradnje,</w:t>
      </w:r>
    </w:p>
    <w:bookmarkEnd w:id="33"/>
    <w:p w14:paraId="621A5030" w14:textId="77777777" w:rsidR="00536D4A" w:rsidRPr="00F972B0" w:rsidRDefault="00536D4A" w:rsidP="00536D4A">
      <w:pPr>
        <w:pStyle w:val="Odstavekseznama"/>
        <w:numPr>
          <w:ilvl w:val="0"/>
          <w:numId w:val="22"/>
        </w:numPr>
        <w:spacing w:line="260" w:lineRule="exact"/>
        <w:rPr>
          <w:rFonts w:ascii="Arial" w:hAnsi="Arial" w:cs="Arial"/>
          <w:lang w:eastAsia="ar-SA"/>
        </w:rPr>
      </w:pPr>
      <w:r w:rsidRPr="00F972B0">
        <w:rPr>
          <w:rFonts w:ascii="Arial" w:hAnsi="Arial" w:cs="Arial"/>
          <w:lang w:eastAsia="ar-SA"/>
        </w:rPr>
        <w:t>navedbo odgovorne osebe za izdelavo investicije, projektne dokumentacije, odgovornega vodje za izvedbo investicije ter odgovornega nadzornika del,</w:t>
      </w:r>
    </w:p>
    <w:p w14:paraId="26832BC3" w14:textId="77777777" w:rsidR="00536D4A" w:rsidRPr="00F972B0" w:rsidRDefault="00536D4A" w:rsidP="00536D4A">
      <w:pPr>
        <w:pStyle w:val="Odstavekseznama"/>
        <w:numPr>
          <w:ilvl w:val="0"/>
          <w:numId w:val="22"/>
        </w:numPr>
        <w:spacing w:line="260" w:lineRule="exact"/>
        <w:rPr>
          <w:rFonts w:ascii="Arial" w:hAnsi="Arial" w:cs="Arial"/>
          <w:lang w:eastAsia="ar-SA"/>
        </w:rPr>
      </w:pPr>
      <w:r w:rsidRPr="00F972B0">
        <w:rPr>
          <w:rFonts w:ascii="Arial" w:hAnsi="Arial" w:cs="Arial"/>
          <w:lang w:eastAsia="ar-SA"/>
        </w:rPr>
        <w:t>predvideno organizacijo in druge potrebne prvine za izvedbo in spremljanje učinkov investicije, če ni posebej izdelana študija izvedbe investicije.</w:t>
      </w:r>
    </w:p>
    <w:p w14:paraId="1132A804" w14:textId="77777777" w:rsidR="00536D4A" w:rsidRPr="00F972B0" w:rsidRDefault="00536D4A" w:rsidP="00536D4A">
      <w:pPr>
        <w:pStyle w:val="Odstavekseznama"/>
        <w:numPr>
          <w:ilvl w:val="0"/>
          <w:numId w:val="21"/>
        </w:numPr>
        <w:ind w:left="360"/>
        <w:rPr>
          <w:rFonts w:ascii="Arial" w:hAnsi="Arial" w:cs="Arial"/>
        </w:rPr>
      </w:pPr>
      <w:r w:rsidRPr="00F972B0">
        <w:rPr>
          <w:rFonts w:ascii="Arial" w:hAnsi="Arial" w:cs="Arial"/>
          <w:b/>
        </w:rPr>
        <w:t>Analiza obstoječega stanja, s prikazom potreb, ki jih bo zadovoljevala investicija</w:t>
      </w:r>
    </w:p>
    <w:p w14:paraId="5F646290" w14:textId="77777777" w:rsidR="00536D4A" w:rsidRPr="00F972B0" w:rsidRDefault="00536D4A" w:rsidP="00536D4A">
      <w:pPr>
        <w:pStyle w:val="Odstavekseznama"/>
        <w:numPr>
          <w:ilvl w:val="0"/>
          <w:numId w:val="22"/>
        </w:numPr>
        <w:spacing w:line="260" w:lineRule="exact"/>
        <w:rPr>
          <w:rFonts w:ascii="Arial" w:hAnsi="Arial" w:cs="Arial"/>
          <w:lang w:eastAsia="ar-SA"/>
        </w:rPr>
      </w:pPr>
      <w:r w:rsidRPr="00F972B0">
        <w:rPr>
          <w:rFonts w:ascii="Arial" w:hAnsi="Arial" w:cs="Arial"/>
          <w:lang w:eastAsia="ar-SA"/>
        </w:rPr>
        <w:t>priložite kratko analizo obstoječega stanja, s prikazom potreb, ki jih bo zadovoljevala investicija</w:t>
      </w:r>
    </w:p>
    <w:p w14:paraId="29262899" w14:textId="77777777" w:rsidR="00536D4A" w:rsidRPr="00F972B0" w:rsidRDefault="00536D4A" w:rsidP="00536D4A">
      <w:pPr>
        <w:rPr>
          <w:rFonts w:ascii="Arial" w:hAnsi="Arial" w:cs="Arial"/>
          <w:bCs/>
          <w:sz w:val="22"/>
          <w:szCs w:val="22"/>
        </w:rPr>
      </w:pPr>
      <w:r w:rsidRPr="00F972B0">
        <w:rPr>
          <w:rFonts w:ascii="Arial" w:hAnsi="Arial" w:cs="Arial"/>
          <w:i/>
          <w:sz w:val="22"/>
          <w:szCs w:val="22"/>
          <w:u w:val="single"/>
        </w:rPr>
        <w:t>Priloga obrazca št. 5</w:t>
      </w:r>
      <w:r w:rsidRPr="00F972B0">
        <w:rPr>
          <w:rFonts w:ascii="Arial" w:hAnsi="Arial" w:cs="Arial"/>
          <w:i/>
          <w:sz w:val="22"/>
          <w:szCs w:val="22"/>
        </w:rPr>
        <w:t>:</w:t>
      </w:r>
      <w:r w:rsidRPr="00F972B0">
        <w:rPr>
          <w:rFonts w:ascii="Arial" w:hAnsi="Arial" w:cs="Arial"/>
          <w:bCs/>
          <w:i/>
          <w:sz w:val="22"/>
          <w:szCs w:val="22"/>
        </w:rPr>
        <w:t xml:space="preserve"> Izpis iz ustreznega imenika inženirske zbornice za </w:t>
      </w:r>
      <w:r w:rsidRPr="00F972B0">
        <w:rPr>
          <w:rFonts w:ascii="Arial" w:hAnsi="Arial" w:cs="Arial"/>
          <w:i/>
          <w:sz w:val="22"/>
          <w:szCs w:val="22"/>
          <w:lang w:eastAsia="ar-SA"/>
        </w:rPr>
        <w:t>odgovorno osebo, ki bo opravljala neodvisen nadzor</w:t>
      </w:r>
      <w:r w:rsidRPr="00F972B0">
        <w:rPr>
          <w:rFonts w:ascii="Arial" w:hAnsi="Arial" w:cs="Arial"/>
          <w:bCs/>
          <w:sz w:val="22"/>
          <w:szCs w:val="22"/>
        </w:rPr>
        <w:t>.</w:t>
      </w:r>
    </w:p>
    <w:p w14:paraId="37F039D8" w14:textId="77777777" w:rsidR="00536D4A" w:rsidRPr="00F972B0" w:rsidRDefault="00536D4A" w:rsidP="00536D4A">
      <w:pPr>
        <w:rPr>
          <w:rFonts w:ascii="Arial" w:hAnsi="Arial" w:cs="Arial"/>
          <w:bCs/>
          <w:sz w:val="22"/>
          <w:szCs w:val="22"/>
        </w:rPr>
      </w:pPr>
    </w:p>
    <w:p w14:paraId="15E7D928" w14:textId="77777777" w:rsidR="00536D4A" w:rsidRPr="00F972B0" w:rsidRDefault="00536D4A" w:rsidP="00536D4A">
      <w:pPr>
        <w:pStyle w:val="Odstavekseznama"/>
        <w:spacing w:line="260" w:lineRule="exact"/>
        <w:ind w:left="0"/>
        <w:rPr>
          <w:rFonts w:ascii="Arial" w:hAnsi="Arial" w:cs="Arial"/>
        </w:rPr>
      </w:pPr>
      <w:r w:rsidRPr="00F972B0">
        <w:rPr>
          <w:rFonts w:ascii="Arial" w:hAnsi="Arial" w:cs="Arial"/>
        </w:rPr>
        <w:t>Naloge nadzora lahko opravlja posameznik, ki je vpisan v imenik Inženirske zbornice Slovenije (v nadaljevanju: IZS) in ne opravlja istočasno nalog vodje del pri prijavitelju. Če je prijavitelj iz druge države članice, mora biti posameznik, ki opravlja naloge nadzora, vpisan v inženirsko zbornico ene od držav članic.</w:t>
      </w:r>
    </w:p>
    <w:p w14:paraId="7A828428" w14:textId="77777777" w:rsidR="00536D4A" w:rsidRPr="00F972B0" w:rsidRDefault="00536D4A" w:rsidP="00536D4A">
      <w:pPr>
        <w:pStyle w:val="Naslov4"/>
        <w:rPr>
          <w:rFonts w:cs="Arial"/>
          <w:sz w:val="22"/>
        </w:rPr>
      </w:pPr>
      <w:bookmarkStart w:id="34" w:name="_Toc52460693"/>
      <w:r w:rsidRPr="00F972B0">
        <w:rPr>
          <w:rFonts w:cs="Arial"/>
          <w:sz w:val="22"/>
          <w:u w:val="single"/>
        </w:rPr>
        <w:t>Obrazec št. 6</w:t>
      </w:r>
      <w:r w:rsidRPr="00F972B0">
        <w:rPr>
          <w:rFonts w:cs="Arial"/>
          <w:sz w:val="22"/>
        </w:rPr>
        <w:t>: Časovni načrt izvedbe sklopa</w:t>
      </w:r>
      <w:bookmarkEnd w:id="34"/>
    </w:p>
    <w:p w14:paraId="7C14EE4F" w14:textId="77777777" w:rsidR="00536D4A" w:rsidRPr="00F972B0" w:rsidRDefault="00536D4A" w:rsidP="00536D4A">
      <w:pPr>
        <w:spacing w:line="260" w:lineRule="exact"/>
        <w:jc w:val="both"/>
        <w:rPr>
          <w:rFonts w:ascii="Arial" w:hAnsi="Arial" w:cs="Arial"/>
          <w:sz w:val="22"/>
          <w:szCs w:val="22"/>
        </w:rPr>
      </w:pPr>
      <w:r w:rsidRPr="00F972B0">
        <w:rPr>
          <w:rFonts w:ascii="Arial" w:hAnsi="Arial" w:cs="Arial"/>
          <w:sz w:val="22"/>
          <w:szCs w:val="22"/>
          <w:lang w:eastAsia="ar-SA"/>
        </w:rPr>
        <w:t xml:space="preserve">Časovni načrt izvedbe sklopa s popisom vseh aktivnosti in z organizacijo vodenja projekta in izdelano analizo izvedljivosti. </w:t>
      </w:r>
      <w:r w:rsidRPr="00F972B0">
        <w:rPr>
          <w:rFonts w:ascii="Arial" w:hAnsi="Arial" w:cs="Arial"/>
          <w:sz w:val="22"/>
          <w:szCs w:val="22"/>
        </w:rPr>
        <w:t>Gradnja mora biti izvedena v 36 mesecih od dneva podpisa pogodbe. Realizacija gradnje mora biti predvidena mesečno in letno.</w:t>
      </w:r>
    </w:p>
    <w:p w14:paraId="4A074F99" w14:textId="77777777" w:rsidR="00536D4A" w:rsidRPr="00F972B0" w:rsidRDefault="00536D4A" w:rsidP="00536D4A">
      <w:pPr>
        <w:spacing w:line="260" w:lineRule="exact"/>
        <w:jc w:val="both"/>
        <w:rPr>
          <w:rFonts w:ascii="Arial" w:hAnsi="Arial" w:cs="Arial"/>
          <w:sz w:val="22"/>
          <w:szCs w:val="22"/>
          <w:lang w:eastAsia="ar-SA"/>
        </w:rPr>
      </w:pPr>
      <w:r w:rsidRPr="00F972B0">
        <w:rPr>
          <w:rFonts w:ascii="Arial" w:hAnsi="Arial" w:cs="Arial"/>
          <w:sz w:val="22"/>
          <w:szCs w:val="22"/>
        </w:rPr>
        <w:t xml:space="preserve">V primeru vloge s partnerji mora biti </w:t>
      </w:r>
      <w:r w:rsidRPr="00F972B0">
        <w:rPr>
          <w:rFonts w:ascii="Arial" w:hAnsi="Arial" w:cs="Arial"/>
          <w:sz w:val="22"/>
          <w:szCs w:val="22"/>
          <w:lang w:eastAsia="ar-SA"/>
        </w:rPr>
        <w:t>časovni načrt izvedbe operacije s popisom vseh aktivnosti razviden za vse projektne partnerje posamično in skupno.</w:t>
      </w:r>
    </w:p>
    <w:p w14:paraId="15858703" w14:textId="77777777" w:rsidR="00536D4A" w:rsidRPr="00F972B0" w:rsidRDefault="00536D4A" w:rsidP="00536D4A">
      <w:pPr>
        <w:jc w:val="both"/>
        <w:rPr>
          <w:rFonts w:ascii="Arial" w:hAnsi="Arial" w:cs="Arial"/>
          <w:sz w:val="22"/>
          <w:szCs w:val="22"/>
        </w:rPr>
      </w:pPr>
    </w:p>
    <w:p w14:paraId="3E993D2E" w14:textId="77777777" w:rsidR="00536D4A" w:rsidRPr="00F972B0" w:rsidRDefault="00536D4A" w:rsidP="00536D4A">
      <w:pPr>
        <w:pStyle w:val="Naslov4"/>
        <w:rPr>
          <w:rFonts w:cs="Arial"/>
          <w:sz w:val="22"/>
        </w:rPr>
      </w:pPr>
      <w:bookmarkStart w:id="35" w:name="_Toc52460694"/>
      <w:r w:rsidRPr="00F972B0">
        <w:rPr>
          <w:rFonts w:cs="Arial"/>
          <w:sz w:val="22"/>
          <w:u w:val="single"/>
        </w:rPr>
        <w:t>Obrazec št. 7</w:t>
      </w:r>
      <w:r w:rsidRPr="00F972B0">
        <w:rPr>
          <w:rFonts w:cs="Arial"/>
          <w:sz w:val="22"/>
        </w:rPr>
        <w:t>: Predvidena dinamika črpanja sredstev na sklop</w:t>
      </w:r>
      <w:bookmarkEnd w:id="35"/>
    </w:p>
    <w:p w14:paraId="17CCE54E" w14:textId="77777777" w:rsidR="00536D4A" w:rsidRPr="00F972B0" w:rsidRDefault="00536D4A" w:rsidP="00536D4A">
      <w:pPr>
        <w:rPr>
          <w:rFonts w:ascii="Arial" w:hAnsi="Arial" w:cs="Arial"/>
          <w:sz w:val="22"/>
          <w:szCs w:val="22"/>
        </w:rPr>
      </w:pPr>
    </w:p>
    <w:p w14:paraId="2A85A1C7" w14:textId="77777777" w:rsidR="00536D4A" w:rsidRPr="00F972B0" w:rsidRDefault="00536D4A" w:rsidP="00536D4A">
      <w:pPr>
        <w:pStyle w:val="Naslov4"/>
        <w:rPr>
          <w:rFonts w:cs="Arial"/>
          <w:sz w:val="22"/>
        </w:rPr>
      </w:pPr>
      <w:bookmarkStart w:id="36" w:name="_Toc52460695"/>
      <w:r w:rsidRPr="00F972B0">
        <w:rPr>
          <w:rFonts w:cs="Arial"/>
          <w:sz w:val="22"/>
          <w:u w:val="single"/>
        </w:rPr>
        <w:t>Obrazec št. 8</w:t>
      </w:r>
      <w:r w:rsidRPr="00F972B0">
        <w:rPr>
          <w:rFonts w:cs="Arial"/>
          <w:sz w:val="22"/>
        </w:rPr>
        <w:t>: Načrt financiranja investicijskega projekta na sklop</w:t>
      </w:r>
      <w:bookmarkEnd w:id="36"/>
    </w:p>
    <w:p w14:paraId="639C0ADC" w14:textId="77777777" w:rsidR="00536D4A" w:rsidRPr="00F972B0" w:rsidRDefault="00536D4A" w:rsidP="00536D4A">
      <w:pPr>
        <w:spacing w:line="260" w:lineRule="exact"/>
        <w:jc w:val="both"/>
        <w:rPr>
          <w:rFonts w:ascii="Arial" w:hAnsi="Arial" w:cs="Arial"/>
          <w:sz w:val="22"/>
          <w:szCs w:val="22"/>
          <w:lang w:eastAsia="ar-SA"/>
        </w:rPr>
      </w:pPr>
      <w:r w:rsidRPr="00F972B0">
        <w:rPr>
          <w:rFonts w:ascii="Arial" w:hAnsi="Arial" w:cs="Arial"/>
          <w:sz w:val="22"/>
          <w:szCs w:val="22"/>
          <w:lang w:eastAsia="ar-SA"/>
        </w:rPr>
        <w:t xml:space="preserve">Načrt financiranja v tekočih cenah po dinamiki in virih financiranja. Razvidna mora biti razčlenitev stroškov na upravičene in neupravičene stroške za izvedbo operacije. Upravičeni stroški morajo biti razdeljeni na upravičene stroške, ki bodo sofinancirani z javnimi sredstvi in upravičene stroške, ki bodo financirani z zasebnimi sredstvi. Prav tako mora biti iz specifikacije upravičenih stroškov razvidno, da je </w:t>
      </w:r>
      <w:bookmarkStart w:id="37" w:name="_Hlk52795289"/>
      <w:r w:rsidRPr="00F972B0">
        <w:rPr>
          <w:rFonts w:ascii="Arial" w:hAnsi="Arial" w:cs="Arial"/>
          <w:sz w:val="22"/>
          <w:szCs w:val="22"/>
          <w:lang w:eastAsia="ar-SA"/>
        </w:rPr>
        <w:t>za izvedbo operacije namenjenih več kot 50 % zasebnih sredstev prijavitelja</w:t>
      </w:r>
      <w:bookmarkEnd w:id="37"/>
      <w:r w:rsidRPr="00F972B0">
        <w:rPr>
          <w:rFonts w:ascii="Arial" w:hAnsi="Arial" w:cs="Arial"/>
          <w:sz w:val="22"/>
          <w:szCs w:val="22"/>
          <w:lang w:eastAsia="ar-SA"/>
        </w:rPr>
        <w:t>.</w:t>
      </w:r>
    </w:p>
    <w:p w14:paraId="74598345" w14:textId="77777777" w:rsidR="00536D4A" w:rsidRPr="00F972B0" w:rsidRDefault="00536D4A" w:rsidP="00536D4A">
      <w:pPr>
        <w:spacing w:line="260" w:lineRule="exact"/>
        <w:ind w:left="357" w:hanging="357"/>
        <w:jc w:val="both"/>
        <w:rPr>
          <w:rFonts w:ascii="Arial" w:hAnsi="Arial" w:cs="Arial"/>
          <w:sz w:val="22"/>
          <w:szCs w:val="22"/>
          <w:lang w:eastAsia="ar-SA"/>
        </w:rPr>
      </w:pPr>
    </w:p>
    <w:p w14:paraId="290DD6BE" w14:textId="77777777" w:rsidR="00536D4A" w:rsidRPr="00F972B0" w:rsidRDefault="00536D4A" w:rsidP="00536D4A">
      <w:pPr>
        <w:spacing w:line="260" w:lineRule="exact"/>
        <w:jc w:val="both"/>
        <w:rPr>
          <w:rFonts w:ascii="Arial" w:hAnsi="Arial" w:cs="Arial"/>
          <w:sz w:val="22"/>
          <w:szCs w:val="22"/>
          <w:lang w:eastAsia="ar-SA"/>
        </w:rPr>
      </w:pPr>
      <w:r w:rsidRPr="00F972B0">
        <w:rPr>
          <w:rFonts w:ascii="Arial" w:hAnsi="Arial" w:cs="Arial"/>
          <w:sz w:val="22"/>
          <w:szCs w:val="22"/>
          <w:lang w:eastAsia="ar-SA"/>
        </w:rPr>
        <w:t xml:space="preserve">V primeru vloge s partnerji mora biti načrt financiranja operacije izdelan </w:t>
      </w:r>
      <w:r w:rsidRPr="00F972B0">
        <w:rPr>
          <w:rFonts w:ascii="Arial" w:hAnsi="Arial" w:cs="Arial"/>
          <w:sz w:val="22"/>
          <w:szCs w:val="22"/>
          <w:u w:val="single"/>
          <w:lang w:eastAsia="ar-SA"/>
        </w:rPr>
        <w:t xml:space="preserve">za vsakega projektnega partnerja posebej </w:t>
      </w:r>
      <w:r w:rsidRPr="00F972B0">
        <w:rPr>
          <w:rFonts w:ascii="Arial" w:hAnsi="Arial" w:cs="Arial"/>
          <w:sz w:val="22"/>
          <w:szCs w:val="22"/>
          <w:lang w:eastAsia="ar-SA"/>
        </w:rPr>
        <w:t xml:space="preserve">(razmnožite obrazec v ustreznem številu) </w:t>
      </w:r>
      <w:r w:rsidRPr="00F972B0">
        <w:rPr>
          <w:rFonts w:ascii="Arial" w:hAnsi="Arial" w:cs="Arial"/>
          <w:sz w:val="22"/>
          <w:szCs w:val="22"/>
          <w:u w:val="single"/>
          <w:lang w:eastAsia="ar-SA"/>
        </w:rPr>
        <w:t>in še skupaj za celotni sklop</w:t>
      </w:r>
      <w:r w:rsidRPr="00F972B0">
        <w:rPr>
          <w:rFonts w:ascii="Arial" w:hAnsi="Arial" w:cs="Arial"/>
          <w:sz w:val="22"/>
          <w:szCs w:val="22"/>
          <w:lang w:eastAsia="ar-SA"/>
        </w:rPr>
        <w:t>. Sumarni zneski morajo biti enaki podatkom na Obrazcu št. 4.</w:t>
      </w:r>
    </w:p>
    <w:p w14:paraId="12F4076D" w14:textId="77777777" w:rsidR="00536D4A" w:rsidRPr="00F972B0" w:rsidRDefault="00536D4A" w:rsidP="00536D4A">
      <w:pPr>
        <w:spacing w:line="260" w:lineRule="exact"/>
        <w:ind w:left="357" w:hanging="357"/>
        <w:rPr>
          <w:rFonts w:ascii="Arial" w:hAnsi="Arial" w:cs="Arial"/>
          <w:sz w:val="22"/>
          <w:szCs w:val="22"/>
          <w:lang w:eastAsia="ar-SA"/>
        </w:rPr>
      </w:pPr>
    </w:p>
    <w:p w14:paraId="36CD9041" w14:textId="77777777" w:rsidR="00536D4A" w:rsidRPr="00F972B0" w:rsidRDefault="00536D4A" w:rsidP="00536D4A">
      <w:pPr>
        <w:pStyle w:val="Naslov3"/>
        <w:numPr>
          <w:ilvl w:val="2"/>
          <w:numId w:val="32"/>
        </w:numPr>
        <w:spacing w:before="0" w:after="0"/>
        <w:ind w:left="0" w:firstLine="0"/>
        <w:rPr>
          <w:rFonts w:cs="Arial"/>
          <w:b w:val="0"/>
          <w:sz w:val="22"/>
          <w:szCs w:val="22"/>
        </w:rPr>
      </w:pPr>
      <w:bookmarkStart w:id="38" w:name="_Toc52460696"/>
      <w:r w:rsidRPr="00F972B0">
        <w:rPr>
          <w:rFonts w:cs="Arial"/>
          <w:b w:val="0"/>
          <w:sz w:val="22"/>
          <w:szCs w:val="22"/>
        </w:rPr>
        <w:t>Projektna dokumentacija</w:t>
      </w:r>
      <w:bookmarkEnd w:id="38"/>
    </w:p>
    <w:p w14:paraId="0723D52C" w14:textId="77777777" w:rsidR="00536D4A" w:rsidRPr="00F972B0" w:rsidRDefault="00536D4A" w:rsidP="00536D4A">
      <w:pPr>
        <w:rPr>
          <w:rFonts w:ascii="Arial" w:hAnsi="Arial" w:cs="Arial"/>
          <w:sz w:val="22"/>
          <w:szCs w:val="22"/>
        </w:rPr>
      </w:pPr>
    </w:p>
    <w:p w14:paraId="04B5BE5F" w14:textId="77777777" w:rsidR="00536D4A" w:rsidRPr="00F972B0" w:rsidRDefault="00536D4A" w:rsidP="00536D4A">
      <w:pPr>
        <w:spacing w:line="260" w:lineRule="exact"/>
        <w:jc w:val="both"/>
        <w:rPr>
          <w:rFonts w:ascii="Arial" w:hAnsi="Arial" w:cs="Arial"/>
          <w:sz w:val="22"/>
          <w:szCs w:val="22"/>
        </w:rPr>
      </w:pPr>
      <w:r w:rsidRPr="00F972B0">
        <w:rPr>
          <w:rFonts w:ascii="Arial" w:hAnsi="Arial" w:cs="Arial"/>
          <w:sz w:val="22"/>
          <w:szCs w:val="22"/>
        </w:rPr>
        <w:t>Prijavitelj mora v svoji vlogi priložiti za vsak sklop, za katerega sofinanciranje kandidira, svojo Projektno dokumentacijo (Obrazec št. 9), ki vsebuje najmanj:</w:t>
      </w:r>
    </w:p>
    <w:p w14:paraId="4B54FDA1" w14:textId="77777777" w:rsidR="00536D4A" w:rsidRPr="00F972B0" w:rsidRDefault="00536D4A" w:rsidP="00536D4A">
      <w:pPr>
        <w:rPr>
          <w:rFonts w:ascii="Arial" w:hAnsi="Arial" w:cs="Arial"/>
          <w:sz w:val="22"/>
          <w:szCs w:val="22"/>
        </w:rPr>
      </w:pPr>
    </w:p>
    <w:p w14:paraId="1692EF65" w14:textId="77777777" w:rsidR="00536D4A" w:rsidRPr="00F972B0" w:rsidRDefault="00536D4A" w:rsidP="00536D4A">
      <w:pPr>
        <w:pStyle w:val="Brezrazmikov"/>
        <w:numPr>
          <w:ilvl w:val="0"/>
          <w:numId w:val="16"/>
        </w:numPr>
        <w:ind w:left="426" w:hanging="426"/>
        <w:jc w:val="both"/>
        <w:rPr>
          <w:rFonts w:ascii="Arial" w:hAnsi="Arial" w:cs="Arial"/>
          <w:i/>
          <w:lang w:val="sl-SI" w:eastAsia="ar-SA"/>
        </w:rPr>
      </w:pPr>
      <w:r w:rsidRPr="00F972B0">
        <w:rPr>
          <w:rFonts w:ascii="Arial" w:hAnsi="Arial" w:cs="Arial"/>
          <w:lang w:val="sl-SI" w:eastAsia="ar-SA"/>
        </w:rPr>
        <w:lastRenderedPageBreak/>
        <w:t>razviden seznam vseh gospodinjstev - belih lis, ki jim bo prijavitelj omogočil dostop do odprtega širokopasovnega omrežja naslednje generacije (</w:t>
      </w:r>
      <w:r w:rsidRPr="00F972B0">
        <w:rPr>
          <w:rFonts w:ascii="Arial" w:hAnsi="Arial" w:cs="Arial"/>
          <w:i/>
          <w:u w:val="single"/>
          <w:lang w:val="sl-SI"/>
        </w:rPr>
        <w:t>Priloga 1 Obrazca št. 9</w:t>
      </w:r>
      <w:r w:rsidRPr="00F972B0">
        <w:rPr>
          <w:rFonts w:ascii="Arial" w:hAnsi="Arial" w:cs="Arial"/>
          <w:lang w:val="sl-SI"/>
        </w:rPr>
        <w:t xml:space="preserve">: </w:t>
      </w:r>
      <w:r w:rsidRPr="00F972B0">
        <w:rPr>
          <w:rFonts w:ascii="Arial" w:hAnsi="Arial" w:cs="Arial"/>
          <w:i/>
          <w:lang w:val="sl-SI"/>
        </w:rPr>
        <w:t>Bele lise)</w:t>
      </w:r>
      <w:r w:rsidRPr="00F972B0">
        <w:rPr>
          <w:rFonts w:ascii="Arial" w:hAnsi="Arial" w:cs="Arial"/>
          <w:i/>
          <w:lang w:val="sl-SI" w:eastAsia="ar-SA"/>
        </w:rPr>
        <w:t>,</w:t>
      </w:r>
    </w:p>
    <w:p w14:paraId="1DF6AA5E" w14:textId="77777777" w:rsidR="00536D4A" w:rsidRPr="00F972B0" w:rsidRDefault="00536D4A" w:rsidP="00536D4A">
      <w:pPr>
        <w:pStyle w:val="Brezrazmikov"/>
        <w:numPr>
          <w:ilvl w:val="0"/>
          <w:numId w:val="16"/>
        </w:numPr>
        <w:ind w:left="426" w:hanging="426"/>
        <w:jc w:val="both"/>
        <w:rPr>
          <w:rFonts w:ascii="Arial" w:hAnsi="Arial" w:cs="Arial"/>
          <w:lang w:val="sl-SI" w:eastAsia="ar-SA"/>
        </w:rPr>
      </w:pPr>
      <w:r w:rsidRPr="00F972B0">
        <w:rPr>
          <w:rFonts w:ascii="Arial" w:hAnsi="Arial" w:cs="Arial"/>
          <w:lang w:val="sl-SI" w:eastAsia="ar-SA"/>
        </w:rPr>
        <w:t>prikaz povezovanja belih lis v omrežje,</w:t>
      </w:r>
    </w:p>
    <w:p w14:paraId="1AF2A63A" w14:textId="77777777" w:rsidR="00536D4A" w:rsidRPr="00F972B0" w:rsidRDefault="00536D4A" w:rsidP="00536D4A">
      <w:pPr>
        <w:pStyle w:val="Brezrazmikov"/>
        <w:numPr>
          <w:ilvl w:val="0"/>
          <w:numId w:val="16"/>
        </w:numPr>
        <w:ind w:left="426" w:hanging="426"/>
        <w:jc w:val="both"/>
        <w:rPr>
          <w:rFonts w:ascii="Arial" w:hAnsi="Arial" w:cs="Arial"/>
          <w:lang w:val="sl-SI"/>
        </w:rPr>
      </w:pPr>
      <w:r w:rsidRPr="00F972B0">
        <w:rPr>
          <w:rFonts w:ascii="Arial" w:hAnsi="Arial" w:cs="Arial"/>
          <w:lang w:val="sl-SI"/>
        </w:rPr>
        <w:t>idejno zasnovo omrežja elektronskih komunikacij in trase optičnega omrežja,</w:t>
      </w:r>
    </w:p>
    <w:p w14:paraId="69DFBCE2" w14:textId="77777777" w:rsidR="00536D4A" w:rsidRPr="00F972B0" w:rsidRDefault="00536D4A" w:rsidP="00536D4A">
      <w:pPr>
        <w:pStyle w:val="Brezrazmikov"/>
        <w:numPr>
          <w:ilvl w:val="0"/>
          <w:numId w:val="16"/>
        </w:numPr>
        <w:ind w:left="426" w:hanging="426"/>
        <w:jc w:val="both"/>
        <w:rPr>
          <w:rFonts w:ascii="Arial" w:hAnsi="Arial" w:cs="Arial"/>
          <w:lang w:val="sl-SI" w:eastAsia="ar-SA"/>
        </w:rPr>
      </w:pPr>
      <w:r w:rsidRPr="00F972B0">
        <w:rPr>
          <w:rFonts w:ascii="Arial" w:hAnsi="Arial" w:cs="Arial"/>
          <w:lang w:val="sl-SI" w:eastAsia="ar-SA"/>
        </w:rPr>
        <w:t>tehnologijo in topologijo omrežja vključno z vsemi omrežnimi elementi,</w:t>
      </w:r>
    </w:p>
    <w:p w14:paraId="475E24AF" w14:textId="77777777" w:rsidR="00536D4A" w:rsidRPr="00F972B0" w:rsidRDefault="00536D4A" w:rsidP="00536D4A">
      <w:pPr>
        <w:pStyle w:val="Brezrazmikov"/>
        <w:numPr>
          <w:ilvl w:val="0"/>
          <w:numId w:val="16"/>
        </w:numPr>
        <w:ind w:left="426" w:hanging="426"/>
        <w:jc w:val="both"/>
        <w:rPr>
          <w:rFonts w:ascii="Arial" w:hAnsi="Arial" w:cs="Arial"/>
          <w:lang w:val="sl-SI" w:eastAsia="ar-SA"/>
        </w:rPr>
      </w:pPr>
      <w:r w:rsidRPr="00F972B0">
        <w:rPr>
          <w:rFonts w:ascii="Arial" w:hAnsi="Arial" w:cs="Arial"/>
          <w:lang w:val="sl-SI"/>
        </w:rPr>
        <w:t>ustrezne grafične priloge (seznam risb, situacijski potek trase, shematski načrt omrežja,...),</w:t>
      </w:r>
    </w:p>
    <w:p w14:paraId="01B22DB6" w14:textId="77777777" w:rsidR="00536D4A" w:rsidRPr="00F972B0" w:rsidRDefault="00536D4A" w:rsidP="00536D4A">
      <w:pPr>
        <w:pStyle w:val="Brezrazmikov"/>
        <w:numPr>
          <w:ilvl w:val="0"/>
          <w:numId w:val="16"/>
        </w:numPr>
        <w:ind w:left="426" w:hanging="426"/>
        <w:jc w:val="both"/>
        <w:rPr>
          <w:rFonts w:ascii="Arial" w:hAnsi="Arial" w:cs="Arial"/>
          <w:lang w:val="sl-SI" w:eastAsia="ar-SA"/>
        </w:rPr>
      </w:pPr>
      <w:r w:rsidRPr="00F972B0">
        <w:rPr>
          <w:rFonts w:ascii="Arial" w:hAnsi="Arial" w:cs="Arial"/>
          <w:lang w:val="sl-SI" w:eastAsia="ar-SA"/>
        </w:rPr>
        <w:t>opis gradbenih in montažnih del,</w:t>
      </w:r>
    </w:p>
    <w:p w14:paraId="2B905451" w14:textId="77777777" w:rsidR="00536D4A" w:rsidRPr="00F972B0" w:rsidRDefault="00536D4A" w:rsidP="00536D4A">
      <w:pPr>
        <w:pStyle w:val="Brezrazmikov"/>
        <w:numPr>
          <w:ilvl w:val="0"/>
          <w:numId w:val="16"/>
        </w:numPr>
        <w:ind w:left="426" w:hanging="426"/>
        <w:jc w:val="both"/>
        <w:rPr>
          <w:rFonts w:ascii="Arial" w:hAnsi="Arial" w:cs="Arial"/>
          <w:lang w:val="sl-SI" w:eastAsia="ar-SA"/>
        </w:rPr>
      </w:pPr>
      <w:proofErr w:type="spellStart"/>
      <w:r w:rsidRPr="00F972B0">
        <w:rPr>
          <w:rFonts w:ascii="Arial" w:hAnsi="Arial" w:cs="Arial"/>
          <w:lang w:val="sl-SI" w:eastAsia="ar-SA"/>
        </w:rPr>
        <w:t>časovnico</w:t>
      </w:r>
      <w:proofErr w:type="spellEnd"/>
      <w:r w:rsidRPr="00F972B0">
        <w:rPr>
          <w:rFonts w:ascii="Arial" w:hAnsi="Arial" w:cs="Arial"/>
          <w:lang w:val="sl-SI" w:eastAsia="ar-SA"/>
        </w:rPr>
        <w:t xml:space="preserve"> gradnje,</w:t>
      </w:r>
    </w:p>
    <w:p w14:paraId="5AFF7FEB" w14:textId="77777777" w:rsidR="00536D4A" w:rsidRPr="00F972B0" w:rsidRDefault="00536D4A" w:rsidP="00536D4A">
      <w:pPr>
        <w:pStyle w:val="Brezrazmikov"/>
        <w:numPr>
          <w:ilvl w:val="0"/>
          <w:numId w:val="16"/>
        </w:numPr>
        <w:ind w:left="426" w:hanging="426"/>
        <w:jc w:val="both"/>
        <w:rPr>
          <w:rFonts w:ascii="Arial" w:hAnsi="Arial" w:cs="Arial"/>
          <w:lang w:val="sl-SI" w:eastAsia="ar-SA"/>
        </w:rPr>
      </w:pPr>
      <w:r w:rsidRPr="00F972B0">
        <w:rPr>
          <w:rFonts w:ascii="Arial" w:hAnsi="Arial" w:cs="Arial"/>
          <w:lang w:val="sl-SI"/>
        </w:rPr>
        <w:t>prikaz ocene predvidenih količin vgrajenih materialov, oceno predvidenih gradbenih in montažnih del, meritev in posredovanje podatkov o zgrajenih trasah (</w:t>
      </w:r>
      <w:r w:rsidRPr="00F972B0">
        <w:rPr>
          <w:rFonts w:ascii="Arial" w:hAnsi="Arial" w:cs="Arial"/>
          <w:i/>
          <w:u w:val="single"/>
          <w:lang w:val="sl-SI"/>
        </w:rPr>
        <w:t>Priloga 2 Obrazca št. 9</w:t>
      </w:r>
      <w:r w:rsidRPr="00F972B0">
        <w:rPr>
          <w:rFonts w:ascii="Arial" w:hAnsi="Arial" w:cs="Arial"/>
          <w:i/>
          <w:lang w:val="sl-SI"/>
        </w:rPr>
        <w:t>: Tehnično-tehnološki del za sklop</w:t>
      </w:r>
      <w:r w:rsidRPr="00F972B0">
        <w:rPr>
          <w:rFonts w:ascii="Arial" w:hAnsi="Arial" w:cs="Arial"/>
          <w:lang w:val="sl-SI"/>
        </w:rPr>
        <w:t>),</w:t>
      </w:r>
    </w:p>
    <w:p w14:paraId="16DB38B5" w14:textId="77777777" w:rsidR="00536D4A" w:rsidRPr="00F972B0" w:rsidRDefault="00536D4A" w:rsidP="00536D4A">
      <w:pPr>
        <w:pStyle w:val="Brezrazmikov"/>
        <w:numPr>
          <w:ilvl w:val="0"/>
          <w:numId w:val="16"/>
        </w:numPr>
        <w:ind w:left="426" w:hanging="426"/>
        <w:jc w:val="both"/>
        <w:rPr>
          <w:rFonts w:ascii="Arial" w:hAnsi="Arial" w:cs="Arial"/>
          <w:lang w:val="sl-SI" w:eastAsia="ar-SA"/>
        </w:rPr>
      </w:pPr>
      <w:bookmarkStart w:id="39" w:name="_Hlk27644389"/>
      <w:r w:rsidRPr="00F972B0">
        <w:rPr>
          <w:rFonts w:ascii="Arial" w:hAnsi="Arial" w:cs="Arial"/>
          <w:lang w:val="sl-SI" w:eastAsia="ar-SA"/>
        </w:rPr>
        <w:t xml:space="preserve">vzorčna ponudba z vsemi sestavinami, ki so navedene v točki 9 poglavja 1.5.2.3. </w:t>
      </w:r>
      <w:r w:rsidRPr="00F972B0">
        <w:rPr>
          <w:rFonts w:ascii="Arial" w:hAnsi="Arial" w:cs="Arial"/>
          <w:lang w:val="sl-SI"/>
        </w:rPr>
        <w:t>(</w:t>
      </w:r>
      <w:bookmarkStart w:id="40" w:name="_Hlk25239141"/>
      <w:r w:rsidRPr="00F972B0">
        <w:rPr>
          <w:rFonts w:ascii="Arial" w:hAnsi="Arial" w:cs="Arial"/>
          <w:i/>
          <w:u w:val="single"/>
          <w:lang w:val="sl-SI"/>
        </w:rPr>
        <w:t>Priloga 3 Obrazca št. 9</w:t>
      </w:r>
      <w:r w:rsidRPr="00F972B0">
        <w:rPr>
          <w:rFonts w:ascii="Arial" w:hAnsi="Arial" w:cs="Arial"/>
          <w:i/>
          <w:lang w:val="sl-SI"/>
        </w:rPr>
        <w:t>: Vzorčna ponudba</w:t>
      </w:r>
      <w:bookmarkEnd w:id="40"/>
      <w:r w:rsidRPr="00F972B0">
        <w:rPr>
          <w:rFonts w:ascii="Arial" w:hAnsi="Arial" w:cs="Arial"/>
          <w:lang w:val="sl-SI"/>
        </w:rPr>
        <w:t>),</w:t>
      </w:r>
    </w:p>
    <w:bookmarkEnd w:id="39"/>
    <w:p w14:paraId="731B4587" w14:textId="77777777" w:rsidR="00536D4A" w:rsidRPr="00F972B0" w:rsidRDefault="00536D4A" w:rsidP="00536D4A">
      <w:pPr>
        <w:pStyle w:val="Brezrazmikov"/>
        <w:numPr>
          <w:ilvl w:val="0"/>
          <w:numId w:val="16"/>
        </w:numPr>
        <w:ind w:left="426" w:hanging="426"/>
        <w:jc w:val="both"/>
        <w:rPr>
          <w:rFonts w:ascii="Arial" w:hAnsi="Arial" w:cs="Arial"/>
          <w:lang w:val="sl-SI" w:eastAsia="ar-SA"/>
        </w:rPr>
      </w:pPr>
      <w:r w:rsidRPr="00F972B0">
        <w:rPr>
          <w:rFonts w:ascii="Arial" w:hAnsi="Arial" w:cs="Arial"/>
          <w:lang w:val="sl-SI" w:eastAsia="ar-SA"/>
        </w:rPr>
        <w:t>opis izpolnjevanja vseh zahtev iz poglavja 1.5.2.3., ki še niso zajete v točkah od 1 do 9 tega poglavja</w:t>
      </w:r>
      <w:r w:rsidRPr="00F972B0">
        <w:rPr>
          <w:rFonts w:ascii="Arial" w:hAnsi="Arial" w:cs="Arial"/>
          <w:lang w:val="sl-SI"/>
        </w:rPr>
        <w:t>,</w:t>
      </w:r>
    </w:p>
    <w:p w14:paraId="78473AB5" w14:textId="77777777" w:rsidR="00536D4A" w:rsidRPr="00F972B0" w:rsidRDefault="00536D4A" w:rsidP="00536D4A">
      <w:pPr>
        <w:pStyle w:val="Naslov3"/>
        <w:numPr>
          <w:ilvl w:val="1"/>
          <w:numId w:val="32"/>
        </w:numPr>
        <w:ind w:left="0" w:firstLine="0"/>
        <w:rPr>
          <w:rFonts w:cs="Arial"/>
          <w:b w:val="0"/>
          <w:sz w:val="22"/>
          <w:szCs w:val="22"/>
        </w:rPr>
      </w:pPr>
      <w:bookmarkStart w:id="41" w:name="_Toc27659839"/>
      <w:bookmarkStart w:id="42" w:name="_Toc27659840"/>
      <w:bookmarkStart w:id="43" w:name="_Toc52460697"/>
      <w:bookmarkEnd w:id="41"/>
      <w:bookmarkEnd w:id="42"/>
      <w:r w:rsidRPr="00F972B0">
        <w:rPr>
          <w:rFonts w:cs="Arial"/>
          <w:b w:val="0"/>
          <w:sz w:val="22"/>
          <w:szCs w:val="22"/>
        </w:rPr>
        <w:t>Zahteve za sofinancirano omrežje</w:t>
      </w:r>
      <w:bookmarkEnd w:id="43"/>
    </w:p>
    <w:p w14:paraId="5FA43CE5" w14:textId="77777777" w:rsidR="00536D4A" w:rsidRPr="00F972B0" w:rsidRDefault="00536D4A" w:rsidP="00536D4A">
      <w:pPr>
        <w:spacing w:line="260" w:lineRule="exact"/>
        <w:jc w:val="both"/>
        <w:rPr>
          <w:rFonts w:ascii="Arial" w:hAnsi="Arial" w:cs="Arial"/>
          <w:sz w:val="22"/>
          <w:szCs w:val="22"/>
        </w:rPr>
      </w:pPr>
    </w:p>
    <w:p w14:paraId="3AC102DF" w14:textId="77777777" w:rsidR="00536D4A" w:rsidRPr="00F972B0" w:rsidRDefault="00536D4A" w:rsidP="00536D4A">
      <w:pPr>
        <w:pStyle w:val="Odstavekseznama"/>
        <w:numPr>
          <w:ilvl w:val="0"/>
          <w:numId w:val="18"/>
        </w:numPr>
        <w:suppressAutoHyphens/>
        <w:spacing w:line="260" w:lineRule="exact"/>
        <w:rPr>
          <w:rFonts w:ascii="Arial" w:hAnsi="Arial" w:cs="Arial"/>
        </w:rPr>
      </w:pPr>
      <w:bookmarkStart w:id="44" w:name="_Hlk500336232"/>
      <w:r w:rsidRPr="00F972B0">
        <w:rPr>
          <w:rFonts w:ascii="Arial" w:hAnsi="Arial" w:cs="Arial"/>
        </w:rPr>
        <w:t xml:space="preserve">Odprto širokopasovno omrežje naslednje </w:t>
      </w:r>
      <w:r w:rsidRPr="00F972B0">
        <w:rPr>
          <w:rFonts w:ascii="Arial" w:hAnsi="Arial" w:cs="Arial"/>
          <w:lang w:eastAsia="ar-SA"/>
        </w:rPr>
        <w:t>generacije</w:t>
      </w:r>
      <w:r w:rsidRPr="00F972B0">
        <w:rPr>
          <w:rFonts w:ascii="Arial" w:hAnsi="Arial" w:cs="Arial"/>
        </w:rPr>
        <w:t xml:space="preserve"> je za potrebe tega javnega razpisa širokopasovno omrežje naslednje generacije, ki je zgrajeno s pomočjo sofinanciranja z javnimi sredstvi na podlagi tega javnega razpisa in je dostopno vsem ponudnikom elektronskih komunikacijskih storitev pod enakimi pogoji. Izbrani prijavitelj bo moral v okviru zmožnosti lastnega omrežja nuditi</w:t>
      </w:r>
      <w:r w:rsidRPr="00F972B0" w:rsidDel="00515FC2">
        <w:rPr>
          <w:rFonts w:ascii="Arial" w:hAnsi="Arial" w:cs="Arial"/>
        </w:rPr>
        <w:t xml:space="preserve"> </w:t>
      </w:r>
      <w:r w:rsidRPr="00F972B0">
        <w:rPr>
          <w:rFonts w:ascii="Arial" w:hAnsi="Arial" w:cs="Arial"/>
        </w:rPr>
        <w:t xml:space="preserve">odprt veleprodajni širokopasovni dostop (to je: 1. lokalni dostop – fizična ali virtualna razvezava lokalne zanke in/ali 2. osrednji dostop – dostop z bitnim tokom) v skladu s pravičnimi in </w:t>
      </w:r>
      <w:proofErr w:type="spellStart"/>
      <w:r w:rsidRPr="00F972B0">
        <w:rPr>
          <w:rFonts w:ascii="Arial" w:hAnsi="Arial" w:cs="Arial"/>
        </w:rPr>
        <w:t>nediskriminatornimi</w:t>
      </w:r>
      <w:proofErr w:type="spellEnd"/>
      <w:r w:rsidRPr="00F972B0">
        <w:rPr>
          <w:rFonts w:ascii="Arial" w:hAnsi="Arial" w:cs="Arial"/>
        </w:rPr>
        <w:t xml:space="preserve"> pogoji. Tak veleprodajni dostop mora izbrani prijavitelj na podlagi pogojev iz tega razpisa zagotavljati vsaj deset (10) let od datuma obojestranskega podpisa pogodbe, pri čemer pa mora sam dostop do fizične infrastrukture in posameznih vodov zagotavljati tudi po izteku veljavnosti pogodbe in to ves čas obstoja te fizične infrastrukture in posameznih vodov. Zgrajena infrastruktura, za katero se bo dodelila pomoč, bo morala vedno omogočati še najmanj podvojitev števila vodov (bakrenih </w:t>
      </w:r>
      <w:proofErr w:type="spellStart"/>
      <w:r w:rsidRPr="00F972B0">
        <w:rPr>
          <w:rFonts w:ascii="Arial" w:hAnsi="Arial" w:cs="Arial"/>
        </w:rPr>
        <w:t>paric</w:t>
      </w:r>
      <w:proofErr w:type="spellEnd"/>
      <w:r w:rsidRPr="00F972B0">
        <w:rPr>
          <w:rFonts w:ascii="Arial" w:hAnsi="Arial" w:cs="Arial"/>
        </w:rPr>
        <w:t xml:space="preserve">, optičnih vlaken, koaksialnih kablov, vseh vrst nadzemnih povezav, </w:t>
      </w:r>
      <w:r w:rsidRPr="00F972B0">
        <w:rPr>
          <w:rFonts w:ascii="Arial" w:hAnsi="Arial" w:cs="Arial"/>
          <w:color w:val="000000"/>
        </w:rPr>
        <w:t>v skladu</w:t>
      </w:r>
      <w:r w:rsidRPr="00F972B0" w:rsidDel="001C39BD">
        <w:rPr>
          <w:rFonts w:ascii="Arial" w:hAnsi="Arial" w:cs="Arial"/>
        </w:rPr>
        <w:t xml:space="preserve"> </w:t>
      </w:r>
      <w:r w:rsidRPr="00F972B0">
        <w:rPr>
          <w:rFonts w:ascii="Arial" w:hAnsi="Arial" w:cs="Arial"/>
        </w:rPr>
        <w:t>z 72.a točko 3. člena ZEKom-1) iste tehnologije, ki jo bo v omrežju na določeni trasi ponudil izbrani prijavitelj v svoji vlogi, brez izvedbe dodatnih gradbenih del, za primer potencialno izraženega interesa za njeno souporabo s strani drugih operaterjev v prihodnosti.</w:t>
      </w:r>
    </w:p>
    <w:bookmarkEnd w:id="44"/>
    <w:p w14:paraId="1997EB26" w14:textId="77777777" w:rsidR="00536D4A" w:rsidRPr="00F972B0" w:rsidRDefault="00536D4A" w:rsidP="00536D4A">
      <w:pPr>
        <w:suppressAutoHyphens/>
        <w:spacing w:line="260" w:lineRule="exact"/>
        <w:jc w:val="both"/>
        <w:rPr>
          <w:rFonts w:ascii="Arial" w:hAnsi="Arial" w:cs="Arial"/>
          <w:sz w:val="22"/>
          <w:szCs w:val="22"/>
        </w:rPr>
      </w:pPr>
    </w:p>
    <w:p w14:paraId="7424C4E1" w14:textId="77777777" w:rsidR="00536D4A" w:rsidRPr="00F972B0" w:rsidRDefault="00536D4A" w:rsidP="00536D4A">
      <w:pPr>
        <w:pStyle w:val="Odstavekseznama"/>
        <w:numPr>
          <w:ilvl w:val="0"/>
          <w:numId w:val="18"/>
        </w:numPr>
        <w:suppressAutoHyphens/>
        <w:spacing w:line="260" w:lineRule="exact"/>
        <w:rPr>
          <w:rFonts w:ascii="Arial" w:hAnsi="Arial" w:cs="Arial"/>
        </w:rPr>
      </w:pPr>
      <w:r w:rsidRPr="00F972B0">
        <w:rPr>
          <w:rFonts w:ascii="Arial" w:hAnsi="Arial" w:cs="Arial"/>
        </w:rPr>
        <w:t xml:space="preserve">Odprto širokopasovno omrežje naslednje generacije izbranega prijavitelja bo moralo omogočati prenosno hitrost vsaj 100 Mb/s v smeri proti končnemu uporabniku – gospodinjstvu, ki je bela lisa, ter mu bo ta dostopna hitrost na voljo ves čas – 24 ur na dan, vse dni v letu. Šteje se, da je gospodinjstvu omogočen odprt dostop do širokopasovnega omrežja s hitrostjo najmanj 100 Mb/s, kadar je gospodinjstvu mogoče zagotoviti takšen dostop preko zgrajene </w:t>
      </w:r>
      <w:proofErr w:type="spellStart"/>
      <w:r w:rsidRPr="00F972B0">
        <w:rPr>
          <w:rFonts w:ascii="Arial" w:hAnsi="Arial" w:cs="Arial"/>
        </w:rPr>
        <w:t>dostopovne</w:t>
      </w:r>
      <w:proofErr w:type="spellEnd"/>
      <w:r w:rsidRPr="00F972B0">
        <w:rPr>
          <w:rFonts w:ascii="Arial" w:hAnsi="Arial" w:cs="Arial"/>
        </w:rPr>
        <w:t xml:space="preserve"> točke brezžičnega omrežja, ali kadar je gospodinjstvo v neposredni bližini fiksnega omrežja. Za neposredno bližino fiksnega omrežja se šteje zračna razdalja do največ 400 m od razdelilne točke v/na stavbi, na katerem se nahaja posamezno gospodinjstvo do mesta, kjer je možen priklop na omrežje, če na tej razdalji ni ovir, ki bi preprečevale izgradnjo povezave s hitrostjo najmanj 100 Mb/s. Omrežje se za vsa gospodinjstva iz seznama belih lis (PRILOGA 2: Seznam belih lis) za katera prijavitelj kandidira za vse sklope načrtuje do razdelilne točke na naslovu stavbe (HSMID), na katerem se nahaja posamezno gospodinjstvo, ki je </w:t>
      </w:r>
      <w:r w:rsidRPr="00F972B0">
        <w:rPr>
          <w:rFonts w:ascii="Arial" w:hAnsi="Arial" w:cs="Arial"/>
          <w:lang w:eastAsia="ar-SA"/>
        </w:rPr>
        <w:t>bela</w:t>
      </w:r>
      <w:r w:rsidRPr="00F972B0">
        <w:rPr>
          <w:rFonts w:ascii="Arial" w:hAnsi="Arial" w:cs="Arial"/>
        </w:rPr>
        <w:t xml:space="preserve"> lisa. Izgradnja notranje inštalacije ni predmet tega razpisa.</w:t>
      </w:r>
    </w:p>
    <w:p w14:paraId="41A1CECB" w14:textId="77777777" w:rsidR="00536D4A" w:rsidRPr="00F972B0" w:rsidRDefault="00536D4A" w:rsidP="00536D4A">
      <w:pPr>
        <w:pStyle w:val="Odstavekseznama"/>
        <w:ind w:left="0"/>
        <w:rPr>
          <w:rFonts w:ascii="Arial" w:hAnsi="Arial" w:cs="Arial"/>
        </w:rPr>
      </w:pPr>
    </w:p>
    <w:p w14:paraId="778720AD" w14:textId="77777777" w:rsidR="00536D4A" w:rsidRPr="00F972B0" w:rsidRDefault="00536D4A" w:rsidP="00536D4A">
      <w:pPr>
        <w:pStyle w:val="Odstavekseznama"/>
        <w:numPr>
          <w:ilvl w:val="0"/>
          <w:numId w:val="18"/>
        </w:numPr>
        <w:suppressAutoHyphens/>
        <w:spacing w:line="260" w:lineRule="exact"/>
        <w:ind w:hanging="357"/>
        <w:rPr>
          <w:rFonts w:ascii="Arial" w:hAnsi="Arial" w:cs="Arial"/>
        </w:rPr>
      </w:pPr>
      <w:r w:rsidRPr="00F972B0">
        <w:rPr>
          <w:rFonts w:ascii="Arial" w:hAnsi="Arial" w:cs="Arial"/>
        </w:rPr>
        <w:t xml:space="preserve">Pri načrtovanju omrežja mora prijavitelj v projekt svoje vloge obvezno vključiti najmanj 75 % belih lis določene občine oziroma posameznega sklopa. Število teh belih lis prijavitelj dobi tako, da se izračuna 75 % števila belih lis v posamezni občini, ki se vedno zaokroži navzgor na celo število (primer: Bovec ima 221 belih lis, od katerih 75 % je 165,75 belih lis, kar pomeni, da je potrebno v projekt vključiti najmanj 166 belih lis). </w:t>
      </w:r>
    </w:p>
    <w:p w14:paraId="15FD925F" w14:textId="77777777" w:rsidR="00536D4A" w:rsidRPr="00F972B0" w:rsidRDefault="00536D4A" w:rsidP="00536D4A">
      <w:pPr>
        <w:numPr>
          <w:ilvl w:val="0"/>
          <w:numId w:val="18"/>
        </w:numPr>
        <w:suppressAutoHyphens/>
        <w:spacing w:line="260" w:lineRule="exact"/>
        <w:jc w:val="both"/>
        <w:rPr>
          <w:rFonts w:ascii="Arial" w:hAnsi="Arial" w:cs="Arial"/>
          <w:sz w:val="22"/>
          <w:szCs w:val="22"/>
        </w:rPr>
      </w:pPr>
      <w:r w:rsidRPr="00F972B0">
        <w:rPr>
          <w:rFonts w:ascii="Arial" w:hAnsi="Arial" w:cs="Arial"/>
          <w:sz w:val="22"/>
          <w:szCs w:val="22"/>
        </w:rPr>
        <w:t>Izbrani prijavitelj bo moral po zaključku gradnje omogočati prenosno hitrost vsaj 100 Mb/s v smeri proti končnemu uporabniku vsem gospodinjstvom, ki jih je določil v svoji vlogi in so bele lise s seznama posameznega sklopa, za katerega sofinanciranje kandidira.</w:t>
      </w:r>
    </w:p>
    <w:p w14:paraId="3BE5145D" w14:textId="77777777" w:rsidR="00536D4A" w:rsidRPr="00F972B0" w:rsidRDefault="00536D4A" w:rsidP="00536D4A">
      <w:pPr>
        <w:suppressAutoHyphens/>
        <w:spacing w:line="260" w:lineRule="exact"/>
        <w:jc w:val="both"/>
        <w:rPr>
          <w:rFonts w:ascii="Arial" w:hAnsi="Arial" w:cs="Arial"/>
          <w:sz w:val="22"/>
          <w:szCs w:val="22"/>
        </w:rPr>
      </w:pPr>
    </w:p>
    <w:p w14:paraId="5E4B030F" w14:textId="77777777" w:rsidR="00536D4A" w:rsidRPr="00F972B0" w:rsidRDefault="00536D4A" w:rsidP="00536D4A">
      <w:pPr>
        <w:numPr>
          <w:ilvl w:val="0"/>
          <w:numId w:val="18"/>
        </w:numPr>
        <w:spacing w:line="260" w:lineRule="exact"/>
        <w:jc w:val="both"/>
        <w:rPr>
          <w:rFonts w:ascii="Arial" w:hAnsi="Arial" w:cs="Arial"/>
          <w:sz w:val="22"/>
          <w:szCs w:val="22"/>
        </w:rPr>
      </w:pPr>
      <w:r w:rsidRPr="00F972B0">
        <w:rPr>
          <w:rFonts w:ascii="Arial" w:hAnsi="Arial" w:cs="Arial"/>
          <w:sz w:val="22"/>
          <w:szCs w:val="22"/>
        </w:rPr>
        <w:t xml:space="preserve">Izbrani prijavitelj bo moral ministrstvu ob predložitvi vsakokratnega zahtevka za izplačilo priložiti </w:t>
      </w:r>
      <w:bookmarkStart w:id="45" w:name="_Hlk52209542"/>
      <w:r w:rsidRPr="00F972B0">
        <w:rPr>
          <w:rFonts w:ascii="Arial" w:hAnsi="Arial" w:cs="Arial"/>
          <w:sz w:val="22"/>
          <w:szCs w:val="22"/>
        </w:rPr>
        <w:t xml:space="preserve">tudi </w:t>
      </w:r>
      <w:bookmarkStart w:id="46" w:name="_Hlk52210249"/>
      <w:r w:rsidRPr="00F972B0">
        <w:rPr>
          <w:rFonts w:ascii="Arial" w:hAnsi="Arial" w:cs="Arial"/>
          <w:sz w:val="22"/>
          <w:szCs w:val="22"/>
        </w:rPr>
        <w:t xml:space="preserve">zapis s podatki o omogočenih omrežnih priključnih točkah ter o zgrajenem omrežju in pripadajoči infrastrukturi, ki ga bo potrdil pooblaščeni nadzornik gradnje ter potrdilo Geodetske uprave Republike Slovenije (v nadaljnjem besedilu: GURS), da je sporočil podatke o lokaciji in trasi, vrsti in trenutni uporabi novozgrajenih komunikacijskih omrežij ter pripadajoče infrastrukture in podatke o obstoječem stanju in zmogljivosti teh novih omrežnih priključnih točk na fiksni lokaciji </w:t>
      </w:r>
      <w:r w:rsidRPr="00F972B0">
        <w:rPr>
          <w:rFonts w:ascii="Arial" w:hAnsi="Arial" w:cs="Arial"/>
          <w:color w:val="000000"/>
          <w:sz w:val="22"/>
          <w:szCs w:val="22"/>
        </w:rPr>
        <w:t>v skladu</w:t>
      </w:r>
      <w:r w:rsidRPr="00F972B0" w:rsidDel="001C39BD">
        <w:rPr>
          <w:rFonts w:ascii="Arial" w:hAnsi="Arial" w:cs="Arial"/>
          <w:sz w:val="22"/>
          <w:szCs w:val="22"/>
        </w:rPr>
        <w:t xml:space="preserve"> </w:t>
      </w:r>
      <w:r w:rsidRPr="00F972B0">
        <w:rPr>
          <w:rFonts w:ascii="Arial" w:hAnsi="Arial" w:cs="Arial"/>
          <w:sz w:val="22"/>
          <w:szCs w:val="22"/>
        </w:rPr>
        <w:t>s 14. členom ZEKom-1</w:t>
      </w:r>
      <w:bookmarkEnd w:id="45"/>
      <w:bookmarkEnd w:id="46"/>
      <w:r w:rsidRPr="00F972B0">
        <w:rPr>
          <w:rFonts w:ascii="Arial" w:hAnsi="Arial" w:cs="Arial"/>
          <w:sz w:val="22"/>
          <w:szCs w:val="22"/>
        </w:rPr>
        <w:t>.</w:t>
      </w:r>
    </w:p>
    <w:p w14:paraId="7EC13707" w14:textId="77777777" w:rsidR="00536D4A" w:rsidRPr="00F972B0" w:rsidRDefault="00536D4A" w:rsidP="00536D4A">
      <w:pPr>
        <w:suppressAutoHyphens/>
        <w:spacing w:line="260" w:lineRule="exact"/>
        <w:jc w:val="both"/>
        <w:rPr>
          <w:rFonts w:ascii="Arial" w:hAnsi="Arial" w:cs="Arial"/>
          <w:sz w:val="22"/>
          <w:szCs w:val="22"/>
        </w:rPr>
      </w:pPr>
    </w:p>
    <w:p w14:paraId="55690CEA" w14:textId="77777777" w:rsidR="00536D4A" w:rsidRPr="00F972B0" w:rsidRDefault="00536D4A" w:rsidP="00536D4A">
      <w:pPr>
        <w:numPr>
          <w:ilvl w:val="0"/>
          <w:numId w:val="14"/>
        </w:numPr>
        <w:spacing w:line="260" w:lineRule="exact"/>
        <w:jc w:val="both"/>
        <w:rPr>
          <w:rFonts w:ascii="Arial" w:hAnsi="Arial" w:cs="Arial"/>
          <w:sz w:val="22"/>
          <w:szCs w:val="22"/>
        </w:rPr>
      </w:pPr>
      <w:bookmarkStart w:id="47" w:name="_Hlk500343121"/>
      <w:r w:rsidRPr="00F972B0">
        <w:rPr>
          <w:rFonts w:ascii="Arial" w:hAnsi="Arial" w:cs="Arial"/>
          <w:sz w:val="22"/>
          <w:szCs w:val="22"/>
        </w:rPr>
        <w:t>Izbrani prijavitelj bo moral na svojem enotnem informacijskem sistemu za pregledovanje, naročanje in upravljanje storitev iz točke 9. tega poglavja najaviti datume, ko bodo posamezni priključki na določenih naslovih omogočeni, vsaj trideset (30) koledarskih dni pred predvidenim zaključkom gradnje le teh. Po zaključku njihove gradnje pa bo moral izbrani prijavitelj najkasneje v osmih (8) koledarskih dneh javno objaviti na tem istem enotnem informacijskem sistemu na neizbrisen in sledljiv način njihov seznam vključno z datumi zaključka gradnje potrjenimi s strani pooblaščenega nadzornika gradnje.</w:t>
      </w:r>
      <w:bookmarkEnd w:id="47"/>
    </w:p>
    <w:p w14:paraId="3A215323" w14:textId="77777777" w:rsidR="00536D4A" w:rsidRPr="00F972B0" w:rsidRDefault="00536D4A" w:rsidP="00536D4A">
      <w:pPr>
        <w:suppressAutoHyphens/>
        <w:spacing w:line="260" w:lineRule="exact"/>
        <w:jc w:val="both"/>
        <w:rPr>
          <w:rFonts w:ascii="Arial" w:hAnsi="Arial" w:cs="Arial"/>
          <w:sz w:val="22"/>
          <w:szCs w:val="22"/>
        </w:rPr>
      </w:pPr>
    </w:p>
    <w:p w14:paraId="2B7F2F4C" w14:textId="77777777" w:rsidR="00536D4A" w:rsidRPr="00F972B0" w:rsidRDefault="00536D4A" w:rsidP="00536D4A">
      <w:pPr>
        <w:numPr>
          <w:ilvl w:val="0"/>
          <w:numId w:val="14"/>
        </w:numPr>
        <w:suppressAutoHyphens/>
        <w:spacing w:line="260" w:lineRule="exact"/>
        <w:jc w:val="both"/>
        <w:rPr>
          <w:rFonts w:ascii="Arial" w:hAnsi="Arial" w:cs="Arial"/>
          <w:sz w:val="22"/>
          <w:szCs w:val="22"/>
        </w:rPr>
      </w:pPr>
      <w:r w:rsidRPr="00F972B0">
        <w:rPr>
          <w:rFonts w:ascii="Arial" w:hAnsi="Arial" w:cs="Arial"/>
          <w:sz w:val="22"/>
          <w:szCs w:val="22"/>
        </w:rPr>
        <w:t xml:space="preserve">Po zaključku gradnje in javni objavi seznama omogočenih priključkov iz prejšnje točke bo moral izbrani prijavitelj na zahtevo zainteresiranega ponudnika storitve ali končnega uporabnika, ki mu je dostop omogočen, priključiti </w:t>
      </w:r>
      <w:r w:rsidRPr="00F972B0">
        <w:rPr>
          <w:rFonts w:ascii="Arial" w:hAnsi="Arial" w:cs="Arial"/>
          <w:sz w:val="22"/>
          <w:szCs w:val="22"/>
          <w:lang w:eastAsia="ar-SA"/>
        </w:rPr>
        <w:t xml:space="preserve">na </w:t>
      </w:r>
      <w:r w:rsidRPr="00F972B0">
        <w:rPr>
          <w:rFonts w:ascii="Arial" w:hAnsi="Arial" w:cs="Arial"/>
          <w:sz w:val="22"/>
          <w:szCs w:val="22"/>
        </w:rPr>
        <w:t xml:space="preserve">storitev najkasneje v roku šestdeset (60) koledarskih dni od datuma naročila, ki bo podano </w:t>
      </w:r>
      <w:r w:rsidRPr="00F972B0">
        <w:rPr>
          <w:rFonts w:ascii="Arial" w:hAnsi="Arial" w:cs="Arial"/>
          <w:color w:val="000000"/>
          <w:sz w:val="22"/>
          <w:szCs w:val="22"/>
        </w:rPr>
        <w:t>v skladu</w:t>
      </w:r>
      <w:r w:rsidRPr="00F972B0" w:rsidDel="001C39BD">
        <w:rPr>
          <w:rFonts w:ascii="Arial" w:hAnsi="Arial" w:cs="Arial"/>
          <w:sz w:val="22"/>
          <w:szCs w:val="22"/>
        </w:rPr>
        <w:t xml:space="preserve"> </w:t>
      </w:r>
      <w:r w:rsidRPr="00F972B0">
        <w:rPr>
          <w:rFonts w:ascii="Arial" w:hAnsi="Arial" w:cs="Arial"/>
          <w:sz w:val="22"/>
          <w:szCs w:val="22"/>
        </w:rPr>
        <w:t xml:space="preserve">s pogoji iz vzorčne ponudbe izbranega prijavitelja. </w:t>
      </w:r>
      <w:bookmarkStart w:id="48" w:name="_Hlk14079229"/>
      <w:r w:rsidRPr="00F972B0">
        <w:rPr>
          <w:rFonts w:ascii="Arial" w:hAnsi="Arial" w:cs="Arial"/>
          <w:sz w:val="22"/>
          <w:szCs w:val="22"/>
        </w:rPr>
        <w:t>Izbrani prijavitelj za izgradnjo zadnjih do 400 m lahko vsem ponudnikom storitev ali končnim uporabnikom celotnega sklopa zaračuna priključnino v enotni višini, ki ne sme biti višja od 200 EUR na priključek.</w:t>
      </w:r>
      <w:bookmarkEnd w:id="48"/>
      <w:r w:rsidRPr="00F972B0">
        <w:rPr>
          <w:rFonts w:ascii="Arial" w:hAnsi="Arial" w:cs="Arial"/>
          <w:sz w:val="22"/>
          <w:szCs w:val="22"/>
        </w:rPr>
        <w:t xml:space="preserve"> Izbrani ponudnik bo moral to določilo, možnost zaračunavanja priključnine v enotni višini, ki ne sme biti višja od 200 EUR na priključek, upoštevati ves čas veljavnosti pogodbe med ministrstvom in izbranim prijaviteljem, to je deset (10) let.</w:t>
      </w:r>
    </w:p>
    <w:p w14:paraId="49463852" w14:textId="77777777" w:rsidR="00536D4A" w:rsidRPr="00F972B0" w:rsidRDefault="00536D4A" w:rsidP="00536D4A">
      <w:pPr>
        <w:pStyle w:val="Odstavekseznama"/>
        <w:spacing w:after="0" w:line="260" w:lineRule="exact"/>
        <w:ind w:left="0"/>
        <w:rPr>
          <w:rFonts w:ascii="Arial" w:hAnsi="Arial" w:cs="Arial"/>
        </w:rPr>
      </w:pPr>
    </w:p>
    <w:p w14:paraId="25EB8718" w14:textId="77777777" w:rsidR="00536D4A" w:rsidRPr="00F972B0" w:rsidRDefault="00536D4A" w:rsidP="00536D4A">
      <w:pPr>
        <w:numPr>
          <w:ilvl w:val="0"/>
          <w:numId w:val="14"/>
        </w:numPr>
        <w:spacing w:line="260" w:lineRule="exact"/>
        <w:jc w:val="both"/>
        <w:rPr>
          <w:rFonts w:ascii="Arial" w:hAnsi="Arial" w:cs="Arial"/>
          <w:sz w:val="22"/>
          <w:szCs w:val="22"/>
        </w:rPr>
      </w:pPr>
      <w:r w:rsidRPr="00F972B0">
        <w:rPr>
          <w:rFonts w:ascii="Arial" w:hAnsi="Arial" w:cs="Arial"/>
          <w:sz w:val="22"/>
          <w:szCs w:val="22"/>
        </w:rPr>
        <w:t>Izbrani prijavitelj bo za svoje omrežje moral javno objaviti maksimalno hitrost (teoretično najvišjo hitrost prenosa proti končnemu uporabniku, ki jo lahko ta doseže vsaj enkrat dnevno), običajno razpoložljivo hitrost skupaj z navedenim razmerjem do maksimalne hitrosti (hitrost prenosa proti končnemu uporabniku, ki jo le ta lahko pričakuje večino časa v dnevu vendar ne manj kot 90% časa dneva izven dveh vršnih ur, ter 80% časa v času dveh vršnih ur in ki znaša vsaj 80% maksimalne hitrosti) ter minimalno hitrost (zagotovljena najnižja hitrost prenosa proti končnemu uporabniku, razen v primeru izpada omrežja ali večjih motenj).</w:t>
      </w:r>
    </w:p>
    <w:p w14:paraId="57AA6D5F" w14:textId="77777777" w:rsidR="00536D4A" w:rsidRPr="00F972B0" w:rsidRDefault="00536D4A" w:rsidP="00536D4A">
      <w:pPr>
        <w:suppressAutoHyphens/>
        <w:spacing w:line="260" w:lineRule="exact"/>
        <w:ind w:left="357" w:hanging="357"/>
        <w:jc w:val="both"/>
        <w:rPr>
          <w:rFonts w:ascii="Arial" w:hAnsi="Arial" w:cs="Arial"/>
          <w:sz w:val="22"/>
          <w:szCs w:val="22"/>
        </w:rPr>
      </w:pPr>
    </w:p>
    <w:p w14:paraId="4032C48E" w14:textId="77777777" w:rsidR="00536D4A" w:rsidRPr="00F972B0" w:rsidRDefault="00536D4A" w:rsidP="00536D4A">
      <w:pPr>
        <w:numPr>
          <w:ilvl w:val="0"/>
          <w:numId w:val="14"/>
        </w:numPr>
        <w:spacing w:line="260" w:lineRule="exact"/>
        <w:jc w:val="both"/>
        <w:rPr>
          <w:rFonts w:ascii="Arial" w:hAnsi="Arial" w:cs="Arial"/>
          <w:sz w:val="22"/>
          <w:szCs w:val="22"/>
        </w:rPr>
      </w:pPr>
      <w:r w:rsidRPr="00F972B0">
        <w:rPr>
          <w:rFonts w:ascii="Arial" w:hAnsi="Arial" w:cs="Arial"/>
          <w:sz w:val="22"/>
          <w:szCs w:val="22"/>
        </w:rPr>
        <w:t>Izbrani prijavitelj bo moral javno objaviti vzorčne ponudbe za vse ponujene modele odprtega veleprodajnega širokopasovnega dostopa, ki jih bo ponujal v svojem omrežju, najkasneje v šestih (6) mesecih od obojestranskega podpisa pogodbe o sofinanciranju vendar ne kasneje kot tri (3) mesece pred objavo v spodaj opisanem informacijskem sistemu (10. točka) o prvi omogočeni omrežni priključni točki v posameznem sklopu, ki bo na voljo za ponujanje storitev, če bo ta v sistem vnesena prej kot v šestih (6) mesecih od obojestranskega podpisa pogodbe. Vzorčna ponudba mora vsebovati najmanj naslednje elemente:</w:t>
      </w:r>
    </w:p>
    <w:p w14:paraId="76AB5CC4" w14:textId="77777777" w:rsidR="00536D4A" w:rsidRPr="00F972B0" w:rsidRDefault="00536D4A" w:rsidP="00536D4A">
      <w:pPr>
        <w:suppressAutoHyphens/>
        <w:spacing w:line="260" w:lineRule="exact"/>
        <w:ind w:left="714" w:hanging="357"/>
        <w:jc w:val="both"/>
        <w:rPr>
          <w:rFonts w:ascii="Arial" w:hAnsi="Arial" w:cs="Arial"/>
          <w:sz w:val="22"/>
          <w:szCs w:val="22"/>
        </w:rPr>
      </w:pPr>
      <w:r w:rsidRPr="00F972B0">
        <w:rPr>
          <w:rFonts w:ascii="Arial" w:hAnsi="Arial" w:cs="Arial"/>
          <w:sz w:val="22"/>
          <w:szCs w:val="22"/>
        </w:rPr>
        <w:t>•</w:t>
      </w:r>
      <w:r w:rsidRPr="00F972B0">
        <w:rPr>
          <w:rFonts w:ascii="Arial" w:hAnsi="Arial" w:cs="Arial"/>
          <w:sz w:val="22"/>
          <w:szCs w:val="22"/>
        </w:rPr>
        <w:tab/>
        <w:t>dostop do informacij,</w:t>
      </w:r>
    </w:p>
    <w:p w14:paraId="2712BB99" w14:textId="77777777" w:rsidR="00536D4A" w:rsidRPr="00F972B0" w:rsidRDefault="00536D4A" w:rsidP="00536D4A">
      <w:pPr>
        <w:suppressAutoHyphens/>
        <w:spacing w:line="260" w:lineRule="exact"/>
        <w:ind w:left="714" w:hanging="357"/>
        <w:jc w:val="both"/>
        <w:rPr>
          <w:rFonts w:ascii="Arial" w:hAnsi="Arial" w:cs="Arial"/>
          <w:sz w:val="22"/>
          <w:szCs w:val="22"/>
        </w:rPr>
      </w:pPr>
      <w:r w:rsidRPr="00F972B0">
        <w:rPr>
          <w:rFonts w:ascii="Arial" w:hAnsi="Arial" w:cs="Arial"/>
          <w:sz w:val="22"/>
          <w:szCs w:val="22"/>
        </w:rPr>
        <w:t>•</w:t>
      </w:r>
      <w:r w:rsidRPr="00F972B0">
        <w:rPr>
          <w:rFonts w:ascii="Arial" w:hAnsi="Arial" w:cs="Arial"/>
          <w:sz w:val="22"/>
          <w:szCs w:val="22"/>
        </w:rPr>
        <w:tab/>
        <w:t>definicije pojmov in okrajšave,</w:t>
      </w:r>
    </w:p>
    <w:p w14:paraId="14B3A1BE" w14:textId="77777777" w:rsidR="00536D4A" w:rsidRPr="00F972B0" w:rsidRDefault="00536D4A" w:rsidP="00536D4A">
      <w:pPr>
        <w:suppressAutoHyphens/>
        <w:spacing w:line="260" w:lineRule="exact"/>
        <w:ind w:left="714" w:hanging="357"/>
        <w:jc w:val="both"/>
        <w:rPr>
          <w:rFonts w:ascii="Arial" w:hAnsi="Arial" w:cs="Arial"/>
          <w:sz w:val="22"/>
          <w:szCs w:val="22"/>
        </w:rPr>
      </w:pPr>
      <w:r w:rsidRPr="00F972B0">
        <w:rPr>
          <w:rFonts w:ascii="Arial" w:hAnsi="Arial" w:cs="Arial"/>
          <w:sz w:val="22"/>
          <w:szCs w:val="22"/>
        </w:rPr>
        <w:t>•</w:t>
      </w:r>
      <w:r w:rsidRPr="00F972B0">
        <w:rPr>
          <w:rFonts w:ascii="Arial" w:hAnsi="Arial" w:cs="Arial"/>
          <w:sz w:val="22"/>
          <w:szCs w:val="22"/>
        </w:rPr>
        <w:tab/>
        <w:t>topologija in zgradba omrežja (npr. kabelska kanalizacija in funkcijske lokacije),</w:t>
      </w:r>
    </w:p>
    <w:p w14:paraId="4A50C29A" w14:textId="77777777" w:rsidR="00536D4A" w:rsidRPr="00F972B0" w:rsidRDefault="00536D4A" w:rsidP="00536D4A">
      <w:pPr>
        <w:suppressAutoHyphens/>
        <w:spacing w:line="260" w:lineRule="exact"/>
        <w:ind w:left="714" w:hanging="357"/>
        <w:jc w:val="both"/>
        <w:rPr>
          <w:rFonts w:ascii="Arial" w:hAnsi="Arial" w:cs="Arial"/>
          <w:sz w:val="22"/>
          <w:szCs w:val="22"/>
        </w:rPr>
      </w:pPr>
      <w:r w:rsidRPr="00F972B0">
        <w:rPr>
          <w:rFonts w:ascii="Arial" w:hAnsi="Arial" w:cs="Arial"/>
          <w:sz w:val="22"/>
          <w:szCs w:val="22"/>
        </w:rPr>
        <w:t>•</w:t>
      </w:r>
      <w:r w:rsidRPr="00F972B0">
        <w:rPr>
          <w:rFonts w:ascii="Arial" w:hAnsi="Arial" w:cs="Arial"/>
          <w:sz w:val="22"/>
          <w:szCs w:val="22"/>
        </w:rPr>
        <w:tab/>
        <w:t>storitve vzorčne ponudbe,</w:t>
      </w:r>
    </w:p>
    <w:p w14:paraId="174659DA" w14:textId="77777777" w:rsidR="00536D4A" w:rsidRPr="00F972B0" w:rsidRDefault="00536D4A" w:rsidP="00536D4A">
      <w:pPr>
        <w:suppressAutoHyphens/>
        <w:spacing w:line="260" w:lineRule="exact"/>
        <w:ind w:left="714" w:hanging="357"/>
        <w:jc w:val="both"/>
        <w:rPr>
          <w:rFonts w:ascii="Arial" w:hAnsi="Arial" w:cs="Arial"/>
          <w:sz w:val="22"/>
          <w:szCs w:val="22"/>
        </w:rPr>
      </w:pPr>
      <w:r w:rsidRPr="00F972B0">
        <w:rPr>
          <w:rFonts w:ascii="Arial" w:hAnsi="Arial" w:cs="Arial"/>
          <w:sz w:val="22"/>
          <w:szCs w:val="22"/>
        </w:rPr>
        <w:t>•</w:t>
      </w:r>
      <w:r w:rsidRPr="00F972B0">
        <w:rPr>
          <w:rFonts w:ascii="Arial" w:hAnsi="Arial" w:cs="Arial"/>
          <w:sz w:val="22"/>
          <w:szCs w:val="22"/>
        </w:rPr>
        <w:tab/>
        <w:t>postopki zagotavljanja odprtega veleprodajnega širokopasovnega dostopa v omrežju vključno s postopki poizvedbe, naročila, izvedbe naročila, preklica naročila, izključitve, prehodov med operaterskimi storitvami, odprave napak in vzdrževanja omrežja,</w:t>
      </w:r>
    </w:p>
    <w:p w14:paraId="00F1B3C0" w14:textId="77777777" w:rsidR="00536D4A" w:rsidRPr="00F972B0" w:rsidRDefault="00536D4A" w:rsidP="00536D4A">
      <w:pPr>
        <w:suppressAutoHyphens/>
        <w:spacing w:line="260" w:lineRule="exact"/>
        <w:ind w:left="714" w:hanging="357"/>
        <w:jc w:val="both"/>
        <w:rPr>
          <w:rFonts w:ascii="Arial" w:hAnsi="Arial" w:cs="Arial"/>
          <w:sz w:val="22"/>
          <w:szCs w:val="22"/>
        </w:rPr>
      </w:pPr>
      <w:r w:rsidRPr="00F972B0">
        <w:rPr>
          <w:rFonts w:ascii="Arial" w:hAnsi="Arial" w:cs="Arial"/>
          <w:sz w:val="22"/>
          <w:szCs w:val="22"/>
        </w:rPr>
        <w:t>•</w:t>
      </w:r>
      <w:r w:rsidRPr="00F972B0">
        <w:rPr>
          <w:rFonts w:ascii="Arial" w:hAnsi="Arial" w:cs="Arial"/>
          <w:sz w:val="22"/>
          <w:szCs w:val="22"/>
        </w:rPr>
        <w:tab/>
        <w:t>nivo zagotavljanja storitve in pogodbene kazni,</w:t>
      </w:r>
    </w:p>
    <w:p w14:paraId="53897F07" w14:textId="77777777" w:rsidR="00536D4A" w:rsidRPr="00F972B0" w:rsidRDefault="00536D4A" w:rsidP="00536D4A">
      <w:pPr>
        <w:suppressAutoHyphens/>
        <w:spacing w:line="260" w:lineRule="exact"/>
        <w:ind w:left="714" w:hanging="357"/>
        <w:jc w:val="both"/>
        <w:rPr>
          <w:rFonts w:ascii="Arial" w:hAnsi="Arial" w:cs="Arial"/>
          <w:sz w:val="22"/>
          <w:szCs w:val="22"/>
        </w:rPr>
      </w:pPr>
      <w:r w:rsidRPr="00F972B0">
        <w:rPr>
          <w:rFonts w:ascii="Arial" w:hAnsi="Arial" w:cs="Arial"/>
          <w:sz w:val="22"/>
          <w:szCs w:val="22"/>
        </w:rPr>
        <w:t>•</w:t>
      </w:r>
      <w:r w:rsidRPr="00F972B0">
        <w:rPr>
          <w:rFonts w:ascii="Arial" w:hAnsi="Arial" w:cs="Arial"/>
          <w:sz w:val="22"/>
          <w:szCs w:val="22"/>
        </w:rPr>
        <w:tab/>
        <w:t>medsebojno obveščanje,</w:t>
      </w:r>
    </w:p>
    <w:p w14:paraId="5CDB04D0" w14:textId="77777777" w:rsidR="00536D4A" w:rsidRPr="00F972B0" w:rsidRDefault="00536D4A" w:rsidP="00536D4A">
      <w:pPr>
        <w:suppressAutoHyphens/>
        <w:spacing w:line="260" w:lineRule="exact"/>
        <w:ind w:left="714" w:hanging="357"/>
        <w:jc w:val="both"/>
        <w:rPr>
          <w:rFonts w:ascii="Arial" w:hAnsi="Arial" w:cs="Arial"/>
          <w:sz w:val="22"/>
          <w:szCs w:val="22"/>
        </w:rPr>
      </w:pPr>
      <w:r w:rsidRPr="00F972B0">
        <w:rPr>
          <w:rFonts w:ascii="Arial" w:hAnsi="Arial" w:cs="Arial"/>
          <w:sz w:val="22"/>
          <w:szCs w:val="22"/>
        </w:rPr>
        <w:t>•</w:t>
      </w:r>
      <w:r w:rsidRPr="00F972B0">
        <w:rPr>
          <w:rFonts w:ascii="Arial" w:hAnsi="Arial" w:cs="Arial"/>
          <w:sz w:val="22"/>
          <w:szCs w:val="22"/>
        </w:rPr>
        <w:tab/>
        <w:t>cene in zaračunavanje storitev vzorčne ponudbe,</w:t>
      </w:r>
    </w:p>
    <w:p w14:paraId="595479A0" w14:textId="77777777" w:rsidR="00536D4A" w:rsidRPr="00F972B0" w:rsidRDefault="00536D4A" w:rsidP="00536D4A">
      <w:pPr>
        <w:suppressAutoHyphens/>
        <w:spacing w:line="260" w:lineRule="exact"/>
        <w:ind w:left="714" w:hanging="357"/>
        <w:jc w:val="both"/>
        <w:rPr>
          <w:rFonts w:ascii="Arial" w:hAnsi="Arial" w:cs="Arial"/>
          <w:sz w:val="22"/>
          <w:szCs w:val="22"/>
        </w:rPr>
      </w:pPr>
      <w:r w:rsidRPr="00F972B0">
        <w:rPr>
          <w:rFonts w:ascii="Arial" w:hAnsi="Arial" w:cs="Arial"/>
          <w:sz w:val="22"/>
          <w:szCs w:val="22"/>
        </w:rPr>
        <w:t>•</w:t>
      </w:r>
      <w:r w:rsidRPr="00F972B0">
        <w:rPr>
          <w:rFonts w:ascii="Arial" w:hAnsi="Arial" w:cs="Arial"/>
          <w:sz w:val="22"/>
          <w:szCs w:val="22"/>
        </w:rPr>
        <w:tab/>
        <w:t>postopek sklenitve pogodbe,</w:t>
      </w:r>
    </w:p>
    <w:p w14:paraId="18CAD5B4" w14:textId="77777777" w:rsidR="00536D4A" w:rsidRPr="00F972B0" w:rsidRDefault="00536D4A" w:rsidP="00536D4A">
      <w:pPr>
        <w:suppressAutoHyphens/>
        <w:spacing w:line="260" w:lineRule="exact"/>
        <w:ind w:left="714" w:hanging="357"/>
        <w:jc w:val="both"/>
        <w:rPr>
          <w:rFonts w:ascii="Arial" w:hAnsi="Arial" w:cs="Arial"/>
          <w:sz w:val="22"/>
          <w:szCs w:val="22"/>
        </w:rPr>
      </w:pPr>
      <w:r w:rsidRPr="00F972B0">
        <w:rPr>
          <w:rFonts w:ascii="Arial" w:hAnsi="Arial" w:cs="Arial"/>
          <w:sz w:val="22"/>
          <w:szCs w:val="22"/>
        </w:rPr>
        <w:t>•</w:t>
      </w:r>
      <w:r w:rsidRPr="00F972B0">
        <w:rPr>
          <w:rFonts w:ascii="Arial" w:hAnsi="Arial" w:cs="Arial"/>
          <w:sz w:val="22"/>
          <w:szCs w:val="22"/>
        </w:rPr>
        <w:tab/>
        <w:t>zavarovanje obveznosti,</w:t>
      </w:r>
    </w:p>
    <w:p w14:paraId="3875276B" w14:textId="77777777" w:rsidR="00536D4A" w:rsidRPr="00F972B0" w:rsidRDefault="00536D4A" w:rsidP="00536D4A">
      <w:pPr>
        <w:suppressAutoHyphens/>
        <w:spacing w:line="260" w:lineRule="exact"/>
        <w:ind w:left="714" w:hanging="357"/>
        <w:jc w:val="both"/>
        <w:rPr>
          <w:rFonts w:ascii="Arial" w:hAnsi="Arial" w:cs="Arial"/>
          <w:sz w:val="22"/>
          <w:szCs w:val="22"/>
        </w:rPr>
      </w:pPr>
      <w:r w:rsidRPr="00F972B0">
        <w:rPr>
          <w:rFonts w:ascii="Arial" w:hAnsi="Arial" w:cs="Arial"/>
          <w:sz w:val="22"/>
          <w:szCs w:val="22"/>
        </w:rPr>
        <w:t>•</w:t>
      </w:r>
      <w:r w:rsidRPr="00F972B0">
        <w:rPr>
          <w:rFonts w:ascii="Arial" w:hAnsi="Arial" w:cs="Arial"/>
          <w:sz w:val="22"/>
          <w:szCs w:val="22"/>
        </w:rPr>
        <w:tab/>
        <w:t>sankcije za kršitve pogojev, izključitve in omejitve odgovornosti,</w:t>
      </w:r>
    </w:p>
    <w:p w14:paraId="01760339" w14:textId="77777777" w:rsidR="00536D4A" w:rsidRPr="00F972B0" w:rsidRDefault="00536D4A" w:rsidP="00536D4A">
      <w:pPr>
        <w:suppressAutoHyphens/>
        <w:spacing w:line="260" w:lineRule="exact"/>
        <w:ind w:left="714" w:hanging="357"/>
        <w:jc w:val="both"/>
        <w:rPr>
          <w:rFonts w:ascii="Arial" w:hAnsi="Arial" w:cs="Arial"/>
          <w:sz w:val="22"/>
          <w:szCs w:val="22"/>
        </w:rPr>
      </w:pPr>
      <w:r w:rsidRPr="00F972B0">
        <w:rPr>
          <w:rFonts w:ascii="Arial" w:hAnsi="Arial" w:cs="Arial"/>
          <w:sz w:val="22"/>
          <w:szCs w:val="22"/>
        </w:rPr>
        <w:lastRenderedPageBreak/>
        <w:t>•</w:t>
      </w:r>
      <w:r w:rsidRPr="00F972B0">
        <w:rPr>
          <w:rFonts w:ascii="Arial" w:hAnsi="Arial" w:cs="Arial"/>
          <w:sz w:val="22"/>
          <w:szCs w:val="22"/>
        </w:rPr>
        <w:tab/>
        <w:t>veljavnost in odpoved pogodb,</w:t>
      </w:r>
    </w:p>
    <w:p w14:paraId="276662E5" w14:textId="77777777" w:rsidR="00536D4A" w:rsidRPr="00F972B0" w:rsidRDefault="00536D4A" w:rsidP="00536D4A">
      <w:pPr>
        <w:suppressAutoHyphens/>
        <w:spacing w:line="260" w:lineRule="exact"/>
        <w:ind w:left="714" w:hanging="357"/>
        <w:jc w:val="both"/>
        <w:rPr>
          <w:rFonts w:ascii="Arial" w:hAnsi="Arial" w:cs="Arial"/>
          <w:sz w:val="22"/>
          <w:szCs w:val="22"/>
        </w:rPr>
      </w:pPr>
      <w:r w:rsidRPr="00F972B0">
        <w:rPr>
          <w:rFonts w:ascii="Arial" w:hAnsi="Arial" w:cs="Arial"/>
          <w:sz w:val="22"/>
          <w:szCs w:val="22"/>
        </w:rPr>
        <w:t>•</w:t>
      </w:r>
      <w:r w:rsidRPr="00F972B0">
        <w:rPr>
          <w:rFonts w:ascii="Arial" w:hAnsi="Arial" w:cs="Arial"/>
          <w:sz w:val="22"/>
          <w:szCs w:val="22"/>
        </w:rPr>
        <w:tab/>
        <w:t>sprememba vzorčne ponudbe,</w:t>
      </w:r>
    </w:p>
    <w:p w14:paraId="1DECC615" w14:textId="77777777" w:rsidR="00536D4A" w:rsidRPr="00F972B0" w:rsidRDefault="00536D4A" w:rsidP="00536D4A">
      <w:pPr>
        <w:suppressAutoHyphens/>
        <w:spacing w:line="260" w:lineRule="exact"/>
        <w:ind w:left="714" w:hanging="357"/>
        <w:jc w:val="both"/>
        <w:rPr>
          <w:rFonts w:ascii="Arial" w:hAnsi="Arial" w:cs="Arial"/>
          <w:sz w:val="22"/>
          <w:szCs w:val="22"/>
        </w:rPr>
      </w:pPr>
      <w:r w:rsidRPr="00F972B0">
        <w:rPr>
          <w:rFonts w:ascii="Arial" w:hAnsi="Arial" w:cs="Arial"/>
          <w:sz w:val="22"/>
          <w:szCs w:val="22"/>
        </w:rPr>
        <w:t>•</w:t>
      </w:r>
      <w:r w:rsidRPr="00F972B0">
        <w:rPr>
          <w:rFonts w:ascii="Arial" w:hAnsi="Arial" w:cs="Arial"/>
          <w:sz w:val="22"/>
          <w:szCs w:val="22"/>
        </w:rPr>
        <w:tab/>
        <w:t>varovanje zaupnih podatkov,</w:t>
      </w:r>
    </w:p>
    <w:p w14:paraId="1F77DF45" w14:textId="77777777" w:rsidR="00536D4A" w:rsidRPr="00F972B0" w:rsidRDefault="00536D4A" w:rsidP="00536D4A">
      <w:pPr>
        <w:suppressAutoHyphens/>
        <w:spacing w:line="260" w:lineRule="exact"/>
        <w:ind w:left="714" w:hanging="357"/>
        <w:jc w:val="both"/>
        <w:rPr>
          <w:rFonts w:ascii="Arial" w:hAnsi="Arial" w:cs="Arial"/>
          <w:sz w:val="22"/>
          <w:szCs w:val="22"/>
        </w:rPr>
      </w:pPr>
      <w:r w:rsidRPr="00F972B0">
        <w:rPr>
          <w:rFonts w:ascii="Arial" w:hAnsi="Arial" w:cs="Arial"/>
          <w:sz w:val="22"/>
          <w:szCs w:val="22"/>
        </w:rPr>
        <w:t>•</w:t>
      </w:r>
      <w:r w:rsidRPr="00F972B0">
        <w:rPr>
          <w:rFonts w:ascii="Arial" w:hAnsi="Arial" w:cs="Arial"/>
          <w:sz w:val="22"/>
          <w:szCs w:val="22"/>
        </w:rPr>
        <w:tab/>
        <w:t>pravno nasledstvo,</w:t>
      </w:r>
    </w:p>
    <w:p w14:paraId="54BD2EC6" w14:textId="77777777" w:rsidR="00536D4A" w:rsidRPr="00F972B0" w:rsidRDefault="00536D4A" w:rsidP="00536D4A">
      <w:pPr>
        <w:suppressAutoHyphens/>
        <w:spacing w:line="260" w:lineRule="exact"/>
        <w:ind w:left="714" w:hanging="357"/>
        <w:jc w:val="both"/>
        <w:rPr>
          <w:rFonts w:ascii="Arial" w:hAnsi="Arial" w:cs="Arial"/>
          <w:sz w:val="22"/>
          <w:szCs w:val="22"/>
        </w:rPr>
      </w:pPr>
      <w:r w:rsidRPr="00F972B0">
        <w:rPr>
          <w:rFonts w:ascii="Arial" w:hAnsi="Arial" w:cs="Arial"/>
          <w:sz w:val="22"/>
          <w:szCs w:val="22"/>
        </w:rPr>
        <w:t>•</w:t>
      </w:r>
      <w:r w:rsidRPr="00F972B0">
        <w:rPr>
          <w:rFonts w:ascii="Arial" w:hAnsi="Arial" w:cs="Arial"/>
          <w:sz w:val="22"/>
          <w:szCs w:val="22"/>
        </w:rPr>
        <w:tab/>
        <w:t>vzorci pogodb in obrazcev.</w:t>
      </w:r>
    </w:p>
    <w:p w14:paraId="78B835CF" w14:textId="77777777" w:rsidR="00536D4A" w:rsidRPr="00F972B0" w:rsidRDefault="00536D4A" w:rsidP="00536D4A">
      <w:pPr>
        <w:suppressAutoHyphens/>
        <w:spacing w:line="260" w:lineRule="exact"/>
        <w:ind w:left="567" w:hanging="567"/>
        <w:jc w:val="both"/>
        <w:rPr>
          <w:rFonts w:ascii="Arial" w:hAnsi="Arial" w:cs="Arial"/>
          <w:sz w:val="22"/>
          <w:szCs w:val="22"/>
        </w:rPr>
      </w:pPr>
    </w:p>
    <w:p w14:paraId="4DF5407B" w14:textId="77777777" w:rsidR="00536D4A" w:rsidRPr="00F972B0" w:rsidRDefault="00536D4A" w:rsidP="00536D4A">
      <w:pPr>
        <w:suppressAutoHyphens/>
        <w:spacing w:line="260" w:lineRule="exact"/>
        <w:ind w:left="924" w:hanging="567"/>
        <w:jc w:val="both"/>
        <w:rPr>
          <w:rFonts w:ascii="Arial" w:hAnsi="Arial" w:cs="Arial"/>
          <w:sz w:val="22"/>
          <w:szCs w:val="22"/>
        </w:rPr>
      </w:pPr>
      <w:r w:rsidRPr="00F972B0">
        <w:rPr>
          <w:rFonts w:ascii="Arial" w:hAnsi="Arial" w:cs="Arial"/>
          <w:sz w:val="22"/>
          <w:szCs w:val="22"/>
        </w:rPr>
        <w:t xml:space="preserve">Vzorčna ponudba je obvezna </w:t>
      </w:r>
      <w:r w:rsidRPr="00F972B0">
        <w:rPr>
          <w:rFonts w:ascii="Arial" w:hAnsi="Arial" w:cs="Arial"/>
          <w:i/>
          <w:sz w:val="22"/>
          <w:szCs w:val="22"/>
          <w:u w:val="single"/>
        </w:rPr>
        <w:t>Priloga 3 Obrazca št. 9</w:t>
      </w:r>
      <w:r w:rsidRPr="00F972B0">
        <w:rPr>
          <w:rFonts w:ascii="Arial" w:hAnsi="Arial" w:cs="Arial"/>
          <w:i/>
          <w:sz w:val="22"/>
          <w:szCs w:val="22"/>
        </w:rPr>
        <w:t>: Vzorčna ponudba</w:t>
      </w:r>
      <w:r w:rsidRPr="00F972B0">
        <w:rPr>
          <w:rFonts w:ascii="Arial" w:hAnsi="Arial" w:cs="Arial"/>
          <w:sz w:val="22"/>
          <w:szCs w:val="22"/>
        </w:rPr>
        <w:t>.</w:t>
      </w:r>
    </w:p>
    <w:p w14:paraId="54B7994E" w14:textId="77777777" w:rsidR="00536D4A" w:rsidRPr="00F972B0" w:rsidRDefault="00536D4A" w:rsidP="00536D4A">
      <w:pPr>
        <w:suppressAutoHyphens/>
        <w:spacing w:line="260" w:lineRule="exact"/>
        <w:ind w:left="567" w:hanging="567"/>
        <w:jc w:val="both"/>
        <w:rPr>
          <w:rFonts w:ascii="Arial" w:hAnsi="Arial" w:cs="Arial"/>
          <w:sz w:val="22"/>
          <w:szCs w:val="22"/>
        </w:rPr>
      </w:pPr>
    </w:p>
    <w:p w14:paraId="22813162" w14:textId="77777777" w:rsidR="00536D4A" w:rsidRPr="00F972B0" w:rsidRDefault="00536D4A" w:rsidP="00536D4A">
      <w:pPr>
        <w:numPr>
          <w:ilvl w:val="0"/>
          <w:numId w:val="14"/>
        </w:numPr>
        <w:suppressAutoHyphens/>
        <w:spacing w:line="260" w:lineRule="exact"/>
        <w:ind w:left="426"/>
        <w:jc w:val="both"/>
        <w:rPr>
          <w:rFonts w:ascii="Arial" w:hAnsi="Arial" w:cs="Arial"/>
          <w:sz w:val="22"/>
          <w:szCs w:val="22"/>
        </w:rPr>
      </w:pPr>
      <w:r w:rsidRPr="00F972B0">
        <w:rPr>
          <w:rFonts w:ascii="Arial" w:hAnsi="Arial" w:cs="Arial"/>
          <w:sz w:val="22"/>
          <w:szCs w:val="22"/>
        </w:rPr>
        <w:t xml:space="preserve">Izbrani prijavitelj bo moral vsem ponudnikom storitev zagotoviti možnost uporabe informacijskega sistema, ki bo enoten za vse ponudnike storitev vključno z maloprodajnimi enotami, ki so v njegovi lasti ali v lasti z njim kapitalsko povezanih družb, preko katerega bo moral zagotavljati učinkovito izvajanje procesov glede poizvedb, naročil, odprave napak vključno z informacijami iz 6., 8. in 9. točke tega poglavja. Prek navedenega enotnega sistema mora zagotoviti sprotno obveščanje o rokih za odpravo napak, takoj po odpravi pa o vzrokih za nastanek napak in o odpravi prijavljene napake, ter o vseh ostalih fazah in postopkih reševanja na neizbrisen in sledljiv način. Mehanizem mora omogočati, da izbrani prijavitelj in ponudnik storitve vse do jasne razmejitve napake v korist končnega uporabnika skupaj odpravljata napako. Izbrani prijavitelj odpravlja napako, če je ta nastala na veleprodajni storitvi, ponudnik storitve pa, če je nastala v nadgradnji za maloprodajno storitev. Ker izbrani prijavitelj dobi plačilo za izvajanje veleprodajne storitve, je njegova obveznost, da vse do jasne razmejitve napake aktivno sodeluje pri iskanju in morebitni odpravi napake. </w:t>
      </w:r>
      <w:r w:rsidRPr="00F972B0">
        <w:rPr>
          <w:rFonts w:ascii="Arial" w:hAnsi="Arial" w:cs="Arial"/>
          <w:color w:val="000000"/>
          <w:sz w:val="22"/>
          <w:szCs w:val="22"/>
        </w:rPr>
        <w:t>Če</w:t>
      </w:r>
      <w:r w:rsidRPr="00F972B0">
        <w:rPr>
          <w:rFonts w:ascii="Arial" w:hAnsi="Arial" w:cs="Arial"/>
          <w:sz w:val="22"/>
          <w:szCs w:val="22"/>
        </w:rPr>
        <w:t xml:space="preserve"> se v izbrani vlogi prijavi prijavitelj skupaj s projektnimi partnerji, lahko tak enoten sistem zagotavlja vsak od njih posebej ali pa samo eden od njih za vse bele lise posameznega sklopa.</w:t>
      </w:r>
      <w:r w:rsidRPr="00F972B0">
        <w:rPr>
          <w:rFonts w:ascii="Arial" w:hAnsi="Arial" w:cs="Arial"/>
          <w:sz w:val="22"/>
          <w:szCs w:val="22"/>
        </w:rPr>
        <w:tab/>
      </w:r>
      <w:r w:rsidRPr="00F972B0">
        <w:rPr>
          <w:rFonts w:ascii="Arial" w:hAnsi="Arial" w:cs="Arial"/>
          <w:sz w:val="22"/>
          <w:szCs w:val="22"/>
        </w:rPr>
        <w:br/>
      </w:r>
    </w:p>
    <w:p w14:paraId="51505398" w14:textId="77777777" w:rsidR="00536D4A" w:rsidRPr="00F972B0" w:rsidRDefault="00536D4A" w:rsidP="00536D4A">
      <w:pPr>
        <w:numPr>
          <w:ilvl w:val="0"/>
          <w:numId w:val="14"/>
        </w:numPr>
        <w:spacing w:line="260" w:lineRule="exact"/>
        <w:jc w:val="both"/>
        <w:rPr>
          <w:rFonts w:ascii="Arial" w:hAnsi="Arial" w:cs="Arial"/>
          <w:sz w:val="22"/>
          <w:szCs w:val="22"/>
        </w:rPr>
      </w:pPr>
      <w:r w:rsidRPr="00F972B0">
        <w:rPr>
          <w:rFonts w:ascii="Arial" w:hAnsi="Arial" w:cs="Arial"/>
          <w:sz w:val="22"/>
          <w:szCs w:val="22"/>
        </w:rPr>
        <w:t xml:space="preserve">Izbrani prijavitelj bo moral oblikovati cene odprtega veleprodajnega širokopasovnega dostopa na podlagi učinkovitih prirastnih stroškov vključno s pribitkom za skupne stroške. Pri tem mora upoštevati tudi naložbe v omrežje s primerno stopnjo donosnosti naložbe glede na vložena sredstva, kar predstavlja tehtano povprečje kapitala (WACC). Navedeno pomeni, da morajo biti cene stroškovno naravnane in ne smejo biti višje od stroškov učinkovitega operaterja. Z navedeno metodo bo izbranemu prijavitelju omogočeno pokrivanje dejansko nastalih stroškov učinkovitega operaterja z upoštevanjem ustreznega donosa na vloženi kapital. Tako oblikovane veleprodajne cene dostopa bodo omogočale iskalcu dostopa učinkovit vstop na trg, kar bo omogočalo zagotavljanje novih, hitrejših širokopasovnih storitev boljše kakovosti. Ustrezno stopnjo donosa na vloženi kapital določa agencija in jo objavlja na svoji spletni strani. (trenutno veljavni WACC: </w:t>
      </w:r>
      <w:hyperlink r:id="rId46" w:history="1">
        <w:r w:rsidRPr="00F972B0">
          <w:rPr>
            <w:rStyle w:val="Hiperpovezava"/>
            <w:rFonts w:ascii="Arial" w:hAnsi="Arial" w:cs="Arial"/>
            <w:sz w:val="22"/>
            <w:szCs w:val="22"/>
          </w:rPr>
          <w:t>http://www.akos-rs.si/izracun-wacc-za-dva-hipoteticna-operaterja-v-telekomunikacijski-panogi</w:t>
        </w:r>
      </w:hyperlink>
      <w:r w:rsidRPr="00F972B0">
        <w:rPr>
          <w:rFonts w:ascii="Arial" w:hAnsi="Arial" w:cs="Arial"/>
          <w:sz w:val="22"/>
          <w:szCs w:val="22"/>
        </w:rPr>
        <w:t>). Če njegova maloprodajna enota oziroma njegova hčerinska ali povezana podjetja ponujajo tovrstne storitve tudi na maloprodajnem trgu, za navedene veleprodajne cene hkrati velja tudi prepoved škarij cen. Obveznost prepoved škarij cen se naloži z namenom, da se zagotovi zadostna razlika med maloprodajnimi in veleprodajnimi cenami, pri čemer razlika temelji na učinkovitih prirastnih stroških enako učinkovitega operaterja (EEO) s pribitkom za skupne stroške in z vključeno primerno stopnjo donosa naložbe na vložena sredstva. S tem se prepreči, da bi operater, lastnik omrežja, izrinil konkurenco s trga s postavljanjem previsokih veleprodajnih cen oziroma prenizkih maloprodajnih cen. Hkrati se ostalim operaterjem zagotovi možnost postavljanja konkurenčnih cen na maloprodajnem trgu. Izbrani prijavitelj bo moral za vse veleprodajne storitve oblikovati učinkovite stroškovne cene in hkrati upoštevati prepoved škarij cen ter AKOS-u te cene na njeno zahtevo stroškovno dokazati in utemeljiti. Pri oblikovanju se lahko upoštevajo le nastali učinkoviti strošek, morebitno neučinkovitost operaterja ter podvajanje in prenašanje stroškov je treba izločiti. Pri tem mora izbrani prijavitelj slediti pravičnim, objektivnim in preglednim merilom razporejanja stroškov. Stroškovne kalkulacije morajo dovolj podrobno prikazati investicijske (amortizacija) in operativne stroške, pri čemer mora pri investicijskih stroških ločeno prikazati subvencioniran del, saj se ta del ne upošteva pri oblikovanju veleprodajnih cen dostopa. Stroškovno naravnanost cen vključno s prepovedjo škarij cen, bo AKOS preverjala s cenami, ki so na voljo na primerljivih konkurenčnih trgih in pri operaterjih omrežij.</w:t>
      </w:r>
    </w:p>
    <w:p w14:paraId="11A3C3A4" w14:textId="77777777" w:rsidR="00536D4A" w:rsidRPr="00F972B0" w:rsidRDefault="00536D4A" w:rsidP="00536D4A">
      <w:pPr>
        <w:suppressAutoHyphens/>
        <w:spacing w:line="260" w:lineRule="exact"/>
        <w:ind w:left="357" w:hanging="357"/>
        <w:jc w:val="both"/>
        <w:rPr>
          <w:rFonts w:ascii="Arial" w:hAnsi="Arial" w:cs="Arial"/>
          <w:sz w:val="22"/>
          <w:szCs w:val="22"/>
        </w:rPr>
      </w:pPr>
    </w:p>
    <w:p w14:paraId="529520C0" w14:textId="77777777" w:rsidR="00536D4A" w:rsidRPr="00F972B0" w:rsidRDefault="00536D4A" w:rsidP="00536D4A">
      <w:pPr>
        <w:numPr>
          <w:ilvl w:val="0"/>
          <w:numId w:val="14"/>
        </w:numPr>
        <w:spacing w:line="260" w:lineRule="exact"/>
        <w:jc w:val="both"/>
        <w:rPr>
          <w:rFonts w:ascii="Arial" w:hAnsi="Arial" w:cs="Arial"/>
          <w:sz w:val="22"/>
          <w:szCs w:val="22"/>
        </w:rPr>
      </w:pPr>
      <w:r w:rsidRPr="00F972B0">
        <w:rPr>
          <w:rFonts w:ascii="Arial" w:hAnsi="Arial" w:cs="Arial"/>
          <w:sz w:val="22"/>
          <w:szCs w:val="22"/>
        </w:rPr>
        <w:t xml:space="preserve">Izbrani prijavitelj bo moral zagotoviti, da rok za odpravo napak v njegovem omrežju ne znaša več kot 2 delovna dneva od prijave napake, pri čemer bo moral 60% vseh napak odpraviti v 1 delovnem dnevu. Rok se v primeru težjih napak lahko podaljša za največ 5 delovnih dni, pri čemer bo moral o </w:t>
      </w:r>
      <w:r w:rsidRPr="00F972B0">
        <w:rPr>
          <w:rFonts w:ascii="Arial" w:hAnsi="Arial" w:cs="Arial"/>
          <w:sz w:val="22"/>
          <w:szCs w:val="22"/>
        </w:rPr>
        <w:lastRenderedPageBreak/>
        <w:t xml:space="preserve">podaljšanju roka ustrezno seznaniti ponudnika storitev in navesti ter utemeljiti razloge, iz katerih izhaja, da gre za težjo napako. Pri zagotavljanju storitev bo moral izbrani prijavitelj subjektom iz prejšnje točke tega poglavja na podlagi njihove zahteve omogočiti tudi sklenitev posebnega dogovora o zagotavljanju nivoja storitve (ang. </w:t>
      </w:r>
      <w:proofErr w:type="spellStart"/>
      <w:r w:rsidRPr="00F972B0">
        <w:rPr>
          <w:rFonts w:ascii="Arial" w:hAnsi="Arial" w:cs="Arial"/>
          <w:i/>
          <w:sz w:val="22"/>
          <w:szCs w:val="22"/>
        </w:rPr>
        <w:t>service</w:t>
      </w:r>
      <w:proofErr w:type="spellEnd"/>
      <w:r w:rsidRPr="00F972B0">
        <w:rPr>
          <w:rFonts w:ascii="Arial" w:hAnsi="Arial" w:cs="Arial"/>
          <w:i/>
          <w:sz w:val="22"/>
          <w:szCs w:val="22"/>
        </w:rPr>
        <w:t xml:space="preserve"> </w:t>
      </w:r>
      <w:proofErr w:type="spellStart"/>
      <w:r w:rsidRPr="00F972B0">
        <w:rPr>
          <w:rFonts w:ascii="Arial" w:hAnsi="Arial" w:cs="Arial"/>
          <w:i/>
          <w:sz w:val="22"/>
          <w:szCs w:val="22"/>
        </w:rPr>
        <w:t>level</w:t>
      </w:r>
      <w:proofErr w:type="spellEnd"/>
      <w:r w:rsidRPr="00F972B0">
        <w:rPr>
          <w:rFonts w:ascii="Arial" w:hAnsi="Arial" w:cs="Arial"/>
          <w:i/>
          <w:sz w:val="22"/>
          <w:szCs w:val="22"/>
        </w:rPr>
        <w:t xml:space="preserve"> </w:t>
      </w:r>
      <w:proofErr w:type="spellStart"/>
      <w:r w:rsidRPr="00F972B0">
        <w:rPr>
          <w:rFonts w:ascii="Arial" w:hAnsi="Arial" w:cs="Arial"/>
          <w:i/>
          <w:sz w:val="22"/>
          <w:szCs w:val="22"/>
        </w:rPr>
        <w:t>agreement</w:t>
      </w:r>
      <w:proofErr w:type="spellEnd"/>
      <w:r w:rsidRPr="00F972B0">
        <w:rPr>
          <w:rFonts w:ascii="Arial" w:hAnsi="Arial" w:cs="Arial"/>
          <w:sz w:val="22"/>
          <w:szCs w:val="22"/>
        </w:rPr>
        <w:t xml:space="preserve"> - SLA).</w:t>
      </w:r>
    </w:p>
    <w:p w14:paraId="3E164C1A" w14:textId="77777777" w:rsidR="00536D4A" w:rsidRPr="00F972B0" w:rsidRDefault="00536D4A" w:rsidP="00536D4A">
      <w:pPr>
        <w:suppressAutoHyphens/>
        <w:spacing w:line="260" w:lineRule="exact"/>
        <w:ind w:left="357" w:hanging="357"/>
        <w:jc w:val="both"/>
        <w:rPr>
          <w:rFonts w:ascii="Arial" w:hAnsi="Arial" w:cs="Arial"/>
          <w:sz w:val="22"/>
          <w:szCs w:val="22"/>
        </w:rPr>
      </w:pPr>
    </w:p>
    <w:p w14:paraId="78725FED" w14:textId="77777777" w:rsidR="00536D4A" w:rsidRPr="00F972B0" w:rsidRDefault="00536D4A" w:rsidP="00536D4A">
      <w:pPr>
        <w:numPr>
          <w:ilvl w:val="0"/>
          <w:numId w:val="14"/>
        </w:numPr>
        <w:spacing w:line="260" w:lineRule="exact"/>
        <w:jc w:val="both"/>
        <w:rPr>
          <w:rFonts w:ascii="Arial" w:hAnsi="Arial" w:cs="Arial"/>
          <w:sz w:val="22"/>
          <w:szCs w:val="22"/>
        </w:rPr>
      </w:pPr>
      <w:r w:rsidRPr="00F972B0">
        <w:rPr>
          <w:rFonts w:ascii="Arial" w:hAnsi="Arial" w:cs="Arial"/>
          <w:sz w:val="22"/>
          <w:szCs w:val="22"/>
        </w:rPr>
        <w:t>Izbrani prijavitelj mora pri gradnji, upravljanju in vzdrževanju svojega omrežja upoštevati vse določbe veljavne zakonodaje in veljavnih regulatornih ukrepov AKOS.</w:t>
      </w:r>
    </w:p>
    <w:p w14:paraId="56D7092C" w14:textId="77777777" w:rsidR="00536D4A" w:rsidRPr="00F972B0" w:rsidRDefault="00536D4A" w:rsidP="00536D4A">
      <w:pPr>
        <w:spacing w:after="160" w:line="252" w:lineRule="auto"/>
        <w:contextualSpacing/>
        <w:jc w:val="both"/>
        <w:rPr>
          <w:rFonts w:ascii="Arial" w:hAnsi="Arial" w:cs="Arial"/>
          <w:sz w:val="22"/>
          <w:szCs w:val="22"/>
        </w:rPr>
      </w:pPr>
    </w:p>
    <w:p w14:paraId="1287C36A" w14:textId="77777777" w:rsidR="00536D4A" w:rsidRPr="00F972B0" w:rsidRDefault="00536D4A" w:rsidP="00536D4A">
      <w:pPr>
        <w:numPr>
          <w:ilvl w:val="0"/>
          <w:numId w:val="14"/>
        </w:numPr>
        <w:spacing w:line="260" w:lineRule="exact"/>
        <w:jc w:val="both"/>
        <w:rPr>
          <w:rFonts w:ascii="Arial" w:hAnsi="Arial" w:cs="Arial"/>
          <w:sz w:val="22"/>
          <w:szCs w:val="22"/>
        </w:rPr>
      </w:pPr>
      <w:r w:rsidRPr="00F972B0">
        <w:rPr>
          <w:rFonts w:ascii="Arial" w:hAnsi="Arial" w:cs="Arial"/>
          <w:sz w:val="22"/>
          <w:szCs w:val="22"/>
        </w:rPr>
        <w:t xml:space="preserve">Komunikacijska omrežja in pripadajoča infrastruktura morajo biti grajeni v skladu s petim odstavkom 9. člena ZEKom-1, razen, kjer dejanske in tehnične možnosti tega ne dopuščajo, tako, da zaradi varstva okolja in omejevanja nepotrebnih posegov v prostor, javnega zdravja in javne varnosti omogočajo njihovo skupno uporabo, in trajnostno vzdržno. S tem namenom je treba pri gradnji teh komunikacijskih omrežij vedno predvideti in postaviti </w:t>
      </w:r>
      <w:proofErr w:type="spellStart"/>
      <w:r w:rsidRPr="00F972B0">
        <w:rPr>
          <w:rFonts w:ascii="Arial" w:hAnsi="Arial" w:cs="Arial"/>
          <w:sz w:val="22"/>
          <w:szCs w:val="22"/>
        </w:rPr>
        <w:t>dostopovno</w:t>
      </w:r>
      <w:proofErr w:type="spellEnd"/>
      <w:r w:rsidRPr="00F972B0">
        <w:rPr>
          <w:rFonts w:ascii="Arial" w:hAnsi="Arial" w:cs="Arial"/>
          <w:sz w:val="22"/>
          <w:szCs w:val="22"/>
        </w:rPr>
        <w:t xml:space="preserve"> točko, ki omogoča skupno uporabo </w:t>
      </w:r>
      <w:proofErr w:type="spellStart"/>
      <w:r w:rsidRPr="00F972B0">
        <w:rPr>
          <w:rFonts w:ascii="Arial" w:hAnsi="Arial" w:cs="Arial"/>
          <w:sz w:val="22"/>
          <w:szCs w:val="22"/>
        </w:rPr>
        <w:t>dostopovnega</w:t>
      </w:r>
      <w:proofErr w:type="spellEnd"/>
      <w:r w:rsidRPr="00F972B0">
        <w:rPr>
          <w:rFonts w:ascii="Arial" w:hAnsi="Arial" w:cs="Arial"/>
          <w:sz w:val="22"/>
          <w:szCs w:val="22"/>
        </w:rPr>
        <w:t xml:space="preserve"> dela omrežja, o kateri odloča AKOS v skladu z 91. členom ZEKom-1.</w:t>
      </w:r>
    </w:p>
    <w:p w14:paraId="7D607898" w14:textId="77777777" w:rsidR="00536D4A" w:rsidRPr="00F972B0" w:rsidRDefault="00536D4A" w:rsidP="00536D4A">
      <w:pPr>
        <w:spacing w:line="260" w:lineRule="exact"/>
        <w:jc w:val="both"/>
        <w:rPr>
          <w:rFonts w:ascii="Arial" w:hAnsi="Arial" w:cs="Arial"/>
          <w:sz w:val="22"/>
          <w:szCs w:val="22"/>
        </w:rPr>
      </w:pPr>
    </w:p>
    <w:p w14:paraId="78FF5D2C" w14:textId="77777777" w:rsidR="00536D4A" w:rsidRPr="00F972B0" w:rsidRDefault="00536D4A" w:rsidP="00536D4A">
      <w:pPr>
        <w:numPr>
          <w:ilvl w:val="0"/>
          <w:numId w:val="14"/>
        </w:numPr>
        <w:spacing w:line="260" w:lineRule="exact"/>
        <w:jc w:val="both"/>
        <w:rPr>
          <w:rFonts w:ascii="Arial" w:hAnsi="Arial" w:cs="Arial"/>
          <w:color w:val="000000"/>
          <w:sz w:val="22"/>
          <w:szCs w:val="22"/>
        </w:rPr>
      </w:pPr>
      <w:r w:rsidRPr="00F972B0">
        <w:rPr>
          <w:rFonts w:ascii="Arial" w:hAnsi="Arial" w:cs="Arial"/>
          <w:color w:val="000000"/>
          <w:sz w:val="22"/>
          <w:szCs w:val="22"/>
        </w:rPr>
        <w:t>Prijavitelj mora v skladu</w:t>
      </w:r>
      <w:r w:rsidRPr="00F972B0" w:rsidDel="001C39BD">
        <w:rPr>
          <w:rFonts w:ascii="Arial" w:hAnsi="Arial" w:cs="Arial"/>
          <w:color w:val="000000"/>
          <w:sz w:val="22"/>
          <w:szCs w:val="22"/>
        </w:rPr>
        <w:t xml:space="preserve"> </w:t>
      </w:r>
      <w:r w:rsidRPr="00F972B0">
        <w:rPr>
          <w:rFonts w:ascii="Arial" w:hAnsi="Arial" w:cs="Arial"/>
          <w:color w:val="000000"/>
          <w:sz w:val="22"/>
          <w:szCs w:val="22"/>
        </w:rPr>
        <w:t>z določbami ZEKom-1, Direktive 2014/61/EU Evropskega parlamenta in Sveta z dne 15. maja 2014 o ukrepih za znižanje stroškov za postavitev elektronskih komunikacijskih omrežij visokih hitrosti (v nadaljnjem besedilu: Direktiva 2014/61/EU) in druge veljavne zakonodaje, zaradi znižanja stroškov in zmanjšanja vplivov posegov v prostor pri načrtovanju omrežij, katerih gradnja bo sofinancirana z javnimi sredstvi, upoštevati vse potencialne možnosti souporabe obstoječe infrastrukture, objektov in naprav vseh operaterjev elektronskih komunikacij ter infrastrukturnih operaterjev, kot tudi tiste, katerih gradnja ali postavitev je na tem območju že načrtovana v naslednjih treh letih.</w:t>
      </w:r>
      <w:r w:rsidRPr="00F972B0">
        <w:rPr>
          <w:rFonts w:ascii="Arial" w:hAnsi="Arial" w:cs="Arial"/>
          <w:color w:val="000000"/>
          <w:sz w:val="22"/>
          <w:szCs w:val="22"/>
        </w:rPr>
        <w:tab/>
      </w:r>
      <w:r w:rsidRPr="00F972B0">
        <w:rPr>
          <w:rFonts w:ascii="Arial" w:hAnsi="Arial" w:cs="Arial"/>
          <w:color w:val="000000"/>
          <w:sz w:val="22"/>
          <w:szCs w:val="22"/>
        </w:rPr>
        <w:br/>
        <w:t>Dostop do obstoječe fizične infrastrukture, ki v skladu</w:t>
      </w:r>
      <w:r w:rsidRPr="00F972B0" w:rsidDel="001C39BD">
        <w:rPr>
          <w:rFonts w:ascii="Arial" w:hAnsi="Arial" w:cs="Arial"/>
          <w:color w:val="000000"/>
          <w:sz w:val="22"/>
          <w:szCs w:val="22"/>
        </w:rPr>
        <w:t xml:space="preserve"> </w:t>
      </w:r>
      <w:r w:rsidRPr="00F972B0">
        <w:rPr>
          <w:rFonts w:ascii="Arial" w:hAnsi="Arial" w:cs="Arial"/>
          <w:color w:val="000000"/>
          <w:sz w:val="22"/>
          <w:szCs w:val="22"/>
        </w:rPr>
        <w:t>z 11.a točko 3. člena ZEKom-1 pomeni kateri koli element omrežja, namenjen namestitvi drugih elementov omrežja, ne da bi sam postal aktiven element omrežja, na primer cevi, drogovi, kanali, revizijski jaški, vstopni jaški, omarice, stavbe ali dostopi v stavbe, antene in stolpi (kabli, vključno z neuporabljenimi optičnimi vlakni, in vodovodna omrežja, ki se uporabljajo za prehranske potrebe ljudi, niso fizična infrastruktura), infrastrukturnega operaterja, ki je lahko operater omrežja kot tudi fizična ali pravna oseba, ki zagotavlja fizično infrastrukturo, namenjeno zagotavljanju druge vrste gospodarske javne infrastrukture, ureja 93. člen ZEKom-1.</w:t>
      </w:r>
    </w:p>
    <w:p w14:paraId="77A647DC" w14:textId="77777777" w:rsidR="00536D4A" w:rsidRPr="00F972B0" w:rsidRDefault="00536D4A" w:rsidP="00536D4A">
      <w:pPr>
        <w:spacing w:line="260" w:lineRule="exact"/>
        <w:ind w:left="360"/>
        <w:jc w:val="both"/>
        <w:rPr>
          <w:rFonts w:ascii="Arial" w:hAnsi="Arial" w:cs="Arial"/>
          <w:sz w:val="22"/>
          <w:szCs w:val="22"/>
        </w:rPr>
      </w:pPr>
      <w:r w:rsidRPr="00F972B0">
        <w:rPr>
          <w:rFonts w:ascii="Arial" w:hAnsi="Arial" w:cs="Arial"/>
          <w:sz w:val="22"/>
          <w:szCs w:val="22"/>
        </w:rPr>
        <w:t>Ustanovitev služnosti, ki je potrebna za gradnjo, postavitev, obratovanje ali vzdrževanje elektronskega komunikacijskega omrežja ureja 20. člen ZEKom-1. Služnost pri gradnji javnih komunikacijskih omrežij in pripadajoče infrastrukture, ki se financirajo iz javnih sredstev v skladu z 11. členom tega zakona, je na nepremičninah v lasti države ali samoupravne lokalne skupnosti neodplačna.</w:t>
      </w:r>
    </w:p>
    <w:p w14:paraId="411FABE6" w14:textId="77777777" w:rsidR="00536D4A" w:rsidRPr="00F972B0" w:rsidRDefault="00536D4A" w:rsidP="00536D4A">
      <w:pPr>
        <w:numPr>
          <w:ilvl w:val="0"/>
          <w:numId w:val="14"/>
        </w:numPr>
        <w:spacing w:line="260" w:lineRule="exact"/>
        <w:jc w:val="both"/>
        <w:rPr>
          <w:rFonts w:ascii="Arial" w:hAnsi="Arial" w:cs="Arial"/>
          <w:color w:val="000000"/>
          <w:sz w:val="22"/>
          <w:szCs w:val="22"/>
        </w:rPr>
      </w:pPr>
      <w:r w:rsidRPr="00F972B0">
        <w:rPr>
          <w:rFonts w:ascii="Arial" w:hAnsi="Arial" w:cs="Arial"/>
          <w:color w:val="000000"/>
          <w:sz w:val="22"/>
          <w:szCs w:val="22"/>
        </w:rPr>
        <w:t xml:space="preserve">Izbrani prijavitelj pred podpisom pogodbe preveri za vsa gospodinjstva – bele lise, ki jih je vključil v svoj projekt, ali že imajo omogočeno oziroma zgrajeno </w:t>
      </w:r>
      <w:proofErr w:type="spellStart"/>
      <w:r w:rsidRPr="00F972B0">
        <w:rPr>
          <w:rFonts w:ascii="Arial" w:hAnsi="Arial" w:cs="Arial"/>
          <w:color w:val="000000"/>
          <w:sz w:val="22"/>
          <w:szCs w:val="22"/>
        </w:rPr>
        <w:t>dostopovno</w:t>
      </w:r>
      <w:proofErr w:type="spellEnd"/>
      <w:r w:rsidRPr="00F972B0">
        <w:rPr>
          <w:rFonts w:ascii="Arial" w:hAnsi="Arial" w:cs="Arial"/>
          <w:color w:val="000000"/>
          <w:sz w:val="22"/>
          <w:szCs w:val="22"/>
        </w:rPr>
        <w:t xml:space="preserve"> omrežje naslednje generacije. Če ga nekatera imajo, o tem obvesti ministrstvo, da se jih izloči iz predmeta pogodbe.</w:t>
      </w:r>
    </w:p>
    <w:p w14:paraId="77125C76" w14:textId="77777777" w:rsidR="00536D4A" w:rsidRPr="00F972B0" w:rsidRDefault="00536D4A" w:rsidP="00536D4A">
      <w:pPr>
        <w:spacing w:line="260" w:lineRule="exact"/>
        <w:ind w:left="360"/>
        <w:jc w:val="both"/>
        <w:rPr>
          <w:rFonts w:ascii="Arial" w:hAnsi="Arial" w:cs="Arial"/>
          <w:color w:val="000000"/>
          <w:sz w:val="22"/>
          <w:szCs w:val="22"/>
        </w:rPr>
      </w:pPr>
    </w:p>
    <w:p w14:paraId="167206C4" w14:textId="77777777" w:rsidR="00536D4A" w:rsidRPr="00F972B0" w:rsidRDefault="00536D4A" w:rsidP="00536D4A">
      <w:pPr>
        <w:spacing w:line="260" w:lineRule="exact"/>
        <w:jc w:val="both"/>
        <w:rPr>
          <w:rFonts w:ascii="Arial" w:hAnsi="Arial" w:cs="Arial"/>
          <w:sz w:val="22"/>
          <w:szCs w:val="22"/>
        </w:rPr>
      </w:pPr>
    </w:p>
    <w:p w14:paraId="2F7A5642" w14:textId="77777777" w:rsidR="00536D4A" w:rsidRPr="00F972B0" w:rsidRDefault="00536D4A" w:rsidP="00536D4A">
      <w:pPr>
        <w:spacing w:line="260" w:lineRule="exact"/>
        <w:jc w:val="both"/>
        <w:rPr>
          <w:rFonts w:ascii="Arial" w:hAnsi="Arial" w:cs="Arial"/>
          <w:sz w:val="22"/>
          <w:szCs w:val="22"/>
        </w:rPr>
      </w:pPr>
      <w:r w:rsidRPr="00F972B0">
        <w:rPr>
          <w:rFonts w:ascii="Arial" w:hAnsi="Arial" w:cs="Arial"/>
          <w:sz w:val="22"/>
          <w:szCs w:val="22"/>
        </w:rPr>
        <w:t xml:space="preserve">Nadzor nad izpolnjevanjem pogojev iz poglavja 1.5.2.3. v okviru svojih pristojnosti opravlja AKOS </w:t>
      </w:r>
      <w:r w:rsidRPr="00F972B0">
        <w:rPr>
          <w:rFonts w:ascii="Arial" w:hAnsi="Arial" w:cs="Arial"/>
          <w:color w:val="000000"/>
          <w:sz w:val="22"/>
          <w:szCs w:val="22"/>
        </w:rPr>
        <w:t>v skladu</w:t>
      </w:r>
      <w:r w:rsidRPr="00F972B0" w:rsidDel="001C39BD">
        <w:rPr>
          <w:rFonts w:ascii="Arial" w:hAnsi="Arial" w:cs="Arial"/>
          <w:sz w:val="22"/>
          <w:szCs w:val="22"/>
        </w:rPr>
        <w:t xml:space="preserve"> </w:t>
      </w:r>
      <w:r w:rsidRPr="00F972B0">
        <w:rPr>
          <w:rFonts w:ascii="Arial" w:hAnsi="Arial" w:cs="Arial"/>
          <w:sz w:val="22"/>
          <w:szCs w:val="22"/>
        </w:rPr>
        <w:t>z ZEKom-1.</w:t>
      </w:r>
    </w:p>
    <w:p w14:paraId="034BFFA4" w14:textId="77777777" w:rsidR="00536D4A" w:rsidRPr="00F972B0" w:rsidRDefault="00536D4A" w:rsidP="00536D4A">
      <w:pPr>
        <w:spacing w:line="260" w:lineRule="exact"/>
        <w:jc w:val="both"/>
        <w:rPr>
          <w:rFonts w:ascii="Arial" w:hAnsi="Arial" w:cs="Arial"/>
          <w:sz w:val="22"/>
          <w:szCs w:val="22"/>
        </w:rPr>
      </w:pPr>
    </w:p>
    <w:p w14:paraId="159AEC01" w14:textId="77777777" w:rsidR="00536D4A" w:rsidRPr="00F972B0" w:rsidRDefault="00536D4A" w:rsidP="00536D4A">
      <w:pPr>
        <w:spacing w:line="260" w:lineRule="exact"/>
        <w:jc w:val="both"/>
        <w:rPr>
          <w:rFonts w:ascii="Arial" w:hAnsi="Arial" w:cs="Arial"/>
          <w:sz w:val="22"/>
          <w:szCs w:val="22"/>
        </w:rPr>
      </w:pPr>
      <w:r w:rsidRPr="00F972B0">
        <w:rPr>
          <w:rFonts w:ascii="Arial" w:hAnsi="Arial" w:cs="Arial"/>
          <w:sz w:val="22"/>
          <w:szCs w:val="22"/>
        </w:rPr>
        <w:t>V primeru spremembe zakonodaje ali spremembe regulatornih ukrepov na trgu, ki bi povzročile potrebne spremembe na področjih gradnje, upravljanja in vzdrževanja sofinanciranega omrežja, ministrstvo ne prevzema nobene odgovornosti, zato izbranemu prijavitelju iz tega naslova ne pripada nobena finančna kompenzacija, morebitne finančne posledice pa bo moral pokriti iz zasebnih sredstev.</w:t>
      </w:r>
    </w:p>
    <w:p w14:paraId="735CA965" w14:textId="77777777" w:rsidR="00536D4A" w:rsidRPr="00F972B0" w:rsidRDefault="00536D4A" w:rsidP="00536D4A">
      <w:pPr>
        <w:pStyle w:val="Naslov3"/>
        <w:numPr>
          <w:ilvl w:val="1"/>
          <w:numId w:val="32"/>
        </w:numPr>
        <w:ind w:left="0" w:firstLine="0"/>
        <w:rPr>
          <w:rFonts w:cs="Arial"/>
          <w:b w:val="0"/>
          <w:sz w:val="22"/>
          <w:szCs w:val="22"/>
        </w:rPr>
      </w:pPr>
      <w:bookmarkStart w:id="49" w:name="_Toc26873040"/>
      <w:bookmarkStart w:id="50" w:name="_Toc52460698"/>
      <w:bookmarkEnd w:id="49"/>
      <w:r w:rsidRPr="00F972B0">
        <w:rPr>
          <w:rFonts w:cs="Arial"/>
          <w:b w:val="0"/>
          <w:sz w:val="22"/>
          <w:szCs w:val="22"/>
        </w:rPr>
        <w:t>Pričakovani rezultati in kazalniki operacije</w:t>
      </w:r>
      <w:bookmarkEnd w:id="50"/>
    </w:p>
    <w:p w14:paraId="44DB8007" w14:textId="77777777" w:rsidR="00536D4A" w:rsidRPr="00F972B0" w:rsidRDefault="00536D4A" w:rsidP="00536D4A">
      <w:pPr>
        <w:rPr>
          <w:rFonts w:ascii="Arial" w:hAnsi="Arial" w:cs="Arial"/>
          <w:sz w:val="22"/>
          <w:szCs w:val="22"/>
        </w:rPr>
      </w:pPr>
    </w:p>
    <w:p w14:paraId="33CB5B98" w14:textId="77777777" w:rsidR="00536D4A" w:rsidRPr="00F972B0" w:rsidRDefault="00536D4A" w:rsidP="00536D4A">
      <w:pPr>
        <w:spacing w:line="260" w:lineRule="exact"/>
        <w:jc w:val="both"/>
        <w:rPr>
          <w:rFonts w:ascii="Arial" w:hAnsi="Arial" w:cs="Arial"/>
          <w:sz w:val="22"/>
          <w:szCs w:val="22"/>
        </w:rPr>
      </w:pPr>
      <w:r w:rsidRPr="00F972B0">
        <w:rPr>
          <w:rFonts w:ascii="Arial" w:hAnsi="Arial" w:cs="Arial"/>
          <w:sz w:val="22"/>
          <w:szCs w:val="22"/>
        </w:rPr>
        <w:t xml:space="preserve">Izbrani prijavitelj bo moral v okviru izvedbe operacije gradnje omrežja za posamezen sklop </w:t>
      </w:r>
      <w:r w:rsidRPr="00F972B0">
        <w:rPr>
          <w:rFonts w:ascii="Arial" w:hAnsi="Arial" w:cs="Arial"/>
          <w:color w:val="000000"/>
          <w:sz w:val="22"/>
          <w:szCs w:val="22"/>
        </w:rPr>
        <w:t>v skladu</w:t>
      </w:r>
      <w:r w:rsidRPr="00F972B0" w:rsidDel="001C39BD">
        <w:rPr>
          <w:rFonts w:ascii="Arial" w:hAnsi="Arial" w:cs="Arial"/>
          <w:sz w:val="22"/>
          <w:szCs w:val="22"/>
        </w:rPr>
        <w:t xml:space="preserve"> </w:t>
      </w:r>
      <w:r w:rsidRPr="00F972B0">
        <w:rPr>
          <w:rFonts w:ascii="Arial" w:hAnsi="Arial" w:cs="Arial"/>
          <w:sz w:val="22"/>
          <w:szCs w:val="22"/>
        </w:rPr>
        <w:t>z zahtevami javnega razpisa omogočiti vsem gospodinjstvom, ki jih je določil v svoji vlogi in so bele lise iz seznama posameznega sklopa/občine, za katerega sofinanciranje kandidira,</w:t>
      </w:r>
      <w:r w:rsidRPr="00F972B0" w:rsidDel="00880674">
        <w:rPr>
          <w:rFonts w:ascii="Arial" w:hAnsi="Arial" w:cs="Arial"/>
          <w:sz w:val="22"/>
          <w:szCs w:val="22"/>
        </w:rPr>
        <w:t xml:space="preserve"> </w:t>
      </w:r>
      <w:r w:rsidRPr="00F972B0">
        <w:rPr>
          <w:rFonts w:ascii="Arial" w:hAnsi="Arial" w:cs="Arial"/>
          <w:sz w:val="22"/>
          <w:szCs w:val="22"/>
        </w:rPr>
        <w:t xml:space="preserve">odprt dostop do širokopasovnih elektronskih komunikacijskih storitev naslednje generacije hitrosti najmanj 100 Mb/s. Po </w:t>
      </w:r>
      <w:r w:rsidRPr="00F972B0">
        <w:rPr>
          <w:rFonts w:ascii="Arial" w:hAnsi="Arial" w:cs="Arial"/>
          <w:sz w:val="22"/>
          <w:szCs w:val="22"/>
        </w:rPr>
        <w:lastRenderedPageBreak/>
        <w:t xml:space="preserve">zaključku gradnje in javni objavi seznama omogočenih priključkov bo moral izbrani prijavitelj na zahtevo ponudnika storitve zainteresiranega končnega uporabnika, ki mu je dostop omogočen, priključiti na storitev najkasneje v roku šestdeset (60) koledarskih dni od datuma naročila, ki bo podano </w:t>
      </w:r>
      <w:r w:rsidRPr="00F972B0">
        <w:rPr>
          <w:rFonts w:ascii="Arial" w:hAnsi="Arial" w:cs="Arial"/>
          <w:color w:val="000000"/>
          <w:sz w:val="22"/>
          <w:szCs w:val="22"/>
        </w:rPr>
        <w:t>v skladu</w:t>
      </w:r>
      <w:r w:rsidRPr="00F972B0" w:rsidDel="001C39BD">
        <w:rPr>
          <w:rFonts w:ascii="Arial" w:hAnsi="Arial" w:cs="Arial"/>
          <w:sz w:val="22"/>
          <w:szCs w:val="22"/>
        </w:rPr>
        <w:t xml:space="preserve"> </w:t>
      </w:r>
      <w:r w:rsidRPr="00F972B0">
        <w:rPr>
          <w:rFonts w:ascii="Arial" w:hAnsi="Arial" w:cs="Arial"/>
          <w:sz w:val="22"/>
          <w:szCs w:val="22"/>
        </w:rPr>
        <w:t xml:space="preserve">s pogoji iz vzorčne ponudbe izbranega prijavitelja. </w:t>
      </w:r>
    </w:p>
    <w:p w14:paraId="1B85A1E6" w14:textId="77777777" w:rsidR="00536D4A" w:rsidRPr="00F972B0" w:rsidRDefault="00536D4A" w:rsidP="00536D4A">
      <w:pPr>
        <w:spacing w:line="260" w:lineRule="exact"/>
        <w:jc w:val="both"/>
        <w:rPr>
          <w:rFonts w:ascii="Arial" w:hAnsi="Arial" w:cs="Arial"/>
          <w:sz w:val="22"/>
          <w:szCs w:val="22"/>
        </w:rPr>
      </w:pPr>
    </w:p>
    <w:p w14:paraId="70A0B990" w14:textId="77777777" w:rsidR="00536D4A" w:rsidRPr="00F972B0" w:rsidRDefault="00536D4A" w:rsidP="00536D4A">
      <w:pPr>
        <w:spacing w:line="260" w:lineRule="exact"/>
        <w:jc w:val="both"/>
        <w:rPr>
          <w:rFonts w:ascii="Arial" w:hAnsi="Arial" w:cs="Arial"/>
          <w:sz w:val="22"/>
          <w:szCs w:val="22"/>
        </w:rPr>
      </w:pPr>
      <w:r w:rsidRPr="00F972B0">
        <w:rPr>
          <w:rFonts w:ascii="Arial" w:hAnsi="Arial" w:cs="Arial"/>
          <w:sz w:val="22"/>
          <w:szCs w:val="22"/>
        </w:rPr>
        <w:t xml:space="preserve">Operativni program za izvajanje evropske kohezijske politike 2014-2020 opredeljuje kazalnika učinka in kazalnik rezultata, ki so podani v </w:t>
      </w:r>
      <w:r w:rsidRPr="00F972B0">
        <w:rPr>
          <w:rFonts w:ascii="Arial" w:hAnsi="Arial" w:cs="Arial"/>
          <w:b/>
          <w:bCs/>
          <w:sz w:val="22"/>
          <w:szCs w:val="22"/>
          <w:u w:val="single"/>
        </w:rPr>
        <w:t>Obrazcu št. 10: Pričakovani rezultati in kazalniki</w:t>
      </w:r>
      <w:r w:rsidRPr="00F972B0">
        <w:rPr>
          <w:rFonts w:ascii="Arial" w:hAnsi="Arial" w:cs="Arial"/>
          <w:sz w:val="22"/>
          <w:szCs w:val="22"/>
        </w:rPr>
        <w:t xml:space="preserve"> razpisne dokumentacije. S prvim kazalnikom "Dodatna gospodinjstva, ki imajo (omogočeno) širokopasovno povezavo s hitrostjo najmanj 30 Mb/s" ter s tretjim kazalnikom "Število novo omogočenih gospodinjstev na novo zgrajenih širokopasovnih omrežjih z najmanj 100 Mb/s", ki sta kazalnika učinka, se meri uspešnost operacije.</w:t>
      </w:r>
    </w:p>
    <w:p w14:paraId="60FBAE50" w14:textId="77777777" w:rsidR="00536D4A" w:rsidRPr="00F972B0" w:rsidRDefault="00536D4A" w:rsidP="00536D4A">
      <w:pPr>
        <w:spacing w:line="260" w:lineRule="exact"/>
        <w:jc w:val="both"/>
        <w:rPr>
          <w:rFonts w:ascii="Arial" w:hAnsi="Arial" w:cs="Arial"/>
          <w:sz w:val="22"/>
          <w:szCs w:val="22"/>
        </w:rPr>
      </w:pPr>
      <w:r w:rsidRPr="00F972B0">
        <w:rPr>
          <w:rFonts w:ascii="Arial" w:hAnsi="Arial" w:cs="Arial"/>
          <w:sz w:val="22"/>
          <w:szCs w:val="22"/>
        </w:rPr>
        <w:t>Kazalnik "Število novo priključenih gospodinjstev na novo zgrajenih širokopasovnih omrežjih z najmanj 100 Mb/s", ki je kazalnik rezultata, se le spremlja.</w:t>
      </w:r>
    </w:p>
    <w:p w14:paraId="325B2D92" w14:textId="77777777" w:rsidR="00536D4A" w:rsidRPr="00F972B0" w:rsidRDefault="00536D4A" w:rsidP="00536D4A">
      <w:pPr>
        <w:spacing w:line="260" w:lineRule="exact"/>
        <w:jc w:val="both"/>
        <w:rPr>
          <w:rFonts w:ascii="Arial" w:hAnsi="Arial" w:cs="Arial"/>
          <w:sz w:val="22"/>
          <w:szCs w:val="22"/>
        </w:rPr>
      </w:pPr>
    </w:p>
    <w:p w14:paraId="6EF01334" w14:textId="77777777" w:rsidR="00536D4A" w:rsidRPr="00F972B0" w:rsidRDefault="00536D4A" w:rsidP="00536D4A">
      <w:pPr>
        <w:spacing w:line="260" w:lineRule="exact"/>
        <w:jc w:val="both"/>
        <w:rPr>
          <w:rFonts w:ascii="Arial" w:hAnsi="Arial" w:cs="Arial"/>
          <w:sz w:val="22"/>
          <w:szCs w:val="22"/>
        </w:rPr>
      </w:pPr>
      <w:bookmarkStart w:id="51" w:name="_Hlk52780133"/>
      <w:r w:rsidRPr="00F972B0">
        <w:rPr>
          <w:rFonts w:ascii="Arial" w:hAnsi="Arial" w:cs="Arial"/>
          <w:sz w:val="22"/>
          <w:szCs w:val="22"/>
        </w:rPr>
        <w:t>Ministrstvo bo do konca leta 2024 enkrat letno in sicer vsakega januarja za preteklo leto preverjalo kazalnike</w:t>
      </w:r>
      <w:r w:rsidRPr="00F972B0">
        <w:rPr>
          <w:rFonts w:ascii="Arial" w:hAnsi="Arial" w:cs="Arial"/>
          <w:sz w:val="22"/>
          <w:szCs w:val="22"/>
          <w:lang w:eastAsia="ar-SA"/>
        </w:rPr>
        <w:t>,</w:t>
      </w:r>
      <w:r w:rsidRPr="00F972B0">
        <w:rPr>
          <w:rFonts w:ascii="Arial" w:hAnsi="Arial" w:cs="Arial"/>
          <w:sz w:val="22"/>
          <w:szCs w:val="22"/>
        </w:rPr>
        <w:t xml:space="preserve"> katerih vrednosti prijavitelj v svoji vlogi izkaže v Obrazcu št. 10. Poleg tega bo ministrstvo vrednosti teh kazalnikov preverilo tudi na dan 30. 9. 2023.</w:t>
      </w:r>
      <w:bookmarkEnd w:id="51"/>
    </w:p>
    <w:p w14:paraId="0B1D9194" w14:textId="77777777" w:rsidR="00536D4A" w:rsidRPr="00F972B0" w:rsidRDefault="00536D4A" w:rsidP="00536D4A">
      <w:pPr>
        <w:spacing w:line="260" w:lineRule="exact"/>
        <w:jc w:val="both"/>
        <w:rPr>
          <w:rFonts w:ascii="Arial" w:hAnsi="Arial" w:cs="Arial"/>
          <w:sz w:val="22"/>
          <w:szCs w:val="22"/>
        </w:rPr>
      </w:pPr>
    </w:p>
    <w:p w14:paraId="08668C99" w14:textId="77777777" w:rsidR="00536D4A" w:rsidRPr="00F972B0" w:rsidRDefault="00536D4A" w:rsidP="00536D4A">
      <w:pPr>
        <w:spacing w:line="260" w:lineRule="exact"/>
        <w:jc w:val="both"/>
        <w:rPr>
          <w:rFonts w:ascii="Arial" w:hAnsi="Arial" w:cs="Arial"/>
          <w:sz w:val="22"/>
          <w:szCs w:val="22"/>
        </w:rPr>
      </w:pPr>
      <w:r w:rsidRPr="00F972B0">
        <w:rPr>
          <w:rFonts w:ascii="Arial" w:hAnsi="Arial" w:cs="Arial"/>
          <w:sz w:val="22"/>
          <w:szCs w:val="22"/>
        </w:rPr>
        <w:t>Gospodinjstvo, ki ne želi priključka, je opravičljiv razlog za nedoseganje kazalnika, če prijavitelj ob zahtevku za izplačilo zanjo predloži izpolnjeno in podpisano izjavo na Obrazcu št. 15 ali Obrazcu št. 16.</w:t>
      </w:r>
    </w:p>
    <w:p w14:paraId="612C750A" w14:textId="77777777" w:rsidR="00536D4A" w:rsidRPr="00F972B0" w:rsidRDefault="00536D4A" w:rsidP="00536D4A">
      <w:pPr>
        <w:spacing w:line="260" w:lineRule="exact"/>
        <w:jc w:val="both"/>
        <w:rPr>
          <w:rFonts w:ascii="Arial" w:hAnsi="Arial" w:cs="Arial"/>
          <w:color w:val="000000"/>
          <w:sz w:val="22"/>
          <w:szCs w:val="22"/>
        </w:rPr>
      </w:pPr>
    </w:p>
    <w:p w14:paraId="0192E7F7" w14:textId="77777777" w:rsidR="00536D4A" w:rsidRPr="00F972B0" w:rsidRDefault="00536D4A" w:rsidP="00536D4A">
      <w:pPr>
        <w:pStyle w:val="Naslov3"/>
        <w:numPr>
          <w:ilvl w:val="1"/>
          <w:numId w:val="32"/>
        </w:numPr>
        <w:spacing w:before="0" w:after="0"/>
        <w:ind w:left="0" w:firstLine="0"/>
        <w:rPr>
          <w:rFonts w:cs="Arial"/>
          <w:b w:val="0"/>
          <w:sz w:val="22"/>
          <w:szCs w:val="22"/>
        </w:rPr>
      </w:pPr>
      <w:bookmarkStart w:id="52" w:name="_Toc52460699"/>
      <w:r w:rsidRPr="00F972B0">
        <w:rPr>
          <w:rFonts w:cs="Arial"/>
          <w:b w:val="0"/>
          <w:sz w:val="22"/>
          <w:szCs w:val="22"/>
        </w:rPr>
        <w:t>Finančna zavarovanja</w:t>
      </w:r>
      <w:bookmarkEnd w:id="52"/>
    </w:p>
    <w:p w14:paraId="7BD98E59" w14:textId="77777777" w:rsidR="00536D4A" w:rsidRPr="00F972B0" w:rsidRDefault="00536D4A" w:rsidP="00536D4A">
      <w:pPr>
        <w:pStyle w:val="Style2"/>
        <w:numPr>
          <w:ilvl w:val="0"/>
          <w:numId w:val="0"/>
        </w:numPr>
        <w:spacing w:line="260" w:lineRule="exact"/>
        <w:rPr>
          <w:rFonts w:ascii="Arial" w:hAnsi="Arial" w:cs="Arial"/>
          <w:color w:val="000000"/>
          <w:sz w:val="22"/>
          <w:szCs w:val="22"/>
        </w:rPr>
      </w:pPr>
    </w:p>
    <w:p w14:paraId="6436DF32" w14:textId="77777777" w:rsidR="00536D4A" w:rsidRPr="00F972B0" w:rsidRDefault="00536D4A" w:rsidP="00536D4A">
      <w:pPr>
        <w:pStyle w:val="Style2"/>
        <w:numPr>
          <w:ilvl w:val="0"/>
          <w:numId w:val="0"/>
        </w:numPr>
        <w:spacing w:line="260" w:lineRule="exact"/>
        <w:rPr>
          <w:rFonts w:ascii="Arial" w:hAnsi="Arial" w:cs="Arial"/>
          <w:color w:val="000000"/>
          <w:sz w:val="22"/>
          <w:szCs w:val="22"/>
        </w:rPr>
      </w:pPr>
      <w:r w:rsidRPr="00F972B0">
        <w:rPr>
          <w:rFonts w:ascii="Arial" w:hAnsi="Arial" w:cs="Arial"/>
          <w:color w:val="000000"/>
          <w:sz w:val="22"/>
          <w:szCs w:val="22"/>
        </w:rPr>
        <w:t>Zavarovanje za dobro izvedbo pogodbenih obveznosti.</w:t>
      </w:r>
    </w:p>
    <w:p w14:paraId="281D7814" w14:textId="77777777" w:rsidR="00536D4A" w:rsidRPr="00F972B0" w:rsidRDefault="00536D4A" w:rsidP="00536D4A">
      <w:pPr>
        <w:autoSpaceDE w:val="0"/>
        <w:autoSpaceDN w:val="0"/>
        <w:spacing w:line="260" w:lineRule="exact"/>
        <w:jc w:val="both"/>
        <w:rPr>
          <w:rFonts w:ascii="Arial" w:hAnsi="Arial" w:cs="Arial"/>
          <w:sz w:val="22"/>
          <w:szCs w:val="22"/>
        </w:rPr>
      </w:pPr>
    </w:p>
    <w:p w14:paraId="0D9454DC" w14:textId="77777777" w:rsidR="00536D4A" w:rsidRPr="00F972B0" w:rsidRDefault="00536D4A" w:rsidP="00536D4A">
      <w:pPr>
        <w:autoSpaceDE w:val="0"/>
        <w:autoSpaceDN w:val="0"/>
        <w:spacing w:line="260" w:lineRule="exact"/>
        <w:jc w:val="both"/>
        <w:rPr>
          <w:rFonts w:ascii="Arial" w:hAnsi="Arial" w:cs="Arial"/>
          <w:sz w:val="22"/>
          <w:szCs w:val="22"/>
        </w:rPr>
      </w:pPr>
      <w:r w:rsidRPr="00F972B0">
        <w:rPr>
          <w:rFonts w:ascii="Arial" w:hAnsi="Arial" w:cs="Arial"/>
          <w:sz w:val="22"/>
          <w:szCs w:val="22"/>
        </w:rPr>
        <w:t>Izbrani prijavitelj bo moral ob podpisu pogodbe ministrstvu dostaviti zavarovanje (pet bianco menic in menično izjavo s pooblastilom za izpolnitev) za dobro izvedbo pogodbenih obveznosti v višini 10 % skupne pogodbene vrednosti z veljavnostjo še tri mesece po izteku pogodbe.</w:t>
      </w:r>
    </w:p>
    <w:p w14:paraId="0E883B3D" w14:textId="77777777" w:rsidR="00536D4A" w:rsidRPr="00F972B0" w:rsidRDefault="00536D4A" w:rsidP="00536D4A">
      <w:pPr>
        <w:autoSpaceDE w:val="0"/>
        <w:autoSpaceDN w:val="0"/>
        <w:spacing w:line="260" w:lineRule="exact"/>
        <w:jc w:val="both"/>
        <w:rPr>
          <w:rFonts w:ascii="Arial" w:hAnsi="Arial" w:cs="Arial"/>
          <w:sz w:val="22"/>
          <w:szCs w:val="22"/>
        </w:rPr>
      </w:pPr>
    </w:p>
    <w:p w14:paraId="1B55594C" w14:textId="77777777" w:rsidR="00536D4A" w:rsidRPr="00F972B0" w:rsidRDefault="00536D4A" w:rsidP="00536D4A">
      <w:pPr>
        <w:autoSpaceDE w:val="0"/>
        <w:autoSpaceDN w:val="0"/>
        <w:spacing w:line="260" w:lineRule="exact"/>
        <w:jc w:val="both"/>
        <w:rPr>
          <w:rFonts w:ascii="Arial" w:hAnsi="Arial" w:cs="Arial"/>
          <w:sz w:val="22"/>
          <w:szCs w:val="22"/>
        </w:rPr>
      </w:pPr>
      <w:r w:rsidRPr="00F972B0">
        <w:rPr>
          <w:rFonts w:ascii="Arial" w:hAnsi="Arial" w:cs="Arial"/>
          <w:sz w:val="22"/>
          <w:szCs w:val="22"/>
        </w:rPr>
        <w:t>Ministrstvo bo unovčilo zavarovanje za dobro izvedbo pogodbenih obveznosti, če upravičenec ne bo imel opravičljivega razloga, s katerim se bo ministrstvo pisno strinjalo, v naslednjih primerih:</w:t>
      </w:r>
    </w:p>
    <w:p w14:paraId="344F6CB0" w14:textId="77777777" w:rsidR="00536D4A" w:rsidRPr="00F972B0" w:rsidRDefault="00536D4A" w:rsidP="00536D4A">
      <w:pPr>
        <w:autoSpaceDE w:val="0"/>
        <w:autoSpaceDN w:val="0"/>
        <w:spacing w:line="260" w:lineRule="exact"/>
        <w:jc w:val="both"/>
        <w:rPr>
          <w:rFonts w:ascii="Arial" w:hAnsi="Arial" w:cs="Arial"/>
          <w:sz w:val="22"/>
          <w:szCs w:val="22"/>
        </w:rPr>
      </w:pPr>
    </w:p>
    <w:p w14:paraId="660958A1" w14:textId="77777777" w:rsidR="00536D4A" w:rsidRPr="00F972B0" w:rsidRDefault="00536D4A" w:rsidP="00536D4A">
      <w:pPr>
        <w:numPr>
          <w:ilvl w:val="0"/>
          <w:numId w:val="13"/>
        </w:numPr>
        <w:autoSpaceDE w:val="0"/>
        <w:autoSpaceDN w:val="0"/>
        <w:spacing w:line="260" w:lineRule="exact"/>
        <w:ind w:left="357" w:hanging="357"/>
        <w:jc w:val="both"/>
        <w:rPr>
          <w:rFonts w:ascii="Arial" w:hAnsi="Arial" w:cs="Arial"/>
          <w:sz w:val="22"/>
          <w:szCs w:val="22"/>
        </w:rPr>
      </w:pPr>
      <w:r w:rsidRPr="00F972B0">
        <w:rPr>
          <w:rFonts w:ascii="Arial" w:hAnsi="Arial" w:cs="Arial"/>
          <w:sz w:val="22"/>
          <w:szCs w:val="22"/>
        </w:rPr>
        <w:t>če izbrani prijavitelj ne bo pričel izvajati svojih pogodbenih obveznosti v skladu z določili pogodbe ali</w:t>
      </w:r>
    </w:p>
    <w:p w14:paraId="0F99F747" w14:textId="77777777" w:rsidR="00536D4A" w:rsidRPr="00F972B0" w:rsidRDefault="00536D4A" w:rsidP="00536D4A">
      <w:pPr>
        <w:numPr>
          <w:ilvl w:val="0"/>
          <w:numId w:val="13"/>
        </w:numPr>
        <w:autoSpaceDE w:val="0"/>
        <w:autoSpaceDN w:val="0"/>
        <w:spacing w:line="260" w:lineRule="exact"/>
        <w:ind w:left="357" w:hanging="357"/>
        <w:jc w:val="both"/>
        <w:rPr>
          <w:rFonts w:ascii="Arial" w:hAnsi="Arial" w:cs="Arial"/>
          <w:sz w:val="22"/>
          <w:szCs w:val="22"/>
        </w:rPr>
      </w:pPr>
      <w:r w:rsidRPr="00F972B0">
        <w:rPr>
          <w:rFonts w:ascii="Arial" w:hAnsi="Arial" w:cs="Arial"/>
          <w:sz w:val="22"/>
          <w:szCs w:val="22"/>
        </w:rPr>
        <w:t>če izbrani prijavitelj ne bo izpolnil svojih pogodbenih obveznosti v skladu z določili pogodbe ali</w:t>
      </w:r>
    </w:p>
    <w:p w14:paraId="20B009A7" w14:textId="77777777" w:rsidR="00536D4A" w:rsidRPr="00F972B0" w:rsidRDefault="00536D4A" w:rsidP="00536D4A">
      <w:pPr>
        <w:numPr>
          <w:ilvl w:val="0"/>
          <w:numId w:val="13"/>
        </w:numPr>
        <w:autoSpaceDE w:val="0"/>
        <w:autoSpaceDN w:val="0"/>
        <w:spacing w:line="260" w:lineRule="exact"/>
        <w:ind w:left="357" w:hanging="357"/>
        <w:jc w:val="both"/>
        <w:rPr>
          <w:rFonts w:ascii="Arial" w:hAnsi="Arial" w:cs="Arial"/>
          <w:sz w:val="22"/>
          <w:szCs w:val="22"/>
        </w:rPr>
      </w:pPr>
      <w:r w:rsidRPr="00F972B0">
        <w:rPr>
          <w:rFonts w:ascii="Arial" w:hAnsi="Arial" w:cs="Arial"/>
          <w:sz w:val="22"/>
          <w:szCs w:val="22"/>
        </w:rPr>
        <w:t>če izbrani prijavitelj ne bo pravočasno izpolnil svojih pogodbenih obveznosti v skladu z določili pogodbe ali</w:t>
      </w:r>
    </w:p>
    <w:p w14:paraId="1C6F219D" w14:textId="77777777" w:rsidR="00536D4A" w:rsidRPr="00F972B0" w:rsidRDefault="00536D4A" w:rsidP="00536D4A">
      <w:pPr>
        <w:numPr>
          <w:ilvl w:val="0"/>
          <w:numId w:val="13"/>
        </w:numPr>
        <w:autoSpaceDE w:val="0"/>
        <w:autoSpaceDN w:val="0"/>
        <w:spacing w:line="260" w:lineRule="exact"/>
        <w:ind w:left="357" w:hanging="357"/>
        <w:jc w:val="both"/>
        <w:rPr>
          <w:rFonts w:ascii="Arial" w:hAnsi="Arial" w:cs="Arial"/>
          <w:sz w:val="22"/>
          <w:szCs w:val="22"/>
        </w:rPr>
      </w:pPr>
      <w:r w:rsidRPr="00F972B0">
        <w:rPr>
          <w:rFonts w:ascii="Arial" w:hAnsi="Arial" w:cs="Arial"/>
          <w:sz w:val="22"/>
          <w:szCs w:val="22"/>
        </w:rPr>
        <w:t>če izbrani prijavitelj ne bo pravilno izpolnil svojih pogodbenih obveznosti v skladu z določili pogodbe ali</w:t>
      </w:r>
    </w:p>
    <w:p w14:paraId="6E69449F" w14:textId="77777777" w:rsidR="00536D4A" w:rsidRPr="00F972B0" w:rsidRDefault="00536D4A" w:rsidP="00536D4A">
      <w:pPr>
        <w:numPr>
          <w:ilvl w:val="0"/>
          <w:numId w:val="13"/>
        </w:numPr>
        <w:autoSpaceDE w:val="0"/>
        <w:autoSpaceDN w:val="0"/>
        <w:spacing w:line="260" w:lineRule="exact"/>
        <w:ind w:left="357" w:hanging="357"/>
        <w:jc w:val="both"/>
        <w:rPr>
          <w:rFonts w:ascii="Arial" w:hAnsi="Arial" w:cs="Arial"/>
          <w:sz w:val="22"/>
          <w:szCs w:val="22"/>
        </w:rPr>
      </w:pPr>
      <w:r w:rsidRPr="00F972B0">
        <w:rPr>
          <w:rFonts w:ascii="Arial" w:hAnsi="Arial" w:cs="Arial"/>
          <w:sz w:val="22"/>
          <w:szCs w:val="22"/>
        </w:rPr>
        <w:t>če bo izbrani prijavitelj prenehal izpolnjevati svoje pogodbene obveznosti v skladu z določili pogodbe</w:t>
      </w:r>
    </w:p>
    <w:p w14:paraId="577A77A1" w14:textId="77777777" w:rsidR="00536D4A" w:rsidRPr="00F972B0" w:rsidRDefault="00536D4A" w:rsidP="00536D4A">
      <w:pPr>
        <w:autoSpaceDE w:val="0"/>
        <w:autoSpaceDN w:val="0"/>
        <w:spacing w:line="260" w:lineRule="exact"/>
        <w:jc w:val="both"/>
        <w:rPr>
          <w:rFonts w:ascii="Arial" w:hAnsi="Arial" w:cs="Arial"/>
          <w:sz w:val="22"/>
          <w:szCs w:val="22"/>
        </w:rPr>
      </w:pPr>
    </w:p>
    <w:p w14:paraId="104C3CAC" w14:textId="77777777" w:rsidR="00536D4A" w:rsidRPr="00F972B0" w:rsidRDefault="00536D4A" w:rsidP="00536D4A">
      <w:pPr>
        <w:autoSpaceDE w:val="0"/>
        <w:autoSpaceDN w:val="0"/>
        <w:spacing w:line="260" w:lineRule="exact"/>
        <w:jc w:val="both"/>
        <w:rPr>
          <w:rFonts w:ascii="Arial" w:eastAsia="Calibri" w:hAnsi="Arial" w:cs="Arial"/>
          <w:sz w:val="22"/>
          <w:szCs w:val="22"/>
        </w:rPr>
      </w:pPr>
      <w:r w:rsidRPr="00F972B0">
        <w:rPr>
          <w:rFonts w:ascii="Arial" w:hAnsi="Arial" w:cs="Arial"/>
          <w:sz w:val="22"/>
          <w:szCs w:val="22"/>
        </w:rPr>
        <w:t>Če se bodo med trajanjem pogodbe spremenili roki za izvedbo operacije, bo moral izbrani prijavitelj temu ustrezno spremeniti tudi zavarovanje oziroma podaljšati njeno</w:t>
      </w:r>
      <w:r w:rsidRPr="00F972B0">
        <w:rPr>
          <w:rFonts w:ascii="Arial" w:eastAsia="Calibri" w:hAnsi="Arial" w:cs="Arial"/>
          <w:sz w:val="22"/>
          <w:szCs w:val="22"/>
        </w:rPr>
        <w:t xml:space="preserve"> </w:t>
      </w:r>
      <w:r w:rsidRPr="00F972B0">
        <w:rPr>
          <w:rFonts w:ascii="Arial" w:hAnsi="Arial" w:cs="Arial"/>
          <w:sz w:val="22"/>
          <w:szCs w:val="22"/>
        </w:rPr>
        <w:t>veljavnost.</w:t>
      </w:r>
    </w:p>
    <w:p w14:paraId="57C05C83" w14:textId="77777777" w:rsidR="00536D4A" w:rsidRPr="00F972B0" w:rsidRDefault="00536D4A" w:rsidP="00536D4A">
      <w:pPr>
        <w:pStyle w:val="Style2"/>
        <w:numPr>
          <w:ilvl w:val="0"/>
          <w:numId w:val="0"/>
        </w:numPr>
        <w:spacing w:line="260" w:lineRule="exact"/>
        <w:jc w:val="both"/>
        <w:rPr>
          <w:rFonts w:ascii="Arial" w:hAnsi="Arial" w:cs="Arial"/>
          <w:color w:val="000000"/>
          <w:sz w:val="22"/>
          <w:szCs w:val="22"/>
        </w:rPr>
      </w:pPr>
    </w:p>
    <w:p w14:paraId="09A9F91E" w14:textId="77777777" w:rsidR="00536D4A" w:rsidRPr="00F972B0" w:rsidRDefault="00536D4A" w:rsidP="00536D4A">
      <w:pPr>
        <w:jc w:val="both"/>
        <w:rPr>
          <w:rFonts w:ascii="Arial" w:hAnsi="Arial" w:cs="Arial"/>
          <w:sz w:val="22"/>
          <w:szCs w:val="22"/>
        </w:rPr>
      </w:pPr>
      <w:r w:rsidRPr="00F972B0">
        <w:rPr>
          <w:rFonts w:ascii="Arial" w:hAnsi="Arial" w:cs="Arial"/>
          <w:sz w:val="22"/>
          <w:szCs w:val="22"/>
        </w:rPr>
        <w:t>Menično izjavo bo moral izbrani prijavitelj predložiti na priloženem vzorcu iz razpisne dokumentacije (</w:t>
      </w:r>
      <w:r w:rsidRPr="00F972B0">
        <w:rPr>
          <w:rFonts w:ascii="Arial" w:hAnsi="Arial" w:cs="Arial"/>
          <w:b/>
          <w:bCs/>
          <w:sz w:val="22"/>
          <w:szCs w:val="22"/>
        </w:rPr>
        <w:t>Obrazec št. 11: Menična izjava s pooblastilom za unovčenje menice</w:t>
      </w:r>
      <w:r w:rsidRPr="00F972B0">
        <w:rPr>
          <w:rFonts w:ascii="Arial" w:hAnsi="Arial" w:cs="Arial"/>
          <w:sz w:val="22"/>
          <w:szCs w:val="22"/>
        </w:rPr>
        <w:t>).</w:t>
      </w:r>
    </w:p>
    <w:p w14:paraId="58C69A1C" w14:textId="77777777" w:rsidR="00536D4A" w:rsidRPr="00F972B0" w:rsidRDefault="00536D4A" w:rsidP="00536D4A">
      <w:pPr>
        <w:rPr>
          <w:rFonts w:ascii="Arial" w:hAnsi="Arial" w:cs="Arial"/>
          <w:sz w:val="22"/>
          <w:szCs w:val="22"/>
        </w:rPr>
      </w:pPr>
    </w:p>
    <w:p w14:paraId="56131670" w14:textId="77777777" w:rsidR="00536D4A" w:rsidRPr="00F972B0" w:rsidRDefault="00536D4A" w:rsidP="00536D4A">
      <w:pPr>
        <w:rPr>
          <w:rFonts w:ascii="Arial" w:hAnsi="Arial" w:cs="Arial"/>
          <w:sz w:val="22"/>
          <w:szCs w:val="22"/>
        </w:rPr>
      </w:pPr>
    </w:p>
    <w:p w14:paraId="3550A09A" w14:textId="77777777" w:rsidR="00536D4A" w:rsidRPr="00F972B0" w:rsidRDefault="00536D4A" w:rsidP="00536D4A">
      <w:pPr>
        <w:pStyle w:val="Naslov2"/>
        <w:numPr>
          <w:ilvl w:val="0"/>
          <w:numId w:val="32"/>
        </w:numPr>
        <w:spacing w:before="0" w:after="0"/>
        <w:ind w:left="0" w:firstLine="0"/>
        <w:rPr>
          <w:rFonts w:cs="Arial"/>
          <w:i w:val="0"/>
          <w:sz w:val="22"/>
          <w:szCs w:val="22"/>
        </w:rPr>
      </w:pPr>
      <w:bookmarkStart w:id="53" w:name="_Toc26873045"/>
      <w:bookmarkStart w:id="54" w:name="_Toc52460700"/>
      <w:bookmarkEnd w:id="53"/>
      <w:r w:rsidRPr="00F972B0">
        <w:rPr>
          <w:rFonts w:cs="Arial"/>
          <w:i w:val="0"/>
          <w:sz w:val="22"/>
          <w:szCs w:val="22"/>
        </w:rPr>
        <w:t>Merila za izbor prijaviteljev, ki izpolnjujejo pogoje in zahteve tega javnega razpisa</w:t>
      </w:r>
      <w:bookmarkEnd w:id="54"/>
    </w:p>
    <w:p w14:paraId="712E0C95" w14:textId="77777777" w:rsidR="00536D4A" w:rsidRPr="00F972B0" w:rsidRDefault="00536D4A" w:rsidP="00536D4A">
      <w:pPr>
        <w:rPr>
          <w:rFonts w:ascii="Arial" w:hAnsi="Arial" w:cs="Arial"/>
          <w:sz w:val="22"/>
          <w:szCs w:val="22"/>
        </w:rPr>
      </w:pPr>
    </w:p>
    <w:p w14:paraId="0EA5ABC4" w14:textId="77777777" w:rsidR="00536D4A" w:rsidRPr="00F972B0" w:rsidRDefault="00536D4A" w:rsidP="00536D4A">
      <w:pPr>
        <w:jc w:val="both"/>
        <w:rPr>
          <w:rFonts w:ascii="Arial" w:hAnsi="Arial" w:cs="Arial"/>
          <w:color w:val="000000"/>
          <w:sz w:val="22"/>
          <w:szCs w:val="22"/>
        </w:rPr>
      </w:pPr>
      <w:r w:rsidRPr="00F972B0">
        <w:rPr>
          <w:rFonts w:ascii="Arial" w:hAnsi="Arial" w:cs="Arial"/>
          <w:color w:val="000000"/>
          <w:sz w:val="22"/>
          <w:szCs w:val="22"/>
        </w:rPr>
        <w:t>Merila za določitev vrstnega reda vlog prijaviteljev, ki so prispele pravočasno do roka posameznega odpiranja in ki izpolnjujejo vse pogoje tega javnega razpisa, so:</w:t>
      </w:r>
    </w:p>
    <w:p w14:paraId="04BB2698" w14:textId="77777777" w:rsidR="00536D4A" w:rsidRPr="00F972B0" w:rsidRDefault="00536D4A" w:rsidP="00536D4A">
      <w:pPr>
        <w:jc w:val="both"/>
        <w:rPr>
          <w:rFonts w:ascii="Arial" w:hAnsi="Arial" w:cs="Arial"/>
          <w:color w:val="000000"/>
          <w:sz w:val="22"/>
          <w:szCs w:val="22"/>
        </w:rPr>
      </w:pPr>
    </w:p>
    <w:p w14:paraId="1AC44507" w14:textId="77777777" w:rsidR="00536D4A" w:rsidRPr="00F972B0" w:rsidRDefault="00536D4A" w:rsidP="00536D4A">
      <w:pPr>
        <w:jc w:val="both"/>
        <w:rPr>
          <w:rFonts w:ascii="Arial" w:hAnsi="Arial" w:cs="Arial"/>
          <w:color w:val="000000"/>
          <w:sz w:val="22"/>
          <w:szCs w:val="22"/>
        </w:rPr>
      </w:pPr>
    </w:p>
    <w:tbl>
      <w:tblPr>
        <w:tblStyle w:val="Tabelasvetlamrea"/>
        <w:tblW w:w="9360" w:type="dxa"/>
        <w:tblLayout w:type="fixed"/>
        <w:tblLook w:val="0020" w:firstRow="1" w:lastRow="0" w:firstColumn="0" w:lastColumn="0" w:noHBand="0" w:noVBand="0"/>
      </w:tblPr>
      <w:tblGrid>
        <w:gridCol w:w="551"/>
        <w:gridCol w:w="7104"/>
        <w:gridCol w:w="1705"/>
      </w:tblGrid>
      <w:tr w:rsidR="00536D4A" w:rsidRPr="00F972B0" w14:paraId="4E4A0CF0" w14:textId="77777777" w:rsidTr="00077B50">
        <w:trPr>
          <w:trHeight w:val="321"/>
        </w:trPr>
        <w:tc>
          <w:tcPr>
            <w:tcW w:w="551" w:type="dxa"/>
          </w:tcPr>
          <w:p w14:paraId="7698CCAB" w14:textId="77777777" w:rsidR="00536D4A" w:rsidRPr="00F972B0" w:rsidRDefault="00536D4A" w:rsidP="00077B50">
            <w:pPr>
              <w:suppressAutoHyphens/>
              <w:snapToGrid w:val="0"/>
              <w:spacing w:line="260" w:lineRule="exact"/>
              <w:rPr>
                <w:rFonts w:ascii="Arial" w:hAnsi="Arial" w:cs="Arial"/>
                <w:b/>
                <w:sz w:val="22"/>
                <w:szCs w:val="22"/>
              </w:rPr>
            </w:pPr>
            <w:r w:rsidRPr="00F972B0">
              <w:rPr>
                <w:rFonts w:ascii="Arial" w:hAnsi="Arial" w:cs="Arial"/>
                <w:b/>
                <w:sz w:val="22"/>
                <w:szCs w:val="22"/>
              </w:rPr>
              <w:lastRenderedPageBreak/>
              <w:t>Št.</w:t>
            </w:r>
          </w:p>
        </w:tc>
        <w:tc>
          <w:tcPr>
            <w:tcW w:w="7104" w:type="dxa"/>
          </w:tcPr>
          <w:p w14:paraId="5EF0C5FD" w14:textId="77777777" w:rsidR="00536D4A" w:rsidRPr="00F972B0" w:rsidRDefault="00536D4A" w:rsidP="00077B50">
            <w:pPr>
              <w:suppressAutoHyphens/>
              <w:snapToGrid w:val="0"/>
              <w:spacing w:line="260" w:lineRule="exact"/>
              <w:rPr>
                <w:rFonts w:ascii="Arial" w:hAnsi="Arial" w:cs="Arial"/>
                <w:b/>
                <w:sz w:val="22"/>
                <w:szCs w:val="22"/>
              </w:rPr>
            </w:pPr>
            <w:r w:rsidRPr="00F972B0">
              <w:rPr>
                <w:rFonts w:ascii="Arial" w:hAnsi="Arial" w:cs="Arial"/>
                <w:b/>
                <w:sz w:val="22"/>
                <w:szCs w:val="22"/>
              </w:rPr>
              <w:t>Merila</w:t>
            </w:r>
          </w:p>
        </w:tc>
        <w:tc>
          <w:tcPr>
            <w:tcW w:w="1705" w:type="dxa"/>
          </w:tcPr>
          <w:p w14:paraId="55E85D24" w14:textId="77777777" w:rsidR="00536D4A" w:rsidRPr="00F972B0" w:rsidRDefault="00536D4A" w:rsidP="00077B50">
            <w:pPr>
              <w:suppressAutoHyphens/>
              <w:snapToGrid w:val="0"/>
              <w:spacing w:line="260" w:lineRule="exact"/>
              <w:jc w:val="center"/>
              <w:rPr>
                <w:rFonts w:ascii="Arial" w:hAnsi="Arial" w:cs="Arial"/>
                <w:b/>
                <w:sz w:val="22"/>
                <w:szCs w:val="22"/>
              </w:rPr>
            </w:pPr>
            <w:r w:rsidRPr="00F972B0">
              <w:rPr>
                <w:rFonts w:ascii="Arial" w:hAnsi="Arial" w:cs="Arial"/>
                <w:b/>
                <w:sz w:val="22"/>
                <w:szCs w:val="22"/>
              </w:rPr>
              <w:t>Najvišje možno št. točk</w:t>
            </w:r>
          </w:p>
        </w:tc>
      </w:tr>
      <w:tr w:rsidR="00536D4A" w:rsidRPr="00F972B0" w14:paraId="0AECB048" w14:textId="77777777" w:rsidTr="00077B50">
        <w:trPr>
          <w:trHeight w:val="321"/>
        </w:trPr>
        <w:tc>
          <w:tcPr>
            <w:tcW w:w="551" w:type="dxa"/>
          </w:tcPr>
          <w:p w14:paraId="09DF2B62" w14:textId="77777777" w:rsidR="00536D4A" w:rsidRPr="00F972B0" w:rsidRDefault="00536D4A" w:rsidP="00077B50">
            <w:pPr>
              <w:suppressAutoHyphens/>
              <w:snapToGrid w:val="0"/>
              <w:spacing w:line="260" w:lineRule="exact"/>
              <w:rPr>
                <w:rFonts w:ascii="Arial" w:hAnsi="Arial" w:cs="Arial"/>
                <w:bCs/>
                <w:sz w:val="22"/>
                <w:szCs w:val="22"/>
              </w:rPr>
            </w:pPr>
            <w:r w:rsidRPr="00F972B0">
              <w:rPr>
                <w:rFonts w:ascii="Arial" w:hAnsi="Arial" w:cs="Arial"/>
                <w:bCs/>
                <w:sz w:val="22"/>
                <w:szCs w:val="22"/>
              </w:rPr>
              <w:t>M1</w:t>
            </w:r>
          </w:p>
        </w:tc>
        <w:tc>
          <w:tcPr>
            <w:tcW w:w="7104" w:type="dxa"/>
          </w:tcPr>
          <w:p w14:paraId="518FFA0F" w14:textId="77777777" w:rsidR="00536D4A" w:rsidRPr="00F972B0" w:rsidRDefault="00536D4A" w:rsidP="00077B50">
            <w:pPr>
              <w:suppressAutoHyphens/>
              <w:snapToGrid w:val="0"/>
              <w:spacing w:line="260" w:lineRule="exact"/>
              <w:rPr>
                <w:rFonts w:ascii="Arial" w:hAnsi="Arial" w:cs="Arial"/>
                <w:sz w:val="22"/>
                <w:szCs w:val="22"/>
              </w:rPr>
            </w:pPr>
            <w:r w:rsidRPr="00F972B0">
              <w:rPr>
                <w:rFonts w:ascii="Arial" w:hAnsi="Arial" w:cs="Arial"/>
                <w:sz w:val="22"/>
                <w:szCs w:val="22"/>
              </w:rPr>
              <w:t>Stroškovna učinkovitost in racionalnost projekta</w:t>
            </w:r>
          </w:p>
        </w:tc>
        <w:tc>
          <w:tcPr>
            <w:tcW w:w="1705" w:type="dxa"/>
          </w:tcPr>
          <w:p w14:paraId="1B78F8C7" w14:textId="77777777" w:rsidR="00536D4A" w:rsidRPr="00F972B0" w:rsidRDefault="00536D4A" w:rsidP="00077B50">
            <w:pPr>
              <w:suppressAutoHyphens/>
              <w:snapToGrid w:val="0"/>
              <w:spacing w:line="260" w:lineRule="exact"/>
              <w:jc w:val="center"/>
              <w:rPr>
                <w:rFonts w:ascii="Arial" w:hAnsi="Arial" w:cs="Arial"/>
                <w:bCs/>
                <w:sz w:val="22"/>
                <w:szCs w:val="22"/>
              </w:rPr>
            </w:pPr>
            <w:r w:rsidRPr="00F972B0">
              <w:rPr>
                <w:rFonts w:ascii="Arial" w:hAnsi="Arial" w:cs="Arial"/>
                <w:bCs/>
                <w:sz w:val="22"/>
                <w:szCs w:val="22"/>
              </w:rPr>
              <w:t>45</w:t>
            </w:r>
          </w:p>
        </w:tc>
      </w:tr>
      <w:tr w:rsidR="00536D4A" w:rsidRPr="00F972B0" w14:paraId="374B2BAC" w14:textId="77777777" w:rsidTr="00077B50">
        <w:trPr>
          <w:trHeight w:val="321"/>
        </w:trPr>
        <w:tc>
          <w:tcPr>
            <w:tcW w:w="551" w:type="dxa"/>
          </w:tcPr>
          <w:p w14:paraId="3533604C" w14:textId="77777777" w:rsidR="00536D4A" w:rsidRPr="00F972B0" w:rsidRDefault="00536D4A" w:rsidP="00077B50">
            <w:pPr>
              <w:suppressAutoHyphens/>
              <w:snapToGrid w:val="0"/>
              <w:spacing w:line="260" w:lineRule="exact"/>
              <w:rPr>
                <w:rFonts w:ascii="Arial" w:hAnsi="Arial" w:cs="Arial"/>
                <w:bCs/>
                <w:sz w:val="22"/>
                <w:szCs w:val="22"/>
              </w:rPr>
            </w:pPr>
            <w:r w:rsidRPr="00F972B0">
              <w:rPr>
                <w:rFonts w:ascii="Arial" w:hAnsi="Arial" w:cs="Arial"/>
                <w:bCs/>
                <w:sz w:val="22"/>
                <w:szCs w:val="22"/>
              </w:rPr>
              <w:t>M2</w:t>
            </w:r>
          </w:p>
        </w:tc>
        <w:tc>
          <w:tcPr>
            <w:tcW w:w="7104" w:type="dxa"/>
          </w:tcPr>
          <w:p w14:paraId="0F02088C" w14:textId="77777777" w:rsidR="00536D4A" w:rsidRPr="00F972B0" w:rsidRDefault="00536D4A" w:rsidP="00077B50">
            <w:pPr>
              <w:suppressAutoHyphens/>
              <w:snapToGrid w:val="0"/>
              <w:spacing w:line="260" w:lineRule="exact"/>
              <w:rPr>
                <w:rFonts w:ascii="Arial" w:hAnsi="Arial" w:cs="Arial"/>
                <w:sz w:val="22"/>
                <w:szCs w:val="22"/>
              </w:rPr>
            </w:pPr>
            <w:bookmarkStart w:id="55" w:name="_Hlk51678318"/>
            <w:r w:rsidRPr="00F972B0">
              <w:rPr>
                <w:rFonts w:ascii="Arial" w:hAnsi="Arial" w:cs="Arial"/>
                <w:sz w:val="22"/>
                <w:szCs w:val="22"/>
              </w:rPr>
              <w:t>Delež pokritosti</w:t>
            </w:r>
            <w:bookmarkEnd w:id="55"/>
          </w:p>
        </w:tc>
        <w:tc>
          <w:tcPr>
            <w:tcW w:w="1705" w:type="dxa"/>
          </w:tcPr>
          <w:p w14:paraId="5C0E9A88" w14:textId="77777777" w:rsidR="00536D4A" w:rsidRPr="00F972B0" w:rsidRDefault="00536D4A" w:rsidP="00077B50">
            <w:pPr>
              <w:suppressAutoHyphens/>
              <w:snapToGrid w:val="0"/>
              <w:spacing w:line="260" w:lineRule="exact"/>
              <w:jc w:val="center"/>
              <w:rPr>
                <w:rFonts w:ascii="Arial" w:hAnsi="Arial" w:cs="Arial"/>
                <w:bCs/>
                <w:sz w:val="22"/>
                <w:szCs w:val="22"/>
              </w:rPr>
            </w:pPr>
            <w:r w:rsidRPr="00F972B0">
              <w:rPr>
                <w:rFonts w:ascii="Arial" w:hAnsi="Arial" w:cs="Arial"/>
                <w:bCs/>
                <w:sz w:val="22"/>
                <w:szCs w:val="22"/>
              </w:rPr>
              <w:t>50</w:t>
            </w:r>
          </w:p>
        </w:tc>
      </w:tr>
      <w:tr w:rsidR="00536D4A" w:rsidRPr="00F972B0" w14:paraId="2816ED62" w14:textId="77777777" w:rsidTr="00077B50">
        <w:trPr>
          <w:trHeight w:val="321"/>
        </w:trPr>
        <w:tc>
          <w:tcPr>
            <w:tcW w:w="551" w:type="dxa"/>
          </w:tcPr>
          <w:p w14:paraId="59D73E46" w14:textId="77777777" w:rsidR="00536D4A" w:rsidRPr="00F972B0" w:rsidRDefault="00536D4A" w:rsidP="00077B50">
            <w:pPr>
              <w:suppressAutoHyphens/>
              <w:snapToGrid w:val="0"/>
              <w:spacing w:line="260" w:lineRule="exact"/>
              <w:rPr>
                <w:rFonts w:ascii="Arial" w:hAnsi="Arial" w:cs="Arial"/>
                <w:bCs/>
                <w:sz w:val="22"/>
                <w:szCs w:val="22"/>
              </w:rPr>
            </w:pPr>
            <w:r w:rsidRPr="00F972B0">
              <w:rPr>
                <w:rFonts w:ascii="Arial" w:hAnsi="Arial" w:cs="Arial"/>
                <w:bCs/>
                <w:sz w:val="22"/>
                <w:szCs w:val="22"/>
              </w:rPr>
              <w:t>M3</w:t>
            </w:r>
          </w:p>
        </w:tc>
        <w:tc>
          <w:tcPr>
            <w:tcW w:w="7104" w:type="dxa"/>
          </w:tcPr>
          <w:p w14:paraId="317CE6A3" w14:textId="77777777" w:rsidR="00536D4A" w:rsidRPr="00F972B0" w:rsidRDefault="00536D4A" w:rsidP="00077B50">
            <w:pPr>
              <w:suppressAutoHyphens/>
              <w:snapToGrid w:val="0"/>
              <w:spacing w:line="260" w:lineRule="exact"/>
              <w:rPr>
                <w:rFonts w:ascii="Arial" w:hAnsi="Arial" w:cs="Arial"/>
                <w:b/>
                <w:sz w:val="22"/>
                <w:szCs w:val="22"/>
              </w:rPr>
            </w:pPr>
            <w:r w:rsidRPr="00F972B0">
              <w:rPr>
                <w:rFonts w:ascii="Arial" w:hAnsi="Arial" w:cs="Arial"/>
                <w:sz w:val="22"/>
                <w:szCs w:val="22"/>
              </w:rPr>
              <w:t>Število dodatnih omogočenih modelov širokopasovnega dostopa</w:t>
            </w:r>
          </w:p>
        </w:tc>
        <w:tc>
          <w:tcPr>
            <w:tcW w:w="1705" w:type="dxa"/>
          </w:tcPr>
          <w:p w14:paraId="1FA8C193" w14:textId="77777777" w:rsidR="00536D4A" w:rsidRPr="00F972B0" w:rsidRDefault="00536D4A" w:rsidP="00077B50">
            <w:pPr>
              <w:suppressAutoHyphens/>
              <w:snapToGrid w:val="0"/>
              <w:spacing w:line="260" w:lineRule="exact"/>
              <w:jc w:val="center"/>
              <w:rPr>
                <w:rFonts w:ascii="Arial" w:hAnsi="Arial" w:cs="Arial"/>
                <w:bCs/>
                <w:sz w:val="22"/>
                <w:szCs w:val="22"/>
              </w:rPr>
            </w:pPr>
            <w:r w:rsidRPr="00F972B0">
              <w:rPr>
                <w:rFonts w:ascii="Arial" w:hAnsi="Arial" w:cs="Arial"/>
                <w:bCs/>
                <w:sz w:val="22"/>
                <w:szCs w:val="22"/>
              </w:rPr>
              <w:t>5</w:t>
            </w:r>
          </w:p>
        </w:tc>
      </w:tr>
      <w:tr w:rsidR="00536D4A" w:rsidRPr="00F972B0" w14:paraId="7EC7874A" w14:textId="77777777" w:rsidTr="00077B50">
        <w:trPr>
          <w:trHeight w:val="321"/>
        </w:trPr>
        <w:tc>
          <w:tcPr>
            <w:tcW w:w="551" w:type="dxa"/>
          </w:tcPr>
          <w:p w14:paraId="129D9F4C" w14:textId="77777777" w:rsidR="00536D4A" w:rsidRPr="00F972B0" w:rsidRDefault="00536D4A" w:rsidP="00077B50">
            <w:pPr>
              <w:suppressAutoHyphens/>
              <w:snapToGrid w:val="0"/>
              <w:spacing w:line="260" w:lineRule="exact"/>
              <w:rPr>
                <w:rFonts w:ascii="Arial" w:hAnsi="Arial" w:cs="Arial"/>
                <w:b/>
                <w:bCs/>
                <w:sz w:val="22"/>
                <w:szCs w:val="22"/>
              </w:rPr>
            </w:pPr>
            <w:r w:rsidRPr="00F972B0">
              <w:rPr>
                <w:rFonts w:ascii="Arial" w:hAnsi="Arial" w:cs="Arial"/>
                <w:b/>
                <w:bCs/>
                <w:sz w:val="22"/>
                <w:szCs w:val="22"/>
              </w:rPr>
              <w:t>M</w:t>
            </w:r>
          </w:p>
        </w:tc>
        <w:tc>
          <w:tcPr>
            <w:tcW w:w="7104" w:type="dxa"/>
          </w:tcPr>
          <w:p w14:paraId="43F4E028" w14:textId="77777777" w:rsidR="00536D4A" w:rsidRPr="00F972B0" w:rsidRDefault="00536D4A" w:rsidP="00077B50">
            <w:pPr>
              <w:suppressAutoHyphens/>
              <w:snapToGrid w:val="0"/>
              <w:spacing w:line="260" w:lineRule="exact"/>
              <w:rPr>
                <w:rFonts w:ascii="Arial" w:hAnsi="Arial" w:cs="Arial"/>
                <w:b/>
                <w:sz w:val="22"/>
                <w:szCs w:val="22"/>
              </w:rPr>
            </w:pPr>
            <w:r w:rsidRPr="00F972B0">
              <w:rPr>
                <w:rFonts w:ascii="Arial" w:hAnsi="Arial" w:cs="Arial"/>
                <w:b/>
                <w:sz w:val="22"/>
                <w:szCs w:val="22"/>
              </w:rPr>
              <w:t xml:space="preserve">Skupaj </w:t>
            </w:r>
          </w:p>
        </w:tc>
        <w:tc>
          <w:tcPr>
            <w:tcW w:w="1705" w:type="dxa"/>
          </w:tcPr>
          <w:p w14:paraId="24482531" w14:textId="77777777" w:rsidR="00536D4A" w:rsidRPr="00F972B0" w:rsidRDefault="00536D4A" w:rsidP="00077B50">
            <w:pPr>
              <w:suppressAutoHyphens/>
              <w:snapToGrid w:val="0"/>
              <w:spacing w:line="260" w:lineRule="exact"/>
              <w:jc w:val="center"/>
              <w:rPr>
                <w:rFonts w:ascii="Arial" w:hAnsi="Arial" w:cs="Arial"/>
                <w:b/>
                <w:sz w:val="22"/>
                <w:szCs w:val="22"/>
              </w:rPr>
            </w:pPr>
            <w:r w:rsidRPr="00F972B0">
              <w:rPr>
                <w:rFonts w:ascii="Arial" w:hAnsi="Arial" w:cs="Arial"/>
                <w:b/>
                <w:sz w:val="22"/>
                <w:szCs w:val="22"/>
              </w:rPr>
              <w:t>100</w:t>
            </w:r>
          </w:p>
        </w:tc>
      </w:tr>
    </w:tbl>
    <w:p w14:paraId="479E0E74" w14:textId="77777777" w:rsidR="00536D4A" w:rsidRPr="00F972B0" w:rsidRDefault="00536D4A" w:rsidP="00536D4A">
      <w:pPr>
        <w:jc w:val="both"/>
        <w:rPr>
          <w:rFonts w:ascii="Arial" w:hAnsi="Arial" w:cs="Arial"/>
          <w:color w:val="000000"/>
          <w:sz w:val="22"/>
          <w:szCs w:val="22"/>
        </w:rPr>
      </w:pPr>
    </w:p>
    <w:p w14:paraId="159D59A0" w14:textId="77777777" w:rsidR="00536D4A" w:rsidRPr="00F972B0" w:rsidRDefault="00536D4A" w:rsidP="00536D4A">
      <w:pPr>
        <w:jc w:val="both"/>
        <w:rPr>
          <w:rFonts w:ascii="Arial" w:hAnsi="Arial" w:cs="Arial"/>
          <w:color w:val="000000"/>
          <w:sz w:val="22"/>
          <w:szCs w:val="22"/>
        </w:rPr>
      </w:pPr>
    </w:p>
    <w:p w14:paraId="50840EAA" w14:textId="77777777" w:rsidR="00536D4A" w:rsidRPr="00F972B0" w:rsidRDefault="00536D4A" w:rsidP="00536D4A">
      <w:pPr>
        <w:jc w:val="both"/>
        <w:rPr>
          <w:rFonts w:ascii="Arial" w:hAnsi="Arial" w:cs="Arial"/>
          <w:color w:val="000000"/>
          <w:sz w:val="22"/>
          <w:szCs w:val="22"/>
        </w:rPr>
      </w:pPr>
      <w:r w:rsidRPr="00F972B0">
        <w:rPr>
          <w:rFonts w:ascii="Arial" w:hAnsi="Arial" w:cs="Arial"/>
          <w:b/>
          <w:bCs/>
          <w:color w:val="000000"/>
          <w:sz w:val="22"/>
          <w:szCs w:val="22"/>
          <w:u w:val="single"/>
        </w:rPr>
        <w:t>M1 - Stroškovna učinkovitost projekta</w:t>
      </w:r>
      <w:r w:rsidRPr="00F972B0">
        <w:rPr>
          <w:rFonts w:ascii="Arial" w:hAnsi="Arial" w:cs="Arial"/>
          <w:color w:val="000000"/>
          <w:sz w:val="22"/>
          <w:szCs w:val="22"/>
        </w:rPr>
        <w:t>:</w:t>
      </w:r>
    </w:p>
    <w:p w14:paraId="75336ACB" w14:textId="77777777" w:rsidR="00536D4A" w:rsidRPr="00F972B0" w:rsidRDefault="00536D4A" w:rsidP="00536D4A">
      <w:pPr>
        <w:jc w:val="both"/>
        <w:rPr>
          <w:rFonts w:ascii="Arial" w:hAnsi="Arial" w:cs="Arial"/>
          <w:sz w:val="22"/>
          <w:szCs w:val="22"/>
        </w:rPr>
      </w:pPr>
    </w:p>
    <w:p w14:paraId="5094E22F" w14:textId="77777777" w:rsidR="00536D4A" w:rsidRPr="00F972B0" w:rsidRDefault="00536D4A" w:rsidP="00536D4A">
      <w:pPr>
        <w:jc w:val="both"/>
        <w:rPr>
          <w:rFonts w:ascii="Arial" w:hAnsi="Arial" w:cs="Arial"/>
          <w:sz w:val="22"/>
          <w:szCs w:val="22"/>
        </w:rPr>
      </w:pPr>
      <w:r w:rsidRPr="00F972B0">
        <w:rPr>
          <w:rFonts w:ascii="Arial" w:hAnsi="Arial" w:cs="Arial"/>
          <w:sz w:val="22"/>
          <w:szCs w:val="22"/>
        </w:rPr>
        <w:t>Število točk za to merilo se izračuna tako, da prijavitelj x za vsak poln (celoštevilski) odstotek, za katerega je njegov predlagan znesek javnega sofinanciranja manjši od najvišjega možnega zneska za prijavljene bele lise v posameznih naseljih sklopa/občine n dobi eno točko. Najvišji možni znesek za prijavljene bele lise v posameznih naseljih sklopa/občine n je, če za celoten sklop/občino n seštejemo zmnožke najvišjih zneskov sofinanciranja na belo liso za posamezno naselje in števila vseh v projektu prijavljenih belih lis v tem naselju, ki sta podana v PRILOGI 3 razpisne dokumentacije. Pri tem lahko prijavitelj x za to merilo dobi največ 45 točk kljub temu, da je tako izračunana vrednost lahko tudi večja od 45 točk.</w:t>
      </w:r>
    </w:p>
    <w:p w14:paraId="7AB60966" w14:textId="77777777" w:rsidR="00536D4A" w:rsidRPr="00F972B0" w:rsidRDefault="00536D4A" w:rsidP="00536D4A">
      <w:pPr>
        <w:jc w:val="both"/>
        <w:rPr>
          <w:rFonts w:ascii="Arial" w:hAnsi="Arial" w:cs="Arial"/>
          <w:sz w:val="22"/>
          <w:szCs w:val="22"/>
        </w:rPr>
      </w:pPr>
    </w:p>
    <w:p w14:paraId="34939693" w14:textId="77777777" w:rsidR="00536D4A" w:rsidRPr="00F972B0" w:rsidRDefault="00536D4A" w:rsidP="00536D4A">
      <w:pPr>
        <w:jc w:val="both"/>
        <w:rPr>
          <w:rFonts w:ascii="Arial" w:hAnsi="Arial" w:cs="Arial"/>
          <w:sz w:val="22"/>
          <w:szCs w:val="22"/>
        </w:rPr>
      </w:pPr>
      <w:r w:rsidRPr="00F972B0">
        <w:rPr>
          <w:rFonts w:ascii="Arial" w:hAnsi="Arial" w:cs="Arial"/>
          <w:sz w:val="22"/>
          <w:szCs w:val="22"/>
        </w:rPr>
        <w:t>Število točk posameznega prijavitelja x se izračuna po naslednji formuli:</w:t>
      </w:r>
    </w:p>
    <w:p w14:paraId="1D045D72" w14:textId="77777777" w:rsidR="00536D4A" w:rsidRPr="00F972B0" w:rsidRDefault="00536D4A" w:rsidP="00536D4A">
      <w:pPr>
        <w:jc w:val="both"/>
        <w:rPr>
          <w:rFonts w:ascii="Arial" w:hAnsi="Arial" w:cs="Arial"/>
          <w:sz w:val="22"/>
          <w:szCs w:val="22"/>
        </w:rPr>
      </w:pPr>
      <w:r w:rsidRPr="00F972B0">
        <w:rPr>
          <w:rFonts w:ascii="Arial" w:hAnsi="Arial" w:cs="Arial"/>
          <w:sz w:val="22"/>
          <w:szCs w:val="22"/>
        </w:rPr>
        <w:t>M1 = INT (100 – ((</w:t>
      </w:r>
      <w:proofErr w:type="spellStart"/>
      <w:r w:rsidRPr="00F972B0">
        <w:rPr>
          <w:rFonts w:ascii="Arial" w:hAnsi="Arial" w:cs="Arial"/>
          <w:sz w:val="22"/>
          <w:szCs w:val="22"/>
        </w:rPr>
        <w:t>Z</w:t>
      </w:r>
      <w:r w:rsidRPr="00F972B0">
        <w:rPr>
          <w:rFonts w:ascii="Arial" w:hAnsi="Arial" w:cs="Arial"/>
          <w:sz w:val="22"/>
          <w:szCs w:val="22"/>
          <w:vertAlign w:val="subscript"/>
        </w:rPr>
        <w:t>nx</w:t>
      </w:r>
      <w:proofErr w:type="spellEnd"/>
      <w:r w:rsidRPr="00F972B0">
        <w:rPr>
          <w:rFonts w:ascii="Arial" w:hAnsi="Arial" w:cs="Arial"/>
          <w:sz w:val="22"/>
          <w:szCs w:val="22"/>
        </w:rPr>
        <w:t xml:space="preserve">/ </w:t>
      </w:r>
      <w:proofErr w:type="spellStart"/>
      <w:r w:rsidRPr="00F972B0">
        <w:rPr>
          <w:rFonts w:ascii="Arial" w:hAnsi="Arial" w:cs="Arial"/>
          <w:sz w:val="22"/>
          <w:szCs w:val="22"/>
        </w:rPr>
        <w:t>Z</w:t>
      </w:r>
      <w:r w:rsidRPr="00F972B0">
        <w:rPr>
          <w:rFonts w:ascii="Arial" w:hAnsi="Arial" w:cs="Arial"/>
          <w:sz w:val="22"/>
          <w:szCs w:val="22"/>
          <w:vertAlign w:val="subscript"/>
        </w:rPr>
        <w:t>nJR</w:t>
      </w:r>
      <w:proofErr w:type="spellEnd"/>
      <w:r w:rsidRPr="00F972B0">
        <w:rPr>
          <w:rFonts w:ascii="Arial" w:hAnsi="Arial" w:cs="Arial"/>
          <w:sz w:val="22"/>
          <w:szCs w:val="22"/>
        </w:rPr>
        <w:t>) * 100))</w:t>
      </w:r>
    </w:p>
    <w:p w14:paraId="4B81A24C" w14:textId="77777777" w:rsidR="00536D4A" w:rsidRPr="00F972B0" w:rsidRDefault="00536D4A" w:rsidP="00536D4A">
      <w:pPr>
        <w:jc w:val="both"/>
        <w:rPr>
          <w:rFonts w:ascii="Arial" w:hAnsi="Arial" w:cs="Arial"/>
          <w:sz w:val="22"/>
          <w:szCs w:val="22"/>
        </w:rPr>
      </w:pPr>
    </w:p>
    <w:p w14:paraId="473C2D2D" w14:textId="77777777" w:rsidR="00536D4A" w:rsidRPr="00F972B0" w:rsidRDefault="00536D4A" w:rsidP="00536D4A">
      <w:pPr>
        <w:jc w:val="both"/>
        <w:rPr>
          <w:rFonts w:ascii="Arial" w:hAnsi="Arial" w:cs="Arial"/>
          <w:sz w:val="22"/>
          <w:szCs w:val="22"/>
        </w:rPr>
      </w:pPr>
      <w:bookmarkStart w:id="56" w:name="_Hlk54704252"/>
      <w:proofErr w:type="spellStart"/>
      <w:r w:rsidRPr="00F972B0">
        <w:rPr>
          <w:rFonts w:ascii="Arial" w:hAnsi="Arial" w:cs="Arial"/>
          <w:sz w:val="22"/>
          <w:szCs w:val="22"/>
        </w:rPr>
        <w:t>Z</w:t>
      </w:r>
      <w:r w:rsidRPr="00F972B0">
        <w:rPr>
          <w:rFonts w:ascii="Arial" w:hAnsi="Arial" w:cs="Arial"/>
          <w:sz w:val="22"/>
          <w:szCs w:val="22"/>
          <w:vertAlign w:val="subscript"/>
        </w:rPr>
        <w:t>nx</w:t>
      </w:r>
      <w:bookmarkEnd w:id="56"/>
      <w:proofErr w:type="spellEnd"/>
      <w:r w:rsidRPr="00F972B0">
        <w:rPr>
          <w:rFonts w:ascii="Arial" w:hAnsi="Arial" w:cs="Arial"/>
          <w:sz w:val="22"/>
          <w:szCs w:val="22"/>
        </w:rPr>
        <w:t>– znesek javnega sofinanciranja iz ponudbe prijavitelja x za posamezni sklop/občino n je seštevek vseh zmnožkov predlaganega sofinanciranja na belo liso in števila ponujenih belih lis za posamezno naselje v sklopu/občini n</w:t>
      </w:r>
    </w:p>
    <w:p w14:paraId="6A9E02F1" w14:textId="77777777" w:rsidR="00536D4A" w:rsidRPr="00F972B0" w:rsidRDefault="00536D4A" w:rsidP="00536D4A">
      <w:pPr>
        <w:jc w:val="both"/>
        <w:rPr>
          <w:rFonts w:ascii="Arial" w:hAnsi="Arial" w:cs="Arial"/>
          <w:sz w:val="22"/>
          <w:szCs w:val="22"/>
        </w:rPr>
      </w:pPr>
    </w:p>
    <w:p w14:paraId="4AE3D175" w14:textId="77777777" w:rsidR="00536D4A" w:rsidRPr="00F972B0" w:rsidRDefault="00536D4A" w:rsidP="00536D4A">
      <w:pPr>
        <w:jc w:val="both"/>
        <w:rPr>
          <w:rFonts w:ascii="Arial" w:hAnsi="Arial" w:cs="Arial"/>
          <w:sz w:val="22"/>
          <w:szCs w:val="22"/>
        </w:rPr>
      </w:pPr>
      <w:bookmarkStart w:id="57" w:name="_Hlk54704547"/>
      <w:proofErr w:type="spellStart"/>
      <w:r w:rsidRPr="00F972B0">
        <w:rPr>
          <w:rFonts w:ascii="Arial" w:hAnsi="Arial" w:cs="Arial"/>
          <w:sz w:val="22"/>
          <w:szCs w:val="22"/>
        </w:rPr>
        <w:t>Z</w:t>
      </w:r>
      <w:r w:rsidRPr="00F972B0">
        <w:rPr>
          <w:rFonts w:ascii="Arial" w:hAnsi="Arial" w:cs="Arial"/>
          <w:sz w:val="22"/>
          <w:szCs w:val="22"/>
          <w:vertAlign w:val="subscript"/>
        </w:rPr>
        <w:t>nJR</w:t>
      </w:r>
      <w:bookmarkEnd w:id="57"/>
      <w:proofErr w:type="spellEnd"/>
      <w:r w:rsidRPr="00F972B0">
        <w:rPr>
          <w:rFonts w:ascii="Arial" w:hAnsi="Arial" w:cs="Arial"/>
          <w:sz w:val="22"/>
          <w:szCs w:val="22"/>
        </w:rPr>
        <w:t xml:space="preserve"> - najvišji možni znesek za prijavljene bele lise po posameznih naseljih sklopa/občine n je seštevek zmnožkov najvišjih zneskov sofinanciranja na belo liso za posamezno naselje in števila vseh v projektu prijavljenih belih lis v tem naselju za celotni sklop/občino n (iz PRILOGE 3 razpisne dokumentacije)</w:t>
      </w:r>
    </w:p>
    <w:p w14:paraId="20E763A7" w14:textId="77777777" w:rsidR="00536D4A" w:rsidRPr="00F972B0" w:rsidRDefault="00536D4A" w:rsidP="00536D4A">
      <w:pPr>
        <w:jc w:val="both"/>
        <w:rPr>
          <w:rFonts w:ascii="Arial" w:hAnsi="Arial" w:cs="Arial"/>
          <w:sz w:val="22"/>
          <w:szCs w:val="22"/>
        </w:rPr>
      </w:pPr>
    </w:p>
    <w:p w14:paraId="67E6B197" w14:textId="77777777" w:rsidR="00536D4A" w:rsidRPr="00F972B0" w:rsidRDefault="00536D4A" w:rsidP="00536D4A">
      <w:pPr>
        <w:jc w:val="both"/>
        <w:rPr>
          <w:rFonts w:ascii="Arial" w:hAnsi="Arial" w:cs="Arial"/>
          <w:sz w:val="22"/>
          <w:szCs w:val="22"/>
        </w:rPr>
      </w:pPr>
      <w:r w:rsidRPr="00F972B0">
        <w:rPr>
          <w:rFonts w:ascii="Arial" w:hAnsi="Arial" w:cs="Arial"/>
          <w:sz w:val="22"/>
          <w:szCs w:val="22"/>
        </w:rPr>
        <w:t>INT – je funkcija, ki število zaokroži navzdol do najbližjega celega števila</w:t>
      </w:r>
    </w:p>
    <w:p w14:paraId="1837E957" w14:textId="77777777" w:rsidR="00536D4A" w:rsidRPr="00F972B0" w:rsidRDefault="00536D4A" w:rsidP="00536D4A">
      <w:pPr>
        <w:jc w:val="both"/>
        <w:rPr>
          <w:rFonts w:ascii="Arial" w:hAnsi="Arial" w:cs="Arial"/>
          <w:sz w:val="22"/>
          <w:szCs w:val="22"/>
        </w:rPr>
      </w:pPr>
    </w:p>
    <w:p w14:paraId="33FF6F45" w14:textId="77777777" w:rsidR="00536D4A" w:rsidRPr="00F972B0" w:rsidRDefault="00536D4A" w:rsidP="00536D4A">
      <w:pPr>
        <w:jc w:val="both"/>
        <w:rPr>
          <w:rFonts w:ascii="Arial" w:hAnsi="Arial" w:cs="Arial"/>
          <w:sz w:val="22"/>
          <w:szCs w:val="22"/>
        </w:rPr>
      </w:pPr>
      <w:r w:rsidRPr="00F972B0">
        <w:rPr>
          <w:rFonts w:ascii="Arial" w:hAnsi="Arial" w:cs="Arial"/>
          <w:sz w:val="22"/>
          <w:szCs w:val="22"/>
        </w:rPr>
        <w:t>n – številka sklop/občina, za katerega prijavitelj x kandidira</w:t>
      </w:r>
    </w:p>
    <w:p w14:paraId="1BD5DD1F" w14:textId="77777777" w:rsidR="00536D4A" w:rsidRPr="00F972B0" w:rsidRDefault="00536D4A" w:rsidP="00536D4A">
      <w:pPr>
        <w:jc w:val="both"/>
        <w:rPr>
          <w:rFonts w:ascii="Arial" w:hAnsi="Arial" w:cs="Arial"/>
          <w:sz w:val="22"/>
          <w:szCs w:val="22"/>
        </w:rPr>
      </w:pPr>
    </w:p>
    <w:p w14:paraId="7690B1B2" w14:textId="77777777" w:rsidR="00536D4A" w:rsidRPr="00F972B0" w:rsidRDefault="00536D4A" w:rsidP="00536D4A">
      <w:pPr>
        <w:jc w:val="both"/>
        <w:rPr>
          <w:rFonts w:ascii="Arial" w:hAnsi="Arial" w:cs="Arial"/>
          <w:sz w:val="22"/>
          <w:szCs w:val="22"/>
        </w:rPr>
      </w:pPr>
      <w:r w:rsidRPr="00F972B0">
        <w:rPr>
          <w:rFonts w:ascii="Arial" w:hAnsi="Arial" w:cs="Arial"/>
          <w:sz w:val="22"/>
          <w:szCs w:val="22"/>
        </w:rPr>
        <w:t>Primer: Št. sklopa 34, občina Horjul</w:t>
      </w:r>
    </w:p>
    <w:p w14:paraId="27FDE5CA" w14:textId="77777777" w:rsidR="00536D4A" w:rsidRPr="00F972B0" w:rsidRDefault="00536D4A" w:rsidP="00536D4A">
      <w:pPr>
        <w:jc w:val="both"/>
        <w:rPr>
          <w:rFonts w:ascii="Arial" w:hAnsi="Arial" w:cs="Arial"/>
          <w:sz w:val="22"/>
          <w:szCs w:val="22"/>
        </w:rPr>
      </w:pPr>
    </w:p>
    <w:p w14:paraId="52652E0E" w14:textId="77777777" w:rsidR="00536D4A" w:rsidRPr="00F972B0" w:rsidRDefault="00536D4A" w:rsidP="00536D4A">
      <w:pPr>
        <w:jc w:val="both"/>
        <w:rPr>
          <w:rFonts w:ascii="Arial" w:hAnsi="Arial" w:cs="Arial"/>
          <w:sz w:val="22"/>
          <w:szCs w:val="22"/>
        </w:rPr>
      </w:pPr>
      <w:r w:rsidRPr="00F972B0">
        <w:rPr>
          <w:rFonts w:ascii="Arial" w:hAnsi="Arial" w:cs="Arial"/>
          <w:sz w:val="22"/>
          <w:szCs w:val="22"/>
        </w:rPr>
        <w:t>Prijavitelj prijavi v naselju:</w:t>
      </w:r>
    </w:p>
    <w:p w14:paraId="0EA4A75B" w14:textId="77777777" w:rsidR="00536D4A" w:rsidRPr="00F972B0" w:rsidRDefault="00536D4A" w:rsidP="00536D4A">
      <w:pPr>
        <w:pStyle w:val="Odstavekseznama"/>
        <w:numPr>
          <w:ilvl w:val="0"/>
          <w:numId w:val="22"/>
        </w:numPr>
        <w:spacing w:after="0" w:line="240" w:lineRule="auto"/>
        <w:ind w:left="284" w:hanging="284"/>
        <w:rPr>
          <w:rFonts w:ascii="Arial" w:hAnsi="Arial" w:cs="Arial"/>
        </w:rPr>
      </w:pPr>
      <w:r w:rsidRPr="00F972B0">
        <w:rPr>
          <w:rFonts w:ascii="Arial" w:hAnsi="Arial" w:cs="Arial"/>
        </w:rPr>
        <w:t>Horjul</w:t>
      </w:r>
      <w:r w:rsidRPr="00F972B0">
        <w:rPr>
          <w:rFonts w:ascii="Arial" w:hAnsi="Arial" w:cs="Arial"/>
        </w:rPr>
        <w:tab/>
      </w:r>
      <w:r w:rsidRPr="00F972B0">
        <w:rPr>
          <w:rFonts w:ascii="Arial" w:hAnsi="Arial" w:cs="Arial"/>
        </w:rPr>
        <w:tab/>
      </w:r>
      <w:r w:rsidRPr="00F972B0">
        <w:rPr>
          <w:rFonts w:ascii="Arial" w:hAnsi="Arial" w:cs="Arial"/>
        </w:rPr>
        <w:tab/>
        <w:t>3 bele lise po</w:t>
      </w:r>
      <w:r w:rsidRPr="00F972B0">
        <w:rPr>
          <w:rFonts w:ascii="Arial" w:hAnsi="Arial" w:cs="Arial"/>
        </w:rPr>
        <w:tab/>
        <w:t>1.600 EUR (</w:t>
      </w:r>
      <w:proofErr w:type="spellStart"/>
      <w:r w:rsidRPr="00F972B0">
        <w:rPr>
          <w:rFonts w:ascii="Arial" w:hAnsi="Arial" w:cs="Arial"/>
        </w:rPr>
        <w:t>maks</w:t>
      </w:r>
      <w:proofErr w:type="spellEnd"/>
      <w:r w:rsidRPr="00F972B0">
        <w:rPr>
          <w:rFonts w:ascii="Arial" w:hAnsi="Arial" w:cs="Arial"/>
        </w:rPr>
        <w:t>.= 1.700 EUR)</w:t>
      </w:r>
    </w:p>
    <w:p w14:paraId="5DB5007C" w14:textId="77777777" w:rsidR="00536D4A" w:rsidRPr="00F972B0" w:rsidRDefault="00536D4A" w:rsidP="00536D4A">
      <w:pPr>
        <w:pStyle w:val="Odstavekseznama"/>
        <w:numPr>
          <w:ilvl w:val="0"/>
          <w:numId w:val="22"/>
        </w:numPr>
        <w:spacing w:after="0" w:line="240" w:lineRule="auto"/>
        <w:ind w:left="284" w:hanging="284"/>
        <w:rPr>
          <w:rFonts w:ascii="Arial" w:hAnsi="Arial" w:cs="Arial"/>
        </w:rPr>
      </w:pPr>
      <w:r w:rsidRPr="00F972B0">
        <w:rPr>
          <w:rFonts w:ascii="Arial" w:hAnsi="Arial" w:cs="Arial"/>
        </w:rPr>
        <w:t>Koreno nad Horjulom</w:t>
      </w:r>
      <w:r w:rsidRPr="00F972B0">
        <w:rPr>
          <w:rFonts w:ascii="Arial" w:hAnsi="Arial" w:cs="Arial"/>
        </w:rPr>
        <w:tab/>
        <w:t>4 bele lise po</w:t>
      </w:r>
      <w:r w:rsidRPr="00F972B0">
        <w:rPr>
          <w:rFonts w:ascii="Arial" w:hAnsi="Arial" w:cs="Arial"/>
        </w:rPr>
        <w:tab/>
        <w:t>3.300 EUR (</w:t>
      </w:r>
      <w:proofErr w:type="spellStart"/>
      <w:r w:rsidRPr="00F972B0">
        <w:rPr>
          <w:rFonts w:ascii="Arial" w:hAnsi="Arial" w:cs="Arial"/>
        </w:rPr>
        <w:t>maks</w:t>
      </w:r>
      <w:proofErr w:type="spellEnd"/>
      <w:r w:rsidRPr="00F972B0">
        <w:rPr>
          <w:rFonts w:ascii="Arial" w:hAnsi="Arial" w:cs="Arial"/>
        </w:rPr>
        <w:t>.= 3.500 EUR)</w:t>
      </w:r>
    </w:p>
    <w:p w14:paraId="03E07842" w14:textId="77777777" w:rsidR="00536D4A" w:rsidRPr="00F972B0" w:rsidRDefault="00536D4A" w:rsidP="00536D4A">
      <w:pPr>
        <w:pStyle w:val="Odstavekseznama"/>
        <w:numPr>
          <w:ilvl w:val="0"/>
          <w:numId w:val="22"/>
        </w:numPr>
        <w:spacing w:after="0" w:line="240" w:lineRule="auto"/>
        <w:ind w:left="284" w:hanging="284"/>
        <w:rPr>
          <w:rFonts w:ascii="Arial" w:hAnsi="Arial" w:cs="Arial"/>
        </w:rPr>
      </w:pPr>
      <w:r w:rsidRPr="00F972B0">
        <w:rPr>
          <w:rFonts w:ascii="Arial" w:hAnsi="Arial" w:cs="Arial"/>
        </w:rPr>
        <w:t>Lesno Brdo</w:t>
      </w:r>
      <w:r w:rsidRPr="00F972B0">
        <w:rPr>
          <w:rFonts w:ascii="Arial" w:hAnsi="Arial" w:cs="Arial"/>
        </w:rPr>
        <w:tab/>
      </w:r>
      <w:r w:rsidRPr="00F972B0">
        <w:rPr>
          <w:rFonts w:ascii="Arial" w:hAnsi="Arial" w:cs="Arial"/>
        </w:rPr>
        <w:tab/>
      </w:r>
      <w:r w:rsidRPr="00F972B0">
        <w:rPr>
          <w:rFonts w:ascii="Arial" w:hAnsi="Arial" w:cs="Arial"/>
        </w:rPr>
        <w:tab/>
        <w:t>1 belo liso po</w:t>
      </w:r>
      <w:r w:rsidRPr="00F972B0">
        <w:rPr>
          <w:rFonts w:ascii="Arial" w:hAnsi="Arial" w:cs="Arial"/>
        </w:rPr>
        <w:tab/>
        <w:t>2.600 EUR (</w:t>
      </w:r>
      <w:proofErr w:type="spellStart"/>
      <w:r w:rsidRPr="00F972B0">
        <w:rPr>
          <w:rFonts w:ascii="Arial" w:hAnsi="Arial" w:cs="Arial"/>
        </w:rPr>
        <w:t>maks</w:t>
      </w:r>
      <w:proofErr w:type="spellEnd"/>
      <w:r w:rsidRPr="00F972B0">
        <w:rPr>
          <w:rFonts w:ascii="Arial" w:hAnsi="Arial" w:cs="Arial"/>
        </w:rPr>
        <w:t>.= 2.900 EUR)</w:t>
      </w:r>
    </w:p>
    <w:p w14:paraId="55721BF8" w14:textId="77777777" w:rsidR="00536D4A" w:rsidRPr="00F972B0" w:rsidRDefault="00536D4A" w:rsidP="00536D4A">
      <w:pPr>
        <w:pStyle w:val="Odstavekseznama"/>
        <w:numPr>
          <w:ilvl w:val="0"/>
          <w:numId w:val="22"/>
        </w:numPr>
        <w:spacing w:after="0" w:line="240" w:lineRule="auto"/>
        <w:ind w:left="284" w:hanging="284"/>
        <w:rPr>
          <w:rFonts w:ascii="Arial" w:hAnsi="Arial" w:cs="Arial"/>
        </w:rPr>
      </w:pPr>
      <w:r w:rsidRPr="00F972B0">
        <w:rPr>
          <w:rFonts w:ascii="Arial" w:hAnsi="Arial" w:cs="Arial"/>
        </w:rPr>
        <w:t>Samotorica</w:t>
      </w:r>
      <w:r w:rsidRPr="00F972B0">
        <w:rPr>
          <w:rFonts w:ascii="Arial" w:hAnsi="Arial" w:cs="Arial"/>
        </w:rPr>
        <w:tab/>
      </w:r>
      <w:r w:rsidRPr="00F972B0">
        <w:rPr>
          <w:rFonts w:ascii="Arial" w:hAnsi="Arial" w:cs="Arial"/>
        </w:rPr>
        <w:tab/>
      </w:r>
      <w:r w:rsidRPr="00F972B0">
        <w:rPr>
          <w:rFonts w:ascii="Arial" w:hAnsi="Arial" w:cs="Arial"/>
        </w:rPr>
        <w:tab/>
        <w:t>17 belih lis po</w:t>
      </w:r>
      <w:r w:rsidRPr="00F972B0">
        <w:rPr>
          <w:rFonts w:ascii="Arial" w:hAnsi="Arial" w:cs="Arial"/>
        </w:rPr>
        <w:tab/>
        <w:t>3.300 EUR (</w:t>
      </w:r>
      <w:proofErr w:type="spellStart"/>
      <w:r w:rsidRPr="00F972B0">
        <w:rPr>
          <w:rFonts w:ascii="Arial" w:hAnsi="Arial" w:cs="Arial"/>
        </w:rPr>
        <w:t>maks</w:t>
      </w:r>
      <w:proofErr w:type="spellEnd"/>
      <w:r w:rsidRPr="00F972B0">
        <w:rPr>
          <w:rFonts w:ascii="Arial" w:hAnsi="Arial" w:cs="Arial"/>
        </w:rPr>
        <w:t>.= 3.500 EUR)</w:t>
      </w:r>
    </w:p>
    <w:p w14:paraId="15A7E871" w14:textId="77777777" w:rsidR="00536D4A" w:rsidRPr="00F972B0" w:rsidRDefault="00536D4A" w:rsidP="00536D4A">
      <w:pPr>
        <w:pStyle w:val="Odstavekseznama"/>
        <w:numPr>
          <w:ilvl w:val="0"/>
          <w:numId w:val="22"/>
        </w:numPr>
        <w:spacing w:after="0" w:line="240" w:lineRule="auto"/>
        <w:ind w:left="284" w:hanging="284"/>
        <w:rPr>
          <w:rFonts w:ascii="Arial" w:hAnsi="Arial" w:cs="Arial"/>
        </w:rPr>
      </w:pPr>
      <w:r w:rsidRPr="00F972B0">
        <w:rPr>
          <w:rFonts w:ascii="Arial" w:hAnsi="Arial" w:cs="Arial"/>
        </w:rPr>
        <w:t>Vrzdenec</w:t>
      </w:r>
      <w:r w:rsidRPr="00F972B0">
        <w:rPr>
          <w:rFonts w:ascii="Arial" w:hAnsi="Arial" w:cs="Arial"/>
        </w:rPr>
        <w:tab/>
      </w:r>
      <w:r w:rsidRPr="00F972B0">
        <w:rPr>
          <w:rFonts w:ascii="Arial" w:hAnsi="Arial" w:cs="Arial"/>
        </w:rPr>
        <w:tab/>
      </w:r>
      <w:r w:rsidRPr="00F972B0">
        <w:rPr>
          <w:rFonts w:ascii="Arial" w:hAnsi="Arial" w:cs="Arial"/>
        </w:rPr>
        <w:tab/>
        <w:t>15 belih lis po</w:t>
      </w:r>
      <w:r w:rsidRPr="00F972B0">
        <w:rPr>
          <w:rFonts w:ascii="Arial" w:hAnsi="Arial" w:cs="Arial"/>
        </w:rPr>
        <w:tab/>
        <w:t>2.600 EUR (</w:t>
      </w:r>
      <w:proofErr w:type="spellStart"/>
      <w:r w:rsidRPr="00F972B0">
        <w:rPr>
          <w:rFonts w:ascii="Arial" w:hAnsi="Arial" w:cs="Arial"/>
        </w:rPr>
        <w:t>maks</w:t>
      </w:r>
      <w:proofErr w:type="spellEnd"/>
      <w:r w:rsidRPr="00F972B0">
        <w:rPr>
          <w:rFonts w:ascii="Arial" w:hAnsi="Arial" w:cs="Arial"/>
        </w:rPr>
        <w:t>.= 2.900 EUR)</w:t>
      </w:r>
    </w:p>
    <w:p w14:paraId="658CE761" w14:textId="77777777" w:rsidR="00536D4A" w:rsidRPr="00F972B0" w:rsidRDefault="00536D4A" w:rsidP="00536D4A">
      <w:pPr>
        <w:jc w:val="both"/>
        <w:rPr>
          <w:rFonts w:ascii="Arial" w:hAnsi="Arial" w:cs="Arial"/>
          <w:sz w:val="22"/>
          <w:szCs w:val="22"/>
        </w:rPr>
      </w:pPr>
    </w:p>
    <w:p w14:paraId="69955425" w14:textId="77777777" w:rsidR="00536D4A" w:rsidRPr="00F972B0" w:rsidRDefault="00536D4A" w:rsidP="00536D4A">
      <w:pPr>
        <w:jc w:val="both"/>
        <w:rPr>
          <w:rFonts w:ascii="Arial" w:hAnsi="Arial" w:cs="Arial"/>
          <w:sz w:val="22"/>
          <w:szCs w:val="22"/>
        </w:rPr>
      </w:pPr>
      <w:proofErr w:type="spellStart"/>
      <w:r w:rsidRPr="00F972B0">
        <w:rPr>
          <w:rFonts w:ascii="Arial" w:hAnsi="Arial" w:cs="Arial"/>
          <w:sz w:val="22"/>
          <w:szCs w:val="22"/>
        </w:rPr>
        <w:t>Z</w:t>
      </w:r>
      <w:r w:rsidRPr="00F972B0">
        <w:rPr>
          <w:rFonts w:ascii="Arial" w:hAnsi="Arial" w:cs="Arial"/>
          <w:sz w:val="22"/>
          <w:szCs w:val="22"/>
          <w:vertAlign w:val="subscript"/>
        </w:rPr>
        <w:t>nx</w:t>
      </w:r>
      <w:proofErr w:type="spellEnd"/>
      <w:r w:rsidRPr="00F972B0">
        <w:rPr>
          <w:rFonts w:ascii="Arial" w:hAnsi="Arial" w:cs="Arial"/>
          <w:sz w:val="22"/>
          <w:szCs w:val="22"/>
        </w:rPr>
        <w:t xml:space="preserve"> = 3 * 1.600 + 4 * 3.300 + 1 * 2.600 + 17 * 3.300 + 15 * 2.600 = 115.700</w:t>
      </w:r>
    </w:p>
    <w:p w14:paraId="20C9FC77" w14:textId="77777777" w:rsidR="00536D4A" w:rsidRPr="00F972B0" w:rsidRDefault="00536D4A" w:rsidP="00536D4A">
      <w:pPr>
        <w:jc w:val="both"/>
        <w:rPr>
          <w:rFonts w:ascii="Arial" w:hAnsi="Arial" w:cs="Arial"/>
          <w:sz w:val="22"/>
          <w:szCs w:val="22"/>
        </w:rPr>
      </w:pPr>
    </w:p>
    <w:p w14:paraId="7FE71FB8" w14:textId="77777777" w:rsidR="00536D4A" w:rsidRPr="00F972B0" w:rsidRDefault="00536D4A" w:rsidP="00536D4A">
      <w:pPr>
        <w:jc w:val="both"/>
        <w:rPr>
          <w:rFonts w:ascii="Arial" w:hAnsi="Arial" w:cs="Arial"/>
          <w:sz w:val="22"/>
          <w:szCs w:val="22"/>
        </w:rPr>
      </w:pPr>
      <w:proofErr w:type="spellStart"/>
      <w:r w:rsidRPr="00F972B0">
        <w:rPr>
          <w:rFonts w:ascii="Arial" w:hAnsi="Arial" w:cs="Arial"/>
          <w:sz w:val="22"/>
          <w:szCs w:val="22"/>
        </w:rPr>
        <w:t>Z</w:t>
      </w:r>
      <w:r w:rsidRPr="00F972B0">
        <w:rPr>
          <w:rFonts w:ascii="Arial" w:hAnsi="Arial" w:cs="Arial"/>
          <w:sz w:val="22"/>
          <w:szCs w:val="22"/>
          <w:vertAlign w:val="subscript"/>
        </w:rPr>
        <w:t>nJR</w:t>
      </w:r>
      <w:proofErr w:type="spellEnd"/>
      <w:r w:rsidRPr="00F972B0">
        <w:rPr>
          <w:rFonts w:ascii="Arial" w:hAnsi="Arial" w:cs="Arial"/>
          <w:sz w:val="22"/>
          <w:szCs w:val="22"/>
        </w:rPr>
        <w:t xml:space="preserve"> = 3 * 1.700 + 4 * 3.500 + 1 * 2.900 + 17 * 3.500 + 15 * 2.900 = 125.000</w:t>
      </w:r>
    </w:p>
    <w:p w14:paraId="60B8C26A" w14:textId="77777777" w:rsidR="00536D4A" w:rsidRPr="00F972B0" w:rsidRDefault="00536D4A" w:rsidP="00536D4A">
      <w:pPr>
        <w:jc w:val="both"/>
        <w:rPr>
          <w:rFonts w:ascii="Arial" w:hAnsi="Arial" w:cs="Arial"/>
          <w:sz w:val="22"/>
          <w:szCs w:val="22"/>
        </w:rPr>
      </w:pPr>
    </w:p>
    <w:p w14:paraId="2B073DFE" w14:textId="77777777" w:rsidR="00536D4A" w:rsidRPr="00F972B0" w:rsidRDefault="00536D4A" w:rsidP="00536D4A">
      <w:pPr>
        <w:jc w:val="both"/>
        <w:rPr>
          <w:rFonts w:ascii="Arial" w:hAnsi="Arial" w:cs="Arial"/>
          <w:sz w:val="22"/>
          <w:szCs w:val="22"/>
        </w:rPr>
      </w:pPr>
      <w:r w:rsidRPr="00F972B0">
        <w:rPr>
          <w:rFonts w:ascii="Arial" w:hAnsi="Arial" w:cs="Arial"/>
          <w:sz w:val="22"/>
          <w:szCs w:val="22"/>
        </w:rPr>
        <w:t>M1 = INT (100 – ((115.700/ 125.000) * 100)) = INT (7,44) = 7</w:t>
      </w:r>
    </w:p>
    <w:p w14:paraId="4FE1F8D0" w14:textId="77777777" w:rsidR="00536D4A" w:rsidRPr="00F972B0" w:rsidRDefault="00536D4A" w:rsidP="00536D4A">
      <w:pPr>
        <w:jc w:val="both"/>
        <w:rPr>
          <w:rFonts w:ascii="Arial" w:hAnsi="Arial" w:cs="Arial"/>
          <w:sz w:val="22"/>
          <w:szCs w:val="22"/>
        </w:rPr>
      </w:pPr>
    </w:p>
    <w:p w14:paraId="2B131E9A" w14:textId="77777777" w:rsidR="00536D4A" w:rsidRPr="00F972B0" w:rsidRDefault="00536D4A" w:rsidP="00536D4A">
      <w:pPr>
        <w:jc w:val="both"/>
        <w:rPr>
          <w:rFonts w:ascii="Arial" w:hAnsi="Arial" w:cs="Arial"/>
          <w:color w:val="000000"/>
          <w:sz w:val="22"/>
          <w:szCs w:val="22"/>
        </w:rPr>
      </w:pPr>
      <w:r w:rsidRPr="00F972B0">
        <w:rPr>
          <w:rFonts w:ascii="Arial" w:hAnsi="Arial" w:cs="Arial"/>
          <w:b/>
          <w:bCs/>
          <w:color w:val="000000"/>
          <w:sz w:val="22"/>
          <w:szCs w:val="22"/>
          <w:u w:val="single"/>
        </w:rPr>
        <w:t>M2 - Delež pokritosti</w:t>
      </w:r>
      <w:r w:rsidRPr="00F972B0">
        <w:rPr>
          <w:rFonts w:ascii="Arial" w:hAnsi="Arial" w:cs="Arial"/>
          <w:color w:val="000000"/>
          <w:sz w:val="22"/>
          <w:szCs w:val="22"/>
        </w:rPr>
        <w:t>:</w:t>
      </w:r>
    </w:p>
    <w:p w14:paraId="1789C806" w14:textId="77777777" w:rsidR="00536D4A" w:rsidRPr="00F972B0" w:rsidRDefault="00536D4A" w:rsidP="00536D4A">
      <w:pPr>
        <w:jc w:val="both"/>
        <w:rPr>
          <w:rFonts w:ascii="Arial" w:hAnsi="Arial" w:cs="Arial"/>
          <w:color w:val="000000"/>
          <w:sz w:val="22"/>
          <w:szCs w:val="22"/>
        </w:rPr>
      </w:pPr>
    </w:p>
    <w:p w14:paraId="1BCB4C00" w14:textId="77777777" w:rsidR="00536D4A" w:rsidRPr="00F972B0" w:rsidRDefault="00536D4A" w:rsidP="00536D4A">
      <w:pPr>
        <w:jc w:val="both"/>
        <w:rPr>
          <w:rFonts w:ascii="Arial" w:hAnsi="Arial" w:cs="Arial"/>
          <w:color w:val="000000"/>
          <w:sz w:val="22"/>
          <w:szCs w:val="22"/>
        </w:rPr>
      </w:pPr>
      <w:r w:rsidRPr="00F972B0">
        <w:rPr>
          <w:rFonts w:ascii="Arial" w:hAnsi="Arial" w:cs="Arial"/>
          <w:color w:val="000000" w:themeColor="text1"/>
          <w:sz w:val="22"/>
          <w:szCs w:val="22"/>
        </w:rPr>
        <w:t>Merilo M2 je delež dodatnih gospodinjstev, ki so bele lise, katerim bo s projektom omogočen odprt širokopasovni dostop naslednje generacije, nad 75 % vseh belih lis sklopa/občine n.</w:t>
      </w:r>
    </w:p>
    <w:p w14:paraId="612F49DB" w14:textId="77777777" w:rsidR="00536D4A" w:rsidRPr="00F972B0" w:rsidRDefault="00536D4A" w:rsidP="00536D4A">
      <w:pPr>
        <w:jc w:val="both"/>
        <w:rPr>
          <w:rFonts w:ascii="Arial" w:hAnsi="Arial" w:cs="Arial"/>
          <w:color w:val="000000"/>
          <w:sz w:val="22"/>
          <w:szCs w:val="22"/>
        </w:rPr>
      </w:pPr>
      <w:r w:rsidRPr="00F972B0">
        <w:rPr>
          <w:rFonts w:ascii="Arial" w:hAnsi="Arial" w:cs="Arial"/>
          <w:color w:val="000000" w:themeColor="text1"/>
          <w:sz w:val="22"/>
          <w:szCs w:val="22"/>
        </w:rPr>
        <w:t>Število točk za to merilo se izračuna</w:t>
      </w:r>
      <w:r w:rsidRPr="00F972B0">
        <w:rPr>
          <w:rFonts w:ascii="Arial" w:hAnsi="Arial" w:cs="Arial"/>
          <w:sz w:val="22"/>
          <w:szCs w:val="22"/>
        </w:rPr>
        <w:t xml:space="preserve"> </w:t>
      </w:r>
      <w:r w:rsidRPr="00F972B0">
        <w:rPr>
          <w:rFonts w:ascii="Arial" w:hAnsi="Arial" w:cs="Arial"/>
          <w:color w:val="000000" w:themeColor="text1"/>
          <w:sz w:val="22"/>
          <w:szCs w:val="22"/>
        </w:rPr>
        <w:t>tako, da se kvocient</w:t>
      </w:r>
      <w:r w:rsidRPr="00F972B0">
        <w:rPr>
          <w:rFonts w:ascii="Arial" w:hAnsi="Arial" w:cs="Arial"/>
          <w:sz w:val="22"/>
          <w:szCs w:val="22"/>
        </w:rPr>
        <w:t xml:space="preserve"> </w:t>
      </w:r>
      <w:r w:rsidRPr="00F972B0">
        <w:rPr>
          <w:rFonts w:ascii="Arial" w:hAnsi="Arial" w:cs="Arial"/>
          <w:color w:val="000000" w:themeColor="text1"/>
          <w:sz w:val="22"/>
          <w:szCs w:val="22"/>
        </w:rPr>
        <w:t xml:space="preserve">števila dodatnih belih lis z omogočenim širokopasovnim dostopom naslednje generacije nad 75 % vseh belih lis v sklopu/občini n in števila vseh </w:t>
      </w:r>
      <w:r w:rsidRPr="00F972B0">
        <w:rPr>
          <w:rFonts w:ascii="Arial" w:hAnsi="Arial" w:cs="Arial"/>
          <w:color w:val="000000" w:themeColor="text1"/>
          <w:sz w:val="22"/>
          <w:szCs w:val="22"/>
        </w:rPr>
        <w:lastRenderedPageBreak/>
        <w:t>preostalih 25 % belih lis v sklopu/občini n pomnoži s 50 točk. Število točk za to merilo se izračuna na dve decimalki natančno. Pri tem lahko prijavitelj x za to merilo dobi največ 50 točk.</w:t>
      </w:r>
    </w:p>
    <w:p w14:paraId="6E3136B0" w14:textId="77777777" w:rsidR="00536D4A" w:rsidRPr="00F972B0" w:rsidRDefault="00536D4A" w:rsidP="00536D4A">
      <w:pPr>
        <w:jc w:val="both"/>
        <w:rPr>
          <w:rFonts w:ascii="Arial" w:hAnsi="Arial" w:cs="Arial"/>
          <w:color w:val="000000"/>
          <w:sz w:val="22"/>
          <w:szCs w:val="22"/>
        </w:rPr>
      </w:pPr>
    </w:p>
    <w:p w14:paraId="710BFFDC" w14:textId="77777777" w:rsidR="00536D4A" w:rsidRPr="00F972B0" w:rsidRDefault="00536D4A" w:rsidP="00536D4A">
      <w:pPr>
        <w:jc w:val="both"/>
        <w:rPr>
          <w:rFonts w:ascii="Arial" w:hAnsi="Arial" w:cs="Arial"/>
          <w:color w:val="000000"/>
          <w:sz w:val="22"/>
          <w:szCs w:val="22"/>
        </w:rPr>
      </w:pPr>
      <w:r w:rsidRPr="00F972B0">
        <w:rPr>
          <w:rFonts w:ascii="Arial" w:hAnsi="Arial" w:cs="Arial"/>
          <w:color w:val="000000"/>
          <w:sz w:val="22"/>
          <w:szCs w:val="22"/>
        </w:rPr>
        <w:t>Število točk prijavitelja x se izračuna po naslednji formuli:</w:t>
      </w:r>
    </w:p>
    <w:p w14:paraId="746399EC" w14:textId="77777777" w:rsidR="00536D4A" w:rsidRPr="00F972B0" w:rsidRDefault="00536D4A" w:rsidP="00536D4A">
      <w:pPr>
        <w:jc w:val="both"/>
        <w:rPr>
          <w:rFonts w:ascii="Arial" w:hAnsi="Arial" w:cs="Arial"/>
          <w:color w:val="000000"/>
          <w:sz w:val="22"/>
          <w:szCs w:val="22"/>
        </w:rPr>
      </w:pPr>
    </w:p>
    <w:p w14:paraId="2C14EE71" w14:textId="77777777" w:rsidR="00536D4A" w:rsidRPr="00F972B0" w:rsidRDefault="00536D4A" w:rsidP="00536D4A">
      <w:pPr>
        <w:jc w:val="both"/>
        <w:rPr>
          <w:rFonts w:ascii="Arial" w:hAnsi="Arial" w:cs="Arial"/>
          <w:color w:val="000000"/>
          <w:sz w:val="22"/>
          <w:szCs w:val="22"/>
        </w:rPr>
      </w:pPr>
      <w:r w:rsidRPr="00F972B0">
        <w:rPr>
          <w:rFonts w:ascii="Arial" w:hAnsi="Arial" w:cs="Arial"/>
          <w:color w:val="000000"/>
          <w:sz w:val="22"/>
          <w:szCs w:val="22"/>
        </w:rPr>
        <w:t xml:space="preserve">M2 = 50 * </w:t>
      </w:r>
      <w:proofErr w:type="spellStart"/>
      <w:r w:rsidRPr="00F972B0">
        <w:rPr>
          <w:rFonts w:ascii="Arial" w:hAnsi="Arial" w:cs="Arial"/>
          <w:color w:val="000000"/>
          <w:sz w:val="22"/>
          <w:szCs w:val="22"/>
        </w:rPr>
        <w:t>dBL</w:t>
      </w:r>
      <w:r w:rsidRPr="00F972B0">
        <w:rPr>
          <w:rFonts w:ascii="Arial" w:hAnsi="Arial" w:cs="Arial"/>
          <w:color w:val="000000"/>
          <w:sz w:val="22"/>
          <w:szCs w:val="22"/>
          <w:vertAlign w:val="subscript"/>
        </w:rPr>
        <w:t>x</w:t>
      </w:r>
      <w:proofErr w:type="spellEnd"/>
      <w:r w:rsidRPr="00F972B0">
        <w:rPr>
          <w:rFonts w:ascii="Arial" w:hAnsi="Arial" w:cs="Arial"/>
          <w:color w:val="000000"/>
          <w:sz w:val="22"/>
          <w:szCs w:val="22"/>
        </w:rPr>
        <w:t>/</w:t>
      </w:r>
      <w:proofErr w:type="spellStart"/>
      <w:r w:rsidRPr="00F972B0">
        <w:rPr>
          <w:rFonts w:ascii="Arial" w:hAnsi="Arial" w:cs="Arial"/>
          <w:color w:val="000000"/>
          <w:sz w:val="22"/>
          <w:szCs w:val="22"/>
        </w:rPr>
        <w:t>BL</w:t>
      </w:r>
      <w:r w:rsidRPr="00F972B0">
        <w:rPr>
          <w:rFonts w:ascii="Arial" w:hAnsi="Arial" w:cs="Arial"/>
          <w:color w:val="000000"/>
          <w:sz w:val="22"/>
          <w:szCs w:val="22"/>
          <w:vertAlign w:val="subscript"/>
        </w:rPr>
        <w:t>n</w:t>
      </w:r>
      <w:proofErr w:type="spellEnd"/>
    </w:p>
    <w:p w14:paraId="3A0C3AB2" w14:textId="77777777" w:rsidR="00536D4A" w:rsidRPr="00F972B0" w:rsidRDefault="00536D4A" w:rsidP="00536D4A">
      <w:pPr>
        <w:jc w:val="both"/>
        <w:rPr>
          <w:rFonts w:ascii="Arial" w:hAnsi="Arial" w:cs="Arial"/>
          <w:color w:val="000000"/>
          <w:sz w:val="22"/>
          <w:szCs w:val="22"/>
        </w:rPr>
      </w:pPr>
    </w:p>
    <w:p w14:paraId="023489BF" w14:textId="77777777" w:rsidR="00536D4A" w:rsidRPr="00F972B0" w:rsidRDefault="00536D4A" w:rsidP="00536D4A">
      <w:pPr>
        <w:jc w:val="both"/>
        <w:rPr>
          <w:rFonts w:ascii="Arial" w:hAnsi="Arial" w:cs="Arial"/>
          <w:color w:val="000000"/>
          <w:sz w:val="22"/>
          <w:szCs w:val="22"/>
        </w:rPr>
      </w:pPr>
      <w:proofErr w:type="spellStart"/>
      <w:r w:rsidRPr="00F972B0">
        <w:rPr>
          <w:rFonts w:ascii="Arial" w:hAnsi="Arial" w:cs="Arial"/>
          <w:color w:val="000000"/>
          <w:sz w:val="22"/>
          <w:szCs w:val="22"/>
        </w:rPr>
        <w:t>dBL</w:t>
      </w:r>
      <w:r w:rsidRPr="00F972B0">
        <w:rPr>
          <w:rFonts w:ascii="Arial" w:hAnsi="Arial" w:cs="Arial"/>
          <w:color w:val="000000"/>
          <w:sz w:val="22"/>
          <w:szCs w:val="22"/>
          <w:vertAlign w:val="subscript"/>
        </w:rPr>
        <w:t>x</w:t>
      </w:r>
      <w:proofErr w:type="spellEnd"/>
      <w:r w:rsidRPr="00F972B0">
        <w:rPr>
          <w:rFonts w:ascii="Arial" w:hAnsi="Arial" w:cs="Arial"/>
          <w:color w:val="000000"/>
          <w:sz w:val="22"/>
          <w:szCs w:val="22"/>
        </w:rPr>
        <w:t xml:space="preserve"> – število dodatnih belih lis, ki jim bo prijavitelj x omogočil širokopasovni dostop naslednje generacije, nad 75 % vseh belih lis v sklopu/občini n</w:t>
      </w:r>
    </w:p>
    <w:p w14:paraId="34951803" w14:textId="77777777" w:rsidR="00536D4A" w:rsidRPr="00F972B0" w:rsidRDefault="00536D4A" w:rsidP="00536D4A">
      <w:pPr>
        <w:jc w:val="both"/>
        <w:rPr>
          <w:rFonts w:ascii="Arial" w:hAnsi="Arial" w:cs="Arial"/>
          <w:color w:val="000000"/>
          <w:sz w:val="22"/>
          <w:szCs w:val="22"/>
        </w:rPr>
      </w:pPr>
    </w:p>
    <w:p w14:paraId="56C70AB3" w14:textId="77777777" w:rsidR="00536D4A" w:rsidRPr="00F972B0" w:rsidRDefault="00536D4A" w:rsidP="00536D4A">
      <w:pPr>
        <w:jc w:val="both"/>
        <w:rPr>
          <w:rFonts w:ascii="Arial" w:hAnsi="Arial" w:cs="Arial"/>
          <w:color w:val="000000"/>
          <w:sz w:val="22"/>
          <w:szCs w:val="22"/>
        </w:rPr>
      </w:pPr>
      <w:proofErr w:type="spellStart"/>
      <w:r w:rsidRPr="00F972B0">
        <w:rPr>
          <w:rFonts w:ascii="Arial" w:hAnsi="Arial" w:cs="Arial"/>
          <w:color w:val="000000"/>
          <w:sz w:val="22"/>
          <w:szCs w:val="22"/>
        </w:rPr>
        <w:t>BL</w:t>
      </w:r>
      <w:r w:rsidRPr="00F972B0">
        <w:rPr>
          <w:rFonts w:ascii="Arial" w:hAnsi="Arial" w:cs="Arial"/>
          <w:color w:val="000000"/>
          <w:sz w:val="22"/>
          <w:szCs w:val="22"/>
          <w:vertAlign w:val="subscript"/>
        </w:rPr>
        <w:t>n</w:t>
      </w:r>
      <w:proofErr w:type="spellEnd"/>
      <w:r w:rsidRPr="00F972B0">
        <w:rPr>
          <w:rFonts w:ascii="Arial" w:hAnsi="Arial" w:cs="Arial"/>
          <w:color w:val="000000"/>
          <w:sz w:val="22"/>
          <w:szCs w:val="22"/>
        </w:rPr>
        <w:t xml:space="preserve"> - število 25 % vseh belih lis v sklopu/občini n</w:t>
      </w:r>
    </w:p>
    <w:p w14:paraId="2CF25D2E" w14:textId="77777777" w:rsidR="00536D4A" w:rsidRPr="00F972B0" w:rsidRDefault="00536D4A" w:rsidP="00536D4A">
      <w:pPr>
        <w:jc w:val="both"/>
        <w:rPr>
          <w:rFonts w:ascii="Arial" w:hAnsi="Arial" w:cs="Arial"/>
          <w:color w:val="000000"/>
          <w:sz w:val="22"/>
          <w:szCs w:val="22"/>
        </w:rPr>
      </w:pPr>
    </w:p>
    <w:p w14:paraId="68ED739E" w14:textId="77777777" w:rsidR="00536D4A" w:rsidRPr="00F972B0" w:rsidRDefault="00536D4A" w:rsidP="00536D4A">
      <w:pPr>
        <w:jc w:val="both"/>
        <w:rPr>
          <w:rFonts w:ascii="Arial" w:hAnsi="Arial" w:cs="Arial"/>
          <w:sz w:val="22"/>
          <w:szCs w:val="22"/>
        </w:rPr>
      </w:pPr>
      <w:r w:rsidRPr="00F972B0">
        <w:rPr>
          <w:rFonts w:ascii="Arial" w:hAnsi="Arial" w:cs="Arial"/>
          <w:sz w:val="22"/>
          <w:szCs w:val="22"/>
        </w:rPr>
        <w:t>Primer: Št. sklopa 34, občina Horjul</w:t>
      </w:r>
    </w:p>
    <w:p w14:paraId="7879604B" w14:textId="77777777" w:rsidR="00536D4A" w:rsidRPr="00F972B0" w:rsidRDefault="00536D4A" w:rsidP="00536D4A">
      <w:pPr>
        <w:jc w:val="both"/>
        <w:rPr>
          <w:rFonts w:ascii="Arial" w:hAnsi="Arial" w:cs="Arial"/>
          <w:sz w:val="22"/>
          <w:szCs w:val="22"/>
        </w:rPr>
      </w:pPr>
    </w:p>
    <w:p w14:paraId="63700CAA" w14:textId="77777777" w:rsidR="00536D4A" w:rsidRPr="00F972B0" w:rsidRDefault="00536D4A" w:rsidP="00536D4A">
      <w:pPr>
        <w:jc w:val="both"/>
        <w:rPr>
          <w:rFonts w:ascii="Arial" w:hAnsi="Arial" w:cs="Arial"/>
          <w:sz w:val="22"/>
          <w:szCs w:val="22"/>
        </w:rPr>
      </w:pPr>
      <w:r w:rsidRPr="00F972B0">
        <w:rPr>
          <w:rFonts w:ascii="Arial" w:hAnsi="Arial" w:cs="Arial"/>
          <w:sz w:val="22"/>
          <w:szCs w:val="22"/>
        </w:rPr>
        <w:t>Prijavitelj prijavi v naselju:</w:t>
      </w:r>
    </w:p>
    <w:p w14:paraId="5CA2B37E" w14:textId="77777777" w:rsidR="00536D4A" w:rsidRPr="00F972B0" w:rsidRDefault="00536D4A" w:rsidP="00536D4A">
      <w:pPr>
        <w:pStyle w:val="Odstavekseznama"/>
        <w:numPr>
          <w:ilvl w:val="0"/>
          <w:numId w:val="22"/>
        </w:numPr>
        <w:spacing w:after="0" w:line="240" w:lineRule="auto"/>
        <w:ind w:left="284" w:hanging="284"/>
        <w:rPr>
          <w:rFonts w:ascii="Arial" w:hAnsi="Arial" w:cs="Arial"/>
        </w:rPr>
      </w:pPr>
      <w:r w:rsidRPr="00F972B0">
        <w:rPr>
          <w:rFonts w:ascii="Arial" w:hAnsi="Arial" w:cs="Arial"/>
        </w:rPr>
        <w:t>Horjul</w:t>
      </w:r>
      <w:r w:rsidRPr="00F972B0">
        <w:rPr>
          <w:rFonts w:ascii="Arial" w:hAnsi="Arial" w:cs="Arial"/>
        </w:rPr>
        <w:tab/>
      </w:r>
      <w:r w:rsidRPr="00F972B0">
        <w:rPr>
          <w:rFonts w:ascii="Arial" w:hAnsi="Arial" w:cs="Arial"/>
        </w:rPr>
        <w:tab/>
      </w:r>
      <w:r w:rsidRPr="00F972B0">
        <w:rPr>
          <w:rFonts w:ascii="Arial" w:hAnsi="Arial" w:cs="Arial"/>
        </w:rPr>
        <w:tab/>
        <w:t xml:space="preserve">3 bele lise od </w:t>
      </w:r>
      <w:proofErr w:type="spellStart"/>
      <w:r w:rsidRPr="00F972B0">
        <w:rPr>
          <w:rFonts w:ascii="Arial" w:hAnsi="Arial" w:cs="Arial"/>
        </w:rPr>
        <w:t>maks</w:t>
      </w:r>
      <w:proofErr w:type="spellEnd"/>
      <w:r w:rsidRPr="00F972B0">
        <w:rPr>
          <w:rFonts w:ascii="Arial" w:hAnsi="Arial" w:cs="Arial"/>
        </w:rPr>
        <w:t>.</w:t>
      </w:r>
      <w:r w:rsidRPr="00F972B0">
        <w:rPr>
          <w:rFonts w:ascii="Arial" w:hAnsi="Arial" w:cs="Arial"/>
        </w:rPr>
        <w:tab/>
        <w:t>4</w:t>
      </w:r>
    </w:p>
    <w:p w14:paraId="68CCCB87" w14:textId="77777777" w:rsidR="00536D4A" w:rsidRPr="00F972B0" w:rsidRDefault="00536D4A" w:rsidP="00536D4A">
      <w:pPr>
        <w:pStyle w:val="Odstavekseznama"/>
        <w:numPr>
          <w:ilvl w:val="0"/>
          <w:numId w:val="22"/>
        </w:numPr>
        <w:spacing w:after="0" w:line="240" w:lineRule="auto"/>
        <w:ind w:left="284" w:hanging="284"/>
        <w:rPr>
          <w:rFonts w:ascii="Arial" w:hAnsi="Arial" w:cs="Arial"/>
        </w:rPr>
      </w:pPr>
      <w:r w:rsidRPr="00F972B0">
        <w:rPr>
          <w:rFonts w:ascii="Arial" w:hAnsi="Arial" w:cs="Arial"/>
        </w:rPr>
        <w:t>Koreno nad Horjulom</w:t>
      </w:r>
      <w:r w:rsidRPr="00F972B0">
        <w:rPr>
          <w:rFonts w:ascii="Arial" w:hAnsi="Arial" w:cs="Arial"/>
        </w:rPr>
        <w:tab/>
        <w:t xml:space="preserve">4 bele lise od </w:t>
      </w:r>
      <w:proofErr w:type="spellStart"/>
      <w:r w:rsidRPr="00F972B0">
        <w:rPr>
          <w:rFonts w:ascii="Arial" w:hAnsi="Arial" w:cs="Arial"/>
        </w:rPr>
        <w:t>maks</w:t>
      </w:r>
      <w:proofErr w:type="spellEnd"/>
      <w:r w:rsidRPr="00F972B0">
        <w:rPr>
          <w:rFonts w:ascii="Arial" w:hAnsi="Arial" w:cs="Arial"/>
        </w:rPr>
        <w:t>.</w:t>
      </w:r>
      <w:r w:rsidRPr="00F972B0">
        <w:rPr>
          <w:rFonts w:ascii="Arial" w:hAnsi="Arial" w:cs="Arial"/>
        </w:rPr>
        <w:tab/>
        <w:t>8</w:t>
      </w:r>
    </w:p>
    <w:p w14:paraId="13A8E352" w14:textId="77777777" w:rsidR="00536D4A" w:rsidRPr="00F972B0" w:rsidRDefault="00536D4A" w:rsidP="00536D4A">
      <w:pPr>
        <w:pStyle w:val="Odstavekseznama"/>
        <w:numPr>
          <w:ilvl w:val="0"/>
          <w:numId w:val="22"/>
        </w:numPr>
        <w:spacing w:after="0" w:line="240" w:lineRule="auto"/>
        <w:ind w:left="284" w:hanging="284"/>
        <w:rPr>
          <w:rFonts w:ascii="Arial" w:hAnsi="Arial" w:cs="Arial"/>
        </w:rPr>
      </w:pPr>
      <w:r w:rsidRPr="00F972B0">
        <w:rPr>
          <w:rFonts w:ascii="Arial" w:hAnsi="Arial" w:cs="Arial"/>
        </w:rPr>
        <w:t>Lesno Brdo</w:t>
      </w:r>
      <w:r w:rsidRPr="00F972B0">
        <w:rPr>
          <w:rFonts w:ascii="Arial" w:hAnsi="Arial" w:cs="Arial"/>
        </w:rPr>
        <w:tab/>
      </w:r>
      <w:r w:rsidRPr="00F972B0">
        <w:rPr>
          <w:rFonts w:ascii="Arial" w:hAnsi="Arial" w:cs="Arial"/>
        </w:rPr>
        <w:tab/>
      </w:r>
      <w:r w:rsidRPr="00F972B0">
        <w:rPr>
          <w:rFonts w:ascii="Arial" w:hAnsi="Arial" w:cs="Arial"/>
        </w:rPr>
        <w:tab/>
        <w:t xml:space="preserve">1 belo liso od </w:t>
      </w:r>
      <w:proofErr w:type="spellStart"/>
      <w:r w:rsidRPr="00F972B0">
        <w:rPr>
          <w:rFonts w:ascii="Arial" w:hAnsi="Arial" w:cs="Arial"/>
        </w:rPr>
        <w:t>maks</w:t>
      </w:r>
      <w:proofErr w:type="spellEnd"/>
      <w:r w:rsidRPr="00F972B0">
        <w:rPr>
          <w:rFonts w:ascii="Arial" w:hAnsi="Arial" w:cs="Arial"/>
        </w:rPr>
        <w:t>.</w:t>
      </w:r>
      <w:r w:rsidRPr="00F972B0">
        <w:rPr>
          <w:rFonts w:ascii="Arial" w:hAnsi="Arial" w:cs="Arial"/>
        </w:rPr>
        <w:tab/>
        <w:t>1</w:t>
      </w:r>
    </w:p>
    <w:p w14:paraId="51257C22" w14:textId="77777777" w:rsidR="00536D4A" w:rsidRPr="00F972B0" w:rsidRDefault="00536D4A" w:rsidP="00536D4A">
      <w:pPr>
        <w:pStyle w:val="Odstavekseznama"/>
        <w:numPr>
          <w:ilvl w:val="0"/>
          <w:numId w:val="22"/>
        </w:numPr>
        <w:spacing w:after="0" w:line="240" w:lineRule="auto"/>
        <w:ind w:left="284" w:hanging="284"/>
        <w:rPr>
          <w:rFonts w:ascii="Arial" w:hAnsi="Arial" w:cs="Arial"/>
        </w:rPr>
      </w:pPr>
      <w:r w:rsidRPr="00F972B0">
        <w:rPr>
          <w:rFonts w:ascii="Arial" w:hAnsi="Arial" w:cs="Arial"/>
        </w:rPr>
        <w:t>Samotorica</w:t>
      </w:r>
      <w:r w:rsidRPr="00F972B0">
        <w:rPr>
          <w:rFonts w:ascii="Arial" w:hAnsi="Arial" w:cs="Arial"/>
        </w:rPr>
        <w:tab/>
      </w:r>
      <w:r w:rsidRPr="00F972B0">
        <w:rPr>
          <w:rFonts w:ascii="Arial" w:hAnsi="Arial" w:cs="Arial"/>
        </w:rPr>
        <w:tab/>
      </w:r>
      <w:r w:rsidRPr="00F972B0">
        <w:rPr>
          <w:rFonts w:ascii="Arial" w:hAnsi="Arial" w:cs="Arial"/>
        </w:rPr>
        <w:tab/>
        <w:t xml:space="preserve">17 belih lis od </w:t>
      </w:r>
      <w:proofErr w:type="spellStart"/>
      <w:r w:rsidRPr="00F972B0">
        <w:rPr>
          <w:rFonts w:ascii="Arial" w:hAnsi="Arial" w:cs="Arial"/>
        </w:rPr>
        <w:t>maks</w:t>
      </w:r>
      <w:proofErr w:type="spellEnd"/>
      <w:r w:rsidRPr="00F972B0">
        <w:rPr>
          <w:rFonts w:ascii="Arial" w:hAnsi="Arial" w:cs="Arial"/>
        </w:rPr>
        <w:t>.</w:t>
      </w:r>
      <w:r w:rsidRPr="00F972B0">
        <w:rPr>
          <w:rFonts w:ascii="Arial" w:hAnsi="Arial" w:cs="Arial"/>
        </w:rPr>
        <w:tab/>
        <w:t>20</w:t>
      </w:r>
    </w:p>
    <w:p w14:paraId="2617F8CC" w14:textId="77777777" w:rsidR="00536D4A" w:rsidRPr="00F972B0" w:rsidRDefault="00536D4A" w:rsidP="00536D4A">
      <w:pPr>
        <w:pStyle w:val="Odstavekseznama"/>
        <w:numPr>
          <w:ilvl w:val="0"/>
          <w:numId w:val="22"/>
        </w:numPr>
        <w:spacing w:after="0" w:line="240" w:lineRule="auto"/>
        <w:ind w:left="284" w:hanging="284"/>
        <w:rPr>
          <w:rFonts w:ascii="Arial" w:hAnsi="Arial" w:cs="Arial"/>
          <w:u w:val="single"/>
        </w:rPr>
      </w:pPr>
      <w:r w:rsidRPr="00F972B0">
        <w:rPr>
          <w:rFonts w:ascii="Arial" w:hAnsi="Arial" w:cs="Arial"/>
          <w:u w:val="single"/>
        </w:rPr>
        <w:t>Vrzdenec</w:t>
      </w:r>
      <w:r w:rsidRPr="00F972B0">
        <w:rPr>
          <w:rFonts w:ascii="Arial" w:hAnsi="Arial" w:cs="Arial"/>
          <w:u w:val="single"/>
        </w:rPr>
        <w:tab/>
      </w:r>
      <w:r w:rsidRPr="00F972B0">
        <w:rPr>
          <w:rFonts w:ascii="Arial" w:hAnsi="Arial" w:cs="Arial"/>
          <w:u w:val="single"/>
        </w:rPr>
        <w:tab/>
      </w:r>
      <w:r w:rsidRPr="00F972B0">
        <w:rPr>
          <w:rFonts w:ascii="Arial" w:hAnsi="Arial" w:cs="Arial"/>
          <w:u w:val="single"/>
        </w:rPr>
        <w:tab/>
        <w:t xml:space="preserve">15 belih lis od </w:t>
      </w:r>
      <w:proofErr w:type="spellStart"/>
      <w:r w:rsidRPr="00F972B0">
        <w:rPr>
          <w:rFonts w:ascii="Arial" w:hAnsi="Arial" w:cs="Arial"/>
          <w:u w:val="single"/>
        </w:rPr>
        <w:t>maks</w:t>
      </w:r>
      <w:proofErr w:type="spellEnd"/>
      <w:r w:rsidRPr="00F972B0">
        <w:rPr>
          <w:rFonts w:ascii="Arial" w:hAnsi="Arial" w:cs="Arial"/>
          <w:u w:val="single"/>
        </w:rPr>
        <w:t>.</w:t>
      </w:r>
      <w:r w:rsidRPr="00F972B0">
        <w:rPr>
          <w:rFonts w:ascii="Arial" w:hAnsi="Arial" w:cs="Arial"/>
          <w:u w:val="single"/>
        </w:rPr>
        <w:tab/>
        <w:t>16</w:t>
      </w:r>
    </w:p>
    <w:p w14:paraId="00B078CA" w14:textId="77777777" w:rsidR="00536D4A" w:rsidRPr="00F972B0" w:rsidRDefault="00536D4A" w:rsidP="00536D4A">
      <w:pPr>
        <w:pStyle w:val="Odstavekseznama"/>
        <w:numPr>
          <w:ilvl w:val="0"/>
          <w:numId w:val="22"/>
        </w:numPr>
        <w:spacing w:after="0" w:line="240" w:lineRule="auto"/>
        <w:ind w:left="284" w:hanging="284"/>
        <w:rPr>
          <w:rFonts w:ascii="Arial" w:hAnsi="Arial" w:cs="Arial"/>
        </w:rPr>
      </w:pPr>
      <w:r w:rsidRPr="00F972B0">
        <w:rPr>
          <w:rFonts w:ascii="Arial" w:hAnsi="Arial" w:cs="Arial"/>
        </w:rPr>
        <w:t>SKUPAJ</w:t>
      </w:r>
      <w:r w:rsidRPr="00F972B0">
        <w:rPr>
          <w:rFonts w:ascii="Arial" w:hAnsi="Arial" w:cs="Arial"/>
        </w:rPr>
        <w:tab/>
      </w:r>
      <w:r w:rsidRPr="00F972B0">
        <w:rPr>
          <w:rFonts w:ascii="Arial" w:hAnsi="Arial" w:cs="Arial"/>
        </w:rPr>
        <w:tab/>
      </w:r>
      <w:r w:rsidRPr="00F972B0">
        <w:rPr>
          <w:rFonts w:ascii="Arial" w:hAnsi="Arial" w:cs="Arial"/>
        </w:rPr>
        <w:tab/>
        <w:t xml:space="preserve">40 belih lis od </w:t>
      </w:r>
      <w:proofErr w:type="spellStart"/>
      <w:r w:rsidRPr="00F972B0">
        <w:rPr>
          <w:rFonts w:ascii="Arial" w:hAnsi="Arial" w:cs="Arial"/>
        </w:rPr>
        <w:t>maks</w:t>
      </w:r>
      <w:proofErr w:type="spellEnd"/>
      <w:r w:rsidRPr="00F972B0">
        <w:rPr>
          <w:rFonts w:ascii="Arial" w:hAnsi="Arial" w:cs="Arial"/>
        </w:rPr>
        <w:t>.</w:t>
      </w:r>
      <w:r w:rsidRPr="00F972B0">
        <w:rPr>
          <w:rFonts w:ascii="Arial" w:hAnsi="Arial" w:cs="Arial"/>
        </w:rPr>
        <w:tab/>
        <w:t>49</w:t>
      </w:r>
    </w:p>
    <w:p w14:paraId="0D168639" w14:textId="77777777" w:rsidR="00536D4A" w:rsidRPr="00F972B0" w:rsidRDefault="00536D4A" w:rsidP="00536D4A">
      <w:pPr>
        <w:rPr>
          <w:rFonts w:ascii="Arial" w:hAnsi="Arial" w:cs="Arial"/>
          <w:sz w:val="22"/>
          <w:szCs w:val="22"/>
        </w:rPr>
      </w:pPr>
    </w:p>
    <w:p w14:paraId="3427EBF6" w14:textId="77777777" w:rsidR="00536D4A" w:rsidRPr="00F972B0" w:rsidRDefault="00536D4A" w:rsidP="00536D4A">
      <w:pPr>
        <w:rPr>
          <w:rFonts w:ascii="Arial" w:hAnsi="Arial" w:cs="Arial"/>
          <w:color w:val="000000"/>
          <w:sz w:val="22"/>
          <w:szCs w:val="22"/>
        </w:rPr>
      </w:pPr>
      <w:r w:rsidRPr="00F972B0">
        <w:rPr>
          <w:rFonts w:ascii="Arial" w:hAnsi="Arial" w:cs="Arial"/>
          <w:color w:val="000000"/>
          <w:sz w:val="22"/>
          <w:szCs w:val="22"/>
        </w:rPr>
        <w:t>75 % vseh belih lis je 36,75</w:t>
      </w:r>
    </w:p>
    <w:p w14:paraId="7A9404A2" w14:textId="77777777" w:rsidR="00536D4A" w:rsidRPr="00F972B0" w:rsidRDefault="00536D4A" w:rsidP="00536D4A">
      <w:pPr>
        <w:rPr>
          <w:rFonts w:ascii="Arial" w:hAnsi="Arial" w:cs="Arial"/>
          <w:color w:val="000000"/>
          <w:sz w:val="22"/>
          <w:szCs w:val="22"/>
        </w:rPr>
      </w:pPr>
    </w:p>
    <w:p w14:paraId="1B82AF41" w14:textId="77777777" w:rsidR="00536D4A" w:rsidRPr="00F972B0" w:rsidRDefault="00536D4A" w:rsidP="00536D4A">
      <w:pPr>
        <w:rPr>
          <w:rFonts w:ascii="Arial" w:hAnsi="Arial" w:cs="Arial"/>
          <w:color w:val="000000"/>
          <w:sz w:val="22"/>
          <w:szCs w:val="22"/>
        </w:rPr>
      </w:pPr>
      <w:proofErr w:type="spellStart"/>
      <w:r w:rsidRPr="00F972B0">
        <w:rPr>
          <w:rFonts w:ascii="Arial" w:hAnsi="Arial" w:cs="Arial"/>
          <w:color w:val="000000"/>
          <w:sz w:val="22"/>
          <w:szCs w:val="22"/>
        </w:rPr>
        <w:t>dBLx</w:t>
      </w:r>
      <w:proofErr w:type="spellEnd"/>
      <w:r w:rsidRPr="00F972B0">
        <w:rPr>
          <w:rFonts w:ascii="Arial" w:hAnsi="Arial" w:cs="Arial"/>
          <w:color w:val="000000"/>
          <w:sz w:val="22"/>
          <w:szCs w:val="22"/>
        </w:rPr>
        <w:t xml:space="preserve"> = 40 - 36,75 = 3,25</w:t>
      </w:r>
    </w:p>
    <w:p w14:paraId="7F8A1E29" w14:textId="77777777" w:rsidR="00536D4A" w:rsidRPr="00F972B0" w:rsidRDefault="00536D4A" w:rsidP="00536D4A">
      <w:pPr>
        <w:rPr>
          <w:rFonts w:ascii="Arial" w:hAnsi="Arial" w:cs="Arial"/>
          <w:color w:val="000000"/>
          <w:sz w:val="22"/>
          <w:szCs w:val="22"/>
        </w:rPr>
      </w:pPr>
      <w:proofErr w:type="spellStart"/>
      <w:r w:rsidRPr="00F972B0">
        <w:rPr>
          <w:rFonts w:ascii="Arial" w:hAnsi="Arial" w:cs="Arial"/>
          <w:color w:val="000000"/>
          <w:sz w:val="22"/>
          <w:szCs w:val="22"/>
        </w:rPr>
        <w:t>BLn</w:t>
      </w:r>
      <w:proofErr w:type="spellEnd"/>
      <w:r w:rsidRPr="00F972B0">
        <w:rPr>
          <w:rFonts w:ascii="Arial" w:hAnsi="Arial" w:cs="Arial"/>
          <w:color w:val="000000"/>
          <w:sz w:val="22"/>
          <w:szCs w:val="22"/>
        </w:rPr>
        <w:t xml:space="preserve"> = 0,25 * 49 = 12,25</w:t>
      </w:r>
    </w:p>
    <w:p w14:paraId="70B40B05" w14:textId="77777777" w:rsidR="00536D4A" w:rsidRPr="00F972B0" w:rsidRDefault="00536D4A" w:rsidP="00536D4A">
      <w:pPr>
        <w:jc w:val="both"/>
        <w:rPr>
          <w:rFonts w:ascii="Arial" w:hAnsi="Arial" w:cs="Arial"/>
          <w:color w:val="000000"/>
          <w:sz w:val="22"/>
          <w:szCs w:val="22"/>
        </w:rPr>
      </w:pPr>
      <w:r w:rsidRPr="00F972B0">
        <w:rPr>
          <w:rFonts w:ascii="Arial" w:hAnsi="Arial" w:cs="Arial"/>
          <w:color w:val="000000"/>
          <w:sz w:val="22"/>
          <w:szCs w:val="22"/>
        </w:rPr>
        <w:t>M2 = 50 * 3,25/12,25 = 13,27</w:t>
      </w:r>
    </w:p>
    <w:p w14:paraId="4617B008" w14:textId="77777777" w:rsidR="00536D4A" w:rsidRPr="00F972B0" w:rsidRDefault="00536D4A" w:rsidP="00536D4A">
      <w:pPr>
        <w:jc w:val="both"/>
        <w:rPr>
          <w:rFonts w:ascii="Arial" w:hAnsi="Arial" w:cs="Arial"/>
          <w:color w:val="000000"/>
          <w:sz w:val="22"/>
          <w:szCs w:val="22"/>
        </w:rPr>
      </w:pPr>
    </w:p>
    <w:p w14:paraId="15C90E6E" w14:textId="77777777" w:rsidR="00536D4A" w:rsidRPr="00F972B0" w:rsidRDefault="00536D4A" w:rsidP="00536D4A">
      <w:pPr>
        <w:jc w:val="both"/>
        <w:rPr>
          <w:rFonts w:ascii="Arial" w:hAnsi="Arial" w:cs="Arial"/>
          <w:color w:val="000000"/>
          <w:sz w:val="22"/>
          <w:szCs w:val="22"/>
        </w:rPr>
      </w:pPr>
      <w:r w:rsidRPr="00F972B0">
        <w:rPr>
          <w:rFonts w:ascii="Arial" w:hAnsi="Arial" w:cs="Arial"/>
          <w:b/>
          <w:bCs/>
          <w:color w:val="000000"/>
          <w:sz w:val="22"/>
          <w:szCs w:val="22"/>
          <w:u w:val="single"/>
        </w:rPr>
        <w:t>M3 - Število dodatnih omogočenih modelov širokopasovnega dostopa</w:t>
      </w:r>
      <w:r w:rsidRPr="00F972B0">
        <w:rPr>
          <w:rFonts w:ascii="Arial" w:hAnsi="Arial" w:cs="Arial"/>
          <w:color w:val="000000"/>
          <w:sz w:val="22"/>
          <w:szCs w:val="22"/>
        </w:rPr>
        <w:t>:</w:t>
      </w:r>
    </w:p>
    <w:p w14:paraId="5D3B5E89" w14:textId="77777777" w:rsidR="00536D4A" w:rsidRPr="00F972B0" w:rsidRDefault="00536D4A" w:rsidP="00536D4A">
      <w:pPr>
        <w:jc w:val="both"/>
        <w:rPr>
          <w:rFonts w:ascii="Arial" w:hAnsi="Arial" w:cs="Arial"/>
          <w:color w:val="000000"/>
          <w:sz w:val="22"/>
          <w:szCs w:val="22"/>
        </w:rPr>
      </w:pPr>
    </w:p>
    <w:p w14:paraId="49A6A009" w14:textId="77777777" w:rsidR="00536D4A" w:rsidRPr="00F972B0" w:rsidRDefault="00536D4A" w:rsidP="00536D4A">
      <w:pPr>
        <w:jc w:val="both"/>
        <w:rPr>
          <w:rFonts w:ascii="Arial" w:hAnsi="Arial" w:cs="Arial"/>
          <w:color w:val="000000"/>
          <w:sz w:val="22"/>
          <w:szCs w:val="22"/>
        </w:rPr>
      </w:pPr>
      <w:r w:rsidRPr="00F972B0">
        <w:rPr>
          <w:rFonts w:ascii="Arial" w:hAnsi="Arial" w:cs="Arial"/>
          <w:color w:val="000000"/>
          <w:sz w:val="22"/>
          <w:szCs w:val="22"/>
        </w:rPr>
        <w:t xml:space="preserve">Število točk za to merilo se izračuna tako, da če </w:t>
      </w:r>
      <w:r w:rsidRPr="00F972B0">
        <w:rPr>
          <w:rFonts w:ascii="Arial" w:hAnsi="Arial" w:cs="Arial"/>
          <w:sz w:val="22"/>
          <w:szCs w:val="22"/>
        </w:rPr>
        <w:t>prijavitelj</w:t>
      </w:r>
      <w:r w:rsidRPr="00F972B0">
        <w:rPr>
          <w:rFonts w:ascii="Arial" w:hAnsi="Arial" w:cs="Arial"/>
          <w:color w:val="000000"/>
          <w:sz w:val="22"/>
          <w:szCs w:val="22"/>
        </w:rPr>
        <w:t xml:space="preserve"> x v svoji vlogi predvidi oba modela širokopasovnega dostopa, ki je lahko 1) lokalni dostop (fizični ali virtualni) ali 2) osrednji dostop z bitnim tokom, bo za to prejel 5 točk. Če </w:t>
      </w:r>
      <w:r w:rsidRPr="00F972B0">
        <w:rPr>
          <w:rFonts w:ascii="Arial" w:hAnsi="Arial" w:cs="Arial"/>
          <w:sz w:val="22"/>
          <w:szCs w:val="22"/>
        </w:rPr>
        <w:t>prijavitelj</w:t>
      </w:r>
      <w:r w:rsidRPr="00F972B0">
        <w:rPr>
          <w:rFonts w:ascii="Arial" w:hAnsi="Arial" w:cs="Arial"/>
          <w:color w:val="000000"/>
          <w:sz w:val="22"/>
          <w:szCs w:val="22"/>
        </w:rPr>
        <w:t xml:space="preserve"> x v svoji vlogi in Projektni dokumentaciji predvidi le enega od obeh navedenih modelov širokopasovnega dostopa, bo za to prejel 0 točk.</w:t>
      </w:r>
      <w:r w:rsidRPr="00F972B0">
        <w:rPr>
          <w:rFonts w:ascii="Arial" w:hAnsi="Arial" w:cs="Arial"/>
          <w:sz w:val="22"/>
          <w:szCs w:val="22"/>
        </w:rPr>
        <w:t xml:space="preserve"> </w:t>
      </w:r>
      <w:r w:rsidRPr="00F972B0">
        <w:rPr>
          <w:rFonts w:ascii="Arial" w:hAnsi="Arial" w:cs="Arial"/>
          <w:color w:val="000000"/>
          <w:sz w:val="22"/>
          <w:szCs w:val="22"/>
        </w:rPr>
        <w:t>Pri tem lahko prijavitelj x za to merilo dobi največ 5 točk.</w:t>
      </w:r>
    </w:p>
    <w:p w14:paraId="18565330" w14:textId="77777777" w:rsidR="00536D4A" w:rsidRPr="00F972B0" w:rsidRDefault="00536D4A" w:rsidP="00536D4A">
      <w:pPr>
        <w:jc w:val="both"/>
        <w:rPr>
          <w:rFonts w:ascii="Arial" w:hAnsi="Arial" w:cs="Arial"/>
          <w:color w:val="000000"/>
          <w:sz w:val="22"/>
          <w:szCs w:val="22"/>
        </w:rPr>
      </w:pPr>
    </w:p>
    <w:p w14:paraId="42C20AB7" w14:textId="77777777" w:rsidR="00536D4A" w:rsidRPr="00F972B0" w:rsidRDefault="00536D4A" w:rsidP="00536D4A">
      <w:pPr>
        <w:jc w:val="both"/>
        <w:rPr>
          <w:rFonts w:ascii="Arial" w:hAnsi="Arial" w:cs="Arial"/>
          <w:color w:val="000000"/>
          <w:sz w:val="22"/>
          <w:szCs w:val="22"/>
        </w:rPr>
      </w:pPr>
      <w:r w:rsidRPr="00F972B0">
        <w:rPr>
          <w:rFonts w:ascii="Arial" w:hAnsi="Arial" w:cs="Arial"/>
          <w:color w:val="000000"/>
          <w:sz w:val="22"/>
          <w:szCs w:val="22"/>
        </w:rPr>
        <w:t>Skupno število točk vseh meril skupaj M se izračuna tako, da se sešteje število točk merila M1, merila M2 in merila M3. Prednost bo imela vloga z večjim skupnim številom vseh točk (M).</w:t>
      </w:r>
    </w:p>
    <w:p w14:paraId="2921E3C0" w14:textId="77777777" w:rsidR="00536D4A" w:rsidRPr="00F972B0" w:rsidRDefault="00536D4A" w:rsidP="00536D4A">
      <w:pPr>
        <w:jc w:val="both"/>
        <w:rPr>
          <w:rFonts w:ascii="Arial" w:hAnsi="Arial" w:cs="Arial"/>
          <w:color w:val="000000"/>
          <w:sz w:val="22"/>
          <w:szCs w:val="22"/>
        </w:rPr>
      </w:pPr>
    </w:p>
    <w:p w14:paraId="142B0B5A" w14:textId="77777777" w:rsidR="00536D4A" w:rsidRPr="00F972B0" w:rsidRDefault="00536D4A" w:rsidP="00536D4A">
      <w:pPr>
        <w:jc w:val="both"/>
        <w:rPr>
          <w:rFonts w:ascii="Arial" w:hAnsi="Arial" w:cs="Arial"/>
          <w:color w:val="000000"/>
          <w:sz w:val="22"/>
          <w:szCs w:val="22"/>
        </w:rPr>
      </w:pPr>
      <w:r w:rsidRPr="00F972B0">
        <w:rPr>
          <w:rFonts w:ascii="Arial" w:hAnsi="Arial" w:cs="Arial"/>
          <w:color w:val="000000"/>
          <w:sz w:val="22"/>
          <w:szCs w:val="22"/>
        </w:rPr>
        <w:t>V primeru več prijaviteljev z enakim skupnim številom vseh točk M, bo imela prednost vloga prijavitelja, ki bo imela večje število točk po merilu M2. V primeru več vlog z enakim številom vseh točk M in enakim številom točk po merilu M2, bo imela prednost vloga prijavitelja, ki bo imel večje število točk po merilu M1, v primeru več vlog z enakim številom vseh točk M in enakim številom točk po merilih M1 in M2 pa bo ministrstvo določilo vrstni red vlog glede na vrstni red prispetja teh vlog na ministrstvo. V primeru več prijaviteljev na isti sklop bo imela prednost vloga prijavitelja, ki bo izmed vseh vlog tega sklopa imela najvišje število točk M.</w:t>
      </w:r>
    </w:p>
    <w:p w14:paraId="525F43ED" w14:textId="77777777" w:rsidR="00536D4A" w:rsidRPr="00F972B0" w:rsidRDefault="00536D4A" w:rsidP="00536D4A">
      <w:pPr>
        <w:jc w:val="both"/>
        <w:rPr>
          <w:rFonts w:ascii="Arial" w:hAnsi="Arial" w:cs="Arial"/>
          <w:color w:val="000000"/>
          <w:sz w:val="22"/>
          <w:szCs w:val="22"/>
        </w:rPr>
      </w:pPr>
    </w:p>
    <w:p w14:paraId="2BBDB8D6" w14:textId="77777777" w:rsidR="00536D4A" w:rsidRPr="00F972B0" w:rsidRDefault="00536D4A" w:rsidP="00536D4A">
      <w:pPr>
        <w:jc w:val="both"/>
        <w:rPr>
          <w:rFonts w:ascii="Arial" w:hAnsi="Arial" w:cs="Arial"/>
          <w:color w:val="000000"/>
          <w:sz w:val="22"/>
          <w:szCs w:val="22"/>
        </w:rPr>
      </w:pPr>
      <w:r w:rsidRPr="00F972B0">
        <w:rPr>
          <w:rFonts w:ascii="Arial" w:hAnsi="Arial" w:cs="Arial"/>
          <w:color w:val="000000"/>
          <w:sz w:val="22"/>
          <w:szCs w:val="22"/>
        </w:rPr>
        <w:t>Ministrstvo bo sredstva dodeljevalo po zgoraj določenem vrstnem redu do porabe razpoložljivih sredstev v posamezni kohezijski regiji. Višina teh razpoložljivih sredstev je v Zahodni kohezijski regiji 9.494.484,72 EUR in v Vzhodni kohezijski regiji 12.184.757,67 EUR.</w:t>
      </w:r>
    </w:p>
    <w:p w14:paraId="2868A623" w14:textId="77777777" w:rsidR="00536D4A" w:rsidRPr="00F972B0" w:rsidRDefault="00536D4A" w:rsidP="00536D4A">
      <w:pPr>
        <w:jc w:val="both"/>
        <w:rPr>
          <w:rFonts w:ascii="Arial" w:hAnsi="Arial" w:cs="Arial"/>
          <w:color w:val="000000"/>
          <w:sz w:val="22"/>
          <w:szCs w:val="22"/>
        </w:rPr>
      </w:pPr>
    </w:p>
    <w:p w14:paraId="51BA4FA0" w14:textId="12E87ED0" w:rsidR="00F972B0" w:rsidRDefault="00F972B0">
      <w:pPr>
        <w:spacing w:after="160" w:line="259" w:lineRule="auto"/>
        <w:rPr>
          <w:rFonts w:ascii="Arial" w:hAnsi="Arial" w:cs="Arial"/>
          <w:sz w:val="22"/>
          <w:szCs w:val="22"/>
        </w:rPr>
      </w:pPr>
      <w:r>
        <w:rPr>
          <w:rFonts w:ascii="Arial" w:hAnsi="Arial" w:cs="Arial"/>
          <w:sz w:val="22"/>
          <w:szCs w:val="22"/>
        </w:rPr>
        <w:br w:type="page"/>
      </w:r>
    </w:p>
    <w:p w14:paraId="7C55BCF0" w14:textId="77777777" w:rsidR="00536D4A" w:rsidRPr="00F972B0" w:rsidRDefault="00536D4A" w:rsidP="00536D4A">
      <w:pPr>
        <w:spacing w:line="260" w:lineRule="exact"/>
        <w:jc w:val="both"/>
        <w:rPr>
          <w:rFonts w:ascii="Arial" w:hAnsi="Arial" w:cs="Arial"/>
          <w:sz w:val="22"/>
          <w:szCs w:val="22"/>
        </w:rPr>
      </w:pPr>
    </w:p>
    <w:p w14:paraId="738D8ED4" w14:textId="77777777" w:rsidR="00536D4A" w:rsidRPr="00F972B0" w:rsidRDefault="00536D4A" w:rsidP="00536D4A">
      <w:pPr>
        <w:pStyle w:val="Naslov2GOO"/>
        <w:numPr>
          <w:ilvl w:val="0"/>
          <w:numId w:val="32"/>
        </w:numPr>
        <w:ind w:left="0" w:firstLine="0"/>
        <w:rPr>
          <w:sz w:val="22"/>
          <w:szCs w:val="22"/>
        </w:rPr>
      </w:pPr>
      <w:bookmarkStart w:id="58" w:name="_Toc52460701"/>
      <w:r w:rsidRPr="00F972B0">
        <w:rPr>
          <w:sz w:val="22"/>
          <w:szCs w:val="22"/>
        </w:rPr>
        <w:t>Okvirna višina sredstev, ki so na razpolago za javni razpis</w:t>
      </w:r>
      <w:bookmarkEnd w:id="58"/>
    </w:p>
    <w:p w14:paraId="18AD55D3" w14:textId="77777777" w:rsidR="00536D4A" w:rsidRPr="00F972B0" w:rsidRDefault="00536D4A" w:rsidP="00536D4A">
      <w:pPr>
        <w:autoSpaceDE w:val="0"/>
        <w:autoSpaceDN w:val="0"/>
        <w:adjustRightInd w:val="0"/>
        <w:jc w:val="both"/>
        <w:rPr>
          <w:rFonts w:ascii="Arial" w:hAnsi="Arial" w:cs="Arial"/>
          <w:color w:val="000000"/>
          <w:sz w:val="22"/>
          <w:szCs w:val="22"/>
        </w:rPr>
      </w:pPr>
    </w:p>
    <w:p w14:paraId="4CC24E67" w14:textId="77777777" w:rsidR="00536D4A" w:rsidRPr="00F972B0" w:rsidRDefault="00536D4A" w:rsidP="00536D4A">
      <w:pPr>
        <w:autoSpaceDE w:val="0"/>
        <w:autoSpaceDN w:val="0"/>
        <w:adjustRightInd w:val="0"/>
        <w:spacing w:line="260" w:lineRule="exact"/>
        <w:jc w:val="both"/>
        <w:rPr>
          <w:rFonts w:ascii="Arial" w:hAnsi="Arial" w:cs="Arial"/>
          <w:color w:val="000000"/>
          <w:sz w:val="22"/>
          <w:szCs w:val="22"/>
        </w:rPr>
      </w:pPr>
      <w:r w:rsidRPr="00F972B0">
        <w:rPr>
          <w:rFonts w:ascii="Arial" w:hAnsi="Arial" w:cs="Arial"/>
          <w:color w:val="000000"/>
          <w:sz w:val="22"/>
          <w:szCs w:val="22"/>
        </w:rPr>
        <w:t xml:space="preserve">Skupna okvirna vrednost razpoložljivih sredstev znaša največ </w:t>
      </w:r>
      <w:r w:rsidRPr="00F972B0">
        <w:rPr>
          <w:rFonts w:ascii="Arial" w:hAnsi="Arial" w:cs="Arial"/>
          <w:bCs/>
          <w:color w:val="000000"/>
          <w:sz w:val="22"/>
          <w:szCs w:val="22"/>
        </w:rPr>
        <w:t xml:space="preserve">do </w:t>
      </w:r>
      <w:r w:rsidRPr="00F972B0">
        <w:rPr>
          <w:rFonts w:ascii="Arial" w:hAnsi="Arial" w:cs="Arial"/>
          <w:color w:val="000000"/>
          <w:sz w:val="22"/>
          <w:szCs w:val="22"/>
        </w:rPr>
        <w:t>21.679.242,39 EUR, ki se financira iz Evropskega sklada za regionalni razvoj v višini 80% in pripadajoče slovenske udeležbe v višini 20%. Od tega je predvidena vrednost sofinanciranja po posameznih programskih območjih in po posameznih proračunskih letih naslednja:</w:t>
      </w:r>
    </w:p>
    <w:p w14:paraId="55469B96" w14:textId="77777777" w:rsidR="00536D4A" w:rsidRPr="00F972B0" w:rsidRDefault="00536D4A" w:rsidP="00536D4A">
      <w:pPr>
        <w:autoSpaceDE w:val="0"/>
        <w:autoSpaceDN w:val="0"/>
        <w:adjustRightInd w:val="0"/>
        <w:spacing w:line="260" w:lineRule="exact"/>
        <w:jc w:val="both"/>
        <w:rPr>
          <w:rFonts w:ascii="Arial" w:hAnsi="Arial" w:cs="Arial"/>
          <w:color w:val="000000"/>
          <w:sz w:val="22"/>
          <w:szCs w:val="22"/>
        </w:rPr>
      </w:pPr>
    </w:p>
    <w:tbl>
      <w:tblPr>
        <w:tblStyle w:val="Tabelasvetlamrea"/>
        <w:tblpPr w:leftFromText="141" w:rightFromText="141" w:vertAnchor="text" w:horzAnchor="page" w:tblpX="949" w:tblpY="67"/>
        <w:tblW w:w="10154" w:type="dxa"/>
        <w:tblLayout w:type="fixed"/>
        <w:tblLook w:val="04A0" w:firstRow="1" w:lastRow="0" w:firstColumn="1" w:lastColumn="0" w:noHBand="0" w:noVBand="1"/>
      </w:tblPr>
      <w:tblGrid>
        <w:gridCol w:w="2546"/>
        <w:gridCol w:w="1133"/>
        <w:gridCol w:w="1485"/>
        <w:gridCol w:w="1580"/>
        <w:gridCol w:w="1655"/>
        <w:gridCol w:w="1755"/>
      </w:tblGrid>
      <w:tr w:rsidR="00F972B0" w:rsidRPr="00F972B0" w14:paraId="5063B73C" w14:textId="77777777" w:rsidTr="00F972B0">
        <w:trPr>
          <w:trHeight w:val="444"/>
        </w:trPr>
        <w:tc>
          <w:tcPr>
            <w:tcW w:w="2546" w:type="dxa"/>
            <w:hideMark/>
          </w:tcPr>
          <w:p w14:paraId="10CB9EFD" w14:textId="77777777" w:rsidR="00536D4A" w:rsidRPr="00F972B0" w:rsidRDefault="00536D4A" w:rsidP="00F972B0">
            <w:pPr>
              <w:jc w:val="center"/>
              <w:rPr>
                <w:rFonts w:ascii="Arial" w:hAnsi="Arial" w:cs="Arial"/>
                <w:color w:val="000000"/>
                <w:sz w:val="22"/>
                <w:szCs w:val="22"/>
              </w:rPr>
            </w:pPr>
            <w:r w:rsidRPr="00F972B0">
              <w:rPr>
                <w:rFonts w:ascii="Arial" w:hAnsi="Arial" w:cs="Arial"/>
                <w:color w:val="000000"/>
                <w:sz w:val="22"/>
                <w:szCs w:val="22"/>
              </w:rPr>
              <w:t>Proračunska postavka</w:t>
            </w:r>
          </w:p>
        </w:tc>
        <w:tc>
          <w:tcPr>
            <w:tcW w:w="1133" w:type="dxa"/>
            <w:hideMark/>
          </w:tcPr>
          <w:p w14:paraId="6E9F0D0D" w14:textId="77777777" w:rsidR="00536D4A" w:rsidRPr="00F972B0" w:rsidRDefault="00536D4A" w:rsidP="00F972B0">
            <w:pPr>
              <w:jc w:val="center"/>
              <w:rPr>
                <w:rFonts w:ascii="Arial" w:hAnsi="Arial" w:cs="Arial"/>
                <w:color w:val="000000"/>
                <w:sz w:val="22"/>
                <w:szCs w:val="22"/>
              </w:rPr>
            </w:pPr>
            <w:r w:rsidRPr="00F972B0">
              <w:rPr>
                <w:rFonts w:ascii="Arial" w:hAnsi="Arial" w:cs="Arial"/>
                <w:color w:val="000000"/>
                <w:sz w:val="22"/>
                <w:szCs w:val="22"/>
              </w:rPr>
              <w:t>Prog.</w:t>
            </w:r>
          </w:p>
          <w:p w14:paraId="66C48DF4" w14:textId="77777777" w:rsidR="00536D4A" w:rsidRPr="00F972B0" w:rsidRDefault="00536D4A" w:rsidP="00F972B0">
            <w:pPr>
              <w:jc w:val="center"/>
              <w:rPr>
                <w:rFonts w:ascii="Arial" w:hAnsi="Arial" w:cs="Arial"/>
                <w:color w:val="000000"/>
                <w:sz w:val="22"/>
                <w:szCs w:val="22"/>
              </w:rPr>
            </w:pPr>
            <w:r w:rsidRPr="00F972B0">
              <w:rPr>
                <w:rFonts w:ascii="Arial" w:hAnsi="Arial" w:cs="Arial"/>
                <w:color w:val="000000"/>
                <w:sz w:val="22"/>
                <w:szCs w:val="22"/>
              </w:rPr>
              <w:t>območje</w:t>
            </w:r>
          </w:p>
        </w:tc>
        <w:tc>
          <w:tcPr>
            <w:tcW w:w="1485" w:type="dxa"/>
            <w:hideMark/>
          </w:tcPr>
          <w:p w14:paraId="1D86A894" w14:textId="77777777" w:rsidR="00536D4A" w:rsidRPr="00F972B0" w:rsidRDefault="00536D4A" w:rsidP="00F972B0">
            <w:pPr>
              <w:jc w:val="center"/>
              <w:rPr>
                <w:rFonts w:ascii="Arial" w:hAnsi="Arial" w:cs="Arial"/>
                <w:color w:val="000000"/>
                <w:sz w:val="22"/>
                <w:szCs w:val="22"/>
              </w:rPr>
            </w:pPr>
            <w:r w:rsidRPr="00F972B0">
              <w:rPr>
                <w:rFonts w:ascii="Arial" w:hAnsi="Arial" w:cs="Arial"/>
                <w:color w:val="000000"/>
                <w:sz w:val="22"/>
                <w:szCs w:val="22"/>
              </w:rPr>
              <w:t>Leto 2021</w:t>
            </w:r>
          </w:p>
          <w:p w14:paraId="51FDEE8F" w14:textId="77777777" w:rsidR="00536D4A" w:rsidRPr="00F972B0" w:rsidRDefault="00536D4A" w:rsidP="00F972B0">
            <w:pPr>
              <w:jc w:val="center"/>
              <w:rPr>
                <w:rFonts w:ascii="Arial" w:hAnsi="Arial" w:cs="Arial"/>
                <w:color w:val="000000"/>
                <w:sz w:val="22"/>
                <w:szCs w:val="22"/>
              </w:rPr>
            </w:pPr>
            <w:r w:rsidRPr="00F972B0">
              <w:rPr>
                <w:rFonts w:ascii="Arial" w:hAnsi="Arial" w:cs="Arial"/>
                <w:color w:val="000000"/>
                <w:sz w:val="22"/>
                <w:szCs w:val="22"/>
              </w:rPr>
              <w:t>v EUR</w:t>
            </w:r>
          </w:p>
        </w:tc>
        <w:tc>
          <w:tcPr>
            <w:tcW w:w="1580" w:type="dxa"/>
            <w:hideMark/>
          </w:tcPr>
          <w:p w14:paraId="15B5D804" w14:textId="77777777" w:rsidR="00536D4A" w:rsidRPr="00F972B0" w:rsidRDefault="00536D4A" w:rsidP="00F972B0">
            <w:pPr>
              <w:jc w:val="center"/>
              <w:rPr>
                <w:rFonts w:ascii="Arial" w:hAnsi="Arial" w:cs="Arial"/>
                <w:color w:val="000000"/>
                <w:sz w:val="22"/>
                <w:szCs w:val="22"/>
              </w:rPr>
            </w:pPr>
            <w:r w:rsidRPr="00F972B0">
              <w:rPr>
                <w:rFonts w:ascii="Arial" w:hAnsi="Arial" w:cs="Arial"/>
                <w:color w:val="000000"/>
                <w:sz w:val="22"/>
                <w:szCs w:val="22"/>
              </w:rPr>
              <w:t>Leto 2022</w:t>
            </w:r>
          </w:p>
          <w:p w14:paraId="7C2CD2CA" w14:textId="77777777" w:rsidR="00536D4A" w:rsidRPr="00F972B0" w:rsidRDefault="00536D4A" w:rsidP="00F972B0">
            <w:pPr>
              <w:jc w:val="center"/>
              <w:rPr>
                <w:rFonts w:ascii="Arial" w:hAnsi="Arial" w:cs="Arial"/>
                <w:color w:val="000000"/>
                <w:sz w:val="22"/>
                <w:szCs w:val="22"/>
              </w:rPr>
            </w:pPr>
            <w:r w:rsidRPr="00F972B0">
              <w:rPr>
                <w:rFonts w:ascii="Arial" w:hAnsi="Arial" w:cs="Arial"/>
                <w:color w:val="000000"/>
                <w:sz w:val="22"/>
                <w:szCs w:val="22"/>
              </w:rPr>
              <w:t>v EUR</w:t>
            </w:r>
          </w:p>
        </w:tc>
        <w:tc>
          <w:tcPr>
            <w:tcW w:w="1655" w:type="dxa"/>
          </w:tcPr>
          <w:p w14:paraId="5E9F7835" w14:textId="77777777" w:rsidR="00536D4A" w:rsidRPr="00F972B0" w:rsidRDefault="00536D4A" w:rsidP="00F972B0">
            <w:pPr>
              <w:jc w:val="center"/>
              <w:rPr>
                <w:rFonts w:ascii="Arial" w:hAnsi="Arial" w:cs="Arial"/>
                <w:color w:val="000000"/>
                <w:sz w:val="22"/>
                <w:szCs w:val="22"/>
              </w:rPr>
            </w:pPr>
            <w:r w:rsidRPr="00F972B0">
              <w:rPr>
                <w:rFonts w:ascii="Arial" w:hAnsi="Arial" w:cs="Arial"/>
                <w:color w:val="000000"/>
                <w:sz w:val="22"/>
                <w:szCs w:val="22"/>
              </w:rPr>
              <w:t>Leto 2023</w:t>
            </w:r>
          </w:p>
          <w:p w14:paraId="26D36797" w14:textId="77777777" w:rsidR="00536D4A" w:rsidRPr="00F972B0" w:rsidRDefault="00536D4A" w:rsidP="00F972B0">
            <w:pPr>
              <w:jc w:val="center"/>
              <w:rPr>
                <w:rFonts w:ascii="Arial" w:hAnsi="Arial" w:cs="Arial"/>
                <w:color w:val="000000"/>
                <w:sz w:val="22"/>
                <w:szCs w:val="22"/>
              </w:rPr>
            </w:pPr>
            <w:r w:rsidRPr="00F972B0">
              <w:rPr>
                <w:rFonts w:ascii="Arial" w:hAnsi="Arial" w:cs="Arial"/>
                <w:color w:val="000000"/>
                <w:sz w:val="22"/>
                <w:szCs w:val="22"/>
              </w:rPr>
              <w:t>v EUR</w:t>
            </w:r>
          </w:p>
        </w:tc>
        <w:tc>
          <w:tcPr>
            <w:tcW w:w="1755" w:type="dxa"/>
          </w:tcPr>
          <w:p w14:paraId="1739D9A2" w14:textId="77777777" w:rsidR="00536D4A" w:rsidRPr="00F972B0" w:rsidRDefault="00536D4A" w:rsidP="00F972B0">
            <w:pPr>
              <w:jc w:val="center"/>
              <w:rPr>
                <w:rFonts w:ascii="Arial" w:hAnsi="Arial" w:cs="Arial"/>
                <w:color w:val="000000"/>
                <w:sz w:val="22"/>
                <w:szCs w:val="22"/>
              </w:rPr>
            </w:pPr>
            <w:r w:rsidRPr="00F972B0">
              <w:rPr>
                <w:rFonts w:ascii="Arial" w:hAnsi="Arial" w:cs="Arial"/>
                <w:color w:val="000000"/>
                <w:sz w:val="22"/>
                <w:szCs w:val="22"/>
              </w:rPr>
              <w:t>SKUPAJ</w:t>
            </w:r>
          </w:p>
          <w:p w14:paraId="215EE429" w14:textId="77777777" w:rsidR="00536D4A" w:rsidRPr="00F972B0" w:rsidRDefault="00536D4A" w:rsidP="00F972B0">
            <w:pPr>
              <w:jc w:val="center"/>
              <w:rPr>
                <w:rFonts w:ascii="Arial" w:hAnsi="Arial" w:cs="Arial"/>
                <w:color w:val="000000"/>
                <w:sz w:val="22"/>
                <w:szCs w:val="22"/>
              </w:rPr>
            </w:pPr>
            <w:r w:rsidRPr="00F972B0">
              <w:rPr>
                <w:rFonts w:ascii="Arial" w:hAnsi="Arial" w:cs="Arial"/>
                <w:color w:val="000000"/>
                <w:sz w:val="22"/>
                <w:szCs w:val="22"/>
              </w:rPr>
              <w:t>v EUR</w:t>
            </w:r>
          </w:p>
        </w:tc>
      </w:tr>
      <w:tr w:rsidR="00F972B0" w:rsidRPr="00F972B0" w14:paraId="21FBE441" w14:textId="77777777" w:rsidTr="00F972B0">
        <w:trPr>
          <w:trHeight w:val="722"/>
        </w:trPr>
        <w:tc>
          <w:tcPr>
            <w:tcW w:w="2546" w:type="dxa"/>
            <w:hideMark/>
          </w:tcPr>
          <w:p w14:paraId="1C79576F" w14:textId="77777777" w:rsidR="00536D4A" w:rsidRPr="00F972B0" w:rsidRDefault="00536D4A" w:rsidP="00F972B0">
            <w:pPr>
              <w:rPr>
                <w:rFonts w:ascii="Arial" w:hAnsi="Arial" w:cs="Arial"/>
                <w:color w:val="000000"/>
                <w:sz w:val="22"/>
                <w:szCs w:val="22"/>
              </w:rPr>
            </w:pPr>
            <w:r w:rsidRPr="00F972B0">
              <w:rPr>
                <w:rFonts w:ascii="Arial" w:hAnsi="Arial" w:cs="Arial"/>
                <w:color w:val="000000"/>
                <w:sz w:val="22"/>
                <w:szCs w:val="22"/>
              </w:rPr>
              <w:t>180061 - PN2.1 – Gradnja odprte širokopasovne infrastrukture-14-20-V-EU</w:t>
            </w:r>
          </w:p>
        </w:tc>
        <w:tc>
          <w:tcPr>
            <w:tcW w:w="1133" w:type="dxa"/>
            <w:hideMark/>
          </w:tcPr>
          <w:p w14:paraId="761C009B" w14:textId="77777777" w:rsidR="00536D4A" w:rsidRPr="00F972B0" w:rsidRDefault="00536D4A" w:rsidP="00F972B0">
            <w:pPr>
              <w:jc w:val="center"/>
              <w:rPr>
                <w:rFonts w:ascii="Arial" w:hAnsi="Arial" w:cs="Arial"/>
                <w:color w:val="000000"/>
                <w:sz w:val="22"/>
                <w:szCs w:val="22"/>
              </w:rPr>
            </w:pPr>
            <w:r w:rsidRPr="00F972B0">
              <w:rPr>
                <w:rFonts w:ascii="Arial" w:hAnsi="Arial" w:cs="Arial"/>
                <w:color w:val="000000"/>
                <w:sz w:val="22"/>
                <w:szCs w:val="22"/>
              </w:rPr>
              <w:t>Vzhod</w:t>
            </w:r>
          </w:p>
        </w:tc>
        <w:tc>
          <w:tcPr>
            <w:tcW w:w="1485" w:type="dxa"/>
          </w:tcPr>
          <w:p w14:paraId="2B503EDC" w14:textId="77777777" w:rsidR="00536D4A" w:rsidRPr="00F972B0" w:rsidRDefault="00536D4A" w:rsidP="007E733E">
            <w:pPr>
              <w:ind w:left="-109"/>
              <w:jc w:val="right"/>
              <w:rPr>
                <w:rFonts w:ascii="Arial" w:hAnsi="Arial" w:cs="Arial"/>
                <w:color w:val="000000"/>
                <w:sz w:val="22"/>
                <w:szCs w:val="22"/>
                <w:highlight w:val="yellow"/>
              </w:rPr>
            </w:pPr>
            <w:r w:rsidRPr="00F972B0">
              <w:rPr>
                <w:rFonts w:ascii="Arial" w:hAnsi="Arial" w:cs="Arial"/>
                <w:color w:val="000000"/>
                <w:sz w:val="22"/>
                <w:szCs w:val="22"/>
              </w:rPr>
              <w:t>6.614.167,24</w:t>
            </w:r>
          </w:p>
        </w:tc>
        <w:tc>
          <w:tcPr>
            <w:tcW w:w="1580" w:type="dxa"/>
          </w:tcPr>
          <w:p w14:paraId="40883DD6" w14:textId="77777777" w:rsidR="00536D4A" w:rsidRPr="00F972B0" w:rsidRDefault="00536D4A" w:rsidP="00F972B0">
            <w:pPr>
              <w:jc w:val="right"/>
              <w:rPr>
                <w:rFonts w:ascii="Arial" w:hAnsi="Arial" w:cs="Arial"/>
                <w:color w:val="000000"/>
                <w:sz w:val="22"/>
                <w:szCs w:val="22"/>
                <w:highlight w:val="yellow"/>
              </w:rPr>
            </w:pPr>
            <w:r w:rsidRPr="00F972B0">
              <w:rPr>
                <w:rFonts w:ascii="Arial" w:hAnsi="Arial" w:cs="Arial"/>
                <w:color w:val="000000"/>
                <w:sz w:val="22"/>
                <w:szCs w:val="22"/>
              </w:rPr>
              <w:t>2.099.202,89</w:t>
            </w:r>
          </w:p>
        </w:tc>
        <w:tc>
          <w:tcPr>
            <w:tcW w:w="1655" w:type="dxa"/>
          </w:tcPr>
          <w:p w14:paraId="45B91242" w14:textId="77777777" w:rsidR="00536D4A" w:rsidRPr="00F972B0" w:rsidRDefault="00536D4A" w:rsidP="00F972B0">
            <w:pPr>
              <w:jc w:val="right"/>
              <w:rPr>
                <w:rFonts w:ascii="Arial" w:hAnsi="Arial" w:cs="Arial"/>
                <w:color w:val="000000"/>
                <w:sz w:val="22"/>
                <w:szCs w:val="22"/>
                <w:highlight w:val="yellow"/>
              </w:rPr>
            </w:pPr>
            <w:r w:rsidRPr="00F972B0">
              <w:rPr>
                <w:rFonts w:ascii="Arial" w:hAnsi="Arial" w:cs="Arial"/>
                <w:color w:val="000000"/>
                <w:sz w:val="22"/>
                <w:szCs w:val="22"/>
              </w:rPr>
              <w:t>1.034.436,00</w:t>
            </w:r>
          </w:p>
        </w:tc>
        <w:tc>
          <w:tcPr>
            <w:tcW w:w="1755" w:type="dxa"/>
          </w:tcPr>
          <w:p w14:paraId="67FE4DCF" w14:textId="77777777" w:rsidR="00536D4A" w:rsidRPr="00F972B0" w:rsidRDefault="00536D4A" w:rsidP="00F972B0">
            <w:pPr>
              <w:jc w:val="right"/>
              <w:rPr>
                <w:rFonts w:ascii="Arial" w:hAnsi="Arial" w:cs="Arial"/>
                <w:color w:val="000000"/>
                <w:sz w:val="22"/>
                <w:szCs w:val="22"/>
              </w:rPr>
            </w:pPr>
            <w:r w:rsidRPr="00F972B0">
              <w:rPr>
                <w:rFonts w:ascii="Arial" w:hAnsi="Arial" w:cs="Arial"/>
                <w:color w:val="000000"/>
                <w:sz w:val="22"/>
                <w:szCs w:val="22"/>
              </w:rPr>
              <w:t>9.747.806,13</w:t>
            </w:r>
          </w:p>
        </w:tc>
      </w:tr>
      <w:tr w:rsidR="00F972B0" w:rsidRPr="00F972B0" w14:paraId="453F16B1" w14:textId="77777777" w:rsidTr="00F972B0">
        <w:trPr>
          <w:trHeight w:val="963"/>
        </w:trPr>
        <w:tc>
          <w:tcPr>
            <w:tcW w:w="2546" w:type="dxa"/>
            <w:hideMark/>
          </w:tcPr>
          <w:p w14:paraId="57705439" w14:textId="77777777" w:rsidR="00536D4A" w:rsidRPr="00F972B0" w:rsidRDefault="00536D4A" w:rsidP="00F972B0">
            <w:pPr>
              <w:rPr>
                <w:rFonts w:ascii="Arial" w:hAnsi="Arial" w:cs="Arial"/>
                <w:color w:val="000000"/>
                <w:sz w:val="22"/>
                <w:szCs w:val="22"/>
              </w:rPr>
            </w:pPr>
            <w:r w:rsidRPr="00F972B0">
              <w:rPr>
                <w:rFonts w:ascii="Arial" w:hAnsi="Arial" w:cs="Arial"/>
                <w:color w:val="000000"/>
                <w:sz w:val="22"/>
                <w:szCs w:val="22"/>
              </w:rPr>
              <w:t>180062 - PN2.1 – Gradnja odprte širokopasovne infrastrukture-14-20-V-slovenska udeležba</w:t>
            </w:r>
          </w:p>
        </w:tc>
        <w:tc>
          <w:tcPr>
            <w:tcW w:w="1133" w:type="dxa"/>
            <w:hideMark/>
          </w:tcPr>
          <w:p w14:paraId="0B5BFAE8" w14:textId="77777777" w:rsidR="00536D4A" w:rsidRPr="00F972B0" w:rsidRDefault="00536D4A" w:rsidP="00F972B0">
            <w:pPr>
              <w:jc w:val="center"/>
              <w:rPr>
                <w:rFonts w:ascii="Arial" w:hAnsi="Arial" w:cs="Arial"/>
                <w:color w:val="000000"/>
                <w:sz w:val="22"/>
                <w:szCs w:val="22"/>
              </w:rPr>
            </w:pPr>
            <w:r w:rsidRPr="00F972B0">
              <w:rPr>
                <w:rFonts w:ascii="Arial" w:hAnsi="Arial" w:cs="Arial"/>
                <w:color w:val="000000"/>
                <w:sz w:val="22"/>
                <w:szCs w:val="22"/>
              </w:rPr>
              <w:t>Vzhod</w:t>
            </w:r>
          </w:p>
        </w:tc>
        <w:tc>
          <w:tcPr>
            <w:tcW w:w="1485" w:type="dxa"/>
          </w:tcPr>
          <w:p w14:paraId="62B554D8" w14:textId="77777777" w:rsidR="00536D4A" w:rsidRPr="00F972B0" w:rsidRDefault="00536D4A" w:rsidP="007E733E">
            <w:pPr>
              <w:ind w:left="-109"/>
              <w:jc w:val="right"/>
              <w:rPr>
                <w:rFonts w:ascii="Arial" w:hAnsi="Arial" w:cs="Arial"/>
                <w:color w:val="000000"/>
                <w:sz w:val="22"/>
                <w:szCs w:val="22"/>
                <w:highlight w:val="yellow"/>
              </w:rPr>
            </w:pPr>
            <w:r w:rsidRPr="00F972B0">
              <w:rPr>
                <w:rFonts w:ascii="Arial" w:hAnsi="Arial" w:cs="Arial"/>
                <w:color w:val="000000"/>
                <w:sz w:val="22"/>
                <w:szCs w:val="22"/>
              </w:rPr>
              <w:t>1.653.541,81</w:t>
            </w:r>
          </w:p>
        </w:tc>
        <w:tc>
          <w:tcPr>
            <w:tcW w:w="1580" w:type="dxa"/>
          </w:tcPr>
          <w:p w14:paraId="6184D602" w14:textId="77777777" w:rsidR="00536D4A" w:rsidRPr="00F972B0" w:rsidRDefault="00536D4A" w:rsidP="00F972B0">
            <w:pPr>
              <w:jc w:val="right"/>
              <w:rPr>
                <w:rFonts w:ascii="Arial" w:hAnsi="Arial" w:cs="Arial"/>
                <w:color w:val="000000"/>
                <w:sz w:val="22"/>
                <w:szCs w:val="22"/>
                <w:highlight w:val="yellow"/>
              </w:rPr>
            </w:pPr>
            <w:r w:rsidRPr="00F972B0">
              <w:rPr>
                <w:rFonts w:ascii="Arial" w:hAnsi="Arial" w:cs="Arial"/>
                <w:color w:val="000000"/>
                <w:sz w:val="22"/>
                <w:szCs w:val="22"/>
              </w:rPr>
              <w:t>524.800,72</w:t>
            </w:r>
          </w:p>
        </w:tc>
        <w:tc>
          <w:tcPr>
            <w:tcW w:w="1655" w:type="dxa"/>
          </w:tcPr>
          <w:p w14:paraId="4012E803" w14:textId="77777777" w:rsidR="00536D4A" w:rsidRPr="00F972B0" w:rsidRDefault="00536D4A" w:rsidP="00F972B0">
            <w:pPr>
              <w:jc w:val="right"/>
              <w:rPr>
                <w:rFonts w:ascii="Arial" w:hAnsi="Arial" w:cs="Arial"/>
                <w:color w:val="000000"/>
                <w:sz w:val="22"/>
                <w:szCs w:val="22"/>
                <w:highlight w:val="yellow"/>
              </w:rPr>
            </w:pPr>
            <w:r w:rsidRPr="00F972B0">
              <w:rPr>
                <w:rFonts w:ascii="Arial" w:hAnsi="Arial" w:cs="Arial"/>
                <w:color w:val="000000"/>
                <w:sz w:val="22"/>
                <w:szCs w:val="22"/>
              </w:rPr>
              <w:t>258.609,00</w:t>
            </w:r>
          </w:p>
        </w:tc>
        <w:tc>
          <w:tcPr>
            <w:tcW w:w="1755" w:type="dxa"/>
          </w:tcPr>
          <w:p w14:paraId="305B9A66" w14:textId="77777777" w:rsidR="00536D4A" w:rsidRPr="00F972B0" w:rsidRDefault="00536D4A" w:rsidP="00F972B0">
            <w:pPr>
              <w:jc w:val="right"/>
              <w:rPr>
                <w:rFonts w:ascii="Arial" w:hAnsi="Arial" w:cs="Arial"/>
                <w:color w:val="000000"/>
                <w:sz w:val="22"/>
                <w:szCs w:val="22"/>
              </w:rPr>
            </w:pPr>
            <w:r w:rsidRPr="00F972B0">
              <w:rPr>
                <w:rFonts w:ascii="Arial" w:hAnsi="Arial" w:cs="Arial"/>
                <w:color w:val="000000"/>
                <w:sz w:val="22"/>
                <w:szCs w:val="22"/>
              </w:rPr>
              <w:t>2.436.951,54</w:t>
            </w:r>
          </w:p>
        </w:tc>
      </w:tr>
      <w:tr w:rsidR="00F972B0" w:rsidRPr="00F972B0" w14:paraId="2887C56C" w14:textId="77777777" w:rsidTr="00F972B0">
        <w:trPr>
          <w:trHeight w:val="321"/>
        </w:trPr>
        <w:tc>
          <w:tcPr>
            <w:tcW w:w="2546" w:type="dxa"/>
            <w:hideMark/>
          </w:tcPr>
          <w:p w14:paraId="205663C3" w14:textId="77777777" w:rsidR="00536D4A" w:rsidRPr="00F972B0" w:rsidRDefault="00536D4A" w:rsidP="00F972B0">
            <w:pPr>
              <w:jc w:val="both"/>
              <w:rPr>
                <w:rFonts w:ascii="Arial" w:hAnsi="Arial" w:cs="Arial"/>
                <w:color w:val="000000"/>
                <w:sz w:val="22"/>
                <w:szCs w:val="22"/>
              </w:rPr>
            </w:pPr>
            <w:r w:rsidRPr="00F972B0">
              <w:rPr>
                <w:rFonts w:ascii="Arial" w:hAnsi="Arial" w:cs="Arial"/>
                <w:color w:val="000000"/>
                <w:sz w:val="22"/>
                <w:szCs w:val="22"/>
              </w:rPr>
              <w:t>Skupaj</w:t>
            </w:r>
          </w:p>
        </w:tc>
        <w:tc>
          <w:tcPr>
            <w:tcW w:w="1133" w:type="dxa"/>
            <w:hideMark/>
          </w:tcPr>
          <w:p w14:paraId="2D3DF30D" w14:textId="77777777" w:rsidR="00536D4A" w:rsidRPr="00F972B0" w:rsidRDefault="00536D4A" w:rsidP="00F972B0">
            <w:pPr>
              <w:jc w:val="both"/>
              <w:rPr>
                <w:rFonts w:ascii="Arial" w:hAnsi="Arial" w:cs="Arial"/>
                <w:color w:val="000000"/>
                <w:sz w:val="22"/>
                <w:szCs w:val="22"/>
              </w:rPr>
            </w:pPr>
          </w:p>
        </w:tc>
        <w:tc>
          <w:tcPr>
            <w:tcW w:w="1485" w:type="dxa"/>
          </w:tcPr>
          <w:p w14:paraId="3CA210F1" w14:textId="77777777" w:rsidR="00536D4A" w:rsidRPr="00F972B0" w:rsidRDefault="00536D4A" w:rsidP="00F972B0">
            <w:pPr>
              <w:jc w:val="right"/>
              <w:rPr>
                <w:rFonts w:ascii="Arial" w:hAnsi="Arial" w:cs="Arial"/>
                <w:color w:val="000000"/>
                <w:sz w:val="22"/>
                <w:szCs w:val="22"/>
              </w:rPr>
            </w:pPr>
          </w:p>
        </w:tc>
        <w:tc>
          <w:tcPr>
            <w:tcW w:w="1580" w:type="dxa"/>
          </w:tcPr>
          <w:p w14:paraId="3070B183" w14:textId="77777777" w:rsidR="00536D4A" w:rsidRPr="00F972B0" w:rsidRDefault="00536D4A" w:rsidP="00F972B0">
            <w:pPr>
              <w:jc w:val="right"/>
              <w:rPr>
                <w:rFonts w:ascii="Arial" w:hAnsi="Arial" w:cs="Arial"/>
                <w:color w:val="000000"/>
                <w:sz w:val="22"/>
                <w:szCs w:val="22"/>
              </w:rPr>
            </w:pPr>
          </w:p>
        </w:tc>
        <w:tc>
          <w:tcPr>
            <w:tcW w:w="1655" w:type="dxa"/>
          </w:tcPr>
          <w:p w14:paraId="6E56BEC3" w14:textId="77777777" w:rsidR="00536D4A" w:rsidRPr="00F972B0" w:rsidRDefault="00536D4A" w:rsidP="00F972B0">
            <w:pPr>
              <w:jc w:val="right"/>
              <w:rPr>
                <w:rFonts w:ascii="Arial" w:hAnsi="Arial" w:cs="Arial"/>
                <w:color w:val="000000"/>
                <w:sz w:val="22"/>
                <w:szCs w:val="22"/>
              </w:rPr>
            </w:pPr>
          </w:p>
        </w:tc>
        <w:tc>
          <w:tcPr>
            <w:tcW w:w="1755" w:type="dxa"/>
          </w:tcPr>
          <w:p w14:paraId="10E12652" w14:textId="77777777" w:rsidR="00536D4A" w:rsidRPr="00F972B0" w:rsidRDefault="00536D4A" w:rsidP="00F972B0">
            <w:pPr>
              <w:jc w:val="right"/>
              <w:rPr>
                <w:rFonts w:ascii="Arial" w:hAnsi="Arial" w:cs="Arial"/>
                <w:color w:val="000000"/>
                <w:sz w:val="22"/>
                <w:szCs w:val="22"/>
              </w:rPr>
            </w:pPr>
            <w:r w:rsidRPr="00F972B0">
              <w:rPr>
                <w:rFonts w:ascii="Arial" w:hAnsi="Arial" w:cs="Arial"/>
                <w:color w:val="000000"/>
                <w:sz w:val="22"/>
                <w:szCs w:val="22"/>
              </w:rPr>
              <w:t>12.184.757,67</w:t>
            </w:r>
          </w:p>
        </w:tc>
      </w:tr>
    </w:tbl>
    <w:p w14:paraId="7BAD8B76" w14:textId="77777777" w:rsidR="00536D4A" w:rsidRPr="00F972B0" w:rsidRDefault="00536D4A" w:rsidP="00536D4A">
      <w:pPr>
        <w:autoSpaceDE w:val="0"/>
        <w:autoSpaceDN w:val="0"/>
        <w:adjustRightInd w:val="0"/>
        <w:spacing w:line="260" w:lineRule="exact"/>
        <w:jc w:val="both"/>
        <w:rPr>
          <w:rFonts w:ascii="Arial" w:hAnsi="Arial" w:cs="Arial"/>
          <w:bCs/>
          <w:color w:val="000000"/>
          <w:sz w:val="22"/>
          <w:szCs w:val="22"/>
        </w:rPr>
      </w:pPr>
    </w:p>
    <w:tbl>
      <w:tblPr>
        <w:tblStyle w:val="Tabelasvetlamrea"/>
        <w:tblpPr w:leftFromText="141" w:rightFromText="141" w:vertAnchor="text" w:horzAnchor="margin" w:tblpY="104"/>
        <w:tblW w:w="10101" w:type="dxa"/>
        <w:tblLayout w:type="fixed"/>
        <w:tblLook w:val="04A0" w:firstRow="1" w:lastRow="0" w:firstColumn="1" w:lastColumn="0" w:noHBand="0" w:noVBand="1"/>
      </w:tblPr>
      <w:tblGrid>
        <w:gridCol w:w="2457"/>
        <w:gridCol w:w="1177"/>
        <w:gridCol w:w="1519"/>
        <w:gridCol w:w="1518"/>
        <w:gridCol w:w="1671"/>
        <w:gridCol w:w="1759"/>
      </w:tblGrid>
      <w:tr w:rsidR="00536D4A" w:rsidRPr="00F972B0" w14:paraId="5C8CEBC2" w14:textId="77777777" w:rsidTr="00F972B0">
        <w:trPr>
          <w:trHeight w:val="456"/>
        </w:trPr>
        <w:tc>
          <w:tcPr>
            <w:tcW w:w="2457" w:type="dxa"/>
            <w:hideMark/>
          </w:tcPr>
          <w:p w14:paraId="4BCC15CB" w14:textId="77777777" w:rsidR="00536D4A" w:rsidRPr="00F972B0" w:rsidRDefault="00536D4A" w:rsidP="00077B50">
            <w:pPr>
              <w:jc w:val="center"/>
              <w:rPr>
                <w:rFonts w:ascii="Arial" w:hAnsi="Arial" w:cs="Arial"/>
                <w:color w:val="000000"/>
                <w:sz w:val="22"/>
                <w:szCs w:val="22"/>
              </w:rPr>
            </w:pPr>
            <w:r w:rsidRPr="00F972B0">
              <w:rPr>
                <w:rFonts w:ascii="Arial" w:hAnsi="Arial" w:cs="Arial"/>
                <w:color w:val="000000"/>
                <w:sz w:val="22"/>
                <w:szCs w:val="22"/>
              </w:rPr>
              <w:t>Proračunska postavka</w:t>
            </w:r>
          </w:p>
        </w:tc>
        <w:tc>
          <w:tcPr>
            <w:tcW w:w="1177" w:type="dxa"/>
            <w:hideMark/>
          </w:tcPr>
          <w:p w14:paraId="6F6CE42F" w14:textId="77777777" w:rsidR="00536D4A" w:rsidRPr="00F972B0" w:rsidRDefault="00536D4A" w:rsidP="00077B50">
            <w:pPr>
              <w:jc w:val="center"/>
              <w:rPr>
                <w:rFonts w:ascii="Arial" w:hAnsi="Arial" w:cs="Arial"/>
                <w:color w:val="000000"/>
                <w:sz w:val="22"/>
                <w:szCs w:val="22"/>
              </w:rPr>
            </w:pPr>
            <w:r w:rsidRPr="00F972B0">
              <w:rPr>
                <w:rFonts w:ascii="Arial" w:hAnsi="Arial" w:cs="Arial"/>
                <w:color w:val="000000"/>
                <w:sz w:val="22"/>
                <w:szCs w:val="22"/>
              </w:rPr>
              <w:t>Prog.</w:t>
            </w:r>
          </w:p>
          <w:p w14:paraId="3F7ADE4E" w14:textId="77777777" w:rsidR="00536D4A" w:rsidRPr="00F972B0" w:rsidRDefault="00536D4A" w:rsidP="00077B50">
            <w:pPr>
              <w:jc w:val="center"/>
              <w:rPr>
                <w:rFonts w:ascii="Arial" w:hAnsi="Arial" w:cs="Arial"/>
                <w:color w:val="000000"/>
                <w:sz w:val="22"/>
                <w:szCs w:val="22"/>
              </w:rPr>
            </w:pPr>
            <w:r w:rsidRPr="00F972B0">
              <w:rPr>
                <w:rFonts w:ascii="Arial" w:hAnsi="Arial" w:cs="Arial"/>
                <w:color w:val="000000"/>
                <w:sz w:val="22"/>
                <w:szCs w:val="22"/>
              </w:rPr>
              <w:t>območje</w:t>
            </w:r>
          </w:p>
        </w:tc>
        <w:tc>
          <w:tcPr>
            <w:tcW w:w="1519" w:type="dxa"/>
            <w:hideMark/>
          </w:tcPr>
          <w:p w14:paraId="67AF1A4B" w14:textId="77777777" w:rsidR="00536D4A" w:rsidRPr="00F972B0" w:rsidRDefault="00536D4A" w:rsidP="00077B50">
            <w:pPr>
              <w:jc w:val="center"/>
              <w:rPr>
                <w:rFonts w:ascii="Arial" w:hAnsi="Arial" w:cs="Arial"/>
                <w:color w:val="000000"/>
                <w:sz w:val="22"/>
                <w:szCs w:val="22"/>
              </w:rPr>
            </w:pPr>
            <w:r w:rsidRPr="00F972B0">
              <w:rPr>
                <w:rFonts w:ascii="Arial" w:hAnsi="Arial" w:cs="Arial"/>
                <w:color w:val="000000"/>
                <w:sz w:val="22"/>
                <w:szCs w:val="22"/>
              </w:rPr>
              <w:t>Leto 2021</w:t>
            </w:r>
          </w:p>
          <w:p w14:paraId="4390A5C8" w14:textId="77777777" w:rsidR="00536D4A" w:rsidRPr="00F972B0" w:rsidRDefault="00536D4A" w:rsidP="00077B50">
            <w:pPr>
              <w:jc w:val="center"/>
              <w:rPr>
                <w:rFonts w:ascii="Arial" w:hAnsi="Arial" w:cs="Arial"/>
                <w:color w:val="000000"/>
                <w:sz w:val="22"/>
                <w:szCs w:val="22"/>
              </w:rPr>
            </w:pPr>
            <w:r w:rsidRPr="00F972B0">
              <w:rPr>
                <w:rFonts w:ascii="Arial" w:hAnsi="Arial" w:cs="Arial"/>
                <w:color w:val="000000"/>
                <w:sz w:val="22"/>
                <w:szCs w:val="22"/>
              </w:rPr>
              <w:t>v EUR</w:t>
            </w:r>
          </w:p>
        </w:tc>
        <w:tc>
          <w:tcPr>
            <w:tcW w:w="1518" w:type="dxa"/>
          </w:tcPr>
          <w:p w14:paraId="1F34D122" w14:textId="77777777" w:rsidR="00536D4A" w:rsidRPr="00F972B0" w:rsidRDefault="00536D4A" w:rsidP="00077B50">
            <w:pPr>
              <w:jc w:val="center"/>
              <w:rPr>
                <w:rFonts w:ascii="Arial" w:hAnsi="Arial" w:cs="Arial"/>
                <w:color w:val="000000"/>
                <w:sz w:val="22"/>
                <w:szCs w:val="22"/>
              </w:rPr>
            </w:pPr>
            <w:r w:rsidRPr="00F972B0">
              <w:rPr>
                <w:rFonts w:ascii="Arial" w:hAnsi="Arial" w:cs="Arial"/>
                <w:color w:val="000000"/>
                <w:sz w:val="22"/>
                <w:szCs w:val="22"/>
              </w:rPr>
              <w:t>Leto 2022</w:t>
            </w:r>
          </w:p>
          <w:p w14:paraId="4847D945" w14:textId="77777777" w:rsidR="00536D4A" w:rsidRPr="00F972B0" w:rsidRDefault="00536D4A" w:rsidP="00077B50">
            <w:pPr>
              <w:jc w:val="center"/>
              <w:rPr>
                <w:rFonts w:ascii="Arial" w:hAnsi="Arial" w:cs="Arial"/>
                <w:color w:val="000000"/>
                <w:sz w:val="22"/>
                <w:szCs w:val="22"/>
              </w:rPr>
            </w:pPr>
            <w:r w:rsidRPr="00F972B0">
              <w:rPr>
                <w:rFonts w:ascii="Arial" w:hAnsi="Arial" w:cs="Arial"/>
                <w:color w:val="000000"/>
                <w:sz w:val="22"/>
                <w:szCs w:val="22"/>
              </w:rPr>
              <w:t>v EUR</w:t>
            </w:r>
          </w:p>
        </w:tc>
        <w:tc>
          <w:tcPr>
            <w:tcW w:w="1671" w:type="dxa"/>
          </w:tcPr>
          <w:p w14:paraId="076716B1" w14:textId="77777777" w:rsidR="00536D4A" w:rsidRPr="00F972B0" w:rsidRDefault="00536D4A" w:rsidP="00077B50">
            <w:pPr>
              <w:jc w:val="center"/>
              <w:rPr>
                <w:rFonts w:ascii="Arial" w:hAnsi="Arial" w:cs="Arial"/>
                <w:color w:val="000000"/>
                <w:sz w:val="22"/>
                <w:szCs w:val="22"/>
              </w:rPr>
            </w:pPr>
            <w:r w:rsidRPr="00F972B0">
              <w:rPr>
                <w:rFonts w:ascii="Arial" w:hAnsi="Arial" w:cs="Arial"/>
                <w:color w:val="000000"/>
                <w:sz w:val="22"/>
                <w:szCs w:val="22"/>
              </w:rPr>
              <w:t>Leto 2023</w:t>
            </w:r>
          </w:p>
          <w:p w14:paraId="18DE49FD" w14:textId="77777777" w:rsidR="00536D4A" w:rsidRPr="00F972B0" w:rsidRDefault="00536D4A" w:rsidP="00077B50">
            <w:pPr>
              <w:jc w:val="center"/>
              <w:rPr>
                <w:rFonts w:ascii="Arial" w:hAnsi="Arial" w:cs="Arial"/>
                <w:color w:val="000000"/>
                <w:sz w:val="22"/>
                <w:szCs w:val="22"/>
              </w:rPr>
            </w:pPr>
            <w:r w:rsidRPr="00F972B0">
              <w:rPr>
                <w:rFonts w:ascii="Arial" w:hAnsi="Arial" w:cs="Arial"/>
                <w:color w:val="000000"/>
                <w:sz w:val="22"/>
                <w:szCs w:val="22"/>
              </w:rPr>
              <w:t>v EUR</w:t>
            </w:r>
          </w:p>
        </w:tc>
        <w:tc>
          <w:tcPr>
            <w:tcW w:w="1759" w:type="dxa"/>
          </w:tcPr>
          <w:p w14:paraId="22C91F8A" w14:textId="77777777" w:rsidR="00536D4A" w:rsidRPr="00F972B0" w:rsidRDefault="00536D4A" w:rsidP="00077B50">
            <w:pPr>
              <w:jc w:val="center"/>
              <w:rPr>
                <w:rFonts w:ascii="Arial" w:hAnsi="Arial" w:cs="Arial"/>
                <w:color w:val="000000"/>
                <w:sz w:val="22"/>
                <w:szCs w:val="22"/>
              </w:rPr>
            </w:pPr>
            <w:r w:rsidRPr="00F972B0">
              <w:rPr>
                <w:rFonts w:ascii="Arial" w:hAnsi="Arial" w:cs="Arial"/>
                <w:color w:val="000000"/>
                <w:sz w:val="22"/>
                <w:szCs w:val="22"/>
              </w:rPr>
              <w:t>SKUPAJ</w:t>
            </w:r>
          </w:p>
          <w:p w14:paraId="18CBC68E" w14:textId="77777777" w:rsidR="00536D4A" w:rsidRPr="00F972B0" w:rsidRDefault="00536D4A" w:rsidP="00077B50">
            <w:pPr>
              <w:jc w:val="center"/>
              <w:rPr>
                <w:rFonts w:ascii="Arial" w:hAnsi="Arial" w:cs="Arial"/>
                <w:color w:val="000000"/>
                <w:sz w:val="22"/>
                <w:szCs w:val="22"/>
              </w:rPr>
            </w:pPr>
            <w:r w:rsidRPr="00F972B0">
              <w:rPr>
                <w:rFonts w:ascii="Arial" w:hAnsi="Arial" w:cs="Arial"/>
                <w:color w:val="000000"/>
                <w:sz w:val="22"/>
                <w:szCs w:val="22"/>
              </w:rPr>
              <w:t>v EUR</w:t>
            </w:r>
          </w:p>
        </w:tc>
      </w:tr>
      <w:tr w:rsidR="00536D4A" w:rsidRPr="00F972B0" w14:paraId="13A54CB2" w14:textId="77777777" w:rsidTr="00F972B0">
        <w:trPr>
          <w:trHeight w:val="684"/>
        </w:trPr>
        <w:tc>
          <w:tcPr>
            <w:tcW w:w="2457" w:type="dxa"/>
            <w:hideMark/>
          </w:tcPr>
          <w:p w14:paraId="253D57D5" w14:textId="77777777" w:rsidR="00536D4A" w:rsidRPr="00F972B0" w:rsidRDefault="00536D4A" w:rsidP="00077B50">
            <w:pPr>
              <w:rPr>
                <w:rFonts w:ascii="Arial" w:hAnsi="Arial" w:cs="Arial"/>
                <w:color w:val="000000"/>
                <w:sz w:val="22"/>
                <w:szCs w:val="22"/>
              </w:rPr>
            </w:pPr>
            <w:r w:rsidRPr="00F972B0">
              <w:rPr>
                <w:rFonts w:ascii="Arial" w:hAnsi="Arial" w:cs="Arial"/>
                <w:color w:val="000000"/>
                <w:sz w:val="22"/>
                <w:szCs w:val="22"/>
              </w:rPr>
              <w:t>180063 - PN2.1 – Gradnja odprte širokopasovne infrastrukture-14-20-Z-EU</w:t>
            </w:r>
          </w:p>
        </w:tc>
        <w:tc>
          <w:tcPr>
            <w:tcW w:w="1177" w:type="dxa"/>
            <w:hideMark/>
          </w:tcPr>
          <w:p w14:paraId="3D5F3E80" w14:textId="77777777" w:rsidR="00536D4A" w:rsidRPr="00F972B0" w:rsidRDefault="00536D4A" w:rsidP="00077B50">
            <w:pPr>
              <w:jc w:val="center"/>
              <w:rPr>
                <w:rFonts w:ascii="Arial" w:hAnsi="Arial" w:cs="Arial"/>
                <w:color w:val="000000"/>
                <w:sz w:val="22"/>
                <w:szCs w:val="22"/>
              </w:rPr>
            </w:pPr>
            <w:r w:rsidRPr="00F972B0">
              <w:rPr>
                <w:rFonts w:ascii="Arial" w:hAnsi="Arial" w:cs="Arial"/>
                <w:color w:val="000000"/>
                <w:sz w:val="22"/>
                <w:szCs w:val="22"/>
              </w:rPr>
              <w:t>Zahod</w:t>
            </w:r>
          </w:p>
        </w:tc>
        <w:tc>
          <w:tcPr>
            <w:tcW w:w="1519" w:type="dxa"/>
          </w:tcPr>
          <w:p w14:paraId="09ED9037" w14:textId="77777777" w:rsidR="00536D4A" w:rsidRPr="00F972B0" w:rsidRDefault="00536D4A" w:rsidP="00077B50">
            <w:pPr>
              <w:jc w:val="center"/>
              <w:rPr>
                <w:rFonts w:ascii="Arial" w:hAnsi="Arial" w:cs="Arial"/>
                <w:color w:val="000000"/>
                <w:sz w:val="22"/>
                <w:szCs w:val="22"/>
                <w:highlight w:val="yellow"/>
              </w:rPr>
            </w:pPr>
            <w:r w:rsidRPr="00F972B0">
              <w:rPr>
                <w:rFonts w:ascii="Arial" w:hAnsi="Arial" w:cs="Arial"/>
                <w:color w:val="000000"/>
                <w:sz w:val="22"/>
                <w:szCs w:val="22"/>
              </w:rPr>
              <w:t>4.611.073,91</w:t>
            </w:r>
          </w:p>
        </w:tc>
        <w:tc>
          <w:tcPr>
            <w:tcW w:w="1518" w:type="dxa"/>
          </w:tcPr>
          <w:p w14:paraId="79C24E0A" w14:textId="77777777" w:rsidR="00536D4A" w:rsidRPr="00F972B0" w:rsidRDefault="00536D4A" w:rsidP="00077B50">
            <w:pPr>
              <w:jc w:val="right"/>
              <w:rPr>
                <w:rFonts w:ascii="Arial" w:hAnsi="Arial" w:cs="Arial"/>
                <w:color w:val="000000"/>
                <w:sz w:val="22"/>
                <w:szCs w:val="22"/>
                <w:highlight w:val="yellow"/>
              </w:rPr>
            </w:pPr>
            <w:r w:rsidRPr="00F972B0">
              <w:rPr>
                <w:rFonts w:ascii="Arial" w:hAnsi="Arial" w:cs="Arial"/>
                <w:color w:val="000000"/>
                <w:sz w:val="22"/>
                <w:szCs w:val="22"/>
              </w:rPr>
              <w:t>1.965.077,11</w:t>
            </w:r>
          </w:p>
        </w:tc>
        <w:tc>
          <w:tcPr>
            <w:tcW w:w="1671" w:type="dxa"/>
          </w:tcPr>
          <w:p w14:paraId="2E38E173" w14:textId="77777777" w:rsidR="00536D4A" w:rsidRPr="00F972B0" w:rsidRDefault="00536D4A" w:rsidP="00077B50">
            <w:pPr>
              <w:jc w:val="right"/>
              <w:rPr>
                <w:rFonts w:ascii="Arial" w:hAnsi="Arial" w:cs="Arial"/>
                <w:color w:val="000000"/>
                <w:sz w:val="22"/>
                <w:szCs w:val="22"/>
                <w:highlight w:val="yellow"/>
              </w:rPr>
            </w:pPr>
            <w:r w:rsidRPr="00F972B0">
              <w:rPr>
                <w:rFonts w:ascii="Arial" w:hAnsi="Arial" w:cs="Arial"/>
                <w:color w:val="000000" w:themeColor="text1"/>
                <w:sz w:val="22"/>
                <w:szCs w:val="22"/>
              </w:rPr>
              <w:t>1.019.436,74</w:t>
            </w:r>
          </w:p>
        </w:tc>
        <w:tc>
          <w:tcPr>
            <w:tcW w:w="1759" w:type="dxa"/>
          </w:tcPr>
          <w:p w14:paraId="572DD084" w14:textId="77777777" w:rsidR="00536D4A" w:rsidRPr="00F972B0" w:rsidRDefault="00536D4A" w:rsidP="00077B50">
            <w:pPr>
              <w:jc w:val="right"/>
              <w:rPr>
                <w:rFonts w:ascii="Arial" w:hAnsi="Arial" w:cs="Arial"/>
                <w:color w:val="000000"/>
                <w:sz w:val="22"/>
                <w:szCs w:val="22"/>
              </w:rPr>
            </w:pPr>
            <w:r w:rsidRPr="00F972B0">
              <w:rPr>
                <w:rFonts w:ascii="Arial" w:hAnsi="Arial" w:cs="Arial"/>
                <w:color w:val="000000" w:themeColor="text1"/>
                <w:sz w:val="22"/>
                <w:szCs w:val="22"/>
              </w:rPr>
              <w:t>7.595.587,77</w:t>
            </w:r>
          </w:p>
        </w:tc>
      </w:tr>
      <w:tr w:rsidR="00536D4A" w:rsidRPr="00F972B0" w14:paraId="0DE9218D" w14:textId="77777777" w:rsidTr="00F972B0">
        <w:trPr>
          <w:trHeight w:val="912"/>
        </w:trPr>
        <w:tc>
          <w:tcPr>
            <w:tcW w:w="2457" w:type="dxa"/>
            <w:hideMark/>
          </w:tcPr>
          <w:p w14:paraId="477BFBFD" w14:textId="77777777" w:rsidR="00536D4A" w:rsidRPr="00F972B0" w:rsidRDefault="00536D4A" w:rsidP="00077B50">
            <w:pPr>
              <w:rPr>
                <w:rFonts w:ascii="Arial" w:hAnsi="Arial" w:cs="Arial"/>
                <w:color w:val="000000"/>
                <w:sz w:val="22"/>
                <w:szCs w:val="22"/>
              </w:rPr>
            </w:pPr>
            <w:r w:rsidRPr="00F972B0">
              <w:rPr>
                <w:rFonts w:ascii="Arial" w:hAnsi="Arial" w:cs="Arial"/>
                <w:color w:val="000000"/>
                <w:sz w:val="22"/>
                <w:szCs w:val="22"/>
              </w:rPr>
              <w:t>180064 - PN2.1 – Gradnja odprte širokopasovne infrastrukture-14-20-Z-slovenska udeležba</w:t>
            </w:r>
          </w:p>
        </w:tc>
        <w:tc>
          <w:tcPr>
            <w:tcW w:w="1177" w:type="dxa"/>
            <w:hideMark/>
          </w:tcPr>
          <w:p w14:paraId="7A7F0301" w14:textId="77777777" w:rsidR="00536D4A" w:rsidRPr="00F972B0" w:rsidRDefault="00536D4A" w:rsidP="00077B50">
            <w:pPr>
              <w:jc w:val="center"/>
              <w:rPr>
                <w:rFonts w:ascii="Arial" w:hAnsi="Arial" w:cs="Arial"/>
                <w:color w:val="000000"/>
                <w:sz w:val="22"/>
                <w:szCs w:val="22"/>
              </w:rPr>
            </w:pPr>
            <w:r w:rsidRPr="00F972B0">
              <w:rPr>
                <w:rFonts w:ascii="Arial" w:hAnsi="Arial" w:cs="Arial"/>
                <w:color w:val="000000"/>
                <w:sz w:val="22"/>
                <w:szCs w:val="22"/>
              </w:rPr>
              <w:t>Zahod</w:t>
            </w:r>
          </w:p>
        </w:tc>
        <w:tc>
          <w:tcPr>
            <w:tcW w:w="1519" w:type="dxa"/>
          </w:tcPr>
          <w:p w14:paraId="75A3455B" w14:textId="77777777" w:rsidR="00536D4A" w:rsidRPr="00F972B0" w:rsidRDefault="00536D4A" w:rsidP="00077B50">
            <w:pPr>
              <w:jc w:val="right"/>
              <w:rPr>
                <w:rFonts w:ascii="Arial" w:hAnsi="Arial" w:cs="Arial"/>
                <w:color w:val="000000"/>
                <w:sz w:val="22"/>
                <w:szCs w:val="22"/>
                <w:highlight w:val="yellow"/>
              </w:rPr>
            </w:pPr>
            <w:r w:rsidRPr="00F972B0">
              <w:rPr>
                <w:rFonts w:ascii="Arial" w:hAnsi="Arial" w:cs="Arial"/>
                <w:color w:val="000000"/>
                <w:sz w:val="22"/>
                <w:szCs w:val="22"/>
              </w:rPr>
              <w:t>1.152.768,48</w:t>
            </w:r>
          </w:p>
        </w:tc>
        <w:tc>
          <w:tcPr>
            <w:tcW w:w="1518" w:type="dxa"/>
          </w:tcPr>
          <w:p w14:paraId="13A8A7FA" w14:textId="77777777" w:rsidR="00536D4A" w:rsidRPr="00F972B0" w:rsidRDefault="00536D4A" w:rsidP="00077B50">
            <w:pPr>
              <w:jc w:val="right"/>
              <w:rPr>
                <w:rFonts w:ascii="Arial" w:hAnsi="Arial" w:cs="Arial"/>
                <w:color w:val="000000"/>
                <w:sz w:val="22"/>
                <w:szCs w:val="22"/>
                <w:highlight w:val="yellow"/>
              </w:rPr>
            </w:pPr>
            <w:r w:rsidRPr="00F972B0">
              <w:rPr>
                <w:rFonts w:ascii="Arial" w:hAnsi="Arial" w:cs="Arial"/>
                <w:color w:val="000000"/>
                <w:sz w:val="22"/>
                <w:szCs w:val="22"/>
              </w:rPr>
              <w:t>491.269,28</w:t>
            </w:r>
          </w:p>
        </w:tc>
        <w:tc>
          <w:tcPr>
            <w:tcW w:w="1671" w:type="dxa"/>
          </w:tcPr>
          <w:p w14:paraId="4840D54C" w14:textId="77777777" w:rsidR="00536D4A" w:rsidRPr="00F972B0" w:rsidRDefault="00536D4A" w:rsidP="00077B50">
            <w:pPr>
              <w:jc w:val="right"/>
              <w:rPr>
                <w:rFonts w:ascii="Arial" w:hAnsi="Arial" w:cs="Arial"/>
                <w:color w:val="000000"/>
                <w:sz w:val="22"/>
                <w:szCs w:val="22"/>
                <w:highlight w:val="yellow"/>
              </w:rPr>
            </w:pPr>
            <w:r w:rsidRPr="00F972B0">
              <w:rPr>
                <w:rFonts w:ascii="Arial" w:hAnsi="Arial" w:cs="Arial"/>
                <w:color w:val="000000" w:themeColor="text1"/>
                <w:sz w:val="22"/>
                <w:szCs w:val="22"/>
              </w:rPr>
              <w:t>254.859,20</w:t>
            </w:r>
          </w:p>
        </w:tc>
        <w:tc>
          <w:tcPr>
            <w:tcW w:w="1759" w:type="dxa"/>
          </w:tcPr>
          <w:p w14:paraId="7A439647" w14:textId="77777777" w:rsidR="00536D4A" w:rsidRPr="00F972B0" w:rsidRDefault="00536D4A" w:rsidP="00077B50">
            <w:pPr>
              <w:jc w:val="right"/>
              <w:rPr>
                <w:rFonts w:ascii="Arial" w:hAnsi="Arial" w:cs="Arial"/>
                <w:color w:val="000000"/>
                <w:sz w:val="22"/>
                <w:szCs w:val="22"/>
              </w:rPr>
            </w:pPr>
            <w:r w:rsidRPr="00F972B0">
              <w:rPr>
                <w:rFonts w:ascii="Arial" w:hAnsi="Arial" w:cs="Arial"/>
                <w:color w:val="000000" w:themeColor="text1"/>
                <w:sz w:val="22"/>
                <w:szCs w:val="22"/>
              </w:rPr>
              <w:t>1.898.896,95</w:t>
            </w:r>
          </w:p>
        </w:tc>
      </w:tr>
      <w:tr w:rsidR="00536D4A" w:rsidRPr="00F972B0" w14:paraId="7EC45AF0" w14:textId="77777777" w:rsidTr="00F972B0">
        <w:trPr>
          <w:trHeight w:val="304"/>
        </w:trPr>
        <w:tc>
          <w:tcPr>
            <w:tcW w:w="2457" w:type="dxa"/>
            <w:hideMark/>
          </w:tcPr>
          <w:p w14:paraId="43B8C629" w14:textId="77777777" w:rsidR="00536D4A" w:rsidRPr="00F972B0" w:rsidRDefault="00536D4A" w:rsidP="00077B50">
            <w:pPr>
              <w:jc w:val="both"/>
              <w:rPr>
                <w:rFonts w:ascii="Arial" w:hAnsi="Arial" w:cs="Arial"/>
                <w:color w:val="000000"/>
                <w:sz w:val="22"/>
                <w:szCs w:val="22"/>
              </w:rPr>
            </w:pPr>
            <w:r w:rsidRPr="00F972B0">
              <w:rPr>
                <w:rFonts w:ascii="Arial" w:hAnsi="Arial" w:cs="Arial"/>
                <w:color w:val="000000"/>
                <w:sz w:val="22"/>
                <w:szCs w:val="22"/>
              </w:rPr>
              <w:t>Skupaj v EUR</w:t>
            </w:r>
          </w:p>
        </w:tc>
        <w:tc>
          <w:tcPr>
            <w:tcW w:w="1177" w:type="dxa"/>
            <w:hideMark/>
          </w:tcPr>
          <w:p w14:paraId="2296E59E" w14:textId="77777777" w:rsidR="00536D4A" w:rsidRPr="00F972B0" w:rsidRDefault="00536D4A" w:rsidP="00077B50">
            <w:pPr>
              <w:jc w:val="both"/>
              <w:rPr>
                <w:rFonts w:ascii="Arial" w:hAnsi="Arial" w:cs="Arial"/>
                <w:color w:val="000000"/>
                <w:sz w:val="22"/>
                <w:szCs w:val="22"/>
              </w:rPr>
            </w:pPr>
            <w:r w:rsidRPr="00F972B0">
              <w:rPr>
                <w:rFonts w:ascii="Arial" w:hAnsi="Arial" w:cs="Arial"/>
                <w:color w:val="000000"/>
                <w:sz w:val="22"/>
                <w:szCs w:val="22"/>
              </w:rPr>
              <w:t> </w:t>
            </w:r>
          </w:p>
        </w:tc>
        <w:tc>
          <w:tcPr>
            <w:tcW w:w="1519" w:type="dxa"/>
          </w:tcPr>
          <w:p w14:paraId="11F3A642" w14:textId="77777777" w:rsidR="00536D4A" w:rsidRPr="00F972B0" w:rsidRDefault="00536D4A" w:rsidP="00077B50">
            <w:pPr>
              <w:jc w:val="right"/>
              <w:rPr>
                <w:rFonts w:ascii="Arial" w:hAnsi="Arial" w:cs="Arial"/>
                <w:color w:val="000000"/>
                <w:sz w:val="22"/>
                <w:szCs w:val="22"/>
              </w:rPr>
            </w:pPr>
          </w:p>
        </w:tc>
        <w:tc>
          <w:tcPr>
            <w:tcW w:w="1518" w:type="dxa"/>
          </w:tcPr>
          <w:p w14:paraId="4B3DECDF" w14:textId="77777777" w:rsidR="00536D4A" w:rsidRPr="00F972B0" w:rsidRDefault="00536D4A" w:rsidP="00077B50">
            <w:pPr>
              <w:jc w:val="right"/>
              <w:rPr>
                <w:rFonts w:ascii="Arial" w:hAnsi="Arial" w:cs="Arial"/>
                <w:color w:val="000000"/>
                <w:sz w:val="22"/>
                <w:szCs w:val="22"/>
              </w:rPr>
            </w:pPr>
          </w:p>
        </w:tc>
        <w:tc>
          <w:tcPr>
            <w:tcW w:w="1671" w:type="dxa"/>
          </w:tcPr>
          <w:p w14:paraId="21B4F803" w14:textId="77777777" w:rsidR="00536D4A" w:rsidRPr="00F972B0" w:rsidRDefault="00536D4A" w:rsidP="00077B50">
            <w:pPr>
              <w:jc w:val="right"/>
              <w:rPr>
                <w:rFonts w:ascii="Arial" w:hAnsi="Arial" w:cs="Arial"/>
                <w:color w:val="000000"/>
                <w:sz w:val="22"/>
                <w:szCs w:val="22"/>
              </w:rPr>
            </w:pPr>
          </w:p>
        </w:tc>
        <w:tc>
          <w:tcPr>
            <w:tcW w:w="1759" w:type="dxa"/>
          </w:tcPr>
          <w:p w14:paraId="369B4C21" w14:textId="77777777" w:rsidR="00536D4A" w:rsidRPr="00F972B0" w:rsidRDefault="00536D4A" w:rsidP="00077B50">
            <w:pPr>
              <w:jc w:val="right"/>
              <w:rPr>
                <w:rFonts w:ascii="Arial" w:hAnsi="Arial" w:cs="Arial"/>
                <w:color w:val="000000"/>
                <w:sz w:val="22"/>
                <w:szCs w:val="22"/>
              </w:rPr>
            </w:pPr>
            <w:r w:rsidRPr="00F972B0">
              <w:rPr>
                <w:rFonts w:ascii="Arial" w:hAnsi="Arial" w:cs="Arial"/>
                <w:color w:val="000000" w:themeColor="text1"/>
                <w:sz w:val="22"/>
                <w:szCs w:val="22"/>
              </w:rPr>
              <w:t>9.494.484,72</w:t>
            </w:r>
          </w:p>
        </w:tc>
      </w:tr>
    </w:tbl>
    <w:p w14:paraId="4DE197EE" w14:textId="77777777" w:rsidR="00536D4A" w:rsidRPr="00F972B0" w:rsidRDefault="00536D4A" w:rsidP="00536D4A">
      <w:pPr>
        <w:autoSpaceDE w:val="0"/>
        <w:autoSpaceDN w:val="0"/>
        <w:adjustRightInd w:val="0"/>
        <w:spacing w:line="260" w:lineRule="exact"/>
        <w:jc w:val="both"/>
        <w:rPr>
          <w:rFonts w:ascii="Arial" w:hAnsi="Arial" w:cs="Arial"/>
          <w:color w:val="000000"/>
          <w:sz w:val="22"/>
          <w:szCs w:val="22"/>
        </w:rPr>
      </w:pPr>
    </w:p>
    <w:p w14:paraId="628E7148" w14:textId="77777777" w:rsidR="00536D4A" w:rsidRPr="00F972B0" w:rsidRDefault="00536D4A" w:rsidP="00536D4A">
      <w:pPr>
        <w:autoSpaceDE w:val="0"/>
        <w:autoSpaceDN w:val="0"/>
        <w:adjustRightInd w:val="0"/>
        <w:spacing w:line="260" w:lineRule="exact"/>
        <w:jc w:val="both"/>
        <w:rPr>
          <w:rFonts w:ascii="Arial" w:hAnsi="Arial" w:cs="Arial"/>
          <w:color w:val="000000"/>
          <w:sz w:val="22"/>
          <w:szCs w:val="22"/>
        </w:rPr>
      </w:pPr>
      <w:r w:rsidRPr="00F972B0">
        <w:rPr>
          <w:rFonts w:ascii="Arial" w:hAnsi="Arial" w:cs="Arial"/>
          <w:color w:val="000000"/>
          <w:sz w:val="22"/>
          <w:szCs w:val="22"/>
        </w:rPr>
        <w:t>Okvirna vrednost glede na kohezijski regiji:</w:t>
      </w:r>
    </w:p>
    <w:p w14:paraId="0D9CBF9C" w14:textId="77777777" w:rsidR="00536D4A" w:rsidRPr="00F972B0" w:rsidRDefault="00536D4A" w:rsidP="00536D4A">
      <w:pPr>
        <w:autoSpaceDE w:val="0"/>
        <w:autoSpaceDN w:val="0"/>
        <w:adjustRightInd w:val="0"/>
        <w:spacing w:line="260" w:lineRule="exact"/>
        <w:jc w:val="both"/>
        <w:rPr>
          <w:rFonts w:ascii="Arial" w:hAnsi="Arial" w:cs="Arial"/>
          <w:color w:val="000000"/>
          <w:sz w:val="22"/>
          <w:szCs w:val="22"/>
        </w:rPr>
      </w:pPr>
    </w:p>
    <w:p w14:paraId="516F7F17" w14:textId="77777777" w:rsidR="00536D4A" w:rsidRPr="00F972B0" w:rsidRDefault="00536D4A" w:rsidP="00536D4A">
      <w:pPr>
        <w:autoSpaceDE w:val="0"/>
        <w:autoSpaceDN w:val="0"/>
        <w:adjustRightInd w:val="0"/>
        <w:spacing w:line="260" w:lineRule="exact"/>
        <w:jc w:val="both"/>
        <w:rPr>
          <w:rFonts w:ascii="Arial" w:hAnsi="Arial" w:cs="Arial"/>
          <w:color w:val="000000"/>
          <w:sz w:val="22"/>
          <w:szCs w:val="22"/>
        </w:rPr>
      </w:pPr>
    </w:p>
    <w:tbl>
      <w:tblPr>
        <w:tblStyle w:val="Tabelasvetlamrea"/>
        <w:tblW w:w="10080" w:type="dxa"/>
        <w:tblLook w:val="04A0" w:firstRow="1" w:lastRow="0" w:firstColumn="1" w:lastColumn="0" w:noHBand="0" w:noVBand="1"/>
      </w:tblPr>
      <w:tblGrid>
        <w:gridCol w:w="6945"/>
        <w:gridCol w:w="3135"/>
      </w:tblGrid>
      <w:tr w:rsidR="00536D4A" w:rsidRPr="00F972B0" w14:paraId="5C5B74D6" w14:textId="77777777" w:rsidTr="00F972B0">
        <w:trPr>
          <w:trHeight w:val="335"/>
        </w:trPr>
        <w:tc>
          <w:tcPr>
            <w:tcW w:w="6945" w:type="dxa"/>
            <w:hideMark/>
          </w:tcPr>
          <w:p w14:paraId="3D6B70C5" w14:textId="77777777" w:rsidR="00536D4A" w:rsidRPr="00F972B0" w:rsidRDefault="00536D4A" w:rsidP="00077B50">
            <w:pPr>
              <w:jc w:val="center"/>
              <w:rPr>
                <w:rFonts w:ascii="Arial" w:hAnsi="Arial" w:cs="Arial"/>
                <w:b/>
                <w:color w:val="000000"/>
                <w:sz w:val="22"/>
                <w:szCs w:val="22"/>
              </w:rPr>
            </w:pPr>
            <w:r w:rsidRPr="00F972B0">
              <w:rPr>
                <w:rFonts w:ascii="Arial" w:hAnsi="Arial" w:cs="Arial"/>
                <w:b/>
                <w:color w:val="000000"/>
                <w:sz w:val="22"/>
                <w:szCs w:val="22"/>
              </w:rPr>
              <w:t>KOHEZIJSKI REGIJI</w:t>
            </w:r>
          </w:p>
        </w:tc>
        <w:tc>
          <w:tcPr>
            <w:tcW w:w="3135" w:type="dxa"/>
            <w:hideMark/>
          </w:tcPr>
          <w:p w14:paraId="5DD2001E" w14:textId="77777777" w:rsidR="00536D4A" w:rsidRPr="00F972B0" w:rsidRDefault="00536D4A" w:rsidP="00077B50">
            <w:pPr>
              <w:jc w:val="center"/>
              <w:rPr>
                <w:rFonts w:ascii="Arial" w:hAnsi="Arial" w:cs="Arial"/>
                <w:b/>
                <w:color w:val="000000"/>
                <w:sz w:val="22"/>
                <w:szCs w:val="22"/>
              </w:rPr>
            </w:pPr>
            <w:r w:rsidRPr="00F972B0">
              <w:rPr>
                <w:rFonts w:ascii="Arial" w:hAnsi="Arial" w:cs="Arial"/>
                <w:b/>
                <w:color w:val="000000"/>
                <w:sz w:val="22"/>
                <w:szCs w:val="22"/>
              </w:rPr>
              <w:t>EUR</w:t>
            </w:r>
          </w:p>
        </w:tc>
      </w:tr>
      <w:tr w:rsidR="00536D4A" w:rsidRPr="00F972B0" w14:paraId="55DA1B54" w14:textId="77777777" w:rsidTr="00F972B0">
        <w:trPr>
          <w:trHeight w:val="684"/>
        </w:trPr>
        <w:tc>
          <w:tcPr>
            <w:tcW w:w="6945" w:type="dxa"/>
            <w:hideMark/>
          </w:tcPr>
          <w:p w14:paraId="3B9E0BD6" w14:textId="77777777" w:rsidR="00536D4A" w:rsidRPr="00F972B0" w:rsidRDefault="00536D4A" w:rsidP="00077B50">
            <w:pPr>
              <w:spacing w:line="260" w:lineRule="exact"/>
              <w:rPr>
                <w:rFonts w:ascii="Arial" w:hAnsi="Arial" w:cs="Arial"/>
                <w:color w:val="000000"/>
                <w:sz w:val="22"/>
                <w:szCs w:val="22"/>
              </w:rPr>
            </w:pPr>
            <w:r w:rsidRPr="00F972B0">
              <w:rPr>
                <w:rFonts w:ascii="Arial" w:hAnsi="Arial" w:cs="Arial"/>
                <w:color w:val="000000"/>
                <w:sz w:val="22"/>
                <w:szCs w:val="22"/>
              </w:rPr>
              <w:t>Sofinanciranje GOŠO 5 VZHODNA KOHEZIJSKA REGIJA</w:t>
            </w:r>
          </w:p>
        </w:tc>
        <w:tc>
          <w:tcPr>
            <w:tcW w:w="3135" w:type="dxa"/>
            <w:hideMark/>
          </w:tcPr>
          <w:p w14:paraId="3938DF45" w14:textId="77777777" w:rsidR="00536D4A" w:rsidRPr="00F972B0" w:rsidRDefault="00536D4A" w:rsidP="00077B50">
            <w:pPr>
              <w:jc w:val="right"/>
              <w:rPr>
                <w:rFonts w:ascii="Arial" w:hAnsi="Arial" w:cs="Arial"/>
                <w:color w:val="000000"/>
                <w:sz w:val="22"/>
                <w:szCs w:val="22"/>
              </w:rPr>
            </w:pPr>
            <w:r w:rsidRPr="00F972B0">
              <w:rPr>
                <w:rFonts w:ascii="Arial" w:hAnsi="Arial" w:cs="Arial"/>
                <w:color w:val="000000"/>
                <w:sz w:val="22"/>
                <w:szCs w:val="22"/>
              </w:rPr>
              <w:t>12.184.757,67</w:t>
            </w:r>
          </w:p>
        </w:tc>
      </w:tr>
      <w:tr w:rsidR="00536D4A" w:rsidRPr="00F972B0" w14:paraId="6A6EBC9F" w14:textId="77777777" w:rsidTr="00F972B0">
        <w:trPr>
          <w:trHeight w:val="684"/>
        </w:trPr>
        <w:tc>
          <w:tcPr>
            <w:tcW w:w="6945" w:type="dxa"/>
            <w:hideMark/>
          </w:tcPr>
          <w:p w14:paraId="2B574760" w14:textId="77777777" w:rsidR="00536D4A" w:rsidRPr="00F972B0" w:rsidRDefault="00536D4A" w:rsidP="00077B50">
            <w:pPr>
              <w:spacing w:line="260" w:lineRule="exact"/>
              <w:rPr>
                <w:rFonts w:ascii="Arial" w:hAnsi="Arial" w:cs="Arial"/>
                <w:color w:val="000000"/>
                <w:sz w:val="22"/>
                <w:szCs w:val="22"/>
              </w:rPr>
            </w:pPr>
            <w:r w:rsidRPr="00F972B0">
              <w:rPr>
                <w:rFonts w:ascii="Arial" w:hAnsi="Arial" w:cs="Arial"/>
                <w:color w:val="000000"/>
                <w:sz w:val="22"/>
                <w:szCs w:val="22"/>
              </w:rPr>
              <w:t>Sofinanciranje GOŠO 5 ZAHODNA KOHEZIJSKA REGIJA</w:t>
            </w:r>
          </w:p>
        </w:tc>
        <w:tc>
          <w:tcPr>
            <w:tcW w:w="3135" w:type="dxa"/>
            <w:hideMark/>
          </w:tcPr>
          <w:p w14:paraId="4E59E9E4" w14:textId="77777777" w:rsidR="00536D4A" w:rsidRPr="00F972B0" w:rsidRDefault="00536D4A" w:rsidP="00077B50">
            <w:pPr>
              <w:jc w:val="right"/>
              <w:rPr>
                <w:rFonts w:ascii="Arial" w:hAnsi="Arial" w:cs="Arial"/>
                <w:color w:val="000000"/>
                <w:sz w:val="22"/>
                <w:szCs w:val="22"/>
              </w:rPr>
            </w:pPr>
            <w:r w:rsidRPr="00F972B0">
              <w:rPr>
                <w:rFonts w:ascii="Arial" w:hAnsi="Arial" w:cs="Arial"/>
                <w:color w:val="000000" w:themeColor="text1"/>
                <w:sz w:val="22"/>
                <w:szCs w:val="22"/>
              </w:rPr>
              <w:t>9.494.484,72</w:t>
            </w:r>
          </w:p>
        </w:tc>
      </w:tr>
      <w:tr w:rsidR="00536D4A" w:rsidRPr="00F972B0" w14:paraId="7D40673D" w14:textId="77777777" w:rsidTr="00F972B0">
        <w:trPr>
          <w:trHeight w:val="335"/>
        </w:trPr>
        <w:tc>
          <w:tcPr>
            <w:tcW w:w="6945" w:type="dxa"/>
            <w:hideMark/>
          </w:tcPr>
          <w:p w14:paraId="35471613" w14:textId="77777777" w:rsidR="00536D4A" w:rsidRPr="00F972B0" w:rsidRDefault="00536D4A" w:rsidP="00077B50">
            <w:pPr>
              <w:spacing w:line="260" w:lineRule="exact"/>
              <w:rPr>
                <w:rFonts w:ascii="Arial" w:hAnsi="Arial" w:cs="Arial"/>
                <w:b/>
                <w:color w:val="000000"/>
                <w:sz w:val="22"/>
                <w:szCs w:val="22"/>
              </w:rPr>
            </w:pPr>
            <w:bookmarkStart w:id="59" w:name="_Hlk54762486"/>
            <w:r w:rsidRPr="00F972B0">
              <w:rPr>
                <w:rFonts w:ascii="Arial" w:hAnsi="Arial" w:cs="Arial"/>
                <w:b/>
                <w:color w:val="000000"/>
                <w:sz w:val="22"/>
                <w:szCs w:val="22"/>
              </w:rPr>
              <w:t>SKUPAJ</w:t>
            </w:r>
          </w:p>
        </w:tc>
        <w:tc>
          <w:tcPr>
            <w:tcW w:w="3135" w:type="dxa"/>
            <w:hideMark/>
          </w:tcPr>
          <w:p w14:paraId="0326A97A" w14:textId="77777777" w:rsidR="00536D4A" w:rsidRPr="00F972B0" w:rsidRDefault="00536D4A" w:rsidP="00077B50">
            <w:pPr>
              <w:jc w:val="right"/>
              <w:rPr>
                <w:rFonts w:ascii="Arial" w:hAnsi="Arial" w:cs="Arial"/>
                <w:b/>
                <w:bCs/>
                <w:color w:val="000000"/>
                <w:sz w:val="22"/>
                <w:szCs w:val="22"/>
              </w:rPr>
            </w:pPr>
            <w:r w:rsidRPr="00F972B0">
              <w:rPr>
                <w:rFonts w:ascii="Arial" w:hAnsi="Arial" w:cs="Arial"/>
                <w:b/>
                <w:bCs/>
                <w:color w:val="000000" w:themeColor="text1"/>
                <w:sz w:val="22"/>
                <w:szCs w:val="22"/>
              </w:rPr>
              <w:t>21.679.242,39</w:t>
            </w:r>
          </w:p>
        </w:tc>
      </w:tr>
      <w:bookmarkEnd w:id="59"/>
    </w:tbl>
    <w:p w14:paraId="2AC578AA" w14:textId="77777777" w:rsidR="00536D4A" w:rsidRPr="00F972B0" w:rsidRDefault="00536D4A" w:rsidP="00536D4A">
      <w:pPr>
        <w:rPr>
          <w:rFonts w:ascii="Arial" w:hAnsi="Arial" w:cs="Arial"/>
          <w:sz w:val="22"/>
          <w:szCs w:val="22"/>
        </w:rPr>
      </w:pPr>
    </w:p>
    <w:p w14:paraId="74B2D2B8" w14:textId="77777777" w:rsidR="00536D4A" w:rsidRPr="00F27739" w:rsidRDefault="00536D4A" w:rsidP="00536D4A">
      <w:pPr>
        <w:spacing w:line="260" w:lineRule="exact"/>
        <w:jc w:val="both"/>
        <w:rPr>
          <w:rFonts w:ascii="Arial" w:hAnsi="Arial" w:cs="Arial"/>
          <w:sz w:val="22"/>
          <w:szCs w:val="22"/>
        </w:rPr>
      </w:pPr>
      <w:r w:rsidRPr="00F27739">
        <w:rPr>
          <w:rFonts w:ascii="Arial" w:hAnsi="Arial" w:cs="Arial"/>
          <w:sz w:val="22"/>
          <w:szCs w:val="22"/>
        </w:rPr>
        <w:t xml:space="preserve">Okvirna vrednost javnega sofinanciranja posameznega sklopa ne sme presegati vsote zmnožkov najvišjih zneskov sofinanciranja na belo liso za posamezno naselje in števila vseh belih lis v tem naselju, ki sta podana v PRILOGI 3 razpisne dokumentacije, za celotno občino. </w:t>
      </w:r>
      <w:r w:rsidRPr="00F27739">
        <w:rPr>
          <w:rFonts w:ascii="Arial" w:hAnsi="Arial" w:cs="Arial"/>
          <w:color w:val="000000"/>
          <w:sz w:val="22"/>
          <w:szCs w:val="22"/>
        </w:rPr>
        <w:t xml:space="preserve">Če </w:t>
      </w:r>
      <w:r w:rsidRPr="00F27739">
        <w:rPr>
          <w:rFonts w:ascii="Arial" w:hAnsi="Arial" w:cs="Arial"/>
          <w:sz w:val="22"/>
          <w:szCs w:val="22"/>
        </w:rPr>
        <w:t>je v vlogi prijavitelja vrednost javnega sofinanciranja posameznega sklopa višja od te vrednosti, ministrstvo tako vlogo s sklepom zavrne.</w:t>
      </w:r>
    </w:p>
    <w:p w14:paraId="0B4AC932" w14:textId="77777777" w:rsidR="00536D4A" w:rsidRPr="00F27739" w:rsidRDefault="00536D4A" w:rsidP="00536D4A">
      <w:pPr>
        <w:spacing w:line="260" w:lineRule="exact"/>
        <w:jc w:val="both"/>
        <w:rPr>
          <w:rFonts w:ascii="Arial" w:hAnsi="Arial" w:cs="Arial"/>
          <w:sz w:val="22"/>
          <w:szCs w:val="22"/>
        </w:rPr>
      </w:pPr>
    </w:p>
    <w:p w14:paraId="4F152974" w14:textId="77777777" w:rsidR="00536D4A" w:rsidRPr="00F27739" w:rsidRDefault="00536D4A" w:rsidP="00536D4A">
      <w:pPr>
        <w:spacing w:line="260" w:lineRule="exact"/>
        <w:jc w:val="both"/>
        <w:rPr>
          <w:rFonts w:ascii="Arial" w:hAnsi="Arial" w:cs="Arial"/>
          <w:color w:val="000000"/>
          <w:sz w:val="22"/>
          <w:szCs w:val="22"/>
        </w:rPr>
      </w:pPr>
      <w:r w:rsidRPr="00F27739">
        <w:rPr>
          <w:rFonts w:ascii="Arial" w:hAnsi="Arial" w:cs="Arial"/>
          <w:color w:val="000000"/>
          <w:sz w:val="22"/>
          <w:szCs w:val="22"/>
        </w:rPr>
        <w:lastRenderedPageBreak/>
        <w:t>Ministrstvo si pridržuje pravico, da glede na razpoložljiva sredstva po posameznih proračunskih letih izbranim prijaviteljem predlaga prilagoditev dinamike sofinanciranja.</w:t>
      </w:r>
    </w:p>
    <w:p w14:paraId="79E41A02" w14:textId="77777777" w:rsidR="00536D4A" w:rsidRPr="00F27739" w:rsidRDefault="00536D4A" w:rsidP="00536D4A">
      <w:pPr>
        <w:spacing w:line="260" w:lineRule="exact"/>
        <w:jc w:val="both"/>
        <w:rPr>
          <w:rFonts w:ascii="Arial" w:hAnsi="Arial" w:cs="Arial"/>
          <w:color w:val="000000"/>
          <w:sz w:val="22"/>
          <w:szCs w:val="22"/>
        </w:rPr>
      </w:pPr>
    </w:p>
    <w:p w14:paraId="3EC6BAE2" w14:textId="77777777" w:rsidR="00536D4A" w:rsidRPr="00F27739" w:rsidRDefault="00536D4A" w:rsidP="00536D4A">
      <w:pPr>
        <w:spacing w:line="260" w:lineRule="exact"/>
        <w:jc w:val="both"/>
        <w:rPr>
          <w:rFonts w:ascii="Arial" w:hAnsi="Arial" w:cs="Arial"/>
          <w:color w:val="000000"/>
          <w:sz w:val="22"/>
          <w:szCs w:val="22"/>
        </w:rPr>
      </w:pPr>
      <w:r w:rsidRPr="00F27739">
        <w:rPr>
          <w:rFonts w:ascii="Arial" w:hAnsi="Arial" w:cs="Arial"/>
          <w:color w:val="000000"/>
          <w:sz w:val="22"/>
          <w:szCs w:val="22"/>
        </w:rPr>
        <w:t>Izvedba postopka javnega razpisa je vezana na proračunske zmogljivosti ministrstva.</w:t>
      </w:r>
    </w:p>
    <w:p w14:paraId="68FC4930" w14:textId="77777777" w:rsidR="00536D4A" w:rsidRPr="00F27739" w:rsidRDefault="00536D4A" w:rsidP="00536D4A">
      <w:pPr>
        <w:spacing w:line="260" w:lineRule="exact"/>
        <w:jc w:val="both"/>
        <w:rPr>
          <w:rFonts w:ascii="Arial" w:hAnsi="Arial" w:cs="Arial"/>
          <w:color w:val="000000"/>
          <w:sz w:val="22"/>
          <w:szCs w:val="22"/>
        </w:rPr>
      </w:pPr>
    </w:p>
    <w:p w14:paraId="3190B584" w14:textId="77777777" w:rsidR="00536D4A" w:rsidRPr="00F27739" w:rsidRDefault="00536D4A" w:rsidP="00536D4A">
      <w:pPr>
        <w:spacing w:line="260" w:lineRule="exact"/>
        <w:jc w:val="both"/>
        <w:rPr>
          <w:rFonts w:ascii="Arial" w:hAnsi="Arial" w:cs="Arial"/>
          <w:color w:val="000000"/>
          <w:sz w:val="22"/>
          <w:szCs w:val="22"/>
        </w:rPr>
      </w:pPr>
    </w:p>
    <w:p w14:paraId="17906531" w14:textId="77777777" w:rsidR="00536D4A" w:rsidRPr="00F27739" w:rsidRDefault="00536D4A" w:rsidP="00536D4A">
      <w:pPr>
        <w:pStyle w:val="Naslov2GOO"/>
        <w:numPr>
          <w:ilvl w:val="0"/>
          <w:numId w:val="32"/>
        </w:numPr>
        <w:ind w:left="0" w:firstLine="0"/>
        <w:rPr>
          <w:sz w:val="22"/>
          <w:szCs w:val="22"/>
        </w:rPr>
      </w:pPr>
      <w:bookmarkStart w:id="60" w:name="_Toc52460702"/>
      <w:r w:rsidRPr="00F27739">
        <w:rPr>
          <w:sz w:val="22"/>
          <w:szCs w:val="22"/>
        </w:rPr>
        <w:t xml:space="preserve">Shema in stopnja intenzivnosti ali najvišja dovoljena višina sofinanciranja v skladu s shemo državnih pomoči ali pomoči de </w:t>
      </w:r>
      <w:proofErr w:type="spellStart"/>
      <w:r w:rsidRPr="00F27739">
        <w:rPr>
          <w:sz w:val="22"/>
          <w:szCs w:val="22"/>
        </w:rPr>
        <w:t>minimis</w:t>
      </w:r>
      <w:bookmarkEnd w:id="60"/>
      <w:proofErr w:type="spellEnd"/>
    </w:p>
    <w:p w14:paraId="1986D348" w14:textId="77777777" w:rsidR="00536D4A" w:rsidRPr="00F27739" w:rsidRDefault="00536D4A" w:rsidP="00536D4A">
      <w:pPr>
        <w:spacing w:line="260" w:lineRule="exact"/>
        <w:jc w:val="both"/>
        <w:rPr>
          <w:rFonts w:ascii="Arial" w:hAnsi="Arial" w:cs="Arial"/>
          <w:color w:val="000000"/>
          <w:sz w:val="22"/>
          <w:szCs w:val="22"/>
        </w:rPr>
      </w:pPr>
    </w:p>
    <w:p w14:paraId="646439C3" w14:textId="77777777" w:rsidR="00536D4A" w:rsidRPr="00F27739" w:rsidRDefault="00536D4A" w:rsidP="00536D4A">
      <w:pPr>
        <w:spacing w:line="260" w:lineRule="exact"/>
        <w:jc w:val="both"/>
        <w:rPr>
          <w:rFonts w:ascii="Arial" w:hAnsi="Arial" w:cs="Arial"/>
          <w:bCs/>
          <w:iCs/>
          <w:color w:val="000000"/>
          <w:sz w:val="22"/>
          <w:szCs w:val="22"/>
          <w:lang w:eastAsia="en-US"/>
        </w:rPr>
      </w:pPr>
      <w:bookmarkStart w:id="61" w:name="_Hlk26802410"/>
      <w:r w:rsidRPr="00F27739">
        <w:rPr>
          <w:rFonts w:ascii="Arial" w:hAnsi="Arial" w:cs="Arial"/>
          <w:sz w:val="22"/>
          <w:szCs w:val="22"/>
        </w:rPr>
        <w:t xml:space="preserve">Na podlagi mnenja Ministrstva za finance o skladnosti sheme SA.49322, </w:t>
      </w:r>
      <w:r w:rsidRPr="00F27739">
        <w:rPr>
          <w:rFonts w:ascii="Arial" w:hAnsi="Arial" w:cs="Arial"/>
          <w:color w:val="000000"/>
          <w:sz w:val="22"/>
          <w:szCs w:val="22"/>
        </w:rPr>
        <w:t>bo</w:t>
      </w:r>
      <w:bookmarkEnd w:id="61"/>
      <w:r w:rsidRPr="00F27739">
        <w:rPr>
          <w:rFonts w:ascii="Arial" w:hAnsi="Arial" w:cs="Arial"/>
          <w:color w:val="000000"/>
          <w:sz w:val="22"/>
          <w:szCs w:val="22"/>
        </w:rPr>
        <w:t xml:space="preserve"> ministrstvo sofinanciralo največ do zneska, ki je določen za vsako gospodinjstvo, ki je bela lisa, za posamezno naselje v PRILOGI 3 razpisne dokumentacije, kar predstavlja znesek javno upravičenega stroška za vsako gospodinjstvo. Vloge, ki bodo izkazovale znesek sredstev državnega proračuna za kohezijsko politiko za posamezno gospodinjstvo, ki je večji, kot je določen znesek na belo liso za posamezno naselje v PRILOGI 3 razpisne dokumentacije, bodo s sklepom zavrnjene</w:t>
      </w:r>
      <w:r w:rsidRPr="00F27739">
        <w:rPr>
          <w:rFonts w:ascii="Arial" w:hAnsi="Arial" w:cs="Arial"/>
          <w:bCs/>
          <w:iCs/>
          <w:color w:val="000000"/>
          <w:sz w:val="22"/>
          <w:szCs w:val="22"/>
          <w:lang w:eastAsia="en-US"/>
        </w:rPr>
        <w:t>.</w:t>
      </w:r>
    </w:p>
    <w:p w14:paraId="7408C80D" w14:textId="77777777" w:rsidR="00536D4A" w:rsidRPr="00F27739" w:rsidRDefault="00536D4A" w:rsidP="00536D4A">
      <w:pPr>
        <w:spacing w:line="260" w:lineRule="exact"/>
        <w:jc w:val="both"/>
        <w:rPr>
          <w:rFonts w:ascii="Arial" w:hAnsi="Arial" w:cs="Arial"/>
          <w:bCs/>
          <w:iCs/>
          <w:color w:val="000000"/>
          <w:sz w:val="22"/>
          <w:szCs w:val="22"/>
          <w:lang w:eastAsia="en-US"/>
        </w:rPr>
      </w:pPr>
    </w:p>
    <w:p w14:paraId="0FEF8F3D" w14:textId="77777777" w:rsidR="00536D4A" w:rsidRPr="00F27739" w:rsidRDefault="00536D4A" w:rsidP="00536D4A">
      <w:pPr>
        <w:spacing w:line="260" w:lineRule="exact"/>
        <w:jc w:val="both"/>
        <w:rPr>
          <w:rFonts w:ascii="Arial" w:hAnsi="Arial" w:cs="Arial"/>
          <w:color w:val="000000"/>
          <w:sz w:val="22"/>
          <w:szCs w:val="22"/>
        </w:rPr>
      </w:pPr>
    </w:p>
    <w:p w14:paraId="7456DC04" w14:textId="77777777" w:rsidR="00536D4A" w:rsidRPr="00F27739" w:rsidRDefault="00536D4A" w:rsidP="00536D4A">
      <w:pPr>
        <w:pStyle w:val="Naslov2GOO"/>
        <w:numPr>
          <w:ilvl w:val="0"/>
          <w:numId w:val="32"/>
        </w:numPr>
        <w:ind w:left="0" w:firstLine="0"/>
        <w:rPr>
          <w:sz w:val="22"/>
          <w:szCs w:val="22"/>
        </w:rPr>
      </w:pPr>
      <w:bookmarkStart w:id="62" w:name="_Toc52460703"/>
      <w:r w:rsidRPr="00F27739">
        <w:rPr>
          <w:sz w:val="22"/>
          <w:szCs w:val="22"/>
        </w:rPr>
        <w:t>Obdobje, v katerem morajo biti porabljena dodeljena sredstva (predvideni datum začetka in konca črpanja sredstev) in obdobje upravičenosti</w:t>
      </w:r>
      <w:bookmarkEnd w:id="62"/>
    </w:p>
    <w:p w14:paraId="434382E2" w14:textId="77777777" w:rsidR="00536D4A" w:rsidRPr="00F27739" w:rsidRDefault="00536D4A" w:rsidP="00536D4A">
      <w:pPr>
        <w:pStyle w:val="Telobesedila"/>
        <w:jc w:val="left"/>
        <w:rPr>
          <w:rFonts w:ascii="Arial" w:hAnsi="Arial" w:cs="Arial"/>
          <w:color w:val="000000"/>
          <w:sz w:val="22"/>
          <w:szCs w:val="22"/>
        </w:rPr>
      </w:pPr>
    </w:p>
    <w:p w14:paraId="1000F4A4" w14:textId="77777777" w:rsidR="00536D4A" w:rsidRPr="00F27739" w:rsidRDefault="00536D4A" w:rsidP="00536D4A">
      <w:pPr>
        <w:pStyle w:val="Telobesedila"/>
        <w:rPr>
          <w:rFonts w:ascii="Arial" w:hAnsi="Arial" w:cs="Arial"/>
          <w:color w:val="000000"/>
          <w:sz w:val="22"/>
          <w:szCs w:val="22"/>
        </w:rPr>
      </w:pPr>
      <w:r w:rsidRPr="00F27739">
        <w:rPr>
          <w:rFonts w:ascii="Arial" w:hAnsi="Arial" w:cs="Arial"/>
          <w:color w:val="000000"/>
          <w:sz w:val="22"/>
          <w:szCs w:val="22"/>
        </w:rPr>
        <w:t>Obdobje, za katerega so namenjena razpisana sredstva kohezijske politike, so proračunska leta 2021, 2022 in 2023 in morajo biti porabljena v teh letih oziroma v plačilnih rokih, kot jih določa vsakokratni veljavni zakon, ki ureja izvrševanje proračunov RS.</w:t>
      </w:r>
    </w:p>
    <w:p w14:paraId="0FB5F792" w14:textId="77777777" w:rsidR="00536D4A" w:rsidRPr="00F27739" w:rsidRDefault="00536D4A" w:rsidP="00536D4A">
      <w:pPr>
        <w:pStyle w:val="Telobesedila"/>
        <w:spacing w:line="260" w:lineRule="exact"/>
        <w:rPr>
          <w:rFonts w:ascii="Arial" w:hAnsi="Arial" w:cs="Arial"/>
          <w:color w:val="000000"/>
          <w:sz w:val="22"/>
          <w:szCs w:val="22"/>
        </w:rPr>
      </w:pPr>
    </w:p>
    <w:p w14:paraId="52E75429" w14:textId="77777777" w:rsidR="00536D4A" w:rsidRPr="00F27739" w:rsidRDefault="00536D4A" w:rsidP="00536D4A">
      <w:pPr>
        <w:pStyle w:val="Telobesedila"/>
        <w:spacing w:line="260" w:lineRule="exact"/>
        <w:rPr>
          <w:rFonts w:ascii="Arial" w:hAnsi="Arial" w:cs="Arial"/>
          <w:color w:val="000000"/>
          <w:sz w:val="22"/>
          <w:szCs w:val="22"/>
        </w:rPr>
      </w:pPr>
      <w:r w:rsidRPr="00F27739">
        <w:rPr>
          <w:rFonts w:ascii="Arial" w:hAnsi="Arial" w:cs="Arial"/>
          <w:color w:val="000000"/>
          <w:sz w:val="22"/>
          <w:szCs w:val="22"/>
        </w:rPr>
        <w:t>Ministrstvo bo izbranim prijaviteljem sofinanciralo le upravičene stroške, ki bodo nastali od dneva prejete vloge na ta javni razpis in najkasneje do 30. 9. 2023.</w:t>
      </w:r>
    </w:p>
    <w:p w14:paraId="0F94849C" w14:textId="77777777" w:rsidR="00536D4A" w:rsidRPr="00F27739" w:rsidRDefault="00536D4A" w:rsidP="00536D4A">
      <w:pPr>
        <w:pStyle w:val="Telobesedila"/>
        <w:spacing w:line="260" w:lineRule="exact"/>
        <w:rPr>
          <w:rFonts w:ascii="Arial" w:hAnsi="Arial" w:cs="Arial"/>
          <w:color w:val="000000"/>
          <w:sz w:val="22"/>
          <w:szCs w:val="22"/>
        </w:rPr>
      </w:pPr>
    </w:p>
    <w:p w14:paraId="4FB014BC" w14:textId="77777777" w:rsidR="00536D4A" w:rsidRPr="00F27739" w:rsidRDefault="00536D4A" w:rsidP="00536D4A">
      <w:pPr>
        <w:pStyle w:val="Telobesedila"/>
        <w:spacing w:line="260" w:lineRule="exact"/>
        <w:rPr>
          <w:rFonts w:ascii="Arial" w:hAnsi="Arial" w:cs="Arial"/>
          <w:color w:val="000000"/>
          <w:sz w:val="22"/>
          <w:szCs w:val="22"/>
        </w:rPr>
      </w:pPr>
      <w:r w:rsidRPr="00F27739">
        <w:rPr>
          <w:rFonts w:ascii="Arial" w:hAnsi="Arial" w:cs="Arial"/>
          <w:color w:val="000000" w:themeColor="text1"/>
          <w:sz w:val="22"/>
          <w:szCs w:val="22"/>
        </w:rPr>
        <w:t>Ministrstvo bo upravičene stroške plačalo najkasneje do 31. 12. 2023 v skladu s plačilnimi roki, kot jih bo v času izplačila določal trenutno veljavni zakon, ki ureja izvrševanje proračunov RS.</w:t>
      </w:r>
    </w:p>
    <w:p w14:paraId="311855C0" w14:textId="77777777" w:rsidR="00536D4A" w:rsidRPr="00F27739" w:rsidRDefault="00536D4A" w:rsidP="00536D4A">
      <w:pPr>
        <w:suppressAutoHyphens/>
        <w:spacing w:line="260" w:lineRule="exact"/>
        <w:jc w:val="both"/>
        <w:rPr>
          <w:rFonts w:ascii="Arial" w:hAnsi="Arial" w:cs="Arial"/>
          <w:sz w:val="22"/>
          <w:szCs w:val="22"/>
        </w:rPr>
      </w:pPr>
    </w:p>
    <w:p w14:paraId="0D9E7E58" w14:textId="77777777" w:rsidR="00536D4A" w:rsidRPr="00F27739" w:rsidRDefault="00536D4A" w:rsidP="00536D4A">
      <w:pPr>
        <w:pStyle w:val="Telobesedila"/>
        <w:spacing w:line="260" w:lineRule="exact"/>
        <w:rPr>
          <w:rFonts w:ascii="Arial" w:hAnsi="Arial" w:cs="Arial"/>
          <w:color w:val="000000"/>
          <w:sz w:val="22"/>
          <w:szCs w:val="22"/>
        </w:rPr>
      </w:pPr>
      <w:r w:rsidRPr="00F27739">
        <w:rPr>
          <w:rFonts w:ascii="Arial" w:hAnsi="Arial" w:cs="Arial"/>
          <w:color w:val="000000"/>
          <w:sz w:val="22"/>
          <w:szCs w:val="22"/>
        </w:rPr>
        <w:t xml:space="preserve">Dodeljena sredstva se bodo izplačevala po mesečnih gradbenih situacijah. Zahtevki za izplačilo po situacijah bodo potrjeni, če </w:t>
      </w:r>
      <w:bookmarkStart w:id="63" w:name="_Hlk52210353"/>
      <w:r w:rsidRPr="00F27739">
        <w:rPr>
          <w:rFonts w:ascii="Arial" w:hAnsi="Arial" w:cs="Arial"/>
          <w:color w:val="000000"/>
          <w:sz w:val="22"/>
          <w:szCs w:val="22"/>
        </w:rPr>
        <w:t>bodo vsebovali tudi zapis s podatki o omogočenih omrežnih priključnih točkah ter o zgrajenem omrežju in pripadajoči infrastrukturi, ki ga bo potrdil pooblaščeni nadzornik gradnje ter potrdilo Geodetske uprave Republike Slovenije (v nadaljnjem besedilu: GURS), da je sporočil podatke o lokaciji in trasi, vrsti in trenutni uporabi novozgrajenih komunikacijskih omrežij ter pripadajoče infrastrukture in podatke o obstoječem stanju in zmogljivosti teh novih omrežnih priključnih točk na fiksni lokaciji v skladu s 14. členom ZEKom-1</w:t>
      </w:r>
      <w:r w:rsidRPr="00F27739">
        <w:rPr>
          <w:rFonts w:ascii="Arial" w:hAnsi="Arial" w:cs="Arial"/>
          <w:sz w:val="22"/>
          <w:szCs w:val="22"/>
        </w:rPr>
        <w:t>. Pooblaščenega</w:t>
      </w:r>
      <w:r w:rsidRPr="00F27739">
        <w:rPr>
          <w:rFonts w:ascii="Arial" w:hAnsi="Arial" w:cs="Arial"/>
          <w:color w:val="000000"/>
          <w:sz w:val="22"/>
          <w:szCs w:val="22"/>
        </w:rPr>
        <w:t xml:space="preserve"> nadzornika gradnje bo izbrani prijavitelj določil v okviru operacije.</w:t>
      </w:r>
      <w:bookmarkEnd w:id="63"/>
    </w:p>
    <w:p w14:paraId="1461B669" w14:textId="77777777" w:rsidR="00536D4A" w:rsidRPr="00F27739" w:rsidRDefault="00536D4A" w:rsidP="00536D4A">
      <w:pPr>
        <w:pStyle w:val="Telobesedila"/>
        <w:spacing w:line="260" w:lineRule="exact"/>
        <w:rPr>
          <w:rFonts w:ascii="Arial" w:hAnsi="Arial" w:cs="Arial"/>
          <w:bCs/>
          <w:color w:val="000000"/>
          <w:sz w:val="22"/>
          <w:szCs w:val="22"/>
        </w:rPr>
      </w:pPr>
    </w:p>
    <w:p w14:paraId="039F95B7" w14:textId="77777777" w:rsidR="00536D4A" w:rsidRPr="00F27739" w:rsidRDefault="00536D4A" w:rsidP="00536D4A">
      <w:pPr>
        <w:spacing w:line="260" w:lineRule="exact"/>
        <w:jc w:val="both"/>
        <w:rPr>
          <w:rFonts w:ascii="Arial" w:hAnsi="Arial" w:cs="Arial"/>
          <w:bCs/>
          <w:color w:val="000000"/>
          <w:sz w:val="22"/>
          <w:szCs w:val="22"/>
        </w:rPr>
      </w:pPr>
    </w:p>
    <w:p w14:paraId="1C3F5078" w14:textId="77777777" w:rsidR="00536D4A" w:rsidRPr="00F27739" w:rsidRDefault="00536D4A" w:rsidP="00536D4A">
      <w:pPr>
        <w:pStyle w:val="Naslov2GOO"/>
        <w:numPr>
          <w:ilvl w:val="0"/>
          <w:numId w:val="32"/>
        </w:numPr>
        <w:ind w:left="0" w:firstLine="0"/>
        <w:rPr>
          <w:sz w:val="22"/>
          <w:szCs w:val="22"/>
        </w:rPr>
      </w:pPr>
      <w:bookmarkStart w:id="64" w:name="_Toc52460704"/>
      <w:r w:rsidRPr="00F27739">
        <w:rPr>
          <w:sz w:val="22"/>
          <w:szCs w:val="22"/>
        </w:rPr>
        <w:t>Razmerje med sredstvi na postavkah namenskih sredstev EU za kohezijsko politiko in na postavkah slovenske udeležbe za sofinanciranje kohezijske politike</w:t>
      </w:r>
      <w:bookmarkEnd w:id="64"/>
    </w:p>
    <w:p w14:paraId="43FECDE8" w14:textId="77777777" w:rsidR="00536D4A" w:rsidRPr="00F27739" w:rsidRDefault="00536D4A" w:rsidP="00536D4A">
      <w:pPr>
        <w:spacing w:line="260" w:lineRule="exact"/>
        <w:jc w:val="both"/>
        <w:rPr>
          <w:rFonts w:ascii="Arial" w:hAnsi="Arial" w:cs="Arial"/>
          <w:b/>
          <w:color w:val="000000"/>
          <w:sz w:val="22"/>
          <w:szCs w:val="22"/>
        </w:rPr>
      </w:pPr>
    </w:p>
    <w:p w14:paraId="212E0D9B" w14:textId="77777777" w:rsidR="00536D4A" w:rsidRPr="00F27739" w:rsidRDefault="00536D4A" w:rsidP="00536D4A">
      <w:pPr>
        <w:spacing w:line="260" w:lineRule="exact"/>
        <w:jc w:val="both"/>
        <w:rPr>
          <w:rFonts w:ascii="Arial" w:hAnsi="Arial" w:cs="Arial"/>
          <w:color w:val="000000"/>
          <w:sz w:val="22"/>
          <w:szCs w:val="22"/>
        </w:rPr>
      </w:pPr>
      <w:r w:rsidRPr="00F27739">
        <w:rPr>
          <w:rFonts w:ascii="Arial" w:hAnsi="Arial" w:cs="Arial"/>
          <w:color w:val="000000"/>
          <w:sz w:val="22"/>
          <w:szCs w:val="22"/>
        </w:rPr>
        <w:t>Sredstva na postavkah namenskih sredstev EU</w:t>
      </w:r>
      <w:r w:rsidRPr="00F27739">
        <w:rPr>
          <w:rFonts w:ascii="Arial" w:hAnsi="Arial" w:cs="Arial"/>
          <w:b/>
          <w:color w:val="000000"/>
          <w:sz w:val="22"/>
          <w:szCs w:val="22"/>
        </w:rPr>
        <w:t xml:space="preserve"> </w:t>
      </w:r>
      <w:r w:rsidRPr="00F27739">
        <w:rPr>
          <w:rFonts w:ascii="Arial" w:hAnsi="Arial" w:cs="Arial"/>
          <w:color w:val="000000"/>
          <w:sz w:val="22"/>
          <w:szCs w:val="22"/>
        </w:rPr>
        <w:t>za kohezijsko politiko: 80,00 %</w:t>
      </w:r>
    </w:p>
    <w:p w14:paraId="7ECCC25B" w14:textId="77777777" w:rsidR="00536D4A" w:rsidRPr="00F27739" w:rsidRDefault="00536D4A" w:rsidP="00536D4A">
      <w:pPr>
        <w:spacing w:line="260" w:lineRule="exact"/>
        <w:jc w:val="both"/>
        <w:rPr>
          <w:rFonts w:ascii="Arial" w:hAnsi="Arial" w:cs="Arial"/>
          <w:color w:val="000000"/>
          <w:sz w:val="22"/>
          <w:szCs w:val="22"/>
        </w:rPr>
      </w:pPr>
      <w:r w:rsidRPr="00F27739">
        <w:rPr>
          <w:rFonts w:ascii="Arial" w:hAnsi="Arial" w:cs="Arial"/>
          <w:color w:val="000000"/>
          <w:sz w:val="22"/>
          <w:szCs w:val="22"/>
        </w:rPr>
        <w:t>Sredstva na postavkah slovenske udeležbe za sofinanciranje kohezijske politike: 20,00 %</w:t>
      </w:r>
    </w:p>
    <w:p w14:paraId="10490F1A" w14:textId="77777777" w:rsidR="00536D4A" w:rsidRPr="00F27739" w:rsidRDefault="00536D4A" w:rsidP="00536D4A">
      <w:pPr>
        <w:spacing w:line="260" w:lineRule="exact"/>
        <w:jc w:val="both"/>
        <w:rPr>
          <w:rFonts w:ascii="Arial" w:hAnsi="Arial" w:cs="Arial"/>
          <w:color w:val="000000"/>
          <w:sz w:val="22"/>
          <w:szCs w:val="22"/>
        </w:rPr>
      </w:pPr>
    </w:p>
    <w:p w14:paraId="5DD51D9A" w14:textId="77777777" w:rsidR="00536D4A" w:rsidRPr="00F27739" w:rsidRDefault="00536D4A" w:rsidP="00536D4A">
      <w:pPr>
        <w:rPr>
          <w:rFonts w:ascii="Arial" w:hAnsi="Arial" w:cs="Arial"/>
          <w:color w:val="000000"/>
          <w:sz w:val="22"/>
          <w:szCs w:val="22"/>
        </w:rPr>
      </w:pPr>
      <w:r w:rsidRPr="00F27739">
        <w:rPr>
          <w:rFonts w:ascii="Arial" w:hAnsi="Arial" w:cs="Arial"/>
          <w:color w:val="000000"/>
          <w:sz w:val="22"/>
          <w:szCs w:val="22"/>
        </w:rPr>
        <w:br w:type="page"/>
      </w:r>
    </w:p>
    <w:p w14:paraId="53DD8FE2" w14:textId="77777777" w:rsidR="00536D4A" w:rsidRPr="00F27739" w:rsidRDefault="00536D4A" w:rsidP="00536D4A">
      <w:pPr>
        <w:rPr>
          <w:rFonts w:ascii="Arial" w:hAnsi="Arial" w:cs="Arial"/>
          <w:color w:val="000000"/>
          <w:sz w:val="22"/>
          <w:szCs w:val="22"/>
        </w:rPr>
      </w:pPr>
    </w:p>
    <w:p w14:paraId="75E5C35D" w14:textId="77777777" w:rsidR="00536D4A" w:rsidRPr="00F27739" w:rsidRDefault="00536D4A" w:rsidP="00536D4A">
      <w:pPr>
        <w:pStyle w:val="Naslov2GOO"/>
        <w:numPr>
          <w:ilvl w:val="0"/>
          <w:numId w:val="32"/>
        </w:numPr>
        <w:ind w:left="0" w:firstLine="0"/>
        <w:rPr>
          <w:sz w:val="22"/>
          <w:szCs w:val="22"/>
        </w:rPr>
      </w:pPr>
      <w:bookmarkStart w:id="65" w:name="_Toc26873051"/>
      <w:bookmarkStart w:id="66" w:name="_Toc52460705"/>
      <w:bookmarkEnd w:id="65"/>
      <w:r w:rsidRPr="00F27739">
        <w:rPr>
          <w:sz w:val="22"/>
          <w:szCs w:val="22"/>
        </w:rPr>
        <w:t>Delež sofinanciranja</w:t>
      </w:r>
      <w:bookmarkEnd w:id="66"/>
    </w:p>
    <w:p w14:paraId="0A84C711" w14:textId="77777777" w:rsidR="00536D4A" w:rsidRPr="00F27739" w:rsidRDefault="00536D4A" w:rsidP="00536D4A">
      <w:pPr>
        <w:spacing w:line="260" w:lineRule="exact"/>
        <w:jc w:val="both"/>
        <w:rPr>
          <w:rFonts w:ascii="Arial" w:hAnsi="Arial" w:cs="Arial"/>
          <w:sz w:val="22"/>
          <w:szCs w:val="22"/>
        </w:rPr>
      </w:pPr>
    </w:p>
    <w:p w14:paraId="22D58974" w14:textId="77777777" w:rsidR="00536D4A" w:rsidRPr="00F27739" w:rsidRDefault="00536D4A" w:rsidP="00536D4A">
      <w:pPr>
        <w:spacing w:line="260" w:lineRule="exact"/>
        <w:jc w:val="both"/>
        <w:rPr>
          <w:rFonts w:ascii="Arial" w:hAnsi="Arial" w:cs="Arial"/>
          <w:color w:val="000000"/>
          <w:sz w:val="22"/>
          <w:szCs w:val="22"/>
        </w:rPr>
      </w:pPr>
      <w:r w:rsidRPr="00F27739">
        <w:rPr>
          <w:rFonts w:ascii="Arial" w:hAnsi="Arial" w:cs="Arial"/>
          <w:color w:val="000000"/>
          <w:sz w:val="22"/>
          <w:szCs w:val="22"/>
        </w:rPr>
        <w:t>Sofinancira se lahko do 50 % upravičenih stroškov operacije. Preostanek mora zagotoviti prijavitelj iz zasebnih sredstev.</w:t>
      </w:r>
    </w:p>
    <w:p w14:paraId="7506FC68" w14:textId="77777777" w:rsidR="00536D4A" w:rsidRPr="00F27739" w:rsidRDefault="00536D4A" w:rsidP="00536D4A">
      <w:pPr>
        <w:spacing w:line="260" w:lineRule="exact"/>
        <w:jc w:val="both"/>
        <w:rPr>
          <w:rFonts w:ascii="Arial" w:hAnsi="Arial" w:cs="Arial"/>
          <w:color w:val="000000"/>
          <w:sz w:val="22"/>
          <w:szCs w:val="22"/>
        </w:rPr>
      </w:pPr>
    </w:p>
    <w:p w14:paraId="280E16BF" w14:textId="77777777" w:rsidR="00536D4A" w:rsidRPr="00F27739" w:rsidRDefault="00536D4A" w:rsidP="00536D4A">
      <w:pPr>
        <w:spacing w:line="260" w:lineRule="exact"/>
        <w:jc w:val="both"/>
        <w:rPr>
          <w:rFonts w:ascii="Arial" w:hAnsi="Arial" w:cs="Arial"/>
          <w:color w:val="000000"/>
          <w:sz w:val="22"/>
          <w:szCs w:val="22"/>
        </w:rPr>
      </w:pPr>
      <w:r w:rsidRPr="00F27739">
        <w:rPr>
          <w:rFonts w:ascii="Arial" w:hAnsi="Arial" w:cs="Arial"/>
          <w:color w:val="000000"/>
          <w:sz w:val="22"/>
          <w:szCs w:val="22"/>
        </w:rPr>
        <w:t>Operacija mora imeti zaključeno finančno konstrukcijo oziroma upoštevaje virov po tem razpisu zagotovljene vse ostale vire za izvedbo celotne operacije.</w:t>
      </w:r>
    </w:p>
    <w:p w14:paraId="3F8B65B1" w14:textId="77777777" w:rsidR="00536D4A" w:rsidRPr="00F27739" w:rsidRDefault="00536D4A" w:rsidP="00536D4A">
      <w:pPr>
        <w:spacing w:line="260" w:lineRule="exact"/>
        <w:jc w:val="both"/>
        <w:rPr>
          <w:rFonts w:ascii="Arial" w:hAnsi="Arial" w:cs="Arial"/>
          <w:color w:val="000000"/>
          <w:sz w:val="22"/>
          <w:szCs w:val="22"/>
        </w:rPr>
      </w:pPr>
    </w:p>
    <w:p w14:paraId="61C91C01" w14:textId="77777777" w:rsidR="00536D4A" w:rsidRPr="00F27739" w:rsidRDefault="00536D4A" w:rsidP="00536D4A">
      <w:pPr>
        <w:spacing w:line="260" w:lineRule="exact"/>
        <w:jc w:val="both"/>
        <w:rPr>
          <w:rFonts w:ascii="Arial" w:hAnsi="Arial" w:cs="Arial"/>
          <w:color w:val="000000"/>
          <w:sz w:val="22"/>
          <w:szCs w:val="22"/>
        </w:rPr>
      </w:pPr>
    </w:p>
    <w:p w14:paraId="7B4430FF" w14:textId="77777777" w:rsidR="00536D4A" w:rsidRPr="00F27739" w:rsidRDefault="00536D4A" w:rsidP="00536D4A">
      <w:pPr>
        <w:pStyle w:val="Naslov2GOO"/>
        <w:numPr>
          <w:ilvl w:val="0"/>
          <w:numId w:val="32"/>
        </w:numPr>
        <w:ind w:left="0" w:firstLine="0"/>
        <w:rPr>
          <w:sz w:val="22"/>
          <w:szCs w:val="22"/>
        </w:rPr>
      </w:pPr>
      <w:bookmarkStart w:id="67" w:name="_Toc52460706"/>
      <w:r w:rsidRPr="00F27739">
        <w:rPr>
          <w:sz w:val="22"/>
          <w:szCs w:val="22"/>
        </w:rPr>
        <w:t>Upravičeni stroški, način financiranja</w:t>
      </w:r>
      <w:bookmarkEnd w:id="67"/>
    </w:p>
    <w:p w14:paraId="0218904A" w14:textId="77777777" w:rsidR="00536D4A" w:rsidRPr="00F27739" w:rsidRDefault="00536D4A" w:rsidP="00536D4A">
      <w:pPr>
        <w:spacing w:line="260" w:lineRule="exact"/>
        <w:jc w:val="both"/>
        <w:rPr>
          <w:rFonts w:ascii="Arial" w:hAnsi="Arial" w:cs="Arial"/>
          <w:bCs/>
          <w:color w:val="000000"/>
          <w:sz w:val="22"/>
          <w:szCs w:val="22"/>
        </w:rPr>
      </w:pPr>
    </w:p>
    <w:p w14:paraId="03641EDC" w14:textId="77777777" w:rsidR="00536D4A" w:rsidRPr="00F27739" w:rsidRDefault="00536D4A" w:rsidP="00536D4A">
      <w:pPr>
        <w:spacing w:line="260" w:lineRule="exact"/>
        <w:jc w:val="both"/>
        <w:rPr>
          <w:rFonts w:ascii="Arial" w:hAnsi="Arial" w:cs="Arial"/>
          <w:color w:val="000000"/>
          <w:sz w:val="22"/>
          <w:szCs w:val="22"/>
        </w:rPr>
      </w:pPr>
      <w:r w:rsidRPr="00F27739">
        <w:rPr>
          <w:rFonts w:ascii="Arial" w:hAnsi="Arial" w:cs="Arial"/>
          <w:color w:val="000000"/>
          <w:sz w:val="22"/>
          <w:szCs w:val="22"/>
        </w:rPr>
        <w:t xml:space="preserve">Izbrani prijavitelj bo prejel sredstva sofinanciranja na osnovi pravilno izdanih in popolnih zahtevkov za izplačila v informacijskem sistemu </w:t>
      </w:r>
      <w:proofErr w:type="spellStart"/>
      <w:r w:rsidRPr="00F27739">
        <w:rPr>
          <w:rFonts w:ascii="Arial" w:hAnsi="Arial" w:cs="Arial"/>
          <w:color w:val="000000"/>
          <w:sz w:val="22"/>
          <w:szCs w:val="22"/>
        </w:rPr>
        <w:t>eMA</w:t>
      </w:r>
      <w:proofErr w:type="spellEnd"/>
      <w:r w:rsidRPr="00F27739">
        <w:rPr>
          <w:rFonts w:ascii="Arial" w:hAnsi="Arial" w:cs="Arial"/>
          <w:color w:val="000000"/>
          <w:sz w:val="22"/>
          <w:szCs w:val="22"/>
        </w:rPr>
        <w:t xml:space="preserve"> (</w:t>
      </w:r>
      <w:bookmarkStart w:id="68" w:name="_Hlk27469875"/>
      <w:r w:rsidRPr="00F27739">
        <w:rPr>
          <w:rFonts w:ascii="Arial" w:hAnsi="Arial" w:cs="Arial"/>
          <w:color w:val="000000"/>
          <w:sz w:val="22"/>
          <w:szCs w:val="22"/>
        </w:rPr>
        <w:t xml:space="preserve">v nadaljnjem besedilu: </w:t>
      </w:r>
      <w:bookmarkEnd w:id="68"/>
      <w:r w:rsidRPr="00F27739">
        <w:rPr>
          <w:rFonts w:ascii="Arial" w:hAnsi="Arial" w:cs="Arial"/>
          <w:color w:val="000000"/>
          <w:sz w:val="22"/>
          <w:szCs w:val="22"/>
        </w:rPr>
        <w:t xml:space="preserve">IS </w:t>
      </w:r>
      <w:proofErr w:type="spellStart"/>
      <w:r w:rsidRPr="00F27739">
        <w:rPr>
          <w:rFonts w:ascii="Arial" w:hAnsi="Arial" w:cs="Arial"/>
          <w:color w:val="000000"/>
          <w:sz w:val="22"/>
          <w:szCs w:val="22"/>
        </w:rPr>
        <w:t>eMA</w:t>
      </w:r>
      <w:proofErr w:type="spellEnd"/>
      <w:r w:rsidRPr="00F27739">
        <w:rPr>
          <w:rFonts w:ascii="Arial" w:hAnsi="Arial" w:cs="Arial"/>
          <w:color w:val="000000"/>
          <w:sz w:val="22"/>
          <w:szCs w:val="22"/>
        </w:rPr>
        <w:t>) za upravičene stroške izvajanja operacije, ki so nastali in bili izkazani v upravičenem obdobju.</w:t>
      </w:r>
    </w:p>
    <w:p w14:paraId="33008556" w14:textId="77777777" w:rsidR="00536D4A" w:rsidRPr="00F27739" w:rsidRDefault="00536D4A" w:rsidP="00536D4A">
      <w:pPr>
        <w:spacing w:line="260" w:lineRule="exact"/>
        <w:jc w:val="both"/>
        <w:rPr>
          <w:rFonts w:ascii="Arial" w:hAnsi="Arial" w:cs="Arial"/>
          <w:color w:val="000000"/>
          <w:sz w:val="22"/>
          <w:szCs w:val="22"/>
        </w:rPr>
      </w:pPr>
    </w:p>
    <w:p w14:paraId="3608138B" w14:textId="77777777" w:rsidR="00536D4A" w:rsidRPr="00F27739" w:rsidRDefault="00536D4A" w:rsidP="00536D4A">
      <w:pPr>
        <w:spacing w:line="260" w:lineRule="exact"/>
        <w:jc w:val="both"/>
        <w:rPr>
          <w:rFonts w:ascii="Arial" w:hAnsi="Arial" w:cs="Arial"/>
          <w:color w:val="000000"/>
          <w:sz w:val="22"/>
          <w:szCs w:val="22"/>
        </w:rPr>
      </w:pPr>
      <w:r w:rsidRPr="00F27739">
        <w:rPr>
          <w:rFonts w:ascii="Arial" w:hAnsi="Arial" w:cs="Arial"/>
          <w:color w:val="000000"/>
          <w:sz w:val="22"/>
          <w:szCs w:val="22"/>
        </w:rPr>
        <w:t>Upravičeni stroški predmetnega javnega razpisa so stroški naložb za:</w:t>
      </w:r>
    </w:p>
    <w:p w14:paraId="6EE287E2" w14:textId="77777777" w:rsidR="00536D4A" w:rsidRPr="00F27739" w:rsidRDefault="00536D4A" w:rsidP="00536D4A">
      <w:pPr>
        <w:numPr>
          <w:ilvl w:val="0"/>
          <w:numId w:val="11"/>
        </w:numPr>
        <w:tabs>
          <w:tab w:val="clear" w:pos="720"/>
        </w:tabs>
        <w:spacing w:line="260" w:lineRule="exact"/>
        <w:ind w:left="284"/>
        <w:jc w:val="both"/>
        <w:rPr>
          <w:rFonts w:ascii="Arial" w:hAnsi="Arial" w:cs="Arial"/>
          <w:color w:val="000000"/>
          <w:sz w:val="22"/>
          <w:szCs w:val="22"/>
        </w:rPr>
      </w:pPr>
      <w:bookmarkStart w:id="69" w:name="_Hlk52795065"/>
      <w:r w:rsidRPr="00F27739">
        <w:rPr>
          <w:rFonts w:ascii="Arial" w:hAnsi="Arial" w:cs="Arial"/>
          <w:color w:val="000000"/>
          <w:sz w:val="22"/>
          <w:szCs w:val="22"/>
        </w:rPr>
        <w:t xml:space="preserve">nakup in gradnjo širokopasovne infrastrukture, ki vsebujejo stroške namestitve pasivne širokopasovne infrastrukture (hrbtenične in </w:t>
      </w:r>
      <w:proofErr w:type="spellStart"/>
      <w:r w:rsidRPr="00F27739">
        <w:rPr>
          <w:rFonts w:ascii="Arial" w:hAnsi="Arial" w:cs="Arial"/>
          <w:color w:val="000000"/>
          <w:sz w:val="22"/>
          <w:szCs w:val="22"/>
        </w:rPr>
        <w:t>dostopovne</w:t>
      </w:r>
      <w:proofErr w:type="spellEnd"/>
      <w:r w:rsidRPr="00F27739">
        <w:rPr>
          <w:rFonts w:ascii="Arial" w:hAnsi="Arial" w:cs="Arial"/>
          <w:color w:val="000000"/>
          <w:sz w:val="22"/>
          <w:szCs w:val="22"/>
        </w:rPr>
        <w:t xml:space="preserve">), kot je npr. strošek nakupa in polaganja kablov, nakupa in vgradnje spojne opreme, delilnikov, strošek najema obstoječe infrastrukture drugega operaterja za čas trajanja operacije …, in gradbenih del v povezavi s širokopasovno infrastrukturo (hrbtenične in </w:t>
      </w:r>
      <w:proofErr w:type="spellStart"/>
      <w:r w:rsidRPr="00F27739">
        <w:rPr>
          <w:rFonts w:ascii="Arial" w:hAnsi="Arial" w:cs="Arial"/>
          <w:color w:val="000000"/>
          <w:sz w:val="22"/>
          <w:szCs w:val="22"/>
        </w:rPr>
        <w:t>dostopovne</w:t>
      </w:r>
      <w:proofErr w:type="spellEnd"/>
      <w:r w:rsidRPr="00F27739">
        <w:rPr>
          <w:rFonts w:ascii="Arial" w:hAnsi="Arial" w:cs="Arial"/>
          <w:color w:val="000000"/>
          <w:sz w:val="22"/>
          <w:szCs w:val="22"/>
        </w:rPr>
        <w:t>), kot je npr. strošek za pripravo in izvedbo gradbenih, obrtniških in instalacijskih del, strošek projektne in investicijske dokumentacije, nadomestilo za stvarno služnost, strošek gradbenega nadzora ter za</w:t>
      </w:r>
    </w:p>
    <w:p w14:paraId="0383DD18" w14:textId="77777777" w:rsidR="00536D4A" w:rsidRPr="00F27739" w:rsidRDefault="00536D4A" w:rsidP="00536D4A">
      <w:pPr>
        <w:numPr>
          <w:ilvl w:val="0"/>
          <w:numId w:val="11"/>
        </w:numPr>
        <w:tabs>
          <w:tab w:val="clear" w:pos="720"/>
        </w:tabs>
        <w:spacing w:line="260" w:lineRule="exact"/>
        <w:ind w:left="284" w:hanging="284"/>
        <w:jc w:val="both"/>
        <w:rPr>
          <w:rFonts w:ascii="Arial" w:hAnsi="Arial" w:cs="Arial"/>
          <w:color w:val="000000"/>
          <w:sz w:val="22"/>
          <w:szCs w:val="22"/>
        </w:rPr>
      </w:pPr>
      <w:r w:rsidRPr="00F27739">
        <w:rPr>
          <w:rFonts w:ascii="Arial" w:hAnsi="Arial" w:cs="Arial"/>
          <w:color w:val="000000"/>
          <w:sz w:val="22"/>
          <w:szCs w:val="22"/>
        </w:rPr>
        <w:t xml:space="preserve">opremo in druga opredmetena osnovna sredstva za namene namestitve pasivne širokopasovne infrastrukture ter </w:t>
      </w:r>
      <w:proofErr w:type="spellStart"/>
      <w:r w:rsidRPr="00F27739">
        <w:rPr>
          <w:rFonts w:ascii="Arial" w:hAnsi="Arial" w:cs="Arial"/>
          <w:color w:val="000000"/>
          <w:sz w:val="22"/>
          <w:szCs w:val="22"/>
        </w:rPr>
        <w:t>dostopovnih</w:t>
      </w:r>
      <w:proofErr w:type="spellEnd"/>
      <w:r w:rsidRPr="00F27739">
        <w:rPr>
          <w:rFonts w:ascii="Arial" w:hAnsi="Arial" w:cs="Arial"/>
          <w:color w:val="000000"/>
          <w:sz w:val="22"/>
          <w:szCs w:val="22"/>
        </w:rPr>
        <w:t xml:space="preserve"> omrežij naslednje generacije, ki so stroški namestitve </w:t>
      </w:r>
      <w:proofErr w:type="spellStart"/>
      <w:r w:rsidRPr="00F27739">
        <w:rPr>
          <w:rFonts w:ascii="Arial" w:hAnsi="Arial" w:cs="Arial"/>
          <w:color w:val="000000"/>
          <w:sz w:val="22"/>
          <w:szCs w:val="22"/>
        </w:rPr>
        <w:t>dostopovnih</w:t>
      </w:r>
      <w:proofErr w:type="spellEnd"/>
      <w:r w:rsidRPr="00F27739">
        <w:rPr>
          <w:rFonts w:ascii="Arial" w:hAnsi="Arial" w:cs="Arial"/>
          <w:color w:val="000000"/>
          <w:sz w:val="22"/>
          <w:szCs w:val="22"/>
        </w:rPr>
        <w:t xml:space="preserve"> omrežij naslednje generacije, kot je npr. strošek nakupa in vgradnje opreme za </w:t>
      </w:r>
      <w:proofErr w:type="spellStart"/>
      <w:r w:rsidRPr="00F27739">
        <w:rPr>
          <w:rFonts w:ascii="Arial" w:hAnsi="Arial" w:cs="Arial"/>
          <w:color w:val="000000"/>
          <w:sz w:val="22"/>
          <w:szCs w:val="22"/>
        </w:rPr>
        <w:t>dostopovna</w:t>
      </w:r>
      <w:proofErr w:type="spellEnd"/>
      <w:r w:rsidRPr="00F27739">
        <w:rPr>
          <w:rFonts w:ascii="Arial" w:hAnsi="Arial" w:cs="Arial"/>
          <w:color w:val="000000"/>
          <w:sz w:val="22"/>
          <w:szCs w:val="22"/>
        </w:rPr>
        <w:t xml:space="preserve"> omrežja, strošek aktivne opreme na centralni strani </w:t>
      </w:r>
      <w:proofErr w:type="spellStart"/>
      <w:r w:rsidRPr="00F27739">
        <w:rPr>
          <w:rFonts w:ascii="Arial" w:hAnsi="Arial" w:cs="Arial"/>
          <w:color w:val="000000"/>
          <w:sz w:val="22"/>
          <w:szCs w:val="22"/>
        </w:rPr>
        <w:t>dostopovnega</w:t>
      </w:r>
      <w:proofErr w:type="spellEnd"/>
      <w:r w:rsidRPr="00F27739">
        <w:rPr>
          <w:rFonts w:ascii="Arial" w:hAnsi="Arial" w:cs="Arial"/>
          <w:color w:val="000000"/>
          <w:sz w:val="22"/>
          <w:szCs w:val="22"/>
        </w:rPr>
        <w:t xml:space="preserve"> omrežja …).</w:t>
      </w:r>
    </w:p>
    <w:bookmarkEnd w:id="69"/>
    <w:p w14:paraId="74C59C16" w14:textId="77777777" w:rsidR="00536D4A" w:rsidRPr="00F27739" w:rsidRDefault="00536D4A" w:rsidP="00536D4A">
      <w:pPr>
        <w:spacing w:line="260" w:lineRule="exact"/>
        <w:jc w:val="both"/>
        <w:rPr>
          <w:rFonts w:ascii="Arial" w:hAnsi="Arial" w:cs="Arial"/>
          <w:color w:val="000000"/>
          <w:sz w:val="22"/>
          <w:szCs w:val="22"/>
          <w:u w:val="single"/>
        </w:rPr>
      </w:pPr>
    </w:p>
    <w:p w14:paraId="5C01E4F0" w14:textId="77777777" w:rsidR="00536D4A" w:rsidRPr="00F27739" w:rsidRDefault="00536D4A" w:rsidP="00536D4A">
      <w:pPr>
        <w:autoSpaceDE w:val="0"/>
        <w:autoSpaceDN w:val="0"/>
        <w:adjustRightInd w:val="0"/>
        <w:jc w:val="both"/>
        <w:rPr>
          <w:rFonts w:ascii="Arial" w:hAnsi="Arial" w:cs="Arial"/>
          <w:color w:val="000000"/>
          <w:sz w:val="22"/>
          <w:szCs w:val="22"/>
        </w:rPr>
      </w:pPr>
      <w:r w:rsidRPr="00F27739">
        <w:rPr>
          <w:rFonts w:ascii="Arial" w:hAnsi="Arial" w:cs="Arial"/>
          <w:color w:val="000000"/>
          <w:sz w:val="22"/>
          <w:szCs w:val="22"/>
        </w:rPr>
        <w:t xml:space="preserve">Izbrani prijavitelj lahko </w:t>
      </w:r>
      <w:proofErr w:type="spellStart"/>
      <w:r w:rsidRPr="00F27739">
        <w:rPr>
          <w:rFonts w:ascii="Arial" w:hAnsi="Arial" w:cs="Arial"/>
          <w:color w:val="000000"/>
          <w:sz w:val="22"/>
          <w:szCs w:val="22"/>
        </w:rPr>
        <w:t>pouporablja</w:t>
      </w:r>
      <w:proofErr w:type="spellEnd"/>
      <w:r w:rsidRPr="00F27739">
        <w:rPr>
          <w:rFonts w:ascii="Arial" w:hAnsi="Arial" w:cs="Arial"/>
          <w:color w:val="000000"/>
          <w:sz w:val="22"/>
          <w:szCs w:val="22"/>
        </w:rPr>
        <w:t xml:space="preserve"> svojo obstoječo infrastrukturo in aktivno opremo, ki jo že ima vgrajeno v omrežje, vendar za njuno uporabo ne bo upravičen do sofinanciranja, če so vsi stroški, nastali pred dnevom prejete vloge na ta javni razpis. Hkrati pa v skladu z veljavnimi Navodili organa upravljanja o upravičenih stroških za sredstva kohezijske politike v programskem obdobju 2014 – 2020 izhaja, da je dokazilo o upravičenosti vseh vrst stroškov zahtevano dokazilo o plačilu, konkretno, v primeru gradnje je to plačilo situacij. Stroški, kot npr. uporaba lastne nepremičnine ali infrastrukture ali opreme ali izkazovanje stroškov </w:t>
      </w:r>
      <w:r w:rsidRPr="00F27739">
        <w:rPr>
          <w:rFonts w:ascii="Arial" w:hAnsi="Arial" w:cs="Arial"/>
          <w:sz w:val="22"/>
          <w:szCs w:val="22"/>
        </w:rPr>
        <w:t>plač, če prijavitelj sam izvaja dela s svojimi zaposlenimi</w:t>
      </w:r>
      <w:r w:rsidRPr="00F27739">
        <w:rPr>
          <w:rFonts w:ascii="Arial" w:hAnsi="Arial" w:cs="Arial"/>
          <w:color w:val="000000"/>
          <w:sz w:val="22"/>
          <w:szCs w:val="22"/>
        </w:rPr>
        <w:t>, niso upravičeni stroški. Utemeljevanje nastanka upravičenih stroškov z izdajo računa ali druge knjigovodske listine prijavitelja za lastne storitve, blago ali stroške dela ne bo upoštevano.</w:t>
      </w:r>
    </w:p>
    <w:p w14:paraId="4FB8A939" w14:textId="77777777" w:rsidR="00536D4A" w:rsidRPr="00F27739" w:rsidRDefault="00536D4A" w:rsidP="00536D4A">
      <w:pPr>
        <w:spacing w:line="260" w:lineRule="exact"/>
        <w:jc w:val="both"/>
        <w:rPr>
          <w:rFonts w:ascii="Arial" w:hAnsi="Arial" w:cs="Arial"/>
          <w:color w:val="000000"/>
          <w:sz w:val="22"/>
          <w:szCs w:val="22"/>
        </w:rPr>
      </w:pPr>
    </w:p>
    <w:p w14:paraId="7A40C7F8" w14:textId="77777777" w:rsidR="00536D4A" w:rsidRPr="00F27739" w:rsidRDefault="00536D4A" w:rsidP="00536D4A">
      <w:pPr>
        <w:spacing w:line="260" w:lineRule="exact"/>
        <w:jc w:val="both"/>
        <w:rPr>
          <w:rFonts w:ascii="Arial" w:hAnsi="Arial" w:cs="Arial"/>
          <w:color w:val="000000"/>
          <w:sz w:val="22"/>
          <w:szCs w:val="22"/>
        </w:rPr>
      </w:pPr>
      <w:r w:rsidRPr="00F27739">
        <w:rPr>
          <w:rFonts w:ascii="Arial" w:hAnsi="Arial" w:cs="Arial"/>
          <w:color w:val="000000"/>
          <w:sz w:val="22"/>
          <w:szCs w:val="22"/>
        </w:rPr>
        <w:t>Občine lahko dajejo na voljo svoje prostore za potrebe izgradnje funkcijskih lokacij. Pogoji, pod katerimi se le ti dajejo na voljo, so predmet dogovora med izbranim prijaviteljem in posamezno občino glede na njene ustaljene poslovne modele in pogoje. Najem teh prostorov je lahko upravičen strošek za čas trajanja operacije.</w:t>
      </w:r>
    </w:p>
    <w:p w14:paraId="22447440" w14:textId="77777777" w:rsidR="00536D4A" w:rsidRPr="00F27739" w:rsidRDefault="00536D4A" w:rsidP="00536D4A">
      <w:pPr>
        <w:spacing w:line="260" w:lineRule="exact"/>
        <w:jc w:val="both"/>
        <w:rPr>
          <w:rFonts w:ascii="Arial" w:hAnsi="Arial" w:cs="Arial"/>
          <w:color w:val="000000"/>
          <w:sz w:val="22"/>
          <w:szCs w:val="22"/>
        </w:rPr>
      </w:pPr>
    </w:p>
    <w:p w14:paraId="372C782B" w14:textId="77777777" w:rsidR="00536D4A" w:rsidRPr="00F27739" w:rsidRDefault="00536D4A" w:rsidP="00536D4A">
      <w:pPr>
        <w:spacing w:line="260" w:lineRule="exact"/>
        <w:jc w:val="both"/>
        <w:rPr>
          <w:rFonts w:ascii="Arial" w:hAnsi="Arial" w:cs="Arial"/>
          <w:color w:val="000000"/>
          <w:sz w:val="22"/>
          <w:szCs w:val="22"/>
        </w:rPr>
      </w:pPr>
      <w:r w:rsidRPr="00F27739">
        <w:rPr>
          <w:rFonts w:ascii="Arial" w:hAnsi="Arial" w:cs="Arial"/>
          <w:color w:val="000000"/>
          <w:sz w:val="22"/>
          <w:szCs w:val="22"/>
        </w:rPr>
        <w:t>Za stroške nadomestil za stvarno služnosti glede na Navodila organa upravljanja o upravičenih stroških velja, da so stroški nadomestila za stvarno služnost v celoti upravičeni stroški, če stroški nadomestila za stvarno služnost skupaj ne predstavljajo več kakor 10 % skupnih upravičenih stroškov operacije.</w:t>
      </w:r>
    </w:p>
    <w:p w14:paraId="400AD6F3" w14:textId="77777777" w:rsidR="00536D4A" w:rsidRPr="00F27739" w:rsidRDefault="00536D4A" w:rsidP="00536D4A">
      <w:pPr>
        <w:spacing w:line="260" w:lineRule="exact"/>
        <w:jc w:val="both"/>
        <w:rPr>
          <w:rFonts w:ascii="Arial" w:hAnsi="Arial" w:cs="Arial"/>
          <w:color w:val="000000"/>
          <w:sz w:val="22"/>
          <w:szCs w:val="22"/>
        </w:rPr>
      </w:pPr>
    </w:p>
    <w:p w14:paraId="7AE4ED22" w14:textId="77777777" w:rsidR="00536D4A" w:rsidRPr="00F27739" w:rsidRDefault="00536D4A" w:rsidP="00536D4A">
      <w:pPr>
        <w:spacing w:line="260" w:lineRule="exact"/>
        <w:jc w:val="both"/>
        <w:rPr>
          <w:rFonts w:ascii="Arial" w:hAnsi="Arial" w:cs="Arial"/>
          <w:color w:val="000000"/>
          <w:sz w:val="22"/>
          <w:szCs w:val="22"/>
        </w:rPr>
      </w:pPr>
      <w:r w:rsidRPr="00F27739">
        <w:rPr>
          <w:rFonts w:ascii="Arial" w:hAnsi="Arial" w:cs="Arial"/>
          <w:color w:val="000000"/>
          <w:sz w:val="22"/>
          <w:szCs w:val="22"/>
        </w:rPr>
        <w:t>Upravičeni stroški se ne smejo dvojno financirati iz različnih virov javnih sredstev.</w:t>
      </w:r>
    </w:p>
    <w:p w14:paraId="3B6A2EC8" w14:textId="77777777" w:rsidR="00536D4A" w:rsidRPr="00F27739" w:rsidRDefault="00536D4A" w:rsidP="00536D4A">
      <w:pPr>
        <w:spacing w:line="260" w:lineRule="exact"/>
        <w:jc w:val="both"/>
        <w:rPr>
          <w:rFonts w:ascii="Arial" w:hAnsi="Arial" w:cs="Arial"/>
          <w:color w:val="000000"/>
          <w:sz w:val="22"/>
          <w:szCs w:val="22"/>
        </w:rPr>
      </w:pPr>
    </w:p>
    <w:p w14:paraId="73918B31" w14:textId="77777777" w:rsidR="00536D4A" w:rsidRPr="00F27739" w:rsidRDefault="00536D4A" w:rsidP="00536D4A">
      <w:pPr>
        <w:spacing w:line="260" w:lineRule="exact"/>
        <w:jc w:val="both"/>
        <w:rPr>
          <w:rFonts w:ascii="Arial" w:hAnsi="Arial" w:cs="Arial"/>
          <w:color w:val="000000"/>
          <w:sz w:val="22"/>
          <w:szCs w:val="22"/>
        </w:rPr>
      </w:pPr>
      <w:r w:rsidRPr="00F27739">
        <w:rPr>
          <w:rFonts w:ascii="Arial" w:hAnsi="Arial" w:cs="Arial"/>
          <w:color w:val="000000"/>
          <w:sz w:val="22"/>
          <w:szCs w:val="22"/>
        </w:rPr>
        <w:t>DDV in stroški financiranja niso upravičeni stroški.</w:t>
      </w:r>
    </w:p>
    <w:p w14:paraId="3195BD27" w14:textId="77777777" w:rsidR="00536D4A" w:rsidRPr="00F27739" w:rsidRDefault="00536D4A" w:rsidP="00536D4A">
      <w:pPr>
        <w:pStyle w:val="Brezrazmikov"/>
        <w:jc w:val="both"/>
        <w:rPr>
          <w:rFonts w:ascii="Arial" w:hAnsi="Arial" w:cs="Arial"/>
          <w:lang w:val="sl-SI"/>
        </w:rPr>
      </w:pPr>
    </w:p>
    <w:p w14:paraId="58865FCD" w14:textId="77777777" w:rsidR="00536D4A" w:rsidRPr="00F27739" w:rsidRDefault="00536D4A" w:rsidP="00536D4A">
      <w:pPr>
        <w:spacing w:line="260" w:lineRule="exact"/>
        <w:jc w:val="both"/>
        <w:rPr>
          <w:rFonts w:ascii="Arial" w:hAnsi="Arial" w:cs="Arial"/>
          <w:color w:val="000000"/>
          <w:sz w:val="22"/>
          <w:szCs w:val="22"/>
        </w:rPr>
      </w:pPr>
      <w:r w:rsidRPr="00F27739">
        <w:rPr>
          <w:rFonts w:ascii="Arial" w:hAnsi="Arial" w:cs="Arial"/>
          <w:color w:val="000000"/>
          <w:sz w:val="22"/>
          <w:szCs w:val="22"/>
        </w:rPr>
        <w:t>Vse stroške, povezane s pripravo in predložitvijo vloge, nosi prijavitelj. Stroški priprave vloge niso predmet sofinanciranja tako za izbrane kot neizbrane prijavitelje na ta javni razpis.</w:t>
      </w:r>
    </w:p>
    <w:p w14:paraId="3616251F" w14:textId="77777777" w:rsidR="00536D4A" w:rsidRPr="00F27739" w:rsidRDefault="00536D4A" w:rsidP="00536D4A">
      <w:pPr>
        <w:spacing w:line="260" w:lineRule="exact"/>
        <w:jc w:val="both"/>
        <w:rPr>
          <w:rFonts w:ascii="Arial" w:hAnsi="Arial" w:cs="Arial"/>
          <w:color w:val="000000"/>
          <w:sz w:val="22"/>
          <w:szCs w:val="22"/>
        </w:rPr>
      </w:pPr>
    </w:p>
    <w:p w14:paraId="0A9AF473" w14:textId="77777777" w:rsidR="00536D4A" w:rsidRPr="00F27739" w:rsidRDefault="00536D4A" w:rsidP="00536D4A">
      <w:pPr>
        <w:spacing w:line="260" w:lineRule="exact"/>
        <w:jc w:val="both"/>
        <w:rPr>
          <w:rFonts w:ascii="Arial" w:hAnsi="Arial" w:cs="Arial"/>
          <w:color w:val="000000"/>
          <w:sz w:val="22"/>
          <w:szCs w:val="22"/>
        </w:rPr>
      </w:pPr>
      <w:bookmarkStart w:id="70" w:name="OLE_LINK9"/>
      <w:bookmarkStart w:id="71" w:name="OLE_LINK10"/>
      <w:r w:rsidRPr="00F27739">
        <w:rPr>
          <w:rFonts w:ascii="Arial" w:hAnsi="Arial" w:cs="Arial"/>
          <w:color w:val="000000"/>
          <w:sz w:val="22"/>
          <w:szCs w:val="22"/>
        </w:rPr>
        <w:lastRenderedPageBreak/>
        <w:t>Način uveljavljanja upravičenih stroškov in dokazila za dokazovanje upravičenih stroškov so navedena v razpisni dokumentaciji v poglavju 2 - Navodila za prijavo na javni razpis.</w:t>
      </w:r>
    </w:p>
    <w:p w14:paraId="75A09F9D" w14:textId="77777777" w:rsidR="00536D4A" w:rsidRPr="00F27739" w:rsidRDefault="00536D4A" w:rsidP="00536D4A">
      <w:pPr>
        <w:spacing w:line="260" w:lineRule="exact"/>
        <w:jc w:val="both"/>
        <w:rPr>
          <w:rFonts w:ascii="Arial" w:hAnsi="Arial" w:cs="Arial"/>
          <w:color w:val="000000"/>
          <w:sz w:val="22"/>
          <w:szCs w:val="22"/>
        </w:rPr>
      </w:pPr>
    </w:p>
    <w:bookmarkEnd w:id="70"/>
    <w:bookmarkEnd w:id="71"/>
    <w:p w14:paraId="2E1840F3" w14:textId="77777777" w:rsidR="00536D4A" w:rsidRPr="00F27739" w:rsidRDefault="00536D4A" w:rsidP="00536D4A">
      <w:pPr>
        <w:jc w:val="both"/>
        <w:rPr>
          <w:rFonts w:ascii="Arial" w:hAnsi="Arial" w:cs="Arial"/>
          <w:sz w:val="22"/>
          <w:szCs w:val="22"/>
        </w:rPr>
      </w:pPr>
      <w:r w:rsidRPr="00F27739">
        <w:rPr>
          <w:rFonts w:ascii="Arial" w:hAnsi="Arial" w:cs="Arial"/>
          <w:sz w:val="22"/>
          <w:szCs w:val="22"/>
        </w:rPr>
        <w:t xml:space="preserve">Upravičencu se pred posredovanjem prvega zahtevka za izplačilo uredi dostop do IS </w:t>
      </w:r>
      <w:proofErr w:type="spellStart"/>
      <w:r w:rsidRPr="00F27739">
        <w:rPr>
          <w:rFonts w:ascii="Arial" w:hAnsi="Arial" w:cs="Arial"/>
          <w:sz w:val="22"/>
          <w:szCs w:val="22"/>
        </w:rPr>
        <w:t>eMA</w:t>
      </w:r>
      <w:proofErr w:type="spellEnd"/>
      <w:r w:rsidRPr="00F27739">
        <w:rPr>
          <w:rFonts w:ascii="Arial" w:hAnsi="Arial" w:cs="Arial"/>
          <w:sz w:val="22"/>
          <w:szCs w:val="22"/>
        </w:rPr>
        <w:t>. Po potrebi upravičenec opravi tudi ustrezno izobraževanje.</w:t>
      </w:r>
    </w:p>
    <w:p w14:paraId="738067F1" w14:textId="77777777" w:rsidR="00536D4A" w:rsidRPr="00F27739" w:rsidRDefault="00536D4A" w:rsidP="00536D4A">
      <w:pPr>
        <w:jc w:val="both"/>
        <w:rPr>
          <w:rFonts w:ascii="Arial" w:hAnsi="Arial" w:cs="Arial"/>
          <w:sz w:val="22"/>
          <w:szCs w:val="22"/>
        </w:rPr>
      </w:pPr>
      <w:r w:rsidRPr="00F27739">
        <w:rPr>
          <w:rFonts w:ascii="Arial" w:hAnsi="Arial" w:cs="Arial"/>
          <w:sz w:val="22"/>
          <w:szCs w:val="22"/>
        </w:rPr>
        <w:t xml:space="preserve">Upravičenec vnese v IS </w:t>
      </w:r>
      <w:proofErr w:type="spellStart"/>
      <w:r w:rsidRPr="00F27739">
        <w:rPr>
          <w:rFonts w:ascii="Arial" w:hAnsi="Arial" w:cs="Arial"/>
          <w:sz w:val="22"/>
          <w:szCs w:val="22"/>
        </w:rPr>
        <w:t>eMA</w:t>
      </w:r>
      <w:proofErr w:type="spellEnd"/>
      <w:r w:rsidRPr="00F27739">
        <w:rPr>
          <w:rFonts w:ascii="Arial" w:hAnsi="Arial" w:cs="Arial"/>
          <w:sz w:val="22"/>
          <w:szCs w:val="22"/>
        </w:rPr>
        <w:t xml:space="preserve"> vse potrebne podatke o izdatkih in izpolni vsebinsko poročilo o izvajanju, ki ga priloži v IS </w:t>
      </w:r>
      <w:proofErr w:type="spellStart"/>
      <w:r w:rsidRPr="00F27739">
        <w:rPr>
          <w:rFonts w:ascii="Arial" w:hAnsi="Arial" w:cs="Arial"/>
          <w:sz w:val="22"/>
          <w:szCs w:val="22"/>
        </w:rPr>
        <w:t>eMA</w:t>
      </w:r>
      <w:proofErr w:type="spellEnd"/>
      <w:r w:rsidRPr="00F27739">
        <w:rPr>
          <w:rFonts w:ascii="Arial" w:hAnsi="Arial" w:cs="Arial"/>
          <w:sz w:val="22"/>
          <w:szCs w:val="22"/>
        </w:rPr>
        <w:t>.</w:t>
      </w:r>
    </w:p>
    <w:p w14:paraId="20207533" w14:textId="77777777" w:rsidR="00536D4A" w:rsidRPr="00F27739" w:rsidRDefault="00536D4A" w:rsidP="00536D4A">
      <w:pPr>
        <w:spacing w:line="260" w:lineRule="exact"/>
        <w:jc w:val="both"/>
        <w:rPr>
          <w:rFonts w:ascii="Arial" w:hAnsi="Arial" w:cs="Arial"/>
          <w:color w:val="000000"/>
          <w:sz w:val="22"/>
          <w:szCs w:val="22"/>
        </w:rPr>
      </w:pPr>
      <w:r w:rsidRPr="00F27739">
        <w:rPr>
          <w:rFonts w:ascii="Arial" w:hAnsi="Arial" w:cs="Arial"/>
          <w:sz w:val="22"/>
          <w:szCs w:val="22"/>
        </w:rPr>
        <w:t xml:space="preserve">Način vnosa v IS </w:t>
      </w:r>
      <w:proofErr w:type="spellStart"/>
      <w:r w:rsidRPr="00F27739">
        <w:rPr>
          <w:rFonts w:ascii="Arial" w:hAnsi="Arial" w:cs="Arial"/>
          <w:sz w:val="22"/>
          <w:szCs w:val="22"/>
        </w:rPr>
        <w:t>eMA</w:t>
      </w:r>
      <w:proofErr w:type="spellEnd"/>
      <w:r w:rsidRPr="00F27739" w:rsidDel="00D1339B">
        <w:rPr>
          <w:rFonts w:ascii="Arial" w:hAnsi="Arial" w:cs="Arial"/>
          <w:sz w:val="22"/>
          <w:szCs w:val="22"/>
        </w:rPr>
        <w:t xml:space="preserve"> </w:t>
      </w:r>
      <w:r w:rsidRPr="00F27739">
        <w:rPr>
          <w:rFonts w:ascii="Arial" w:hAnsi="Arial" w:cs="Arial"/>
          <w:sz w:val="22"/>
          <w:szCs w:val="22"/>
        </w:rPr>
        <w:t xml:space="preserve">določajo veljavna navodila, ki so dostopna na naslednji povezavi: </w:t>
      </w:r>
      <w:hyperlink r:id="rId47" w:history="1">
        <w:r w:rsidRPr="00F27739">
          <w:rPr>
            <w:rStyle w:val="Hiperpovezava"/>
            <w:rFonts w:ascii="Arial" w:hAnsi="Arial" w:cs="Arial"/>
            <w:sz w:val="22"/>
            <w:szCs w:val="22"/>
          </w:rPr>
          <w:t>http://www.eu-skladi.si/portal/sl/ekp/izvajanje/e-ma</w:t>
        </w:r>
      </w:hyperlink>
    </w:p>
    <w:p w14:paraId="183CE7B1" w14:textId="77777777" w:rsidR="00536D4A" w:rsidRPr="00F27739" w:rsidRDefault="00536D4A" w:rsidP="00536D4A">
      <w:pPr>
        <w:spacing w:line="260" w:lineRule="exact"/>
        <w:jc w:val="both"/>
        <w:rPr>
          <w:rFonts w:ascii="Arial" w:hAnsi="Arial" w:cs="Arial"/>
          <w:color w:val="000000"/>
          <w:sz w:val="22"/>
          <w:szCs w:val="22"/>
        </w:rPr>
      </w:pPr>
    </w:p>
    <w:p w14:paraId="739133AF" w14:textId="77777777" w:rsidR="00536D4A" w:rsidRPr="00F27739" w:rsidRDefault="00536D4A" w:rsidP="00536D4A">
      <w:pPr>
        <w:spacing w:line="260" w:lineRule="exact"/>
        <w:jc w:val="both"/>
        <w:rPr>
          <w:rFonts w:ascii="Arial" w:hAnsi="Arial" w:cs="Arial"/>
          <w:color w:val="000000"/>
          <w:sz w:val="22"/>
          <w:szCs w:val="22"/>
        </w:rPr>
      </w:pPr>
    </w:p>
    <w:p w14:paraId="2478BE3B" w14:textId="77777777" w:rsidR="00536D4A" w:rsidRPr="00F27739" w:rsidRDefault="00536D4A" w:rsidP="00536D4A">
      <w:pPr>
        <w:pStyle w:val="Naslov2GOO"/>
        <w:numPr>
          <w:ilvl w:val="0"/>
          <w:numId w:val="32"/>
        </w:numPr>
        <w:ind w:left="0" w:firstLine="0"/>
        <w:rPr>
          <w:sz w:val="22"/>
          <w:szCs w:val="22"/>
        </w:rPr>
      </w:pPr>
      <w:bookmarkStart w:id="72" w:name="_Toc26873054"/>
      <w:bookmarkStart w:id="73" w:name="_Toc26873055"/>
      <w:bookmarkStart w:id="74" w:name="_Toc26873056"/>
      <w:bookmarkStart w:id="75" w:name="_Toc52460707"/>
      <w:bookmarkEnd w:id="72"/>
      <w:bookmarkEnd w:id="73"/>
      <w:bookmarkEnd w:id="74"/>
      <w:r w:rsidRPr="00F27739">
        <w:rPr>
          <w:sz w:val="22"/>
          <w:szCs w:val="22"/>
        </w:rPr>
        <w:t>Zahteve glede upoštevanja zakona, ki ureja javno naročanje</w:t>
      </w:r>
      <w:bookmarkEnd w:id="75"/>
    </w:p>
    <w:p w14:paraId="4726A870" w14:textId="77777777" w:rsidR="00536D4A" w:rsidRPr="00F27739" w:rsidRDefault="00536D4A" w:rsidP="00536D4A">
      <w:pPr>
        <w:spacing w:line="260" w:lineRule="exact"/>
        <w:jc w:val="both"/>
        <w:rPr>
          <w:rFonts w:ascii="Arial" w:hAnsi="Arial" w:cs="Arial"/>
          <w:bCs/>
          <w:color w:val="000000"/>
          <w:sz w:val="22"/>
          <w:szCs w:val="22"/>
        </w:rPr>
      </w:pPr>
    </w:p>
    <w:p w14:paraId="3118A3B6" w14:textId="77777777" w:rsidR="00536D4A" w:rsidRPr="00F27739" w:rsidRDefault="00536D4A" w:rsidP="00536D4A">
      <w:pPr>
        <w:spacing w:line="260" w:lineRule="exact"/>
        <w:jc w:val="both"/>
        <w:rPr>
          <w:rFonts w:ascii="Arial" w:hAnsi="Arial" w:cs="Arial"/>
          <w:color w:val="000000"/>
          <w:sz w:val="22"/>
          <w:szCs w:val="22"/>
        </w:rPr>
      </w:pPr>
      <w:bookmarkStart w:id="76" w:name="_Hlk500405945"/>
      <w:r w:rsidRPr="00F27739">
        <w:rPr>
          <w:rFonts w:ascii="Arial" w:hAnsi="Arial" w:cs="Arial"/>
          <w:color w:val="000000"/>
          <w:sz w:val="22"/>
          <w:szCs w:val="22"/>
        </w:rPr>
        <w:t xml:space="preserve">Izbrani prijavitelj </w:t>
      </w:r>
      <w:bookmarkEnd w:id="76"/>
      <w:r w:rsidRPr="00F27739">
        <w:rPr>
          <w:rFonts w:ascii="Arial" w:hAnsi="Arial" w:cs="Arial"/>
          <w:color w:val="000000"/>
          <w:sz w:val="22"/>
          <w:szCs w:val="22"/>
        </w:rPr>
        <w:t>bo moral pri porabi teh sredstev upoštevati zakon, ki ureja javno naročanje, v kolikor so izpolnjeni pogoji, določeni v tem zakonu.</w:t>
      </w:r>
    </w:p>
    <w:p w14:paraId="194D3A7C" w14:textId="77777777" w:rsidR="00536D4A" w:rsidRPr="00F27739" w:rsidRDefault="00536D4A" w:rsidP="00536D4A">
      <w:pPr>
        <w:spacing w:line="260" w:lineRule="exact"/>
        <w:jc w:val="both"/>
        <w:rPr>
          <w:rFonts w:ascii="Arial" w:hAnsi="Arial" w:cs="Arial"/>
          <w:color w:val="000000"/>
          <w:sz w:val="22"/>
          <w:szCs w:val="22"/>
        </w:rPr>
      </w:pPr>
      <w:r w:rsidRPr="00F27739">
        <w:rPr>
          <w:rFonts w:ascii="Arial" w:hAnsi="Arial" w:cs="Arial"/>
          <w:color w:val="000000"/>
          <w:sz w:val="22"/>
          <w:szCs w:val="22"/>
        </w:rPr>
        <w:t>K zahtevku za sofinanciranje bodo zavezanci po zakonu, ki ureja javno naročanje, dolžni priložiti dokazila o izvedenih postopkih.</w:t>
      </w:r>
    </w:p>
    <w:p w14:paraId="42C977D2" w14:textId="77777777" w:rsidR="00536D4A" w:rsidRPr="00F27739" w:rsidRDefault="00536D4A" w:rsidP="00536D4A">
      <w:pPr>
        <w:spacing w:line="260" w:lineRule="exact"/>
        <w:jc w:val="both"/>
        <w:rPr>
          <w:rFonts w:ascii="Arial" w:hAnsi="Arial" w:cs="Arial"/>
          <w:color w:val="000000"/>
          <w:sz w:val="22"/>
          <w:szCs w:val="22"/>
        </w:rPr>
      </w:pPr>
    </w:p>
    <w:p w14:paraId="460685C9" w14:textId="77777777" w:rsidR="00536D4A" w:rsidRPr="00F27739" w:rsidRDefault="00536D4A" w:rsidP="00536D4A">
      <w:pPr>
        <w:spacing w:line="260" w:lineRule="exact"/>
        <w:jc w:val="both"/>
        <w:rPr>
          <w:rFonts w:ascii="Arial" w:hAnsi="Arial" w:cs="Arial"/>
          <w:color w:val="000000"/>
          <w:sz w:val="22"/>
          <w:szCs w:val="22"/>
        </w:rPr>
      </w:pPr>
      <w:bookmarkStart w:id="77" w:name="_Hlk27462840"/>
      <w:bookmarkStart w:id="78" w:name="_Hlk27667564"/>
      <w:r w:rsidRPr="00F27739">
        <w:rPr>
          <w:rFonts w:ascii="Arial" w:hAnsi="Arial" w:cs="Arial"/>
          <w:color w:val="000000"/>
          <w:sz w:val="22"/>
          <w:szCs w:val="22"/>
        </w:rPr>
        <w:t>Če upravičenec ni zavezanec na podlagi ZJN-3, mora pri izboru dobaviteljev in izvajalcev ravnati gospodarno in transparentno. V ta namen mora upravičenec preveriti tržne cene na podlagi npr. pridobitve več primerljivih in neodvisnih ponudb, preverjanja cen na spletu, ipd., pri čemer je treba upoštevati tudi možen konflikt interesov med upravičencem in potencialnimi dobavitelji ter izvajalci in tudi njihovo sposobnost za izvedbo naročila ob upoštevanju načela sorazmernosti.</w:t>
      </w:r>
      <w:bookmarkEnd w:id="77"/>
    </w:p>
    <w:p w14:paraId="03474957" w14:textId="77777777" w:rsidR="00536D4A" w:rsidRPr="00F27739" w:rsidRDefault="00536D4A" w:rsidP="00536D4A">
      <w:pPr>
        <w:spacing w:line="260" w:lineRule="exact"/>
        <w:jc w:val="both"/>
        <w:rPr>
          <w:rFonts w:ascii="Arial" w:hAnsi="Arial" w:cs="Arial"/>
          <w:color w:val="000000"/>
          <w:sz w:val="22"/>
          <w:szCs w:val="22"/>
        </w:rPr>
      </w:pPr>
      <w:bookmarkStart w:id="79" w:name="_Hlk31361677"/>
      <w:r w:rsidRPr="00F27739">
        <w:rPr>
          <w:rFonts w:ascii="Arial" w:hAnsi="Arial" w:cs="Arial"/>
          <w:color w:val="000000"/>
          <w:sz w:val="22"/>
          <w:szCs w:val="22"/>
        </w:rPr>
        <w:t>K zahtevku za sofinanciranje so tudi upravičenci, ki niso zavezanci na podlagi ZJN-3, dolžni priložiti dokazila o izvedenih postopkih na način iz prejšnjega odstavka</w:t>
      </w:r>
      <w:bookmarkEnd w:id="79"/>
      <w:r w:rsidRPr="00F27739">
        <w:rPr>
          <w:rFonts w:ascii="Arial" w:hAnsi="Arial" w:cs="Arial"/>
          <w:color w:val="000000"/>
          <w:sz w:val="22"/>
          <w:szCs w:val="22"/>
        </w:rPr>
        <w:t>.</w:t>
      </w:r>
    </w:p>
    <w:p w14:paraId="60D52F7F" w14:textId="77777777" w:rsidR="00536D4A" w:rsidRPr="00F27739" w:rsidRDefault="00536D4A" w:rsidP="00536D4A">
      <w:pPr>
        <w:spacing w:line="260" w:lineRule="exact"/>
        <w:jc w:val="both"/>
        <w:rPr>
          <w:rFonts w:ascii="Arial" w:hAnsi="Arial" w:cs="Arial"/>
          <w:color w:val="000000"/>
          <w:sz w:val="22"/>
          <w:szCs w:val="22"/>
        </w:rPr>
      </w:pPr>
    </w:p>
    <w:bookmarkEnd w:id="78"/>
    <w:p w14:paraId="6D8C1160" w14:textId="77777777" w:rsidR="00536D4A" w:rsidRPr="00F27739" w:rsidRDefault="00536D4A" w:rsidP="00536D4A">
      <w:pPr>
        <w:spacing w:line="260" w:lineRule="exact"/>
        <w:jc w:val="both"/>
        <w:rPr>
          <w:rFonts w:ascii="Arial" w:hAnsi="Arial" w:cs="Arial"/>
          <w:color w:val="000000"/>
          <w:sz w:val="22"/>
          <w:szCs w:val="22"/>
        </w:rPr>
      </w:pPr>
    </w:p>
    <w:p w14:paraId="3183727B" w14:textId="77777777" w:rsidR="00536D4A" w:rsidRPr="00F27739" w:rsidRDefault="00536D4A" w:rsidP="00536D4A">
      <w:pPr>
        <w:pStyle w:val="Naslov2GOO"/>
        <w:numPr>
          <w:ilvl w:val="0"/>
          <w:numId w:val="32"/>
        </w:numPr>
        <w:spacing w:line="260" w:lineRule="exact"/>
        <w:ind w:left="0" w:firstLine="0"/>
        <w:rPr>
          <w:sz w:val="22"/>
          <w:szCs w:val="22"/>
        </w:rPr>
      </w:pPr>
      <w:bookmarkStart w:id="80" w:name="_Toc52460708"/>
      <w:r w:rsidRPr="00F27739">
        <w:rPr>
          <w:sz w:val="22"/>
          <w:szCs w:val="22"/>
        </w:rPr>
        <w:t>Zahteve glede informiranja in obveščanja javnosti, ki jim morajo zadostiti izbrani prijavitelji</w:t>
      </w:r>
      <w:bookmarkEnd w:id="80"/>
    </w:p>
    <w:p w14:paraId="1ACBB406" w14:textId="77777777" w:rsidR="00536D4A" w:rsidRPr="00F27739" w:rsidRDefault="00536D4A" w:rsidP="00536D4A">
      <w:pPr>
        <w:pStyle w:val="Podnaslov"/>
        <w:spacing w:after="0"/>
        <w:jc w:val="both"/>
        <w:rPr>
          <w:rFonts w:ascii="Arial" w:hAnsi="Arial" w:cs="Arial"/>
          <w:sz w:val="22"/>
          <w:szCs w:val="22"/>
        </w:rPr>
      </w:pPr>
    </w:p>
    <w:p w14:paraId="13C60DC5" w14:textId="77777777" w:rsidR="00536D4A" w:rsidRPr="00F27739" w:rsidRDefault="00536D4A" w:rsidP="00536D4A">
      <w:pPr>
        <w:tabs>
          <w:tab w:val="left" w:pos="9000"/>
        </w:tabs>
        <w:spacing w:line="260" w:lineRule="exact"/>
        <w:jc w:val="both"/>
        <w:rPr>
          <w:rFonts w:ascii="Arial" w:hAnsi="Arial" w:cs="Arial"/>
          <w:color w:val="000000"/>
          <w:sz w:val="22"/>
          <w:szCs w:val="22"/>
        </w:rPr>
      </w:pPr>
      <w:r w:rsidRPr="00F27739">
        <w:rPr>
          <w:rFonts w:ascii="Arial" w:hAnsi="Arial" w:cs="Arial"/>
          <w:color w:val="000000"/>
          <w:sz w:val="22"/>
          <w:szCs w:val="22"/>
        </w:rPr>
        <w:t>Izbrani prijavitelj bo moral pri informiranju in obveščanju javnosti upoštevati 115. in 116. člen Uredbe (EU) št. 1303/2013 in veljavna Navodila organa upravljanja na področju komuniciranja (dostopna na: http://www.eu-skladi.si/sl/ekp/navodila).</w:t>
      </w:r>
    </w:p>
    <w:p w14:paraId="300AEBE6" w14:textId="77777777" w:rsidR="00536D4A" w:rsidRPr="00F27739" w:rsidRDefault="00536D4A" w:rsidP="00536D4A">
      <w:pPr>
        <w:tabs>
          <w:tab w:val="left" w:pos="9000"/>
        </w:tabs>
        <w:spacing w:line="260" w:lineRule="exact"/>
        <w:jc w:val="both"/>
        <w:rPr>
          <w:rFonts w:ascii="Arial" w:hAnsi="Arial" w:cs="Arial"/>
          <w:color w:val="000000"/>
          <w:sz w:val="22"/>
          <w:szCs w:val="22"/>
        </w:rPr>
      </w:pPr>
    </w:p>
    <w:p w14:paraId="2E08AC46" w14:textId="77777777" w:rsidR="00536D4A" w:rsidRPr="00F27739" w:rsidRDefault="00536D4A" w:rsidP="00536D4A">
      <w:pPr>
        <w:tabs>
          <w:tab w:val="left" w:pos="9000"/>
        </w:tabs>
        <w:spacing w:line="260" w:lineRule="exact"/>
        <w:jc w:val="both"/>
        <w:rPr>
          <w:rFonts w:ascii="Arial" w:hAnsi="Arial" w:cs="Arial"/>
          <w:color w:val="000000"/>
          <w:sz w:val="22"/>
          <w:szCs w:val="22"/>
        </w:rPr>
      </w:pPr>
      <w:r w:rsidRPr="00F27739">
        <w:rPr>
          <w:rFonts w:ascii="Arial" w:hAnsi="Arial" w:cs="Arial"/>
          <w:color w:val="000000"/>
          <w:sz w:val="22"/>
          <w:szCs w:val="22"/>
        </w:rPr>
        <w:t>Kot dokazilo bo lahko ob vloženih zahtevkih za izplačilo priložil npr. kopije javno objavljenih člankov, letakov, obvestil za občane, s katerimi je v času operacije obveščal javnost, lahko pa priloži tudi fotografije pravilno označenih gradbišč z gradbenimi tablami, ki vsebujejo potrebne informacije o sofinanciranju projektov in ki so opremljene z vsemi potrebnimi logotipi.</w:t>
      </w:r>
    </w:p>
    <w:p w14:paraId="1DC5CB7B" w14:textId="77777777" w:rsidR="00536D4A" w:rsidRPr="00F27739" w:rsidRDefault="00536D4A" w:rsidP="00536D4A">
      <w:pPr>
        <w:tabs>
          <w:tab w:val="left" w:pos="9000"/>
        </w:tabs>
        <w:spacing w:line="260" w:lineRule="exact"/>
        <w:jc w:val="both"/>
        <w:rPr>
          <w:rFonts w:ascii="Arial" w:hAnsi="Arial" w:cs="Arial"/>
          <w:color w:val="000000"/>
          <w:sz w:val="22"/>
          <w:szCs w:val="22"/>
        </w:rPr>
      </w:pPr>
    </w:p>
    <w:p w14:paraId="481BDD30" w14:textId="77777777" w:rsidR="00536D4A" w:rsidRPr="00F27739" w:rsidRDefault="00536D4A" w:rsidP="00536D4A">
      <w:pPr>
        <w:tabs>
          <w:tab w:val="left" w:pos="9000"/>
        </w:tabs>
        <w:spacing w:line="260" w:lineRule="exact"/>
        <w:jc w:val="both"/>
        <w:rPr>
          <w:rFonts w:ascii="Arial" w:hAnsi="Arial" w:cs="Arial"/>
          <w:color w:val="000000"/>
          <w:sz w:val="22"/>
          <w:szCs w:val="22"/>
        </w:rPr>
      </w:pPr>
      <w:r w:rsidRPr="00F27739">
        <w:rPr>
          <w:rFonts w:ascii="Arial" w:hAnsi="Arial" w:cs="Arial"/>
          <w:color w:val="000000"/>
          <w:sz w:val="22"/>
          <w:szCs w:val="22"/>
        </w:rPr>
        <w:t>Podpis pogodbe s strani izbranega prijavitelja pomeni tudi privolitev v vključitev na seznam operacij, ki bo javno objavljen.</w:t>
      </w:r>
    </w:p>
    <w:p w14:paraId="70015A6B" w14:textId="77777777" w:rsidR="00536D4A" w:rsidRPr="00F27739" w:rsidRDefault="00536D4A" w:rsidP="00536D4A">
      <w:pPr>
        <w:tabs>
          <w:tab w:val="left" w:pos="9000"/>
        </w:tabs>
        <w:spacing w:line="260" w:lineRule="exact"/>
        <w:jc w:val="both"/>
        <w:rPr>
          <w:rFonts w:ascii="Arial" w:hAnsi="Arial" w:cs="Arial"/>
          <w:color w:val="000000"/>
          <w:sz w:val="22"/>
          <w:szCs w:val="22"/>
        </w:rPr>
      </w:pPr>
    </w:p>
    <w:p w14:paraId="7EF6AEDB" w14:textId="77777777" w:rsidR="00536D4A" w:rsidRPr="00F27739" w:rsidRDefault="00536D4A" w:rsidP="00536D4A">
      <w:pPr>
        <w:pStyle w:val="Naslov2GOO"/>
        <w:numPr>
          <w:ilvl w:val="0"/>
          <w:numId w:val="32"/>
        </w:numPr>
        <w:ind w:left="0" w:firstLine="0"/>
        <w:rPr>
          <w:sz w:val="22"/>
          <w:szCs w:val="22"/>
        </w:rPr>
      </w:pPr>
      <w:bookmarkStart w:id="81" w:name="_Toc52460709"/>
      <w:r w:rsidRPr="00F27739">
        <w:rPr>
          <w:sz w:val="22"/>
          <w:szCs w:val="22"/>
        </w:rPr>
        <w:t>Morebitno dopolnilno financiranje</w:t>
      </w:r>
      <w:bookmarkEnd w:id="81"/>
    </w:p>
    <w:p w14:paraId="589F0EA7" w14:textId="77777777" w:rsidR="00536D4A" w:rsidRPr="00F27739" w:rsidRDefault="00536D4A" w:rsidP="00536D4A">
      <w:pPr>
        <w:spacing w:line="260" w:lineRule="exact"/>
        <w:jc w:val="both"/>
        <w:rPr>
          <w:rFonts w:ascii="Arial" w:hAnsi="Arial" w:cs="Arial"/>
          <w:bCs/>
          <w:color w:val="000000"/>
          <w:sz w:val="22"/>
          <w:szCs w:val="22"/>
        </w:rPr>
      </w:pPr>
    </w:p>
    <w:p w14:paraId="690209B0" w14:textId="77777777" w:rsidR="00536D4A" w:rsidRPr="00F27739" w:rsidRDefault="00536D4A" w:rsidP="00536D4A">
      <w:pPr>
        <w:spacing w:line="260" w:lineRule="exact"/>
        <w:jc w:val="both"/>
        <w:rPr>
          <w:rFonts w:ascii="Arial" w:hAnsi="Arial" w:cs="Arial"/>
          <w:bCs/>
          <w:color w:val="000000"/>
          <w:sz w:val="22"/>
          <w:szCs w:val="22"/>
        </w:rPr>
      </w:pPr>
      <w:r w:rsidRPr="00F27739">
        <w:rPr>
          <w:rFonts w:ascii="Arial" w:hAnsi="Arial" w:cs="Arial"/>
          <w:color w:val="000000"/>
          <w:sz w:val="22"/>
          <w:szCs w:val="22"/>
        </w:rPr>
        <w:t>Dopolnilno financiranje med ESS in ESRR, v skladu z 98. členom Uredbe (EU) št. 1303/2013, ni predvideno</w:t>
      </w:r>
      <w:r w:rsidRPr="00F27739">
        <w:rPr>
          <w:rFonts w:ascii="Arial" w:hAnsi="Arial" w:cs="Arial"/>
          <w:b/>
          <w:color w:val="000000"/>
          <w:sz w:val="22"/>
          <w:szCs w:val="22"/>
        </w:rPr>
        <w:t>.</w:t>
      </w:r>
    </w:p>
    <w:p w14:paraId="0E3A89CB" w14:textId="77777777" w:rsidR="00536D4A" w:rsidRPr="00F27739" w:rsidRDefault="00536D4A" w:rsidP="00536D4A">
      <w:pPr>
        <w:spacing w:line="260" w:lineRule="exact"/>
        <w:jc w:val="both"/>
        <w:rPr>
          <w:rFonts w:ascii="Arial" w:hAnsi="Arial" w:cs="Arial"/>
          <w:color w:val="000000"/>
          <w:sz w:val="22"/>
          <w:szCs w:val="22"/>
        </w:rPr>
      </w:pPr>
    </w:p>
    <w:p w14:paraId="76C4F6F3" w14:textId="77777777" w:rsidR="00536D4A" w:rsidRPr="00F27739" w:rsidRDefault="00536D4A" w:rsidP="00536D4A">
      <w:pPr>
        <w:spacing w:line="260" w:lineRule="exact"/>
        <w:jc w:val="both"/>
        <w:rPr>
          <w:rFonts w:ascii="Arial" w:hAnsi="Arial" w:cs="Arial"/>
          <w:color w:val="000000"/>
          <w:sz w:val="22"/>
          <w:szCs w:val="22"/>
        </w:rPr>
      </w:pPr>
    </w:p>
    <w:p w14:paraId="7D42D00B" w14:textId="77777777" w:rsidR="00536D4A" w:rsidRPr="00F27739" w:rsidRDefault="00536D4A" w:rsidP="00536D4A">
      <w:pPr>
        <w:pStyle w:val="Naslov2GOO"/>
        <w:numPr>
          <w:ilvl w:val="0"/>
          <w:numId w:val="32"/>
        </w:numPr>
        <w:ind w:left="0" w:firstLine="0"/>
        <w:rPr>
          <w:sz w:val="22"/>
          <w:szCs w:val="22"/>
        </w:rPr>
      </w:pPr>
      <w:bookmarkStart w:id="82" w:name="_Toc52460710"/>
      <w:r w:rsidRPr="00F27739">
        <w:rPr>
          <w:sz w:val="22"/>
          <w:szCs w:val="22"/>
        </w:rPr>
        <w:t>Zahteve glede hranjenja dokumentacije o operaciji in spremljanja ter evidentiranja operacije</w:t>
      </w:r>
      <w:bookmarkEnd w:id="82"/>
    </w:p>
    <w:p w14:paraId="07343B4C" w14:textId="77777777" w:rsidR="00536D4A" w:rsidRPr="00F27739" w:rsidRDefault="00536D4A" w:rsidP="00536D4A">
      <w:pPr>
        <w:spacing w:line="260" w:lineRule="exact"/>
        <w:jc w:val="both"/>
        <w:rPr>
          <w:rFonts w:ascii="Arial" w:hAnsi="Arial" w:cs="Arial"/>
          <w:bCs/>
          <w:color w:val="000000"/>
          <w:sz w:val="22"/>
          <w:szCs w:val="22"/>
        </w:rPr>
      </w:pPr>
    </w:p>
    <w:p w14:paraId="79D38B7A" w14:textId="77777777" w:rsidR="00536D4A" w:rsidRPr="00F27739" w:rsidRDefault="00536D4A" w:rsidP="00536D4A">
      <w:pPr>
        <w:spacing w:line="260" w:lineRule="exact"/>
        <w:jc w:val="both"/>
        <w:rPr>
          <w:rFonts w:ascii="Arial" w:hAnsi="Arial" w:cs="Arial"/>
          <w:color w:val="000000"/>
          <w:sz w:val="22"/>
          <w:szCs w:val="22"/>
        </w:rPr>
      </w:pPr>
      <w:r w:rsidRPr="00F27739">
        <w:rPr>
          <w:rFonts w:ascii="Arial" w:hAnsi="Arial" w:cs="Arial"/>
          <w:color w:val="000000"/>
          <w:sz w:val="22"/>
          <w:szCs w:val="22"/>
        </w:rPr>
        <w:t>Izbrani prijavitelj bo dolžan zagotavljati hrambo celotne originalne dokumentacije, vezane na operacijo ter zagotavljati vpogled v navedeno dokumentacijo za potrebe bodočih preverjanj v skladu s pravili Evropske unije in nacionalno zakonodajo.</w:t>
      </w:r>
    </w:p>
    <w:p w14:paraId="439AC25A" w14:textId="77777777" w:rsidR="00536D4A" w:rsidRPr="00F27739" w:rsidRDefault="00536D4A" w:rsidP="00536D4A">
      <w:pPr>
        <w:spacing w:line="260" w:lineRule="exact"/>
        <w:jc w:val="both"/>
        <w:rPr>
          <w:rFonts w:ascii="Arial" w:hAnsi="Arial" w:cs="Arial"/>
          <w:color w:val="000000"/>
          <w:sz w:val="22"/>
          <w:szCs w:val="22"/>
        </w:rPr>
      </w:pPr>
    </w:p>
    <w:p w14:paraId="231EDA6D" w14:textId="77777777" w:rsidR="00536D4A" w:rsidRPr="00F27739" w:rsidRDefault="00536D4A" w:rsidP="00536D4A">
      <w:pPr>
        <w:spacing w:line="260" w:lineRule="exact"/>
        <w:jc w:val="both"/>
        <w:rPr>
          <w:rFonts w:ascii="Arial" w:hAnsi="Arial" w:cs="Arial"/>
          <w:color w:val="000000"/>
          <w:sz w:val="22"/>
          <w:szCs w:val="22"/>
        </w:rPr>
      </w:pPr>
      <w:r w:rsidRPr="00F27739">
        <w:rPr>
          <w:rFonts w:ascii="Arial" w:hAnsi="Arial" w:cs="Arial"/>
          <w:color w:val="000000"/>
          <w:sz w:val="22"/>
          <w:szCs w:val="22"/>
        </w:rPr>
        <w:lastRenderedPageBreak/>
        <w:t>V skladu s 140. členom Uredbe (EU) št. 1303/2013 bo moral izbrani prijavitelj zagotoviti dostopnost do vseh dokumentov o izdatkih operacije</w:t>
      </w:r>
      <w:r w:rsidRPr="00F27739">
        <w:rPr>
          <w:rFonts w:ascii="Arial" w:hAnsi="Arial" w:cs="Arial"/>
          <w:sz w:val="22"/>
          <w:szCs w:val="22"/>
        </w:rPr>
        <w:t xml:space="preserve"> </w:t>
      </w:r>
      <w:r w:rsidRPr="00F27739">
        <w:rPr>
          <w:rFonts w:ascii="Arial" w:hAnsi="Arial" w:cs="Arial"/>
          <w:color w:val="000000"/>
          <w:sz w:val="22"/>
          <w:szCs w:val="22"/>
        </w:rPr>
        <w:t>v obdobju treh let od 31. decembra po predložitvi obračunov Evropski komisiji, ki vsebujejo končne izdatke končane operacije. O točnem datumu za hrambo dokumentacije bo izbrani prijavitelj po končani operaciji pisno obveščen s strani ministrstva.</w:t>
      </w:r>
    </w:p>
    <w:p w14:paraId="71AE585E" w14:textId="77777777" w:rsidR="00536D4A" w:rsidRPr="00F27739" w:rsidRDefault="00536D4A" w:rsidP="00536D4A">
      <w:pPr>
        <w:spacing w:line="260" w:lineRule="exact"/>
        <w:jc w:val="both"/>
        <w:rPr>
          <w:rFonts w:ascii="Arial" w:hAnsi="Arial" w:cs="Arial"/>
          <w:color w:val="000000"/>
          <w:sz w:val="22"/>
          <w:szCs w:val="22"/>
        </w:rPr>
      </w:pPr>
    </w:p>
    <w:p w14:paraId="48810702" w14:textId="77777777" w:rsidR="00536D4A" w:rsidRPr="00F27739" w:rsidRDefault="00536D4A" w:rsidP="00536D4A">
      <w:pPr>
        <w:spacing w:line="276" w:lineRule="auto"/>
        <w:jc w:val="both"/>
        <w:rPr>
          <w:rFonts w:ascii="Arial" w:hAnsi="Arial" w:cs="Arial"/>
          <w:color w:val="000000"/>
          <w:sz w:val="22"/>
          <w:szCs w:val="22"/>
        </w:rPr>
      </w:pPr>
      <w:r w:rsidRPr="00F27739">
        <w:rPr>
          <w:rFonts w:ascii="Arial" w:hAnsi="Arial" w:cs="Arial"/>
          <w:color w:val="000000"/>
          <w:sz w:val="22"/>
          <w:szCs w:val="22"/>
        </w:rPr>
        <w:t>V skladu s 125. členom Uredbe 1303/2013/EU mora izbrani prijavitelj voditi in spremljati porabo sredstev za operacijo računovodsko ločeno na posebnem stroškovnem mestu ali po ustrezni računovodski kodi za vse transakcije v zvezi z operacijo, tako da je v vsakem trenutku zagotovljen pregled nad namensko porabo sredstev, ne glede na računovodska pravila Republike Slovenije.</w:t>
      </w:r>
    </w:p>
    <w:p w14:paraId="18F6B11E" w14:textId="77777777" w:rsidR="00536D4A" w:rsidRPr="00F27739" w:rsidRDefault="00536D4A" w:rsidP="00536D4A">
      <w:pPr>
        <w:spacing w:line="260" w:lineRule="exact"/>
        <w:jc w:val="both"/>
        <w:rPr>
          <w:rFonts w:ascii="Arial" w:hAnsi="Arial" w:cs="Arial"/>
          <w:color w:val="000000"/>
          <w:sz w:val="22"/>
          <w:szCs w:val="22"/>
        </w:rPr>
      </w:pPr>
    </w:p>
    <w:p w14:paraId="4AF59A20" w14:textId="77777777" w:rsidR="00536D4A" w:rsidRPr="00F27739" w:rsidRDefault="00536D4A" w:rsidP="00536D4A">
      <w:pPr>
        <w:spacing w:line="260" w:lineRule="exact"/>
        <w:jc w:val="both"/>
        <w:rPr>
          <w:rFonts w:ascii="Arial" w:hAnsi="Arial" w:cs="Arial"/>
          <w:color w:val="000000"/>
          <w:sz w:val="22"/>
          <w:szCs w:val="22"/>
        </w:rPr>
      </w:pPr>
    </w:p>
    <w:p w14:paraId="4B268961" w14:textId="77777777" w:rsidR="00536D4A" w:rsidRPr="00F27739" w:rsidRDefault="00536D4A" w:rsidP="00536D4A">
      <w:pPr>
        <w:pStyle w:val="Naslov2GOO"/>
        <w:numPr>
          <w:ilvl w:val="0"/>
          <w:numId w:val="32"/>
        </w:numPr>
        <w:ind w:left="0" w:firstLine="0"/>
        <w:rPr>
          <w:sz w:val="22"/>
          <w:szCs w:val="22"/>
        </w:rPr>
      </w:pPr>
      <w:bookmarkStart w:id="83" w:name="_Toc52460711"/>
      <w:r w:rsidRPr="00F27739">
        <w:rPr>
          <w:sz w:val="22"/>
          <w:szCs w:val="22"/>
        </w:rPr>
        <w:t>Zahteve glede dostopnosti dokumentacije o operaciji nadzornim organom</w:t>
      </w:r>
      <w:bookmarkEnd w:id="83"/>
    </w:p>
    <w:p w14:paraId="20711A38" w14:textId="77777777" w:rsidR="00536D4A" w:rsidRPr="00F27739" w:rsidRDefault="00536D4A" w:rsidP="00536D4A">
      <w:pPr>
        <w:spacing w:line="260" w:lineRule="exact"/>
        <w:jc w:val="both"/>
        <w:rPr>
          <w:rFonts w:ascii="Arial" w:hAnsi="Arial" w:cs="Arial"/>
          <w:color w:val="000000"/>
          <w:sz w:val="22"/>
          <w:szCs w:val="22"/>
        </w:rPr>
      </w:pPr>
    </w:p>
    <w:p w14:paraId="2E0790DD" w14:textId="77777777" w:rsidR="00536D4A" w:rsidRPr="00F27739" w:rsidRDefault="00536D4A" w:rsidP="00536D4A">
      <w:pPr>
        <w:spacing w:line="260" w:lineRule="exact"/>
        <w:jc w:val="both"/>
        <w:rPr>
          <w:rFonts w:ascii="Arial" w:hAnsi="Arial" w:cs="Arial"/>
          <w:color w:val="000000"/>
          <w:sz w:val="22"/>
          <w:szCs w:val="22"/>
        </w:rPr>
      </w:pPr>
      <w:r w:rsidRPr="00F27739">
        <w:rPr>
          <w:rFonts w:ascii="Arial" w:hAnsi="Arial" w:cs="Arial"/>
          <w:color w:val="000000"/>
          <w:sz w:val="22"/>
          <w:szCs w:val="22"/>
        </w:rPr>
        <w:t>Izbrani prijavitelj bo moral omogočiti tehnični, administrativni in finančni nadzor nad izvajanjem operacije, katerega sofinanciranje temelji ali se izvaja na podlagi predmetnega javnega razpisa. Nadzor se izvaja s strani ministrstva kot posredniškega organa, organa upravljanja, organa za potrjevanje, revizijskega organa ter drugih nacionalnih in evropskih nadzornih in revizijskih organov (v nadaljevanju nadzorni organi).</w:t>
      </w:r>
    </w:p>
    <w:p w14:paraId="734D42CD" w14:textId="77777777" w:rsidR="00536D4A" w:rsidRPr="00F27739" w:rsidRDefault="00536D4A" w:rsidP="00536D4A">
      <w:pPr>
        <w:spacing w:line="260" w:lineRule="exact"/>
        <w:jc w:val="both"/>
        <w:rPr>
          <w:rFonts w:ascii="Arial" w:hAnsi="Arial" w:cs="Arial"/>
          <w:color w:val="000000"/>
          <w:sz w:val="22"/>
          <w:szCs w:val="22"/>
        </w:rPr>
      </w:pPr>
    </w:p>
    <w:p w14:paraId="7608AE7A" w14:textId="77777777" w:rsidR="00536D4A" w:rsidRPr="00F27739" w:rsidRDefault="00536D4A" w:rsidP="00536D4A">
      <w:pPr>
        <w:spacing w:line="260" w:lineRule="exact"/>
        <w:jc w:val="both"/>
        <w:rPr>
          <w:rFonts w:ascii="Arial" w:hAnsi="Arial" w:cs="Arial"/>
          <w:color w:val="000000"/>
          <w:sz w:val="22"/>
          <w:szCs w:val="22"/>
        </w:rPr>
      </w:pPr>
      <w:r w:rsidRPr="00F27739">
        <w:rPr>
          <w:rFonts w:ascii="Arial" w:hAnsi="Arial" w:cs="Arial"/>
          <w:color w:val="000000"/>
          <w:sz w:val="22"/>
          <w:szCs w:val="22"/>
        </w:rPr>
        <w:t xml:space="preserve">Izbrani prijavitelj bo moral nadzornim organom predložiti vse dokumente, ki izkazujejo resničnost, pravilnost in skladnost upravičenih stroškov sofinancirane operacije. V primeru preverjanja na kraju samem bo izbrani prijavitelj omogočil vpogled v fizične in elektronske listine in postopke ter informacijske sisteme v zvezi z izvajanjem operacije ter rezultate operacije. </w:t>
      </w:r>
      <w:r w:rsidRPr="00F27739">
        <w:rPr>
          <w:rFonts w:ascii="Arial" w:hAnsi="Arial" w:cs="Arial"/>
          <w:sz w:val="22"/>
          <w:szCs w:val="22"/>
        </w:rPr>
        <w:t>Izbrani prijavitelj bo o izvedbi preverjanja na kraju samem predhodno pisno obveščen, ministrstvo pa lahko opravi tudi nenajavljeno preverjanje na kraju samem.</w:t>
      </w:r>
      <w:r w:rsidRPr="00F27739">
        <w:rPr>
          <w:rFonts w:ascii="Arial" w:hAnsi="Arial" w:cs="Arial"/>
          <w:color w:val="000000"/>
          <w:sz w:val="22"/>
          <w:szCs w:val="22"/>
        </w:rPr>
        <w:t xml:space="preserve"> Izbrani prijavitelj bo dolžan ukrepati v skladu</w:t>
      </w:r>
      <w:r w:rsidRPr="00F27739" w:rsidDel="001C39BD">
        <w:rPr>
          <w:rFonts w:ascii="Arial" w:hAnsi="Arial" w:cs="Arial"/>
          <w:color w:val="000000"/>
          <w:sz w:val="22"/>
          <w:szCs w:val="22"/>
        </w:rPr>
        <w:t xml:space="preserve"> </w:t>
      </w:r>
      <w:r w:rsidRPr="00F27739">
        <w:rPr>
          <w:rFonts w:ascii="Arial" w:hAnsi="Arial" w:cs="Arial"/>
          <w:color w:val="000000"/>
          <w:sz w:val="22"/>
          <w:szCs w:val="22"/>
        </w:rPr>
        <w:t>s priporočili iz končnih poročil nadzornih organov in redno obveščati ministrstvo o izvedenih ukrepih.</w:t>
      </w:r>
    </w:p>
    <w:p w14:paraId="461A6FD6" w14:textId="77777777" w:rsidR="00536D4A" w:rsidRPr="00F27739" w:rsidRDefault="00536D4A" w:rsidP="00536D4A">
      <w:pPr>
        <w:spacing w:line="260" w:lineRule="exact"/>
        <w:jc w:val="both"/>
        <w:rPr>
          <w:rFonts w:ascii="Arial" w:hAnsi="Arial" w:cs="Arial"/>
          <w:color w:val="000000"/>
          <w:sz w:val="22"/>
          <w:szCs w:val="22"/>
        </w:rPr>
      </w:pPr>
    </w:p>
    <w:p w14:paraId="7F4145C5" w14:textId="77777777" w:rsidR="00536D4A" w:rsidRPr="00F27739" w:rsidRDefault="00536D4A" w:rsidP="00536D4A">
      <w:pPr>
        <w:jc w:val="both"/>
        <w:rPr>
          <w:rFonts w:ascii="Arial" w:hAnsi="Arial" w:cs="Arial"/>
          <w:sz w:val="22"/>
          <w:szCs w:val="22"/>
        </w:rPr>
      </w:pPr>
      <w:r w:rsidRPr="00F27739">
        <w:rPr>
          <w:rFonts w:ascii="Arial" w:hAnsi="Arial" w:cs="Arial"/>
          <w:sz w:val="22"/>
          <w:szCs w:val="22"/>
        </w:rPr>
        <w:t xml:space="preserve">V kolikor se bo v okviru kateregakoli preverjanja s strani nadzornih organov ugotovila nepravilnost pri izvajanju operacije, bodo nadzorni organi </w:t>
      </w:r>
      <w:r w:rsidRPr="00F27739">
        <w:rPr>
          <w:rFonts w:ascii="Arial" w:hAnsi="Arial" w:cs="Arial"/>
          <w:color w:val="000000"/>
          <w:sz w:val="22"/>
          <w:szCs w:val="22"/>
        </w:rPr>
        <w:t>v skladu</w:t>
      </w:r>
      <w:r w:rsidRPr="00F27739" w:rsidDel="001C39BD">
        <w:rPr>
          <w:rFonts w:ascii="Arial" w:hAnsi="Arial" w:cs="Arial"/>
          <w:sz w:val="22"/>
          <w:szCs w:val="22"/>
        </w:rPr>
        <w:t xml:space="preserve"> </w:t>
      </w:r>
      <w:r w:rsidRPr="00F27739">
        <w:rPr>
          <w:rFonts w:ascii="Arial" w:hAnsi="Arial" w:cs="Arial"/>
          <w:sz w:val="22"/>
          <w:szCs w:val="22"/>
        </w:rPr>
        <w:t xml:space="preserve">z veljavnimi Navodili organa upravljanja za izvajanje upravljalnih preverjanj po 125. členu Uredbe (EU) št. 1303/2013 za programsko obdobje 2014-2020 (dostopna na: http://www.eu-skladi.si/ekp/navodila) in Smernicami za določanje finančnih popravkov pri izdatkih, financiranih s strani Unije v okviru deljenega upravljanja, ki jih izvede Komisija zaradi neskladnosti s pravili o javnih naročilih (dostopne na </w:t>
      </w:r>
      <w:bookmarkStart w:id="84" w:name="_Hlk27470098"/>
      <w:r w:rsidRPr="00F27739">
        <w:rPr>
          <w:rFonts w:ascii="Arial" w:hAnsi="Arial" w:cs="Arial"/>
          <w:sz w:val="22"/>
          <w:szCs w:val="22"/>
        </w:rPr>
        <w:t xml:space="preserve">spletni strani: </w:t>
      </w:r>
      <w:bookmarkEnd w:id="84"/>
      <w:r w:rsidRPr="00F27739">
        <w:rPr>
          <w:rFonts w:ascii="Arial" w:hAnsi="Arial" w:cs="Arial"/>
          <w:sz w:val="22"/>
          <w:szCs w:val="22"/>
          <w:lang w:eastAsia="en-US"/>
        </w:rPr>
        <w:fldChar w:fldCharType="begin"/>
      </w:r>
      <w:r w:rsidRPr="00F27739">
        <w:rPr>
          <w:rFonts w:ascii="Arial" w:hAnsi="Arial" w:cs="Arial"/>
          <w:sz w:val="22"/>
          <w:szCs w:val="22"/>
          <w:lang w:eastAsia="en-US"/>
        </w:rPr>
        <w:instrText xml:space="preserve"> HYPERLINK "https://ec.europa.eu/regional_policy/sources/docgener/informat/2014/GL_corrections_pp_irregularities_annex_SL.pdf" </w:instrText>
      </w:r>
      <w:r w:rsidRPr="00F27739">
        <w:rPr>
          <w:rFonts w:ascii="Arial" w:hAnsi="Arial" w:cs="Arial"/>
          <w:sz w:val="22"/>
          <w:szCs w:val="22"/>
          <w:lang w:eastAsia="en-US"/>
        </w:rPr>
        <w:fldChar w:fldCharType="separate"/>
      </w:r>
      <w:r w:rsidRPr="00F27739">
        <w:rPr>
          <w:rStyle w:val="Hiperpovezava"/>
          <w:rFonts w:ascii="Arial" w:hAnsi="Arial" w:cs="Arial"/>
          <w:sz w:val="22"/>
          <w:szCs w:val="22"/>
          <w:lang w:eastAsia="en-US"/>
        </w:rPr>
        <w:t>https://ec.europa.eu/regional_policy/sources/docgener/informat/2014/GL_corrections_pp_irregularities_annex_SL.pdf</w:t>
      </w:r>
      <w:r w:rsidRPr="00F27739">
        <w:rPr>
          <w:rFonts w:ascii="Arial" w:hAnsi="Arial" w:cs="Arial"/>
          <w:sz w:val="22"/>
          <w:szCs w:val="22"/>
          <w:lang w:eastAsia="en-US"/>
        </w:rPr>
        <w:fldChar w:fldCharType="end"/>
      </w:r>
      <w:r w:rsidRPr="00F27739">
        <w:rPr>
          <w:rFonts w:ascii="Arial" w:hAnsi="Arial" w:cs="Arial"/>
          <w:sz w:val="22"/>
          <w:szCs w:val="22"/>
        </w:rPr>
        <w:t>), Smernicami o načelih, merilih in okvirnih lestvicah, ki se morajo uporabljati v zvezi s finančnimi popravki (Sklep Komisije z dne 14. maja 2019 o opredelitvi smernic za določanje finančnih popravkov, ki jih je treba uporabiti za odhodke, ki jih financira Unija, zaradi neupoštevanja veljavnih pravil o javnem naročanju C(2019) 3452 in Priloga k Sklepu Komisije z dne 14. maja 2019 o opredelitvi smernic za določanje finančnih popravkov, ki jih je treba uporabiti za odhodke, ki jih financira Unija, zaradi neupoštevanja veljavnih pravil o javnem naročanju C(2019) 3452 ANNEX), ki jih komisija izvede v skladu s členom 143 Uredbe (EU) št. 1303/2013 oziroma drugimi akti, ki so podlaga za določanje finančnega popravka, določili ustrezne finančne popravke – znižanje sofinanciranja upravičenih stroškov in izdatkov, izbrani prijavitelj pa bo dolžan neupravičeno prejeta sredstva vrniti.</w:t>
      </w:r>
    </w:p>
    <w:p w14:paraId="061E9F64" w14:textId="77777777" w:rsidR="00536D4A" w:rsidRPr="00F27739" w:rsidRDefault="00536D4A" w:rsidP="00536D4A">
      <w:pPr>
        <w:spacing w:line="260" w:lineRule="exact"/>
        <w:jc w:val="both"/>
        <w:rPr>
          <w:rFonts w:ascii="Arial" w:hAnsi="Arial" w:cs="Arial"/>
          <w:bCs/>
          <w:color w:val="000000"/>
          <w:sz w:val="22"/>
          <w:szCs w:val="22"/>
        </w:rPr>
      </w:pPr>
    </w:p>
    <w:p w14:paraId="5FD56684" w14:textId="77777777" w:rsidR="00536D4A" w:rsidRPr="00F27739" w:rsidRDefault="00536D4A" w:rsidP="00536D4A">
      <w:pPr>
        <w:spacing w:line="260" w:lineRule="exact"/>
        <w:jc w:val="both"/>
        <w:rPr>
          <w:rFonts w:ascii="Arial" w:hAnsi="Arial" w:cs="Arial"/>
          <w:bCs/>
          <w:color w:val="000000"/>
          <w:sz w:val="22"/>
          <w:szCs w:val="22"/>
        </w:rPr>
      </w:pPr>
    </w:p>
    <w:p w14:paraId="18CAAFB8" w14:textId="77777777" w:rsidR="00536D4A" w:rsidRPr="00F27739" w:rsidRDefault="00536D4A" w:rsidP="00536D4A">
      <w:pPr>
        <w:pStyle w:val="Naslov2GOO"/>
        <w:numPr>
          <w:ilvl w:val="0"/>
          <w:numId w:val="32"/>
        </w:numPr>
        <w:ind w:left="0" w:firstLine="0"/>
        <w:rPr>
          <w:sz w:val="22"/>
          <w:szCs w:val="22"/>
        </w:rPr>
      </w:pPr>
      <w:bookmarkStart w:id="85" w:name="_Toc52460712"/>
      <w:r w:rsidRPr="00F27739">
        <w:rPr>
          <w:sz w:val="22"/>
          <w:szCs w:val="22"/>
        </w:rPr>
        <w:t>Zagotavljanje enakih možnosti in trajnostnega razvoja</w:t>
      </w:r>
      <w:bookmarkEnd w:id="85"/>
    </w:p>
    <w:p w14:paraId="32C3F08C" w14:textId="77777777" w:rsidR="00536D4A" w:rsidRPr="00F27739" w:rsidRDefault="00536D4A" w:rsidP="00536D4A">
      <w:pPr>
        <w:spacing w:line="260" w:lineRule="exact"/>
        <w:jc w:val="both"/>
        <w:rPr>
          <w:rFonts w:ascii="Arial" w:hAnsi="Arial" w:cs="Arial"/>
          <w:bCs/>
          <w:color w:val="000000"/>
          <w:sz w:val="22"/>
          <w:szCs w:val="22"/>
        </w:rPr>
      </w:pPr>
    </w:p>
    <w:p w14:paraId="21F0085F" w14:textId="77777777" w:rsidR="00536D4A" w:rsidRPr="00F27739" w:rsidRDefault="00536D4A" w:rsidP="00536D4A">
      <w:pPr>
        <w:spacing w:line="260" w:lineRule="exact"/>
        <w:jc w:val="both"/>
        <w:rPr>
          <w:rFonts w:ascii="Arial" w:hAnsi="Arial" w:cs="Arial"/>
          <w:color w:val="000000"/>
          <w:sz w:val="22"/>
          <w:szCs w:val="22"/>
        </w:rPr>
      </w:pPr>
      <w:r w:rsidRPr="00F27739">
        <w:rPr>
          <w:rFonts w:ascii="Arial" w:hAnsi="Arial" w:cs="Arial"/>
          <w:color w:val="000000"/>
          <w:sz w:val="22"/>
          <w:szCs w:val="22"/>
        </w:rPr>
        <w:t>Izbrani prijavitelj bo moral zagotoviti spodbujanje enakih možnosti moških in žensk ter preprečiti vsakršno diskriminacijo, zlasti v zvezi z dostopnostjo za invalide, med osebami, ki so oziroma bodo vključene v izvajanje aktivnosti v okviru tega javnega razpisa, v skladu z zakonodajo, ki pokriva področje zagotavljanja enakih možnosti in 7. členom Uredbe (EU) št. 1303/2013.</w:t>
      </w:r>
    </w:p>
    <w:p w14:paraId="107DF25E" w14:textId="77777777" w:rsidR="00536D4A" w:rsidRPr="00F27739" w:rsidRDefault="00536D4A" w:rsidP="00536D4A">
      <w:pPr>
        <w:spacing w:line="260" w:lineRule="exact"/>
        <w:jc w:val="both"/>
        <w:rPr>
          <w:rFonts w:ascii="Arial" w:hAnsi="Arial" w:cs="Arial"/>
          <w:color w:val="000000"/>
          <w:sz w:val="22"/>
          <w:szCs w:val="22"/>
        </w:rPr>
      </w:pPr>
    </w:p>
    <w:p w14:paraId="4AC7A90F" w14:textId="77777777" w:rsidR="00536D4A" w:rsidRPr="00F27739" w:rsidRDefault="00536D4A" w:rsidP="00536D4A">
      <w:pPr>
        <w:spacing w:line="260" w:lineRule="exact"/>
        <w:jc w:val="both"/>
        <w:rPr>
          <w:rFonts w:ascii="Arial" w:hAnsi="Arial" w:cs="Arial"/>
          <w:color w:val="000000"/>
          <w:sz w:val="22"/>
          <w:szCs w:val="22"/>
        </w:rPr>
      </w:pPr>
      <w:r w:rsidRPr="00F27739">
        <w:rPr>
          <w:rFonts w:ascii="Arial" w:hAnsi="Arial" w:cs="Arial"/>
          <w:color w:val="000000"/>
          <w:sz w:val="22"/>
          <w:szCs w:val="22"/>
        </w:rPr>
        <w:t>Izbrani prijavitelj bo moral cilje operacije uresničevati v skladu z načelom trajnostnega razvoja in ob spodbujanju cilja Evropske Unije o ohranjanju, varovanju in izboljšanju kakovosti okolja, ob upoštevanju načela onesnaževalec plača v skladu z 8. členom Uredbe (EU) št. 1303/2013.</w:t>
      </w:r>
    </w:p>
    <w:p w14:paraId="68AD8508" w14:textId="77777777" w:rsidR="00536D4A" w:rsidRPr="00F27739" w:rsidRDefault="00536D4A" w:rsidP="00536D4A">
      <w:pPr>
        <w:spacing w:line="260" w:lineRule="exact"/>
        <w:jc w:val="both"/>
        <w:rPr>
          <w:rFonts w:ascii="Arial" w:hAnsi="Arial" w:cs="Arial"/>
          <w:color w:val="000000"/>
          <w:sz w:val="22"/>
          <w:szCs w:val="22"/>
        </w:rPr>
      </w:pPr>
    </w:p>
    <w:p w14:paraId="63D562EA" w14:textId="77777777" w:rsidR="00536D4A" w:rsidRPr="00F27739" w:rsidRDefault="00536D4A" w:rsidP="00536D4A">
      <w:pPr>
        <w:spacing w:line="260" w:lineRule="exact"/>
        <w:jc w:val="both"/>
        <w:rPr>
          <w:rFonts w:ascii="Arial" w:hAnsi="Arial" w:cs="Arial"/>
          <w:color w:val="000000"/>
          <w:sz w:val="22"/>
          <w:szCs w:val="22"/>
        </w:rPr>
      </w:pPr>
    </w:p>
    <w:p w14:paraId="0C409123" w14:textId="77777777" w:rsidR="00536D4A" w:rsidRPr="00F27739" w:rsidRDefault="00536D4A" w:rsidP="00536D4A">
      <w:pPr>
        <w:pStyle w:val="Naslov2GOO"/>
        <w:numPr>
          <w:ilvl w:val="0"/>
          <w:numId w:val="32"/>
        </w:numPr>
        <w:ind w:left="0" w:firstLine="0"/>
        <w:rPr>
          <w:sz w:val="22"/>
          <w:szCs w:val="22"/>
        </w:rPr>
      </w:pPr>
      <w:bookmarkStart w:id="86" w:name="_Toc52460713"/>
      <w:r w:rsidRPr="00F27739">
        <w:rPr>
          <w:sz w:val="22"/>
          <w:szCs w:val="22"/>
        </w:rPr>
        <w:t>Varovanje poslovnih skrivnosti</w:t>
      </w:r>
      <w:bookmarkEnd w:id="86"/>
    </w:p>
    <w:p w14:paraId="240CB54C" w14:textId="77777777" w:rsidR="00536D4A" w:rsidRPr="00F27739" w:rsidRDefault="00536D4A" w:rsidP="00536D4A">
      <w:pPr>
        <w:spacing w:line="260" w:lineRule="exact"/>
        <w:jc w:val="both"/>
        <w:rPr>
          <w:rFonts w:ascii="Arial" w:hAnsi="Arial" w:cs="Arial"/>
          <w:bCs/>
          <w:color w:val="000000"/>
          <w:sz w:val="22"/>
          <w:szCs w:val="22"/>
        </w:rPr>
      </w:pPr>
    </w:p>
    <w:p w14:paraId="1693E653" w14:textId="77777777" w:rsidR="00536D4A" w:rsidRPr="00F27739" w:rsidRDefault="00536D4A" w:rsidP="00536D4A">
      <w:pPr>
        <w:spacing w:line="260" w:lineRule="exact"/>
        <w:jc w:val="both"/>
        <w:rPr>
          <w:rFonts w:ascii="Arial" w:hAnsi="Arial" w:cs="Arial"/>
          <w:color w:val="000000"/>
          <w:sz w:val="22"/>
          <w:szCs w:val="22"/>
        </w:rPr>
      </w:pPr>
      <w:r w:rsidRPr="00F27739">
        <w:rPr>
          <w:rFonts w:ascii="Arial" w:hAnsi="Arial" w:cs="Arial"/>
          <w:color w:val="000000"/>
          <w:sz w:val="22"/>
          <w:szCs w:val="22"/>
        </w:rPr>
        <w:t>Vsi podatki iz vlog, ki jih komisija odpre, so informacije javnega značaja razen tistih, ki jih prijavitelji posebej označijo, in sicer poslovne skrivnosti, osebni podatki in druge izjeme iz 6. člena Zakona o dostopu do informacij javnega značaja (Ur. l. RS, št. 51/2006-UPB2, 117/2006-ZDavP-2, 23/2014, 50/2014, 19/2015-odl. US in 102/2015; v nadaljnjem besedilu: ZDIJZ), ki niso javno dostopne in tako ne smejo biti razkrite oz. dostopne javnosti. Poslovna skrivnost se lahko nanaša na posamezen podatek ali na del vloge, ne more pa se nanašati na celotno vlogo. Prijavitelji morajo pojasniti, zakaj posamezen podatek ne sme biti dostopen javnosti kot informacija javnega značaja. Če prijavitelj ne označi in razloži takšnih podatkov v vlogi, bo ministrstvo lahko domnevalo, da vloga po stališču prijavitelja ne vsebuje takšnih podatkov, ki ne smejo biti razkrite oz. dostopne javnosti.</w:t>
      </w:r>
      <w:r w:rsidRPr="00F27739">
        <w:rPr>
          <w:rFonts w:ascii="Arial" w:hAnsi="Arial" w:cs="Arial"/>
          <w:sz w:val="22"/>
          <w:szCs w:val="22"/>
        </w:rPr>
        <w:t xml:space="preserve"> </w:t>
      </w:r>
      <w:r w:rsidRPr="00F27739">
        <w:rPr>
          <w:rFonts w:ascii="Arial" w:hAnsi="Arial" w:cs="Arial"/>
          <w:color w:val="000000"/>
          <w:sz w:val="22"/>
          <w:szCs w:val="22"/>
        </w:rPr>
        <w:t>Vsi elementi, ki so potrebni za ocenjevanje in dokazovanje ustreznosti vloge so javni podatki in se jih ne more označiti kot poslovno skrivnost.</w:t>
      </w:r>
    </w:p>
    <w:p w14:paraId="42F7BD18" w14:textId="77777777" w:rsidR="00536D4A" w:rsidRPr="00F27739" w:rsidRDefault="00536D4A" w:rsidP="00536D4A">
      <w:pPr>
        <w:spacing w:line="260" w:lineRule="exact"/>
        <w:jc w:val="both"/>
        <w:rPr>
          <w:rFonts w:ascii="Arial" w:hAnsi="Arial" w:cs="Arial"/>
          <w:color w:val="000000"/>
          <w:sz w:val="22"/>
          <w:szCs w:val="22"/>
        </w:rPr>
      </w:pPr>
    </w:p>
    <w:p w14:paraId="351E0B60" w14:textId="77777777" w:rsidR="00536D4A" w:rsidRPr="00F27739" w:rsidRDefault="00536D4A" w:rsidP="00536D4A">
      <w:pPr>
        <w:jc w:val="both"/>
        <w:rPr>
          <w:rFonts w:ascii="Arial" w:hAnsi="Arial" w:cs="Arial"/>
          <w:sz w:val="22"/>
          <w:szCs w:val="22"/>
        </w:rPr>
      </w:pPr>
      <w:r w:rsidRPr="00F27739">
        <w:rPr>
          <w:rFonts w:ascii="Arial" w:hAnsi="Arial" w:cs="Arial"/>
          <w:sz w:val="22"/>
          <w:szCs w:val="22"/>
        </w:rPr>
        <w:t>Podatki o sofinanciranih operacijah, za katere je tako določeno s predpisi ali, ki so javnega značaja, se bodo objavili. Objavljen bo seznam izbranih prijaviteljev, ki bo obsegal navedbo prijavitelja, naziv operacije, programsko območje prijavitelja in znesek javnih virov financiranja operacije. Objave podatkov o operaciji in prijaviteljih do sredstev bodo izvedene v skladu z ZDIJZ.</w:t>
      </w:r>
    </w:p>
    <w:p w14:paraId="5CA72A8E" w14:textId="77777777" w:rsidR="00536D4A" w:rsidRPr="00F27739" w:rsidRDefault="00536D4A" w:rsidP="00536D4A">
      <w:pPr>
        <w:spacing w:line="260" w:lineRule="exact"/>
        <w:jc w:val="both"/>
        <w:rPr>
          <w:rFonts w:ascii="Arial" w:hAnsi="Arial" w:cs="Arial"/>
          <w:color w:val="000000"/>
          <w:sz w:val="22"/>
          <w:szCs w:val="22"/>
        </w:rPr>
      </w:pPr>
    </w:p>
    <w:p w14:paraId="14186AC5" w14:textId="77777777" w:rsidR="00536D4A" w:rsidRPr="00F27739" w:rsidRDefault="00536D4A" w:rsidP="00536D4A">
      <w:pPr>
        <w:spacing w:line="260" w:lineRule="exact"/>
        <w:jc w:val="both"/>
        <w:rPr>
          <w:rFonts w:ascii="Arial" w:hAnsi="Arial" w:cs="Arial"/>
          <w:color w:val="000000"/>
          <w:sz w:val="22"/>
          <w:szCs w:val="22"/>
        </w:rPr>
      </w:pPr>
      <w:r w:rsidRPr="00F27739">
        <w:rPr>
          <w:rFonts w:ascii="Arial" w:hAnsi="Arial" w:cs="Arial"/>
          <w:color w:val="000000"/>
          <w:sz w:val="22"/>
          <w:szCs w:val="22"/>
        </w:rPr>
        <w:t>Po javnem odpiranju vlog noben podatek iz prejetih vlog, podatek o preverjanju, dopolnjevanju, oceni in primerjavi ponudb ali odločitvah v zvezi z izborom izvajalca ne bo dostopen javnosti ali drugim prijaviteljem, dokler ministrstvo ne sprejme sklepa o izboru.</w:t>
      </w:r>
    </w:p>
    <w:p w14:paraId="07C4D199" w14:textId="77777777" w:rsidR="00536D4A" w:rsidRPr="00F27739" w:rsidRDefault="00536D4A" w:rsidP="00536D4A">
      <w:pPr>
        <w:spacing w:line="260" w:lineRule="exact"/>
        <w:jc w:val="both"/>
        <w:rPr>
          <w:rFonts w:ascii="Arial" w:hAnsi="Arial" w:cs="Arial"/>
          <w:color w:val="000000"/>
          <w:sz w:val="22"/>
          <w:szCs w:val="22"/>
        </w:rPr>
      </w:pPr>
    </w:p>
    <w:p w14:paraId="24A99FBE" w14:textId="77777777" w:rsidR="00536D4A" w:rsidRPr="00F27739" w:rsidRDefault="00536D4A" w:rsidP="00536D4A">
      <w:pPr>
        <w:spacing w:line="260" w:lineRule="exact"/>
        <w:jc w:val="both"/>
        <w:rPr>
          <w:rFonts w:ascii="Arial" w:hAnsi="Arial" w:cs="Arial"/>
          <w:color w:val="000000"/>
          <w:sz w:val="22"/>
          <w:szCs w:val="22"/>
        </w:rPr>
      </w:pPr>
      <w:r w:rsidRPr="00F27739">
        <w:rPr>
          <w:rFonts w:ascii="Arial" w:hAnsi="Arial" w:cs="Arial"/>
          <w:color w:val="000000"/>
          <w:sz w:val="22"/>
          <w:szCs w:val="22"/>
        </w:rPr>
        <w:t>Prijavitelj naj obrazce in izjave za katere meni, da sodijo pod zaupne ali poslovno skrivnost označi s klavzulo »ZAUPNO ali POSLOVNA SKRIVNOST« in parafo osebe, ki je podpisnik vloge.</w:t>
      </w:r>
    </w:p>
    <w:p w14:paraId="1A62089A" w14:textId="77777777" w:rsidR="00536D4A" w:rsidRPr="00F27739" w:rsidRDefault="00536D4A" w:rsidP="00536D4A">
      <w:pPr>
        <w:spacing w:line="260" w:lineRule="exact"/>
        <w:jc w:val="both"/>
        <w:rPr>
          <w:rFonts w:ascii="Arial" w:hAnsi="Arial" w:cs="Arial"/>
          <w:color w:val="000000"/>
          <w:sz w:val="22"/>
          <w:szCs w:val="22"/>
        </w:rPr>
      </w:pPr>
    </w:p>
    <w:p w14:paraId="3DF0C7D9" w14:textId="77777777" w:rsidR="00536D4A" w:rsidRPr="00F27739" w:rsidRDefault="00536D4A" w:rsidP="00536D4A">
      <w:pPr>
        <w:spacing w:line="260" w:lineRule="exact"/>
        <w:jc w:val="both"/>
        <w:rPr>
          <w:rFonts w:ascii="Arial" w:hAnsi="Arial" w:cs="Arial"/>
          <w:color w:val="000000"/>
          <w:sz w:val="22"/>
          <w:szCs w:val="22"/>
        </w:rPr>
      </w:pPr>
      <w:r w:rsidRPr="00F27739">
        <w:rPr>
          <w:rFonts w:ascii="Arial" w:hAnsi="Arial" w:cs="Arial"/>
          <w:color w:val="000000"/>
          <w:sz w:val="22"/>
          <w:szCs w:val="22"/>
        </w:rPr>
        <w:t>Če naj bo zaupen samo določen podatek v obrazcu ali dokumentu, mora biti zaupni del podčrtan z rdečo barvo, v isti vrstici ob desnem robu pa oznaka »ZAUPNO ali POSLOVNA SKRIVNOST« in parafa osebe, ki je podpisnik vloge.</w:t>
      </w:r>
    </w:p>
    <w:p w14:paraId="592FA9BF" w14:textId="77777777" w:rsidR="00536D4A" w:rsidRPr="00F27739" w:rsidRDefault="00536D4A" w:rsidP="00536D4A">
      <w:pPr>
        <w:spacing w:line="260" w:lineRule="exact"/>
        <w:jc w:val="both"/>
        <w:rPr>
          <w:rFonts w:ascii="Arial" w:hAnsi="Arial" w:cs="Arial"/>
          <w:color w:val="000000"/>
          <w:sz w:val="22"/>
          <w:szCs w:val="22"/>
        </w:rPr>
      </w:pPr>
    </w:p>
    <w:p w14:paraId="148FDD08" w14:textId="77777777" w:rsidR="00536D4A" w:rsidRPr="00F27739" w:rsidRDefault="00536D4A" w:rsidP="00536D4A">
      <w:pPr>
        <w:spacing w:line="260" w:lineRule="exact"/>
        <w:jc w:val="both"/>
        <w:rPr>
          <w:rFonts w:ascii="Arial" w:hAnsi="Arial" w:cs="Arial"/>
          <w:color w:val="000000"/>
          <w:sz w:val="22"/>
          <w:szCs w:val="22"/>
        </w:rPr>
      </w:pPr>
      <w:r w:rsidRPr="00F27739">
        <w:rPr>
          <w:rFonts w:ascii="Arial" w:hAnsi="Arial" w:cs="Arial"/>
          <w:color w:val="000000"/>
          <w:sz w:val="22"/>
          <w:szCs w:val="22"/>
        </w:rPr>
        <w:t>Ob tem ministrstvo opozarja potencialne prijavitelje, da pod zaupne podatke ali poslovno skrivnost ne sodijo podatki, ki so predmet ocenjevanja vlog oziroma na podlagi predpisov ne sodijo pod zaupne ali poslovno skrivnost. Dokumenti, ki jih bo prijavitelj upravičeno označil kot zaupne ali kot poslovno skrivnost, bodo uporabljeni samo za namene javnega razpisa in ne bodo dostopni nikomur izven kroga oseb, ki bodo vključene v razpisni postopek. Ministrstvo bo v celoti odgovorno za varovanje zaupnosti tako dobljenih podatkov. Ti podatki ne bodo nikjer javno objavljeni. Ministrstvo bo obravnavalo kot zaupne ali kot poslovno skrivnost tiste podatke v vlogi, ki bodo označeni s klavzulo »ZAUPNO ali POSLOVNO SKRIVNOST« in ne odgovarja za zaupnost podatkov, ki ne bodo označeni, kot je navedeno, razen podatkov, ki v skladu z veljavnimi predpisi sodijo pod zaupne podatke, poslovno skrivnost ali varstvo osebnih podatkov.</w:t>
      </w:r>
    </w:p>
    <w:p w14:paraId="6E1F2ACF" w14:textId="77777777" w:rsidR="00536D4A" w:rsidRPr="00F27739" w:rsidRDefault="00536D4A" w:rsidP="00536D4A">
      <w:pPr>
        <w:spacing w:line="260" w:lineRule="exact"/>
        <w:jc w:val="both"/>
        <w:rPr>
          <w:rFonts w:ascii="Arial" w:hAnsi="Arial" w:cs="Arial"/>
          <w:color w:val="000000"/>
          <w:sz w:val="22"/>
          <w:szCs w:val="22"/>
        </w:rPr>
      </w:pPr>
    </w:p>
    <w:p w14:paraId="3CBA3C2A" w14:textId="77777777" w:rsidR="00536D4A" w:rsidRPr="00F27739" w:rsidRDefault="00536D4A" w:rsidP="00536D4A">
      <w:pPr>
        <w:spacing w:line="260" w:lineRule="exact"/>
        <w:jc w:val="both"/>
        <w:rPr>
          <w:rFonts w:ascii="Arial" w:hAnsi="Arial" w:cs="Arial"/>
          <w:color w:val="000000"/>
          <w:sz w:val="22"/>
          <w:szCs w:val="22"/>
        </w:rPr>
      </w:pPr>
      <w:r w:rsidRPr="00F27739">
        <w:rPr>
          <w:rFonts w:ascii="Arial" w:hAnsi="Arial" w:cs="Arial"/>
          <w:color w:val="000000"/>
          <w:sz w:val="22"/>
          <w:szCs w:val="22"/>
        </w:rPr>
        <w:t>Če bodo kot zaupno ali kot poslovna skrivnost označeni podatki, ki ne ustrezajo navedenim pogojem, bo ministrstvo prijavitelja pozvalo, da oznako zaupnosti ali poslovna skrivnost umakne. Prijavitelj to stori tako, da njegov zastopnik nad oznako napiše »PREKLIC«, vpiše datum in se podpiše. Če prijavitelj v roku, ki ga določi naročnik ne prekliče zaupnosti, ministrstvo vlogo izloči.</w:t>
      </w:r>
    </w:p>
    <w:p w14:paraId="4FA2DF90" w14:textId="77777777" w:rsidR="00536D4A" w:rsidRPr="00F27739" w:rsidRDefault="00536D4A" w:rsidP="00536D4A">
      <w:pPr>
        <w:spacing w:line="260" w:lineRule="exact"/>
        <w:jc w:val="both"/>
        <w:rPr>
          <w:rFonts w:ascii="Arial" w:hAnsi="Arial" w:cs="Arial"/>
          <w:color w:val="000000"/>
          <w:sz w:val="22"/>
          <w:szCs w:val="22"/>
        </w:rPr>
      </w:pPr>
    </w:p>
    <w:p w14:paraId="36677C04" w14:textId="77777777" w:rsidR="00536D4A" w:rsidRPr="00F27739" w:rsidRDefault="00536D4A" w:rsidP="00536D4A">
      <w:pPr>
        <w:rPr>
          <w:rFonts w:ascii="Arial" w:hAnsi="Arial" w:cs="Arial"/>
          <w:color w:val="000000"/>
          <w:sz w:val="22"/>
          <w:szCs w:val="22"/>
        </w:rPr>
      </w:pPr>
      <w:r w:rsidRPr="00F27739">
        <w:rPr>
          <w:rFonts w:ascii="Arial" w:hAnsi="Arial" w:cs="Arial"/>
          <w:color w:val="000000"/>
          <w:sz w:val="22"/>
          <w:szCs w:val="22"/>
        </w:rPr>
        <w:br w:type="page"/>
      </w:r>
    </w:p>
    <w:p w14:paraId="3B0D8417" w14:textId="77777777" w:rsidR="00536D4A" w:rsidRPr="00F27739" w:rsidRDefault="00536D4A" w:rsidP="00536D4A">
      <w:pPr>
        <w:rPr>
          <w:rFonts w:ascii="Arial" w:hAnsi="Arial" w:cs="Arial"/>
          <w:color w:val="000000"/>
          <w:sz w:val="22"/>
          <w:szCs w:val="22"/>
        </w:rPr>
      </w:pPr>
    </w:p>
    <w:p w14:paraId="109129A5" w14:textId="77777777" w:rsidR="00536D4A" w:rsidRPr="00F27739" w:rsidRDefault="00536D4A" w:rsidP="00536D4A">
      <w:pPr>
        <w:pStyle w:val="Naslov2GOO"/>
        <w:numPr>
          <w:ilvl w:val="0"/>
          <w:numId w:val="32"/>
        </w:numPr>
        <w:ind w:left="0" w:firstLine="0"/>
        <w:rPr>
          <w:sz w:val="22"/>
          <w:szCs w:val="22"/>
        </w:rPr>
      </w:pPr>
      <w:bookmarkStart w:id="87" w:name="_Toc26873064"/>
      <w:bookmarkStart w:id="88" w:name="_Toc52460714"/>
      <w:bookmarkEnd w:id="87"/>
      <w:r w:rsidRPr="00F27739">
        <w:rPr>
          <w:sz w:val="22"/>
          <w:szCs w:val="22"/>
        </w:rPr>
        <w:t>Varovanje osebnih podatkov</w:t>
      </w:r>
      <w:bookmarkEnd w:id="88"/>
    </w:p>
    <w:p w14:paraId="2BF756C4" w14:textId="77777777" w:rsidR="00536D4A" w:rsidRPr="00F27739" w:rsidRDefault="00536D4A" w:rsidP="00536D4A">
      <w:pPr>
        <w:spacing w:line="260" w:lineRule="exact"/>
        <w:jc w:val="both"/>
        <w:rPr>
          <w:rFonts w:ascii="Arial" w:hAnsi="Arial" w:cs="Arial"/>
          <w:color w:val="000000"/>
          <w:sz w:val="22"/>
          <w:szCs w:val="22"/>
        </w:rPr>
      </w:pPr>
    </w:p>
    <w:p w14:paraId="4AC85D0B" w14:textId="77777777" w:rsidR="00536D4A" w:rsidRPr="00F27739" w:rsidRDefault="00536D4A" w:rsidP="00536D4A">
      <w:pPr>
        <w:pStyle w:val="Naslov2GOO"/>
        <w:numPr>
          <w:ilvl w:val="1"/>
          <w:numId w:val="32"/>
        </w:numPr>
        <w:ind w:left="0" w:firstLine="0"/>
        <w:rPr>
          <w:b w:val="0"/>
          <w:sz w:val="22"/>
          <w:szCs w:val="22"/>
        </w:rPr>
      </w:pPr>
      <w:bookmarkStart w:id="89" w:name="_Toc52460715"/>
      <w:r w:rsidRPr="00F27739">
        <w:rPr>
          <w:b w:val="0"/>
          <w:sz w:val="22"/>
          <w:szCs w:val="22"/>
        </w:rPr>
        <w:t>Osebni podatki, ki se obdelujejo z namenom izvedbe javnega razpisa</w:t>
      </w:r>
      <w:bookmarkEnd w:id="89"/>
    </w:p>
    <w:p w14:paraId="03A63F8C" w14:textId="77777777" w:rsidR="00536D4A" w:rsidRPr="00F27739" w:rsidRDefault="00536D4A" w:rsidP="00536D4A">
      <w:pPr>
        <w:spacing w:line="260" w:lineRule="exact"/>
        <w:jc w:val="both"/>
        <w:rPr>
          <w:rFonts w:ascii="Arial" w:hAnsi="Arial" w:cs="Arial"/>
          <w:color w:val="000000"/>
          <w:sz w:val="22"/>
          <w:szCs w:val="22"/>
        </w:rPr>
      </w:pPr>
    </w:p>
    <w:p w14:paraId="1BE09B74" w14:textId="77777777" w:rsidR="00536D4A" w:rsidRPr="00F27739" w:rsidRDefault="00536D4A" w:rsidP="00536D4A">
      <w:pPr>
        <w:pStyle w:val="TEKST"/>
        <w:spacing w:line="240" w:lineRule="auto"/>
        <w:rPr>
          <w:rFonts w:ascii="Arial" w:hAnsi="Arial" w:cs="Arial"/>
        </w:rPr>
      </w:pPr>
      <w:r w:rsidRPr="00F27739">
        <w:rPr>
          <w:rFonts w:ascii="Arial" w:hAnsi="Arial" w:cs="Arial"/>
        </w:rPr>
        <w:t>Varovanje osebnih podatkov bo zagotovljeno v skladu z veljavno zakonodajo, torej Splošno uredbo o varstvu podatkov (Uredba (EU) 2016/679 Evropskega parlamenta in Sveta z dne 27. aprila 2016 o varstvu posameznikov pri obdelavi osebnih podatkov in o prostem pretoku takih podatkov ter o razveljavitvi Direktive 95/46/ES (Splošna uredba o varstvu podatkov) (Besedilo velja za EGP)) in ZVOP-1 (Zakon o varstvu osebnih podatkov (Uradni list RS, št. 94/07 – uradno prečiščeno besedilo), ki ureja varstvo osebnih podatkov, vključno s 140. členom Uredbe št. 1303/2013/EU.</w:t>
      </w:r>
    </w:p>
    <w:p w14:paraId="12B87075" w14:textId="77777777" w:rsidR="00536D4A" w:rsidRPr="00F27739" w:rsidRDefault="00536D4A" w:rsidP="00536D4A">
      <w:pPr>
        <w:jc w:val="both"/>
        <w:rPr>
          <w:rFonts w:ascii="Arial" w:hAnsi="Arial" w:cs="Arial"/>
          <w:sz w:val="22"/>
          <w:szCs w:val="22"/>
        </w:rPr>
      </w:pPr>
    </w:p>
    <w:p w14:paraId="48BEFEA3" w14:textId="77777777" w:rsidR="00536D4A" w:rsidRPr="00F27739" w:rsidRDefault="00536D4A" w:rsidP="00536D4A">
      <w:pPr>
        <w:jc w:val="both"/>
        <w:rPr>
          <w:rFonts w:ascii="Arial" w:hAnsi="Arial" w:cs="Arial"/>
          <w:b/>
          <w:sz w:val="22"/>
          <w:szCs w:val="22"/>
        </w:rPr>
      </w:pPr>
      <w:r w:rsidRPr="00F27739">
        <w:rPr>
          <w:rFonts w:ascii="Arial" w:hAnsi="Arial" w:cs="Arial"/>
          <w:b/>
          <w:sz w:val="22"/>
          <w:szCs w:val="22"/>
        </w:rPr>
        <w:t>Upravljavec zbirke osebnih podatkov:</w:t>
      </w:r>
    </w:p>
    <w:p w14:paraId="623B8DA7" w14:textId="77777777" w:rsidR="00536D4A" w:rsidRPr="00F27739" w:rsidRDefault="00536D4A" w:rsidP="00536D4A">
      <w:pPr>
        <w:jc w:val="both"/>
        <w:rPr>
          <w:rFonts w:ascii="Arial" w:hAnsi="Arial" w:cs="Arial"/>
          <w:sz w:val="22"/>
          <w:szCs w:val="22"/>
        </w:rPr>
      </w:pPr>
      <w:r w:rsidRPr="00F27739">
        <w:rPr>
          <w:rFonts w:ascii="Arial" w:hAnsi="Arial" w:cs="Arial"/>
          <w:sz w:val="22"/>
          <w:szCs w:val="22"/>
        </w:rPr>
        <w:t xml:space="preserve">Ministrstvo za javno upravo, Tržaška cesta 21, 1000 Ljubljana, telefon: 01/478 8330, elektronski naslov: </w:t>
      </w:r>
      <w:hyperlink r:id="rId48" w:history="1">
        <w:r w:rsidRPr="00F27739">
          <w:rPr>
            <w:rStyle w:val="Hiperpovezava"/>
            <w:rFonts w:ascii="Arial" w:hAnsi="Arial" w:cs="Arial"/>
            <w:sz w:val="22"/>
            <w:szCs w:val="22"/>
          </w:rPr>
          <w:t>gp.mju@gov.si</w:t>
        </w:r>
      </w:hyperlink>
      <w:r w:rsidRPr="00F27739">
        <w:rPr>
          <w:rFonts w:ascii="Arial" w:hAnsi="Arial" w:cs="Arial"/>
          <w:sz w:val="22"/>
          <w:szCs w:val="22"/>
        </w:rPr>
        <w:t>.</w:t>
      </w:r>
    </w:p>
    <w:p w14:paraId="21B622BA" w14:textId="77777777" w:rsidR="00536D4A" w:rsidRPr="00F27739" w:rsidRDefault="00536D4A" w:rsidP="00536D4A">
      <w:pPr>
        <w:jc w:val="both"/>
        <w:rPr>
          <w:rFonts w:ascii="Arial" w:hAnsi="Arial" w:cs="Arial"/>
          <w:sz w:val="22"/>
          <w:szCs w:val="22"/>
        </w:rPr>
      </w:pPr>
    </w:p>
    <w:p w14:paraId="635EF1FD" w14:textId="77777777" w:rsidR="00536D4A" w:rsidRPr="00F27739" w:rsidRDefault="00536D4A" w:rsidP="00536D4A">
      <w:pPr>
        <w:jc w:val="both"/>
        <w:rPr>
          <w:rFonts w:ascii="Arial" w:hAnsi="Arial" w:cs="Arial"/>
          <w:b/>
          <w:sz w:val="22"/>
          <w:szCs w:val="22"/>
        </w:rPr>
      </w:pPr>
      <w:r w:rsidRPr="00F27739">
        <w:rPr>
          <w:rFonts w:ascii="Arial" w:hAnsi="Arial" w:cs="Arial"/>
          <w:b/>
          <w:sz w:val="22"/>
          <w:szCs w:val="22"/>
        </w:rPr>
        <w:t>Kontakt skrbnika zbirke osebnih podatkov in pooblaščene osebe za varstvo osebnih podatkov na Ministrstvu za javno upravo:</w:t>
      </w:r>
    </w:p>
    <w:p w14:paraId="4C766E7F" w14:textId="77777777" w:rsidR="00536D4A" w:rsidRPr="00F27739" w:rsidRDefault="00536D4A" w:rsidP="00536D4A">
      <w:pPr>
        <w:pStyle w:val="Odstavekseznama"/>
        <w:numPr>
          <w:ilvl w:val="1"/>
          <w:numId w:val="33"/>
        </w:numPr>
        <w:ind w:left="284" w:hanging="284"/>
        <w:rPr>
          <w:rFonts w:ascii="Arial" w:hAnsi="Arial" w:cs="Arial"/>
        </w:rPr>
      </w:pPr>
      <w:r w:rsidRPr="00F27739">
        <w:rPr>
          <w:rFonts w:ascii="Arial" w:hAnsi="Arial" w:cs="Arial"/>
        </w:rPr>
        <w:t xml:space="preserve">skrbnik zbirke osebnih podatkov: </w:t>
      </w:r>
      <w:hyperlink r:id="rId49" w:history="1">
        <w:r w:rsidRPr="00F27739">
          <w:rPr>
            <w:rStyle w:val="Hiperpovezava"/>
            <w:rFonts w:ascii="Arial" w:hAnsi="Arial" w:cs="Arial"/>
          </w:rPr>
          <w:t>gp.mju@gov.si</w:t>
        </w:r>
      </w:hyperlink>
    </w:p>
    <w:p w14:paraId="7679D414" w14:textId="77777777" w:rsidR="00536D4A" w:rsidRPr="00F27739" w:rsidRDefault="00536D4A" w:rsidP="00536D4A">
      <w:pPr>
        <w:pStyle w:val="Odstavekseznama"/>
        <w:numPr>
          <w:ilvl w:val="1"/>
          <w:numId w:val="33"/>
        </w:numPr>
        <w:ind w:left="284" w:hanging="284"/>
        <w:rPr>
          <w:rFonts w:ascii="Arial" w:hAnsi="Arial" w:cs="Arial"/>
        </w:rPr>
      </w:pPr>
      <w:r w:rsidRPr="00F27739">
        <w:rPr>
          <w:rFonts w:ascii="Arial" w:hAnsi="Arial" w:cs="Arial"/>
        </w:rPr>
        <w:t xml:space="preserve">pooblaščena oseba: </w:t>
      </w:r>
      <w:hyperlink r:id="rId50" w:history="1">
        <w:r w:rsidRPr="00F27739">
          <w:rPr>
            <w:rStyle w:val="Hiperpovezava"/>
            <w:rFonts w:ascii="Arial" w:hAnsi="Arial" w:cs="Arial"/>
          </w:rPr>
          <w:t>dpo.mju@gov.si</w:t>
        </w:r>
      </w:hyperlink>
      <w:r w:rsidRPr="00F27739">
        <w:rPr>
          <w:rFonts w:ascii="Arial" w:hAnsi="Arial" w:cs="Arial"/>
        </w:rPr>
        <w:t>.</w:t>
      </w:r>
    </w:p>
    <w:p w14:paraId="3AC9EA38" w14:textId="77777777" w:rsidR="00536D4A" w:rsidRPr="00F27739" w:rsidRDefault="00536D4A" w:rsidP="00536D4A">
      <w:pPr>
        <w:jc w:val="both"/>
        <w:rPr>
          <w:rFonts w:ascii="Arial" w:hAnsi="Arial" w:cs="Arial"/>
          <w:b/>
          <w:sz w:val="22"/>
          <w:szCs w:val="22"/>
        </w:rPr>
      </w:pPr>
      <w:r w:rsidRPr="00F27739">
        <w:rPr>
          <w:rFonts w:ascii="Arial" w:hAnsi="Arial" w:cs="Arial"/>
          <w:b/>
          <w:sz w:val="22"/>
          <w:szCs w:val="22"/>
        </w:rPr>
        <w:t>Pravna podlaga za zbiranje in obdelavo osebnih podatkov:</w:t>
      </w:r>
    </w:p>
    <w:p w14:paraId="6F2B2FFF" w14:textId="77777777" w:rsidR="00536D4A" w:rsidRPr="00F27739" w:rsidRDefault="00536D4A" w:rsidP="00536D4A">
      <w:pPr>
        <w:pStyle w:val="Odstavekseznama"/>
        <w:numPr>
          <w:ilvl w:val="0"/>
          <w:numId w:val="25"/>
        </w:numPr>
        <w:ind w:left="284" w:hanging="284"/>
        <w:rPr>
          <w:rFonts w:ascii="Arial" w:hAnsi="Arial" w:cs="Arial"/>
        </w:rPr>
      </w:pPr>
      <w:r w:rsidRPr="00F27739">
        <w:rPr>
          <w:rFonts w:ascii="Arial" w:hAnsi="Arial" w:cs="Arial"/>
        </w:rPr>
        <w:t>Prijavitelji zbirajo in obdelujejo osebne podatke iz tega pogodbenega razmerja, ki je pravna podlaga za zbiranje in obdelavo osebnih podatkov s strani nosilcev gospodinjstev in lastnikov nepremičnin v skladu z b/1/6/ Splošne uredbe o varstvu podatkov.</w:t>
      </w:r>
    </w:p>
    <w:p w14:paraId="66DD38AE" w14:textId="77777777" w:rsidR="00536D4A" w:rsidRPr="00F27739" w:rsidRDefault="00536D4A" w:rsidP="00536D4A">
      <w:pPr>
        <w:jc w:val="both"/>
        <w:rPr>
          <w:rFonts w:ascii="Arial" w:hAnsi="Arial" w:cs="Arial"/>
          <w:b/>
          <w:sz w:val="22"/>
          <w:szCs w:val="22"/>
        </w:rPr>
      </w:pPr>
      <w:r w:rsidRPr="00F27739">
        <w:rPr>
          <w:rFonts w:ascii="Arial" w:hAnsi="Arial" w:cs="Arial"/>
          <w:b/>
          <w:sz w:val="22"/>
          <w:szCs w:val="22"/>
        </w:rPr>
        <w:t>Namen obdelave osebnih podatkov:</w:t>
      </w:r>
    </w:p>
    <w:p w14:paraId="4FD44C8B" w14:textId="77777777" w:rsidR="00536D4A" w:rsidRPr="00F27739" w:rsidRDefault="00536D4A" w:rsidP="00536D4A">
      <w:pPr>
        <w:pStyle w:val="Odstavekseznama"/>
        <w:numPr>
          <w:ilvl w:val="0"/>
          <w:numId w:val="23"/>
        </w:numPr>
        <w:ind w:left="284" w:hanging="284"/>
        <w:rPr>
          <w:rFonts w:ascii="Arial" w:hAnsi="Arial" w:cs="Arial"/>
        </w:rPr>
      </w:pPr>
      <w:r w:rsidRPr="00F27739">
        <w:rPr>
          <w:rFonts w:ascii="Arial" w:hAnsi="Arial" w:cs="Arial"/>
        </w:rPr>
        <w:t>izvedba javnega razpisa,</w:t>
      </w:r>
    </w:p>
    <w:p w14:paraId="1E894877" w14:textId="77777777" w:rsidR="00536D4A" w:rsidRPr="00F27739" w:rsidRDefault="00536D4A" w:rsidP="00536D4A">
      <w:pPr>
        <w:pStyle w:val="Odstavekseznama"/>
        <w:numPr>
          <w:ilvl w:val="0"/>
          <w:numId w:val="23"/>
        </w:numPr>
        <w:ind w:left="284" w:hanging="284"/>
        <w:rPr>
          <w:rFonts w:ascii="Arial" w:hAnsi="Arial" w:cs="Arial"/>
        </w:rPr>
      </w:pPr>
      <w:r w:rsidRPr="00F27739">
        <w:rPr>
          <w:rFonts w:ascii="Arial" w:hAnsi="Arial" w:cs="Arial"/>
        </w:rPr>
        <w:t>vodenje podatkov, evidenc, analiz in drugih zbirk za ministrstvo in nadzorne organe in sicer o izidu javnega razpisa in o izvajanju pogodbe o (so)financiranju,</w:t>
      </w:r>
    </w:p>
    <w:p w14:paraId="13ADBA26" w14:textId="77777777" w:rsidR="00536D4A" w:rsidRPr="00F27739" w:rsidRDefault="00536D4A" w:rsidP="00536D4A">
      <w:pPr>
        <w:pStyle w:val="Odstavekseznama"/>
        <w:numPr>
          <w:ilvl w:val="0"/>
          <w:numId w:val="23"/>
        </w:numPr>
        <w:ind w:left="284" w:hanging="284"/>
        <w:rPr>
          <w:rFonts w:ascii="Arial" w:hAnsi="Arial" w:cs="Arial"/>
          <w:b/>
        </w:rPr>
      </w:pPr>
      <w:r w:rsidRPr="00F27739">
        <w:rPr>
          <w:rFonts w:ascii="Arial" w:hAnsi="Arial" w:cs="Arial"/>
        </w:rPr>
        <w:t>izdelava študij in vrednotenj, sodelovanje in priprava oziroma izdelava vlog v postopkih pred pristojnimi organi (postopki pred sodnimi, preiskovalnimi ali drugimi pristojnimi organi),</w:t>
      </w:r>
    </w:p>
    <w:p w14:paraId="0ACB1122" w14:textId="77777777" w:rsidR="00536D4A" w:rsidRPr="00F27739" w:rsidRDefault="00536D4A" w:rsidP="00536D4A">
      <w:pPr>
        <w:pStyle w:val="Odstavekseznama"/>
        <w:numPr>
          <w:ilvl w:val="0"/>
          <w:numId w:val="23"/>
        </w:numPr>
        <w:ind w:left="284" w:hanging="284"/>
        <w:rPr>
          <w:rFonts w:ascii="Arial" w:hAnsi="Arial" w:cs="Arial"/>
          <w:b/>
        </w:rPr>
      </w:pPr>
      <w:r w:rsidRPr="00F27739">
        <w:rPr>
          <w:rFonts w:ascii="Arial" w:hAnsi="Arial" w:cs="Arial"/>
        </w:rPr>
        <w:t>učinkovito delovanje informacijskih sistemov ali pripomočkov, ki jih uporablja ali jih je dolžno uporabljati ministrstvo.</w:t>
      </w:r>
    </w:p>
    <w:p w14:paraId="2B5D0A36" w14:textId="77777777" w:rsidR="00536D4A" w:rsidRPr="00F27739" w:rsidRDefault="00536D4A" w:rsidP="00536D4A">
      <w:pPr>
        <w:jc w:val="both"/>
        <w:rPr>
          <w:rFonts w:ascii="Arial" w:hAnsi="Arial" w:cs="Arial"/>
          <w:sz w:val="22"/>
          <w:szCs w:val="22"/>
        </w:rPr>
      </w:pPr>
      <w:r w:rsidRPr="00F27739">
        <w:rPr>
          <w:rFonts w:ascii="Arial" w:hAnsi="Arial" w:cs="Arial"/>
          <w:sz w:val="22"/>
          <w:szCs w:val="22"/>
        </w:rPr>
        <w:t>Osebni podatki se pridobijo neposredno od prijavitelja, ki jih mora zagotoviti, če želi sodelovati v postopku javnega razpisa.</w:t>
      </w:r>
    </w:p>
    <w:p w14:paraId="2B5D90AF" w14:textId="77777777" w:rsidR="00536D4A" w:rsidRPr="00F27739" w:rsidRDefault="00536D4A" w:rsidP="00536D4A">
      <w:pPr>
        <w:jc w:val="both"/>
        <w:rPr>
          <w:rFonts w:ascii="Arial" w:hAnsi="Arial" w:cs="Arial"/>
          <w:sz w:val="22"/>
          <w:szCs w:val="22"/>
        </w:rPr>
      </w:pPr>
    </w:p>
    <w:p w14:paraId="3F8465F6" w14:textId="77777777" w:rsidR="00536D4A" w:rsidRPr="00F27739" w:rsidRDefault="00536D4A" w:rsidP="00536D4A">
      <w:pPr>
        <w:jc w:val="both"/>
        <w:rPr>
          <w:rFonts w:ascii="Arial" w:hAnsi="Arial" w:cs="Arial"/>
          <w:b/>
          <w:sz w:val="22"/>
          <w:szCs w:val="22"/>
        </w:rPr>
      </w:pPr>
      <w:r w:rsidRPr="00F27739">
        <w:rPr>
          <w:rFonts w:ascii="Arial" w:hAnsi="Arial" w:cs="Arial"/>
          <w:b/>
          <w:sz w:val="22"/>
          <w:szCs w:val="22"/>
        </w:rPr>
        <w:t>Uporabniki ali kategorije uporabnikov osebnih podatkov:</w:t>
      </w:r>
    </w:p>
    <w:p w14:paraId="554866C8" w14:textId="77777777" w:rsidR="00536D4A" w:rsidRPr="00F27739" w:rsidRDefault="00536D4A" w:rsidP="00536D4A">
      <w:pPr>
        <w:jc w:val="both"/>
        <w:rPr>
          <w:rFonts w:ascii="Arial" w:hAnsi="Arial" w:cs="Arial"/>
          <w:sz w:val="22"/>
          <w:szCs w:val="22"/>
        </w:rPr>
      </w:pPr>
      <w:r w:rsidRPr="00F27739">
        <w:rPr>
          <w:rFonts w:ascii="Arial" w:hAnsi="Arial" w:cs="Arial"/>
          <w:sz w:val="22"/>
          <w:szCs w:val="22"/>
        </w:rPr>
        <w:t>Ministrstvo za javno upravo osebnih podatkov ne bo posredovalo tretjim osebam, razen drugim državnim organom zaradi izpolnitve obveznosti in ostalim pristojnim nadzornim organom.</w:t>
      </w:r>
    </w:p>
    <w:p w14:paraId="559BED62" w14:textId="77777777" w:rsidR="00536D4A" w:rsidRPr="00F27739" w:rsidRDefault="00536D4A" w:rsidP="00536D4A">
      <w:pPr>
        <w:jc w:val="both"/>
        <w:rPr>
          <w:rFonts w:ascii="Arial" w:hAnsi="Arial" w:cs="Arial"/>
          <w:sz w:val="22"/>
          <w:szCs w:val="22"/>
        </w:rPr>
      </w:pPr>
    </w:p>
    <w:p w14:paraId="59EEA390" w14:textId="77777777" w:rsidR="00536D4A" w:rsidRPr="00F27739" w:rsidRDefault="00536D4A" w:rsidP="00536D4A">
      <w:pPr>
        <w:jc w:val="both"/>
        <w:rPr>
          <w:rFonts w:ascii="Arial" w:hAnsi="Arial" w:cs="Arial"/>
          <w:sz w:val="22"/>
          <w:szCs w:val="22"/>
        </w:rPr>
      </w:pPr>
      <w:r w:rsidRPr="00F27739">
        <w:rPr>
          <w:rFonts w:ascii="Arial" w:hAnsi="Arial" w:cs="Arial"/>
          <w:sz w:val="22"/>
          <w:szCs w:val="22"/>
        </w:rPr>
        <w:t>Ministrstvo za javno upravo osebnih podatkov ne bo prenašalo v tretje države ali v mednarodno organizacijo.</w:t>
      </w:r>
    </w:p>
    <w:p w14:paraId="3305B8C9" w14:textId="77777777" w:rsidR="00536D4A" w:rsidRPr="00F27739" w:rsidRDefault="00536D4A" w:rsidP="00536D4A">
      <w:pPr>
        <w:rPr>
          <w:rFonts w:ascii="Arial" w:hAnsi="Arial" w:cs="Arial"/>
          <w:color w:val="000000"/>
          <w:sz w:val="22"/>
          <w:szCs w:val="22"/>
        </w:rPr>
      </w:pPr>
      <w:r w:rsidRPr="00F27739">
        <w:rPr>
          <w:rFonts w:ascii="Arial" w:hAnsi="Arial" w:cs="Arial"/>
          <w:color w:val="000000"/>
          <w:sz w:val="22"/>
          <w:szCs w:val="22"/>
        </w:rPr>
        <w:br w:type="page"/>
      </w:r>
    </w:p>
    <w:p w14:paraId="7D8EB8F4" w14:textId="77777777" w:rsidR="00536D4A" w:rsidRPr="00F27739" w:rsidRDefault="00536D4A" w:rsidP="00536D4A">
      <w:pPr>
        <w:jc w:val="both"/>
        <w:rPr>
          <w:rFonts w:ascii="Arial" w:hAnsi="Arial" w:cs="Arial"/>
          <w:color w:val="000000"/>
          <w:sz w:val="22"/>
          <w:szCs w:val="22"/>
        </w:rPr>
      </w:pPr>
    </w:p>
    <w:p w14:paraId="675A62D9" w14:textId="77777777" w:rsidR="00536D4A" w:rsidRPr="00F27739" w:rsidRDefault="00536D4A" w:rsidP="00536D4A">
      <w:pPr>
        <w:jc w:val="both"/>
        <w:rPr>
          <w:rFonts w:ascii="Arial" w:hAnsi="Arial" w:cs="Arial"/>
          <w:b/>
          <w:sz w:val="22"/>
          <w:szCs w:val="22"/>
        </w:rPr>
      </w:pPr>
      <w:r w:rsidRPr="00F27739">
        <w:rPr>
          <w:rFonts w:ascii="Arial" w:hAnsi="Arial" w:cs="Arial"/>
          <w:b/>
          <w:sz w:val="22"/>
          <w:szCs w:val="22"/>
        </w:rPr>
        <w:t>Obdobje hrambe osebnih podatkov ali, kadar to ni mogoče, merila, ki se uporabijo za določitev tega obdobja:</w:t>
      </w:r>
    </w:p>
    <w:p w14:paraId="118F0291" w14:textId="77777777" w:rsidR="00536D4A" w:rsidRPr="00F27739" w:rsidRDefault="00536D4A" w:rsidP="00536D4A">
      <w:pPr>
        <w:spacing w:line="260" w:lineRule="exact"/>
        <w:jc w:val="both"/>
        <w:rPr>
          <w:rFonts w:ascii="Arial" w:hAnsi="Arial" w:cs="Arial"/>
          <w:color w:val="000000"/>
          <w:sz w:val="22"/>
          <w:szCs w:val="22"/>
        </w:rPr>
      </w:pPr>
      <w:r w:rsidRPr="00F27739">
        <w:rPr>
          <w:rFonts w:ascii="Arial" w:hAnsi="Arial" w:cs="Arial"/>
          <w:color w:val="000000"/>
          <w:sz w:val="22"/>
          <w:szCs w:val="22"/>
        </w:rPr>
        <w:t>Osebne podatke hranimo v skladu</w:t>
      </w:r>
      <w:r w:rsidRPr="00F27739" w:rsidDel="001C39BD">
        <w:rPr>
          <w:rFonts w:ascii="Arial" w:hAnsi="Arial" w:cs="Arial"/>
          <w:color w:val="000000"/>
          <w:sz w:val="22"/>
          <w:szCs w:val="22"/>
        </w:rPr>
        <w:t xml:space="preserve"> </w:t>
      </w:r>
      <w:r w:rsidRPr="00F27739">
        <w:rPr>
          <w:rFonts w:ascii="Arial" w:hAnsi="Arial" w:cs="Arial"/>
          <w:color w:val="000000"/>
          <w:sz w:val="22"/>
          <w:szCs w:val="22"/>
        </w:rPr>
        <w:t>z Zakonom o varstvu dokumentarnega in arhivskega gradiva ter arhivih (Uradni list RS, št. 30/06 in 51/14) in Načrtom klasifikacijskih znakov z roki hranjenja za Ministrstvo za javno upravo RS št. 020-261/2014/28 (1572-04) z dne 29. 12. 2014.</w:t>
      </w:r>
    </w:p>
    <w:p w14:paraId="36621F16" w14:textId="77777777" w:rsidR="00536D4A" w:rsidRPr="00F27739" w:rsidRDefault="00536D4A" w:rsidP="00536D4A">
      <w:pPr>
        <w:spacing w:line="260" w:lineRule="exact"/>
        <w:jc w:val="both"/>
        <w:rPr>
          <w:rFonts w:ascii="Arial" w:hAnsi="Arial" w:cs="Arial"/>
          <w:color w:val="000000"/>
          <w:sz w:val="22"/>
          <w:szCs w:val="22"/>
        </w:rPr>
      </w:pPr>
    </w:p>
    <w:p w14:paraId="6D4F617C" w14:textId="77777777" w:rsidR="00536D4A" w:rsidRPr="00F27739" w:rsidRDefault="00536D4A" w:rsidP="00536D4A">
      <w:pPr>
        <w:jc w:val="both"/>
        <w:rPr>
          <w:rFonts w:ascii="Arial" w:hAnsi="Arial" w:cs="Arial"/>
          <w:b/>
          <w:sz w:val="22"/>
          <w:szCs w:val="22"/>
        </w:rPr>
      </w:pPr>
      <w:r w:rsidRPr="00F27739">
        <w:rPr>
          <w:rFonts w:ascii="Arial" w:hAnsi="Arial" w:cs="Arial"/>
          <w:b/>
          <w:sz w:val="22"/>
          <w:szCs w:val="22"/>
        </w:rPr>
        <w:t>Informacije o obstoju pravic posameznika:</w:t>
      </w:r>
    </w:p>
    <w:p w14:paraId="195BD1BA" w14:textId="77777777" w:rsidR="00536D4A" w:rsidRPr="00F27739" w:rsidRDefault="00536D4A" w:rsidP="00536D4A">
      <w:pPr>
        <w:jc w:val="both"/>
        <w:rPr>
          <w:rFonts w:ascii="Arial" w:hAnsi="Arial" w:cs="Arial"/>
          <w:sz w:val="22"/>
          <w:szCs w:val="22"/>
        </w:rPr>
      </w:pPr>
      <w:r w:rsidRPr="00F27739">
        <w:rPr>
          <w:rFonts w:ascii="Arial" w:hAnsi="Arial" w:cs="Arial"/>
          <w:sz w:val="22"/>
          <w:szCs w:val="22"/>
        </w:rPr>
        <w:t xml:space="preserve">Posameznik ima pravico, da od upravljavca zahteva: </w:t>
      </w:r>
    </w:p>
    <w:p w14:paraId="728993D3" w14:textId="77777777" w:rsidR="00536D4A" w:rsidRPr="00F27739" w:rsidRDefault="00536D4A" w:rsidP="00536D4A">
      <w:pPr>
        <w:pStyle w:val="Odstavekseznama"/>
        <w:numPr>
          <w:ilvl w:val="0"/>
          <w:numId w:val="24"/>
        </w:numPr>
        <w:ind w:left="284" w:hanging="284"/>
        <w:rPr>
          <w:rFonts w:ascii="Arial" w:hAnsi="Arial" w:cs="Arial"/>
        </w:rPr>
      </w:pPr>
      <w:r w:rsidRPr="00F27739">
        <w:rPr>
          <w:rFonts w:ascii="Arial" w:hAnsi="Arial" w:cs="Arial"/>
        </w:rPr>
        <w:t xml:space="preserve">dostop do osebnih podatkov, </w:t>
      </w:r>
      <w:r w:rsidRPr="00F27739">
        <w:rPr>
          <w:rFonts w:ascii="Arial" w:hAnsi="Arial" w:cs="Arial"/>
          <w:color w:val="000000"/>
        </w:rPr>
        <w:t>v skladu</w:t>
      </w:r>
      <w:r w:rsidRPr="00F27739" w:rsidDel="001C39BD">
        <w:rPr>
          <w:rFonts w:ascii="Arial" w:hAnsi="Arial" w:cs="Arial"/>
        </w:rPr>
        <w:t xml:space="preserve"> </w:t>
      </w:r>
      <w:r w:rsidRPr="00F27739">
        <w:rPr>
          <w:rFonts w:ascii="Arial" w:hAnsi="Arial" w:cs="Arial"/>
        </w:rPr>
        <w:t>s 15. členom Splošne uredbe o varstvu podatkov,</w:t>
      </w:r>
    </w:p>
    <w:p w14:paraId="22F8FBE4" w14:textId="77777777" w:rsidR="00536D4A" w:rsidRPr="00F27739" w:rsidRDefault="00536D4A" w:rsidP="00536D4A">
      <w:pPr>
        <w:pStyle w:val="Odstavekseznama"/>
        <w:numPr>
          <w:ilvl w:val="0"/>
          <w:numId w:val="24"/>
        </w:numPr>
        <w:ind w:left="284" w:hanging="284"/>
        <w:rPr>
          <w:rFonts w:ascii="Arial" w:hAnsi="Arial" w:cs="Arial"/>
        </w:rPr>
      </w:pPr>
      <w:r w:rsidRPr="00F27739">
        <w:rPr>
          <w:rFonts w:ascii="Arial" w:hAnsi="Arial" w:cs="Arial"/>
        </w:rPr>
        <w:t xml:space="preserve">popravek osebnih podatkov, </w:t>
      </w:r>
      <w:r w:rsidRPr="00F27739">
        <w:rPr>
          <w:rFonts w:ascii="Arial" w:hAnsi="Arial" w:cs="Arial"/>
          <w:color w:val="000000"/>
        </w:rPr>
        <w:t>v skladu</w:t>
      </w:r>
      <w:r w:rsidRPr="00F27739" w:rsidDel="001C39BD">
        <w:rPr>
          <w:rFonts w:ascii="Arial" w:hAnsi="Arial" w:cs="Arial"/>
        </w:rPr>
        <w:t xml:space="preserve"> </w:t>
      </w:r>
      <w:r w:rsidRPr="00F27739">
        <w:rPr>
          <w:rFonts w:ascii="Arial" w:hAnsi="Arial" w:cs="Arial"/>
        </w:rPr>
        <w:t>s 16. členom Splošne uredbe o varstvu podatkov,</w:t>
      </w:r>
    </w:p>
    <w:p w14:paraId="44E42595" w14:textId="77777777" w:rsidR="00536D4A" w:rsidRPr="00F27739" w:rsidRDefault="00536D4A" w:rsidP="00536D4A">
      <w:pPr>
        <w:pStyle w:val="Odstavekseznama"/>
        <w:numPr>
          <w:ilvl w:val="0"/>
          <w:numId w:val="24"/>
        </w:numPr>
        <w:ind w:left="284" w:hanging="284"/>
        <w:rPr>
          <w:rFonts w:ascii="Arial" w:hAnsi="Arial" w:cs="Arial"/>
        </w:rPr>
      </w:pPr>
      <w:r w:rsidRPr="00F27739">
        <w:rPr>
          <w:rFonts w:ascii="Arial" w:hAnsi="Arial" w:cs="Arial"/>
        </w:rPr>
        <w:t>izbris osebnih podatkov (pravica do pozabe), kadar so izpolnjene predpostavke iz 17. člena Splošne uredbe o varstvu podatkov in</w:t>
      </w:r>
    </w:p>
    <w:p w14:paraId="7F82911A" w14:textId="77777777" w:rsidR="00536D4A" w:rsidRPr="00F27739" w:rsidRDefault="00536D4A" w:rsidP="00536D4A">
      <w:pPr>
        <w:pStyle w:val="Odstavekseznama"/>
        <w:numPr>
          <w:ilvl w:val="0"/>
          <w:numId w:val="24"/>
        </w:numPr>
        <w:spacing w:after="0" w:line="240" w:lineRule="auto"/>
        <w:ind w:left="284" w:hanging="284"/>
        <w:rPr>
          <w:rFonts w:ascii="Arial" w:hAnsi="Arial" w:cs="Arial"/>
        </w:rPr>
      </w:pPr>
      <w:r w:rsidRPr="00F27739">
        <w:rPr>
          <w:rFonts w:ascii="Arial" w:hAnsi="Arial" w:cs="Arial"/>
        </w:rPr>
        <w:t>omejitev obdelave, kadar so izpolnjene predpostavke iz 18. člena Splošne uredbe o varstvu podatkov.</w:t>
      </w:r>
    </w:p>
    <w:p w14:paraId="4F0599B1" w14:textId="77777777" w:rsidR="00536D4A" w:rsidRPr="00F27739" w:rsidRDefault="00536D4A" w:rsidP="00536D4A">
      <w:pPr>
        <w:jc w:val="both"/>
        <w:rPr>
          <w:rFonts w:ascii="Arial" w:hAnsi="Arial" w:cs="Arial"/>
          <w:sz w:val="22"/>
          <w:szCs w:val="22"/>
        </w:rPr>
      </w:pPr>
    </w:p>
    <w:p w14:paraId="24E5EFE6" w14:textId="77777777" w:rsidR="00536D4A" w:rsidRPr="00F27739" w:rsidRDefault="00536D4A" w:rsidP="00536D4A">
      <w:pPr>
        <w:jc w:val="both"/>
        <w:rPr>
          <w:rFonts w:ascii="Arial" w:hAnsi="Arial" w:cs="Arial"/>
          <w:sz w:val="22"/>
          <w:szCs w:val="22"/>
        </w:rPr>
      </w:pPr>
      <w:r w:rsidRPr="00F27739">
        <w:rPr>
          <w:rFonts w:ascii="Arial" w:hAnsi="Arial" w:cs="Arial"/>
          <w:sz w:val="22"/>
          <w:szCs w:val="22"/>
        </w:rPr>
        <w:t>Upravljavec (skrbnik zbirke osebnih podatkov) je dolžan vsakemu uporabniku, ki so mu bili osebni podatki razkriti, sporočiti vse popravke ali izbrise osebnih podatkov ali omejitve obdelave, pod pogoji 19. člena Splošne uredbe o varstvu podatkov.</w:t>
      </w:r>
    </w:p>
    <w:p w14:paraId="243100CE" w14:textId="77777777" w:rsidR="00536D4A" w:rsidRPr="00F27739" w:rsidRDefault="00536D4A" w:rsidP="00536D4A">
      <w:pPr>
        <w:jc w:val="both"/>
        <w:rPr>
          <w:rFonts w:ascii="Arial" w:hAnsi="Arial" w:cs="Arial"/>
          <w:sz w:val="22"/>
          <w:szCs w:val="22"/>
        </w:rPr>
      </w:pPr>
    </w:p>
    <w:p w14:paraId="06F8A5CC" w14:textId="77777777" w:rsidR="00536D4A" w:rsidRPr="00F27739" w:rsidRDefault="00536D4A" w:rsidP="00536D4A">
      <w:pPr>
        <w:jc w:val="both"/>
        <w:rPr>
          <w:rFonts w:ascii="Arial" w:hAnsi="Arial" w:cs="Arial"/>
          <w:sz w:val="22"/>
          <w:szCs w:val="22"/>
        </w:rPr>
      </w:pPr>
      <w:r w:rsidRPr="00F27739">
        <w:rPr>
          <w:rFonts w:ascii="Arial" w:hAnsi="Arial" w:cs="Arial"/>
          <w:sz w:val="22"/>
          <w:szCs w:val="22"/>
        </w:rPr>
        <w:t>Posameznik lahko svoje pravice iz te točke zahteva pri skrbniku zbirke osebnih podatkov. Če s svojo zahtevo za varstvo podatkov ni uspešen, se lahko obrne na pooblaščeno osebo za varstvo podatkov in elektronski naslov.</w:t>
      </w:r>
    </w:p>
    <w:p w14:paraId="0BFD371D" w14:textId="77777777" w:rsidR="00536D4A" w:rsidRPr="00F27739" w:rsidRDefault="00536D4A" w:rsidP="00536D4A">
      <w:pPr>
        <w:jc w:val="both"/>
        <w:rPr>
          <w:rFonts w:ascii="Arial" w:hAnsi="Arial" w:cs="Arial"/>
          <w:sz w:val="22"/>
          <w:szCs w:val="22"/>
        </w:rPr>
      </w:pPr>
    </w:p>
    <w:p w14:paraId="0C380943" w14:textId="77777777" w:rsidR="00536D4A" w:rsidRPr="00F27739" w:rsidRDefault="00536D4A" w:rsidP="00536D4A">
      <w:pPr>
        <w:jc w:val="both"/>
        <w:rPr>
          <w:rFonts w:ascii="Arial" w:hAnsi="Arial" w:cs="Arial"/>
          <w:sz w:val="22"/>
          <w:szCs w:val="22"/>
        </w:rPr>
      </w:pPr>
      <w:r w:rsidRPr="00F27739">
        <w:rPr>
          <w:rFonts w:ascii="Arial" w:hAnsi="Arial" w:cs="Arial"/>
          <w:b/>
          <w:sz w:val="22"/>
          <w:szCs w:val="22"/>
        </w:rPr>
        <w:t>Informacije o obstoju avtomatiziranega sprejemanja odločitev, vključno z oblikovanjem profilov:</w:t>
      </w:r>
    </w:p>
    <w:p w14:paraId="5CC80BE1" w14:textId="77777777" w:rsidR="00536D4A" w:rsidRPr="00F27739" w:rsidRDefault="00536D4A" w:rsidP="00536D4A">
      <w:pPr>
        <w:jc w:val="both"/>
        <w:rPr>
          <w:rFonts w:ascii="Arial" w:hAnsi="Arial" w:cs="Arial"/>
          <w:sz w:val="22"/>
          <w:szCs w:val="22"/>
        </w:rPr>
      </w:pPr>
      <w:r w:rsidRPr="00F27739">
        <w:rPr>
          <w:rFonts w:ascii="Arial" w:hAnsi="Arial" w:cs="Arial"/>
          <w:sz w:val="22"/>
          <w:szCs w:val="22"/>
        </w:rPr>
        <w:t>Ministrstvo ne izvaja avtomatiziranega odločanja na podlagi profiliranja z osebnimi podatki.</w:t>
      </w:r>
    </w:p>
    <w:p w14:paraId="017CADF4" w14:textId="77777777" w:rsidR="00536D4A" w:rsidRPr="00F27739" w:rsidRDefault="00536D4A" w:rsidP="00536D4A">
      <w:pPr>
        <w:jc w:val="both"/>
        <w:rPr>
          <w:rFonts w:ascii="Arial" w:hAnsi="Arial" w:cs="Arial"/>
          <w:sz w:val="22"/>
          <w:szCs w:val="22"/>
        </w:rPr>
      </w:pPr>
    </w:p>
    <w:p w14:paraId="272A1CBE" w14:textId="77777777" w:rsidR="00536D4A" w:rsidRPr="00F27739" w:rsidRDefault="00536D4A" w:rsidP="00536D4A">
      <w:pPr>
        <w:jc w:val="both"/>
        <w:rPr>
          <w:rFonts w:ascii="Arial" w:hAnsi="Arial" w:cs="Arial"/>
          <w:sz w:val="22"/>
          <w:szCs w:val="22"/>
        </w:rPr>
      </w:pPr>
      <w:r w:rsidRPr="00F27739">
        <w:rPr>
          <w:rFonts w:ascii="Arial" w:hAnsi="Arial" w:cs="Arial"/>
          <w:b/>
          <w:sz w:val="22"/>
          <w:szCs w:val="22"/>
        </w:rPr>
        <w:t>Informacija o pravici do vložitve pritožbe pri nadzornem organu:</w:t>
      </w:r>
    </w:p>
    <w:p w14:paraId="159D7A39" w14:textId="77777777" w:rsidR="00536D4A" w:rsidRPr="00F27739" w:rsidRDefault="00536D4A" w:rsidP="00536D4A">
      <w:pPr>
        <w:jc w:val="both"/>
        <w:rPr>
          <w:rFonts w:ascii="Arial" w:hAnsi="Arial" w:cs="Arial"/>
          <w:sz w:val="22"/>
          <w:szCs w:val="22"/>
        </w:rPr>
      </w:pPr>
      <w:r w:rsidRPr="00F27739">
        <w:rPr>
          <w:rFonts w:ascii="Arial" w:hAnsi="Arial" w:cs="Arial"/>
          <w:sz w:val="22"/>
          <w:szCs w:val="22"/>
        </w:rPr>
        <w:t xml:space="preserve">Pritožbo lahko podate Informacijskemu pooblaščencu, Dunajska 22, 1000 Ljubljana, elektronski naslov: gp.ip@ip-rs.si telefon: 01/230 9730, spletna stran: </w:t>
      </w:r>
      <w:hyperlink r:id="rId51" w:history="1">
        <w:r w:rsidRPr="00F27739">
          <w:rPr>
            <w:rStyle w:val="Hiperpovezava"/>
            <w:rFonts w:ascii="Arial" w:hAnsi="Arial" w:cs="Arial"/>
            <w:sz w:val="22"/>
            <w:szCs w:val="22"/>
          </w:rPr>
          <w:t>www.ip-rs.si</w:t>
        </w:r>
      </w:hyperlink>
      <w:r w:rsidRPr="00F27739">
        <w:rPr>
          <w:rFonts w:ascii="Arial" w:hAnsi="Arial" w:cs="Arial"/>
          <w:sz w:val="22"/>
          <w:szCs w:val="22"/>
        </w:rPr>
        <w:t>.</w:t>
      </w:r>
    </w:p>
    <w:p w14:paraId="5566897A" w14:textId="77777777" w:rsidR="00536D4A" w:rsidRPr="00F27739" w:rsidRDefault="00536D4A" w:rsidP="00536D4A">
      <w:pPr>
        <w:jc w:val="both"/>
        <w:rPr>
          <w:rFonts w:ascii="Arial" w:hAnsi="Arial" w:cs="Arial"/>
          <w:sz w:val="22"/>
          <w:szCs w:val="22"/>
        </w:rPr>
      </w:pPr>
    </w:p>
    <w:p w14:paraId="59B4E852" w14:textId="77777777" w:rsidR="00536D4A" w:rsidRPr="00F27739" w:rsidRDefault="00536D4A" w:rsidP="00536D4A">
      <w:pPr>
        <w:pStyle w:val="Naslov2GOO"/>
        <w:numPr>
          <w:ilvl w:val="1"/>
          <w:numId w:val="32"/>
        </w:numPr>
        <w:ind w:left="0" w:firstLine="0"/>
        <w:rPr>
          <w:b w:val="0"/>
          <w:sz w:val="22"/>
          <w:szCs w:val="22"/>
        </w:rPr>
      </w:pPr>
      <w:bookmarkStart w:id="90" w:name="_Toc52460716"/>
      <w:r w:rsidRPr="00F27739">
        <w:rPr>
          <w:b w:val="0"/>
          <w:sz w:val="22"/>
          <w:szCs w:val="22"/>
        </w:rPr>
        <w:t>Osebni podatki, ki se obdelujejo za namene končne določitve gradnje odprtih širokopasovnih omrežij</w:t>
      </w:r>
      <w:bookmarkEnd w:id="90"/>
    </w:p>
    <w:p w14:paraId="0C416F9A" w14:textId="77777777" w:rsidR="00536D4A" w:rsidRPr="00F27739" w:rsidRDefault="00536D4A" w:rsidP="00536D4A">
      <w:pPr>
        <w:jc w:val="both"/>
        <w:rPr>
          <w:rFonts w:ascii="Arial" w:hAnsi="Arial" w:cs="Arial"/>
          <w:sz w:val="22"/>
          <w:szCs w:val="22"/>
        </w:rPr>
      </w:pPr>
    </w:p>
    <w:p w14:paraId="45632A4E" w14:textId="77777777" w:rsidR="00536D4A" w:rsidRPr="00F27739" w:rsidRDefault="00536D4A" w:rsidP="00536D4A">
      <w:pPr>
        <w:spacing w:line="260" w:lineRule="exact"/>
        <w:jc w:val="both"/>
        <w:rPr>
          <w:rFonts w:ascii="Arial" w:hAnsi="Arial" w:cs="Arial"/>
          <w:color w:val="000000"/>
          <w:sz w:val="22"/>
          <w:szCs w:val="22"/>
        </w:rPr>
      </w:pPr>
      <w:r w:rsidRPr="00F27739">
        <w:rPr>
          <w:rFonts w:ascii="Arial" w:hAnsi="Arial" w:cs="Arial"/>
          <w:color w:val="000000"/>
          <w:sz w:val="22"/>
          <w:szCs w:val="22"/>
        </w:rPr>
        <w:t>Varovanje osebnih podatkov bo zagotovljeno v skladu z veljavno zakonodajo, torej Splošno uredbo o varstvu podatkov in ZVOP-1, ki ureja varstvo osebnih podatkov, vključno s 140. členom Uredbe št. 1303/2013/EU.</w:t>
      </w:r>
    </w:p>
    <w:p w14:paraId="085AD77E" w14:textId="77777777" w:rsidR="00536D4A" w:rsidRPr="00F27739" w:rsidRDefault="00536D4A" w:rsidP="00536D4A">
      <w:pPr>
        <w:jc w:val="both"/>
        <w:rPr>
          <w:rFonts w:ascii="Arial" w:hAnsi="Arial" w:cs="Arial"/>
          <w:sz w:val="22"/>
          <w:szCs w:val="22"/>
        </w:rPr>
      </w:pPr>
    </w:p>
    <w:p w14:paraId="2009B87E" w14:textId="77777777" w:rsidR="00536D4A" w:rsidRPr="00F27739" w:rsidRDefault="00536D4A" w:rsidP="00536D4A">
      <w:pPr>
        <w:jc w:val="both"/>
        <w:rPr>
          <w:rFonts w:ascii="Arial" w:hAnsi="Arial" w:cs="Arial"/>
          <w:b/>
          <w:sz w:val="22"/>
          <w:szCs w:val="22"/>
        </w:rPr>
      </w:pPr>
      <w:r w:rsidRPr="00F27739">
        <w:rPr>
          <w:rFonts w:ascii="Arial" w:hAnsi="Arial" w:cs="Arial"/>
          <w:b/>
          <w:sz w:val="22"/>
          <w:szCs w:val="22"/>
        </w:rPr>
        <w:t>Upravljavec zbirke osebnih podatkov:</w:t>
      </w:r>
    </w:p>
    <w:p w14:paraId="2FF78AB3" w14:textId="77777777" w:rsidR="00536D4A" w:rsidRPr="00F27739" w:rsidRDefault="00536D4A" w:rsidP="00536D4A">
      <w:pPr>
        <w:pStyle w:val="Odstavekseznama"/>
        <w:numPr>
          <w:ilvl w:val="0"/>
          <w:numId w:val="26"/>
        </w:numPr>
        <w:ind w:left="284" w:hanging="284"/>
        <w:rPr>
          <w:rFonts w:ascii="Arial" w:hAnsi="Arial" w:cs="Arial"/>
          <w:color w:val="000000"/>
        </w:rPr>
      </w:pPr>
      <w:r w:rsidRPr="00F27739">
        <w:rPr>
          <w:rFonts w:ascii="Arial" w:hAnsi="Arial" w:cs="Arial"/>
          <w:color w:val="000000"/>
        </w:rPr>
        <w:t>Izbrani prijavitelj – v delu obdelave podatkov, ki so potrebni za njegov del nalog (zbiranje podatkov o lastnikih nepremičnin, na katerih so gospodinjstva, ki so bele lise in na katerih se bo oziroma ne bo gradilo odprto širokopasovno omrežje naslednje generacije).</w:t>
      </w:r>
    </w:p>
    <w:p w14:paraId="4690AF19" w14:textId="77777777" w:rsidR="00536D4A" w:rsidRPr="00F27739" w:rsidRDefault="00536D4A" w:rsidP="00536D4A">
      <w:pPr>
        <w:pStyle w:val="Odstavekseznama"/>
        <w:numPr>
          <w:ilvl w:val="0"/>
          <w:numId w:val="26"/>
        </w:numPr>
        <w:spacing w:after="0" w:line="240" w:lineRule="auto"/>
        <w:ind w:left="284" w:hanging="284"/>
        <w:rPr>
          <w:rFonts w:ascii="Arial" w:hAnsi="Arial" w:cs="Arial"/>
        </w:rPr>
      </w:pPr>
      <w:r w:rsidRPr="00F27739">
        <w:rPr>
          <w:rFonts w:ascii="Arial" w:hAnsi="Arial" w:cs="Arial"/>
        </w:rPr>
        <w:t xml:space="preserve">Ministrstvo za javno upravo, Tržaška cesta 21, 1000 Ljubljana, telefon: 01/478 8330, elektronski naslov: </w:t>
      </w:r>
      <w:hyperlink r:id="rId52" w:history="1">
        <w:r w:rsidRPr="00F27739">
          <w:rPr>
            <w:rStyle w:val="Hiperpovezava"/>
            <w:rFonts w:ascii="Arial" w:hAnsi="Arial" w:cs="Arial"/>
          </w:rPr>
          <w:t>gp.mju@gov.si</w:t>
        </w:r>
      </w:hyperlink>
      <w:r w:rsidRPr="00F27739">
        <w:rPr>
          <w:rFonts w:ascii="Arial" w:hAnsi="Arial" w:cs="Arial"/>
          <w:color w:val="000000"/>
        </w:rPr>
        <w:t xml:space="preserve"> – v delu prejema zbirke podatkov o lastnikih nepremičnin, na katerih so gospodinjstva, ki so bele lise in na katerih se je gradilo – za namene preverjanja ustreznosti izvedbe</w:t>
      </w:r>
      <w:r w:rsidRPr="00F27739">
        <w:rPr>
          <w:rFonts w:ascii="Arial" w:hAnsi="Arial" w:cs="Arial"/>
        </w:rPr>
        <w:t>.</w:t>
      </w:r>
    </w:p>
    <w:p w14:paraId="379A2328" w14:textId="77777777" w:rsidR="00536D4A" w:rsidRPr="00F27739" w:rsidRDefault="00536D4A" w:rsidP="00536D4A">
      <w:pPr>
        <w:rPr>
          <w:rFonts w:ascii="Arial" w:hAnsi="Arial" w:cs="Arial"/>
          <w:sz w:val="22"/>
          <w:szCs w:val="22"/>
        </w:rPr>
      </w:pPr>
    </w:p>
    <w:p w14:paraId="2F437D8A" w14:textId="77777777" w:rsidR="00536D4A" w:rsidRPr="00F27739" w:rsidRDefault="00536D4A" w:rsidP="00536D4A">
      <w:pPr>
        <w:jc w:val="both"/>
        <w:rPr>
          <w:rFonts w:ascii="Arial" w:hAnsi="Arial" w:cs="Arial"/>
          <w:sz w:val="22"/>
          <w:szCs w:val="22"/>
        </w:rPr>
      </w:pPr>
      <w:r w:rsidRPr="00F27739">
        <w:rPr>
          <w:rFonts w:ascii="Arial" w:hAnsi="Arial" w:cs="Arial"/>
          <w:sz w:val="22"/>
          <w:szCs w:val="22"/>
        </w:rPr>
        <w:t>Izbrani prijavitelj je upravljavec zbirke na podlagi (b) točke 1. odstavka Člena 6 Splošne uredbe o varstvu podatkov.</w:t>
      </w:r>
    </w:p>
    <w:p w14:paraId="4B33DFF6" w14:textId="77777777" w:rsidR="00536D4A" w:rsidRPr="00F27739" w:rsidRDefault="00536D4A" w:rsidP="00536D4A">
      <w:pPr>
        <w:jc w:val="both"/>
        <w:rPr>
          <w:rFonts w:ascii="Arial" w:hAnsi="Arial" w:cs="Arial"/>
          <w:sz w:val="22"/>
          <w:szCs w:val="22"/>
        </w:rPr>
      </w:pPr>
    </w:p>
    <w:p w14:paraId="2023CF7D" w14:textId="77777777" w:rsidR="00536D4A" w:rsidRPr="00F27739" w:rsidRDefault="00536D4A" w:rsidP="00536D4A">
      <w:pPr>
        <w:jc w:val="both"/>
        <w:rPr>
          <w:rFonts w:ascii="Arial" w:hAnsi="Arial" w:cs="Arial"/>
          <w:b/>
          <w:sz w:val="22"/>
          <w:szCs w:val="22"/>
        </w:rPr>
      </w:pPr>
      <w:r w:rsidRPr="00F27739">
        <w:rPr>
          <w:rFonts w:ascii="Arial" w:hAnsi="Arial" w:cs="Arial"/>
          <w:b/>
          <w:sz w:val="22"/>
          <w:szCs w:val="22"/>
        </w:rPr>
        <w:t>Kontakt skrbnika zbirke osebnih podatkov in pooblaščene osebe za varstvo osebnih podatkov:</w:t>
      </w:r>
    </w:p>
    <w:p w14:paraId="18DBB033" w14:textId="77777777" w:rsidR="00536D4A" w:rsidRPr="00F27739" w:rsidRDefault="00536D4A" w:rsidP="00536D4A">
      <w:pPr>
        <w:pStyle w:val="Odstavekseznama"/>
        <w:numPr>
          <w:ilvl w:val="0"/>
          <w:numId w:val="27"/>
        </w:numPr>
        <w:ind w:left="284" w:hanging="284"/>
        <w:rPr>
          <w:rFonts w:ascii="Arial" w:hAnsi="Arial" w:cs="Arial"/>
          <w:b/>
        </w:rPr>
      </w:pPr>
      <w:r w:rsidRPr="00F27739">
        <w:rPr>
          <w:rFonts w:ascii="Arial" w:hAnsi="Arial" w:cs="Arial"/>
          <w:b/>
        </w:rPr>
        <w:t>pri izbranem prijavitelju</w:t>
      </w:r>
    </w:p>
    <w:p w14:paraId="3F035A70" w14:textId="77777777" w:rsidR="00536D4A" w:rsidRPr="00F27739" w:rsidRDefault="00536D4A" w:rsidP="00536D4A">
      <w:pPr>
        <w:ind w:left="567" w:hanging="141"/>
        <w:jc w:val="both"/>
        <w:rPr>
          <w:rFonts w:ascii="Arial" w:hAnsi="Arial" w:cs="Arial"/>
          <w:sz w:val="22"/>
          <w:szCs w:val="22"/>
        </w:rPr>
      </w:pPr>
      <w:r w:rsidRPr="00F27739">
        <w:rPr>
          <w:rFonts w:ascii="Arial" w:hAnsi="Arial" w:cs="Arial"/>
          <w:sz w:val="22"/>
          <w:szCs w:val="22"/>
        </w:rPr>
        <w:t>- izbrani prijavitelj navede kontakt skrbnika v okviru javnega razpisa</w:t>
      </w:r>
    </w:p>
    <w:p w14:paraId="7EB14038" w14:textId="77777777" w:rsidR="00536D4A" w:rsidRPr="00F27739" w:rsidRDefault="00536D4A" w:rsidP="00536D4A">
      <w:pPr>
        <w:jc w:val="both"/>
        <w:rPr>
          <w:rFonts w:ascii="Arial" w:hAnsi="Arial" w:cs="Arial"/>
          <w:sz w:val="22"/>
          <w:szCs w:val="22"/>
        </w:rPr>
      </w:pPr>
    </w:p>
    <w:p w14:paraId="70F993C2" w14:textId="12BEA04E" w:rsidR="00F27739" w:rsidRPr="00F27739" w:rsidRDefault="00F27739">
      <w:pPr>
        <w:spacing w:after="160" w:line="259" w:lineRule="auto"/>
        <w:rPr>
          <w:rFonts w:ascii="Arial" w:hAnsi="Arial" w:cs="Arial"/>
          <w:sz w:val="22"/>
          <w:szCs w:val="22"/>
        </w:rPr>
      </w:pPr>
      <w:r w:rsidRPr="00F27739">
        <w:rPr>
          <w:rFonts w:ascii="Arial" w:hAnsi="Arial" w:cs="Arial"/>
          <w:sz w:val="22"/>
          <w:szCs w:val="22"/>
        </w:rPr>
        <w:br w:type="page"/>
      </w:r>
    </w:p>
    <w:p w14:paraId="36189B44" w14:textId="77777777" w:rsidR="00536D4A" w:rsidRPr="00F27739" w:rsidRDefault="00536D4A" w:rsidP="00536D4A">
      <w:pPr>
        <w:jc w:val="both"/>
        <w:rPr>
          <w:rFonts w:ascii="Arial" w:hAnsi="Arial" w:cs="Arial"/>
          <w:sz w:val="22"/>
          <w:szCs w:val="22"/>
        </w:rPr>
      </w:pPr>
    </w:p>
    <w:p w14:paraId="31A67D94" w14:textId="77777777" w:rsidR="00536D4A" w:rsidRPr="00F27739" w:rsidRDefault="00536D4A" w:rsidP="00536D4A">
      <w:pPr>
        <w:pStyle w:val="Odstavekseznama"/>
        <w:numPr>
          <w:ilvl w:val="0"/>
          <w:numId w:val="27"/>
        </w:numPr>
        <w:ind w:left="284" w:hanging="284"/>
        <w:rPr>
          <w:rFonts w:ascii="Arial" w:hAnsi="Arial" w:cs="Arial"/>
          <w:b/>
        </w:rPr>
      </w:pPr>
      <w:r w:rsidRPr="00F27739">
        <w:rPr>
          <w:rFonts w:ascii="Arial" w:hAnsi="Arial" w:cs="Arial"/>
          <w:b/>
        </w:rPr>
        <w:t>na Ministrstvu za javno upravo:</w:t>
      </w:r>
    </w:p>
    <w:p w14:paraId="5B2C533B" w14:textId="77777777" w:rsidR="00536D4A" w:rsidRPr="00F27739" w:rsidRDefault="00536D4A" w:rsidP="00536D4A">
      <w:pPr>
        <w:ind w:left="567" w:hanging="141"/>
        <w:jc w:val="both"/>
        <w:rPr>
          <w:rFonts w:ascii="Arial" w:hAnsi="Arial" w:cs="Arial"/>
          <w:sz w:val="22"/>
          <w:szCs w:val="22"/>
        </w:rPr>
      </w:pPr>
      <w:r w:rsidRPr="00F27739">
        <w:rPr>
          <w:rFonts w:ascii="Arial" w:hAnsi="Arial" w:cs="Arial"/>
          <w:sz w:val="22"/>
          <w:szCs w:val="22"/>
        </w:rPr>
        <w:t xml:space="preserve">- skrbnik zbirke osebnih podatkov: </w:t>
      </w:r>
      <w:hyperlink r:id="rId53" w:history="1">
        <w:r w:rsidRPr="00F27739">
          <w:rPr>
            <w:rStyle w:val="Hiperpovezava"/>
            <w:rFonts w:ascii="Arial" w:hAnsi="Arial" w:cs="Arial"/>
            <w:sz w:val="22"/>
            <w:szCs w:val="22"/>
          </w:rPr>
          <w:t>gp.mju@gov.si</w:t>
        </w:r>
      </w:hyperlink>
    </w:p>
    <w:p w14:paraId="4E81EEAD" w14:textId="77777777" w:rsidR="00536D4A" w:rsidRPr="00F27739" w:rsidRDefault="00536D4A" w:rsidP="00536D4A">
      <w:pPr>
        <w:ind w:left="567" w:hanging="141"/>
        <w:jc w:val="both"/>
        <w:rPr>
          <w:rFonts w:ascii="Arial" w:hAnsi="Arial" w:cs="Arial"/>
          <w:sz w:val="22"/>
          <w:szCs w:val="22"/>
        </w:rPr>
      </w:pPr>
      <w:r w:rsidRPr="00F27739">
        <w:rPr>
          <w:rFonts w:ascii="Arial" w:hAnsi="Arial" w:cs="Arial"/>
          <w:sz w:val="22"/>
          <w:szCs w:val="22"/>
        </w:rPr>
        <w:t xml:space="preserve">- pooblaščena oseba: </w:t>
      </w:r>
      <w:hyperlink r:id="rId54" w:history="1">
        <w:r w:rsidRPr="00F27739">
          <w:rPr>
            <w:rStyle w:val="Hiperpovezava"/>
            <w:rFonts w:ascii="Arial" w:hAnsi="Arial" w:cs="Arial"/>
            <w:sz w:val="22"/>
            <w:szCs w:val="22"/>
          </w:rPr>
          <w:t>dpo.mju@gov.si</w:t>
        </w:r>
      </w:hyperlink>
      <w:r w:rsidRPr="00F27739">
        <w:rPr>
          <w:rFonts w:ascii="Arial" w:hAnsi="Arial" w:cs="Arial"/>
          <w:sz w:val="22"/>
          <w:szCs w:val="22"/>
        </w:rPr>
        <w:t>.</w:t>
      </w:r>
    </w:p>
    <w:p w14:paraId="69AE406E" w14:textId="77777777" w:rsidR="00536D4A" w:rsidRPr="00F27739" w:rsidRDefault="00536D4A" w:rsidP="00536D4A">
      <w:pPr>
        <w:jc w:val="both"/>
        <w:rPr>
          <w:rFonts w:ascii="Arial" w:hAnsi="Arial" w:cs="Arial"/>
          <w:sz w:val="22"/>
          <w:szCs w:val="22"/>
        </w:rPr>
      </w:pPr>
    </w:p>
    <w:p w14:paraId="5CEAB724" w14:textId="77777777" w:rsidR="00536D4A" w:rsidRPr="00F27739" w:rsidRDefault="00536D4A" w:rsidP="00536D4A">
      <w:pPr>
        <w:jc w:val="both"/>
        <w:rPr>
          <w:rFonts w:ascii="Arial" w:hAnsi="Arial" w:cs="Arial"/>
          <w:b/>
          <w:sz w:val="22"/>
          <w:szCs w:val="22"/>
        </w:rPr>
      </w:pPr>
      <w:r w:rsidRPr="00F27739">
        <w:rPr>
          <w:rFonts w:ascii="Arial" w:hAnsi="Arial" w:cs="Arial"/>
          <w:b/>
          <w:sz w:val="22"/>
          <w:szCs w:val="22"/>
        </w:rPr>
        <w:t>Namen obdelave osebnih podatkov:</w:t>
      </w:r>
    </w:p>
    <w:p w14:paraId="3380D198" w14:textId="77777777" w:rsidR="00536D4A" w:rsidRPr="00F27739" w:rsidRDefault="00536D4A" w:rsidP="00536D4A">
      <w:pPr>
        <w:rPr>
          <w:rFonts w:ascii="Arial" w:hAnsi="Arial" w:cs="Arial"/>
          <w:color w:val="000000"/>
          <w:sz w:val="22"/>
          <w:szCs w:val="22"/>
        </w:rPr>
      </w:pPr>
    </w:p>
    <w:p w14:paraId="6FF5952C" w14:textId="77777777" w:rsidR="00536D4A" w:rsidRPr="00F27739" w:rsidRDefault="00536D4A" w:rsidP="00536D4A">
      <w:pPr>
        <w:pStyle w:val="Odstavekseznama"/>
        <w:numPr>
          <w:ilvl w:val="0"/>
          <w:numId w:val="29"/>
        </w:numPr>
        <w:ind w:left="284" w:hanging="284"/>
        <w:rPr>
          <w:rFonts w:ascii="Arial" w:hAnsi="Arial" w:cs="Arial"/>
          <w:color w:val="000000"/>
        </w:rPr>
      </w:pPr>
      <w:bookmarkStart w:id="91" w:name="_Hlk25244521"/>
      <w:r w:rsidRPr="00F27739">
        <w:rPr>
          <w:rFonts w:ascii="Arial" w:hAnsi="Arial" w:cs="Arial"/>
          <w:color w:val="000000"/>
        </w:rPr>
        <w:t>Izbrani prijavitelj:</w:t>
      </w:r>
    </w:p>
    <w:bookmarkEnd w:id="91"/>
    <w:p w14:paraId="3B68BAD6" w14:textId="77777777" w:rsidR="00536D4A" w:rsidRPr="00F27739" w:rsidRDefault="00536D4A" w:rsidP="00536D4A">
      <w:pPr>
        <w:pStyle w:val="Odstavekseznama"/>
        <w:numPr>
          <w:ilvl w:val="0"/>
          <w:numId w:val="23"/>
        </w:numPr>
        <w:spacing w:after="0" w:line="240" w:lineRule="auto"/>
        <w:ind w:left="426" w:hanging="142"/>
        <w:rPr>
          <w:rFonts w:ascii="Arial" w:hAnsi="Arial" w:cs="Arial"/>
        </w:rPr>
      </w:pPr>
      <w:r w:rsidRPr="00F27739">
        <w:rPr>
          <w:rFonts w:ascii="Arial" w:hAnsi="Arial" w:cs="Arial"/>
          <w:color w:val="000000"/>
        </w:rPr>
        <w:t>izbrani prijavitelj mora voditi seznam vseh lastnikov nepremičnin, na katerih so gospodinjstva, za katera bi moral graditi, pri tem mora razpolagati tudi s podatki o tem, ali morda lastniki nepremičnin, na katerih so gospodinjstva, ki jih je izbrani prijavitelj določil v svoji vlogi in so na seznamu</w:t>
      </w:r>
      <w:r w:rsidRPr="00F27739" w:rsidDel="00371708">
        <w:rPr>
          <w:rFonts w:ascii="Arial" w:hAnsi="Arial" w:cs="Arial"/>
          <w:color w:val="000000"/>
        </w:rPr>
        <w:t xml:space="preserve"> </w:t>
      </w:r>
      <w:r w:rsidRPr="00F27739">
        <w:rPr>
          <w:rFonts w:ascii="Arial" w:hAnsi="Arial" w:cs="Arial"/>
          <w:color w:val="000000"/>
        </w:rPr>
        <w:t>belih lis s posameznega sklopa, ne želijo širokopasovnih priključkov oziroma ne dovolijo izgradnje odprtega širokopasovnega omrežja naslednje generacije s pripadajočo izjavo. Podatek je podlaga za naknadno določitev ustreznosti izvedbe gradnje in podlage za plačilo.</w:t>
      </w:r>
    </w:p>
    <w:p w14:paraId="3BD47557" w14:textId="77777777" w:rsidR="00536D4A" w:rsidRPr="00F27739" w:rsidRDefault="00536D4A" w:rsidP="00536D4A">
      <w:pPr>
        <w:jc w:val="both"/>
        <w:rPr>
          <w:rFonts w:ascii="Arial" w:hAnsi="Arial" w:cs="Arial"/>
          <w:sz w:val="22"/>
          <w:szCs w:val="22"/>
        </w:rPr>
      </w:pPr>
    </w:p>
    <w:p w14:paraId="60A65D06" w14:textId="77777777" w:rsidR="00536D4A" w:rsidRPr="00F27739" w:rsidRDefault="00536D4A" w:rsidP="00536D4A">
      <w:pPr>
        <w:jc w:val="both"/>
        <w:rPr>
          <w:rFonts w:ascii="Arial" w:hAnsi="Arial" w:cs="Arial"/>
          <w:sz w:val="22"/>
          <w:szCs w:val="22"/>
        </w:rPr>
      </w:pPr>
      <w:r w:rsidRPr="00F27739">
        <w:rPr>
          <w:rFonts w:ascii="Arial" w:hAnsi="Arial" w:cs="Arial"/>
          <w:sz w:val="22"/>
          <w:szCs w:val="22"/>
        </w:rPr>
        <w:t>Pri tem prijavitelj ustvari dve zbirki</w:t>
      </w:r>
      <w:bookmarkStart w:id="92" w:name="_Hlk26961037"/>
      <w:r w:rsidRPr="00F27739">
        <w:rPr>
          <w:rFonts w:ascii="Arial" w:hAnsi="Arial" w:cs="Arial"/>
          <w:sz w:val="22"/>
          <w:szCs w:val="22"/>
        </w:rPr>
        <w:t xml:space="preserve"> osebnih podatkov</w:t>
      </w:r>
      <w:bookmarkEnd w:id="92"/>
      <w:r w:rsidRPr="00F27739">
        <w:rPr>
          <w:rFonts w:ascii="Arial" w:hAnsi="Arial" w:cs="Arial"/>
          <w:sz w:val="22"/>
          <w:szCs w:val="22"/>
        </w:rPr>
        <w:t>, in sicer:</w:t>
      </w:r>
    </w:p>
    <w:p w14:paraId="694BA7E3" w14:textId="77777777" w:rsidR="00536D4A" w:rsidRPr="00F27739" w:rsidRDefault="00536D4A" w:rsidP="00536D4A">
      <w:pPr>
        <w:pStyle w:val="Odstavekseznama"/>
        <w:numPr>
          <w:ilvl w:val="0"/>
          <w:numId w:val="24"/>
        </w:numPr>
        <w:ind w:left="426" w:hanging="142"/>
        <w:rPr>
          <w:rFonts w:ascii="Arial" w:hAnsi="Arial" w:cs="Arial"/>
        </w:rPr>
      </w:pPr>
      <w:r w:rsidRPr="00F27739">
        <w:rPr>
          <w:rFonts w:ascii="Arial" w:hAnsi="Arial" w:cs="Arial"/>
        </w:rPr>
        <w:t>zbirko lastnikov nepremičnin, ki podajo izjavo, da priključek želijo;</w:t>
      </w:r>
    </w:p>
    <w:p w14:paraId="1674A135" w14:textId="77777777" w:rsidR="00536D4A" w:rsidRPr="00F27739" w:rsidRDefault="00536D4A" w:rsidP="00536D4A">
      <w:pPr>
        <w:pStyle w:val="Odstavekseznama"/>
        <w:numPr>
          <w:ilvl w:val="0"/>
          <w:numId w:val="24"/>
        </w:numPr>
        <w:spacing w:after="0" w:line="240" w:lineRule="auto"/>
        <w:ind w:left="426" w:hanging="142"/>
        <w:rPr>
          <w:rFonts w:ascii="Arial" w:hAnsi="Arial" w:cs="Arial"/>
        </w:rPr>
      </w:pPr>
      <w:r w:rsidRPr="00F27739">
        <w:rPr>
          <w:rFonts w:ascii="Arial" w:hAnsi="Arial" w:cs="Arial"/>
        </w:rPr>
        <w:t>zbirko lastnikov nepremičnin, ki podajo izjavo, da priključka ne želijo</w:t>
      </w:r>
      <w:bookmarkStart w:id="93" w:name="_Hlk26961043"/>
      <w:r w:rsidRPr="00F27739">
        <w:rPr>
          <w:rFonts w:ascii="Arial" w:hAnsi="Arial" w:cs="Arial"/>
        </w:rPr>
        <w:t xml:space="preserve"> oziroma gradnje ne dovolijo</w:t>
      </w:r>
      <w:bookmarkEnd w:id="93"/>
      <w:r w:rsidRPr="00F27739">
        <w:rPr>
          <w:rFonts w:ascii="Arial" w:hAnsi="Arial" w:cs="Arial"/>
        </w:rPr>
        <w:t>;</w:t>
      </w:r>
    </w:p>
    <w:p w14:paraId="13593DC2" w14:textId="77777777" w:rsidR="00536D4A" w:rsidRPr="00F27739" w:rsidRDefault="00536D4A" w:rsidP="00536D4A">
      <w:pPr>
        <w:rPr>
          <w:rFonts w:ascii="Arial" w:hAnsi="Arial" w:cs="Arial"/>
          <w:sz w:val="22"/>
          <w:szCs w:val="22"/>
        </w:rPr>
      </w:pPr>
    </w:p>
    <w:p w14:paraId="61A2E43C" w14:textId="77777777" w:rsidR="00536D4A" w:rsidRPr="00F27739" w:rsidRDefault="00536D4A" w:rsidP="00536D4A">
      <w:pPr>
        <w:rPr>
          <w:rFonts w:ascii="Arial" w:hAnsi="Arial" w:cs="Arial"/>
          <w:sz w:val="22"/>
          <w:szCs w:val="22"/>
        </w:rPr>
      </w:pPr>
      <w:r w:rsidRPr="00F27739">
        <w:rPr>
          <w:rFonts w:ascii="Arial" w:hAnsi="Arial" w:cs="Arial"/>
          <w:sz w:val="22"/>
          <w:szCs w:val="22"/>
        </w:rPr>
        <w:t>Zbirki vsebujeta smiselno enake podatke različnih upravičencev in zanju veljajo enaka pravila varstva osebnih podatkov.</w:t>
      </w:r>
    </w:p>
    <w:p w14:paraId="411ACACE" w14:textId="77777777" w:rsidR="00536D4A" w:rsidRPr="00F27739" w:rsidRDefault="00536D4A" w:rsidP="00536D4A">
      <w:pPr>
        <w:rPr>
          <w:rFonts w:ascii="Arial" w:hAnsi="Arial" w:cs="Arial"/>
          <w:color w:val="000000"/>
          <w:sz w:val="22"/>
          <w:szCs w:val="22"/>
        </w:rPr>
      </w:pPr>
    </w:p>
    <w:p w14:paraId="3BE32816" w14:textId="77777777" w:rsidR="00536D4A" w:rsidRPr="00F27739" w:rsidRDefault="00536D4A" w:rsidP="00536D4A">
      <w:pPr>
        <w:pStyle w:val="Odstavekseznama"/>
        <w:numPr>
          <w:ilvl w:val="0"/>
          <w:numId w:val="29"/>
        </w:numPr>
        <w:ind w:left="284" w:hanging="284"/>
        <w:rPr>
          <w:rFonts w:ascii="Arial" w:hAnsi="Arial" w:cs="Arial"/>
          <w:color w:val="000000"/>
        </w:rPr>
      </w:pPr>
      <w:r w:rsidRPr="00F27739">
        <w:rPr>
          <w:rFonts w:ascii="Arial" w:hAnsi="Arial" w:cs="Arial"/>
          <w:color w:val="000000"/>
        </w:rPr>
        <w:t>Ministrstvo za javno upravo:</w:t>
      </w:r>
    </w:p>
    <w:p w14:paraId="1485B960" w14:textId="77777777" w:rsidR="00536D4A" w:rsidRPr="00F27739" w:rsidRDefault="00536D4A" w:rsidP="00536D4A">
      <w:pPr>
        <w:pStyle w:val="Odstavekseznama"/>
        <w:numPr>
          <w:ilvl w:val="0"/>
          <w:numId w:val="23"/>
        </w:numPr>
        <w:ind w:left="426" w:hanging="142"/>
        <w:rPr>
          <w:rFonts w:ascii="Arial" w:hAnsi="Arial" w:cs="Arial"/>
          <w:b/>
        </w:rPr>
      </w:pPr>
      <w:r w:rsidRPr="00F27739">
        <w:rPr>
          <w:rFonts w:ascii="Arial" w:hAnsi="Arial" w:cs="Arial"/>
          <w:color w:val="000000"/>
        </w:rPr>
        <w:t xml:space="preserve">Ministrstvo mora preveriti ustreznost seznama vseh gospodinjstev, za katera </w:t>
      </w:r>
      <w:bookmarkStart w:id="94" w:name="_Hlk26961058"/>
      <w:r w:rsidRPr="00F27739">
        <w:rPr>
          <w:rFonts w:ascii="Arial" w:hAnsi="Arial" w:cs="Arial"/>
          <w:color w:val="000000"/>
        </w:rPr>
        <w:t xml:space="preserve">bi moral </w:t>
      </w:r>
      <w:bookmarkEnd w:id="94"/>
      <w:r w:rsidRPr="00F27739">
        <w:rPr>
          <w:rFonts w:ascii="Arial" w:hAnsi="Arial" w:cs="Arial"/>
          <w:color w:val="000000"/>
        </w:rPr>
        <w:t>izbrani prijavitelj graditi, saj mora preveriti podatke o tem, ali lastniki nepremičnin, na katerih so posamezna gospodinjstva, ki jih je izbrani prijavitelj določil v svoji vlogi in so na seznamu</w:t>
      </w:r>
      <w:r w:rsidRPr="00F27739" w:rsidDel="00371708">
        <w:rPr>
          <w:rFonts w:ascii="Arial" w:hAnsi="Arial" w:cs="Arial"/>
          <w:color w:val="000000"/>
        </w:rPr>
        <w:t xml:space="preserve"> </w:t>
      </w:r>
      <w:r w:rsidRPr="00F27739">
        <w:rPr>
          <w:rFonts w:ascii="Arial" w:hAnsi="Arial" w:cs="Arial"/>
          <w:color w:val="000000"/>
        </w:rPr>
        <w:t>belih lis posameznega sklopa, niso želeli širokopasovnega priključka oziroma niso dovolili izgradnje odprtega širokopasovnega omrežja naslednje generacije, kar bo izvedlo s preverjanjem pripadajoče izjave. Podatek je podlaga za naknadno določitev ustreznosti izvedbe gradnje in podlage za plačilo</w:t>
      </w:r>
      <w:r w:rsidRPr="00F27739">
        <w:rPr>
          <w:rFonts w:ascii="Arial" w:hAnsi="Arial" w:cs="Arial"/>
        </w:rPr>
        <w:t>.</w:t>
      </w:r>
    </w:p>
    <w:p w14:paraId="69254222" w14:textId="77777777" w:rsidR="00536D4A" w:rsidRPr="00F27739" w:rsidRDefault="00536D4A" w:rsidP="00536D4A">
      <w:pPr>
        <w:jc w:val="both"/>
        <w:rPr>
          <w:rFonts w:ascii="Arial" w:hAnsi="Arial" w:cs="Arial"/>
          <w:sz w:val="22"/>
          <w:szCs w:val="22"/>
        </w:rPr>
      </w:pPr>
      <w:r w:rsidRPr="00F27739">
        <w:rPr>
          <w:rFonts w:ascii="Arial" w:hAnsi="Arial" w:cs="Arial"/>
          <w:sz w:val="22"/>
          <w:szCs w:val="22"/>
        </w:rPr>
        <w:t>Podatki o lastnikih nepremičnin</w:t>
      </w:r>
      <w:bookmarkStart w:id="95" w:name="_Hlk26961104"/>
      <w:r w:rsidRPr="00F27739">
        <w:rPr>
          <w:rFonts w:ascii="Arial" w:hAnsi="Arial" w:cs="Arial"/>
          <w:sz w:val="22"/>
          <w:szCs w:val="22"/>
        </w:rPr>
        <w:t xml:space="preserve"> se pridobijo iz uradnih evidenc</w:t>
      </w:r>
      <w:bookmarkEnd w:id="95"/>
      <w:r w:rsidRPr="00F27739">
        <w:rPr>
          <w:rFonts w:ascii="Arial" w:hAnsi="Arial" w:cs="Arial"/>
          <w:sz w:val="22"/>
          <w:szCs w:val="22"/>
        </w:rPr>
        <w:t>.</w:t>
      </w:r>
    </w:p>
    <w:p w14:paraId="5566FD46" w14:textId="77777777" w:rsidR="00536D4A" w:rsidRPr="00F27739" w:rsidRDefault="00536D4A" w:rsidP="00536D4A">
      <w:pPr>
        <w:jc w:val="both"/>
        <w:rPr>
          <w:rFonts w:ascii="Arial" w:hAnsi="Arial" w:cs="Arial"/>
          <w:sz w:val="22"/>
          <w:szCs w:val="22"/>
        </w:rPr>
      </w:pPr>
    </w:p>
    <w:p w14:paraId="6B0F47FC" w14:textId="77777777" w:rsidR="00536D4A" w:rsidRPr="00F27739" w:rsidRDefault="00536D4A" w:rsidP="00536D4A">
      <w:pPr>
        <w:jc w:val="both"/>
        <w:rPr>
          <w:rFonts w:ascii="Arial" w:hAnsi="Arial" w:cs="Arial"/>
          <w:b/>
          <w:sz w:val="22"/>
          <w:szCs w:val="22"/>
        </w:rPr>
      </w:pPr>
      <w:r w:rsidRPr="00F27739">
        <w:rPr>
          <w:rFonts w:ascii="Arial" w:hAnsi="Arial" w:cs="Arial"/>
          <w:b/>
          <w:sz w:val="22"/>
          <w:szCs w:val="22"/>
        </w:rPr>
        <w:t>Uporabniki ali kategorije uporabnikov osebnih podatkov:</w:t>
      </w:r>
    </w:p>
    <w:p w14:paraId="44497B6B" w14:textId="77777777" w:rsidR="00536D4A" w:rsidRPr="00F27739" w:rsidRDefault="00536D4A" w:rsidP="00536D4A">
      <w:pPr>
        <w:jc w:val="both"/>
        <w:rPr>
          <w:rFonts w:ascii="Arial" w:hAnsi="Arial" w:cs="Arial"/>
          <w:sz w:val="22"/>
          <w:szCs w:val="22"/>
        </w:rPr>
      </w:pPr>
      <w:r w:rsidRPr="00F27739">
        <w:rPr>
          <w:rFonts w:ascii="Arial" w:hAnsi="Arial" w:cs="Arial"/>
          <w:sz w:val="22"/>
          <w:szCs w:val="22"/>
        </w:rPr>
        <w:t>Izbrani prijavitelj bo evidenco lastnikov nepremičnin, ki so podali izjavo, da priključka ne želijo oziroma gradnje ne dovolijo, skupaj z seznamom nepremičnin, na katerih je gradil, posredoval ministrstvu. Niti izbrani ponudnik, niti ministrstvo osebnih podatkov ne bosta posredovala tretjim osebam, razen drugim državnim organom zaradi izpolnitve obveznosti in ostalim pristojni nadzorni organi.</w:t>
      </w:r>
    </w:p>
    <w:p w14:paraId="52108EDD" w14:textId="77777777" w:rsidR="00536D4A" w:rsidRPr="00F27739" w:rsidRDefault="00536D4A" w:rsidP="00536D4A">
      <w:pPr>
        <w:jc w:val="both"/>
        <w:rPr>
          <w:rFonts w:ascii="Arial" w:hAnsi="Arial" w:cs="Arial"/>
          <w:sz w:val="22"/>
          <w:szCs w:val="22"/>
        </w:rPr>
      </w:pPr>
    </w:p>
    <w:p w14:paraId="604589B4" w14:textId="77777777" w:rsidR="00536D4A" w:rsidRPr="00F27739" w:rsidRDefault="00536D4A" w:rsidP="00536D4A">
      <w:pPr>
        <w:jc w:val="both"/>
        <w:rPr>
          <w:rFonts w:ascii="Arial" w:hAnsi="Arial" w:cs="Arial"/>
          <w:sz w:val="22"/>
          <w:szCs w:val="22"/>
        </w:rPr>
      </w:pPr>
      <w:r w:rsidRPr="00F27739">
        <w:rPr>
          <w:rFonts w:ascii="Arial" w:hAnsi="Arial" w:cs="Arial"/>
          <w:sz w:val="22"/>
          <w:szCs w:val="22"/>
        </w:rPr>
        <w:t>Izbrani ponudnik in ministrstvo osebnih podatkov ne bosta prenašala v tretje države ali v mednarodno organizacijo.</w:t>
      </w:r>
    </w:p>
    <w:p w14:paraId="66C09AED" w14:textId="77777777" w:rsidR="00536D4A" w:rsidRPr="00F27739" w:rsidRDefault="00536D4A" w:rsidP="00536D4A">
      <w:pPr>
        <w:jc w:val="both"/>
        <w:rPr>
          <w:rFonts w:ascii="Arial" w:hAnsi="Arial" w:cs="Arial"/>
          <w:color w:val="000000"/>
          <w:sz w:val="22"/>
          <w:szCs w:val="22"/>
        </w:rPr>
      </w:pPr>
    </w:p>
    <w:p w14:paraId="06045C74" w14:textId="77777777" w:rsidR="00536D4A" w:rsidRPr="00F27739" w:rsidRDefault="00536D4A" w:rsidP="00536D4A">
      <w:pPr>
        <w:jc w:val="both"/>
        <w:rPr>
          <w:rFonts w:ascii="Arial" w:hAnsi="Arial" w:cs="Arial"/>
          <w:b/>
          <w:sz w:val="22"/>
          <w:szCs w:val="22"/>
        </w:rPr>
      </w:pPr>
      <w:r w:rsidRPr="00F27739">
        <w:rPr>
          <w:rFonts w:ascii="Arial" w:hAnsi="Arial" w:cs="Arial"/>
          <w:b/>
          <w:sz w:val="22"/>
          <w:szCs w:val="22"/>
        </w:rPr>
        <w:t>Obdobje hrambe osebnih podatkov ali, kadar to ni mogoče, merila, ki se uporabijo za določitev tega obdobja:</w:t>
      </w:r>
    </w:p>
    <w:p w14:paraId="705B8642" w14:textId="77777777" w:rsidR="00536D4A" w:rsidRPr="00F27739" w:rsidRDefault="00536D4A" w:rsidP="00536D4A">
      <w:pPr>
        <w:pStyle w:val="Odstavekseznama"/>
        <w:numPr>
          <w:ilvl w:val="0"/>
          <w:numId w:val="30"/>
        </w:numPr>
        <w:ind w:left="284" w:hanging="284"/>
        <w:rPr>
          <w:rFonts w:ascii="Arial" w:hAnsi="Arial" w:cs="Arial"/>
          <w:color w:val="000000"/>
        </w:rPr>
      </w:pPr>
      <w:r w:rsidRPr="00F27739">
        <w:rPr>
          <w:rFonts w:ascii="Arial" w:hAnsi="Arial" w:cs="Arial"/>
          <w:color w:val="000000"/>
        </w:rPr>
        <w:t>Izbrani prijavitelj:</w:t>
      </w:r>
    </w:p>
    <w:p w14:paraId="023A940E" w14:textId="77777777" w:rsidR="00536D4A" w:rsidRPr="00F27739" w:rsidRDefault="00536D4A" w:rsidP="00536D4A">
      <w:pPr>
        <w:pStyle w:val="Odstavekseznama"/>
        <w:numPr>
          <w:ilvl w:val="0"/>
          <w:numId w:val="23"/>
        </w:numPr>
        <w:spacing w:after="0" w:line="240" w:lineRule="auto"/>
        <w:ind w:left="568" w:hanging="284"/>
        <w:rPr>
          <w:rFonts w:ascii="Arial" w:hAnsi="Arial" w:cs="Arial"/>
        </w:rPr>
      </w:pPr>
      <w:r w:rsidRPr="00F27739">
        <w:rPr>
          <w:rFonts w:ascii="Arial" w:hAnsi="Arial" w:cs="Arial"/>
          <w:color w:val="000000"/>
        </w:rPr>
        <w:t>izbrani prijavitelj hrani evidenco do izvedenega plačila oziroma zaključka postopkov v zvezi z izvedbo plačil.</w:t>
      </w:r>
    </w:p>
    <w:p w14:paraId="1C4E9D27" w14:textId="77777777" w:rsidR="00536D4A" w:rsidRPr="00F27739" w:rsidRDefault="00536D4A" w:rsidP="00536D4A">
      <w:pPr>
        <w:rPr>
          <w:rFonts w:ascii="Arial" w:hAnsi="Arial" w:cs="Arial"/>
          <w:color w:val="000000"/>
          <w:sz w:val="22"/>
          <w:szCs w:val="22"/>
        </w:rPr>
      </w:pPr>
    </w:p>
    <w:p w14:paraId="0EEFA043" w14:textId="77777777" w:rsidR="00536D4A" w:rsidRPr="00F27739" w:rsidRDefault="00536D4A" w:rsidP="00536D4A">
      <w:pPr>
        <w:rPr>
          <w:rFonts w:ascii="Arial" w:hAnsi="Arial" w:cs="Arial"/>
          <w:color w:val="000000"/>
          <w:sz w:val="22"/>
          <w:szCs w:val="22"/>
        </w:rPr>
      </w:pPr>
    </w:p>
    <w:p w14:paraId="19E3F293" w14:textId="77777777" w:rsidR="00536D4A" w:rsidRPr="00F27739" w:rsidRDefault="00536D4A" w:rsidP="00536D4A">
      <w:pPr>
        <w:pStyle w:val="Odstavekseznama"/>
        <w:numPr>
          <w:ilvl w:val="0"/>
          <w:numId w:val="30"/>
        </w:numPr>
        <w:ind w:left="284" w:hanging="284"/>
        <w:rPr>
          <w:rFonts w:ascii="Arial" w:hAnsi="Arial" w:cs="Arial"/>
          <w:color w:val="000000"/>
        </w:rPr>
      </w:pPr>
      <w:r w:rsidRPr="00F27739">
        <w:rPr>
          <w:rFonts w:ascii="Arial" w:hAnsi="Arial" w:cs="Arial"/>
          <w:color w:val="000000"/>
        </w:rPr>
        <w:t>Ministrstvo za javno upravo:</w:t>
      </w:r>
    </w:p>
    <w:p w14:paraId="58DDA8C6" w14:textId="77777777" w:rsidR="00536D4A" w:rsidRPr="00F27739" w:rsidRDefault="00536D4A" w:rsidP="00536D4A">
      <w:pPr>
        <w:pStyle w:val="Odstavekseznama"/>
        <w:numPr>
          <w:ilvl w:val="0"/>
          <w:numId w:val="23"/>
        </w:numPr>
        <w:spacing w:after="0" w:line="240" w:lineRule="auto"/>
        <w:ind w:left="568" w:hanging="284"/>
        <w:rPr>
          <w:rFonts w:ascii="Arial" w:hAnsi="Arial" w:cs="Arial"/>
          <w:color w:val="000000"/>
        </w:rPr>
      </w:pPr>
      <w:r w:rsidRPr="00F27739">
        <w:rPr>
          <w:rFonts w:ascii="Arial" w:hAnsi="Arial" w:cs="Arial"/>
          <w:color w:val="000000"/>
        </w:rPr>
        <w:t>podatke se hrani za čas trajanja pogodbe, po tem pa v skladu</w:t>
      </w:r>
      <w:r w:rsidRPr="00F27739" w:rsidDel="001C39BD">
        <w:rPr>
          <w:rFonts w:ascii="Arial" w:hAnsi="Arial" w:cs="Arial"/>
          <w:color w:val="000000"/>
        </w:rPr>
        <w:t xml:space="preserve"> </w:t>
      </w:r>
      <w:r w:rsidRPr="00F27739">
        <w:rPr>
          <w:rFonts w:ascii="Arial" w:hAnsi="Arial" w:cs="Arial"/>
          <w:color w:val="000000"/>
        </w:rPr>
        <w:t>z Zakonom o varstvu dokumentarnega in arhivskega gradiva ter arhivih (Uradni list RS, št. 30/06 in 51/14) in Načrtom klasifikacijskih znakov z roki hranjenja za Ministrstvo za javno upravo RS št. 020-261/2014/28 (1572-04) z dne 29. 12. 2014.</w:t>
      </w:r>
    </w:p>
    <w:p w14:paraId="4AA096AF" w14:textId="69094BC1" w:rsidR="00F27739" w:rsidRPr="00F27739" w:rsidRDefault="00F27739">
      <w:pPr>
        <w:spacing w:after="160" w:line="259" w:lineRule="auto"/>
        <w:rPr>
          <w:rFonts w:ascii="Arial" w:hAnsi="Arial" w:cs="Arial"/>
          <w:color w:val="000000"/>
          <w:sz w:val="22"/>
          <w:szCs w:val="22"/>
        </w:rPr>
      </w:pPr>
      <w:r w:rsidRPr="00F27739">
        <w:rPr>
          <w:rFonts w:ascii="Arial" w:hAnsi="Arial" w:cs="Arial"/>
          <w:color w:val="000000"/>
          <w:sz w:val="22"/>
          <w:szCs w:val="22"/>
        </w:rPr>
        <w:br w:type="page"/>
      </w:r>
    </w:p>
    <w:p w14:paraId="24AC12F7" w14:textId="77777777" w:rsidR="00536D4A" w:rsidRPr="00F27739" w:rsidRDefault="00536D4A" w:rsidP="00536D4A">
      <w:pPr>
        <w:spacing w:line="260" w:lineRule="exact"/>
        <w:jc w:val="both"/>
        <w:rPr>
          <w:rFonts w:ascii="Arial" w:hAnsi="Arial" w:cs="Arial"/>
          <w:color w:val="000000"/>
          <w:sz w:val="22"/>
          <w:szCs w:val="22"/>
        </w:rPr>
      </w:pPr>
    </w:p>
    <w:p w14:paraId="0DC1A0DA" w14:textId="77777777" w:rsidR="00536D4A" w:rsidRPr="00F27739" w:rsidRDefault="00536D4A" w:rsidP="00536D4A">
      <w:pPr>
        <w:jc w:val="both"/>
        <w:rPr>
          <w:rFonts w:ascii="Arial" w:hAnsi="Arial" w:cs="Arial"/>
          <w:b/>
          <w:sz w:val="22"/>
          <w:szCs w:val="22"/>
        </w:rPr>
      </w:pPr>
      <w:r w:rsidRPr="00F27739">
        <w:rPr>
          <w:rFonts w:ascii="Arial" w:hAnsi="Arial" w:cs="Arial"/>
          <w:b/>
          <w:sz w:val="22"/>
          <w:szCs w:val="22"/>
        </w:rPr>
        <w:t>Informacije o obstoju pravic posameznika:</w:t>
      </w:r>
    </w:p>
    <w:p w14:paraId="5844868A" w14:textId="77777777" w:rsidR="00536D4A" w:rsidRPr="00F27739" w:rsidRDefault="00536D4A" w:rsidP="00536D4A">
      <w:pPr>
        <w:jc w:val="both"/>
        <w:rPr>
          <w:rFonts w:ascii="Arial" w:hAnsi="Arial" w:cs="Arial"/>
          <w:sz w:val="22"/>
          <w:szCs w:val="22"/>
        </w:rPr>
      </w:pPr>
      <w:r w:rsidRPr="00F27739">
        <w:rPr>
          <w:rFonts w:ascii="Arial" w:hAnsi="Arial" w:cs="Arial"/>
          <w:sz w:val="22"/>
          <w:szCs w:val="22"/>
        </w:rPr>
        <w:t>Posameznik ima pravico, da od upravljavca zahteva:</w:t>
      </w:r>
    </w:p>
    <w:p w14:paraId="57EA3093" w14:textId="77777777" w:rsidR="00536D4A" w:rsidRPr="00F27739" w:rsidRDefault="00536D4A" w:rsidP="00536D4A">
      <w:pPr>
        <w:pStyle w:val="Odstavekseznama"/>
        <w:numPr>
          <w:ilvl w:val="0"/>
          <w:numId w:val="31"/>
        </w:numPr>
        <w:ind w:left="284" w:hanging="284"/>
        <w:rPr>
          <w:rFonts w:ascii="Arial" w:hAnsi="Arial" w:cs="Arial"/>
        </w:rPr>
      </w:pPr>
      <w:r w:rsidRPr="00F27739">
        <w:rPr>
          <w:rFonts w:ascii="Arial" w:hAnsi="Arial" w:cs="Arial"/>
        </w:rPr>
        <w:t xml:space="preserve">dostop do osebnih podatkov, </w:t>
      </w:r>
      <w:r w:rsidRPr="00F27739">
        <w:rPr>
          <w:rFonts w:ascii="Arial" w:hAnsi="Arial" w:cs="Arial"/>
          <w:color w:val="000000"/>
        </w:rPr>
        <w:t>v skladu</w:t>
      </w:r>
      <w:r w:rsidRPr="00F27739" w:rsidDel="001C39BD">
        <w:rPr>
          <w:rFonts w:ascii="Arial" w:hAnsi="Arial" w:cs="Arial"/>
        </w:rPr>
        <w:t xml:space="preserve"> </w:t>
      </w:r>
      <w:r w:rsidRPr="00F27739">
        <w:rPr>
          <w:rFonts w:ascii="Arial" w:hAnsi="Arial" w:cs="Arial"/>
        </w:rPr>
        <w:t>s 15. členom Splošne uredbe o varstvu podatkov,</w:t>
      </w:r>
    </w:p>
    <w:p w14:paraId="4E566C71" w14:textId="77777777" w:rsidR="00536D4A" w:rsidRPr="00F27739" w:rsidRDefault="00536D4A" w:rsidP="00536D4A">
      <w:pPr>
        <w:pStyle w:val="Odstavekseznama"/>
        <w:numPr>
          <w:ilvl w:val="0"/>
          <w:numId w:val="31"/>
        </w:numPr>
        <w:ind w:left="284" w:hanging="284"/>
        <w:rPr>
          <w:rFonts w:ascii="Arial" w:hAnsi="Arial" w:cs="Arial"/>
        </w:rPr>
      </w:pPr>
      <w:r w:rsidRPr="00F27739">
        <w:rPr>
          <w:rFonts w:ascii="Arial" w:hAnsi="Arial" w:cs="Arial"/>
        </w:rPr>
        <w:t xml:space="preserve">popravek osebnih podatkov, </w:t>
      </w:r>
      <w:r w:rsidRPr="00F27739">
        <w:rPr>
          <w:rFonts w:ascii="Arial" w:hAnsi="Arial" w:cs="Arial"/>
          <w:color w:val="000000"/>
        </w:rPr>
        <w:t>v skladu</w:t>
      </w:r>
      <w:r w:rsidRPr="00F27739" w:rsidDel="001C39BD">
        <w:rPr>
          <w:rFonts w:ascii="Arial" w:hAnsi="Arial" w:cs="Arial"/>
        </w:rPr>
        <w:t xml:space="preserve"> </w:t>
      </w:r>
      <w:r w:rsidRPr="00F27739">
        <w:rPr>
          <w:rFonts w:ascii="Arial" w:hAnsi="Arial" w:cs="Arial"/>
        </w:rPr>
        <w:t xml:space="preserve">s 16. členom Splošne uredbe o varstvu podatkov, </w:t>
      </w:r>
    </w:p>
    <w:p w14:paraId="648AFA40" w14:textId="77777777" w:rsidR="00536D4A" w:rsidRPr="00F27739" w:rsidRDefault="00536D4A" w:rsidP="00536D4A">
      <w:pPr>
        <w:pStyle w:val="Odstavekseznama"/>
        <w:numPr>
          <w:ilvl w:val="0"/>
          <w:numId w:val="31"/>
        </w:numPr>
        <w:ind w:left="284" w:hanging="284"/>
        <w:rPr>
          <w:rFonts w:ascii="Arial" w:hAnsi="Arial" w:cs="Arial"/>
        </w:rPr>
      </w:pPr>
      <w:r w:rsidRPr="00F27739">
        <w:rPr>
          <w:rFonts w:ascii="Arial" w:hAnsi="Arial" w:cs="Arial"/>
        </w:rPr>
        <w:t xml:space="preserve">izbrisa osebnih podatkov (pravica do pozabe) ne more zahtevati pred potekom namena njihovega hranjenja in </w:t>
      </w:r>
    </w:p>
    <w:p w14:paraId="42AF42DD" w14:textId="77777777" w:rsidR="00536D4A" w:rsidRPr="00F27739" w:rsidRDefault="00536D4A" w:rsidP="00536D4A">
      <w:pPr>
        <w:pStyle w:val="Odstavekseznama"/>
        <w:numPr>
          <w:ilvl w:val="0"/>
          <w:numId w:val="31"/>
        </w:numPr>
        <w:ind w:left="284" w:hanging="284"/>
        <w:rPr>
          <w:rFonts w:ascii="Arial" w:hAnsi="Arial" w:cs="Arial"/>
        </w:rPr>
      </w:pPr>
      <w:r w:rsidRPr="00F27739">
        <w:rPr>
          <w:rFonts w:ascii="Arial" w:hAnsi="Arial" w:cs="Arial"/>
        </w:rPr>
        <w:t>omejitev obdelave, kadar so izpolnjene predpostavke iz 18. člena Splošne uredbe o varstvu podatkov.</w:t>
      </w:r>
    </w:p>
    <w:p w14:paraId="58A4FB6A" w14:textId="77777777" w:rsidR="00536D4A" w:rsidRPr="00F27739" w:rsidRDefault="00536D4A" w:rsidP="00536D4A">
      <w:pPr>
        <w:jc w:val="both"/>
        <w:rPr>
          <w:rFonts w:ascii="Arial" w:hAnsi="Arial" w:cs="Arial"/>
          <w:sz w:val="22"/>
          <w:szCs w:val="22"/>
        </w:rPr>
      </w:pPr>
    </w:p>
    <w:p w14:paraId="4C4DF743" w14:textId="77777777" w:rsidR="00536D4A" w:rsidRPr="00F27739" w:rsidRDefault="00536D4A" w:rsidP="00536D4A">
      <w:pPr>
        <w:jc w:val="both"/>
        <w:rPr>
          <w:rFonts w:ascii="Arial" w:hAnsi="Arial" w:cs="Arial"/>
          <w:sz w:val="22"/>
          <w:szCs w:val="22"/>
        </w:rPr>
      </w:pPr>
      <w:r w:rsidRPr="00F27739">
        <w:rPr>
          <w:rFonts w:ascii="Arial" w:hAnsi="Arial" w:cs="Arial"/>
          <w:sz w:val="22"/>
          <w:szCs w:val="22"/>
        </w:rPr>
        <w:t>Upravljavec (skrbnik zbirke osebnih podatkov) je dolžan vsakemu uporabniku, ki so mu bili osebni podatki razkriti, sporočiti vse popravke ali izbrise osebnih podatkov ali omejitve obdelave, pod pogoji 19. člena Splošne uredbe o varstvu podatkov.</w:t>
      </w:r>
    </w:p>
    <w:p w14:paraId="66139270" w14:textId="77777777" w:rsidR="00536D4A" w:rsidRPr="00F27739" w:rsidRDefault="00536D4A" w:rsidP="00536D4A">
      <w:pPr>
        <w:jc w:val="both"/>
        <w:rPr>
          <w:rFonts w:ascii="Arial" w:hAnsi="Arial" w:cs="Arial"/>
          <w:sz w:val="22"/>
          <w:szCs w:val="22"/>
        </w:rPr>
      </w:pPr>
    </w:p>
    <w:p w14:paraId="17E5CF5F" w14:textId="77777777" w:rsidR="00536D4A" w:rsidRPr="00F27739" w:rsidRDefault="00536D4A" w:rsidP="00536D4A">
      <w:pPr>
        <w:jc w:val="both"/>
        <w:rPr>
          <w:rFonts w:ascii="Arial" w:hAnsi="Arial" w:cs="Arial"/>
          <w:sz w:val="22"/>
          <w:szCs w:val="22"/>
        </w:rPr>
      </w:pPr>
      <w:r w:rsidRPr="00F27739">
        <w:rPr>
          <w:rFonts w:ascii="Arial" w:hAnsi="Arial" w:cs="Arial"/>
          <w:sz w:val="22"/>
          <w:szCs w:val="22"/>
        </w:rPr>
        <w:t>Posameznik lahko svoje pravice iz te točke zahteva pri skrbniku zbirke osebnih podatkov. Če s svojo zahtevo za varstvo podatkov ni uspešen, se lahko obrne na pooblaščeno osebo za varstvo podatkov in elektronski naslov.</w:t>
      </w:r>
    </w:p>
    <w:p w14:paraId="66512C94" w14:textId="77777777" w:rsidR="00536D4A" w:rsidRPr="00F27739" w:rsidRDefault="00536D4A" w:rsidP="00536D4A">
      <w:pPr>
        <w:jc w:val="both"/>
        <w:rPr>
          <w:rFonts w:ascii="Arial" w:hAnsi="Arial" w:cs="Arial"/>
          <w:sz w:val="22"/>
          <w:szCs w:val="22"/>
        </w:rPr>
      </w:pPr>
    </w:p>
    <w:p w14:paraId="53280507" w14:textId="77777777" w:rsidR="00536D4A" w:rsidRPr="00F27739" w:rsidRDefault="00536D4A" w:rsidP="00536D4A">
      <w:pPr>
        <w:jc w:val="both"/>
        <w:rPr>
          <w:rFonts w:ascii="Arial" w:hAnsi="Arial" w:cs="Arial"/>
          <w:sz w:val="22"/>
          <w:szCs w:val="22"/>
        </w:rPr>
      </w:pPr>
      <w:r w:rsidRPr="00F27739">
        <w:rPr>
          <w:rFonts w:ascii="Arial" w:hAnsi="Arial" w:cs="Arial"/>
          <w:b/>
          <w:sz w:val="22"/>
          <w:szCs w:val="22"/>
        </w:rPr>
        <w:t>Informacije o obstoju avtomatiziranega sprejemanja odločitev, vključno z oblikovanjem profilov:</w:t>
      </w:r>
    </w:p>
    <w:p w14:paraId="4155C086" w14:textId="77777777" w:rsidR="00536D4A" w:rsidRPr="00F27739" w:rsidRDefault="00536D4A" w:rsidP="00536D4A">
      <w:pPr>
        <w:jc w:val="both"/>
        <w:rPr>
          <w:rFonts w:ascii="Arial" w:hAnsi="Arial" w:cs="Arial"/>
          <w:sz w:val="22"/>
          <w:szCs w:val="22"/>
        </w:rPr>
      </w:pPr>
      <w:r w:rsidRPr="00F27739">
        <w:rPr>
          <w:rFonts w:ascii="Arial" w:hAnsi="Arial" w:cs="Arial"/>
          <w:sz w:val="22"/>
          <w:szCs w:val="22"/>
        </w:rPr>
        <w:t>Izbrani prijavitelj ali ministrstvo ne izvajata avtomatiziranega odločanja na podlagi profiliranja z osebnimi podatki.</w:t>
      </w:r>
    </w:p>
    <w:p w14:paraId="11C7AC80" w14:textId="77777777" w:rsidR="00536D4A" w:rsidRPr="00F27739" w:rsidRDefault="00536D4A" w:rsidP="00536D4A">
      <w:pPr>
        <w:jc w:val="both"/>
        <w:rPr>
          <w:rFonts w:ascii="Arial" w:hAnsi="Arial" w:cs="Arial"/>
          <w:sz w:val="22"/>
          <w:szCs w:val="22"/>
        </w:rPr>
      </w:pPr>
    </w:p>
    <w:p w14:paraId="3431597B" w14:textId="77777777" w:rsidR="00536D4A" w:rsidRPr="00F27739" w:rsidRDefault="00536D4A" w:rsidP="00536D4A">
      <w:pPr>
        <w:jc w:val="both"/>
        <w:rPr>
          <w:rFonts w:ascii="Arial" w:hAnsi="Arial" w:cs="Arial"/>
          <w:sz w:val="22"/>
          <w:szCs w:val="22"/>
        </w:rPr>
      </w:pPr>
      <w:r w:rsidRPr="00F27739">
        <w:rPr>
          <w:rFonts w:ascii="Arial" w:hAnsi="Arial" w:cs="Arial"/>
          <w:b/>
          <w:sz w:val="22"/>
          <w:szCs w:val="22"/>
        </w:rPr>
        <w:t>Informacija o pravici do vložitve pritožbe pri nadzornem organu:</w:t>
      </w:r>
    </w:p>
    <w:p w14:paraId="64429940" w14:textId="77777777" w:rsidR="00536D4A" w:rsidRPr="00F27739" w:rsidRDefault="00536D4A" w:rsidP="00536D4A">
      <w:pPr>
        <w:jc w:val="both"/>
        <w:rPr>
          <w:rFonts w:ascii="Arial" w:hAnsi="Arial" w:cs="Arial"/>
          <w:sz w:val="22"/>
          <w:szCs w:val="22"/>
        </w:rPr>
      </w:pPr>
      <w:r w:rsidRPr="00F27739">
        <w:rPr>
          <w:rFonts w:ascii="Arial" w:hAnsi="Arial" w:cs="Arial"/>
          <w:sz w:val="22"/>
          <w:szCs w:val="22"/>
        </w:rPr>
        <w:t>Pritožbo lahko podate Informacijskemu pooblaščencu, Dunajska 22, 1000 Ljubljana, elektronski naslov: gp.ip@ip-rs.si telefon: 01/230 9730, spletna stran: www.ip-rs.si.</w:t>
      </w:r>
    </w:p>
    <w:p w14:paraId="69FE16B9" w14:textId="77777777" w:rsidR="00536D4A" w:rsidRPr="00F27739" w:rsidRDefault="00536D4A" w:rsidP="00536D4A">
      <w:pPr>
        <w:jc w:val="both"/>
        <w:rPr>
          <w:rFonts w:ascii="Arial" w:hAnsi="Arial" w:cs="Arial"/>
          <w:sz w:val="22"/>
          <w:szCs w:val="22"/>
        </w:rPr>
      </w:pPr>
    </w:p>
    <w:p w14:paraId="53BA9551" w14:textId="77777777" w:rsidR="00536D4A" w:rsidRPr="00F27739" w:rsidRDefault="00536D4A" w:rsidP="00536D4A">
      <w:pPr>
        <w:spacing w:line="260" w:lineRule="exact"/>
        <w:jc w:val="both"/>
        <w:rPr>
          <w:rFonts w:ascii="Arial" w:hAnsi="Arial" w:cs="Arial"/>
          <w:color w:val="000000"/>
          <w:sz w:val="22"/>
          <w:szCs w:val="22"/>
        </w:rPr>
      </w:pPr>
    </w:p>
    <w:p w14:paraId="37FF23A9" w14:textId="77777777" w:rsidR="00536D4A" w:rsidRPr="00F27739" w:rsidRDefault="00536D4A" w:rsidP="00536D4A">
      <w:pPr>
        <w:pStyle w:val="Naslov2GOO"/>
        <w:numPr>
          <w:ilvl w:val="0"/>
          <w:numId w:val="32"/>
        </w:numPr>
        <w:ind w:left="0" w:firstLine="0"/>
        <w:rPr>
          <w:sz w:val="22"/>
          <w:szCs w:val="22"/>
        </w:rPr>
      </w:pPr>
      <w:bookmarkStart w:id="96" w:name="_Toc52460717"/>
      <w:r w:rsidRPr="00F27739">
        <w:rPr>
          <w:sz w:val="22"/>
          <w:szCs w:val="22"/>
        </w:rPr>
        <w:t>Zahteve glede spremljanja neto prihodkov operacije</w:t>
      </w:r>
      <w:bookmarkEnd w:id="96"/>
    </w:p>
    <w:p w14:paraId="5207DF10" w14:textId="77777777" w:rsidR="00536D4A" w:rsidRPr="00F27739" w:rsidRDefault="00536D4A" w:rsidP="00536D4A">
      <w:pPr>
        <w:spacing w:line="260" w:lineRule="exact"/>
        <w:jc w:val="both"/>
        <w:rPr>
          <w:rFonts w:ascii="Arial" w:hAnsi="Arial" w:cs="Arial"/>
          <w:color w:val="000000"/>
          <w:sz w:val="22"/>
          <w:szCs w:val="22"/>
        </w:rPr>
      </w:pPr>
    </w:p>
    <w:p w14:paraId="13054C65" w14:textId="77777777" w:rsidR="00536D4A" w:rsidRPr="00F27739" w:rsidRDefault="00536D4A" w:rsidP="00536D4A">
      <w:pPr>
        <w:spacing w:line="260" w:lineRule="exact"/>
        <w:jc w:val="both"/>
        <w:rPr>
          <w:rFonts w:ascii="Arial" w:hAnsi="Arial" w:cs="Arial"/>
          <w:color w:val="000000"/>
          <w:sz w:val="22"/>
          <w:szCs w:val="22"/>
        </w:rPr>
      </w:pPr>
      <w:r w:rsidRPr="00F27739">
        <w:rPr>
          <w:rFonts w:ascii="Arial" w:hAnsi="Arial" w:cs="Arial"/>
          <w:color w:val="000000"/>
          <w:sz w:val="22"/>
          <w:szCs w:val="22"/>
        </w:rPr>
        <w:t>Izbrani prijavitelj bo moral dokumentirano spremljati in prikazovati neto prihodke operacije v skladu</w:t>
      </w:r>
      <w:r w:rsidRPr="00F27739" w:rsidDel="001C39BD">
        <w:rPr>
          <w:rFonts w:ascii="Arial" w:hAnsi="Arial" w:cs="Arial"/>
          <w:color w:val="000000"/>
          <w:sz w:val="22"/>
          <w:szCs w:val="22"/>
        </w:rPr>
        <w:t xml:space="preserve"> </w:t>
      </w:r>
      <w:r w:rsidRPr="00F27739">
        <w:rPr>
          <w:rFonts w:ascii="Arial" w:hAnsi="Arial" w:cs="Arial"/>
          <w:color w:val="000000"/>
          <w:sz w:val="22"/>
          <w:szCs w:val="22"/>
        </w:rPr>
        <w:t>z 61. členom Uredbe (EU) št. 1303/2013. Prihodke je potrebno evidentirati in spremljati na posebnem stroškovnem mestu ali po ustrezni računovodski kodi, zaradi česar bo možen ločen izpis iz računovodskih evidenc.</w:t>
      </w:r>
    </w:p>
    <w:p w14:paraId="4D508187" w14:textId="77777777" w:rsidR="00536D4A" w:rsidRPr="00F27739" w:rsidRDefault="00536D4A" w:rsidP="00536D4A">
      <w:pPr>
        <w:spacing w:line="260" w:lineRule="exact"/>
        <w:jc w:val="both"/>
        <w:rPr>
          <w:rFonts w:ascii="Arial" w:hAnsi="Arial" w:cs="Arial"/>
          <w:color w:val="000000"/>
          <w:sz w:val="22"/>
          <w:szCs w:val="22"/>
          <w:highlight w:val="lightGray"/>
        </w:rPr>
      </w:pPr>
    </w:p>
    <w:p w14:paraId="2485F2C8" w14:textId="77777777" w:rsidR="00536D4A" w:rsidRPr="00F27739" w:rsidRDefault="00536D4A" w:rsidP="00536D4A">
      <w:pPr>
        <w:spacing w:line="260" w:lineRule="exact"/>
        <w:jc w:val="both"/>
        <w:rPr>
          <w:rFonts w:ascii="Arial" w:hAnsi="Arial" w:cs="Arial"/>
          <w:color w:val="000000"/>
          <w:sz w:val="22"/>
          <w:szCs w:val="22"/>
          <w:highlight w:val="lightGray"/>
        </w:rPr>
      </w:pPr>
      <w:r w:rsidRPr="00F27739">
        <w:rPr>
          <w:rFonts w:ascii="Arial" w:hAnsi="Arial" w:cs="Arial"/>
          <w:color w:val="000000"/>
          <w:sz w:val="22"/>
          <w:szCs w:val="22"/>
        </w:rPr>
        <w:t>Operacija je predmet državnih pomoči, zato se prihodki spremljajo v skladu</w:t>
      </w:r>
      <w:r w:rsidRPr="00F27739" w:rsidDel="001C39BD">
        <w:rPr>
          <w:rFonts w:ascii="Arial" w:hAnsi="Arial" w:cs="Arial"/>
          <w:color w:val="000000"/>
          <w:sz w:val="22"/>
          <w:szCs w:val="22"/>
        </w:rPr>
        <w:t xml:space="preserve"> </w:t>
      </w:r>
      <w:r w:rsidRPr="00F27739">
        <w:rPr>
          <w:rFonts w:ascii="Arial" w:hAnsi="Arial" w:cs="Arial"/>
          <w:color w:val="000000"/>
          <w:sz w:val="22"/>
          <w:szCs w:val="22"/>
        </w:rPr>
        <w:t>s priglašeno shemo državnih pomoči. Izbrani prijavitelj je v skladu</w:t>
      </w:r>
      <w:r w:rsidRPr="00F27739" w:rsidDel="001C39BD">
        <w:rPr>
          <w:rFonts w:ascii="Arial" w:hAnsi="Arial" w:cs="Arial"/>
          <w:color w:val="000000"/>
          <w:sz w:val="22"/>
          <w:szCs w:val="22"/>
        </w:rPr>
        <w:t xml:space="preserve"> </w:t>
      </w:r>
      <w:r w:rsidRPr="00F27739">
        <w:rPr>
          <w:rFonts w:ascii="Arial" w:hAnsi="Arial" w:cs="Arial"/>
          <w:color w:val="000000"/>
          <w:sz w:val="22"/>
          <w:szCs w:val="22"/>
        </w:rPr>
        <w:t>z devetim odstavkom 11. člena ZEKom-1 dolžan stroške in prihodke sofinanciranega omrežja knjigovodsko ločeno evidentirati in do 31. marca tekočega leta sofinancerju projekta poročati o izvajanju projekta za preteklo leto. Iz poročila morajo biti razvidni stroški in prihodki od zgrajenega omrežja na letni ravni ter dosežen dobiček. Ministrstvo na podlagi poročil in dokazil izbranih prijaviteljev, ki so omrežja zgradili s pomočjo sofinanciranja z javnimi sredstvi, preveri, ali so bili prihodki od zgrajenega omrežja na letni ravni višji od stroškov in je bil na zgrajenem omrežju v tem obdobju ustvarjen dobiček. Celotni dobiček, ki je ustvarjen na subvencioniranih omrežjih v višini, ki je nad povprečnim dobičkom je dodatni čisti dobiček. Povprečni dobiček se izračuna na podlagi povprečne stopnje donosnosti naložb v telekomunikacijski panogi po podatkih AKOS. Dodatni čisti dobiček se na podlagi zahtevka vrne v proračun Republike Slovenije. Če so bili prihodki od zgrajenega omrežja na letni ravni nižji od stroškov, razliko pokrije izbrani prijavitelj z zasebnimi sredstvi.</w:t>
      </w:r>
    </w:p>
    <w:p w14:paraId="41BFBB39" w14:textId="77777777" w:rsidR="00536D4A" w:rsidRPr="00F27739" w:rsidRDefault="00536D4A" w:rsidP="00536D4A">
      <w:pPr>
        <w:spacing w:line="260" w:lineRule="exact"/>
        <w:jc w:val="both"/>
        <w:rPr>
          <w:rFonts w:ascii="Arial" w:hAnsi="Arial" w:cs="Arial"/>
          <w:color w:val="000000"/>
          <w:sz w:val="22"/>
          <w:szCs w:val="22"/>
        </w:rPr>
      </w:pPr>
    </w:p>
    <w:p w14:paraId="737E4801" w14:textId="77777777" w:rsidR="00536D4A" w:rsidRPr="00F27739" w:rsidRDefault="00536D4A" w:rsidP="00536D4A">
      <w:pPr>
        <w:spacing w:line="260" w:lineRule="exact"/>
        <w:jc w:val="both"/>
        <w:rPr>
          <w:rFonts w:ascii="Arial" w:hAnsi="Arial" w:cs="Arial"/>
          <w:color w:val="000000"/>
          <w:sz w:val="22"/>
          <w:szCs w:val="22"/>
        </w:rPr>
      </w:pPr>
    </w:p>
    <w:p w14:paraId="4E9D4772" w14:textId="77777777" w:rsidR="00536D4A" w:rsidRPr="00F27739" w:rsidRDefault="00536D4A" w:rsidP="00536D4A">
      <w:pPr>
        <w:pStyle w:val="Naslov2GOO"/>
        <w:numPr>
          <w:ilvl w:val="0"/>
          <w:numId w:val="32"/>
        </w:numPr>
        <w:ind w:left="0" w:firstLine="0"/>
        <w:rPr>
          <w:sz w:val="22"/>
          <w:szCs w:val="22"/>
        </w:rPr>
      </w:pPr>
      <w:bookmarkStart w:id="97" w:name="_Toc52460718"/>
      <w:r w:rsidRPr="00F27739">
        <w:rPr>
          <w:sz w:val="22"/>
          <w:szCs w:val="22"/>
        </w:rPr>
        <w:t>Zahteve glede spremljanja in vrednotenja doseganja ciljev in kazalnikov operacije</w:t>
      </w:r>
      <w:bookmarkEnd w:id="97"/>
    </w:p>
    <w:p w14:paraId="02CACEA3" w14:textId="77777777" w:rsidR="00536D4A" w:rsidRPr="00F27739" w:rsidRDefault="00536D4A" w:rsidP="00536D4A">
      <w:pPr>
        <w:rPr>
          <w:rFonts w:ascii="Arial" w:hAnsi="Arial" w:cs="Arial"/>
          <w:sz w:val="22"/>
          <w:szCs w:val="22"/>
        </w:rPr>
      </w:pPr>
    </w:p>
    <w:p w14:paraId="3965FE1C" w14:textId="77777777" w:rsidR="00536D4A" w:rsidRPr="00F27739" w:rsidRDefault="00536D4A" w:rsidP="00536D4A">
      <w:pPr>
        <w:spacing w:line="260" w:lineRule="exact"/>
        <w:jc w:val="both"/>
        <w:rPr>
          <w:rFonts w:ascii="Arial" w:hAnsi="Arial" w:cs="Arial"/>
          <w:color w:val="000000"/>
          <w:sz w:val="22"/>
          <w:szCs w:val="22"/>
        </w:rPr>
      </w:pPr>
      <w:r w:rsidRPr="00F27739">
        <w:rPr>
          <w:rFonts w:ascii="Arial" w:hAnsi="Arial" w:cs="Arial"/>
          <w:color w:val="000000"/>
          <w:sz w:val="22"/>
          <w:szCs w:val="22"/>
        </w:rPr>
        <w:t>Izbrani prijavitelj bo za namen spremljanja in vrednotenja operacije v skladu</w:t>
      </w:r>
      <w:r w:rsidRPr="00F27739" w:rsidDel="001C39BD">
        <w:rPr>
          <w:rFonts w:ascii="Arial" w:hAnsi="Arial" w:cs="Arial"/>
          <w:color w:val="000000"/>
          <w:sz w:val="22"/>
          <w:szCs w:val="22"/>
        </w:rPr>
        <w:t xml:space="preserve"> </w:t>
      </w:r>
      <w:r w:rsidRPr="00F27739">
        <w:rPr>
          <w:rFonts w:ascii="Arial" w:hAnsi="Arial" w:cs="Arial"/>
          <w:color w:val="000000"/>
          <w:sz w:val="22"/>
          <w:szCs w:val="22"/>
        </w:rPr>
        <w:t>s 27., 54., 96. in 125. členom Uredbe 1303/2013/EU, 6. členom ter Prilogo I Uredbe (EU) št. 1301/2013 dolžan spremljati in ministrstvu zagotavljati podatke o doseganju ciljev in kazalnikov operacije.</w:t>
      </w:r>
    </w:p>
    <w:p w14:paraId="18D2492D" w14:textId="77777777" w:rsidR="00536D4A" w:rsidRPr="00F27739" w:rsidRDefault="00536D4A" w:rsidP="00536D4A">
      <w:pPr>
        <w:spacing w:line="260" w:lineRule="exact"/>
        <w:jc w:val="both"/>
        <w:rPr>
          <w:rFonts w:ascii="Arial" w:hAnsi="Arial" w:cs="Arial"/>
          <w:color w:val="000000"/>
          <w:sz w:val="22"/>
          <w:szCs w:val="22"/>
        </w:rPr>
      </w:pPr>
    </w:p>
    <w:p w14:paraId="564DF506" w14:textId="77777777" w:rsidR="00536D4A" w:rsidRPr="00F27739" w:rsidRDefault="00536D4A" w:rsidP="00536D4A">
      <w:pPr>
        <w:spacing w:line="260" w:lineRule="exact"/>
        <w:jc w:val="both"/>
        <w:rPr>
          <w:rFonts w:ascii="Arial" w:hAnsi="Arial" w:cs="Arial"/>
          <w:color w:val="000000"/>
          <w:sz w:val="22"/>
          <w:szCs w:val="22"/>
        </w:rPr>
      </w:pPr>
      <w:r w:rsidRPr="00F27739">
        <w:rPr>
          <w:rFonts w:ascii="Arial" w:hAnsi="Arial" w:cs="Arial"/>
          <w:color w:val="000000"/>
          <w:sz w:val="22"/>
          <w:szCs w:val="22"/>
        </w:rPr>
        <w:lastRenderedPageBreak/>
        <w:t>Kazalniki, ki jih bo potrebno zbirati za namene spremljanja in vrednotenja operacije, so natančneje opredeljeni v razpisni dokumentaciji (poglavje 1.5.3 Pričakovani rezultati in kazalniki operacije).</w:t>
      </w:r>
    </w:p>
    <w:p w14:paraId="07BDD16F" w14:textId="77777777" w:rsidR="00536D4A" w:rsidRPr="00F27739" w:rsidRDefault="00536D4A" w:rsidP="00536D4A">
      <w:pPr>
        <w:spacing w:line="260" w:lineRule="exact"/>
        <w:jc w:val="both"/>
        <w:rPr>
          <w:rFonts w:ascii="Arial" w:hAnsi="Arial" w:cs="Arial"/>
          <w:bCs/>
          <w:color w:val="000000"/>
          <w:sz w:val="22"/>
          <w:szCs w:val="22"/>
        </w:rPr>
      </w:pPr>
    </w:p>
    <w:p w14:paraId="1818322B" w14:textId="77777777" w:rsidR="00536D4A" w:rsidRPr="00F27739" w:rsidRDefault="00536D4A" w:rsidP="00536D4A">
      <w:pPr>
        <w:spacing w:line="260" w:lineRule="exact"/>
        <w:jc w:val="both"/>
        <w:rPr>
          <w:rFonts w:ascii="Arial" w:hAnsi="Arial" w:cs="Arial"/>
          <w:bCs/>
          <w:color w:val="000000"/>
          <w:sz w:val="22"/>
          <w:szCs w:val="22"/>
        </w:rPr>
      </w:pPr>
    </w:p>
    <w:p w14:paraId="734960DA" w14:textId="77777777" w:rsidR="00536D4A" w:rsidRPr="00F27739" w:rsidRDefault="00536D4A" w:rsidP="00536D4A">
      <w:pPr>
        <w:pStyle w:val="Naslov2GOO"/>
        <w:numPr>
          <w:ilvl w:val="0"/>
          <w:numId w:val="32"/>
        </w:numPr>
        <w:ind w:left="0" w:firstLine="0"/>
        <w:rPr>
          <w:sz w:val="22"/>
          <w:szCs w:val="22"/>
        </w:rPr>
      </w:pPr>
      <w:bookmarkStart w:id="98" w:name="_Toc52460719"/>
      <w:r w:rsidRPr="00F27739">
        <w:rPr>
          <w:sz w:val="22"/>
          <w:szCs w:val="22"/>
        </w:rPr>
        <w:t>Omejitve glede sprememb operacije</w:t>
      </w:r>
      <w:bookmarkEnd w:id="98"/>
    </w:p>
    <w:p w14:paraId="6115851A" w14:textId="77777777" w:rsidR="00536D4A" w:rsidRPr="00F27739" w:rsidRDefault="00536D4A" w:rsidP="00536D4A">
      <w:pPr>
        <w:spacing w:line="260" w:lineRule="exact"/>
        <w:jc w:val="both"/>
        <w:rPr>
          <w:rFonts w:ascii="Arial" w:hAnsi="Arial" w:cs="Arial"/>
          <w:bCs/>
          <w:color w:val="000000"/>
          <w:sz w:val="22"/>
          <w:szCs w:val="22"/>
        </w:rPr>
      </w:pPr>
    </w:p>
    <w:p w14:paraId="11A024AB" w14:textId="77777777" w:rsidR="00536D4A" w:rsidRPr="00F27739" w:rsidRDefault="00536D4A" w:rsidP="00536D4A">
      <w:pPr>
        <w:spacing w:line="260" w:lineRule="exact"/>
        <w:jc w:val="both"/>
        <w:rPr>
          <w:rFonts w:ascii="Arial" w:hAnsi="Arial" w:cs="Arial"/>
          <w:color w:val="000000"/>
          <w:sz w:val="22"/>
          <w:szCs w:val="22"/>
        </w:rPr>
      </w:pPr>
      <w:bookmarkStart w:id="99" w:name="_Hlk500409599"/>
      <w:bookmarkStart w:id="100" w:name="_Hlk496261559"/>
      <w:r w:rsidRPr="00F27739">
        <w:rPr>
          <w:rFonts w:ascii="Arial" w:hAnsi="Arial" w:cs="Arial"/>
          <w:color w:val="000000"/>
          <w:sz w:val="22"/>
          <w:szCs w:val="22"/>
        </w:rPr>
        <w:t xml:space="preserve">Izbrani prijavitelj </w:t>
      </w:r>
      <w:bookmarkEnd w:id="99"/>
      <w:r w:rsidRPr="00F27739">
        <w:rPr>
          <w:rFonts w:ascii="Arial" w:hAnsi="Arial" w:cs="Arial"/>
          <w:color w:val="000000"/>
          <w:sz w:val="22"/>
          <w:szCs w:val="22"/>
        </w:rPr>
        <w:t>je dolžan vrniti neupravičeno prejeta sredstva skupaj z zakonskimi zamudnimi obrestmi od dneva nakazila na transakcijski račun do dneva vračila v proračun Republike Slovenije sorazmerno z obdobjem, v zvezi s katerim ustrezne zahteve niso bile izpolnjene, če v času veljavnosti pogodbe pride do prenehanja ali premestitev proizvodne dejavnosti iz programskega območja, do spremembe lastništva postavke omrežja, ki daje podjetju ali javnemu organu neupravičeno prednost ali do bistvene spremembe, ki vpliva na značaj, cilje ali pogoje izvajanja, zaradi česar bi se razvrednotili njeni prvotni cilji, v skladu z 71. členom Uredbe 1303/2013/EU.</w:t>
      </w:r>
    </w:p>
    <w:bookmarkEnd w:id="100"/>
    <w:p w14:paraId="47AB6F04" w14:textId="77777777" w:rsidR="00536D4A" w:rsidRPr="00F27739" w:rsidRDefault="00536D4A" w:rsidP="00536D4A">
      <w:pPr>
        <w:spacing w:line="260" w:lineRule="exact"/>
        <w:jc w:val="both"/>
        <w:rPr>
          <w:rFonts w:ascii="Arial" w:hAnsi="Arial" w:cs="Arial"/>
          <w:color w:val="000000"/>
          <w:sz w:val="22"/>
          <w:szCs w:val="22"/>
        </w:rPr>
      </w:pPr>
    </w:p>
    <w:p w14:paraId="16CEBD74" w14:textId="77777777" w:rsidR="00536D4A" w:rsidRPr="00F27739" w:rsidRDefault="00536D4A" w:rsidP="00536D4A">
      <w:pPr>
        <w:spacing w:line="260" w:lineRule="exact"/>
        <w:jc w:val="both"/>
        <w:rPr>
          <w:rFonts w:ascii="Arial" w:hAnsi="Arial" w:cs="Arial"/>
          <w:color w:val="000000"/>
          <w:sz w:val="22"/>
          <w:szCs w:val="22"/>
        </w:rPr>
      </w:pPr>
    </w:p>
    <w:p w14:paraId="1446CC2E" w14:textId="77777777" w:rsidR="00536D4A" w:rsidRPr="00F27739" w:rsidRDefault="00536D4A" w:rsidP="00536D4A">
      <w:pPr>
        <w:pStyle w:val="Naslov2GOO"/>
        <w:numPr>
          <w:ilvl w:val="0"/>
          <w:numId w:val="32"/>
        </w:numPr>
        <w:ind w:left="0" w:firstLine="0"/>
        <w:rPr>
          <w:sz w:val="22"/>
          <w:szCs w:val="22"/>
        </w:rPr>
      </w:pPr>
      <w:bookmarkStart w:id="101" w:name="_Toc52460720"/>
      <w:r w:rsidRPr="00F27739">
        <w:rPr>
          <w:sz w:val="22"/>
          <w:szCs w:val="22"/>
        </w:rPr>
        <w:t>Posledice, če se ugotovi, da je v postopku potrjevanja operacij ali izvrševanja operacij prišlo do resnih napak, nepravilnosti, goljufije ali kršitve obveznosti</w:t>
      </w:r>
      <w:bookmarkEnd w:id="101"/>
    </w:p>
    <w:p w14:paraId="7B13CDA9" w14:textId="77777777" w:rsidR="00536D4A" w:rsidRPr="00F27739" w:rsidRDefault="00536D4A" w:rsidP="00536D4A">
      <w:pPr>
        <w:spacing w:line="260" w:lineRule="exact"/>
        <w:jc w:val="both"/>
        <w:rPr>
          <w:rFonts w:ascii="Arial" w:hAnsi="Arial" w:cs="Arial"/>
          <w:color w:val="000000"/>
          <w:sz w:val="22"/>
          <w:szCs w:val="22"/>
          <w:highlight w:val="yellow"/>
        </w:rPr>
      </w:pPr>
    </w:p>
    <w:p w14:paraId="41C5BB24" w14:textId="77777777" w:rsidR="00536D4A" w:rsidRPr="00F27739" w:rsidRDefault="00536D4A" w:rsidP="00536D4A">
      <w:pPr>
        <w:spacing w:line="260" w:lineRule="exact"/>
        <w:jc w:val="both"/>
        <w:rPr>
          <w:rFonts w:ascii="Arial" w:hAnsi="Arial" w:cs="Arial"/>
          <w:color w:val="000000"/>
          <w:sz w:val="22"/>
          <w:szCs w:val="22"/>
        </w:rPr>
      </w:pPr>
      <w:r w:rsidRPr="00F27739">
        <w:rPr>
          <w:rFonts w:ascii="Arial" w:hAnsi="Arial" w:cs="Arial"/>
          <w:color w:val="000000"/>
          <w:sz w:val="22"/>
          <w:szCs w:val="22"/>
        </w:rPr>
        <w:t>V kolikor se ugotovi, da izbrani prijavitelj ministrstva ni seznanil z vsemi dejstvi in podatki, ki so mu bili znani ali bi mu morali biti znani, oziroma da je posredoval neresnične, nepopolne podatke oziroma dokumente ali prikril informacije, ki bi jih bil v skladu s tem javnim razpisom dolžan razkriti, ker bi lahko vplivali na odločitev ministrstva o dodelitvi sredstev ali da je neupravičeno pridobil sredstva po tem javnem razpisu na nepošten način, na podlagi ponarejene listine ali kaznivega dejanja, bo izbrani prijavitelj dolžan vrniti neupravičeno prejeta sredstva skupaj z zakonskimi obrestmi od dneva nakazila na transakcijski račun izbranega prijavitelja do dneva vračila v proračun Republike Slovenije. Če je takšno ravnanje namerno, se bo obravnavalo kot goljufija.</w:t>
      </w:r>
    </w:p>
    <w:p w14:paraId="59A91989" w14:textId="77777777" w:rsidR="00536D4A" w:rsidRPr="00F27739" w:rsidRDefault="00536D4A" w:rsidP="00536D4A">
      <w:pPr>
        <w:spacing w:line="260" w:lineRule="exact"/>
        <w:jc w:val="both"/>
        <w:rPr>
          <w:rFonts w:ascii="Arial" w:hAnsi="Arial" w:cs="Arial"/>
          <w:color w:val="000000"/>
          <w:sz w:val="22"/>
          <w:szCs w:val="22"/>
        </w:rPr>
      </w:pPr>
    </w:p>
    <w:p w14:paraId="47458538" w14:textId="77777777" w:rsidR="00536D4A" w:rsidRPr="00F27739" w:rsidRDefault="00536D4A" w:rsidP="00536D4A">
      <w:pPr>
        <w:spacing w:line="260" w:lineRule="exact"/>
        <w:jc w:val="both"/>
        <w:rPr>
          <w:rFonts w:ascii="Arial" w:hAnsi="Arial" w:cs="Arial"/>
          <w:color w:val="000000"/>
          <w:sz w:val="22"/>
          <w:szCs w:val="22"/>
        </w:rPr>
      </w:pPr>
    </w:p>
    <w:p w14:paraId="51149720" w14:textId="77777777" w:rsidR="00536D4A" w:rsidRPr="00F27739" w:rsidRDefault="00536D4A" w:rsidP="00536D4A">
      <w:pPr>
        <w:pStyle w:val="Naslov2GOO"/>
        <w:numPr>
          <w:ilvl w:val="0"/>
          <w:numId w:val="32"/>
        </w:numPr>
        <w:ind w:left="0" w:firstLine="0"/>
        <w:rPr>
          <w:sz w:val="22"/>
          <w:szCs w:val="22"/>
        </w:rPr>
      </w:pPr>
      <w:bookmarkStart w:id="102" w:name="_Toc52460721"/>
      <w:r w:rsidRPr="00F27739">
        <w:rPr>
          <w:sz w:val="22"/>
          <w:szCs w:val="22"/>
        </w:rPr>
        <w:t>Posledice, če se ugotovi dvojno financiranje posamezne operacije</w:t>
      </w:r>
      <w:bookmarkEnd w:id="102"/>
    </w:p>
    <w:p w14:paraId="1DF6820A" w14:textId="77777777" w:rsidR="00536D4A" w:rsidRPr="00F27739" w:rsidRDefault="00536D4A" w:rsidP="00536D4A">
      <w:pPr>
        <w:spacing w:line="260" w:lineRule="exact"/>
        <w:jc w:val="both"/>
        <w:rPr>
          <w:rFonts w:ascii="Arial" w:hAnsi="Arial" w:cs="Arial"/>
          <w:color w:val="000000"/>
          <w:sz w:val="22"/>
          <w:szCs w:val="22"/>
        </w:rPr>
      </w:pPr>
    </w:p>
    <w:p w14:paraId="14E78430" w14:textId="77777777" w:rsidR="00536D4A" w:rsidRPr="00F27739" w:rsidRDefault="00536D4A" w:rsidP="00536D4A">
      <w:pPr>
        <w:spacing w:line="260" w:lineRule="exact"/>
        <w:jc w:val="both"/>
        <w:rPr>
          <w:rFonts w:ascii="Arial" w:hAnsi="Arial" w:cs="Arial"/>
          <w:color w:val="000000"/>
          <w:sz w:val="22"/>
          <w:szCs w:val="22"/>
        </w:rPr>
      </w:pPr>
      <w:r w:rsidRPr="00F27739">
        <w:rPr>
          <w:rFonts w:ascii="Arial" w:hAnsi="Arial" w:cs="Arial"/>
          <w:color w:val="000000"/>
          <w:sz w:val="22"/>
          <w:szCs w:val="22"/>
        </w:rPr>
        <w:t>Dvojno uveljavljanje stroškov in izdatkov, ki so že bili oziroma bi lahko bili povrnjeni iz katerega koli drugega vira javnih sredstev oziroma so bila odobrena, ni dovoljeno. V kolikor se ugotovi dvojno uveljavljanje stroškov in izdatkov, bo zahtevano vračilo že izplačanega zneska sofinanciranja z zakonskimi obrestmi od dneva nakazila</w:t>
      </w:r>
      <w:r w:rsidRPr="00F27739">
        <w:rPr>
          <w:rFonts w:ascii="Arial" w:hAnsi="Arial" w:cs="Arial"/>
          <w:sz w:val="22"/>
          <w:szCs w:val="22"/>
        </w:rPr>
        <w:t xml:space="preserve"> </w:t>
      </w:r>
      <w:r w:rsidRPr="00F27739">
        <w:rPr>
          <w:rFonts w:ascii="Arial" w:hAnsi="Arial" w:cs="Arial"/>
          <w:color w:val="000000"/>
          <w:sz w:val="22"/>
          <w:szCs w:val="22"/>
        </w:rPr>
        <w:t>sredstev iz proračuna Republike Slovenije na transakcijski račun izbranega prijavitelja do dneva vračila sredstev v proračun Republike Slovenije. Če je dvojno uveljavljanje stroškov in izdatkov namerno, se bo obravnavalo kot goljufija.</w:t>
      </w:r>
    </w:p>
    <w:p w14:paraId="10C6F504" w14:textId="77777777" w:rsidR="00536D4A" w:rsidRPr="00F27739" w:rsidRDefault="00536D4A" w:rsidP="00536D4A">
      <w:pPr>
        <w:spacing w:line="260" w:lineRule="exact"/>
        <w:jc w:val="both"/>
        <w:rPr>
          <w:rFonts w:ascii="Arial" w:hAnsi="Arial" w:cs="Arial"/>
          <w:color w:val="000000"/>
          <w:sz w:val="22"/>
          <w:szCs w:val="22"/>
        </w:rPr>
      </w:pPr>
    </w:p>
    <w:p w14:paraId="3BB24A2F" w14:textId="77777777" w:rsidR="00536D4A" w:rsidRPr="00F27739" w:rsidRDefault="00536D4A" w:rsidP="00536D4A">
      <w:pPr>
        <w:spacing w:line="260" w:lineRule="exact"/>
        <w:jc w:val="both"/>
        <w:rPr>
          <w:rFonts w:ascii="Arial" w:hAnsi="Arial" w:cs="Arial"/>
          <w:color w:val="000000"/>
          <w:sz w:val="22"/>
          <w:szCs w:val="22"/>
        </w:rPr>
      </w:pPr>
    </w:p>
    <w:p w14:paraId="41D4BB99" w14:textId="77777777" w:rsidR="00536D4A" w:rsidRPr="00F27739" w:rsidRDefault="00536D4A" w:rsidP="00536D4A">
      <w:pPr>
        <w:pStyle w:val="Naslov2GOO"/>
        <w:numPr>
          <w:ilvl w:val="0"/>
          <w:numId w:val="32"/>
        </w:numPr>
        <w:ind w:left="0" w:firstLine="0"/>
        <w:rPr>
          <w:sz w:val="22"/>
          <w:szCs w:val="22"/>
        </w:rPr>
      </w:pPr>
      <w:bookmarkStart w:id="103" w:name="_Toc52460722"/>
      <w:r w:rsidRPr="00F27739">
        <w:rPr>
          <w:sz w:val="22"/>
          <w:szCs w:val="22"/>
        </w:rPr>
        <w:t>Način in rok za predložitev vlog za dodelitev sredstev</w:t>
      </w:r>
      <w:bookmarkEnd w:id="103"/>
    </w:p>
    <w:p w14:paraId="192DC436" w14:textId="77777777" w:rsidR="00536D4A" w:rsidRPr="00F27739" w:rsidRDefault="00536D4A" w:rsidP="00536D4A">
      <w:pPr>
        <w:spacing w:line="260" w:lineRule="exact"/>
        <w:jc w:val="both"/>
        <w:rPr>
          <w:rFonts w:ascii="Arial" w:hAnsi="Arial" w:cs="Arial"/>
          <w:b/>
          <w:color w:val="000000"/>
          <w:sz w:val="22"/>
          <w:szCs w:val="22"/>
        </w:rPr>
      </w:pPr>
    </w:p>
    <w:p w14:paraId="0BCD071D" w14:textId="77777777" w:rsidR="00536D4A" w:rsidRPr="00F27739" w:rsidRDefault="00536D4A" w:rsidP="00536D4A">
      <w:pPr>
        <w:spacing w:line="260" w:lineRule="exact"/>
        <w:jc w:val="both"/>
        <w:rPr>
          <w:rFonts w:ascii="Arial" w:hAnsi="Arial" w:cs="Arial"/>
          <w:color w:val="000000"/>
          <w:sz w:val="22"/>
          <w:szCs w:val="22"/>
        </w:rPr>
      </w:pPr>
      <w:r w:rsidRPr="00F27739">
        <w:rPr>
          <w:rFonts w:ascii="Arial" w:hAnsi="Arial" w:cs="Arial"/>
          <w:color w:val="000000"/>
          <w:sz w:val="22"/>
          <w:szCs w:val="22"/>
        </w:rPr>
        <w:t>Prijavitelji lahko predložijo svojo vlogo za dodelitev sredstev od dneva objave tega javnega razpisa ter najkasneje do 30. 9. 2021 do 12.00 ure oz. do porabe sredstev.</w:t>
      </w:r>
      <w:r w:rsidRPr="00F27739">
        <w:rPr>
          <w:rFonts w:ascii="Arial" w:hAnsi="Arial" w:cs="Arial"/>
          <w:sz w:val="22"/>
          <w:szCs w:val="22"/>
        </w:rPr>
        <w:t xml:space="preserve"> </w:t>
      </w:r>
      <w:r w:rsidRPr="00F27739">
        <w:rPr>
          <w:rFonts w:ascii="Arial" w:hAnsi="Arial" w:cs="Arial"/>
          <w:color w:val="000000"/>
          <w:sz w:val="22"/>
          <w:szCs w:val="22"/>
        </w:rPr>
        <w:t>Datumi posameznih odpiranj vlog za dodelitev sredstev ter postopek in način izbora so podani v točki 1.27.</w:t>
      </w:r>
    </w:p>
    <w:p w14:paraId="53969F8D" w14:textId="77777777" w:rsidR="00536D4A" w:rsidRPr="00F27739" w:rsidRDefault="00536D4A" w:rsidP="00536D4A">
      <w:pPr>
        <w:spacing w:line="260" w:lineRule="exact"/>
        <w:jc w:val="both"/>
        <w:rPr>
          <w:rFonts w:ascii="Arial" w:hAnsi="Arial" w:cs="Arial"/>
          <w:color w:val="000000"/>
          <w:sz w:val="22"/>
          <w:szCs w:val="22"/>
        </w:rPr>
      </w:pPr>
    </w:p>
    <w:p w14:paraId="5473D105" w14:textId="77777777" w:rsidR="00536D4A" w:rsidRPr="00F27739" w:rsidRDefault="00536D4A" w:rsidP="00536D4A">
      <w:pPr>
        <w:spacing w:line="260" w:lineRule="exact"/>
        <w:jc w:val="both"/>
        <w:rPr>
          <w:rFonts w:ascii="Arial" w:hAnsi="Arial" w:cs="Arial"/>
          <w:color w:val="000000"/>
          <w:sz w:val="22"/>
          <w:szCs w:val="22"/>
        </w:rPr>
      </w:pPr>
      <w:r w:rsidRPr="00F27739">
        <w:rPr>
          <w:rFonts w:ascii="Arial" w:hAnsi="Arial" w:cs="Arial"/>
          <w:color w:val="000000"/>
          <w:sz w:val="22"/>
          <w:szCs w:val="22"/>
        </w:rPr>
        <w:t>Vloga mora biti predložena v celoti v enem pisnem izvodu skupaj z vsemi obrazci in v enem elektronskem izvodu na CD-ju ali USB ključku, v zaprti ovojnici, opremljena z obrazcem z vidno oznako »NE ODPIRAJ – vloga na Javni razpis za sofinanciranje gradnje odprtih širokopasovnih omrežij naslednje generacije »GOŠO 5« za SKLOP (navedba sklopa), z navedbo polnega naziva in naslova pošiljatelja in mora prispeti na naslov: Ministrstvo za javno upravo, Tržaška cesta 21, 1000 Ljubljana.</w:t>
      </w:r>
    </w:p>
    <w:p w14:paraId="7A267CC3" w14:textId="77777777" w:rsidR="00536D4A" w:rsidRPr="00F27739" w:rsidRDefault="00536D4A" w:rsidP="00536D4A">
      <w:pPr>
        <w:spacing w:line="260" w:lineRule="exact"/>
        <w:jc w:val="both"/>
        <w:rPr>
          <w:rFonts w:ascii="Arial" w:hAnsi="Arial" w:cs="Arial"/>
          <w:color w:val="000000"/>
          <w:sz w:val="22"/>
          <w:szCs w:val="22"/>
        </w:rPr>
      </w:pPr>
    </w:p>
    <w:p w14:paraId="318D3DC6" w14:textId="77777777" w:rsidR="00536D4A" w:rsidRPr="00F27739" w:rsidRDefault="00536D4A" w:rsidP="00536D4A">
      <w:pPr>
        <w:spacing w:line="260" w:lineRule="exact"/>
        <w:jc w:val="both"/>
        <w:rPr>
          <w:rFonts w:ascii="Arial" w:hAnsi="Arial" w:cs="Arial"/>
          <w:color w:val="000000"/>
          <w:sz w:val="22"/>
          <w:szCs w:val="22"/>
        </w:rPr>
      </w:pPr>
      <w:r w:rsidRPr="00F27739">
        <w:rPr>
          <w:rFonts w:ascii="Arial" w:hAnsi="Arial" w:cs="Arial"/>
          <w:color w:val="000000"/>
          <w:sz w:val="22"/>
          <w:szCs w:val="22"/>
        </w:rPr>
        <w:t>V primeru neskladnosti podatkov v tiskani in elektronski obliki se šteje, da je za presojo pomembna tiskana oblika.</w:t>
      </w:r>
    </w:p>
    <w:p w14:paraId="1287B55E" w14:textId="77777777" w:rsidR="00536D4A" w:rsidRPr="00F27739" w:rsidRDefault="00536D4A" w:rsidP="00536D4A">
      <w:pPr>
        <w:spacing w:line="260" w:lineRule="exact"/>
        <w:jc w:val="both"/>
        <w:rPr>
          <w:rFonts w:ascii="Arial" w:hAnsi="Arial" w:cs="Arial"/>
          <w:color w:val="000000"/>
          <w:sz w:val="22"/>
          <w:szCs w:val="22"/>
        </w:rPr>
      </w:pPr>
    </w:p>
    <w:p w14:paraId="7B4581DB" w14:textId="77777777" w:rsidR="00536D4A" w:rsidRPr="00F27739" w:rsidRDefault="00536D4A" w:rsidP="00536D4A">
      <w:pPr>
        <w:spacing w:line="260" w:lineRule="exact"/>
        <w:jc w:val="both"/>
        <w:rPr>
          <w:rFonts w:ascii="Arial" w:hAnsi="Arial" w:cs="Arial"/>
          <w:color w:val="000000"/>
          <w:sz w:val="22"/>
          <w:szCs w:val="22"/>
        </w:rPr>
      </w:pPr>
      <w:r w:rsidRPr="00F27739">
        <w:rPr>
          <w:rFonts w:ascii="Arial" w:hAnsi="Arial" w:cs="Arial"/>
          <w:color w:val="000000"/>
          <w:sz w:val="22"/>
          <w:szCs w:val="22"/>
        </w:rPr>
        <w:lastRenderedPageBreak/>
        <w:t>Vsi dokumenti pisnega izvoda morajo biti povezani z vrvico in zapečateni tako, da jih ni mogoče neopazno odvzemati ali dodajati, razen Priloge 4: Vzorec pravilne opreme ovojnice, ki ga ponudnik nalepi na ovojnico, ter dokumentov, ki jih ponudnik predloži v vlogi v elektronski obliki (posamezni deli projektne dokumentacije). V kolikor pisni izvod ne bo povezan z vrvico, bo ministrstvo takšno vlogo zvezalo na odpiranju vlog.</w:t>
      </w:r>
    </w:p>
    <w:p w14:paraId="34939CEE" w14:textId="77777777" w:rsidR="00536D4A" w:rsidRPr="00F27739" w:rsidRDefault="00536D4A" w:rsidP="00536D4A">
      <w:pPr>
        <w:spacing w:line="260" w:lineRule="exact"/>
        <w:jc w:val="both"/>
        <w:rPr>
          <w:rFonts w:ascii="Arial" w:hAnsi="Arial" w:cs="Arial"/>
          <w:color w:val="000000"/>
          <w:sz w:val="22"/>
          <w:szCs w:val="22"/>
        </w:rPr>
      </w:pPr>
    </w:p>
    <w:p w14:paraId="1DF81F5E" w14:textId="77777777" w:rsidR="00536D4A" w:rsidRPr="00F27739" w:rsidRDefault="00536D4A" w:rsidP="00536D4A">
      <w:pPr>
        <w:spacing w:line="260" w:lineRule="exact"/>
        <w:jc w:val="both"/>
        <w:rPr>
          <w:rFonts w:ascii="Arial" w:hAnsi="Arial" w:cs="Arial"/>
          <w:color w:val="000000"/>
          <w:sz w:val="22"/>
          <w:szCs w:val="22"/>
        </w:rPr>
      </w:pPr>
      <w:r w:rsidRPr="00F27739">
        <w:rPr>
          <w:rFonts w:ascii="Arial" w:hAnsi="Arial" w:cs="Arial"/>
          <w:color w:val="000000"/>
          <w:sz w:val="22"/>
          <w:szCs w:val="22"/>
        </w:rPr>
        <w:t>Ministrstvo bo na vsakokratnem odpiranju vlog, ki bo na dan določenega odpiranja ob 14.00 uri, odprlo tiste vloge, ki bodo ne glede na način dostave prispele v vložišče ministrstva najkasneje do 12.00 ure, na dan tega odpiranja. Vloge, ki bodo prispele po tem roku, bodo uvrščene na naslednje odpiranje. Vse vloge, ki bodo prispele po roku za zadnje odpiranje, bodo s sklepom zavržene in neodprte vrnjene prijavitelju. Prav tako bodo s sklepom zavržene in neodprte vrnjene prijavitelju tudi tiste vloge za naslednje odpiranje, če bo ministrstvo v postopkih, ki bodo potekali po prejšnjih odpiranjih, ugotovilo, da so porabljena vsa sredstva v tej kohezijski regiji.</w:t>
      </w:r>
    </w:p>
    <w:p w14:paraId="52D828DF" w14:textId="77777777" w:rsidR="00536D4A" w:rsidRPr="00F27739" w:rsidRDefault="00536D4A" w:rsidP="00536D4A">
      <w:pPr>
        <w:spacing w:line="260" w:lineRule="exact"/>
        <w:jc w:val="both"/>
        <w:rPr>
          <w:rFonts w:ascii="Arial" w:hAnsi="Arial" w:cs="Arial"/>
          <w:color w:val="000000"/>
          <w:sz w:val="22"/>
          <w:szCs w:val="22"/>
        </w:rPr>
      </w:pPr>
    </w:p>
    <w:p w14:paraId="49A4D70A" w14:textId="77777777" w:rsidR="00536D4A" w:rsidRPr="00F27739" w:rsidRDefault="00536D4A" w:rsidP="00536D4A">
      <w:pPr>
        <w:spacing w:line="260" w:lineRule="exact"/>
        <w:jc w:val="both"/>
        <w:rPr>
          <w:rFonts w:ascii="Arial" w:hAnsi="Arial" w:cs="Arial"/>
          <w:color w:val="000000"/>
          <w:sz w:val="22"/>
          <w:szCs w:val="22"/>
        </w:rPr>
      </w:pPr>
      <w:r w:rsidRPr="00F27739">
        <w:rPr>
          <w:rFonts w:ascii="Arial" w:hAnsi="Arial" w:cs="Arial"/>
          <w:color w:val="000000"/>
          <w:sz w:val="22"/>
          <w:szCs w:val="22"/>
        </w:rPr>
        <w:t>Neustrezno označene vloge bodo s sklepom zavržene in neodprte vrnjene prijavitelju.</w:t>
      </w:r>
    </w:p>
    <w:p w14:paraId="53DA8747" w14:textId="77777777" w:rsidR="00536D4A" w:rsidRPr="00F27739" w:rsidRDefault="00536D4A" w:rsidP="00536D4A">
      <w:pPr>
        <w:spacing w:line="260" w:lineRule="exact"/>
        <w:jc w:val="both"/>
        <w:rPr>
          <w:rFonts w:ascii="Arial" w:hAnsi="Arial" w:cs="Arial"/>
          <w:color w:val="000000"/>
          <w:sz w:val="22"/>
          <w:szCs w:val="22"/>
        </w:rPr>
      </w:pPr>
    </w:p>
    <w:p w14:paraId="0184972C" w14:textId="77777777" w:rsidR="00536D4A" w:rsidRPr="00F27739" w:rsidRDefault="00536D4A" w:rsidP="00536D4A">
      <w:pPr>
        <w:spacing w:line="260" w:lineRule="exact"/>
        <w:jc w:val="both"/>
        <w:rPr>
          <w:rFonts w:ascii="Arial" w:hAnsi="Arial" w:cs="Arial"/>
          <w:color w:val="000000"/>
          <w:sz w:val="22"/>
          <w:szCs w:val="22"/>
        </w:rPr>
      </w:pPr>
      <w:r w:rsidRPr="00F27739">
        <w:rPr>
          <w:rFonts w:ascii="Arial" w:hAnsi="Arial" w:cs="Arial"/>
          <w:color w:val="000000"/>
          <w:sz w:val="22"/>
          <w:szCs w:val="22"/>
        </w:rPr>
        <w:t>Variantne vloge niso dopuščene.</w:t>
      </w:r>
    </w:p>
    <w:p w14:paraId="56A8276F" w14:textId="77777777" w:rsidR="00536D4A" w:rsidRPr="00F27739" w:rsidRDefault="00536D4A" w:rsidP="00536D4A">
      <w:pPr>
        <w:spacing w:line="260" w:lineRule="exact"/>
        <w:jc w:val="both"/>
        <w:rPr>
          <w:rFonts w:ascii="Arial" w:hAnsi="Arial" w:cs="Arial"/>
          <w:color w:val="000000"/>
          <w:sz w:val="22"/>
          <w:szCs w:val="22"/>
        </w:rPr>
      </w:pPr>
    </w:p>
    <w:p w14:paraId="0BFDACDD" w14:textId="77777777" w:rsidR="00536D4A" w:rsidRPr="00F27739" w:rsidRDefault="00536D4A" w:rsidP="00536D4A">
      <w:pPr>
        <w:spacing w:line="260" w:lineRule="exact"/>
        <w:jc w:val="both"/>
        <w:rPr>
          <w:rFonts w:ascii="Arial" w:hAnsi="Arial" w:cs="Arial"/>
          <w:color w:val="000000"/>
          <w:sz w:val="22"/>
          <w:szCs w:val="22"/>
        </w:rPr>
      </w:pPr>
      <w:r w:rsidRPr="00F27739">
        <w:rPr>
          <w:rFonts w:ascii="Arial" w:hAnsi="Arial" w:cs="Arial"/>
          <w:color w:val="000000"/>
          <w:sz w:val="22"/>
          <w:szCs w:val="22"/>
        </w:rPr>
        <w:t>Vse stroške, povezane s pripravo in predložitvijo vloge, nosi prijavitelj. Stroški priprave vloge niso predmet sofinanciranja tako za izbrane kot neizbrane prijavitelje na ta javni razpis.</w:t>
      </w:r>
    </w:p>
    <w:p w14:paraId="1DDD4991" w14:textId="77777777" w:rsidR="00536D4A" w:rsidRPr="00F27739" w:rsidRDefault="00536D4A" w:rsidP="00536D4A">
      <w:pPr>
        <w:spacing w:line="260" w:lineRule="exact"/>
        <w:jc w:val="both"/>
        <w:rPr>
          <w:rFonts w:ascii="Arial" w:hAnsi="Arial" w:cs="Arial"/>
          <w:color w:val="000000"/>
          <w:sz w:val="22"/>
          <w:szCs w:val="22"/>
        </w:rPr>
      </w:pPr>
    </w:p>
    <w:p w14:paraId="4D5C0AC1" w14:textId="77777777" w:rsidR="00536D4A" w:rsidRPr="00F27739" w:rsidRDefault="00536D4A" w:rsidP="00536D4A">
      <w:pPr>
        <w:spacing w:line="260" w:lineRule="exact"/>
        <w:jc w:val="both"/>
        <w:rPr>
          <w:rFonts w:ascii="Arial" w:hAnsi="Arial" w:cs="Arial"/>
          <w:color w:val="000000"/>
          <w:sz w:val="22"/>
          <w:szCs w:val="22"/>
        </w:rPr>
      </w:pPr>
    </w:p>
    <w:p w14:paraId="5F15681A" w14:textId="77777777" w:rsidR="00536D4A" w:rsidRPr="00F27739" w:rsidRDefault="00536D4A" w:rsidP="00536D4A">
      <w:pPr>
        <w:pStyle w:val="Naslov2GOO"/>
        <w:numPr>
          <w:ilvl w:val="0"/>
          <w:numId w:val="32"/>
        </w:numPr>
        <w:ind w:left="0" w:firstLine="0"/>
        <w:rPr>
          <w:sz w:val="22"/>
          <w:szCs w:val="22"/>
        </w:rPr>
      </w:pPr>
      <w:bookmarkStart w:id="104" w:name="_Toc52460723"/>
      <w:r w:rsidRPr="00F27739">
        <w:rPr>
          <w:sz w:val="22"/>
          <w:szCs w:val="22"/>
        </w:rPr>
        <w:t>Datum odpiranja vlog za dodelitev sredstev ter postopek in način izbora</w:t>
      </w:r>
      <w:bookmarkEnd w:id="104"/>
    </w:p>
    <w:p w14:paraId="53478D0E" w14:textId="77777777" w:rsidR="00536D4A" w:rsidRPr="00F27739" w:rsidRDefault="00536D4A" w:rsidP="00536D4A">
      <w:pPr>
        <w:rPr>
          <w:rFonts w:ascii="Arial" w:hAnsi="Arial" w:cs="Arial"/>
          <w:bCs/>
          <w:color w:val="000000"/>
          <w:sz w:val="22"/>
          <w:szCs w:val="22"/>
        </w:rPr>
      </w:pPr>
    </w:p>
    <w:p w14:paraId="7AFB233B" w14:textId="77777777" w:rsidR="00536D4A" w:rsidRPr="00F27739" w:rsidRDefault="00536D4A" w:rsidP="00536D4A">
      <w:pPr>
        <w:autoSpaceDE w:val="0"/>
        <w:autoSpaceDN w:val="0"/>
        <w:adjustRightInd w:val="0"/>
        <w:spacing w:line="260" w:lineRule="exact"/>
        <w:jc w:val="both"/>
        <w:rPr>
          <w:rFonts w:ascii="Arial" w:hAnsi="Arial" w:cs="Arial"/>
          <w:color w:val="000000"/>
          <w:sz w:val="22"/>
          <w:szCs w:val="22"/>
        </w:rPr>
      </w:pPr>
      <w:r w:rsidRPr="00F27739">
        <w:rPr>
          <w:rFonts w:ascii="Arial" w:hAnsi="Arial" w:cs="Arial"/>
          <w:color w:val="000000"/>
          <w:sz w:val="22"/>
          <w:szCs w:val="22"/>
        </w:rPr>
        <w:t>Datumi odpiranja vlog:</w:t>
      </w:r>
    </w:p>
    <w:p w14:paraId="0F8383C6" w14:textId="77777777" w:rsidR="00536D4A" w:rsidRPr="00F27739" w:rsidRDefault="00536D4A" w:rsidP="00536D4A">
      <w:pPr>
        <w:autoSpaceDE w:val="0"/>
        <w:autoSpaceDN w:val="0"/>
        <w:adjustRightInd w:val="0"/>
        <w:spacing w:line="260" w:lineRule="exact"/>
        <w:jc w:val="both"/>
        <w:rPr>
          <w:rFonts w:ascii="Arial" w:hAnsi="Arial" w:cs="Arial"/>
          <w:sz w:val="22"/>
          <w:szCs w:val="22"/>
        </w:rPr>
      </w:pPr>
      <w:bookmarkStart w:id="105" w:name="_Hlk51683252"/>
      <w:r w:rsidRPr="00F27739">
        <w:rPr>
          <w:rFonts w:ascii="Arial" w:hAnsi="Arial" w:cs="Arial"/>
          <w:color w:val="000000"/>
          <w:sz w:val="22"/>
          <w:szCs w:val="22"/>
        </w:rPr>
        <w:t xml:space="preserve">1. </w:t>
      </w:r>
      <w:r w:rsidRPr="00F27739">
        <w:rPr>
          <w:rFonts w:ascii="Arial" w:hAnsi="Arial" w:cs="Arial"/>
          <w:sz w:val="22"/>
          <w:szCs w:val="22"/>
        </w:rPr>
        <w:t xml:space="preserve">odpiranje bo v </w:t>
      </w:r>
      <w:bookmarkStart w:id="106" w:name="_Hlk64476993"/>
      <w:r w:rsidRPr="00F27739">
        <w:rPr>
          <w:rFonts w:ascii="Arial" w:hAnsi="Arial" w:cs="Arial"/>
          <w:sz w:val="22"/>
          <w:szCs w:val="22"/>
        </w:rPr>
        <w:t>četrtek</w:t>
      </w:r>
      <w:bookmarkEnd w:id="106"/>
      <w:r w:rsidRPr="00F27739">
        <w:rPr>
          <w:rFonts w:ascii="Arial" w:hAnsi="Arial" w:cs="Arial"/>
          <w:sz w:val="22"/>
          <w:szCs w:val="22"/>
        </w:rPr>
        <w:t>, 27. 5. 2021,</w:t>
      </w:r>
    </w:p>
    <w:bookmarkEnd w:id="105"/>
    <w:p w14:paraId="436307CA" w14:textId="77777777" w:rsidR="00536D4A" w:rsidRPr="00F27739" w:rsidRDefault="00536D4A" w:rsidP="00536D4A">
      <w:pPr>
        <w:autoSpaceDE w:val="0"/>
        <w:autoSpaceDN w:val="0"/>
        <w:adjustRightInd w:val="0"/>
        <w:spacing w:line="260" w:lineRule="exact"/>
        <w:jc w:val="both"/>
        <w:rPr>
          <w:rFonts w:ascii="Arial" w:hAnsi="Arial" w:cs="Arial"/>
          <w:sz w:val="22"/>
          <w:szCs w:val="22"/>
        </w:rPr>
      </w:pPr>
      <w:r w:rsidRPr="00F27739">
        <w:rPr>
          <w:rFonts w:ascii="Arial" w:hAnsi="Arial" w:cs="Arial"/>
          <w:sz w:val="22"/>
          <w:szCs w:val="22"/>
        </w:rPr>
        <w:t>2. odpiranje bo v četrtek, 24. 6. 2021,</w:t>
      </w:r>
    </w:p>
    <w:p w14:paraId="492EA773" w14:textId="77777777" w:rsidR="00536D4A" w:rsidRPr="00F27739" w:rsidRDefault="00536D4A" w:rsidP="00536D4A">
      <w:pPr>
        <w:autoSpaceDE w:val="0"/>
        <w:autoSpaceDN w:val="0"/>
        <w:adjustRightInd w:val="0"/>
        <w:spacing w:line="260" w:lineRule="exact"/>
        <w:jc w:val="both"/>
        <w:rPr>
          <w:rFonts w:ascii="Arial" w:hAnsi="Arial" w:cs="Arial"/>
          <w:sz w:val="22"/>
          <w:szCs w:val="22"/>
        </w:rPr>
      </w:pPr>
      <w:r w:rsidRPr="00F27739">
        <w:rPr>
          <w:rFonts w:ascii="Arial" w:hAnsi="Arial" w:cs="Arial"/>
          <w:sz w:val="22"/>
          <w:szCs w:val="22"/>
        </w:rPr>
        <w:t>3. odpiranje bo v četrtek, 29. 7. 2021,</w:t>
      </w:r>
    </w:p>
    <w:p w14:paraId="1DDAC32B" w14:textId="77777777" w:rsidR="00536D4A" w:rsidRPr="00F27739" w:rsidRDefault="00536D4A" w:rsidP="00536D4A">
      <w:pPr>
        <w:autoSpaceDE w:val="0"/>
        <w:autoSpaceDN w:val="0"/>
        <w:adjustRightInd w:val="0"/>
        <w:spacing w:line="260" w:lineRule="exact"/>
        <w:jc w:val="both"/>
        <w:rPr>
          <w:rFonts w:ascii="Arial" w:hAnsi="Arial" w:cs="Arial"/>
          <w:sz w:val="22"/>
          <w:szCs w:val="22"/>
        </w:rPr>
      </w:pPr>
      <w:r w:rsidRPr="00F27739">
        <w:rPr>
          <w:rFonts w:ascii="Arial" w:hAnsi="Arial" w:cs="Arial"/>
          <w:sz w:val="22"/>
          <w:szCs w:val="22"/>
        </w:rPr>
        <w:t>4. odpiranje bo v četrtek, 26. 8. 2021 in</w:t>
      </w:r>
    </w:p>
    <w:p w14:paraId="6C7DFAAC" w14:textId="77777777" w:rsidR="00536D4A" w:rsidRPr="00F27739" w:rsidRDefault="00536D4A" w:rsidP="00536D4A">
      <w:pPr>
        <w:autoSpaceDE w:val="0"/>
        <w:autoSpaceDN w:val="0"/>
        <w:adjustRightInd w:val="0"/>
        <w:spacing w:line="260" w:lineRule="exact"/>
        <w:jc w:val="both"/>
        <w:rPr>
          <w:rFonts w:ascii="Arial" w:hAnsi="Arial" w:cs="Arial"/>
          <w:sz w:val="22"/>
          <w:szCs w:val="22"/>
        </w:rPr>
      </w:pPr>
      <w:r w:rsidRPr="00F27739">
        <w:rPr>
          <w:rFonts w:ascii="Arial" w:hAnsi="Arial" w:cs="Arial"/>
          <w:sz w:val="22"/>
          <w:szCs w:val="22"/>
        </w:rPr>
        <w:t>5. odpiranje bo v četrtek, 30. 9. 2021.</w:t>
      </w:r>
    </w:p>
    <w:p w14:paraId="38067F36" w14:textId="77777777" w:rsidR="00536D4A" w:rsidRPr="00F27739" w:rsidRDefault="00536D4A" w:rsidP="00536D4A">
      <w:pPr>
        <w:spacing w:line="260" w:lineRule="exact"/>
        <w:jc w:val="both"/>
        <w:rPr>
          <w:rFonts w:ascii="Arial" w:hAnsi="Arial" w:cs="Arial"/>
          <w:color w:val="000000"/>
          <w:sz w:val="22"/>
          <w:szCs w:val="22"/>
        </w:rPr>
      </w:pPr>
    </w:p>
    <w:p w14:paraId="6C4B15A7" w14:textId="77777777" w:rsidR="00536D4A" w:rsidRPr="00F27739" w:rsidRDefault="00536D4A" w:rsidP="00536D4A">
      <w:pPr>
        <w:spacing w:line="260" w:lineRule="exact"/>
        <w:jc w:val="both"/>
        <w:rPr>
          <w:rFonts w:ascii="Arial" w:hAnsi="Arial" w:cs="Arial"/>
          <w:color w:val="000000"/>
          <w:sz w:val="22"/>
          <w:szCs w:val="22"/>
        </w:rPr>
      </w:pPr>
      <w:r w:rsidRPr="00F27739">
        <w:rPr>
          <w:rFonts w:ascii="Arial" w:hAnsi="Arial" w:cs="Arial"/>
          <w:color w:val="000000"/>
          <w:sz w:val="22"/>
          <w:szCs w:val="22"/>
        </w:rPr>
        <w:t xml:space="preserve">Vse pravilno označene in do roka, določenega za posamezno odpiranja, prispele vloge bo odprla in pregledala komisija za izvedbo postopka javnega razpisa (v nadaljevanju komisija), ki jo imenuje minister za javno upravo ali od njega pooblaščena oseba. Odpiranja niso javna. Ministrstvo bo na svoji spletni strani sproti obveščalo, za katere sklope/občine je že prejelo vloge, za katere je že izdalo sklepe o (ne)izboru ter zanje podpisalo pogodbe in koliko je trenutno še razpoložljivih sredstev v Zahodni kohezijski regiji in koliko še v Vzhodni kohezijski regiji. </w:t>
      </w:r>
    </w:p>
    <w:p w14:paraId="178A9C1C" w14:textId="77777777" w:rsidR="00536D4A" w:rsidRPr="00F27739" w:rsidRDefault="00536D4A" w:rsidP="00536D4A">
      <w:pPr>
        <w:spacing w:line="260" w:lineRule="exact"/>
        <w:jc w:val="both"/>
        <w:rPr>
          <w:rFonts w:ascii="Arial" w:hAnsi="Arial" w:cs="Arial"/>
          <w:color w:val="000000"/>
          <w:sz w:val="22"/>
          <w:szCs w:val="22"/>
        </w:rPr>
      </w:pPr>
    </w:p>
    <w:p w14:paraId="3B939C23" w14:textId="77777777" w:rsidR="00536D4A" w:rsidRPr="00F27739" w:rsidRDefault="00536D4A" w:rsidP="00536D4A">
      <w:pPr>
        <w:spacing w:line="260" w:lineRule="exact"/>
        <w:jc w:val="both"/>
        <w:rPr>
          <w:rFonts w:ascii="Arial" w:hAnsi="Arial" w:cs="Arial"/>
          <w:color w:val="000000"/>
          <w:sz w:val="22"/>
          <w:szCs w:val="22"/>
        </w:rPr>
      </w:pPr>
      <w:r w:rsidRPr="00F27739">
        <w:rPr>
          <w:rFonts w:ascii="Arial" w:hAnsi="Arial" w:cs="Arial"/>
          <w:color w:val="000000"/>
          <w:sz w:val="22"/>
          <w:szCs w:val="22"/>
        </w:rPr>
        <w:t>Komisija bo v roku 8 dni od vsakokratnega odpiranja vlog pisno pozvala k dopolnitvi tiste prijavitelje, katerih vloge niso popolne.</w:t>
      </w:r>
    </w:p>
    <w:p w14:paraId="28D9CCDF" w14:textId="77777777" w:rsidR="00536D4A" w:rsidRPr="00F27739" w:rsidRDefault="00536D4A" w:rsidP="00536D4A">
      <w:pPr>
        <w:spacing w:line="260" w:lineRule="exact"/>
        <w:jc w:val="both"/>
        <w:rPr>
          <w:rFonts w:ascii="Arial" w:hAnsi="Arial" w:cs="Arial"/>
          <w:color w:val="000000"/>
          <w:sz w:val="22"/>
          <w:szCs w:val="22"/>
        </w:rPr>
      </w:pPr>
    </w:p>
    <w:p w14:paraId="46955EE7" w14:textId="77777777" w:rsidR="00536D4A" w:rsidRPr="00F27739" w:rsidRDefault="00536D4A" w:rsidP="00536D4A">
      <w:pPr>
        <w:spacing w:line="260" w:lineRule="exact"/>
        <w:jc w:val="both"/>
        <w:rPr>
          <w:rFonts w:ascii="Arial" w:hAnsi="Arial" w:cs="Arial"/>
          <w:color w:val="000000"/>
          <w:sz w:val="22"/>
          <w:szCs w:val="22"/>
        </w:rPr>
      </w:pPr>
      <w:bookmarkStart w:id="107" w:name="_Hlk498611264"/>
      <w:r w:rsidRPr="00F27739">
        <w:rPr>
          <w:rFonts w:ascii="Arial" w:hAnsi="Arial" w:cs="Arial"/>
          <w:color w:val="000000"/>
          <w:sz w:val="22"/>
          <w:szCs w:val="22"/>
        </w:rPr>
        <w:t>Prijavitelj v dopolnitvi ne sme spreminjati zneska zaprošenih sredstev, tistega dela vloge, ki se veže na investicijske ter tehnične specifikacije predmeta vloge in tistih elementov vloge, ki vplivajo ali bi lahko vplivali na ustreznost vloge na ta javni razpis ali drugačno razvrstitev njegove vloge glede na preostale vloge, ki jih je ministrstvo prejelo v postopku dodelitve sredstev.</w:t>
      </w:r>
      <w:bookmarkEnd w:id="107"/>
    </w:p>
    <w:p w14:paraId="6B66A03A" w14:textId="77777777" w:rsidR="00536D4A" w:rsidRPr="00F27739" w:rsidRDefault="00536D4A" w:rsidP="00536D4A">
      <w:pPr>
        <w:spacing w:line="260" w:lineRule="exact"/>
        <w:jc w:val="both"/>
        <w:rPr>
          <w:rFonts w:ascii="Arial" w:hAnsi="Arial" w:cs="Arial"/>
          <w:color w:val="000000"/>
          <w:sz w:val="22"/>
          <w:szCs w:val="22"/>
          <w:highlight w:val="yellow"/>
        </w:rPr>
      </w:pPr>
    </w:p>
    <w:p w14:paraId="5B1DC8E1" w14:textId="77777777" w:rsidR="00536D4A" w:rsidRPr="00F27739" w:rsidRDefault="00536D4A" w:rsidP="00536D4A">
      <w:pPr>
        <w:spacing w:line="260" w:lineRule="exact"/>
        <w:jc w:val="both"/>
        <w:rPr>
          <w:rFonts w:ascii="Arial" w:hAnsi="Arial" w:cs="Arial"/>
          <w:color w:val="000000"/>
          <w:sz w:val="22"/>
          <w:szCs w:val="22"/>
        </w:rPr>
      </w:pPr>
      <w:r w:rsidRPr="00F27739">
        <w:rPr>
          <w:rFonts w:ascii="Arial" w:hAnsi="Arial" w:cs="Arial"/>
          <w:color w:val="000000"/>
          <w:sz w:val="22"/>
          <w:szCs w:val="22"/>
        </w:rPr>
        <w:t>Nepopolne vloge, ki jih prijavitelji ne bodo dopolnili v skladu s pozivom za dopolnitev, bodo s sklepom zavrnjene.</w:t>
      </w:r>
    </w:p>
    <w:p w14:paraId="20B04AAA" w14:textId="77777777" w:rsidR="00536D4A" w:rsidRPr="00F27739" w:rsidRDefault="00536D4A" w:rsidP="00536D4A">
      <w:pPr>
        <w:spacing w:line="260" w:lineRule="exact"/>
        <w:jc w:val="both"/>
        <w:rPr>
          <w:rFonts w:ascii="Arial" w:hAnsi="Arial" w:cs="Arial"/>
          <w:bCs/>
          <w:color w:val="000000"/>
          <w:sz w:val="22"/>
          <w:szCs w:val="22"/>
        </w:rPr>
      </w:pPr>
    </w:p>
    <w:p w14:paraId="262D16F4" w14:textId="77777777" w:rsidR="00536D4A" w:rsidRPr="00F27739" w:rsidRDefault="00536D4A" w:rsidP="00536D4A">
      <w:pPr>
        <w:spacing w:line="260" w:lineRule="exact"/>
        <w:jc w:val="both"/>
        <w:rPr>
          <w:rFonts w:ascii="Arial" w:hAnsi="Arial" w:cs="Arial"/>
          <w:color w:val="000000"/>
          <w:sz w:val="22"/>
          <w:szCs w:val="22"/>
        </w:rPr>
      </w:pPr>
      <w:r w:rsidRPr="00F27739">
        <w:rPr>
          <w:rFonts w:ascii="Arial" w:hAnsi="Arial" w:cs="Arial"/>
          <w:color w:val="000000"/>
          <w:sz w:val="22"/>
          <w:szCs w:val="22"/>
        </w:rPr>
        <w:t xml:space="preserve">Postopek in način izbora sta naslednja: ministrstvo izvede prvo odpiranje in na svoji spletni strani objavi, za katere sklope/občine je na tem odpiranju prejelo vloge. Nato jih pregleda ter oceni in razvrsti po doseženem številu točk M oziroma po potrebi še glede na vrstni red prispetja, kot je opisano v poglavju 1.6. Merila za izbor prijaviteljev, ki izpolnjujejo pogoje in zahteve tega javnega razpisa. Če je sredstev za vloge, ki zadoščajo vsem pogojem razpisa in pred tem za sklope teh vlog </w:t>
      </w:r>
      <w:bookmarkStart w:id="108" w:name="_Hlk51744425"/>
      <w:r w:rsidRPr="00F27739">
        <w:rPr>
          <w:rFonts w:ascii="Arial" w:hAnsi="Arial" w:cs="Arial"/>
          <w:color w:val="000000"/>
          <w:sz w:val="22"/>
          <w:szCs w:val="22"/>
        </w:rPr>
        <w:t xml:space="preserve">po vrstnem redu glede na merila </w:t>
      </w:r>
      <w:bookmarkEnd w:id="108"/>
      <w:r w:rsidRPr="00F27739">
        <w:rPr>
          <w:rFonts w:ascii="Arial" w:hAnsi="Arial" w:cs="Arial"/>
          <w:color w:val="000000"/>
          <w:sz w:val="22"/>
          <w:szCs w:val="22"/>
        </w:rPr>
        <w:t xml:space="preserve">še ni izbrane vloge drugega prijavitelja, komisija zanje izda sklepe o izboru ter z izbranimi </w:t>
      </w:r>
      <w:r w:rsidRPr="00F27739">
        <w:rPr>
          <w:rFonts w:ascii="Arial" w:hAnsi="Arial" w:cs="Arial"/>
          <w:color w:val="000000"/>
          <w:sz w:val="22"/>
          <w:szCs w:val="22"/>
        </w:rPr>
        <w:lastRenderedPageBreak/>
        <w:t>prijavitelji sklene pogodbo in informacijo objavi na svoji spletni strani. To hkrati pomeni, da za te sklope/občine ne sprejema več vlog. Če ministrstvo prejme vlogo za sklop/občino, za katerega je po vrstnem redu glede na merila že izbrala vlogo drugega prijavitelja, jo s sklepom zavrne. Hkrati objavi tudi, koliko je trenutno še razpoložljivih sredstev za ostale sklope/občine v obeh kohezijskih regijah. Na enak način obravnava vse nadaljnje vloge v obeh kohezijskih regijah, ki jih prejme za vsa naslednja odpiranja.</w:t>
      </w:r>
    </w:p>
    <w:p w14:paraId="2AD65526" w14:textId="77777777" w:rsidR="00536D4A" w:rsidRPr="00F27739" w:rsidRDefault="00536D4A" w:rsidP="00536D4A">
      <w:pPr>
        <w:spacing w:line="260" w:lineRule="exact"/>
        <w:jc w:val="both"/>
        <w:rPr>
          <w:rFonts w:ascii="Arial" w:hAnsi="Arial" w:cs="Arial"/>
          <w:color w:val="000000"/>
          <w:sz w:val="22"/>
          <w:szCs w:val="22"/>
        </w:rPr>
      </w:pPr>
    </w:p>
    <w:p w14:paraId="7B8D69B8" w14:textId="77777777" w:rsidR="00536D4A" w:rsidRPr="00F27739" w:rsidRDefault="00536D4A" w:rsidP="00536D4A">
      <w:pPr>
        <w:spacing w:line="260" w:lineRule="exact"/>
        <w:jc w:val="both"/>
        <w:rPr>
          <w:rFonts w:ascii="Arial" w:hAnsi="Arial" w:cs="Arial"/>
          <w:color w:val="000000"/>
          <w:sz w:val="22"/>
          <w:szCs w:val="22"/>
        </w:rPr>
      </w:pPr>
      <w:r w:rsidRPr="00F27739">
        <w:rPr>
          <w:rFonts w:ascii="Arial" w:hAnsi="Arial" w:cs="Arial"/>
          <w:color w:val="000000"/>
          <w:sz w:val="22"/>
          <w:szCs w:val="22"/>
        </w:rPr>
        <w:t>Če predlagana sredstva za sofinanciranje v prejeti vlogi presegajo sredstva, ki so še na razpolago v določeni kohezijski regiji, ministrstvo prijavitelju te vloge ponudi, da v 30 dneh podpiše pogodbo za isto predlagano število belih lis v višini teh preostalih razpoložljivih sredstev za to kohezijsko regijo. Če v tem roku podpiše pogodbo, ministrstvo to objavi na svoji spletni strani in hkrati objavi, da je razpis v delu za to kohezijsko regijo zaključen. Če ta prijavitelj tega ne želi, se njegova vloga zavrne s sklepom in v obravnavo vzame naslednjo vlogo po vrstnem redu glede na merila in nadaljuje enak postopek, dokler ni več razpoložljivih sredstev za to kohezijsko regijo ali do roka zaključka tega razpisa. Takrat ministrstvo na svoji spletni strani objavi, da je razpis v delu za to kohezijsko regijo zaključen. Vse naslednje vloge po vrsti za to kohezijsko regijo, ki so bile odprte na tem odpiranju, bo ministrstvo s sklepom zavrnilo.</w:t>
      </w:r>
    </w:p>
    <w:p w14:paraId="7B1DACA7" w14:textId="77777777" w:rsidR="00536D4A" w:rsidRPr="00F27739" w:rsidRDefault="00536D4A" w:rsidP="00536D4A">
      <w:pPr>
        <w:spacing w:line="260" w:lineRule="exact"/>
        <w:jc w:val="both"/>
        <w:rPr>
          <w:rFonts w:ascii="Arial" w:hAnsi="Arial" w:cs="Arial"/>
          <w:color w:val="000000"/>
          <w:sz w:val="22"/>
          <w:szCs w:val="22"/>
        </w:rPr>
      </w:pPr>
    </w:p>
    <w:p w14:paraId="3C7589C4" w14:textId="77777777" w:rsidR="00536D4A" w:rsidRPr="00F27739" w:rsidRDefault="00536D4A" w:rsidP="00536D4A">
      <w:pPr>
        <w:spacing w:line="260" w:lineRule="exact"/>
        <w:jc w:val="both"/>
        <w:rPr>
          <w:rFonts w:ascii="Arial" w:hAnsi="Arial" w:cs="Arial"/>
          <w:color w:val="000000"/>
          <w:sz w:val="22"/>
          <w:szCs w:val="22"/>
        </w:rPr>
      </w:pPr>
      <w:r w:rsidRPr="00F27739">
        <w:rPr>
          <w:rFonts w:ascii="Arial" w:hAnsi="Arial" w:cs="Arial"/>
          <w:color w:val="000000"/>
          <w:sz w:val="22"/>
          <w:szCs w:val="22"/>
        </w:rPr>
        <w:t>Z izbranimi prijavitelji bodo sklenjene pogodbe o sofinanciranju.</w:t>
      </w:r>
      <w:r w:rsidRPr="00F27739">
        <w:rPr>
          <w:rFonts w:ascii="Arial" w:hAnsi="Arial" w:cs="Arial"/>
          <w:sz w:val="22"/>
          <w:szCs w:val="22"/>
        </w:rPr>
        <w:t xml:space="preserve"> </w:t>
      </w:r>
      <w:r w:rsidRPr="00F27739">
        <w:rPr>
          <w:rFonts w:ascii="Arial" w:hAnsi="Arial" w:cs="Arial"/>
          <w:color w:val="000000"/>
          <w:sz w:val="22"/>
          <w:szCs w:val="22"/>
        </w:rPr>
        <w:t>Vzorec pogodbe je sestavni del razpisne dokumentacije.</w:t>
      </w:r>
    </w:p>
    <w:p w14:paraId="0432EADD" w14:textId="77777777" w:rsidR="00536D4A" w:rsidRPr="00F27739" w:rsidRDefault="00536D4A" w:rsidP="00536D4A">
      <w:pPr>
        <w:spacing w:line="260" w:lineRule="exact"/>
        <w:jc w:val="both"/>
        <w:rPr>
          <w:rFonts w:ascii="Arial" w:hAnsi="Arial" w:cs="Arial"/>
          <w:color w:val="000000"/>
          <w:sz w:val="22"/>
          <w:szCs w:val="22"/>
        </w:rPr>
      </w:pPr>
    </w:p>
    <w:p w14:paraId="3068DEC7" w14:textId="77777777" w:rsidR="00536D4A" w:rsidRPr="00F27739" w:rsidRDefault="00536D4A" w:rsidP="00536D4A">
      <w:pPr>
        <w:spacing w:line="260" w:lineRule="exact"/>
        <w:jc w:val="both"/>
        <w:rPr>
          <w:rFonts w:ascii="Arial" w:hAnsi="Arial" w:cs="Arial"/>
          <w:color w:val="000000"/>
          <w:sz w:val="22"/>
          <w:szCs w:val="22"/>
        </w:rPr>
      </w:pPr>
      <w:r w:rsidRPr="00F27739">
        <w:rPr>
          <w:rFonts w:ascii="Arial" w:hAnsi="Arial" w:cs="Arial"/>
          <w:color w:val="000000"/>
          <w:sz w:val="22"/>
          <w:szCs w:val="22"/>
        </w:rPr>
        <w:t>Ministrstvo si pridržuje pravico, da za posamezen sklop/občino ali celoten javni razpis ne izbere nobene izmed prispelih vlog.</w:t>
      </w:r>
    </w:p>
    <w:p w14:paraId="42373E80" w14:textId="77777777" w:rsidR="00536D4A" w:rsidRPr="00F27739" w:rsidRDefault="00536D4A" w:rsidP="00536D4A">
      <w:pPr>
        <w:spacing w:line="260" w:lineRule="exact"/>
        <w:jc w:val="both"/>
        <w:rPr>
          <w:rFonts w:ascii="Arial" w:hAnsi="Arial" w:cs="Arial"/>
          <w:color w:val="000000"/>
          <w:sz w:val="22"/>
          <w:szCs w:val="22"/>
        </w:rPr>
      </w:pPr>
    </w:p>
    <w:p w14:paraId="5C6595E8" w14:textId="77777777" w:rsidR="00536D4A" w:rsidRPr="00F27739" w:rsidRDefault="00536D4A" w:rsidP="00536D4A">
      <w:pPr>
        <w:spacing w:line="260" w:lineRule="exact"/>
        <w:jc w:val="both"/>
        <w:rPr>
          <w:rFonts w:ascii="Arial" w:hAnsi="Arial" w:cs="Arial"/>
          <w:color w:val="000000"/>
          <w:sz w:val="22"/>
          <w:szCs w:val="22"/>
        </w:rPr>
      </w:pPr>
      <w:r w:rsidRPr="00F27739">
        <w:rPr>
          <w:rFonts w:ascii="Arial" w:hAnsi="Arial" w:cs="Arial"/>
          <w:color w:val="000000"/>
          <w:sz w:val="22"/>
          <w:szCs w:val="22"/>
        </w:rPr>
        <w:t>Ministrstvo si pridržuje pravico, da lahko javni razpis spremeni do 10 dni pred rokom za oddajo vlog za prvo odpiranje oz. lahko kadarkoli do izdaje sklepov o (ne)izboru javni razpis prekliče, oboje z objavo v Uradnem listu RS.</w:t>
      </w:r>
    </w:p>
    <w:p w14:paraId="4034C437" w14:textId="77777777" w:rsidR="00536D4A" w:rsidRPr="00F27739" w:rsidRDefault="00536D4A" w:rsidP="00536D4A">
      <w:pPr>
        <w:spacing w:line="260" w:lineRule="exact"/>
        <w:jc w:val="both"/>
        <w:rPr>
          <w:rFonts w:ascii="Arial" w:hAnsi="Arial" w:cs="Arial"/>
          <w:color w:val="000000"/>
          <w:sz w:val="22"/>
          <w:szCs w:val="22"/>
        </w:rPr>
      </w:pPr>
    </w:p>
    <w:p w14:paraId="43585124" w14:textId="77777777" w:rsidR="00536D4A" w:rsidRPr="00F27739" w:rsidRDefault="00536D4A" w:rsidP="00536D4A">
      <w:pPr>
        <w:spacing w:line="260" w:lineRule="exact"/>
        <w:jc w:val="both"/>
        <w:rPr>
          <w:rFonts w:ascii="Arial" w:hAnsi="Arial" w:cs="Arial"/>
          <w:color w:val="000000"/>
          <w:sz w:val="22"/>
          <w:szCs w:val="22"/>
        </w:rPr>
      </w:pPr>
    </w:p>
    <w:p w14:paraId="2E2D9FC8" w14:textId="77777777" w:rsidR="00536D4A" w:rsidRPr="00F27739" w:rsidRDefault="00536D4A" w:rsidP="00536D4A">
      <w:pPr>
        <w:pStyle w:val="Naslov2GOO"/>
        <w:numPr>
          <w:ilvl w:val="0"/>
          <w:numId w:val="32"/>
        </w:numPr>
        <w:ind w:left="0" w:firstLine="0"/>
        <w:rPr>
          <w:sz w:val="22"/>
          <w:szCs w:val="22"/>
        </w:rPr>
      </w:pPr>
      <w:bookmarkStart w:id="109" w:name="_Toc52460724"/>
      <w:r w:rsidRPr="00F27739">
        <w:rPr>
          <w:sz w:val="22"/>
          <w:szCs w:val="22"/>
        </w:rPr>
        <w:t>Rok, v katerem bodo prijavitelji obveščeni o izidu javnega razpisa</w:t>
      </w:r>
      <w:bookmarkEnd w:id="109"/>
    </w:p>
    <w:p w14:paraId="27577CFF" w14:textId="77777777" w:rsidR="00536D4A" w:rsidRPr="00F27739" w:rsidRDefault="00536D4A" w:rsidP="00536D4A">
      <w:pPr>
        <w:spacing w:line="260" w:lineRule="exact"/>
        <w:jc w:val="both"/>
        <w:rPr>
          <w:rFonts w:ascii="Arial" w:hAnsi="Arial" w:cs="Arial"/>
          <w:bCs/>
          <w:color w:val="000000"/>
          <w:sz w:val="22"/>
          <w:szCs w:val="22"/>
        </w:rPr>
      </w:pPr>
    </w:p>
    <w:p w14:paraId="62630519" w14:textId="77777777" w:rsidR="00536D4A" w:rsidRPr="00F27739" w:rsidRDefault="00536D4A" w:rsidP="00536D4A">
      <w:pPr>
        <w:spacing w:line="260" w:lineRule="exact"/>
        <w:jc w:val="both"/>
        <w:rPr>
          <w:rFonts w:ascii="Arial" w:hAnsi="Arial" w:cs="Arial"/>
          <w:color w:val="000000"/>
          <w:sz w:val="22"/>
          <w:szCs w:val="22"/>
        </w:rPr>
      </w:pPr>
      <w:r w:rsidRPr="00F27739">
        <w:rPr>
          <w:rFonts w:ascii="Arial" w:hAnsi="Arial" w:cs="Arial"/>
          <w:color w:val="000000"/>
          <w:sz w:val="22"/>
          <w:szCs w:val="22"/>
        </w:rPr>
        <w:t>Prijavitelji bodo s sklepom ministra oziroma pooblaščene osebe o izidu javnega razpisa obveščeni najkasneje v roku 60 dni od vsakokratnega datuma odpiranja vlog.</w:t>
      </w:r>
    </w:p>
    <w:p w14:paraId="0BC76E58" w14:textId="77777777" w:rsidR="00536D4A" w:rsidRPr="00F27739" w:rsidRDefault="00536D4A" w:rsidP="00536D4A">
      <w:pPr>
        <w:spacing w:line="260" w:lineRule="exact"/>
        <w:jc w:val="both"/>
        <w:rPr>
          <w:rFonts w:ascii="Arial" w:hAnsi="Arial" w:cs="Arial"/>
          <w:color w:val="000000"/>
          <w:sz w:val="22"/>
          <w:szCs w:val="22"/>
        </w:rPr>
      </w:pPr>
    </w:p>
    <w:p w14:paraId="7CE0ECC6" w14:textId="77777777" w:rsidR="00536D4A" w:rsidRPr="00F27739" w:rsidRDefault="00536D4A" w:rsidP="00536D4A">
      <w:pPr>
        <w:spacing w:line="260" w:lineRule="exact"/>
        <w:jc w:val="both"/>
        <w:rPr>
          <w:rFonts w:ascii="Arial" w:hAnsi="Arial" w:cs="Arial"/>
          <w:color w:val="000000"/>
          <w:sz w:val="22"/>
          <w:szCs w:val="22"/>
        </w:rPr>
      </w:pPr>
      <w:r w:rsidRPr="00F27739">
        <w:rPr>
          <w:rFonts w:ascii="Arial" w:hAnsi="Arial" w:cs="Arial"/>
          <w:color w:val="000000"/>
          <w:sz w:val="22"/>
          <w:szCs w:val="22"/>
        </w:rPr>
        <w:t>Prijavitelji, ki menijo, da izpolnjujejo pogoje in merila iz javnega razpisa in jim razpisana sredstva neupravičeno niso bila dodeljena, lahko v tridesetih (30) dneh od prejema sklepa ministrstva o (ne)izboru sprožijo upravni spor z vložitvijo tožbe na Upravno sodišče Republike Slovenije.</w:t>
      </w:r>
    </w:p>
    <w:p w14:paraId="5BE85AB8" w14:textId="77777777" w:rsidR="00536D4A" w:rsidRPr="00F27739" w:rsidRDefault="00536D4A" w:rsidP="00536D4A">
      <w:pPr>
        <w:spacing w:line="260" w:lineRule="exact"/>
        <w:jc w:val="both"/>
        <w:rPr>
          <w:rFonts w:ascii="Arial" w:hAnsi="Arial" w:cs="Arial"/>
          <w:bCs/>
          <w:color w:val="000000"/>
          <w:sz w:val="22"/>
          <w:szCs w:val="22"/>
        </w:rPr>
      </w:pPr>
    </w:p>
    <w:p w14:paraId="7BED292B" w14:textId="77777777" w:rsidR="00536D4A" w:rsidRPr="00F27739" w:rsidRDefault="00536D4A" w:rsidP="00536D4A">
      <w:pPr>
        <w:spacing w:line="260" w:lineRule="exact"/>
        <w:jc w:val="both"/>
        <w:rPr>
          <w:rFonts w:ascii="Arial" w:hAnsi="Arial" w:cs="Arial"/>
          <w:bCs/>
          <w:color w:val="000000"/>
          <w:sz w:val="22"/>
          <w:szCs w:val="22"/>
        </w:rPr>
      </w:pPr>
    </w:p>
    <w:p w14:paraId="54515F24" w14:textId="77777777" w:rsidR="00536D4A" w:rsidRPr="00F27739" w:rsidRDefault="00536D4A" w:rsidP="00536D4A">
      <w:pPr>
        <w:pStyle w:val="Naslov2GOO"/>
        <w:numPr>
          <w:ilvl w:val="0"/>
          <w:numId w:val="32"/>
        </w:numPr>
        <w:ind w:left="0" w:firstLine="0"/>
        <w:rPr>
          <w:sz w:val="22"/>
          <w:szCs w:val="22"/>
        </w:rPr>
      </w:pPr>
      <w:bookmarkStart w:id="110" w:name="_Toc52460725"/>
      <w:r w:rsidRPr="00F27739">
        <w:rPr>
          <w:sz w:val="22"/>
          <w:szCs w:val="22"/>
        </w:rPr>
        <w:t>Kraj, čas in oseba, pri kateri lahko zainteresirane osebe dvignejo razpisno dokumentacijo in dobijo dodatne informacije</w:t>
      </w:r>
      <w:bookmarkEnd w:id="110"/>
    </w:p>
    <w:p w14:paraId="50BBC01E" w14:textId="77777777" w:rsidR="00536D4A" w:rsidRPr="00F27739" w:rsidRDefault="00536D4A" w:rsidP="00536D4A">
      <w:pPr>
        <w:spacing w:line="260" w:lineRule="exact"/>
        <w:jc w:val="both"/>
        <w:rPr>
          <w:rFonts w:ascii="Arial" w:hAnsi="Arial" w:cs="Arial"/>
          <w:b/>
          <w:color w:val="000000"/>
          <w:sz w:val="22"/>
          <w:szCs w:val="22"/>
        </w:rPr>
      </w:pPr>
    </w:p>
    <w:p w14:paraId="4DC62925" w14:textId="77777777" w:rsidR="00536D4A" w:rsidRPr="00F27739" w:rsidRDefault="00536D4A" w:rsidP="00536D4A">
      <w:pPr>
        <w:spacing w:line="260" w:lineRule="exact"/>
        <w:jc w:val="both"/>
        <w:rPr>
          <w:rFonts w:ascii="Arial" w:hAnsi="Arial" w:cs="Arial"/>
          <w:sz w:val="22"/>
          <w:szCs w:val="22"/>
        </w:rPr>
      </w:pPr>
      <w:r w:rsidRPr="00F27739">
        <w:rPr>
          <w:rFonts w:ascii="Arial" w:hAnsi="Arial" w:cs="Arial"/>
          <w:color w:val="000000"/>
          <w:sz w:val="22"/>
          <w:szCs w:val="22"/>
        </w:rPr>
        <w:t>Razpisna dokumentacija je dosegljiva na spletnem naslovu ministrstva,</w:t>
      </w:r>
      <w:hyperlink r:id="rId55" w:history="1">
        <w:r w:rsidRPr="00F27739">
          <w:rPr>
            <w:rStyle w:val="Hiperpovezava"/>
            <w:rFonts w:ascii="Arial" w:hAnsi="Arial" w:cs="Arial"/>
            <w:sz w:val="22"/>
            <w:szCs w:val="22"/>
          </w:rPr>
          <w:t xml:space="preserve"> https://www.gov.si/drzavni-organi/ministrstva/ministrstvo-za-javno-upravo/javne-objave/</w:t>
        </w:r>
      </w:hyperlink>
      <w:r w:rsidRPr="00F27739">
        <w:rPr>
          <w:rFonts w:ascii="Arial" w:hAnsi="Arial" w:cs="Arial"/>
          <w:color w:val="000000"/>
          <w:sz w:val="22"/>
          <w:szCs w:val="22"/>
        </w:rPr>
        <w:t>.</w:t>
      </w:r>
    </w:p>
    <w:p w14:paraId="46256002" w14:textId="77777777" w:rsidR="00536D4A" w:rsidRPr="00F27739" w:rsidRDefault="00536D4A" w:rsidP="00536D4A">
      <w:pPr>
        <w:spacing w:line="260" w:lineRule="exact"/>
        <w:jc w:val="both"/>
        <w:rPr>
          <w:rFonts w:ascii="Arial" w:hAnsi="Arial" w:cs="Arial"/>
          <w:sz w:val="22"/>
          <w:szCs w:val="22"/>
        </w:rPr>
      </w:pPr>
    </w:p>
    <w:p w14:paraId="22E11853" w14:textId="77777777" w:rsidR="00536D4A" w:rsidRPr="00F27739" w:rsidRDefault="00536D4A" w:rsidP="00536D4A">
      <w:pPr>
        <w:spacing w:line="260" w:lineRule="exact"/>
        <w:jc w:val="both"/>
        <w:rPr>
          <w:rFonts w:ascii="Arial" w:hAnsi="Arial" w:cs="Arial"/>
          <w:color w:val="000000"/>
          <w:sz w:val="22"/>
          <w:szCs w:val="22"/>
        </w:rPr>
      </w:pPr>
      <w:r w:rsidRPr="00F27739">
        <w:rPr>
          <w:rFonts w:ascii="Arial" w:hAnsi="Arial" w:cs="Arial"/>
          <w:color w:val="000000"/>
          <w:sz w:val="22"/>
          <w:szCs w:val="22"/>
        </w:rPr>
        <w:t xml:space="preserve">Kontaktna oseba za posredovanje dodatnih informacij v zvezi s tem javnim razpisom in z razpisno dokumentacijo je vodja razpisne komisije Mojca Jarc, na voljo vsak dan med 10. in 11. uro na telefonski številki 01/ 400 32-50. Morebitna vprašanja je mogoče posredovati tudi po elektronski pošti: </w:t>
      </w:r>
      <w:hyperlink r:id="rId56" w:history="1">
        <w:r w:rsidRPr="00F27739">
          <w:rPr>
            <w:rStyle w:val="Hiperpovezava"/>
            <w:rFonts w:ascii="Arial" w:hAnsi="Arial" w:cs="Arial"/>
            <w:sz w:val="22"/>
            <w:szCs w:val="22"/>
          </w:rPr>
          <w:t>gp.mju@gov.si</w:t>
        </w:r>
      </w:hyperlink>
      <w:r w:rsidRPr="00F27739">
        <w:rPr>
          <w:rFonts w:ascii="Arial" w:hAnsi="Arial" w:cs="Arial"/>
          <w:color w:val="000000"/>
          <w:sz w:val="22"/>
          <w:szCs w:val="22"/>
        </w:rPr>
        <w:t xml:space="preserve"> ali mojca.jarc@gov.si.</w:t>
      </w:r>
    </w:p>
    <w:p w14:paraId="306EFBB3" w14:textId="77777777" w:rsidR="00536D4A" w:rsidRPr="00F27739" w:rsidRDefault="00536D4A" w:rsidP="00536D4A">
      <w:pPr>
        <w:spacing w:line="260" w:lineRule="exact"/>
        <w:jc w:val="both"/>
        <w:rPr>
          <w:rFonts w:ascii="Arial" w:hAnsi="Arial" w:cs="Arial"/>
          <w:color w:val="000000"/>
          <w:sz w:val="22"/>
          <w:szCs w:val="22"/>
        </w:rPr>
      </w:pPr>
    </w:p>
    <w:p w14:paraId="2CBAC9CF" w14:textId="77777777" w:rsidR="00536D4A" w:rsidRPr="00F27739" w:rsidRDefault="00536D4A" w:rsidP="00536D4A">
      <w:pPr>
        <w:spacing w:line="260" w:lineRule="exact"/>
        <w:jc w:val="both"/>
        <w:rPr>
          <w:rFonts w:ascii="Arial" w:hAnsi="Arial" w:cs="Arial"/>
          <w:color w:val="000000"/>
          <w:sz w:val="22"/>
          <w:szCs w:val="22"/>
        </w:rPr>
      </w:pPr>
      <w:r w:rsidRPr="00F27739">
        <w:rPr>
          <w:rFonts w:ascii="Arial" w:hAnsi="Arial" w:cs="Arial"/>
          <w:color w:val="000000"/>
          <w:sz w:val="22"/>
          <w:szCs w:val="22"/>
        </w:rPr>
        <w:t xml:space="preserve">Vprašanja na zgoraj navedena naslova morajo prispeti najkasneje deset (10) dni pred iztekom roka za oddajo na prvo odpiranje vlog. Ministrstvo bo objavilo odgovore na vprašanja najkasneje šest (6) dni pred iztekom tega roka pod pogojem, da so bila vprašanja posredovana pravočasno. Vprašanja, ki bodo prispela po izteku tega roka, ne bodo upoštevana. Objavljeni odgovori na vprašanja postanejo sestavni del razpisne dokumentacije. Odgovori bodo javno objavljeni na spletnem naslovu https://www.gov.si/drzavni-organi/ministrstva/ministrstvo-za-javno-upravo/javne-objave/. Vprašanja in odgovori bodo objavljeni na spletni strani, zato bodite pri postavljanju vprašanj previdni, da v njih ne </w:t>
      </w:r>
      <w:r w:rsidRPr="00F27739">
        <w:rPr>
          <w:rFonts w:ascii="Arial" w:hAnsi="Arial" w:cs="Arial"/>
          <w:color w:val="000000"/>
          <w:sz w:val="22"/>
          <w:szCs w:val="22"/>
        </w:rPr>
        <w:lastRenderedPageBreak/>
        <w:t>razkrivate morebitnih osebnih podatkov, poslovnih skrivnosti in drugih podatkov, ki ne smejo biti javno objavljeni. Potencialni prijavitelji bodo o vseh novostih sproti obveščeni preko spletne strani http://www.mju.gov.si/.</w:t>
      </w:r>
    </w:p>
    <w:p w14:paraId="14DCE47E" w14:textId="77777777" w:rsidR="00536D4A" w:rsidRPr="00F27739" w:rsidRDefault="00536D4A" w:rsidP="00536D4A">
      <w:pPr>
        <w:rPr>
          <w:rFonts w:ascii="Arial" w:hAnsi="Arial" w:cs="Arial"/>
          <w:color w:val="000000"/>
          <w:sz w:val="22"/>
          <w:szCs w:val="22"/>
        </w:rPr>
      </w:pPr>
    </w:p>
    <w:p w14:paraId="79366487" w14:textId="77777777" w:rsidR="00536D4A" w:rsidRPr="00F27739" w:rsidRDefault="00536D4A" w:rsidP="00536D4A">
      <w:pPr>
        <w:rPr>
          <w:rFonts w:ascii="Arial" w:hAnsi="Arial" w:cs="Arial"/>
          <w:color w:val="000000"/>
          <w:sz w:val="22"/>
          <w:szCs w:val="22"/>
        </w:rPr>
      </w:pPr>
    </w:p>
    <w:p w14:paraId="36BB7612" w14:textId="77777777" w:rsidR="00536D4A" w:rsidRPr="00F27739" w:rsidRDefault="00536D4A" w:rsidP="00536D4A">
      <w:pPr>
        <w:rPr>
          <w:rFonts w:ascii="Arial" w:hAnsi="Arial" w:cs="Arial"/>
          <w:color w:val="000000"/>
          <w:sz w:val="22"/>
          <w:szCs w:val="22"/>
        </w:rPr>
      </w:pPr>
    </w:p>
    <w:p w14:paraId="7F8E132A" w14:textId="719CD616" w:rsidR="00821610" w:rsidRDefault="00536D4A" w:rsidP="00536D4A">
      <w:pPr>
        <w:rPr>
          <w:rFonts w:ascii="Arial" w:hAnsi="Arial" w:cs="Arial"/>
          <w:color w:val="000000"/>
          <w:sz w:val="22"/>
          <w:szCs w:val="22"/>
        </w:rPr>
      </w:pPr>
      <w:r w:rsidRPr="00F27739">
        <w:rPr>
          <w:rFonts w:ascii="Arial" w:hAnsi="Arial" w:cs="Arial"/>
          <w:color w:val="000000"/>
          <w:sz w:val="22"/>
          <w:szCs w:val="22"/>
        </w:rPr>
        <w:t>Številka:</w:t>
      </w:r>
      <w:r w:rsidR="00CB22DD">
        <w:rPr>
          <w:rFonts w:ascii="Arial" w:hAnsi="Arial" w:cs="Arial"/>
          <w:color w:val="000000"/>
          <w:sz w:val="22"/>
          <w:szCs w:val="22"/>
        </w:rPr>
        <w:t xml:space="preserve"> </w:t>
      </w:r>
      <w:r w:rsidR="00CB22DD" w:rsidRPr="00CB22DD">
        <w:rPr>
          <w:rFonts w:ascii="Arial" w:hAnsi="Arial" w:cs="Arial"/>
          <w:color w:val="000000"/>
          <w:sz w:val="22"/>
          <w:szCs w:val="22"/>
        </w:rPr>
        <w:t>381-34/2020/12</w:t>
      </w:r>
    </w:p>
    <w:p w14:paraId="28CE022E" w14:textId="02365FAE" w:rsidR="00F44EE5" w:rsidRDefault="00F44EE5" w:rsidP="00536D4A">
      <w:pPr>
        <w:rPr>
          <w:rFonts w:ascii="Arial" w:hAnsi="Arial" w:cs="Arial"/>
          <w:color w:val="000000"/>
          <w:sz w:val="22"/>
          <w:szCs w:val="22"/>
        </w:rPr>
      </w:pPr>
    </w:p>
    <w:p w14:paraId="3350B0CD" w14:textId="3132C905" w:rsidR="00F44EE5" w:rsidRPr="00F44EE5" w:rsidRDefault="00F44EE5" w:rsidP="00F44EE5">
      <w:pPr>
        <w:rPr>
          <w:rFonts w:ascii="Arial" w:hAnsi="Arial" w:cs="Arial"/>
          <w:color w:val="000000"/>
          <w:sz w:val="22"/>
          <w:szCs w:val="22"/>
        </w:rPr>
      </w:pPr>
      <w:r w:rsidRPr="00F44EE5">
        <w:rPr>
          <w:rFonts w:ascii="Arial" w:hAnsi="Arial" w:cs="Arial"/>
          <w:color w:val="000000"/>
          <w:sz w:val="22"/>
          <w:szCs w:val="22"/>
        </w:rPr>
        <w:t>Ljubljana, 1</w:t>
      </w:r>
      <w:r>
        <w:rPr>
          <w:rFonts w:ascii="Arial" w:hAnsi="Arial" w:cs="Arial"/>
          <w:color w:val="000000"/>
          <w:sz w:val="22"/>
          <w:szCs w:val="22"/>
        </w:rPr>
        <w:t>7. 3</w:t>
      </w:r>
      <w:r w:rsidRPr="00F44EE5">
        <w:rPr>
          <w:rFonts w:ascii="Arial" w:hAnsi="Arial" w:cs="Arial"/>
          <w:color w:val="000000"/>
          <w:sz w:val="22"/>
          <w:szCs w:val="22"/>
        </w:rPr>
        <w:t>. 2021</w:t>
      </w:r>
    </w:p>
    <w:p w14:paraId="399B759D" w14:textId="1E870D68" w:rsidR="00F44EE5" w:rsidRDefault="00F44EE5" w:rsidP="00F44EE5">
      <w:pPr>
        <w:rPr>
          <w:rFonts w:ascii="Arial" w:hAnsi="Arial" w:cs="Arial"/>
          <w:color w:val="000000"/>
          <w:sz w:val="22"/>
          <w:szCs w:val="22"/>
        </w:rPr>
      </w:pPr>
    </w:p>
    <w:p w14:paraId="3E1A0495" w14:textId="77777777" w:rsidR="00F44EE5" w:rsidRPr="00F44EE5" w:rsidRDefault="00F44EE5" w:rsidP="00F44EE5">
      <w:pPr>
        <w:rPr>
          <w:rFonts w:ascii="Arial" w:hAnsi="Arial" w:cs="Arial"/>
          <w:color w:val="000000"/>
          <w:sz w:val="22"/>
          <w:szCs w:val="22"/>
        </w:rPr>
      </w:pPr>
    </w:p>
    <w:p w14:paraId="1BFBCEA8" w14:textId="77777777" w:rsidR="00F44EE5" w:rsidRPr="00F44EE5" w:rsidRDefault="00F44EE5" w:rsidP="00F44EE5">
      <w:pPr>
        <w:ind w:left="6381" w:firstLine="709"/>
        <w:rPr>
          <w:rFonts w:ascii="Arial" w:hAnsi="Arial" w:cs="Arial"/>
          <w:color w:val="000000"/>
          <w:sz w:val="22"/>
          <w:szCs w:val="22"/>
        </w:rPr>
      </w:pPr>
      <w:r w:rsidRPr="00F44EE5">
        <w:rPr>
          <w:rFonts w:ascii="Arial" w:hAnsi="Arial" w:cs="Arial"/>
          <w:color w:val="000000"/>
          <w:sz w:val="22"/>
          <w:szCs w:val="22"/>
        </w:rPr>
        <w:t>Boštjan Koritnik</w:t>
      </w:r>
    </w:p>
    <w:p w14:paraId="2633D142" w14:textId="66E9DBF8" w:rsidR="00F44EE5" w:rsidRPr="00F44EE5" w:rsidRDefault="00F44EE5" w:rsidP="00F44EE5">
      <w:pPr>
        <w:ind w:left="7090"/>
        <w:rPr>
          <w:rFonts w:ascii="Arial" w:hAnsi="Arial" w:cs="Arial"/>
          <w:color w:val="000000"/>
          <w:sz w:val="22"/>
          <w:szCs w:val="22"/>
        </w:rPr>
      </w:pPr>
      <w:bookmarkStart w:id="111" w:name="_GoBack"/>
      <w:bookmarkEnd w:id="111"/>
      <w:r>
        <w:rPr>
          <w:rFonts w:ascii="Arial" w:hAnsi="Arial" w:cs="Arial"/>
          <w:color w:val="000000"/>
          <w:sz w:val="22"/>
          <w:szCs w:val="22"/>
        </w:rPr>
        <w:t xml:space="preserve">      </w:t>
      </w:r>
      <w:r w:rsidRPr="00F44EE5">
        <w:rPr>
          <w:rFonts w:ascii="Arial" w:hAnsi="Arial" w:cs="Arial"/>
          <w:color w:val="000000"/>
          <w:sz w:val="22"/>
          <w:szCs w:val="22"/>
        </w:rPr>
        <w:t>minister</w:t>
      </w:r>
    </w:p>
    <w:p w14:paraId="7B0135D4" w14:textId="77777777" w:rsidR="00F44EE5" w:rsidRPr="005C0FCB" w:rsidRDefault="00F44EE5" w:rsidP="00536D4A">
      <w:pPr>
        <w:rPr>
          <w:rFonts w:ascii="Arial" w:hAnsi="Arial" w:cs="Arial"/>
          <w:color w:val="000000"/>
          <w:sz w:val="22"/>
          <w:szCs w:val="22"/>
        </w:rPr>
      </w:pPr>
    </w:p>
    <w:sectPr w:rsidR="00F44EE5" w:rsidRPr="005C0FCB" w:rsidSect="00536D4A">
      <w:headerReference w:type="default" r:id="rId57"/>
      <w:footerReference w:type="default" r:id="rId58"/>
      <w:headerReference w:type="first" r:id="rId59"/>
      <w:footerReference w:type="first" r:id="rId60"/>
      <w:pgSz w:w="11906" w:h="16838"/>
      <w:pgMar w:top="1418" w:right="851" w:bottom="993" w:left="992" w:header="709" w:footer="2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9E091E" w14:textId="77777777" w:rsidR="0057358F" w:rsidRDefault="0057358F" w:rsidP="0057358F">
      <w:r>
        <w:separator/>
      </w:r>
    </w:p>
  </w:endnote>
  <w:endnote w:type="continuationSeparator" w:id="0">
    <w:p w14:paraId="45E99A31" w14:textId="77777777" w:rsidR="0057358F" w:rsidRDefault="0057358F" w:rsidP="00573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8539176"/>
      <w:docPartObj>
        <w:docPartGallery w:val="Page Numbers (Bottom of Page)"/>
        <w:docPartUnique/>
      </w:docPartObj>
    </w:sdtPr>
    <w:sdtEndPr>
      <w:rPr>
        <w:rFonts w:ascii="Arial" w:hAnsi="Arial" w:cs="Arial"/>
        <w:sz w:val="22"/>
        <w:szCs w:val="22"/>
      </w:rPr>
    </w:sdtEndPr>
    <w:sdtContent>
      <w:p w14:paraId="4ED65FF0" w14:textId="486B4962" w:rsidR="00536D4A" w:rsidRDefault="00536D4A">
        <w:pPr>
          <w:pStyle w:val="Noga"/>
          <w:jc w:val="center"/>
        </w:pPr>
        <w:r w:rsidRPr="000F0C07">
          <w:rPr>
            <w:rFonts w:ascii="Arial" w:hAnsi="Arial" w:cs="Arial"/>
            <w:sz w:val="22"/>
            <w:szCs w:val="22"/>
          </w:rPr>
          <w:fldChar w:fldCharType="begin"/>
        </w:r>
        <w:r w:rsidRPr="000F0C07">
          <w:rPr>
            <w:rFonts w:ascii="Arial" w:hAnsi="Arial" w:cs="Arial"/>
            <w:sz w:val="22"/>
            <w:szCs w:val="22"/>
          </w:rPr>
          <w:instrText>PAGE   \* MERGEFORMAT</w:instrText>
        </w:r>
        <w:r w:rsidRPr="000F0C07">
          <w:rPr>
            <w:rFonts w:ascii="Arial" w:hAnsi="Arial" w:cs="Arial"/>
            <w:sz w:val="22"/>
            <w:szCs w:val="22"/>
          </w:rPr>
          <w:fldChar w:fldCharType="separate"/>
        </w:r>
        <w:r w:rsidRPr="000F0C07">
          <w:rPr>
            <w:rFonts w:ascii="Arial" w:hAnsi="Arial" w:cs="Arial"/>
            <w:sz w:val="22"/>
            <w:szCs w:val="22"/>
          </w:rPr>
          <w:t>2</w:t>
        </w:r>
        <w:r w:rsidRPr="000F0C07">
          <w:rPr>
            <w:rFonts w:ascii="Arial" w:hAnsi="Arial" w:cs="Arial"/>
            <w:sz w:val="22"/>
            <w:szCs w:val="22"/>
          </w:rPr>
          <w:fldChar w:fldCharType="end"/>
        </w:r>
      </w:p>
    </w:sdtContent>
  </w:sdt>
  <w:p w14:paraId="57EA33E9" w14:textId="77777777" w:rsidR="00536D4A" w:rsidRDefault="00536D4A">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2"/>
        <w:szCs w:val="22"/>
      </w:rPr>
      <w:id w:val="578105059"/>
      <w:docPartObj>
        <w:docPartGallery w:val="Page Numbers (Bottom of Page)"/>
        <w:docPartUnique/>
      </w:docPartObj>
    </w:sdtPr>
    <w:sdtEndPr/>
    <w:sdtContent>
      <w:p w14:paraId="72D0A0DC" w14:textId="5A8AC979" w:rsidR="00536D4A" w:rsidRPr="000F0C07" w:rsidRDefault="00536D4A">
        <w:pPr>
          <w:pStyle w:val="Noga"/>
          <w:jc w:val="center"/>
          <w:rPr>
            <w:rFonts w:ascii="Arial" w:hAnsi="Arial" w:cs="Arial"/>
            <w:sz w:val="22"/>
            <w:szCs w:val="22"/>
          </w:rPr>
        </w:pPr>
        <w:r w:rsidRPr="000F0C07">
          <w:rPr>
            <w:rFonts w:ascii="Arial" w:hAnsi="Arial" w:cs="Arial"/>
            <w:sz w:val="22"/>
            <w:szCs w:val="22"/>
          </w:rPr>
          <w:fldChar w:fldCharType="begin"/>
        </w:r>
        <w:r w:rsidRPr="000F0C07">
          <w:rPr>
            <w:rFonts w:ascii="Arial" w:hAnsi="Arial" w:cs="Arial"/>
            <w:sz w:val="22"/>
            <w:szCs w:val="22"/>
          </w:rPr>
          <w:instrText>PAGE   \* MERGEFORMAT</w:instrText>
        </w:r>
        <w:r w:rsidRPr="000F0C07">
          <w:rPr>
            <w:rFonts w:ascii="Arial" w:hAnsi="Arial" w:cs="Arial"/>
            <w:sz w:val="22"/>
            <w:szCs w:val="22"/>
          </w:rPr>
          <w:fldChar w:fldCharType="separate"/>
        </w:r>
        <w:r w:rsidRPr="000F0C07">
          <w:rPr>
            <w:rFonts w:ascii="Arial" w:hAnsi="Arial" w:cs="Arial"/>
            <w:sz w:val="22"/>
            <w:szCs w:val="22"/>
          </w:rPr>
          <w:t>2</w:t>
        </w:r>
        <w:r w:rsidRPr="000F0C07">
          <w:rPr>
            <w:rFonts w:ascii="Arial" w:hAnsi="Arial" w:cs="Arial"/>
            <w:sz w:val="22"/>
            <w:szCs w:val="22"/>
          </w:rPr>
          <w:fldChar w:fldCharType="end"/>
        </w:r>
      </w:p>
    </w:sdtContent>
  </w:sdt>
  <w:p w14:paraId="295B8ACC" w14:textId="77777777" w:rsidR="00536D4A" w:rsidRDefault="00536D4A">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8231CA" w14:textId="77777777" w:rsidR="0057358F" w:rsidRDefault="0057358F" w:rsidP="0057358F">
      <w:r>
        <w:separator/>
      </w:r>
    </w:p>
  </w:footnote>
  <w:footnote w:type="continuationSeparator" w:id="0">
    <w:p w14:paraId="36E55040" w14:textId="77777777" w:rsidR="0057358F" w:rsidRDefault="0057358F" w:rsidP="005735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1564D" w14:textId="7385D3BF" w:rsidR="0057358F" w:rsidRDefault="0057358F" w:rsidP="0057358F">
    <w:pPr>
      <w:pStyle w:val="Glava"/>
      <w:tabs>
        <w:tab w:val="clear" w:pos="4536"/>
        <w:tab w:val="clear" w:pos="9072"/>
      </w:tabs>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8AD28" w14:textId="77777777" w:rsidR="00536D4A" w:rsidRDefault="00536D4A" w:rsidP="00536D4A">
    <w:pPr>
      <w:pStyle w:val="Glava"/>
      <w:tabs>
        <w:tab w:val="clear" w:pos="4536"/>
        <w:tab w:val="clear" w:pos="9072"/>
      </w:tabs>
      <w:jc w:val="both"/>
    </w:pPr>
    <w:r>
      <w:rPr>
        <w:rFonts w:ascii="Republika" w:hAnsi="Republika"/>
        <w:noProof/>
        <w:sz w:val="16"/>
      </w:rPr>
      <w:drawing>
        <wp:inline distT="0" distB="0" distL="0" distR="0" wp14:anchorId="0DD7D111" wp14:editId="2B7C44A1">
          <wp:extent cx="2162175" cy="360680"/>
          <wp:effectExtent l="0" t="0" r="9525" b="1270"/>
          <wp:docPr id="17" name="Slika 17" descr="Minstrstvo_za_javno_upravo_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Minstrstvo_za_javno_upravo_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454" cy="387750"/>
                  </a:xfrm>
                  <a:prstGeom prst="rect">
                    <a:avLst/>
                  </a:prstGeom>
                  <a:noFill/>
                  <a:ln>
                    <a:noFill/>
                  </a:ln>
                </pic:spPr>
              </pic:pic>
            </a:graphicData>
          </a:graphic>
        </wp:inline>
      </w:drawing>
    </w:r>
    <w:r>
      <w:tab/>
    </w:r>
    <w:r>
      <w:tab/>
    </w:r>
    <w:r>
      <w:tab/>
    </w:r>
    <w:r>
      <w:tab/>
    </w:r>
    <w:r>
      <w:tab/>
    </w:r>
    <w:r>
      <w:rPr>
        <w:noProof/>
      </w:rPr>
      <w:drawing>
        <wp:inline distT="0" distB="0" distL="0" distR="0" wp14:anchorId="5961AAF4" wp14:editId="12E84403">
          <wp:extent cx="1895475" cy="685992"/>
          <wp:effectExtent l="0" t="0" r="0" b="0"/>
          <wp:docPr id="18" name="Slika 18" descr="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6552" cy="693620"/>
                  </a:xfrm>
                  <a:prstGeom prst="rect">
                    <a:avLst/>
                  </a:prstGeom>
                  <a:noFill/>
                </pic:spPr>
              </pic:pic>
            </a:graphicData>
          </a:graphic>
        </wp:inline>
      </w:drawing>
    </w:r>
  </w:p>
  <w:p w14:paraId="3948D896" w14:textId="77777777" w:rsidR="00536D4A" w:rsidRDefault="00536D4A">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342A2"/>
    <w:multiLevelType w:val="hybridMultilevel"/>
    <w:tmpl w:val="DF740BA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1CD4245"/>
    <w:multiLevelType w:val="multilevel"/>
    <w:tmpl w:val="BEBCD080"/>
    <w:styleLink w:val="Slog111"/>
    <w:lvl w:ilvl="0">
      <w:start w:val="2"/>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4."/>
      <w:lvlJc w:val="left"/>
      <w:pPr>
        <w:ind w:left="1791" w:hanging="720"/>
      </w:pPr>
      <w:rPr>
        <w:rFonts w:ascii="Arial" w:hAnsi="Arial" w:cs="Arial" w:hint="default"/>
        <w:b/>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2" w15:restartNumberingAfterBreak="0">
    <w:nsid w:val="0263448A"/>
    <w:multiLevelType w:val="multilevel"/>
    <w:tmpl w:val="434403E6"/>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4B36F51"/>
    <w:multiLevelType w:val="hybridMultilevel"/>
    <w:tmpl w:val="A38E23AC"/>
    <w:lvl w:ilvl="0" w:tplc="5A68CBD6">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4EA2D48"/>
    <w:multiLevelType w:val="hybridMultilevel"/>
    <w:tmpl w:val="D1B0C25A"/>
    <w:lvl w:ilvl="0" w:tplc="5A68CBD6">
      <w:start w:val="2"/>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0DB47016"/>
    <w:multiLevelType w:val="hybridMultilevel"/>
    <w:tmpl w:val="B2945CE0"/>
    <w:lvl w:ilvl="0" w:tplc="12860AD0">
      <w:numFmt w:val="bullet"/>
      <w:lvlText w:val="-"/>
      <w:lvlJc w:val="left"/>
      <w:pPr>
        <w:ind w:left="360" w:hanging="360"/>
      </w:pPr>
      <w:rPr>
        <w:rFonts w:ascii="Times New Roman" w:eastAsia="Calibri" w:hAnsi="Times New Roman" w:cs="Times New Roman" w:hint="default"/>
        <w:b w:val="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0F89334F"/>
    <w:multiLevelType w:val="hybridMultilevel"/>
    <w:tmpl w:val="AB904EE6"/>
    <w:lvl w:ilvl="0" w:tplc="D4AC69D8">
      <w:numFmt w:val="bullet"/>
      <w:pStyle w:val="Style2"/>
      <w:lvlText w:val=""/>
      <w:lvlJc w:val="left"/>
      <w:pPr>
        <w:tabs>
          <w:tab w:val="num" w:pos="720"/>
        </w:tabs>
        <w:ind w:left="720" w:hanging="360"/>
      </w:pPr>
      <w:rPr>
        <w:rFonts w:ascii="Wingdings" w:eastAsia="Times New Roman" w:hAnsi="Wingdings" w:cs="Times New Roman"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51195B"/>
    <w:multiLevelType w:val="hybridMultilevel"/>
    <w:tmpl w:val="CA70E874"/>
    <w:lvl w:ilvl="0" w:tplc="0424000F">
      <w:start w:val="1"/>
      <w:numFmt w:val="decimal"/>
      <w:lvlText w:val="%1."/>
      <w:lvlJc w:val="left"/>
      <w:pPr>
        <w:ind w:left="360" w:hanging="360"/>
      </w:pPr>
      <w:rPr>
        <w:rFonts w:hint="default"/>
      </w:rPr>
    </w:lvl>
    <w:lvl w:ilvl="1" w:tplc="12860AD0">
      <w:numFmt w:val="bullet"/>
      <w:lvlText w:val="-"/>
      <w:lvlJc w:val="left"/>
      <w:pPr>
        <w:ind w:left="1080" w:hanging="360"/>
      </w:pPr>
      <w:rPr>
        <w:rFonts w:ascii="Times New Roman" w:eastAsia="Calibri" w:hAnsi="Times New Roman" w:cs="Times New Roman" w:hint="default"/>
        <w:b w:val="0"/>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19755F62"/>
    <w:multiLevelType w:val="hybridMultilevel"/>
    <w:tmpl w:val="3D42A176"/>
    <w:lvl w:ilvl="0" w:tplc="742C40F6">
      <w:start w:val="1"/>
      <w:numFmt w:val="decimal"/>
      <w:pStyle w:val="Naslov2"/>
      <w:lvlText w:val="%1."/>
      <w:lvlJc w:val="left"/>
      <w:pPr>
        <w:ind w:left="36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40019">
      <w:start w:val="1"/>
      <w:numFmt w:val="lowerLetter"/>
      <w:lvlText w:val="%2."/>
      <w:lvlJc w:val="left"/>
      <w:pPr>
        <w:ind w:left="1080" w:hanging="360"/>
      </w:pPr>
    </w:lvl>
    <w:lvl w:ilvl="2" w:tplc="A37C6CC0">
      <w:start w:val="8"/>
      <w:numFmt w:val="upperLetter"/>
      <w:lvlText w:val="%3."/>
      <w:lvlJc w:val="left"/>
      <w:pPr>
        <w:ind w:left="1980" w:hanging="360"/>
      </w:pPr>
      <w:rPr>
        <w:rFonts w:hint="default"/>
      </w:r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1A695679"/>
    <w:multiLevelType w:val="hybridMultilevel"/>
    <w:tmpl w:val="064E3372"/>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48B2734"/>
    <w:multiLevelType w:val="hybridMultilevel"/>
    <w:tmpl w:val="3DB0024C"/>
    <w:styleLink w:val="Slog11"/>
    <w:lvl w:ilvl="0" w:tplc="327E9440">
      <w:start w:val="1"/>
      <w:numFmt w:val="decimal"/>
      <w:lvlText w:val="%1."/>
      <w:lvlJc w:val="left"/>
      <w:pPr>
        <w:tabs>
          <w:tab w:val="num" w:pos="720"/>
        </w:tabs>
        <w:ind w:left="720" w:hanging="360"/>
      </w:pPr>
      <w:rPr>
        <w:rFonts w:ascii="Arial" w:hAnsi="Arial" w:cs="Arial" w:hint="default"/>
        <w:b/>
      </w:rPr>
    </w:lvl>
    <w:lvl w:ilvl="1" w:tplc="04240019">
      <w:start w:val="1"/>
      <w:numFmt w:val="bullet"/>
      <w:lvlText w:val=""/>
      <w:lvlJc w:val="left"/>
      <w:pPr>
        <w:tabs>
          <w:tab w:val="num" w:pos="1440"/>
        </w:tabs>
        <w:ind w:left="1440" w:hanging="360"/>
      </w:pPr>
      <w:rPr>
        <w:rFonts w:ascii="Symbol" w:hAnsi="Symbol" w:hint="default"/>
      </w:rPr>
    </w:lvl>
    <w:lvl w:ilvl="2" w:tplc="7A5C8CF4">
      <w:numFmt w:val="bullet"/>
      <w:lvlText w:val="-"/>
      <w:lvlJc w:val="left"/>
      <w:pPr>
        <w:ind w:left="2700" w:hanging="720"/>
      </w:pPr>
      <w:rPr>
        <w:rFonts w:ascii="Arial" w:eastAsia="Times New Roman" w:hAnsi="Arial" w:cs="Arial"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254048F5"/>
    <w:multiLevelType w:val="hybridMultilevel"/>
    <w:tmpl w:val="52E6CEC6"/>
    <w:lvl w:ilvl="0" w:tplc="1E563D7C">
      <w:start w:val="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56B45D2"/>
    <w:multiLevelType w:val="hybridMultilevel"/>
    <w:tmpl w:val="45AC22AA"/>
    <w:lvl w:ilvl="0" w:tplc="5AEEB5C2">
      <w:start w:val="1"/>
      <w:numFmt w:val="decimal"/>
      <w:lvlText w:val="%1."/>
      <w:lvlJc w:val="left"/>
      <w:pPr>
        <w:ind w:left="720" w:hanging="360"/>
      </w:pPr>
      <w:rPr>
        <w:rFonts w:hint="default"/>
        <w:lang w:val="it-I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5CF300C"/>
    <w:multiLevelType w:val="multilevel"/>
    <w:tmpl w:val="2F6A84F6"/>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9EE40D3"/>
    <w:multiLevelType w:val="hybridMultilevel"/>
    <w:tmpl w:val="369EC3E4"/>
    <w:lvl w:ilvl="0" w:tplc="04240001">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B0D5939"/>
    <w:multiLevelType w:val="hybridMultilevel"/>
    <w:tmpl w:val="563CD86A"/>
    <w:lvl w:ilvl="0" w:tplc="12860AD0">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5E42828"/>
    <w:multiLevelType w:val="hybridMultilevel"/>
    <w:tmpl w:val="9168A6CE"/>
    <w:lvl w:ilvl="0" w:tplc="5A68CBD6">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7282D82"/>
    <w:multiLevelType w:val="hybridMultilevel"/>
    <w:tmpl w:val="039A83D2"/>
    <w:lvl w:ilvl="0" w:tplc="5A68CBD6">
      <w:start w:val="2"/>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3F4325E5"/>
    <w:multiLevelType w:val="hybridMultilevel"/>
    <w:tmpl w:val="C3C636DE"/>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FF83BB6"/>
    <w:multiLevelType w:val="hybridMultilevel"/>
    <w:tmpl w:val="F550AC46"/>
    <w:lvl w:ilvl="0" w:tplc="5A68CBD6">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1D834CB"/>
    <w:multiLevelType w:val="multilevel"/>
    <w:tmpl w:val="B61A7222"/>
    <w:lvl w:ilvl="0">
      <w:start w:val="1"/>
      <w:numFmt w:val="decimal"/>
      <w:lvlText w:val="%1."/>
      <w:lvlJc w:val="left"/>
      <w:pPr>
        <w:ind w:left="360" w:hanging="360"/>
      </w:pPr>
      <w:rPr>
        <w:rFonts w:hint="default"/>
      </w:rPr>
    </w:lvl>
    <w:lvl w:ilvl="1">
      <w:start w:val="2"/>
      <w:numFmt w:val="decimal"/>
      <w:lvlText w:val="%1.%2."/>
      <w:lvlJc w:val="left"/>
      <w:pPr>
        <w:ind w:left="1080" w:hanging="72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42E62A5B"/>
    <w:multiLevelType w:val="hybridMultilevel"/>
    <w:tmpl w:val="2EC008FA"/>
    <w:lvl w:ilvl="0" w:tplc="12860AD0">
      <w:numFmt w:val="bullet"/>
      <w:lvlText w:val="-"/>
      <w:lvlJc w:val="left"/>
      <w:pPr>
        <w:ind w:left="720" w:hanging="360"/>
      </w:pPr>
      <w:rPr>
        <w:rFonts w:ascii="Times New Roman" w:eastAsia="Calibri" w:hAnsi="Times New Roman" w:cs="Times New Roman" w:hint="default"/>
      </w:rPr>
    </w:lvl>
    <w:lvl w:ilvl="1" w:tplc="12860AD0">
      <w:numFmt w:val="bullet"/>
      <w:lvlText w:val="-"/>
      <w:lvlJc w:val="left"/>
      <w:pPr>
        <w:ind w:left="1440" w:hanging="360"/>
      </w:pPr>
      <w:rPr>
        <w:rFonts w:ascii="Times New Roman" w:eastAsia="Calibri"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7C4007C"/>
    <w:multiLevelType w:val="multilevel"/>
    <w:tmpl w:val="72C6BA00"/>
    <w:lvl w:ilvl="0">
      <w:start w:val="1"/>
      <w:numFmt w:val="decimal"/>
      <w:pStyle w:val="Naslov"/>
      <w:lvlText w:val="%1."/>
      <w:lvlJc w:val="left"/>
      <w:pPr>
        <w:ind w:left="720" w:hanging="360"/>
      </w:pPr>
      <w:rPr>
        <w:i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883045F"/>
    <w:multiLevelType w:val="hybridMultilevel"/>
    <w:tmpl w:val="710A1EDC"/>
    <w:lvl w:ilvl="0" w:tplc="7B340DCA">
      <w:start w:val="1"/>
      <w:numFmt w:val="decimal"/>
      <w:pStyle w:val="Naslov3GOO"/>
      <w:lvlText w:val="2.%1"/>
      <w:lvlJc w:val="left"/>
      <w:pPr>
        <w:ind w:left="644" w:hanging="36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24" w15:restartNumberingAfterBreak="0">
    <w:nsid w:val="48AE6C33"/>
    <w:multiLevelType w:val="hybridMultilevel"/>
    <w:tmpl w:val="74CC405A"/>
    <w:lvl w:ilvl="0" w:tplc="12860AD0">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AD80057"/>
    <w:multiLevelType w:val="hybridMultilevel"/>
    <w:tmpl w:val="9D64AF3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C254397"/>
    <w:multiLevelType w:val="hybridMultilevel"/>
    <w:tmpl w:val="28A6D82A"/>
    <w:lvl w:ilvl="0" w:tplc="1240667A">
      <w:start w:val="1"/>
      <w:numFmt w:val="decimal"/>
      <w:pStyle w:val="Obrazec1"/>
      <w:lvlText w:val="Obrazec št. %1"/>
      <w:lvlJc w:val="left"/>
      <w:pPr>
        <w:tabs>
          <w:tab w:val="num" w:pos="2520"/>
        </w:tabs>
        <w:ind w:left="357" w:hanging="357"/>
      </w:pPr>
      <w:rPr>
        <w:rFonts w:ascii="Verdana" w:hAnsi="Verdana"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7" w15:restartNumberingAfterBreak="0">
    <w:nsid w:val="5C655E5C"/>
    <w:multiLevelType w:val="hybridMultilevel"/>
    <w:tmpl w:val="BF4C6B9C"/>
    <w:lvl w:ilvl="0" w:tplc="0424000F">
      <w:start w:val="1"/>
      <w:numFmt w:val="decimal"/>
      <w:lvlText w:val="%1."/>
      <w:lvlJc w:val="left"/>
      <w:pPr>
        <w:ind w:left="360" w:hanging="360"/>
      </w:pPr>
      <w:rPr>
        <w:rFonts w:hint="default"/>
      </w:rPr>
    </w:lvl>
    <w:lvl w:ilvl="1" w:tplc="D5D4C1A4">
      <w:numFmt w:val="bullet"/>
      <w:lvlText w:val="–"/>
      <w:lvlJc w:val="left"/>
      <w:pPr>
        <w:ind w:left="1080" w:hanging="360"/>
      </w:pPr>
      <w:rPr>
        <w:rFonts w:ascii="Arial" w:eastAsia="Times New Roman" w:hAnsi="Arial" w:cs="Arial"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8" w15:restartNumberingAfterBreak="0">
    <w:nsid w:val="671D1321"/>
    <w:multiLevelType w:val="multilevel"/>
    <w:tmpl w:val="FCF4CE82"/>
    <w:styleLink w:val="Slog1"/>
    <w:lvl w:ilvl="0">
      <w:start w:val="1"/>
      <w:numFmt w:val="decimal"/>
      <w:lvlText w:val="%1."/>
      <w:legacy w:legacy="1" w:legacySpace="120" w:legacyIndent="360"/>
      <w:lvlJc w:val="left"/>
      <w:pPr>
        <w:ind w:left="927" w:hanging="360"/>
      </w:pPr>
      <w:rPr>
        <w:b w:val="0"/>
        <w:i w:val="0"/>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70E41F36"/>
    <w:multiLevelType w:val="hybridMultilevel"/>
    <w:tmpl w:val="49ACB314"/>
    <w:lvl w:ilvl="0" w:tplc="12860AD0">
      <w:numFmt w:val="bullet"/>
      <w:lvlText w:val="-"/>
      <w:lvlJc w:val="left"/>
      <w:pPr>
        <w:tabs>
          <w:tab w:val="num" w:pos="720"/>
        </w:tabs>
        <w:ind w:left="720" w:hanging="360"/>
      </w:pPr>
      <w:rPr>
        <w:rFonts w:ascii="Times New Roman" w:eastAsia="Calibri" w:hAnsi="Times New Roman" w:cs="Times New Roman" w:hint="default"/>
        <w:b w:val="0"/>
      </w:rPr>
    </w:lvl>
    <w:lvl w:ilvl="1" w:tplc="0424000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15:restartNumberingAfterBreak="0">
    <w:nsid w:val="736C5184"/>
    <w:multiLevelType w:val="hybridMultilevel"/>
    <w:tmpl w:val="17E2959E"/>
    <w:lvl w:ilvl="0" w:tplc="12860AD0">
      <w:numFmt w:val="bullet"/>
      <w:lvlText w:val="-"/>
      <w:lvlJc w:val="left"/>
      <w:pPr>
        <w:ind w:left="720" w:hanging="360"/>
      </w:pPr>
      <w:rPr>
        <w:rFonts w:ascii="Times New Roman" w:eastAsia="Calibr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1" w15:restartNumberingAfterBreak="0">
    <w:nsid w:val="7D68437B"/>
    <w:multiLevelType w:val="hybridMultilevel"/>
    <w:tmpl w:val="167CD3C6"/>
    <w:lvl w:ilvl="0" w:tplc="5A68CBD6">
      <w:start w:val="2"/>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F425B9D"/>
    <w:multiLevelType w:val="hybridMultilevel"/>
    <w:tmpl w:val="E55200AC"/>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0"/>
  </w:num>
  <w:num w:numId="2">
    <w:abstractNumId w:val="6"/>
  </w:num>
  <w:num w:numId="3">
    <w:abstractNumId w:val="1"/>
  </w:num>
  <w:num w:numId="4">
    <w:abstractNumId w:val="23"/>
  </w:num>
  <w:num w:numId="5">
    <w:abstractNumId w:val="22"/>
  </w:num>
  <w:num w:numId="6">
    <w:abstractNumId w:val="28"/>
  </w:num>
  <w:num w:numId="7">
    <w:abstractNumId w:val="26"/>
    <w:lvlOverride w:ilvl="0">
      <w:startOverride w:val="1"/>
    </w:lvlOverride>
  </w:num>
  <w:num w:numId="8">
    <w:abstractNumId w:val="8"/>
  </w:num>
  <w:num w:numId="9">
    <w:abstractNumId w:val="15"/>
  </w:num>
  <w:num w:numId="10">
    <w:abstractNumId w:val="4"/>
  </w:num>
  <w:num w:numId="11">
    <w:abstractNumId w:val="29"/>
  </w:num>
  <w:num w:numId="12">
    <w:abstractNumId w:val="21"/>
  </w:num>
  <w:num w:numId="13">
    <w:abstractNumId w:val="30"/>
  </w:num>
  <w:num w:numId="14">
    <w:abstractNumId w:val="13"/>
  </w:num>
  <w:num w:numId="15">
    <w:abstractNumId w:val="24"/>
  </w:num>
  <w:num w:numId="16">
    <w:abstractNumId w:val="12"/>
  </w:num>
  <w:num w:numId="17">
    <w:abstractNumId w:val="20"/>
  </w:num>
  <w:num w:numId="18">
    <w:abstractNumId w:val="27"/>
  </w:num>
  <w:num w:numId="19">
    <w:abstractNumId w:val="19"/>
  </w:num>
  <w:num w:numId="20">
    <w:abstractNumId w:val="3"/>
  </w:num>
  <w:num w:numId="21">
    <w:abstractNumId w:val="31"/>
  </w:num>
  <w:num w:numId="22">
    <w:abstractNumId w:val="14"/>
  </w:num>
  <w:num w:numId="23">
    <w:abstractNumId w:val="17"/>
  </w:num>
  <w:num w:numId="24">
    <w:abstractNumId w:val="16"/>
  </w:num>
  <w:num w:numId="25">
    <w:abstractNumId w:val="5"/>
  </w:num>
  <w:num w:numId="26">
    <w:abstractNumId w:val="25"/>
  </w:num>
  <w:num w:numId="27">
    <w:abstractNumId w:val="0"/>
  </w:num>
  <w:num w:numId="28">
    <w:abstractNumId w:val="11"/>
  </w:num>
  <w:num w:numId="29">
    <w:abstractNumId w:val="9"/>
  </w:num>
  <w:num w:numId="30">
    <w:abstractNumId w:val="18"/>
  </w:num>
  <w:num w:numId="31">
    <w:abstractNumId w:val="32"/>
  </w:num>
  <w:num w:numId="32">
    <w:abstractNumId w:val="2"/>
  </w:num>
  <w:num w:numId="33">
    <w:abstractNumId w:val="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58F"/>
    <w:rsid w:val="000F0C07"/>
    <w:rsid w:val="00157F89"/>
    <w:rsid w:val="00183AD8"/>
    <w:rsid w:val="00272FA9"/>
    <w:rsid w:val="002C1375"/>
    <w:rsid w:val="004E0A41"/>
    <w:rsid w:val="005051B7"/>
    <w:rsid w:val="00536D4A"/>
    <w:rsid w:val="0057358F"/>
    <w:rsid w:val="005C0FCB"/>
    <w:rsid w:val="005D44F5"/>
    <w:rsid w:val="006A0756"/>
    <w:rsid w:val="006F0844"/>
    <w:rsid w:val="00770DF2"/>
    <w:rsid w:val="007E733E"/>
    <w:rsid w:val="00821610"/>
    <w:rsid w:val="00947E2A"/>
    <w:rsid w:val="009B1150"/>
    <w:rsid w:val="009B548D"/>
    <w:rsid w:val="00A349BA"/>
    <w:rsid w:val="00A94BBC"/>
    <w:rsid w:val="00AC4099"/>
    <w:rsid w:val="00CB22DD"/>
    <w:rsid w:val="00D93835"/>
    <w:rsid w:val="00E60DB6"/>
    <w:rsid w:val="00EF09EB"/>
    <w:rsid w:val="00F27739"/>
    <w:rsid w:val="00F44EE5"/>
    <w:rsid w:val="00F84C56"/>
    <w:rsid w:val="00F972B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0FCD9B3"/>
  <w15:chartTrackingRefBased/>
  <w15:docId w15:val="{134BD3A6-8903-46B0-9B90-CA7140FCF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rsid w:val="00821610"/>
    <w:pPr>
      <w:spacing w:after="0" w:line="240" w:lineRule="auto"/>
    </w:pPr>
    <w:rPr>
      <w:rFonts w:ascii="Times New Roman" w:eastAsia="Times New Roman" w:hAnsi="Times New Roman" w:cs="Times New Roman"/>
      <w:sz w:val="24"/>
      <w:szCs w:val="24"/>
      <w:lang w:eastAsia="sl-SI"/>
    </w:rPr>
  </w:style>
  <w:style w:type="paragraph" w:styleId="Naslov1">
    <w:name w:val="heading 1"/>
    <w:aliases w:val="GOŠO,NASLOV"/>
    <w:basedOn w:val="Navaden"/>
    <w:next w:val="Navaden"/>
    <w:link w:val="Naslov1Znak"/>
    <w:autoRedefine/>
    <w:qFormat/>
    <w:rsid w:val="00821610"/>
    <w:pPr>
      <w:keepNext/>
      <w:spacing w:before="240" w:after="60" w:line="260" w:lineRule="exact"/>
      <w:jc w:val="both"/>
      <w:outlineLvl w:val="0"/>
    </w:pPr>
    <w:rPr>
      <w:rFonts w:ascii="Arial" w:hAnsi="Arial" w:cs="Arial"/>
      <w:b/>
      <w:color w:val="000000"/>
      <w:kern w:val="32"/>
      <w:sz w:val="20"/>
      <w:szCs w:val="20"/>
    </w:rPr>
  </w:style>
  <w:style w:type="paragraph" w:styleId="Naslov2">
    <w:name w:val="heading 2"/>
    <w:basedOn w:val="Navaden"/>
    <w:next w:val="Navaden"/>
    <w:link w:val="Naslov2Znak"/>
    <w:unhideWhenUsed/>
    <w:qFormat/>
    <w:rsid w:val="00821610"/>
    <w:pPr>
      <w:keepNext/>
      <w:numPr>
        <w:numId w:val="8"/>
      </w:numPr>
      <w:spacing w:before="240" w:after="60"/>
      <w:outlineLvl w:val="1"/>
    </w:pPr>
    <w:rPr>
      <w:rFonts w:ascii="Arial" w:hAnsi="Arial"/>
      <w:b/>
      <w:bCs/>
      <w:i/>
      <w:iCs/>
      <w:sz w:val="28"/>
      <w:szCs w:val="28"/>
    </w:rPr>
  </w:style>
  <w:style w:type="paragraph" w:styleId="Naslov3">
    <w:name w:val="heading 3"/>
    <w:basedOn w:val="Navaden"/>
    <w:next w:val="Navaden"/>
    <w:link w:val="Naslov3Znak"/>
    <w:unhideWhenUsed/>
    <w:qFormat/>
    <w:rsid w:val="00821610"/>
    <w:pPr>
      <w:keepNext/>
      <w:spacing w:before="240" w:after="60"/>
      <w:outlineLvl w:val="2"/>
    </w:pPr>
    <w:rPr>
      <w:rFonts w:ascii="Arial" w:hAnsi="Arial"/>
      <w:b/>
      <w:bCs/>
      <w:sz w:val="26"/>
      <w:szCs w:val="26"/>
    </w:rPr>
  </w:style>
  <w:style w:type="paragraph" w:styleId="Naslov4">
    <w:name w:val="heading 4"/>
    <w:basedOn w:val="Naslov3"/>
    <w:next w:val="Naslov5"/>
    <w:link w:val="Naslov4Znak"/>
    <w:unhideWhenUsed/>
    <w:qFormat/>
    <w:rsid w:val="00821610"/>
    <w:pPr>
      <w:keepLines/>
      <w:spacing w:before="40" w:line="259" w:lineRule="auto"/>
      <w:ind w:left="864" w:hanging="864"/>
      <w:outlineLvl w:val="3"/>
    </w:pPr>
    <w:rPr>
      <w:iCs/>
      <w:sz w:val="24"/>
      <w:szCs w:val="22"/>
      <w:lang w:eastAsia="en-US"/>
    </w:rPr>
  </w:style>
  <w:style w:type="paragraph" w:styleId="Naslov5">
    <w:name w:val="heading 5"/>
    <w:basedOn w:val="Navaden"/>
    <w:next w:val="Navaden"/>
    <w:link w:val="Naslov5Znak"/>
    <w:unhideWhenUsed/>
    <w:qFormat/>
    <w:rsid w:val="00821610"/>
    <w:pPr>
      <w:keepNext/>
      <w:keepLines/>
      <w:spacing w:before="40" w:line="259" w:lineRule="auto"/>
      <w:ind w:left="1008" w:hanging="1008"/>
      <w:outlineLvl w:val="4"/>
    </w:pPr>
    <w:rPr>
      <w:rFonts w:ascii="Calibri Light" w:hAnsi="Calibri Light"/>
      <w:color w:val="2F5496"/>
      <w:sz w:val="22"/>
      <w:szCs w:val="22"/>
      <w:lang w:eastAsia="en-US"/>
    </w:rPr>
  </w:style>
  <w:style w:type="paragraph" w:styleId="Naslov6">
    <w:name w:val="heading 6"/>
    <w:basedOn w:val="Navaden"/>
    <w:next w:val="Navaden"/>
    <w:link w:val="Naslov6Znak"/>
    <w:uiPriority w:val="9"/>
    <w:unhideWhenUsed/>
    <w:qFormat/>
    <w:rsid w:val="00821610"/>
    <w:pPr>
      <w:keepNext/>
      <w:keepLines/>
      <w:spacing w:before="40" w:line="259" w:lineRule="auto"/>
      <w:ind w:left="1152" w:hanging="1152"/>
      <w:outlineLvl w:val="5"/>
    </w:pPr>
    <w:rPr>
      <w:rFonts w:ascii="Calibri Light" w:hAnsi="Calibri Light"/>
      <w:color w:val="1F3763"/>
      <w:sz w:val="22"/>
      <w:szCs w:val="22"/>
      <w:lang w:eastAsia="en-US"/>
    </w:rPr>
  </w:style>
  <w:style w:type="paragraph" w:styleId="Naslov7">
    <w:name w:val="heading 7"/>
    <w:basedOn w:val="Navaden"/>
    <w:next w:val="Navaden"/>
    <w:link w:val="Naslov7Znak"/>
    <w:uiPriority w:val="9"/>
    <w:unhideWhenUsed/>
    <w:qFormat/>
    <w:rsid w:val="00821610"/>
    <w:pPr>
      <w:keepNext/>
      <w:keepLines/>
      <w:spacing w:before="40" w:line="259" w:lineRule="auto"/>
      <w:ind w:left="1296" w:hanging="1296"/>
      <w:outlineLvl w:val="6"/>
    </w:pPr>
    <w:rPr>
      <w:rFonts w:ascii="Calibri Light" w:hAnsi="Calibri Light"/>
      <w:i/>
      <w:iCs/>
      <w:color w:val="1F3763"/>
      <w:sz w:val="22"/>
      <w:szCs w:val="22"/>
      <w:lang w:eastAsia="en-US"/>
    </w:rPr>
  </w:style>
  <w:style w:type="paragraph" w:styleId="Naslov8">
    <w:name w:val="heading 8"/>
    <w:basedOn w:val="Navaden"/>
    <w:next w:val="Navaden"/>
    <w:link w:val="Naslov8Znak"/>
    <w:uiPriority w:val="9"/>
    <w:unhideWhenUsed/>
    <w:qFormat/>
    <w:rsid w:val="00821610"/>
    <w:pPr>
      <w:keepNext/>
      <w:keepLines/>
      <w:spacing w:before="40" w:line="259" w:lineRule="auto"/>
      <w:ind w:left="1440" w:hanging="1440"/>
      <w:outlineLvl w:val="7"/>
    </w:pPr>
    <w:rPr>
      <w:rFonts w:ascii="Calibri Light" w:hAnsi="Calibri Light"/>
      <w:color w:val="272727"/>
      <w:sz w:val="21"/>
      <w:szCs w:val="21"/>
      <w:lang w:eastAsia="en-US"/>
    </w:rPr>
  </w:style>
  <w:style w:type="paragraph" w:styleId="Naslov9">
    <w:name w:val="heading 9"/>
    <w:basedOn w:val="Navaden"/>
    <w:next w:val="Navaden"/>
    <w:link w:val="Naslov9Znak"/>
    <w:unhideWhenUsed/>
    <w:qFormat/>
    <w:rsid w:val="00821610"/>
    <w:pPr>
      <w:keepNext/>
      <w:keepLines/>
      <w:spacing w:before="40" w:line="259" w:lineRule="auto"/>
      <w:ind w:left="1584" w:hanging="1584"/>
      <w:outlineLvl w:val="8"/>
    </w:pPr>
    <w:rPr>
      <w:rFonts w:ascii="Calibri Light" w:hAnsi="Calibri Light"/>
      <w:i/>
      <w:iCs/>
      <w:color w:val="272727"/>
      <w:sz w:val="21"/>
      <w:szCs w:val="21"/>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57358F"/>
    <w:pPr>
      <w:tabs>
        <w:tab w:val="center" w:pos="4536"/>
        <w:tab w:val="right" w:pos="9072"/>
      </w:tabs>
    </w:pPr>
  </w:style>
  <w:style w:type="character" w:customStyle="1" w:styleId="GlavaZnak">
    <w:name w:val="Glava Znak"/>
    <w:basedOn w:val="Privzetapisavaodstavka"/>
    <w:link w:val="Glava"/>
    <w:uiPriority w:val="99"/>
    <w:rsid w:val="0057358F"/>
  </w:style>
  <w:style w:type="paragraph" w:styleId="Noga">
    <w:name w:val="footer"/>
    <w:basedOn w:val="Navaden"/>
    <w:link w:val="NogaZnak"/>
    <w:uiPriority w:val="99"/>
    <w:unhideWhenUsed/>
    <w:rsid w:val="0057358F"/>
    <w:pPr>
      <w:tabs>
        <w:tab w:val="center" w:pos="4536"/>
        <w:tab w:val="right" w:pos="9072"/>
      </w:tabs>
    </w:pPr>
  </w:style>
  <w:style w:type="character" w:customStyle="1" w:styleId="NogaZnak">
    <w:name w:val="Noga Znak"/>
    <w:basedOn w:val="Privzetapisavaodstavka"/>
    <w:link w:val="Noga"/>
    <w:uiPriority w:val="99"/>
    <w:rsid w:val="0057358F"/>
  </w:style>
  <w:style w:type="character" w:customStyle="1" w:styleId="Naslov1Znak">
    <w:name w:val="Naslov 1 Znak"/>
    <w:aliases w:val="GOŠO Znak,NASLOV Znak"/>
    <w:basedOn w:val="Privzetapisavaodstavka"/>
    <w:link w:val="Naslov1"/>
    <w:rsid w:val="00821610"/>
    <w:rPr>
      <w:rFonts w:ascii="Arial" w:eastAsia="Times New Roman" w:hAnsi="Arial" w:cs="Arial"/>
      <w:b/>
      <w:color w:val="000000"/>
      <w:kern w:val="32"/>
      <w:sz w:val="20"/>
      <w:szCs w:val="20"/>
      <w:lang w:eastAsia="sl-SI"/>
    </w:rPr>
  </w:style>
  <w:style w:type="character" w:customStyle="1" w:styleId="Naslov2Znak">
    <w:name w:val="Naslov 2 Znak"/>
    <w:basedOn w:val="Privzetapisavaodstavka"/>
    <w:link w:val="Naslov2"/>
    <w:rsid w:val="00821610"/>
    <w:rPr>
      <w:rFonts w:ascii="Arial" w:eastAsia="Times New Roman" w:hAnsi="Arial" w:cs="Times New Roman"/>
      <w:b/>
      <w:bCs/>
      <w:i/>
      <w:iCs/>
      <w:sz w:val="28"/>
      <w:szCs w:val="28"/>
      <w:lang w:eastAsia="sl-SI"/>
    </w:rPr>
  </w:style>
  <w:style w:type="character" w:customStyle="1" w:styleId="Naslov3Znak">
    <w:name w:val="Naslov 3 Znak"/>
    <w:basedOn w:val="Privzetapisavaodstavka"/>
    <w:link w:val="Naslov3"/>
    <w:rsid w:val="00821610"/>
    <w:rPr>
      <w:rFonts w:ascii="Arial" w:eastAsia="Times New Roman" w:hAnsi="Arial" w:cs="Times New Roman"/>
      <w:b/>
      <w:bCs/>
      <w:sz w:val="26"/>
      <w:szCs w:val="26"/>
      <w:lang w:eastAsia="sl-SI"/>
    </w:rPr>
  </w:style>
  <w:style w:type="character" w:customStyle="1" w:styleId="Naslov4Znak">
    <w:name w:val="Naslov 4 Znak"/>
    <w:basedOn w:val="Privzetapisavaodstavka"/>
    <w:link w:val="Naslov4"/>
    <w:rsid w:val="00821610"/>
    <w:rPr>
      <w:rFonts w:ascii="Arial" w:eastAsia="Times New Roman" w:hAnsi="Arial" w:cs="Times New Roman"/>
      <w:b/>
      <w:bCs/>
      <w:iCs/>
      <w:sz w:val="24"/>
    </w:rPr>
  </w:style>
  <w:style w:type="character" w:customStyle="1" w:styleId="Naslov5Znak">
    <w:name w:val="Naslov 5 Znak"/>
    <w:basedOn w:val="Privzetapisavaodstavka"/>
    <w:link w:val="Naslov5"/>
    <w:rsid w:val="00821610"/>
    <w:rPr>
      <w:rFonts w:ascii="Calibri Light" w:eastAsia="Times New Roman" w:hAnsi="Calibri Light" w:cs="Times New Roman"/>
      <w:color w:val="2F5496"/>
    </w:rPr>
  </w:style>
  <w:style w:type="character" w:customStyle="1" w:styleId="Naslov6Znak">
    <w:name w:val="Naslov 6 Znak"/>
    <w:basedOn w:val="Privzetapisavaodstavka"/>
    <w:link w:val="Naslov6"/>
    <w:uiPriority w:val="9"/>
    <w:rsid w:val="00821610"/>
    <w:rPr>
      <w:rFonts w:ascii="Calibri Light" w:eastAsia="Times New Roman" w:hAnsi="Calibri Light" w:cs="Times New Roman"/>
      <w:color w:val="1F3763"/>
    </w:rPr>
  </w:style>
  <w:style w:type="character" w:customStyle="1" w:styleId="Naslov7Znak">
    <w:name w:val="Naslov 7 Znak"/>
    <w:basedOn w:val="Privzetapisavaodstavka"/>
    <w:link w:val="Naslov7"/>
    <w:uiPriority w:val="9"/>
    <w:rsid w:val="00821610"/>
    <w:rPr>
      <w:rFonts w:ascii="Calibri Light" w:eastAsia="Times New Roman" w:hAnsi="Calibri Light" w:cs="Times New Roman"/>
      <w:i/>
      <w:iCs/>
      <w:color w:val="1F3763"/>
    </w:rPr>
  </w:style>
  <w:style w:type="character" w:customStyle="1" w:styleId="Naslov8Znak">
    <w:name w:val="Naslov 8 Znak"/>
    <w:basedOn w:val="Privzetapisavaodstavka"/>
    <w:link w:val="Naslov8"/>
    <w:uiPriority w:val="9"/>
    <w:rsid w:val="00821610"/>
    <w:rPr>
      <w:rFonts w:ascii="Calibri Light" w:eastAsia="Times New Roman" w:hAnsi="Calibri Light" w:cs="Times New Roman"/>
      <w:color w:val="272727"/>
      <w:sz w:val="21"/>
      <w:szCs w:val="21"/>
    </w:rPr>
  </w:style>
  <w:style w:type="character" w:customStyle="1" w:styleId="Naslov9Znak">
    <w:name w:val="Naslov 9 Znak"/>
    <w:basedOn w:val="Privzetapisavaodstavka"/>
    <w:link w:val="Naslov9"/>
    <w:rsid w:val="00821610"/>
    <w:rPr>
      <w:rFonts w:ascii="Calibri Light" w:eastAsia="Times New Roman" w:hAnsi="Calibri Light" w:cs="Times New Roman"/>
      <w:i/>
      <w:iCs/>
      <w:color w:val="272727"/>
      <w:sz w:val="21"/>
      <w:szCs w:val="21"/>
    </w:rPr>
  </w:style>
  <w:style w:type="paragraph" w:styleId="Zgradbadokumenta">
    <w:name w:val="Document Map"/>
    <w:basedOn w:val="Navaden"/>
    <w:link w:val="ZgradbadokumentaZnak"/>
    <w:rsid w:val="00821610"/>
    <w:rPr>
      <w:rFonts w:ascii="Tahoma" w:hAnsi="Tahoma" w:cs="Tahoma"/>
      <w:sz w:val="16"/>
      <w:szCs w:val="16"/>
    </w:rPr>
  </w:style>
  <w:style w:type="character" w:customStyle="1" w:styleId="ZgradbadokumentaZnak">
    <w:name w:val="Zgradba dokumenta Znak"/>
    <w:basedOn w:val="Privzetapisavaodstavka"/>
    <w:link w:val="Zgradbadokumenta"/>
    <w:rsid w:val="00821610"/>
    <w:rPr>
      <w:rFonts w:ascii="Tahoma" w:eastAsia="Times New Roman" w:hAnsi="Tahoma" w:cs="Tahoma"/>
      <w:sz w:val="16"/>
      <w:szCs w:val="16"/>
      <w:lang w:eastAsia="sl-SI"/>
    </w:rPr>
  </w:style>
  <w:style w:type="table" w:styleId="Tabelamrea">
    <w:name w:val="Table Grid"/>
    <w:basedOn w:val="Navadnatabela"/>
    <w:uiPriority w:val="59"/>
    <w:rsid w:val="00821610"/>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821610"/>
    <w:pPr>
      <w:tabs>
        <w:tab w:val="left" w:pos="1701"/>
      </w:tabs>
    </w:pPr>
    <w:rPr>
      <w:szCs w:val="20"/>
    </w:rPr>
  </w:style>
  <w:style w:type="paragraph" w:customStyle="1" w:styleId="ZADEVA">
    <w:name w:val="ZADEVA"/>
    <w:basedOn w:val="Navaden"/>
    <w:qFormat/>
    <w:rsid w:val="00821610"/>
    <w:pPr>
      <w:tabs>
        <w:tab w:val="left" w:pos="1701"/>
      </w:tabs>
      <w:ind w:left="1701" w:hanging="1701"/>
    </w:pPr>
    <w:rPr>
      <w:b/>
      <w:lang w:val="it-IT"/>
    </w:rPr>
  </w:style>
  <w:style w:type="character" w:styleId="Hiperpovezava">
    <w:name w:val="Hyperlink"/>
    <w:uiPriority w:val="99"/>
    <w:rsid w:val="00821610"/>
    <w:rPr>
      <w:color w:val="0000FF"/>
      <w:u w:val="single"/>
    </w:rPr>
  </w:style>
  <w:style w:type="paragraph" w:customStyle="1" w:styleId="podpisi">
    <w:name w:val="podpisi"/>
    <w:basedOn w:val="Navaden"/>
    <w:qFormat/>
    <w:rsid w:val="00821610"/>
    <w:pPr>
      <w:tabs>
        <w:tab w:val="left" w:pos="3402"/>
      </w:tabs>
    </w:pPr>
    <w:rPr>
      <w:lang w:val="it-IT"/>
    </w:rPr>
  </w:style>
  <w:style w:type="paragraph" w:customStyle="1" w:styleId="Style2">
    <w:name w:val="Style2"/>
    <w:basedOn w:val="Navaden"/>
    <w:link w:val="Style2Znak"/>
    <w:rsid w:val="00821610"/>
    <w:pPr>
      <w:numPr>
        <w:numId w:val="2"/>
      </w:numPr>
    </w:pPr>
  </w:style>
  <w:style w:type="character" w:styleId="Pripombasklic">
    <w:name w:val="annotation reference"/>
    <w:rsid w:val="00821610"/>
    <w:rPr>
      <w:i/>
      <w:sz w:val="16"/>
      <w:szCs w:val="16"/>
      <w:lang w:val="en-US" w:eastAsia="en-US" w:bidi="ar-SA"/>
    </w:rPr>
  </w:style>
  <w:style w:type="paragraph" w:styleId="Pripombabesedilo">
    <w:name w:val="annotation text"/>
    <w:aliases w:val="Komentar - besedilo,Komentar - besedilo1, Znak9,Znak9"/>
    <w:basedOn w:val="Navaden"/>
    <w:link w:val="PripombabesediloZnak"/>
    <w:rsid w:val="00821610"/>
    <w:rPr>
      <w:sz w:val="20"/>
      <w:szCs w:val="20"/>
    </w:rPr>
  </w:style>
  <w:style w:type="character" w:customStyle="1" w:styleId="PripombabesediloZnak">
    <w:name w:val="Pripomba – besedilo Znak"/>
    <w:aliases w:val="Komentar - besedilo Znak,Komentar - besedilo1 Znak, Znak9 Znak,Znak9 Znak"/>
    <w:basedOn w:val="Privzetapisavaodstavka"/>
    <w:link w:val="Pripombabesedilo"/>
    <w:rsid w:val="00821610"/>
    <w:rPr>
      <w:rFonts w:ascii="Times New Roman" w:eastAsia="Times New Roman" w:hAnsi="Times New Roman" w:cs="Times New Roman"/>
      <w:sz w:val="20"/>
      <w:szCs w:val="20"/>
      <w:lang w:eastAsia="sl-SI"/>
    </w:rPr>
  </w:style>
  <w:style w:type="paragraph" w:styleId="Telobesedila">
    <w:name w:val="Body Text"/>
    <w:aliases w:val="SHEME,sheme,Telo besedila_SHEMA,Telo besedila_SHEME,Telo besedila_shema,Body"/>
    <w:basedOn w:val="Navaden"/>
    <w:link w:val="TelobesedilaZnak"/>
    <w:rsid w:val="00821610"/>
    <w:pPr>
      <w:jc w:val="both"/>
    </w:pPr>
    <w:rPr>
      <w:rFonts w:ascii="Tahoma" w:hAnsi="Tahoma" w:cs="Tahoma"/>
      <w:sz w:val="20"/>
      <w:szCs w:val="20"/>
    </w:rPr>
  </w:style>
  <w:style w:type="character" w:customStyle="1" w:styleId="TelobesedilaZnak">
    <w:name w:val="Telo besedila Znak"/>
    <w:aliases w:val="SHEME Znak,sheme Znak,Telo besedila_SHEMA Znak,Telo besedila_SHEME Znak,Telo besedila_shema Znak,Body Znak"/>
    <w:basedOn w:val="Privzetapisavaodstavka"/>
    <w:link w:val="Telobesedila"/>
    <w:rsid w:val="00821610"/>
    <w:rPr>
      <w:rFonts w:ascii="Tahoma" w:eastAsia="Times New Roman" w:hAnsi="Tahoma" w:cs="Tahoma"/>
      <w:sz w:val="20"/>
      <w:szCs w:val="20"/>
      <w:lang w:eastAsia="sl-SI"/>
    </w:rPr>
  </w:style>
  <w:style w:type="paragraph" w:customStyle="1" w:styleId="Default">
    <w:name w:val="Default"/>
    <w:rsid w:val="00821610"/>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styleId="Besedilooblaka">
    <w:name w:val="Balloon Text"/>
    <w:basedOn w:val="Navaden"/>
    <w:link w:val="BesedilooblakaZnak"/>
    <w:semiHidden/>
    <w:rsid w:val="00821610"/>
    <w:rPr>
      <w:rFonts w:ascii="Tahoma" w:hAnsi="Tahoma" w:cs="Tahoma"/>
      <w:sz w:val="16"/>
      <w:szCs w:val="16"/>
    </w:rPr>
  </w:style>
  <w:style w:type="character" w:customStyle="1" w:styleId="BesedilooblakaZnak">
    <w:name w:val="Besedilo oblačka Znak"/>
    <w:basedOn w:val="Privzetapisavaodstavka"/>
    <w:link w:val="Besedilooblaka"/>
    <w:semiHidden/>
    <w:rsid w:val="00821610"/>
    <w:rPr>
      <w:rFonts w:ascii="Tahoma" w:eastAsia="Times New Roman" w:hAnsi="Tahoma" w:cs="Tahoma"/>
      <w:sz w:val="16"/>
      <w:szCs w:val="16"/>
      <w:lang w:eastAsia="sl-SI"/>
    </w:rPr>
  </w:style>
  <w:style w:type="character" w:styleId="tevilkastrani">
    <w:name w:val="page number"/>
    <w:basedOn w:val="Privzetapisavaodstavka"/>
    <w:rsid w:val="00821610"/>
  </w:style>
  <w:style w:type="paragraph" w:styleId="Zadevapripombe">
    <w:name w:val="annotation subject"/>
    <w:basedOn w:val="Pripombabesedilo"/>
    <w:next w:val="Pripombabesedilo"/>
    <w:link w:val="ZadevapripombeZnak"/>
    <w:semiHidden/>
    <w:rsid w:val="00821610"/>
    <w:rPr>
      <w:b/>
      <w:bCs/>
    </w:rPr>
  </w:style>
  <w:style w:type="character" w:customStyle="1" w:styleId="ZadevapripombeZnak">
    <w:name w:val="Zadeva pripombe Znak"/>
    <w:basedOn w:val="PripombabesediloZnak"/>
    <w:link w:val="Zadevapripombe"/>
    <w:semiHidden/>
    <w:rsid w:val="00821610"/>
    <w:rPr>
      <w:rFonts w:ascii="Times New Roman" w:eastAsia="Times New Roman" w:hAnsi="Times New Roman" w:cs="Times New Roman"/>
      <w:b/>
      <w:bCs/>
      <w:sz w:val="20"/>
      <w:szCs w:val="20"/>
      <w:lang w:eastAsia="sl-SI"/>
    </w:rPr>
  </w:style>
  <w:style w:type="paragraph" w:styleId="Revizija">
    <w:name w:val="Revision"/>
    <w:hidden/>
    <w:uiPriority w:val="99"/>
    <w:semiHidden/>
    <w:rsid w:val="00821610"/>
    <w:pPr>
      <w:spacing w:after="0" w:line="240" w:lineRule="auto"/>
    </w:pPr>
    <w:rPr>
      <w:rFonts w:ascii="Times New Roman" w:eastAsia="Times New Roman" w:hAnsi="Times New Roman" w:cs="Times New Roman"/>
      <w:sz w:val="24"/>
      <w:szCs w:val="24"/>
      <w:lang w:eastAsia="sl-SI"/>
    </w:rPr>
  </w:style>
  <w:style w:type="paragraph" w:styleId="Odstavekseznama">
    <w:name w:val="List Paragraph"/>
    <w:aliases w:val="za tekst,Označevanje,List Paragraph2,Bullet OFM,List Paragraph (numbered (a)),Bullet List,Primus H 3,lp1,Use Case List Paragraph Char,Citation List,Use Case List Paragraph,555,AB List 1,Prgrf_UNDP,Bullet Points,Odstavek seznama_IP"/>
    <w:basedOn w:val="Navaden"/>
    <w:link w:val="OdstavekseznamaZnak"/>
    <w:uiPriority w:val="34"/>
    <w:qFormat/>
    <w:rsid w:val="00821610"/>
    <w:pPr>
      <w:spacing w:after="160" w:line="252" w:lineRule="auto"/>
      <w:ind w:left="720"/>
      <w:contextualSpacing/>
      <w:jc w:val="both"/>
    </w:pPr>
    <w:rPr>
      <w:rFonts w:ascii="Calibri" w:hAnsi="Calibri"/>
      <w:sz w:val="22"/>
      <w:szCs w:val="22"/>
    </w:rPr>
  </w:style>
  <w:style w:type="paragraph" w:styleId="Sprotnaopomba-besedilo">
    <w:name w:val="footnote text"/>
    <w:aliases w:val="Sprotna opomba-besedilo,Char Char,Char Char Char Char,Char Char Char,Sprotna opomba - besedilo Znak1,Sprotna opomba - besedilo Znak Znak2,Sprotna opomba - besedilo Znak1 Znak Znak1,Sprotna opomba - besedilo Znak1 Znak Znak Znak"/>
    <w:basedOn w:val="Navaden"/>
    <w:link w:val="Sprotnaopomba-besediloZnak"/>
    <w:unhideWhenUsed/>
    <w:qFormat/>
    <w:rsid w:val="00821610"/>
    <w:pPr>
      <w:spacing w:after="160" w:line="252" w:lineRule="auto"/>
      <w:jc w:val="both"/>
    </w:pPr>
    <w:rPr>
      <w:rFonts w:ascii="Calibri" w:hAnsi="Calibri"/>
      <w:sz w:val="20"/>
      <w:szCs w:val="20"/>
    </w:rPr>
  </w:style>
  <w:style w:type="character" w:customStyle="1" w:styleId="Sprotnaopomba-besediloZnak">
    <w:name w:val="Sprotna opomba - besedilo Znak"/>
    <w:aliases w:val="Sprotna opomba-besedilo Znak,Char Char Znak,Char Char Char Char Znak,Char Char Char Znak,Sprotna opomba - besedilo Znak1 Znak,Sprotna opomba - besedilo Znak Znak2 Znak,Sprotna opomba - besedilo Znak1 Znak Znak1 Znak"/>
    <w:basedOn w:val="Privzetapisavaodstavka"/>
    <w:link w:val="Sprotnaopomba-besedilo"/>
    <w:rsid w:val="00821610"/>
    <w:rPr>
      <w:rFonts w:ascii="Calibri" w:eastAsia="Times New Roman" w:hAnsi="Calibri" w:cs="Times New Roman"/>
      <w:sz w:val="20"/>
      <w:szCs w:val="20"/>
      <w:lang w:eastAsia="sl-SI"/>
    </w:rPr>
  </w:style>
  <w:style w:type="character" w:styleId="Sprotnaopomba-sklic">
    <w:name w:val="footnote reference"/>
    <w:aliases w:val="Footnote symbol,Fussnota,Footnote reference number,note TESI,SUPERS,EN Footnote Reference,-E Fußnotenzeichen,number,Times 10 Point,Exposant 3 Point,Footnote Reference_LVL6,Footnote Reference_LVL61,Footnote Reference_LVL62,Footnote"/>
    <w:uiPriority w:val="99"/>
    <w:qFormat/>
    <w:rsid w:val="00821610"/>
    <w:rPr>
      <w:vertAlign w:val="superscript"/>
    </w:rPr>
  </w:style>
  <w:style w:type="paragraph" w:styleId="Navadensplet">
    <w:name w:val="Normal (Web)"/>
    <w:basedOn w:val="Navaden"/>
    <w:uiPriority w:val="99"/>
    <w:unhideWhenUsed/>
    <w:rsid w:val="00821610"/>
    <w:pPr>
      <w:spacing w:before="100" w:beforeAutospacing="1" w:after="100" w:afterAutospacing="1"/>
    </w:pPr>
  </w:style>
  <w:style w:type="character" w:customStyle="1" w:styleId="Nerazreenaomemba1">
    <w:name w:val="Nerazrešena omemba1"/>
    <w:uiPriority w:val="99"/>
    <w:semiHidden/>
    <w:unhideWhenUsed/>
    <w:rsid w:val="00821610"/>
    <w:rPr>
      <w:color w:val="808080"/>
      <w:shd w:val="clear" w:color="auto" w:fill="E6E6E6"/>
    </w:rPr>
  </w:style>
  <w:style w:type="paragraph" w:styleId="NaslovTOC">
    <w:name w:val="TOC Heading"/>
    <w:basedOn w:val="Naslov1"/>
    <w:next w:val="Navaden"/>
    <w:uiPriority w:val="39"/>
    <w:unhideWhenUsed/>
    <w:qFormat/>
    <w:rsid w:val="00821610"/>
    <w:pPr>
      <w:keepLines/>
      <w:spacing w:after="0" w:line="259" w:lineRule="auto"/>
      <w:outlineLvl w:val="9"/>
    </w:pPr>
    <w:rPr>
      <w:rFonts w:ascii="Calibri Light" w:hAnsi="Calibri Light" w:cs="Times New Roman"/>
      <w:b w:val="0"/>
      <w:color w:val="2F5496"/>
      <w:kern w:val="0"/>
      <w:sz w:val="32"/>
    </w:rPr>
  </w:style>
  <w:style w:type="paragraph" w:styleId="Kazalovsebine2">
    <w:name w:val="toc 2"/>
    <w:basedOn w:val="Navaden"/>
    <w:next w:val="Navaden"/>
    <w:autoRedefine/>
    <w:uiPriority w:val="39"/>
    <w:unhideWhenUsed/>
    <w:rsid w:val="00821610"/>
    <w:pPr>
      <w:tabs>
        <w:tab w:val="left" w:pos="1276"/>
        <w:tab w:val="right" w:leader="dot" w:pos="9638"/>
      </w:tabs>
      <w:spacing w:before="120" w:line="259" w:lineRule="auto"/>
      <w:ind w:left="992" w:hanging="567"/>
    </w:pPr>
    <w:rPr>
      <w:rFonts w:ascii="Arial" w:hAnsi="Arial"/>
      <w:sz w:val="22"/>
      <w:szCs w:val="22"/>
    </w:rPr>
  </w:style>
  <w:style w:type="paragraph" w:styleId="Kazalovsebine1">
    <w:name w:val="toc 1"/>
    <w:basedOn w:val="Navaden"/>
    <w:next w:val="Navaden"/>
    <w:autoRedefine/>
    <w:uiPriority w:val="39"/>
    <w:unhideWhenUsed/>
    <w:rsid w:val="00821610"/>
    <w:pPr>
      <w:tabs>
        <w:tab w:val="left" w:pos="440"/>
        <w:tab w:val="right" w:leader="dot" w:pos="9638"/>
      </w:tabs>
      <w:spacing w:before="120" w:line="259" w:lineRule="auto"/>
      <w:ind w:left="425" w:hanging="425"/>
    </w:pPr>
    <w:rPr>
      <w:rFonts w:ascii="Arial" w:hAnsi="Arial"/>
      <w:b/>
      <w:noProof/>
      <w:sz w:val="22"/>
      <w:szCs w:val="22"/>
    </w:rPr>
  </w:style>
  <w:style w:type="paragraph" w:styleId="Kazalovsebine3">
    <w:name w:val="toc 3"/>
    <w:basedOn w:val="Navaden"/>
    <w:next w:val="Navaden"/>
    <w:autoRedefine/>
    <w:uiPriority w:val="39"/>
    <w:unhideWhenUsed/>
    <w:rsid w:val="00821610"/>
    <w:pPr>
      <w:tabs>
        <w:tab w:val="left" w:pos="1701"/>
        <w:tab w:val="right" w:leader="dot" w:pos="9628"/>
      </w:tabs>
      <w:spacing w:before="120" w:line="259" w:lineRule="auto"/>
      <w:ind w:left="1417" w:hanging="425"/>
      <w:contextualSpacing/>
    </w:pPr>
    <w:rPr>
      <w:rFonts w:ascii="Arial" w:hAnsi="Arial" w:cs="Arial"/>
      <w:noProof/>
      <w:sz w:val="22"/>
      <w:szCs w:val="22"/>
    </w:rPr>
  </w:style>
  <w:style w:type="paragraph" w:customStyle="1" w:styleId="Naslov2GOO">
    <w:name w:val="Naslov 2 GOŠO"/>
    <w:basedOn w:val="Podnaslov"/>
    <w:next w:val="Podnaslov"/>
    <w:link w:val="Naslov2GOOZnak"/>
    <w:qFormat/>
    <w:rsid w:val="00821610"/>
    <w:pPr>
      <w:jc w:val="both"/>
    </w:pPr>
    <w:rPr>
      <w:rFonts w:ascii="Arial" w:hAnsi="Arial" w:cs="Arial"/>
      <w:b/>
      <w:color w:val="000000"/>
      <w:sz w:val="20"/>
      <w:szCs w:val="20"/>
    </w:rPr>
  </w:style>
  <w:style w:type="paragraph" w:styleId="Kazalovsebine4">
    <w:name w:val="toc 4"/>
    <w:basedOn w:val="Navaden"/>
    <w:next w:val="Navaden"/>
    <w:autoRedefine/>
    <w:uiPriority w:val="39"/>
    <w:rsid w:val="00821610"/>
    <w:pPr>
      <w:tabs>
        <w:tab w:val="left" w:pos="2694"/>
        <w:tab w:val="right" w:leader="dot" w:pos="9628"/>
      </w:tabs>
      <w:spacing w:before="120"/>
      <w:ind w:left="2552" w:hanging="851"/>
      <w:contextualSpacing/>
    </w:pPr>
    <w:rPr>
      <w:rFonts w:ascii="Arial" w:hAnsi="Arial"/>
      <w:sz w:val="22"/>
    </w:rPr>
  </w:style>
  <w:style w:type="paragraph" w:customStyle="1" w:styleId="Naslov3GOO">
    <w:name w:val="Naslov 3 GOŠO"/>
    <w:basedOn w:val="Style2"/>
    <w:link w:val="Naslov3GOOZnak"/>
    <w:qFormat/>
    <w:rsid w:val="00821610"/>
    <w:pPr>
      <w:numPr>
        <w:numId w:val="4"/>
      </w:numPr>
    </w:pPr>
    <w:rPr>
      <w:rFonts w:ascii="Arial" w:hAnsi="Arial"/>
      <w:sz w:val="22"/>
    </w:rPr>
  </w:style>
  <w:style w:type="character" w:customStyle="1" w:styleId="Style2Znak">
    <w:name w:val="Style2 Znak"/>
    <w:link w:val="Style2"/>
    <w:rsid w:val="00821610"/>
    <w:rPr>
      <w:rFonts w:ascii="Times New Roman" w:eastAsia="Times New Roman" w:hAnsi="Times New Roman" w:cs="Times New Roman"/>
      <w:sz w:val="24"/>
      <w:szCs w:val="24"/>
      <w:lang w:eastAsia="sl-SI"/>
    </w:rPr>
  </w:style>
  <w:style w:type="character" w:customStyle="1" w:styleId="Naslov2GOOZnak">
    <w:name w:val="Naslov 2 GOŠO Znak"/>
    <w:link w:val="Naslov2GOO"/>
    <w:rsid w:val="00821610"/>
    <w:rPr>
      <w:rFonts w:ascii="Arial" w:eastAsia="Times New Roman" w:hAnsi="Arial" w:cs="Arial"/>
      <w:b/>
      <w:color w:val="000000"/>
      <w:sz w:val="20"/>
      <w:szCs w:val="20"/>
      <w:lang w:eastAsia="sl-SI"/>
    </w:rPr>
  </w:style>
  <w:style w:type="character" w:customStyle="1" w:styleId="Naslov3GOOZnak">
    <w:name w:val="Naslov 3 GOŠO Znak"/>
    <w:link w:val="Naslov3GOO"/>
    <w:rsid w:val="00821610"/>
    <w:rPr>
      <w:rFonts w:ascii="Arial" w:eastAsia="Times New Roman" w:hAnsi="Arial" w:cs="Times New Roman"/>
      <w:szCs w:val="24"/>
      <w:lang w:eastAsia="sl-SI"/>
    </w:rPr>
  </w:style>
  <w:style w:type="paragraph" w:styleId="Podnaslov">
    <w:name w:val="Subtitle"/>
    <w:basedOn w:val="Navaden"/>
    <w:next w:val="Navaden"/>
    <w:link w:val="PodnaslovZnak"/>
    <w:qFormat/>
    <w:rsid w:val="00821610"/>
    <w:pPr>
      <w:spacing w:after="60"/>
      <w:jc w:val="center"/>
      <w:outlineLvl w:val="1"/>
    </w:pPr>
    <w:rPr>
      <w:rFonts w:ascii="Calibri Light" w:hAnsi="Calibri Light"/>
    </w:rPr>
  </w:style>
  <w:style w:type="character" w:customStyle="1" w:styleId="PodnaslovZnak">
    <w:name w:val="Podnaslov Znak"/>
    <w:basedOn w:val="Privzetapisavaodstavka"/>
    <w:link w:val="Podnaslov"/>
    <w:rsid w:val="00821610"/>
    <w:rPr>
      <w:rFonts w:ascii="Calibri Light" w:eastAsia="Times New Roman" w:hAnsi="Calibri Light" w:cs="Times New Roman"/>
      <w:sz w:val="24"/>
      <w:szCs w:val="24"/>
      <w:lang w:eastAsia="sl-SI"/>
    </w:rPr>
  </w:style>
  <w:style w:type="numbering" w:customStyle="1" w:styleId="Brezseznama1">
    <w:name w:val="Brez seznama1"/>
    <w:next w:val="Brezseznama"/>
    <w:uiPriority w:val="99"/>
    <w:semiHidden/>
    <w:unhideWhenUsed/>
    <w:rsid w:val="00821610"/>
  </w:style>
  <w:style w:type="numbering" w:customStyle="1" w:styleId="Brezseznama11">
    <w:name w:val="Brez seznama11"/>
    <w:next w:val="Brezseznama"/>
    <w:semiHidden/>
    <w:unhideWhenUsed/>
    <w:rsid w:val="00821610"/>
  </w:style>
  <w:style w:type="table" w:customStyle="1" w:styleId="Tabelamrea1">
    <w:name w:val="Tabela – mreža1"/>
    <w:basedOn w:val="Navadnatabela"/>
    <w:next w:val="Tabelamrea"/>
    <w:rsid w:val="00821610"/>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slov">
    <w:name w:val="Title"/>
    <w:basedOn w:val="Naslov1"/>
    <w:next w:val="Navaden"/>
    <w:link w:val="NaslovZnak"/>
    <w:qFormat/>
    <w:rsid w:val="00821610"/>
    <w:pPr>
      <w:numPr>
        <w:numId w:val="5"/>
      </w:numPr>
      <w:spacing w:after="0"/>
      <w:contextualSpacing/>
    </w:pPr>
    <w:rPr>
      <w:rFonts w:cs="Times New Roman"/>
      <w:color w:val="auto"/>
      <w:spacing w:val="-10"/>
      <w:kern w:val="28"/>
      <w:szCs w:val="56"/>
    </w:rPr>
  </w:style>
  <w:style w:type="character" w:customStyle="1" w:styleId="NaslovZnak">
    <w:name w:val="Naslov Znak"/>
    <w:basedOn w:val="Privzetapisavaodstavka"/>
    <w:link w:val="Naslov"/>
    <w:rsid w:val="00821610"/>
    <w:rPr>
      <w:rFonts w:ascii="Arial" w:eastAsia="Times New Roman" w:hAnsi="Arial" w:cs="Times New Roman"/>
      <w:b/>
      <w:spacing w:val="-10"/>
      <w:kern w:val="28"/>
      <w:sz w:val="20"/>
      <w:szCs w:val="56"/>
      <w:lang w:eastAsia="sl-SI"/>
    </w:rPr>
  </w:style>
  <w:style w:type="numbering" w:customStyle="1" w:styleId="Brezseznama2">
    <w:name w:val="Brez seznama2"/>
    <w:next w:val="Brezseznama"/>
    <w:uiPriority w:val="99"/>
    <w:semiHidden/>
    <w:unhideWhenUsed/>
    <w:rsid w:val="00821610"/>
  </w:style>
  <w:style w:type="paragraph" w:styleId="Telobesedila-zamik">
    <w:name w:val="Body Text Indent"/>
    <w:basedOn w:val="Navaden"/>
    <w:link w:val="Telobesedila-zamikZnak"/>
    <w:rsid w:val="00821610"/>
    <w:pPr>
      <w:spacing w:after="120"/>
      <w:ind w:left="283"/>
    </w:pPr>
  </w:style>
  <w:style w:type="character" w:customStyle="1" w:styleId="Telobesedila-zamikZnak">
    <w:name w:val="Telo besedila - zamik Znak"/>
    <w:basedOn w:val="Privzetapisavaodstavka"/>
    <w:link w:val="Telobesedila-zamik"/>
    <w:rsid w:val="00821610"/>
    <w:rPr>
      <w:rFonts w:ascii="Times New Roman" w:eastAsia="Times New Roman" w:hAnsi="Times New Roman" w:cs="Times New Roman"/>
      <w:sz w:val="24"/>
      <w:szCs w:val="24"/>
      <w:lang w:eastAsia="sl-SI"/>
    </w:rPr>
  </w:style>
  <w:style w:type="paragraph" w:customStyle="1" w:styleId="Sklic-vrstica">
    <w:name w:val="Sklic- vrstica"/>
    <w:basedOn w:val="Telobesedila"/>
    <w:rsid w:val="00821610"/>
    <w:pPr>
      <w:overflowPunct w:val="0"/>
      <w:autoSpaceDE w:val="0"/>
      <w:autoSpaceDN w:val="0"/>
      <w:adjustRightInd w:val="0"/>
      <w:spacing w:after="120"/>
      <w:textAlignment w:val="baseline"/>
    </w:pPr>
    <w:rPr>
      <w:rFonts w:ascii="Times New Roman" w:hAnsi="Times New Roman" w:cs="Times New Roman"/>
      <w:sz w:val="24"/>
    </w:rPr>
  </w:style>
  <w:style w:type="paragraph" w:customStyle="1" w:styleId="BodyText21">
    <w:name w:val="Body Text 21"/>
    <w:basedOn w:val="Navaden"/>
    <w:rsid w:val="00821610"/>
    <w:pPr>
      <w:overflowPunct w:val="0"/>
      <w:autoSpaceDE w:val="0"/>
      <w:autoSpaceDN w:val="0"/>
      <w:adjustRightInd w:val="0"/>
      <w:ind w:left="360"/>
      <w:jc w:val="both"/>
      <w:textAlignment w:val="baseline"/>
    </w:pPr>
    <w:rPr>
      <w:szCs w:val="20"/>
    </w:rPr>
  </w:style>
  <w:style w:type="paragraph" w:customStyle="1" w:styleId="Preformatted">
    <w:name w:val="Preformatted"/>
    <w:basedOn w:val="Navaden"/>
    <w:rsid w:val="00821610"/>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textAlignment w:val="baseline"/>
    </w:pPr>
    <w:rPr>
      <w:rFonts w:ascii="Courier New" w:hAnsi="Courier New"/>
      <w:sz w:val="20"/>
      <w:szCs w:val="20"/>
    </w:rPr>
  </w:style>
  <w:style w:type="paragraph" w:customStyle="1" w:styleId="BodyText23">
    <w:name w:val="Body Text 23"/>
    <w:basedOn w:val="Navaden"/>
    <w:rsid w:val="00821610"/>
    <w:pPr>
      <w:overflowPunct w:val="0"/>
      <w:autoSpaceDE w:val="0"/>
      <w:autoSpaceDN w:val="0"/>
      <w:adjustRightInd w:val="0"/>
      <w:ind w:left="360"/>
      <w:jc w:val="both"/>
      <w:textAlignment w:val="baseline"/>
    </w:pPr>
    <w:rPr>
      <w:szCs w:val="20"/>
    </w:rPr>
  </w:style>
  <w:style w:type="paragraph" w:styleId="HTML-oblikovano">
    <w:name w:val="HTML Preformatted"/>
    <w:basedOn w:val="Navaden"/>
    <w:link w:val="HTML-oblikovanoZnak"/>
    <w:rsid w:val="00821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16"/>
      <w:szCs w:val="16"/>
      <w:lang w:val="en-GB" w:eastAsia="en-US"/>
    </w:rPr>
  </w:style>
  <w:style w:type="character" w:customStyle="1" w:styleId="HTML-oblikovanoZnak">
    <w:name w:val="HTML-oblikovano Znak"/>
    <w:basedOn w:val="Privzetapisavaodstavka"/>
    <w:link w:val="HTML-oblikovano"/>
    <w:rsid w:val="00821610"/>
    <w:rPr>
      <w:rFonts w:ascii="Arial Unicode MS" w:eastAsia="Arial Unicode MS" w:hAnsi="Arial Unicode MS" w:cs="Arial Unicode MS"/>
      <w:color w:val="000000"/>
      <w:sz w:val="16"/>
      <w:szCs w:val="16"/>
      <w:lang w:val="en-GB"/>
    </w:rPr>
  </w:style>
  <w:style w:type="character" w:styleId="Poudarek">
    <w:name w:val="Emphasis"/>
    <w:qFormat/>
    <w:rsid w:val="00821610"/>
    <w:rPr>
      <w:i/>
      <w:iCs/>
    </w:rPr>
  </w:style>
  <w:style w:type="paragraph" w:customStyle="1" w:styleId="Telobesedila21">
    <w:name w:val="Telo besedila 21"/>
    <w:basedOn w:val="Navaden"/>
    <w:rsid w:val="00821610"/>
    <w:pPr>
      <w:suppressAutoHyphens/>
      <w:jc w:val="both"/>
    </w:pPr>
    <w:rPr>
      <w:b/>
      <w:bCs/>
      <w:i/>
      <w:iCs/>
      <w:lang w:eastAsia="ar-SA"/>
    </w:rPr>
  </w:style>
  <w:style w:type="paragraph" w:customStyle="1" w:styleId="Index">
    <w:name w:val="Index"/>
    <w:basedOn w:val="Navaden"/>
    <w:rsid w:val="00821610"/>
    <w:pPr>
      <w:suppressLineNumbers/>
      <w:suppressAutoHyphens/>
    </w:pPr>
    <w:rPr>
      <w:rFonts w:cs="Tahoma"/>
      <w:lang w:eastAsia="ar-SA"/>
    </w:rPr>
  </w:style>
  <w:style w:type="numbering" w:customStyle="1" w:styleId="Slog1">
    <w:name w:val="Slog1"/>
    <w:rsid w:val="00821610"/>
    <w:pPr>
      <w:numPr>
        <w:numId w:val="6"/>
      </w:numPr>
    </w:pPr>
  </w:style>
  <w:style w:type="paragraph" w:customStyle="1" w:styleId="Obrazec1">
    <w:name w:val="Obrazec 1"/>
    <w:basedOn w:val="Navaden"/>
    <w:autoRedefine/>
    <w:rsid w:val="00821610"/>
    <w:pPr>
      <w:keepNext/>
      <w:keepLines/>
      <w:pageBreakBefore/>
      <w:numPr>
        <w:numId w:val="7"/>
      </w:numPr>
      <w:tabs>
        <w:tab w:val="left" w:pos="1701"/>
      </w:tabs>
      <w:jc w:val="both"/>
    </w:pPr>
    <w:rPr>
      <w:rFonts w:ascii="Verdana" w:hAnsi="Verdana"/>
      <w:b/>
      <w:noProof/>
      <w:snapToGrid w:val="0"/>
      <w:sz w:val="20"/>
      <w:szCs w:val="20"/>
    </w:rPr>
  </w:style>
  <w:style w:type="paragraph" w:customStyle="1" w:styleId="Rimske-glavno">
    <w:name w:val="Rimske-glavno"/>
    <w:basedOn w:val="Navaden"/>
    <w:autoRedefine/>
    <w:rsid w:val="00821610"/>
    <w:pPr>
      <w:jc w:val="both"/>
    </w:pPr>
  </w:style>
  <w:style w:type="paragraph" w:customStyle="1" w:styleId="NavadenA">
    <w:name w:val="Navaden/÷A"/>
    <w:rsid w:val="00821610"/>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val="en-US"/>
    </w:rPr>
  </w:style>
  <w:style w:type="paragraph" w:customStyle="1" w:styleId="BodyText22">
    <w:name w:val="Body Text 22"/>
    <w:basedOn w:val="Navaden"/>
    <w:rsid w:val="00821610"/>
    <w:pPr>
      <w:overflowPunct w:val="0"/>
      <w:autoSpaceDE w:val="0"/>
      <w:autoSpaceDN w:val="0"/>
      <w:adjustRightInd w:val="0"/>
      <w:ind w:left="360"/>
      <w:jc w:val="both"/>
      <w:textAlignment w:val="baseline"/>
    </w:pPr>
    <w:rPr>
      <w:szCs w:val="20"/>
    </w:rPr>
  </w:style>
  <w:style w:type="paragraph" w:customStyle="1" w:styleId="Telobesedila32">
    <w:name w:val="Telo besedila 32"/>
    <w:basedOn w:val="Navaden"/>
    <w:rsid w:val="00821610"/>
    <w:pPr>
      <w:suppressAutoHyphens/>
      <w:jc w:val="both"/>
    </w:pPr>
    <w:rPr>
      <w:lang w:eastAsia="ar-SA"/>
    </w:rPr>
  </w:style>
  <w:style w:type="paragraph" w:customStyle="1" w:styleId="BodyTextIndent21">
    <w:name w:val="Body Text Indent 21"/>
    <w:basedOn w:val="Navaden"/>
    <w:rsid w:val="00821610"/>
    <w:pPr>
      <w:ind w:left="426"/>
    </w:pPr>
    <w:rPr>
      <w:szCs w:val="20"/>
    </w:rPr>
  </w:style>
  <w:style w:type="paragraph" w:styleId="Telobesedila2">
    <w:name w:val="Body Text 2"/>
    <w:basedOn w:val="Navaden"/>
    <w:link w:val="Telobesedila2Znak"/>
    <w:rsid w:val="00821610"/>
    <w:pPr>
      <w:spacing w:after="120" w:line="480" w:lineRule="auto"/>
    </w:pPr>
  </w:style>
  <w:style w:type="character" w:customStyle="1" w:styleId="Telobesedila2Znak">
    <w:name w:val="Telo besedila 2 Znak"/>
    <w:basedOn w:val="Privzetapisavaodstavka"/>
    <w:link w:val="Telobesedila2"/>
    <w:rsid w:val="00821610"/>
    <w:rPr>
      <w:rFonts w:ascii="Times New Roman" w:eastAsia="Times New Roman" w:hAnsi="Times New Roman" w:cs="Times New Roman"/>
      <w:sz w:val="24"/>
      <w:szCs w:val="24"/>
      <w:lang w:eastAsia="sl-SI"/>
    </w:rPr>
  </w:style>
  <w:style w:type="paragraph" w:customStyle="1" w:styleId="BodyTextIndent31">
    <w:name w:val="Body Text Indent 31"/>
    <w:basedOn w:val="Navaden"/>
    <w:rsid w:val="00821610"/>
    <w:pPr>
      <w:tabs>
        <w:tab w:val="left" w:pos="1843"/>
      </w:tabs>
      <w:ind w:left="708"/>
      <w:jc w:val="both"/>
    </w:pPr>
    <w:rPr>
      <w:szCs w:val="20"/>
    </w:rPr>
  </w:style>
  <w:style w:type="paragraph" w:customStyle="1" w:styleId="SlogNaslov3latinskiArialsestavljenArial14ptSamo">
    <w:name w:val="Slog Naslov 3 + (latinski) Arial (sestavljen) Arial 14 pt Samo ..."/>
    <w:basedOn w:val="Naslov3"/>
    <w:autoRedefine/>
    <w:rsid w:val="00821610"/>
    <w:pPr>
      <w:spacing w:before="120"/>
      <w:jc w:val="both"/>
    </w:pPr>
    <w:rPr>
      <w:rFonts w:cs="Arial"/>
      <w:caps/>
      <w:sz w:val="28"/>
      <w:szCs w:val="28"/>
    </w:rPr>
  </w:style>
  <w:style w:type="paragraph" w:customStyle="1" w:styleId="NASLOVI">
    <w:name w:val="NASLOV_I"/>
    <w:basedOn w:val="Navaden"/>
    <w:autoRedefine/>
    <w:rsid w:val="00821610"/>
    <w:pPr>
      <w:tabs>
        <w:tab w:val="num" w:pos="360"/>
      </w:tabs>
    </w:pPr>
    <w:rPr>
      <w:rFonts w:cs="Arial"/>
      <w:sz w:val="22"/>
      <w:szCs w:val="22"/>
      <w:lang w:val="en-US" w:eastAsia="en-US"/>
    </w:rPr>
  </w:style>
  <w:style w:type="paragraph" w:styleId="Telobesedila3">
    <w:name w:val="Body Text 3"/>
    <w:basedOn w:val="Navaden"/>
    <w:link w:val="Telobesedila3Znak"/>
    <w:rsid w:val="00821610"/>
    <w:pPr>
      <w:spacing w:after="120"/>
    </w:pPr>
    <w:rPr>
      <w:sz w:val="16"/>
      <w:szCs w:val="16"/>
    </w:rPr>
  </w:style>
  <w:style w:type="character" w:customStyle="1" w:styleId="Telobesedila3Znak">
    <w:name w:val="Telo besedila 3 Znak"/>
    <w:basedOn w:val="Privzetapisavaodstavka"/>
    <w:link w:val="Telobesedila3"/>
    <w:rsid w:val="00821610"/>
    <w:rPr>
      <w:rFonts w:ascii="Times New Roman" w:eastAsia="Times New Roman" w:hAnsi="Times New Roman" w:cs="Times New Roman"/>
      <w:sz w:val="16"/>
      <w:szCs w:val="16"/>
      <w:lang w:eastAsia="sl-SI"/>
    </w:rPr>
  </w:style>
  <w:style w:type="paragraph" w:customStyle="1" w:styleId="odr">
    <w:name w:val="odr"/>
    <w:basedOn w:val="Navaden"/>
    <w:rsid w:val="00821610"/>
    <w:pPr>
      <w:tabs>
        <w:tab w:val="num" w:pos="720"/>
      </w:tabs>
      <w:spacing w:after="120" w:line="340" w:lineRule="exact"/>
      <w:ind w:left="720" w:hanging="360"/>
      <w:jc w:val="both"/>
    </w:pPr>
    <w:rPr>
      <w:rFonts w:ascii="Tahoma" w:hAnsi="Tahoma"/>
      <w:spacing w:val="4"/>
      <w:sz w:val="22"/>
      <w:lang w:val="en-US" w:eastAsia="cs-CZ"/>
    </w:rPr>
  </w:style>
  <w:style w:type="table" w:customStyle="1" w:styleId="Tabelamrea11">
    <w:name w:val="Tabela – mreža11"/>
    <w:basedOn w:val="Navadnatabela"/>
    <w:next w:val="Tabelamrea"/>
    <w:uiPriority w:val="99"/>
    <w:rsid w:val="00821610"/>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ZnakZnak">
    <w:name w:val="Znak Znak Znak Znak Znak Znak Znak Znak Znak"/>
    <w:basedOn w:val="Navaden"/>
    <w:rsid w:val="00821610"/>
    <w:pPr>
      <w:spacing w:after="160" w:line="240" w:lineRule="exact"/>
    </w:pPr>
    <w:rPr>
      <w:rFonts w:ascii="Tahoma" w:hAnsi="Tahoma"/>
      <w:sz w:val="20"/>
      <w:szCs w:val="20"/>
      <w:lang w:val="en-US" w:eastAsia="en-US"/>
    </w:rPr>
  </w:style>
  <w:style w:type="character" w:styleId="SledenaHiperpovezava">
    <w:name w:val="FollowedHyperlink"/>
    <w:rsid w:val="00821610"/>
    <w:rPr>
      <w:color w:val="800080"/>
      <w:u w:val="single"/>
    </w:rPr>
  </w:style>
  <w:style w:type="paragraph" w:styleId="Brezrazmikov">
    <w:name w:val="No Spacing"/>
    <w:link w:val="BrezrazmikovZnak"/>
    <w:uiPriority w:val="1"/>
    <w:qFormat/>
    <w:rsid w:val="00821610"/>
    <w:pPr>
      <w:spacing w:after="0" w:line="240" w:lineRule="auto"/>
    </w:pPr>
    <w:rPr>
      <w:rFonts w:ascii="Calibri" w:eastAsia="Calibri" w:hAnsi="Calibri" w:cs="Times New Roman"/>
      <w:lang w:val="en-GB"/>
    </w:rPr>
  </w:style>
  <w:style w:type="numbering" w:customStyle="1" w:styleId="Slog11">
    <w:name w:val="Slog11"/>
    <w:rsid w:val="00821610"/>
    <w:pPr>
      <w:numPr>
        <w:numId w:val="1"/>
      </w:numPr>
    </w:pPr>
  </w:style>
  <w:style w:type="table" w:customStyle="1" w:styleId="Tabelamrea2">
    <w:name w:val="Tabela – mreža2"/>
    <w:basedOn w:val="Navadnatabela"/>
    <w:next w:val="Tabelamrea"/>
    <w:uiPriority w:val="99"/>
    <w:rsid w:val="00821610"/>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og111">
    <w:name w:val="Slog111"/>
    <w:rsid w:val="00821610"/>
    <w:pPr>
      <w:numPr>
        <w:numId w:val="3"/>
      </w:numPr>
    </w:pPr>
  </w:style>
  <w:style w:type="paragraph" w:customStyle="1" w:styleId="Navaden1">
    <w:name w:val="Navaden1"/>
    <w:basedOn w:val="Navaden"/>
    <w:rsid w:val="00821610"/>
    <w:pPr>
      <w:spacing w:before="100" w:beforeAutospacing="1" w:after="100" w:afterAutospacing="1"/>
    </w:pPr>
  </w:style>
  <w:style w:type="paragraph" w:customStyle="1" w:styleId="odstavek">
    <w:name w:val="odstavek"/>
    <w:basedOn w:val="Navaden"/>
    <w:rsid w:val="00821610"/>
    <w:pPr>
      <w:spacing w:before="100" w:beforeAutospacing="1" w:after="100" w:afterAutospacing="1"/>
    </w:pPr>
  </w:style>
  <w:style w:type="table" w:customStyle="1" w:styleId="Tabelasvetlamrea1poudarek11">
    <w:name w:val="Tabela – svetla mreža 1 (poudarek 1)1"/>
    <w:basedOn w:val="Navadnatabela"/>
    <w:uiPriority w:val="46"/>
    <w:rsid w:val="00821610"/>
    <w:pPr>
      <w:spacing w:after="0" w:line="240" w:lineRule="auto"/>
    </w:pPr>
    <w:rPr>
      <w:rFonts w:ascii="Calibri" w:eastAsia="Calibri" w:hAnsi="Calibri" w:cs="Times New Roman"/>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OdstavekseznamaZnak">
    <w:name w:val="Odstavek seznama Znak"/>
    <w:aliases w:val="za tekst Znak,Označevanje Znak,List Paragraph2 Znak,Bullet OFM Znak,List Paragraph (numbered (a)) Znak,Bullet List Znak,Primus H 3 Znak,lp1 Znak,Use Case List Paragraph Char Znak,Citation List Znak,Use Case List Paragraph Znak"/>
    <w:link w:val="Odstavekseznama"/>
    <w:uiPriority w:val="34"/>
    <w:qFormat/>
    <w:locked/>
    <w:rsid w:val="00821610"/>
    <w:rPr>
      <w:rFonts w:ascii="Calibri" w:eastAsia="Times New Roman" w:hAnsi="Calibri" w:cs="Times New Roman"/>
      <w:lang w:eastAsia="sl-SI"/>
    </w:rPr>
  </w:style>
  <w:style w:type="character" w:customStyle="1" w:styleId="TEKSTZnak">
    <w:name w:val="TEKST Znak"/>
    <w:link w:val="TEKST"/>
    <w:locked/>
    <w:rsid w:val="00821610"/>
    <w:rPr>
      <w:rFonts w:ascii="Trebuchet MS" w:hAnsi="Trebuchet MS"/>
    </w:rPr>
  </w:style>
  <w:style w:type="paragraph" w:customStyle="1" w:styleId="TEKST">
    <w:name w:val="TEKST"/>
    <w:basedOn w:val="Navaden"/>
    <w:link w:val="TEKSTZnak"/>
    <w:rsid w:val="00821610"/>
    <w:pPr>
      <w:spacing w:line="264" w:lineRule="auto"/>
      <w:jc w:val="both"/>
    </w:pPr>
    <w:rPr>
      <w:rFonts w:ascii="Trebuchet MS" w:eastAsiaTheme="minorHAnsi" w:hAnsi="Trebuchet MS" w:cstheme="minorBidi"/>
      <w:sz w:val="22"/>
      <w:szCs w:val="22"/>
      <w:lang w:eastAsia="en-US"/>
    </w:rPr>
  </w:style>
  <w:style w:type="table" w:customStyle="1" w:styleId="Navadnatabela41">
    <w:name w:val="Navadna tabela 41"/>
    <w:basedOn w:val="Navadnatabela"/>
    <w:uiPriority w:val="44"/>
    <w:rsid w:val="00821610"/>
    <w:pPr>
      <w:spacing w:after="0" w:line="240" w:lineRule="auto"/>
    </w:pPr>
    <w:rPr>
      <w:rFonts w:ascii="Times New Roman" w:eastAsia="Times New Roman" w:hAnsi="Times New Roman" w:cs="Times New Roman"/>
      <w:sz w:val="20"/>
      <w:szCs w:val="20"/>
      <w:lang w:eastAsia="sl-SI"/>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t">
    <w:name w:val="st"/>
    <w:basedOn w:val="Privzetapisavaodstavka"/>
    <w:rsid w:val="00821610"/>
  </w:style>
  <w:style w:type="character" w:customStyle="1" w:styleId="BrezrazmikovZnak">
    <w:name w:val="Brez razmikov Znak"/>
    <w:link w:val="Brezrazmikov"/>
    <w:uiPriority w:val="1"/>
    <w:rsid w:val="00821610"/>
    <w:rPr>
      <w:rFonts w:ascii="Calibri" w:eastAsia="Calibri" w:hAnsi="Calibri" w:cs="Times New Roman"/>
      <w:lang w:val="en-GB"/>
    </w:rPr>
  </w:style>
  <w:style w:type="character" w:styleId="Nerazreenaomemba">
    <w:name w:val="Unresolved Mention"/>
    <w:basedOn w:val="Privzetapisavaodstavka"/>
    <w:uiPriority w:val="99"/>
    <w:semiHidden/>
    <w:unhideWhenUsed/>
    <w:rsid w:val="00821610"/>
    <w:rPr>
      <w:color w:val="605E5C"/>
      <w:shd w:val="clear" w:color="auto" w:fill="E1DFDD"/>
    </w:rPr>
  </w:style>
  <w:style w:type="paragraph" w:customStyle="1" w:styleId="ti-art">
    <w:name w:val="ti-art"/>
    <w:basedOn w:val="Navaden"/>
    <w:rsid w:val="00821610"/>
    <w:pPr>
      <w:spacing w:before="100" w:beforeAutospacing="1" w:after="100" w:afterAutospacing="1"/>
    </w:pPr>
  </w:style>
  <w:style w:type="paragraph" w:customStyle="1" w:styleId="sti-art">
    <w:name w:val="sti-art"/>
    <w:basedOn w:val="Navaden"/>
    <w:rsid w:val="00821610"/>
    <w:pPr>
      <w:spacing w:before="100" w:beforeAutospacing="1" w:after="100" w:afterAutospacing="1"/>
    </w:pPr>
  </w:style>
  <w:style w:type="paragraph" w:customStyle="1" w:styleId="Navaden2">
    <w:name w:val="Navaden2"/>
    <w:basedOn w:val="Navaden"/>
    <w:rsid w:val="00821610"/>
    <w:pPr>
      <w:spacing w:before="100" w:beforeAutospacing="1" w:after="100" w:afterAutospacing="1"/>
    </w:pPr>
  </w:style>
  <w:style w:type="paragraph" w:customStyle="1" w:styleId="alineazaodstavkom">
    <w:name w:val="alineazaodstavkom"/>
    <w:basedOn w:val="Navaden"/>
    <w:rsid w:val="00821610"/>
    <w:pPr>
      <w:spacing w:before="100" w:beforeAutospacing="1" w:after="100" w:afterAutospacing="1"/>
    </w:pPr>
  </w:style>
  <w:style w:type="character" w:styleId="Krepko">
    <w:name w:val="Strong"/>
    <w:uiPriority w:val="22"/>
    <w:qFormat/>
    <w:rsid w:val="00821610"/>
    <w:rPr>
      <w:b/>
      <w:bCs/>
    </w:rPr>
  </w:style>
  <w:style w:type="paragraph" w:customStyle="1" w:styleId="SlogNaslov1Arial">
    <w:name w:val="Slog Naslov 1 + Arial"/>
    <w:basedOn w:val="Naslov1"/>
    <w:uiPriority w:val="99"/>
    <w:rsid w:val="00821610"/>
    <w:pPr>
      <w:tabs>
        <w:tab w:val="num" w:pos="454"/>
      </w:tabs>
      <w:autoSpaceDE w:val="0"/>
      <w:autoSpaceDN w:val="0"/>
      <w:adjustRightInd w:val="0"/>
      <w:spacing w:before="0" w:after="0" w:line="240" w:lineRule="auto"/>
      <w:ind w:left="454" w:hanging="454"/>
    </w:pPr>
    <w:rPr>
      <w:rFonts w:cs="Times New Roman"/>
      <w:bCs/>
      <w:color w:val="auto"/>
      <w:kern w:val="0"/>
      <w:szCs w:val="22"/>
      <w:u w:val="single"/>
    </w:rPr>
  </w:style>
  <w:style w:type="character" w:customStyle="1" w:styleId="FontStyle53">
    <w:name w:val="Font Style53"/>
    <w:uiPriority w:val="99"/>
    <w:rsid w:val="00821610"/>
    <w:rPr>
      <w:rFonts w:ascii="Tahoma" w:hAnsi="Tahoma" w:cs="Tahoma"/>
      <w:sz w:val="14"/>
      <w:szCs w:val="14"/>
    </w:rPr>
  </w:style>
  <w:style w:type="table" w:styleId="Tabelasvetlamrea1poudarek1">
    <w:name w:val="Grid Table 1 Light Accent 1"/>
    <w:basedOn w:val="Navadnatabela"/>
    <w:uiPriority w:val="46"/>
    <w:rsid w:val="00536D4A"/>
    <w:pPr>
      <w:spacing w:after="0" w:line="240" w:lineRule="auto"/>
    </w:pPr>
    <w:rPr>
      <w:rFonts w:ascii="Calibri" w:eastAsia="Calibri" w:hAnsi="Calibri" w:cs="Times New Roman"/>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Navadnatabela4">
    <w:name w:val="Plain Table 4"/>
    <w:basedOn w:val="Navadnatabela"/>
    <w:uiPriority w:val="44"/>
    <w:rsid w:val="00536D4A"/>
    <w:pPr>
      <w:spacing w:after="0" w:line="240" w:lineRule="auto"/>
    </w:pPr>
    <w:rPr>
      <w:rFonts w:ascii="Times New Roman" w:eastAsia="Times New Roman" w:hAnsi="Times New Roman" w:cs="Times New Roman"/>
      <w:sz w:val="20"/>
      <w:szCs w:val="20"/>
      <w:lang w:eastAsia="sl-SI"/>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Svetelseznampoudarek3">
    <w:name w:val="Light List Accent 3"/>
    <w:basedOn w:val="Navadnatabela"/>
    <w:uiPriority w:val="61"/>
    <w:rsid w:val="00536D4A"/>
    <w:pPr>
      <w:spacing w:after="0" w:line="240" w:lineRule="auto"/>
    </w:pPr>
    <w:rPr>
      <w:rFonts w:eastAsiaTheme="minorEastAsia"/>
      <w:lang w:eastAsia="sl-SI"/>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styleId="tevilkavrstice">
    <w:name w:val="line number"/>
    <w:basedOn w:val="Privzetapisavaodstavka"/>
    <w:rsid w:val="00536D4A"/>
  </w:style>
  <w:style w:type="table" w:customStyle="1" w:styleId="Tabelamrea3">
    <w:name w:val="Tabela – mreža3"/>
    <w:basedOn w:val="Navadnatabela"/>
    <w:next w:val="Tabelamrea"/>
    <w:uiPriority w:val="39"/>
    <w:rsid w:val="00536D4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vetlamrea">
    <w:name w:val="Grid Table Light"/>
    <w:basedOn w:val="Navadnatabela"/>
    <w:uiPriority w:val="40"/>
    <w:rsid w:val="00536D4A"/>
    <w:pPr>
      <w:spacing w:after="0" w:line="240" w:lineRule="auto"/>
    </w:pPr>
    <w:rPr>
      <w:rFonts w:ascii="Times New Roman" w:eastAsia="Times New Roman" w:hAnsi="Times New Roman" w:cs="Times New Roman"/>
      <w:sz w:val="20"/>
      <w:szCs w:val="20"/>
      <w:lang w:eastAsia="sl-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5757614">
      <w:bodyDiv w:val="1"/>
      <w:marLeft w:val="0"/>
      <w:marRight w:val="0"/>
      <w:marTop w:val="0"/>
      <w:marBottom w:val="0"/>
      <w:divBdr>
        <w:top w:val="none" w:sz="0" w:space="0" w:color="auto"/>
        <w:left w:val="none" w:sz="0" w:space="0" w:color="auto"/>
        <w:bottom w:val="none" w:sz="0" w:space="0" w:color="auto"/>
        <w:right w:val="none" w:sz="0" w:space="0" w:color="auto"/>
      </w:divBdr>
      <w:divsChild>
        <w:div w:id="5382080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13-01-3677" TargetMode="External"/><Relationship Id="rId18" Type="http://schemas.openxmlformats.org/officeDocument/2006/relationships/hyperlink" Target="http://www.uradni-list.si/1/objava.jsp?sop=2019-01-0799" TargetMode="External"/><Relationship Id="rId26" Type="http://schemas.openxmlformats.org/officeDocument/2006/relationships/hyperlink" Target="http://www.uradni-list.si/1/objava.jsp?sop=2009-01-4372" TargetMode="External"/><Relationship Id="rId39" Type="http://schemas.openxmlformats.org/officeDocument/2006/relationships/hyperlink" Target="http://www.uradni-list.si/1/objava.jsp?sop=2017-01-2914" TargetMode="External"/><Relationship Id="rId21" Type="http://schemas.openxmlformats.org/officeDocument/2006/relationships/hyperlink" Target="http://www.uradni-list.si/1/objava.jsp?sop=2017-01-0794" TargetMode="External"/><Relationship Id="rId34" Type="http://schemas.openxmlformats.org/officeDocument/2006/relationships/hyperlink" Target="http://www.uradni-list.si/1/objava.jsp?sop=2013-01-1696" TargetMode="External"/><Relationship Id="rId42" Type="http://schemas.openxmlformats.org/officeDocument/2006/relationships/hyperlink" Target="https://tinyurl.com/stat-koh-regije" TargetMode="External"/><Relationship Id="rId47" Type="http://schemas.openxmlformats.org/officeDocument/2006/relationships/hyperlink" Target="http://www.eu-skladi.si/portal/sl/ekp/izvajanje/e-ma" TargetMode="External"/><Relationship Id="rId50" Type="http://schemas.openxmlformats.org/officeDocument/2006/relationships/hyperlink" Target="mailto:dpo.mju@gov.si" TargetMode="External"/><Relationship Id="rId55" Type="http://schemas.openxmlformats.org/officeDocument/2006/relationships/hyperlink" Target="%20https://www.gov.si/drzavni-organi/ministrstva/ministrstvo-za-javno-upravo/javne-objave/" TargetMode="External"/><Relationship Id="rId7" Type="http://schemas.openxmlformats.org/officeDocument/2006/relationships/hyperlink" Target="https://www.eu-skladi.si/sl/dokumenti/kljucni-dokumenti/partnership-agreement_2014si16m8pa001_3_0_sl.pdf" TargetMode="External"/><Relationship Id="rId2" Type="http://schemas.openxmlformats.org/officeDocument/2006/relationships/styles" Target="styles.xml"/><Relationship Id="rId16" Type="http://schemas.openxmlformats.org/officeDocument/2006/relationships/hyperlink" Target="http://www.uradni-list.si/1/objava.jsp?sop=2018-01-0544" TargetMode="External"/><Relationship Id="rId20" Type="http://schemas.openxmlformats.org/officeDocument/2006/relationships/hyperlink" Target="http://www.uradni-list.si/1/objava.jsp?sop=2019-01-3304" TargetMode="External"/><Relationship Id="rId29" Type="http://schemas.openxmlformats.org/officeDocument/2006/relationships/hyperlink" Target="http://www.uradni-list.si/1/objava.jsp?sop=2009-01-3036" TargetMode="External"/><Relationship Id="rId41" Type="http://schemas.openxmlformats.org/officeDocument/2006/relationships/hyperlink" Target="https://eur-lex.europa.eu/legal-content/SL/TXT/PDF/?uri=CELEX:52014XC0627(02)&amp;from=EN" TargetMode="External"/><Relationship Id="rId54" Type="http://schemas.openxmlformats.org/officeDocument/2006/relationships/hyperlink" Target="mailto:dpo.mju@gov.si"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1-01-0449" TargetMode="External"/><Relationship Id="rId24" Type="http://schemas.openxmlformats.org/officeDocument/2006/relationships/hyperlink" Target="http://www.uradni-list.si/1/objava.jsp?sop=2007-01-2694" TargetMode="External"/><Relationship Id="rId32" Type="http://schemas.openxmlformats.org/officeDocument/2006/relationships/hyperlink" Target="http://www.uradni-list.si/1/objava.jsp?sop=2012-01-1401" TargetMode="External"/><Relationship Id="rId37" Type="http://schemas.openxmlformats.org/officeDocument/2006/relationships/hyperlink" Target="http://www.uradni-list.si/1/objava.jsp?sop=2017-01-0730" TargetMode="External"/><Relationship Id="rId40" Type="http://schemas.openxmlformats.org/officeDocument/2006/relationships/hyperlink" Target="http://www.uradni-list.si/1/objava.jsp?sop=2017-21-3507" TargetMode="External"/><Relationship Id="rId45" Type="http://schemas.openxmlformats.org/officeDocument/2006/relationships/hyperlink" Target="http://eur-lex.europa.eu/legal-content/SL/TXT/?uri=CELEX%3A32014R0651" TargetMode="External"/><Relationship Id="rId53" Type="http://schemas.openxmlformats.org/officeDocument/2006/relationships/hyperlink" Target="mailto:gp.mju@gov.si" TargetMode="External"/><Relationship Id="rId58"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uradni-list.si/1/objava.jsp?sop=2015-01-3772" TargetMode="External"/><Relationship Id="rId23" Type="http://schemas.openxmlformats.org/officeDocument/2006/relationships/hyperlink" Target="http://www.uradni-list.si/1/objava.jsp?sop=2018-01-3316" TargetMode="External"/><Relationship Id="rId28" Type="http://schemas.openxmlformats.org/officeDocument/2006/relationships/hyperlink" Target="http://www.uradni-list.si/1/objava.jsp?sop=2016-01-3446" TargetMode="External"/><Relationship Id="rId36" Type="http://schemas.openxmlformats.org/officeDocument/2006/relationships/hyperlink" Target="http://www.uradni-list.si/1/objava.jsp?sop=2015-01-2281" TargetMode="External"/><Relationship Id="rId49" Type="http://schemas.openxmlformats.org/officeDocument/2006/relationships/hyperlink" Target="mailto:gp.mju@gov.si" TargetMode="External"/><Relationship Id="rId57" Type="http://schemas.openxmlformats.org/officeDocument/2006/relationships/header" Target="header1.xml"/><Relationship Id="rId61" Type="http://schemas.openxmlformats.org/officeDocument/2006/relationships/fontTable" Target="fontTable.xml"/><Relationship Id="rId10" Type="http://schemas.openxmlformats.org/officeDocument/2006/relationships/hyperlink" Target="http://www.eu-skladi.si/sl/ekp/navodila" TargetMode="External"/><Relationship Id="rId19" Type="http://schemas.openxmlformats.org/officeDocument/2006/relationships/hyperlink" Target="http://www.uradni-list.si/1/objava.jsp?sop=2019-01-3302" TargetMode="External"/><Relationship Id="rId31" Type="http://schemas.openxmlformats.org/officeDocument/2006/relationships/hyperlink" Target="http://www.uradni-list.si/1/objava.jsp?sop=2011-01-3912" TargetMode="External"/><Relationship Id="rId44" Type="http://schemas.openxmlformats.org/officeDocument/2006/relationships/hyperlink" Target="http://www.eu-skladi.si" TargetMode="External"/><Relationship Id="rId52" Type="http://schemas.openxmlformats.org/officeDocument/2006/relationships/hyperlink" Target="mailto:gp.mju@gov.si" TargetMode="External"/><Relationship Id="rId6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eu-skladi.si/sl/dokumenti/navodila/navodila-za-arachne_2_0.pdf" TargetMode="External"/><Relationship Id="rId14" Type="http://schemas.openxmlformats.org/officeDocument/2006/relationships/hyperlink" Target="http://www.uradni-list.si/1/objava.jsp?sop=2015-01-2277" TargetMode="External"/><Relationship Id="rId22" Type="http://schemas.openxmlformats.org/officeDocument/2006/relationships/hyperlink" Target="http://www.uradni-list.si/1/objava.jsp?sop=2017-01-3361" TargetMode="External"/><Relationship Id="rId27" Type="http://schemas.openxmlformats.org/officeDocument/2006/relationships/hyperlink" Target="http://www.uradni-list.si/1/objava.jsp?sop=2013-01-0109" TargetMode="External"/><Relationship Id="rId30" Type="http://schemas.openxmlformats.org/officeDocument/2006/relationships/hyperlink" Target="http://www.uradni-list.si/1/objava.jsp?sop=2011-01-1587" TargetMode="External"/><Relationship Id="rId35" Type="http://schemas.openxmlformats.org/officeDocument/2006/relationships/hyperlink" Target="http://www.uradni-list.si/1/objava.jsp?sop=2013-01-3035" TargetMode="External"/><Relationship Id="rId43" Type="http://schemas.openxmlformats.org/officeDocument/2006/relationships/hyperlink" Target="http://eu-skladi.si/sl/dokumenti/porocila-mnenja-tolmacenja/2017-04-12-mnenje-ou-litija.pdf" TargetMode="External"/><Relationship Id="rId48" Type="http://schemas.openxmlformats.org/officeDocument/2006/relationships/hyperlink" Target="mailto:gp.mju@gov.si" TargetMode="External"/><Relationship Id="rId56" Type="http://schemas.openxmlformats.org/officeDocument/2006/relationships/hyperlink" Target="mailto:gp.mju@gov.si" TargetMode="External"/><Relationship Id="rId8" Type="http://schemas.openxmlformats.org/officeDocument/2006/relationships/hyperlink" Target="http://www.eu-skladi.si/sl/ekp/navodila" TargetMode="External"/><Relationship Id="rId51" Type="http://schemas.openxmlformats.org/officeDocument/2006/relationships/hyperlink" Target="http://www.ip-rs.si" TargetMode="External"/><Relationship Id="rId3" Type="http://schemas.openxmlformats.org/officeDocument/2006/relationships/settings" Target="settings.xml"/><Relationship Id="rId12" Type="http://schemas.openxmlformats.org/officeDocument/2006/relationships/hyperlink" Target="http://www.uradni-list.si/1/objava.jsp?sop=2013-21-0433" TargetMode="External"/><Relationship Id="rId17" Type="http://schemas.openxmlformats.org/officeDocument/2006/relationships/hyperlink" Target="http://www.uradni-list.si/1/objava.jsp?sop=2017-01-3414" TargetMode="External"/><Relationship Id="rId25" Type="http://schemas.openxmlformats.org/officeDocument/2006/relationships/hyperlink" Target="http://www.uradni-list.si/1/objava.jsp?sop=2008-01-2615" TargetMode="External"/><Relationship Id="rId33" Type="http://schemas.openxmlformats.org/officeDocument/2006/relationships/hyperlink" Target="http://www.uradni-list.si/1/objava.jsp?sop=2012-01-2405" TargetMode="External"/><Relationship Id="rId38" Type="http://schemas.openxmlformats.org/officeDocument/2006/relationships/hyperlink" Target="http://www.uradni-list.si/1/objava.jsp?sop=2019-01-0914" TargetMode="External"/><Relationship Id="rId46" Type="http://schemas.openxmlformats.org/officeDocument/2006/relationships/hyperlink" Target="http://www.akos-rs.si/izracun-wacc-za-dva-hipoteticna-operaterja-v-telekomunikacijski-panogi" TargetMode="External"/><Relationship Id="rId5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33</Pages>
  <Words>17204</Words>
  <Characters>98064</Characters>
  <Application>Microsoft Office Word</Application>
  <DocSecurity>0</DocSecurity>
  <Lines>817</Lines>
  <Paragraphs>230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Jasna Močnik</dc:creator>
  <cp:keywords/>
  <dc:description/>
  <cp:lastModifiedBy>Natalija Kralj</cp:lastModifiedBy>
  <cp:revision>3</cp:revision>
  <dcterms:created xsi:type="dcterms:W3CDTF">2021-03-17T09:27:00Z</dcterms:created>
  <dcterms:modified xsi:type="dcterms:W3CDTF">2021-03-17T09:30:00Z</dcterms:modified>
</cp:coreProperties>
</file>