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6F7" w:rsidRDefault="00130CBE" w:rsidP="00F379E7">
      <w:pPr>
        <w:pStyle w:val="Heading10"/>
        <w:keepNext/>
        <w:keepLines/>
        <w:shd w:val="clear" w:color="auto" w:fill="auto"/>
        <w:spacing w:after="600" w:line="400" w:lineRule="exact"/>
      </w:pPr>
      <w:bookmarkStart w:id="0" w:name="bookmark0"/>
      <w:r>
        <w:rPr>
          <w:rStyle w:val="Heading11"/>
          <w:b/>
          <w:bCs/>
        </w:rPr>
        <w:t>Sistem ISL Online</w:t>
      </w:r>
      <w:bookmarkEnd w:id="0"/>
    </w:p>
    <w:p w:rsidR="008F26F7" w:rsidRDefault="00130CBE" w:rsidP="0062181C">
      <w:pPr>
        <w:pStyle w:val="Bodytext20"/>
        <w:shd w:val="clear" w:color="auto" w:fill="auto"/>
        <w:spacing w:before="0" w:after="244"/>
        <w:ind w:firstLine="0"/>
        <w:jc w:val="both"/>
      </w:pPr>
      <w:r>
        <w:rPr>
          <w:rStyle w:val="Bodytext21"/>
        </w:rPr>
        <w:t xml:space="preserve">Sistem ISL Online </w:t>
      </w:r>
      <w:r>
        <w:rPr>
          <w:rStyle w:val="Bodytext214pt"/>
        </w:rPr>
        <w:t xml:space="preserve">(isl.gov.si) </w:t>
      </w:r>
      <w:r>
        <w:rPr>
          <w:rStyle w:val="Bodytext21"/>
        </w:rPr>
        <w:t>se uporablja za tehnično pomoč oddaljenim uporabnikom, dostop do oddaljenih računalnikov in izvajanje spletnih sestankov v omrežju HKOM.</w:t>
      </w:r>
    </w:p>
    <w:p w:rsidR="008F26F7" w:rsidRDefault="00130CBE" w:rsidP="0062181C">
      <w:pPr>
        <w:pStyle w:val="Bodytext20"/>
        <w:shd w:val="clear" w:color="auto" w:fill="auto"/>
        <w:spacing w:before="0" w:line="274" w:lineRule="exact"/>
        <w:ind w:firstLine="0"/>
        <w:jc w:val="both"/>
      </w:pPr>
      <w:r>
        <w:rPr>
          <w:rStyle w:val="Bodytext21"/>
        </w:rPr>
        <w:t>Za delovanje sistema se uporablja skupina strežnikov ISL v omrežju HKOM. Na strežnikih je nameščena zaprtokodna programska oprema slovenskega proizvajalca XLAB d.o.o.. Programske rešitve ISL Online lahko uporabljate na vseh najpomembnejših operacijskih sistemih (Windows, Mac, Linux) ter na mobilnih telefonih in tablicah (iPhone, iPad, iPod touch, naprave Android).</w:t>
      </w:r>
    </w:p>
    <w:p w:rsidR="008F26F7" w:rsidRDefault="00130CBE" w:rsidP="0062181C">
      <w:pPr>
        <w:pStyle w:val="Bodytext20"/>
        <w:shd w:val="clear" w:color="auto" w:fill="auto"/>
        <w:spacing w:before="0" w:after="0" w:line="274" w:lineRule="exact"/>
        <w:ind w:firstLine="0"/>
        <w:jc w:val="both"/>
      </w:pPr>
      <w:r>
        <w:rPr>
          <w:rStyle w:val="Bodytext21"/>
        </w:rPr>
        <w:t>Ker se zavedamo, da je varnost oddaljenega dostopa na drug računalnik izrednega pomena, predstavlja zagotavljanje najvišje ravni varnosti storitve našo glavno prednostno nalogo. Standardne varnostne tehnologije (SSL) skrbijo za varen prenos podatkov med uporabnikoma, RSA javna / zasebna izmenjava ključa pa služi za pogajanje simetričnega 256-bitnega AES šifriranja med obema končnima točkama.</w:t>
      </w:r>
    </w:p>
    <w:p w:rsidR="008F26F7" w:rsidRDefault="00130CBE" w:rsidP="0062181C">
      <w:pPr>
        <w:pStyle w:val="Bodytext20"/>
        <w:shd w:val="clear" w:color="auto" w:fill="auto"/>
        <w:spacing w:before="0" w:after="823" w:line="274" w:lineRule="exact"/>
        <w:ind w:firstLine="0"/>
        <w:jc w:val="both"/>
      </w:pPr>
      <w:r>
        <w:rPr>
          <w:rStyle w:val="Bodytext21"/>
        </w:rPr>
        <w:t>ISL AlwaysOn je programsko orodje za oddaljeni dostop. Omogoča hiter in varen dostop do oddaljenih računalnikov in strežnikov preko interneta.</w:t>
      </w:r>
    </w:p>
    <w:p w:rsidR="008F26F7" w:rsidRPr="0062181C" w:rsidRDefault="00130CBE" w:rsidP="0062181C">
      <w:pPr>
        <w:pStyle w:val="Bodytext20"/>
        <w:shd w:val="clear" w:color="auto" w:fill="auto"/>
        <w:spacing w:before="0" w:after="0" w:line="220" w:lineRule="exact"/>
        <w:ind w:firstLine="0"/>
        <w:jc w:val="both"/>
        <w:rPr>
          <w:b/>
        </w:rPr>
      </w:pPr>
      <w:r w:rsidRPr="0062181C">
        <w:rPr>
          <w:rStyle w:val="Bodytext21"/>
          <w:b/>
        </w:rPr>
        <w:t>POZOR:</w:t>
      </w:r>
    </w:p>
    <w:p w:rsidR="008F26F7" w:rsidRDefault="00130CBE" w:rsidP="0062181C">
      <w:pPr>
        <w:pStyle w:val="Bodytext20"/>
        <w:shd w:val="clear" w:color="auto" w:fill="auto"/>
        <w:spacing w:before="0" w:after="363" w:line="220" w:lineRule="exact"/>
        <w:ind w:firstLine="0"/>
        <w:jc w:val="both"/>
      </w:pPr>
      <w:r>
        <w:rPr>
          <w:rStyle w:val="Bodytext21"/>
        </w:rPr>
        <w:t xml:space="preserve">Storitve sistema ISL Online (isl.gov.si) so uradna zamenjava za </w:t>
      </w:r>
      <w:r w:rsidRPr="00130CBE">
        <w:rPr>
          <w:rStyle w:val="Bodytext21"/>
          <w:lang w:eastAsia="en-US" w:bidi="en-US"/>
        </w:rPr>
        <w:t>TeamViewer.</w:t>
      </w:r>
    </w:p>
    <w:p w:rsidR="008F26F7" w:rsidRDefault="00130CBE" w:rsidP="00750E8C">
      <w:pPr>
        <w:pStyle w:val="Bodytext20"/>
        <w:shd w:val="clear" w:color="auto" w:fill="auto"/>
        <w:spacing w:before="0" w:after="480" w:line="274" w:lineRule="exact"/>
        <w:ind w:firstLine="0"/>
        <w:jc w:val="both"/>
        <w:rPr>
          <w:rStyle w:val="Bodytext21"/>
        </w:rPr>
      </w:pPr>
      <w:r>
        <w:rPr>
          <w:rStyle w:val="Bodytext21"/>
        </w:rPr>
        <w:t>Povezavi za prevzem generičnega programa za operaterje (ISL Light 4) in programa za končne uporabnike (ISL Light Client).</w:t>
      </w:r>
    </w:p>
    <w:p w:rsidR="008F26F7" w:rsidRDefault="00130CBE" w:rsidP="00750E8C">
      <w:pPr>
        <w:pStyle w:val="Heading20"/>
        <w:keepNext/>
        <w:keepLines/>
        <w:shd w:val="clear" w:color="auto" w:fill="auto"/>
        <w:spacing w:before="0" w:line="280" w:lineRule="exact"/>
        <w:jc w:val="both"/>
      </w:pPr>
      <w:bookmarkStart w:id="1" w:name="bookmark1"/>
      <w:r>
        <w:rPr>
          <w:rStyle w:val="Heading21"/>
        </w:rPr>
        <w:t>Produkti</w:t>
      </w:r>
      <w:bookmarkEnd w:id="1"/>
    </w:p>
    <w:p w:rsidR="008F26F7" w:rsidRDefault="00130CBE" w:rsidP="0062181C">
      <w:pPr>
        <w:pStyle w:val="Bodytext20"/>
        <w:shd w:val="clear" w:color="auto" w:fill="auto"/>
        <w:spacing w:before="0" w:after="100" w:afterAutospacing="1" w:line="220" w:lineRule="exact"/>
        <w:ind w:firstLine="0"/>
        <w:jc w:val="both"/>
      </w:pPr>
      <w:r>
        <w:rPr>
          <w:rStyle w:val="Bodytext21"/>
        </w:rPr>
        <w:t>V sistemu ISL Online (isl.gov.si) so na voljo naslednje storitve:</w:t>
      </w:r>
    </w:p>
    <w:p w:rsidR="00761590" w:rsidRDefault="00761590" w:rsidP="00F1499F">
      <w:pPr>
        <w:framePr w:w="3266" w:h="1867" w:hSpace="1694" w:wrap="notBeside" w:vAnchor="text" w:hAnchor="page" w:x="4848" w:y="703"/>
        <w:spacing w:after="100" w:afterAutospacing="1"/>
        <w:jc w:val="both"/>
        <w:rPr>
          <w:sz w:val="2"/>
          <w:szCs w:val="2"/>
        </w:rPr>
      </w:pPr>
      <w:r>
        <w:rPr>
          <w:noProof/>
        </w:rPr>
        <w:drawing>
          <wp:inline distT="0" distB="0" distL="0" distR="0" wp14:anchorId="0B40F34D" wp14:editId="55C27ADB">
            <wp:extent cx="1461770" cy="1191260"/>
            <wp:effectExtent l="0" t="0" r="0" b="0"/>
            <wp:docPr id="1" name="Slika 1" descr="na sliki je računalniški ekran z zelenim ozadjem in na sredini narisan simbol rdečega križa črne b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vedD75\AppData\Local\Microsoft\Windows\INetCache\Content.Outlook\3M86GO1W\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770" cy="1191260"/>
                    </a:xfrm>
                    <a:prstGeom prst="rect">
                      <a:avLst/>
                    </a:prstGeom>
                    <a:noFill/>
                    <a:ln>
                      <a:noFill/>
                    </a:ln>
                  </pic:spPr>
                </pic:pic>
              </a:graphicData>
            </a:graphic>
          </wp:inline>
        </w:drawing>
      </w:r>
    </w:p>
    <w:p w:rsidR="008F26F7" w:rsidRDefault="008F26F7">
      <w:pPr>
        <w:rPr>
          <w:sz w:val="2"/>
          <w:szCs w:val="2"/>
        </w:rPr>
      </w:pPr>
    </w:p>
    <w:p w:rsidR="008F26F7" w:rsidRDefault="00130CBE" w:rsidP="00EE5296">
      <w:pPr>
        <w:pStyle w:val="Bodytext20"/>
        <w:shd w:val="clear" w:color="auto" w:fill="auto"/>
        <w:spacing w:before="568" w:after="0" w:line="274" w:lineRule="exact"/>
        <w:ind w:firstLine="0"/>
        <w:jc w:val="both"/>
        <w:rPr>
          <w:rStyle w:val="Bodytext21"/>
          <w:b/>
        </w:rPr>
      </w:pPr>
      <w:r w:rsidRPr="007A1D1D">
        <w:rPr>
          <w:rStyle w:val="Bodytext21"/>
          <w:b/>
        </w:rPr>
        <w:t>ISL Light - računalniška pomoč na daljavo</w:t>
      </w:r>
    </w:p>
    <w:p w:rsidR="00F379E7" w:rsidRDefault="00130CBE" w:rsidP="00EE5296">
      <w:pPr>
        <w:pStyle w:val="Bodytext20"/>
        <w:shd w:val="clear" w:color="auto" w:fill="auto"/>
        <w:spacing w:before="0" w:after="0" w:line="274" w:lineRule="exact"/>
        <w:ind w:firstLine="0"/>
        <w:jc w:val="both"/>
        <w:rPr>
          <w:rStyle w:val="Bodytext21"/>
        </w:rPr>
      </w:pPr>
      <w:r>
        <w:rPr>
          <w:rStyle w:val="Bodytext21"/>
        </w:rPr>
        <w:t>ISL Light je programsko orodje za računalniško podporo na daljavo. Omogoča hitro povezavo z oddaljenim računalnikom ali mobilno napravo in nadzor oddaljenega namizja.</w:t>
      </w:r>
    </w:p>
    <w:p w:rsidR="008F26F7" w:rsidRDefault="00130CBE" w:rsidP="00EE5296">
      <w:pPr>
        <w:pStyle w:val="Bodytext20"/>
        <w:shd w:val="clear" w:color="auto" w:fill="auto"/>
        <w:spacing w:before="0" w:after="0" w:line="274" w:lineRule="exact"/>
        <w:ind w:firstLine="0"/>
        <w:jc w:val="both"/>
        <w:rPr>
          <w:rStyle w:val="Bodytext21"/>
        </w:rPr>
      </w:pPr>
      <w:r>
        <w:rPr>
          <w:rStyle w:val="Bodytext21"/>
        </w:rPr>
        <w:t xml:space="preserve">Deluje na OS </w:t>
      </w:r>
      <w:r>
        <w:rPr>
          <w:rStyle w:val="Bodytext21"/>
          <w:lang w:val="en-US" w:eastAsia="en-US" w:bidi="en-US"/>
        </w:rPr>
        <w:t xml:space="preserve">Windows, </w:t>
      </w:r>
      <w:r>
        <w:rPr>
          <w:rStyle w:val="Bodytext21"/>
        </w:rPr>
        <w:t xml:space="preserve">Mac </w:t>
      </w:r>
      <w:r>
        <w:rPr>
          <w:rStyle w:val="Bodytext21"/>
          <w:lang w:val="en-US" w:eastAsia="en-US" w:bidi="en-US"/>
        </w:rPr>
        <w:t xml:space="preserve">in Linux </w:t>
      </w:r>
      <w:r>
        <w:rPr>
          <w:rStyle w:val="Bodytext21"/>
        </w:rPr>
        <w:t>ter na mobilnih telefonih in tablicah.</w:t>
      </w:r>
    </w:p>
    <w:p w:rsidR="00F379E7" w:rsidRDefault="00F379E7" w:rsidP="00EE5296">
      <w:pPr>
        <w:pStyle w:val="Bodytext20"/>
        <w:shd w:val="clear" w:color="auto" w:fill="auto"/>
        <w:spacing w:before="0" w:after="0" w:line="274" w:lineRule="exact"/>
        <w:ind w:firstLine="0"/>
        <w:jc w:val="both"/>
      </w:pPr>
    </w:p>
    <w:p w:rsidR="0062181C" w:rsidRDefault="0062181C" w:rsidP="0062181C">
      <w:pPr>
        <w:framePr w:w="4066" w:h="2107" w:hSpace="1637" w:wrap="notBeside" w:vAnchor="text" w:hAnchor="page" w:x="3972" w:y="6"/>
        <w:jc w:val="center"/>
        <w:rPr>
          <w:noProof/>
        </w:rPr>
      </w:pPr>
    </w:p>
    <w:p w:rsidR="008F26F7" w:rsidRDefault="00130CBE" w:rsidP="0062181C">
      <w:pPr>
        <w:framePr w:w="4066" w:h="2107" w:hSpace="1637" w:wrap="notBeside" w:vAnchor="text" w:hAnchor="page" w:x="3972" w:y="6"/>
        <w:jc w:val="center"/>
        <w:rPr>
          <w:sz w:val="2"/>
          <w:szCs w:val="2"/>
        </w:rPr>
      </w:pPr>
      <w:r>
        <w:rPr>
          <w:noProof/>
        </w:rPr>
        <w:drawing>
          <wp:inline distT="0" distB="0" distL="0" distR="0">
            <wp:extent cx="1635760" cy="1345565"/>
            <wp:effectExtent l="0" t="0" r="0" b="0"/>
            <wp:docPr id="2" name="Slika 2" descr="na sliki je računalniški ekran z zelenim ozadjem in na sredini vodorvno narisana puščica črne barve ki kaže v obe sm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vedD75\AppData\Local\Microsoft\Windows\INetCache\Content.Outlook\3M86GO1W\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5760" cy="1345565"/>
                    </a:xfrm>
                    <a:prstGeom prst="rect">
                      <a:avLst/>
                    </a:prstGeom>
                    <a:noFill/>
                    <a:ln>
                      <a:noFill/>
                    </a:ln>
                  </pic:spPr>
                </pic:pic>
              </a:graphicData>
            </a:graphic>
          </wp:inline>
        </w:drawing>
      </w:r>
    </w:p>
    <w:p w:rsidR="0062181C" w:rsidRDefault="0062181C" w:rsidP="0062181C">
      <w:pPr>
        <w:framePr w:w="4066" w:h="2107" w:hSpace="1637" w:wrap="notBeside" w:vAnchor="text" w:hAnchor="page" w:x="3972" w:y="6"/>
        <w:jc w:val="center"/>
        <w:rPr>
          <w:sz w:val="2"/>
          <w:szCs w:val="2"/>
        </w:rPr>
      </w:pPr>
    </w:p>
    <w:p w:rsidR="008F26F7" w:rsidRDefault="008F26F7">
      <w:pPr>
        <w:rPr>
          <w:sz w:val="2"/>
          <w:szCs w:val="2"/>
        </w:rPr>
      </w:pPr>
      <w:bookmarkStart w:id="2" w:name="_GoBack"/>
      <w:bookmarkEnd w:id="2"/>
    </w:p>
    <w:p w:rsidR="008F26F7" w:rsidRPr="007A1D1D" w:rsidRDefault="00130CBE" w:rsidP="007A1D1D">
      <w:pPr>
        <w:pStyle w:val="Bodytext20"/>
        <w:shd w:val="clear" w:color="auto" w:fill="auto"/>
        <w:spacing w:before="1080" w:after="159" w:line="220" w:lineRule="exact"/>
        <w:ind w:firstLine="0"/>
        <w:jc w:val="both"/>
        <w:rPr>
          <w:b/>
        </w:rPr>
      </w:pPr>
      <w:r w:rsidRPr="007A1D1D">
        <w:rPr>
          <w:rStyle w:val="Bodytext21"/>
          <w:b/>
        </w:rPr>
        <w:t>ISL AlwaysOn - oddaljen dostop do PC-ja</w:t>
      </w:r>
    </w:p>
    <w:p w:rsidR="00F379E7" w:rsidRDefault="00F379E7" w:rsidP="00F379E7">
      <w:pPr>
        <w:framePr w:w="6106" w:h="4139" w:wrap="notBeside" w:vAnchor="text" w:hAnchor="page" w:x="1350" w:y="663"/>
        <w:rPr>
          <w:sz w:val="2"/>
          <w:szCs w:val="2"/>
        </w:rPr>
      </w:pPr>
      <w:r>
        <w:rPr>
          <w:noProof/>
        </w:rPr>
        <w:drawing>
          <wp:inline distT="0" distB="0" distL="0" distR="0">
            <wp:extent cx="4217831" cy="2124710"/>
            <wp:effectExtent l="0" t="0" r="0" b="8890"/>
            <wp:docPr id="3" name="Slika 3" descr="na sliki je računalniški ekran z zelenim ozadjem in na sredini narisani trije ljudje ki se med seboj pogovarj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dvedD75\AppData\Local\Microsoft\Windows\INetCache\Content.Outlook\3M86GO1W\media\image3.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l="2157" r="1" b="12465"/>
                    <a:stretch/>
                  </pic:blipFill>
                  <pic:spPr bwMode="auto">
                    <a:xfrm>
                      <a:off x="0" y="0"/>
                      <a:ext cx="4226683" cy="2129169"/>
                    </a:xfrm>
                    <a:prstGeom prst="rect">
                      <a:avLst/>
                    </a:prstGeom>
                    <a:noFill/>
                    <a:ln>
                      <a:noFill/>
                    </a:ln>
                    <a:extLst>
                      <a:ext uri="{53640926-AAD7-44D8-BBD7-CCE9431645EC}">
                        <a14:shadowObscured xmlns:a14="http://schemas.microsoft.com/office/drawing/2010/main"/>
                      </a:ext>
                    </a:extLst>
                  </pic:spPr>
                </pic:pic>
              </a:graphicData>
            </a:graphic>
          </wp:inline>
        </w:drawing>
      </w:r>
    </w:p>
    <w:p w:rsidR="008F26F7" w:rsidRDefault="00130CBE" w:rsidP="00EE5296">
      <w:pPr>
        <w:pStyle w:val="Bodytext20"/>
        <w:shd w:val="clear" w:color="auto" w:fill="auto"/>
        <w:spacing w:before="0" w:after="485" w:line="274" w:lineRule="exact"/>
        <w:ind w:firstLine="0"/>
        <w:jc w:val="both"/>
      </w:pPr>
      <w:r>
        <w:rPr>
          <w:rStyle w:val="Bodytext21"/>
        </w:rPr>
        <w:t>ISL AlwaysOn je programsko orodje za oddaljeni dostop. Omogoča hiter in varen dostop do oddaljenih računalnikov in strežnikov preko interneta.</w:t>
      </w:r>
    </w:p>
    <w:p w:rsidR="008F26F7" w:rsidRDefault="008F26F7">
      <w:pPr>
        <w:rPr>
          <w:sz w:val="2"/>
          <w:szCs w:val="2"/>
        </w:rPr>
      </w:pPr>
    </w:p>
    <w:p w:rsidR="000C1CAD" w:rsidRDefault="000C1CAD">
      <w:pPr>
        <w:pStyle w:val="Bodytext20"/>
        <w:shd w:val="clear" w:color="auto" w:fill="auto"/>
        <w:spacing w:before="0" w:after="283" w:line="274" w:lineRule="exact"/>
        <w:ind w:firstLine="0"/>
        <w:rPr>
          <w:rStyle w:val="Bodytext21"/>
        </w:rPr>
      </w:pPr>
    </w:p>
    <w:p w:rsidR="005B6EDC" w:rsidRPr="007A1D1D" w:rsidRDefault="005B6EDC" w:rsidP="00F379E7">
      <w:pPr>
        <w:pStyle w:val="Bodytext20"/>
        <w:shd w:val="clear" w:color="auto" w:fill="auto"/>
        <w:spacing w:before="0" w:after="120" w:line="274" w:lineRule="exact"/>
        <w:ind w:firstLine="0"/>
        <w:rPr>
          <w:rStyle w:val="Bodytext21"/>
          <w:b/>
        </w:rPr>
      </w:pPr>
      <w:r w:rsidRPr="007A1D1D">
        <w:rPr>
          <w:rStyle w:val="Bodytext21"/>
          <w:b/>
        </w:rPr>
        <w:t>ISL Groop – spletni sestanki</w:t>
      </w:r>
    </w:p>
    <w:p w:rsidR="008F26F7" w:rsidRDefault="00130CBE" w:rsidP="002C4E39">
      <w:pPr>
        <w:pStyle w:val="Bodytext20"/>
        <w:shd w:val="clear" w:color="auto" w:fill="auto"/>
        <w:spacing w:before="0" w:after="283" w:line="274" w:lineRule="exact"/>
        <w:ind w:firstLine="0"/>
        <w:jc w:val="both"/>
      </w:pPr>
      <w:r>
        <w:rPr>
          <w:rStyle w:val="Bodytext21"/>
        </w:rPr>
        <w:t>ISL Groop je programsko orodje za spletne videokonference. Organizirajte sestanek ali predstavitev na spletu. Povabite sodelavce ali poslovne partnerje, vključite zvok in kamero ter delite z njimi svoje namizje.</w:t>
      </w:r>
    </w:p>
    <w:p w:rsidR="008F26F7" w:rsidRDefault="00130CBE" w:rsidP="002C4E39">
      <w:pPr>
        <w:pStyle w:val="Bodytext20"/>
        <w:shd w:val="clear" w:color="auto" w:fill="auto"/>
        <w:spacing w:before="0" w:after="243" w:line="220" w:lineRule="exact"/>
        <w:ind w:firstLine="0"/>
        <w:jc w:val="both"/>
      </w:pPr>
      <w:r>
        <w:rPr>
          <w:rStyle w:val="Bodytext21"/>
        </w:rPr>
        <w:t>Pogoji uporabe:</w:t>
      </w:r>
    </w:p>
    <w:p w:rsidR="008F26F7" w:rsidRDefault="00130CBE" w:rsidP="002C4E39">
      <w:pPr>
        <w:pStyle w:val="Bodytext20"/>
        <w:numPr>
          <w:ilvl w:val="0"/>
          <w:numId w:val="1"/>
        </w:numPr>
        <w:shd w:val="clear" w:color="auto" w:fill="auto"/>
        <w:tabs>
          <w:tab w:val="left" w:pos="786"/>
        </w:tabs>
        <w:spacing w:before="0" w:after="0" w:line="274" w:lineRule="exact"/>
        <w:ind w:left="780"/>
        <w:jc w:val="both"/>
      </w:pPr>
      <w:r>
        <w:rPr>
          <w:rStyle w:val="Bodytext21"/>
        </w:rPr>
        <w:t xml:space="preserve">omogočen internetni dostop (omrežje LAN (HKOM), </w:t>
      </w:r>
      <w:r w:rsidRPr="00130CBE">
        <w:rPr>
          <w:rStyle w:val="Bodytext21"/>
          <w:lang w:eastAsia="en-US" w:bidi="en-US"/>
        </w:rPr>
        <w:t xml:space="preserve">instant </w:t>
      </w:r>
      <w:r>
        <w:rPr>
          <w:rStyle w:val="Bodytext21"/>
        </w:rPr>
        <w:t xml:space="preserve">internet (3G), brezžično omrežje, (javno, hotel, letališče), širokopasovni dostop preko tehnologije </w:t>
      </w:r>
      <w:r w:rsidRPr="00130CBE">
        <w:rPr>
          <w:rStyle w:val="Bodytext21"/>
          <w:lang w:eastAsia="en-US" w:bidi="en-US"/>
        </w:rPr>
        <w:t xml:space="preserve">xDSL, </w:t>
      </w:r>
      <w:r>
        <w:rPr>
          <w:rStyle w:val="Bodytext21"/>
        </w:rPr>
        <w:t>ipd.),</w:t>
      </w:r>
    </w:p>
    <w:p w:rsidR="008F26F7" w:rsidRDefault="00130CBE" w:rsidP="002C4E39">
      <w:pPr>
        <w:pStyle w:val="Bodytext20"/>
        <w:numPr>
          <w:ilvl w:val="0"/>
          <w:numId w:val="1"/>
        </w:numPr>
        <w:shd w:val="clear" w:color="auto" w:fill="auto"/>
        <w:tabs>
          <w:tab w:val="left" w:pos="786"/>
        </w:tabs>
        <w:spacing w:before="0" w:after="0" w:line="274" w:lineRule="exact"/>
        <w:ind w:left="420" w:firstLine="0"/>
        <w:jc w:val="both"/>
      </w:pPr>
      <w:r>
        <w:rPr>
          <w:rStyle w:val="Bodytext21"/>
        </w:rPr>
        <w:t>za spletne sestanke potrebujemo spletno kamero, slušalke in mikrofon,</w:t>
      </w:r>
    </w:p>
    <w:p w:rsidR="008F26F7" w:rsidRDefault="00130CBE" w:rsidP="002C4E39">
      <w:pPr>
        <w:pStyle w:val="Bodytext20"/>
        <w:numPr>
          <w:ilvl w:val="0"/>
          <w:numId w:val="1"/>
        </w:numPr>
        <w:shd w:val="clear" w:color="auto" w:fill="auto"/>
        <w:tabs>
          <w:tab w:val="left" w:pos="786"/>
        </w:tabs>
        <w:spacing w:before="0" w:after="0" w:line="274" w:lineRule="exact"/>
        <w:ind w:left="420" w:firstLine="0"/>
        <w:jc w:val="both"/>
      </w:pPr>
      <w:r>
        <w:rPr>
          <w:rStyle w:val="Bodytext21"/>
        </w:rPr>
        <w:t>urejen pristop z geselnikom RSA secureID (vloga) - velja samo za operaterje.</w:t>
      </w:r>
    </w:p>
    <w:sectPr w:rsidR="008F26F7">
      <w:pgSz w:w="11900" w:h="16840"/>
      <w:pgMar w:top="1425" w:right="1457" w:bottom="1401" w:left="13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F8F" w:rsidRDefault="00130CBE">
      <w:r>
        <w:separator/>
      </w:r>
    </w:p>
  </w:endnote>
  <w:endnote w:type="continuationSeparator" w:id="0">
    <w:p w:rsidR="00FD7F8F" w:rsidRDefault="0013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6F7" w:rsidRDefault="008F26F7"/>
  </w:footnote>
  <w:footnote w:type="continuationSeparator" w:id="0">
    <w:p w:rsidR="008F26F7" w:rsidRDefault="008F26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C64D4"/>
    <w:multiLevelType w:val="multilevel"/>
    <w:tmpl w:val="BCB614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F7"/>
    <w:rsid w:val="000C1CAD"/>
    <w:rsid w:val="00130CBE"/>
    <w:rsid w:val="002C4E39"/>
    <w:rsid w:val="005B6EDC"/>
    <w:rsid w:val="0062181C"/>
    <w:rsid w:val="00750E8C"/>
    <w:rsid w:val="00751447"/>
    <w:rsid w:val="00761590"/>
    <w:rsid w:val="007A1D1D"/>
    <w:rsid w:val="008455FD"/>
    <w:rsid w:val="008F26F7"/>
    <w:rsid w:val="00C12CA2"/>
    <w:rsid w:val="00D41A84"/>
    <w:rsid w:val="00EE5296"/>
    <w:rsid w:val="00F1499F"/>
    <w:rsid w:val="00F379E7"/>
    <w:rsid w:val="00FD7F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8D7D"/>
  <w15:docId w15:val="{A7684BA9-9749-48CA-8525-74125B35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Pr>
      <w:color w:val="0066CC"/>
      <w:u w:val="single"/>
    </w:rPr>
  </w:style>
  <w:style w:type="character" w:customStyle="1" w:styleId="Heading1">
    <w:name w:val="Heading #1_"/>
    <w:basedOn w:val="Privzetapisavaodstavka"/>
    <w:link w:val="Heading10"/>
    <w:rPr>
      <w:rFonts w:ascii="Trebuchet MS" w:eastAsia="Trebuchet MS" w:hAnsi="Trebuchet MS" w:cs="Trebuchet MS"/>
      <w:b/>
      <w:bCs/>
      <w:i w:val="0"/>
      <w:iCs w:val="0"/>
      <w:smallCaps w:val="0"/>
      <w:strike w:val="0"/>
      <w:sz w:val="40"/>
      <w:szCs w:val="40"/>
      <w:u w:val="none"/>
    </w:rPr>
  </w:style>
  <w:style w:type="character" w:customStyle="1" w:styleId="Heading11">
    <w:name w:val="Heading #1"/>
    <w:basedOn w:val="Heading1"/>
    <w:rPr>
      <w:rFonts w:ascii="Trebuchet MS" w:eastAsia="Trebuchet MS" w:hAnsi="Trebuchet MS" w:cs="Trebuchet MS"/>
      <w:b/>
      <w:bCs/>
      <w:i w:val="0"/>
      <w:iCs w:val="0"/>
      <w:smallCaps w:val="0"/>
      <w:strike w:val="0"/>
      <w:color w:val="000000"/>
      <w:spacing w:val="0"/>
      <w:w w:val="100"/>
      <w:position w:val="0"/>
      <w:sz w:val="40"/>
      <w:szCs w:val="40"/>
      <w:u w:val="none"/>
      <w:lang w:val="sl-SI" w:eastAsia="sl-SI" w:bidi="sl-SI"/>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22"/>
      <w:szCs w:val="22"/>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none"/>
      <w:lang w:val="sl-SI" w:eastAsia="sl-SI" w:bidi="sl-SI"/>
    </w:rPr>
  </w:style>
  <w:style w:type="character" w:customStyle="1" w:styleId="Bodytext214pt">
    <w:name w:val="Body text (2) + 14 pt"/>
    <w:basedOn w:val="Bodytext2"/>
    <w:rPr>
      <w:rFonts w:ascii="Arial" w:eastAsia="Arial" w:hAnsi="Arial" w:cs="Arial"/>
      <w:b w:val="0"/>
      <w:bCs w:val="0"/>
      <w:i w:val="0"/>
      <w:iCs w:val="0"/>
      <w:smallCaps w:val="0"/>
      <w:strike w:val="0"/>
      <w:color w:val="000000"/>
      <w:spacing w:val="0"/>
      <w:w w:val="100"/>
      <w:position w:val="0"/>
      <w:sz w:val="28"/>
      <w:szCs w:val="28"/>
      <w:u w:val="none"/>
      <w:lang w:val="sl-SI" w:eastAsia="sl-SI" w:bidi="sl-SI"/>
    </w:rPr>
  </w:style>
  <w:style w:type="character" w:customStyle="1" w:styleId="Heading2">
    <w:name w:val="Heading #2_"/>
    <w:basedOn w:val="Privzetapisavaodstavka"/>
    <w:link w:val="Heading20"/>
    <w:rPr>
      <w:rFonts w:ascii="Arial" w:eastAsia="Arial" w:hAnsi="Arial" w:cs="Arial"/>
      <w:b w:val="0"/>
      <w:bCs w:val="0"/>
      <w:i w:val="0"/>
      <w:iCs w:val="0"/>
      <w:smallCaps w:val="0"/>
      <w:strike w:val="0"/>
      <w:sz w:val="28"/>
      <w:szCs w:val="28"/>
      <w:u w:val="none"/>
    </w:rPr>
  </w:style>
  <w:style w:type="character" w:customStyle="1" w:styleId="Heading21">
    <w:name w:val="Heading #2"/>
    <w:basedOn w:val="Heading2"/>
    <w:rPr>
      <w:rFonts w:ascii="Arial" w:eastAsia="Arial" w:hAnsi="Arial" w:cs="Arial"/>
      <w:b w:val="0"/>
      <w:bCs w:val="0"/>
      <w:i w:val="0"/>
      <w:iCs w:val="0"/>
      <w:smallCaps w:val="0"/>
      <w:strike w:val="0"/>
      <w:color w:val="000000"/>
      <w:spacing w:val="0"/>
      <w:w w:val="100"/>
      <w:position w:val="0"/>
      <w:sz w:val="28"/>
      <w:szCs w:val="28"/>
      <w:u w:val="none"/>
      <w:lang w:val="sl-SI" w:eastAsia="sl-SI" w:bidi="sl-SI"/>
    </w:rPr>
  </w:style>
  <w:style w:type="character" w:customStyle="1" w:styleId="Picturecaption">
    <w:name w:val="Picture caption_"/>
    <w:basedOn w:val="Privzetapisavaodstavka"/>
    <w:link w:val="Picturecaption0"/>
    <w:rPr>
      <w:rFonts w:ascii="Arial" w:eastAsia="Arial" w:hAnsi="Arial" w:cs="Arial"/>
      <w:b w:val="0"/>
      <w:bCs w:val="0"/>
      <w:i w:val="0"/>
      <w:iCs w:val="0"/>
      <w:smallCaps w:val="0"/>
      <w:strike w:val="0"/>
      <w:sz w:val="20"/>
      <w:szCs w:val="20"/>
      <w:u w:val="none"/>
    </w:rPr>
  </w:style>
  <w:style w:type="character" w:customStyle="1" w:styleId="Picturecaption1">
    <w:name w:val="Picture caption"/>
    <w:basedOn w:val="Picturecaption"/>
    <w:rPr>
      <w:rFonts w:ascii="Arial" w:eastAsia="Arial" w:hAnsi="Arial" w:cs="Arial"/>
      <w:b w:val="0"/>
      <w:bCs w:val="0"/>
      <w:i w:val="0"/>
      <w:iCs w:val="0"/>
      <w:smallCaps w:val="0"/>
      <w:strike w:val="0"/>
      <w:color w:val="000000"/>
      <w:spacing w:val="0"/>
      <w:w w:val="100"/>
      <w:position w:val="0"/>
      <w:sz w:val="20"/>
      <w:szCs w:val="20"/>
      <w:u w:val="none"/>
      <w:lang w:val="sl-SI" w:eastAsia="sl-SI" w:bidi="sl-SI"/>
    </w:rPr>
  </w:style>
  <w:style w:type="paragraph" w:customStyle="1" w:styleId="Heading10">
    <w:name w:val="Heading #1"/>
    <w:basedOn w:val="Navaden"/>
    <w:link w:val="Heading1"/>
    <w:pPr>
      <w:shd w:val="clear" w:color="auto" w:fill="FFFFFF"/>
      <w:spacing w:after="420" w:line="0" w:lineRule="atLeast"/>
      <w:outlineLvl w:val="0"/>
    </w:pPr>
    <w:rPr>
      <w:rFonts w:ascii="Trebuchet MS" w:eastAsia="Trebuchet MS" w:hAnsi="Trebuchet MS" w:cs="Trebuchet MS"/>
      <w:b/>
      <w:bCs/>
      <w:sz w:val="40"/>
      <w:szCs w:val="40"/>
    </w:rPr>
  </w:style>
  <w:style w:type="paragraph" w:customStyle="1" w:styleId="Bodytext20">
    <w:name w:val="Body text (2)"/>
    <w:basedOn w:val="Navaden"/>
    <w:link w:val="Bodytext2"/>
    <w:pPr>
      <w:shd w:val="clear" w:color="auto" w:fill="FFFFFF"/>
      <w:spacing w:before="420" w:after="240" w:line="278" w:lineRule="exact"/>
      <w:ind w:hanging="360"/>
    </w:pPr>
    <w:rPr>
      <w:rFonts w:ascii="Arial" w:eastAsia="Arial" w:hAnsi="Arial" w:cs="Arial"/>
      <w:sz w:val="22"/>
      <w:szCs w:val="22"/>
    </w:rPr>
  </w:style>
  <w:style w:type="paragraph" w:customStyle="1" w:styleId="Heading20">
    <w:name w:val="Heading #2"/>
    <w:basedOn w:val="Navaden"/>
    <w:link w:val="Heading2"/>
    <w:pPr>
      <w:shd w:val="clear" w:color="auto" w:fill="FFFFFF"/>
      <w:spacing w:before="240" w:after="240" w:line="0" w:lineRule="atLeast"/>
      <w:outlineLvl w:val="1"/>
    </w:pPr>
    <w:rPr>
      <w:rFonts w:ascii="Arial" w:eastAsia="Arial" w:hAnsi="Arial" w:cs="Arial"/>
      <w:sz w:val="28"/>
      <w:szCs w:val="28"/>
    </w:rPr>
  </w:style>
  <w:style w:type="paragraph" w:customStyle="1" w:styleId="Picturecaption0">
    <w:name w:val="Picture caption"/>
    <w:basedOn w:val="Navaden"/>
    <w:link w:val="Picturecaption"/>
    <w:pPr>
      <w:shd w:val="clear" w:color="auto" w:fill="FFFFFF"/>
      <w:spacing w:line="0" w:lineRule="atLeas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389B37-5DEB-4596-A3D0-09FEBE9E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361</Words>
  <Characters>2062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Microsoft Word - Predstavitev sistema ISL Online</vt:lpstr>
    </vt:vector>
  </TitlesOfParts>
  <Company>MJU</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Predstavitev sistema ISL Online</dc:title>
  <dc:subject/>
  <dc:creator>KulisM44</dc:creator>
  <cp:keywords/>
  <cp:lastModifiedBy>Duša Medved</cp:lastModifiedBy>
  <cp:revision>13</cp:revision>
  <dcterms:created xsi:type="dcterms:W3CDTF">2020-09-30T11:19:00Z</dcterms:created>
  <dcterms:modified xsi:type="dcterms:W3CDTF">2020-09-30T12:16:00Z</dcterms:modified>
</cp:coreProperties>
</file>