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C06BA" w14:textId="7702F59A" w:rsidR="007D75CF" w:rsidRPr="002D1548" w:rsidRDefault="00687730" w:rsidP="009E726E">
      <w:pPr>
        <w:pStyle w:val="datumtevilka"/>
        <w:spacing w:after="0" w:line="240" w:lineRule="auto"/>
      </w:pPr>
      <w:r w:rsidRPr="002D1548">
        <w:t xml:space="preserve">Številka: </w:t>
      </w:r>
      <w:r w:rsidR="0023158C">
        <w:t>382-42/2017/179</w:t>
      </w:r>
    </w:p>
    <w:p w14:paraId="3E2ADC2C" w14:textId="4B9B78B0" w:rsidR="007D75CF" w:rsidRPr="002D1548" w:rsidRDefault="00687730" w:rsidP="009E726E">
      <w:pPr>
        <w:pStyle w:val="datumtevilka"/>
        <w:spacing w:after="0" w:line="240" w:lineRule="auto"/>
      </w:pPr>
      <w:r w:rsidRPr="002D1548">
        <w:t xml:space="preserve">Datum: </w:t>
      </w:r>
      <w:r w:rsidR="007B44D4">
        <w:t xml:space="preserve">  </w:t>
      </w:r>
      <w:r w:rsidR="007F48A4">
        <w:t>28. 9</w:t>
      </w:r>
      <w:r w:rsidR="00A75231" w:rsidRPr="00D15284">
        <w:t>. 2021</w:t>
      </w:r>
    </w:p>
    <w:p w14:paraId="0D4D4C38" w14:textId="77777777" w:rsidR="00687730" w:rsidRPr="002D1548" w:rsidRDefault="00687730" w:rsidP="009E726E">
      <w:pPr>
        <w:spacing w:after="0" w:line="240" w:lineRule="auto"/>
      </w:pPr>
    </w:p>
    <w:p w14:paraId="6971B7B7" w14:textId="77777777" w:rsidR="00687730" w:rsidRPr="002D1548" w:rsidRDefault="00687730" w:rsidP="009E726E">
      <w:pPr>
        <w:spacing w:after="0" w:line="240" w:lineRule="auto"/>
      </w:pPr>
    </w:p>
    <w:p w14:paraId="4AA1CA3C" w14:textId="77777777" w:rsidR="00687730" w:rsidRPr="002D1548" w:rsidRDefault="00687730" w:rsidP="009E726E">
      <w:pPr>
        <w:spacing w:after="0" w:line="240" w:lineRule="auto"/>
      </w:pPr>
    </w:p>
    <w:p w14:paraId="3BD84912" w14:textId="77777777" w:rsidR="00687730" w:rsidRPr="002D1548" w:rsidRDefault="00687730" w:rsidP="009E726E">
      <w:pPr>
        <w:spacing w:after="0" w:line="240" w:lineRule="auto"/>
      </w:pPr>
    </w:p>
    <w:p w14:paraId="7378193E" w14:textId="77777777" w:rsidR="00687730" w:rsidRPr="002D1548" w:rsidRDefault="00687730" w:rsidP="009E726E">
      <w:pPr>
        <w:spacing w:after="0" w:line="240" w:lineRule="auto"/>
      </w:pPr>
    </w:p>
    <w:p w14:paraId="616D5A54" w14:textId="77777777" w:rsidR="00687730" w:rsidRPr="002D1548" w:rsidRDefault="00687730" w:rsidP="009E726E">
      <w:pPr>
        <w:spacing w:after="0" w:line="240" w:lineRule="auto"/>
      </w:pPr>
    </w:p>
    <w:p w14:paraId="3B2F3DA1" w14:textId="77777777" w:rsidR="00687730" w:rsidRPr="002D1548" w:rsidRDefault="00687730" w:rsidP="009E726E">
      <w:pPr>
        <w:spacing w:after="0" w:line="240" w:lineRule="auto"/>
      </w:pPr>
    </w:p>
    <w:p w14:paraId="1E5C1FA8" w14:textId="77777777" w:rsidR="00687730" w:rsidRPr="002D1548" w:rsidRDefault="00687730" w:rsidP="009E726E">
      <w:pPr>
        <w:spacing w:after="0" w:line="240" w:lineRule="auto"/>
      </w:pPr>
    </w:p>
    <w:p w14:paraId="4F374586" w14:textId="77777777" w:rsidR="00687730" w:rsidRPr="002D1548" w:rsidRDefault="00687730" w:rsidP="009E726E">
      <w:pPr>
        <w:spacing w:after="0" w:line="240" w:lineRule="auto"/>
      </w:pPr>
    </w:p>
    <w:p w14:paraId="16730930" w14:textId="77777777" w:rsidR="00687730" w:rsidRPr="002D1548" w:rsidRDefault="00687730" w:rsidP="009E726E">
      <w:pPr>
        <w:spacing w:after="0" w:line="240" w:lineRule="auto"/>
        <w:jc w:val="center"/>
      </w:pPr>
    </w:p>
    <w:p w14:paraId="0D59F162" w14:textId="77777777" w:rsidR="009763BE" w:rsidRDefault="00B43E6C" w:rsidP="009E726E">
      <w:pPr>
        <w:pStyle w:val="Naslovd"/>
        <w:spacing w:before="0" w:line="240" w:lineRule="auto"/>
      </w:pPr>
      <w:r>
        <w:t>Navodilo</w:t>
      </w:r>
      <w:r w:rsidR="00E45B90" w:rsidRPr="002D1548">
        <w:t xml:space="preserve"> </w:t>
      </w:r>
      <w:r w:rsidR="00687730" w:rsidRPr="002D1548">
        <w:t xml:space="preserve">o </w:t>
      </w:r>
      <w:r w:rsidR="00224026" w:rsidRPr="00224026">
        <w:t xml:space="preserve">uporabi </w:t>
      </w:r>
      <w:r w:rsidR="001F595A">
        <w:t xml:space="preserve">informacijsko komunikacijskih </w:t>
      </w:r>
      <w:r w:rsidR="00224026" w:rsidRPr="00224026">
        <w:t>sredstev</w:t>
      </w:r>
      <w:r w:rsidR="00C2789A">
        <w:t xml:space="preserve"> </w:t>
      </w:r>
    </w:p>
    <w:p w14:paraId="5634324E" w14:textId="369F039A" w:rsidR="00687730" w:rsidRPr="002D1548" w:rsidRDefault="00C2789A" w:rsidP="009E726E">
      <w:pPr>
        <w:pStyle w:val="Naslovd"/>
        <w:spacing w:before="0" w:line="240" w:lineRule="auto"/>
      </w:pPr>
      <w:r>
        <w:t>v državni upravi</w:t>
      </w:r>
    </w:p>
    <w:p w14:paraId="2B7AB932" w14:textId="77777777" w:rsidR="008C1050" w:rsidRDefault="008C1050" w:rsidP="009E726E">
      <w:pPr>
        <w:pStyle w:val="ModelerNormal"/>
        <w:spacing w:before="0" w:after="0" w:line="240" w:lineRule="auto"/>
        <w:rPr>
          <w:highlight w:val="yellow"/>
        </w:rPr>
      </w:pPr>
    </w:p>
    <w:p w14:paraId="1E1F8B5B" w14:textId="77777777" w:rsidR="001F595A" w:rsidRDefault="001F595A" w:rsidP="009E726E">
      <w:pPr>
        <w:pStyle w:val="ModelerNormal"/>
        <w:spacing w:before="0" w:after="0" w:line="240" w:lineRule="auto"/>
        <w:rPr>
          <w:highlight w:val="yellow"/>
        </w:rPr>
      </w:pPr>
    </w:p>
    <w:p w14:paraId="3B31F3E2" w14:textId="77777777" w:rsidR="001F595A" w:rsidRDefault="001F595A" w:rsidP="009E726E">
      <w:pPr>
        <w:pStyle w:val="ModelerNormal"/>
        <w:spacing w:before="0" w:after="0" w:line="240" w:lineRule="auto"/>
        <w:rPr>
          <w:highlight w:val="yellow"/>
        </w:rPr>
      </w:pPr>
    </w:p>
    <w:p w14:paraId="0665E611" w14:textId="77777777" w:rsidR="001F595A" w:rsidRDefault="001F595A" w:rsidP="009E726E">
      <w:pPr>
        <w:pStyle w:val="ModelerNormal"/>
        <w:spacing w:before="0" w:after="0" w:line="240" w:lineRule="auto"/>
        <w:rPr>
          <w:highlight w:val="yellow"/>
        </w:rPr>
      </w:pPr>
    </w:p>
    <w:p w14:paraId="0E37E02A" w14:textId="77777777" w:rsidR="001F595A" w:rsidRDefault="001F595A" w:rsidP="009E726E">
      <w:pPr>
        <w:pStyle w:val="ModelerNormal"/>
        <w:spacing w:before="0" w:after="0" w:line="240" w:lineRule="auto"/>
        <w:rPr>
          <w:highlight w:val="yellow"/>
        </w:rPr>
      </w:pPr>
    </w:p>
    <w:p w14:paraId="109F5166" w14:textId="77777777" w:rsidR="001F595A" w:rsidRDefault="001F595A" w:rsidP="009E726E">
      <w:pPr>
        <w:pStyle w:val="ModelerNormal"/>
        <w:spacing w:before="0" w:after="0" w:line="240" w:lineRule="auto"/>
        <w:rPr>
          <w:highlight w:val="yellow"/>
        </w:rPr>
      </w:pPr>
    </w:p>
    <w:p w14:paraId="4B027AFD" w14:textId="77777777" w:rsidR="001F595A" w:rsidRDefault="001F595A" w:rsidP="009E726E">
      <w:pPr>
        <w:pStyle w:val="ModelerNormal"/>
        <w:spacing w:before="0" w:after="0" w:line="240" w:lineRule="auto"/>
        <w:rPr>
          <w:highlight w:val="yellow"/>
        </w:rPr>
      </w:pPr>
    </w:p>
    <w:p w14:paraId="393519F2" w14:textId="77777777" w:rsidR="001F595A" w:rsidRDefault="001F595A" w:rsidP="009E726E">
      <w:pPr>
        <w:pStyle w:val="ModelerNormal"/>
        <w:spacing w:before="0" w:after="0" w:line="240" w:lineRule="auto"/>
        <w:rPr>
          <w:highlight w:val="yellow"/>
        </w:rPr>
      </w:pPr>
    </w:p>
    <w:p w14:paraId="132633B5" w14:textId="77777777" w:rsidR="00680CA0" w:rsidRDefault="00680CA0" w:rsidP="009E726E">
      <w:pPr>
        <w:pStyle w:val="ModelerNormal"/>
        <w:spacing w:before="0" w:after="0" w:line="240" w:lineRule="auto"/>
        <w:rPr>
          <w:highlight w:val="yellow"/>
        </w:rPr>
      </w:pPr>
    </w:p>
    <w:p w14:paraId="3B9A6D1D" w14:textId="77777777" w:rsidR="00680CA0" w:rsidRDefault="00680CA0" w:rsidP="009E726E">
      <w:pPr>
        <w:pStyle w:val="ModelerNormal"/>
        <w:spacing w:before="0" w:after="0" w:line="240" w:lineRule="auto"/>
        <w:rPr>
          <w:highlight w:val="yellow"/>
        </w:rPr>
      </w:pPr>
    </w:p>
    <w:p w14:paraId="2E58BA84" w14:textId="77777777" w:rsidR="00680CA0" w:rsidRDefault="00680CA0" w:rsidP="009E726E">
      <w:pPr>
        <w:pStyle w:val="ModelerNormal"/>
        <w:spacing w:before="0" w:after="0" w:line="240" w:lineRule="auto"/>
        <w:rPr>
          <w:highlight w:val="yellow"/>
        </w:rPr>
      </w:pPr>
    </w:p>
    <w:p w14:paraId="1CF830A6" w14:textId="77777777" w:rsidR="00680CA0" w:rsidRDefault="00680CA0" w:rsidP="009E726E">
      <w:pPr>
        <w:pStyle w:val="ModelerNormal"/>
        <w:spacing w:before="0" w:after="0" w:line="240" w:lineRule="auto"/>
        <w:rPr>
          <w:highlight w:val="yellow"/>
        </w:rPr>
      </w:pPr>
    </w:p>
    <w:p w14:paraId="786F09D9" w14:textId="77777777" w:rsidR="00680CA0" w:rsidRDefault="00680CA0" w:rsidP="009E726E">
      <w:pPr>
        <w:pStyle w:val="ModelerNormal"/>
        <w:spacing w:before="0" w:after="0" w:line="240" w:lineRule="auto"/>
        <w:rPr>
          <w:highlight w:val="yellow"/>
        </w:rPr>
      </w:pPr>
    </w:p>
    <w:p w14:paraId="56D9B6DA" w14:textId="77777777" w:rsidR="00680CA0" w:rsidRDefault="00680CA0" w:rsidP="009E726E">
      <w:pPr>
        <w:pStyle w:val="ModelerNormal"/>
        <w:spacing w:before="0" w:after="0" w:line="240" w:lineRule="auto"/>
        <w:rPr>
          <w:highlight w:val="yellow"/>
        </w:rPr>
      </w:pPr>
    </w:p>
    <w:p w14:paraId="7948AE1F" w14:textId="77777777" w:rsidR="00680CA0" w:rsidRDefault="00680CA0" w:rsidP="009E726E">
      <w:pPr>
        <w:pStyle w:val="ModelerNormal"/>
        <w:spacing w:before="0" w:after="0" w:line="240" w:lineRule="auto"/>
        <w:rPr>
          <w:highlight w:val="yellow"/>
        </w:rPr>
      </w:pPr>
    </w:p>
    <w:p w14:paraId="744CCECC" w14:textId="77777777" w:rsidR="00680CA0" w:rsidRDefault="00680CA0" w:rsidP="009E726E">
      <w:pPr>
        <w:pStyle w:val="ModelerNormal"/>
        <w:spacing w:before="0" w:after="0" w:line="240" w:lineRule="auto"/>
        <w:rPr>
          <w:highlight w:val="yellow"/>
        </w:rPr>
      </w:pPr>
    </w:p>
    <w:p w14:paraId="7000A1F4" w14:textId="77777777" w:rsidR="008C1050" w:rsidRPr="002D1548" w:rsidRDefault="008C1050" w:rsidP="009E726E">
      <w:pPr>
        <w:pStyle w:val="ModelerNormal"/>
        <w:spacing w:before="0" w:after="0" w:line="240" w:lineRule="auto"/>
        <w:rPr>
          <w:highlight w:val="yellow"/>
        </w:rPr>
      </w:pPr>
    </w:p>
    <w:tbl>
      <w:tblPr>
        <w:tblStyle w:val="Tabelamrea"/>
        <w:tblW w:w="9606" w:type="dxa"/>
        <w:tblLayout w:type="fixed"/>
        <w:tblLook w:val="0020" w:firstRow="1" w:lastRow="0" w:firstColumn="0" w:lastColumn="0" w:noHBand="0" w:noVBand="0"/>
      </w:tblPr>
      <w:tblGrid>
        <w:gridCol w:w="3202"/>
        <w:gridCol w:w="3202"/>
        <w:gridCol w:w="3202"/>
      </w:tblGrid>
      <w:tr w:rsidR="00687730" w:rsidRPr="002D1548" w14:paraId="073E4637" w14:textId="77777777" w:rsidTr="00892A1D">
        <w:tc>
          <w:tcPr>
            <w:tcW w:w="3202" w:type="dxa"/>
          </w:tcPr>
          <w:p w14:paraId="6352005B" w14:textId="77777777" w:rsidR="00687730" w:rsidRPr="002D1548" w:rsidRDefault="00687730" w:rsidP="009E726E">
            <w:pPr>
              <w:pStyle w:val="ModelerNormal"/>
              <w:spacing w:before="0" w:after="0" w:line="240" w:lineRule="auto"/>
              <w:jc w:val="center"/>
              <w:rPr>
                <w:rFonts w:ascii="Arial" w:hAnsi="Arial" w:cs="Arial"/>
                <w:sz w:val="22"/>
                <w:szCs w:val="22"/>
              </w:rPr>
            </w:pPr>
            <w:r w:rsidRPr="002D1548">
              <w:rPr>
                <w:rFonts w:ascii="Arial" w:hAnsi="Arial" w:cs="Arial"/>
                <w:sz w:val="22"/>
                <w:szCs w:val="22"/>
              </w:rPr>
              <w:t>Pripravil:</w:t>
            </w:r>
          </w:p>
        </w:tc>
        <w:tc>
          <w:tcPr>
            <w:tcW w:w="3202" w:type="dxa"/>
          </w:tcPr>
          <w:p w14:paraId="5BE4807E" w14:textId="77777777" w:rsidR="00687730" w:rsidRPr="002D1548" w:rsidRDefault="00687730" w:rsidP="009E726E">
            <w:pPr>
              <w:pStyle w:val="ModelerNormal"/>
              <w:spacing w:before="0" w:after="0" w:line="240" w:lineRule="auto"/>
              <w:jc w:val="center"/>
              <w:rPr>
                <w:rFonts w:ascii="Arial" w:hAnsi="Arial" w:cs="Arial"/>
                <w:sz w:val="22"/>
                <w:szCs w:val="22"/>
              </w:rPr>
            </w:pPr>
            <w:r w:rsidRPr="002D1548">
              <w:rPr>
                <w:rFonts w:ascii="Arial" w:hAnsi="Arial" w:cs="Arial"/>
                <w:sz w:val="22"/>
                <w:szCs w:val="22"/>
              </w:rPr>
              <w:t>Pregledal:</w:t>
            </w:r>
          </w:p>
        </w:tc>
        <w:tc>
          <w:tcPr>
            <w:tcW w:w="3202" w:type="dxa"/>
          </w:tcPr>
          <w:p w14:paraId="68224F04" w14:textId="77777777" w:rsidR="00687730" w:rsidRPr="002D1548" w:rsidRDefault="00687730" w:rsidP="009E726E">
            <w:pPr>
              <w:pStyle w:val="ModelerNormal"/>
              <w:spacing w:before="0" w:after="0" w:line="240" w:lineRule="auto"/>
              <w:jc w:val="center"/>
              <w:rPr>
                <w:rFonts w:ascii="Arial" w:hAnsi="Arial" w:cs="Arial"/>
                <w:sz w:val="22"/>
                <w:szCs w:val="22"/>
              </w:rPr>
            </w:pPr>
            <w:r w:rsidRPr="002D1548">
              <w:rPr>
                <w:rFonts w:ascii="Arial" w:hAnsi="Arial" w:cs="Arial"/>
                <w:sz w:val="22"/>
                <w:szCs w:val="22"/>
              </w:rPr>
              <w:t>Odobril:</w:t>
            </w:r>
          </w:p>
        </w:tc>
      </w:tr>
      <w:tr w:rsidR="00687730" w:rsidRPr="002D1548" w14:paraId="4B133176" w14:textId="77777777" w:rsidTr="00DE3CC3">
        <w:trPr>
          <w:trHeight w:val="634"/>
        </w:trPr>
        <w:tc>
          <w:tcPr>
            <w:tcW w:w="3202" w:type="dxa"/>
            <w:vAlign w:val="center"/>
          </w:tcPr>
          <w:p w14:paraId="7675D870" w14:textId="77777777" w:rsidR="00DE3CC3" w:rsidRDefault="00DE3CC3" w:rsidP="009E726E">
            <w:pPr>
              <w:pStyle w:val="ModelerNormal"/>
              <w:spacing w:before="0" w:after="0" w:line="240" w:lineRule="auto"/>
              <w:jc w:val="center"/>
              <w:rPr>
                <w:rFonts w:ascii="Arial" w:hAnsi="Arial" w:cs="Arial"/>
                <w:sz w:val="22"/>
                <w:szCs w:val="22"/>
              </w:rPr>
            </w:pPr>
          </w:p>
          <w:p w14:paraId="7207322E" w14:textId="10751366" w:rsidR="002543AD" w:rsidRPr="002D1548" w:rsidRDefault="00253C48" w:rsidP="009E726E">
            <w:pPr>
              <w:pStyle w:val="ModelerNormal"/>
              <w:spacing w:before="0" w:after="0" w:line="240" w:lineRule="auto"/>
              <w:jc w:val="center"/>
              <w:rPr>
                <w:rFonts w:ascii="Arial" w:hAnsi="Arial" w:cs="Arial"/>
                <w:sz w:val="22"/>
                <w:szCs w:val="22"/>
              </w:rPr>
            </w:pPr>
            <w:r>
              <w:rPr>
                <w:rFonts w:ascii="Arial" w:hAnsi="Arial" w:cs="Arial"/>
                <w:sz w:val="22"/>
                <w:szCs w:val="22"/>
              </w:rPr>
              <w:t>Urad za podporo uporabnikom</w:t>
            </w:r>
          </w:p>
        </w:tc>
        <w:tc>
          <w:tcPr>
            <w:tcW w:w="3202" w:type="dxa"/>
            <w:vAlign w:val="center"/>
          </w:tcPr>
          <w:p w14:paraId="0B2262FE" w14:textId="77777777" w:rsidR="00DE3CC3" w:rsidRDefault="00DE3CC3" w:rsidP="009E726E">
            <w:pPr>
              <w:pStyle w:val="ModelerNormal"/>
              <w:spacing w:before="0" w:after="0" w:line="240" w:lineRule="auto"/>
              <w:jc w:val="center"/>
              <w:rPr>
                <w:rFonts w:ascii="Arial" w:hAnsi="Arial" w:cs="Arial"/>
                <w:sz w:val="22"/>
                <w:szCs w:val="22"/>
              </w:rPr>
            </w:pPr>
          </w:p>
          <w:p w14:paraId="191D0985" w14:textId="21FD3D38" w:rsidR="002543AD" w:rsidRPr="002D1548" w:rsidRDefault="007C1882" w:rsidP="009E726E">
            <w:pPr>
              <w:pStyle w:val="ModelerNormal"/>
              <w:spacing w:before="0" w:after="0" w:line="240" w:lineRule="auto"/>
              <w:jc w:val="center"/>
              <w:rPr>
                <w:rFonts w:ascii="Arial" w:hAnsi="Arial" w:cs="Arial"/>
                <w:sz w:val="22"/>
                <w:szCs w:val="22"/>
              </w:rPr>
            </w:pPr>
            <w:r>
              <w:rPr>
                <w:rFonts w:ascii="Arial" w:hAnsi="Arial" w:cs="Arial"/>
                <w:sz w:val="22"/>
                <w:szCs w:val="22"/>
              </w:rPr>
              <w:t>Kolegij DI</w:t>
            </w:r>
          </w:p>
        </w:tc>
        <w:tc>
          <w:tcPr>
            <w:tcW w:w="3202" w:type="dxa"/>
            <w:vAlign w:val="center"/>
          </w:tcPr>
          <w:p w14:paraId="3222939F" w14:textId="64B3E9EF" w:rsidR="00DE3CC3" w:rsidRDefault="00DE3CC3" w:rsidP="009E726E">
            <w:pPr>
              <w:pStyle w:val="ModelerNormal"/>
              <w:spacing w:before="0" w:after="0" w:line="240" w:lineRule="auto"/>
              <w:jc w:val="center"/>
              <w:rPr>
                <w:rFonts w:ascii="Arial" w:hAnsi="Arial" w:cs="Arial"/>
                <w:sz w:val="22"/>
                <w:szCs w:val="22"/>
              </w:rPr>
            </w:pPr>
            <w:r>
              <w:rPr>
                <w:rFonts w:ascii="Arial" w:hAnsi="Arial" w:cs="Arial"/>
                <w:sz w:val="22"/>
                <w:szCs w:val="22"/>
              </w:rPr>
              <w:t>Boštjan Koritnik</w:t>
            </w:r>
          </w:p>
          <w:p w14:paraId="30731C58" w14:textId="6060A7A5" w:rsidR="00DF1241" w:rsidRPr="002D1548" w:rsidRDefault="00DE3CC3" w:rsidP="009E726E">
            <w:pPr>
              <w:pStyle w:val="ModelerNormal"/>
              <w:spacing w:before="0" w:after="0" w:line="240" w:lineRule="auto"/>
              <w:jc w:val="center"/>
              <w:rPr>
                <w:rFonts w:ascii="Arial" w:hAnsi="Arial" w:cs="Arial"/>
                <w:sz w:val="22"/>
                <w:szCs w:val="22"/>
              </w:rPr>
            </w:pPr>
            <w:r>
              <w:rPr>
                <w:rFonts w:ascii="Arial" w:hAnsi="Arial" w:cs="Arial"/>
                <w:sz w:val="22"/>
                <w:szCs w:val="22"/>
              </w:rPr>
              <w:t>minister</w:t>
            </w:r>
          </w:p>
        </w:tc>
      </w:tr>
    </w:tbl>
    <w:p w14:paraId="3A5D5F5F" w14:textId="1075DE29" w:rsidR="008C1050" w:rsidRDefault="008C1050" w:rsidP="009E726E">
      <w:pPr>
        <w:spacing w:after="0" w:line="240" w:lineRule="auto"/>
        <w:jc w:val="left"/>
      </w:pPr>
    </w:p>
    <w:p w14:paraId="34C49202" w14:textId="77777777" w:rsidR="009763BE" w:rsidRDefault="009763BE" w:rsidP="009E726E">
      <w:pPr>
        <w:spacing w:after="0" w:line="240" w:lineRule="auto"/>
      </w:pPr>
    </w:p>
    <w:p w14:paraId="5FA53139" w14:textId="77777777" w:rsidR="009763BE" w:rsidRDefault="009763BE" w:rsidP="009E726E">
      <w:pPr>
        <w:spacing w:after="0" w:line="240" w:lineRule="auto"/>
      </w:pPr>
    </w:p>
    <w:p w14:paraId="3FEF67DF" w14:textId="77777777" w:rsidR="009763BE" w:rsidRDefault="009763BE" w:rsidP="009E726E">
      <w:pPr>
        <w:spacing w:after="0" w:line="240" w:lineRule="auto"/>
      </w:pPr>
    </w:p>
    <w:p w14:paraId="2295E133" w14:textId="77777777" w:rsidR="009763BE" w:rsidRDefault="009763BE" w:rsidP="009E726E">
      <w:pPr>
        <w:spacing w:after="0" w:line="240" w:lineRule="auto"/>
      </w:pPr>
    </w:p>
    <w:p w14:paraId="267EFFB0" w14:textId="5E14AFF2" w:rsidR="0023158C" w:rsidRDefault="0023158C">
      <w:pPr>
        <w:spacing w:after="0" w:line="240" w:lineRule="auto"/>
        <w:jc w:val="left"/>
      </w:pPr>
      <w:r>
        <w:br w:type="page"/>
      </w:r>
    </w:p>
    <w:p w14:paraId="45FF38C5" w14:textId="77777777" w:rsidR="000D670D" w:rsidRDefault="000D670D" w:rsidP="009E726E">
      <w:pPr>
        <w:spacing w:after="0" w:line="240" w:lineRule="auto"/>
      </w:pPr>
    </w:p>
    <w:p w14:paraId="2B20A1BF" w14:textId="5FD79B8B" w:rsidR="00761334" w:rsidRPr="002D1548" w:rsidRDefault="00A93843" w:rsidP="009E726E">
      <w:pPr>
        <w:spacing w:after="0" w:line="240" w:lineRule="auto"/>
        <w:rPr>
          <w:rFonts w:cs="Arial"/>
        </w:rPr>
      </w:pPr>
      <w:hyperlink w:anchor="__RefHeading__3100_977737393" w:history="1"/>
      <w:r w:rsidR="00761334" w:rsidRPr="002D1548">
        <w:rPr>
          <w:rFonts w:cs="Arial"/>
          <w:b/>
          <w:bCs/>
        </w:rPr>
        <w:t xml:space="preserve">Verzija: </w:t>
      </w:r>
      <w:r w:rsidR="00502C25">
        <w:rPr>
          <w:rFonts w:cs="Arial"/>
        </w:rPr>
        <w:t>1.</w:t>
      </w:r>
      <w:r w:rsidR="00D15284">
        <w:rPr>
          <w:rFonts w:cs="Arial"/>
        </w:rPr>
        <w:t xml:space="preserve"> </w:t>
      </w:r>
      <w:r w:rsidR="00BB0062">
        <w:rPr>
          <w:rFonts w:cs="Arial"/>
        </w:rPr>
        <w:t>9</w:t>
      </w:r>
    </w:p>
    <w:p w14:paraId="1DE9D4E3" w14:textId="77777777" w:rsidR="00761334" w:rsidRPr="002D1548" w:rsidRDefault="00761334" w:rsidP="009E726E">
      <w:pPr>
        <w:spacing w:after="0" w:line="240" w:lineRule="auto"/>
      </w:pPr>
    </w:p>
    <w:p w14:paraId="2E98BA4B" w14:textId="2351ED79" w:rsidR="00761334" w:rsidRPr="002D1548" w:rsidRDefault="00761334" w:rsidP="009E726E">
      <w:pPr>
        <w:spacing w:after="0" w:line="240" w:lineRule="auto"/>
      </w:pPr>
      <w:r w:rsidRPr="002D1548">
        <w:rPr>
          <w:b/>
          <w:bCs/>
        </w:rPr>
        <w:t xml:space="preserve">Avtor: </w:t>
      </w:r>
      <w:r w:rsidR="001F3870">
        <w:rPr>
          <w:szCs w:val="20"/>
        </w:rPr>
        <w:t>Urad za podporo uporabnikom</w:t>
      </w:r>
    </w:p>
    <w:p w14:paraId="342FA112" w14:textId="77777777" w:rsidR="00761334" w:rsidRPr="002D1548" w:rsidRDefault="00761334" w:rsidP="009E726E">
      <w:pPr>
        <w:spacing w:after="0" w:line="240" w:lineRule="auto"/>
      </w:pPr>
    </w:p>
    <w:p w14:paraId="2242F081" w14:textId="777C19B0" w:rsidR="00761334" w:rsidRPr="002D1548" w:rsidRDefault="00761334" w:rsidP="009E726E">
      <w:pPr>
        <w:spacing w:after="0" w:line="240" w:lineRule="auto"/>
      </w:pPr>
      <w:r w:rsidRPr="002D1548">
        <w:rPr>
          <w:b/>
          <w:bCs/>
        </w:rPr>
        <w:t xml:space="preserve">Skrbnik: </w:t>
      </w:r>
      <w:r w:rsidR="005B5930" w:rsidRPr="005B5930">
        <w:t xml:space="preserve">Skrbništvo nad dokumentom izvaja notranja organizacijska enota pristojna za zagotavljanje </w:t>
      </w:r>
      <w:r w:rsidR="00502C25">
        <w:t>podpore uporabnikom.</w:t>
      </w:r>
    </w:p>
    <w:p w14:paraId="7D114AD8" w14:textId="77777777" w:rsidR="00761334" w:rsidRPr="002D1548" w:rsidRDefault="00761334" w:rsidP="009E726E">
      <w:pPr>
        <w:spacing w:after="0" w:line="240" w:lineRule="auto"/>
      </w:pPr>
    </w:p>
    <w:p w14:paraId="1B713356" w14:textId="77777777" w:rsidR="00761334" w:rsidRPr="000C0D36" w:rsidRDefault="00761334" w:rsidP="009E726E">
      <w:pPr>
        <w:spacing w:after="0" w:line="240" w:lineRule="auto"/>
        <w:rPr>
          <w:b/>
        </w:rPr>
      </w:pPr>
      <w:r w:rsidRPr="000C0D36">
        <w:rPr>
          <w:b/>
        </w:rPr>
        <w:t>Zgodovina sprememb:</w:t>
      </w:r>
    </w:p>
    <w:p w14:paraId="60CB2F40" w14:textId="77777777" w:rsidR="00761334" w:rsidRPr="002D1548" w:rsidRDefault="00761334" w:rsidP="009E726E">
      <w:pPr>
        <w:spacing w:after="0" w:line="240" w:lineRule="auto"/>
      </w:pPr>
    </w:p>
    <w:tbl>
      <w:tblPr>
        <w:tblStyle w:val="Tabelamrea"/>
        <w:tblW w:w="0" w:type="auto"/>
        <w:tblLayout w:type="fixed"/>
        <w:tblLook w:val="0020" w:firstRow="1" w:lastRow="0" w:firstColumn="0" w:lastColumn="0" w:noHBand="0" w:noVBand="0"/>
      </w:tblPr>
      <w:tblGrid>
        <w:gridCol w:w="2208"/>
        <w:gridCol w:w="1189"/>
        <w:gridCol w:w="2694"/>
        <w:gridCol w:w="2626"/>
      </w:tblGrid>
      <w:tr w:rsidR="00761334" w:rsidRPr="002D1548" w14:paraId="2A092A59" w14:textId="77777777" w:rsidTr="00892A1D">
        <w:tc>
          <w:tcPr>
            <w:tcW w:w="2208" w:type="dxa"/>
          </w:tcPr>
          <w:p w14:paraId="6DE08F40" w14:textId="77777777" w:rsidR="00761334" w:rsidRPr="002D1548" w:rsidRDefault="00761334" w:rsidP="009E726E">
            <w:pPr>
              <w:pStyle w:val="ZADEVA"/>
              <w:spacing w:after="0" w:line="240" w:lineRule="auto"/>
              <w:rPr>
                <w:lang w:val="sl-SI"/>
              </w:rPr>
            </w:pPr>
            <w:r w:rsidRPr="002D1548">
              <w:rPr>
                <w:lang w:val="sl-SI"/>
              </w:rPr>
              <w:t>Datum</w:t>
            </w:r>
          </w:p>
        </w:tc>
        <w:tc>
          <w:tcPr>
            <w:tcW w:w="1189" w:type="dxa"/>
          </w:tcPr>
          <w:p w14:paraId="5AE484C2" w14:textId="77777777" w:rsidR="00761334" w:rsidRPr="002D1548" w:rsidRDefault="00761334" w:rsidP="009E726E">
            <w:pPr>
              <w:pStyle w:val="ZADEVA"/>
              <w:spacing w:after="0" w:line="240" w:lineRule="auto"/>
              <w:rPr>
                <w:lang w:val="sl-SI"/>
              </w:rPr>
            </w:pPr>
            <w:r w:rsidRPr="002D1548">
              <w:rPr>
                <w:lang w:val="sl-SI"/>
              </w:rPr>
              <w:t>Verzija</w:t>
            </w:r>
          </w:p>
        </w:tc>
        <w:tc>
          <w:tcPr>
            <w:tcW w:w="2694" w:type="dxa"/>
          </w:tcPr>
          <w:p w14:paraId="0BC5DFB8" w14:textId="77777777" w:rsidR="00761334" w:rsidRPr="002D1548" w:rsidRDefault="00761334" w:rsidP="009E726E">
            <w:pPr>
              <w:pStyle w:val="ZADEVA"/>
              <w:spacing w:after="0" w:line="240" w:lineRule="auto"/>
              <w:rPr>
                <w:lang w:val="sl-SI"/>
              </w:rPr>
            </w:pPr>
            <w:r w:rsidRPr="002D1548">
              <w:rPr>
                <w:lang w:val="sl-SI"/>
              </w:rPr>
              <w:t>Avtorji</w:t>
            </w:r>
          </w:p>
        </w:tc>
        <w:tc>
          <w:tcPr>
            <w:tcW w:w="2626" w:type="dxa"/>
          </w:tcPr>
          <w:p w14:paraId="41245622" w14:textId="77777777" w:rsidR="00761334" w:rsidRPr="002D1548" w:rsidRDefault="00761334" w:rsidP="009E726E">
            <w:pPr>
              <w:pStyle w:val="ZADEVA"/>
              <w:spacing w:after="0" w:line="240" w:lineRule="auto"/>
              <w:rPr>
                <w:lang w:val="sl-SI"/>
              </w:rPr>
            </w:pPr>
            <w:r w:rsidRPr="002D1548">
              <w:rPr>
                <w:lang w:val="sl-SI"/>
              </w:rPr>
              <w:t>Spremembe</w:t>
            </w:r>
          </w:p>
        </w:tc>
      </w:tr>
      <w:tr w:rsidR="000C0D36" w:rsidRPr="002D1548" w14:paraId="2A6CEB69" w14:textId="77777777" w:rsidTr="00892A1D">
        <w:tc>
          <w:tcPr>
            <w:tcW w:w="2208" w:type="dxa"/>
          </w:tcPr>
          <w:p w14:paraId="3CAA6390" w14:textId="77777777" w:rsidR="000C0D36" w:rsidRPr="003454CE" w:rsidRDefault="000C0D36" w:rsidP="009E726E">
            <w:pPr>
              <w:pStyle w:val="ZADEVA"/>
              <w:spacing w:after="0" w:line="240" w:lineRule="auto"/>
              <w:ind w:left="0" w:firstLine="0"/>
              <w:rPr>
                <w:b w:val="0"/>
                <w:szCs w:val="20"/>
                <w:lang w:val="sl-SI"/>
              </w:rPr>
            </w:pPr>
            <w:r>
              <w:rPr>
                <w:b w:val="0"/>
                <w:szCs w:val="20"/>
                <w:lang w:val="sl-SI"/>
              </w:rPr>
              <w:t>6. 6. 2017</w:t>
            </w:r>
          </w:p>
        </w:tc>
        <w:tc>
          <w:tcPr>
            <w:tcW w:w="1189" w:type="dxa"/>
          </w:tcPr>
          <w:p w14:paraId="6FBA4CDF" w14:textId="77777777" w:rsidR="000C0D36" w:rsidRPr="003454CE" w:rsidRDefault="000C0D36" w:rsidP="009E726E">
            <w:pPr>
              <w:pStyle w:val="ZADEVA"/>
              <w:spacing w:after="0" w:line="240" w:lineRule="auto"/>
              <w:ind w:left="0" w:firstLine="0"/>
              <w:jc w:val="left"/>
              <w:rPr>
                <w:b w:val="0"/>
                <w:szCs w:val="20"/>
                <w:lang w:val="sl-SI"/>
              </w:rPr>
            </w:pPr>
            <w:r>
              <w:rPr>
                <w:b w:val="0"/>
                <w:szCs w:val="20"/>
                <w:lang w:val="sl-SI"/>
              </w:rPr>
              <w:t>Osnutek</w:t>
            </w:r>
          </w:p>
        </w:tc>
        <w:tc>
          <w:tcPr>
            <w:tcW w:w="2694" w:type="dxa"/>
          </w:tcPr>
          <w:p w14:paraId="592404BD" w14:textId="77777777" w:rsidR="000C0D36" w:rsidRPr="003454CE" w:rsidRDefault="000C0D36" w:rsidP="009E726E">
            <w:pPr>
              <w:pStyle w:val="ZADEVA"/>
              <w:spacing w:after="0" w:line="240" w:lineRule="auto"/>
              <w:ind w:left="0" w:firstLine="0"/>
              <w:jc w:val="left"/>
              <w:rPr>
                <w:b w:val="0"/>
                <w:szCs w:val="20"/>
                <w:lang w:val="sl-SI"/>
              </w:rPr>
            </w:pPr>
            <w:r>
              <w:rPr>
                <w:b w:val="0"/>
                <w:szCs w:val="20"/>
                <w:lang w:val="sl-SI"/>
              </w:rPr>
              <w:t>Albert Črnologar</w:t>
            </w:r>
          </w:p>
        </w:tc>
        <w:tc>
          <w:tcPr>
            <w:tcW w:w="2626" w:type="dxa"/>
          </w:tcPr>
          <w:p w14:paraId="55D6BF12" w14:textId="77777777" w:rsidR="000C0D36" w:rsidRPr="003454CE" w:rsidRDefault="000C0D36" w:rsidP="009E726E">
            <w:pPr>
              <w:pStyle w:val="ZADEVA"/>
              <w:spacing w:after="0" w:line="240" w:lineRule="auto"/>
              <w:ind w:left="0" w:firstLine="0"/>
              <w:jc w:val="left"/>
              <w:rPr>
                <w:lang w:val="sl-SI"/>
              </w:rPr>
            </w:pPr>
          </w:p>
        </w:tc>
      </w:tr>
      <w:tr w:rsidR="000C0D36" w:rsidRPr="002D1548" w14:paraId="7BC2F3E9" w14:textId="77777777" w:rsidTr="00892A1D">
        <w:tc>
          <w:tcPr>
            <w:tcW w:w="2208" w:type="dxa"/>
          </w:tcPr>
          <w:p w14:paraId="2F8FD4C4" w14:textId="77777777" w:rsidR="000C0D36" w:rsidRPr="003454CE" w:rsidRDefault="000C0D36" w:rsidP="009E726E">
            <w:pPr>
              <w:pStyle w:val="ZADEVA"/>
              <w:spacing w:after="0" w:line="240" w:lineRule="auto"/>
              <w:ind w:left="0" w:firstLine="0"/>
              <w:rPr>
                <w:b w:val="0"/>
                <w:szCs w:val="20"/>
                <w:lang w:val="sl-SI"/>
              </w:rPr>
            </w:pPr>
            <w:r>
              <w:rPr>
                <w:b w:val="0"/>
                <w:szCs w:val="20"/>
                <w:lang w:val="sl-SI"/>
              </w:rPr>
              <w:t>3. 7. 2017</w:t>
            </w:r>
          </w:p>
        </w:tc>
        <w:tc>
          <w:tcPr>
            <w:tcW w:w="1189" w:type="dxa"/>
          </w:tcPr>
          <w:p w14:paraId="3BE230D4" w14:textId="726A0422" w:rsidR="000C0D36" w:rsidRPr="003454CE" w:rsidRDefault="00CB027E" w:rsidP="009E726E">
            <w:pPr>
              <w:pStyle w:val="ZADEVA"/>
              <w:spacing w:after="0" w:line="240" w:lineRule="auto"/>
              <w:ind w:left="0" w:firstLine="0"/>
              <w:jc w:val="left"/>
              <w:rPr>
                <w:b w:val="0"/>
                <w:szCs w:val="20"/>
                <w:lang w:val="sl-SI"/>
              </w:rPr>
            </w:pPr>
            <w:r>
              <w:rPr>
                <w:b w:val="0"/>
                <w:szCs w:val="20"/>
                <w:lang w:val="sl-SI"/>
              </w:rPr>
              <w:t>0.</w:t>
            </w:r>
            <w:r w:rsidR="00A75231">
              <w:rPr>
                <w:b w:val="0"/>
                <w:szCs w:val="20"/>
                <w:lang w:val="sl-SI"/>
              </w:rPr>
              <w:t xml:space="preserve"> </w:t>
            </w:r>
            <w:r>
              <w:rPr>
                <w:b w:val="0"/>
                <w:szCs w:val="20"/>
                <w:lang w:val="sl-SI"/>
              </w:rPr>
              <w:t>1</w:t>
            </w:r>
          </w:p>
        </w:tc>
        <w:tc>
          <w:tcPr>
            <w:tcW w:w="2694" w:type="dxa"/>
          </w:tcPr>
          <w:p w14:paraId="6F7815BF" w14:textId="77777777" w:rsidR="000C0D36" w:rsidRPr="003454CE" w:rsidRDefault="000C0D36" w:rsidP="009E726E">
            <w:pPr>
              <w:pStyle w:val="ZADEVA"/>
              <w:spacing w:after="0" w:line="240" w:lineRule="auto"/>
              <w:ind w:left="0" w:firstLine="0"/>
              <w:jc w:val="left"/>
              <w:rPr>
                <w:b w:val="0"/>
                <w:szCs w:val="20"/>
                <w:lang w:val="sl-SI"/>
              </w:rPr>
            </w:pPr>
            <w:r>
              <w:rPr>
                <w:b w:val="0"/>
                <w:szCs w:val="20"/>
                <w:lang w:val="sl-SI"/>
              </w:rPr>
              <w:t>Tamara Gliha</w:t>
            </w:r>
          </w:p>
        </w:tc>
        <w:tc>
          <w:tcPr>
            <w:tcW w:w="2626" w:type="dxa"/>
          </w:tcPr>
          <w:p w14:paraId="6CE72D54" w14:textId="77777777" w:rsidR="000C0D36" w:rsidRPr="003454CE" w:rsidRDefault="000C0D36" w:rsidP="009E726E">
            <w:pPr>
              <w:pStyle w:val="ZADEVA"/>
              <w:spacing w:after="0" w:line="240" w:lineRule="auto"/>
              <w:ind w:left="0" w:firstLine="0"/>
              <w:jc w:val="left"/>
              <w:rPr>
                <w:lang w:val="sl-SI"/>
              </w:rPr>
            </w:pPr>
            <w:proofErr w:type="spellStart"/>
            <w:r w:rsidRPr="005D0FB6">
              <w:rPr>
                <w:b w:val="0"/>
                <w:szCs w:val="20"/>
                <w:lang w:val="sl-SI"/>
              </w:rPr>
              <w:t>Nomotehnični</w:t>
            </w:r>
            <w:proofErr w:type="spellEnd"/>
            <w:r w:rsidRPr="005D0FB6">
              <w:rPr>
                <w:b w:val="0"/>
                <w:szCs w:val="20"/>
                <w:lang w:val="sl-SI"/>
              </w:rPr>
              <w:t xml:space="preserve"> </w:t>
            </w:r>
            <w:r w:rsidR="00232C71">
              <w:rPr>
                <w:b w:val="0"/>
                <w:szCs w:val="20"/>
                <w:lang w:val="sl-SI"/>
              </w:rPr>
              <w:t xml:space="preserve">in </w:t>
            </w:r>
            <w:r w:rsidRPr="005D0FB6">
              <w:rPr>
                <w:b w:val="0"/>
                <w:szCs w:val="20"/>
                <w:lang w:val="sl-SI"/>
              </w:rPr>
              <w:t>popravki</w:t>
            </w:r>
            <w:r w:rsidR="00232C71">
              <w:rPr>
                <w:b w:val="0"/>
                <w:szCs w:val="20"/>
                <w:lang w:val="sl-SI"/>
              </w:rPr>
              <w:t xml:space="preserve"> v zvezi z uskladitvijo z veljavnimi predpisi</w:t>
            </w:r>
          </w:p>
        </w:tc>
      </w:tr>
      <w:tr w:rsidR="000C0D36" w:rsidRPr="002D1548" w14:paraId="6126C74D" w14:textId="77777777" w:rsidTr="00892A1D">
        <w:tc>
          <w:tcPr>
            <w:tcW w:w="2208" w:type="dxa"/>
          </w:tcPr>
          <w:p w14:paraId="0114305A" w14:textId="77777777" w:rsidR="000C0D36" w:rsidRPr="003454CE" w:rsidRDefault="001F595A" w:rsidP="009E726E">
            <w:pPr>
              <w:pStyle w:val="ZADEVA"/>
              <w:spacing w:after="0" w:line="240" w:lineRule="auto"/>
              <w:ind w:left="0" w:firstLine="0"/>
              <w:rPr>
                <w:b w:val="0"/>
                <w:szCs w:val="20"/>
                <w:lang w:val="sl-SI"/>
              </w:rPr>
            </w:pPr>
            <w:r>
              <w:rPr>
                <w:b w:val="0"/>
                <w:szCs w:val="20"/>
                <w:lang w:val="sl-SI"/>
              </w:rPr>
              <w:t>28.8.2017</w:t>
            </w:r>
          </w:p>
        </w:tc>
        <w:tc>
          <w:tcPr>
            <w:tcW w:w="1189" w:type="dxa"/>
          </w:tcPr>
          <w:p w14:paraId="7E8FA629" w14:textId="1050D867" w:rsidR="000C0D36" w:rsidRPr="003454CE" w:rsidRDefault="00CB027E" w:rsidP="009E726E">
            <w:pPr>
              <w:pStyle w:val="ZADEVA"/>
              <w:spacing w:after="0" w:line="240" w:lineRule="auto"/>
              <w:ind w:left="0" w:firstLine="0"/>
              <w:rPr>
                <w:b w:val="0"/>
                <w:szCs w:val="20"/>
                <w:lang w:val="sl-SI"/>
              </w:rPr>
            </w:pPr>
            <w:r>
              <w:rPr>
                <w:b w:val="0"/>
                <w:szCs w:val="20"/>
                <w:lang w:val="sl-SI"/>
              </w:rPr>
              <w:t>0.</w:t>
            </w:r>
            <w:r w:rsidR="00A75231">
              <w:rPr>
                <w:b w:val="0"/>
                <w:szCs w:val="20"/>
                <w:lang w:val="sl-SI"/>
              </w:rPr>
              <w:t xml:space="preserve"> </w:t>
            </w:r>
            <w:r>
              <w:rPr>
                <w:b w:val="0"/>
                <w:szCs w:val="20"/>
                <w:lang w:val="sl-SI"/>
              </w:rPr>
              <w:t>2</w:t>
            </w:r>
          </w:p>
        </w:tc>
        <w:tc>
          <w:tcPr>
            <w:tcW w:w="2694" w:type="dxa"/>
          </w:tcPr>
          <w:p w14:paraId="67E67F4F" w14:textId="77777777" w:rsidR="000C0D36" w:rsidRPr="002C4EC6" w:rsidRDefault="000C0D36" w:rsidP="009E726E">
            <w:pPr>
              <w:pStyle w:val="ZADEVA"/>
              <w:spacing w:after="0" w:line="240" w:lineRule="auto"/>
              <w:ind w:left="0" w:firstLine="0"/>
              <w:jc w:val="left"/>
              <w:rPr>
                <w:b w:val="0"/>
                <w:szCs w:val="20"/>
                <w:highlight w:val="yellow"/>
                <w:lang w:val="sl-SI"/>
              </w:rPr>
            </w:pPr>
          </w:p>
        </w:tc>
        <w:tc>
          <w:tcPr>
            <w:tcW w:w="2626" w:type="dxa"/>
          </w:tcPr>
          <w:p w14:paraId="10AEEE37" w14:textId="77777777" w:rsidR="000C0D36" w:rsidRDefault="001F595A" w:rsidP="009E726E">
            <w:pPr>
              <w:pStyle w:val="ZADEVA"/>
              <w:spacing w:after="0" w:line="240" w:lineRule="auto"/>
              <w:ind w:left="0" w:firstLine="0"/>
              <w:jc w:val="left"/>
              <w:rPr>
                <w:b w:val="0"/>
                <w:szCs w:val="20"/>
                <w:lang w:val="sl-SI"/>
              </w:rPr>
            </w:pPr>
            <w:r>
              <w:rPr>
                <w:b w:val="0"/>
                <w:szCs w:val="20"/>
                <w:lang w:val="sl-SI"/>
              </w:rPr>
              <w:t>Navodilo -&gt; Pravilnik</w:t>
            </w:r>
          </w:p>
          <w:p w14:paraId="21F578C4" w14:textId="77777777" w:rsidR="00582FF8" w:rsidRPr="003454CE" w:rsidRDefault="00582FF8" w:rsidP="009E726E">
            <w:pPr>
              <w:pStyle w:val="ZADEVA"/>
              <w:spacing w:after="0" w:line="240" w:lineRule="auto"/>
              <w:ind w:left="0" w:firstLine="0"/>
              <w:jc w:val="left"/>
              <w:rPr>
                <w:b w:val="0"/>
                <w:szCs w:val="20"/>
                <w:lang w:val="sl-SI"/>
              </w:rPr>
            </w:pPr>
            <w:r>
              <w:rPr>
                <w:b w:val="0"/>
                <w:szCs w:val="20"/>
                <w:lang w:val="sl-SI"/>
              </w:rPr>
              <w:t>Informacijska sredstva -&gt; informacijsko komunikacijska sredstva</w:t>
            </w:r>
          </w:p>
        </w:tc>
      </w:tr>
      <w:tr w:rsidR="002543AD" w:rsidRPr="002D1548" w14:paraId="6C615617" w14:textId="77777777" w:rsidTr="00892A1D">
        <w:tc>
          <w:tcPr>
            <w:tcW w:w="2208" w:type="dxa"/>
          </w:tcPr>
          <w:p w14:paraId="27B8B57B" w14:textId="77777777" w:rsidR="002543AD" w:rsidRDefault="002543AD" w:rsidP="009E726E">
            <w:pPr>
              <w:pStyle w:val="ZADEVA"/>
              <w:spacing w:after="0" w:line="240" w:lineRule="auto"/>
              <w:ind w:left="0" w:firstLine="0"/>
              <w:rPr>
                <w:b w:val="0"/>
                <w:szCs w:val="20"/>
                <w:lang w:val="sl-SI"/>
              </w:rPr>
            </w:pPr>
            <w:r>
              <w:rPr>
                <w:b w:val="0"/>
                <w:szCs w:val="20"/>
                <w:lang w:val="sl-SI"/>
              </w:rPr>
              <w:t>13. 9. 2017</w:t>
            </w:r>
          </w:p>
        </w:tc>
        <w:tc>
          <w:tcPr>
            <w:tcW w:w="1189" w:type="dxa"/>
          </w:tcPr>
          <w:p w14:paraId="741707B9" w14:textId="088A9F05" w:rsidR="002543AD" w:rsidRDefault="00CB027E" w:rsidP="009E726E">
            <w:pPr>
              <w:pStyle w:val="ZADEVA"/>
              <w:spacing w:after="0" w:line="240" w:lineRule="auto"/>
              <w:ind w:left="0" w:firstLine="0"/>
              <w:rPr>
                <w:b w:val="0"/>
                <w:szCs w:val="20"/>
                <w:lang w:val="sl-SI"/>
              </w:rPr>
            </w:pPr>
            <w:r>
              <w:rPr>
                <w:b w:val="0"/>
                <w:szCs w:val="20"/>
                <w:lang w:val="sl-SI"/>
              </w:rPr>
              <w:t>0.</w:t>
            </w:r>
            <w:r w:rsidR="00A75231">
              <w:rPr>
                <w:b w:val="0"/>
                <w:szCs w:val="20"/>
                <w:lang w:val="sl-SI"/>
              </w:rPr>
              <w:t xml:space="preserve"> </w:t>
            </w:r>
            <w:r>
              <w:rPr>
                <w:b w:val="0"/>
                <w:szCs w:val="20"/>
                <w:lang w:val="sl-SI"/>
              </w:rPr>
              <w:t>3</w:t>
            </w:r>
          </w:p>
        </w:tc>
        <w:tc>
          <w:tcPr>
            <w:tcW w:w="2694" w:type="dxa"/>
          </w:tcPr>
          <w:p w14:paraId="32902E75" w14:textId="77777777" w:rsidR="002543AD" w:rsidRPr="002C4EC6" w:rsidRDefault="002543AD" w:rsidP="009E726E">
            <w:pPr>
              <w:pStyle w:val="ZADEVA"/>
              <w:spacing w:after="0" w:line="240" w:lineRule="auto"/>
              <w:ind w:left="0" w:firstLine="0"/>
              <w:jc w:val="left"/>
              <w:rPr>
                <w:b w:val="0"/>
                <w:szCs w:val="20"/>
                <w:highlight w:val="yellow"/>
                <w:lang w:val="sl-SI"/>
              </w:rPr>
            </w:pPr>
            <w:r>
              <w:rPr>
                <w:b w:val="0"/>
                <w:szCs w:val="20"/>
                <w:lang w:val="sl-SI"/>
              </w:rPr>
              <w:t>Albert Črnologar</w:t>
            </w:r>
          </w:p>
        </w:tc>
        <w:tc>
          <w:tcPr>
            <w:tcW w:w="2626" w:type="dxa"/>
          </w:tcPr>
          <w:p w14:paraId="605307DB" w14:textId="77777777" w:rsidR="002543AD" w:rsidRDefault="002543AD" w:rsidP="009E726E">
            <w:pPr>
              <w:pStyle w:val="ZADEVA"/>
              <w:spacing w:after="0" w:line="240" w:lineRule="auto"/>
              <w:ind w:left="0" w:firstLine="0"/>
              <w:jc w:val="left"/>
              <w:rPr>
                <w:b w:val="0"/>
                <w:szCs w:val="20"/>
                <w:lang w:val="sl-SI"/>
              </w:rPr>
            </w:pPr>
            <w:r>
              <w:rPr>
                <w:b w:val="0"/>
                <w:szCs w:val="20"/>
                <w:lang w:val="sl-SI"/>
              </w:rPr>
              <w:t>Vsebinski popravki glede na usklajevalne sestanke</w:t>
            </w:r>
          </w:p>
        </w:tc>
      </w:tr>
      <w:tr w:rsidR="00CB027E" w:rsidRPr="002D1548" w14:paraId="3891FE85" w14:textId="77777777" w:rsidTr="00892A1D">
        <w:tc>
          <w:tcPr>
            <w:tcW w:w="2208" w:type="dxa"/>
          </w:tcPr>
          <w:p w14:paraId="6D30A205" w14:textId="77777777" w:rsidR="00CB027E" w:rsidRDefault="00CB027E" w:rsidP="009E726E">
            <w:pPr>
              <w:pStyle w:val="ZADEVA"/>
              <w:spacing w:after="0" w:line="240" w:lineRule="auto"/>
              <w:ind w:left="0" w:firstLine="0"/>
              <w:rPr>
                <w:b w:val="0"/>
                <w:szCs w:val="20"/>
                <w:lang w:val="sl-SI"/>
              </w:rPr>
            </w:pPr>
            <w:r>
              <w:rPr>
                <w:b w:val="0"/>
                <w:szCs w:val="20"/>
                <w:lang w:val="sl-SI"/>
              </w:rPr>
              <w:t>27. 3. 2018</w:t>
            </w:r>
          </w:p>
          <w:p w14:paraId="7DC488C8" w14:textId="77777777" w:rsidR="00CB027E" w:rsidRDefault="00CB027E" w:rsidP="009E726E">
            <w:pPr>
              <w:pStyle w:val="ZADEVA"/>
              <w:spacing w:after="0" w:line="240" w:lineRule="auto"/>
              <w:ind w:left="0" w:firstLine="0"/>
              <w:rPr>
                <w:b w:val="0"/>
                <w:szCs w:val="20"/>
                <w:lang w:val="sl-SI"/>
              </w:rPr>
            </w:pPr>
          </w:p>
        </w:tc>
        <w:tc>
          <w:tcPr>
            <w:tcW w:w="1189" w:type="dxa"/>
          </w:tcPr>
          <w:p w14:paraId="77C0614E" w14:textId="572B95ED" w:rsidR="00CB027E" w:rsidRDefault="00A75231" w:rsidP="00D15284">
            <w:pPr>
              <w:pStyle w:val="ZADEVA"/>
              <w:spacing w:after="0" w:line="240" w:lineRule="auto"/>
              <w:ind w:left="0" w:firstLine="0"/>
              <w:rPr>
                <w:b w:val="0"/>
                <w:szCs w:val="20"/>
                <w:lang w:val="sl-SI"/>
              </w:rPr>
            </w:pPr>
            <w:r w:rsidRPr="00D15284">
              <w:rPr>
                <w:b w:val="0"/>
                <w:szCs w:val="20"/>
                <w:lang w:val="sl-SI"/>
              </w:rPr>
              <w:t>0.</w:t>
            </w:r>
            <w:r>
              <w:rPr>
                <w:b w:val="0"/>
                <w:szCs w:val="20"/>
                <w:lang w:val="sl-SI"/>
              </w:rPr>
              <w:t xml:space="preserve"> </w:t>
            </w:r>
            <w:r w:rsidR="00CB027E">
              <w:rPr>
                <w:b w:val="0"/>
                <w:szCs w:val="20"/>
                <w:lang w:val="sl-SI"/>
              </w:rPr>
              <w:t>4</w:t>
            </w:r>
          </w:p>
        </w:tc>
        <w:tc>
          <w:tcPr>
            <w:tcW w:w="2694" w:type="dxa"/>
          </w:tcPr>
          <w:p w14:paraId="2A61E8E5" w14:textId="77777777" w:rsidR="00CB027E" w:rsidRDefault="00CB027E" w:rsidP="009E726E">
            <w:pPr>
              <w:pStyle w:val="ZADEVA"/>
              <w:spacing w:after="0" w:line="240" w:lineRule="auto"/>
              <w:ind w:left="0" w:firstLine="0"/>
              <w:jc w:val="left"/>
              <w:rPr>
                <w:b w:val="0"/>
                <w:szCs w:val="20"/>
                <w:lang w:val="sl-SI"/>
              </w:rPr>
            </w:pPr>
            <w:r>
              <w:rPr>
                <w:b w:val="0"/>
                <w:szCs w:val="20"/>
                <w:lang w:val="sl-SI"/>
              </w:rPr>
              <w:t>Albert Črnologar</w:t>
            </w:r>
          </w:p>
          <w:p w14:paraId="093060E7" w14:textId="77777777" w:rsidR="00CB027E" w:rsidRDefault="00CB027E" w:rsidP="009E726E">
            <w:pPr>
              <w:pStyle w:val="ZADEVA"/>
              <w:spacing w:after="0" w:line="240" w:lineRule="auto"/>
              <w:ind w:left="0" w:firstLine="0"/>
              <w:jc w:val="left"/>
              <w:rPr>
                <w:b w:val="0"/>
                <w:szCs w:val="20"/>
                <w:lang w:val="sl-SI"/>
              </w:rPr>
            </w:pPr>
            <w:r>
              <w:rPr>
                <w:b w:val="0"/>
                <w:szCs w:val="20"/>
                <w:lang w:val="sl-SI"/>
              </w:rPr>
              <w:t xml:space="preserve">Polona Srebotnjak </w:t>
            </w:r>
            <w:r w:rsidR="004830E4">
              <w:rPr>
                <w:b w:val="0"/>
                <w:szCs w:val="20"/>
                <w:lang w:val="sl-SI"/>
              </w:rPr>
              <w:t>V</w:t>
            </w:r>
            <w:r>
              <w:rPr>
                <w:b w:val="0"/>
                <w:szCs w:val="20"/>
                <w:lang w:val="sl-SI"/>
              </w:rPr>
              <w:t>erbinc</w:t>
            </w:r>
          </w:p>
          <w:p w14:paraId="20022AE1" w14:textId="77777777" w:rsidR="00457139" w:rsidRDefault="00457139" w:rsidP="009E726E">
            <w:pPr>
              <w:pStyle w:val="ZADEVA"/>
              <w:spacing w:after="0" w:line="240" w:lineRule="auto"/>
              <w:ind w:left="0" w:firstLine="0"/>
              <w:jc w:val="left"/>
              <w:rPr>
                <w:b w:val="0"/>
                <w:szCs w:val="20"/>
                <w:lang w:val="sl-SI"/>
              </w:rPr>
            </w:pPr>
          </w:p>
          <w:p w14:paraId="0E33AC9E" w14:textId="77777777" w:rsidR="00457139" w:rsidRDefault="00457139" w:rsidP="009E726E">
            <w:pPr>
              <w:pStyle w:val="ZADEVA"/>
              <w:spacing w:after="0" w:line="240" w:lineRule="auto"/>
              <w:ind w:left="0" w:firstLine="0"/>
              <w:jc w:val="left"/>
              <w:rPr>
                <w:b w:val="0"/>
                <w:szCs w:val="20"/>
                <w:lang w:val="sl-SI"/>
              </w:rPr>
            </w:pPr>
            <w:r>
              <w:rPr>
                <w:b w:val="0"/>
                <w:szCs w:val="20"/>
                <w:lang w:val="sl-SI"/>
              </w:rPr>
              <w:t>Mojca Rupnik</w:t>
            </w:r>
          </w:p>
        </w:tc>
        <w:tc>
          <w:tcPr>
            <w:tcW w:w="2626" w:type="dxa"/>
          </w:tcPr>
          <w:p w14:paraId="6F71E9AF" w14:textId="77777777" w:rsidR="00CB027E" w:rsidRDefault="00CB027E" w:rsidP="009E726E">
            <w:pPr>
              <w:pStyle w:val="ZADEVA"/>
              <w:spacing w:after="0" w:line="240" w:lineRule="auto"/>
              <w:ind w:left="0" w:firstLine="0"/>
              <w:jc w:val="left"/>
              <w:rPr>
                <w:b w:val="0"/>
                <w:szCs w:val="20"/>
                <w:lang w:val="sl-SI"/>
              </w:rPr>
            </w:pPr>
            <w:r>
              <w:rPr>
                <w:b w:val="0"/>
                <w:szCs w:val="20"/>
                <w:lang w:val="sl-SI"/>
              </w:rPr>
              <w:t>Vsebinski popravki glede na pripombe FURS</w:t>
            </w:r>
          </w:p>
          <w:p w14:paraId="001ED8F0" w14:textId="77777777" w:rsidR="00CB027E" w:rsidRDefault="00CB027E" w:rsidP="009E726E">
            <w:pPr>
              <w:pStyle w:val="ZADEVA"/>
              <w:spacing w:after="0" w:line="240" w:lineRule="auto"/>
              <w:ind w:left="0" w:firstLine="0"/>
              <w:jc w:val="left"/>
              <w:rPr>
                <w:b w:val="0"/>
                <w:szCs w:val="20"/>
                <w:lang w:val="sl-SI"/>
              </w:rPr>
            </w:pPr>
            <w:r>
              <w:rPr>
                <w:b w:val="0"/>
                <w:szCs w:val="20"/>
                <w:lang w:val="sl-SI"/>
              </w:rPr>
              <w:t>Popravki skladni s CGP</w:t>
            </w:r>
          </w:p>
          <w:p w14:paraId="3A751421" w14:textId="77777777" w:rsidR="00457139" w:rsidRPr="00B037B3" w:rsidRDefault="00457139" w:rsidP="009E726E">
            <w:pPr>
              <w:pStyle w:val="ZADEVA"/>
              <w:spacing w:after="0" w:line="240" w:lineRule="auto"/>
              <w:ind w:left="0" w:firstLine="0"/>
              <w:jc w:val="left"/>
              <w:rPr>
                <w:b w:val="0"/>
                <w:szCs w:val="20"/>
                <w:lang w:val="sl-SI"/>
              </w:rPr>
            </w:pPr>
            <w:r w:rsidRPr="00457139">
              <w:rPr>
                <w:b w:val="0"/>
                <w:szCs w:val="20"/>
                <w:lang w:val="sl-SI"/>
              </w:rPr>
              <w:t>Uskladitev popravkov glede na proces</w:t>
            </w:r>
            <w:r w:rsidRPr="00B037B3">
              <w:rPr>
                <w:b w:val="0"/>
                <w:szCs w:val="20"/>
                <w:lang w:val="sl-SI"/>
              </w:rPr>
              <w:t xml:space="preserve"> UPU</w:t>
            </w:r>
          </w:p>
        </w:tc>
      </w:tr>
      <w:tr w:rsidR="007C1882" w:rsidRPr="002D1548" w14:paraId="3AA773BB" w14:textId="77777777" w:rsidTr="00892A1D">
        <w:tc>
          <w:tcPr>
            <w:tcW w:w="2208" w:type="dxa"/>
          </w:tcPr>
          <w:p w14:paraId="53DE15F2" w14:textId="7D5D0198" w:rsidR="007C1882" w:rsidRDefault="007C1882"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4.</w:t>
            </w:r>
            <w:r w:rsidR="00A75231">
              <w:rPr>
                <w:b w:val="0"/>
                <w:szCs w:val="20"/>
                <w:lang w:val="sl-SI"/>
              </w:rPr>
              <w:t xml:space="preserve"> </w:t>
            </w:r>
            <w:r>
              <w:rPr>
                <w:b w:val="0"/>
                <w:szCs w:val="20"/>
                <w:lang w:val="sl-SI"/>
              </w:rPr>
              <w:t>2019</w:t>
            </w:r>
          </w:p>
        </w:tc>
        <w:tc>
          <w:tcPr>
            <w:tcW w:w="1189" w:type="dxa"/>
          </w:tcPr>
          <w:p w14:paraId="09FCD8C2" w14:textId="49032DC0" w:rsidR="007C1882" w:rsidRDefault="007C1882"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0</w:t>
            </w:r>
          </w:p>
        </w:tc>
        <w:tc>
          <w:tcPr>
            <w:tcW w:w="2694" w:type="dxa"/>
          </w:tcPr>
          <w:p w14:paraId="441436E9" w14:textId="77777777" w:rsidR="007C1882" w:rsidRDefault="007C1882" w:rsidP="009E726E">
            <w:pPr>
              <w:pStyle w:val="ZADEVA"/>
              <w:spacing w:after="0" w:line="240" w:lineRule="auto"/>
              <w:ind w:left="0" w:firstLine="0"/>
              <w:jc w:val="left"/>
              <w:rPr>
                <w:b w:val="0"/>
                <w:szCs w:val="20"/>
                <w:lang w:val="sl-SI"/>
              </w:rPr>
            </w:pPr>
            <w:r>
              <w:rPr>
                <w:b w:val="0"/>
                <w:szCs w:val="20"/>
                <w:lang w:val="sl-SI"/>
              </w:rPr>
              <w:t>Mojca Rupnik, Matjaž Obštetar, Nikolaja Rebernik in Igor Žafran</w:t>
            </w:r>
          </w:p>
        </w:tc>
        <w:tc>
          <w:tcPr>
            <w:tcW w:w="2626" w:type="dxa"/>
          </w:tcPr>
          <w:p w14:paraId="568B5778" w14:textId="77777777" w:rsidR="007C1882" w:rsidRDefault="007C1882" w:rsidP="009E726E">
            <w:pPr>
              <w:pStyle w:val="ZADEVA"/>
              <w:spacing w:after="0" w:line="240" w:lineRule="auto"/>
              <w:ind w:left="0" w:firstLine="0"/>
              <w:jc w:val="left"/>
              <w:rPr>
                <w:b w:val="0"/>
                <w:szCs w:val="20"/>
                <w:lang w:val="sl-SI"/>
              </w:rPr>
            </w:pPr>
            <w:r>
              <w:rPr>
                <w:b w:val="0"/>
                <w:szCs w:val="20"/>
                <w:lang w:val="sl-SI"/>
              </w:rPr>
              <w:t>Združitev vsebine dokumenta z obstoječim Navodilom za uporabo prenosnih in tabličnih računalniških naprav organov državne uprave ter posodobitev z obstoječim stanjem</w:t>
            </w:r>
          </w:p>
        </w:tc>
      </w:tr>
      <w:tr w:rsidR="001F3870" w:rsidRPr="002D1548" w14:paraId="4768907A" w14:textId="77777777" w:rsidTr="00892A1D">
        <w:tc>
          <w:tcPr>
            <w:tcW w:w="2208" w:type="dxa"/>
          </w:tcPr>
          <w:p w14:paraId="4227FEDF" w14:textId="1B66A323" w:rsidR="001F3870" w:rsidRDefault="001F3870"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10.</w:t>
            </w:r>
            <w:r w:rsidR="00A75231">
              <w:rPr>
                <w:b w:val="0"/>
                <w:szCs w:val="20"/>
                <w:lang w:val="sl-SI"/>
              </w:rPr>
              <w:t xml:space="preserve"> </w:t>
            </w:r>
            <w:r>
              <w:rPr>
                <w:b w:val="0"/>
                <w:szCs w:val="20"/>
                <w:lang w:val="sl-SI"/>
              </w:rPr>
              <w:t>2019</w:t>
            </w:r>
          </w:p>
        </w:tc>
        <w:tc>
          <w:tcPr>
            <w:tcW w:w="1189" w:type="dxa"/>
          </w:tcPr>
          <w:p w14:paraId="1369962B" w14:textId="19FEFBAA" w:rsidR="001F3870" w:rsidRDefault="001F3870"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sidR="00DB2749">
              <w:rPr>
                <w:b w:val="0"/>
                <w:szCs w:val="20"/>
                <w:lang w:val="sl-SI"/>
              </w:rPr>
              <w:t>1</w:t>
            </w:r>
          </w:p>
        </w:tc>
        <w:tc>
          <w:tcPr>
            <w:tcW w:w="2694" w:type="dxa"/>
          </w:tcPr>
          <w:p w14:paraId="54B2AB57" w14:textId="432D3310" w:rsidR="001F3870" w:rsidRDefault="001F3870" w:rsidP="009E726E">
            <w:pPr>
              <w:pStyle w:val="ZADEVA"/>
              <w:spacing w:after="0" w:line="240" w:lineRule="auto"/>
              <w:ind w:left="0" w:firstLine="0"/>
              <w:jc w:val="left"/>
              <w:rPr>
                <w:b w:val="0"/>
                <w:szCs w:val="20"/>
                <w:lang w:val="sl-SI"/>
              </w:rPr>
            </w:pPr>
            <w:r>
              <w:rPr>
                <w:b w:val="0"/>
                <w:szCs w:val="20"/>
                <w:lang w:val="sl-SI"/>
              </w:rPr>
              <w:t>Nika Rebernik</w:t>
            </w:r>
          </w:p>
        </w:tc>
        <w:tc>
          <w:tcPr>
            <w:tcW w:w="2626" w:type="dxa"/>
          </w:tcPr>
          <w:p w14:paraId="6563F987" w14:textId="1B272553" w:rsidR="001F3870" w:rsidRDefault="001F3870" w:rsidP="009E726E">
            <w:pPr>
              <w:pStyle w:val="ZADEVA"/>
              <w:spacing w:after="0" w:line="240" w:lineRule="auto"/>
              <w:ind w:left="0" w:firstLine="0"/>
              <w:jc w:val="left"/>
              <w:rPr>
                <w:b w:val="0"/>
                <w:szCs w:val="20"/>
                <w:lang w:val="sl-SI"/>
              </w:rPr>
            </w:pPr>
            <w:r>
              <w:rPr>
                <w:b w:val="0"/>
                <w:szCs w:val="20"/>
                <w:lang w:val="sl-SI"/>
              </w:rPr>
              <w:t>Sprememba DI v DIDI</w:t>
            </w:r>
          </w:p>
        </w:tc>
      </w:tr>
      <w:tr w:rsidR="00D15C03" w14:paraId="573914B9" w14:textId="77777777" w:rsidTr="00892A1D">
        <w:tc>
          <w:tcPr>
            <w:tcW w:w="2208" w:type="dxa"/>
          </w:tcPr>
          <w:p w14:paraId="45B56FB0" w14:textId="630268CC" w:rsidR="00D15C03" w:rsidRDefault="00D15C03" w:rsidP="009E726E">
            <w:pPr>
              <w:pStyle w:val="ZADEVA"/>
              <w:spacing w:after="0" w:line="240" w:lineRule="auto"/>
              <w:ind w:left="0" w:firstLine="0"/>
              <w:rPr>
                <w:b w:val="0"/>
                <w:szCs w:val="20"/>
                <w:lang w:val="sl-SI"/>
              </w:rPr>
            </w:pPr>
            <w:r>
              <w:rPr>
                <w:b w:val="0"/>
                <w:szCs w:val="20"/>
                <w:lang w:val="sl-SI"/>
              </w:rPr>
              <w:t>4.</w:t>
            </w:r>
            <w:r w:rsidR="00A75231">
              <w:rPr>
                <w:b w:val="0"/>
                <w:szCs w:val="20"/>
                <w:lang w:val="sl-SI"/>
              </w:rPr>
              <w:t xml:space="preserve"> </w:t>
            </w:r>
            <w:r>
              <w:rPr>
                <w:b w:val="0"/>
                <w:szCs w:val="20"/>
                <w:lang w:val="sl-SI"/>
              </w:rPr>
              <w:t>12.</w:t>
            </w:r>
            <w:r w:rsidR="00A75231">
              <w:rPr>
                <w:b w:val="0"/>
                <w:szCs w:val="20"/>
                <w:lang w:val="sl-SI"/>
              </w:rPr>
              <w:t xml:space="preserve"> </w:t>
            </w:r>
            <w:r>
              <w:rPr>
                <w:b w:val="0"/>
                <w:szCs w:val="20"/>
                <w:lang w:val="sl-SI"/>
              </w:rPr>
              <w:t>2020</w:t>
            </w:r>
          </w:p>
        </w:tc>
        <w:tc>
          <w:tcPr>
            <w:tcW w:w="1189" w:type="dxa"/>
          </w:tcPr>
          <w:p w14:paraId="5C8A9325" w14:textId="682D8FED" w:rsidR="00D15C03" w:rsidRDefault="00D15C03"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2</w:t>
            </w:r>
          </w:p>
        </w:tc>
        <w:tc>
          <w:tcPr>
            <w:tcW w:w="2694" w:type="dxa"/>
          </w:tcPr>
          <w:p w14:paraId="4B3BD4F9" w14:textId="77777777" w:rsidR="00D15C03" w:rsidRDefault="00D15C03" w:rsidP="009E726E">
            <w:pPr>
              <w:pStyle w:val="ZADEVA"/>
              <w:spacing w:after="0" w:line="240" w:lineRule="auto"/>
              <w:ind w:left="0" w:firstLine="0"/>
              <w:jc w:val="left"/>
              <w:rPr>
                <w:b w:val="0"/>
                <w:szCs w:val="20"/>
                <w:lang w:val="sl-SI"/>
              </w:rPr>
            </w:pPr>
            <w:r>
              <w:rPr>
                <w:b w:val="0"/>
                <w:szCs w:val="20"/>
                <w:lang w:val="sl-SI"/>
              </w:rPr>
              <w:t>Matjaž Obštetar</w:t>
            </w:r>
          </w:p>
        </w:tc>
        <w:tc>
          <w:tcPr>
            <w:tcW w:w="2626" w:type="dxa"/>
          </w:tcPr>
          <w:p w14:paraId="516628D3" w14:textId="77777777" w:rsidR="00D15C03" w:rsidRDefault="00D15C03" w:rsidP="009E726E">
            <w:pPr>
              <w:pStyle w:val="ZADEVA"/>
              <w:spacing w:after="0" w:line="240" w:lineRule="auto"/>
              <w:ind w:left="0" w:firstLine="0"/>
              <w:jc w:val="left"/>
              <w:rPr>
                <w:b w:val="0"/>
                <w:szCs w:val="20"/>
                <w:lang w:val="sl-SI"/>
              </w:rPr>
            </w:pPr>
            <w:r>
              <w:rPr>
                <w:b w:val="0"/>
                <w:szCs w:val="20"/>
                <w:lang w:val="sl-SI"/>
              </w:rPr>
              <w:t>Dodana pravila za dodelitev opreme in kdaj se menja računalniška oprema</w:t>
            </w:r>
          </w:p>
        </w:tc>
      </w:tr>
      <w:tr w:rsidR="00F66E16" w14:paraId="7FF99826" w14:textId="77777777" w:rsidTr="00892A1D">
        <w:tc>
          <w:tcPr>
            <w:tcW w:w="2208" w:type="dxa"/>
          </w:tcPr>
          <w:p w14:paraId="354338A9" w14:textId="0263839D" w:rsidR="00F66E16" w:rsidRDefault="00F66E16" w:rsidP="009E726E">
            <w:pPr>
              <w:pStyle w:val="ZADEVA"/>
              <w:spacing w:after="0" w:line="240" w:lineRule="auto"/>
              <w:ind w:left="0" w:firstLine="0"/>
              <w:rPr>
                <w:b w:val="0"/>
                <w:szCs w:val="20"/>
                <w:lang w:val="sl-SI"/>
              </w:rPr>
            </w:pPr>
            <w:r>
              <w:rPr>
                <w:b w:val="0"/>
                <w:szCs w:val="20"/>
                <w:lang w:val="sl-SI"/>
              </w:rPr>
              <w:t>2</w:t>
            </w:r>
            <w:r w:rsidR="00E30955">
              <w:rPr>
                <w:b w:val="0"/>
                <w:szCs w:val="20"/>
                <w:lang w:val="sl-SI"/>
              </w:rPr>
              <w:t>4</w:t>
            </w:r>
            <w:r>
              <w:rPr>
                <w:b w:val="0"/>
                <w:szCs w:val="20"/>
                <w:lang w:val="sl-SI"/>
              </w:rPr>
              <w:t>.12.</w:t>
            </w:r>
            <w:r w:rsidR="00A75231">
              <w:rPr>
                <w:b w:val="0"/>
                <w:szCs w:val="20"/>
                <w:lang w:val="sl-SI"/>
              </w:rPr>
              <w:t xml:space="preserve"> </w:t>
            </w:r>
            <w:r>
              <w:rPr>
                <w:b w:val="0"/>
                <w:szCs w:val="20"/>
                <w:lang w:val="sl-SI"/>
              </w:rPr>
              <w:t>2020</w:t>
            </w:r>
          </w:p>
        </w:tc>
        <w:tc>
          <w:tcPr>
            <w:tcW w:w="1189" w:type="dxa"/>
          </w:tcPr>
          <w:p w14:paraId="6EE18801" w14:textId="36F76684" w:rsidR="00F66E16" w:rsidRDefault="00F66E16"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3</w:t>
            </w:r>
          </w:p>
        </w:tc>
        <w:tc>
          <w:tcPr>
            <w:tcW w:w="2694" w:type="dxa"/>
          </w:tcPr>
          <w:p w14:paraId="5D2B8A12" w14:textId="1ECE0B91" w:rsidR="00F66E16" w:rsidRDefault="00F66E16" w:rsidP="009E726E">
            <w:pPr>
              <w:pStyle w:val="ZADEVA"/>
              <w:spacing w:after="0" w:line="240" w:lineRule="auto"/>
              <w:ind w:left="0" w:firstLine="0"/>
              <w:jc w:val="left"/>
              <w:rPr>
                <w:b w:val="0"/>
                <w:szCs w:val="20"/>
                <w:lang w:val="sl-SI"/>
              </w:rPr>
            </w:pPr>
            <w:r>
              <w:rPr>
                <w:b w:val="0"/>
                <w:szCs w:val="20"/>
                <w:lang w:val="sl-SI"/>
              </w:rPr>
              <w:t>Nika Rebernik, Mojca Rupnik</w:t>
            </w:r>
          </w:p>
        </w:tc>
        <w:tc>
          <w:tcPr>
            <w:tcW w:w="2626" w:type="dxa"/>
          </w:tcPr>
          <w:p w14:paraId="6A5CAA2E" w14:textId="0A3F0470" w:rsidR="00F66E16" w:rsidRDefault="00F66E16" w:rsidP="009E726E">
            <w:pPr>
              <w:pStyle w:val="ZADEVA"/>
              <w:spacing w:after="0" w:line="240" w:lineRule="auto"/>
              <w:ind w:left="0" w:firstLine="0"/>
              <w:jc w:val="left"/>
              <w:rPr>
                <w:b w:val="0"/>
                <w:szCs w:val="20"/>
                <w:lang w:val="sl-SI"/>
              </w:rPr>
            </w:pPr>
            <w:r>
              <w:rPr>
                <w:b w:val="0"/>
                <w:szCs w:val="20"/>
                <w:lang w:val="sl-SI"/>
              </w:rPr>
              <w:t xml:space="preserve">Dodajanje pravil z vidika optimizacije upravljanja IT sredstev in združitev z Navodilom o </w:t>
            </w:r>
            <w:r w:rsidR="00CB6227">
              <w:rPr>
                <w:b w:val="0"/>
                <w:szCs w:val="20"/>
                <w:lang w:val="sl-SI"/>
              </w:rPr>
              <w:t xml:space="preserve">upravljanju IT </w:t>
            </w:r>
            <w:r>
              <w:rPr>
                <w:b w:val="0"/>
                <w:szCs w:val="20"/>
                <w:lang w:val="sl-SI"/>
              </w:rPr>
              <w:t>sredstev</w:t>
            </w:r>
          </w:p>
        </w:tc>
      </w:tr>
      <w:tr w:rsidR="00962F6F" w14:paraId="45A3CA07" w14:textId="77777777" w:rsidTr="00892A1D">
        <w:tc>
          <w:tcPr>
            <w:tcW w:w="2208" w:type="dxa"/>
          </w:tcPr>
          <w:p w14:paraId="1086521F" w14:textId="6C8AA297" w:rsidR="00962F6F" w:rsidRDefault="00962F6F" w:rsidP="009E726E">
            <w:pPr>
              <w:pStyle w:val="ZADEVA"/>
              <w:spacing w:after="0" w:line="240" w:lineRule="auto"/>
              <w:ind w:left="0" w:firstLine="0"/>
              <w:rPr>
                <w:b w:val="0"/>
                <w:szCs w:val="20"/>
                <w:lang w:val="sl-SI"/>
              </w:rPr>
            </w:pPr>
            <w:r>
              <w:rPr>
                <w:b w:val="0"/>
                <w:szCs w:val="20"/>
                <w:lang w:val="sl-SI"/>
              </w:rPr>
              <w:t>4.</w:t>
            </w:r>
            <w:r w:rsidR="00A75231">
              <w:rPr>
                <w:b w:val="0"/>
                <w:szCs w:val="20"/>
                <w:lang w:val="sl-SI"/>
              </w:rPr>
              <w:t xml:space="preserve"> </w:t>
            </w:r>
            <w:r>
              <w:rPr>
                <w:b w:val="0"/>
                <w:szCs w:val="20"/>
                <w:lang w:val="sl-SI"/>
              </w:rPr>
              <w:t>1.</w:t>
            </w:r>
            <w:r w:rsidR="00A75231">
              <w:rPr>
                <w:b w:val="0"/>
                <w:szCs w:val="20"/>
                <w:lang w:val="sl-SI"/>
              </w:rPr>
              <w:t xml:space="preserve"> </w:t>
            </w:r>
            <w:r>
              <w:rPr>
                <w:b w:val="0"/>
                <w:szCs w:val="20"/>
                <w:lang w:val="sl-SI"/>
              </w:rPr>
              <w:t>2021</w:t>
            </w:r>
          </w:p>
        </w:tc>
        <w:tc>
          <w:tcPr>
            <w:tcW w:w="1189" w:type="dxa"/>
          </w:tcPr>
          <w:p w14:paraId="0C092BE2" w14:textId="4C24B39D" w:rsidR="00962F6F" w:rsidRDefault="00962F6F"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4</w:t>
            </w:r>
          </w:p>
        </w:tc>
        <w:tc>
          <w:tcPr>
            <w:tcW w:w="2694" w:type="dxa"/>
          </w:tcPr>
          <w:p w14:paraId="56E52E8E" w14:textId="2A42A3B6" w:rsidR="00962F6F" w:rsidRDefault="00962F6F" w:rsidP="009E726E">
            <w:pPr>
              <w:pStyle w:val="ZADEVA"/>
              <w:spacing w:after="0" w:line="240" w:lineRule="auto"/>
              <w:ind w:left="0" w:firstLine="0"/>
              <w:jc w:val="left"/>
              <w:rPr>
                <w:b w:val="0"/>
                <w:szCs w:val="20"/>
                <w:lang w:val="sl-SI"/>
              </w:rPr>
            </w:pPr>
            <w:r>
              <w:rPr>
                <w:b w:val="0"/>
                <w:szCs w:val="20"/>
                <w:lang w:val="sl-SI"/>
              </w:rPr>
              <w:t>Nika Rebernik, Mojca Rupnik, Matjaž Obštetar</w:t>
            </w:r>
          </w:p>
        </w:tc>
        <w:tc>
          <w:tcPr>
            <w:tcW w:w="2626" w:type="dxa"/>
          </w:tcPr>
          <w:p w14:paraId="3137D2EE" w14:textId="3F6FEEC8" w:rsidR="00962F6F" w:rsidRDefault="00962F6F" w:rsidP="009E726E">
            <w:pPr>
              <w:pStyle w:val="ZADEVA"/>
              <w:spacing w:after="0" w:line="240" w:lineRule="auto"/>
              <w:ind w:left="0" w:firstLine="0"/>
              <w:jc w:val="left"/>
              <w:rPr>
                <w:b w:val="0"/>
                <w:szCs w:val="20"/>
                <w:lang w:val="sl-SI"/>
              </w:rPr>
            </w:pPr>
            <w:r>
              <w:rPr>
                <w:b w:val="0"/>
                <w:szCs w:val="20"/>
                <w:lang w:val="sl-SI"/>
              </w:rPr>
              <w:t>Uskladitev dokumenta</w:t>
            </w:r>
          </w:p>
        </w:tc>
      </w:tr>
      <w:tr w:rsidR="00DF463E" w14:paraId="3C007013" w14:textId="77777777" w:rsidTr="00892A1D">
        <w:tc>
          <w:tcPr>
            <w:tcW w:w="2208" w:type="dxa"/>
          </w:tcPr>
          <w:p w14:paraId="700E54B1" w14:textId="2E997FF5" w:rsidR="00DF463E" w:rsidRDefault="00DF463E" w:rsidP="009E726E">
            <w:pPr>
              <w:pStyle w:val="ZADEVA"/>
              <w:spacing w:after="0" w:line="240" w:lineRule="auto"/>
              <w:ind w:left="0" w:firstLine="0"/>
              <w:rPr>
                <w:b w:val="0"/>
                <w:szCs w:val="20"/>
                <w:lang w:val="sl-SI"/>
              </w:rPr>
            </w:pPr>
            <w:r>
              <w:rPr>
                <w:b w:val="0"/>
                <w:szCs w:val="20"/>
                <w:lang w:val="sl-SI"/>
              </w:rPr>
              <w:t>6.</w:t>
            </w:r>
            <w:r w:rsidR="00A75231">
              <w:rPr>
                <w:b w:val="0"/>
                <w:szCs w:val="20"/>
                <w:lang w:val="sl-SI"/>
              </w:rPr>
              <w:t xml:space="preserve"> </w:t>
            </w:r>
            <w:r>
              <w:rPr>
                <w:b w:val="0"/>
                <w:szCs w:val="20"/>
                <w:lang w:val="sl-SI"/>
              </w:rPr>
              <w:t>1.</w:t>
            </w:r>
            <w:r w:rsidR="00A75231">
              <w:rPr>
                <w:b w:val="0"/>
                <w:szCs w:val="20"/>
                <w:lang w:val="sl-SI"/>
              </w:rPr>
              <w:t xml:space="preserve"> </w:t>
            </w:r>
            <w:r>
              <w:rPr>
                <w:b w:val="0"/>
                <w:szCs w:val="20"/>
                <w:lang w:val="sl-SI"/>
              </w:rPr>
              <w:t>2021</w:t>
            </w:r>
          </w:p>
        </w:tc>
        <w:tc>
          <w:tcPr>
            <w:tcW w:w="1189" w:type="dxa"/>
          </w:tcPr>
          <w:p w14:paraId="70D40FBF" w14:textId="370B69D3" w:rsidR="00DF463E" w:rsidRDefault="00DF463E"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5</w:t>
            </w:r>
          </w:p>
        </w:tc>
        <w:tc>
          <w:tcPr>
            <w:tcW w:w="2694" w:type="dxa"/>
          </w:tcPr>
          <w:p w14:paraId="126CFF8F" w14:textId="027807CF" w:rsidR="00DF463E" w:rsidRDefault="00DF463E" w:rsidP="009E726E">
            <w:pPr>
              <w:pStyle w:val="ZADEVA"/>
              <w:spacing w:after="0" w:line="240" w:lineRule="auto"/>
              <w:ind w:left="0" w:firstLine="0"/>
              <w:jc w:val="left"/>
              <w:rPr>
                <w:b w:val="0"/>
                <w:szCs w:val="20"/>
                <w:lang w:val="sl-SI"/>
              </w:rPr>
            </w:pPr>
            <w:r>
              <w:rPr>
                <w:b w:val="0"/>
                <w:szCs w:val="20"/>
                <w:lang w:val="sl-SI"/>
              </w:rPr>
              <w:t>Tomaž Vidic, Erik Žaberl, Pero Ristić</w:t>
            </w:r>
          </w:p>
        </w:tc>
        <w:tc>
          <w:tcPr>
            <w:tcW w:w="2626" w:type="dxa"/>
          </w:tcPr>
          <w:p w14:paraId="7A94DD73" w14:textId="55EF0986" w:rsidR="00DF463E" w:rsidRDefault="00DF463E" w:rsidP="009E726E">
            <w:pPr>
              <w:pStyle w:val="ZADEVA"/>
              <w:spacing w:after="0" w:line="240" w:lineRule="auto"/>
              <w:ind w:left="0" w:firstLine="0"/>
              <w:jc w:val="left"/>
              <w:rPr>
                <w:b w:val="0"/>
                <w:szCs w:val="20"/>
                <w:lang w:val="sl-SI"/>
              </w:rPr>
            </w:pPr>
            <w:r>
              <w:rPr>
                <w:b w:val="0"/>
                <w:szCs w:val="20"/>
                <w:lang w:val="sl-SI"/>
              </w:rPr>
              <w:t>Pregled in dopolnitev dokumenta z vidika programske opreme</w:t>
            </w:r>
          </w:p>
        </w:tc>
      </w:tr>
      <w:tr w:rsidR="000C566B" w14:paraId="42CA4C85" w14:textId="77777777" w:rsidTr="00892A1D">
        <w:tc>
          <w:tcPr>
            <w:tcW w:w="2208" w:type="dxa"/>
          </w:tcPr>
          <w:p w14:paraId="51E7B0A8" w14:textId="3E238D79" w:rsidR="000C566B" w:rsidRDefault="000C566B" w:rsidP="009E726E">
            <w:pPr>
              <w:pStyle w:val="ZADEVA"/>
              <w:spacing w:after="0" w:line="240" w:lineRule="auto"/>
              <w:ind w:left="0" w:firstLine="0"/>
              <w:rPr>
                <w:b w:val="0"/>
                <w:szCs w:val="20"/>
                <w:lang w:val="sl-SI"/>
              </w:rPr>
            </w:pPr>
            <w:r>
              <w:rPr>
                <w:b w:val="0"/>
                <w:szCs w:val="20"/>
                <w:lang w:val="sl-SI"/>
              </w:rPr>
              <w:t>12</w:t>
            </w:r>
            <w:r w:rsidR="00A75231">
              <w:rPr>
                <w:b w:val="0"/>
                <w:szCs w:val="20"/>
                <w:lang w:val="sl-SI"/>
              </w:rPr>
              <w:t xml:space="preserve">. </w:t>
            </w:r>
            <w:r>
              <w:rPr>
                <w:b w:val="0"/>
                <w:szCs w:val="20"/>
                <w:lang w:val="sl-SI"/>
              </w:rPr>
              <w:t>1.</w:t>
            </w:r>
            <w:r w:rsidR="00A75231">
              <w:rPr>
                <w:b w:val="0"/>
                <w:szCs w:val="20"/>
                <w:lang w:val="sl-SI"/>
              </w:rPr>
              <w:t xml:space="preserve"> </w:t>
            </w:r>
            <w:r>
              <w:rPr>
                <w:b w:val="0"/>
                <w:szCs w:val="20"/>
                <w:lang w:val="sl-SI"/>
              </w:rPr>
              <w:t>2021</w:t>
            </w:r>
          </w:p>
        </w:tc>
        <w:tc>
          <w:tcPr>
            <w:tcW w:w="1189" w:type="dxa"/>
          </w:tcPr>
          <w:p w14:paraId="407110F2" w14:textId="4BE78AAF" w:rsidR="000C566B" w:rsidRDefault="000C566B"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6</w:t>
            </w:r>
          </w:p>
        </w:tc>
        <w:tc>
          <w:tcPr>
            <w:tcW w:w="2694" w:type="dxa"/>
          </w:tcPr>
          <w:p w14:paraId="4CA3EDAD" w14:textId="23740D98" w:rsidR="000C566B" w:rsidRDefault="000C566B" w:rsidP="009E726E">
            <w:pPr>
              <w:pStyle w:val="ZADEVA"/>
              <w:spacing w:after="0" w:line="240" w:lineRule="auto"/>
              <w:ind w:left="0" w:firstLine="0"/>
              <w:jc w:val="left"/>
              <w:rPr>
                <w:b w:val="0"/>
                <w:szCs w:val="20"/>
                <w:lang w:val="sl-SI"/>
              </w:rPr>
            </w:pPr>
            <w:r>
              <w:rPr>
                <w:b w:val="0"/>
                <w:szCs w:val="20"/>
                <w:lang w:val="sl-SI"/>
              </w:rPr>
              <w:t>Polona Srebotnjak V.</w:t>
            </w:r>
          </w:p>
        </w:tc>
        <w:tc>
          <w:tcPr>
            <w:tcW w:w="2626" w:type="dxa"/>
          </w:tcPr>
          <w:p w14:paraId="47E1F6EA" w14:textId="6A62B418" w:rsidR="000C566B" w:rsidRDefault="00C2789A" w:rsidP="009E726E">
            <w:pPr>
              <w:pStyle w:val="ZADEVA"/>
              <w:spacing w:after="0" w:line="240" w:lineRule="auto"/>
              <w:ind w:left="0" w:firstLine="0"/>
              <w:jc w:val="left"/>
              <w:rPr>
                <w:b w:val="0"/>
                <w:szCs w:val="20"/>
                <w:lang w:val="sl-SI"/>
              </w:rPr>
            </w:pPr>
            <w:r>
              <w:rPr>
                <w:b w:val="0"/>
                <w:szCs w:val="20"/>
                <w:lang w:val="sl-SI"/>
              </w:rPr>
              <w:t>Popravki</w:t>
            </w:r>
          </w:p>
        </w:tc>
      </w:tr>
      <w:tr w:rsidR="00C2789A" w14:paraId="1CFA6888" w14:textId="77777777" w:rsidTr="00892A1D">
        <w:tc>
          <w:tcPr>
            <w:tcW w:w="2208" w:type="dxa"/>
          </w:tcPr>
          <w:p w14:paraId="4A309581" w14:textId="2F18E8C9" w:rsidR="00C2789A" w:rsidRDefault="002200DB" w:rsidP="009E726E">
            <w:pPr>
              <w:pStyle w:val="ZADEVA"/>
              <w:spacing w:after="0" w:line="240" w:lineRule="auto"/>
              <w:ind w:left="0" w:firstLine="0"/>
              <w:rPr>
                <w:b w:val="0"/>
                <w:szCs w:val="20"/>
                <w:lang w:val="sl-SI"/>
              </w:rPr>
            </w:pPr>
            <w:r>
              <w:rPr>
                <w:b w:val="0"/>
                <w:szCs w:val="20"/>
                <w:lang w:val="sl-SI"/>
              </w:rPr>
              <w:t>31.</w:t>
            </w:r>
            <w:r w:rsidR="00A75231">
              <w:rPr>
                <w:b w:val="0"/>
                <w:szCs w:val="20"/>
                <w:lang w:val="sl-SI"/>
              </w:rPr>
              <w:t xml:space="preserve"> </w:t>
            </w:r>
            <w:r>
              <w:rPr>
                <w:b w:val="0"/>
                <w:szCs w:val="20"/>
                <w:lang w:val="sl-SI"/>
              </w:rPr>
              <w:t>3.</w:t>
            </w:r>
            <w:r w:rsidR="00A75231">
              <w:rPr>
                <w:b w:val="0"/>
                <w:szCs w:val="20"/>
                <w:lang w:val="sl-SI"/>
              </w:rPr>
              <w:t xml:space="preserve"> </w:t>
            </w:r>
            <w:r w:rsidR="00C2789A">
              <w:rPr>
                <w:b w:val="0"/>
                <w:szCs w:val="20"/>
                <w:lang w:val="sl-SI"/>
              </w:rPr>
              <w:t>2021</w:t>
            </w:r>
          </w:p>
        </w:tc>
        <w:tc>
          <w:tcPr>
            <w:tcW w:w="1189" w:type="dxa"/>
          </w:tcPr>
          <w:p w14:paraId="44E45AF1" w14:textId="0CC03CE9" w:rsidR="00C2789A" w:rsidRDefault="00C2789A"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7</w:t>
            </w:r>
          </w:p>
        </w:tc>
        <w:tc>
          <w:tcPr>
            <w:tcW w:w="2694" w:type="dxa"/>
          </w:tcPr>
          <w:p w14:paraId="0781AAAB" w14:textId="4850CFF8" w:rsidR="00C2789A" w:rsidRDefault="00C2789A" w:rsidP="009E726E">
            <w:pPr>
              <w:pStyle w:val="ZADEVA"/>
              <w:spacing w:after="0" w:line="240" w:lineRule="auto"/>
              <w:ind w:left="0" w:firstLine="0"/>
              <w:jc w:val="left"/>
              <w:rPr>
                <w:b w:val="0"/>
                <w:szCs w:val="20"/>
                <w:lang w:val="sl-SI"/>
              </w:rPr>
            </w:pPr>
            <w:r>
              <w:rPr>
                <w:b w:val="0"/>
                <w:szCs w:val="20"/>
                <w:lang w:val="sl-SI"/>
              </w:rPr>
              <w:t>Nika Rebernik</w:t>
            </w:r>
            <w:r w:rsidR="00203059">
              <w:rPr>
                <w:b w:val="0"/>
                <w:szCs w:val="20"/>
                <w:lang w:val="sl-SI"/>
              </w:rPr>
              <w:t>, Mojca Rupnik</w:t>
            </w:r>
          </w:p>
        </w:tc>
        <w:tc>
          <w:tcPr>
            <w:tcW w:w="2626" w:type="dxa"/>
          </w:tcPr>
          <w:p w14:paraId="147D10CE" w14:textId="3A490C68" w:rsidR="00C2789A" w:rsidRDefault="00C2789A" w:rsidP="009E726E">
            <w:pPr>
              <w:pStyle w:val="ZADEVA"/>
              <w:spacing w:after="0" w:line="240" w:lineRule="auto"/>
              <w:ind w:left="0" w:firstLine="0"/>
              <w:jc w:val="left"/>
              <w:rPr>
                <w:b w:val="0"/>
                <w:szCs w:val="20"/>
                <w:lang w:val="sl-SI"/>
              </w:rPr>
            </w:pPr>
            <w:r>
              <w:rPr>
                <w:b w:val="0"/>
                <w:szCs w:val="20"/>
                <w:lang w:val="sl-SI"/>
              </w:rPr>
              <w:t>Ureditev popravkov in dopolnitev Polon</w:t>
            </w:r>
            <w:r w:rsidR="006E5013">
              <w:rPr>
                <w:b w:val="0"/>
                <w:szCs w:val="20"/>
                <w:lang w:val="sl-SI"/>
              </w:rPr>
              <w:t>e</w:t>
            </w:r>
            <w:r>
              <w:rPr>
                <w:b w:val="0"/>
                <w:szCs w:val="20"/>
                <w:lang w:val="sl-SI"/>
              </w:rPr>
              <w:t xml:space="preserve"> Srebotnjak V</w:t>
            </w:r>
            <w:r w:rsidR="002200DB">
              <w:rPr>
                <w:b w:val="0"/>
                <w:szCs w:val="20"/>
                <w:lang w:val="sl-SI"/>
              </w:rPr>
              <w:t>erbinc</w:t>
            </w:r>
            <w:r>
              <w:rPr>
                <w:b w:val="0"/>
                <w:szCs w:val="20"/>
                <w:lang w:val="sl-SI"/>
              </w:rPr>
              <w:t>, Igor</w:t>
            </w:r>
            <w:r w:rsidR="006E5013">
              <w:rPr>
                <w:b w:val="0"/>
                <w:szCs w:val="20"/>
                <w:lang w:val="sl-SI"/>
              </w:rPr>
              <w:t xml:space="preserve">ja </w:t>
            </w:r>
            <w:r>
              <w:rPr>
                <w:b w:val="0"/>
                <w:szCs w:val="20"/>
                <w:lang w:val="sl-SI"/>
              </w:rPr>
              <w:t>Bohinc</w:t>
            </w:r>
            <w:r w:rsidR="006E5013">
              <w:rPr>
                <w:b w:val="0"/>
                <w:szCs w:val="20"/>
                <w:lang w:val="sl-SI"/>
              </w:rPr>
              <w:t>a</w:t>
            </w:r>
            <w:r>
              <w:rPr>
                <w:b w:val="0"/>
                <w:szCs w:val="20"/>
                <w:lang w:val="sl-SI"/>
              </w:rPr>
              <w:t xml:space="preserve"> in Damjan</w:t>
            </w:r>
            <w:r w:rsidR="006E5013">
              <w:rPr>
                <w:b w:val="0"/>
                <w:szCs w:val="20"/>
                <w:lang w:val="sl-SI"/>
              </w:rPr>
              <w:t>a</w:t>
            </w:r>
            <w:r>
              <w:rPr>
                <w:b w:val="0"/>
                <w:szCs w:val="20"/>
                <w:lang w:val="sl-SI"/>
              </w:rPr>
              <w:t xml:space="preserve"> Križman</w:t>
            </w:r>
            <w:r w:rsidR="006E5013">
              <w:rPr>
                <w:b w:val="0"/>
                <w:szCs w:val="20"/>
                <w:lang w:val="sl-SI"/>
              </w:rPr>
              <w:t>a</w:t>
            </w:r>
          </w:p>
        </w:tc>
      </w:tr>
      <w:tr w:rsidR="006D739C" w14:paraId="51D888D1" w14:textId="77777777" w:rsidTr="00892A1D">
        <w:tc>
          <w:tcPr>
            <w:tcW w:w="2208" w:type="dxa"/>
          </w:tcPr>
          <w:p w14:paraId="347D0DF2" w14:textId="0C616AF4" w:rsidR="006D739C" w:rsidRDefault="006D739C" w:rsidP="009E726E">
            <w:pPr>
              <w:pStyle w:val="ZADEVA"/>
              <w:spacing w:after="0" w:line="240" w:lineRule="auto"/>
              <w:ind w:left="0" w:firstLine="0"/>
              <w:rPr>
                <w:b w:val="0"/>
                <w:szCs w:val="20"/>
                <w:lang w:val="sl-SI"/>
              </w:rPr>
            </w:pPr>
            <w:r>
              <w:rPr>
                <w:b w:val="0"/>
                <w:szCs w:val="20"/>
                <w:lang w:val="sl-SI"/>
              </w:rPr>
              <w:t>12.</w:t>
            </w:r>
            <w:r w:rsidR="00A75231">
              <w:rPr>
                <w:b w:val="0"/>
                <w:szCs w:val="20"/>
                <w:lang w:val="sl-SI"/>
              </w:rPr>
              <w:t xml:space="preserve"> </w:t>
            </w:r>
            <w:r>
              <w:rPr>
                <w:b w:val="0"/>
                <w:szCs w:val="20"/>
                <w:lang w:val="sl-SI"/>
              </w:rPr>
              <w:t>7.</w:t>
            </w:r>
            <w:r w:rsidR="00A75231">
              <w:rPr>
                <w:b w:val="0"/>
                <w:szCs w:val="20"/>
                <w:lang w:val="sl-SI"/>
              </w:rPr>
              <w:t xml:space="preserve"> </w:t>
            </w:r>
            <w:r>
              <w:rPr>
                <w:b w:val="0"/>
                <w:szCs w:val="20"/>
                <w:lang w:val="sl-SI"/>
              </w:rPr>
              <w:t>2021</w:t>
            </w:r>
          </w:p>
        </w:tc>
        <w:tc>
          <w:tcPr>
            <w:tcW w:w="1189" w:type="dxa"/>
          </w:tcPr>
          <w:p w14:paraId="3C8CD807" w14:textId="45ED683F" w:rsidR="006D739C" w:rsidRDefault="006D739C" w:rsidP="009E726E">
            <w:pPr>
              <w:pStyle w:val="ZADEVA"/>
              <w:spacing w:after="0" w:line="240" w:lineRule="auto"/>
              <w:ind w:left="0" w:firstLine="0"/>
              <w:rPr>
                <w:b w:val="0"/>
                <w:szCs w:val="20"/>
                <w:lang w:val="sl-SI"/>
              </w:rPr>
            </w:pPr>
            <w:r>
              <w:rPr>
                <w:b w:val="0"/>
                <w:szCs w:val="20"/>
                <w:lang w:val="sl-SI"/>
              </w:rPr>
              <w:t>1.</w:t>
            </w:r>
            <w:r w:rsidR="00A75231">
              <w:rPr>
                <w:b w:val="0"/>
                <w:szCs w:val="20"/>
                <w:lang w:val="sl-SI"/>
              </w:rPr>
              <w:t xml:space="preserve"> </w:t>
            </w:r>
            <w:r>
              <w:rPr>
                <w:b w:val="0"/>
                <w:szCs w:val="20"/>
                <w:lang w:val="sl-SI"/>
              </w:rPr>
              <w:t>8</w:t>
            </w:r>
          </w:p>
        </w:tc>
        <w:tc>
          <w:tcPr>
            <w:tcW w:w="2694" w:type="dxa"/>
          </w:tcPr>
          <w:p w14:paraId="02485997" w14:textId="3E7C10E0" w:rsidR="006D739C" w:rsidRDefault="006D739C" w:rsidP="009E726E">
            <w:pPr>
              <w:pStyle w:val="ZADEVA"/>
              <w:spacing w:after="0" w:line="240" w:lineRule="auto"/>
              <w:ind w:left="0" w:firstLine="0"/>
              <w:jc w:val="left"/>
              <w:rPr>
                <w:b w:val="0"/>
                <w:szCs w:val="20"/>
                <w:lang w:val="sl-SI"/>
              </w:rPr>
            </w:pPr>
            <w:r>
              <w:rPr>
                <w:b w:val="0"/>
                <w:szCs w:val="20"/>
                <w:lang w:val="sl-SI"/>
              </w:rPr>
              <w:t>Robi Kališnik</w:t>
            </w:r>
          </w:p>
        </w:tc>
        <w:tc>
          <w:tcPr>
            <w:tcW w:w="2626" w:type="dxa"/>
          </w:tcPr>
          <w:p w14:paraId="2CA1AF8D" w14:textId="76F52A6F" w:rsidR="006D739C" w:rsidRDefault="006D739C" w:rsidP="009E726E">
            <w:pPr>
              <w:pStyle w:val="ZADEVA"/>
              <w:spacing w:after="0" w:line="240" w:lineRule="auto"/>
              <w:ind w:left="0" w:firstLine="0"/>
              <w:jc w:val="left"/>
              <w:rPr>
                <w:b w:val="0"/>
                <w:szCs w:val="20"/>
                <w:lang w:val="sl-SI"/>
              </w:rPr>
            </w:pPr>
            <w:r>
              <w:rPr>
                <w:b w:val="0"/>
                <w:szCs w:val="20"/>
                <w:lang w:val="sl-SI"/>
              </w:rPr>
              <w:t>Pregled in dopolnitev</w:t>
            </w:r>
          </w:p>
        </w:tc>
      </w:tr>
      <w:tr w:rsidR="00BB0062" w14:paraId="3A905F5C" w14:textId="77777777" w:rsidTr="00892A1D">
        <w:tc>
          <w:tcPr>
            <w:tcW w:w="2208" w:type="dxa"/>
          </w:tcPr>
          <w:p w14:paraId="61BFA958" w14:textId="29CFA628" w:rsidR="00BB0062" w:rsidRDefault="00BB0062" w:rsidP="009E726E">
            <w:pPr>
              <w:pStyle w:val="ZADEVA"/>
              <w:spacing w:after="0" w:line="240" w:lineRule="auto"/>
              <w:ind w:left="0" w:firstLine="0"/>
              <w:rPr>
                <w:b w:val="0"/>
                <w:szCs w:val="20"/>
                <w:lang w:val="sl-SI"/>
              </w:rPr>
            </w:pPr>
            <w:r>
              <w:rPr>
                <w:b w:val="0"/>
                <w:szCs w:val="20"/>
                <w:lang w:val="sl-SI"/>
              </w:rPr>
              <w:t>27. 9. 2021</w:t>
            </w:r>
          </w:p>
        </w:tc>
        <w:tc>
          <w:tcPr>
            <w:tcW w:w="1189" w:type="dxa"/>
          </w:tcPr>
          <w:p w14:paraId="10D08D02" w14:textId="0EA14393" w:rsidR="00BB0062" w:rsidRDefault="00BB0062" w:rsidP="009E726E">
            <w:pPr>
              <w:pStyle w:val="ZADEVA"/>
              <w:spacing w:after="0" w:line="240" w:lineRule="auto"/>
              <w:ind w:left="0" w:firstLine="0"/>
              <w:rPr>
                <w:b w:val="0"/>
                <w:szCs w:val="20"/>
                <w:lang w:val="sl-SI"/>
              </w:rPr>
            </w:pPr>
            <w:r>
              <w:rPr>
                <w:b w:val="0"/>
                <w:szCs w:val="20"/>
                <w:lang w:val="sl-SI"/>
              </w:rPr>
              <w:t>1. 9</w:t>
            </w:r>
          </w:p>
        </w:tc>
        <w:tc>
          <w:tcPr>
            <w:tcW w:w="2694" w:type="dxa"/>
          </w:tcPr>
          <w:p w14:paraId="2BBE38C1" w14:textId="232C764E" w:rsidR="00BB0062" w:rsidRDefault="00BB0062" w:rsidP="009E726E">
            <w:pPr>
              <w:pStyle w:val="ZADEVA"/>
              <w:spacing w:after="0" w:line="240" w:lineRule="auto"/>
              <w:ind w:left="0" w:firstLine="0"/>
              <w:jc w:val="left"/>
              <w:rPr>
                <w:b w:val="0"/>
                <w:szCs w:val="20"/>
                <w:lang w:val="sl-SI"/>
              </w:rPr>
            </w:pPr>
            <w:r>
              <w:rPr>
                <w:b w:val="0"/>
                <w:szCs w:val="20"/>
                <w:lang w:val="sl-SI"/>
              </w:rPr>
              <w:t>Matjaž Obštetar, Nika Rebernik, Mojca Rupnik</w:t>
            </w:r>
          </w:p>
        </w:tc>
        <w:tc>
          <w:tcPr>
            <w:tcW w:w="2626" w:type="dxa"/>
          </w:tcPr>
          <w:p w14:paraId="3B941257" w14:textId="337759A5" w:rsidR="00BB0062" w:rsidRDefault="00BB0062" w:rsidP="009E726E">
            <w:pPr>
              <w:pStyle w:val="ZADEVA"/>
              <w:spacing w:after="0" w:line="240" w:lineRule="auto"/>
              <w:ind w:left="0" w:firstLine="0"/>
              <w:jc w:val="left"/>
              <w:rPr>
                <w:b w:val="0"/>
                <w:szCs w:val="20"/>
                <w:lang w:val="sl-SI"/>
              </w:rPr>
            </w:pPr>
            <w:r>
              <w:rPr>
                <w:b w:val="0"/>
                <w:szCs w:val="20"/>
                <w:lang w:val="sl-SI"/>
              </w:rPr>
              <w:t>Pregled komentarjev in predlogov potrjevalcev (mag. Petra Geršaka) in urejanje dokumenta</w:t>
            </w:r>
          </w:p>
        </w:tc>
      </w:tr>
    </w:tbl>
    <w:p w14:paraId="450F9E4E" w14:textId="77777777" w:rsidR="00761334" w:rsidRPr="002D1548" w:rsidRDefault="00761334" w:rsidP="009E726E">
      <w:pPr>
        <w:spacing w:after="0" w:line="240" w:lineRule="auto"/>
      </w:pPr>
    </w:p>
    <w:p w14:paraId="22887F92" w14:textId="77777777" w:rsidR="004F55A4" w:rsidRDefault="004F55A4" w:rsidP="009E726E">
      <w:pPr>
        <w:spacing w:after="0" w:line="240" w:lineRule="auto"/>
        <w:jc w:val="left"/>
        <w:rPr>
          <w:b/>
        </w:rPr>
      </w:pPr>
      <w:bookmarkStart w:id="0" w:name="__RefHeading__3100_977737393"/>
      <w:bookmarkEnd w:id="0"/>
      <w:r>
        <w:rPr>
          <w:b/>
        </w:rPr>
        <w:br w:type="page"/>
      </w:r>
    </w:p>
    <w:p w14:paraId="0338FA38" w14:textId="068E776F" w:rsidR="00761334" w:rsidRPr="000C0D36" w:rsidRDefault="00761334" w:rsidP="009E726E">
      <w:pPr>
        <w:spacing w:after="0" w:line="240" w:lineRule="auto"/>
        <w:rPr>
          <w:b/>
        </w:rPr>
      </w:pPr>
      <w:r w:rsidRPr="000C0D36">
        <w:rPr>
          <w:b/>
        </w:rPr>
        <w:lastRenderedPageBreak/>
        <w:t>Namen</w:t>
      </w:r>
    </w:p>
    <w:p w14:paraId="3D4E1754" w14:textId="0F29AC7A" w:rsidR="00D56707" w:rsidRDefault="00CB027E" w:rsidP="009E726E">
      <w:pPr>
        <w:spacing w:after="0" w:line="240" w:lineRule="auto"/>
      </w:pPr>
      <w:r>
        <w:t xml:space="preserve">Navodilo </w:t>
      </w:r>
      <w:r w:rsidR="000C0D36" w:rsidRPr="00ED0EFD">
        <w:t xml:space="preserve">obravnava </w:t>
      </w:r>
      <w:r w:rsidR="006772E0">
        <w:t>postopek</w:t>
      </w:r>
      <w:r w:rsidR="006772E0" w:rsidRPr="00512594">
        <w:t xml:space="preserve"> </w:t>
      </w:r>
      <w:r w:rsidR="0086027A">
        <w:t xml:space="preserve">dodelitve </w:t>
      </w:r>
      <w:r w:rsidR="006772E0">
        <w:t xml:space="preserve">in </w:t>
      </w:r>
      <w:r w:rsidR="000C0D36" w:rsidRPr="00512594">
        <w:t>odvzem</w:t>
      </w:r>
      <w:r w:rsidR="006772E0">
        <w:t>a</w:t>
      </w:r>
      <w:r w:rsidR="000C0D36" w:rsidRPr="00512594">
        <w:t xml:space="preserve"> informacijsk</w:t>
      </w:r>
      <w:r w:rsidR="00582FF8">
        <w:t>o komunikacijskih sredstev</w:t>
      </w:r>
      <w:r w:rsidR="00232C71">
        <w:t xml:space="preserve">, ki </w:t>
      </w:r>
      <w:r w:rsidR="00582FF8">
        <w:t>so</w:t>
      </w:r>
      <w:r w:rsidR="00232C71">
        <w:t xml:space="preserve"> v upravljanju Direktorata za informatiko,</w:t>
      </w:r>
      <w:r w:rsidR="00232C71" w:rsidRPr="00512594">
        <w:t xml:space="preserve"> </w:t>
      </w:r>
      <w:r w:rsidR="00232C71">
        <w:t>Ministrstva za javno upravo</w:t>
      </w:r>
      <w:r w:rsidR="002D27B5">
        <w:t>,</w:t>
      </w:r>
      <w:r w:rsidR="00232C71">
        <w:t xml:space="preserve"> </w:t>
      </w:r>
      <w:r w:rsidR="000C0D36">
        <w:t>in p</w:t>
      </w:r>
      <w:r w:rsidR="000C0D36" w:rsidRPr="00512594">
        <w:t>odrobneje opredeljuje uporabo informacijsk</w:t>
      </w:r>
      <w:r w:rsidR="001F595A">
        <w:t xml:space="preserve">o komunikacijskih </w:t>
      </w:r>
      <w:r w:rsidR="000C0D36" w:rsidRPr="00512594">
        <w:t>sredstev ter dovoljeno</w:t>
      </w:r>
      <w:r w:rsidR="006772E0">
        <w:t xml:space="preserve"> </w:t>
      </w:r>
      <w:r w:rsidR="000C0D36" w:rsidRPr="00512594">
        <w:t>ravnanje z njimi</w:t>
      </w:r>
      <w:r w:rsidR="000C0D36" w:rsidRPr="00147AB7">
        <w:t>.</w:t>
      </w:r>
      <w:r w:rsidR="00A8678A">
        <w:t xml:space="preserve"> </w:t>
      </w:r>
    </w:p>
    <w:p w14:paraId="0E2EE11D" w14:textId="77777777" w:rsidR="002D27B5" w:rsidRDefault="002D27B5" w:rsidP="009E726E">
      <w:pPr>
        <w:spacing w:after="0" w:line="240" w:lineRule="auto"/>
      </w:pPr>
    </w:p>
    <w:p w14:paraId="18C868B7" w14:textId="4CCA7672" w:rsidR="00D56707" w:rsidRDefault="00A8678A" w:rsidP="009E726E">
      <w:pPr>
        <w:spacing w:after="0" w:line="240" w:lineRule="auto"/>
      </w:pPr>
      <w:r>
        <w:t>Navodilo je namenjeno</w:t>
      </w:r>
      <w:r w:rsidR="004F55A4">
        <w:t xml:space="preserve"> naslednjim vlogam</w:t>
      </w:r>
      <w:r w:rsidR="00D56707">
        <w:t>:</w:t>
      </w:r>
    </w:p>
    <w:p w14:paraId="02A850A0" w14:textId="7F55A4D4" w:rsidR="00D56707" w:rsidRDefault="00203059" w:rsidP="009E726E">
      <w:pPr>
        <w:pStyle w:val="Odstavekseznama"/>
        <w:numPr>
          <w:ilvl w:val="0"/>
          <w:numId w:val="52"/>
        </w:numPr>
        <w:spacing w:line="240" w:lineRule="auto"/>
        <w:ind w:left="851"/>
      </w:pPr>
      <w:r>
        <w:t xml:space="preserve">končnim </w:t>
      </w:r>
      <w:r w:rsidR="00A8678A">
        <w:t>uporabnikom informacijsko komunikacijskih sredstev</w:t>
      </w:r>
      <w:r w:rsidR="006D739C">
        <w:t xml:space="preserve"> (IKS)</w:t>
      </w:r>
      <w:r w:rsidR="00A8678A">
        <w:t xml:space="preserve"> centraliziranih državnih organov, </w:t>
      </w:r>
    </w:p>
    <w:p w14:paraId="27EEED19" w14:textId="378A697E" w:rsidR="00D56707" w:rsidRDefault="00FE4237" w:rsidP="009E726E">
      <w:pPr>
        <w:pStyle w:val="Odstavekseznama"/>
        <w:numPr>
          <w:ilvl w:val="0"/>
          <w:numId w:val="52"/>
        </w:numPr>
        <w:spacing w:line="240" w:lineRule="auto"/>
        <w:ind w:left="851"/>
      </w:pPr>
      <w:r>
        <w:t xml:space="preserve">informatikom za </w:t>
      </w:r>
      <w:r w:rsidR="00D56707">
        <w:t>del</w:t>
      </w:r>
      <w:r>
        <w:t>o</w:t>
      </w:r>
      <w:r w:rsidR="00203059">
        <w:t xml:space="preserve"> in r</w:t>
      </w:r>
      <w:r>
        <w:t>okovanje</w:t>
      </w:r>
      <w:r w:rsidR="00203059">
        <w:t xml:space="preserve"> z </w:t>
      </w:r>
      <w:r w:rsidR="006D739C">
        <w:t>IKS</w:t>
      </w:r>
      <w:r w:rsidR="008C2799">
        <w:t>,</w:t>
      </w:r>
    </w:p>
    <w:p w14:paraId="40CA6895" w14:textId="4A5A3E57" w:rsidR="00203059" w:rsidRDefault="00D56707" w:rsidP="009E726E">
      <w:pPr>
        <w:pStyle w:val="Odstavekseznama"/>
        <w:numPr>
          <w:ilvl w:val="0"/>
          <w:numId w:val="52"/>
        </w:numPr>
        <w:spacing w:line="240" w:lineRule="auto"/>
        <w:ind w:left="851"/>
      </w:pPr>
      <w:r>
        <w:t xml:space="preserve">državnim organom, </w:t>
      </w:r>
      <w:r w:rsidR="00203059">
        <w:t xml:space="preserve">za naročilo dodatne in nove </w:t>
      </w:r>
      <w:r w:rsidR="008C2799">
        <w:t>IKS</w:t>
      </w:r>
      <w:r w:rsidR="00203059">
        <w:t xml:space="preserve"> in razmejitvi vlog pri dodeljevanju le te,</w:t>
      </w:r>
    </w:p>
    <w:p w14:paraId="3BE3EEB1" w14:textId="031672F7" w:rsidR="000C0D36" w:rsidRDefault="00203059" w:rsidP="009E726E">
      <w:pPr>
        <w:pStyle w:val="Odstavekseznama"/>
        <w:numPr>
          <w:ilvl w:val="0"/>
          <w:numId w:val="52"/>
        </w:numPr>
        <w:spacing w:line="240" w:lineRule="auto"/>
        <w:ind w:left="851"/>
      </w:pPr>
      <w:r>
        <w:t xml:space="preserve">državnim organom, </w:t>
      </w:r>
      <w:r w:rsidR="00D56707">
        <w:t xml:space="preserve">kako naj se izvede nakup </w:t>
      </w:r>
      <w:r w:rsidR="008C2799">
        <w:t>IKS, ki j</w:t>
      </w:r>
      <w:r w:rsidR="008B75D1">
        <w:t>ih kupujejo sami</w:t>
      </w:r>
      <w:r w:rsidR="00D56707">
        <w:t>.</w:t>
      </w:r>
    </w:p>
    <w:p w14:paraId="45973564" w14:textId="2B5BE2D7" w:rsidR="000C566B" w:rsidRDefault="000C566B" w:rsidP="009E726E">
      <w:pPr>
        <w:spacing w:after="0" w:line="240" w:lineRule="auto"/>
      </w:pPr>
    </w:p>
    <w:p w14:paraId="3A312CE3" w14:textId="5A9D9F92" w:rsidR="00D42CCA" w:rsidRDefault="00D42CCA" w:rsidP="009E726E">
      <w:pPr>
        <w:spacing w:after="0" w:line="240" w:lineRule="auto"/>
      </w:pPr>
    </w:p>
    <w:p w14:paraId="6BFF80A6" w14:textId="77777777" w:rsidR="00473677" w:rsidRPr="00ED0EFD" w:rsidRDefault="00473677" w:rsidP="009E726E">
      <w:pPr>
        <w:spacing w:after="0" w:line="240" w:lineRule="auto"/>
      </w:pPr>
    </w:p>
    <w:p w14:paraId="3248C68F" w14:textId="77777777" w:rsidR="00796CD8" w:rsidRDefault="00796CD8" w:rsidP="009E726E">
      <w:pPr>
        <w:spacing w:after="0" w:line="240" w:lineRule="auto"/>
        <w:rPr>
          <w:sz w:val="36"/>
          <w:szCs w:val="36"/>
        </w:rPr>
      </w:pPr>
    </w:p>
    <w:p w14:paraId="56559A1F" w14:textId="77777777" w:rsidR="00962F6F" w:rsidRDefault="00962F6F" w:rsidP="009E726E">
      <w:pPr>
        <w:spacing w:after="0" w:line="240" w:lineRule="auto"/>
        <w:jc w:val="left"/>
        <w:rPr>
          <w:rFonts w:cs="Arial"/>
          <w:b/>
          <w:bCs/>
        </w:rPr>
      </w:pPr>
      <w:r>
        <w:rPr>
          <w:rFonts w:cs="Arial"/>
          <w:b/>
          <w:bCs/>
        </w:rPr>
        <w:br w:type="page"/>
      </w:r>
    </w:p>
    <w:p w14:paraId="0B017FCE" w14:textId="781E5503" w:rsidR="00761334" w:rsidRPr="002D1548" w:rsidRDefault="00761334" w:rsidP="009E726E">
      <w:pPr>
        <w:spacing w:after="0" w:line="240" w:lineRule="auto"/>
        <w:rPr>
          <w:sz w:val="36"/>
          <w:szCs w:val="36"/>
        </w:rPr>
      </w:pPr>
    </w:p>
    <w:p w14:paraId="5390C3B2" w14:textId="6E4197D9" w:rsidR="00007247" w:rsidRDefault="00CB027E" w:rsidP="009E726E">
      <w:pPr>
        <w:tabs>
          <w:tab w:val="left" w:pos="672"/>
        </w:tabs>
        <w:spacing w:after="0" w:line="240" w:lineRule="auto"/>
        <w:rPr>
          <w:rFonts w:cs="Arial"/>
          <w:color w:val="0070C0"/>
          <w:sz w:val="36"/>
          <w:szCs w:val="36"/>
        </w:rPr>
      </w:pPr>
      <w:r w:rsidRPr="007D667B">
        <w:rPr>
          <w:rFonts w:cs="Arial"/>
          <w:color w:val="0070C0"/>
          <w:sz w:val="36"/>
          <w:szCs w:val="36"/>
        </w:rPr>
        <w:t>KAZALO</w:t>
      </w:r>
    </w:p>
    <w:p w14:paraId="656B4090" w14:textId="77777777" w:rsidR="000D670D" w:rsidRDefault="000D670D" w:rsidP="009E726E">
      <w:pPr>
        <w:tabs>
          <w:tab w:val="left" w:pos="672"/>
        </w:tabs>
        <w:spacing w:after="0" w:line="240" w:lineRule="auto"/>
        <w:rPr>
          <w:rFonts w:cs="Arial"/>
          <w:color w:val="0070C0"/>
          <w:sz w:val="36"/>
          <w:szCs w:val="36"/>
        </w:rPr>
      </w:pPr>
    </w:p>
    <w:p w14:paraId="1DDD7F39" w14:textId="1A766585" w:rsidR="00BB0062" w:rsidRDefault="00007247">
      <w:pPr>
        <w:pStyle w:val="Kazalovsebine2"/>
        <w:tabs>
          <w:tab w:val="left" w:pos="400"/>
          <w:tab w:val="right" w:pos="9054"/>
        </w:tabs>
        <w:rPr>
          <w:rFonts w:eastAsiaTheme="minorEastAsia" w:cstheme="minorBidi"/>
          <w:b w:val="0"/>
          <w:bCs w:val="0"/>
          <w:noProof/>
          <w:sz w:val="22"/>
          <w:szCs w:val="22"/>
          <w:lang w:eastAsia="sl-SI"/>
        </w:rPr>
      </w:pPr>
      <w:r w:rsidRPr="00D73B68">
        <w:rPr>
          <w:rFonts w:ascii="Arial" w:hAnsi="Arial" w:cs="Arial"/>
          <w:caps/>
          <w:color w:val="0070C0"/>
          <w:sz w:val="36"/>
          <w:szCs w:val="36"/>
        </w:rPr>
        <w:fldChar w:fldCharType="begin"/>
      </w:r>
      <w:r w:rsidRPr="00D73B68">
        <w:rPr>
          <w:rFonts w:ascii="Arial" w:hAnsi="Arial" w:cs="Arial"/>
          <w:color w:val="0070C0"/>
          <w:sz w:val="36"/>
          <w:szCs w:val="36"/>
        </w:rPr>
        <w:instrText xml:space="preserve"> TOC \o "1-3" \h \z \u </w:instrText>
      </w:r>
      <w:r w:rsidRPr="00D73B68">
        <w:rPr>
          <w:rFonts w:ascii="Arial" w:hAnsi="Arial" w:cs="Arial"/>
          <w:caps/>
          <w:color w:val="0070C0"/>
          <w:sz w:val="36"/>
          <w:szCs w:val="36"/>
        </w:rPr>
        <w:fldChar w:fldCharType="separate"/>
      </w:r>
      <w:hyperlink w:anchor="_Toc83733314" w:history="1">
        <w:r w:rsidR="00BB0062" w:rsidRPr="005E3E9F">
          <w:rPr>
            <w:rStyle w:val="Hiperpovezava"/>
            <w:noProof/>
          </w:rPr>
          <w:t>1</w:t>
        </w:r>
        <w:r w:rsidR="00BB0062">
          <w:rPr>
            <w:rFonts w:eastAsiaTheme="minorEastAsia" w:cstheme="minorBidi"/>
            <w:b w:val="0"/>
            <w:bCs w:val="0"/>
            <w:noProof/>
            <w:sz w:val="22"/>
            <w:szCs w:val="22"/>
            <w:lang w:eastAsia="sl-SI"/>
          </w:rPr>
          <w:tab/>
        </w:r>
        <w:r w:rsidR="00BB0062" w:rsidRPr="005E3E9F">
          <w:rPr>
            <w:rStyle w:val="Hiperpovezava"/>
            <w:noProof/>
          </w:rPr>
          <w:t>UVOD</w:t>
        </w:r>
        <w:r w:rsidR="00BB0062">
          <w:rPr>
            <w:noProof/>
            <w:webHidden/>
          </w:rPr>
          <w:tab/>
        </w:r>
        <w:r w:rsidR="00BB0062">
          <w:rPr>
            <w:noProof/>
            <w:webHidden/>
          </w:rPr>
          <w:fldChar w:fldCharType="begin"/>
        </w:r>
        <w:r w:rsidR="00BB0062">
          <w:rPr>
            <w:noProof/>
            <w:webHidden/>
          </w:rPr>
          <w:instrText xml:space="preserve"> PAGEREF _Toc83733314 \h </w:instrText>
        </w:r>
        <w:r w:rsidR="00BB0062">
          <w:rPr>
            <w:noProof/>
            <w:webHidden/>
          </w:rPr>
        </w:r>
        <w:r w:rsidR="00BB0062">
          <w:rPr>
            <w:noProof/>
            <w:webHidden/>
          </w:rPr>
          <w:fldChar w:fldCharType="separate"/>
        </w:r>
        <w:r w:rsidR="00BB0062">
          <w:rPr>
            <w:noProof/>
            <w:webHidden/>
          </w:rPr>
          <w:t>5</w:t>
        </w:r>
        <w:r w:rsidR="00BB0062">
          <w:rPr>
            <w:noProof/>
            <w:webHidden/>
          </w:rPr>
          <w:fldChar w:fldCharType="end"/>
        </w:r>
      </w:hyperlink>
    </w:p>
    <w:p w14:paraId="55667CC1" w14:textId="4F40CD40" w:rsidR="00BB0062" w:rsidRDefault="00A93843">
      <w:pPr>
        <w:pStyle w:val="Kazalovsebine2"/>
        <w:tabs>
          <w:tab w:val="left" w:pos="400"/>
          <w:tab w:val="right" w:pos="9054"/>
        </w:tabs>
        <w:rPr>
          <w:rFonts w:eastAsiaTheme="minorEastAsia" w:cstheme="minorBidi"/>
          <w:b w:val="0"/>
          <w:bCs w:val="0"/>
          <w:noProof/>
          <w:sz w:val="22"/>
          <w:szCs w:val="22"/>
          <w:lang w:eastAsia="sl-SI"/>
        </w:rPr>
      </w:pPr>
      <w:hyperlink w:anchor="_Toc83733315" w:history="1">
        <w:r w:rsidR="00BB0062" w:rsidRPr="005E3E9F">
          <w:rPr>
            <w:rStyle w:val="Hiperpovezava"/>
            <w:noProof/>
          </w:rPr>
          <w:t>2</w:t>
        </w:r>
        <w:r w:rsidR="00BB0062">
          <w:rPr>
            <w:rFonts w:eastAsiaTheme="minorEastAsia" w:cstheme="minorBidi"/>
            <w:b w:val="0"/>
            <w:bCs w:val="0"/>
            <w:noProof/>
            <w:sz w:val="22"/>
            <w:szCs w:val="22"/>
            <w:lang w:eastAsia="sl-SI"/>
          </w:rPr>
          <w:tab/>
        </w:r>
        <w:r w:rsidR="00BB0062" w:rsidRPr="005E3E9F">
          <w:rPr>
            <w:rStyle w:val="Hiperpovezava"/>
            <w:noProof/>
          </w:rPr>
          <w:t>IZRAZI IN DEFINICIJE</w:t>
        </w:r>
        <w:r w:rsidR="00BB0062">
          <w:rPr>
            <w:noProof/>
            <w:webHidden/>
          </w:rPr>
          <w:tab/>
        </w:r>
        <w:r w:rsidR="00BB0062">
          <w:rPr>
            <w:noProof/>
            <w:webHidden/>
          </w:rPr>
          <w:fldChar w:fldCharType="begin"/>
        </w:r>
        <w:r w:rsidR="00BB0062">
          <w:rPr>
            <w:noProof/>
            <w:webHidden/>
          </w:rPr>
          <w:instrText xml:space="preserve"> PAGEREF _Toc83733315 \h </w:instrText>
        </w:r>
        <w:r w:rsidR="00BB0062">
          <w:rPr>
            <w:noProof/>
            <w:webHidden/>
          </w:rPr>
        </w:r>
        <w:r w:rsidR="00BB0062">
          <w:rPr>
            <w:noProof/>
            <w:webHidden/>
          </w:rPr>
          <w:fldChar w:fldCharType="separate"/>
        </w:r>
        <w:r w:rsidR="00BB0062">
          <w:rPr>
            <w:noProof/>
            <w:webHidden/>
          </w:rPr>
          <w:t>5</w:t>
        </w:r>
        <w:r w:rsidR="00BB0062">
          <w:rPr>
            <w:noProof/>
            <w:webHidden/>
          </w:rPr>
          <w:fldChar w:fldCharType="end"/>
        </w:r>
      </w:hyperlink>
    </w:p>
    <w:p w14:paraId="57CCEA27" w14:textId="56DD6305" w:rsidR="00BB0062" w:rsidRDefault="00A93843">
      <w:pPr>
        <w:pStyle w:val="Kazalovsebine2"/>
        <w:tabs>
          <w:tab w:val="left" w:pos="400"/>
          <w:tab w:val="right" w:pos="9054"/>
        </w:tabs>
        <w:rPr>
          <w:rFonts w:eastAsiaTheme="minorEastAsia" w:cstheme="minorBidi"/>
          <w:b w:val="0"/>
          <w:bCs w:val="0"/>
          <w:noProof/>
          <w:sz w:val="22"/>
          <w:szCs w:val="22"/>
          <w:lang w:eastAsia="sl-SI"/>
        </w:rPr>
      </w:pPr>
      <w:hyperlink w:anchor="_Toc83733316" w:history="1">
        <w:r w:rsidR="00BB0062" w:rsidRPr="005E3E9F">
          <w:rPr>
            <w:rStyle w:val="Hiperpovezava"/>
            <w:noProof/>
          </w:rPr>
          <w:t>3</w:t>
        </w:r>
        <w:r w:rsidR="00BB0062">
          <w:rPr>
            <w:rFonts w:eastAsiaTheme="minorEastAsia" w:cstheme="minorBidi"/>
            <w:b w:val="0"/>
            <w:bCs w:val="0"/>
            <w:noProof/>
            <w:sz w:val="22"/>
            <w:szCs w:val="22"/>
            <w:lang w:eastAsia="sl-SI"/>
          </w:rPr>
          <w:tab/>
        </w:r>
        <w:r w:rsidR="00BB0062" w:rsidRPr="005E3E9F">
          <w:rPr>
            <w:rStyle w:val="Hiperpovezava"/>
            <w:noProof/>
          </w:rPr>
          <w:t>PRAVILA DODELITVE ALI ODVZEMA IKS</w:t>
        </w:r>
        <w:r w:rsidR="00BB0062">
          <w:rPr>
            <w:noProof/>
            <w:webHidden/>
          </w:rPr>
          <w:tab/>
        </w:r>
        <w:r w:rsidR="00BB0062">
          <w:rPr>
            <w:noProof/>
            <w:webHidden/>
          </w:rPr>
          <w:fldChar w:fldCharType="begin"/>
        </w:r>
        <w:r w:rsidR="00BB0062">
          <w:rPr>
            <w:noProof/>
            <w:webHidden/>
          </w:rPr>
          <w:instrText xml:space="preserve"> PAGEREF _Toc83733316 \h </w:instrText>
        </w:r>
        <w:r w:rsidR="00BB0062">
          <w:rPr>
            <w:noProof/>
            <w:webHidden/>
          </w:rPr>
        </w:r>
        <w:r w:rsidR="00BB0062">
          <w:rPr>
            <w:noProof/>
            <w:webHidden/>
          </w:rPr>
          <w:fldChar w:fldCharType="separate"/>
        </w:r>
        <w:r w:rsidR="00BB0062">
          <w:rPr>
            <w:noProof/>
            <w:webHidden/>
          </w:rPr>
          <w:t>6</w:t>
        </w:r>
        <w:r w:rsidR="00BB0062">
          <w:rPr>
            <w:noProof/>
            <w:webHidden/>
          </w:rPr>
          <w:fldChar w:fldCharType="end"/>
        </w:r>
      </w:hyperlink>
    </w:p>
    <w:p w14:paraId="6B3FC58A" w14:textId="2E0D397E"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17" w:history="1">
        <w:r w:rsidR="00BB0062" w:rsidRPr="005E3E9F">
          <w:rPr>
            <w:rStyle w:val="Hiperpovezava"/>
            <w:rFonts w:cs="Arial"/>
            <w:noProof/>
          </w:rPr>
          <w:t>3.1</w:t>
        </w:r>
        <w:r w:rsidR="00BB0062">
          <w:rPr>
            <w:rFonts w:eastAsiaTheme="minorEastAsia" w:cstheme="minorBidi"/>
            <w:b w:val="0"/>
            <w:bCs w:val="0"/>
            <w:noProof/>
            <w:sz w:val="22"/>
            <w:szCs w:val="22"/>
            <w:lang w:eastAsia="sl-SI"/>
          </w:rPr>
          <w:tab/>
        </w:r>
        <w:r w:rsidR="00BB0062" w:rsidRPr="005E3E9F">
          <w:rPr>
            <w:rStyle w:val="Hiperpovezava"/>
            <w:rFonts w:cs="Arial"/>
            <w:noProof/>
          </w:rPr>
          <w:t>SPLOŠNO – PRAVILA, KI SE NANAŠAJO NA VSE VLOGE</w:t>
        </w:r>
        <w:r w:rsidR="00BB0062">
          <w:rPr>
            <w:noProof/>
            <w:webHidden/>
          </w:rPr>
          <w:tab/>
        </w:r>
        <w:r w:rsidR="00BB0062">
          <w:rPr>
            <w:noProof/>
            <w:webHidden/>
          </w:rPr>
          <w:fldChar w:fldCharType="begin"/>
        </w:r>
        <w:r w:rsidR="00BB0062">
          <w:rPr>
            <w:noProof/>
            <w:webHidden/>
          </w:rPr>
          <w:instrText xml:space="preserve"> PAGEREF _Toc83733317 \h </w:instrText>
        </w:r>
        <w:r w:rsidR="00BB0062">
          <w:rPr>
            <w:noProof/>
            <w:webHidden/>
          </w:rPr>
        </w:r>
        <w:r w:rsidR="00BB0062">
          <w:rPr>
            <w:noProof/>
            <w:webHidden/>
          </w:rPr>
          <w:fldChar w:fldCharType="separate"/>
        </w:r>
        <w:r w:rsidR="00BB0062">
          <w:rPr>
            <w:noProof/>
            <w:webHidden/>
          </w:rPr>
          <w:t>6</w:t>
        </w:r>
        <w:r w:rsidR="00BB0062">
          <w:rPr>
            <w:noProof/>
            <w:webHidden/>
          </w:rPr>
          <w:fldChar w:fldCharType="end"/>
        </w:r>
      </w:hyperlink>
    </w:p>
    <w:p w14:paraId="088A2424" w14:textId="48345870"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18" w:history="1">
        <w:r w:rsidR="00BB0062" w:rsidRPr="005E3E9F">
          <w:rPr>
            <w:rStyle w:val="Hiperpovezava"/>
            <w:rFonts w:cs="Arial"/>
            <w:noProof/>
          </w:rPr>
          <w:t>3.2</w:t>
        </w:r>
        <w:r w:rsidR="00BB0062">
          <w:rPr>
            <w:rFonts w:eastAsiaTheme="minorEastAsia" w:cstheme="minorBidi"/>
            <w:b w:val="0"/>
            <w:bCs w:val="0"/>
            <w:noProof/>
            <w:sz w:val="22"/>
            <w:szCs w:val="22"/>
            <w:lang w:eastAsia="sl-SI"/>
          </w:rPr>
          <w:tab/>
        </w:r>
        <w:r w:rsidR="00BB0062" w:rsidRPr="005E3E9F">
          <w:rPr>
            <w:rStyle w:val="Hiperpovezava"/>
            <w:rFonts w:cs="Arial"/>
            <w:noProof/>
          </w:rPr>
          <w:t>PRAVILA ZA INFORMATIKE</w:t>
        </w:r>
        <w:r w:rsidR="00BB0062">
          <w:rPr>
            <w:noProof/>
            <w:webHidden/>
          </w:rPr>
          <w:tab/>
        </w:r>
        <w:r w:rsidR="00BB0062">
          <w:rPr>
            <w:noProof/>
            <w:webHidden/>
          </w:rPr>
          <w:fldChar w:fldCharType="begin"/>
        </w:r>
        <w:r w:rsidR="00BB0062">
          <w:rPr>
            <w:noProof/>
            <w:webHidden/>
          </w:rPr>
          <w:instrText xml:space="preserve"> PAGEREF _Toc83733318 \h </w:instrText>
        </w:r>
        <w:r w:rsidR="00BB0062">
          <w:rPr>
            <w:noProof/>
            <w:webHidden/>
          </w:rPr>
        </w:r>
        <w:r w:rsidR="00BB0062">
          <w:rPr>
            <w:noProof/>
            <w:webHidden/>
          </w:rPr>
          <w:fldChar w:fldCharType="separate"/>
        </w:r>
        <w:r w:rsidR="00BB0062">
          <w:rPr>
            <w:noProof/>
            <w:webHidden/>
          </w:rPr>
          <w:t>6</w:t>
        </w:r>
        <w:r w:rsidR="00BB0062">
          <w:rPr>
            <w:noProof/>
            <w:webHidden/>
          </w:rPr>
          <w:fldChar w:fldCharType="end"/>
        </w:r>
      </w:hyperlink>
    </w:p>
    <w:p w14:paraId="369926DC" w14:textId="79BD51C2"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19" w:history="1">
        <w:r w:rsidR="00BB0062" w:rsidRPr="005E3E9F">
          <w:rPr>
            <w:rStyle w:val="Hiperpovezava"/>
            <w:rFonts w:cs="Arial"/>
            <w:noProof/>
          </w:rPr>
          <w:t>3.3</w:t>
        </w:r>
        <w:r w:rsidR="00BB0062">
          <w:rPr>
            <w:rFonts w:eastAsiaTheme="minorEastAsia" w:cstheme="minorBidi"/>
            <w:b w:val="0"/>
            <w:bCs w:val="0"/>
            <w:noProof/>
            <w:sz w:val="22"/>
            <w:szCs w:val="22"/>
            <w:lang w:eastAsia="sl-SI"/>
          </w:rPr>
          <w:tab/>
        </w:r>
        <w:r w:rsidR="00BB0062" w:rsidRPr="005E3E9F">
          <w:rPr>
            <w:rStyle w:val="Hiperpovezava"/>
            <w:rFonts w:cs="Arial"/>
            <w:noProof/>
          </w:rPr>
          <w:t>PRAVILA ZA KONČNE UPORABNIKE</w:t>
        </w:r>
        <w:r w:rsidR="00BB0062">
          <w:rPr>
            <w:noProof/>
            <w:webHidden/>
          </w:rPr>
          <w:tab/>
        </w:r>
        <w:r w:rsidR="00BB0062">
          <w:rPr>
            <w:noProof/>
            <w:webHidden/>
          </w:rPr>
          <w:fldChar w:fldCharType="begin"/>
        </w:r>
        <w:r w:rsidR="00BB0062">
          <w:rPr>
            <w:noProof/>
            <w:webHidden/>
          </w:rPr>
          <w:instrText xml:space="preserve"> PAGEREF _Toc83733319 \h </w:instrText>
        </w:r>
        <w:r w:rsidR="00BB0062">
          <w:rPr>
            <w:noProof/>
            <w:webHidden/>
          </w:rPr>
        </w:r>
        <w:r w:rsidR="00BB0062">
          <w:rPr>
            <w:noProof/>
            <w:webHidden/>
          </w:rPr>
          <w:fldChar w:fldCharType="separate"/>
        </w:r>
        <w:r w:rsidR="00BB0062">
          <w:rPr>
            <w:noProof/>
            <w:webHidden/>
          </w:rPr>
          <w:t>6</w:t>
        </w:r>
        <w:r w:rsidR="00BB0062">
          <w:rPr>
            <w:noProof/>
            <w:webHidden/>
          </w:rPr>
          <w:fldChar w:fldCharType="end"/>
        </w:r>
      </w:hyperlink>
    </w:p>
    <w:p w14:paraId="2C749F17" w14:textId="61E2A822"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20" w:history="1">
        <w:r w:rsidR="00BB0062" w:rsidRPr="005E3E9F">
          <w:rPr>
            <w:rStyle w:val="Hiperpovezava"/>
            <w:rFonts w:cs="Arial"/>
            <w:noProof/>
          </w:rPr>
          <w:t>3.4</w:t>
        </w:r>
        <w:r w:rsidR="00BB0062">
          <w:rPr>
            <w:rFonts w:eastAsiaTheme="minorEastAsia" w:cstheme="minorBidi"/>
            <w:b w:val="0"/>
            <w:bCs w:val="0"/>
            <w:noProof/>
            <w:sz w:val="22"/>
            <w:szCs w:val="22"/>
            <w:lang w:eastAsia="sl-SI"/>
          </w:rPr>
          <w:tab/>
        </w:r>
        <w:r w:rsidR="00BB0062" w:rsidRPr="005E3E9F">
          <w:rPr>
            <w:rStyle w:val="Hiperpovezava"/>
            <w:rFonts w:cs="Arial"/>
            <w:noProof/>
          </w:rPr>
          <w:t>PRAVILA ZA DRŽAVNE ORGANE</w:t>
        </w:r>
        <w:r w:rsidR="00BB0062">
          <w:rPr>
            <w:noProof/>
            <w:webHidden/>
          </w:rPr>
          <w:tab/>
        </w:r>
        <w:r w:rsidR="00BB0062">
          <w:rPr>
            <w:noProof/>
            <w:webHidden/>
          </w:rPr>
          <w:fldChar w:fldCharType="begin"/>
        </w:r>
        <w:r w:rsidR="00BB0062">
          <w:rPr>
            <w:noProof/>
            <w:webHidden/>
          </w:rPr>
          <w:instrText xml:space="preserve"> PAGEREF _Toc83733320 \h </w:instrText>
        </w:r>
        <w:r w:rsidR="00BB0062">
          <w:rPr>
            <w:noProof/>
            <w:webHidden/>
          </w:rPr>
        </w:r>
        <w:r w:rsidR="00BB0062">
          <w:rPr>
            <w:noProof/>
            <w:webHidden/>
          </w:rPr>
          <w:fldChar w:fldCharType="separate"/>
        </w:r>
        <w:r w:rsidR="00BB0062">
          <w:rPr>
            <w:noProof/>
            <w:webHidden/>
          </w:rPr>
          <w:t>7</w:t>
        </w:r>
        <w:r w:rsidR="00BB0062">
          <w:rPr>
            <w:noProof/>
            <w:webHidden/>
          </w:rPr>
          <w:fldChar w:fldCharType="end"/>
        </w:r>
      </w:hyperlink>
    </w:p>
    <w:p w14:paraId="1107EEAE" w14:textId="763B8CBF"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21" w:history="1">
        <w:r w:rsidR="00BB0062" w:rsidRPr="005E3E9F">
          <w:rPr>
            <w:rStyle w:val="Hiperpovezava"/>
            <w:rFonts w:cs="Arial"/>
            <w:noProof/>
          </w:rPr>
          <w:t>3.5</w:t>
        </w:r>
        <w:r w:rsidR="00BB0062">
          <w:rPr>
            <w:rFonts w:eastAsiaTheme="minorEastAsia" w:cstheme="minorBidi"/>
            <w:b w:val="0"/>
            <w:bCs w:val="0"/>
            <w:noProof/>
            <w:sz w:val="22"/>
            <w:szCs w:val="22"/>
            <w:lang w:eastAsia="sl-SI"/>
          </w:rPr>
          <w:tab/>
        </w:r>
        <w:r w:rsidR="00BB0062" w:rsidRPr="005E3E9F">
          <w:rPr>
            <w:rStyle w:val="Hiperpovezava"/>
            <w:rFonts w:cs="Arial"/>
            <w:noProof/>
          </w:rPr>
          <w:t>PRAVILA ZA OPREMO, KI JO DO KUPI SAM</w:t>
        </w:r>
        <w:r w:rsidR="00BB0062">
          <w:rPr>
            <w:noProof/>
            <w:webHidden/>
          </w:rPr>
          <w:tab/>
        </w:r>
        <w:r w:rsidR="00BB0062">
          <w:rPr>
            <w:noProof/>
            <w:webHidden/>
          </w:rPr>
          <w:fldChar w:fldCharType="begin"/>
        </w:r>
        <w:r w:rsidR="00BB0062">
          <w:rPr>
            <w:noProof/>
            <w:webHidden/>
          </w:rPr>
          <w:instrText xml:space="preserve"> PAGEREF _Toc83733321 \h </w:instrText>
        </w:r>
        <w:r w:rsidR="00BB0062">
          <w:rPr>
            <w:noProof/>
            <w:webHidden/>
          </w:rPr>
        </w:r>
        <w:r w:rsidR="00BB0062">
          <w:rPr>
            <w:noProof/>
            <w:webHidden/>
          </w:rPr>
          <w:fldChar w:fldCharType="separate"/>
        </w:r>
        <w:r w:rsidR="00BB0062">
          <w:rPr>
            <w:noProof/>
            <w:webHidden/>
          </w:rPr>
          <w:t>7</w:t>
        </w:r>
        <w:r w:rsidR="00BB0062">
          <w:rPr>
            <w:noProof/>
            <w:webHidden/>
          </w:rPr>
          <w:fldChar w:fldCharType="end"/>
        </w:r>
      </w:hyperlink>
    </w:p>
    <w:p w14:paraId="785C3AF6" w14:textId="69873A75" w:rsidR="00BB0062" w:rsidRDefault="00A93843">
      <w:pPr>
        <w:pStyle w:val="Kazalovsebine2"/>
        <w:tabs>
          <w:tab w:val="left" w:pos="400"/>
          <w:tab w:val="right" w:pos="9054"/>
        </w:tabs>
        <w:rPr>
          <w:rFonts w:eastAsiaTheme="minorEastAsia" w:cstheme="minorBidi"/>
          <w:b w:val="0"/>
          <w:bCs w:val="0"/>
          <w:noProof/>
          <w:sz w:val="22"/>
          <w:szCs w:val="22"/>
          <w:lang w:eastAsia="sl-SI"/>
        </w:rPr>
      </w:pPr>
      <w:hyperlink w:anchor="_Toc83733322" w:history="1">
        <w:r w:rsidR="00BB0062" w:rsidRPr="005E3E9F">
          <w:rPr>
            <w:rStyle w:val="Hiperpovezava"/>
            <w:noProof/>
          </w:rPr>
          <w:t>4</w:t>
        </w:r>
        <w:r w:rsidR="00BB0062">
          <w:rPr>
            <w:rFonts w:eastAsiaTheme="minorEastAsia" w:cstheme="minorBidi"/>
            <w:b w:val="0"/>
            <w:bCs w:val="0"/>
            <w:noProof/>
            <w:sz w:val="22"/>
            <w:szCs w:val="22"/>
            <w:lang w:eastAsia="sl-SI"/>
          </w:rPr>
          <w:tab/>
        </w:r>
        <w:r w:rsidR="00BB0062" w:rsidRPr="005E3E9F">
          <w:rPr>
            <w:rStyle w:val="Hiperpovezava"/>
            <w:noProof/>
          </w:rPr>
          <w:t>POPRAVILO, ZAMENJAVA IN SELITEV IKS</w:t>
        </w:r>
        <w:r w:rsidR="00BB0062">
          <w:rPr>
            <w:noProof/>
            <w:webHidden/>
          </w:rPr>
          <w:tab/>
        </w:r>
        <w:r w:rsidR="00BB0062">
          <w:rPr>
            <w:noProof/>
            <w:webHidden/>
          </w:rPr>
          <w:fldChar w:fldCharType="begin"/>
        </w:r>
        <w:r w:rsidR="00BB0062">
          <w:rPr>
            <w:noProof/>
            <w:webHidden/>
          </w:rPr>
          <w:instrText xml:space="preserve"> PAGEREF _Toc83733322 \h </w:instrText>
        </w:r>
        <w:r w:rsidR="00BB0062">
          <w:rPr>
            <w:noProof/>
            <w:webHidden/>
          </w:rPr>
        </w:r>
        <w:r w:rsidR="00BB0062">
          <w:rPr>
            <w:noProof/>
            <w:webHidden/>
          </w:rPr>
          <w:fldChar w:fldCharType="separate"/>
        </w:r>
        <w:r w:rsidR="00BB0062">
          <w:rPr>
            <w:noProof/>
            <w:webHidden/>
          </w:rPr>
          <w:t>7</w:t>
        </w:r>
        <w:r w:rsidR="00BB0062">
          <w:rPr>
            <w:noProof/>
            <w:webHidden/>
          </w:rPr>
          <w:fldChar w:fldCharType="end"/>
        </w:r>
      </w:hyperlink>
    </w:p>
    <w:p w14:paraId="054EE096" w14:textId="5FA7F41F" w:rsidR="00BB0062" w:rsidRDefault="00A93843">
      <w:pPr>
        <w:pStyle w:val="Kazalovsebine2"/>
        <w:tabs>
          <w:tab w:val="left" w:pos="400"/>
          <w:tab w:val="right" w:pos="9054"/>
        </w:tabs>
        <w:rPr>
          <w:rFonts w:eastAsiaTheme="minorEastAsia" w:cstheme="minorBidi"/>
          <w:b w:val="0"/>
          <w:bCs w:val="0"/>
          <w:noProof/>
          <w:sz w:val="22"/>
          <w:szCs w:val="22"/>
          <w:lang w:eastAsia="sl-SI"/>
        </w:rPr>
      </w:pPr>
      <w:hyperlink w:anchor="_Toc83733323" w:history="1">
        <w:r w:rsidR="00BB0062" w:rsidRPr="005E3E9F">
          <w:rPr>
            <w:rStyle w:val="Hiperpovezava"/>
            <w:noProof/>
          </w:rPr>
          <w:t>5</w:t>
        </w:r>
        <w:r w:rsidR="00BB0062">
          <w:rPr>
            <w:rFonts w:eastAsiaTheme="minorEastAsia" w:cstheme="minorBidi"/>
            <w:b w:val="0"/>
            <w:bCs w:val="0"/>
            <w:noProof/>
            <w:sz w:val="22"/>
            <w:szCs w:val="22"/>
            <w:lang w:eastAsia="sl-SI"/>
          </w:rPr>
          <w:tab/>
        </w:r>
        <w:r w:rsidR="00BB0062" w:rsidRPr="005E3E9F">
          <w:rPr>
            <w:rStyle w:val="Hiperpovezava"/>
            <w:noProof/>
          </w:rPr>
          <w:t>NAMESTITEV STANDARDNE PROGRAMSKE OPREME IN UPORABA OSEBNIH RAČUNALNIKOV</w:t>
        </w:r>
        <w:r w:rsidR="00BB0062">
          <w:rPr>
            <w:noProof/>
            <w:webHidden/>
          </w:rPr>
          <w:tab/>
        </w:r>
        <w:r w:rsidR="00BB0062">
          <w:rPr>
            <w:noProof/>
            <w:webHidden/>
          </w:rPr>
          <w:fldChar w:fldCharType="begin"/>
        </w:r>
        <w:r w:rsidR="00BB0062">
          <w:rPr>
            <w:noProof/>
            <w:webHidden/>
          </w:rPr>
          <w:instrText xml:space="preserve"> PAGEREF _Toc83733323 \h </w:instrText>
        </w:r>
        <w:r w:rsidR="00BB0062">
          <w:rPr>
            <w:noProof/>
            <w:webHidden/>
          </w:rPr>
        </w:r>
        <w:r w:rsidR="00BB0062">
          <w:rPr>
            <w:noProof/>
            <w:webHidden/>
          </w:rPr>
          <w:fldChar w:fldCharType="separate"/>
        </w:r>
        <w:r w:rsidR="00BB0062">
          <w:rPr>
            <w:noProof/>
            <w:webHidden/>
          </w:rPr>
          <w:t>8</w:t>
        </w:r>
        <w:r w:rsidR="00BB0062">
          <w:rPr>
            <w:noProof/>
            <w:webHidden/>
          </w:rPr>
          <w:fldChar w:fldCharType="end"/>
        </w:r>
      </w:hyperlink>
    </w:p>
    <w:p w14:paraId="3E0A9FA7" w14:textId="52F07A9E" w:rsidR="00BB0062" w:rsidRDefault="00A93843">
      <w:pPr>
        <w:pStyle w:val="Kazalovsebine2"/>
        <w:tabs>
          <w:tab w:val="left" w:pos="400"/>
          <w:tab w:val="right" w:pos="9054"/>
        </w:tabs>
        <w:rPr>
          <w:rFonts w:eastAsiaTheme="minorEastAsia" w:cstheme="minorBidi"/>
          <w:b w:val="0"/>
          <w:bCs w:val="0"/>
          <w:noProof/>
          <w:sz w:val="22"/>
          <w:szCs w:val="22"/>
          <w:lang w:eastAsia="sl-SI"/>
        </w:rPr>
      </w:pPr>
      <w:hyperlink w:anchor="_Toc83733324" w:history="1">
        <w:r w:rsidR="00BB0062" w:rsidRPr="005E3E9F">
          <w:rPr>
            <w:rStyle w:val="Hiperpovezava"/>
            <w:noProof/>
          </w:rPr>
          <w:t>6</w:t>
        </w:r>
        <w:r w:rsidR="00BB0062">
          <w:rPr>
            <w:rFonts w:eastAsiaTheme="minorEastAsia" w:cstheme="minorBidi"/>
            <w:b w:val="0"/>
            <w:bCs w:val="0"/>
            <w:noProof/>
            <w:sz w:val="22"/>
            <w:szCs w:val="22"/>
            <w:lang w:eastAsia="sl-SI"/>
          </w:rPr>
          <w:tab/>
        </w:r>
        <w:r w:rsidR="00BB0062" w:rsidRPr="005E3E9F">
          <w:rPr>
            <w:rStyle w:val="Hiperpovezava"/>
            <w:noProof/>
          </w:rPr>
          <w:t>UPORABA IKS</w:t>
        </w:r>
        <w:r w:rsidR="00BB0062">
          <w:rPr>
            <w:noProof/>
            <w:webHidden/>
          </w:rPr>
          <w:tab/>
        </w:r>
        <w:r w:rsidR="00BB0062">
          <w:rPr>
            <w:noProof/>
            <w:webHidden/>
          </w:rPr>
          <w:fldChar w:fldCharType="begin"/>
        </w:r>
        <w:r w:rsidR="00BB0062">
          <w:rPr>
            <w:noProof/>
            <w:webHidden/>
          </w:rPr>
          <w:instrText xml:space="preserve"> PAGEREF _Toc83733324 \h </w:instrText>
        </w:r>
        <w:r w:rsidR="00BB0062">
          <w:rPr>
            <w:noProof/>
            <w:webHidden/>
          </w:rPr>
        </w:r>
        <w:r w:rsidR="00BB0062">
          <w:rPr>
            <w:noProof/>
            <w:webHidden/>
          </w:rPr>
          <w:fldChar w:fldCharType="separate"/>
        </w:r>
        <w:r w:rsidR="00BB0062">
          <w:rPr>
            <w:noProof/>
            <w:webHidden/>
          </w:rPr>
          <w:t>8</w:t>
        </w:r>
        <w:r w:rsidR="00BB0062">
          <w:rPr>
            <w:noProof/>
            <w:webHidden/>
          </w:rPr>
          <w:fldChar w:fldCharType="end"/>
        </w:r>
      </w:hyperlink>
    </w:p>
    <w:p w14:paraId="389B963F" w14:textId="1D3708D2"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25" w:history="1">
        <w:r w:rsidR="00BB0062" w:rsidRPr="005E3E9F">
          <w:rPr>
            <w:rStyle w:val="Hiperpovezava"/>
            <w:rFonts w:cs="Arial"/>
            <w:noProof/>
          </w:rPr>
          <w:t>6.1</w:t>
        </w:r>
        <w:r w:rsidR="00BB0062">
          <w:rPr>
            <w:rFonts w:eastAsiaTheme="minorEastAsia" w:cstheme="minorBidi"/>
            <w:b w:val="0"/>
            <w:bCs w:val="0"/>
            <w:noProof/>
            <w:sz w:val="22"/>
            <w:szCs w:val="22"/>
            <w:lang w:eastAsia="sl-SI"/>
          </w:rPr>
          <w:tab/>
        </w:r>
        <w:r w:rsidR="00BB0062" w:rsidRPr="005E3E9F">
          <w:rPr>
            <w:rStyle w:val="Hiperpovezava"/>
            <w:rFonts w:cs="Arial"/>
            <w:noProof/>
          </w:rPr>
          <w:t>UPORABA DELOVNIH POSTAJ</w:t>
        </w:r>
        <w:r w:rsidR="00BB0062">
          <w:rPr>
            <w:noProof/>
            <w:webHidden/>
          </w:rPr>
          <w:tab/>
        </w:r>
        <w:r w:rsidR="00BB0062">
          <w:rPr>
            <w:noProof/>
            <w:webHidden/>
          </w:rPr>
          <w:fldChar w:fldCharType="begin"/>
        </w:r>
        <w:r w:rsidR="00BB0062">
          <w:rPr>
            <w:noProof/>
            <w:webHidden/>
          </w:rPr>
          <w:instrText xml:space="preserve"> PAGEREF _Toc83733325 \h </w:instrText>
        </w:r>
        <w:r w:rsidR="00BB0062">
          <w:rPr>
            <w:noProof/>
            <w:webHidden/>
          </w:rPr>
        </w:r>
        <w:r w:rsidR="00BB0062">
          <w:rPr>
            <w:noProof/>
            <w:webHidden/>
          </w:rPr>
          <w:fldChar w:fldCharType="separate"/>
        </w:r>
        <w:r w:rsidR="00BB0062">
          <w:rPr>
            <w:noProof/>
            <w:webHidden/>
          </w:rPr>
          <w:t>9</w:t>
        </w:r>
        <w:r w:rsidR="00BB0062">
          <w:rPr>
            <w:noProof/>
            <w:webHidden/>
          </w:rPr>
          <w:fldChar w:fldCharType="end"/>
        </w:r>
      </w:hyperlink>
    </w:p>
    <w:p w14:paraId="43DFBACA" w14:textId="497F6D3D"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26" w:history="1">
        <w:r w:rsidR="00BB0062" w:rsidRPr="005E3E9F">
          <w:rPr>
            <w:rStyle w:val="Hiperpovezava"/>
            <w:rFonts w:cs="Arial"/>
            <w:noProof/>
          </w:rPr>
          <w:t>6.2</w:t>
        </w:r>
        <w:r w:rsidR="00BB0062">
          <w:rPr>
            <w:rFonts w:eastAsiaTheme="minorEastAsia" w:cstheme="minorBidi"/>
            <w:b w:val="0"/>
            <w:bCs w:val="0"/>
            <w:noProof/>
            <w:sz w:val="22"/>
            <w:szCs w:val="22"/>
            <w:lang w:eastAsia="sl-SI"/>
          </w:rPr>
          <w:tab/>
        </w:r>
        <w:r w:rsidR="00BB0062" w:rsidRPr="005E3E9F">
          <w:rPr>
            <w:rStyle w:val="Hiperpovezava"/>
            <w:rFonts w:cs="Arial"/>
            <w:noProof/>
          </w:rPr>
          <w:t>UPORABA PRENOSNIH IN TABLIČNIH RAČUNALNIKOV</w:t>
        </w:r>
        <w:r w:rsidR="00BB0062">
          <w:rPr>
            <w:noProof/>
            <w:webHidden/>
          </w:rPr>
          <w:tab/>
        </w:r>
        <w:r w:rsidR="00BB0062">
          <w:rPr>
            <w:noProof/>
            <w:webHidden/>
          </w:rPr>
          <w:fldChar w:fldCharType="begin"/>
        </w:r>
        <w:r w:rsidR="00BB0062">
          <w:rPr>
            <w:noProof/>
            <w:webHidden/>
          </w:rPr>
          <w:instrText xml:space="preserve"> PAGEREF _Toc83733326 \h </w:instrText>
        </w:r>
        <w:r w:rsidR="00BB0062">
          <w:rPr>
            <w:noProof/>
            <w:webHidden/>
          </w:rPr>
        </w:r>
        <w:r w:rsidR="00BB0062">
          <w:rPr>
            <w:noProof/>
            <w:webHidden/>
          </w:rPr>
          <w:fldChar w:fldCharType="separate"/>
        </w:r>
        <w:r w:rsidR="00BB0062">
          <w:rPr>
            <w:noProof/>
            <w:webHidden/>
          </w:rPr>
          <w:t>9</w:t>
        </w:r>
        <w:r w:rsidR="00BB0062">
          <w:rPr>
            <w:noProof/>
            <w:webHidden/>
          </w:rPr>
          <w:fldChar w:fldCharType="end"/>
        </w:r>
      </w:hyperlink>
    </w:p>
    <w:p w14:paraId="790DB14B" w14:textId="795F3D32" w:rsidR="00BB0062" w:rsidRDefault="00A93843">
      <w:pPr>
        <w:pStyle w:val="Kazalovsebine3"/>
        <w:tabs>
          <w:tab w:val="left" w:pos="1000"/>
          <w:tab w:val="right" w:pos="9054"/>
        </w:tabs>
        <w:rPr>
          <w:rFonts w:eastAsiaTheme="minorEastAsia" w:cstheme="minorBidi"/>
          <w:noProof/>
          <w:sz w:val="22"/>
          <w:szCs w:val="22"/>
          <w:lang w:eastAsia="sl-SI"/>
        </w:rPr>
      </w:pPr>
      <w:hyperlink w:anchor="_Toc83733327" w:history="1">
        <w:r w:rsidR="00BB0062" w:rsidRPr="005E3E9F">
          <w:rPr>
            <w:rStyle w:val="Hiperpovezava"/>
            <w:noProof/>
          </w:rPr>
          <w:t>6.2.1</w:t>
        </w:r>
        <w:r w:rsidR="00BB0062">
          <w:rPr>
            <w:rFonts w:eastAsiaTheme="minorEastAsia" w:cstheme="minorBidi"/>
            <w:noProof/>
            <w:sz w:val="22"/>
            <w:szCs w:val="22"/>
            <w:lang w:eastAsia="sl-SI"/>
          </w:rPr>
          <w:tab/>
        </w:r>
        <w:r w:rsidR="00BB0062" w:rsidRPr="005E3E9F">
          <w:rPr>
            <w:rStyle w:val="Hiperpovezava"/>
            <w:noProof/>
          </w:rPr>
          <w:t>Povezovanje</w:t>
        </w:r>
        <w:r w:rsidR="00BB0062">
          <w:rPr>
            <w:noProof/>
            <w:webHidden/>
          </w:rPr>
          <w:tab/>
        </w:r>
        <w:r w:rsidR="00BB0062">
          <w:rPr>
            <w:noProof/>
            <w:webHidden/>
          </w:rPr>
          <w:fldChar w:fldCharType="begin"/>
        </w:r>
        <w:r w:rsidR="00BB0062">
          <w:rPr>
            <w:noProof/>
            <w:webHidden/>
          </w:rPr>
          <w:instrText xml:space="preserve"> PAGEREF _Toc83733327 \h </w:instrText>
        </w:r>
        <w:r w:rsidR="00BB0062">
          <w:rPr>
            <w:noProof/>
            <w:webHidden/>
          </w:rPr>
        </w:r>
        <w:r w:rsidR="00BB0062">
          <w:rPr>
            <w:noProof/>
            <w:webHidden/>
          </w:rPr>
          <w:fldChar w:fldCharType="separate"/>
        </w:r>
        <w:r w:rsidR="00BB0062">
          <w:rPr>
            <w:noProof/>
            <w:webHidden/>
          </w:rPr>
          <w:t>9</w:t>
        </w:r>
        <w:r w:rsidR="00BB0062">
          <w:rPr>
            <w:noProof/>
            <w:webHidden/>
          </w:rPr>
          <w:fldChar w:fldCharType="end"/>
        </w:r>
      </w:hyperlink>
    </w:p>
    <w:p w14:paraId="1D578941" w14:textId="495048BF" w:rsidR="00BB0062" w:rsidRDefault="00A93843">
      <w:pPr>
        <w:pStyle w:val="Kazalovsebine3"/>
        <w:tabs>
          <w:tab w:val="left" w:pos="1000"/>
          <w:tab w:val="right" w:pos="9054"/>
        </w:tabs>
        <w:rPr>
          <w:rFonts w:eastAsiaTheme="minorEastAsia" w:cstheme="minorBidi"/>
          <w:noProof/>
          <w:sz w:val="22"/>
          <w:szCs w:val="22"/>
          <w:lang w:eastAsia="sl-SI"/>
        </w:rPr>
      </w:pPr>
      <w:hyperlink w:anchor="_Toc83733328" w:history="1">
        <w:r w:rsidR="00BB0062" w:rsidRPr="005E3E9F">
          <w:rPr>
            <w:rStyle w:val="Hiperpovezava"/>
            <w:noProof/>
          </w:rPr>
          <w:t>6.2.2</w:t>
        </w:r>
        <w:r w:rsidR="00BB0062">
          <w:rPr>
            <w:rFonts w:eastAsiaTheme="minorEastAsia" w:cstheme="minorBidi"/>
            <w:noProof/>
            <w:sz w:val="22"/>
            <w:szCs w:val="22"/>
            <w:lang w:eastAsia="sl-SI"/>
          </w:rPr>
          <w:tab/>
        </w:r>
        <w:r w:rsidR="00BB0062" w:rsidRPr="005E3E9F">
          <w:rPr>
            <w:rStyle w:val="Hiperpovezava"/>
            <w:noProof/>
          </w:rPr>
          <w:t>Sinhronizacija podatkov</w:t>
        </w:r>
        <w:r w:rsidR="00BB0062">
          <w:rPr>
            <w:noProof/>
            <w:webHidden/>
          </w:rPr>
          <w:tab/>
        </w:r>
        <w:r w:rsidR="00BB0062">
          <w:rPr>
            <w:noProof/>
            <w:webHidden/>
          </w:rPr>
          <w:fldChar w:fldCharType="begin"/>
        </w:r>
        <w:r w:rsidR="00BB0062">
          <w:rPr>
            <w:noProof/>
            <w:webHidden/>
          </w:rPr>
          <w:instrText xml:space="preserve"> PAGEREF _Toc83733328 \h </w:instrText>
        </w:r>
        <w:r w:rsidR="00BB0062">
          <w:rPr>
            <w:noProof/>
            <w:webHidden/>
          </w:rPr>
        </w:r>
        <w:r w:rsidR="00BB0062">
          <w:rPr>
            <w:noProof/>
            <w:webHidden/>
          </w:rPr>
          <w:fldChar w:fldCharType="separate"/>
        </w:r>
        <w:r w:rsidR="00BB0062">
          <w:rPr>
            <w:noProof/>
            <w:webHidden/>
          </w:rPr>
          <w:t>10</w:t>
        </w:r>
        <w:r w:rsidR="00BB0062">
          <w:rPr>
            <w:noProof/>
            <w:webHidden/>
          </w:rPr>
          <w:fldChar w:fldCharType="end"/>
        </w:r>
      </w:hyperlink>
    </w:p>
    <w:p w14:paraId="42393198" w14:textId="6E0ACBE5" w:rsidR="00BB0062" w:rsidRDefault="00A93843">
      <w:pPr>
        <w:pStyle w:val="Kazalovsebine3"/>
        <w:tabs>
          <w:tab w:val="left" w:pos="1000"/>
          <w:tab w:val="right" w:pos="9054"/>
        </w:tabs>
        <w:rPr>
          <w:rFonts w:eastAsiaTheme="minorEastAsia" w:cstheme="minorBidi"/>
          <w:noProof/>
          <w:sz w:val="22"/>
          <w:szCs w:val="22"/>
          <w:lang w:eastAsia="sl-SI"/>
        </w:rPr>
      </w:pPr>
      <w:hyperlink w:anchor="_Toc83733329" w:history="1">
        <w:r w:rsidR="00BB0062" w:rsidRPr="005E3E9F">
          <w:rPr>
            <w:rStyle w:val="Hiperpovezava"/>
            <w:noProof/>
          </w:rPr>
          <w:t>6.2.3</w:t>
        </w:r>
        <w:r w:rsidR="00BB0062">
          <w:rPr>
            <w:rFonts w:eastAsiaTheme="minorEastAsia" w:cstheme="minorBidi"/>
            <w:noProof/>
            <w:sz w:val="22"/>
            <w:szCs w:val="22"/>
            <w:lang w:eastAsia="sl-SI"/>
          </w:rPr>
          <w:tab/>
        </w:r>
        <w:r w:rsidR="00BB0062" w:rsidRPr="005E3E9F">
          <w:rPr>
            <w:rStyle w:val="Hiperpovezava"/>
            <w:noProof/>
          </w:rPr>
          <w:t>Varnostno kopiranje</w:t>
        </w:r>
        <w:r w:rsidR="00BB0062">
          <w:rPr>
            <w:noProof/>
            <w:webHidden/>
          </w:rPr>
          <w:tab/>
        </w:r>
        <w:r w:rsidR="00BB0062">
          <w:rPr>
            <w:noProof/>
            <w:webHidden/>
          </w:rPr>
          <w:fldChar w:fldCharType="begin"/>
        </w:r>
        <w:r w:rsidR="00BB0062">
          <w:rPr>
            <w:noProof/>
            <w:webHidden/>
          </w:rPr>
          <w:instrText xml:space="preserve"> PAGEREF _Toc83733329 \h </w:instrText>
        </w:r>
        <w:r w:rsidR="00BB0062">
          <w:rPr>
            <w:noProof/>
            <w:webHidden/>
          </w:rPr>
        </w:r>
        <w:r w:rsidR="00BB0062">
          <w:rPr>
            <w:noProof/>
            <w:webHidden/>
          </w:rPr>
          <w:fldChar w:fldCharType="separate"/>
        </w:r>
        <w:r w:rsidR="00BB0062">
          <w:rPr>
            <w:noProof/>
            <w:webHidden/>
          </w:rPr>
          <w:t>10</w:t>
        </w:r>
        <w:r w:rsidR="00BB0062">
          <w:rPr>
            <w:noProof/>
            <w:webHidden/>
          </w:rPr>
          <w:fldChar w:fldCharType="end"/>
        </w:r>
      </w:hyperlink>
    </w:p>
    <w:p w14:paraId="273069CA" w14:textId="0E0E79C2" w:rsidR="00BB0062" w:rsidRDefault="00A93843">
      <w:pPr>
        <w:pStyle w:val="Kazalovsebine3"/>
        <w:tabs>
          <w:tab w:val="left" w:pos="1000"/>
          <w:tab w:val="right" w:pos="9054"/>
        </w:tabs>
        <w:rPr>
          <w:rFonts w:eastAsiaTheme="minorEastAsia" w:cstheme="minorBidi"/>
          <w:noProof/>
          <w:sz w:val="22"/>
          <w:szCs w:val="22"/>
          <w:lang w:eastAsia="sl-SI"/>
        </w:rPr>
      </w:pPr>
      <w:hyperlink w:anchor="_Toc83733330" w:history="1">
        <w:r w:rsidR="00BB0062" w:rsidRPr="005E3E9F">
          <w:rPr>
            <w:rStyle w:val="Hiperpovezava"/>
            <w:noProof/>
          </w:rPr>
          <w:t>6.2.4</w:t>
        </w:r>
        <w:r w:rsidR="00BB0062">
          <w:rPr>
            <w:rFonts w:eastAsiaTheme="minorEastAsia" w:cstheme="minorBidi"/>
            <w:noProof/>
            <w:sz w:val="22"/>
            <w:szCs w:val="22"/>
            <w:lang w:eastAsia="sl-SI"/>
          </w:rPr>
          <w:tab/>
        </w:r>
        <w:r w:rsidR="00BB0062" w:rsidRPr="005E3E9F">
          <w:rPr>
            <w:rStyle w:val="Hiperpovezava"/>
            <w:noProof/>
          </w:rPr>
          <w:t>Šifriranje podatkov</w:t>
        </w:r>
        <w:r w:rsidR="00BB0062">
          <w:rPr>
            <w:noProof/>
            <w:webHidden/>
          </w:rPr>
          <w:tab/>
        </w:r>
        <w:r w:rsidR="00BB0062">
          <w:rPr>
            <w:noProof/>
            <w:webHidden/>
          </w:rPr>
          <w:fldChar w:fldCharType="begin"/>
        </w:r>
        <w:r w:rsidR="00BB0062">
          <w:rPr>
            <w:noProof/>
            <w:webHidden/>
          </w:rPr>
          <w:instrText xml:space="preserve"> PAGEREF _Toc83733330 \h </w:instrText>
        </w:r>
        <w:r w:rsidR="00BB0062">
          <w:rPr>
            <w:noProof/>
            <w:webHidden/>
          </w:rPr>
        </w:r>
        <w:r w:rsidR="00BB0062">
          <w:rPr>
            <w:noProof/>
            <w:webHidden/>
          </w:rPr>
          <w:fldChar w:fldCharType="separate"/>
        </w:r>
        <w:r w:rsidR="00BB0062">
          <w:rPr>
            <w:noProof/>
            <w:webHidden/>
          </w:rPr>
          <w:t>10</w:t>
        </w:r>
        <w:r w:rsidR="00BB0062">
          <w:rPr>
            <w:noProof/>
            <w:webHidden/>
          </w:rPr>
          <w:fldChar w:fldCharType="end"/>
        </w:r>
      </w:hyperlink>
    </w:p>
    <w:p w14:paraId="07572E7F" w14:textId="16187A1F" w:rsidR="00BB0062" w:rsidRDefault="00A93843">
      <w:pPr>
        <w:pStyle w:val="Kazalovsebine3"/>
        <w:tabs>
          <w:tab w:val="left" w:pos="1000"/>
          <w:tab w:val="right" w:pos="9054"/>
        </w:tabs>
        <w:rPr>
          <w:rFonts w:eastAsiaTheme="minorEastAsia" w:cstheme="minorBidi"/>
          <w:noProof/>
          <w:sz w:val="22"/>
          <w:szCs w:val="22"/>
          <w:lang w:eastAsia="sl-SI"/>
        </w:rPr>
      </w:pPr>
      <w:hyperlink w:anchor="_Toc83733331" w:history="1">
        <w:r w:rsidR="00BB0062" w:rsidRPr="005E3E9F">
          <w:rPr>
            <w:rStyle w:val="Hiperpovezava"/>
            <w:noProof/>
          </w:rPr>
          <w:t>6.2.5</w:t>
        </w:r>
        <w:r w:rsidR="00BB0062">
          <w:rPr>
            <w:rFonts w:eastAsiaTheme="minorEastAsia" w:cstheme="minorBidi"/>
            <w:noProof/>
            <w:sz w:val="22"/>
            <w:szCs w:val="22"/>
            <w:lang w:eastAsia="sl-SI"/>
          </w:rPr>
          <w:tab/>
        </w:r>
        <w:r w:rsidR="00BB0062" w:rsidRPr="005E3E9F">
          <w:rPr>
            <w:rStyle w:val="Hiperpovezava"/>
            <w:noProof/>
          </w:rPr>
          <w:t>Ukrepanje ob izgubi ali odtujitvi prenosnika ali tabličnega računalnika</w:t>
        </w:r>
        <w:r w:rsidR="00BB0062">
          <w:rPr>
            <w:noProof/>
            <w:webHidden/>
          </w:rPr>
          <w:tab/>
        </w:r>
        <w:r w:rsidR="00BB0062">
          <w:rPr>
            <w:noProof/>
            <w:webHidden/>
          </w:rPr>
          <w:fldChar w:fldCharType="begin"/>
        </w:r>
        <w:r w:rsidR="00BB0062">
          <w:rPr>
            <w:noProof/>
            <w:webHidden/>
          </w:rPr>
          <w:instrText xml:space="preserve"> PAGEREF _Toc83733331 \h </w:instrText>
        </w:r>
        <w:r w:rsidR="00BB0062">
          <w:rPr>
            <w:noProof/>
            <w:webHidden/>
          </w:rPr>
        </w:r>
        <w:r w:rsidR="00BB0062">
          <w:rPr>
            <w:noProof/>
            <w:webHidden/>
          </w:rPr>
          <w:fldChar w:fldCharType="separate"/>
        </w:r>
        <w:r w:rsidR="00BB0062">
          <w:rPr>
            <w:noProof/>
            <w:webHidden/>
          </w:rPr>
          <w:t>10</w:t>
        </w:r>
        <w:r w:rsidR="00BB0062">
          <w:rPr>
            <w:noProof/>
            <w:webHidden/>
          </w:rPr>
          <w:fldChar w:fldCharType="end"/>
        </w:r>
      </w:hyperlink>
    </w:p>
    <w:p w14:paraId="369F75E2" w14:textId="618CD3D1"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32" w:history="1">
        <w:r w:rsidR="00BB0062" w:rsidRPr="005E3E9F">
          <w:rPr>
            <w:rStyle w:val="Hiperpovezava"/>
            <w:rFonts w:cs="Arial"/>
            <w:noProof/>
          </w:rPr>
          <w:t>6.3</w:t>
        </w:r>
        <w:r w:rsidR="00BB0062">
          <w:rPr>
            <w:rFonts w:eastAsiaTheme="minorEastAsia" w:cstheme="minorBidi"/>
            <w:b w:val="0"/>
            <w:bCs w:val="0"/>
            <w:noProof/>
            <w:sz w:val="22"/>
            <w:szCs w:val="22"/>
            <w:lang w:eastAsia="sl-SI"/>
          </w:rPr>
          <w:tab/>
        </w:r>
        <w:r w:rsidR="00BB0062" w:rsidRPr="005E3E9F">
          <w:rPr>
            <w:rStyle w:val="Hiperpovezava"/>
            <w:rFonts w:cs="Arial"/>
            <w:noProof/>
          </w:rPr>
          <w:t>UPORABA TISKALNIKOV, KOPIRNIH STROJEV IN OPTIČNIH ČITALCEV</w:t>
        </w:r>
        <w:r w:rsidR="00BB0062">
          <w:rPr>
            <w:noProof/>
            <w:webHidden/>
          </w:rPr>
          <w:tab/>
        </w:r>
        <w:r w:rsidR="00BB0062">
          <w:rPr>
            <w:noProof/>
            <w:webHidden/>
          </w:rPr>
          <w:fldChar w:fldCharType="begin"/>
        </w:r>
        <w:r w:rsidR="00BB0062">
          <w:rPr>
            <w:noProof/>
            <w:webHidden/>
          </w:rPr>
          <w:instrText xml:space="preserve"> PAGEREF _Toc83733332 \h </w:instrText>
        </w:r>
        <w:r w:rsidR="00BB0062">
          <w:rPr>
            <w:noProof/>
            <w:webHidden/>
          </w:rPr>
        </w:r>
        <w:r w:rsidR="00BB0062">
          <w:rPr>
            <w:noProof/>
            <w:webHidden/>
          </w:rPr>
          <w:fldChar w:fldCharType="separate"/>
        </w:r>
        <w:r w:rsidR="00BB0062">
          <w:rPr>
            <w:noProof/>
            <w:webHidden/>
          </w:rPr>
          <w:t>10</w:t>
        </w:r>
        <w:r w:rsidR="00BB0062">
          <w:rPr>
            <w:noProof/>
            <w:webHidden/>
          </w:rPr>
          <w:fldChar w:fldCharType="end"/>
        </w:r>
      </w:hyperlink>
    </w:p>
    <w:p w14:paraId="1E7A3E56" w14:textId="6A17E930"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33" w:history="1">
        <w:r w:rsidR="00BB0062" w:rsidRPr="005E3E9F">
          <w:rPr>
            <w:rStyle w:val="Hiperpovezava"/>
            <w:rFonts w:cs="Arial"/>
            <w:noProof/>
          </w:rPr>
          <w:t>6.4</w:t>
        </w:r>
        <w:r w:rsidR="00BB0062">
          <w:rPr>
            <w:rFonts w:eastAsiaTheme="minorEastAsia" w:cstheme="minorBidi"/>
            <w:b w:val="0"/>
            <w:bCs w:val="0"/>
            <w:noProof/>
            <w:sz w:val="22"/>
            <w:szCs w:val="22"/>
            <w:lang w:eastAsia="sl-SI"/>
          </w:rPr>
          <w:tab/>
        </w:r>
        <w:r w:rsidR="00BB0062" w:rsidRPr="005E3E9F">
          <w:rPr>
            <w:rStyle w:val="Hiperpovezava"/>
            <w:rFonts w:cs="Arial"/>
            <w:noProof/>
          </w:rPr>
          <w:t>UPORABA USB POMNILNIŠKIH MODULOV</w:t>
        </w:r>
        <w:r w:rsidR="00BB0062">
          <w:rPr>
            <w:noProof/>
            <w:webHidden/>
          </w:rPr>
          <w:tab/>
        </w:r>
        <w:r w:rsidR="00BB0062">
          <w:rPr>
            <w:noProof/>
            <w:webHidden/>
          </w:rPr>
          <w:fldChar w:fldCharType="begin"/>
        </w:r>
        <w:r w:rsidR="00BB0062">
          <w:rPr>
            <w:noProof/>
            <w:webHidden/>
          </w:rPr>
          <w:instrText xml:space="preserve"> PAGEREF _Toc83733333 \h </w:instrText>
        </w:r>
        <w:r w:rsidR="00BB0062">
          <w:rPr>
            <w:noProof/>
            <w:webHidden/>
          </w:rPr>
        </w:r>
        <w:r w:rsidR="00BB0062">
          <w:rPr>
            <w:noProof/>
            <w:webHidden/>
          </w:rPr>
          <w:fldChar w:fldCharType="separate"/>
        </w:r>
        <w:r w:rsidR="00BB0062">
          <w:rPr>
            <w:noProof/>
            <w:webHidden/>
          </w:rPr>
          <w:t>10</w:t>
        </w:r>
        <w:r w:rsidR="00BB0062">
          <w:rPr>
            <w:noProof/>
            <w:webHidden/>
          </w:rPr>
          <w:fldChar w:fldCharType="end"/>
        </w:r>
      </w:hyperlink>
    </w:p>
    <w:p w14:paraId="52B63DE9" w14:textId="32CEA218"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34" w:history="1">
        <w:r w:rsidR="00BB0062" w:rsidRPr="005E3E9F">
          <w:rPr>
            <w:rStyle w:val="Hiperpovezava"/>
            <w:rFonts w:cs="Arial"/>
            <w:noProof/>
          </w:rPr>
          <w:t>6.5</w:t>
        </w:r>
        <w:r w:rsidR="00BB0062">
          <w:rPr>
            <w:rFonts w:eastAsiaTheme="minorEastAsia" w:cstheme="minorBidi"/>
            <w:b w:val="0"/>
            <w:bCs w:val="0"/>
            <w:noProof/>
            <w:sz w:val="22"/>
            <w:szCs w:val="22"/>
            <w:lang w:eastAsia="sl-SI"/>
          </w:rPr>
          <w:tab/>
        </w:r>
        <w:r w:rsidR="00BB0062" w:rsidRPr="005E3E9F">
          <w:rPr>
            <w:rStyle w:val="Hiperpovezava"/>
            <w:rFonts w:cs="Arial"/>
            <w:noProof/>
          </w:rPr>
          <w:t>UPORABA PROGRAMSKE OPREME</w:t>
        </w:r>
        <w:r w:rsidR="00BB0062">
          <w:rPr>
            <w:noProof/>
            <w:webHidden/>
          </w:rPr>
          <w:tab/>
        </w:r>
        <w:r w:rsidR="00BB0062">
          <w:rPr>
            <w:noProof/>
            <w:webHidden/>
          </w:rPr>
          <w:fldChar w:fldCharType="begin"/>
        </w:r>
        <w:r w:rsidR="00BB0062">
          <w:rPr>
            <w:noProof/>
            <w:webHidden/>
          </w:rPr>
          <w:instrText xml:space="preserve"> PAGEREF _Toc83733334 \h </w:instrText>
        </w:r>
        <w:r w:rsidR="00BB0062">
          <w:rPr>
            <w:noProof/>
            <w:webHidden/>
          </w:rPr>
        </w:r>
        <w:r w:rsidR="00BB0062">
          <w:rPr>
            <w:noProof/>
            <w:webHidden/>
          </w:rPr>
          <w:fldChar w:fldCharType="separate"/>
        </w:r>
        <w:r w:rsidR="00BB0062">
          <w:rPr>
            <w:noProof/>
            <w:webHidden/>
          </w:rPr>
          <w:t>11</w:t>
        </w:r>
        <w:r w:rsidR="00BB0062">
          <w:rPr>
            <w:noProof/>
            <w:webHidden/>
          </w:rPr>
          <w:fldChar w:fldCharType="end"/>
        </w:r>
      </w:hyperlink>
    </w:p>
    <w:p w14:paraId="3471F73A" w14:textId="547FE687" w:rsidR="00BB0062" w:rsidRDefault="00A93843">
      <w:pPr>
        <w:pStyle w:val="Kazalovsebine3"/>
        <w:tabs>
          <w:tab w:val="left" w:pos="1000"/>
          <w:tab w:val="right" w:pos="9054"/>
        </w:tabs>
        <w:rPr>
          <w:rFonts w:eastAsiaTheme="minorEastAsia" w:cstheme="minorBidi"/>
          <w:noProof/>
          <w:sz w:val="22"/>
          <w:szCs w:val="22"/>
          <w:lang w:eastAsia="sl-SI"/>
        </w:rPr>
      </w:pPr>
      <w:hyperlink w:anchor="_Toc83733335" w:history="1">
        <w:r w:rsidR="00BB0062" w:rsidRPr="005E3E9F">
          <w:rPr>
            <w:rStyle w:val="Hiperpovezava"/>
            <w:noProof/>
          </w:rPr>
          <w:t>6.5.1</w:t>
        </w:r>
        <w:r w:rsidR="00BB0062">
          <w:rPr>
            <w:rFonts w:eastAsiaTheme="minorEastAsia" w:cstheme="minorBidi"/>
            <w:noProof/>
            <w:sz w:val="22"/>
            <w:szCs w:val="22"/>
            <w:lang w:eastAsia="sl-SI"/>
          </w:rPr>
          <w:tab/>
        </w:r>
        <w:r w:rsidR="00BB0062" w:rsidRPr="005E3E9F">
          <w:rPr>
            <w:rStyle w:val="Hiperpovezava"/>
            <w:noProof/>
          </w:rPr>
          <w:t>Uporaba standardne programske opreme</w:t>
        </w:r>
        <w:r w:rsidR="00BB0062">
          <w:rPr>
            <w:noProof/>
            <w:webHidden/>
          </w:rPr>
          <w:tab/>
        </w:r>
        <w:r w:rsidR="00BB0062">
          <w:rPr>
            <w:noProof/>
            <w:webHidden/>
          </w:rPr>
          <w:fldChar w:fldCharType="begin"/>
        </w:r>
        <w:r w:rsidR="00BB0062">
          <w:rPr>
            <w:noProof/>
            <w:webHidden/>
          </w:rPr>
          <w:instrText xml:space="preserve"> PAGEREF _Toc83733335 \h </w:instrText>
        </w:r>
        <w:r w:rsidR="00BB0062">
          <w:rPr>
            <w:noProof/>
            <w:webHidden/>
          </w:rPr>
        </w:r>
        <w:r w:rsidR="00BB0062">
          <w:rPr>
            <w:noProof/>
            <w:webHidden/>
          </w:rPr>
          <w:fldChar w:fldCharType="separate"/>
        </w:r>
        <w:r w:rsidR="00BB0062">
          <w:rPr>
            <w:noProof/>
            <w:webHidden/>
          </w:rPr>
          <w:t>11</w:t>
        </w:r>
        <w:r w:rsidR="00BB0062">
          <w:rPr>
            <w:noProof/>
            <w:webHidden/>
          </w:rPr>
          <w:fldChar w:fldCharType="end"/>
        </w:r>
      </w:hyperlink>
    </w:p>
    <w:p w14:paraId="13262EE9" w14:textId="1B09A9DD" w:rsidR="00BB0062" w:rsidRDefault="00A93843">
      <w:pPr>
        <w:pStyle w:val="Kazalovsebine3"/>
        <w:tabs>
          <w:tab w:val="left" w:pos="1000"/>
          <w:tab w:val="right" w:pos="9054"/>
        </w:tabs>
        <w:rPr>
          <w:rFonts w:eastAsiaTheme="minorEastAsia" w:cstheme="minorBidi"/>
          <w:noProof/>
          <w:sz w:val="22"/>
          <w:szCs w:val="22"/>
          <w:lang w:eastAsia="sl-SI"/>
        </w:rPr>
      </w:pPr>
      <w:hyperlink w:anchor="_Toc83733336" w:history="1">
        <w:r w:rsidR="00BB0062" w:rsidRPr="005E3E9F">
          <w:rPr>
            <w:rStyle w:val="Hiperpovezava"/>
            <w:noProof/>
          </w:rPr>
          <w:t>6.5.2</w:t>
        </w:r>
        <w:r w:rsidR="00BB0062">
          <w:rPr>
            <w:rFonts w:eastAsiaTheme="minorEastAsia" w:cstheme="minorBidi"/>
            <w:noProof/>
            <w:sz w:val="22"/>
            <w:szCs w:val="22"/>
            <w:lang w:eastAsia="sl-SI"/>
          </w:rPr>
          <w:tab/>
        </w:r>
        <w:r w:rsidR="00BB0062" w:rsidRPr="005E3E9F">
          <w:rPr>
            <w:rStyle w:val="Hiperpovezava"/>
            <w:noProof/>
          </w:rPr>
          <w:t>Dodeljevanje ali odvzem dodatne programske opreme</w:t>
        </w:r>
        <w:r w:rsidR="00BB0062">
          <w:rPr>
            <w:noProof/>
            <w:webHidden/>
          </w:rPr>
          <w:tab/>
        </w:r>
        <w:r w:rsidR="00BB0062">
          <w:rPr>
            <w:noProof/>
            <w:webHidden/>
          </w:rPr>
          <w:fldChar w:fldCharType="begin"/>
        </w:r>
        <w:r w:rsidR="00BB0062">
          <w:rPr>
            <w:noProof/>
            <w:webHidden/>
          </w:rPr>
          <w:instrText xml:space="preserve"> PAGEREF _Toc83733336 \h </w:instrText>
        </w:r>
        <w:r w:rsidR="00BB0062">
          <w:rPr>
            <w:noProof/>
            <w:webHidden/>
          </w:rPr>
        </w:r>
        <w:r w:rsidR="00BB0062">
          <w:rPr>
            <w:noProof/>
            <w:webHidden/>
          </w:rPr>
          <w:fldChar w:fldCharType="separate"/>
        </w:r>
        <w:r w:rsidR="00BB0062">
          <w:rPr>
            <w:noProof/>
            <w:webHidden/>
          </w:rPr>
          <w:t>11</w:t>
        </w:r>
        <w:r w:rsidR="00BB0062">
          <w:rPr>
            <w:noProof/>
            <w:webHidden/>
          </w:rPr>
          <w:fldChar w:fldCharType="end"/>
        </w:r>
      </w:hyperlink>
    </w:p>
    <w:p w14:paraId="3AE25505" w14:textId="72FBF784" w:rsidR="00BB0062" w:rsidRDefault="00A93843">
      <w:pPr>
        <w:pStyle w:val="Kazalovsebine3"/>
        <w:tabs>
          <w:tab w:val="left" w:pos="1000"/>
          <w:tab w:val="right" w:pos="9054"/>
        </w:tabs>
        <w:rPr>
          <w:rFonts w:eastAsiaTheme="minorEastAsia" w:cstheme="minorBidi"/>
          <w:noProof/>
          <w:sz w:val="22"/>
          <w:szCs w:val="22"/>
          <w:lang w:eastAsia="sl-SI"/>
        </w:rPr>
      </w:pPr>
      <w:hyperlink w:anchor="_Toc83733337" w:history="1">
        <w:r w:rsidR="00BB0062" w:rsidRPr="005E3E9F">
          <w:rPr>
            <w:rStyle w:val="Hiperpovezava"/>
            <w:noProof/>
          </w:rPr>
          <w:t>6.5.3</w:t>
        </w:r>
        <w:r w:rsidR="00BB0062">
          <w:rPr>
            <w:rFonts w:eastAsiaTheme="minorEastAsia" w:cstheme="minorBidi"/>
            <w:noProof/>
            <w:sz w:val="22"/>
            <w:szCs w:val="22"/>
            <w:lang w:eastAsia="sl-SI"/>
          </w:rPr>
          <w:tab/>
        </w:r>
        <w:r w:rsidR="00BB0062" w:rsidRPr="005E3E9F">
          <w:rPr>
            <w:rStyle w:val="Hiperpovezava"/>
            <w:noProof/>
          </w:rPr>
          <w:t>Posodabljanje</w:t>
        </w:r>
        <w:r w:rsidR="00BB0062">
          <w:rPr>
            <w:noProof/>
            <w:webHidden/>
          </w:rPr>
          <w:tab/>
        </w:r>
        <w:r w:rsidR="00BB0062">
          <w:rPr>
            <w:noProof/>
            <w:webHidden/>
          </w:rPr>
          <w:fldChar w:fldCharType="begin"/>
        </w:r>
        <w:r w:rsidR="00BB0062">
          <w:rPr>
            <w:noProof/>
            <w:webHidden/>
          </w:rPr>
          <w:instrText xml:space="preserve"> PAGEREF _Toc83733337 \h </w:instrText>
        </w:r>
        <w:r w:rsidR="00BB0062">
          <w:rPr>
            <w:noProof/>
            <w:webHidden/>
          </w:rPr>
        </w:r>
        <w:r w:rsidR="00BB0062">
          <w:rPr>
            <w:noProof/>
            <w:webHidden/>
          </w:rPr>
          <w:fldChar w:fldCharType="separate"/>
        </w:r>
        <w:r w:rsidR="00BB0062">
          <w:rPr>
            <w:noProof/>
            <w:webHidden/>
          </w:rPr>
          <w:t>11</w:t>
        </w:r>
        <w:r w:rsidR="00BB0062">
          <w:rPr>
            <w:noProof/>
            <w:webHidden/>
          </w:rPr>
          <w:fldChar w:fldCharType="end"/>
        </w:r>
      </w:hyperlink>
    </w:p>
    <w:p w14:paraId="17E47962" w14:textId="77FC3C39"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38" w:history="1">
        <w:r w:rsidR="00BB0062" w:rsidRPr="005E3E9F">
          <w:rPr>
            <w:rStyle w:val="Hiperpovezava"/>
            <w:rFonts w:cs="Arial"/>
            <w:noProof/>
          </w:rPr>
          <w:t>6.6</w:t>
        </w:r>
        <w:r w:rsidR="00BB0062">
          <w:rPr>
            <w:rFonts w:eastAsiaTheme="minorEastAsia" w:cstheme="minorBidi"/>
            <w:b w:val="0"/>
            <w:bCs w:val="0"/>
            <w:noProof/>
            <w:sz w:val="22"/>
            <w:szCs w:val="22"/>
            <w:lang w:eastAsia="sl-SI"/>
          </w:rPr>
          <w:tab/>
        </w:r>
        <w:r w:rsidR="00BB0062" w:rsidRPr="005E3E9F">
          <w:rPr>
            <w:rStyle w:val="Hiperpovezava"/>
            <w:rFonts w:cs="Arial"/>
            <w:noProof/>
          </w:rPr>
          <w:t>UPORABA ZASEBNE INFORMACIJSKE OPREME ZA SLUŽBENE NAMENE (BYOD – “BRING YOUR OWN DEVICE”)</w:t>
        </w:r>
        <w:r w:rsidR="00BB0062">
          <w:rPr>
            <w:noProof/>
            <w:webHidden/>
          </w:rPr>
          <w:tab/>
        </w:r>
        <w:r w:rsidR="00BB0062">
          <w:rPr>
            <w:noProof/>
            <w:webHidden/>
          </w:rPr>
          <w:fldChar w:fldCharType="begin"/>
        </w:r>
        <w:r w:rsidR="00BB0062">
          <w:rPr>
            <w:noProof/>
            <w:webHidden/>
          </w:rPr>
          <w:instrText xml:space="preserve"> PAGEREF _Toc83733338 \h </w:instrText>
        </w:r>
        <w:r w:rsidR="00BB0062">
          <w:rPr>
            <w:noProof/>
            <w:webHidden/>
          </w:rPr>
        </w:r>
        <w:r w:rsidR="00BB0062">
          <w:rPr>
            <w:noProof/>
            <w:webHidden/>
          </w:rPr>
          <w:fldChar w:fldCharType="separate"/>
        </w:r>
        <w:r w:rsidR="00BB0062">
          <w:rPr>
            <w:noProof/>
            <w:webHidden/>
          </w:rPr>
          <w:t>11</w:t>
        </w:r>
        <w:r w:rsidR="00BB0062">
          <w:rPr>
            <w:noProof/>
            <w:webHidden/>
          </w:rPr>
          <w:fldChar w:fldCharType="end"/>
        </w:r>
      </w:hyperlink>
    </w:p>
    <w:p w14:paraId="331172E7" w14:textId="301BF7E6" w:rsidR="00BB0062" w:rsidRDefault="00A93843">
      <w:pPr>
        <w:pStyle w:val="Kazalovsebine2"/>
        <w:tabs>
          <w:tab w:val="left" w:pos="600"/>
          <w:tab w:val="right" w:pos="9054"/>
        </w:tabs>
        <w:rPr>
          <w:rFonts w:eastAsiaTheme="minorEastAsia" w:cstheme="minorBidi"/>
          <w:b w:val="0"/>
          <w:bCs w:val="0"/>
          <w:noProof/>
          <w:sz w:val="22"/>
          <w:szCs w:val="22"/>
          <w:lang w:eastAsia="sl-SI"/>
        </w:rPr>
      </w:pPr>
      <w:hyperlink w:anchor="_Toc83733339" w:history="1">
        <w:r w:rsidR="00BB0062" w:rsidRPr="005E3E9F">
          <w:rPr>
            <w:rStyle w:val="Hiperpovezava"/>
            <w:noProof/>
          </w:rPr>
          <w:t>6.7</w:t>
        </w:r>
        <w:r w:rsidR="00BB0062">
          <w:rPr>
            <w:rFonts w:eastAsiaTheme="minorEastAsia" w:cstheme="minorBidi"/>
            <w:b w:val="0"/>
            <w:bCs w:val="0"/>
            <w:noProof/>
            <w:sz w:val="22"/>
            <w:szCs w:val="22"/>
            <w:lang w:eastAsia="sl-SI"/>
          </w:rPr>
          <w:tab/>
        </w:r>
        <w:r w:rsidR="00BB0062" w:rsidRPr="005E3E9F">
          <w:rPr>
            <w:rStyle w:val="Hiperpovezava"/>
            <w:noProof/>
          </w:rPr>
          <w:t>DELO IZVEN PROSTOROV DELODAJALCA IN DELO OD DOMA</w:t>
        </w:r>
        <w:r w:rsidR="00BB0062">
          <w:rPr>
            <w:noProof/>
            <w:webHidden/>
          </w:rPr>
          <w:tab/>
        </w:r>
        <w:r w:rsidR="00BB0062">
          <w:rPr>
            <w:noProof/>
            <w:webHidden/>
          </w:rPr>
          <w:fldChar w:fldCharType="begin"/>
        </w:r>
        <w:r w:rsidR="00BB0062">
          <w:rPr>
            <w:noProof/>
            <w:webHidden/>
          </w:rPr>
          <w:instrText xml:space="preserve"> PAGEREF _Toc83733339 \h </w:instrText>
        </w:r>
        <w:r w:rsidR="00BB0062">
          <w:rPr>
            <w:noProof/>
            <w:webHidden/>
          </w:rPr>
        </w:r>
        <w:r w:rsidR="00BB0062">
          <w:rPr>
            <w:noProof/>
            <w:webHidden/>
          </w:rPr>
          <w:fldChar w:fldCharType="separate"/>
        </w:r>
        <w:r w:rsidR="00BB0062">
          <w:rPr>
            <w:noProof/>
            <w:webHidden/>
          </w:rPr>
          <w:t>11</w:t>
        </w:r>
        <w:r w:rsidR="00BB0062">
          <w:rPr>
            <w:noProof/>
            <w:webHidden/>
          </w:rPr>
          <w:fldChar w:fldCharType="end"/>
        </w:r>
      </w:hyperlink>
    </w:p>
    <w:p w14:paraId="3F71DAA4" w14:textId="63A0AD74" w:rsidR="00BB0062" w:rsidRDefault="00A93843">
      <w:pPr>
        <w:pStyle w:val="Kazalovsebine2"/>
        <w:tabs>
          <w:tab w:val="left" w:pos="400"/>
          <w:tab w:val="right" w:pos="9054"/>
        </w:tabs>
        <w:rPr>
          <w:rFonts w:eastAsiaTheme="minorEastAsia" w:cstheme="minorBidi"/>
          <w:b w:val="0"/>
          <w:bCs w:val="0"/>
          <w:noProof/>
          <w:sz w:val="22"/>
          <w:szCs w:val="22"/>
          <w:lang w:eastAsia="sl-SI"/>
        </w:rPr>
      </w:pPr>
      <w:hyperlink w:anchor="_Toc83733340" w:history="1">
        <w:r w:rsidR="00BB0062" w:rsidRPr="005E3E9F">
          <w:rPr>
            <w:rStyle w:val="Hiperpovezava"/>
            <w:noProof/>
          </w:rPr>
          <w:t>7</w:t>
        </w:r>
        <w:r w:rsidR="00BB0062">
          <w:rPr>
            <w:rFonts w:eastAsiaTheme="minorEastAsia" w:cstheme="minorBidi"/>
            <w:b w:val="0"/>
            <w:bCs w:val="0"/>
            <w:noProof/>
            <w:sz w:val="22"/>
            <w:szCs w:val="22"/>
            <w:lang w:eastAsia="sl-SI"/>
          </w:rPr>
          <w:tab/>
        </w:r>
        <w:r w:rsidR="00BB0062" w:rsidRPr="005E3E9F">
          <w:rPr>
            <w:rStyle w:val="Hiperpovezava"/>
            <w:noProof/>
          </w:rPr>
          <w:t>KONČNA DOLOČBA</w:t>
        </w:r>
        <w:r w:rsidR="00BB0062">
          <w:rPr>
            <w:noProof/>
            <w:webHidden/>
          </w:rPr>
          <w:tab/>
        </w:r>
        <w:r w:rsidR="00BB0062">
          <w:rPr>
            <w:noProof/>
            <w:webHidden/>
          </w:rPr>
          <w:fldChar w:fldCharType="begin"/>
        </w:r>
        <w:r w:rsidR="00BB0062">
          <w:rPr>
            <w:noProof/>
            <w:webHidden/>
          </w:rPr>
          <w:instrText xml:space="preserve"> PAGEREF _Toc83733340 \h </w:instrText>
        </w:r>
        <w:r w:rsidR="00BB0062">
          <w:rPr>
            <w:noProof/>
            <w:webHidden/>
          </w:rPr>
        </w:r>
        <w:r w:rsidR="00BB0062">
          <w:rPr>
            <w:noProof/>
            <w:webHidden/>
          </w:rPr>
          <w:fldChar w:fldCharType="separate"/>
        </w:r>
        <w:r w:rsidR="00BB0062">
          <w:rPr>
            <w:noProof/>
            <w:webHidden/>
          </w:rPr>
          <w:t>12</w:t>
        </w:r>
        <w:r w:rsidR="00BB0062">
          <w:rPr>
            <w:noProof/>
            <w:webHidden/>
          </w:rPr>
          <w:fldChar w:fldCharType="end"/>
        </w:r>
      </w:hyperlink>
    </w:p>
    <w:p w14:paraId="481F24D0" w14:textId="0DDD8D70" w:rsidR="009E726E" w:rsidRDefault="00007247" w:rsidP="009E726E">
      <w:pPr>
        <w:spacing w:after="0" w:line="240" w:lineRule="auto"/>
        <w:jc w:val="left"/>
        <w:rPr>
          <w:rFonts w:cs="Arial"/>
          <w:color w:val="0070C0"/>
          <w:sz w:val="36"/>
          <w:szCs w:val="36"/>
        </w:rPr>
      </w:pPr>
      <w:r w:rsidRPr="00D73B68">
        <w:rPr>
          <w:rFonts w:cs="Arial"/>
          <w:color w:val="0070C0"/>
          <w:sz w:val="36"/>
          <w:szCs w:val="36"/>
        </w:rPr>
        <w:fldChar w:fldCharType="end"/>
      </w:r>
    </w:p>
    <w:p w14:paraId="12C255D1" w14:textId="77777777" w:rsidR="00007247" w:rsidRPr="00007247" w:rsidRDefault="00007247" w:rsidP="009E726E">
      <w:pPr>
        <w:spacing w:after="0" w:line="240" w:lineRule="auto"/>
        <w:jc w:val="left"/>
        <w:rPr>
          <w:rFonts w:cs="Arial"/>
          <w:color w:val="0070C0"/>
          <w:sz w:val="36"/>
          <w:szCs w:val="36"/>
        </w:rPr>
      </w:pPr>
    </w:p>
    <w:p w14:paraId="7FD195C4" w14:textId="19155D97" w:rsidR="00BC566C" w:rsidRPr="00422E1B" w:rsidRDefault="00BC566C" w:rsidP="00A6739F">
      <w:pPr>
        <w:pStyle w:val="Slog5"/>
      </w:pPr>
      <w:bookmarkStart w:id="1" w:name="_Toc83733314"/>
      <w:bookmarkStart w:id="2" w:name="_Toc508794028"/>
      <w:bookmarkStart w:id="3" w:name="_Toc5022949"/>
      <w:r w:rsidRPr="00422E1B">
        <w:lastRenderedPageBreak/>
        <w:t>UVOD</w:t>
      </w:r>
      <w:bookmarkEnd w:id="1"/>
    </w:p>
    <w:p w14:paraId="6EB3AB81" w14:textId="77777777" w:rsidR="004F55A4" w:rsidRDefault="004F55A4" w:rsidP="009E726E">
      <w:pPr>
        <w:spacing w:after="0" w:line="240" w:lineRule="auto"/>
      </w:pPr>
    </w:p>
    <w:p w14:paraId="411B3541" w14:textId="4122BA6B" w:rsidR="004F55A4" w:rsidRDefault="00363619" w:rsidP="009E726E">
      <w:pPr>
        <w:spacing w:after="0" w:line="240" w:lineRule="auto"/>
      </w:pPr>
      <w:r>
        <w:t xml:space="preserve">Na podlagi  Zakon o državni upravi (Uradni list RS, št. </w:t>
      </w:r>
      <w:hyperlink r:id="rId11" w:tgtFrame="_blank" w:tooltip="Zakon o državni upravi (uradno prečiščeno besedilo)" w:history="1">
        <w:r>
          <w:rPr>
            <w:rStyle w:val="Hiperpovezava"/>
          </w:rPr>
          <w:t>113/05</w:t>
        </w:r>
      </w:hyperlink>
      <w:r>
        <w:t xml:space="preserve"> – uradno prečiščeno besedilo, </w:t>
      </w:r>
      <w:hyperlink r:id="rId12" w:tgtFrame="_blank" w:tooltip="Odločba o razveljavitvi 2. člena Zakona o spremembah in dopolnitvah Zakona o državni upravi" w:history="1">
        <w:r>
          <w:rPr>
            <w:rStyle w:val="Hiperpovezava"/>
          </w:rPr>
          <w:t>89/07</w:t>
        </w:r>
      </w:hyperlink>
      <w:r>
        <w:t xml:space="preserve"> – </w:t>
      </w:r>
      <w:proofErr w:type="spellStart"/>
      <w:r>
        <w:t>odl</w:t>
      </w:r>
      <w:proofErr w:type="spellEnd"/>
      <w:r>
        <w:t xml:space="preserve">. US, </w:t>
      </w:r>
      <w:hyperlink r:id="rId13" w:tgtFrame="_blank" w:tooltip="Zakon o spremembah in dopolnitvah Zakona o splošnem upravnem postopku" w:history="1">
        <w:r>
          <w:rPr>
            <w:rStyle w:val="Hiperpovezava"/>
          </w:rPr>
          <w:t>126/07</w:t>
        </w:r>
      </w:hyperlink>
      <w:r>
        <w:t xml:space="preserve"> – ZUP-E, </w:t>
      </w:r>
      <w:hyperlink r:id="rId14" w:tgtFrame="_blank" w:tooltip="Zakon o spremembah in dopolnitvah Zakona o državni upravi" w:history="1">
        <w:r>
          <w:rPr>
            <w:rStyle w:val="Hiperpovezava"/>
          </w:rPr>
          <w:t>48/09</w:t>
        </w:r>
      </w:hyperlink>
      <w:r>
        <w:t xml:space="preserve">, </w:t>
      </w:r>
      <w:hyperlink r:id="rId15" w:tgtFrame="_blank" w:tooltip="Zakon o spremembah in dopolnitvah Zakona o splošnem upravnem postopku" w:history="1">
        <w:r>
          <w:rPr>
            <w:rStyle w:val="Hiperpovezava"/>
          </w:rPr>
          <w:t>8/10</w:t>
        </w:r>
      </w:hyperlink>
      <w:r>
        <w:t xml:space="preserve"> – ZUP-G, </w:t>
      </w:r>
      <w:hyperlink r:id="rId16" w:tgtFrame="_blank" w:tooltip="Zakon o spremembah in dopolnitvah Zakona o Vladi Republike Slovenije" w:history="1">
        <w:r>
          <w:rPr>
            <w:rStyle w:val="Hiperpovezava"/>
          </w:rPr>
          <w:t>8/12</w:t>
        </w:r>
      </w:hyperlink>
      <w:r>
        <w:t xml:space="preserve"> – ZVRS-F, </w:t>
      </w:r>
      <w:hyperlink r:id="rId17" w:tgtFrame="_blank" w:tooltip="Zakon o spremembah in dopolnitvah Zakona o državni upravi" w:history="1">
        <w:r>
          <w:rPr>
            <w:rStyle w:val="Hiperpovezava"/>
          </w:rPr>
          <w:t>21/12</w:t>
        </w:r>
      </w:hyperlink>
      <w:r>
        <w:t xml:space="preserve">, </w:t>
      </w:r>
      <w:hyperlink r:id="rId18" w:tgtFrame="_blank" w:tooltip="Zakon o spremembah in dopolnitvah Zakona o državni upravi" w:history="1">
        <w:r>
          <w:rPr>
            <w:rStyle w:val="Hiperpovezava"/>
          </w:rPr>
          <w:t>47/13</w:t>
        </w:r>
      </w:hyperlink>
      <w:r>
        <w:t xml:space="preserve">, </w:t>
      </w:r>
      <w:hyperlink r:id="rId19" w:tgtFrame="_blank" w:tooltip="Zakon o spremembi Zakona o državni upravi" w:history="1">
        <w:r>
          <w:rPr>
            <w:rStyle w:val="Hiperpovezava"/>
          </w:rPr>
          <w:t>12/14</w:t>
        </w:r>
      </w:hyperlink>
      <w:r>
        <w:t xml:space="preserve">, </w:t>
      </w:r>
      <w:hyperlink r:id="rId20" w:tgtFrame="_blank" w:tooltip="Zakon o spremembah in dopolnitvah Zakona o državni upravi" w:history="1">
        <w:r>
          <w:rPr>
            <w:rStyle w:val="Hiperpovezava"/>
          </w:rPr>
          <w:t>90/14</w:t>
        </w:r>
      </w:hyperlink>
      <w:r>
        <w:t xml:space="preserve">, </w:t>
      </w:r>
      <w:hyperlink r:id="rId21" w:tgtFrame="_blank" w:tooltip="Zakon o spremembah in dopolnitvah Zakona o državni upravi" w:history="1">
        <w:r>
          <w:rPr>
            <w:rStyle w:val="Hiperpovezava"/>
          </w:rPr>
          <w:t>51/16</w:t>
        </w:r>
      </w:hyperlink>
      <w:r>
        <w:t xml:space="preserve">, </w:t>
      </w:r>
      <w:hyperlink r:id="rId22" w:tgtFrame="_blank" w:tooltip="Zakon o spremembah in dopolnitvi Zakona o državni upravi" w:history="1">
        <w:r>
          <w:rPr>
            <w:rStyle w:val="Hiperpovezava"/>
          </w:rPr>
          <w:t>36/21</w:t>
        </w:r>
      </w:hyperlink>
      <w:r>
        <w:t xml:space="preserve"> in </w:t>
      </w:r>
      <w:hyperlink r:id="rId23" w:tgtFrame="_blank" w:tooltip="Zakon o spremembi in dopolnitvi Zakona o državni upravi" w:history="1">
        <w:r>
          <w:rPr>
            <w:rStyle w:val="Hiperpovezava"/>
          </w:rPr>
          <w:t>82/21</w:t>
        </w:r>
      </w:hyperlink>
      <w:r>
        <w:t xml:space="preserve">) </w:t>
      </w:r>
      <w:r w:rsidR="004F55A4">
        <w:t>je MJU pristojno in odgovorno za vzpostavitev in delovanje sistema nabave in upravljanj</w:t>
      </w:r>
      <w:r w:rsidR="00BC2B75">
        <w:t>e</w:t>
      </w:r>
      <w:r w:rsidR="004F55A4">
        <w:t xml:space="preserve"> </w:t>
      </w:r>
      <w:r w:rsidR="008C2799">
        <w:t>IKS</w:t>
      </w:r>
      <w:r w:rsidR="004F55A4">
        <w:t xml:space="preserve"> za </w:t>
      </w:r>
      <w:r w:rsidR="00BC2B75">
        <w:t xml:space="preserve">vse </w:t>
      </w:r>
      <w:r w:rsidR="004F55A4">
        <w:t xml:space="preserve">centralizirane </w:t>
      </w:r>
      <w:r w:rsidR="00BC2B75">
        <w:t xml:space="preserve">državne </w:t>
      </w:r>
      <w:r w:rsidR="004F55A4">
        <w:t xml:space="preserve">organe. Tako v Navodilu opredeljujemo vse potrebne postopke in pravila, ki bodo omogočala transparentno upravljanje </w:t>
      </w:r>
      <w:r w:rsidR="008C2799">
        <w:t>IKS</w:t>
      </w:r>
      <w:r w:rsidR="004F55A4">
        <w:t xml:space="preserve"> v celotnem življenjskem ciklu od </w:t>
      </w:r>
      <w:r>
        <w:t xml:space="preserve">naročila </w:t>
      </w:r>
      <w:r w:rsidR="004F55A4">
        <w:t>do odpisa</w:t>
      </w:r>
      <w:r w:rsidR="00BC2B75">
        <w:t xml:space="preserve"> opreme</w:t>
      </w:r>
      <w:r w:rsidR="004F55A4">
        <w:t>.</w:t>
      </w:r>
    </w:p>
    <w:p w14:paraId="1D2C74E1" w14:textId="5084A450" w:rsidR="00BC566C" w:rsidRDefault="00BC566C" w:rsidP="009E726E">
      <w:pPr>
        <w:spacing w:after="0" w:line="240" w:lineRule="auto"/>
        <w:rPr>
          <w:lang w:eastAsia="ar-SA"/>
        </w:rPr>
      </w:pPr>
    </w:p>
    <w:p w14:paraId="0BA06403" w14:textId="77777777" w:rsidR="009E726E" w:rsidRPr="00BC566C" w:rsidRDefault="009E726E" w:rsidP="009E726E">
      <w:pPr>
        <w:spacing w:after="0" w:line="240" w:lineRule="auto"/>
        <w:rPr>
          <w:lang w:eastAsia="ar-SA"/>
        </w:rPr>
      </w:pPr>
    </w:p>
    <w:p w14:paraId="666A2D43" w14:textId="54CA87C7" w:rsidR="00BC566C" w:rsidRPr="00422E1B" w:rsidRDefault="00422E1B" w:rsidP="00A6739F">
      <w:pPr>
        <w:pStyle w:val="Slog5"/>
      </w:pPr>
      <w:bookmarkStart w:id="4" w:name="_Toc83733315"/>
      <w:r w:rsidRPr="00422E1B">
        <w:t>IZRAZI IN DEFINICIJE</w:t>
      </w:r>
      <w:bookmarkEnd w:id="4"/>
    </w:p>
    <w:p w14:paraId="397BE8EE" w14:textId="77777777" w:rsidR="00BC566C" w:rsidRPr="00CD0386" w:rsidRDefault="00BC566C" w:rsidP="009E726E">
      <w:pPr>
        <w:spacing w:after="0" w:line="240" w:lineRule="auto"/>
        <w:rPr>
          <w:rFonts w:cs="Arial"/>
        </w:rPr>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0"/>
      </w:tblGrid>
      <w:tr w:rsidR="00BC566C" w:rsidRPr="00CD0386" w14:paraId="4EC0AB93" w14:textId="77777777" w:rsidTr="00BC566C">
        <w:tc>
          <w:tcPr>
            <w:tcW w:w="1418" w:type="dxa"/>
          </w:tcPr>
          <w:p w14:paraId="61A3B884" w14:textId="6181D67F" w:rsidR="00BC566C" w:rsidRPr="00CD0386" w:rsidRDefault="00BC566C" w:rsidP="00D15284">
            <w:pPr>
              <w:spacing w:after="0" w:line="240" w:lineRule="auto"/>
              <w:jc w:val="left"/>
              <w:rPr>
                <w:rFonts w:cs="Arial"/>
                <w:b/>
                <w:u w:val="single"/>
              </w:rPr>
            </w:pPr>
            <w:r w:rsidRPr="00CD0386">
              <w:rPr>
                <w:rFonts w:cs="Arial"/>
                <w:b/>
                <w:u w:val="single"/>
              </w:rPr>
              <w:t>Kratic</w:t>
            </w:r>
            <w:r w:rsidR="00D15284">
              <w:rPr>
                <w:rFonts w:cs="Arial"/>
                <w:b/>
                <w:u w:val="single"/>
              </w:rPr>
              <w:t>e</w:t>
            </w:r>
            <w:r w:rsidR="00914D3E">
              <w:rPr>
                <w:rFonts w:cs="Arial"/>
                <w:b/>
                <w:u w:val="single"/>
              </w:rPr>
              <w:t xml:space="preserve"> </w:t>
            </w:r>
            <w:r w:rsidR="00D15284">
              <w:rPr>
                <w:rFonts w:cs="Arial"/>
                <w:b/>
                <w:u w:val="single"/>
              </w:rPr>
              <w:t xml:space="preserve">in </w:t>
            </w:r>
            <w:r w:rsidR="00914D3E">
              <w:rPr>
                <w:rFonts w:cs="Arial"/>
                <w:b/>
                <w:u w:val="single"/>
              </w:rPr>
              <w:t>izrazi</w:t>
            </w:r>
          </w:p>
        </w:tc>
        <w:tc>
          <w:tcPr>
            <w:tcW w:w="4530" w:type="dxa"/>
          </w:tcPr>
          <w:p w14:paraId="60EA99C9" w14:textId="77777777" w:rsidR="00BC566C" w:rsidRDefault="00BC566C" w:rsidP="009E726E">
            <w:pPr>
              <w:spacing w:after="0" w:line="240" w:lineRule="auto"/>
              <w:rPr>
                <w:rFonts w:cs="Arial"/>
                <w:b/>
                <w:u w:val="single"/>
              </w:rPr>
            </w:pPr>
            <w:r w:rsidRPr="00CD0386">
              <w:rPr>
                <w:rFonts w:cs="Arial"/>
                <w:b/>
                <w:u w:val="single"/>
              </w:rPr>
              <w:t>Definicija</w:t>
            </w:r>
          </w:p>
          <w:p w14:paraId="231A9B33" w14:textId="77777777" w:rsidR="00BC566C" w:rsidRPr="00CD0386" w:rsidRDefault="00BC566C" w:rsidP="009E726E">
            <w:pPr>
              <w:spacing w:after="0" w:line="240" w:lineRule="auto"/>
              <w:rPr>
                <w:rFonts w:cs="Arial"/>
                <w:b/>
                <w:u w:val="single"/>
              </w:rPr>
            </w:pPr>
          </w:p>
        </w:tc>
      </w:tr>
    </w:tbl>
    <w:p w14:paraId="70A21AD5" w14:textId="0B512996" w:rsidR="006D739C" w:rsidRDefault="006D739C" w:rsidP="009E726E">
      <w:pPr>
        <w:spacing w:after="0" w:line="240" w:lineRule="auto"/>
        <w:ind w:left="1418" w:hanging="1418"/>
        <w:rPr>
          <w:b/>
        </w:rPr>
      </w:pPr>
      <w:r>
        <w:rPr>
          <w:b/>
        </w:rPr>
        <w:t>IKS</w:t>
      </w:r>
      <w:r>
        <w:rPr>
          <w:b/>
        </w:rPr>
        <w:tab/>
      </w:r>
      <w:r w:rsidRPr="00D15284">
        <w:rPr>
          <w:bCs/>
        </w:rPr>
        <w:t>informacijsko komunikacijsk</w:t>
      </w:r>
      <w:r>
        <w:rPr>
          <w:bCs/>
        </w:rPr>
        <w:t>o</w:t>
      </w:r>
      <w:r w:rsidRPr="00D15284">
        <w:rPr>
          <w:bCs/>
        </w:rPr>
        <w:t xml:space="preserve"> sredstv</w:t>
      </w:r>
      <w:r>
        <w:rPr>
          <w:bCs/>
        </w:rPr>
        <w:t>o</w:t>
      </w:r>
    </w:p>
    <w:p w14:paraId="5082FB25" w14:textId="55C13885" w:rsidR="00BC566C" w:rsidRDefault="00BC566C" w:rsidP="009E726E">
      <w:pPr>
        <w:spacing w:after="0" w:line="240" w:lineRule="auto"/>
        <w:ind w:left="1418" w:hanging="1418"/>
        <w:rPr>
          <w:b/>
        </w:rPr>
      </w:pPr>
      <w:r>
        <w:rPr>
          <w:b/>
        </w:rPr>
        <w:t>AD</w:t>
      </w:r>
      <w:r>
        <w:rPr>
          <w:b/>
        </w:rPr>
        <w:tab/>
      </w:r>
      <w:r w:rsidRPr="004813F8">
        <w:rPr>
          <w:bCs/>
        </w:rPr>
        <w:t>aktivni imenik</w:t>
      </w:r>
      <w:r>
        <w:rPr>
          <w:b/>
        </w:rPr>
        <w:t xml:space="preserve"> </w:t>
      </w:r>
      <w:r w:rsidRPr="004813F8">
        <w:rPr>
          <w:bCs/>
        </w:rPr>
        <w:t>(</w:t>
      </w:r>
      <w:proofErr w:type="spellStart"/>
      <w:r w:rsidRPr="002E4134">
        <w:rPr>
          <w:bCs/>
        </w:rPr>
        <w:t>Active</w:t>
      </w:r>
      <w:proofErr w:type="spellEnd"/>
      <w:r w:rsidRPr="002E4134">
        <w:rPr>
          <w:bCs/>
        </w:rPr>
        <w:t xml:space="preserve"> </w:t>
      </w:r>
      <w:proofErr w:type="spellStart"/>
      <w:r w:rsidRPr="002E4134">
        <w:rPr>
          <w:bCs/>
        </w:rPr>
        <w:t>Directory</w:t>
      </w:r>
      <w:proofErr w:type="spellEnd"/>
      <w:r>
        <w:rPr>
          <w:bCs/>
        </w:rPr>
        <w:t>)</w:t>
      </w:r>
    </w:p>
    <w:p w14:paraId="4BE9A4FD" w14:textId="398901CC" w:rsidR="00BC566C" w:rsidRDefault="00BC566C" w:rsidP="009E726E">
      <w:pPr>
        <w:spacing w:after="0" w:line="240" w:lineRule="auto"/>
        <w:ind w:left="1418" w:hanging="1418"/>
      </w:pPr>
      <w:r>
        <w:rPr>
          <w:b/>
        </w:rPr>
        <w:t xml:space="preserve">DO </w:t>
      </w:r>
      <w:r>
        <w:rPr>
          <w:b/>
        </w:rPr>
        <w:tab/>
      </w:r>
      <w:r w:rsidR="00363619">
        <w:t>državni organ</w:t>
      </w:r>
      <w:r>
        <w:t>, za katerega DI izvaja informacijsko podporo v okviru centralizacije</w:t>
      </w:r>
      <w:r w:rsidRPr="000F4928">
        <w:t xml:space="preserve"> info</w:t>
      </w:r>
      <w:r>
        <w:t>r</w:t>
      </w:r>
      <w:r w:rsidRPr="000F4928">
        <w:t>m</w:t>
      </w:r>
      <w:r>
        <w:t>a</w:t>
      </w:r>
      <w:r w:rsidRPr="000F4928">
        <w:t>tike</w:t>
      </w:r>
      <w:r>
        <w:t xml:space="preserve"> v državni upravi</w:t>
      </w:r>
    </w:p>
    <w:p w14:paraId="7BC15F05" w14:textId="77777777" w:rsidR="00BC566C" w:rsidRDefault="00BC566C" w:rsidP="009E726E">
      <w:pPr>
        <w:pStyle w:val="Brezrazmikov"/>
      </w:pPr>
      <w:r>
        <w:rPr>
          <w:b/>
        </w:rPr>
        <w:t>MJU</w:t>
      </w:r>
      <w:r>
        <w:rPr>
          <w:b/>
        </w:rPr>
        <w:tab/>
      </w:r>
      <w:r>
        <w:rPr>
          <w:b/>
        </w:rPr>
        <w:tab/>
      </w:r>
      <w:r w:rsidRPr="00CE69EE">
        <w:t>Ministrstvo za javno upravo</w:t>
      </w:r>
    </w:p>
    <w:p w14:paraId="44673E39" w14:textId="77777777" w:rsidR="00BC566C" w:rsidRDefault="00BC566C" w:rsidP="009E726E">
      <w:pPr>
        <w:pStyle w:val="Brezrazmikov"/>
      </w:pPr>
      <w:r w:rsidRPr="00881855">
        <w:rPr>
          <w:b/>
        </w:rPr>
        <w:t>NOE</w:t>
      </w:r>
      <w:r>
        <w:tab/>
      </w:r>
      <w:r>
        <w:tab/>
        <w:t>Notranja organizacijska enota</w:t>
      </w:r>
    </w:p>
    <w:p w14:paraId="47CAF0D7" w14:textId="1E7CFD6F" w:rsidR="00BC566C" w:rsidRDefault="00BC566C" w:rsidP="009E726E">
      <w:pPr>
        <w:pStyle w:val="Brezrazmikov"/>
      </w:pPr>
      <w:r>
        <w:rPr>
          <w:b/>
        </w:rPr>
        <w:t>DI</w:t>
      </w:r>
      <w:r>
        <w:rPr>
          <w:b/>
        </w:rPr>
        <w:tab/>
      </w:r>
      <w:r>
        <w:rPr>
          <w:b/>
        </w:rPr>
        <w:tab/>
      </w:r>
      <w:r w:rsidRPr="00CE69EE">
        <w:t>Direktorat za informatiko</w:t>
      </w:r>
    </w:p>
    <w:p w14:paraId="4F8643AB" w14:textId="77777777" w:rsidR="00BC566C" w:rsidRDefault="00BC566C" w:rsidP="009E726E">
      <w:pPr>
        <w:pStyle w:val="Brezrazmikov"/>
      </w:pPr>
      <w:r>
        <w:rPr>
          <w:b/>
        </w:rPr>
        <w:t>SKZ</w:t>
      </w:r>
      <w:r>
        <w:rPr>
          <w:b/>
        </w:rPr>
        <w:tab/>
      </w:r>
      <w:r>
        <w:rPr>
          <w:b/>
        </w:rPr>
        <w:tab/>
      </w:r>
      <w:r w:rsidRPr="007D5B7F">
        <w:t>S</w:t>
      </w:r>
      <w:r>
        <w:t xml:space="preserve">lužba za kadrovske zadeve </w:t>
      </w:r>
    </w:p>
    <w:p w14:paraId="6CDECF9C" w14:textId="77777777" w:rsidR="00BC566C" w:rsidRDefault="00BC566C" w:rsidP="009E726E">
      <w:pPr>
        <w:pStyle w:val="Brezrazmikov"/>
      </w:pPr>
      <w:r>
        <w:rPr>
          <w:b/>
        </w:rPr>
        <w:t>UPU</w:t>
      </w:r>
      <w:r>
        <w:rPr>
          <w:b/>
        </w:rPr>
        <w:tab/>
      </w:r>
      <w:r>
        <w:rPr>
          <w:b/>
        </w:rPr>
        <w:tab/>
      </w:r>
      <w:r w:rsidRPr="007D5B7F">
        <w:t>Urad za podporo uporabnikom</w:t>
      </w:r>
    </w:p>
    <w:p w14:paraId="3ACF815E" w14:textId="77777777" w:rsidR="00BC566C" w:rsidRDefault="00BC566C" w:rsidP="009E726E">
      <w:pPr>
        <w:pStyle w:val="Brezrazmikov"/>
      </w:pPr>
      <w:r>
        <w:rPr>
          <w:b/>
        </w:rPr>
        <w:t>EKC</w:t>
      </w:r>
      <w:r>
        <w:rPr>
          <w:b/>
        </w:rPr>
        <w:tab/>
      </w:r>
      <w:r>
        <w:rPr>
          <w:b/>
        </w:rPr>
        <w:tab/>
      </w:r>
      <w:r w:rsidRPr="00CE69EE">
        <w:t>Enotni kontaktni center</w:t>
      </w:r>
    </w:p>
    <w:p w14:paraId="112BDCC2" w14:textId="6731D980" w:rsidR="00BC566C" w:rsidRDefault="00BC566C" w:rsidP="009E726E">
      <w:pPr>
        <w:spacing w:after="0" w:line="240" w:lineRule="auto"/>
        <w:ind w:left="1418" w:hanging="1418"/>
      </w:pPr>
      <w:r>
        <w:rPr>
          <w:b/>
        </w:rPr>
        <w:t>HKOM</w:t>
      </w:r>
      <w:r>
        <w:rPr>
          <w:b/>
        </w:rPr>
        <w:tab/>
      </w:r>
      <w:r w:rsidRPr="00881855">
        <w:t xml:space="preserve">Komunikacijsko omrežje </w:t>
      </w:r>
      <w:r w:rsidR="00363619">
        <w:t>državne uprave</w:t>
      </w:r>
    </w:p>
    <w:p w14:paraId="5AC0BCE4" w14:textId="7E71F5C3" w:rsidR="00BC566C" w:rsidRDefault="00BC566C" w:rsidP="009E726E">
      <w:pPr>
        <w:spacing w:after="0" w:line="240" w:lineRule="auto"/>
        <w:ind w:left="1418" w:hanging="1418"/>
      </w:pPr>
      <w:r>
        <w:rPr>
          <w:b/>
        </w:rPr>
        <w:t>SC</w:t>
      </w:r>
      <w:r>
        <w:rPr>
          <w:b/>
        </w:rPr>
        <w:tab/>
      </w:r>
      <w:r w:rsidRPr="00881855">
        <w:t>Software Center</w:t>
      </w:r>
      <w:r>
        <w:t xml:space="preserve"> </w:t>
      </w:r>
      <w:r w:rsidRPr="00881855">
        <w:rPr>
          <w:rFonts w:cs="Arial"/>
          <w:szCs w:val="20"/>
        </w:rPr>
        <w:t>(</w:t>
      </w:r>
      <w:r>
        <w:rPr>
          <w:rFonts w:cs="Arial"/>
          <w:szCs w:val="20"/>
        </w:rPr>
        <w:t xml:space="preserve">del </w:t>
      </w:r>
      <w:r w:rsidRPr="00881855">
        <w:rPr>
          <w:rFonts w:cs="Arial"/>
          <w:szCs w:val="20"/>
        </w:rPr>
        <w:t>SCCM</w:t>
      </w:r>
      <w:r>
        <w:rPr>
          <w:rFonts w:cs="Arial"/>
          <w:szCs w:val="20"/>
        </w:rPr>
        <w:t>)</w:t>
      </w:r>
      <w:r w:rsidRPr="00881855">
        <w:rPr>
          <w:rFonts w:cs="Arial"/>
          <w:szCs w:val="20"/>
        </w:rPr>
        <w:t xml:space="preserve"> </w:t>
      </w:r>
      <w:r>
        <w:t xml:space="preserve">omogoča oddaljeno centralno nameščanje aplikacij, kot tudi </w:t>
      </w:r>
      <w:proofErr w:type="spellStart"/>
      <w:r>
        <w:t>personalizirano</w:t>
      </w:r>
      <w:proofErr w:type="spellEnd"/>
      <w:r>
        <w:t xml:space="preserve"> individualno nameščanje iz skupine predhodno odobrenih varnostno nespornih aplikacij, ki so na voljo uporabniku preko namenske storitve imenovane </w:t>
      </w:r>
      <w:r w:rsidRPr="00881855">
        <w:t>Software Center</w:t>
      </w:r>
      <w:r>
        <w:t xml:space="preserve"> na vseh delovnih postajah vezanih na centralni AD</w:t>
      </w:r>
    </w:p>
    <w:p w14:paraId="2F1B5C6F" w14:textId="74EE3A1D" w:rsidR="00BC566C" w:rsidRDefault="00BC566C" w:rsidP="009E726E">
      <w:pPr>
        <w:spacing w:after="0" w:line="240" w:lineRule="auto"/>
        <w:ind w:left="1418" w:hanging="1418"/>
      </w:pPr>
      <w:r>
        <w:rPr>
          <w:rFonts w:cs="Arial"/>
          <w:b/>
          <w:bCs/>
          <w:szCs w:val="20"/>
        </w:rPr>
        <w:t>MECM</w:t>
      </w:r>
      <w:r>
        <w:rPr>
          <w:rFonts w:cs="Arial"/>
          <w:szCs w:val="20"/>
        </w:rPr>
        <w:tab/>
      </w:r>
      <w:r w:rsidRPr="00DA0AC7">
        <w:rPr>
          <w:rFonts w:cs="Arial"/>
          <w:szCs w:val="20"/>
        </w:rPr>
        <w:t xml:space="preserve">Microsoft </w:t>
      </w:r>
      <w:proofErr w:type="spellStart"/>
      <w:r w:rsidRPr="00DA0AC7">
        <w:rPr>
          <w:rFonts w:cs="Arial"/>
          <w:szCs w:val="20"/>
        </w:rPr>
        <w:t>Endpoint</w:t>
      </w:r>
      <w:proofErr w:type="spellEnd"/>
      <w:r w:rsidRPr="00DA0AC7">
        <w:rPr>
          <w:rFonts w:cs="Arial"/>
          <w:szCs w:val="20"/>
        </w:rPr>
        <w:t xml:space="preserve"> </w:t>
      </w:r>
      <w:proofErr w:type="spellStart"/>
      <w:r w:rsidRPr="00DA0AC7">
        <w:rPr>
          <w:rFonts w:cs="Arial"/>
          <w:szCs w:val="20"/>
        </w:rPr>
        <w:t>Configuration</w:t>
      </w:r>
      <w:proofErr w:type="spellEnd"/>
      <w:r w:rsidRPr="00DA0AC7">
        <w:rPr>
          <w:rFonts w:cs="Arial"/>
          <w:szCs w:val="20"/>
        </w:rPr>
        <w:t xml:space="preserve"> Manager</w:t>
      </w:r>
      <w:r>
        <w:rPr>
          <w:rFonts w:cs="Arial"/>
          <w:szCs w:val="20"/>
        </w:rPr>
        <w:t xml:space="preserve"> </w:t>
      </w:r>
      <w:r>
        <w:t>je namenjen oddaljenemu centralnemu upravljanju delovnih postaj, ki so vezana na centralni AD sistem</w:t>
      </w:r>
    </w:p>
    <w:p w14:paraId="3C836208" w14:textId="1CB227AB" w:rsidR="007A1FC6" w:rsidRDefault="007A1FC6" w:rsidP="009E726E">
      <w:pPr>
        <w:spacing w:after="0" w:line="240" w:lineRule="auto"/>
        <w:ind w:left="1418" w:hanging="1418"/>
        <w:rPr>
          <w:b/>
        </w:rPr>
      </w:pPr>
      <w:r w:rsidRPr="00BB0062">
        <w:rPr>
          <w:b/>
        </w:rPr>
        <w:t>UEM</w:t>
      </w:r>
      <w:r w:rsidRPr="00BB0062">
        <w:rPr>
          <w:b/>
        </w:rPr>
        <w:tab/>
      </w:r>
      <w:proofErr w:type="spellStart"/>
      <w:r w:rsidRPr="00BB0062">
        <w:rPr>
          <w:bCs/>
        </w:rPr>
        <w:t>Unified</w:t>
      </w:r>
      <w:proofErr w:type="spellEnd"/>
      <w:r w:rsidRPr="00BB0062">
        <w:rPr>
          <w:bCs/>
        </w:rPr>
        <w:t xml:space="preserve"> </w:t>
      </w:r>
      <w:proofErr w:type="spellStart"/>
      <w:r w:rsidRPr="00BB0062">
        <w:rPr>
          <w:bCs/>
        </w:rPr>
        <w:t>endpoint</w:t>
      </w:r>
      <w:proofErr w:type="spellEnd"/>
      <w:r w:rsidRPr="00BB0062">
        <w:rPr>
          <w:bCs/>
        </w:rPr>
        <w:t xml:space="preserve"> management je sistem</w:t>
      </w:r>
      <w:r w:rsidR="00405DA4" w:rsidRPr="00BB0062">
        <w:rPr>
          <w:bCs/>
        </w:rPr>
        <w:t xml:space="preserve"> za </w:t>
      </w:r>
      <w:r w:rsidR="00405DA4" w:rsidRPr="00BB0062">
        <w:t>varno in nadzorovano upravljanje poslovne mobilnost</w:t>
      </w:r>
      <w:r w:rsidRPr="00BB0062">
        <w:rPr>
          <w:bCs/>
        </w:rPr>
        <w:t>i</w:t>
      </w:r>
      <w:r>
        <w:rPr>
          <w:b/>
        </w:rPr>
        <w:t xml:space="preserve"> </w:t>
      </w:r>
    </w:p>
    <w:p w14:paraId="47B5CD7D" w14:textId="7B490CF7" w:rsidR="00BC566C" w:rsidRDefault="00BC566C" w:rsidP="009E726E">
      <w:pPr>
        <w:spacing w:after="0" w:line="240" w:lineRule="auto"/>
        <w:ind w:left="1418" w:hanging="1418"/>
      </w:pPr>
      <w:r>
        <w:rPr>
          <w:b/>
        </w:rPr>
        <w:t>Uporabnik</w:t>
      </w:r>
      <w:r w:rsidRPr="00502C25">
        <w:rPr>
          <w:b/>
        </w:rPr>
        <w:tab/>
      </w:r>
      <w:r w:rsidRPr="00CE69EE">
        <w:t>je zaposleni v DO, ki se mu dodeli in / ali odvzeme informacijsko komunikacijska sredstva</w:t>
      </w:r>
    </w:p>
    <w:p w14:paraId="249912F9" w14:textId="7935A879" w:rsidR="00BC566C" w:rsidRDefault="00BC566C" w:rsidP="009E726E">
      <w:pPr>
        <w:spacing w:after="0" w:line="240" w:lineRule="auto"/>
        <w:ind w:left="1418" w:hanging="1418"/>
      </w:pPr>
      <w:r>
        <w:rPr>
          <w:b/>
        </w:rPr>
        <w:t>K</w:t>
      </w:r>
      <w:r w:rsidRPr="00CE69EE">
        <w:rPr>
          <w:b/>
        </w:rPr>
        <w:t>oordinator</w:t>
      </w:r>
      <w:r>
        <w:t xml:space="preserve"> </w:t>
      </w:r>
      <w:r>
        <w:tab/>
        <w:t xml:space="preserve">je oseba </w:t>
      </w:r>
      <w:r w:rsidRPr="00D15C03">
        <w:t>na posameznem DO</w:t>
      </w:r>
      <w:r>
        <w:t xml:space="preserve"> ali njegov namestnik, ki v imenu organa posreduje zahtevke za dodelitev pravic do dodatne strojne in programske opreme</w:t>
      </w:r>
    </w:p>
    <w:p w14:paraId="1F7996C7" w14:textId="77777777" w:rsidR="00BC566C" w:rsidRPr="002D1548" w:rsidRDefault="00BC566C" w:rsidP="009E726E">
      <w:pPr>
        <w:spacing w:after="0" w:line="240" w:lineRule="auto"/>
        <w:ind w:left="1418" w:hanging="1418"/>
      </w:pPr>
      <w:r w:rsidRPr="003D4C22">
        <w:rPr>
          <w:b/>
          <w:bCs/>
        </w:rPr>
        <w:t>Skrbnik licenc</w:t>
      </w:r>
      <w:r w:rsidRPr="003D4C22">
        <w:t xml:space="preserve"> </w:t>
      </w:r>
      <w:r>
        <w:t>je zaposleni na DO, ki je skrbnik pogodbe o nakupu in vzdrževanju posamičnih licenc.</w:t>
      </w:r>
    </w:p>
    <w:p w14:paraId="169A0C3D" w14:textId="1A8D25F7" w:rsidR="00BC566C" w:rsidRDefault="00BC566C" w:rsidP="009E726E">
      <w:pPr>
        <w:spacing w:after="0" w:line="240" w:lineRule="auto"/>
        <w:ind w:left="1418" w:hanging="1418"/>
      </w:pPr>
      <w:r>
        <w:rPr>
          <w:b/>
        </w:rPr>
        <w:t>I</w:t>
      </w:r>
      <w:r w:rsidRPr="00CE69EE">
        <w:rPr>
          <w:b/>
        </w:rPr>
        <w:t>nformacijska sredstva</w:t>
      </w:r>
      <w:r w:rsidRPr="005B5D9C">
        <w:t xml:space="preserve"> so sredstva, ki so kakorkoli povezana z informacijsko tehnologijo in elektronskim pretokom informacij (programska oprema, strojna oprema)</w:t>
      </w:r>
    </w:p>
    <w:p w14:paraId="2ED43FA0" w14:textId="08FDA210" w:rsidR="00BC566C" w:rsidRDefault="00BC566C" w:rsidP="009E726E">
      <w:pPr>
        <w:spacing w:after="0" w:line="240" w:lineRule="auto"/>
        <w:ind w:left="1418" w:hanging="1418"/>
      </w:pPr>
      <w:r>
        <w:rPr>
          <w:b/>
        </w:rPr>
        <w:t>S</w:t>
      </w:r>
      <w:r w:rsidRPr="00CE69EE">
        <w:rPr>
          <w:b/>
        </w:rPr>
        <w:t>tandardna programska oprema</w:t>
      </w:r>
      <w:r w:rsidRPr="005B5D9C">
        <w:t xml:space="preserve"> je programska oprema, za katero </w:t>
      </w:r>
      <w:r>
        <w:t>DI</w:t>
      </w:r>
      <w:r w:rsidRPr="005B5D9C">
        <w:t xml:space="preserve"> oceni, da je ključna za izvajanje delovnih procesov na </w:t>
      </w:r>
      <w:r w:rsidR="00C241FD">
        <w:t>napravi</w:t>
      </w:r>
      <w:r w:rsidR="00C241FD" w:rsidRPr="005B5D9C">
        <w:t xml:space="preserve"> </w:t>
      </w:r>
      <w:r>
        <w:t>uporabnika</w:t>
      </w:r>
    </w:p>
    <w:p w14:paraId="1F99B132" w14:textId="6506B081" w:rsidR="00BC566C" w:rsidRDefault="00BC566C" w:rsidP="009E726E">
      <w:pPr>
        <w:spacing w:after="0" w:line="240" w:lineRule="auto"/>
        <w:ind w:left="1418" w:hanging="1418"/>
      </w:pPr>
      <w:r>
        <w:rPr>
          <w:b/>
        </w:rPr>
        <w:t>P</w:t>
      </w:r>
      <w:r w:rsidRPr="00CE69EE">
        <w:rPr>
          <w:b/>
        </w:rPr>
        <w:t>osebna programska oprema</w:t>
      </w:r>
      <w:r w:rsidRPr="005B5D9C">
        <w:t xml:space="preserve"> </w:t>
      </w:r>
      <w:r w:rsidR="00A14945">
        <w:t>je programska oprema</w:t>
      </w:r>
      <w:r w:rsidRPr="005B5D9C">
        <w:t>, ki služi podpori specifičnih delovnih področij ter ni namenjen za dostop do posameznih baz podatkov, katerih vsebina mora biti varovana</w:t>
      </w:r>
      <w:r>
        <w:t>.</w:t>
      </w:r>
    </w:p>
    <w:p w14:paraId="662F9D5C" w14:textId="52634874" w:rsidR="00BC566C" w:rsidRDefault="00BC566C" w:rsidP="009E726E">
      <w:pPr>
        <w:spacing w:after="0" w:line="240" w:lineRule="auto"/>
        <w:ind w:left="1418" w:hanging="1418"/>
      </w:pPr>
      <w:r>
        <w:rPr>
          <w:b/>
        </w:rPr>
        <w:t>N</w:t>
      </w:r>
      <w:r w:rsidRPr="00CE69EE">
        <w:rPr>
          <w:b/>
        </w:rPr>
        <w:t>amenska programska oprema</w:t>
      </w:r>
      <w:r w:rsidRPr="005B5D9C">
        <w:t xml:space="preserve"> </w:t>
      </w:r>
      <w:r>
        <w:t xml:space="preserve">je </w:t>
      </w:r>
      <w:r w:rsidRPr="005B5D9C">
        <w:t>programska oprema</w:t>
      </w:r>
      <w:r>
        <w:t>,</w:t>
      </w:r>
      <w:r w:rsidRPr="005B5D9C">
        <w:t xml:space="preserve"> razvita na zahtevo DO (npr. programska oprema, ki praviloma omogoča dostop do baz, ki vsebujejo </w:t>
      </w:r>
      <w:r w:rsidR="005E1301">
        <w:t>varovane</w:t>
      </w:r>
      <w:r w:rsidR="005E1301" w:rsidRPr="005B5D9C">
        <w:t xml:space="preserve"> </w:t>
      </w:r>
      <w:r w:rsidRPr="005B5D9C">
        <w:t>podatke</w:t>
      </w:r>
      <w:r w:rsidR="00C2789A">
        <w:t xml:space="preserve"> in jo poznamo tudi </w:t>
      </w:r>
      <w:r w:rsidR="00C2789A" w:rsidRPr="00C2789A">
        <w:t>pod izrazom Sektorsko specifična programska oprema</w:t>
      </w:r>
      <w:r w:rsidRPr="005B5D9C">
        <w:t>)</w:t>
      </w:r>
    </w:p>
    <w:p w14:paraId="4BB4B63A" w14:textId="45DF6DDF" w:rsidR="00BC566C" w:rsidRDefault="00BC566C" w:rsidP="009E726E">
      <w:pPr>
        <w:spacing w:after="0" w:line="240" w:lineRule="auto"/>
        <w:ind w:left="1418" w:hanging="1418"/>
      </w:pPr>
      <w:r>
        <w:rPr>
          <w:b/>
        </w:rPr>
        <w:t>D</w:t>
      </w:r>
      <w:r w:rsidRPr="00CE69EE">
        <w:rPr>
          <w:b/>
        </w:rPr>
        <w:t>odatna programska oprema</w:t>
      </w:r>
      <w:r w:rsidRPr="005B5D9C">
        <w:t xml:space="preserve"> </w:t>
      </w:r>
      <w:r>
        <w:t xml:space="preserve">je </w:t>
      </w:r>
      <w:r w:rsidRPr="005B5D9C">
        <w:t>posebna ter namenska programska oprema</w:t>
      </w:r>
      <w:r>
        <w:t xml:space="preserve"> in</w:t>
      </w:r>
      <w:r w:rsidRPr="005B5D9C">
        <w:t xml:space="preserve"> programska oprema za potrebe administracije informacijskih sistemov</w:t>
      </w:r>
    </w:p>
    <w:p w14:paraId="6EBFA6CF" w14:textId="2786D4C9" w:rsidR="00BC566C" w:rsidRDefault="00BC566C" w:rsidP="009E726E">
      <w:pPr>
        <w:spacing w:after="0" w:line="240" w:lineRule="auto"/>
        <w:ind w:left="1418" w:hanging="1418"/>
      </w:pPr>
      <w:r w:rsidRPr="005E3029">
        <w:rPr>
          <w:b/>
          <w:bCs/>
        </w:rPr>
        <w:t>Delovna postaja</w:t>
      </w:r>
      <w:r>
        <w:t xml:space="preserve"> je </w:t>
      </w:r>
      <w:r w:rsidRPr="005B5D9C">
        <w:t>stacionarni računalnik ali</w:t>
      </w:r>
      <w:r>
        <w:t xml:space="preserve"> </w:t>
      </w:r>
      <w:r w:rsidRPr="005B5D9C">
        <w:t xml:space="preserve">prenosni računalnik </w:t>
      </w:r>
      <w:r>
        <w:t>s</w:t>
      </w:r>
      <w:r w:rsidRPr="005B5D9C">
        <w:t xml:space="preserve"> priklopn</w:t>
      </w:r>
      <w:r>
        <w:t>o</w:t>
      </w:r>
      <w:r w:rsidRPr="005B5D9C">
        <w:t xml:space="preserve"> postaj</w:t>
      </w:r>
      <w:r>
        <w:t>o,</w:t>
      </w:r>
      <w:r w:rsidRPr="005B5D9C">
        <w:t xml:space="preserve">  zaslon</w:t>
      </w:r>
      <w:r>
        <w:t>, tipkovnica in miška</w:t>
      </w:r>
    </w:p>
    <w:p w14:paraId="496F47F0" w14:textId="1BB4CA0F" w:rsidR="00BC566C" w:rsidRDefault="00BC566C" w:rsidP="009E726E">
      <w:pPr>
        <w:spacing w:after="0" w:line="240" w:lineRule="auto"/>
        <w:ind w:left="1418" w:hanging="1418"/>
      </w:pPr>
      <w:r>
        <w:rPr>
          <w:b/>
        </w:rPr>
        <w:t>S</w:t>
      </w:r>
      <w:r w:rsidRPr="00CE69EE">
        <w:rPr>
          <w:b/>
        </w:rPr>
        <w:t>tandardna strojna oprema</w:t>
      </w:r>
      <w:r w:rsidRPr="005B5D9C">
        <w:t xml:space="preserve"> je strojna oprema, ki </w:t>
      </w:r>
      <w:r>
        <w:t>uporabniku</w:t>
      </w:r>
      <w:r w:rsidRPr="005B5D9C">
        <w:t xml:space="preserve"> omogoča dostop do </w:t>
      </w:r>
      <w:r>
        <w:t>informacijskega sistema:</w:t>
      </w:r>
    </w:p>
    <w:p w14:paraId="4D279C07" w14:textId="77777777" w:rsidR="00BC566C" w:rsidRDefault="00BC566C" w:rsidP="009E726E">
      <w:pPr>
        <w:pStyle w:val="Odstavekseznama"/>
        <w:numPr>
          <w:ilvl w:val="0"/>
          <w:numId w:val="43"/>
        </w:numPr>
        <w:spacing w:line="240" w:lineRule="auto"/>
      </w:pPr>
      <w:r w:rsidRPr="0086027A">
        <w:t>delovna postaja</w:t>
      </w:r>
      <w:r>
        <w:t>,</w:t>
      </w:r>
    </w:p>
    <w:p w14:paraId="03998A38" w14:textId="7A9DF583" w:rsidR="00BC566C" w:rsidRDefault="00BC566C" w:rsidP="009E726E">
      <w:pPr>
        <w:pStyle w:val="Odstavekseznama"/>
        <w:numPr>
          <w:ilvl w:val="0"/>
          <w:numId w:val="43"/>
        </w:numPr>
        <w:spacing w:line="240" w:lineRule="auto"/>
      </w:pPr>
      <w:r>
        <w:t>priključek v lokalno omrežje</w:t>
      </w:r>
    </w:p>
    <w:p w14:paraId="3458395F" w14:textId="77777777" w:rsidR="00BC566C" w:rsidRDefault="00BC566C" w:rsidP="009E726E">
      <w:pPr>
        <w:spacing w:after="0" w:line="240" w:lineRule="auto"/>
        <w:ind w:left="1418" w:hanging="1418"/>
      </w:pPr>
      <w:r>
        <w:rPr>
          <w:b/>
        </w:rPr>
        <w:t>S</w:t>
      </w:r>
      <w:r w:rsidRPr="00CE69EE">
        <w:rPr>
          <w:b/>
        </w:rPr>
        <w:t>kupna (pisarniška) strojna oprema</w:t>
      </w:r>
      <w:r>
        <w:t xml:space="preserve"> je strojna oprema nameščena na hodnikih </w:t>
      </w:r>
      <w:r w:rsidRPr="00FF7686">
        <w:t>v prostorih za večje skupine</w:t>
      </w:r>
      <w:r>
        <w:t xml:space="preserve">: </w:t>
      </w:r>
      <w:r w:rsidRPr="00FF7686">
        <w:t xml:space="preserve">mrežni tiskalnik, </w:t>
      </w:r>
      <w:proofErr w:type="spellStart"/>
      <w:r w:rsidRPr="00FF7686">
        <w:t>multifunkcijsk</w:t>
      </w:r>
      <w:r>
        <w:t>a</w:t>
      </w:r>
      <w:proofErr w:type="spellEnd"/>
      <w:r w:rsidRPr="00FF7686">
        <w:t xml:space="preserve"> naprav</w:t>
      </w:r>
      <w:r>
        <w:t>a</w:t>
      </w:r>
      <w:r w:rsidRPr="00FF7686">
        <w:t xml:space="preserve">, optični čitalnik, kopirni stroj, </w:t>
      </w:r>
      <w:r>
        <w:t>delovna postaja (ki jo lahko uporablja več oseb</w:t>
      </w:r>
      <w:r w:rsidRPr="00FF7686">
        <w:t>, projektor</w:t>
      </w:r>
      <w:r>
        <w:t>).</w:t>
      </w:r>
    </w:p>
    <w:p w14:paraId="379DBFBD" w14:textId="77777777" w:rsidR="00BC566C" w:rsidRDefault="00BC566C" w:rsidP="009E726E">
      <w:pPr>
        <w:spacing w:after="0" w:line="240" w:lineRule="auto"/>
      </w:pPr>
      <w:r>
        <w:rPr>
          <w:b/>
        </w:rPr>
        <w:t>N</w:t>
      </w:r>
      <w:r w:rsidRPr="00CE69EE">
        <w:rPr>
          <w:b/>
        </w:rPr>
        <w:t>estandardna strojna oprema</w:t>
      </w:r>
      <w:r w:rsidRPr="005B5D9C">
        <w:t xml:space="preserve"> </w:t>
      </w:r>
      <w:r>
        <w:t>so</w:t>
      </w:r>
      <w:r w:rsidRPr="005B5D9C">
        <w:t>:</w:t>
      </w:r>
    </w:p>
    <w:p w14:paraId="39D1816A" w14:textId="7BD6A90E" w:rsidR="00BC566C" w:rsidRDefault="00BC566C" w:rsidP="009E726E">
      <w:pPr>
        <w:pStyle w:val="Odstavekseznama"/>
        <w:numPr>
          <w:ilvl w:val="0"/>
          <w:numId w:val="43"/>
        </w:numPr>
        <w:spacing w:line="240" w:lineRule="auto"/>
      </w:pPr>
      <w:r w:rsidRPr="005B5D9C">
        <w:lastRenderedPageBreak/>
        <w:t>tiskalnik</w:t>
      </w:r>
      <w:r>
        <w:t>i</w:t>
      </w:r>
      <w:r w:rsidRPr="005B5D9C">
        <w:t>, optičn</w:t>
      </w:r>
      <w:r>
        <w:t>i</w:t>
      </w:r>
      <w:r w:rsidRPr="005B5D9C">
        <w:t xml:space="preserve"> čitalc</w:t>
      </w:r>
      <w:r>
        <w:t>i</w:t>
      </w:r>
      <w:r w:rsidRPr="005B5D9C">
        <w:t>,</w:t>
      </w:r>
      <w:r>
        <w:t xml:space="preserve"> </w:t>
      </w:r>
      <w:r w:rsidR="00C2789A">
        <w:t xml:space="preserve">čitalci črtnih kod, </w:t>
      </w:r>
      <w:r w:rsidRPr="005B5D9C">
        <w:t>kopirn</w:t>
      </w:r>
      <w:r>
        <w:t>i</w:t>
      </w:r>
      <w:r w:rsidRPr="005B5D9C">
        <w:t xml:space="preserve"> stroj</w:t>
      </w:r>
      <w:r>
        <w:t>i, namenjeni uporabi le eni osebi oz. priključeni direktno na delovno postajo,</w:t>
      </w:r>
    </w:p>
    <w:p w14:paraId="355E8B7C" w14:textId="77777777" w:rsidR="00BC566C" w:rsidRDefault="00BC566C" w:rsidP="009E726E">
      <w:pPr>
        <w:pStyle w:val="Odstavekseznama"/>
        <w:numPr>
          <w:ilvl w:val="0"/>
          <w:numId w:val="43"/>
        </w:numPr>
        <w:spacing w:line="240" w:lineRule="auto"/>
      </w:pPr>
      <w:r w:rsidRPr="005B5D9C">
        <w:t>tabličn</w:t>
      </w:r>
      <w:r>
        <w:t>i</w:t>
      </w:r>
      <w:r w:rsidRPr="005B5D9C">
        <w:t xml:space="preserve"> računalnik</w:t>
      </w:r>
      <w:r>
        <w:t>i,</w:t>
      </w:r>
    </w:p>
    <w:p w14:paraId="0719F4EF" w14:textId="77777777" w:rsidR="00BC566C" w:rsidRDefault="00BC566C" w:rsidP="009E726E">
      <w:pPr>
        <w:pStyle w:val="Odstavekseznama"/>
        <w:numPr>
          <w:ilvl w:val="0"/>
          <w:numId w:val="43"/>
        </w:numPr>
        <w:spacing w:line="240" w:lineRule="auto"/>
      </w:pPr>
      <w:r w:rsidRPr="005B5D9C">
        <w:t>dodatni zaslon,</w:t>
      </w:r>
    </w:p>
    <w:p w14:paraId="09D622FC" w14:textId="6BF9D04B" w:rsidR="00BC566C" w:rsidRDefault="00BC566C" w:rsidP="009E726E">
      <w:pPr>
        <w:pStyle w:val="Odstavekseznama"/>
        <w:numPr>
          <w:ilvl w:val="0"/>
          <w:numId w:val="43"/>
        </w:numPr>
        <w:spacing w:line="240" w:lineRule="auto"/>
      </w:pPr>
      <w:r w:rsidRPr="005B5D9C">
        <w:t xml:space="preserve">dodatni stacionarni </w:t>
      </w:r>
      <w:r>
        <w:t xml:space="preserve">ali prenosni </w:t>
      </w:r>
      <w:r w:rsidRPr="005B5D9C">
        <w:t>računalnik,</w:t>
      </w:r>
      <w:r>
        <w:t xml:space="preserve"> in ostal</w:t>
      </w:r>
      <w:r w:rsidR="00A14945">
        <w:t>a</w:t>
      </w:r>
      <w:r>
        <w:t xml:space="preserve"> delovn</w:t>
      </w:r>
      <w:r w:rsidR="00A14945">
        <w:t>a</w:t>
      </w:r>
      <w:r>
        <w:t xml:space="preserve"> opremo, </w:t>
      </w:r>
      <w:r w:rsidRPr="005B5D9C">
        <w:t xml:space="preserve">ki </w:t>
      </w:r>
      <w:r w:rsidR="00A14945">
        <w:t>je</w:t>
      </w:r>
      <w:r w:rsidR="00A14945" w:rsidRPr="005B5D9C">
        <w:t xml:space="preserve"> </w:t>
      </w:r>
      <w:r w:rsidRPr="005B5D9C">
        <w:t>da</w:t>
      </w:r>
      <w:r w:rsidR="00A14945">
        <w:t>na</w:t>
      </w:r>
      <w:r w:rsidRPr="005B5D9C">
        <w:t xml:space="preserve"> v uporabo za več kot 30 dni</w:t>
      </w:r>
      <w:r>
        <w:t>.</w:t>
      </w:r>
    </w:p>
    <w:p w14:paraId="27A6AC18" w14:textId="77777777" w:rsidR="00BC566C" w:rsidRDefault="00BC566C" w:rsidP="009E726E">
      <w:pPr>
        <w:spacing w:after="0" w:line="240" w:lineRule="auto"/>
      </w:pPr>
      <w:r>
        <w:rPr>
          <w:b/>
        </w:rPr>
        <w:t>V</w:t>
      </w:r>
      <w:r w:rsidRPr="00CE69EE">
        <w:rPr>
          <w:b/>
        </w:rPr>
        <w:t xml:space="preserve">odja </w:t>
      </w:r>
      <w:r>
        <w:rPr>
          <w:b/>
        </w:rPr>
        <w:t xml:space="preserve">LP        </w:t>
      </w:r>
      <w:r>
        <w:rPr>
          <w:b/>
        </w:rPr>
        <w:tab/>
      </w:r>
      <w:r>
        <w:t>vodja Sektorja za centralno podporo in vodja Sektorja za regijsko podporo.</w:t>
      </w:r>
    </w:p>
    <w:p w14:paraId="4024EEDC" w14:textId="77777777" w:rsidR="00BC566C" w:rsidRDefault="00BC566C" w:rsidP="009E726E">
      <w:pPr>
        <w:spacing w:after="0" w:line="240" w:lineRule="auto"/>
        <w:ind w:left="1418" w:hanging="1418"/>
        <w:jc w:val="left"/>
      </w:pPr>
      <w:r>
        <w:rPr>
          <w:b/>
        </w:rPr>
        <w:t xml:space="preserve">Informatik </w:t>
      </w:r>
      <w:r>
        <w:rPr>
          <w:b/>
        </w:rPr>
        <w:tab/>
      </w:r>
      <w:proofErr w:type="spellStart"/>
      <w:r w:rsidRPr="00D35B3F">
        <w:t>i</w:t>
      </w:r>
      <w:r>
        <w:t>nformatik</w:t>
      </w:r>
      <w:proofErr w:type="spellEnd"/>
      <w:r>
        <w:t xml:space="preserve"> Urada za podporo uporabnikom, ki izvaja podporo uporabnikom po centraliziranih državnih organih.</w:t>
      </w:r>
    </w:p>
    <w:p w14:paraId="3C002F46" w14:textId="71EBDB1D" w:rsidR="00BC566C" w:rsidRDefault="00BC566C" w:rsidP="009E726E">
      <w:pPr>
        <w:spacing w:after="0" w:line="240" w:lineRule="auto"/>
      </w:pPr>
    </w:p>
    <w:p w14:paraId="0041E50B" w14:textId="77777777" w:rsidR="00811375" w:rsidRPr="007337BC" w:rsidRDefault="00811375" w:rsidP="009E726E">
      <w:pPr>
        <w:spacing w:after="0" w:line="240" w:lineRule="auto"/>
      </w:pPr>
    </w:p>
    <w:bookmarkEnd w:id="2"/>
    <w:bookmarkEnd w:id="3"/>
    <w:p w14:paraId="2FD87ED1" w14:textId="77777777" w:rsidR="00F47924" w:rsidRDefault="00F47924" w:rsidP="009E726E">
      <w:pPr>
        <w:spacing w:after="0" w:line="240" w:lineRule="auto"/>
        <w:ind w:left="1080"/>
      </w:pPr>
    </w:p>
    <w:p w14:paraId="27E8AB3A" w14:textId="56775E78" w:rsidR="00817C41" w:rsidRDefault="00614EE4" w:rsidP="00A6739F">
      <w:pPr>
        <w:pStyle w:val="Slog5"/>
      </w:pPr>
      <w:bookmarkStart w:id="5" w:name="_Toc5022950"/>
      <w:bookmarkStart w:id="6" w:name="_Toc83733316"/>
      <w:r w:rsidRPr="00422E1B">
        <w:t xml:space="preserve">PRAVILA DODELITVE </w:t>
      </w:r>
      <w:r w:rsidR="00CB027E" w:rsidRPr="00422E1B">
        <w:t>ALI ODVZEM</w:t>
      </w:r>
      <w:r w:rsidRPr="00422E1B">
        <w:t xml:space="preserve">A </w:t>
      </w:r>
      <w:bookmarkEnd w:id="5"/>
      <w:r w:rsidR="00A6739F">
        <w:t>IKS</w:t>
      </w:r>
      <w:bookmarkEnd w:id="6"/>
    </w:p>
    <w:p w14:paraId="776749BC" w14:textId="77777777" w:rsidR="009E726E" w:rsidRDefault="009E726E" w:rsidP="00A6739F">
      <w:pPr>
        <w:pStyle w:val="Slog5"/>
        <w:numPr>
          <w:ilvl w:val="0"/>
          <w:numId w:val="0"/>
        </w:numPr>
        <w:ind w:left="432"/>
      </w:pPr>
    </w:p>
    <w:p w14:paraId="17A01609" w14:textId="1BC02EC0" w:rsidR="00817C41" w:rsidRDefault="00817C41" w:rsidP="009E726E">
      <w:pPr>
        <w:spacing w:after="0" w:line="240" w:lineRule="auto"/>
      </w:pPr>
      <w:r>
        <w:t>Dodelitev je dokumentiran postopek dodelitve nove ali rabljene opreme.</w:t>
      </w:r>
    </w:p>
    <w:p w14:paraId="05A3B91F" w14:textId="72BBB840" w:rsidR="00D42CCA" w:rsidRDefault="00817C41" w:rsidP="009E726E">
      <w:pPr>
        <w:spacing w:after="0" w:line="240" w:lineRule="auto"/>
      </w:pPr>
      <w:r>
        <w:t>Odvzem je dokumentiran postopek prostovoljnega ali odrejenega vračila opreme zaradi prenehanja delovnega razmerja, zamenjave okvarjene ali zastarane opreme ali nepravilnega ravnanja.</w:t>
      </w:r>
    </w:p>
    <w:p w14:paraId="269860B1" w14:textId="77777777" w:rsidR="00C5231B" w:rsidRDefault="00C5231B" w:rsidP="009E726E">
      <w:pPr>
        <w:spacing w:after="0" w:line="240" w:lineRule="auto"/>
        <w:rPr>
          <w:lang w:eastAsia="ar-SA"/>
        </w:rPr>
      </w:pPr>
    </w:p>
    <w:p w14:paraId="4B9CF6B0" w14:textId="71178CDE" w:rsidR="00422E1B" w:rsidRPr="009E726E" w:rsidRDefault="00422E1B" w:rsidP="009E726E">
      <w:pPr>
        <w:keepNext/>
        <w:numPr>
          <w:ilvl w:val="1"/>
          <w:numId w:val="46"/>
        </w:numPr>
        <w:spacing w:after="0" w:line="240" w:lineRule="auto"/>
        <w:jc w:val="left"/>
        <w:outlineLvl w:val="1"/>
        <w:rPr>
          <w:rFonts w:cs="Arial"/>
          <w:b/>
          <w:color w:val="0081C6"/>
          <w:sz w:val="28"/>
          <w:szCs w:val="28"/>
        </w:rPr>
      </w:pPr>
      <w:bookmarkStart w:id="7" w:name="_Toc83733317"/>
      <w:r w:rsidRPr="00422E1B">
        <w:rPr>
          <w:rFonts w:cs="Arial"/>
          <w:b/>
          <w:color w:val="0081C6"/>
          <w:sz w:val="28"/>
          <w:szCs w:val="28"/>
        </w:rPr>
        <w:t>SPLOŠNO – PRAVILA, KI SE NANAŠAJO NA VSE VLOGE</w:t>
      </w:r>
      <w:bookmarkEnd w:id="7"/>
    </w:p>
    <w:p w14:paraId="297299FA" w14:textId="5E98C155" w:rsidR="00E70515" w:rsidRDefault="00E70515" w:rsidP="009E726E">
      <w:pPr>
        <w:spacing w:after="0" w:line="240" w:lineRule="auto"/>
      </w:pPr>
      <w:r w:rsidRPr="00E70515">
        <w:t>Za dodelitev ali odvzem informacijskih sredstev, ki so v upravljanju DI, so na MJU predvideni postopki, ki so podrobneje opredeljeni v nadaljevanju. V te postopke so vključeni SKZ, koordinator in UPU.</w:t>
      </w:r>
    </w:p>
    <w:p w14:paraId="253DBEBC" w14:textId="77777777" w:rsidR="000D670D" w:rsidRDefault="000D670D" w:rsidP="009E726E">
      <w:pPr>
        <w:spacing w:after="0" w:line="240" w:lineRule="auto"/>
      </w:pPr>
    </w:p>
    <w:p w14:paraId="0B09DDB2" w14:textId="4CCAF881" w:rsidR="00E70515" w:rsidRDefault="00E70515" w:rsidP="009E726E">
      <w:pPr>
        <w:spacing w:after="0" w:line="240" w:lineRule="auto"/>
      </w:pPr>
      <w:r w:rsidRPr="00E70515">
        <w:t>Vsakemu uporabniku se v uporabo praviloma dodeli ena delovna postaja.</w:t>
      </w:r>
    </w:p>
    <w:p w14:paraId="21AC4E46" w14:textId="77777777" w:rsidR="000D670D" w:rsidRDefault="000D670D" w:rsidP="009E726E">
      <w:pPr>
        <w:spacing w:after="0" w:line="240" w:lineRule="auto"/>
      </w:pPr>
    </w:p>
    <w:p w14:paraId="017D1A5B" w14:textId="6D09E15C" w:rsidR="00125304" w:rsidRDefault="00E70515" w:rsidP="009E726E">
      <w:pPr>
        <w:spacing w:after="0" w:line="240" w:lineRule="auto"/>
      </w:pPr>
      <w:r w:rsidRPr="00E70515">
        <w:t>Ministrom</w:t>
      </w:r>
      <w:r w:rsidR="00012374">
        <w:t>,</w:t>
      </w:r>
      <w:r w:rsidRPr="00E70515">
        <w:t xml:space="preserve"> državnim sekretarjem</w:t>
      </w:r>
      <w:r w:rsidR="00012374">
        <w:t>, generalnim direktorjem, generalnim sekretarjem in predstojnikom organo</w:t>
      </w:r>
      <w:r w:rsidR="0023158C">
        <w:t>v</w:t>
      </w:r>
      <w:r w:rsidRPr="00E70515">
        <w:t xml:space="preserve"> se v uporabo dodelita dve napravi (stacionarni, prenosni ali tablični računalnik), kar se opredeli v zahtevku v </w:t>
      </w:r>
      <w:proofErr w:type="spellStart"/>
      <w:r w:rsidRPr="00E70515">
        <w:t>Maximo</w:t>
      </w:r>
      <w:proofErr w:type="spellEnd"/>
      <w:r w:rsidRPr="00E70515">
        <w:t xml:space="preserve"> aplikaciji.</w:t>
      </w:r>
    </w:p>
    <w:p w14:paraId="3C5EBB29" w14:textId="77777777" w:rsidR="000D670D" w:rsidRDefault="000D670D" w:rsidP="009E726E">
      <w:pPr>
        <w:spacing w:after="0" w:line="240" w:lineRule="auto"/>
      </w:pPr>
    </w:p>
    <w:p w14:paraId="53DE2483" w14:textId="37200B78" w:rsidR="00125304" w:rsidRDefault="00125304" w:rsidP="009E726E">
      <w:pPr>
        <w:spacing w:after="0" w:line="240" w:lineRule="auto"/>
      </w:pPr>
      <w:r w:rsidRPr="00E70515">
        <w:t xml:space="preserve">Uporabnik prevzem opreme potrdi </w:t>
      </w:r>
      <w:r w:rsidR="00A800E9">
        <w:t xml:space="preserve">z ročnim </w:t>
      </w:r>
      <w:r w:rsidRPr="00E70515">
        <w:t xml:space="preserve">podpisom na mobilno napravo oziroma v izjemnih primerih z odgovorom na obvestilo o dodelitvi opreme po elektronski pošti. Uporabnik ima tako preko aplikacije </w:t>
      </w:r>
      <w:proofErr w:type="spellStart"/>
      <w:r w:rsidRPr="00E70515">
        <w:t>Maximo</w:t>
      </w:r>
      <w:proofErr w:type="spellEnd"/>
      <w:r w:rsidRPr="00E70515">
        <w:t xml:space="preserve"> vpogled v opremo, ki mu je bila dodeljena v uporabo.</w:t>
      </w:r>
    </w:p>
    <w:p w14:paraId="1C616BEC" w14:textId="77777777" w:rsidR="000D670D" w:rsidRDefault="000D670D" w:rsidP="009E726E">
      <w:pPr>
        <w:spacing w:after="0" w:line="240" w:lineRule="auto"/>
      </w:pPr>
    </w:p>
    <w:p w14:paraId="1FC325E2" w14:textId="77777777" w:rsidR="00125304" w:rsidRDefault="00125304" w:rsidP="009E726E">
      <w:pPr>
        <w:pStyle w:val="Telobesedila"/>
        <w:spacing w:after="0" w:line="240" w:lineRule="auto"/>
      </w:pPr>
      <w:r>
        <w:t>Skrbniki skupnih informacijskih sredstev so vodje NOE, ki to opremo uporabljajo. Če gre za informacijsko sredstvo, ki ga uporablja več NOE, se skrbništvo dodeli najbližjemu vodji NOE.</w:t>
      </w:r>
    </w:p>
    <w:p w14:paraId="711F2BBF" w14:textId="34CFCF2A" w:rsidR="00125304" w:rsidRDefault="00125304" w:rsidP="009E726E">
      <w:pPr>
        <w:spacing w:after="0" w:line="240" w:lineRule="auto"/>
        <w:rPr>
          <w:highlight w:val="yellow"/>
        </w:rPr>
      </w:pPr>
    </w:p>
    <w:p w14:paraId="1DB5FACA" w14:textId="378A0B8D" w:rsidR="00125304" w:rsidRDefault="00125304" w:rsidP="009E726E">
      <w:pPr>
        <w:spacing w:after="0" w:line="240" w:lineRule="auto"/>
      </w:pPr>
      <w:r w:rsidRPr="00E70515">
        <w:t xml:space="preserve">Informacijska sredstva se po </w:t>
      </w:r>
      <w:r w:rsidR="007C1C24">
        <w:t>petih</w:t>
      </w:r>
      <w:r w:rsidR="007C1C24" w:rsidRPr="00E70515">
        <w:t xml:space="preserve"> </w:t>
      </w:r>
      <w:r w:rsidRPr="00E70515">
        <w:t xml:space="preserve">letih </w:t>
      </w:r>
      <w:r w:rsidR="00A800E9">
        <w:t xml:space="preserve">od nabave </w:t>
      </w:r>
      <w:r w:rsidRPr="00E70515">
        <w:t>štejejo za zastarela in jih UPU praviloma nadomesti skladno z vsakokratnim načrtom zamenjave.</w:t>
      </w:r>
    </w:p>
    <w:p w14:paraId="29CBFF6D" w14:textId="77777777" w:rsidR="000D670D" w:rsidRDefault="000D670D" w:rsidP="009E726E">
      <w:pPr>
        <w:spacing w:after="0" w:line="240" w:lineRule="auto"/>
      </w:pPr>
    </w:p>
    <w:p w14:paraId="6962D9B1" w14:textId="4D0EBACD" w:rsidR="00125304" w:rsidRPr="00093CE5" w:rsidRDefault="00125304" w:rsidP="009E726E">
      <w:pPr>
        <w:pStyle w:val="Telobesedila"/>
        <w:spacing w:after="0" w:line="240" w:lineRule="auto"/>
      </w:pPr>
      <w:r>
        <w:t xml:space="preserve">Po končani uporabi </w:t>
      </w:r>
      <w:r w:rsidR="00280BDD">
        <w:t>opreme</w:t>
      </w:r>
      <w:r>
        <w:t xml:space="preserve"> oziroma na koncu njenega življenjskega cikla se </w:t>
      </w:r>
      <w:r w:rsidR="00280BDD">
        <w:t>opremo</w:t>
      </w:r>
      <w:r>
        <w:t xml:space="preserve"> vrne na MJU, ki </w:t>
      </w:r>
      <w:r w:rsidR="00280BDD">
        <w:t xml:space="preserve">jo bodisi </w:t>
      </w:r>
      <w:proofErr w:type="spellStart"/>
      <w:r w:rsidR="00280BDD">
        <w:t>donira</w:t>
      </w:r>
      <w:proofErr w:type="spellEnd"/>
      <w:r w:rsidR="00280BDD">
        <w:t xml:space="preserve"> neprofitnim organizacijam, bodisi </w:t>
      </w:r>
      <w:r>
        <w:t>poskrbi za njeno varno uničenje oziroma recikliranje</w:t>
      </w:r>
      <w:r w:rsidR="00D15284">
        <w:t>.</w:t>
      </w:r>
    </w:p>
    <w:p w14:paraId="234B6031" w14:textId="77777777" w:rsidR="00125304" w:rsidRPr="00FD7BD8" w:rsidRDefault="00125304" w:rsidP="009E726E">
      <w:pPr>
        <w:spacing w:after="0" w:line="240" w:lineRule="auto"/>
        <w:rPr>
          <w:highlight w:val="yellow"/>
        </w:rPr>
      </w:pPr>
    </w:p>
    <w:p w14:paraId="7BF43DC5" w14:textId="5A78893F" w:rsidR="00614EE4" w:rsidRPr="009E726E" w:rsidRDefault="00614EE4" w:rsidP="009E726E">
      <w:pPr>
        <w:keepNext/>
        <w:numPr>
          <w:ilvl w:val="1"/>
          <w:numId w:val="46"/>
        </w:numPr>
        <w:spacing w:after="0" w:line="240" w:lineRule="auto"/>
        <w:jc w:val="left"/>
        <w:outlineLvl w:val="1"/>
        <w:rPr>
          <w:rFonts w:cs="Arial"/>
          <w:b/>
          <w:color w:val="0081C6"/>
          <w:sz w:val="28"/>
          <w:szCs w:val="28"/>
        </w:rPr>
      </w:pPr>
      <w:bookmarkStart w:id="8" w:name="_Toc83733318"/>
      <w:r w:rsidRPr="00422E1B">
        <w:rPr>
          <w:rFonts w:cs="Arial"/>
          <w:b/>
          <w:color w:val="0081C6"/>
          <w:sz w:val="28"/>
          <w:szCs w:val="28"/>
        </w:rPr>
        <w:t>PRAVILA ZA INFORMATIKE</w:t>
      </w:r>
      <w:bookmarkEnd w:id="8"/>
      <w:r w:rsidR="00B8185B" w:rsidRPr="009E726E">
        <w:rPr>
          <w:rFonts w:cs="Arial"/>
          <w:b/>
          <w:color w:val="0081C6"/>
          <w:sz w:val="28"/>
          <w:szCs w:val="28"/>
        </w:rPr>
        <w:t xml:space="preserve"> </w:t>
      </w:r>
    </w:p>
    <w:p w14:paraId="7B614F47" w14:textId="1212BF68" w:rsidR="00C931F6" w:rsidRDefault="00C931F6" w:rsidP="009E726E">
      <w:pPr>
        <w:pStyle w:val="Telobesedila"/>
        <w:spacing w:after="0" w:line="240" w:lineRule="auto"/>
      </w:pPr>
      <w:r>
        <w:t>V kolikor ima informatik na razpolago uporabno rabljeno opremo, ki je mlajša od petih let, in prejme zahtevo za dodelitev nove, dodatne ali nadomestne opreme, uporabi rabljeno opremo. V kolikor ni na razpolago rabljene opreme, uporabi novo opremo, ki je na zalogi.</w:t>
      </w:r>
    </w:p>
    <w:p w14:paraId="7445C535" w14:textId="77777777" w:rsidR="000D670D" w:rsidRDefault="000D670D" w:rsidP="009E726E">
      <w:pPr>
        <w:pStyle w:val="Telobesedila"/>
        <w:spacing w:after="0" w:line="240" w:lineRule="auto"/>
      </w:pPr>
    </w:p>
    <w:p w14:paraId="7227D1EA" w14:textId="33AB6695" w:rsidR="00C931F6" w:rsidRDefault="00C931F6" w:rsidP="009E726E">
      <w:pPr>
        <w:pStyle w:val="Telobesedila"/>
        <w:spacing w:after="0" w:line="240" w:lineRule="auto"/>
      </w:pPr>
      <w:r>
        <w:t xml:space="preserve">Vse spremembe pri dodeljevanju, premikih in odvzemih informacijskih sredstev je informatik dolžan evidentirati v </w:t>
      </w:r>
      <w:proofErr w:type="spellStart"/>
      <w:r>
        <w:t>Maximo</w:t>
      </w:r>
      <w:proofErr w:type="spellEnd"/>
      <w:r>
        <w:t xml:space="preserve"> aplik</w:t>
      </w:r>
      <w:r w:rsidR="00B8185B">
        <w:t>a</w:t>
      </w:r>
      <w:r>
        <w:t xml:space="preserve">cijo. </w:t>
      </w:r>
    </w:p>
    <w:p w14:paraId="518B445C" w14:textId="77777777" w:rsidR="000D670D" w:rsidRDefault="000D670D" w:rsidP="009E726E">
      <w:pPr>
        <w:pStyle w:val="Telobesedila"/>
        <w:spacing w:after="0" w:line="240" w:lineRule="auto"/>
      </w:pPr>
    </w:p>
    <w:p w14:paraId="50082189" w14:textId="699B770D" w:rsidR="00C931F6" w:rsidRDefault="00C931F6" w:rsidP="009E726E">
      <w:pPr>
        <w:pStyle w:val="Telobesedila"/>
        <w:spacing w:after="0" w:line="240" w:lineRule="auto"/>
      </w:pPr>
      <w:r>
        <w:t>Odvzem opreme se izvede tudi v primeru daljše odsotnosti (odsotnost več kot 3 mesece). O odsotnosti je dolžna obveščati SKZ.</w:t>
      </w:r>
    </w:p>
    <w:p w14:paraId="0C3320D1" w14:textId="77777777" w:rsidR="00422E1B" w:rsidRDefault="00422E1B" w:rsidP="009E726E">
      <w:pPr>
        <w:pStyle w:val="Telobesedila"/>
        <w:spacing w:after="0" w:line="240" w:lineRule="auto"/>
      </w:pPr>
    </w:p>
    <w:p w14:paraId="3DBBD307" w14:textId="33DE091E" w:rsidR="00422E1B" w:rsidRPr="009E726E" w:rsidRDefault="00614EE4" w:rsidP="009E726E">
      <w:pPr>
        <w:keepNext/>
        <w:numPr>
          <w:ilvl w:val="1"/>
          <w:numId w:val="46"/>
        </w:numPr>
        <w:spacing w:after="0" w:line="240" w:lineRule="auto"/>
        <w:jc w:val="left"/>
        <w:outlineLvl w:val="1"/>
        <w:rPr>
          <w:rFonts w:cs="Arial"/>
          <w:b/>
          <w:color w:val="0081C6"/>
          <w:sz w:val="28"/>
          <w:szCs w:val="28"/>
        </w:rPr>
      </w:pPr>
      <w:bookmarkStart w:id="9" w:name="_Toc83733319"/>
      <w:r w:rsidRPr="00422E1B">
        <w:rPr>
          <w:rFonts w:cs="Arial"/>
          <w:b/>
          <w:color w:val="0081C6"/>
          <w:sz w:val="28"/>
          <w:szCs w:val="28"/>
        </w:rPr>
        <w:t>PRAVILA ZA KONČNE UPORABNIKE</w:t>
      </w:r>
      <w:bookmarkEnd w:id="9"/>
    </w:p>
    <w:p w14:paraId="2A2413A8" w14:textId="65AAEFC8" w:rsidR="00C931F6" w:rsidRDefault="00C931F6" w:rsidP="00317AEE">
      <w:pPr>
        <w:pStyle w:val="Telobesedila"/>
        <w:spacing w:after="0" w:line="240" w:lineRule="auto"/>
      </w:pPr>
      <w:r>
        <w:t>Novemu uporabniku standardno strojno opremo s standardno programsko opremo dodeli UPU, na podlagi zahtevka SKZ</w:t>
      </w:r>
      <w:r w:rsidR="00317AEE">
        <w:t>.</w:t>
      </w:r>
      <w:r>
        <w:t xml:space="preserve"> SKZ v aplikaciji </w:t>
      </w:r>
      <w:proofErr w:type="spellStart"/>
      <w:r>
        <w:t>Maximo</w:t>
      </w:r>
      <w:proofErr w:type="spellEnd"/>
      <w:r>
        <w:t xml:space="preserve"> poda zahtevek preko Centra za samopomoč ali modula '</w:t>
      </w:r>
      <w:r w:rsidR="00280BDD">
        <w:t>Upravljanja s človeškimi viri</w:t>
      </w:r>
      <w:r>
        <w:t>'</w:t>
      </w:r>
      <w:r w:rsidR="00280BDD">
        <w:t xml:space="preserve"> (trenutno veljavno za MJU).</w:t>
      </w:r>
      <w:r>
        <w:t xml:space="preserve"> </w:t>
      </w:r>
    </w:p>
    <w:p w14:paraId="7C430E58" w14:textId="77777777" w:rsidR="000D670D" w:rsidRDefault="000D670D" w:rsidP="009E726E">
      <w:pPr>
        <w:pStyle w:val="Telobesedila"/>
        <w:spacing w:after="0" w:line="240" w:lineRule="auto"/>
      </w:pPr>
    </w:p>
    <w:p w14:paraId="3146ECF0" w14:textId="338A3E28" w:rsidR="00C931F6" w:rsidRDefault="00C931F6" w:rsidP="009E726E">
      <w:pPr>
        <w:pStyle w:val="Telobesedila"/>
        <w:spacing w:after="0" w:line="240" w:lineRule="auto"/>
      </w:pPr>
      <w:r>
        <w:t>Odvzem opreme izvede UPU, na podlagi obvestila SKZ o prenehanju delovnega razmerja oziroma o spremembi delovnega mesta. Izvede se praviloma zadnji delovni dan uslužbenca oziroma na datum dogovorjen v NOE, v kateri uporabnik zaseda delovno mesto.</w:t>
      </w:r>
    </w:p>
    <w:p w14:paraId="597F457E" w14:textId="77777777" w:rsidR="000D670D" w:rsidRDefault="000D670D" w:rsidP="009E726E">
      <w:pPr>
        <w:pStyle w:val="Telobesedila"/>
        <w:spacing w:after="0" w:line="240" w:lineRule="auto"/>
      </w:pPr>
    </w:p>
    <w:p w14:paraId="0FC02D6F" w14:textId="443A75BF" w:rsidR="00C931F6" w:rsidRDefault="00C931F6" w:rsidP="009E726E">
      <w:pPr>
        <w:pStyle w:val="Telobesedila"/>
        <w:spacing w:after="0" w:line="240" w:lineRule="auto"/>
      </w:pPr>
      <w:r w:rsidRPr="00C931F6">
        <w:t>Dodatno programsko opremo odobri vodja LP, na podlagi ustrezno oddanega, s strani vodje NOE potrjenega, zahtevka. Uporabniki sami, brez izrecnega dovoljenja vodja LP, ne smejo namestiti dodatne programske opreme.</w:t>
      </w:r>
    </w:p>
    <w:p w14:paraId="11C3EE9D" w14:textId="77777777" w:rsidR="00422E1B" w:rsidRPr="00BC2B75" w:rsidRDefault="00422E1B" w:rsidP="009E726E">
      <w:pPr>
        <w:pStyle w:val="Telobesedila"/>
        <w:spacing w:after="0" w:line="240" w:lineRule="auto"/>
      </w:pPr>
    </w:p>
    <w:p w14:paraId="0714B95D" w14:textId="6A9C6C2A" w:rsidR="00422E1B" w:rsidRPr="009E726E" w:rsidRDefault="00614EE4" w:rsidP="009E726E">
      <w:pPr>
        <w:keepNext/>
        <w:numPr>
          <w:ilvl w:val="1"/>
          <w:numId w:val="46"/>
        </w:numPr>
        <w:spacing w:after="0" w:line="240" w:lineRule="auto"/>
        <w:jc w:val="left"/>
        <w:outlineLvl w:val="1"/>
        <w:rPr>
          <w:rFonts w:cs="Arial"/>
          <w:b/>
          <w:color w:val="0081C6"/>
          <w:sz w:val="28"/>
          <w:szCs w:val="28"/>
        </w:rPr>
      </w:pPr>
      <w:bookmarkStart w:id="10" w:name="_Toc83733320"/>
      <w:r w:rsidRPr="00422E1B">
        <w:rPr>
          <w:rFonts w:cs="Arial"/>
          <w:b/>
          <w:color w:val="0081C6"/>
          <w:sz w:val="28"/>
          <w:szCs w:val="28"/>
        </w:rPr>
        <w:t>PRAVILA ZA DRŽAVNE ORGANE</w:t>
      </w:r>
      <w:bookmarkEnd w:id="10"/>
    </w:p>
    <w:p w14:paraId="2E7BF0B8" w14:textId="3EC546C6" w:rsidR="00C8474F" w:rsidRDefault="00C8474F" w:rsidP="009E726E">
      <w:pPr>
        <w:pStyle w:val="Telobesedila"/>
        <w:spacing w:after="0" w:line="240" w:lineRule="auto"/>
      </w:pPr>
      <w:r w:rsidRPr="0081457A">
        <w:t xml:space="preserve">Več kot ena naprava se lahko dodeli le izjemoma, in sicer na podlagi zahteve in obrazložitve uporabnika ter potrditve s strani koordinatorja v </w:t>
      </w:r>
      <w:proofErr w:type="spellStart"/>
      <w:r w:rsidRPr="0081457A">
        <w:t>Maximo</w:t>
      </w:r>
      <w:proofErr w:type="spellEnd"/>
      <w:r w:rsidRPr="0081457A">
        <w:t xml:space="preserve"> aplikaciji. </w:t>
      </w:r>
      <w:r w:rsidR="005A4FCF">
        <w:t xml:space="preserve">Po potrditvi se v </w:t>
      </w:r>
      <w:proofErr w:type="spellStart"/>
      <w:r w:rsidR="005A4FCF">
        <w:t>Maximo</w:t>
      </w:r>
      <w:proofErr w:type="spellEnd"/>
      <w:r w:rsidR="005A4FCF">
        <w:t xml:space="preserve"> aplikaciji z</w:t>
      </w:r>
      <w:r w:rsidRPr="0081457A">
        <w:t>ahteva posreduje</w:t>
      </w:r>
      <w:r w:rsidR="005A4FCF">
        <w:t xml:space="preserve"> </w:t>
      </w:r>
      <w:r w:rsidRPr="0081457A">
        <w:t xml:space="preserve">v obravnavo na MJU. Vodja LP zahtevo obravnava in </w:t>
      </w:r>
      <w:r w:rsidR="005A4FCF">
        <w:t xml:space="preserve">v primeru upravičenosti in razpoložljivosti IKS, </w:t>
      </w:r>
      <w:r w:rsidRPr="0081457A">
        <w:t xml:space="preserve">dodeli </w:t>
      </w:r>
      <w:r w:rsidR="005A4FCF">
        <w:t>opremo</w:t>
      </w:r>
      <w:r w:rsidRPr="0081457A">
        <w:t>.</w:t>
      </w:r>
    </w:p>
    <w:p w14:paraId="641174C3" w14:textId="77777777" w:rsidR="000D670D" w:rsidRDefault="000D670D" w:rsidP="009E726E">
      <w:pPr>
        <w:pStyle w:val="Telobesedila"/>
        <w:spacing w:after="0" w:line="240" w:lineRule="auto"/>
      </w:pPr>
    </w:p>
    <w:p w14:paraId="3486F0A1" w14:textId="25F138EE" w:rsidR="006C0771" w:rsidRDefault="00496B4D" w:rsidP="009E726E">
      <w:pPr>
        <w:pStyle w:val="Telobesedila"/>
        <w:spacing w:after="0" w:line="240" w:lineRule="auto"/>
      </w:pPr>
      <w:r>
        <w:t>S</w:t>
      </w:r>
      <w:r w:rsidR="005A4FCF">
        <w:t>podnje dodelitve</w:t>
      </w:r>
      <w:r>
        <w:t xml:space="preserve"> </w:t>
      </w:r>
      <w:r w:rsidR="005A4FCF">
        <w:t>so upravičene</w:t>
      </w:r>
      <w:r>
        <w:t xml:space="preserve"> in </w:t>
      </w:r>
      <w:r w:rsidR="005A4FCF">
        <w:t xml:space="preserve">koordinator posreduje v </w:t>
      </w:r>
      <w:proofErr w:type="spellStart"/>
      <w:r w:rsidR="005A4FCF">
        <w:t>Maximo</w:t>
      </w:r>
      <w:proofErr w:type="spellEnd"/>
      <w:r w:rsidR="005A4FCF">
        <w:t xml:space="preserve"> aplikaciji </w:t>
      </w:r>
      <w:r>
        <w:t>le zahtevo za dodelitev:</w:t>
      </w:r>
      <w:r w:rsidR="006C0771">
        <w:t xml:space="preserve"> </w:t>
      </w:r>
    </w:p>
    <w:p w14:paraId="37CA1D4A" w14:textId="77777777" w:rsidR="006C0771" w:rsidRDefault="006C0771" w:rsidP="009E726E">
      <w:pPr>
        <w:pStyle w:val="Telobesedila"/>
        <w:spacing w:after="0" w:line="240" w:lineRule="auto"/>
        <w:ind w:left="720" w:hanging="720"/>
      </w:pPr>
      <w:r>
        <w:t>-</w:t>
      </w:r>
      <w:r>
        <w:tab/>
        <w:t>uporabniku na področju odnosov z javnostmi se poleg delovne postaje lahko dodeli tudi tablični računalnik;</w:t>
      </w:r>
    </w:p>
    <w:p w14:paraId="5FD280B0" w14:textId="77777777" w:rsidR="006C0771" w:rsidRDefault="006C0771" w:rsidP="009E726E">
      <w:pPr>
        <w:pStyle w:val="Telobesedila"/>
        <w:spacing w:after="0" w:line="240" w:lineRule="auto"/>
        <w:ind w:left="720" w:hanging="720"/>
      </w:pPr>
      <w:r>
        <w:t>-</w:t>
      </w:r>
      <w:r>
        <w:tab/>
        <w:t xml:space="preserve">uporabniku se lahko dodelita dva zaslona, če je to potrebno zaradi narave delovnega procesa; drugi zaslon praviloma ni večji od 22''; </w:t>
      </w:r>
    </w:p>
    <w:p w14:paraId="299FD3DA" w14:textId="3221BA5C" w:rsidR="006C0771" w:rsidRDefault="006C0771" w:rsidP="009E726E">
      <w:pPr>
        <w:pStyle w:val="Telobesedila"/>
        <w:spacing w:after="0" w:line="240" w:lineRule="auto"/>
        <w:ind w:left="720" w:hanging="720"/>
      </w:pPr>
      <w:r>
        <w:t>-</w:t>
      </w:r>
      <w:r>
        <w:tab/>
        <w:t xml:space="preserve">uporabnikom, ki pri svojem delu tiskajo dokumente </w:t>
      </w:r>
      <w:r w:rsidR="005E1301">
        <w:t>z varovanimi</w:t>
      </w:r>
      <w:r>
        <w:t xml:space="preserve"> podatki (na primer kadrovske zadeve) in nimajo sistema za pametno upravljanje tiskanja (npr. </w:t>
      </w:r>
      <w:proofErr w:type="spellStart"/>
      <w:r>
        <w:t>SafeQ</w:t>
      </w:r>
      <w:proofErr w:type="spellEnd"/>
      <w:r>
        <w:t xml:space="preserve">), se lahko dodeli namizni tiskalnik; </w:t>
      </w:r>
    </w:p>
    <w:p w14:paraId="738F2BF5" w14:textId="77777777" w:rsidR="006C0771" w:rsidRDefault="006C0771" w:rsidP="009E726E">
      <w:pPr>
        <w:pStyle w:val="Telobesedila"/>
        <w:spacing w:after="0" w:line="240" w:lineRule="auto"/>
        <w:ind w:left="720" w:hanging="720"/>
      </w:pPr>
      <w:r>
        <w:t>-</w:t>
      </w:r>
      <w:r>
        <w:tab/>
        <w:t>v primeru, ko ima uporabnik do najbližjega mrežnega tiskalnika več kot 20 m, se mu lahko dodeli namizni tiskalnik;</w:t>
      </w:r>
    </w:p>
    <w:p w14:paraId="0EF6A66B" w14:textId="2A585D23" w:rsidR="00614EE4" w:rsidRDefault="006C0771" w:rsidP="009E726E">
      <w:pPr>
        <w:pStyle w:val="Telobesedila"/>
        <w:spacing w:after="0" w:line="240" w:lineRule="auto"/>
      </w:pPr>
      <w:r>
        <w:t>-</w:t>
      </w:r>
      <w:r>
        <w:tab/>
        <w:t>uporabniku v glavni pisarni se lahko dodeli namizni tiskalnik in optični čitalec.</w:t>
      </w:r>
    </w:p>
    <w:p w14:paraId="1AF9D3D8" w14:textId="7D40CDEC" w:rsidR="00496B4D" w:rsidRDefault="00496B4D" w:rsidP="009E726E">
      <w:pPr>
        <w:pStyle w:val="Telobesedila"/>
        <w:spacing w:after="0" w:line="240" w:lineRule="auto"/>
      </w:pPr>
    </w:p>
    <w:p w14:paraId="3A28C960" w14:textId="107EA741" w:rsidR="00496B4D" w:rsidRDefault="0047248A" w:rsidP="009E726E">
      <w:pPr>
        <w:pStyle w:val="Telobesedila"/>
        <w:spacing w:after="0" w:line="240" w:lineRule="auto"/>
      </w:pPr>
      <w:r>
        <w:t>IKS je last MJU in se ob premeščanju zaposlenih ne sme samovoljno prenašati iz DO na DO. Izjemoma se to lahko naredi ob predhodnem soglasju MJU.</w:t>
      </w:r>
    </w:p>
    <w:p w14:paraId="050C6ED5" w14:textId="77777777" w:rsidR="00C931F6" w:rsidRPr="00BC2B75" w:rsidRDefault="00C931F6" w:rsidP="009E726E">
      <w:pPr>
        <w:pStyle w:val="Telobesedila"/>
        <w:spacing w:after="0" w:line="240" w:lineRule="auto"/>
      </w:pPr>
    </w:p>
    <w:p w14:paraId="63F2B164" w14:textId="0693FDCB" w:rsidR="00614EE4" w:rsidRPr="009E726E" w:rsidRDefault="00614EE4" w:rsidP="009E726E">
      <w:pPr>
        <w:keepNext/>
        <w:numPr>
          <w:ilvl w:val="1"/>
          <w:numId w:val="46"/>
        </w:numPr>
        <w:spacing w:after="0" w:line="240" w:lineRule="auto"/>
        <w:jc w:val="left"/>
        <w:outlineLvl w:val="1"/>
        <w:rPr>
          <w:rFonts w:cs="Arial"/>
          <w:b/>
          <w:color w:val="0081C6"/>
          <w:sz w:val="28"/>
          <w:szCs w:val="28"/>
        </w:rPr>
      </w:pPr>
      <w:bookmarkStart w:id="11" w:name="_Toc83733321"/>
      <w:r w:rsidRPr="00422E1B">
        <w:rPr>
          <w:rFonts w:cs="Arial"/>
          <w:b/>
          <w:color w:val="0081C6"/>
          <w:sz w:val="28"/>
          <w:szCs w:val="28"/>
        </w:rPr>
        <w:t>PRAVILA ZA OPREMO</w:t>
      </w:r>
      <w:r w:rsidR="00E1615A">
        <w:rPr>
          <w:rFonts w:cs="Arial"/>
          <w:b/>
          <w:color w:val="0081C6"/>
          <w:sz w:val="28"/>
          <w:szCs w:val="28"/>
        </w:rPr>
        <w:t>, KI JO DO KUPI SAM</w:t>
      </w:r>
      <w:bookmarkEnd w:id="11"/>
    </w:p>
    <w:p w14:paraId="5DF13CE5" w14:textId="7236DF97" w:rsidR="00E1615A" w:rsidRDefault="00280BDD" w:rsidP="009E726E">
      <w:pPr>
        <w:spacing w:after="0" w:line="240" w:lineRule="auto"/>
      </w:pPr>
      <w:r>
        <w:t>Opremo,</w:t>
      </w:r>
      <w:r w:rsidR="00C931F6" w:rsidRPr="00C931F6">
        <w:t xml:space="preserve"> ki </w:t>
      </w:r>
      <w:r w:rsidR="00E1615A">
        <w:t>j</w:t>
      </w:r>
      <w:r>
        <w:t>o</w:t>
      </w:r>
      <w:r w:rsidR="00E1615A">
        <w:t xml:space="preserve"> državni organ kupi sam, ne glede na vir financiranja, mora</w:t>
      </w:r>
      <w:r>
        <w:t xml:space="preserve"> biti </w:t>
      </w:r>
      <w:r w:rsidR="00E1615A">
        <w:t>kupljena s  soglasjem MJU</w:t>
      </w:r>
      <w:r w:rsidR="00D15284">
        <w:t>,</w:t>
      </w:r>
      <w:r w:rsidR="00E1615A">
        <w:t xml:space="preserve"> </w:t>
      </w:r>
      <w:r w:rsidR="00D15284">
        <w:t>katerega</w:t>
      </w:r>
      <w:r w:rsidR="00E1615A">
        <w:t xml:space="preserve"> </w:t>
      </w:r>
      <w:r w:rsidR="00D15284">
        <w:t xml:space="preserve">mora </w:t>
      </w:r>
      <w:r w:rsidR="00E1615A">
        <w:t xml:space="preserve">DO pridobiti pred oddajo naročila. V nasprotnem primeru, </w:t>
      </w:r>
      <w:r>
        <w:t>oprema</w:t>
      </w:r>
      <w:r w:rsidR="00E1615A">
        <w:t xml:space="preserve"> ne preide</w:t>
      </w:r>
      <w:r>
        <w:t xml:space="preserve"> </w:t>
      </w:r>
      <w:r w:rsidR="00E1615A">
        <w:t>v upravljanje in vzdrževanje MJU.</w:t>
      </w:r>
    </w:p>
    <w:p w14:paraId="2C5D2B8C" w14:textId="77777777" w:rsidR="00E1615A" w:rsidRDefault="00E1615A" w:rsidP="009E726E">
      <w:pPr>
        <w:spacing w:after="0" w:line="240" w:lineRule="auto"/>
      </w:pPr>
    </w:p>
    <w:p w14:paraId="77AD0E30" w14:textId="283A6C5B" w:rsidR="00125304" w:rsidRDefault="00125304" w:rsidP="009E726E">
      <w:pPr>
        <w:spacing w:after="0" w:line="240" w:lineRule="auto"/>
      </w:pPr>
      <w:r w:rsidRPr="00BC2B75">
        <w:t xml:space="preserve">Posamezni naročnik mora po oddanem naročilu, poslati podatke o naročilu na elektronski naslov </w:t>
      </w:r>
      <w:r w:rsidR="00DF1241" w:rsidRPr="00BC2B75">
        <w:t>gp.mju@gov.si.</w:t>
      </w:r>
      <w:r w:rsidRPr="00BC2B75">
        <w:t xml:space="preserve"> Na podlagi obvestila o naročilu bo posamezni naročnik dobil inventarne številke, ki jih dobavitelj nalepi na opremo ter </w:t>
      </w:r>
      <w:proofErr w:type="spellStart"/>
      <w:r w:rsidRPr="00BC2B75">
        <w:t>excel</w:t>
      </w:r>
      <w:proofErr w:type="spellEnd"/>
      <w:r w:rsidRPr="00BC2B75">
        <w:t xml:space="preserve"> tabelo, ki jo mora dobavitelj izpolniti. Prevzem opreme izvede posamični naročnik sam, takoj po opravljenem prevzemu posreduje na elektronski naslov </w:t>
      </w:r>
      <w:hyperlink r:id="rId24" w:history="1">
        <w:r w:rsidR="00DF1241" w:rsidRPr="00BC2B75">
          <w:rPr>
            <w:rStyle w:val="Hiperpovezava"/>
          </w:rPr>
          <w:t>gp.mju@gov.si</w:t>
        </w:r>
      </w:hyperlink>
      <w:r w:rsidR="00DF1241" w:rsidRPr="00BC2B75">
        <w:t xml:space="preserve">. </w:t>
      </w:r>
      <w:r w:rsidRPr="00BC2B75">
        <w:t xml:space="preserve">popolnoma izpolnjeno </w:t>
      </w:r>
      <w:proofErr w:type="spellStart"/>
      <w:r w:rsidRPr="00BC2B75">
        <w:t>excel</w:t>
      </w:r>
      <w:proofErr w:type="spellEnd"/>
      <w:r w:rsidRPr="00BC2B75">
        <w:t xml:space="preserve"> tabelo in obvestilo o uspešnem prevzemu opreme. </w:t>
      </w:r>
      <w:r w:rsidR="003B0AA7">
        <w:t xml:space="preserve">Po postopkovniku za nakup </w:t>
      </w:r>
      <w:r w:rsidR="00280BDD">
        <w:t>IKS</w:t>
      </w:r>
      <w:r w:rsidR="003B0AA7">
        <w:t xml:space="preserve"> je </w:t>
      </w:r>
      <w:r w:rsidR="003B0AA7" w:rsidRPr="008C2799">
        <w:t>c</w:t>
      </w:r>
      <w:r w:rsidRPr="006D739C">
        <w:t xml:space="preserve">entralizirani organ dolžan </w:t>
      </w:r>
      <w:r w:rsidR="00E1615A" w:rsidRPr="006D739C">
        <w:t>za opremo, ki jo kupuje sam</w:t>
      </w:r>
      <w:r w:rsidR="003B0AA7" w:rsidRPr="00D15284">
        <w:t>,</w:t>
      </w:r>
      <w:r w:rsidR="00E1615A" w:rsidRPr="008C2799">
        <w:t xml:space="preserve"> </w:t>
      </w:r>
      <w:r w:rsidRPr="006D739C">
        <w:t>po preje</w:t>
      </w:r>
      <w:r w:rsidR="003B0AA7" w:rsidRPr="00D15284">
        <w:t>mu</w:t>
      </w:r>
      <w:r w:rsidRPr="006D739C">
        <w:t xml:space="preserve"> račun</w:t>
      </w:r>
      <w:r w:rsidR="003B0AA7" w:rsidRPr="00D15284">
        <w:t>a</w:t>
      </w:r>
      <w:r w:rsidRPr="006D739C">
        <w:t xml:space="preserve"> in dobavnic</w:t>
      </w:r>
      <w:r w:rsidR="003B0AA7" w:rsidRPr="00D15284">
        <w:t>e</w:t>
      </w:r>
      <w:r w:rsidRPr="006D739C">
        <w:t xml:space="preserve">, </w:t>
      </w:r>
      <w:r w:rsidR="003B0AA7" w:rsidRPr="00D15284">
        <w:t>MJU</w:t>
      </w:r>
      <w:r w:rsidRPr="006D739C">
        <w:t xml:space="preserve"> dodeliti pravice v </w:t>
      </w:r>
      <w:proofErr w:type="spellStart"/>
      <w:r w:rsidRPr="006D739C">
        <w:t>Mferac</w:t>
      </w:r>
      <w:proofErr w:type="spellEnd"/>
      <w:r w:rsidRPr="006D739C">
        <w:t>, za dostop do računa.</w:t>
      </w:r>
    </w:p>
    <w:p w14:paraId="189FB210" w14:textId="77777777" w:rsidR="00E50FD4" w:rsidRDefault="00E50FD4" w:rsidP="009E726E">
      <w:pPr>
        <w:spacing w:after="0" w:line="240" w:lineRule="auto"/>
      </w:pPr>
      <w:bookmarkStart w:id="12" w:name="_Toc488650055"/>
      <w:bookmarkStart w:id="13" w:name="_Toc488763195"/>
      <w:bookmarkStart w:id="14" w:name="_Toc488763223"/>
      <w:bookmarkStart w:id="15" w:name="_Toc509910228"/>
      <w:bookmarkStart w:id="16" w:name="_Toc509911406"/>
      <w:bookmarkStart w:id="17" w:name="_Toc511312268"/>
      <w:bookmarkStart w:id="18" w:name="_Toc5020212"/>
      <w:bookmarkStart w:id="19" w:name="_Toc5020336"/>
      <w:bookmarkStart w:id="20" w:name="_Toc5021437"/>
      <w:bookmarkStart w:id="21" w:name="_Toc5021461"/>
      <w:bookmarkStart w:id="22" w:name="_Toc5022794"/>
      <w:bookmarkStart w:id="23" w:name="_Toc5022909"/>
      <w:bookmarkStart w:id="24" w:name="_Toc5022951"/>
      <w:bookmarkStart w:id="25" w:name="_Toc5023064"/>
      <w:bookmarkStart w:id="26" w:name="_Toc5091633"/>
      <w:bookmarkStart w:id="27" w:name="_Toc5095272"/>
      <w:bookmarkStart w:id="28" w:name="_Toc5804108"/>
      <w:bookmarkStart w:id="29" w:name="_Toc60496506"/>
      <w:bookmarkStart w:id="30" w:name="_Toc60653664"/>
      <w:bookmarkStart w:id="31" w:name="_Toc61015201"/>
      <w:bookmarkStart w:id="32" w:name="_Toc61353004"/>
      <w:bookmarkStart w:id="33" w:name="_Toc6765706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10DC449" w14:textId="77777777" w:rsidR="00CB027E" w:rsidRDefault="00CB027E" w:rsidP="009E726E">
      <w:pPr>
        <w:spacing w:after="0" w:line="240" w:lineRule="auto"/>
      </w:pPr>
    </w:p>
    <w:p w14:paraId="1430C923" w14:textId="1C749C4F" w:rsidR="00037D7A" w:rsidRPr="00422E1B" w:rsidRDefault="00422E1B" w:rsidP="00A6739F">
      <w:pPr>
        <w:pStyle w:val="Slog5"/>
      </w:pPr>
      <w:bookmarkStart w:id="34" w:name="_Toc83733322"/>
      <w:r w:rsidRPr="00422E1B">
        <w:t>POPRAVILO, ZAMENJAVA IN SELITEV I</w:t>
      </w:r>
      <w:r w:rsidR="00A6739F">
        <w:t>KS</w:t>
      </w:r>
      <w:bookmarkEnd w:id="34"/>
    </w:p>
    <w:p w14:paraId="735A49FE" w14:textId="77777777" w:rsidR="00037D7A" w:rsidRPr="00BE3ABC" w:rsidRDefault="00037D7A" w:rsidP="009E726E">
      <w:pPr>
        <w:spacing w:after="0" w:line="240" w:lineRule="auto"/>
      </w:pPr>
    </w:p>
    <w:p w14:paraId="01FB73C5" w14:textId="23F9CA51" w:rsidR="00037D7A" w:rsidRDefault="00037D7A" w:rsidP="009E726E">
      <w:pPr>
        <w:spacing w:after="0" w:line="240" w:lineRule="auto"/>
      </w:pPr>
      <w:r w:rsidRPr="0081457A">
        <w:t>V primeru</w:t>
      </w:r>
      <w:r w:rsidRPr="00745D9F">
        <w:t xml:space="preserve"> okvar ali nedelovanja opreme, zahtevo za popravilo ali zamenjavo vnese uporabnik v </w:t>
      </w:r>
      <w:r>
        <w:t xml:space="preserve">aplikacijo </w:t>
      </w:r>
      <w:proofErr w:type="spellStart"/>
      <w:r w:rsidRPr="00745D9F">
        <w:t>Maximo</w:t>
      </w:r>
      <w:proofErr w:type="spellEnd"/>
      <w:r w:rsidRPr="00745D9F">
        <w:t>. Če tega</w:t>
      </w:r>
      <w:r w:rsidR="00A3461D">
        <w:t>,</w:t>
      </w:r>
      <w:r w:rsidRPr="00745D9F">
        <w:t xml:space="preserve"> zaradi odpovedi opreme</w:t>
      </w:r>
      <w:r w:rsidR="00A3461D">
        <w:t>,</w:t>
      </w:r>
      <w:r w:rsidRPr="00745D9F">
        <w:t xml:space="preserve"> ne more narediti na svoji opremi, naredi zahtevek na najbližji delujoči opremi ali pa zahtevek v njegovem imenu koordinator ali kaka druga oseba.</w:t>
      </w:r>
      <w:r>
        <w:t xml:space="preserve"> </w:t>
      </w:r>
    </w:p>
    <w:p w14:paraId="40D338AD" w14:textId="77777777" w:rsidR="000D670D" w:rsidRPr="00745D9F" w:rsidRDefault="000D670D" w:rsidP="009E726E">
      <w:pPr>
        <w:spacing w:after="0" w:line="240" w:lineRule="auto"/>
      </w:pPr>
    </w:p>
    <w:p w14:paraId="5CE9C293" w14:textId="6D6217F6" w:rsidR="005D2A0E" w:rsidRDefault="006860EC" w:rsidP="009E726E">
      <w:pPr>
        <w:spacing w:after="0" w:line="240" w:lineRule="auto"/>
      </w:pPr>
      <w:r>
        <w:t xml:space="preserve">Zamenjavo okvarjene strojne opreme izvede </w:t>
      </w:r>
      <w:r w:rsidR="00536E6E">
        <w:t>UPU</w:t>
      </w:r>
      <w:r w:rsidR="00B316E2">
        <w:t>,</w:t>
      </w:r>
      <w:r>
        <w:t xml:space="preserve"> na podlagi ocene </w:t>
      </w:r>
      <w:r w:rsidR="00D269F5">
        <w:t xml:space="preserve">oziroma </w:t>
      </w:r>
      <w:r>
        <w:t xml:space="preserve">v skladu z možnostmi (razpoložljivo </w:t>
      </w:r>
      <w:r w:rsidR="00D35B3F">
        <w:t>zalogo).</w:t>
      </w:r>
    </w:p>
    <w:p w14:paraId="56F5DB7C" w14:textId="77777777" w:rsidR="007B4894" w:rsidRDefault="007B4894" w:rsidP="009E726E">
      <w:pPr>
        <w:spacing w:after="0" w:line="240" w:lineRule="auto"/>
      </w:pPr>
    </w:p>
    <w:p w14:paraId="65DFA9AF" w14:textId="621497B3" w:rsidR="00D15C03" w:rsidRDefault="005D2A0E" w:rsidP="009E726E">
      <w:pPr>
        <w:spacing w:after="0" w:line="240" w:lineRule="auto"/>
      </w:pPr>
      <w:r w:rsidRPr="00745D9F">
        <w:t xml:space="preserve">Ob zamenjavi opreme, podatkovnega nosilca, </w:t>
      </w:r>
      <w:r w:rsidR="00D35B3F">
        <w:t>informatik</w:t>
      </w:r>
      <w:r w:rsidRPr="00745D9F">
        <w:t xml:space="preserve"> uporabnika obvesti o možnosti, da so na opremi podatki, ki niso hranjeni na strežniški infrastrukturi. Če obseg teh podatkov presega možnosti za prepis, ki jih ima </w:t>
      </w:r>
      <w:r w:rsidR="00D35B3F">
        <w:t>informatik</w:t>
      </w:r>
      <w:r w:rsidRPr="00745D9F">
        <w:t xml:space="preserve"> (nad 50 GB), je za prepis podatkov odgovoren uporabnik sam, če ne, prepis izvede </w:t>
      </w:r>
      <w:r w:rsidR="00D35B3F">
        <w:t>informatik</w:t>
      </w:r>
      <w:r w:rsidR="00DA5641">
        <w:t>. Uporabnik je</w:t>
      </w:r>
      <w:r w:rsidRPr="00745D9F">
        <w:t xml:space="preserve"> v roku enega tedna </w:t>
      </w:r>
      <w:r w:rsidR="00DA5641">
        <w:t xml:space="preserve">dolžan </w:t>
      </w:r>
      <w:r w:rsidRPr="00745D9F">
        <w:t xml:space="preserve">preveriti ustreznost prepisa podatkov. Če informatika </w:t>
      </w:r>
      <w:r>
        <w:t xml:space="preserve">MJU </w:t>
      </w:r>
      <w:r w:rsidRPr="00745D9F">
        <w:t>o neustreznosti ne obvesti, se podatki smatrajo kot ustrezno prepisani, informatik pa je dolžan te podatke pobrisati</w:t>
      </w:r>
      <w:r w:rsidR="00A3461D">
        <w:t>,</w:t>
      </w:r>
      <w:r w:rsidRPr="00745D9F">
        <w:t xml:space="preserve"> preden izroči opremo drugemu uporabniku. Za opremo, ki ne ostane na DO, je potrebno zanesljivo uničenje.</w:t>
      </w:r>
    </w:p>
    <w:p w14:paraId="3BB34812" w14:textId="4854DA02" w:rsidR="006F1427" w:rsidRDefault="006F1427" w:rsidP="009E726E">
      <w:pPr>
        <w:spacing w:after="0" w:line="240" w:lineRule="auto"/>
      </w:pPr>
    </w:p>
    <w:p w14:paraId="3D5A5332" w14:textId="645BB48D" w:rsidR="00210E49" w:rsidRDefault="00210E49" w:rsidP="009E726E">
      <w:pPr>
        <w:spacing w:after="0" w:line="240" w:lineRule="auto"/>
        <w:rPr>
          <w:lang w:eastAsia="en-US"/>
        </w:rPr>
      </w:pPr>
      <w:r w:rsidRPr="00745D9F">
        <w:rPr>
          <w:lang w:eastAsia="en-US"/>
        </w:rPr>
        <w:t>Popravila niso</w:t>
      </w:r>
      <w:r w:rsidR="000252C9">
        <w:rPr>
          <w:lang w:eastAsia="en-US"/>
        </w:rPr>
        <w:t xml:space="preserve"> gospodarna</w:t>
      </w:r>
      <w:r w:rsidRPr="00745D9F">
        <w:rPr>
          <w:lang w:eastAsia="en-US"/>
        </w:rPr>
        <w:t>, kadar ocenjena vrednost popravila presega 40</w:t>
      </w:r>
      <w:r w:rsidR="00A3461D">
        <w:rPr>
          <w:lang w:eastAsia="en-US"/>
        </w:rPr>
        <w:t xml:space="preserve"> </w:t>
      </w:r>
      <w:r w:rsidRPr="00745D9F">
        <w:rPr>
          <w:lang w:eastAsia="en-US"/>
        </w:rPr>
        <w:t xml:space="preserve">% vrednosti nove enakovredne opreme. Popravila </w:t>
      </w:r>
      <w:r w:rsidR="00DA5641">
        <w:rPr>
          <w:lang w:eastAsia="en-US"/>
        </w:rPr>
        <w:t xml:space="preserve">tehnološko </w:t>
      </w:r>
      <w:r>
        <w:rPr>
          <w:lang w:eastAsia="en-US"/>
        </w:rPr>
        <w:t>zastarele opreme</w:t>
      </w:r>
      <w:r w:rsidRPr="00745D9F">
        <w:rPr>
          <w:lang w:eastAsia="en-US"/>
        </w:rPr>
        <w:t xml:space="preserve"> praviloma niso ekonomsko upravičena. V takšnih primerih se naprava zamenja z novo takoj, ko je le ta na voljo oz</w:t>
      </w:r>
      <w:r w:rsidR="00A3461D">
        <w:rPr>
          <w:lang w:eastAsia="en-US"/>
        </w:rPr>
        <w:t>iroma</w:t>
      </w:r>
      <w:r w:rsidR="00A3461D" w:rsidRPr="00745D9F">
        <w:rPr>
          <w:lang w:eastAsia="en-US"/>
        </w:rPr>
        <w:t xml:space="preserve"> </w:t>
      </w:r>
      <w:r w:rsidRPr="00745D9F">
        <w:rPr>
          <w:lang w:eastAsia="en-US"/>
        </w:rPr>
        <w:t>se izvede postopek nabave takoj, ko so za to zagotovljena proračunska sredstva.</w:t>
      </w:r>
    </w:p>
    <w:p w14:paraId="59348792" w14:textId="77777777" w:rsidR="000D670D" w:rsidRPr="00745D9F" w:rsidRDefault="000D670D" w:rsidP="009E726E">
      <w:pPr>
        <w:spacing w:after="0" w:line="240" w:lineRule="auto"/>
        <w:rPr>
          <w:lang w:eastAsia="en-US"/>
        </w:rPr>
      </w:pPr>
    </w:p>
    <w:p w14:paraId="4D367EDA" w14:textId="2D2A68BB" w:rsidR="00210E49" w:rsidRDefault="00210E49" w:rsidP="009E726E">
      <w:pPr>
        <w:spacing w:after="0" w:line="240" w:lineRule="auto"/>
      </w:pPr>
      <w:r w:rsidRPr="00745D9F">
        <w:t>Če popravilo traja več kot en mesec ali to ni ekonomsko upravičeno, se uporabniku dodeli v</w:t>
      </w:r>
      <w:r w:rsidR="000252C9">
        <w:t xml:space="preserve"> uporabo</w:t>
      </w:r>
      <w:r w:rsidRPr="00745D9F">
        <w:t xml:space="preserve"> zamenjano opremo. </w:t>
      </w:r>
    </w:p>
    <w:p w14:paraId="2D28452F" w14:textId="77777777" w:rsidR="000D670D" w:rsidRDefault="000D670D" w:rsidP="009E726E">
      <w:pPr>
        <w:spacing w:after="0" w:line="240" w:lineRule="auto"/>
      </w:pPr>
    </w:p>
    <w:p w14:paraId="5629134C" w14:textId="77777777" w:rsidR="00210E49" w:rsidRPr="00745D9F" w:rsidRDefault="00210E49" w:rsidP="009E726E">
      <w:pPr>
        <w:spacing w:after="0" w:line="240" w:lineRule="auto"/>
      </w:pPr>
      <w:r w:rsidRPr="00745D9F">
        <w:t xml:space="preserve">Če je to mogoče, serviser opremo praviloma popravlja na lokaciji, kjer se uporablja (npr. tiskalnik, ki mečka papir ob obojestranskem tiskanju, računalnik z okvarjeno posamezno enoto, ki ni nujno potrebna za normalen delovni proces). </w:t>
      </w:r>
    </w:p>
    <w:p w14:paraId="7A3C614B" w14:textId="77777777" w:rsidR="00210E49" w:rsidRDefault="00210E49" w:rsidP="009E726E">
      <w:pPr>
        <w:spacing w:after="0" w:line="240" w:lineRule="auto"/>
      </w:pPr>
    </w:p>
    <w:p w14:paraId="3DEA22F0" w14:textId="15EA0113" w:rsidR="007B4894" w:rsidRDefault="00975748" w:rsidP="009E726E">
      <w:pPr>
        <w:spacing w:after="0" w:line="240" w:lineRule="auto"/>
      </w:pPr>
      <w:r>
        <w:t xml:space="preserve">Pred selitvijo mora </w:t>
      </w:r>
      <w:r w:rsidR="007B4894">
        <w:t>pristojn</w:t>
      </w:r>
      <w:r w:rsidR="000252C9">
        <w:t xml:space="preserve">a služba na </w:t>
      </w:r>
      <w:r w:rsidR="007B4894">
        <w:t xml:space="preserve">DO </w:t>
      </w:r>
      <w:r w:rsidR="009E6211">
        <w:t xml:space="preserve">preveriti ali </w:t>
      </w:r>
      <w:r>
        <w:t>je</w:t>
      </w:r>
      <w:r w:rsidR="009E6211">
        <w:t xml:space="preserve"> v »novih« prostorih na razpolago zadostno število mrežnih in električnih priključkov ter </w:t>
      </w:r>
      <w:r w:rsidR="007B4894">
        <w:t xml:space="preserve">o selitvi obvestiti MJU vsaj 14 dni pred selitvijo uporabnikov. </w:t>
      </w:r>
    </w:p>
    <w:p w14:paraId="072D988E" w14:textId="43C79F24" w:rsidR="00210E49" w:rsidRDefault="00210E49" w:rsidP="009E726E">
      <w:pPr>
        <w:spacing w:after="0" w:line="240" w:lineRule="auto"/>
      </w:pPr>
      <w:r w:rsidRPr="00745D9F">
        <w:t xml:space="preserve">Selitev računalniške opreme </w:t>
      </w:r>
      <w:r w:rsidR="009E6211">
        <w:t>(transport)</w:t>
      </w:r>
      <w:r w:rsidR="00C437EC">
        <w:t xml:space="preserve"> in</w:t>
      </w:r>
      <w:r w:rsidR="009E6211">
        <w:t xml:space="preserve"> dodatno </w:t>
      </w:r>
      <w:r w:rsidR="009E6211" w:rsidRPr="00745D9F">
        <w:t>potrebno opremo (podaljški)</w:t>
      </w:r>
      <w:r w:rsidR="009E6211">
        <w:t xml:space="preserve"> </w:t>
      </w:r>
      <w:r w:rsidRPr="00745D9F">
        <w:t xml:space="preserve">zagotovi </w:t>
      </w:r>
      <w:r w:rsidR="009E6211">
        <w:t>DO</w:t>
      </w:r>
      <w:r w:rsidRPr="00745D9F">
        <w:t>, ki je naročil selitev. Odklop</w:t>
      </w:r>
      <w:r w:rsidR="001D523D">
        <w:t xml:space="preserve"> </w:t>
      </w:r>
      <w:r w:rsidRPr="00745D9F">
        <w:t>/</w:t>
      </w:r>
      <w:r w:rsidR="001D523D">
        <w:t xml:space="preserve"> </w:t>
      </w:r>
      <w:r w:rsidRPr="00745D9F">
        <w:t xml:space="preserve">priklop oziroma namestitev računalniške opreme zagotovi MJU. </w:t>
      </w:r>
    </w:p>
    <w:p w14:paraId="2C6E6DF7" w14:textId="77777777" w:rsidR="00975748" w:rsidRDefault="00975748" w:rsidP="009E726E">
      <w:pPr>
        <w:spacing w:after="0" w:line="240" w:lineRule="auto"/>
      </w:pPr>
    </w:p>
    <w:p w14:paraId="67E09E59" w14:textId="77777777" w:rsidR="003835B1" w:rsidRDefault="003835B1" w:rsidP="009E726E">
      <w:pPr>
        <w:spacing w:after="0" w:line="240" w:lineRule="auto"/>
      </w:pPr>
    </w:p>
    <w:p w14:paraId="2F27A4EF" w14:textId="1F444A33" w:rsidR="005F2004" w:rsidRPr="00422E1B" w:rsidRDefault="00422E1B" w:rsidP="00A6739F">
      <w:pPr>
        <w:pStyle w:val="Slog5"/>
      </w:pPr>
      <w:bookmarkStart w:id="35" w:name="_Toc5022953"/>
      <w:bookmarkStart w:id="36" w:name="_Toc83733323"/>
      <w:r w:rsidRPr="00422E1B">
        <w:t>NAMESTITEV STANDARDNE PROGRAMSKE OPREME IN UPORABA OSEBNIH RAČUNALNIKOV</w:t>
      </w:r>
      <w:bookmarkEnd w:id="35"/>
      <w:bookmarkEnd w:id="36"/>
    </w:p>
    <w:p w14:paraId="1EEF2E2E" w14:textId="77777777" w:rsidR="00E50FD4" w:rsidRDefault="00E50FD4" w:rsidP="009E726E">
      <w:pPr>
        <w:spacing w:after="0" w:line="240" w:lineRule="auto"/>
      </w:pPr>
    </w:p>
    <w:p w14:paraId="7C9919E3" w14:textId="644CB85D" w:rsidR="001A0A8D" w:rsidRDefault="005F2004" w:rsidP="009E726E">
      <w:pPr>
        <w:spacing w:after="0" w:line="240" w:lineRule="auto"/>
      </w:pPr>
      <w:r w:rsidRPr="005B5D9C">
        <w:t>Na vsakem računalniku</w:t>
      </w:r>
      <w:r w:rsidR="00DA5641">
        <w:t xml:space="preserve"> je nameščena naslednja </w:t>
      </w:r>
      <w:r w:rsidR="001A0A8D">
        <w:t>standar</w:t>
      </w:r>
      <w:r w:rsidR="00274AD0">
        <w:t>d</w:t>
      </w:r>
      <w:r w:rsidR="001A0A8D">
        <w:t>n</w:t>
      </w:r>
      <w:r w:rsidR="00DA5641">
        <w:t>a</w:t>
      </w:r>
      <w:r w:rsidR="001A0A8D">
        <w:t xml:space="preserve"> programsk</w:t>
      </w:r>
      <w:r w:rsidR="00DA5641">
        <w:t>a</w:t>
      </w:r>
      <w:r w:rsidR="001A0A8D">
        <w:t xml:space="preserve"> oprem</w:t>
      </w:r>
      <w:r w:rsidR="00DA5641">
        <w:t>a</w:t>
      </w:r>
      <w:r w:rsidR="001A0A8D">
        <w:t>:</w:t>
      </w:r>
    </w:p>
    <w:p w14:paraId="38DF544A" w14:textId="0C72414D" w:rsidR="001A0A8D" w:rsidRDefault="001A0A8D" w:rsidP="009E726E">
      <w:pPr>
        <w:pStyle w:val="Odstavekseznama"/>
        <w:numPr>
          <w:ilvl w:val="0"/>
          <w:numId w:val="50"/>
        </w:numPr>
        <w:spacing w:line="240" w:lineRule="auto"/>
      </w:pPr>
      <w:r>
        <w:t xml:space="preserve">Windows 10 </w:t>
      </w:r>
      <w:proofErr w:type="spellStart"/>
      <w:r>
        <w:t>Enterprise</w:t>
      </w:r>
      <w:proofErr w:type="spellEnd"/>
      <w:r>
        <w:t xml:space="preserve"> SLO 64bit</w:t>
      </w:r>
      <w:r w:rsidR="001D523D">
        <w:t>,</w:t>
      </w:r>
    </w:p>
    <w:p w14:paraId="6AB16CED" w14:textId="77777777" w:rsidR="001A0A8D" w:rsidRDefault="001A0A8D" w:rsidP="009E726E">
      <w:pPr>
        <w:pStyle w:val="Odstavekseznama"/>
        <w:numPr>
          <w:ilvl w:val="0"/>
          <w:numId w:val="50"/>
        </w:numPr>
        <w:spacing w:line="240" w:lineRule="auto"/>
      </w:pPr>
      <w:r>
        <w:t xml:space="preserve">MS </w:t>
      </w:r>
      <w:proofErr w:type="spellStart"/>
      <w:r>
        <w:t>Edge</w:t>
      </w:r>
      <w:proofErr w:type="spellEnd"/>
      <w:r>
        <w:t xml:space="preserve"> in MS Internet Explorer,</w:t>
      </w:r>
    </w:p>
    <w:p w14:paraId="33ACBC54" w14:textId="77777777" w:rsidR="001A0A8D" w:rsidRDefault="001A0A8D" w:rsidP="009E726E">
      <w:pPr>
        <w:pStyle w:val="Odstavekseznama"/>
        <w:numPr>
          <w:ilvl w:val="0"/>
          <w:numId w:val="50"/>
        </w:numPr>
        <w:spacing w:line="240" w:lineRule="auto"/>
      </w:pPr>
      <w:r>
        <w:t>MS Office,</w:t>
      </w:r>
    </w:p>
    <w:p w14:paraId="04C1C281" w14:textId="77777777" w:rsidR="001A0A8D" w:rsidRDefault="001A0A8D" w:rsidP="009E726E">
      <w:pPr>
        <w:pStyle w:val="Odstavekseznama"/>
        <w:numPr>
          <w:ilvl w:val="0"/>
          <w:numId w:val="50"/>
        </w:numPr>
        <w:spacing w:line="240" w:lineRule="auto"/>
      </w:pPr>
      <w:proofErr w:type="spellStart"/>
      <w:r>
        <w:t>Sophos</w:t>
      </w:r>
      <w:proofErr w:type="spellEnd"/>
      <w:r>
        <w:t xml:space="preserve"> </w:t>
      </w:r>
      <w:proofErr w:type="spellStart"/>
      <w:r>
        <w:t>antivirus</w:t>
      </w:r>
      <w:proofErr w:type="spellEnd"/>
      <w:r>
        <w:t>,</w:t>
      </w:r>
    </w:p>
    <w:p w14:paraId="184F7621" w14:textId="77777777" w:rsidR="001A0A8D" w:rsidRDefault="001A0A8D" w:rsidP="009E726E">
      <w:pPr>
        <w:pStyle w:val="Odstavekseznama"/>
        <w:numPr>
          <w:ilvl w:val="0"/>
          <w:numId w:val="50"/>
        </w:numPr>
        <w:spacing w:line="240" w:lineRule="auto"/>
      </w:pPr>
      <w:r>
        <w:t>Lotus Notes (SPIS - redno zaposlenim),</w:t>
      </w:r>
    </w:p>
    <w:p w14:paraId="3B738A5C" w14:textId="77777777" w:rsidR="001A0A8D" w:rsidRDefault="001A0A8D" w:rsidP="009E726E">
      <w:pPr>
        <w:pStyle w:val="Odstavekseznama"/>
        <w:numPr>
          <w:ilvl w:val="0"/>
          <w:numId w:val="50"/>
        </w:numPr>
        <w:spacing w:line="240" w:lineRule="auto"/>
      </w:pPr>
      <w:proofErr w:type="spellStart"/>
      <w:r>
        <w:t>Acrobat</w:t>
      </w:r>
      <w:proofErr w:type="spellEnd"/>
      <w:r>
        <w:t xml:space="preserve"> </w:t>
      </w:r>
      <w:proofErr w:type="spellStart"/>
      <w:r>
        <w:t>Reader</w:t>
      </w:r>
      <w:proofErr w:type="spellEnd"/>
      <w:r>
        <w:t>,</w:t>
      </w:r>
    </w:p>
    <w:p w14:paraId="5A8FB201" w14:textId="77777777" w:rsidR="001A0A8D" w:rsidRDefault="001A0A8D" w:rsidP="009E726E">
      <w:pPr>
        <w:pStyle w:val="Odstavekseznama"/>
        <w:numPr>
          <w:ilvl w:val="0"/>
          <w:numId w:val="50"/>
        </w:numPr>
        <w:spacing w:line="240" w:lineRule="auto"/>
      </w:pPr>
      <w:proofErr w:type="spellStart"/>
      <w:r>
        <w:t>Imis</w:t>
      </w:r>
      <w:proofErr w:type="spellEnd"/>
      <w:r>
        <w:t xml:space="preserve"> </w:t>
      </w:r>
      <w:proofErr w:type="spellStart"/>
      <w:r>
        <w:t>View</w:t>
      </w:r>
      <w:proofErr w:type="spellEnd"/>
      <w:r>
        <w:t>,</w:t>
      </w:r>
    </w:p>
    <w:p w14:paraId="55ACAE3F" w14:textId="77777777" w:rsidR="001A0A8D" w:rsidRDefault="001A0A8D" w:rsidP="009E726E">
      <w:pPr>
        <w:pStyle w:val="Odstavekseznama"/>
        <w:numPr>
          <w:ilvl w:val="0"/>
          <w:numId w:val="50"/>
        </w:numPr>
        <w:spacing w:line="240" w:lineRule="auto"/>
      </w:pPr>
      <w:r>
        <w:t>Java,</w:t>
      </w:r>
    </w:p>
    <w:p w14:paraId="5CA59794" w14:textId="77777777" w:rsidR="001A0A8D" w:rsidRDefault="001A0A8D" w:rsidP="009E726E">
      <w:pPr>
        <w:pStyle w:val="Odstavekseznama"/>
        <w:numPr>
          <w:ilvl w:val="0"/>
          <w:numId w:val="50"/>
        </w:numPr>
        <w:spacing w:line="240" w:lineRule="auto"/>
      </w:pPr>
      <w:r>
        <w:t xml:space="preserve">SETCCE </w:t>
      </w:r>
      <w:proofErr w:type="spellStart"/>
      <w:r>
        <w:t>proXSign</w:t>
      </w:r>
      <w:proofErr w:type="spellEnd"/>
      <w:r>
        <w:t xml:space="preserve"> podpisna komponenta,</w:t>
      </w:r>
    </w:p>
    <w:p w14:paraId="57B4E9CC" w14:textId="77777777" w:rsidR="001A0A8D" w:rsidRDefault="001A0A8D" w:rsidP="009E726E">
      <w:pPr>
        <w:pStyle w:val="Odstavekseznama"/>
        <w:numPr>
          <w:ilvl w:val="0"/>
          <w:numId w:val="50"/>
        </w:numPr>
        <w:spacing w:line="240" w:lineRule="auto"/>
      </w:pPr>
      <w:r>
        <w:t xml:space="preserve">MS Visio </w:t>
      </w:r>
      <w:proofErr w:type="spellStart"/>
      <w:r>
        <w:t>Viewer</w:t>
      </w:r>
      <w:proofErr w:type="spellEnd"/>
      <w:r>
        <w:t>,</w:t>
      </w:r>
    </w:p>
    <w:p w14:paraId="527A1990" w14:textId="62DD2ABC" w:rsidR="001A0A8D" w:rsidRDefault="001A0A8D" w:rsidP="009E726E">
      <w:pPr>
        <w:pStyle w:val="Odstavekseznama"/>
        <w:numPr>
          <w:ilvl w:val="0"/>
          <w:numId w:val="50"/>
        </w:numPr>
        <w:spacing w:line="240" w:lineRule="auto"/>
      </w:pPr>
      <w:proofErr w:type="spellStart"/>
      <w:r>
        <w:t>VlC</w:t>
      </w:r>
      <w:proofErr w:type="spellEnd"/>
      <w:r>
        <w:t xml:space="preserve"> </w:t>
      </w:r>
      <w:proofErr w:type="spellStart"/>
      <w:r>
        <w:t>player</w:t>
      </w:r>
      <w:proofErr w:type="spellEnd"/>
      <w:r w:rsidR="00274AD0">
        <w:t>.</w:t>
      </w:r>
    </w:p>
    <w:p w14:paraId="7948E491" w14:textId="2D8B3D04" w:rsidR="005F2004" w:rsidRDefault="005F2004" w:rsidP="009E726E">
      <w:pPr>
        <w:spacing w:after="0" w:line="240" w:lineRule="auto"/>
      </w:pPr>
    </w:p>
    <w:p w14:paraId="51B07E05" w14:textId="77777777" w:rsidR="00F70C3C" w:rsidRDefault="00F70C3C" w:rsidP="009E726E">
      <w:pPr>
        <w:spacing w:after="0" w:line="240" w:lineRule="auto"/>
      </w:pPr>
    </w:p>
    <w:p w14:paraId="7C757E8A" w14:textId="08CC2FED" w:rsidR="005F2004" w:rsidRDefault="005F2004" w:rsidP="009E726E">
      <w:pPr>
        <w:spacing w:after="0" w:line="240" w:lineRule="auto"/>
      </w:pPr>
      <w:r>
        <w:t xml:space="preserve">Seznam standardne programske opreme se lahko dopolnjuje </w:t>
      </w:r>
      <w:r w:rsidR="00975748">
        <w:t>na predlog koordinatorja posameznega DO in ob potrditvi službe pristojne za informacijsko varnost ter gled</w:t>
      </w:r>
      <w:r>
        <w:t xml:space="preserve">e na </w:t>
      </w:r>
      <w:r w:rsidR="007F35E4">
        <w:t xml:space="preserve">oceno </w:t>
      </w:r>
      <w:r w:rsidR="00975748">
        <w:t>UPU o smiselnosti po uvrstitvi na seznam.</w:t>
      </w:r>
    </w:p>
    <w:p w14:paraId="233C258F" w14:textId="77777777" w:rsidR="00975748" w:rsidRDefault="00975748" w:rsidP="009E726E">
      <w:pPr>
        <w:spacing w:after="0" w:line="240" w:lineRule="auto"/>
      </w:pPr>
    </w:p>
    <w:p w14:paraId="42847BAE" w14:textId="391A9316" w:rsidR="005F2004" w:rsidRDefault="005F2004" w:rsidP="009E726E">
      <w:pPr>
        <w:spacing w:after="0" w:line="240" w:lineRule="auto"/>
      </w:pPr>
      <w:r w:rsidRPr="005B5D9C">
        <w:t>Na vseh osebnih računalnikih so vklopljeni ohranjevalniki zaslona, ki se vklopijo po desetih minutah uporabnikove neaktivnosti</w:t>
      </w:r>
      <w:r w:rsidR="001D523D">
        <w:t>,</w:t>
      </w:r>
      <w:r w:rsidRPr="005B5D9C">
        <w:t xml:space="preserve"> in so zaščiteni z uporabniškim geslom.</w:t>
      </w:r>
    </w:p>
    <w:p w14:paraId="6F898C50" w14:textId="77777777" w:rsidR="00B316E2" w:rsidRDefault="00B316E2" w:rsidP="009E726E">
      <w:pPr>
        <w:spacing w:after="0" w:line="240" w:lineRule="auto"/>
      </w:pPr>
    </w:p>
    <w:p w14:paraId="3A05CF0B" w14:textId="0CF9186B" w:rsidR="00CB027E" w:rsidRPr="005B5D9C" w:rsidRDefault="005F2004" w:rsidP="009E726E">
      <w:pPr>
        <w:spacing w:after="0" w:line="240" w:lineRule="auto"/>
      </w:pPr>
      <w:r>
        <w:t>Uporabniki</w:t>
      </w:r>
      <w:r w:rsidRPr="005B5D9C">
        <w:t xml:space="preserve"> na dodeljenih </w:t>
      </w:r>
      <w:r w:rsidR="00C437EC">
        <w:t>delovnih postajah</w:t>
      </w:r>
      <w:r w:rsidRPr="005B5D9C">
        <w:t xml:space="preserve"> </w:t>
      </w:r>
      <w:r w:rsidR="00F718A1">
        <w:t xml:space="preserve">z redkimi izjemami (informatiki, administratorji drugih sistemov) </w:t>
      </w:r>
      <w:r w:rsidR="001671C6">
        <w:t>n</w:t>
      </w:r>
      <w:r w:rsidRPr="005B5D9C">
        <w:t>imajo administratorskih pravic.</w:t>
      </w:r>
    </w:p>
    <w:p w14:paraId="5601EA76" w14:textId="6B57637C" w:rsidR="000D670D" w:rsidRDefault="000D670D" w:rsidP="00A6739F">
      <w:pPr>
        <w:pStyle w:val="Slog5"/>
        <w:numPr>
          <w:ilvl w:val="0"/>
          <w:numId w:val="0"/>
        </w:numPr>
      </w:pPr>
    </w:p>
    <w:p w14:paraId="5DA544D2" w14:textId="4D37E15C" w:rsidR="00F87061" w:rsidRPr="009F7FFC" w:rsidRDefault="00F87061" w:rsidP="00A6739F">
      <w:pPr>
        <w:pStyle w:val="Slog5"/>
      </w:pPr>
      <w:bookmarkStart w:id="37" w:name="_Toc5022955"/>
      <w:bookmarkStart w:id="38" w:name="_Toc83733324"/>
      <w:r w:rsidRPr="009F7FFC">
        <w:t xml:space="preserve">UPORABA </w:t>
      </w:r>
      <w:bookmarkEnd w:id="37"/>
      <w:r w:rsidR="008B75D1">
        <w:t>IKS</w:t>
      </w:r>
      <w:bookmarkEnd w:id="38"/>
      <w:r w:rsidRPr="009F7FFC">
        <w:t xml:space="preserve"> </w:t>
      </w:r>
    </w:p>
    <w:p w14:paraId="284E16B0" w14:textId="77777777" w:rsidR="00A53B3C" w:rsidRDefault="00A53B3C" w:rsidP="009E726E">
      <w:pPr>
        <w:spacing w:after="0" w:line="240" w:lineRule="auto"/>
      </w:pPr>
    </w:p>
    <w:p w14:paraId="56C93514" w14:textId="3732EA7B" w:rsidR="00A53B3C" w:rsidRDefault="008B75D1" w:rsidP="009E726E">
      <w:pPr>
        <w:spacing w:after="0" w:line="240" w:lineRule="auto"/>
      </w:pPr>
      <w:r>
        <w:t>IKS</w:t>
      </w:r>
      <w:r w:rsidR="007039D1">
        <w:t xml:space="preserve"> </w:t>
      </w:r>
      <w:r w:rsidR="00A53B3C" w:rsidRPr="00DA0CB6">
        <w:t xml:space="preserve">je </w:t>
      </w:r>
      <w:r>
        <w:t xml:space="preserve">potrebno </w:t>
      </w:r>
      <w:r w:rsidR="00A53B3C" w:rsidRPr="00DA0CB6">
        <w:t xml:space="preserve">uporabljati na način, da se v največji možni meri zmanjša nevarnost </w:t>
      </w:r>
      <w:r w:rsidR="00505371">
        <w:t xml:space="preserve">morebitnega </w:t>
      </w:r>
      <w:r w:rsidR="00A53B3C" w:rsidRPr="00DA0CB6">
        <w:t>delovanja škodljive programske kode (varna uporaba spletnih strani, preverjanje zunanjih pomnilniških enot s protivirusnim programom).</w:t>
      </w:r>
    </w:p>
    <w:p w14:paraId="000623A0" w14:textId="77777777" w:rsidR="00F87061" w:rsidRPr="00DA0CB6" w:rsidRDefault="00F87061" w:rsidP="009E726E">
      <w:pPr>
        <w:spacing w:after="0" w:line="240" w:lineRule="auto"/>
      </w:pPr>
    </w:p>
    <w:p w14:paraId="06915F0F" w14:textId="21FB3C0F" w:rsidR="00A53B3C" w:rsidRDefault="00A53B3C" w:rsidP="009E726E">
      <w:pPr>
        <w:spacing w:after="0" w:line="240" w:lineRule="auto"/>
      </w:pPr>
      <w:r w:rsidRPr="00FC1E2B">
        <w:t xml:space="preserve">Na </w:t>
      </w:r>
      <w:r w:rsidR="005E3029">
        <w:t>delovno pos</w:t>
      </w:r>
      <w:r w:rsidR="00274AD0">
        <w:t>t</w:t>
      </w:r>
      <w:r w:rsidR="005E3029">
        <w:t>ajo</w:t>
      </w:r>
      <w:r w:rsidR="00975748">
        <w:t xml:space="preserve"> </w:t>
      </w:r>
      <w:r w:rsidRPr="00FC1E2B">
        <w:t>se ne sme nameščati</w:t>
      </w:r>
      <w:r w:rsidRPr="00DA0CB6">
        <w:t xml:space="preserve"> programske opreme brez odobritve </w:t>
      </w:r>
      <w:r w:rsidR="00F71D78">
        <w:t>vodje LP</w:t>
      </w:r>
      <w:r w:rsidRPr="00DA0CB6">
        <w:t>.</w:t>
      </w:r>
    </w:p>
    <w:p w14:paraId="11F88331" w14:textId="77777777" w:rsidR="00F87061" w:rsidRPr="00DA0CB6" w:rsidRDefault="00F87061" w:rsidP="009E726E">
      <w:pPr>
        <w:spacing w:after="0" w:line="240" w:lineRule="auto"/>
      </w:pPr>
    </w:p>
    <w:p w14:paraId="05CDAD8A" w14:textId="2B1C453B" w:rsidR="00F232FE" w:rsidRDefault="00B95AEE" w:rsidP="009E726E">
      <w:pPr>
        <w:spacing w:after="0" w:line="240" w:lineRule="auto"/>
      </w:pPr>
      <w:r>
        <w:t xml:space="preserve">Mape na lokalnih diskih, razen mape </w:t>
      </w:r>
      <w:r w:rsidR="00D2295E">
        <w:t>»</w:t>
      </w:r>
      <w:r>
        <w:t>Osebno</w:t>
      </w:r>
      <w:r w:rsidR="00D2295E">
        <w:t>«</w:t>
      </w:r>
      <w:r w:rsidR="001D523D">
        <w:t>,</w:t>
      </w:r>
      <w:r>
        <w:t xml:space="preserve"> so v času uporabe v lokalnih računalniških mrežah sinhronizirane s strežniki in na tak način delno varnostno kopirane</w:t>
      </w:r>
      <w:r w:rsidR="00174830">
        <w:t>.</w:t>
      </w:r>
      <w:r>
        <w:t xml:space="preserve"> Za </w:t>
      </w:r>
      <w:r w:rsidR="00F232FE">
        <w:t>varnostne kopije v času, ko računalnik ni v omrežju</w:t>
      </w:r>
      <w:r w:rsidR="001D523D">
        <w:t>,</w:t>
      </w:r>
      <w:r w:rsidR="00F232FE">
        <w:t xml:space="preserve"> in za morebitne posebne </w:t>
      </w:r>
      <w:r>
        <w:t>varnostn</w:t>
      </w:r>
      <w:r w:rsidR="00F232FE">
        <w:t>e</w:t>
      </w:r>
      <w:r>
        <w:t xml:space="preserve"> kopi</w:t>
      </w:r>
      <w:r w:rsidR="00F232FE">
        <w:t>je</w:t>
      </w:r>
      <w:r w:rsidR="001D523D">
        <w:t>,</w:t>
      </w:r>
      <w:r w:rsidR="00F232FE">
        <w:t xml:space="preserve"> poskrbi uporabnik sam.</w:t>
      </w:r>
    </w:p>
    <w:p w14:paraId="3E873409" w14:textId="77777777" w:rsidR="00F87061" w:rsidRDefault="00F87061" w:rsidP="009E726E">
      <w:pPr>
        <w:spacing w:after="0" w:line="240" w:lineRule="auto"/>
      </w:pPr>
    </w:p>
    <w:p w14:paraId="63E407B1" w14:textId="6CE81D67" w:rsidR="00A53B3C" w:rsidRPr="00DA0CB6" w:rsidRDefault="001635E7" w:rsidP="009E726E">
      <w:pPr>
        <w:spacing w:after="0" w:line="240" w:lineRule="auto"/>
      </w:pPr>
      <w:r>
        <w:t>Oddaljeni d</w:t>
      </w:r>
      <w:r w:rsidR="00A53B3C" w:rsidRPr="00DA0CB6">
        <w:t xml:space="preserve">ostopi do </w:t>
      </w:r>
      <w:r w:rsidR="00E32C68">
        <w:t>HKOM</w:t>
      </w:r>
      <w:r w:rsidR="00A53B3C" w:rsidRPr="00DA0CB6">
        <w:t xml:space="preserve"> morajo biti ustrezno varovani. Ustrezno stopnjo varovanja določi </w:t>
      </w:r>
      <w:r w:rsidR="00253C48">
        <w:t>DI</w:t>
      </w:r>
      <w:r w:rsidR="00A53B3C" w:rsidRPr="00DA0CB6">
        <w:t>.</w:t>
      </w:r>
    </w:p>
    <w:p w14:paraId="3E07F16F" w14:textId="77777777" w:rsidR="00F87061" w:rsidRDefault="00F87061" w:rsidP="009E726E">
      <w:pPr>
        <w:spacing w:after="0" w:line="240" w:lineRule="auto"/>
      </w:pPr>
    </w:p>
    <w:p w14:paraId="51C60AE3" w14:textId="51372FA4" w:rsidR="00A53B3C" w:rsidRDefault="00A53B3C" w:rsidP="009E726E">
      <w:pPr>
        <w:spacing w:after="0" w:line="240" w:lineRule="auto"/>
      </w:pPr>
      <w:r w:rsidRPr="00DA0CB6">
        <w:t xml:space="preserve">Za potrebe vzdrževanja sistema in nameščanja varnostnih popravkov, </w:t>
      </w:r>
      <w:r w:rsidR="00F71D78">
        <w:t>UPU</w:t>
      </w:r>
      <w:r w:rsidRPr="00DA0CB6">
        <w:t xml:space="preserve"> lahko po predhodni najavi izvede prisilni ponovni zagon računalnikov.</w:t>
      </w:r>
      <w:r w:rsidR="00F87061">
        <w:t xml:space="preserve"> </w:t>
      </w:r>
    </w:p>
    <w:p w14:paraId="4D2B92A0" w14:textId="77777777" w:rsidR="008B75D1" w:rsidRDefault="008B75D1" w:rsidP="009E726E">
      <w:pPr>
        <w:spacing w:after="0" w:line="240" w:lineRule="auto"/>
      </w:pPr>
    </w:p>
    <w:p w14:paraId="72D88E2D" w14:textId="77777777" w:rsidR="00C760F5" w:rsidRDefault="00C760F5" w:rsidP="009E726E">
      <w:pPr>
        <w:spacing w:after="0" w:line="240" w:lineRule="auto"/>
      </w:pPr>
    </w:p>
    <w:p w14:paraId="27C5F136" w14:textId="6E7AD18E" w:rsidR="00A7487B" w:rsidRPr="009E726E" w:rsidRDefault="00A53B3C" w:rsidP="009E726E">
      <w:pPr>
        <w:keepNext/>
        <w:numPr>
          <w:ilvl w:val="1"/>
          <w:numId w:val="46"/>
        </w:numPr>
        <w:spacing w:after="0" w:line="240" w:lineRule="auto"/>
        <w:jc w:val="left"/>
        <w:outlineLvl w:val="1"/>
        <w:rPr>
          <w:rFonts w:cs="Arial"/>
          <w:b/>
          <w:color w:val="0081C6"/>
          <w:sz w:val="28"/>
          <w:szCs w:val="28"/>
        </w:rPr>
      </w:pPr>
      <w:bookmarkStart w:id="39" w:name="_Toc509911416"/>
      <w:bookmarkStart w:id="40" w:name="_Toc511312278"/>
      <w:bookmarkStart w:id="41" w:name="_Toc5020218"/>
      <w:bookmarkStart w:id="42" w:name="_Toc5020342"/>
      <w:bookmarkStart w:id="43" w:name="_Toc5021442"/>
      <w:bookmarkStart w:id="44" w:name="_Toc5021466"/>
      <w:bookmarkStart w:id="45" w:name="_Toc5022799"/>
      <w:bookmarkStart w:id="46" w:name="_Toc5022914"/>
      <w:bookmarkStart w:id="47" w:name="_Toc5022956"/>
      <w:bookmarkStart w:id="48" w:name="_Toc5023069"/>
      <w:bookmarkStart w:id="49" w:name="_Toc5091637"/>
      <w:bookmarkStart w:id="50" w:name="_Toc5095276"/>
      <w:bookmarkStart w:id="51" w:name="_Toc5804112"/>
      <w:bookmarkStart w:id="52" w:name="_Toc60496511"/>
      <w:bookmarkStart w:id="53" w:name="_Toc60653668"/>
      <w:bookmarkStart w:id="54" w:name="_Toc61015205"/>
      <w:bookmarkStart w:id="55" w:name="_Toc61353008"/>
      <w:bookmarkStart w:id="56" w:name="_Toc67657066"/>
      <w:bookmarkStart w:id="57" w:name="_Toc68032920"/>
      <w:bookmarkStart w:id="58" w:name="_Toc68032948"/>
      <w:bookmarkStart w:id="59" w:name="_Toc68033909"/>
      <w:bookmarkStart w:id="60" w:name="_Toc68034027"/>
      <w:bookmarkStart w:id="61" w:name="_Toc69136797"/>
      <w:bookmarkStart w:id="62" w:name="_Toc69221616"/>
      <w:bookmarkStart w:id="63" w:name="_Toc5022957"/>
      <w:bookmarkStart w:id="64" w:name="_Toc837333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7487B">
        <w:rPr>
          <w:rFonts w:cs="Arial"/>
          <w:b/>
          <w:color w:val="0081C6"/>
          <w:sz w:val="28"/>
          <w:szCs w:val="28"/>
        </w:rPr>
        <w:lastRenderedPageBreak/>
        <w:t xml:space="preserve">UPORABA </w:t>
      </w:r>
      <w:r w:rsidR="00A7487B" w:rsidRPr="00A7487B">
        <w:rPr>
          <w:rFonts w:cs="Arial"/>
          <w:b/>
          <w:color w:val="0081C6"/>
          <w:sz w:val="28"/>
          <w:szCs w:val="28"/>
        </w:rPr>
        <w:t>DELOVNIH POSTA</w:t>
      </w:r>
      <w:bookmarkEnd w:id="63"/>
      <w:r w:rsidR="00A7487B" w:rsidRPr="00A7487B">
        <w:rPr>
          <w:rFonts w:cs="Arial"/>
          <w:b/>
          <w:color w:val="0081C6"/>
          <w:sz w:val="28"/>
          <w:szCs w:val="28"/>
        </w:rPr>
        <w:t>J</w:t>
      </w:r>
      <w:bookmarkEnd w:id="64"/>
    </w:p>
    <w:p w14:paraId="5DB01EEF" w14:textId="77777777" w:rsidR="00C760F5" w:rsidRDefault="00C760F5" w:rsidP="009E726E">
      <w:pPr>
        <w:spacing w:after="0" w:line="240" w:lineRule="auto"/>
      </w:pPr>
    </w:p>
    <w:p w14:paraId="66294BE2" w14:textId="78D34FFA" w:rsidR="00A53B3C" w:rsidRDefault="00A53B3C" w:rsidP="009E726E">
      <w:pPr>
        <w:spacing w:after="0" w:line="240" w:lineRule="auto"/>
      </w:pPr>
      <w:r w:rsidRPr="00DA0CB6">
        <w:t>Ob odsotnosti uporabnika z delovnega mesta je treb</w:t>
      </w:r>
      <w:r w:rsidR="00FC1E2B">
        <w:t>a</w:t>
      </w:r>
      <w:r w:rsidRPr="00DA0CB6">
        <w:t xml:space="preserve"> vklopljen</w:t>
      </w:r>
      <w:r w:rsidR="00C437EC">
        <w:t>o</w:t>
      </w:r>
      <w:r w:rsidRPr="00DA0CB6">
        <w:t xml:space="preserve"> </w:t>
      </w:r>
      <w:r w:rsidR="00C437EC">
        <w:t>delovno postajo</w:t>
      </w:r>
      <w:r w:rsidRPr="00DA0CB6">
        <w:t xml:space="preserve"> zaklepati (z geslom)</w:t>
      </w:r>
      <w:r w:rsidR="00F70C3C">
        <w:t xml:space="preserve"> oziroma poskrbeti za samodejno zaklepanje.</w:t>
      </w:r>
    </w:p>
    <w:p w14:paraId="595110A4" w14:textId="77777777" w:rsidR="00F87061" w:rsidRPr="00DA0CB6" w:rsidRDefault="00F87061" w:rsidP="009E726E">
      <w:pPr>
        <w:spacing w:after="0" w:line="240" w:lineRule="auto"/>
      </w:pPr>
    </w:p>
    <w:p w14:paraId="15F840DE" w14:textId="54205673" w:rsidR="00A53B3C" w:rsidRPr="00DA0CB6" w:rsidRDefault="00C437EC" w:rsidP="009E726E">
      <w:pPr>
        <w:spacing w:after="0" w:line="240" w:lineRule="auto"/>
      </w:pPr>
      <w:r>
        <w:t xml:space="preserve">Delovne postaje </w:t>
      </w:r>
      <w:r w:rsidR="00A53B3C" w:rsidRPr="00DA0CB6">
        <w:t xml:space="preserve">ni dovoljeno seliti ter priklapljati v mrežne vtičnice brez odobritve </w:t>
      </w:r>
      <w:r w:rsidR="005E3029">
        <w:t>informatika</w:t>
      </w:r>
      <w:r w:rsidR="00A53B3C" w:rsidRPr="00DA0CB6">
        <w:t>.</w:t>
      </w:r>
    </w:p>
    <w:p w14:paraId="6EE97017" w14:textId="3D06AE66" w:rsidR="00F87061" w:rsidRDefault="00F87061" w:rsidP="009E726E">
      <w:pPr>
        <w:pStyle w:val="Naslov2"/>
        <w:numPr>
          <w:ilvl w:val="0"/>
          <w:numId w:val="0"/>
        </w:numPr>
        <w:spacing w:before="0" w:after="0" w:afterAutospacing="0"/>
        <w:ind w:left="576"/>
        <w:rPr>
          <w:spacing w:val="0"/>
        </w:rPr>
      </w:pPr>
    </w:p>
    <w:p w14:paraId="445D46FC" w14:textId="77777777" w:rsidR="009E726E" w:rsidRPr="009E726E" w:rsidRDefault="009E726E" w:rsidP="009E726E">
      <w:pPr>
        <w:pStyle w:val="Telobesedila"/>
        <w:spacing w:after="0" w:line="240" w:lineRule="auto"/>
      </w:pPr>
    </w:p>
    <w:p w14:paraId="5BA7D4CC" w14:textId="7244FF5F" w:rsidR="002A121D" w:rsidRPr="009E726E" w:rsidRDefault="00A53B3C" w:rsidP="009E726E">
      <w:pPr>
        <w:keepNext/>
        <w:numPr>
          <w:ilvl w:val="1"/>
          <w:numId w:val="46"/>
        </w:numPr>
        <w:spacing w:after="0" w:line="240" w:lineRule="auto"/>
        <w:jc w:val="left"/>
        <w:outlineLvl w:val="1"/>
        <w:rPr>
          <w:rFonts w:cs="Arial"/>
          <w:b/>
          <w:color w:val="0081C6"/>
          <w:sz w:val="28"/>
          <w:szCs w:val="28"/>
        </w:rPr>
      </w:pPr>
      <w:bookmarkStart w:id="65" w:name="_Toc5022958"/>
      <w:bookmarkStart w:id="66" w:name="_Toc83733326"/>
      <w:r w:rsidRPr="00A7487B">
        <w:rPr>
          <w:rFonts w:cs="Arial"/>
          <w:b/>
          <w:color w:val="0081C6"/>
          <w:sz w:val="28"/>
          <w:szCs w:val="28"/>
        </w:rPr>
        <w:t xml:space="preserve">UPORABA PRENOSNIH </w:t>
      </w:r>
      <w:r w:rsidR="00FC1E2B" w:rsidRPr="00A7487B">
        <w:rPr>
          <w:rFonts w:cs="Arial"/>
          <w:b/>
          <w:color w:val="0081C6"/>
          <w:sz w:val="28"/>
          <w:szCs w:val="28"/>
        </w:rPr>
        <w:t xml:space="preserve">IN TABLIČNIH </w:t>
      </w:r>
      <w:r w:rsidRPr="00A7487B">
        <w:rPr>
          <w:rFonts w:cs="Arial"/>
          <w:b/>
          <w:color w:val="0081C6"/>
          <w:sz w:val="28"/>
          <w:szCs w:val="28"/>
        </w:rPr>
        <w:t>RAČUNALNIKOV</w:t>
      </w:r>
      <w:bookmarkEnd w:id="65"/>
      <w:bookmarkEnd w:id="66"/>
    </w:p>
    <w:p w14:paraId="2BF3A1A4" w14:textId="77777777" w:rsidR="00C760F5" w:rsidRDefault="00C760F5" w:rsidP="009E726E">
      <w:pPr>
        <w:spacing w:after="0" w:line="240" w:lineRule="auto"/>
      </w:pPr>
    </w:p>
    <w:p w14:paraId="509B8EBE" w14:textId="489F8D11" w:rsidR="00D24A55" w:rsidRDefault="00D24A55" w:rsidP="009E726E">
      <w:pPr>
        <w:spacing w:after="0" w:line="240" w:lineRule="auto"/>
      </w:pPr>
      <w:r>
        <w:t>Uporabnik prenosnega ali tabličnega računalnika je v primeru, da na njem hrani varovane podatke, dolžan zagotoviti ustrezno dodatno varovanje shranjenih podatkov pred nepooblaščenim dostopom kot npr. poskrbeti za samodejno zaklepanje.</w:t>
      </w:r>
    </w:p>
    <w:p w14:paraId="7ABFF9CB" w14:textId="77777777" w:rsidR="00D24A55" w:rsidRDefault="00D24A55" w:rsidP="009E726E">
      <w:pPr>
        <w:spacing w:after="0" w:line="240" w:lineRule="auto"/>
      </w:pPr>
    </w:p>
    <w:p w14:paraId="1C6E5ECA" w14:textId="46A8B5FC" w:rsidR="008B75D1" w:rsidRDefault="00D84567" w:rsidP="00DE7021">
      <w:pPr>
        <w:spacing w:after="0" w:line="240" w:lineRule="auto"/>
      </w:pPr>
      <w:r>
        <w:t xml:space="preserve">Priklapljanje privatnih prenosnih ali tabličnih </w:t>
      </w:r>
      <w:r w:rsidRPr="0075111A">
        <w:t xml:space="preserve">računalnikov v </w:t>
      </w:r>
      <w:r w:rsidR="00E32C68">
        <w:t>HKOM</w:t>
      </w:r>
      <w:r>
        <w:t xml:space="preserve"> je </w:t>
      </w:r>
      <w:r w:rsidR="000252C9">
        <w:t>prepovedano (</w:t>
      </w:r>
      <w:r w:rsidR="009D1636">
        <w:t xml:space="preserve">opredeljeno v 37. členu </w:t>
      </w:r>
      <w:r w:rsidR="00DE7021">
        <w:t xml:space="preserve">Uredbe o informacijski varnosti v državni upravi (Uradni list RS, št. </w:t>
      </w:r>
      <w:hyperlink r:id="rId25" w:tgtFrame="_blank" w:tooltip="Uredba o informacijski varnosti v državni upravi" w:history="1">
        <w:r w:rsidR="00DE7021">
          <w:rPr>
            <w:rStyle w:val="Hiperpovezava"/>
          </w:rPr>
          <w:t>29/18</w:t>
        </w:r>
      </w:hyperlink>
      <w:r w:rsidR="00DE7021">
        <w:t xml:space="preserve"> in </w:t>
      </w:r>
      <w:hyperlink r:id="rId26" w:tgtFrame="_blank" w:tooltip="Uredba o spremembi in dopolnitvi Uredbe o informacijski varnosti v državni upravi" w:history="1">
        <w:r w:rsidR="00DE7021">
          <w:rPr>
            <w:rStyle w:val="Hiperpovezava"/>
          </w:rPr>
          <w:t>131/20</w:t>
        </w:r>
      </w:hyperlink>
      <w:r w:rsidR="00DE7021">
        <w:t>)  v nadaljevanju uredba.</w:t>
      </w:r>
      <w:r w:rsidR="000252C9">
        <w:t>)</w:t>
      </w:r>
    </w:p>
    <w:p w14:paraId="13A35AD7" w14:textId="126DF2F1" w:rsidR="009E726E" w:rsidRDefault="009E726E" w:rsidP="00DE7021">
      <w:pPr>
        <w:spacing w:after="0" w:line="240" w:lineRule="auto"/>
      </w:pPr>
    </w:p>
    <w:p w14:paraId="29D07785" w14:textId="6E990A68" w:rsidR="002A121D" w:rsidRPr="009E726E" w:rsidRDefault="00BC566C" w:rsidP="009E726E">
      <w:pPr>
        <w:pStyle w:val="Naslov3"/>
        <w:spacing w:before="0" w:after="0"/>
        <w:rPr>
          <w:sz w:val="24"/>
        </w:rPr>
      </w:pPr>
      <w:bookmarkStart w:id="67" w:name="_Toc509908731"/>
      <w:bookmarkStart w:id="68" w:name="_Toc5022959"/>
      <w:bookmarkStart w:id="69" w:name="_Toc83733327"/>
      <w:r w:rsidRPr="00BC2B75">
        <w:rPr>
          <w:caps w:val="0"/>
          <w:sz w:val="24"/>
        </w:rPr>
        <w:t>Povezovanje</w:t>
      </w:r>
      <w:bookmarkEnd w:id="67"/>
      <w:bookmarkEnd w:id="68"/>
      <w:bookmarkEnd w:id="69"/>
    </w:p>
    <w:p w14:paraId="47BD2AD9" w14:textId="77777777" w:rsidR="00F8451D" w:rsidRDefault="00F8451D" w:rsidP="009E726E">
      <w:pPr>
        <w:spacing w:after="0" w:line="240" w:lineRule="auto"/>
      </w:pPr>
    </w:p>
    <w:p w14:paraId="3D85E675" w14:textId="780A8C81" w:rsidR="00D24A55" w:rsidRDefault="00D24A55" w:rsidP="009E726E">
      <w:pPr>
        <w:spacing w:after="0" w:line="240" w:lineRule="auto"/>
      </w:pPr>
      <w:r>
        <w:t>Za dostop do vsebin prenosnih ali tabličnih računalnikov se mora uporabljati najmanj zaščita z geslom in zaščita pred možnostjo ugibanja gesel.</w:t>
      </w:r>
    </w:p>
    <w:p w14:paraId="06744B4D" w14:textId="77777777" w:rsidR="00F8451D" w:rsidRDefault="00F8451D" w:rsidP="009E726E">
      <w:pPr>
        <w:pStyle w:val="Default"/>
        <w:jc w:val="both"/>
        <w:rPr>
          <w:rFonts w:ascii="Arial" w:hAnsi="Arial" w:cs="Arial"/>
          <w:sz w:val="20"/>
          <w:szCs w:val="20"/>
        </w:rPr>
      </w:pPr>
    </w:p>
    <w:p w14:paraId="54E6F8BC" w14:textId="3F219595" w:rsidR="00485C7B" w:rsidRDefault="00485C7B" w:rsidP="009E726E">
      <w:pPr>
        <w:pStyle w:val="Default"/>
        <w:jc w:val="both"/>
        <w:rPr>
          <w:rFonts w:ascii="Arial" w:hAnsi="Arial" w:cs="Arial"/>
          <w:sz w:val="20"/>
          <w:szCs w:val="20"/>
        </w:rPr>
      </w:pPr>
      <w:r>
        <w:rPr>
          <w:rFonts w:ascii="Arial" w:hAnsi="Arial" w:cs="Arial"/>
          <w:sz w:val="20"/>
          <w:szCs w:val="20"/>
        </w:rPr>
        <w:t>V internet se lahko prenosne in tablične računalnike poveže z uporabo storitev mobilnega operaterja ali preko brezžičnega omrežja (</w:t>
      </w:r>
      <w:proofErr w:type="spellStart"/>
      <w:r>
        <w:rPr>
          <w:rFonts w:ascii="Arial" w:hAnsi="Arial" w:cs="Arial"/>
          <w:sz w:val="20"/>
          <w:szCs w:val="20"/>
        </w:rPr>
        <w:t>Wi</w:t>
      </w:r>
      <w:proofErr w:type="spellEnd"/>
      <w:r>
        <w:rPr>
          <w:rFonts w:ascii="Arial" w:hAnsi="Arial" w:cs="Arial"/>
          <w:sz w:val="20"/>
          <w:szCs w:val="20"/>
        </w:rPr>
        <w:t>-F</w:t>
      </w:r>
      <w:r w:rsidR="001D523D">
        <w:rPr>
          <w:rFonts w:ascii="Arial" w:hAnsi="Arial" w:cs="Arial"/>
          <w:sz w:val="20"/>
          <w:szCs w:val="20"/>
        </w:rPr>
        <w:t>i</w:t>
      </w:r>
      <w:r>
        <w:rPr>
          <w:rFonts w:ascii="Arial" w:hAnsi="Arial" w:cs="Arial"/>
          <w:sz w:val="20"/>
          <w:szCs w:val="20"/>
        </w:rPr>
        <w:t>). Če slednje ni last organa oziroma uporabnika, naj se uporablja le izjemoma (kadar je to resnično nujno potrebno in neizogibno). Pri povezovanju z nepoznanimi brezžičnimi omrežji je potrebna previdnost in zavedanje, da lahko tretje osebe prestrezajo in spremljajo naš promet. Priporočljivo je izbrati šifrirana omrežja. Ne glede na tip omrežja pa se priporoča uporaba VPN povezave, ki omogoča zakrivanje identitete in zaščito vsebine prometa do VPN strežnika.</w:t>
      </w:r>
    </w:p>
    <w:p w14:paraId="3BE12328" w14:textId="77777777" w:rsidR="00485C7B" w:rsidRDefault="00485C7B" w:rsidP="009E726E">
      <w:pPr>
        <w:pStyle w:val="Default"/>
        <w:ind w:left="284"/>
        <w:jc w:val="both"/>
        <w:rPr>
          <w:rFonts w:ascii="Arial" w:hAnsi="Arial" w:cs="Arial"/>
          <w:sz w:val="20"/>
          <w:szCs w:val="20"/>
        </w:rPr>
      </w:pPr>
    </w:p>
    <w:p w14:paraId="470E8DB9" w14:textId="1F0DCA17" w:rsidR="00485C7B" w:rsidRDefault="00485C7B" w:rsidP="009E726E">
      <w:pPr>
        <w:pStyle w:val="Default"/>
        <w:jc w:val="both"/>
        <w:rPr>
          <w:rFonts w:ascii="Arial" w:hAnsi="Arial" w:cs="Arial"/>
          <w:sz w:val="20"/>
          <w:szCs w:val="20"/>
        </w:rPr>
      </w:pPr>
      <w:r>
        <w:rPr>
          <w:rFonts w:ascii="Arial" w:hAnsi="Arial" w:cs="Arial"/>
          <w:sz w:val="20"/>
          <w:szCs w:val="20"/>
        </w:rPr>
        <w:t>Kadar brezžična povezava ni potrebna, se izključi oziroma se onemogoči samodejno iskanje</w:t>
      </w:r>
      <w:r w:rsidR="00F8451D">
        <w:rPr>
          <w:rFonts w:ascii="Arial" w:hAnsi="Arial" w:cs="Arial"/>
          <w:sz w:val="20"/>
          <w:szCs w:val="20"/>
        </w:rPr>
        <w:t>.</w:t>
      </w:r>
      <w:r>
        <w:rPr>
          <w:rFonts w:ascii="Arial" w:hAnsi="Arial" w:cs="Arial"/>
          <w:sz w:val="20"/>
          <w:szCs w:val="20"/>
        </w:rPr>
        <w:t>.</w:t>
      </w:r>
    </w:p>
    <w:p w14:paraId="145FC408" w14:textId="77777777" w:rsidR="00485C7B" w:rsidRDefault="00485C7B" w:rsidP="009E726E">
      <w:pPr>
        <w:pStyle w:val="Default"/>
        <w:jc w:val="both"/>
        <w:rPr>
          <w:rFonts w:ascii="Arial" w:eastAsia="Times New Roman" w:hAnsi="Arial" w:cs="Arial"/>
          <w:sz w:val="20"/>
          <w:szCs w:val="20"/>
        </w:rPr>
      </w:pPr>
    </w:p>
    <w:p w14:paraId="38F027DF" w14:textId="77777777" w:rsidR="00485C7B" w:rsidRDefault="00485C7B" w:rsidP="009E726E">
      <w:pPr>
        <w:pStyle w:val="Default"/>
        <w:jc w:val="both"/>
        <w:rPr>
          <w:rFonts w:ascii="Arial" w:hAnsi="Arial" w:cs="Arial"/>
          <w:sz w:val="20"/>
          <w:szCs w:val="20"/>
        </w:rPr>
      </w:pPr>
      <w:r>
        <w:rPr>
          <w:rFonts w:ascii="Arial" w:hAnsi="Arial" w:cs="Arial"/>
          <w:sz w:val="20"/>
          <w:szCs w:val="20"/>
        </w:rPr>
        <w:t>Če prenosne in tablične računalnike povezujemo s pomočjo mobilnih telefonov posredno v brezžično omrežje (mobilni telefon se uporablja kot dostopna točka - preko mobilne naprave omogočimo dostop v internet drugim napravam), je priporočljiva uporaba le v nadzorovanih okoljih (mobilni telefon vidijo vse naprave, ki so v bližini). V tem primeru je za dostop do deljene internetne povezave obvezna nastavitev gesla, ki mora biti dolgo vsaj 12 znakov. Za zaščito brezžične povezave je na napravi potrebno omogočiti WPA2 protokol.</w:t>
      </w:r>
    </w:p>
    <w:p w14:paraId="70365BFE" w14:textId="77777777" w:rsidR="00485C7B" w:rsidRDefault="00485C7B" w:rsidP="009E726E">
      <w:pPr>
        <w:pStyle w:val="Default"/>
        <w:jc w:val="both"/>
        <w:rPr>
          <w:rFonts w:ascii="Arial" w:eastAsia="Times New Roman" w:hAnsi="Arial" w:cs="Arial"/>
          <w:sz w:val="20"/>
          <w:szCs w:val="20"/>
        </w:rPr>
      </w:pPr>
    </w:p>
    <w:p w14:paraId="70741223" w14:textId="77777777" w:rsidR="00485C7B" w:rsidRDefault="00485C7B" w:rsidP="009E726E">
      <w:pPr>
        <w:pStyle w:val="Default"/>
        <w:jc w:val="both"/>
        <w:rPr>
          <w:rFonts w:ascii="Arial" w:hAnsi="Arial" w:cs="Arial"/>
          <w:sz w:val="20"/>
          <w:szCs w:val="20"/>
        </w:rPr>
      </w:pPr>
      <w:proofErr w:type="spellStart"/>
      <w:r>
        <w:rPr>
          <w:rFonts w:ascii="Arial" w:hAnsi="Arial" w:cs="Arial"/>
          <w:sz w:val="20"/>
          <w:szCs w:val="20"/>
        </w:rPr>
        <w:t>Bluetooth</w:t>
      </w:r>
      <w:proofErr w:type="spellEnd"/>
      <w:r>
        <w:rPr>
          <w:rFonts w:ascii="Arial" w:hAnsi="Arial" w:cs="Arial"/>
          <w:sz w:val="20"/>
          <w:szCs w:val="20"/>
        </w:rPr>
        <w:t xml:space="preserve"> povezava mora biti nastavljena na način, da je vmesnik skrit in drugim napravam neviden (viden drugim napravam le v času povezovanja z novo napravo). Kadar povezave ne potrebujemo, jo je treba izključiti.</w:t>
      </w:r>
    </w:p>
    <w:p w14:paraId="2FE8B417" w14:textId="77777777" w:rsidR="00485C7B" w:rsidRDefault="00485C7B" w:rsidP="009E726E">
      <w:pPr>
        <w:pStyle w:val="Default"/>
        <w:jc w:val="both"/>
        <w:rPr>
          <w:rFonts w:ascii="Arial" w:eastAsia="Times New Roman" w:hAnsi="Arial" w:cs="Arial"/>
          <w:sz w:val="20"/>
          <w:szCs w:val="20"/>
        </w:rPr>
      </w:pPr>
    </w:p>
    <w:p w14:paraId="0D519513" w14:textId="77777777" w:rsidR="00485C7B" w:rsidRDefault="00485C7B" w:rsidP="009E726E">
      <w:pPr>
        <w:pStyle w:val="Default"/>
        <w:jc w:val="both"/>
        <w:rPr>
          <w:rFonts w:ascii="Arial" w:hAnsi="Arial" w:cs="Arial"/>
          <w:sz w:val="20"/>
          <w:szCs w:val="20"/>
        </w:rPr>
      </w:pPr>
      <w:r>
        <w:rPr>
          <w:rFonts w:ascii="Arial" w:hAnsi="Arial" w:cs="Arial"/>
          <w:sz w:val="20"/>
          <w:szCs w:val="20"/>
        </w:rPr>
        <w:t xml:space="preserve">V kolikor se prenosniki in tablični računalniki uporabljajo za dostop do informacijskega sistema organa, je potrebno povezavo vzpostaviti s tehnologijo VPN (SSL, </w:t>
      </w:r>
      <w:proofErr w:type="spellStart"/>
      <w:r>
        <w:rPr>
          <w:rFonts w:ascii="Arial" w:hAnsi="Arial" w:cs="Arial"/>
          <w:sz w:val="20"/>
          <w:szCs w:val="20"/>
        </w:rPr>
        <w:t>IPsec</w:t>
      </w:r>
      <w:proofErr w:type="spellEnd"/>
      <w:r>
        <w:rPr>
          <w:rFonts w:ascii="Arial" w:hAnsi="Arial" w:cs="Arial"/>
          <w:sz w:val="20"/>
          <w:szCs w:val="20"/>
        </w:rPr>
        <w:t xml:space="preserve"> ali drug odobren protokol).</w:t>
      </w:r>
    </w:p>
    <w:p w14:paraId="0DD0AEA8" w14:textId="77777777" w:rsidR="00485C7B" w:rsidRDefault="00485C7B" w:rsidP="009E726E">
      <w:pPr>
        <w:pStyle w:val="Default"/>
        <w:ind w:left="284"/>
        <w:jc w:val="both"/>
        <w:rPr>
          <w:rFonts w:ascii="Arial" w:eastAsia="Times New Roman" w:hAnsi="Arial" w:cs="Arial"/>
          <w:sz w:val="20"/>
          <w:szCs w:val="20"/>
        </w:rPr>
      </w:pPr>
    </w:p>
    <w:p w14:paraId="19C911B7" w14:textId="131FED0A" w:rsidR="00485C7B" w:rsidRDefault="00485C7B" w:rsidP="009E726E">
      <w:pPr>
        <w:pStyle w:val="Default"/>
        <w:jc w:val="both"/>
        <w:rPr>
          <w:rFonts w:ascii="Arial" w:hAnsi="Arial" w:cs="Arial"/>
          <w:sz w:val="20"/>
          <w:szCs w:val="20"/>
        </w:rPr>
      </w:pPr>
      <w:r>
        <w:rPr>
          <w:rFonts w:ascii="Arial" w:hAnsi="Arial" w:cs="Arial"/>
          <w:sz w:val="20"/>
          <w:szCs w:val="20"/>
        </w:rPr>
        <w:t>Povezovanje naprave preko USB z računalnikom</w:t>
      </w:r>
      <w:r w:rsidR="001D523D">
        <w:rPr>
          <w:rFonts w:ascii="Arial" w:hAnsi="Arial" w:cs="Arial"/>
          <w:sz w:val="20"/>
          <w:szCs w:val="20"/>
        </w:rPr>
        <w:t>,</w:t>
      </w:r>
      <w:r>
        <w:rPr>
          <w:rFonts w:ascii="Arial" w:hAnsi="Arial" w:cs="Arial"/>
          <w:sz w:val="20"/>
          <w:szCs w:val="20"/>
        </w:rPr>
        <w:t xml:space="preserve"> z namenom polnjenja baterije mobilne naprave</w:t>
      </w:r>
      <w:r w:rsidR="001D523D">
        <w:rPr>
          <w:rFonts w:ascii="Arial" w:hAnsi="Arial" w:cs="Arial"/>
          <w:sz w:val="20"/>
          <w:szCs w:val="20"/>
        </w:rPr>
        <w:t>,</w:t>
      </w:r>
      <w:r>
        <w:rPr>
          <w:rFonts w:ascii="Arial" w:hAnsi="Arial" w:cs="Arial"/>
          <w:sz w:val="20"/>
          <w:szCs w:val="20"/>
        </w:rPr>
        <w:t xml:space="preserve"> ni dovoljeno. </w:t>
      </w:r>
    </w:p>
    <w:p w14:paraId="51B9532D" w14:textId="77777777" w:rsidR="00485C7B" w:rsidRDefault="00485C7B" w:rsidP="009E726E">
      <w:pPr>
        <w:pStyle w:val="Default"/>
        <w:ind w:left="284"/>
        <w:jc w:val="both"/>
        <w:rPr>
          <w:rFonts w:ascii="Arial" w:eastAsia="Times New Roman" w:hAnsi="Arial" w:cs="Arial"/>
          <w:sz w:val="20"/>
          <w:szCs w:val="20"/>
        </w:rPr>
      </w:pPr>
    </w:p>
    <w:p w14:paraId="4DB8B9F1" w14:textId="77777777" w:rsidR="00485C7B" w:rsidRDefault="00485C7B" w:rsidP="009E726E">
      <w:pPr>
        <w:pStyle w:val="Telobesedila"/>
        <w:spacing w:after="0" w:line="240" w:lineRule="auto"/>
        <w:rPr>
          <w:rFonts w:cs="Arial"/>
          <w:szCs w:val="20"/>
        </w:rPr>
      </w:pPr>
      <w:r>
        <w:rPr>
          <w:rFonts w:cs="Arial"/>
          <w:szCs w:val="20"/>
        </w:rPr>
        <w:t>Nameščanje poverilnic (certifikatov) na napravo je strogo prepovedano, razen v primeru odobritve s strani skrbnikov sistema. Nameščanje poverilnic namreč lahko omogoči prestrezanje prometa, zato je na sistem dovoljena namestitev zgolj zaupanja vrednih poverilnic.</w:t>
      </w:r>
    </w:p>
    <w:p w14:paraId="6D0160F3" w14:textId="77777777" w:rsidR="00F8451D" w:rsidRDefault="00F8451D" w:rsidP="009E726E">
      <w:pPr>
        <w:pStyle w:val="Default"/>
        <w:jc w:val="both"/>
        <w:rPr>
          <w:rFonts w:ascii="Arial" w:hAnsi="Arial" w:cs="Arial"/>
          <w:sz w:val="20"/>
          <w:szCs w:val="20"/>
        </w:rPr>
      </w:pPr>
    </w:p>
    <w:p w14:paraId="2A03106F" w14:textId="37CE9271" w:rsidR="00FB063B" w:rsidRDefault="00D67014" w:rsidP="009E726E">
      <w:pPr>
        <w:pStyle w:val="Default"/>
        <w:jc w:val="both"/>
        <w:rPr>
          <w:rFonts w:ascii="Arial" w:hAnsi="Arial" w:cs="Arial"/>
          <w:sz w:val="20"/>
          <w:szCs w:val="20"/>
        </w:rPr>
      </w:pPr>
      <w:r>
        <w:rPr>
          <w:rFonts w:ascii="Arial" w:hAnsi="Arial" w:cs="Arial"/>
          <w:sz w:val="20"/>
          <w:szCs w:val="20"/>
        </w:rPr>
        <w:t xml:space="preserve">Posegi uporabnika v jedro operacijskega sistema </w:t>
      </w:r>
      <w:r w:rsidR="00CC5A4A">
        <w:rPr>
          <w:rFonts w:ascii="Arial" w:hAnsi="Arial" w:cs="Arial"/>
          <w:sz w:val="20"/>
          <w:szCs w:val="20"/>
        </w:rPr>
        <w:t xml:space="preserve">informacijskih sredstev </w:t>
      </w:r>
      <w:r>
        <w:rPr>
          <w:rFonts w:ascii="Arial" w:hAnsi="Arial" w:cs="Arial"/>
          <w:sz w:val="20"/>
          <w:szCs w:val="20"/>
        </w:rPr>
        <w:t>niso dovoljeni</w:t>
      </w:r>
      <w:r w:rsidR="00010E91">
        <w:rPr>
          <w:rFonts w:ascii="Arial" w:hAnsi="Arial" w:cs="Arial"/>
          <w:sz w:val="20"/>
          <w:szCs w:val="20"/>
        </w:rPr>
        <w:t>.</w:t>
      </w:r>
    </w:p>
    <w:p w14:paraId="0AD4BDB0" w14:textId="77777777" w:rsidR="00FB063B" w:rsidRDefault="00FB063B">
      <w:pPr>
        <w:spacing w:after="0" w:line="240" w:lineRule="auto"/>
        <w:jc w:val="left"/>
        <w:rPr>
          <w:rFonts w:eastAsia="Arial Unicode MS" w:cs="Arial"/>
          <w:color w:val="000000"/>
          <w:szCs w:val="20"/>
          <w:lang w:eastAsia="sl-SI"/>
        </w:rPr>
      </w:pPr>
      <w:r>
        <w:rPr>
          <w:rFonts w:cs="Arial"/>
          <w:szCs w:val="20"/>
        </w:rPr>
        <w:br w:type="page"/>
      </w:r>
    </w:p>
    <w:p w14:paraId="089ADAF5" w14:textId="77777777" w:rsidR="00FB063B" w:rsidRPr="00FB063B" w:rsidRDefault="00FB063B" w:rsidP="009E726E">
      <w:pPr>
        <w:pStyle w:val="Default"/>
        <w:jc w:val="both"/>
        <w:rPr>
          <w:rFonts w:ascii="Arial" w:hAnsi="Arial" w:cs="Arial"/>
          <w:sz w:val="20"/>
          <w:szCs w:val="20"/>
        </w:rPr>
      </w:pPr>
    </w:p>
    <w:p w14:paraId="2E982537" w14:textId="77777777" w:rsidR="00D24A55" w:rsidRDefault="00D24A55" w:rsidP="009E726E">
      <w:pPr>
        <w:pStyle w:val="Telobesedila"/>
        <w:spacing w:after="0" w:line="240" w:lineRule="auto"/>
        <w:rPr>
          <w:rFonts w:cs="Arial"/>
          <w:szCs w:val="20"/>
        </w:rPr>
      </w:pPr>
    </w:p>
    <w:p w14:paraId="5475E8FE" w14:textId="441F70E7" w:rsidR="007E0903" w:rsidRPr="009E726E" w:rsidRDefault="00BC566C" w:rsidP="009E726E">
      <w:pPr>
        <w:pStyle w:val="Naslov3"/>
        <w:tabs>
          <w:tab w:val="num" w:pos="1224"/>
        </w:tabs>
        <w:spacing w:before="0" w:after="0"/>
        <w:rPr>
          <w:caps w:val="0"/>
          <w:sz w:val="24"/>
        </w:rPr>
      </w:pPr>
      <w:bookmarkStart w:id="70" w:name="_Toc509908732"/>
      <w:bookmarkStart w:id="71" w:name="_Toc5022960"/>
      <w:bookmarkStart w:id="72" w:name="_Toc83733328"/>
      <w:r w:rsidRPr="00BC566C">
        <w:rPr>
          <w:caps w:val="0"/>
          <w:sz w:val="24"/>
        </w:rPr>
        <w:t>Sinhronizacija podatkov</w:t>
      </w:r>
      <w:bookmarkEnd w:id="70"/>
      <w:bookmarkEnd w:id="71"/>
      <w:bookmarkEnd w:id="72"/>
    </w:p>
    <w:p w14:paraId="0745562A" w14:textId="77777777" w:rsidR="00F8451D" w:rsidRDefault="00F8451D" w:rsidP="009E726E">
      <w:pPr>
        <w:pStyle w:val="Default"/>
        <w:jc w:val="both"/>
        <w:rPr>
          <w:rFonts w:ascii="Arial" w:hAnsi="Arial" w:cs="Arial"/>
          <w:sz w:val="20"/>
          <w:szCs w:val="20"/>
        </w:rPr>
      </w:pPr>
    </w:p>
    <w:p w14:paraId="4A78291F" w14:textId="68F12C82" w:rsidR="007E0903" w:rsidRDefault="007E0903" w:rsidP="009E726E">
      <w:pPr>
        <w:pStyle w:val="Default"/>
        <w:jc w:val="both"/>
        <w:rPr>
          <w:rFonts w:ascii="Arial" w:eastAsia="Times New Roman" w:hAnsi="Arial" w:cs="Arial"/>
          <w:sz w:val="20"/>
          <w:szCs w:val="20"/>
        </w:rPr>
      </w:pPr>
      <w:r>
        <w:rPr>
          <w:rFonts w:ascii="Arial" w:hAnsi="Arial" w:cs="Arial"/>
          <w:sz w:val="20"/>
          <w:szCs w:val="20"/>
        </w:rPr>
        <w:t>Sinhronizacija prenosnikov in tabličnih računalnikov v oblak proizvajalca naprave, proizvajalca operacijskega sistema ali ponudnika telekomunikacijske storitve ni priporočljiva, saj se v tem primeru podatki praviloma iznašajo v tuje države.</w:t>
      </w:r>
    </w:p>
    <w:p w14:paraId="7ECE63B9" w14:textId="77777777" w:rsidR="007E0903" w:rsidRDefault="007E0903" w:rsidP="009E726E">
      <w:pPr>
        <w:pStyle w:val="Telobesedila"/>
        <w:spacing w:after="0" w:line="240" w:lineRule="auto"/>
      </w:pPr>
    </w:p>
    <w:p w14:paraId="4FCE45E9" w14:textId="1713B643" w:rsidR="007E0903" w:rsidRPr="009E726E" w:rsidRDefault="00BC566C" w:rsidP="009E726E">
      <w:pPr>
        <w:pStyle w:val="Naslov3"/>
        <w:spacing w:before="0" w:after="0"/>
        <w:rPr>
          <w:sz w:val="24"/>
        </w:rPr>
      </w:pPr>
      <w:bookmarkStart w:id="73" w:name="_Toc509908733"/>
      <w:bookmarkStart w:id="74" w:name="_Toc5022961"/>
      <w:bookmarkStart w:id="75" w:name="_Toc83733329"/>
      <w:r w:rsidRPr="00BC2B75">
        <w:rPr>
          <w:caps w:val="0"/>
          <w:sz w:val="24"/>
        </w:rPr>
        <w:t>Varnostno kopiranje</w:t>
      </w:r>
      <w:bookmarkEnd w:id="73"/>
      <w:bookmarkEnd w:id="74"/>
      <w:bookmarkEnd w:id="75"/>
    </w:p>
    <w:p w14:paraId="537DE0C9" w14:textId="77777777" w:rsidR="00F8451D" w:rsidRDefault="00F8451D" w:rsidP="009E726E">
      <w:pPr>
        <w:pStyle w:val="Default"/>
        <w:jc w:val="both"/>
        <w:rPr>
          <w:rFonts w:ascii="Arial" w:hAnsi="Arial" w:cs="Arial"/>
          <w:sz w:val="20"/>
          <w:szCs w:val="20"/>
        </w:rPr>
      </w:pPr>
    </w:p>
    <w:p w14:paraId="79E00B91" w14:textId="0A07420F" w:rsidR="007E0903" w:rsidRDefault="007E0903" w:rsidP="009E726E">
      <w:pPr>
        <w:pStyle w:val="Default"/>
        <w:jc w:val="both"/>
        <w:rPr>
          <w:rFonts w:ascii="Arial" w:hAnsi="Arial" w:cs="Arial"/>
          <w:sz w:val="20"/>
          <w:szCs w:val="20"/>
        </w:rPr>
      </w:pPr>
      <w:r>
        <w:rPr>
          <w:rFonts w:ascii="Arial" w:hAnsi="Arial" w:cs="Arial"/>
          <w:sz w:val="20"/>
          <w:szCs w:val="20"/>
        </w:rPr>
        <w:t>Za varnostno kopiranje uporabniških podatkov s prenosnih naprav (stiki, slike, dokumenti itd. na notranjem pomnilniku) na računalnik, morajo biti varnostne kopije šifrirane.</w:t>
      </w:r>
    </w:p>
    <w:p w14:paraId="2328BFB9" w14:textId="77777777" w:rsidR="007E0903" w:rsidRDefault="007E0903" w:rsidP="009E726E">
      <w:pPr>
        <w:pStyle w:val="Telobesedila"/>
        <w:spacing w:after="0" w:line="240" w:lineRule="auto"/>
      </w:pPr>
    </w:p>
    <w:p w14:paraId="2F5FBEE1" w14:textId="5153D96B" w:rsidR="007E0903" w:rsidRPr="009E726E" w:rsidRDefault="00BC566C" w:rsidP="009E726E">
      <w:pPr>
        <w:pStyle w:val="Naslov3"/>
        <w:spacing w:before="0" w:after="0"/>
        <w:rPr>
          <w:sz w:val="24"/>
        </w:rPr>
      </w:pPr>
      <w:bookmarkStart w:id="76" w:name="_Toc5022962"/>
      <w:bookmarkStart w:id="77" w:name="_Toc83733330"/>
      <w:r w:rsidRPr="00BC566C">
        <w:rPr>
          <w:caps w:val="0"/>
          <w:sz w:val="24"/>
        </w:rPr>
        <w:t>Šifriranje podatkov</w:t>
      </w:r>
      <w:bookmarkEnd w:id="76"/>
      <w:bookmarkEnd w:id="77"/>
    </w:p>
    <w:p w14:paraId="0ECDCD90" w14:textId="77777777" w:rsidR="00F8451D" w:rsidRDefault="00F8451D" w:rsidP="009E726E">
      <w:pPr>
        <w:spacing w:after="0" w:line="240" w:lineRule="auto"/>
        <w:rPr>
          <w:rFonts w:cs="Arial"/>
          <w:szCs w:val="20"/>
        </w:rPr>
      </w:pPr>
    </w:p>
    <w:p w14:paraId="7D143414" w14:textId="25C84362" w:rsidR="007E0903" w:rsidRDefault="007E0903" w:rsidP="009E726E">
      <w:pPr>
        <w:spacing w:after="0" w:line="240" w:lineRule="auto"/>
        <w:rPr>
          <w:rFonts w:cs="Arial"/>
          <w:szCs w:val="20"/>
        </w:rPr>
      </w:pPr>
      <w:r>
        <w:rPr>
          <w:rFonts w:cs="Arial"/>
          <w:szCs w:val="20"/>
        </w:rPr>
        <w:t xml:space="preserve">Podatke na prenosnikih in tabličnih računalnikih </w:t>
      </w:r>
      <w:r w:rsidR="001D523D">
        <w:rPr>
          <w:rFonts w:cs="Arial"/>
          <w:szCs w:val="20"/>
        </w:rPr>
        <w:t xml:space="preserve">ter </w:t>
      </w:r>
      <w:r>
        <w:rPr>
          <w:rFonts w:cs="Arial"/>
          <w:szCs w:val="20"/>
        </w:rPr>
        <w:t>pripadajoči opremi je potrebno šifrirati. Naprave z operacijskim sistemom MAC OS imajo šifriranje že privzeto (vključeno), medtem ko je potrebno na napravah z drugim operacijskim sistemom (kot npr. Android)</w:t>
      </w:r>
      <w:r w:rsidR="001D523D">
        <w:rPr>
          <w:rFonts w:cs="Arial"/>
          <w:szCs w:val="20"/>
        </w:rPr>
        <w:t>,</w:t>
      </w:r>
      <w:r>
        <w:rPr>
          <w:rFonts w:cs="Arial"/>
          <w:szCs w:val="20"/>
        </w:rPr>
        <w:t xml:space="preserve"> možnost šifriranja vključiti v nastavitvah. Šifriranje v operacijskih sistemih Windows se izvaja s programsko opremo </w:t>
      </w:r>
      <w:proofErr w:type="spellStart"/>
      <w:r>
        <w:rPr>
          <w:rFonts w:cs="Arial"/>
          <w:szCs w:val="20"/>
        </w:rPr>
        <w:t>Bitlocker</w:t>
      </w:r>
      <w:proofErr w:type="spellEnd"/>
      <w:r>
        <w:rPr>
          <w:rFonts w:cs="Arial"/>
          <w:szCs w:val="20"/>
        </w:rPr>
        <w:t xml:space="preserve"> in mora biti vključeno.</w:t>
      </w:r>
    </w:p>
    <w:p w14:paraId="73C461B1" w14:textId="77777777" w:rsidR="009E726E" w:rsidRDefault="009E726E" w:rsidP="009E726E">
      <w:pPr>
        <w:spacing w:after="0" w:line="240" w:lineRule="auto"/>
        <w:rPr>
          <w:rFonts w:cs="Arial"/>
          <w:szCs w:val="20"/>
        </w:rPr>
      </w:pPr>
    </w:p>
    <w:p w14:paraId="3AE10627" w14:textId="6F0E9338" w:rsidR="00D24A55" w:rsidRPr="009E726E" w:rsidRDefault="00BC566C" w:rsidP="009E726E">
      <w:pPr>
        <w:pStyle w:val="Naslov3"/>
        <w:spacing w:before="0" w:after="0"/>
        <w:rPr>
          <w:sz w:val="24"/>
        </w:rPr>
      </w:pPr>
      <w:bookmarkStart w:id="78" w:name="_Toc5022963"/>
      <w:bookmarkStart w:id="79" w:name="_Toc83733331"/>
      <w:r w:rsidRPr="00BC566C">
        <w:rPr>
          <w:caps w:val="0"/>
          <w:sz w:val="24"/>
        </w:rPr>
        <w:t xml:space="preserve">Ukrepanje ob izgubi ali </w:t>
      </w:r>
      <w:r w:rsidR="00F8451D">
        <w:rPr>
          <w:caps w:val="0"/>
          <w:sz w:val="24"/>
        </w:rPr>
        <w:t>odtujitvi</w:t>
      </w:r>
      <w:r w:rsidR="00F8451D" w:rsidRPr="00BC566C">
        <w:rPr>
          <w:caps w:val="0"/>
          <w:sz w:val="24"/>
        </w:rPr>
        <w:t xml:space="preserve"> </w:t>
      </w:r>
      <w:r w:rsidRPr="00BC566C">
        <w:rPr>
          <w:caps w:val="0"/>
          <w:sz w:val="24"/>
        </w:rPr>
        <w:t>prenosnika ali tabličnega računalnika</w:t>
      </w:r>
      <w:bookmarkEnd w:id="78"/>
      <w:bookmarkEnd w:id="79"/>
    </w:p>
    <w:p w14:paraId="102BF627" w14:textId="77777777" w:rsidR="00F8451D" w:rsidRDefault="00F8451D" w:rsidP="009E726E">
      <w:pPr>
        <w:pStyle w:val="Default"/>
        <w:jc w:val="both"/>
        <w:rPr>
          <w:rFonts w:ascii="Arial" w:hAnsi="Arial" w:cs="Arial"/>
          <w:sz w:val="20"/>
          <w:szCs w:val="20"/>
        </w:rPr>
      </w:pPr>
    </w:p>
    <w:p w14:paraId="65B5D37E" w14:textId="0853C151" w:rsidR="00D24A55" w:rsidRDefault="00D24A55" w:rsidP="009E726E">
      <w:pPr>
        <w:pStyle w:val="Default"/>
        <w:jc w:val="both"/>
        <w:rPr>
          <w:rFonts w:ascii="Arial" w:hAnsi="Arial" w:cs="Arial"/>
          <w:sz w:val="20"/>
          <w:szCs w:val="20"/>
        </w:rPr>
      </w:pPr>
      <w:r>
        <w:rPr>
          <w:rFonts w:ascii="Arial" w:hAnsi="Arial" w:cs="Arial"/>
          <w:sz w:val="20"/>
          <w:szCs w:val="20"/>
        </w:rPr>
        <w:t xml:space="preserve">Ob izgubi naprave je potrebno </w:t>
      </w:r>
      <w:r w:rsidR="001A2D3C">
        <w:rPr>
          <w:rFonts w:ascii="Arial" w:hAnsi="Arial" w:cs="Arial"/>
          <w:sz w:val="20"/>
          <w:szCs w:val="20"/>
        </w:rPr>
        <w:t xml:space="preserve">obvestiti </w:t>
      </w:r>
      <w:r w:rsidR="00D67014">
        <w:rPr>
          <w:rFonts w:ascii="Arial" w:hAnsi="Arial" w:cs="Arial"/>
          <w:sz w:val="20"/>
          <w:szCs w:val="20"/>
        </w:rPr>
        <w:t>svojega nadrejenega</w:t>
      </w:r>
      <w:r w:rsidR="001A2D3C">
        <w:rPr>
          <w:rFonts w:ascii="Arial" w:hAnsi="Arial" w:cs="Arial"/>
          <w:sz w:val="20"/>
          <w:szCs w:val="20"/>
        </w:rPr>
        <w:t xml:space="preserve"> in </w:t>
      </w:r>
      <w:r w:rsidR="00D67014">
        <w:rPr>
          <w:rFonts w:ascii="Arial" w:hAnsi="Arial" w:cs="Arial"/>
          <w:sz w:val="20"/>
          <w:szCs w:val="20"/>
        </w:rPr>
        <w:t>EKC, v primeru odtujitve pa tudi policijo.</w:t>
      </w:r>
    </w:p>
    <w:p w14:paraId="0B7F7400" w14:textId="77777777" w:rsidR="00D24A55" w:rsidRDefault="00D24A55" w:rsidP="009E726E">
      <w:pPr>
        <w:pStyle w:val="Default"/>
        <w:jc w:val="both"/>
        <w:rPr>
          <w:rFonts w:ascii="Arial" w:eastAsia="Times New Roman" w:hAnsi="Arial" w:cs="Arial"/>
          <w:sz w:val="20"/>
          <w:szCs w:val="20"/>
        </w:rPr>
      </w:pPr>
    </w:p>
    <w:p w14:paraId="3391D4B4" w14:textId="4C0BFF4D" w:rsidR="00D24A55" w:rsidRDefault="00D24A55" w:rsidP="009E726E">
      <w:pPr>
        <w:pStyle w:val="Default"/>
        <w:jc w:val="both"/>
        <w:rPr>
          <w:rFonts w:ascii="Arial" w:hAnsi="Arial" w:cs="Arial"/>
          <w:sz w:val="20"/>
          <w:szCs w:val="20"/>
        </w:rPr>
      </w:pPr>
      <w:r>
        <w:rPr>
          <w:rFonts w:ascii="Arial" w:hAnsi="Arial" w:cs="Arial"/>
          <w:sz w:val="20"/>
          <w:szCs w:val="20"/>
        </w:rPr>
        <w:t xml:space="preserve">Če je z naprave omogočen dostop do drugih uporabniških računov (elektronska pošta, družabna omrežja, ipd.), je </w:t>
      </w:r>
      <w:r w:rsidR="007B60E8">
        <w:rPr>
          <w:rFonts w:ascii="Arial" w:hAnsi="Arial" w:cs="Arial"/>
          <w:sz w:val="20"/>
          <w:szCs w:val="20"/>
        </w:rPr>
        <w:t xml:space="preserve">uporabnik dolžan </w:t>
      </w:r>
      <w:r>
        <w:rPr>
          <w:rFonts w:ascii="Arial" w:hAnsi="Arial" w:cs="Arial"/>
          <w:sz w:val="20"/>
          <w:szCs w:val="20"/>
        </w:rPr>
        <w:t>spremeniti vsa gesla, uporabljena za dostop do teh storitev.</w:t>
      </w:r>
    </w:p>
    <w:p w14:paraId="7C99D9C6" w14:textId="77777777" w:rsidR="00D24A55" w:rsidRDefault="00D24A55" w:rsidP="009E726E">
      <w:pPr>
        <w:pStyle w:val="Default"/>
        <w:jc w:val="both"/>
        <w:rPr>
          <w:rFonts w:ascii="Arial" w:eastAsia="Times New Roman" w:hAnsi="Arial" w:cs="Arial"/>
          <w:sz w:val="20"/>
          <w:szCs w:val="20"/>
        </w:rPr>
      </w:pPr>
    </w:p>
    <w:p w14:paraId="35447FB6" w14:textId="77777777" w:rsidR="00D24A55" w:rsidRDefault="00D24A55" w:rsidP="009E726E">
      <w:pPr>
        <w:pStyle w:val="Default"/>
        <w:jc w:val="both"/>
        <w:rPr>
          <w:rFonts w:ascii="Arial" w:eastAsia="Times New Roman" w:hAnsi="Arial" w:cs="Arial"/>
          <w:sz w:val="20"/>
          <w:szCs w:val="20"/>
        </w:rPr>
      </w:pPr>
      <w:r>
        <w:rPr>
          <w:rFonts w:ascii="Arial" w:hAnsi="Arial" w:cs="Arial"/>
          <w:sz w:val="20"/>
          <w:szCs w:val="20"/>
        </w:rPr>
        <w:t xml:space="preserve">V primeru, da so na napravah nameščene aplikacije ali vključene storitve, ki omogočajo oddaljeno </w:t>
      </w:r>
      <w:proofErr w:type="spellStart"/>
      <w:r>
        <w:rPr>
          <w:rFonts w:ascii="Arial" w:hAnsi="Arial" w:cs="Arial"/>
          <w:sz w:val="20"/>
          <w:szCs w:val="20"/>
        </w:rPr>
        <w:t>deaktiviranje</w:t>
      </w:r>
      <w:proofErr w:type="spellEnd"/>
      <w:r>
        <w:rPr>
          <w:rFonts w:ascii="Arial" w:hAnsi="Arial" w:cs="Arial"/>
          <w:sz w:val="20"/>
          <w:szCs w:val="20"/>
        </w:rPr>
        <w:t xml:space="preserve"> naprave in brisanje podatkov, se to tudi </w:t>
      </w:r>
      <w:r w:rsidR="006F1427">
        <w:rPr>
          <w:rFonts w:ascii="Arial" w:hAnsi="Arial" w:cs="Arial"/>
          <w:sz w:val="20"/>
          <w:szCs w:val="20"/>
        </w:rPr>
        <w:t>izvede</w:t>
      </w:r>
      <w:r>
        <w:rPr>
          <w:rFonts w:ascii="Arial" w:hAnsi="Arial" w:cs="Arial"/>
          <w:sz w:val="20"/>
          <w:szCs w:val="20"/>
        </w:rPr>
        <w:t>.</w:t>
      </w:r>
    </w:p>
    <w:p w14:paraId="1FE4297C" w14:textId="77777777" w:rsidR="00D24A55" w:rsidRDefault="00D24A55" w:rsidP="009E726E">
      <w:pPr>
        <w:pStyle w:val="Default"/>
        <w:jc w:val="both"/>
        <w:rPr>
          <w:rFonts w:ascii="Arial" w:hAnsi="Arial" w:cs="Arial"/>
          <w:color w:val="00000A"/>
          <w:sz w:val="20"/>
          <w:szCs w:val="20"/>
        </w:rPr>
      </w:pPr>
    </w:p>
    <w:p w14:paraId="0F182EA6" w14:textId="77777777" w:rsidR="00A53B3C" w:rsidRDefault="00A53B3C" w:rsidP="009E726E">
      <w:pPr>
        <w:spacing w:after="0" w:line="240" w:lineRule="auto"/>
      </w:pPr>
    </w:p>
    <w:p w14:paraId="238444F5" w14:textId="69DCC6ED" w:rsidR="00A7487B" w:rsidRPr="009E726E" w:rsidRDefault="00A53B3C" w:rsidP="009E726E">
      <w:pPr>
        <w:keepNext/>
        <w:numPr>
          <w:ilvl w:val="1"/>
          <w:numId w:val="46"/>
        </w:numPr>
        <w:spacing w:after="0" w:line="240" w:lineRule="auto"/>
        <w:jc w:val="left"/>
        <w:outlineLvl w:val="1"/>
        <w:rPr>
          <w:rFonts w:cs="Arial"/>
          <w:b/>
          <w:color w:val="0081C6"/>
          <w:sz w:val="28"/>
          <w:szCs w:val="28"/>
        </w:rPr>
      </w:pPr>
      <w:bookmarkStart w:id="80" w:name="_Toc5022964"/>
      <w:bookmarkStart w:id="81" w:name="_Toc83733332"/>
      <w:r w:rsidRPr="00A7487B">
        <w:rPr>
          <w:rFonts w:cs="Arial"/>
          <w:b/>
          <w:color w:val="0081C6"/>
          <w:sz w:val="28"/>
          <w:szCs w:val="28"/>
        </w:rPr>
        <w:t>UPORABA TISKALNIKOV</w:t>
      </w:r>
      <w:r w:rsidR="00FC1E2B" w:rsidRPr="00A7487B">
        <w:rPr>
          <w:rFonts w:cs="Arial"/>
          <w:b/>
          <w:color w:val="0081C6"/>
          <w:sz w:val="28"/>
          <w:szCs w:val="28"/>
        </w:rPr>
        <w:t>, KOPIRNIH STROJEV IN OPTIČNIH ČITALCEV</w:t>
      </w:r>
      <w:bookmarkEnd w:id="80"/>
      <w:bookmarkEnd w:id="81"/>
    </w:p>
    <w:p w14:paraId="056B454C" w14:textId="77777777" w:rsidR="00F8451D" w:rsidRDefault="00F8451D" w:rsidP="009E726E">
      <w:pPr>
        <w:spacing w:after="0" w:line="240" w:lineRule="auto"/>
      </w:pPr>
    </w:p>
    <w:p w14:paraId="14866D73" w14:textId="3760535F" w:rsidR="00A53B3C" w:rsidRPr="00DA0CB6" w:rsidRDefault="00A53B3C" w:rsidP="009E726E">
      <w:pPr>
        <w:spacing w:after="0" w:line="240" w:lineRule="auto"/>
      </w:pPr>
      <w:r w:rsidRPr="00DA0CB6">
        <w:t xml:space="preserve">Na DO se za tiskanje dokumentov uporabljajo mrežni tiskalniki in </w:t>
      </w:r>
      <w:proofErr w:type="spellStart"/>
      <w:r w:rsidRPr="00DA0CB6">
        <w:t>multifunkcijske</w:t>
      </w:r>
      <w:proofErr w:type="spellEnd"/>
      <w:r w:rsidRPr="00DA0CB6">
        <w:t xml:space="preserve"> naprave. Izjemoma se uporabljajo namizni tiskalniki </w:t>
      </w:r>
      <w:r w:rsidR="003D4C22">
        <w:t xml:space="preserve">tako kot je opredeljeno v </w:t>
      </w:r>
      <w:r w:rsidR="007B3907">
        <w:t>tretjem</w:t>
      </w:r>
      <w:r w:rsidR="001D523D">
        <w:t xml:space="preserve"> poglavju</w:t>
      </w:r>
      <w:r w:rsidR="003D4C22">
        <w:t xml:space="preserve"> tega navodila. </w:t>
      </w:r>
    </w:p>
    <w:p w14:paraId="75F5CDC0" w14:textId="77777777" w:rsidR="00505371" w:rsidRPr="00DA0CB6" w:rsidRDefault="00505371" w:rsidP="009E726E">
      <w:pPr>
        <w:spacing w:after="0" w:line="240" w:lineRule="auto"/>
      </w:pPr>
    </w:p>
    <w:p w14:paraId="1941EECC" w14:textId="77777777" w:rsidR="00A53B3C" w:rsidRPr="00DA0CB6" w:rsidRDefault="00A53B3C" w:rsidP="009E726E">
      <w:pPr>
        <w:spacing w:after="0" w:line="240" w:lineRule="auto"/>
      </w:pPr>
      <w:r w:rsidRPr="00DA0CB6">
        <w:t xml:space="preserve">Za tiskanje se uporablja obojestranski način tiskanja v črno beli shemi. Izjemoma se lahko uporabi druge načine, </w:t>
      </w:r>
      <w:r w:rsidR="00771582">
        <w:t>kjer je glede na naravo dela</w:t>
      </w:r>
      <w:r w:rsidRPr="00DA0CB6">
        <w:t xml:space="preserve"> to nujno potrebno.</w:t>
      </w:r>
    </w:p>
    <w:p w14:paraId="1172D849" w14:textId="77777777" w:rsidR="00F87061" w:rsidRDefault="00F87061" w:rsidP="009E726E">
      <w:pPr>
        <w:spacing w:after="0" w:line="240" w:lineRule="auto"/>
      </w:pPr>
    </w:p>
    <w:p w14:paraId="7DE029A1" w14:textId="77777777" w:rsidR="00A53B3C" w:rsidRPr="00DA0CB6" w:rsidRDefault="00A53B3C" w:rsidP="009E726E">
      <w:pPr>
        <w:spacing w:after="0" w:line="240" w:lineRule="auto"/>
      </w:pPr>
      <w:r w:rsidRPr="00DA0CB6">
        <w:t>Tiskalniki se uporabljajo za izpise dokumentov v službene namene.</w:t>
      </w:r>
    </w:p>
    <w:p w14:paraId="1BA9FFC6" w14:textId="77777777" w:rsidR="00F87061" w:rsidRDefault="00F87061" w:rsidP="009E726E">
      <w:pPr>
        <w:spacing w:after="0" w:line="240" w:lineRule="auto"/>
      </w:pPr>
    </w:p>
    <w:p w14:paraId="63C61330" w14:textId="77777777" w:rsidR="00A53B3C" w:rsidRPr="00DA0CB6" w:rsidRDefault="00A53B3C" w:rsidP="009E726E">
      <w:pPr>
        <w:spacing w:after="0" w:line="240" w:lineRule="auto"/>
      </w:pPr>
      <w:r w:rsidRPr="00DA0CB6">
        <w:t xml:space="preserve">Tiskalnike se uporablja racionalno in smotrno </w:t>
      </w:r>
      <w:r w:rsidR="00505371">
        <w:t>–</w:t>
      </w:r>
      <w:r w:rsidRPr="00DA0CB6">
        <w:t xml:space="preserve"> prednost ima elektronska obravnava dokumentov. Če je tiskanje velikega števila strani nujno, se za to uporabi zmogljivejši mrežni tiskalnik.</w:t>
      </w:r>
    </w:p>
    <w:p w14:paraId="40DB047C" w14:textId="77777777" w:rsidR="00F87061" w:rsidRDefault="00F87061" w:rsidP="009E726E">
      <w:pPr>
        <w:spacing w:after="0" w:line="240" w:lineRule="auto"/>
      </w:pPr>
    </w:p>
    <w:p w14:paraId="2D47E00A" w14:textId="4A0F37E5" w:rsidR="00A53B3C" w:rsidRDefault="00A53B3C" w:rsidP="009E726E">
      <w:pPr>
        <w:spacing w:after="0" w:line="240" w:lineRule="auto"/>
      </w:pPr>
      <w:r w:rsidRPr="00DA0CB6">
        <w:t xml:space="preserve">Pri izpisu na tiskalnike, ki so nameščeni na oddaljeni lokaciji, morajo uporabniki poskrbeti za ustrezno prisotnost pri izpisu ter prevzem gradiva, še posebej če vsebuje </w:t>
      </w:r>
      <w:r w:rsidR="00505371">
        <w:t>varovane</w:t>
      </w:r>
      <w:r w:rsidRPr="00DA0CB6">
        <w:t xml:space="preserve"> podatke.</w:t>
      </w:r>
    </w:p>
    <w:p w14:paraId="396AB50D" w14:textId="77777777" w:rsidR="00F87061" w:rsidRDefault="00F87061" w:rsidP="009E726E">
      <w:pPr>
        <w:spacing w:after="0" w:line="240" w:lineRule="auto"/>
      </w:pPr>
    </w:p>
    <w:p w14:paraId="4DB09042" w14:textId="2F23E471" w:rsidR="00A53B3C" w:rsidRDefault="00FC1E2B" w:rsidP="009E726E">
      <w:pPr>
        <w:spacing w:after="0" w:line="240" w:lineRule="auto"/>
      </w:pPr>
      <w:r>
        <w:t>Za uporabo k</w:t>
      </w:r>
      <w:r w:rsidRPr="00FC1E2B">
        <w:t>opirnih strojev in optičnih čitalcev</w:t>
      </w:r>
      <w:r>
        <w:t xml:space="preserve"> veljajo smiselno enaka pravila kot za uporabo tiskalnikov</w:t>
      </w:r>
      <w:r w:rsidR="003D4C22">
        <w:t>.</w:t>
      </w:r>
    </w:p>
    <w:p w14:paraId="099B1A55" w14:textId="77777777" w:rsidR="00F87061" w:rsidRDefault="00F87061" w:rsidP="009E726E">
      <w:pPr>
        <w:spacing w:after="0" w:line="240" w:lineRule="auto"/>
      </w:pPr>
    </w:p>
    <w:p w14:paraId="2DA3C6B7" w14:textId="139D4401" w:rsidR="00031E00" w:rsidRPr="009E726E" w:rsidRDefault="00A53B3C" w:rsidP="009E726E">
      <w:pPr>
        <w:keepNext/>
        <w:numPr>
          <w:ilvl w:val="1"/>
          <w:numId w:val="46"/>
        </w:numPr>
        <w:spacing w:after="0" w:line="240" w:lineRule="auto"/>
        <w:jc w:val="left"/>
        <w:outlineLvl w:val="1"/>
        <w:rPr>
          <w:rFonts w:cs="Arial"/>
          <w:b/>
          <w:color w:val="0081C6"/>
          <w:sz w:val="28"/>
          <w:szCs w:val="28"/>
        </w:rPr>
      </w:pPr>
      <w:bookmarkStart w:id="82" w:name="_Toc5022965"/>
      <w:bookmarkStart w:id="83" w:name="_Toc83733333"/>
      <w:r w:rsidRPr="00A7487B">
        <w:rPr>
          <w:rFonts w:cs="Arial"/>
          <w:b/>
          <w:color w:val="0081C6"/>
          <w:sz w:val="28"/>
          <w:szCs w:val="28"/>
        </w:rPr>
        <w:t>UPORABA USB POMNILNIŠKIH MODULOV</w:t>
      </w:r>
      <w:bookmarkStart w:id="84" w:name="_Hlk511291980"/>
      <w:bookmarkEnd w:id="82"/>
      <w:bookmarkEnd w:id="83"/>
    </w:p>
    <w:p w14:paraId="7C412E24" w14:textId="77777777" w:rsidR="00DE7021" w:rsidRDefault="00DE7021" w:rsidP="009E726E">
      <w:pPr>
        <w:spacing w:after="0" w:line="240" w:lineRule="auto"/>
      </w:pPr>
    </w:p>
    <w:p w14:paraId="7F0B1A8A" w14:textId="1BA73F01" w:rsidR="00031E00" w:rsidRPr="00BC2B75" w:rsidRDefault="00031E00" w:rsidP="009E726E">
      <w:pPr>
        <w:spacing w:after="0" w:line="240" w:lineRule="auto"/>
        <w:rPr>
          <w:rFonts w:ascii="Calibri" w:hAnsi="Calibri"/>
          <w:szCs w:val="22"/>
          <w:lang w:eastAsia="en-US"/>
        </w:rPr>
      </w:pPr>
      <w:r>
        <w:t xml:space="preserve">Za potrebe shranjevanja podatkov je dovoljena uporaba USB pomnilniških modulov pod pogoji, ki jih določa </w:t>
      </w:r>
      <w:r w:rsidR="00034021">
        <w:t xml:space="preserve">45. člen </w:t>
      </w:r>
      <w:r w:rsidR="00DE7021">
        <w:t xml:space="preserve">Uredbe o informacijski varnosti v državni upravi (Uradni list RS, št. </w:t>
      </w:r>
      <w:hyperlink r:id="rId27" w:tgtFrame="_blank" w:tooltip="Uredba o informacijski varnosti v državni upravi" w:history="1">
        <w:r w:rsidR="00DE7021">
          <w:rPr>
            <w:rStyle w:val="Hiperpovezava"/>
          </w:rPr>
          <w:t>29/18</w:t>
        </w:r>
      </w:hyperlink>
      <w:r w:rsidR="00DE7021">
        <w:t xml:space="preserve"> in </w:t>
      </w:r>
      <w:hyperlink r:id="rId28" w:tgtFrame="_blank" w:tooltip="Uredba o spremembi in dopolnitvi Uredbe o informacijski varnosti v državni upravi" w:history="1">
        <w:r w:rsidR="00DE7021">
          <w:rPr>
            <w:rStyle w:val="Hiperpovezava"/>
          </w:rPr>
          <w:t>131/20</w:t>
        </w:r>
      </w:hyperlink>
      <w:r w:rsidR="00DE7021">
        <w:t>).</w:t>
      </w:r>
    </w:p>
    <w:p w14:paraId="69EDA072" w14:textId="77777777" w:rsidR="00DE7021" w:rsidRDefault="00DE7021" w:rsidP="009E726E">
      <w:pPr>
        <w:spacing w:after="0" w:line="240" w:lineRule="auto"/>
      </w:pPr>
    </w:p>
    <w:p w14:paraId="1B554B32" w14:textId="77777777" w:rsidR="00031E00" w:rsidRDefault="00031E00" w:rsidP="009E726E">
      <w:pPr>
        <w:spacing w:after="0" w:line="240" w:lineRule="auto"/>
      </w:pPr>
    </w:p>
    <w:p w14:paraId="3232707E" w14:textId="77777777" w:rsidR="00031E00" w:rsidRDefault="00031E00" w:rsidP="009E726E">
      <w:pPr>
        <w:spacing w:after="0" w:line="240" w:lineRule="auto"/>
      </w:pPr>
      <w:r>
        <w:t>Na USB pomnilniškem modulu je prepovedano prenašati kakršnekoli varovane podatke. Izjema so le ustrezno z geslom šifrirani podatki, katerih iznos je evidentiran v ustreznih evidencah.</w:t>
      </w:r>
    </w:p>
    <w:p w14:paraId="5E673DDB" w14:textId="77777777" w:rsidR="006F1427" w:rsidRDefault="006F1427" w:rsidP="009E726E">
      <w:pPr>
        <w:spacing w:after="0" w:line="240" w:lineRule="auto"/>
      </w:pPr>
    </w:p>
    <w:p w14:paraId="39BCEE66" w14:textId="77777777" w:rsidR="007E0903" w:rsidRDefault="007E0903" w:rsidP="009E726E">
      <w:pPr>
        <w:spacing w:after="0" w:line="240" w:lineRule="auto"/>
      </w:pPr>
    </w:p>
    <w:p w14:paraId="201291DA" w14:textId="511DC674" w:rsidR="007E0903" w:rsidRDefault="00A7487B" w:rsidP="009E726E">
      <w:pPr>
        <w:keepNext/>
        <w:numPr>
          <w:ilvl w:val="1"/>
          <w:numId w:val="46"/>
        </w:numPr>
        <w:spacing w:after="0" w:line="240" w:lineRule="auto"/>
        <w:jc w:val="left"/>
        <w:outlineLvl w:val="1"/>
        <w:rPr>
          <w:rFonts w:cs="Arial"/>
          <w:b/>
          <w:color w:val="0081C6"/>
          <w:sz w:val="28"/>
          <w:szCs w:val="28"/>
        </w:rPr>
      </w:pPr>
      <w:bookmarkStart w:id="85" w:name="_Toc5022966"/>
      <w:bookmarkStart w:id="86" w:name="_Toc83733334"/>
      <w:r w:rsidRPr="00A7487B">
        <w:rPr>
          <w:rFonts w:cs="Arial"/>
          <w:b/>
          <w:color w:val="0081C6"/>
          <w:sz w:val="28"/>
          <w:szCs w:val="28"/>
        </w:rPr>
        <w:t>UPORABA PROGRAMSKE OPREME</w:t>
      </w:r>
      <w:bookmarkEnd w:id="85"/>
      <w:bookmarkEnd w:id="86"/>
    </w:p>
    <w:p w14:paraId="7E5343FA" w14:textId="77777777" w:rsidR="00EE7EEF" w:rsidRPr="00A7487B" w:rsidRDefault="00EE7EEF" w:rsidP="00EE7EEF">
      <w:pPr>
        <w:keepNext/>
        <w:spacing w:after="0" w:line="240" w:lineRule="auto"/>
        <w:ind w:left="576"/>
        <w:jc w:val="left"/>
        <w:outlineLvl w:val="1"/>
        <w:rPr>
          <w:rFonts w:cs="Arial"/>
          <w:b/>
          <w:color w:val="0081C6"/>
          <w:sz w:val="28"/>
          <w:szCs w:val="28"/>
        </w:rPr>
      </w:pPr>
    </w:p>
    <w:p w14:paraId="0290908F" w14:textId="4C2F691B" w:rsidR="007B3907" w:rsidRPr="009E726E" w:rsidRDefault="00BC566C" w:rsidP="009E726E">
      <w:pPr>
        <w:pStyle w:val="Naslov3"/>
        <w:spacing w:before="0" w:after="0"/>
        <w:rPr>
          <w:sz w:val="24"/>
        </w:rPr>
      </w:pPr>
      <w:bookmarkStart w:id="87" w:name="_Toc5022967"/>
      <w:bookmarkStart w:id="88" w:name="_Toc83733335"/>
      <w:r w:rsidRPr="00BC566C">
        <w:rPr>
          <w:caps w:val="0"/>
          <w:sz w:val="24"/>
        </w:rPr>
        <w:t>Uporaba standardne programske opreme</w:t>
      </w:r>
      <w:bookmarkEnd w:id="87"/>
      <w:bookmarkEnd w:id="88"/>
    </w:p>
    <w:p w14:paraId="29D6C83A" w14:textId="77777777" w:rsidR="00DE7021" w:rsidRDefault="00DE7021" w:rsidP="009E726E">
      <w:pPr>
        <w:pStyle w:val="Default"/>
        <w:jc w:val="both"/>
        <w:rPr>
          <w:rFonts w:ascii="Arial" w:hAnsi="Arial" w:cs="Arial"/>
          <w:sz w:val="20"/>
          <w:szCs w:val="20"/>
        </w:rPr>
      </w:pPr>
    </w:p>
    <w:p w14:paraId="4D4FC7F4" w14:textId="152AE66E" w:rsidR="007E0903" w:rsidRPr="00881855" w:rsidRDefault="007B60E8" w:rsidP="009E726E">
      <w:pPr>
        <w:pStyle w:val="Default"/>
        <w:jc w:val="both"/>
        <w:rPr>
          <w:rFonts w:ascii="Arial" w:hAnsi="Arial" w:cs="Arial"/>
          <w:sz w:val="20"/>
          <w:szCs w:val="20"/>
        </w:rPr>
      </w:pPr>
      <w:r w:rsidRPr="00881855">
        <w:rPr>
          <w:rFonts w:ascii="Arial" w:hAnsi="Arial" w:cs="Arial"/>
          <w:sz w:val="20"/>
          <w:szCs w:val="20"/>
        </w:rPr>
        <w:t>Uporabniku je p</w:t>
      </w:r>
      <w:r w:rsidR="007E0903" w:rsidRPr="00881855">
        <w:rPr>
          <w:rFonts w:ascii="Arial" w:hAnsi="Arial" w:cs="Arial"/>
          <w:sz w:val="20"/>
          <w:szCs w:val="20"/>
        </w:rPr>
        <w:t xml:space="preserve">repovedano samostojno nameščanje vseh </w:t>
      </w:r>
      <w:r w:rsidRPr="00881855">
        <w:rPr>
          <w:rFonts w:ascii="Arial" w:hAnsi="Arial" w:cs="Arial"/>
          <w:sz w:val="20"/>
          <w:szCs w:val="20"/>
        </w:rPr>
        <w:t xml:space="preserve">vrst </w:t>
      </w:r>
      <w:r w:rsidR="007E0903" w:rsidRPr="00881855">
        <w:rPr>
          <w:rFonts w:ascii="Arial" w:hAnsi="Arial" w:cs="Arial"/>
          <w:sz w:val="20"/>
          <w:szCs w:val="20"/>
        </w:rPr>
        <w:t xml:space="preserve">aplikacij. Na računalnike je </w:t>
      </w:r>
      <w:r w:rsidRPr="00881855">
        <w:rPr>
          <w:rFonts w:ascii="Arial" w:hAnsi="Arial" w:cs="Arial"/>
          <w:sz w:val="20"/>
          <w:szCs w:val="20"/>
        </w:rPr>
        <w:t xml:space="preserve">uporabniku </w:t>
      </w:r>
      <w:r w:rsidR="007E0903" w:rsidRPr="00881855">
        <w:rPr>
          <w:rFonts w:ascii="Arial" w:hAnsi="Arial" w:cs="Arial"/>
          <w:sz w:val="20"/>
          <w:szCs w:val="20"/>
        </w:rPr>
        <w:t xml:space="preserve">dovoljeno nameščati </w:t>
      </w:r>
      <w:r w:rsidRPr="00881855">
        <w:rPr>
          <w:rFonts w:ascii="Arial" w:hAnsi="Arial" w:cs="Arial"/>
          <w:sz w:val="20"/>
          <w:szCs w:val="20"/>
        </w:rPr>
        <w:t xml:space="preserve">le </w:t>
      </w:r>
      <w:r w:rsidR="007E0903" w:rsidRPr="00881855">
        <w:rPr>
          <w:rFonts w:ascii="Arial" w:hAnsi="Arial" w:cs="Arial"/>
          <w:sz w:val="20"/>
          <w:szCs w:val="20"/>
        </w:rPr>
        <w:t xml:space="preserve">aplikacije iz uradnega </w:t>
      </w:r>
      <w:r w:rsidR="004808D0">
        <w:rPr>
          <w:rFonts w:ascii="Arial" w:hAnsi="Arial" w:cs="Arial"/>
          <w:sz w:val="20"/>
          <w:szCs w:val="20"/>
        </w:rPr>
        <w:t>SC</w:t>
      </w:r>
      <w:r w:rsidR="003D4C22">
        <w:rPr>
          <w:rFonts w:ascii="Arial" w:hAnsi="Arial" w:cs="Arial"/>
          <w:sz w:val="20"/>
          <w:szCs w:val="20"/>
        </w:rPr>
        <w:t>.</w:t>
      </w:r>
      <w:r w:rsidR="007E0903" w:rsidRPr="00881855">
        <w:rPr>
          <w:rFonts w:ascii="Arial" w:hAnsi="Arial" w:cs="Arial"/>
          <w:sz w:val="20"/>
          <w:szCs w:val="20"/>
        </w:rPr>
        <w:t xml:space="preserve"> </w:t>
      </w:r>
    </w:p>
    <w:p w14:paraId="08B6AD04" w14:textId="77777777" w:rsidR="007E0903" w:rsidRPr="00881855" w:rsidRDefault="007E0903" w:rsidP="009E726E">
      <w:pPr>
        <w:pStyle w:val="Default"/>
        <w:jc w:val="both"/>
        <w:rPr>
          <w:rFonts w:ascii="Arial" w:eastAsia="Times New Roman" w:hAnsi="Arial" w:cs="Arial"/>
          <w:sz w:val="20"/>
          <w:szCs w:val="20"/>
        </w:rPr>
      </w:pPr>
    </w:p>
    <w:p w14:paraId="63182FF8" w14:textId="483CA91D" w:rsidR="007E0903" w:rsidRPr="00881855" w:rsidRDefault="007E0903" w:rsidP="009E726E">
      <w:pPr>
        <w:pStyle w:val="Default"/>
        <w:jc w:val="both"/>
        <w:rPr>
          <w:rFonts w:ascii="Arial" w:eastAsia="Times New Roman" w:hAnsi="Arial" w:cs="Arial"/>
          <w:sz w:val="20"/>
          <w:szCs w:val="20"/>
        </w:rPr>
      </w:pPr>
      <w:r w:rsidRPr="00881855">
        <w:rPr>
          <w:rFonts w:ascii="Arial" w:hAnsi="Arial" w:cs="Arial"/>
          <w:sz w:val="20"/>
          <w:szCs w:val="20"/>
        </w:rPr>
        <w:t xml:space="preserve">Na </w:t>
      </w:r>
      <w:r w:rsidR="007B60E8" w:rsidRPr="00881855">
        <w:rPr>
          <w:rFonts w:ascii="Arial" w:hAnsi="Arial" w:cs="Arial"/>
          <w:sz w:val="20"/>
          <w:szCs w:val="20"/>
        </w:rPr>
        <w:t xml:space="preserve">vseh </w:t>
      </w:r>
      <w:r w:rsidRPr="00881855">
        <w:rPr>
          <w:rFonts w:ascii="Arial" w:hAnsi="Arial" w:cs="Arial"/>
          <w:sz w:val="20"/>
          <w:szCs w:val="20"/>
        </w:rPr>
        <w:t>računalnikih je nujna namestitev protivirusnega programa.</w:t>
      </w:r>
      <w:r w:rsidRPr="00881855">
        <w:rPr>
          <w:rFonts w:ascii="Arial" w:eastAsia="Times New Roman" w:hAnsi="Arial" w:cs="Arial"/>
          <w:sz w:val="20"/>
          <w:szCs w:val="20"/>
        </w:rPr>
        <w:t xml:space="preserve"> </w:t>
      </w:r>
      <w:r w:rsidRPr="00881855">
        <w:rPr>
          <w:rFonts w:ascii="Arial" w:hAnsi="Arial" w:cs="Arial"/>
          <w:sz w:val="20"/>
          <w:szCs w:val="20"/>
        </w:rPr>
        <w:t>Programske opreme in aplikacij, ki zahtevajo</w:t>
      </w:r>
      <w:r w:rsidR="007B60E8" w:rsidRPr="00881855">
        <w:rPr>
          <w:rFonts w:ascii="Arial" w:hAnsi="Arial" w:cs="Arial"/>
          <w:sz w:val="20"/>
          <w:szCs w:val="20"/>
        </w:rPr>
        <w:t xml:space="preserve"> za svoje delovanje</w:t>
      </w:r>
      <w:r w:rsidRPr="00881855">
        <w:rPr>
          <w:rFonts w:ascii="Arial" w:hAnsi="Arial" w:cs="Arial"/>
          <w:sz w:val="20"/>
          <w:szCs w:val="20"/>
        </w:rPr>
        <w:t xml:space="preserve"> pravice »Skrbnika naprave</w:t>
      </w:r>
      <w:r w:rsidRPr="00F84C83">
        <w:rPr>
          <w:rFonts w:ascii="Arial" w:hAnsi="Arial" w:cs="Arial"/>
          <w:sz w:val="20"/>
          <w:szCs w:val="20"/>
        </w:rPr>
        <w:t>«</w:t>
      </w:r>
      <w:r w:rsidRPr="00881855">
        <w:rPr>
          <w:rFonts w:ascii="Arial" w:hAnsi="Arial" w:cs="Arial"/>
          <w:sz w:val="20"/>
          <w:szCs w:val="20"/>
        </w:rPr>
        <w:t>, ni dovoljeno nameščati.</w:t>
      </w:r>
    </w:p>
    <w:p w14:paraId="31F51BCE" w14:textId="77777777" w:rsidR="007E0903" w:rsidRPr="00881855" w:rsidRDefault="007E0903" w:rsidP="009E726E">
      <w:pPr>
        <w:pStyle w:val="Default"/>
        <w:jc w:val="both"/>
        <w:rPr>
          <w:rFonts w:ascii="Arial" w:hAnsi="Arial" w:cs="Arial"/>
          <w:sz w:val="20"/>
          <w:szCs w:val="20"/>
        </w:rPr>
      </w:pPr>
    </w:p>
    <w:p w14:paraId="23387818" w14:textId="2F8F8DAB" w:rsidR="007E0903" w:rsidRPr="00881855" w:rsidRDefault="007E0903" w:rsidP="009E726E">
      <w:pPr>
        <w:pStyle w:val="Default"/>
        <w:jc w:val="both"/>
        <w:rPr>
          <w:rFonts w:ascii="Arial" w:eastAsia="Times New Roman" w:hAnsi="Arial" w:cs="Arial"/>
          <w:sz w:val="20"/>
          <w:szCs w:val="20"/>
        </w:rPr>
      </w:pPr>
      <w:r w:rsidRPr="00881855">
        <w:rPr>
          <w:rFonts w:ascii="Arial" w:hAnsi="Arial" w:cs="Arial"/>
          <w:sz w:val="20"/>
          <w:szCs w:val="20"/>
        </w:rPr>
        <w:t>V primeru uporabe</w:t>
      </w:r>
      <w:r w:rsidR="00A0240C">
        <w:rPr>
          <w:rFonts w:ascii="Arial" w:hAnsi="Arial" w:cs="Arial"/>
          <w:sz w:val="20"/>
          <w:szCs w:val="20"/>
        </w:rPr>
        <w:t xml:space="preserve"> </w:t>
      </w:r>
      <w:proofErr w:type="spellStart"/>
      <w:r w:rsidR="00A0240C" w:rsidRPr="00A0240C">
        <w:rPr>
          <w:rFonts w:ascii="Arial" w:hAnsi="Arial" w:cs="Arial"/>
          <w:sz w:val="20"/>
          <w:szCs w:val="20"/>
        </w:rPr>
        <w:t>Unified</w:t>
      </w:r>
      <w:proofErr w:type="spellEnd"/>
      <w:r w:rsidR="00A0240C" w:rsidRPr="00A0240C">
        <w:rPr>
          <w:rFonts w:ascii="Arial" w:hAnsi="Arial" w:cs="Arial"/>
          <w:sz w:val="20"/>
          <w:szCs w:val="20"/>
        </w:rPr>
        <w:t xml:space="preserve"> </w:t>
      </w:r>
      <w:proofErr w:type="spellStart"/>
      <w:r w:rsidR="00A0240C" w:rsidRPr="00A0240C">
        <w:rPr>
          <w:rFonts w:ascii="Arial" w:hAnsi="Arial" w:cs="Arial"/>
          <w:sz w:val="20"/>
          <w:szCs w:val="20"/>
        </w:rPr>
        <w:t>endpoint</w:t>
      </w:r>
      <w:proofErr w:type="spellEnd"/>
      <w:r w:rsidR="00A0240C" w:rsidRPr="00A0240C">
        <w:rPr>
          <w:rFonts w:ascii="Arial" w:hAnsi="Arial" w:cs="Arial"/>
          <w:sz w:val="20"/>
          <w:szCs w:val="20"/>
        </w:rPr>
        <w:t xml:space="preserve"> management</w:t>
      </w:r>
      <w:r w:rsidRPr="00881855">
        <w:rPr>
          <w:rFonts w:ascii="Arial" w:hAnsi="Arial" w:cs="Arial"/>
          <w:sz w:val="20"/>
          <w:szCs w:val="20"/>
        </w:rPr>
        <w:t xml:space="preserve"> </w:t>
      </w:r>
      <w:r w:rsidR="00A0240C">
        <w:rPr>
          <w:rFonts w:ascii="Arial" w:hAnsi="Arial" w:cs="Arial"/>
          <w:sz w:val="20"/>
          <w:szCs w:val="20"/>
        </w:rPr>
        <w:t xml:space="preserve">(UEM) </w:t>
      </w:r>
      <w:r w:rsidRPr="00881855">
        <w:rPr>
          <w:rFonts w:ascii="Arial" w:hAnsi="Arial" w:cs="Arial"/>
          <w:sz w:val="20"/>
          <w:szCs w:val="20"/>
        </w:rPr>
        <w:t>sistema se uporabnikom nameščanje aplikacij onemogoči. V tem primeru se pripravi nabor »</w:t>
      </w:r>
      <w:proofErr w:type="spellStart"/>
      <w:r w:rsidRPr="00881855">
        <w:rPr>
          <w:rFonts w:ascii="Arial" w:hAnsi="Arial" w:cs="Arial"/>
          <w:sz w:val="20"/>
          <w:szCs w:val="20"/>
        </w:rPr>
        <w:t>prednameščenih</w:t>
      </w:r>
      <w:proofErr w:type="spellEnd"/>
      <w:r w:rsidRPr="00881855">
        <w:rPr>
          <w:rFonts w:ascii="Arial" w:hAnsi="Arial" w:cs="Arial"/>
          <w:sz w:val="20"/>
          <w:szCs w:val="20"/>
        </w:rPr>
        <w:t xml:space="preserve"> aplikacij</w:t>
      </w:r>
      <w:r w:rsidRPr="00F84C83">
        <w:rPr>
          <w:rFonts w:ascii="Arial" w:hAnsi="Arial" w:cs="Arial"/>
          <w:sz w:val="20"/>
          <w:szCs w:val="20"/>
        </w:rPr>
        <w:t>«</w:t>
      </w:r>
      <w:r w:rsidRPr="00881855">
        <w:rPr>
          <w:rFonts w:ascii="Arial" w:hAnsi="Arial" w:cs="Arial"/>
          <w:sz w:val="20"/>
          <w:szCs w:val="20"/>
        </w:rPr>
        <w:t>, ki pokrijejo splošne potrebe uporabe prenosnikov in tabličnih računalnikov.</w:t>
      </w:r>
    </w:p>
    <w:p w14:paraId="17E36462" w14:textId="77777777" w:rsidR="001D523D" w:rsidRDefault="001D523D" w:rsidP="009E726E">
      <w:pPr>
        <w:pStyle w:val="Default"/>
        <w:jc w:val="both"/>
        <w:rPr>
          <w:rFonts w:ascii="Arial" w:hAnsi="Arial" w:cs="Arial"/>
          <w:sz w:val="20"/>
          <w:szCs w:val="20"/>
        </w:rPr>
      </w:pPr>
    </w:p>
    <w:p w14:paraId="4863E46B" w14:textId="2A6C4D6F" w:rsidR="007E0903" w:rsidRDefault="007E0903" w:rsidP="009E726E">
      <w:pPr>
        <w:pStyle w:val="Default"/>
        <w:jc w:val="both"/>
        <w:rPr>
          <w:rFonts w:ascii="Arial" w:hAnsi="Arial" w:cs="Arial"/>
          <w:sz w:val="20"/>
          <w:szCs w:val="20"/>
        </w:rPr>
      </w:pPr>
      <w:r w:rsidRPr="00881855">
        <w:rPr>
          <w:rFonts w:ascii="Arial" w:hAnsi="Arial" w:cs="Arial"/>
          <w:sz w:val="20"/>
          <w:szCs w:val="20"/>
        </w:rPr>
        <w:t>Programski opremi se dodeli samo nujno potrebne pravice za njeno funkcionalnost oziroma se pravice dodeljujejo po potrebi.</w:t>
      </w:r>
      <w:r>
        <w:rPr>
          <w:rFonts w:ascii="Arial" w:hAnsi="Arial" w:cs="Arial"/>
          <w:sz w:val="20"/>
          <w:szCs w:val="20"/>
        </w:rPr>
        <w:t xml:space="preserve"> </w:t>
      </w:r>
    </w:p>
    <w:p w14:paraId="3B3EC373" w14:textId="77777777" w:rsidR="007E0903" w:rsidRDefault="007E0903" w:rsidP="009E726E">
      <w:pPr>
        <w:spacing w:after="0" w:line="240" w:lineRule="auto"/>
      </w:pPr>
    </w:p>
    <w:p w14:paraId="4182B12F" w14:textId="6ACA5B71" w:rsidR="007E0903" w:rsidRPr="009E726E" w:rsidRDefault="00BC566C" w:rsidP="009E726E">
      <w:pPr>
        <w:pStyle w:val="Naslov3"/>
        <w:spacing w:before="0" w:after="0"/>
        <w:rPr>
          <w:sz w:val="24"/>
        </w:rPr>
      </w:pPr>
      <w:bookmarkStart w:id="89" w:name="_Toc5022968"/>
      <w:bookmarkStart w:id="90" w:name="_Toc83733336"/>
      <w:r w:rsidRPr="00BC2B75">
        <w:rPr>
          <w:caps w:val="0"/>
          <w:sz w:val="24"/>
        </w:rPr>
        <w:t>Dodeljevanje ali odvzem dodatne programske opreme</w:t>
      </w:r>
      <w:bookmarkEnd w:id="89"/>
      <w:bookmarkEnd w:id="90"/>
    </w:p>
    <w:p w14:paraId="47768A11" w14:textId="77777777" w:rsidR="00DE7021" w:rsidRDefault="00DE7021" w:rsidP="009E726E">
      <w:pPr>
        <w:spacing w:after="0" w:line="240" w:lineRule="auto"/>
      </w:pPr>
    </w:p>
    <w:p w14:paraId="4DD43FB3" w14:textId="2FCC30BD" w:rsidR="007E0903" w:rsidRDefault="007E0903" w:rsidP="009E726E">
      <w:pPr>
        <w:spacing w:after="0" w:line="240" w:lineRule="auto"/>
      </w:pPr>
      <w:r>
        <w:t>Uporabnik si dodatno programsko opremo lahko namesti ali odvzame:</w:t>
      </w:r>
    </w:p>
    <w:p w14:paraId="629C97E2" w14:textId="340D77EF" w:rsidR="007E0903" w:rsidRDefault="007E0903" w:rsidP="009E726E">
      <w:pPr>
        <w:pStyle w:val="Odstavekseznama"/>
        <w:numPr>
          <w:ilvl w:val="0"/>
          <w:numId w:val="26"/>
        </w:numPr>
        <w:spacing w:line="240" w:lineRule="auto"/>
      </w:pPr>
      <w:r>
        <w:t xml:space="preserve">sam iz </w:t>
      </w:r>
      <w:r w:rsidR="00E32C68">
        <w:t>SC</w:t>
      </w:r>
      <w:r>
        <w:t>, to je v primeru, ko namestitev ne zahteva odobritve,</w:t>
      </w:r>
    </w:p>
    <w:p w14:paraId="2C7B9B7C" w14:textId="34CD4DEA" w:rsidR="007E0903" w:rsidRDefault="007E0903" w:rsidP="009E726E">
      <w:pPr>
        <w:pStyle w:val="Odstavekseznama"/>
        <w:numPr>
          <w:ilvl w:val="0"/>
          <w:numId w:val="26"/>
        </w:numPr>
        <w:spacing w:line="240" w:lineRule="auto"/>
      </w:pPr>
      <w:r>
        <w:t xml:space="preserve">z zahtevo </w:t>
      </w:r>
      <w:r w:rsidR="003D4C22">
        <w:t>v</w:t>
      </w:r>
      <w:r>
        <w:t xml:space="preserve"> </w:t>
      </w:r>
      <w:r w:rsidR="00E32C68">
        <w:t>SC</w:t>
      </w:r>
      <w:r>
        <w:t>, ko vidi potrebno dodatno programsko opremo, vendar se zahteva odobritev</w:t>
      </w:r>
      <w:r w:rsidR="001D523D">
        <w:t xml:space="preserve">; </w:t>
      </w:r>
      <w:r>
        <w:t xml:space="preserve">Odobritev izvede </w:t>
      </w:r>
      <w:r w:rsidR="003D4C22">
        <w:t>skrbnik licenc zahtevane programske opreme.</w:t>
      </w:r>
    </w:p>
    <w:p w14:paraId="3DC9D799" w14:textId="4332CDD1" w:rsidR="004B4C70" w:rsidRDefault="007E0903" w:rsidP="009E726E">
      <w:pPr>
        <w:pStyle w:val="Odstavekseznama"/>
        <w:numPr>
          <w:ilvl w:val="0"/>
          <w:numId w:val="26"/>
        </w:numPr>
        <w:spacing w:line="240" w:lineRule="auto"/>
      </w:pPr>
      <w:r>
        <w:t xml:space="preserve">kreira zahtevek v </w:t>
      </w:r>
      <w:proofErr w:type="spellStart"/>
      <w:r>
        <w:t>Maximo</w:t>
      </w:r>
      <w:proofErr w:type="spellEnd"/>
      <w:r>
        <w:t xml:space="preserve"> za vso dodatno programsko opremo, ki ni v </w:t>
      </w:r>
      <w:r w:rsidR="00E32C68">
        <w:t>SC</w:t>
      </w:r>
      <w:r>
        <w:t xml:space="preserve">. </w:t>
      </w:r>
    </w:p>
    <w:p w14:paraId="4F562C45" w14:textId="77777777" w:rsidR="00DE7021" w:rsidRDefault="00DE7021" w:rsidP="009E726E">
      <w:pPr>
        <w:spacing w:after="0" w:line="240" w:lineRule="auto"/>
      </w:pPr>
    </w:p>
    <w:p w14:paraId="1ADACBC0" w14:textId="299B8BFD" w:rsidR="004B4C70" w:rsidRDefault="004B4C70" w:rsidP="009E726E">
      <w:pPr>
        <w:spacing w:after="0" w:line="240" w:lineRule="auto"/>
      </w:pPr>
      <w:r>
        <w:t xml:space="preserve">Namensko programsko opremo (Sektorsko specifično programsko opremo), ki ni na voljo za namestitev v SC, lahko namešča le informatik. </w:t>
      </w:r>
    </w:p>
    <w:p w14:paraId="32999289" w14:textId="77777777" w:rsidR="007B3907" w:rsidRDefault="007B3907" w:rsidP="009E726E">
      <w:pPr>
        <w:spacing w:after="0" w:line="240" w:lineRule="auto"/>
      </w:pPr>
    </w:p>
    <w:p w14:paraId="2002196D" w14:textId="0ABF44A9" w:rsidR="00D84567" w:rsidRPr="00BC2B75" w:rsidRDefault="00BC566C" w:rsidP="009E726E">
      <w:pPr>
        <w:pStyle w:val="Naslov3"/>
        <w:spacing w:before="0" w:after="0"/>
        <w:rPr>
          <w:sz w:val="24"/>
        </w:rPr>
      </w:pPr>
      <w:bookmarkStart w:id="91" w:name="_Toc5022969"/>
      <w:bookmarkStart w:id="92" w:name="_Toc83733337"/>
      <w:r w:rsidRPr="00BC566C">
        <w:rPr>
          <w:caps w:val="0"/>
          <w:sz w:val="24"/>
        </w:rPr>
        <w:t>Posodabljanje</w:t>
      </w:r>
      <w:bookmarkEnd w:id="91"/>
      <w:bookmarkEnd w:id="92"/>
    </w:p>
    <w:p w14:paraId="22929E6D" w14:textId="77777777" w:rsidR="00DE7021" w:rsidRDefault="00DE7021" w:rsidP="009E726E">
      <w:pPr>
        <w:spacing w:line="240" w:lineRule="auto"/>
        <w:jc w:val="left"/>
      </w:pPr>
    </w:p>
    <w:p w14:paraId="3992B133" w14:textId="37ED3838" w:rsidR="004E287B" w:rsidRPr="009E726E" w:rsidRDefault="004E287B" w:rsidP="009E726E">
      <w:pPr>
        <w:spacing w:line="240" w:lineRule="auto"/>
        <w:jc w:val="left"/>
        <w:rPr>
          <w:rFonts w:cs="Arial"/>
          <w:szCs w:val="20"/>
          <w:lang w:eastAsia="ar-SA"/>
        </w:rPr>
      </w:pPr>
      <w:r>
        <w:t>Operacijski sistem in programska oprema se samodejno posodabljata. Pogoj je redno povezovanje v službeno omrežje.</w:t>
      </w:r>
    </w:p>
    <w:p w14:paraId="4BA4D4A8" w14:textId="03C009AA" w:rsidR="004E287B" w:rsidRDefault="004E287B" w:rsidP="009E726E">
      <w:pPr>
        <w:spacing w:after="0" w:line="240" w:lineRule="auto"/>
      </w:pPr>
      <w:r>
        <w:t xml:space="preserve">Če uporabnik dalj časa dela s prenosnim ali tabličnim računalnikom izven HKOM in ne uporablja VPN povezave (CISCO </w:t>
      </w:r>
      <w:proofErr w:type="spellStart"/>
      <w:r>
        <w:t>AnyConnect</w:t>
      </w:r>
      <w:proofErr w:type="spellEnd"/>
      <w:r>
        <w:t>) se lahko zgodi, da mu bo dostop zaradi varnosti po določenem času onemogočen.</w:t>
      </w:r>
      <w:r w:rsidR="00F1085E">
        <w:t xml:space="preserve"> Pogoj za ustrezno delovanje </w:t>
      </w:r>
      <w:r w:rsidR="004F36DB">
        <w:t>VPN povezave je posodobljena protivirusna zaščita.</w:t>
      </w:r>
    </w:p>
    <w:p w14:paraId="5C4DCF7E" w14:textId="77777777" w:rsidR="00796CD8" w:rsidRDefault="00796CD8" w:rsidP="009E726E">
      <w:pPr>
        <w:spacing w:after="0" w:line="240" w:lineRule="auto"/>
      </w:pPr>
    </w:p>
    <w:p w14:paraId="07776D4A" w14:textId="02D3F48F" w:rsidR="00796CD8" w:rsidRPr="009E726E" w:rsidRDefault="00DC0846" w:rsidP="009E726E">
      <w:pPr>
        <w:keepNext/>
        <w:numPr>
          <w:ilvl w:val="1"/>
          <w:numId w:val="46"/>
        </w:numPr>
        <w:spacing w:after="0" w:line="240" w:lineRule="auto"/>
        <w:jc w:val="left"/>
        <w:outlineLvl w:val="1"/>
        <w:rPr>
          <w:rFonts w:cs="Arial"/>
          <w:b/>
          <w:color w:val="0081C6"/>
          <w:sz w:val="28"/>
          <w:szCs w:val="28"/>
        </w:rPr>
      </w:pPr>
      <w:bookmarkStart w:id="93" w:name="_Toc5022970"/>
      <w:bookmarkStart w:id="94" w:name="_Toc83733338"/>
      <w:r w:rsidRPr="00DC0846">
        <w:rPr>
          <w:rFonts w:cs="Arial"/>
          <w:b/>
          <w:color w:val="0081C6"/>
          <w:sz w:val="28"/>
          <w:szCs w:val="28"/>
        </w:rPr>
        <w:t>UPORABA ZASEBNE INFORMACIJSKE OPREME ZA SLUŽBENE NAMENE (BYOD – “BRING YOUR OWN DEVICE”</w:t>
      </w:r>
      <w:bookmarkEnd w:id="93"/>
      <w:r w:rsidRPr="00DC0846">
        <w:rPr>
          <w:rFonts w:cs="Arial"/>
          <w:b/>
          <w:color w:val="0081C6"/>
          <w:sz w:val="28"/>
          <w:szCs w:val="28"/>
        </w:rPr>
        <w:t>)</w:t>
      </w:r>
      <w:bookmarkEnd w:id="94"/>
    </w:p>
    <w:p w14:paraId="0E1FAAC1" w14:textId="77777777" w:rsidR="00DE7021" w:rsidRDefault="00DE7021" w:rsidP="009E726E">
      <w:pPr>
        <w:pStyle w:val="Default"/>
        <w:jc w:val="both"/>
        <w:rPr>
          <w:rFonts w:ascii="Arial" w:hAnsi="Arial" w:cs="Arial"/>
          <w:sz w:val="20"/>
          <w:szCs w:val="20"/>
        </w:rPr>
      </w:pPr>
    </w:p>
    <w:p w14:paraId="5958BD43" w14:textId="02EE7EFD" w:rsidR="00656EB3" w:rsidRPr="00A93843" w:rsidRDefault="00796CD8" w:rsidP="009E726E">
      <w:pPr>
        <w:pStyle w:val="Default"/>
        <w:jc w:val="both"/>
        <w:rPr>
          <w:rFonts w:ascii="Arial" w:hAnsi="Arial" w:cs="Arial"/>
          <w:sz w:val="20"/>
          <w:szCs w:val="20"/>
        </w:rPr>
      </w:pPr>
      <w:r w:rsidRPr="00A93843">
        <w:rPr>
          <w:rFonts w:ascii="Arial" w:hAnsi="Arial" w:cs="Arial"/>
          <w:sz w:val="20"/>
          <w:szCs w:val="20"/>
        </w:rPr>
        <w:t>BYOD koncept</w:t>
      </w:r>
      <w:r w:rsidR="00656EB3" w:rsidRPr="00A93843">
        <w:rPr>
          <w:rFonts w:ascii="Arial" w:hAnsi="Arial" w:cs="Arial"/>
          <w:sz w:val="20"/>
          <w:szCs w:val="20"/>
        </w:rPr>
        <w:t xml:space="preserve">, </w:t>
      </w:r>
      <w:r w:rsidR="00E32C68" w:rsidRPr="00A93843">
        <w:rPr>
          <w:rFonts w:ascii="Arial" w:hAnsi="Arial" w:cs="Arial"/>
          <w:sz w:val="20"/>
          <w:szCs w:val="20"/>
        </w:rPr>
        <w:t>uporab</w:t>
      </w:r>
      <w:r w:rsidR="00A93843" w:rsidRPr="00A93843">
        <w:rPr>
          <w:rFonts w:ascii="Arial" w:hAnsi="Arial" w:cs="Arial"/>
          <w:sz w:val="20"/>
          <w:szCs w:val="20"/>
        </w:rPr>
        <w:t>a</w:t>
      </w:r>
      <w:r w:rsidR="00E32C68" w:rsidRPr="00A93843">
        <w:rPr>
          <w:rFonts w:ascii="Arial" w:hAnsi="Arial" w:cs="Arial"/>
          <w:sz w:val="20"/>
          <w:szCs w:val="20"/>
        </w:rPr>
        <w:t xml:space="preserve"> </w:t>
      </w:r>
      <w:r w:rsidR="00656EB3" w:rsidRPr="00A93843">
        <w:rPr>
          <w:rFonts w:ascii="Arial" w:hAnsi="Arial" w:cs="Arial"/>
          <w:sz w:val="20"/>
          <w:szCs w:val="20"/>
        </w:rPr>
        <w:t xml:space="preserve">zasebne informacijske opreme za službene namene je obravnavana </w:t>
      </w:r>
      <w:r w:rsidR="00A93843" w:rsidRPr="00A93843">
        <w:rPr>
          <w:rFonts w:ascii="Arial" w:hAnsi="Arial" w:cs="Arial"/>
          <w:sz w:val="20"/>
          <w:szCs w:val="20"/>
        </w:rPr>
        <w:t xml:space="preserve">v </w:t>
      </w:r>
      <w:r w:rsidR="00656EB3" w:rsidRPr="00A93843">
        <w:rPr>
          <w:rFonts w:ascii="Arial" w:hAnsi="Arial" w:cs="Arial"/>
          <w:sz w:val="20"/>
          <w:szCs w:val="20"/>
        </w:rPr>
        <w:t>37. člen</w:t>
      </w:r>
      <w:r w:rsidR="00A93843" w:rsidRPr="00A93843">
        <w:rPr>
          <w:rFonts w:ascii="Arial" w:hAnsi="Arial" w:cs="Arial"/>
          <w:sz w:val="20"/>
          <w:szCs w:val="20"/>
        </w:rPr>
        <w:t>u</w:t>
      </w:r>
      <w:r w:rsidR="00656EB3" w:rsidRPr="00A93843">
        <w:rPr>
          <w:rFonts w:ascii="Arial" w:hAnsi="Arial" w:cs="Arial"/>
          <w:sz w:val="20"/>
          <w:szCs w:val="20"/>
        </w:rPr>
        <w:t xml:space="preserve"> </w:t>
      </w:r>
      <w:r w:rsidR="00034021" w:rsidRPr="00A93843">
        <w:rPr>
          <w:rFonts w:ascii="Arial" w:hAnsi="Arial" w:cs="Arial"/>
          <w:sz w:val="20"/>
          <w:szCs w:val="20"/>
        </w:rPr>
        <w:t>Uredbe o informacijski varnosti v DU</w:t>
      </w:r>
      <w:r w:rsidR="00656EB3" w:rsidRPr="00A93843">
        <w:rPr>
          <w:rFonts w:ascii="Arial" w:hAnsi="Arial" w:cs="Arial"/>
          <w:sz w:val="20"/>
          <w:szCs w:val="20"/>
        </w:rPr>
        <w:t>.</w:t>
      </w:r>
    </w:p>
    <w:p w14:paraId="0E142748" w14:textId="77777777" w:rsidR="00796CD8" w:rsidRDefault="00796CD8" w:rsidP="009E726E">
      <w:pPr>
        <w:spacing w:after="0" w:line="240" w:lineRule="auto"/>
      </w:pPr>
    </w:p>
    <w:p w14:paraId="75C52CF0" w14:textId="1D975AD3" w:rsidR="00796CD8" w:rsidRPr="00DC0846" w:rsidRDefault="00796CD8" w:rsidP="009E726E">
      <w:pPr>
        <w:pStyle w:val="Naslov2"/>
        <w:spacing w:before="0" w:after="0" w:afterAutospacing="0"/>
        <w:rPr>
          <w:caps w:val="0"/>
          <w:spacing w:val="0"/>
          <w:sz w:val="28"/>
          <w:szCs w:val="28"/>
        </w:rPr>
      </w:pPr>
      <w:bookmarkStart w:id="95" w:name="_Toc5022971"/>
      <w:bookmarkStart w:id="96" w:name="_Toc83733339"/>
      <w:r w:rsidRPr="00DC0846">
        <w:rPr>
          <w:caps w:val="0"/>
          <w:spacing w:val="0"/>
          <w:sz w:val="28"/>
          <w:szCs w:val="28"/>
        </w:rPr>
        <w:t>DELO IZVEN PROSTOROV DELODAJALCA IN DELO OD DOMA</w:t>
      </w:r>
      <w:bookmarkEnd w:id="95"/>
      <w:bookmarkEnd w:id="96"/>
    </w:p>
    <w:p w14:paraId="1DF192F0" w14:textId="77777777" w:rsidR="00DE7021" w:rsidRDefault="00DE7021" w:rsidP="009E726E">
      <w:pPr>
        <w:pStyle w:val="Telobesedila"/>
        <w:spacing w:after="0" w:line="240" w:lineRule="auto"/>
        <w:rPr>
          <w:rFonts w:cs="Arial"/>
          <w:szCs w:val="20"/>
        </w:rPr>
      </w:pPr>
    </w:p>
    <w:p w14:paraId="2859D891" w14:textId="6ACB8D1D" w:rsidR="00796CD8" w:rsidRDefault="00796CD8" w:rsidP="009E726E">
      <w:pPr>
        <w:pStyle w:val="Telobesedila"/>
        <w:spacing w:after="0" w:line="240" w:lineRule="auto"/>
        <w:rPr>
          <w:rFonts w:cs="Arial"/>
          <w:szCs w:val="20"/>
        </w:rPr>
      </w:pPr>
      <w:r>
        <w:rPr>
          <w:rFonts w:cs="Arial"/>
          <w:szCs w:val="20"/>
        </w:rPr>
        <w:t>Za delo izven prostorov delodajalca oziroma delo na domu zaposleni uporablja službeni prenosni ali tablični računalnik, ki ga sicer uporablja za delo na delovnem mestu.</w:t>
      </w:r>
    </w:p>
    <w:p w14:paraId="19D60360" w14:textId="77777777" w:rsidR="00796CD8" w:rsidRDefault="00796CD8" w:rsidP="009E726E">
      <w:pPr>
        <w:pStyle w:val="Telobesedila"/>
        <w:spacing w:after="0" w:line="240" w:lineRule="auto"/>
        <w:rPr>
          <w:rFonts w:cs="Arial"/>
          <w:szCs w:val="20"/>
        </w:rPr>
      </w:pPr>
    </w:p>
    <w:p w14:paraId="424C4567" w14:textId="63429A92" w:rsidR="00796CD8" w:rsidRDefault="00253C48" w:rsidP="009E726E">
      <w:pPr>
        <w:pStyle w:val="Telobesedila"/>
        <w:spacing w:after="0" w:line="240" w:lineRule="auto"/>
        <w:rPr>
          <w:rFonts w:cs="Arial"/>
          <w:szCs w:val="20"/>
        </w:rPr>
      </w:pPr>
      <w:r>
        <w:rPr>
          <w:rFonts w:cs="Arial"/>
          <w:szCs w:val="20"/>
        </w:rPr>
        <w:t>DI</w:t>
      </w:r>
      <w:r w:rsidR="00796CD8">
        <w:rPr>
          <w:rFonts w:cs="Arial"/>
          <w:szCs w:val="20"/>
        </w:rPr>
        <w:t xml:space="preserve">, MJU zagotovi dostop do službene </w:t>
      </w:r>
      <w:r w:rsidR="001D523D">
        <w:rPr>
          <w:rFonts w:cs="Arial"/>
          <w:szCs w:val="20"/>
        </w:rPr>
        <w:t xml:space="preserve">elektronske </w:t>
      </w:r>
      <w:r w:rsidR="00796CD8">
        <w:rPr>
          <w:rFonts w:cs="Arial"/>
          <w:szCs w:val="20"/>
        </w:rPr>
        <w:t xml:space="preserve">pošte in internega omrežja MJU ter omogoči varno povezavo v omrežje HKOM (z uporabo </w:t>
      </w:r>
      <w:proofErr w:type="spellStart"/>
      <w:r w:rsidR="00796CD8">
        <w:rPr>
          <w:rFonts w:cs="Arial"/>
          <w:szCs w:val="20"/>
        </w:rPr>
        <w:t>SecurID</w:t>
      </w:r>
      <w:proofErr w:type="spellEnd"/>
      <w:r w:rsidR="00796CD8">
        <w:rPr>
          <w:rFonts w:cs="Arial"/>
          <w:szCs w:val="20"/>
        </w:rPr>
        <w:t xml:space="preserve"> </w:t>
      </w:r>
      <w:proofErr w:type="spellStart"/>
      <w:r w:rsidR="00796CD8">
        <w:rPr>
          <w:rFonts w:cs="Arial"/>
          <w:szCs w:val="20"/>
        </w:rPr>
        <w:t>geselnika</w:t>
      </w:r>
      <w:proofErr w:type="spellEnd"/>
      <w:r w:rsidR="00796CD8">
        <w:rPr>
          <w:rFonts w:cs="Arial"/>
          <w:szCs w:val="20"/>
        </w:rPr>
        <w:t xml:space="preserve"> ali druge ustrezne tehnologije). </w:t>
      </w:r>
    </w:p>
    <w:p w14:paraId="030F5DDC" w14:textId="77777777" w:rsidR="00796CD8" w:rsidRDefault="00796CD8" w:rsidP="009E726E">
      <w:pPr>
        <w:pStyle w:val="Telobesedila"/>
        <w:spacing w:after="0" w:line="240" w:lineRule="auto"/>
        <w:rPr>
          <w:rFonts w:cs="Arial"/>
          <w:szCs w:val="20"/>
        </w:rPr>
      </w:pPr>
    </w:p>
    <w:p w14:paraId="7F906170" w14:textId="77777777" w:rsidR="00796CD8" w:rsidRDefault="00796CD8" w:rsidP="009E726E">
      <w:pPr>
        <w:pStyle w:val="Telobesedila"/>
        <w:spacing w:after="0" w:line="240" w:lineRule="auto"/>
        <w:rPr>
          <w:rFonts w:cs="Arial"/>
          <w:szCs w:val="20"/>
        </w:rPr>
      </w:pPr>
      <w:r>
        <w:rPr>
          <w:rFonts w:cs="Arial"/>
          <w:szCs w:val="20"/>
        </w:rPr>
        <w:t xml:space="preserve">Dostop do interneta, ki je pogoj za povezavo v omrežje HKOM, zaposleni zagotovi sam. </w:t>
      </w:r>
    </w:p>
    <w:p w14:paraId="60F6FF72" w14:textId="77777777" w:rsidR="00796CD8" w:rsidRDefault="00796CD8" w:rsidP="009E726E">
      <w:pPr>
        <w:pStyle w:val="Telobesedila"/>
        <w:spacing w:after="0" w:line="240" w:lineRule="auto"/>
        <w:rPr>
          <w:rFonts w:cs="Arial"/>
          <w:szCs w:val="20"/>
        </w:rPr>
      </w:pPr>
    </w:p>
    <w:p w14:paraId="7EB2AF9F" w14:textId="6799DA1B" w:rsidR="00796CD8" w:rsidRDefault="00796CD8" w:rsidP="009E726E">
      <w:pPr>
        <w:pStyle w:val="Telobesedila"/>
        <w:spacing w:after="0" w:line="240" w:lineRule="auto"/>
        <w:rPr>
          <w:rFonts w:cs="Arial"/>
          <w:szCs w:val="20"/>
        </w:rPr>
      </w:pPr>
      <w:r>
        <w:rPr>
          <w:rFonts w:cs="Arial"/>
          <w:szCs w:val="20"/>
        </w:rPr>
        <w:t>Dostop v omrežje HKOM je dovoljen samo s službenim računalnikom. Odgovornost za prevzeto opremo nosi zaposleni.</w:t>
      </w:r>
    </w:p>
    <w:p w14:paraId="38D55F88" w14:textId="3D6EB3F0" w:rsidR="00436C0A" w:rsidRDefault="00436C0A" w:rsidP="009E726E">
      <w:pPr>
        <w:spacing w:after="0" w:line="240" w:lineRule="auto"/>
      </w:pPr>
    </w:p>
    <w:p w14:paraId="5AF9C73E" w14:textId="15030CA4" w:rsidR="00436C0A" w:rsidRDefault="00436C0A" w:rsidP="009E726E">
      <w:pPr>
        <w:spacing w:after="0" w:line="240" w:lineRule="auto"/>
        <w:jc w:val="left"/>
      </w:pPr>
      <w:r>
        <w:t xml:space="preserve">Pravila za izjemne razmere so opredeljena na: </w:t>
      </w:r>
      <w:hyperlink r:id="rId29" w:history="1">
        <w:r w:rsidRPr="002542D4">
          <w:rPr>
            <w:rStyle w:val="Hiperpovezava"/>
          </w:rPr>
          <w:t>https://www.gov.si/teme/koronavirus-sars-cov-2/odpravljanje-posledic-epidemije/ukrepi-za-zaposlene-v-drzavni-upravi/</w:t>
        </w:r>
      </w:hyperlink>
      <w:r>
        <w:t>.</w:t>
      </w:r>
    </w:p>
    <w:p w14:paraId="7C3B03D4" w14:textId="77777777" w:rsidR="00436C0A" w:rsidRDefault="00436C0A" w:rsidP="009E726E">
      <w:pPr>
        <w:spacing w:after="0" w:line="240" w:lineRule="auto"/>
        <w:jc w:val="left"/>
      </w:pPr>
    </w:p>
    <w:p w14:paraId="65548432" w14:textId="63852B25" w:rsidR="00537664" w:rsidRDefault="00DC0846" w:rsidP="00A6739F">
      <w:pPr>
        <w:pStyle w:val="Slog5"/>
      </w:pPr>
      <w:bookmarkStart w:id="97" w:name="_Toc5022972"/>
      <w:bookmarkStart w:id="98" w:name="_Toc83733340"/>
      <w:bookmarkEnd w:id="84"/>
      <w:r>
        <w:lastRenderedPageBreak/>
        <w:t>KONČNA DOLOČBA</w:t>
      </w:r>
      <w:bookmarkEnd w:id="97"/>
      <w:bookmarkEnd w:id="98"/>
      <w:r w:rsidRPr="007D667B">
        <w:t xml:space="preserve"> </w:t>
      </w:r>
    </w:p>
    <w:p w14:paraId="76606E18" w14:textId="77777777" w:rsidR="00537664" w:rsidRDefault="00537664" w:rsidP="009E726E">
      <w:pPr>
        <w:spacing w:after="0" w:line="240" w:lineRule="auto"/>
      </w:pPr>
    </w:p>
    <w:p w14:paraId="51FB76F6" w14:textId="77777777" w:rsidR="008B75D1" w:rsidRDefault="00D24411" w:rsidP="009E726E">
      <w:pPr>
        <w:spacing w:after="0" w:line="240" w:lineRule="auto"/>
      </w:pPr>
      <w:r>
        <w:t xml:space="preserve">Ta </w:t>
      </w:r>
      <w:r w:rsidR="00796CD8">
        <w:t>navodila</w:t>
      </w:r>
      <w:r>
        <w:t xml:space="preserve"> </w:t>
      </w:r>
      <w:r w:rsidR="003C57EE" w:rsidRPr="003C57EE">
        <w:t>začne</w:t>
      </w:r>
      <w:r w:rsidR="00796CD8">
        <w:t>jo</w:t>
      </w:r>
      <w:r w:rsidR="003C57EE" w:rsidRPr="003C57EE">
        <w:t xml:space="preserve"> veljati naslednji dan po </w:t>
      </w:r>
      <w:r w:rsidRPr="003C57EE">
        <w:t>podpisu</w:t>
      </w:r>
      <w:r w:rsidR="008B75D1">
        <w:t>.</w:t>
      </w:r>
    </w:p>
    <w:p w14:paraId="0F036F99" w14:textId="791EEC5A" w:rsidR="008B75D1" w:rsidRDefault="008B75D1" w:rsidP="009E726E">
      <w:pPr>
        <w:spacing w:after="0" w:line="240" w:lineRule="auto"/>
      </w:pPr>
      <w:r>
        <w:t>O</w:t>
      </w:r>
      <w:r w:rsidR="00796CD8">
        <w:t>bjavljen</w:t>
      </w:r>
      <w:r>
        <w:t xml:space="preserve">a bodo </w:t>
      </w:r>
      <w:r w:rsidR="00796CD8">
        <w:t>na intranetnih straneh MJU</w:t>
      </w:r>
      <w:r>
        <w:t xml:space="preserve">, ki so dosegljive </w:t>
      </w:r>
      <w:r w:rsidR="001E3F9B">
        <w:t>vsem DO</w:t>
      </w:r>
      <w:r w:rsidR="00796CD8">
        <w:t xml:space="preserve">. </w:t>
      </w:r>
    </w:p>
    <w:p w14:paraId="6C6C7931" w14:textId="60B18438" w:rsidR="00D24411" w:rsidRPr="002D1548" w:rsidRDefault="00796CD8" w:rsidP="009E726E">
      <w:pPr>
        <w:spacing w:after="0" w:line="240" w:lineRule="auto"/>
      </w:pPr>
      <w:r>
        <w:t xml:space="preserve">Navodila veljajo </w:t>
      </w:r>
      <w:r w:rsidR="00D24411" w:rsidRPr="003C57EE">
        <w:t xml:space="preserve">za </w:t>
      </w:r>
      <w:r w:rsidR="008B75D1">
        <w:t>IKS,</w:t>
      </w:r>
      <w:r w:rsidR="00D24411" w:rsidRPr="003C57EE">
        <w:t xml:space="preserve"> ki </w:t>
      </w:r>
      <w:r w:rsidR="008B75D1">
        <w:t>so</w:t>
      </w:r>
      <w:r w:rsidR="00D24411" w:rsidRPr="003C57EE">
        <w:t xml:space="preserve"> v upravljanju </w:t>
      </w:r>
      <w:r>
        <w:t>DI, MJU.</w:t>
      </w:r>
    </w:p>
    <w:p w14:paraId="18722AFD" w14:textId="77777777" w:rsidR="00A53B3C" w:rsidRDefault="00A53B3C" w:rsidP="009E726E">
      <w:pPr>
        <w:spacing w:after="0" w:line="240" w:lineRule="auto"/>
      </w:pPr>
    </w:p>
    <w:p w14:paraId="6EE7EBD2" w14:textId="77777777" w:rsidR="0043790B" w:rsidRPr="002D1548" w:rsidRDefault="0043790B" w:rsidP="009E726E">
      <w:pPr>
        <w:spacing w:after="0" w:line="240" w:lineRule="auto"/>
      </w:pPr>
    </w:p>
    <w:sectPr w:rsidR="0043790B" w:rsidRPr="002D1548" w:rsidSect="007666E7">
      <w:footerReference w:type="default" r:id="rId30"/>
      <w:headerReference w:type="first" r:id="rId31"/>
      <w:pgSz w:w="11900" w:h="16840" w:code="9"/>
      <w:pgMar w:top="934" w:right="1418" w:bottom="1418" w:left="1418" w:header="95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A1716" w14:textId="77777777" w:rsidR="003753BD" w:rsidRDefault="003753BD" w:rsidP="002D1548">
      <w:r>
        <w:separator/>
      </w:r>
    </w:p>
  </w:endnote>
  <w:endnote w:type="continuationSeparator" w:id="0">
    <w:p w14:paraId="220A0A3E" w14:textId="77777777" w:rsidR="003753BD" w:rsidRDefault="003753BD" w:rsidP="002D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365891"/>
      <w:docPartObj>
        <w:docPartGallery w:val="Page Numbers (Bottom of Page)"/>
        <w:docPartUnique/>
      </w:docPartObj>
    </w:sdtPr>
    <w:sdtEndPr/>
    <w:sdtContent>
      <w:sdt>
        <w:sdtPr>
          <w:id w:val="-1705238520"/>
          <w:docPartObj>
            <w:docPartGallery w:val="Page Numbers (Top of Page)"/>
            <w:docPartUnique/>
          </w:docPartObj>
        </w:sdtPr>
        <w:sdtEndPr/>
        <w:sdtContent>
          <w:p w14:paraId="79F3D5B5" w14:textId="77777777" w:rsidR="003753BD" w:rsidRDefault="003753BD" w:rsidP="003C57EE">
            <w:pPr>
              <w:pStyle w:val="Noga"/>
              <w:jc w:val="right"/>
            </w:pPr>
            <w:r>
              <w:t>St</w:t>
            </w:r>
            <w:r w:rsidRPr="00DD7975">
              <w:t xml:space="preserve">ran </w:t>
            </w:r>
            <w:r w:rsidRPr="00DD7975">
              <w:rPr>
                <w:sz w:val="24"/>
              </w:rPr>
              <w:fldChar w:fldCharType="begin"/>
            </w:r>
            <w:r w:rsidRPr="00DD7975">
              <w:instrText>PAGE</w:instrText>
            </w:r>
            <w:r w:rsidRPr="00DD7975">
              <w:rPr>
                <w:sz w:val="24"/>
              </w:rPr>
              <w:fldChar w:fldCharType="separate"/>
            </w:r>
            <w:r>
              <w:rPr>
                <w:noProof/>
              </w:rPr>
              <w:t>10</w:t>
            </w:r>
            <w:r w:rsidRPr="00DD7975">
              <w:rPr>
                <w:sz w:val="24"/>
              </w:rPr>
              <w:fldChar w:fldCharType="end"/>
            </w:r>
            <w:r w:rsidRPr="00DD7975">
              <w:t xml:space="preserve"> od </w:t>
            </w:r>
            <w:r w:rsidRPr="00DD7975">
              <w:rPr>
                <w:sz w:val="24"/>
              </w:rPr>
              <w:fldChar w:fldCharType="begin"/>
            </w:r>
            <w:r w:rsidRPr="00DD7975">
              <w:instrText>NUMPAGES</w:instrText>
            </w:r>
            <w:r w:rsidRPr="00DD7975">
              <w:rPr>
                <w:sz w:val="24"/>
              </w:rPr>
              <w:fldChar w:fldCharType="separate"/>
            </w:r>
            <w:r>
              <w:rPr>
                <w:noProof/>
              </w:rPr>
              <w:t>10</w:t>
            </w:r>
            <w:r w:rsidRPr="00DD7975">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22A26" w14:textId="77777777" w:rsidR="003753BD" w:rsidRDefault="003753BD" w:rsidP="002D1548">
      <w:r>
        <w:separator/>
      </w:r>
    </w:p>
  </w:footnote>
  <w:footnote w:type="continuationSeparator" w:id="0">
    <w:p w14:paraId="1C906501" w14:textId="77777777" w:rsidR="003753BD" w:rsidRDefault="003753BD" w:rsidP="002D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3B98" w14:textId="77777777" w:rsidR="003753BD" w:rsidRPr="00502EB9" w:rsidRDefault="003753BD" w:rsidP="00502EB9">
    <w:pPr>
      <w:tabs>
        <w:tab w:val="center" w:pos="5103"/>
        <w:tab w:val="right" w:pos="9072"/>
      </w:tabs>
      <w:spacing w:after="0" w:line="240" w:lineRule="auto"/>
      <w:ind w:left="-709"/>
      <w:jc w:val="left"/>
      <w:rPr>
        <w:lang w:eastAsia="en-US"/>
      </w:rPr>
    </w:pPr>
    <w:r w:rsidRPr="00502EB9">
      <w:rPr>
        <w:noProof/>
        <w:lang w:eastAsia="sl-SI"/>
      </w:rPr>
      <w:drawing>
        <wp:inline distT="0" distB="0" distL="0" distR="0" wp14:anchorId="1BD9FA0E" wp14:editId="145A9F9D">
          <wp:extent cx="2372360" cy="313055"/>
          <wp:effectExtent l="0" t="0" r="8890" b="0"/>
          <wp:docPr id="15" name="Slika 15" descr="REPUBLIKA SLOVENIJA&#10;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p w14:paraId="23C01049" w14:textId="77777777" w:rsidR="003753BD" w:rsidRPr="00502EB9" w:rsidRDefault="003753BD" w:rsidP="00502EB9">
    <w:pPr>
      <w:tabs>
        <w:tab w:val="left" w:pos="5103"/>
        <w:tab w:val="center" w:pos="5529"/>
        <w:tab w:val="right" w:pos="9072"/>
      </w:tabs>
      <w:spacing w:before="240" w:after="0" w:line="180" w:lineRule="exact"/>
      <w:ind w:left="57"/>
      <w:jc w:val="left"/>
      <w:rPr>
        <w:rFonts w:cs="Arial"/>
        <w:sz w:val="16"/>
        <w:lang w:eastAsia="en-US"/>
      </w:rPr>
    </w:pPr>
    <w:r w:rsidRPr="00502EB9">
      <w:rPr>
        <w:rFonts w:cs="Arial"/>
        <w:sz w:val="16"/>
        <w:szCs w:val="16"/>
        <w:lang w:eastAsia="en-US"/>
      </w:rPr>
      <w:t>Tržaška cesta 21, 1000 Ljubljana</w:t>
    </w:r>
    <w:r w:rsidRPr="00502EB9">
      <w:rPr>
        <w:rFonts w:cs="Arial"/>
        <w:sz w:val="16"/>
        <w:szCs w:val="16"/>
        <w:lang w:eastAsia="en-US"/>
      </w:rPr>
      <w:tab/>
    </w:r>
    <w:r w:rsidRPr="00502EB9">
      <w:rPr>
        <w:rFonts w:cs="Arial"/>
        <w:sz w:val="16"/>
        <w:lang w:eastAsia="en-US"/>
      </w:rPr>
      <w:t>T: 01 478 83 30</w:t>
    </w:r>
  </w:p>
  <w:p w14:paraId="1A3D80BC" w14:textId="77777777" w:rsidR="003753BD" w:rsidRPr="00502EB9" w:rsidRDefault="003753BD" w:rsidP="00502EB9">
    <w:pPr>
      <w:tabs>
        <w:tab w:val="left" w:pos="5103"/>
      </w:tabs>
      <w:spacing w:after="0" w:line="240" w:lineRule="exact"/>
      <w:jc w:val="left"/>
      <w:rPr>
        <w:rFonts w:cs="Arial"/>
        <w:sz w:val="16"/>
        <w:lang w:eastAsia="en-US"/>
      </w:rPr>
    </w:pPr>
    <w:r w:rsidRPr="00502EB9">
      <w:rPr>
        <w:rFonts w:cs="Arial"/>
        <w:sz w:val="16"/>
        <w:lang w:eastAsia="en-US"/>
      </w:rPr>
      <w:tab/>
      <w:t>F: 01 478 83 31</w:t>
    </w:r>
  </w:p>
  <w:p w14:paraId="44807953" w14:textId="77777777" w:rsidR="003753BD" w:rsidRPr="00502EB9" w:rsidRDefault="003753BD" w:rsidP="00502EB9">
    <w:pPr>
      <w:tabs>
        <w:tab w:val="left" w:pos="5103"/>
      </w:tabs>
      <w:spacing w:after="0" w:line="240" w:lineRule="exact"/>
      <w:jc w:val="left"/>
      <w:rPr>
        <w:rFonts w:cs="Arial"/>
        <w:sz w:val="16"/>
        <w:lang w:eastAsia="en-US"/>
      </w:rPr>
    </w:pPr>
    <w:r w:rsidRPr="00502EB9">
      <w:rPr>
        <w:rFonts w:cs="Arial"/>
        <w:sz w:val="16"/>
        <w:lang w:eastAsia="en-US"/>
      </w:rPr>
      <w:tab/>
      <w:t>E: gp.mju@gov.si</w:t>
    </w:r>
  </w:p>
  <w:p w14:paraId="0FBB3481" w14:textId="77777777" w:rsidR="003753BD" w:rsidRPr="00502EB9" w:rsidRDefault="003753BD" w:rsidP="00502EB9">
    <w:pPr>
      <w:tabs>
        <w:tab w:val="left" w:pos="5103"/>
        <w:tab w:val="center" w:pos="5670"/>
        <w:tab w:val="right" w:pos="9072"/>
      </w:tabs>
      <w:spacing w:after="0" w:line="240" w:lineRule="exact"/>
      <w:ind w:left="709"/>
      <w:jc w:val="left"/>
      <w:rPr>
        <w:rFonts w:cs="Arial"/>
        <w:sz w:val="16"/>
        <w:szCs w:val="16"/>
        <w:lang w:eastAsia="en-US"/>
      </w:rPr>
    </w:pPr>
    <w:r w:rsidRPr="00502EB9">
      <w:rPr>
        <w:rFonts w:cs="Arial"/>
        <w:sz w:val="16"/>
        <w:lang w:eastAsia="en-US"/>
      </w:rPr>
      <w:tab/>
      <w:t>www.mju.gov.si</w:t>
    </w:r>
  </w:p>
  <w:p w14:paraId="0D546A86" w14:textId="07E9BF6E" w:rsidR="003753BD" w:rsidRPr="008F3500" w:rsidRDefault="003753BD" w:rsidP="002D15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52D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F4EE8"/>
    <w:multiLevelType w:val="multilevel"/>
    <w:tmpl w:val="FF5609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A412F9"/>
    <w:multiLevelType w:val="hybridMultilevel"/>
    <w:tmpl w:val="0B08804E"/>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2573E0"/>
    <w:multiLevelType w:val="hybridMultilevel"/>
    <w:tmpl w:val="D196EC68"/>
    <w:lvl w:ilvl="0" w:tplc="53E4B72C">
      <w:start w:val="1"/>
      <w:numFmt w:val="bullet"/>
      <w:pStyle w:val="Odstavekseznama"/>
      <w:lvlText w:val="-"/>
      <w:lvlJc w:val="left"/>
      <w:pPr>
        <w:ind w:left="720" w:hanging="360"/>
      </w:pPr>
      <w:rPr>
        <w:rFonts w:ascii="Arial" w:eastAsia="Times New Roman" w:hAnsi="Arial" w:cs="Arial" w:hint="default"/>
      </w:rPr>
    </w:lvl>
    <w:lvl w:ilvl="1" w:tplc="53F2D14C">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3E56C6"/>
    <w:multiLevelType w:val="multilevel"/>
    <w:tmpl w:val="1A966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A96A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03C2A"/>
    <w:multiLevelType w:val="multilevel"/>
    <w:tmpl w:val="7AFEE7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737EF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D6E6C"/>
    <w:multiLevelType w:val="hybridMultilevel"/>
    <w:tmpl w:val="16AE50E2"/>
    <w:lvl w:ilvl="0" w:tplc="50A8CFB0">
      <w:numFmt w:val="bullet"/>
      <w:lvlText w:val="-"/>
      <w:lvlJc w:val="left"/>
      <w:pPr>
        <w:ind w:left="720" w:hanging="360"/>
      </w:pPr>
      <w:rPr>
        <w:rFonts w:ascii="Segoe UI Semilight" w:eastAsia="Times New Roman" w:hAnsi="Segoe UI Semilight" w:cs="Segoe UI Semi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18480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F83738"/>
    <w:multiLevelType w:val="multilevel"/>
    <w:tmpl w:val="3F2CE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904F7F"/>
    <w:multiLevelType w:val="multilevel"/>
    <w:tmpl w:val="B02E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9EE2FA7"/>
    <w:multiLevelType w:val="multilevel"/>
    <w:tmpl w:val="70B8BCA4"/>
    <w:lvl w:ilvl="0">
      <w:start w:val="1"/>
      <w:numFmt w:val="decimal"/>
      <w:pStyle w:val="Slog5"/>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3ABE53EB"/>
    <w:multiLevelType w:val="hybridMultilevel"/>
    <w:tmpl w:val="38A218FC"/>
    <w:lvl w:ilvl="0" w:tplc="53F2D14C">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A0E2B"/>
    <w:multiLevelType w:val="multilevel"/>
    <w:tmpl w:val="DCDEC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F31893"/>
    <w:multiLevelType w:val="hybridMultilevel"/>
    <w:tmpl w:val="ED183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3038E8"/>
    <w:multiLevelType w:val="hybridMultilevel"/>
    <w:tmpl w:val="75548B4A"/>
    <w:lvl w:ilvl="0" w:tplc="125A7A7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194A84"/>
    <w:multiLevelType w:val="hybridMultilevel"/>
    <w:tmpl w:val="C5C47D10"/>
    <w:lvl w:ilvl="0" w:tplc="04240001">
      <w:start w:val="1"/>
      <w:numFmt w:val="bullet"/>
      <w:lvlText w:val=""/>
      <w:lvlJc w:val="left"/>
      <w:pPr>
        <w:ind w:left="1004" w:hanging="360"/>
      </w:pPr>
      <w:rPr>
        <w:rFonts w:ascii="Symbol" w:hAnsi="Symbol" w:hint="default"/>
      </w:rPr>
    </w:lvl>
    <w:lvl w:ilvl="1" w:tplc="04240003">
      <w:start w:val="1"/>
      <w:numFmt w:val="bullet"/>
      <w:lvlText w:val="o"/>
      <w:lvlJc w:val="left"/>
      <w:pPr>
        <w:ind w:left="1724" w:hanging="360"/>
      </w:pPr>
      <w:rPr>
        <w:rFonts w:ascii="Courier New" w:hAnsi="Courier New" w:cs="Courier New" w:hint="default"/>
      </w:rPr>
    </w:lvl>
    <w:lvl w:ilvl="2" w:tplc="04240005">
      <w:start w:val="1"/>
      <w:numFmt w:val="bullet"/>
      <w:lvlText w:val=""/>
      <w:lvlJc w:val="left"/>
      <w:pPr>
        <w:ind w:left="2444" w:hanging="360"/>
      </w:pPr>
      <w:rPr>
        <w:rFonts w:ascii="Wingdings" w:hAnsi="Wingdings" w:hint="default"/>
      </w:rPr>
    </w:lvl>
    <w:lvl w:ilvl="3" w:tplc="04240001">
      <w:start w:val="1"/>
      <w:numFmt w:val="bullet"/>
      <w:lvlText w:val=""/>
      <w:lvlJc w:val="left"/>
      <w:pPr>
        <w:ind w:left="3164" w:hanging="360"/>
      </w:pPr>
      <w:rPr>
        <w:rFonts w:ascii="Symbol" w:hAnsi="Symbol" w:hint="default"/>
      </w:rPr>
    </w:lvl>
    <w:lvl w:ilvl="4" w:tplc="04240003">
      <w:start w:val="1"/>
      <w:numFmt w:val="bullet"/>
      <w:lvlText w:val="o"/>
      <w:lvlJc w:val="left"/>
      <w:pPr>
        <w:ind w:left="3884" w:hanging="360"/>
      </w:pPr>
      <w:rPr>
        <w:rFonts w:ascii="Courier New" w:hAnsi="Courier New" w:cs="Courier New" w:hint="default"/>
      </w:rPr>
    </w:lvl>
    <w:lvl w:ilvl="5" w:tplc="04240005">
      <w:start w:val="1"/>
      <w:numFmt w:val="bullet"/>
      <w:lvlText w:val=""/>
      <w:lvlJc w:val="left"/>
      <w:pPr>
        <w:ind w:left="4604" w:hanging="360"/>
      </w:pPr>
      <w:rPr>
        <w:rFonts w:ascii="Wingdings" w:hAnsi="Wingdings" w:hint="default"/>
      </w:rPr>
    </w:lvl>
    <w:lvl w:ilvl="6" w:tplc="04240001">
      <w:start w:val="1"/>
      <w:numFmt w:val="bullet"/>
      <w:lvlText w:val=""/>
      <w:lvlJc w:val="left"/>
      <w:pPr>
        <w:ind w:left="5324" w:hanging="360"/>
      </w:pPr>
      <w:rPr>
        <w:rFonts w:ascii="Symbol" w:hAnsi="Symbol" w:hint="default"/>
      </w:rPr>
    </w:lvl>
    <w:lvl w:ilvl="7" w:tplc="04240003">
      <w:start w:val="1"/>
      <w:numFmt w:val="bullet"/>
      <w:lvlText w:val="o"/>
      <w:lvlJc w:val="left"/>
      <w:pPr>
        <w:ind w:left="6044" w:hanging="360"/>
      </w:pPr>
      <w:rPr>
        <w:rFonts w:ascii="Courier New" w:hAnsi="Courier New" w:cs="Courier New" w:hint="default"/>
      </w:rPr>
    </w:lvl>
    <w:lvl w:ilvl="8" w:tplc="04240005">
      <w:start w:val="1"/>
      <w:numFmt w:val="bullet"/>
      <w:lvlText w:val=""/>
      <w:lvlJc w:val="left"/>
      <w:pPr>
        <w:ind w:left="6764"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EBC7090"/>
    <w:multiLevelType w:val="hybridMultilevel"/>
    <w:tmpl w:val="6A20C4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DC2459"/>
    <w:multiLevelType w:val="hybridMultilevel"/>
    <w:tmpl w:val="2550D018"/>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5" w15:restartNumberingAfterBreak="0">
    <w:nsid w:val="77E02B12"/>
    <w:multiLevelType w:val="hybridMultilevel"/>
    <w:tmpl w:val="FFF62D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D644A75"/>
    <w:multiLevelType w:val="hybridMultilevel"/>
    <w:tmpl w:val="CDF84648"/>
    <w:lvl w:ilvl="0" w:tplc="79DC7A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8"/>
  </w:num>
  <w:num w:numId="4">
    <w:abstractNumId w:val="5"/>
  </w:num>
  <w:num w:numId="5">
    <w:abstractNumId w:val="6"/>
  </w:num>
  <w:num w:numId="6">
    <w:abstractNumId w:val="4"/>
  </w:num>
  <w:num w:numId="7">
    <w:abstractNumId w:val="20"/>
  </w:num>
  <w:num w:numId="8">
    <w:abstractNumId w:val="8"/>
  </w:num>
  <w:num w:numId="9">
    <w:abstractNumId w:val="14"/>
  </w:num>
  <w:num w:numId="10">
    <w:abstractNumId w:val="17"/>
  </w:num>
  <w:num w:numId="11">
    <w:abstractNumId w:val="3"/>
  </w:num>
  <w:num w:numId="12">
    <w:abstractNumId w:val="3"/>
  </w:num>
  <w:num w:numId="13">
    <w:abstractNumId w:val="16"/>
  </w:num>
  <w:num w:numId="14">
    <w:abstractNumId w:val="10"/>
  </w:num>
  <w:num w:numId="15">
    <w:abstractNumId w:val="13"/>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23"/>
  </w:num>
  <w:num w:numId="27">
    <w:abstractNumId w:val="8"/>
  </w:num>
  <w:num w:numId="28">
    <w:abstractNumId w:va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num>
  <w:num w:numId="34">
    <w:abstractNumId w:val="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num>
  <w:num w:numId="39">
    <w:abstractNumId w:val="8"/>
  </w:num>
  <w:num w:numId="40">
    <w:abstractNumId w:val="21"/>
  </w:num>
  <w:num w:numId="41">
    <w:abstractNumId w:val="8"/>
  </w:num>
  <w:num w:numId="42">
    <w:abstractNumId w:val="8"/>
  </w:num>
  <w:num w:numId="43">
    <w:abstractNumId w:val="24"/>
  </w:num>
  <w:num w:numId="44">
    <w:abstractNumId w:val="3"/>
  </w:num>
  <w:num w:numId="45">
    <w:abstractNumId w:val="8"/>
  </w:num>
  <w:num w:numId="46">
    <w:abstractNumId w:val="15"/>
  </w:num>
  <w:num w:numId="47">
    <w:abstractNumId w:val="15"/>
  </w:num>
  <w:num w:numId="48">
    <w:abstractNumId w:val="15"/>
  </w:num>
  <w:num w:numId="49">
    <w:abstractNumId w:val="26"/>
  </w:num>
  <w:num w:numId="50">
    <w:abstractNumId w:val="19"/>
  </w:num>
  <w:num w:numId="51">
    <w:abstractNumId w:val="15"/>
  </w:num>
  <w:num w:numId="52">
    <w:abstractNumId w:val="2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BD"/>
    <w:rsid w:val="000000B1"/>
    <w:rsid w:val="000010B0"/>
    <w:rsid w:val="000034D9"/>
    <w:rsid w:val="00007247"/>
    <w:rsid w:val="00010E91"/>
    <w:rsid w:val="00012374"/>
    <w:rsid w:val="00012974"/>
    <w:rsid w:val="00013A06"/>
    <w:rsid w:val="000160BC"/>
    <w:rsid w:val="00023A88"/>
    <w:rsid w:val="000252C9"/>
    <w:rsid w:val="00031E00"/>
    <w:rsid w:val="00031FB8"/>
    <w:rsid w:val="00033DAB"/>
    <w:rsid w:val="00034021"/>
    <w:rsid w:val="00037D7A"/>
    <w:rsid w:val="00043846"/>
    <w:rsid w:val="00055990"/>
    <w:rsid w:val="00061050"/>
    <w:rsid w:val="00070974"/>
    <w:rsid w:val="0007264B"/>
    <w:rsid w:val="0008158C"/>
    <w:rsid w:val="00093656"/>
    <w:rsid w:val="000A5B7D"/>
    <w:rsid w:val="000A7238"/>
    <w:rsid w:val="000A7DA8"/>
    <w:rsid w:val="000B1A9A"/>
    <w:rsid w:val="000B5A99"/>
    <w:rsid w:val="000C0D36"/>
    <w:rsid w:val="000C566B"/>
    <w:rsid w:val="000D2A76"/>
    <w:rsid w:val="000D545B"/>
    <w:rsid w:val="000D670D"/>
    <w:rsid w:val="000E2B2D"/>
    <w:rsid w:val="000F3F4F"/>
    <w:rsid w:val="000F4928"/>
    <w:rsid w:val="000F666F"/>
    <w:rsid w:val="00101A7F"/>
    <w:rsid w:val="00105FDA"/>
    <w:rsid w:val="00125304"/>
    <w:rsid w:val="00132946"/>
    <w:rsid w:val="001357B2"/>
    <w:rsid w:val="00145E7F"/>
    <w:rsid w:val="0015163E"/>
    <w:rsid w:val="001535CD"/>
    <w:rsid w:val="001635E7"/>
    <w:rsid w:val="00164278"/>
    <w:rsid w:val="00165C84"/>
    <w:rsid w:val="001671C6"/>
    <w:rsid w:val="00172699"/>
    <w:rsid w:val="0017478F"/>
    <w:rsid w:val="00174830"/>
    <w:rsid w:val="001809AE"/>
    <w:rsid w:val="00190202"/>
    <w:rsid w:val="00197C03"/>
    <w:rsid w:val="001A04C2"/>
    <w:rsid w:val="001A0A8D"/>
    <w:rsid w:val="001A2D3C"/>
    <w:rsid w:val="001A367D"/>
    <w:rsid w:val="001A3F15"/>
    <w:rsid w:val="001C437B"/>
    <w:rsid w:val="001C5484"/>
    <w:rsid w:val="001D523D"/>
    <w:rsid w:val="001D6A77"/>
    <w:rsid w:val="001D7936"/>
    <w:rsid w:val="001E3F9B"/>
    <w:rsid w:val="001F3870"/>
    <w:rsid w:val="001F595A"/>
    <w:rsid w:val="002002A9"/>
    <w:rsid w:val="00200E2D"/>
    <w:rsid w:val="00202A77"/>
    <w:rsid w:val="00203059"/>
    <w:rsid w:val="00210E49"/>
    <w:rsid w:val="00211C84"/>
    <w:rsid w:val="002200DB"/>
    <w:rsid w:val="002211FD"/>
    <w:rsid w:val="00222B77"/>
    <w:rsid w:val="00224026"/>
    <w:rsid w:val="0022500B"/>
    <w:rsid w:val="0023158C"/>
    <w:rsid w:val="00232147"/>
    <w:rsid w:val="002325C6"/>
    <w:rsid w:val="00232C71"/>
    <w:rsid w:val="00247256"/>
    <w:rsid w:val="00253C48"/>
    <w:rsid w:val="002543AD"/>
    <w:rsid w:val="002622B0"/>
    <w:rsid w:val="0026758E"/>
    <w:rsid w:val="00271CE5"/>
    <w:rsid w:val="002736AD"/>
    <w:rsid w:val="002739C4"/>
    <w:rsid w:val="0027445B"/>
    <w:rsid w:val="00274AD0"/>
    <w:rsid w:val="00280BDD"/>
    <w:rsid w:val="00282020"/>
    <w:rsid w:val="002835DD"/>
    <w:rsid w:val="002A121D"/>
    <w:rsid w:val="002A2B69"/>
    <w:rsid w:val="002C3B8D"/>
    <w:rsid w:val="002C4EC6"/>
    <w:rsid w:val="002D1548"/>
    <w:rsid w:val="002D27B5"/>
    <w:rsid w:val="002D28A5"/>
    <w:rsid w:val="002D28B1"/>
    <w:rsid w:val="002D58D2"/>
    <w:rsid w:val="002F5BA4"/>
    <w:rsid w:val="00306F4A"/>
    <w:rsid w:val="00317AEE"/>
    <w:rsid w:val="00331B3C"/>
    <w:rsid w:val="00337E8E"/>
    <w:rsid w:val="00342628"/>
    <w:rsid w:val="00346810"/>
    <w:rsid w:val="00347989"/>
    <w:rsid w:val="00351A03"/>
    <w:rsid w:val="00357164"/>
    <w:rsid w:val="00363462"/>
    <w:rsid w:val="00363619"/>
    <w:rsid w:val="003636BF"/>
    <w:rsid w:val="00371442"/>
    <w:rsid w:val="00371EA0"/>
    <w:rsid w:val="003753BD"/>
    <w:rsid w:val="00380282"/>
    <w:rsid w:val="0038296C"/>
    <w:rsid w:val="003835B1"/>
    <w:rsid w:val="003845B4"/>
    <w:rsid w:val="00387B1A"/>
    <w:rsid w:val="003910E9"/>
    <w:rsid w:val="0039356A"/>
    <w:rsid w:val="003A0CC6"/>
    <w:rsid w:val="003A42D5"/>
    <w:rsid w:val="003A4F8B"/>
    <w:rsid w:val="003A6045"/>
    <w:rsid w:val="003B077A"/>
    <w:rsid w:val="003B0AA7"/>
    <w:rsid w:val="003B71C7"/>
    <w:rsid w:val="003C13F6"/>
    <w:rsid w:val="003C57EE"/>
    <w:rsid w:val="003C5EE5"/>
    <w:rsid w:val="003C65AC"/>
    <w:rsid w:val="003D012B"/>
    <w:rsid w:val="003D041E"/>
    <w:rsid w:val="003D4C22"/>
    <w:rsid w:val="003E11D3"/>
    <w:rsid w:val="003E1C74"/>
    <w:rsid w:val="003E634E"/>
    <w:rsid w:val="003F20C1"/>
    <w:rsid w:val="00404D75"/>
    <w:rsid w:val="00405DA4"/>
    <w:rsid w:val="00412A38"/>
    <w:rsid w:val="00421B06"/>
    <w:rsid w:val="00422665"/>
    <w:rsid w:val="00422E1B"/>
    <w:rsid w:val="00436C0A"/>
    <w:rsid w:val="0043790B"/>
    <w:rsid w:val="00441367"/>
    <w:rsid w:val="00454CA1"/>
    <w:rsid w:val="00457139"/>
    <w:rsid w:val="004657EE"/>
    <w:rsid w:val="0047248A"/>
    <w:rsid w:val="00473677"/>
    <w:rsid w:val="004808D0"/>
    <w:rsid w:val="004813F8"/>
    <w:rsid w:val="004830E4"/>
    <w:rsid w:val="00485C7B"/>
    <w:rsid w:val="00496B4D"/>
    <w:rsid w:val="004B4C70"/>
    <w:rsid w:val="004B5235"/>
    <w:rsid w:val="004B58BF"/>
    <w:rsid w:val="004C4225"/>
    <w:rsid w:val="004C5970"/>
    <w:rsid w:val="004E2503"/>
    <w:rsid w:val="004E287B"/>
    <w:rsid w:val="004F29C6"/>
    <w:rsid w:val="004F36DB"/>
    <w:rsid w:val="004F55A4"/>
    <w:rsid w:val="004F6C34"/>
    <w:rsid w:val="00502C25"/>
    <w:rsid w:val="00502EB9"/>
    <w:rsid w:val="00505371"/>
    <w:rsid w:val="00510628"/>
    <w:rsid w:val="00526246"/>
    <w:rsid w:val="00535D20"/>
    <w:rsid w:val="00536E6E"/>
    <w:rsid w:val="00537664"/>
    <w:rsid w:val="00555D71"/>
    <w:rsid w:val="00567106"/>
    <w:rsid w:val="0057176D"/>
    <w:rsid w:val="005729F1"/>
    <w:rsid w:val="00574254"/>
    <w:rsid w:val="00577F20"/>
    <w:rsid w:val="00582FF8"/>
    <w:rsid w:val="00587575"/>
    <w:rsid w:val="005A4FCF"/>
    <w:rsid w:val="005A56E0"/>
    <w:rsid w:val="005B1D4D"/>
    <w:rsid w:val="005B40D5"/>
    <w:rsid w:val="005B5930"/>
    <w:rsid w:val="005C1995"/>
    <w:rsid w:val="005D205B"/>
    <w:rsid w:val="005D2A0E"/>
    <w:rsid w:val="005E1301"/>
    <w:rsid w:val="005E1D3C"/>
    <w:rsid w:val="005E3029"/>
    <w:rsid w:val="005E6DFA"/>
    <w:rsid w:val="005E7493"/>
    <w:rsid w:val="005E7850"/>
    <w:rsid w:val="005F2004"/>
    <w:rsid w:val="00603730"/>
    <w:rsid w:val="00614EE4"/>
    <w:rsid w:val="00623E84"/>
    <w:rsid w:val="006256CA"/>
    <w:rsid w:val="00625AE6"/>
    <w:rsid w:val="00632253"/>
    <w:rsid w:val="00633DA3"/>
    <w:rsid w:val="00642714"/>
    <w:rsid w:val="006455CE"/>
    <w:rsid w:val="00647A86"/>
    <w:rsid w:val="00655841"/>
    <w:rsid w:val="00656EB3"/>
    <w:rsid w:val="006635E5"/>
    <w:rsid w:val="006671E6"/>
    <w:rsid w:val="006772E0"/>
    <w:rsid w:val="00680CA0"/>
    <w:rsid w:val="006860EC"/>
    <w:rsid w:val="00687730"/>
    <w:rsid w:val="006A18CD"/>
    <w:rsid w:val="006B0D98"/>
    <w:rsid w:val="006C0771"/>
    <w:rsid w:val="006C3281"/>
    <w:rsid w:val="006C4982"/>
    <w:rsid w:val="006D1BFD"/>
    <w:rsid w:val="006D739C"/>
    <w:rsid w:val="006E1D22"/>
    <w:rsid w:val="006E25B1"/>
    <w:rsid w:val="006E4F23"/>
    <w:rsid w:val="006E5013"/>
    <w:rsid w:val="006F0FB3"/>
    <w:rsid w:val="006F1427"/>
    <w:rsid w:val="007039D1"/>
    <w:rsid w:val="00704640"/>
    <w:rsid w:val="0070615E"/>
    <w:rsid w:val="00706D37"/>
    <w:rsid w:val="00710310"/>
    <w:rsid w:val="00710DBA"/>
    <w:rsid w:val="0071377B"/>
    <w:rsid w:val="007151C3"/>
    <w:rsid w:val="00727AF3"/>
    <w:rsid w:val="00733017"/>
    <w:rsid w:val="00733192"/>
    <w:rsid w:val="007337BC"/>
    <w:rsid w:val="00734A95"/>
    <w:rsid w:val="00735CAD"/>
    <w:rsid w:val="00746A82"/>
    <w:rsid w:val="0075111A"/>
    <w:rsid w:val="00761334"/>
    <w:rsid w:val="00764393"/>
    <w:rsid w:val="007666E7"/>
    <w:rsid w:val="00771582"/>
    <w:rsid w:val="007729B0"/>
    <w:rsid w:val="007748E5"/>
    <w:rsid w:val="007825E4"/>
    <w:rsid w:val="00783310"/>
    <w:rsid w:val="00784D34"/>
    <w:rsid w:val="007853C0"/>
    <w:rsid w:val="00796CD8"/>
    <w:rsid w:val="007A1FC6"/>
    <w:rsid w:val="007A49AA"/>
    <w:rsid w:val="007A4A6D"/>
    <w:rsid w:val="007B18C1"/>
    <w:rsid w:val="007B3907"/>
    <w:rsid w:val="007B44D4"/>
    <w:rsid w:val="007B4894"/>
    <w:rsid w:val="007B60E8"/>
    <w:rsid w:val="007C1882"/>
    <w:rsid w:val="007C1C24"/>
    <w:rsid w:val="007D1BCF"/>
    <w:rsid w:val="007D5B7F"/>
    <w:rsid w:val="007D75CF"/>
    <w:rsid w:val="007E0440"/>
    <w:rsid w:val="007E0903"/>
    <w:rsid w:val="007E6DC5"/>
    <w:rsid w:val="007E70F4"/>
    <w:rsid w:val="007F35E4"/>
    <w:rsid w:val="007F48A4"/>
    <w:rsid w:val="007F6FF8"/>
    <w:rsid w:val="00804920"/>
    <w:rsid w:val="00811375"/>
    <w:rsid w:val="0081457A"/>
    <w:rsid w:val="008153F2"/>
    <w:rsid w:val="00817B83"/>
    <w:rsid w:val="00817C41"/>
    <w:rsid w:val="008246BD"/>
    <w:rsid w:val="0082546D"/>
    <w:rsid w:val="00832BF5"/>
    <w:rsid w:val="00853DCF"/>
    <w:rsid w:val="0085528A"/>
    <w:rsid w:val="0086027A"/>
    <w:rsid w:val="00861B45"/>
    <w:rsid w:val="00874CED"/>
    <w:rsid w:val="00877B25"/>
    <w:rsid w:val="0088043C"/>
    <w:rsid w:val="00881855"/>
    <w:rsid w:val="00883571"/>
    <w:rsid w:val="00884889"/>
    <w:rsid w:val="008876E8"/>
    <w:rsid w:val="008906C9"/>
    <w:rsid w:val="00890A17"/>
    <w:rsid w:val="0089224C"/>
    <w:rsid w:val="00892A1D"/>
    <w:rsid w:val="00894CEC"/>
    <w:rsid w:val="008B1A05"/>
    <w:rsid w:val="008B75D1"/>
    <w:rsid w:val="008C1050"/>
    <w:rsid w:val="008C2799"/>
    <w:rsid w:val="008C5738"/>
    <w:rsid w:val="008D04F0"/>
    <w:rsid w:val="008D2B70"/>
    <w:rsid w:val="008D588E"/>
    <w:rsid w:val="008D5F69"/>
    <w:rsid w:val="008E0A86"/>
    <w:rsid w:val="008F1BF7"/>
    <w:rsid w:val="008F3500"/>
    <w:rsid w:val="008F7FB7"/>
    <w:rsid w:val="00901A69"/>
    <w:rsid w:val="00907CB5"/>
    <w:rsid w:val="00914D3E"/>
    <w:rsid w:val="0092350C"/>
    <w:rsid w:val="00924E3C"/>
    <w:rsid w:val="00957BEB"/>
    <w:rsid w:val="009612BB"/>
    <w:rsid w:val="0096238E"/>
    <w:rsid w:val="00962F6F"/>
    <w:rsid w:val="0096352B"/>
    <w:rsid w:val="009649C9"/>
    <w:rsid w:val="00964BF5"/>
    <w:rsid w:val="00971B00"/>
    <w:rsid w:val="00975748"/>
    <w:rsid w:val="009763BE"/>
    <w:rsid w:val="009C3E03"/>
    <w:rsid w:val="009C740A"/>
    <w:rsid w:val="009D1636"/>
    <w:rsid w:val="009E47F5"/>
    <w:rsid w:val="009E6211"/>
    <w:rsid w:val="009E726E"/>
    <w:rsid w:val="009F7FFC"/>
    <w:rsid w:val="00A0240C"/>
    <w:rsid w:val="00A125C5"/>
    <w:rsid w:val="00A14945"/>
    <w:rsid w:val="00A216A3"/>
    <w:rsid w:val="00A24403"/>
    <w:rsid w:val="00A2451C"/>
    <w:rsid w:val="00A26766"/>
    <w:rsid w:val="00A3461D"/>
    <w:rsid w:val="00A43338"/>
    <w:rsid w:val="00A43EF7"/>
    <w:rsid w:val="00A51ABC"/>
    <w:rsid w:val="00A53B3C"/>
    <w:rsid w:val="00A65EE7"/>
    <w:rsid w:val="00A6739F"/>
    <w:rsid w:val="00A70133"/>
    <w:rsid w:val="00A7487B"/>
    <w:rsid w:val="00A75231"/>
    <w:rsid w:val="00A76674"/>
    <w:rsid w:val="00A770A6"/>
    <w:rsid w:val="00A773F5"/>
    <w:rsid w:val="00A800E9"/>
    <w:rsid w:val="00A80B65"/>
    <w:rsid w:val="00A813B1"/>
    <w:rsid w:val="00A8678A"/>
    <w:rsid w:val="00A93843"/>
    <w:rsid w:val="00AB111A"/>
    <w:rsid w:val="00AB2A6A"/>
    <w:rsid w:val="00AB36C4"/>
    <w:rsid w:val="00AC32B2"/>
    <w:rsid w:val="00AC5E94"/>
    <w:rsid w:val="00AF7238"/>
    <w:rsid w:val="00B037B3"/>
    <w:rsid w:val="00B03D5C"/>
    <w:rsid w:val="00B046FD"/>
    <w:rsid w:val="00B11465"/>
    <w:rsid w:val="00B119CC"/>
    <w:rsid w:val="00B17141"/>
    <w:rsid w:val="00B22279"/>
    <w:rsid w:val="00B25D2A"/>
    <w:rsid w:val="00B31575"/>
    <w:rsid w:val="00B316E2"/>
    <w:rsid w:val="00B41C9C"/>
    <w:rsid w:val="00B43E6C"/>
    <w:rsid w:val="00B45C57"/>
    <w:rsid w:val="00B65260"/>
    <w:rsid w:val="00B724F0"/>
    <w:rsid w:val="00B73965"/>
    <w:rsid w:val="00B8185B"/>
    <w:rsid w:val="00B8547D"/>
    <w:rsid w:val="00B94A8A"/>
    <w:rsid w:val="00B95AEE"/>
    <w:rsid w:val="00BA2CD3"/>
    <w:rsid w:val="00BA55C3"/>
    <w:rsid w:val="00BB0062"/>
    <w:rsid w:val="00BC0154"/>
    <w:rsid w:val="00BC0662"/>
    <w:rsid w:val="00BC193B"/>
    <w:rsid w:val="00BC237E"/>
    <w:rsid w:val="00BC2B75"/>
    <w:rsid w:val="00BC566C"/>
    <w:rsid w:val="00BD06AD"/>
    <w:rsid w:val="00BD3C99"/>
    <w:rsid w:val="00BD7DAB"/>
    <w:rsid w:val="00BE0B5E"/>
    <w:rsid w:val="00BE3ABC"/>
    <w:rsid w:val="00BE6C10"/>
    <w:rsid w:val="00BF6415"/>
    <w:rsid w:val="00C05AB0"/>
    <w:rsid w:val="00C241FD"/>
    <w:rsid w:val="00C250D5"/>
    <w:rsid w:val="00C25F04"/>
    <w:rsid w:val="00C2789A"/>
    <w:rsid w:val="00C35666"/>
    <w:rsid w:val="00C4173C"/>
    <w:rsid w:val="00C437EC"/>
    <w:rsid w:val="00C522C4"/>
    <w:rsid w:val="00C5231B"/>
    <w:rsid w:val="00C52608"/>
    <w:rsid w:val="00C54511"/>
    <w:rsid w:val="00C760F5"/>
    <w:rsid w:val="00C8474F"/>
    <w:rsid w:val="00C86031"/>
    <w:rsid w:val="00C90A71"/>
    <w:rsid w:val="00C92898"/>
    <w:rsid w:val="00C931F6"/>
    <w:rsid w:val="00CA2AEF"/>
    <w:rsid w:val="00CA3356"/>
    <w:rsid w:val="00CA4340"/>
    <w:rsid w:val="00CA449B"/>
    <w:rsid w:val="00CB027E"/>
    <w:rsid w:val="00CB6227"/>
    <w:rsid w:val="00CB6A8C"/>
    <w:rsid w:val="00CC46DA"/>
    <w:rsid w:val="00CC5A4A"/>
    <w:rsid w:val="00CD399B"/>
    <w:rsid w:val="00CD3F1B"/>
    <w:rsid w:val="00CE5238"/>
    <w:rsid w:val="00CE69B6"/>
    <w:rsid w:val="00CE69EE"/>
    <w:rsid w:val="00CE7514"/>
    <w:rsid w:val="00CF2C48"/>
    <w:rsid w:val="00D10A70"/>
    <w:rsid w:val="00D147D4"/>
    <w:rsid w:val="00D15284"/>
    <w:rsid w:val="00D15C03"/>
    <w:rsid w:val="00D2295E"/>
    <w:rsid w:val="00D24411"/>
    <w:rsid w:val="00D248DE"/>
    <w:rsid w:val="00D24A55"/>
    <w:rsid w:val="00D269F5"/>
    <w:rsid w:val="00D308C8"/>
    <w:rsid w:val="00D313C8"/>
    <w:rsid w:val="00D35B3F"/>
    <w:rsid w:val="00D42CCA"/>
    <w:rsid w:val="00D52457"/>
    <w:rsid w:val="00D56707"/>
    <w:rsid w:val="00D64860"/>
    <w:rsid w:val="00D67014"/>
    <w:rsid w:val="00D67AC5"/>
    <w:rsid w:val="00D72EAA"/>
    <w:rsid w:val="00D73B68"/>
    <w:rsid w:val="00D84567"/>
    <w:rsid w:val="00D8542D"/>
    <w:rsid w:val="00D976E2"/>
    <w:rsid w:val="00DA0AC7"/>
    <w:rsid w:val="00DA267F"/>
    <w:rsid w:val="00DA3BA0"/>
    <w:rsid w:val="00DA5641"/>
    <w:rsid w:val="00DB2749"/>
    <w:rsid w:val="00DC0846"/>
    <w:rsid w:val="00DC6A71"/>
    <w:rsid w:val="00DD4CFD"/>
    <w:rsid w:val="00DD7975"/>
    <w:rsid w:val="00DE060B"/>
    <w:rsid w:val="00DE3CC3"/>
    <w:rsid w:val="00DE7021"/>
    <w:rsid w:val="00DF1241"/>
    <w:rsid w:val="00DF463E"/>
    <w:rsid w:val="00DF5AB6"/>
    <w:rsid w:val="00E0221E"/>
    <w:rsid w:val="00E0357D"/>
    <w:rsid w:val="00E06D73"/>
    <w:rsid w:val="00E100E3"/>
    <w:rsid w:val="00E11790"/>
    <w:rsid w:val="00E1615A"/>
    <w:rsid w:val="00E25CD1"/>
    <w:rsid w:val="00E30955"/>
    <w:rsid w:val="00E30B8B"/>
    <w:rsid w:val="00E32C68"/>
    <w:rsid w:val="00E45B90"/>
    <w:rsid w:val="00E50145"/>
    <w:rsid w:val="00E50FD4"/>
    <w:rsid w:val="00E52798"/>
    <w:rsid w:val="00E665B7"/>
    <w:rsid w:val="00E70005"/>
    <w:rsid w:val="00E70515"/>
    <w:rsid w:val="00E879C6"/>
    <w:rsid w:val="00E969C1"/>
    <w:rsid w:val="00E96F36"/>
    <w:rsid w:val="00EC70E2"/>
    <w:rsid w:val="00ED1C3E"/>
    <w:rsid w:val="00ED6747"/>
    <w:rsid w:val="00EE7EEF"/>
    <w:rsid w:val="00EF053D"/>
    <w:rsid w:val="00F1085E"/>
    <w:rsid w:val="00F15F0B"/>
    <w:rsid w:val="00F2133E"/>
    <w:rsid w:val="00F232FE"/>
    <w:rsid w:val="00F240BB"/>
    <w:rsid w:val="00F32724"/>
    <w:rsid w:val="00F37224"/>
    <w:rsid w:val="00F37643"/>
    <w:rsid w:val="00F47924"/>
    <w:rsid w:val="00F57FED"/>
    <w:rsid w:val="00F60795"/>
    <w:rsid w:val="00F666F7"/>
    <w:rsid w:val="00F66E16"/>
    <w:rsid w:val="00F70C3C"/>
    <w:rsid w:val="00F71854"/>
    <w:rsid w:val="00F718A1"/>
    <w:rsid w:val="00F71D78"/>
    <w:rsid w:val="00F74579"/>
    <w:rsid w:val="00F8285D"/>
    <w:rsid w:val="00F8451D"/>
    <w:rsid w:val="00F84C83"/>
    <w:rsid w:val="00F87061"/>
    <w:rsid w:val="00F94922"/>
    <w:rsid w:val="00F97B50"/>
    <w:rsid w:val="00FA48CC"/>
    <w:rsid w:val="00FB063B"/>
    <w:rsid w:val="00FB14A8"/>
    <w:rsid w:val="00FB5857"/>
    <w:rsid w:val="00FB59E2"/>
    <w:rsid w:val="00FC1E2B"/>
    <w:rsid w:val="00FC7E23"/>
    <w:rsid w:val="00FD3A21"/>
    <w:rsid w:val="00FD44A2"/>
    <w:rsid w:val="00FE4237"/>
    <w:rsid w:val="00FE590E"/>
    <w:rsid w:val="00FF1F94"/>
    <w:rsid w:val="00FF68BC"/>
    <w:rsid w:val="00FF768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0E1F5BD3"/>
  <w15:chartTrackingRefBased/>
  <w15:docId w15:val="{3874E37A-A0AD-419B-9795-D7DC4D87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D1548"/>
    <w:pPr>
      <w:spacing w:after="120" w:line="260" w:lineRule="exact"/>
      <w:jc w:val="both"/>
    </w:pPr>
    <w:rPr>
      <w:rFonts w:ascii="Arial" w:hAnsi="Arial"/>
      <w:szCs w:val="24"/>
      <w:lang w:eastAsia="es-ES"/>
    </w:rPr>
  </w:style>
  <w:style w:type="paragraph" w:styleId="Naslov1">
    <w:name w:val="heading 1"/>
    <w:basedOn w:val="Odstavekseznama"/>
    <w:next w:val="Navaden"/>
    <w:link w:val="Naslov1Znak"/>
    <w:autoRedefine/>
    <w:qFormat/>
    <w:rsid w:val="009F7FFC"/>
    <w:pPr>
      <w:keepNext/>
      <w:numPr>
        <w:numId w:val="0"/>
      </w:numPr>
      <w:suppressLineNumbers/>
      <w:tabs>
        <w:tab w:val="num" w:pos="0"/>
      </w:tabs>
      <w:spacing w:after="60" w:line="240" w:lineRule="auto"/>
      <w:ind w:left="431" w:hanging="431"/>
      <w:contextualSpacing w:val="0"/>
      <w:jc w:val="left"/>
      <w:outlineLvl w:val="0"/>
    </w:pPr>
    <w:rPr>
      <w:b/>
      <w:iCs/>
      <w:caps/>
      <w:color w:val="4472C4" w:themeColor="accent1"/>
      <w:spacing w:val="50"/>
      <w:kern w:val="1"/>
      <w:sz w:val="32"/>
      <w:szCs w:val="20"/>
    </w:rPr>
  </w:style>
  <w:style w:type="paragraph" w:styleId="Naslov2">
    <w:name w:val="heading 2"/>
    <w:basedOn w:val="Navaden"/>
    <w:next w:val="Telobesedila"/>
    <w:link w:val="Naslov2Znak"/>
    <w:qFormat/>
    <w:rsid w:val="009F7FFC"/>
    <w:pPr>
      <w:keepNext/>
      <w:numPr>
        <w:ilvl w:val="1"/>
        <w:numId w:val="46"/>
      </w:numPr>
      <w:spacing w:before="240" w:after="100" w:afterAutospacing="1" w:line="240" w:lineRule="auto"/>
      <w:jc w:val="left"/>
      <w:outlineLvl w:val="1"/>
    </w:pPr>
    <w:rPr>
      <w:rFonts w:cs="Arial"/>
      <w:b/>
      <w:caps/>
      <w:color w:val="0081C6"/>
      <w:spacing w:val="98"/>
      <w:szCs w:val="20"/>
    </w:rPr>
  </w:style>
  <w:style w:type="paragraph" w:styleId="Naslov3">
    <w:name w:val="heading 3"/>
    <w:basedOn w:val="Navaden"/>
    <w:next w:val="Navaden"/>
    <w:link w:val="Naslov3Znak"/>
    <w:uiPriority w:val="9"/>
    <w:unhideWhenUsed/>
    <w:qFormat/>
    <w:rsid w:val="00892A1D"/>
    <w:pPr>
      <w:keepNext/>
      <w:numPr>
        <w:ilvl w:val="2"/>
        <w:numId w:val="46"/>
      </w:numPr>
      <w:spacing w:before="240" w:after="60" w:line="240" w:lineRule="auto"/>
      <w:outlineLvl w:val="2"/>
    </w:pPr>
    <w:rPr>
      <w:caps/>
      <w:color w:val="4472C4" w:themeColor="accent1"/>
    </w:rPr>
  </w:style>
  <w:style w:type="paragraph" w:styleId="Naslov4">
    <w:name w:val="heading 4"/>
    <w:basedOn w:val="Navaden"/>
    <w:next w:val="Navaden"/>
    <w:link w:val="Naslov4Znak"/>
    <w:uiPriority w:val="9"/>
    <w:semiHidden/>
    <w:unhideWhenUsed/>
    <w:qFormat/>
    <w:rsid w:val="00DD7975"/>
    <w:pPr>
      <w:keepNext/>
      <w:keepLines/>
      <w:numPr>
        <w:ilvl w:val="3"/>
        <w:numId w:val="46"/>
      </w:numPr>
      <w:suppressAutoHyphens/>
      <w:spacing w:before="40"/>
      <w:outlineLvl w:val="3"/>
    </w:pPr>
    <w:rPr>
      <w:rFonts w:asciiTheme="majorHAnsi" w:eastAsiaTheme="majorEastAsia" w:hAnsiTheme="majorHAnsi" w:cstheme="majorBidi"/>
      <w:i/>
      <w:iCs/>
      <w:color w:val="2F5496" w:themeColor="accent1" w:themeShade="BF"/>
      <w:szCs w:val="20"/>
      <w:lang w:eastAsia="ar-SA"/>
    </w:rPr>
  </w:style>
  <w:style w:type="paragraph" w:styleId="Naslov5">
    <w:name w:val="heading 5"/>
    <w:basedOn w:val="Navaden"/>
    <w:next w:val="Navaden"/>
    <w:link w:val="Naslov5Znak"/>
    <w:uiPriority w:val="9"/>
    <w:semiHidden/>
    <w:unhideWhenUsed/>
    <w:qFormat/>
    <w:rsid w:val="00DD7975"/>
    <w:pPr>
      <w:keepNext/>
      <w:keepLines/>
      <w:numPr>
        <w:ilvl w:val="4"/>
        <w:numId w:val="46"/>
      </w:numPr>
      <w:suppressAutoHyphens/>
      <w:spacing w:before="40"/>
      <w:outlineLvl w:val="4"/>
    </w:pPr>
    <w:rPr>
      <w:rFonts w:asciiTheme="majorHAnsi" w:eastAsiaTheme="majorEastAsia" w:hAnsiTheme="majorHAnsi" w:cstheme="majorBidi"/>
      <w:color w:val="2F5496" w:themeColor="accent1" w:themeShade="BF"/>
      <w:szCs w:val="20"/>
      <w:lang w:eastAsia="ar-SA"/>
    </w:rPr>
  </w:style>
  <w:style w:type="paragraph" w:styleId="Naslov6">
    <w:name w:val="heading 6"/>
    <w:basedOn w:val="Navaden"/>
    <w:next w:val="Navaden"/>
    <w:link w:val="Naslov6Znak"/>
    <w:uiPriority w:val="9"/>
    <w:semiHidden/>
    <w:unhideWhenUsed/>
    <w:qFormat/>
    <w:rsid w:val="00DD7975"/>
    <w:pPr>
      <w:keepNext/>
      <w:keepLines/>
      <w:numPr>
        <w:ilvl w:val="5"/>
        <w:numId w:val="46"/>
      </w:numPr>
      <w:suppressAutoHyphens/>
      <w:spacing w:before="40"/>
      <w:outlineLvl w:val="5"/>
    </w:pPr>
    <w:rPr>
      <w:rFonts w:asciiTheme="majorHAnsi" w:eastAsiaTheme="majorEastAsia" w:hAnsiTheme="majorHAnsi" w:cstheme="majorBidi"/>
      <w:color w:val="1F3763" w:themeColor="accent1" w:themeShade="7F"/>
      <w:szCs w:val="20"/>
      <w:lang w:eastAsia="ar-SA"/>
    </w:rPr>
  </w:style>
  <w:style w:type="paragraph" w:styleId="Naslov7">
    <w:name w:val="heading 7"/>
    <w:basedOn w:val="Navaden"/>
    <w:next w:val="Navaden"/>
    <w:link w:val="Naslov7Znak"/>
    <w:uiPriority w:val="9"/>
    <w:semiHidden/>
    <w:unhideWhenUsed/>
    <w:qFormat/>
    <w:rsid w:val="00DD7975"/>
    <w:pPr>
      <w:keepNext/>
      <w:keepLines/>
      <w:numPr>
        <w:ilvl w:val="6"/>
        <w:numId w:val="46"/>
      </w:numPr>
      <w:suppressAutoHyphens/>
      <w:spacing w:before="40"/>
      <w:outlineLvl w:val="6"/>
    </w:pPr>
    <w:rPr>
      <w:rFonts w:asciiTheme="majorHAnsi" w:eastAsiaTheme="majorEastAsia" w:hAnsiTheme="majorHAnsi" w:cstheme="majorBidi"/>
      <w:i/>
      <w:iCs/>
      <w:color w:val="1F3763" w:themeColor="accent1" w:themeShade="7F"/>
      <w:szCs w:val="20"/>
      <w:lang w:eastAsia="ar-SA"/>
    </w:rPr>
  </w:style>
  <w:style w:type="paragraph" w:styleId="Naslov8">
    <w:name w:val="heading 8"/>
    <w:basedOn w:val="Navaden"/>
    <w:next w:val="Navaden"/>
    <w:link w:val="Naslov8Znak"/>
    <w:uiPriority w:val="9"/>
    <w:semiHidden/>
    <w:unhideWhenUsed/>
    <w:qFormat/>
    <w:rsid w:val="00DD7975"/>
    <w:pPr>
      <w:keepNext/>
      <w:keepLines/>
      <w:numPr>
        <w:ilvl w:val="7"/>
        <w:numId w:val="46"/>
      </w:numPr>
      <w:suppressAutoHyphens/>
      <w:spacing w:before="40"/>
      <w:outlineLvl w:val="7"/>
    </w:pPr>
    <w:rPr>
      <w:rFonts w:asciiTheme="majorHAnsi" w:eastAsiaTheme="majorEastAsia" w:hAnsiTheme="majorHAnsi" w:cstheme="majorBidi"/>
      <w:color w:val="272727" w:themeColor="text1" w:themeTint="D8"/>
      <w:sz w:val="21"/>
      <w:szCs w:val="21"/>
      <w:lang w:eastAsia="ar-SA"/>
    </w:rPr>
  </w:style>
  <w:style w:type="paragraph" w:styleId="Naslov9">
    <w:name w:val="heading 9"/>
    <w:basedOn w:val="Navaden"/>
    <w:next w:val="Navaden"/>
    <w:link w:val="Naslov9Znak"/>
    <w:uiPriority w:val="9"/>
    <w:semiHidden/>
    <w:unhideWhenUsed/>
    <w:qFormat/>
    <w:rsid w:val="00DD7975"/>
    <w:pPr>
      <w:keepNext/>
      <w:keepLines/>
      <w:numPr>
        <w:ilvl w:val="8"/>
        <w:numId w:val="46"/>
      </w:numPr>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basedOn w:val="Privzetapisavaodstavka"/>
    <w:link w:val="Noga"/>
    <w:uiPriority w:val="99"/>
    <w:rsid w:val="00687730"/>
    <w:rPr>
      <w:rFonts w:ascii="Arial" w:hAnsi="Arial"/>
      <w:szCs w:val="24"/>
      <w:lang w:eastAsia="en-US"/>
    </w:rPr>
  </w:style>
  <w:style w:type="paragraph" w:customStyle="1" w:styleId="ModelerNormal">
    <w:name w:val="ModelerNormal"/>
    <w:basedOn w:val="Navaden"/>
    <w:rsid w:val="00687730"/>
    <w:pPr>
      <w:suppressAutoHyphens/>
      <w:spacing w:before="120"/>
    </w:pPr>
    <w:rPr>
      <w:rFonts w:ascii="Segoe UI Semilight" w:hAnsi="Segoe UI Semilight"/>
      <w:szCs w:val="20"/>
      <w:lang w:eastAsia="ar-SA"/>
    </w:rPr>
  </w:style>
  <w:style w:type="paragraph" w:customStyle="1" w:styleId="Naslovd">
    <w:name w:val="Naslov d"/>
    <w:basedOn w:val="Navaden"/>
    <w:link w:val="NaslovdZnak"/>
    <w:qFormat/>
    <w:rsid w:val="00892A1D"/>
    <w:pPr>
      <w:suppressAutoHyphens/>
      <w:spacing w:before="120" w:after="0" w:line="276" w:lineRule="auto"/>
      <w:jc w:val="right"/>
    </w:pPr>
    <w:rPr>
      <w:b/>
      <w:color w:val="4472C4" w:themeColor="accent1"/>
      <w:sz w:val="48"/>
      <w:szCs w:val="48"/>
      <w:lang w:eastAsia="ar-SA"/>
    </w:rPr>
  </w:style>
  <w:style w:type="paragraph" w:styleId="Kazalovsebine2">
    <w:name w:val="toc 2"/>
    <w:basedOn w:val="Navaden"/>
    <w:uiPriority w:val="39"/>
    <w:rsid w:val="00687730"/>
    <w:pPr>
      <w:spacing w:before="240" w:after="0"/>
      <w:jc w:val="left"/>
    </w:pPr>
    <w:rPr>
      <w:rFonts w:asciiTheme="minorHAnsi" w:hAnsiTheme="minorHAnsi" w:cstheme="minorHAnsi"/>
      <w:b/>
      <w:bCs/>
      <w:szCs w:val="20"/>
    </w:rPr>
  </w:style>
  <w:style w:type="paragraph" w:styleId="Kazalovsebine1">
    <w:name w:val="toc 1"/>
    <w:basedOn w:val="Navaden"/>
    <w:uiPriority w:val="39"/>
    <w:rsid w:val="00687730"/>
    <w:pPr>
      <w:spacing w:before="360" w:after="0"/>
      <w:jc w:val="left"/>
    </w:pPr>
    <w:rPr>
      <w:rFonts w:asciiTheme="majorHAnsi" w:hAnsiTheme="majorHAnsi"/>
      <w:b/>
      <w:bCs/>
      <w:caps/>
      <w:sz w:val="24"/>
    </w:rPr>
  </w:style>
  <w:style w:type="character" w:customStyle="1" w:styleId="Naslov2Znak">
    <w:name w:val="Naslov 2 Znak"/>
    <w:basedOn w:val="Privzetapisavaodstavka"/>
    <w:link w:val="Naslov2"/>
    <w:rsid w:val="009F7FFC"/>
    <w:rPr>
      <w:rFonts w:ascii="Arial" w:hAnsi="Arial" w:cs="Arial"/>
      <w:b/>
      <w:caps/>
      <w:color w:val="0081C6"/>
      <w:spacing w:val="98"/>
      <w:lang w:eastAsia="es-ES"/>
    </w:rPr>
  </w:style>
  <w:style w:type="character" w:customStyle="1" w:styleId="Naslov3Znak">
    <w:name w:val="Naslov 3 Znak"/>
    <w:basedOn w:val="Privzetapisavaodstavka"/>
    <w:link w:val="Naslov3"/>
    <w:uiPriority w:val="9"/>
    <w:rsid w:val="00892A1D"/>
    <w:rPr>
      <w:rFonts w:ascii="Arial" w:hAnsi="Arial"/>
      <w:caps/>
      <w:color w:val="4472C4" w:themeColor="accent1"/>
      <w:szCs w:val="24"/>
      <w:lang w:eastAsia="es-ES"/>
    </w:rPr>
  </w:style>
  <w:style w:type="character" w:customStyle="1" w:styleId="Naslov4Znak">
    <w:name w:val="Naslov 4 Znak"/>
    <w:basedOn w:val="Privzetapisavaodstavka"/>
    <w:link w:val="Naslov4"/>
    <w:uiPriority w:val="9"/>
    <w:semiHidden/>
    <w:rsid w:val="00DD7975"/>
    <w:rPr>
      <w:rFonts w:asciiTheme="majorHAnsi" w:eastAsiaTheme="majorEastAsia" w:hAnsiTheme="majorHAnsi" w:cstheme="majorBidi"/>
      <w:i/>
      <w:iCs/>
      <w:color w:val="2F5496" w:themeColor="accent1" w:themeShade="BF"/>
      <w:lang w:eastAsia="ar-SA"/>
    </w:rPr>
  </w:style>
  <w:style w:type="character" w:customStyle="1" w:styleId="Naslov5Znak">
    <w:name w:val="Naslov 5 Znak"/>
    <w:basedOn w:val="Privzetapisavaodstavka"/>
    <w:link w:val="Naslov5"/>
    <w:uiPriority w:val="9"/>
    <w:semiHidden/>
    <w:rsid w:val="00DD7975"/>
    <w:rPr>
      <w:rFonts w:asciiTheme="majorHAnsi" w:eastAsiaTheme="majorEastAsia" w:hAnsiTheme="majorHAnsi" w:cstheme="majorBidi"/>
      <w:color w:val="2F5496" w:themeColor="accent1" w:themeShade="BF"/>
      <w:lang w:eastAsia="ar-SA"/>
    </w:rPr>
  </w:style>
  <w:style w:type="character" w:customStyle="1" w:styleId="Naslov6Znak">
    <w:name w:val="Naslov 6 Znak"/>
    <w:basedOn w:val="Privzetapisavaodstavka"/>
    <w:link w:val="Naslov6"/>
    <w:uiPriority w:val="9"/>
    <w:semiHidden/>
    <w:rsid w:val="00DD7975"/>
    <w:rPr>
      <w:rFonts w:asciiTheme="majorHAnsi" w:eastAsiaTheme="majorEastAsia" w:hAnsiTheme="majorHAnsi" w:cstheme="majorBidi"/>
      <w:color w:val="1F3763" w:themeColor="accent1" w:themeShade="7F"/>
      <w:lang w:eastAsia="ar-SA"/>
    </w:rPr>
  </w:style>
  <w:style w:type="character" w:customStyle="1" w:styleId="Naslov7Znak">
    <w:name w:val="Naslov 7 Znak"/>
    <w:basedOn w:val="Privzetapisavaodstavka"/>
    <w:link w:val="Naslov7"/>
    <w:uiPriority w:val="9"/>
    <w:semiHidden/>
    <w:rsid w:val="00DD7975"/>
    <w:rPr>
      <w:rFonts w:asciiTheme="majorHAnsi" w:eastAsiaTheme="majorEastAsia" w:hAnsiTheme="majorHAnsi" w:cstheme="majorBidi"/>
      <w:i/>
      <w:iCs/>
      <w:color w:val="1F3763" w:themeColor="accent1" w:themeShade="7F"/>
      <w:lang w:eastAsia="ar-SA"/>
    </w:rPr>
  </w:style>
  <w:style w:type="character" w:customStyle="1" w:styleId="Naslov8Znak">
    <w:name w:val="Naslov 8 Znak"/>
    <w:basedOn w:val="Privzetapisavaodstavka"/>
    <w:link w:val="Naslov8"/>
    <w:uiPriority w:val="9"/>
    <w:semiHidden/>
    <w:rsid w:val="00DD7975"/>
    <w:rPr>
      <w:rFonts w:asciiTheme="majorHAnsi" w:eastAsiaTheme="majorEastAsia" w:hAnsiTheme="majorHAnsi" w:cstheme="majorBidi"/>
      <w:color w:val="272727" w:themeColor="text1" w:themeTint="D8"/>
      <w:sz w:val="21"/>
      <w:szCs w:val="21"/>
      <w:lang w:eastAsia="ar-SA"/>
    </w:rPr>
  </w:style>
  <w:style w:type="character" w:customStyle="1" w:styleId="Naslov9Znak">
    <w:name w:val="Naslov 9 Znak"/>
    <w:basedOn w:val="Privzetapisavaodstavka"/>
    <w:link w:val="Naslov9"/>
    <w:uiPriority w:val="9"/>
    <w:semiHidden/>
    <w:rsid w:val="00DD7975"/>
    <w:rPr>
      <w:rFonts w:asciiTheme="majorHAnsi" w:eastAsiaTheme="majorEastAsia" w:hAnsiTheme="majorHAnsi" w:cstheme="majorBidi"/>
      <w:i/>
      <w:iCs/>
      <w:color w:val="272727" w:themeColor="text1" w:themeTint="D8"/>
      <w:sz w:val="21"/>
      <w:szCs w:val="21"/>
      <w:lang w:eastAsia="ar-SA"/>
    </w:rPr>
  </w:style>
  <w:style w:type="paragraph" w:styleId="Telobesedila">
    <w:name w:val="Body Text"/>
    <w:basedOn w:val="Navaden"/>
    <w:link w:val="TelobesedilaZnak"/>
    <w:rsid w:val="00DD7975"/>
  </w:style>
  <w:style w:type="character" w:customStyle="1" w:styleId="TelobesedilaZnak">
    <w:name w:val="Telo besedila Znak"/>
    <w:basedOn w:val="Privzetapisavaodstavka"/>
    <w:link w:val="Telobesedila"/>
    <w:rsid w:val="00DD7975"/>
    <w:rPr>
      <w:rFonts w:ascii="Arial" w:hAnsi="Arial"/>
      <w:szCs w:val="24"/>
      <w:lang w:eastAsia="en-US"/>
    </w:rPr>
  </w:style>
  <w:style w:type="paragraph" w:customStyle="1" w:styleId="Odstavekseznama1">
    <w:name w:val="Odstavek seznama1"/>
    <w:basedOn w:val="Navaden"/>
    <w:rsid w:val="00DD7975"/>
    <w:pPr>
      <w:suppressAutoHyphens/>
      <w:spacing w:before="120"/>
      <w:ind w:left="720"/>
    </w:pPr>
    <w:rPr>
      <w:szCs w:val="20"/>
      <w:lang w:eastAsia="ar-SA"/>
    </w:rPr>
  </w:style>
  <w:style w:type="paragraph" w:styleId="Odstavekseznama">
    <w:name w:val="List Paragraph"/>
    <w:basedOn w:val="Navaden"/>
    <w:uiPriority w:val="34"/>
    <w:qFormat/>
    <w:rsid w:val="002D1548"/>
    <w:pPr>
      <w:numPr>
        <w:numId w:val="11"/>
      </w:numPr>
      <w:suppressAutoHyphens/>
      <w:spacing w:after="0"/>
      <w:contextualSpacing/>
    </w:pPr>
    <w:rPr>
      <w:lang w:eastAsia="ar-SA"/>
    </w:rPr>
  </w:style>
  <w:style w:type="character" w:customStyle="1" w:styleId="GlavaZnak">
    <w:name w:val="Glava Znak"/>
    <w:basedOn w:val="Privzetapisavaodstavka"/>
    <w:link w:val="Glava"/>
    <w:rsid w:val="00DD7975"/>
    <w:rPr>
      <w:rFonts w:ascii="Arial" w:hAnsi="Arial"/>
      <w:szCs w:val="24"/>
      <w:lang w:eastAsia="en-US"/>
    </w:rPr>
  </w:style>
  <w:style w:type="paragraph" w:styleId="Kazalovsebine3">
    <w:name w:val="toc 3"/>
    <w:basedOn w:val="Navaden"/>
    <w:next w:val="Navaden"/>
    <w:autoRedefine/>
    <w:uiPriority w:val="39"/>
    <w:rsid w:val="00007247"/>
    <w:pPr>
      <w:spacing w:after="0"/>
      <w:ind w:left="200"/>
      <w:jc w:val="left"/>
    </w:pPr>
    <w:rPr>
      <w:rFonts w:asciiTheme="minorHAnsi" w:hAnsiTheme="minorHAnsi" w:cstheme="minorHAnsi"/>
      <w:szCs w:val="20"/>
    </w:rPr>
  </w:style>
  <w:style w:type="character" w:customStyle="1" w:styleId="NaslovdZnak">
    <w:name w:val="Naslov d Znak"/>
    <w:basedOn w:val="Privzetapisavaodstavka"/>
    <w:link w:val="Naslovd"/>
    <w:rsid w:val="00892A1D"/>
    <w:rPr>
      <w:rFonts w:ascii="Arial" w:hAnsi="Arial"/>
      <w:b/>
      <w:color w:val="4472C4" w:themeColor="accent1"/>
      <w:sz w:val="48"/>
      <w:szCs w:val="48"/>
      <w:lang w:eastAsia="ar-SA"/>
    </w:rPr>
  </w:style>
  <w:style w:type="character" w:styleId="Pripombasklic">
    <w:name w:val="annotation reference"/>
    <w:basedOn w:val="Privzetapisavaodstavka"/>
    <w:uiPriority w:val="99"/>
    <w:unhideWhenUsed/>
    <w:rsid w:val="000C0D36"/>
    <w:rPr>
      <w:sz w:val="16"/>
      <w:szCs w:val="16"/>
    </w:rPr>
  </w:style>
  <w:style w:type="paragraph" w:styleId="Pripombabesedilo">
    <w:name w:val="annotation text"/>
    <w:basedOn w:val="Navaden"/>
    <w:link w:val="PripombabesediloZnak"/>
    <w:uiPriority w:val="99"/>
    <w:unhideWhenUsed/>
    <w:rsid w:val="000C0D36"/>
    <w:pPr>
      <w:suppressAutoHyphens/>
      <w:spacing w:before="120" w:after="0" w:line="240" w:lineRule="auto"/>
    </w:pPr>
    <w:rPr>
      <w:szCs w:val="20"/>
      <w:lang w:val="en-US" w:eastAsia="ar-SA"/>
    </w:rPr>
  </w:style>
  <w:style w:type="character" w:customStyle="1" w:styleId="PripombabesediloZnak">
    <w:name w:val="Pripomba – besedilo Znak"/>
    <w:basedOn w:val="Privzetapisavaodstavka"/>
    <w:link w:val="Pripombabesedilo"/>
    <w:uiPriority w:val="99"/>
    <w:rsid w:val="000C0D36"/>
    <w:rPr>
      <w:rFonts w:ascii="Arial" w:hAnsi="Arial"/>
      <w:lang w:val="en-US" w:eastAsia="ar-SA"/>
    </w:rPr>
  </w:style>
  <w:style w:type="paragraph" w:styleId="Besedilooblaka">
    <w:name w:val="Balloon Text"/>
    <w:basedOn w:val="Navaden"/>
    <w:link w:val="BesedilooblakaZnak"/>
    <w:rsid w:val="000C0D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C0D36"/>
    <w:rPr>
      <w:rFonts w:ascii="Segoe UI" w:hAnsi="Segoe UI" w:cs="Segoe UI"/>
      <w:sz w:val="18"/>
      <w:szCs w:val="18"/>
      <w:lang w:eastAsia="es-ES"/>
    </w:rPr>
  </w:style>
  <w:style w:type="paragraph" w:styleId="Zadevapripombe">
    <w:name w:val="annotation subject"/>
    <w:basedOn w:val="Pripombabesedilo"/>
    <w:next w:val="Pripombabesedilo"/>
    <w:link w:val="ZadevapripombeZnak"/>
    <w:rsid w:val="001D7936"/>
    <w:pPr>
      <w:suppressAutoHyphens w:val="0"/>
      <w:spacing w:before="0" w:after="120"/>
    </w:pPr>
    <w:rPr>
      <w:b/>
      <w:bCs/>
      <w:lang w:val="sl-SI" w:eastAsia="es-ES"/>
    </w:rPr>
  </w:style>
  <w:style w:type="character" w:customStyle="1" w:styleId="ZadevapripombeZnak">
    <w:name w:val="Zadeva pripombe Znak"/>
    <w:basedOn w:val="PripombabesediloZnak"/>
    <w:link w:val="Zadevapripombe"/>
    <w:rsid w:val="001D7936"/>
    <w:rPr>
      <w:rFonts w:ascii="Arial" w:hAnsi="Arial"/>
      <w:b/>
      <w:bCs/>
      <w:lang w:val="en-US" w:eastAsia="es-ES"/>
    </w:rPr>
  </w:style>
  <w:style w:type="paragraph" w:styleId="Revizija">
    <w:name w:val="Revision"/>
    <w:hidden/>
    <w:uiPriority w:val="99"/>
    <w:semiHidden/>
    <w:rsid w:val="00FD3A21"/>
    <w:rPr>
      <w:rFonts w:ascii="Arial" w:hAnsi="Arial"/>
      <w:szCs w:val="24"/>
      <w:lang w:eastAsia="es-ES"/>
    </w:rPr>
  </w:style>
  <w:style w:type="paragraph" w:customStyle="1" w:styleId="Slog5">
    <w:name w:val="Slog5"/>
    <w:basedOn w:val="Navaden"/>
    <w:link w:val="Slog5Znak"/>
    <w:autoRedefine/>
    <w:qFormat/>
    <w:rsid w:val="00A6739F"/>
    <w:pPr>
      <w:keepNext/>
      <w:numPr>
        <w:numId w:val="46"/>
      </w:numPr>
      <w:spacing w:after="0" w:line="240" w:lineRule="auto"/>
      <w:jc w:val="left"/>
      <w:outlineLvl w:val="1"/>
    </w:pPr>
    <w:rPr>
      <w:rFonts w:cs="Arial"/>
      <w:b/>
      <w:color w:val="0081C6"/>
      <w:sz w:val="32"/>
      <w:szCs w:val="32"/>
      <w14:shadow w14:blurRad="0" w14:dist="0" w14:dir="0" w14:sx="2000" w14:sy="2000" w14:kx="0" w14:ky="0" w14:algn="ctr">
        <w14:srgbClr w14:val="000000">
          <w14:alpha w14:val="1000"/>
        </w14:srgbClr>
      </w14:shadow>
    </w:rPr>
  </w:style>
  <w:style w:type="character" w:customStyle="1" w:styleId="Slog5Znak">
    <w:name w:val="Slog5 Znak"/>
    <w:basedOn w:val="Privzetapisavaodstavka"/>
    <w:link w:val="Slog5"/>
    <w:rsid w:val="00A6739F"/>
    <w:rPr>
      <w:rFonts w:ascii="Arial" w:hAnsi="Arial" w:cs="Arial"/>
      <w:b/>
      <w:color w:val="0081C6"/>
      <w:sz w:val="32"/>
      <w:szCs w:val="32"/>
      <w:lang w:eastAsia="es-ES"/>
      <w14:shadow w14:blurRad="0" w14:dist="0" w14:dir="0" w14:sx="2000" w14:sy="2000" w14:kx="0" w14:ky="0" w14:algn="ctr">
        <w14:srgbClr w14:val="000000">
          <w14:alpha w14:val="1000"/>
        </w14:srgbClr>
      </w14:shadow>
    </w:rPr>
  </w:style>
  <w:style w:type="paragraph" w:customStyle="1" w:styleId="Default">
    <w:name w:val="Default"/>
    <w:rsid w:val="00485C7B"/>
    <w:rPr>
      <w:rFonts w:ascii="Helvetica" w:eastAsia="Arial Unicode MS" w:hAnsi="Helvetica" w:cs="Arial Unicode MS"/>
      <w:color w:val="000000"/>
      <w:sz w:val="22"/>
      <w:szCs w:val="22"/>
    </w:rPr>
  </w:style>
  <w:style w:type="paragraph" w:styleId="Telobesedila-zamik">
    <w:name w:val="Body Text Indent"/>
    <w:basedOn w:val="Navaden"/>
    <w:link w:val="Telobesedila-zamikZnak"/>
    <w:rsid w:val="007E0903"/>
    <w:pPr>
      <w:ind w:left="283"/>
    </w:pPr>
  </w:style>
  <w:style w:type="character" w:customStyle="1" w:styleId="Telobesedila-zamikZnak">
    <w:name w:val="Telo besedila - zamik Znak"/>
    <w:basedOn w:val="Privzetapisavaodstavka"/>
    <w:link w:val="Telobesedila-zamik"/>
    <w:rsid w:val="007E0903"/>
    <w:rPr>
      <w:rFonts w:ascii="Arial" w:hAnsi="Arial"/>
      <w:szCs w:val="24"/>
      <w:lang w:eastAsia="es-ES"/>
    </w:rPr>
  </w:style>
  <w:style w:type="character" w:customStyle="1" w:styleId="Slog2Znak">
    <w:name w:val="Slog2 Znak"/>
    <w:basedOn w:val="Privzetapisavaodstavka"/>
    <w:link w:val="Slog2"/>
    <w:locked/>
    <w:rsid w:val="00D24A55"/>
    <w:rPr>
      <w:rFonts w:ascii="Arial" w:eastAsiaTheme="majorEastAsia" w:hAnsi="Arial" w:cs="Arial"/>
      <w:b/>
      <w:caps/>
      <w:color w:val="0070C0"/>
      <w:spacing w:val="98"/>
      <w:sz w:val="26"/>
      <w:szCs w:val="26"/>
      <w:lang w:val="es-ES_tradnl" w:eastAsia="es-ES"/>
    </w:rPr>
  </w:style>
  <w:style w:type="paragraph" w:customStyle="1" w:styleId="Slog2">
    <w:name w:val="Slog2"/>
    <w:basedOn w:val="Naslov2"/>
    <w:link w:val="Slog2Znak"/>
    <w:qFormat/>
    <w:rsid w:val="00D24A55"/>
    <w:pPr>
      <w:numPr>
        <w:ilvl w:val="0"/>
        <w:numId w:val="0"/>
      </w:numPr>
    </w:pPr>
    <w:rPr>
      <w:rFonts w:eastAsiaTheme="majorEastAsia"/>
      <w:caps w:val="0"/>
      <w:color w:val="0070C0"/>
      <w:sz w:val="26"/>
      <w:szCs w:val="26"/>
      <w:lang w:val="es-ES_tradnl"/>
    </w:rPr>
  </w:style>
  <w:style w:type="character" w:customStyle="1" w:styleId="Naslov1Znak">
    <w:name w:val="Naslov 1 Znak"/>
    <w:basedOn w:val="Privzetapisavaodstavka"/>
    <w:link w:val="Naslov1"/>
    <w:rsid w:val="009F7FFC"/>
    <w:rPr>
      <w:rFonts w:ascii="Arial" w:hAnsi="Arial"/>
      <w:b/>
      <w:iCs/>
      <w:caps/>
      <w:color w:val="4472C4" w:themeColor="accent1"/>
      <w:spacing w:val="50"/>
      <w:kern w:val="1"/>
      <w:sz w:val="32"/>
      <w:lang w:eastAsia="ar-SA"/>
    </w:rPr>
  </w:style>
  <w:style w:type="paragraph" w:styleId="NaslovTOC">
    <w:name w:val="TOC Heading"/>
    <w:basedOn w:val="Naslov1"/>
    <w:next w:val="Navaden"/>
    <w:uiPriority w:val="39"/>
    <w:unhideWhenUsed/>
    <w:qFormat/>
    <w:rsid w:val="00007247"/>
    <w:pPr>
      <w:keepLines/>
      <w:suppressLineNumbers w:val="0"/>
      <w:tabs>
        <w:tab w:val="clear" w:pos="0"/>
      </w:tabs>
      <w:suppressAutoHyphens w:val="0"/>
      <w:spacing w:before="240" w:after="0" w:line="259" w:lineRule="auto"/>
      <w:ind w:left="0" w:firstLine="0"/>
      <w:outlineLvl w:val="9"/>
    </w:pPr>
    <w:rPr>
      <w:rFonts w:asciiTheme="majorHAnsi" w:eastAsiaTheme="majorEastAsia" w:hAnsiTheme="majorHAnsi" w:cstheme="majorBidi"/>
      <w:b w:val="0"/>
      <w:iCs w:val="0"/>
      <w:caps w:val="0"/>
      <w:color w:val="2F5496" w:themeColor="accent1" w:themeShade="BF"/>
      <w:spacing w:val="0"/>
      <w:kern w:val="0"/>
      <w:szCs w:val="32"/>
      <w:lang w:eastAsia="sl-SI"/>
    </w:rPr>
  </w:style>
  <w:style w:type="paragraph" w:styleId="Kazalovsebine4">
    <w:name w:val="toc 4"/>
    <w:basedOn w:val="Navaden"/>
    <w:next w:val="Navaden"/>
    <w:autoRedefine/>
    <w:rsid w:val="00007247"/>
    <w:pPr>
      <w:spacing w:after="0"/>
      <w:ind w:left="400"/>
      <w:jc w:val="left"/>
    </w:pPr>
    <w:rPr>
      <w:rFonts w:asciiTheme="minorHAnsi" w:hAnsiTheme="minorHAnsi" w:cstheme="minorHAnsi"/>
      <w:szCs w:val="20"/>
    </w:rPr>
  </w:style>
  <w:style w:type="paragraph" w:styleId="Kazalovsebine5">
    <w:name w:val="toc 5"/>
    <w:basedOn w:val="Navaden"/>
    <w:next w:val="Navaden"/>
    <w:autoRedefine/>
    <w:rsid w:val="00007247"/>
    <w:pPr>
      <w:spacing w:after="0"/>
      <w:ind w:left="600"/>
      <w:jc w:val="left"/>
    </w:pPr>
    <w:rPr>
      <w:rFonts w:asciiTheme="minorHAnsi" w:hAnsiTheme="minorHAnsi" w:cstheme="minorHAnsi"/>
      <w:szCs w:val="20"/>
    </w:rPr>
  </w:style>
  <w:style w:type="paragraph" w:styleId="Kazalovsebine6">
    <w:name w:val="toc 6"/>
    <w:basedOn w:val="Navaden"/>
    <w:next w:val="Navaden"/>
    <w:autoRedefine/>
    <w:rsid w:val="00007247"/>
    <w:pPr>
      <w:spacing w:after="0"/>
      <w:ind w:left="800"/>
      <w:jc w:val="left"/>
    </w:pPr>
    <w:rPr>
      <w:rFonts w:asciiTheme="minorHAnsi" w:hAnsiTheme="minorHAnsi" w:cstheme="minorHAnsi"/>
      <w:szCs w:val="20"/>
    </w:rPr>
  </w:style>
  <w:style w:type="paragraph" w:styleId="Kazalovsebine7">
    <w:name w:val="toc 7"/>
    <w:basedOn w:val="Navaden"/>
    <w:next w:val="Navaden"/>
    <w:autoRedefine/>
    <w:rsid w:val="00007247"/>
    <w:pPr>
      <w:spacing w:after="0"/>
      <w:ind w:left="1000"/>
      <w:jc w:val="left"/>
    </w:pPr>
    <w:rPr>
      <w:rFonts w:asciiTheme="minorHAnsi" w:hAnsiTheme="minorHAnsi" w:cstheme="minorHAnsi"/>
      <w:szCs w:val="20"/>
    </w:rPr>
  </w:style>
  <w:style w:type="paragraph" w:styleId="Kazalovsebine8">
    <w:name w:val="toc 8"/>
    <w:basedOn w:val="Navaden"/>
    <w:next w:val="Navaden"/>
    <w:autoRedefine/>
    <w:rsid w:val="00007247"/>
    <w:pPr>
      <w:spacing w:after="0"/>
      <w:ind w:left="1200"/>
      <w:jc w:val="left"/>
    </w:pPr>
    <w:rPr>
      <w:rFonts w:asciiTheme="minorHAnsi" w:hAnsiTheme="minorHAnsi" w:cstheme="minorHAnsi"/>
      <w:szCs w:val="20"/>
    </w:rPr>
  </w:style>
  <w:style w:type="paragraph" w:styleId="Kazalovsebine9">
    <w:name w:val="toc 9"/>
    <w:basedOn w:val="Navaden"/>
    <w:next w:val="Navaden"/>
    <w:autoRedefine/>
    <w:rsid w:val="00007247"/>
    <w:pPr>
      <w:spacing w:after="0"/>
      <w:ind w:left="1400"/>
      <w:jc w:val="left"/>
    </w:pPr>
    <w:rPr>
      <w:rFonts w:asciiTheme="minorHAnsi" w:hAnsiTheme="minorHAnsi" w:cstheme="minorHAnsi"/>
      <w:szCs w:val="20"/>
    </w:rPr>
  </w:style>
  <w:style w:type="paragraph" w:styleId="Brezrazmikov">
    <w:name w:val="No Spacing"/>
    <w:uiPriority w:val="1"/>
    <w:qFormat/>
    <w:rsid w:val="00502C25"/>
    <w:pPr>
      <w:jc w:val="both"/>
    </w:pPr>
    <w:rPr>
      <w:rFonts w:ascii="Arial" w:hAnsi="Arial"/>
      <w:szCs w:val="24"/>
      <w:lang w:eastAsia="es-ES"/>
    </w:rPr>
  </w:style>
  <w:style w:type="character" w:styleId="SledenaHiperpovezava">
    <w:name w:val="FollowedHyperlink"/>
    <w:basedOn w:val="Privzetapisavaodstavka"/>
    <w:rsid w:val="002200DB"/>
    <w:rPr>
      <w:color w:val="954F72" w:themeColor="followedHyperlink"/>
      <w:u w:val="single"/>
    </w:rPr>
  </w:style>
  <w:style w:type="character" w:styleId="Nerazreenaomemba">
    <w:name w:val="Unresolved Mention"/>
    <w:basedOn w:val="Privzetapisavaodstavka"/>
    <w:uiPriority w:val="99"/>
    <w:semiHidden/>
    <w:unhideWhenUsed/>
    <w:rsid w:val="00436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4199">
      <w:bodyDiv w:val="1"/>
      <w:marLeft w:val="0"/>
      <w:marRight w:val="0"/>
      <w:marTop w:val="0"/>
      <w:marBottom w:val="0"/>
      <w:divBdr>
        <w:top w:val="none" w:sz="0" w:space="0" w:color="auto"/>
        <w:left w:val="none" w:sz="0" w:space="0" w:color="auto"/>
        <w:bottom w:val="none" w:sz="0" w:space="0" w:color="auto"/>
        <w:right w:val="none" w:sz="0" w:space="0" w:color="auto"/>
      </w:divBdr>
    </w:div>
    <w:div w:id="296300081">
      <w:bodyDiv w:val="1"/>
      <w:marLeft w:val="0"/>
      <w:marRight w:val="0"/>
      <w:marTop w:val="0"/>
      <w:marBottom w:val="0"/>
      <w:divBdr>
        <w:top w:val="none" w:sz="0" w:space="0" w:color="auto"/>
        <w:left w:val="none" w:sz="0" w:space="0" w:color="auto"/>
        <w:bottom w:val="none" w:sz="0" w:space="0" w:color="auto"/>
        <w:right w:val="none" w:sz="0" w:space="0" w:color="auto"/>
      </w:divBdr>
    </w:div>
    <w:div w:id="335812427">
      <w:bodyDiv w:val="1"/>
      <w:marLeft w:val="0"/>
      <w:marRight w:val="0"/>
      <w:marTop w:val="0"/>
      <w:marBottom w:val="0"/>
      <w:divBdr>
        <w:top w:val="none" w:sz="0" w:space="0" w:color="auto"/>
        <w:left w:val="none" w:sz="0" w:space="0" w:color="auto"/>
        <w:bottom w:val="none" w:sz="0" w:space="0" w:color="auto"/>
        <w:right w:val="none" w:sz="0" w:space="0" w:color="auto"/>
      </w:divBdr>
    </w:div>
    <w:div w:id="376003636">
      <w:bodyDiv w:val="1"/>
      <w:marLeft w:val="0"/>
      <w:marRight w:val="0"/>
      <w:marTop w:val="0"/>
      <w:marBottom w:val="0"/>
      <w:divBdr>
        <w:top w:val="none" w:sz="0" w:space="0" w:color="auto"/>
        <w:left w:val="none" w:sz="0" w:space="0" w:color="auto"/>
        <w:bottom w:val="none" w:sz="0" w:space="0" w:color="auto"/>
        <w:right w:val="none" w:sz="0" w:space="0" w:color="auto"/>
      </w:divBdr>
    </w:div>
    <w:div w:id="564293466">
      <w:bodyDiv w:val="1"/>
      <w:marLeft w:val="0"/>
      <w:marRight w:val="0"/>
      <w:marTop w:val="0"/>
      <w:marBottom w:val="0"/>
      <w:divBdr>
        <w:top w:val="none" w:sz="0" w:space="0" w:color="auto"/>
        <w:left w:val="none" w:sz="0" w:space="0" w:color="auto"/>
        <w:bottom w:val="none" w:sz="0" w:space="0" w:color="auto"/>
        <w:right w:val="none" w:sz="0" w:space="0" w:color="auto"/>
      </w:divBdr>
    </w:div>
    <w:div w:id="738091294">
      <w:bodyDiv w:val="1"/>
      <w:marLeft w:val="0"/>
      <w:marRight w:val="0"/>
      <w:marTop w:val="0"/>
      <w:marBottom w:val="0"/>
      <w:divBdr>
        <w:top w:val="none" w:sz="0" w:space="0" w:color="auto"/>
        <w:left w:val="none" w:sz="0" w:space="0" w:color="auto"/>
        <w:bottom w:val="none" w:sz="0" w:space="0" w:color="auto"/>
        <w:right w:val="none" w:sz="0" w:space="0" w:color="auto"/>
      </w:divBdr>
    </w:div>
    <w:div w:id="825822383">
      <w:bodyDiv w:val="1"/>
      <w:marLeft w:val="0"/>
      <w:marRight w:val="0"/>
      <w:marTop w:val="0"/>
      <w:marBottom w:val="0"/>
      <w:divBdr>
        <w:top w:val="none" w:sz="0" w:space="0" w:color="auto"/>
        <w:left w:val="none" w:sz="0" w:space="0" w:color="auto"/>
        <w:bottom w:val="none" w:sz="0" w:space="0" w:color="auto"/>
        <w:right w:val="none" w:sz="0" w:space="0" w:color="auto"/>
      </w:divBdr>
    </w:div>
    <w:div w:id="925530415">
      <w:bodyDiv w:val="1"/>
      <w:marLeft w:val="0"/>
      <w:marRight w:val="0"/>
      <w:marTop w:val="0"/>
      <w:marBottom w:val="0"/>
      <w:divBdr>
        <w:top w:val="none" w:sz="0" w:space="0" w:color="auto"/>
        <w:left w:val="none" w:sz="0" w:space="0" w:color="auto"/>
        <w:bottom w:val="none" w:sz="0" w:space="0" w:color="auto"/>
        <w:right w:val="none" w:sz="0" w:space="0" w:color="auto"/>
      </w:divBdr>
    </w:div>
    <w:div w:id="987366716">
      <w:bodyDiv w:val="1"/>
      <w:marLeft w:val="0"/>
      <w:marRight w:val="0"/>
      <w:marTop w:val="0"/>
      <w:marBottom w:val="0"/>
      <w:divBdr>
        <w:top w:val="none" w:sz="0" w:space="0" w:color="auto"/>
        <w:left w:val="none" w:sz="0" w:space="0" w:color="auto"/>
        <w:bottom w:val="none" w:sz="0" w:space="0" w:color="auto"/>
        <w:right w:val="none" w:sz="0" w:space="0" w:color="auto"/>
      </w:divBdr>
    </w:div>
    <w:div w:id="1104811332">
      <w:bodyDiv w:val="1"/>
      <w:marLeft w:val="0"/>
      <w:marRight w:val="0"/>
      <w:marTop w:val="0"/>
      <w:marBottom w:val="0"/>
      <w:divBdr>
        <w:top w:val="none" w:sz="0" w:space="0" w:color="auto"/>
        <w:left w:val="none" w:sz="0" w:space="0" w:color="auto"/>
        <w:bottom w:val="none" w:sz="0" w:space="0" w:color="auto"/>
        <w:right w:val="none" w:sz="0" w:space="0" w:color="auto"/>
      </w:divBdr>
    </w:div>
    <w:div w:id="1159732204">
      <w:bodyDiv w:val="1"/>
      <w:marLeft w:val="0"/>
      <w:marRight w:val="0"/>
      <w:marTop w:val="0"/>
      <w:marBottom w:val="0"/>
      <w:divBdr>
        <w:top w:val="none" w:sz="0" w:space="0" w:color="auto"/>
        <w:left w:val="none" w:sz="0" w:space="0" w:color="auto"/>
        <w:bottom w:val="none" w:sz="0" w:space="0" w:color="auto"/>
        <w:right w:val="none" w:sz="0" w:space="0" w:color="auto"/>
      </w:divBdr>
    </w:div>
    <w:div w:id="1232691754">
      <w:bodyDiv w:val="1"/>
      <w:marLeft w:val="0"/>
      <w:marRight w:val="0"/>
      <w:marTop w:val="0"/>
      <w:marBottom w:val="0"/>
      <w:divBdr>
        <w:top w:val="none" w:sz="0" w:space="0" w:color="auto"/>
        <w:left w:val="none" w:sz="0" w:space="0" w:color="auto"/>
        <w:bottom w:val="none" w:sz="0" w:space="0" w:color="auto"/>
        <w:right w:val="none" w:sz="0" w:space="0" w:color="auto"/>
      </w:divBdr>
    </w:div>
    <w:div w:id="1279339018">
      <w:bodyDiv w:val="1"/>
      <w:marLeft w:val="0"/>
      <w:marRight w:val="0"/>
      <w:marTop w:val="0"/>
      <w:marBottom w:val="0"/>
      <w:divBdr>
        <w:top w:val="none" w:sz="0" w:space="0" w:color="auto"/>
        <w:left w:val="none" w:sz="0" w:space="0" w:color="auto"/>
        <w:bottom w:val="none" w:sz="0" w:space="0" w:color="auto"/>
        <w:right w:val="none" w:sz="0" w:space="0" w:color="auto"/>
      </w:divBdr>
    </w:div>
    <w:div w:id="1295988429">
      <w:bodyDiv w:val="1"/>
      <w:marLeft w:val="0"/>
      <w:marRight w:val="0"/>
      <w:marTop w:val="0"/>
      <w:marBottom w:val="0"/>
      <w:divBdr>
        <w:top w:val="none" w:sz="0" w:space="0" w:color="auto"/>
        <w:left w:val="none" w:sz="0" w:space="0" w:color="auto"/>
        <w:bottom w:val="none" w:sz="0" w:space="0" w:color="auto"/>
        <w:right w:val="none" w:sz="0" w:space="0" w:color="auto"/>
      </w:divBdr>
    </w:div>
    <w:div w:id="1408310537">
      <w:bodyDiv w:val="1"/>
      <w:marLeft w:val="0"/>
      <w:marRight w:val="0"/>
      <w:marTop w:val="0"/>
      <w:marBottom w:val="0"/>
      <w:divBdr>
        <w:top w:val="none" w:sz="0" w:space="0" w:color="auto"/>
        <w:left w:val="none" w:sz="0" w:space="0" w:color="auto"/>
        <w:bottom w:val="none" w:sz="0" w:space="0" w:color="auto"/>
        <w:right w:val="none" w:sz="0" w:space="0" w:color="auto"/>
      </w:divBdr>
    </w:div>
    <w:div w:id="1476069430">
      <w:bodyDiv w:val="1"/>
      <w:marLeft w:val="0"/>
      <w:marRight w:val="0"/>
      <w:marTop w:val="0"/>
      <w:marBottom w:val="0"/>
      <w:divBdr>
        <w:top w:val="none" w:sz="0" w:space="0" w:color="auto"/>
        <w:left w:val="none" w:sz="0" w:space="0" w:color="auto"/>
        <w:bottom w:val="none" w:sz="0" w:space="0" w:color="auto"/>
        <w:right w:val="none" w:sz="0" w:space="0" w:color="auto"/>
      </w:divBdr>
    </w:div>
    <w:div w:id="1591885840">
      <w:bodyDiv w:val="1"/>
      <w:marLeft w:val="0"/>
      <w:marRight w:val="0"/>
      <w:marTop w:val="0"/>
      <w:marBottom w:val="0"/>
      <w:divBdr>
        <w:top w:val="none" w:sz="0" w:space="0" w:color="auto"/>
        <w:left w:val="none" w:sz="0" w:space="0" w:color="auto"/>
        <w:bottom w:val="none" w:sz="0" w:space="0" w:color="auto"/>
        <w:right w:val="none" w:sz="0" w:space="0" w:color="auto"/>
      </w:divBdr>
    </w:div>
    <w:div w:id="1661890158">
      <w:bodyDiv w:val="1"/>
      <w:marLeft w:val="0"/>
      <w:marRight w:val="0"/>
      <w:marTop w:val="0"/>
      <w:marBottom w:val="0"/>
      <w:divBdr>
        <w:top w:val="none" w:sz="0" w:space="0" w:color="auto"/>
        <w:left w:val="none" w:sz="0" w:space="0" w:color="auto"/>
        <w:bottom w:val="none" w:sz="0" w:space="0" w:color="auto"/>
        <w:right w:val="none" w:sz="0" w:space="0" w:color="auto"/>
      </w:divBdr>
    </w:div>
    <w:div w:id="1729455614">
      <w:bodyDiv w:val="1"/>
      <w:marLeft w:val="0"/>
      <w:marRight w:val="0"/>
      <w:marTop w:val="0"/>
      <w:marBottom w:val="0"/>
      <w:divBdr>
        <w:top w:val="none" w:sz="0" w:space="0" w:color="auto"/>
        <w:left w:val="none" w:sz="0" w:space="0" w:color="auto"/>
        <w:bottom w:val="none" w:sz="0" w:space="0" w:color="auto"/>
        <w:right w:val="none" w:sz="0" w:space="0" w:color="auto"/>
      </w:divBdr>
    </w:div>
    <w:div w:id="17773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7-01-6415" TargetMode="External"/><Relationship Id="rId18" Type="http://schemas.openxmlformats.org/officeDocument/2006/relationships/hyperlink" Target="http://www.uradni-list.si/1/objava.jsp?sop=2013-01-1783" TargetMode="External"/><Relationship Id="rId26" Type="http://schemas.openxmlformats.org/officeDocument/2006/relationships/hyperlink" Target="http://www.uradni-list.si/1/objava.jsp?sop=2020-01-2333" TargetMode="External"/><Relationship Id="rId3" Type="http://schemas.openxmlformats.org/officeDocument/2006/relationships/customXml" Target="../customXml/item3.xml"/><Relationship Id="rId21" Type="http://schemas.openxmlformats.org/officeDocument/2006/relationships/hyperlink" Target="http://www.uradni-list.si/1/objava.jsp?sop=2016-01-2246" TargetMode="External"/><Relationship Id="rId7" Type="http://schemas.openxmlformats.org/officeDocument/2006/relationships/settings" Target="settings.xml"/><Relationship Id="rId12" Type="http://schemas.openxmlformats.org/officeDocument/2006/relationships/hyperlink" Target="http://www.uradni-list.si/1/objava.jsp?sop=2007-01-4388" TargetMode="External"/><Relationship Id="rId17" Type="http://schemas.openxmlformats.org/officeDocument/2006/relationships/hyperlink" Target="http://www.uradni-list.si/1/objava.jsp?sop=2012-01-0815" TargetMode="External"/><Relationship Id="rId25" Type="http://schemas.openxmlformats.org/officeDocument/2006/relationships/hyperlink" Target="http://www.uradni-list.si/1/objava.jsp?sop=2018-01-127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12-01-0268" TargetMode="External"/><Relationship Id="rId20" Type="http://schemas.openxmlformats.org/officeDocument/2006/relationships/hyperlink" Target="http://www.uradni-list.si/1/objava.jsp?sop=2014-01-3646" TargetMode="External"/><Relationship Id="rId29" Type="http://schemas.openxmlformats.org/officeDocument/2006/relationships/hyperlink" Target="https://www.gov.si/teme/koronavirus-sars-cov-2/odpravljanje-posledic-epidemije/ukrepi-za-zaposlene-v-drzavni-uprav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5-01-5007" TargetMode="External"/><Relationship Id="rId24" Type="http://schemas.openxmlformats.org/officeDocument/2006/relationships/hyperlink" Target="mailto:gp.mju@gov.s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adni-list.si/1/objava.jsp?sop=2010-01-0251" TargetMode="External"/><Relationship Id="rId23" Type="http://schemas.openxmlformats.org/officeDocument/2006/relationships/hyperlink" Target="http://www.uradni-list.si/1/objava.jsp?sop=2021-01-1758" TargetMode="External"/><Relationship Id="rId28" Type="http://schemas.openxmlformats.org/officeDocument/2006/relationships/hyperlink" Target="http://www.uradni-list.si/1/objava.jsp?sop=2020-01-2333" TargetMode="External"/><Relationship Id="rId10" Type="http://schemas.openxmlformats.org/officeDocument/2006/relationships/endnotes" Target="endnotes.xml"/><Relationship Id="rId19" Type="http://schemas.openxmlformats.org/officeDocument/2006/relationships/hyperlink" Target="http://www.uradni-list.si/1/objava.jsp?sop=2014-01-030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9-01-2380" TargetMode="External"/><Relationship Id="rId22" Type="http://schemas.openxmlformats.org/officeDocument/2006/relationships/hyperlink" Target="http://www.uradni-list.si/1/objava.jsp?sop=2021-01-0716" TargetMode="External"/><Relationship Id="rId27" Type="http://schemas.openxmlformats.org/officeDocument/2006/relationships/hyperlink" Target="http://www.uradni-list.si/1/objava.jsp?sop=2018-01-127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D664E1A14A145B7CB119EA8F1F7C9" ma:contentTypeVersion="13" ma:contentTypeDescription="Create a new document." ma:contentTypeScope="" ma:versionID="0c95a639fcd51e3b5e04d8cb47c26a83">
  <xsd:schema xmlns:xsd="http://www.w3.org/2001/XMLSchema" xmlns:xs="http://www.w3.org/2001/XMLSchema" xmlns:p="http://schemas.microsoft.com/office/2006/metadata/properties" xmlns:ns3="fead8dc1-d903-46f1-bd5f-1ce4aa8caec8" xmlns:ns4="56b388c7-5b1e-4049-a47b-daa6a2691b9f" targetNamespace="http://schemas.microsoft.com/office/2006/metadata/properties" ma:root="true" ma:fieldsID="5710ad6ecf7bd63524e181c5c1f10105" ns3:_="" ns4:_="">
    <xsd:import namespace="fead8dc1-d903-46f1-bd5f-1ce4aa8caec8"/>
    <xsd:import namespace="56b388c7-5b1e-4049-a47b-daa6a2691b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8dc1-d903-46f1-bd5f-1ce4aa8cae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388c7-5b1e-4049-a47b-daa6a2691b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2DF89-6AAA-4138-B208-A7B959006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8dc1-d903-46f1-bd5f-1ce4aa8caec8"/>
    <ds:schemaRef ds:uri="56b388c7-5b1e-4049-a47b-daa6a2691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3B2E7-0129-4FED-BDC3-DD47482D55ED}">
  <ds:schemaRefs>
    <ds:schemaRef ds:uri="http://schemas.openxmlformats.org/officeDocument/2006/bibliography"/>
  </ds:schemaRefs>
</ds:datastoreItem>
</file>

<file path=customXml/itemProps3.xml><?xml version="1.0" encoding="utf-8"?>
<ds:datastoreItem xmlns:ds="http://schemas.openxmlformats.org/officeDocument/2006/customXml" ds:itemID="{CA23E97B-5A69-4ED4-9081-4387395692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C12DA5-D5B3-4C2D-9581-01B32AAE4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3619</Words>
  <Characters>26397</Characters>
  <Application>Microsoft Office Word</Application>
  <DocSecurity>0</DocSecurity>
  <Lines>219</Lines>
  <Paragraphs>59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Gliha</dc:creator>
  <cp:keywords/>
  <cp:lastModifiedBy>Nikolaja Rebernik</cp:lastModifiedBy>
  <cp:revision>6</cp:revision>
  <cp:lastPrinted>2013-06-21T06:24:00Z</cp:lastPrinted>
  <dcterms:created xsi:type="dcterms:W3CDTF">2021-09-28T12:50:00Z</dcterms:created>
  <dcterms:modified xsi:type="dcterms:W3CDTF">2021-10-06T12:10:00Z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0x01010073CD664E1A14A145B7CB119EA8F1F7C9</vt:lpwstr>
  </property>
</Properties>
</file>