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0B" w:rsidRPr="00716942" w:rsidRDefault="00F44C51">
      <w:pPr>
        <w:rPr>
          <w:rFonts w:ascii="Arial" w:hAnsi="Arial" w:cs="Arial"/>
          <w:sz w:val="16"/>
          <w:szCs w:val="16"/>
        </w:rPr>
      </w:pPr>
    </w:p>
    <w:p w:rsidR="00F44C51" w:rsidRDefault="00F44C51" w:rsidP="00570B57">
      <w:pPr>
        <w:rPr>
          <w:rFonts w:ascii="Arial" w:hAnsi="Arial" w:cs="Arial"/>
          <w:sz w:val="20"/>
          <w:szCs w:val="20"/>
        </w:rPr>
      </w:pPr>
    </w:p>
    <w:p w:rsidR="00570B57" w:rsidRDefault="00570B57" w:rsidP="00570B5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Številka: 410-84/2018/1</w:t>
      </w:r>
    </w:p>
    <w:p w:rsidR="00570B57" w:rsidRPr="005131AA" w:rsidRDefault="00570B57" w:rsidP="00570B57">
      <w:pPr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>Datum:   2</w:t>
      </w:r>
      <w:r>
        <w:rPr>
          <w:rFonts w:ascii="Arial" w:hAnsi="Arial" w:cs="Arial"/>
          <w:sz w:val="20"/>
          <w:szCs w:val="20"/>
        </w:rPr>
        <w:t>9</w:t>
      </w:r>
      <w:r w:rsidRPr="005131AA">
        <w:rPr>
          <w:rFonts w:ascii="Arial" w:hAnsi="Arial" w:cs="Arial"/>
          <w:sz w:val="20"/>
          <w:szCs w:val="20"/>
        </w:rPr>
        <w:t>. 3. 2018</w:t>
      </w:r>
    </w:p>
    <w:p w:rsidR="00570B57" w:rsidRPr="005131AA" w:rsidRDefault="00570B57" w:rsidP="00570B57">
      <w:pPr>
        <w:rPr>
          <w:rFonts w:ascii="Arial" w:hAnsi="Arial" w:cs="Arial"/>
          <w:sz w:val="20"/>
          <w:szCs w:val="20"/>
        </w:rPr>
      </w:pPr>
    </w:p>
    <w:p w:rsidR="00570B57" w:rsidRPr="005131AA" w:rsidRDefault="00570B57" w:rsidP="00570B57">
      <w:pPr>
        <w:rPr>
          <w:rFonts w:ascii="Arial" w:hAnsi="Arial" w:cs="Arial"/>
          <w:sz w:val="20"/>
          <w:szCs w:val="20"/>
        </w:rPr>
      </w:pPr>
    </w:p>
    <w:p w:rsidR="00570B57" w:rsidRPr="005131AA" w:rsidRDefault="00570B57" w:rsidP="00570B57">
      <w:pPr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Na podlagi 74.a člena Zakona o državni upravi (Uradni list RS, št. </w:t>
      </w:r>
      <w:hyperlink r:id="rId6" w:tgtFrame="_blank" w:tooltip="Zakon o državni upravi (uradno prečiščeno besedilo)" w:history="1">
        <w:r w:rsidRPr="005131AA">
          <w:rPr>
            <w:rFonts w:ascii="Arial" w:hAnsi="Arial" w:cs="Arial"/>
            <w:sz w:val="20"/>
            <w:szCs w:val="20"/>
          </w:rPr>
          <w:t>113/05</w:t>
        </w:r>
      </w:hyperlink>
      <w:r w:rsidRPr="005131AA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7" w:tgtFrame="_blank" w:tooltip="Odločba o razveljavitvi 2. člena Zakona o spremembah in dopolnitvah Zakona o državni upravi" w:history="1">
        <w:r w:rsidRPr="005131AA">
          <w:rPr>
            <w:rFonts w:ascii="Arial" w:hAnsi="Arial" w:cs="Arial"/>
            <w:sz w:val="20"/>
            <w:szCs w:val="20"/>
          </w:rPr>
          <w:t>89/07</w:t>
        </w:r>
      </w:hyperlink>
      <w:r w:rsidRPr="005131A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5131AA">
        <w:rPr>
          <w:rFonts w:ascii="Arial" w:hAnsi="Arial" w:cs="Arial"/>
          <w:sz w:val="20"/>
          <w:szCs w:val="20"/>
        </w:rPr>
        <w:t>odl</w:t>
      </w:r>
      <w:proofErr w:type="spellEnd"/>
      <w:r w:rsidRPr="005131AA">
        <w:rPr>
          <w:rFonts w:ascii="Arial" w:hAnsi="Arial" w:cs="Arial"/>
          <w:sz w:val="20"/>
          <w:szCs w:val="20"/>
        </w:rPr>
        <w:t xml:space="preserve">. US, </w:t>
      </w:r>
      <w:hyperlink r:id="rId8" w:tgtFrame="_blank" w:tooltip="Zakon o spremembah in dopolnitvah Zakona o splošnem upravnem postopku" w:history="1">
        <w:r w:rsidRPr="005131AA">
          <w:rPr>
            <w:rFonts w:ascii="Arial" w:hAnsi="Arial" w:cs="Arial"/>
            <w:sz w:val="20"/>
            <w:szCs w:val="20"/>
          </w:rPr>
          <w:t>126/07</w:t>
        </w:r>
      </w:hyperlink>
      <w:r w:rsidRPr="005131AA">
        <w:rPr>
          <w:rFonts w:ascii="Arial" w:hAnsi="Arial" w:cs="Arial"/>
          <w:sz w:val="20"/>
          <w:szCs w:val="20"/>
        </w:rPr>
        <w:t xml:space="preserve"> – ZUP-E, </w:t>
      </w:r>
      <w:hyperlink r:id="rId9" w:tgtFrame="_blank" w:tooltip="Zakon o spremembah in dopolnitvah Zakona o državni upravi" w:history="1">
        <w:r w:rsidRPr="005131AA">
          <w:rPr>
            <w:rFonts w:ascii="Arial" w:hAnsi="Arial" w:cs="Arial"/>
            <w:sz w:val="20"/>
            <w:szCs w:val="20"/>
          </w:rPr>
          <w:t>48/09</w:t>
        </w:r>
      </w:hyperlink>
      <w:r w:rsidRPr="005131AA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plošnem upravnem postopku" w:history="1">
        <w:r w:rsidRPr="005131AA">
          <w:rPr>
            <w:rFonts w:ascii="Arial" w:hAnsi="Arial" w:cs="Arial"/>
            <w:sz w:val="20"/>
            <w:szCs w:val="20"/>
          </w:rPr>
          <w:t>8/10</w:t>
        </w:r>
      </w:hyperlink>
      <w:r w:rsidRPr="005131AA">
        <w:rPr>
          <w:rFonts w:ascii="Arial" w:hAnsi="Arial" w:cs="Arial"/>
          <w:sz w:val="20"/>
          <w:szCs w:val="20"/>
        </w:rPr>
        <w:t xml:space="preserve"> – ZUP-G, </w:t>
      </w:r>
      <w:hyperlink r:id="rId11" w:tgtFrame="_blank" w:tooltip="Zakon o spremembah in dopolnitvah Zakona o Vladi Republike Slovenije" w:history="1">
        <w:r w:rsidRPr="005131AA">
          <w:rPr>
            <w:rFonts w:ascii="Arial" w:hAnsi="Arial" w:cs="Arial"/>
            <w:sz w:val="20"/>
            <w:szCs w:val="20"/>
          </w:rPr>
          <w:t>8/12</w:t>
        </w:r>
      </w:hyperlink>
      <w:r w:rsidRPr="005131AA">
        <w:rPr>
          <w:rFonts w:ascii="Arial" w:hAnsi="Arial" w:cs="Arial"/>
          <w:sz w:val="20"/>
          <w:szCs w:val="20"/>
        </w:rPr>
        <w:t xml:space="preserve"> – ZVRS-F, </w:t>
      </w:r>
      <w:hyperlink r:id="rId12" w:tgtFrame="_blank" w:tooltip="Zakon o spremembah in dopolnitvah Zakona o državni upravi" w:history="1">
        <w:r w:rsidRPr="005131AA">
          <w:rPr>
            <w:rFonts w:ascii="Arial" w:hAnsi="Arial" w:cs="Arial"/>
            <w:sz w:val="20"/>
            <w:szCs w:val="20"/>
          </w:rPr>
          <w:t>21/12</w:t>
        </w:r>
      </w:hyperlink>
      <w:r w:rsidRPr="005131AA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državni upravi" w:history="1">
        <w:r w:rsidRPr="005131AA">
          <w:rPr>
            <w:rFonts w:ascii="Arial" w:hAnsi="Arial" w:cs="Arial"/>
            <w:sz w:val="20"/>
            <w:szCs w:val="20"/>
          </w:rPr>
          <w:t>47/13</w:t>
        </w:r>
      </w:hyperlink>
      <w:r w:rsidRPr="005131AA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i Zakona o državni upravi" w:history="1">
        <w:r w:rsidRPr="005131AA">
          <w:rPr>
            <w:rFonts w:ascii="Arial" w:hAnsi="Arial" w:cs="Arial"/>
            <w:sz w:val="20"/>
            <w:szCs w:val="20"/>
          </w:rPr>
          <w:t>12/14</w:t>
        </w:r>
      </w:hyperlink>
      <w:r w:rsidRPr="005131AA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spremembah in dopolnitvah Zakona o državni upravi" w:history="1">
        <w:r w:rsidRPr="005131AA">
          <w:rPr>
            <w:rFonts w:ascii="Arial" w:hAnsi="Arial" w:cs="Arial"/>
            <w:sz w:val="20"/>
            <w:szCs w:val="20"/>
          </w:rPr>
          <w:t>90/14</w:t>
        </w:r>
      </w:hyperlink>
      <w:r w:rsidRPr="005131AA">
        <w:rPr>
          <w:rFonts w:ascii="Arial" w:hAnsi="Arial" w:cs="Arial"/>
          <w:sz w:val="20"/>
          <w:szCs w:val="20"/>
        </w:rPr>
        <w:t xml:space="preserve"> in </w:t>
      </w:r>
      <w:hyperlink r:id="rId16" w:tgtFrame="_blank" w:tooltip="Zakon o spremembah in dopolnitvah Zakona o državni upravi" w:history="1">
        <w:r w:rsidRPr="005131AA">
          <w:rPr>
            <w:rFonts w:ascii="Arial" w:hAnsi="Arial" w:cs="Arial"/>
            <w:sz w:val="20"/>
            <w:szCs w:val="20"/>
          </w:rPr>
          <w:t>51/16</w:t>
        </w:r>
      </w:hyperlink>
      <w:r w:rsidRPr="005131AA">
        <w:rPr>
          <w:rFonts w:ascii="Arial" w:hAnsi="Arial" w:cs="Arial"/>
          <w:sz w:val="20"/>
          <w:szCs w:val="20"/>
        </w:rPr>
        <w:t>) izdajam</w:t>
      </w:r>
    </w:p>
    <w:p w:rsidR="00570B57" w:rsidRPr="005131AA" w:rsidRDefault="00570B57" w:rsidP="00570B57">
      <w:pPr>
        <w:rPr>
          <w:rFonts w:ascii="Arial" w:hAnsi="Arial" w:cs="Arial"/>
          <w:sz w:val="20"/>
          <w:szCs w:val="20"/>
        </w:rPr>
      </w:pPr>
    </w:p>
    <w:p w:rsidR="00570B57" w:rsidRPr="005131AA" w:rsidRDefault="00570B57" w:rsidP="00570B57">
      <w:pPr>
        <w:jc w:val="center"/>
        <w:rPr>
          <w:rFonts w:ascii="Arial" w:hAnsi="Arial" w:cs="Arial"/>
          <w:b/>
          <w:sz w:val="20"/>
          <w:szCs w:val="20"/>
        </w:rPr>
      </w:pPr>
    </w:p>
    <w:p w:rsidR="00570B57" w:rsidRPr="005131AA" w:rsidRDefault="00570B57" w:rsidP="00570B57">
      <w:pPr>
        <w:jc w:val="center"/>
        <w:rPr>
          <w:rFonts w:ascii="Arial" w:hAnsi="Arial" w:cs="Arial"/>
          <w:b/>
          <w:sz w:val="20"/>
          <w:szCs w:val="20"/>
        </w:rPr>
      </w:pPr>
      <w:r w:rsidRPr="005131AA">
        <w:rPr>
          <w:rFonts w:ascii="Arial" w:hAnsi="Arial" w:cs="Arial"/>
          <w:b/>
          <w:sz w:val="20"/>
          <w:szCs w:val="20"/>
        </w:rPr>
        <w:t xml:space="preserve">CENIK </w:t>
      </w:r>
    </w:p>
    <w:p w:rsidR="00570B57" w:rsidRPr="005131AA" w:rsidRDefault="00570B57" w:rsidP="00570B57">
      <w:pPr>
        <w:jc w:val="center"/>
        <w:rPr>
          <w:rFonts w:ascii="Arial" w:hAnsi="Arial" w:cs="Arial"/>
          <w:b/>
          <w:sz w:val="20"/>
          <w:szCs w:val="20"/>
        </w:rPr>
      </w:pPr>
    </w:p>
    <w:p w:rsidR="00716942" w:rsidRDefault="00570B57" w:rsidP="00570B57">
      <w:pPr>
        <w:jc w:val="center"/>
        <w:rPr>
          <w:rFonts w:ascii="Arial" w:hAnsi="Arial" w:cs="Arial"/>
          <w:b/>
          <w:sz w:val="20"/>
          <w:szCs w:val="20"/>
        </w:rPr>
      </w:pPr>
      <w:r w:rsidRPr="005131AA">
        <w:rPr>
          <w:rFonts w:ascii="Arial" w:hAnsi="Arial" w:cs="Arial"/>
          <w:b/>
          <w:sz w:val="20"/>
          <w:szCs w:val="20"/>
        </w:rPr>
        <w:t>NAJEMA KOMUNIKACIJSKE OPREME IN OSTALIH SREDSTEV ZA POTREBE POVEZAVE</w:t>
      </w:r>
    </w:p>
    <w:p w:rsidR="00570B57" w:rsidRPr="005131AA" w:rsidRDefault="00570B57" w:rsidP="00570B57">
      <w:pPr>
        <w:jc w:val="center"/>
        <w:rPr>
          <w:rFonts w:ascii="Arial" w:hAnsi="Arial" w:cs="Arial"/>
          <w:b/>
          <w:sz w:val="20"/>
          <w:szCs w:val="20"/>
        </w:rPr>
      </w:pPr>
      <w:r w:rsidRPr="005131AA">
        <w:rPr>
          <w:rFonts w:ascii="Arial" w:hAnsi="Arial" w:cs="Arial"/>
          <w:b/>
          <w:sz w:val="20"/>
          <w:szCs w:val="20"/>
        </w:rPr>
        <w:t>V OMREŽJE HKOM PREK INTERNETA Z UPORABO TEHNOLOGIJE VPN</w:t>
      </w:r>
    </w:p>
    <w:p w:rsidR="00570B57" w:rsidRPr="005131AA" w:rsidRDefault="00570B57" w:rsidP="00570B57">
      <w:pPr>
        <w:jc w:val="center"/>
        <w:rPr>
          <w:rFonts w:ascii="Arial" w:hAnsi="Arial" w:cs="Arial"/>
          <w:sz w:val="20"/>
          <w:szCs w:val="20"/>
        </w:rPr>
      </w:pPr>
    </w:p>
    <w:p w:rsidR="00570B57" w:rsidRPr="005131AA" w:rsidRDefault="00570B57" w:rsidP="00570B57">
      <w:pPr>
        <w:jc w:val="center"/>
        <w:rPr>
          <w:rFonts w:ascii="Arial" w:hAnsi="Arial" w:cs="Arial"/>
          <w:sz w:val="20"/>
          <w:szCs w:val="20"/>
        </w:rPr>
      </w:pPr>
    </w:p>
    <w:p w:rsidR="00570B57" w:rsidRPr="005131AA" w:rsidRDefault="00570B57" w:rsidP="00570B57">
      <w:pPr>
        <w:jc w:val="center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>I.</w:t>
      </w:r>
    </w:p>
    <w:p w:rsidR="00570B57" w:rsidRPr="005131AA" w:rsidRDefault="00570B57" w:rsidP="00570B57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4110"/>
        <w:gridCol w:w="2124"/>
        <w:gridCol w:w="1703"/>
      </w:tblGrid>
      <w:tr w:rsidR="00570B57" w:rsidRPr="005131AA" w:rsidTr="00751BF7">
        <w:tc>
          <w:tcPr>
            <w:tcW w:w="4110" w:type="dxa"/>
          </w:tcPr>
          <w:p w:rsidR="00570B57" w:rsidRPr="005131AA" w:rsidRDefault="00570B57" w:rsidP="00751BF7">
            <w:pPr>
              <w:pStyle w:val="Naslov6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5131AA">
              <w:rPr>
                <w:rFonts w:ascii="Arial" w:hAnsi="Arial" w:cs="Arial"/>
                <w:sz w:val="20"/>
                <w:szCs w:val="20"/>
              </w:rPr>
              <w:t>STORITEV</w:t>
            </w:r>
          </w:p>
        </w:tc>
        <w:tc>
          <w:tcPr>
            <w:tcW w:w="2124" w:type="dxa"/>
          </w:tcPr>
          <w:p w:rsidR="00570B57" w:rsidRPr="005131AA" w:rsidRDefault="00570B57" w:rsidP="0075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0B57" w:rsidRPr="005131AA" w:rsidRDefault="00570B57" w:rsidP="0075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1AA">
              <w:rPr>
                <w:rFonts w:ascii="Arial" w:hAnsi="Arial" w:cs="Arial"/>
                <w:b/>
                <w:sz w:val="20"/>
                <w:szCs w:val="20"/>
              </w:rPr>
              <w:t>NAČIN PLAČILA</w:t>
            </w:r>
          </w:p>
        </w:tc>
        <w:tc>
          <w:tcPr>
            <w:tcW w:w="1703" w:type="dxa"/>
          </w:tcPr>
          <w:p w:rsidR="00570B57" w:rsidRPr="005131AA" w:rsidRDefault="00570B57" w:rsidP="0075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0B57" w:rsidRPr="005131AA" w:rsidRDefault="00570B57" w:rsidP="0075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1AA">
              <w:rPr>
                <w:rFonts w:ascii="Arial" w:hAnsi="Arial" w:cs="Arial"/>
                <w:b/>
                <w:sz w:val="20"/>
                <w:szCs w:val="20"/>
              </w:rPr>
              <w:t>CENA V EUR</w:t>
            </w:r>
          </w:p>
        </w:tc>
      </w:tr>
      <w:tr w:rsidR="00570B57" w:rsidRPr="005131AA" w:rsidTr="00751BF7">
        <w:tc>
          <w:tcPr>
            <w:tcW w:w="4110" w:type="dxa"/>
          </w:tcPr>
          <w:p w:rsidR="00570B57" w:rsidRPr="005131AA" w:rsidRDefault="00570B57" w:rsidP="00751BF7">
            <w:pPr>
              <w:pStyle w:val="Naslov1"/>
              <w:outlineLvl w:val="0"/>
            </w:pPr>
            <w:r w:rsidRPr="005131AA">
              <w:t xml:space="preserve">Najem komunikacijske opreme in ostalih sredstev za potrebe povezave </w:t>
            </w:r>
            <w:r w:rsidRPr="005131AA">
              <w:rPr>
                <w:b/>
              </w:rPr>
              <w:t>posamezne delovne postaje</w:t>
            </w:r>
            <w:r w:rsidRPr="005131AA">
              <w:t xml:space="preserve"> v omrežje HKOM prek Interneta z uporabo tehnologije VPN </w:t>
            </w:r>
          </w:p>
          <w:p w:rsidR="00570B57" w:rsidRPr="005131AA" w:rsidRDefault="00570B57" w:rsidP="00751BF7">
            <w:pPr>
              <w:pStyle w:val="Naslov1"/>
              <w:outlineLvl w:val="0"/>
            </w:pPr>
            <w:r w:rsidRPr="005131AA">
              <w:t>(po predhodnem močnem overjanju z enkratnim geslom)</w:t>
            </w:r>
          </w:p>
        </w:tc>
        <w:tc>
          <w:tcPr>
            <w:tcW w:w="2124" w:type="dxa"/>
          </w:tcPr>
          <w:p w:rsidR="00570B57" w:rsidRPr="005131AA" w:rsidRDefault="00570B57" w:rsidP="0075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B57" w:rsidRPr="005131AA" w:rsidRDefault="00570B57" w:rsidP="0075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B57" w:rsidRPr="005131AA" w:rsidRDefault="00570B57" w:rsidP="0075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AA">
              <w:rPr>
                <w:rFonts w:ascii="Arial" w:hAnsi="Arial" w:cs="Arial"/>
                <w:sz w:val="20"/>
                <w:szCs w:val="20"/>
              </w:rPr>
              <w:t>mesečni znesek</w:t>
            </w:r>
          </w:p>
        </w:tc>
        <w:tc>
          <w:tcPr>
            <w:tcW w:w="1703" w:type="dxa"/>
          </w:tcPr>
          <w:p w:rsidR="00570B57" w:rsidRPr="005131AA" w:rsidRDefault="00570B57" w:rsidP="00751BF7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AA">
              <w:rPr>
                <w:rFonts w:ascii="Arial" w:hAnsi="Arial" w:cs="Arial"/>
                <w:b/>
                <w:bCs/>
                <w:sz w:val="20"/>
                <w:szCs w:val="20"/>
              </w:rPr>
              <w:t>17,53 EUR</w:t>
            </w:r>
          </w:p>
        </w:tc>
      </w:tr>
      <w:tr w:rsidR="00570B57" w:rsidRPr="005131AA" w:rsidTr="00751BF7">
        <w:tc>
          <w:tcPr>
            <w:tcW w:w="4110" w:type="dxa"/>
          </w:tcPr>
          <w:p w:rsidR="00570B57" w:rsidRPr="005131AA" w:rsidRDefault="00570B57" w:rsidP="00751BF7">
            <w:pPr>
              <w:pStyle w:val="Naslov1"/>
              <w:outlineLvl w:val="0"/>
            </w:pPr>
            <w:r w:rsidRPr="005131AA">
              <w:t xml:space="preserve">Najem komunikacijske opreme in ostalih sredstev za potrebe povezave </w:t>
            </w:r>
            <w:r w:rsidRPr="005131AA">
              <w:rPr>
                <w:b/>
              </w:rPr>
              <w:t>lokalnega računalniškega omrežja</w:t>
            </w:r>
            <w:r w:rsidRPr="005131AA">
              <w:t xml:space="preserve"> v omrežje HKOM prek Interneta z uporabo tehnologije VPN</w:t>
            </w:r>
          </w:p>
        </w:tc>
        <w:tc>
          <w:tcPr>
            <w:tcW w:w="2124" w:type="dxa"/>
          </w:tcPr>
          <w:p w:rsidR="00570B57" w:rsidRPr="005131AA" w:rsidRDefault="00570B57" w:rsidP="0075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B57" w:rsidRPr="005131AA" w:rsidRDefault="00570B57" w:rsidP="0075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B57" w:rsidRPr="005131AA" w:rsidRDefault="00570B57" w:rsidP="0075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AA">
              <w:rPr>
                <w:rFonts w:ascii="Arial" w:hAnsi="Arial" w:cs="Arial"/>
                <w:sz w:val="20"/>
                <w:szCs w:val="20"/>
              </w:rPr>
              <w:t>mesečni znesek</w:t>
            </w:r>
          </w:p>
        </w:tc>
        <w:tc>
          <w:tcPr>
            <w:tcW w:w="1703" w:type="dxa"/>
          </w:tcPr>
          <w:p w:rsidR="00570B57" w:rsidRDefault="00570B57" w:rsidP="00751B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0B57" w:rsidRDefault="00570B57" w:rsidP="00751B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0B57" w:rsidRDefault="00570B57" w:rsidP="00751B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AA">
              <w:rPr>
                <w:rFonts w:ascii="Arial" w:hAnsi="Arial" w:cs="Arial"/>
                <w:b/>
                <w:bCs/>
                <w:sz w:val="20"/>
                <w:szCs w:val="20"/>
              </w:rPr>
              <w:t>63,86 EUR</w:t>
            </w:r>
          </w:p>
          <w:p w:rsidR="00570B57" w:rsidRPr="005131AA" w:rsidRDefault="00570B57" w:rsidP="00751B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70B57" w:rsidRPr="005131AA" w:rsidRDefault="00570B57" w:rsidP="00570B57">
      <w:pPr>
        <w:rPr>
          <w:rFonts w:ascii="Arial" w:hAnsi="Arial" w:cs="Arial"/>
          <w:sz w:val="20"/>
          <w:szCs w:val="20"/>
        </w:rPr>
      </w:pPr>
    </w:p>
    <w:p w:rsidR="00570B57" w:rsidRPr="005131AA" w:rsidRDefault="00570B57" w:rsidP="00570B57">
      <w:pPr>
        <w:rPr>
          <w:rFonts w:ascii="Arial" w:hAnsi="Arial" w:cs="Arial"/>
          <w:sz w:val="20"/>
          <w:szCs w:val="20"/>
        </w:rPr>
      </w:pPr>
    </w:p>
    <w:p w:rsidR="00570B57" w:rsidRPr="005131AA" w:rsidRDefault="00570B57" w:rsidP="00570B57">
      <w:pPr>
        <w:jc w:val="center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>II.</w:t>
      </w:r>
    </w:p>
    <w:p w:rsidR="00570B57" w:rsidRPr="005131AA" w:rsidRDefault="00570B57" w:rsidP="00570B57">
      <w:pPr>
        <w:rPr>
          <w:rFonts w:ascii="Arial" w:hAnsi="Arial" w:cs="Arial"/>
          <w:sz w:val="20"/>
          <w:szCs w:val="20"/>
        </w:rPr>
      </w:pPr>
    </w:p>
    <w:p w:rsidR="00570B57" w:rsidRPr="005131AA" w:rsidRDefault="00570B57" w:rsidP="00570B57">
      <w:pPr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Na podlagi petega odstavka 5. člena Zakona o davku na dodano vrednost (Uradni list RS, št. </w:t>
      </w:r>
      <w:hyperlink r:id="rId17" w:tgtFrame="_blank" w:tooltip="Zakon o davku na dodano vrednost (uradno prečiščeno besedilo)" w:history="1">
        <w:r w:rsidRPr="005131AA">
          <w:rPr>
            <w:rFonts w:ascii="Arial" w:hAnsi="Arial" w:cs="Arial"/>
            <w:sz w:val="20"/>
            <w:szCs w:val="20"/>
          </w:rPr>
          <w:t>13/11</w:t>
        </w:r>
      </w:hyperlink>
      <w:r w:rsidRPr="005131AA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18" w:tgtFrame="_blank" w:tooltip="Zakon o dopolnitvah Zakona o davku na dodano vrednost" w:history="1">
        <w:r w:rsidRPr="005131AA">
          <w:rPr>
            <w:rFonts w:ascii="Arial" w:hAnsi="Arial" w:cs="Arial"/>
            <w:sz w:val="20"/>
            <w:szCs w:val="20"/>
          </w:rPr>
          <w:t>18/11</w:t>
        </w:r>
      </w:hyperlink>
      <w:r w:rsidRPr="005131AA">
        <w:rPr>
          <w:rFonts w:ascii="Arial" w:hAnsi="Arial" w:cs="Arial"/>
          <w:sz w:val="20"/>
          <w:szCs w:val="20"/>
        </w:rPr>
        <w:t xml:space="preserve">, </w:t>
      </w:r>
      <w:hyperlink r:id="rId19" w:tgtFrame="_blank" w:tooltip="Zakon o spremembah in dopolnitvah Zakona o davku na dodano vrednost" w:history="1">
        <w:r w:rsidRPr="005131AA">
          <w:rPr>
            <w:rFonts w:ascii="Arial" w:hAnsi="Arial" w:cs="Arial"/>
            <w:sz w:val="20"/>
            <w:szCs w:val="20"/>
          </w:rPr>
          <w:t>78/11</w:t>
        </w:r>
      </w:hyperlink>
      <w:r w:rsidRPr="005131AA">
        <w:rPr>
          <w:rFonts w:ascii="Arial" w:hAnsi="Arial" w:cs="Arial"/>
          <w:sz w:val="20"/>
          <w:szCs w:val="20"/>
        </w:rPr>
        <w:t xml:space="preserve">, </w:t>
      </w:r>
      <w:hyperlink r:id="rId20" w:tgtFrame="_blank" w:tooltip="Zakon o spremembah Zakona o davku na dodano vrednost" w:history="1">
        <w:r w:rsidRPr="005131AA">
          <w:rPr>
            <w:rFonts w:ascii="Arial" w:hAnsi="Arial" w:cs="Arial"/>
            <w:sz w:val="20"/>
            <w:szCs w:val="20"/>
          </w:rPr>
          <w:t>38/12</w:t>
        </w:r>
      </w:hyperlink>
      <w:r w:rsidRPr="005131AA">
        <w:rPr>
          <w:rFonts w:ascii="Arial" w:hAnsi="Arial" w:cs="Arial"/>
          <w:sz w:val="20"/>
          <w:szCs w:val="20"/>
        </w:rPr>
        <w:t xml:space="preserve">, </w:t>
      </w:r>
      <w:hyperlink r:id="rId21" w:tgtFrame="_blank" w:tooltip="Zakon o spremembah in dopolnitvah Zakona o davku na dodano vrednost" w:history="1">
        <w:r w:rsidRPr="005131AA">
          <w:rPr>
            <w:rFonts w:ascii="Arial" w:hAnsi="Arial" w:cs="Arial"/>
            <w:sz w:val="20"/>
            <w:szCs w:val="20"/>
          </w:rPr>
          <w:t>83/12</w:t>
        </w:r>
      </w:hyperlink>
      <w:r w:rsidRPr="005131AA">
        <w:rPr>
          <w:rFonts w:ascii="Arial" w:hAnsi="Arial" w:cs="Arial"/>
          <w:sz w:val="20"/>
          <w:szCs w:val="20"/>
        </w:rPr>
        <w:t xml:space="preserve">, </w:t>
      </w:r>
      <w:hyperlink r:id="rId22" w:tgtFrame="_blank" w:tooltip="Zakon o spremembah in dopolnitvah Zakona o davku na dodano vrednost" w:history="1">
        <w:r w:rsidRPr="005131AA">
          <w:rPr>
            <w:rFonts w:ascii="Arial" w:hAnsi="Arial" w:cs="Arial"/>
            <w:sz w:val="20"/>
            <w:szCs w:val="20"/>
          </w:rPr>
          <w:t>86/14</w:t>
        </w:r>
      </w:hyperlink>
      <w:r w:rsidRPr="005131AA">
        <w:rPr>
          <w:rFonts w:ascii="Arial" w:hAnsi="Arial" w:cs="Arial"/>
          <w:sz w:val="20"/>
          <w:szCs w:val="20"/>
        </w:rPr>
        <w:t xml:space="preserve"> in </w:t>
      </w:r>
      <w:hyperlink r:id="rId23" w:tgtFrame="_blank" w:tooltip="Zakon o spremembah in dopolnitvah Zakona o davku na dodano vrednost" w:history="1">
        <w:r w:rsidRPr="005131AA">
          <w:rPr>
            <w:rFonts w:ascii="Arial" w:hAnsi="Arial" w:cs="Arial"/>
            <w:sz w:val="20"/>
            <w:szCs w:val="20"/>
          </w:rPr>
          <w:t>90/15</w:t>
        </w:r>
      </w:hyperlink>
      <w:r w:rsidRPr="005131AA">
        <w:rPr>
          <w:rFonts w:ascii="Arial" w:hAnsi="Arial" w:cs="Arial"/>
          <w:sz w:val="20"/>
          <w:szCs w:val="20"/>
        </w:rPr>
        <w:t>) nismo davčni zavezanci.</w:t>
      </w:r>
    </w:p>
    <w:p w:rsidR="00570B57" w:rsidRPr="005131AA" w:rsidRDefault="00570B57" w:rsidP="00570B57">
      <w:pPr>
        <w:rPr>
          <w:rFonts w:ascii="Arial" w:hAnsi="Arial" w:cs="Arial"/>
          <w:sz w:val="20"/>
          <w:szCs w:val="20"/>
        </w:rPr>
      </w:pPr>
    </w:p>
    <w:p w:rsidR="00570B57" w:rsidRPr="005131AA" w:rsidRDefault="00570B57" w:rsidP="00570B57">
      <w:pPr>
        <w:jc w:val="center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>III.</w:t>
      </w:r>
    </w:p>
    <w:p w:rsidR="00570B57" w:rsidRPr="005131AA" w:rsidRDefault="00570B57" w:rsidP="00570B57">
      <w:pPr>
        <w:rPr>
          <w:rFonts w:ascii="Arial" w:hAnsi="Arial" w:cs="Arial"/>
          <w:sz w:val="20"/>
          <w:szCs w:val="20"/>
        </w:rPr>
      </w:pPr>
    </w:p>
    <w:p w:rsidR="00570B57" w:rsidRPr="005131AA" w:rsidRDefault="00570B57" w:rsidP="00570B57">
      <w:pPr>
        <w:spacing w:after="480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Cenik začne veljati s 1. 4. 2018. </w:t>
      </w:r>
    </w:p>
    <w:p w:rsidR="00570B57" w:rsidRDefault="00570B57" w:rsidP="00570B57">
      <w:pPr>
        <w:ind w:left="4320" w:firstLine="720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>Boris Koprivnikar</w:t>
      </w:r>
    </w:p>
    <w:p w:rsidR="00570B57" w:rsidRPr="005131AA" w:rsidRDefault="00570B57" w:rsidP="00341ED1">
      <w:pPr>
        <w:ind w:left="4320" w:firstLine="1067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>MINISTER</w:t>
      </w:r>
    </w:p>
    <w:p w:rsidR="00570B57" w:rsidRDefault="00570B57"/>
    <w:sectPr w:rsidR="00570B57" w:rsidSect="00F44C51">
      <w:headerReference w:type="first" r:id="rId24"/>
      <w:pgSz w:w="11906" w:h="16838"/>
      <w:pgMar w:top="1701" w:right="170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40" w:rsidRDefault="00525940" w:rsidP="00525940">
      <w:r>
        <w:separator/>
      </w:r>
    </w:p>
  </w:endnote>
  <w:endnote w:type="continuationSeparator" w:id="0">
    <w:p w:rsidR="00525940" w:rsidRDefault="00525940" w:rsidP="0052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40" w:rsidRDefault="00525940" w:rsidP="00525940">
      <w:r>
        <w:separator/>
      </w:r>
    </w:p>
  </w:footnote>
  <w:footnote w:type="continuationSeparator" w:id="0">
    <w:p w:rsidR="00525940" w:rsidRDefault="00525940" w:rsidP="0052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940" w:rsidRDefault="00525940" w:rsidP="00525940">
    <w:pPr>
      <w:pStyle w:val="Glava"/>
      <w:tabs>
        <w:tab w:val="clear" w:pos="4536"/>
        <w:tab w:val="center" w:pos="3969"/>
      </w:tabs>
      <w:ind w:left="-709"/>
    </w:pPr>
    <w:r>
      <w:rPr>
        <w:noProof/>
        <w:lang w:eastAsia="sl-SI"/>
      </w:rPr>
      <w:drawing>
        <wp:inline distT="0" distB="0" distL="0" distR="0" wp14:anchorId="372ED2D9" wp14:editId="1A5BAB5F">
          <wp:extent cx="2372360" cy="313055"/>
          <wp:effectExtent l="0" t="0" r="8890" b="0"/>
          <wp:docPr id="47" name="Slika 47" descr="REPUBLIKA SLOVENIJA&#10;MINISTRSTVO ZA JAVNO UPRA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940" w:rsidRPr="00675355" w:rsidRDefault="00525940" w:rsidP="00525940">
    <w:pPr>
      <w:pStyle w:val="Glava"/>
      <w:tabs>
        <w:tab w:val="clear" w:pos="4536"/>
        <w:tab w:val="left" w:pos="5103"/>
      </w:tabs>
      <w:spacing w:before="130" w:line="240" w:lineRule="exact"/>
      <w:rPr>
        <w:rFonts w:ascii="Arial" w:eastAsia="Times New Roman" w:hAnsi="Arial" w:cs="Arial"/>
        <w:sz w:val="16"/>
        <w:szCs w:val="24"/>
      </w:rPr>
    </w:pPr>
    <w:r>
      <w:rPr>
        <w:rFonts w:ascii="Arial" w:hAnsi="Arial" w:cs="Arial"/>
        <w:sz w:val="16"/>
        <w:szCs w:val="16"/>
      </w:rPr>
      <w:t xml:space="preserve"> </w:t>
    </w:r>
    <w:r w:rsidRPr="00675355">
      <w:rPr>
        <w:rFonts w:ascii="Arial" w:hAnsi="Arial" w:cs="Arial"/>
        <w:sz w:val="16"/>
        <w:szCs w:val="16"/>
      </w:rPr>
      <w:t>Tržaška cesta 21, 1000 Ljubljana</w:t>
    </w:r>
    <w:r w:rsidRPr="00675355">
      <w:rPr>
        <w:rFonts w:ascii="Arial" w:hAnsi="Arial" w:cs="Arial"/>
        <w:sz w:val="16"/>
        <w:szCs w:val="16"/>
      </w:rPr>
      <w:tab/>
    </w:r>
    <w:r w:rsidRPr="00675355">
      <w:rPr>
        <w:rFonts w:ascii="Arial" w:eastAsia="Times New Roman" w:hAnsi="Arial" w:cs="Arial"/>
        <w:sz w:val="16"/>
        <w:szCs w:val="24"/>
      </w:rPr>
      <w:t>T: 01 478 83 30</w:t>
    </w:r>
  </w:p>
  <w:p w:rsidR="00525940" w:rsidRPr="00675355" w:rsidRDefault="00525940" w:rsidP="00525940">
    <w:pPr>
      <w:tabs>
        <w:tab w:val="left" w:pos="5103"/>
      </w:tabs>
      <w:spacing w:line="240" w:lineRule="exact"/>
      <w:rPr>
        <w:rFonts w:ascii="Arial" w:hAnsi="Arial" w:cs="Arial"/>
        <w:sz w:val="16"/>
      </w:rPr>
    </w:pPr>
    <w:r w:rsidRPr="00675355">
      <w:rPr>
        <w:rFonts w:ascii="Arial" w:hAnsi="Arial" w:cs="Arial"/>
        <w:sz w:val="16"/>
      </w:rPr>
      <w:tab/>
      <w:t>F: 01 478 83 31</w:t>
    </w:r>
  </w:p>
  <w:p w:rsidR="00525940" w:rsidRPr="00675355" w:rsidRDefault="00525940" w:rsidP="00525940">
    <w:pPr>
      <w:tabs>
        <w:tab w:val="left" w:pos="5103"/>
      </w:tabs>
      <w:spacing w:line="240" w:lineRule="exact"/>
      <w:rPr>
        <w:rFonts w:ascii="Arial" w:hAnsi="Arial" w:cs="Arial"/>
        <w:sz w:val="16"/>
      </w:rPr>
    </w:pPr>
    <w:r w:rsidRPr="00675355">
      <w:rPr>
        <w:rFonts w:ascii="Arial" w:hAnsi="Arial" w:cs="Arial"/>
        <w:sz w:val="16"/>
      </w:rPr>
      <w:tab/>
      <w:t>E: gp.mju@gov.si</w:t>
    </w:r>
  </w:p>
  <w:p w:rsidR="00525940" w:rsidRPr="00675355" w:rsidRDefault="00525940" w:rsidP="00525940">
    <w:pPr>
      <w:pStyle w:val="Glava"/>
      <w:tabs>
        <w:tab w:val="clear" w:pos="4536"/>
        <w:tab w:val="left" w:pos="5103"/>
        <w:tab w:val="center" w:pos="6237"/>
      </w:tabs>
      <w:ind w:left="709"/>
      <w:rPr>
        <w:rFonts w:ascii="Arial" w:hAnsi="Arial" w:cs="Arial"/>
        <w:sz w:val="16"/>
        <w:szCs w:val="16"/>
      </w:rPr>
    </w:pPr>
    <w:r w:rsidRPr="00675355">
      <w:rPr>
        <w:rFonts w:ascii="Arial" w:eastAsia="Times New Roman" w:hAnsi="Arial" w:cs="Arial"/>
        <w:sz w:val="16"/>
        <w:szCs w:val="24"/>
      </w:rPr>
      <w:tab/>
      <w:t>www.mju.gov.si</w:t>
    </w:r>
  </w:p>
  <w:p w:rsidR="00525940" w:rsidRDefault="0052594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40"/>
    <w:rsid w:val="002159A5"/>
    <w:rsid w:val="002A5D83"/>
    <w:rsid w:val="00341ED1"/>
    <w:rsid w:val="003A38FF"/>
    <w:rsid w:val="00431AAC"/>
    <w:rsid w:val="00525940"/>
    <w:rsid w:val="00570B57"/>
    <w:rsid w:val="006D0F1E"/>
    <w:rsid w:val="00716942"/>
    <w:rsid w:val="00792F36"/>
    <w:rsid w:val="00F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27BC1"/>
  <w15:chartTrackingRefBased/>
  <w15:docId w15:val="{A7F35B96-8166-4BDC-9522-C2444B42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7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70B57"/>
    <w:pPr>
      <w:keepNext/>
      <w:tabs>
        <w:tab w:val="num" w:pos="6"/>
      </w:tabs>
      <w:spacing w:before="240" w:after="60" w:line="260" w:lineRule="exact"/>
      <w:ind w:left="6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570B5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59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25940"/>
  </w:style>
  <w:style w:type="paragraph" w:styleId="Noga">
    <w:name w:val="footer"/>
    <w:basedOn w:val="Navaden"/>
    <w:link w:val="NogaZnak"/>
    <w:uiPriority w:val="99"/>
    <w:unhideWhenUsed/>
    <w:rsid w:val="005259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525940"/>
  </w:style>
  <w:style w:type="character" w:customStyle="1" w:styleId="Naslov1Znak">
    <w:name w:val="Naslov 1 Znak"/>
    <w:aliases w:val="NASLOV Znak"/>
    <w:basedOn w:val="Privzetapisavaodstavka"/>
    <w:link w:val="Naslov1"/>
    <w:rsid w:val="00570B57"/>
    <w:rPr>
      <w:rFonts w:ascii="Arial" w:eastAsia="Times New Roman" w:hAnsi="Arial" w:cs="Arial"/>
      <w:bCs/>
      <w:kern w:val="32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70B57"/>
    <w:rPr>
      <w:rFonts w:ascii="Times New Roman" w:eastAsia="Times New Roman" w:hAnsi="Times New Roman" w:cs="Times New Roman"/>
      <w:b/>
      <w:bCs/>
      <w:lang w:eastAsia="sl-SI"/>
    </w:rPr>
  </w:style>
  <w:style w:type="table" w:styleId="Tabelamrea">
    <w:name w:val="Table Grid"/>
    <w:basedOn w:val="Navadnatabela"/>
    <w:rsid w:val="0057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6415" TargetMode="External"/><Relationship Id="rId13" Type="http://schemas.openxmlformats.org/officeDocument/2006/relationships/hyperlink" Target="http://www.uradni-list.si/1/objava.jsp?sop=2013-01-1783" TargetMode="External"/><Relationship Id="rId18" Type="http://schemas.openxmlformats.org/officeDocument/2006/relationships/hyperlink" Target="http://www.uradni-list.si/1/objava.jsp?sop=2011-01-076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uradni-list.si/1/objava.jsp?sop=2012-01-3288" TargetMode="External"/><Relationship Id="rId7" Type="http://schemas.openxmlformats.org/officeDocument/2006/relationships/hyperlink" Target="http://www.uradni-list.si/1/objava.jsp?sop=2007-01-4388" TargetMode="External"/><Relationship Id="rId12" Type="http://schemas.openxmlformats.org/officeDocument/2006/relationships/hyperlink" Target="http://www.uradni-list.si/1/objava.jsp?sop=2012-01-0815" TargetMode="External"/><Relationship Id="rId17" Type="http://schemas.openxmlformats.org/officeDocument/2006/relationships/hyperlink" Target="http://www.uradni-list.si/1/objava.jsp?sop=2011-01-055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objava.jsp?sop=2016-01-2246" TargetMode="External"/><Relationship Id="rId20" Type="http://schemas.openxmlformats.org/officeDocument/2006/relationships/hyperlink" Target="http://www.uradni-list.si/1/objava.jsp?sop=2012-01-162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5-01-5007" TargetMode="External"/><Relationship Id="rId11" Type="http://schemas.openxmlformats.org/officeDocument/2006/relationships/hyperlink" Target="http://www.uradni-list.si/1/objava.jsp?sop=2012-01-0268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uradni-list.si/1/objava.jsp?sop=2014-01-3646" TargetMode="External"/><Relationship Id="rId23" Type="http://schemas.openxmlformats.org/officeDocument/2006/relationships/hyperlink" Target="http://www.uradni-list.si/1/objava.jsp?sop=2015-01-3505" TargetMode="External"/><Relationship Id="rId10" Type="http://schemas.openxmlformats.org/officeDocument/2006/relationships/hyperlink" Target="http://www.uradni-list.si/1/objava.jsp?sop=2010-01-0251" TargetMode="External"/><Relationship Id="rId19" Type="http://schemas.openxmlformats.org/officeDocument/2006/relationships/hyperlink" Target="http://www.uradni-list.si/1/objava.jsp?sop=2011-01-32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radni-list.si/1/objava.jsp?sop=2009-01-2380" TargetMode="External"/><Relationship Id="rId14" Type="http://schemas.openxmlformats.org/officeDocument/2006/relationships/hyperlink" Target="http://www.uradni-list.si/1/objava.jsp?sop=2014-01-0304" TargetMode="External"/><Relationship Id="rId22" Type="http://schemas.openxmlformats.org/officeDocument/2006/relationships/hyperlink" Target="http://www.uradni-list.si/1/objava.jsp?sop=2014-01-34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najema komunikacijske opreme in ostalih sredstev za potrebe povezave v omrežje HKOM prek interneta z uporabo tehnologije VPN</dc:title>
  <dc:subject/>
  <dc:creator>Duša Medved</dc:creator>
  <cp:keywords/>
  <dc:description/>
  <cp:lastModifiedBy>Duša Medved</cp:lastModifiedBy>
  <cp:revision>7</cp:revision>
  <dcterms:created xsi:type="dcterms:W3CDTF">2020-11-25T14:05:00Z</dcterms:created>
  <dcterms:modified xsi:type="dcterms:W3CDTF">2020-11-25T14:52:00Z</dcterms:modified>
</cp:coreProperties>
</file>