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B26" w:rsidRDefault="002C6B26" w:rsidP="002C6B26">
      <w:pPr>
        <w:pStyle w:val="Brezrazmikov"/>
        <w:rPr>
          <w:b/>
          <w:sz w:val="24"/>
          <w:szCs w:val="24"/>
        </w:rPr>
      </w:pPr>
      <w:bookmarkStart w:id="0" w:name="_GoBack"/>
      <w:bookmarkEnd w:id="0"/>
    </w:p>
    <w:p w:rsidR="002C6B26" w:rsidRDefault="002C6B26" w:rsidP="002C6B26">
      <w:pPr>
        <w:pStyle w:val="Brezrazmikov"/>
        <w:rPr>
          <w:b/>
          <w:sz w:val="24"/>
          <w:szCs w:val="24"/>
        </w:rPr>
      </w:pPr>
    </w:p>
    <w:p w:rsidR="00E24BE6" w:rsidRPr="00257BAA" w:rsidRDefault="00E24BE6" w:rsidP="00E24BE6">
      <w:pPr>
        <w:pStyle w:val="Brezrazmikov"/>
        <w:jc w:val="center"/>
        <w:rPr>
          <w:b/>
          <w:sz w:val="24"/>
          <w:szCs w:val="24"/>
        </w:rPr>
      </w:pPr>
      <w:r w:rsidRPr="00257BAA">
        <w:rPr>
          <w:b/>
          <w:sz w:val="24"/>
          <w:szCs w:val="24"/>
        </w:rPr>
        <w:t xml:space="preserve">STROKOVNE SMERNICE ZA PRIPRAVO </w:t>
      </w:r>
      <w:r w:rsidR="00782E89">
        <w:rPr>
          <w:b/>
          <w:sz w:val="24"/>
          <w:szCs w:val="24"/>
        </w:rPr>
        <w:t>OSEBNEGA</w:t>
      </w:r>
      <w:r w:rsidRPr="00257BAA">
        <w:rPr>
          <w:b/>
          <w:sz w:val="24"/>
          <w:szCs w:val="24"/>
        </w:rPr>
        <w:t xml:space="preserve"> NAČRTA</w:t>
      </w:r>
    </w:p>
    <w:p w:rsidR="00E24BE6" w:rsidRDefault="00E24BE6" w:rsidP="00E24BE6">
      <w:pPr>
        <w:pStyle w:val="Brezrazmikov"/>
        <w:jc w:val="center"/>
        <w:rPr>
          <w:b/>
          <w:sz w:val="24"/>
          <w:szCs w:val="24"/>
        </w:rPr>
      </w:pPr>
      <w:r w:rsidRPr="00257BAA">
        <w:rPr>
          <w:b/>
          <w:sz w:val="24"/>
          <w:szCs w:val="24"/>
        </w:rPr>
        <w:t xml:space="preserve">V DOMU </w:t>
      </w:r>
      <w:r w:rsidR="009A2690">
        <w:rPr>
          <w:b/>
          <w:sz w:val="24"/>
          <w:szCs w:val="24"/>
        </w:rPr>
        <w:t>XY</w:t>
      </w:r>
    </w:p>
    <w:p w:rsidR="00E24BE6" w:rsidRDefault="00E24BE6" w:rsidP="00E24BE6">
      <w:pPr>
        <w:pStyle w:val="Brezrazmikov"/>
        <w:jc w:val="center"/>
        <w:rPr>
          <w:b/>
          <w:sz w:val="24"/>
          <w:szCs w:val="24"/>
        </w:rPr>
      </w:pPr>
    </w:p>
    <w:p w:rsidR="00E24BE6" w:rsidRPr="009101C0" w:rsidRDefault="00E24BE6" w:rsidP="00E24BE6">
      <w:pPr>
        <w:pStyle w:val="Brezrazmikov"/>
        <w:jc w:val="both"/>
      </w:pPr>
      <w:r w:rsidRPr="009101C0">
        <w:t xml:space="preserve">Pri izdelavi smernic za pripravo celovitih </w:t>
      </w:r>
      <w:r w:rsidR="00782E89">
        <w:t>osebnih</w:t>
      </w:r>
      <w:r w:rsidRPr="009101C0">
        <w:t xml:space="preserve"> načrtov izhajamo iz dejstva, da je stanovalec po sp</w:t>
      </w:r>
      <w:r>
        <w:t xml:space="preserve">rejemu v naš Dom </w:t>
      </w:r>
      <w:r w:rsidR="00485B0C">
        <w:t xml:space="preserve"> še vedno oseba, ki ima</w:t>
      </w:r>
      <w:r w:rsidRPr="009101C0">
        <w:t xml:space="preserve"> </w:t>
      </w:r>
      <w:r w:rsidR="00485B0C">
        <w:t>svoje potrebe, želje, spretnosti in znanja</w:t>
      </w:r>
      <w:r w:rsidRPr="009101C0">
        <w:t>. V Domu težimo k temu, da se vsak stanovalec počuti kot del skupnosti, obenem pa poskušamo optimalno upoštevati osebne potreb</w:t>
      </w:r>
      <w:r w:rsidR="00782E89">
        <w:t>e in želje vsakega stanovalca. Skozi pripravo</w:t>
      </w:r>
      <w:r w:rsidRPr="009101C0">
        <w:t xml:space="preserve"> </w:t>
      </w:r>
      <w:r w:rsidR="00782E89">
        <w:t>osebnega</w:t>
      </w:r>
      <w:r w:rsidRPr="009101C0">
        <w:t xml:space="preserve"> </w:t>
      </w:r>
      <w:r w:rsidR="00782E89">
        <w:t xml:space="preserve">načrta </w:t>
      </w:r>
      <w:r w:rsidRPr="009101C0">
        <w:t>stanovalca bolje spoznamo in ga preko sodelujočega odnosa, ki temelji na zaupanju in spoštovanju</w:t>
      </w:r>
      <w:r w:rsidR="00782E89">
        <w:t>, tudi lažje razumemo</w:t>
      </w:r>
      <w:r w:rsidRPr="009101C0">
        <w:t>. Strokovni delavci in strokovni sodelavci na ta način lažje ocenimo in organiziram</w:t>
      </w:r>
      <w:r w:rsidR="00485B0C">
        <w:t>o svoje delo in programe v Domu, ki so usmerjeni izključno k potrebam in željam stanovalcev.</w:t>
      </w:r>
    </w:p>
    <w:p w:rsidR="00E24BE6" w:rsidRPr="009101C0" w:rsidRDefault="00E24BE6" w:rsidP="00E24BE6">
      <w:pPr>
        <w:pStyle w:val="Brezrazmikov"/>
        <w:jc w:val="both"/>
      </w:pPr>
    </w:p>
    <w:p w:rsidR="00E24BE6" w:rsidRPr="009101C0" w:rsidRDefault="00782E89" w:rsidP="00E24BE6">
      <w:pPr>
        <w:pStyle w:val="Brezrazmikov"/>
        <w:jc w:val="both"/>
      </w:pPr>
      <w:r>
        <w:t>Osebne</w:t>
      </w:r>
      <w:r w:rsidR="00E24BE6" w:rsidRPr="009101C0">
        <w:t xml:space="preserve"> načrte načrtujemo, izvajamo in evalviramo po metodah individualnega in timskega dela. Upoštevamo načela aktivnosti, avtonomije, možnost izbire in dostopnosti oblik, individualizacije, normalizacije, celovitosti, kontinuiranosti i</w:t>
      </w:r>
      <w:r w:rsidR="00285D3B">
        <w:t>n multidisciplinar</w:t>
      </w:r>
      <w:r w:rsidR="00E24BE6" w:rsidRPr="009101C0">
        <w:t>n</w:t>
      </w:r>
      <w:r w:rsidR="00285D3B">
        <w:t>e</w:t>
      </w:r>
      <w:r w:rsidR="00E24BE6" w:rsidRPr="009101C0">
        <w:t>ga pristopa.</w:t>
      </w:r>
    </w:p>
    <w:p w:rsidR="00E24BE6" w:rsidRPr="009101C0" w:rsidRDefault="00E24BE6" w:rsidP="00E24BE6">
      <w:pPr>
        <w:pStyle w:val="Brezrazmikov"/>
        <w:jc w:val="both"/>
      </w:pPr>
    </w:p>
    <w:p w:rsidR="00E24BE6" w:rsidRPr="009101C0" w:rsidRDefault="00E24BE6" w:rsidP="00E24BE6">
      <w:pPr>
        <w:pStyle w:val="Brezrazmikov"/>
        <w:jc w:val="both"/>
      </w:pPr>
      <w:r w:rsidRPr="009101C0">
        <w:t>Pojem individualizacija pomeni usmeritev, zbir načel, metod in postopkov za ohranitev ali večanje obsega vpliva stanovalca na načrtovanje, izvedbo, plačilo in ocenitev prejete storitve. Predpostavlja izhajanje iz stanovalc</w:t>
      </w:r>
      <w:r>
        <w:t>a in krepitve</w:t>
      </w:r>
      <w:r w:rsidRPr="009101C0">
        <w:t xml:space="preserve"> njegovega vpliva na tem procesom. Ob tem sta ključnega pomena možnost izbire in ohranitev vpliva nad pomembnimi življenjskimi odločitvami. </w:t>
      </w:r>
    </w:p>
    <w:p w:rsidR="00E24BE6" w:rsidRPr="009101C0" w:rsidRDefault="00E24BE6" w:rsidP="00E24BE6">
      <w:pPr>
        <w:pStyle w:val="Brezrazmikov"/>
        <w:jc w:val="both"/>
      </w:pPr>
    </w:p>
    <w:p w:rsidR="00E24BE6" w:rsidRPr="002C2048" w:rsidRDefault="00E24BE6" w:rsidP="00E24BE6">
      <w:pPr>
        <w:pStyle w:val="Brezrazmikov"/>
        <w:jc w:val="both"/>
        <w:rPr>
          <w:b/>
        </w:rPr>
      </w:pPr>
      <w:r w:rsidRPr="002C2048">
        <w:rPr>
          <w:b/>
        </w:rPr>
        <w:t xml:space="preserve">Pri </w:t>
      </w:r>
      <w:r w:rsidR="00782E89">
        <w:rPr>
          <w:b/>
        </w:rPr>
        <w:t>osebnem</w:t>
      </w:r>
      <w:r w:rsidRPr="002C2048">
        <w:rPr>
          <w:b/>
        </w:rPr>
        <w:t xml:space="preserve"> pristopu je za zagotovitev vpliva stanovalca pomemben obseg vpliva in izbire, ki ga ima prejemnik storite, in sicer:</w:t>
      </w:r>
    </w:p>
    <w:p w:rsidR="00E24BE6" w:rsidRPr="009101C0" w:rsidRDefault="00E24BE6" w:rsidP="00E24BE6">
      <w:pPr>
        <w:pStyle w:val="Brezrazmikov"/>
        <w:jc w:val="both"/>
      </w:pPr>
      <w:r w:rsidRPr="009101C0">
        <w:t>-vrste storitve – da ima na voljo sto</w:t>
      </w:r>
      <w:r>
        <w:t>ritve, ki jih želi in potrebuje;</w:t>
      </w:r>
    </w:p>
    <w:p w:rsidR="00E24BE6" w:rsidRPr="009101C0" w:rsidRDefault="00E24BE6" w:rsidP="00E24BE6">
      <w:pPr>
        <w:pStyle w:val="Brezrazmikov"/>
        <w:jc w:val="both"/>
      </w:pPr>
      <w:r w:rsidRPr="009101C0">
        <w:t>-izvedba storitve – da je storitev opravljena v času, na nači</w:t>
      </w:r>
      <w:r>
        <w:t>n in v obsegu, kot jo potrebuje;</w:t>
      </w:r>
    </w:p>
    <w:p w:rsidR="00E24BE6" w:rsidRPr="009101C0" w:rsidRDefault="00E24BE6" w:rsidP="00E24BE6">
      <w:pPr>
        <w:pStyle w:val="Brezrazmikov"/>
        <w:jc w:val="both"/>
      </w:pPr>
      <w:r w:rsidRPr="009101C0">
        <w:t>-plačilo</w:t>
      </w:r>
      <w:r>
        <w:t xml:space="preserve"> storitev;</w:t>
      </w:r>
    </w:p>
    <w:p w:rsidR="00E24BE6" w:rsidRPr="009101C0" w:rsidRDefault="00E24BE6" w:rsidP="00E24BE6">
      <w:pPr>
        <w:pStyle w:val="Brezrazmikov"/>
        <w:jc w:val="both"/>
      </w:pPr>
      <w:r w:rsidRPr="009101C0">
        <w:t>-evalvacija prejete storitve – da poda oceno prejete storitve.</w:t>
      </w:r>
    </w:p>
    <w:p w:rsidR="00E24BE6" w:rsidRPr="009101C0" w:rsidRDefault="00E24BE6" w:rsidP="00E24BE6">
      <w:pPr>
        <w:pStyle w:val="Brezrazmikov"/>
        <w:jc w:val="both"/>
      </w:pPr>
    </w:p>
    <w:p w:rsidR="00E24BE6" w:rsidRPr="002C2048" w:rsidRDefault="00782E89" w:rsidP="00E24BE6">
      <w:pPr>
        <w:pStyle w:val="Brezrazmikov"/>
        <w:jc w:val="both"/>
        <w:rPr>
          <w:b/>
        </w:rPr>
      </w:pPr>
      <w:r>
        <w:rPr>
          <w:b/>
        </w:rPr>
        <w:t>Pri načrtovanju</w:t>
      </w:r>
      <w:r w:rsidR="00E24BE6" w:rsidRPr="002C2048">
        <w:rPr>
          <w:b/>
        </w:rPr>
        <w:t xml:space="preserve"> upoštevamo naslednje smernice:</w:t>
      </w:r>
    </w:p>
    <w:p w:rsidR="00E24BE6" w:rsidRPr="009101C0" w:rsidRDefault="00E24BE6" w:rsidP="00E24BE6">
      <w:pPr>
        <w:pStyle w:val="Brezrazmikov"/>
        <w:numPr>
          <w:ilvl w:val="0"/>
          <w:numId w:val="1"/>
        </w:numPr>
        <w:jc w:val="both"/>
      </w:pPr>
      <w:r w:rsidRPr="009101C0">
        <w:rPr>
          <w:i/>
        </w:rPr>
        <w:t>Celovitost obravnave stanovalca</w:t>
      </w:r>
      <w:r w:rsidRPr="009101C0">
        <w:t>: v obravnavo skušamo zajeti vsa področja življenja stanovalca v Domu in vse storitve, ki mu jih lahko nudimo, glede na njegove želje, potrebe ter naše skupne možnosti.</w:t>
      </w:r>
    </w:p>
    <w:p w:rsidR="00E24BE6" w:rsidRPr="009101C0" w:rsidRDefault="00E24BE6" w:rsidP="00E24BE6">
      <w:pPr>
        <w:pStyle w:val="Brezrazmikov"/>
        <w:numPr>
          <w:ilvl w:val="0"/>
          <w:numId w:val="1"/>
        </w:numPr>
        <w:jc w:val="both"/>
      </w:pPr>
      <w:r w:rsidRPr="009101C0">
        <w:rPr>
          <w:i/>
        </w:rPr>
        <w:t>Multidisciplinarni timski pristop</w:t>
      </w:r>
      <w:r w:rsidRPr="009101C0">
        <w:t xml:space="preserve">: za sestavo, izpeljavo in evalvacijo </w:t>
      </w:r>
      <w:r w:rsidR="00782E89">
        <w:t>osebnih</w:t>
      </w:r>
      <w:r w:rsidRPr="009101C0">
        <w:t xml:space="preserve"> načrtov je organiziran strokovni tim. V strokovnem timu so uravnoteženo zastopani strokovni delavci in strokovni sodelavci zdravstvene nege in oskrbe. Člani tima so: socialni delavec kot koordinator </w:t>
      </w:r>
      <w:r w:rsidR="0098081A">
        <w:t>osebnega</w:t>
      </w:r>
      <w:r w:rsidRPr="009101C0">
        <w:t xml:space="preserve"> načrtovanja, psiholog, diplomirana medicinska sestra, delovni terapevt in fizioterapevt. Po potrebi se vključuje še kdo od zaposlenih v zdravstveni negi in oskrbi. Poleg zaposlenih na timskem sestanku </w:t>
      </w:r>
      <w:r>
        <w:t>sodeluje</w:t>
      </w:r>
      <w:r w:rsidRPr="009101C0">
        <w:t xml:space="preserve"> t</w:t>
      </w:r>
      <w:r>
        <w:t>udi stanovalec oz.</w:t>
      </w:r>
      <w:r w:rsidRPr="009101C0">
        <w:t xml:space="preserve"> njegov </w:t>
      </w:r>
      <w:r w:rsidR="00782E89">
        <w:t>zakoniti zastopnik in svojci ter</w:t>
      </w:r>
      <w:r w:rsidRPr="009101C0">
        <w:t xml:space="preserve"> ključna oseba</w:t>
      </w:r>
      <w:r w:rsidR="00782E89">
        <w:t>, če si to stanovalec želi</w:t>
      </w:r>
      <w:r w:rsidRPr="009101C0">
        <w:t>.</w:t>
      </w:r>
    </w:p>
    <w:p w:rsidR="00E24BE6" w:rsidRPr="009101C0" w:rsidRDefault="00E24BE6" w:rsidP="00E24BE6">
      <w:pPr>
        <w:pStyle w:val="Brezrazmikov"/>
        <w:numPr>
          <w:ilvl w:val="0"/>
          <w:numId w:val="1"/>
        </w:numPr>
        <w:jc w:val="both"/>
      </w:pPr>
      <w:r w:rsidRPr="009101C0">
        <w:t xml:space="preserve">V </w:t>
      </w:r>
      <w:r w:rsidR="00782E89">
        <w:t xml:space="preserve">osebnem </w:t>
      </w:r>
      <w:r w:rsidRPr="009101C0">
        <w:t xml:space="preserve">načrtu stremimo k temu, da so </w:t>
      </w:r>
      <w:r w:rsidRPr="009101C0">
        <w:rPr>
          <w:i/>
        </w:rPr>
        <w:t>storitve individualno prilagojene</w:t>
      </w:r>
      <w:r w:rsidRPr="009101C0">
        <w:t xml:space="preserve"> posameznim stanovalcem in skupinam stanovalcev.</w:t>
      </w:r>
    </w:p>
    <w:p w:rsidR="00E24BE6" w:rsidRPr="009101C0" w:rsidRDefault="00E24BE6" w:rsidP="00E24BE6">
      <w:pPr>
        <w:pStyle w:val="Brezrazmikov"/>
        <w:numPr>
          <w:ilvl w:val="0"/>
          <w:numId w:val="1"/>
        </w:numPr>
        <w:jc w:val="both"/>
      </w:pPr>
      <w:r w:rsidRPr="009101C0">
        <w:t xml:space="preserve">V  </w:t>
      </w:r>
      <w:r w:rsidR="00782E89">
        <w:t>osebnem</w:t>
      </w:r>
      <w:r w:rsidRPr="009101C0">
        <w:t xml:space="preserve"> načrtu poskušamo opredeliti čim bolj </w:t>
      </w:r>
      <w:r w:rsidRPr="009101C0">
        <w:rPr>
          <w:i/>
        </w:rPr>
        <w:t>jasne, merljive in časovno določene cilje</w:t>
      </w:r>
      <w:r w:rsidRPr="009101C0">
        <w:t>.</w:t>
      </w:r>
    </w:p>
    <w:p w:rsidR="00E24BE6" w:rsidRPr="009101C0" w:rsidRDefault="00E24BE6" w:rsidP="00E24BE6">
      <w:pPr>
        <w:pStyle w:val="Brezrazmikov"/>
        <w:jc w:val="both"/>
      </w:pPr>
    </w:p>
    <w:p w:rsidR="00E24BE6" w:rsidRDefault="00E24BE6" w:rsidP="00E24BE6">
      <w:pPr>
        <w:pStyle w:val="Brezrazmikov"/>
        <w:jc w:val="both"/>
      </w:pPr>
      <w:r w:rsidRPr="009101C0">
        <w:t xml:space="preserve">V </w:t>
      </w:r>
      <w:r w:rsidR="00782E89">
        <w:t>osebnem</w:t>
      </w:r>
      <w:r w:rsidRPr="009101C0">
        <w:t xml:space="preserve"> načrtu opredelimo storitve, ki jih bo prejemal stanovalec. Storitve osnovne oskrbe, ki zajemajo bivanje, organizirano prehrano, tehnično oskrbo in prevoz</w:t>
      </w:r>
      <w:r>
        <w:t>.</w:t>
      </w:r>
    </w:p>
    <w:p w:rsidR="00E24BE6" w:rsidRDefault="00E24BE6" w:rsidP="00E24BE6">
      <w:pPr>
        <w:pStyle w:val="Brezrazmikov"/>
        <w:jc w:val="both"/>
      </w:pPr>
    </w:p>
    <w:p w:rsidR="00E24BE6" w:rsidRDefault="00E24BE6" w:rsidP="00E24BE6">
      <w:pPr>
        <w:pStyle w:val="Brezrazmikov"/>
        <w:jc w:val="both"/>
      </w:pPr>
      <w:r>
        <w:t xml:space="preserve">Pri sestavljanju </w:t>
      </w:r>
      <w:r w:rsidR="00782E89">
        <w:t>osebneg</w:t>
      </w:r>
      <w:r>
        <w:t>a načrta prisluhnemu  stanovalcu, predvsem njegovim željam in ciljem, ki jih ima v zvezi s storitvami socialne oskrbe in varstva (nega in pomoč pri življenjskih aktivnostih, osebna nega, pomoč pri hranjenju, pomoč pri uporabi ortopedskih pripomočkov) ter spremstvu (pomoč pri gibanju, premikanju v prostoru, orientaciji, spremljanju pri osebnih opravkih,…)</w:t>
      </w:r>
    </w:p>
    <w:p w:rsidR="00E24BE6" w:rsidRDefault="00E24BE6" w:rsidP="00E24BE6">
      <w:pPr>
        <w:pStyle w:val="Brezrazmikov"/>
        <w:jc w:val="both"/>
      </w:pPr>
    </w:p>
    <w:p w:rsidR="00E24BE6" w:rsidRDefault="00E24BE6" w:rsidP="00E24BE6">
      <w:pPr>
        <w:pStyle w:val="Brezrazmikov"/>
        <w:jc w:val="both"/>
      </w:pPr>
      <w:r>
        <w:lastRenderedPageBreak/>
        <w:t>V zasledovanju individualizacije upoštevamo načelo krepitve moči stanovalca in omogočanje lastnega vpliva, tudi preko posebnih oblik varstva, ki so v pomoč pri vzpostavljanju socialnih stikov (vzpostavljanje socialne mreže z okoljem, prostovoljci, sorodniki, drugimi institucijami,….), pomoč pri aktivnem preživljanju prostega časa, preprečevanju kriznih stanj (pogovori, vključevanje v socialno mrežo, spodbujanje za uveljavljanje pravic stanovalcev znotraj Sveta stanovalcev, vzpostavitev in ohranjanje osebnega stika s ključno osebo) ter organiziranje prevozov in drugih storitev izraženih s strani stanovalca  (obiski na domu oz. v njegovem domačem kraju, obiski svojcev,…)</w:t>
      </w:r>
    </w:p>
    <w:p w:rsidR="00E24BE6" w:rsidRDefault="00E24BE6" w:rsidP="00E24BE6">
      <w:pPr>
        <w:pStyle w:val="Brezrazmikov"/>
        <w:jc w:val="both"/>
      </w:pPr>
    </w:p>
    <w:p w:rsidR="00E24BE6" w:rsidRPr="001960CE" w:rsidRDefault="00E24BE6" w:rsidP="00E24BE6">
      <w:pPr>
        <w:pStyle w:val="Brezrazmikov"/>
        <w:jc w:val="both"/>
        <w:rPr>
          <w:b/>
        </w:rPr>
      </w:pPr>
      <w:r w:rsidRPr="001960CE">
        <w:rPr>
          <w:b/>
        </w:rPr>
        <w:t xml:space="preserve">Postopek sestave </w:t>
      </w:r>
      <w:r w:rsidR="00782E89">
        <w:rPr>
          <w:b/>
        </w:rPr>
        <w:t>osebnih</w:t>
      </w:r>
      <w:r w:rsidRPr="001960CE">
        <w:rPr>
          <w:b/>
        </w:rPr>
        <w:t xml:space="preserve"> načrtov:</w:t>
      </w:r>
    </w:p>
    <w:p w:rsidR="00E24BE6" w:rsidRDefault="00E24BE6" w:rsidP="00E24BE6">
      <w:pPr>
        <w:pStyle w:val="Brezrazmikov"/>
        <w:jc w:val="both"/>
      </w:pPr>
      <w:r>
        <w:t xml:space="preserve">1. Na sestavo </w:t>
      </w:r>
      <w:r w:rsidR="00782E89">
        <w:t xml:space="preserve">osebnih </w:t>
      </w:r>
      <w:r>
        <w:t>načrtov smo pozorni že pred sprejemom stanovalca v Dom. Socialni delavec že pred sprejemom osebe pridobi prve informacije o bodočem stanovalcu, ki so pomembne za samo načrtovanje in izpeljavo sprejema v Dom. V kolikor se ne more pogovoriti z osebo, ki čaka na sprejem v Dom, prosi za biografijo sorodnike, skrbnike,…</w:t>
      </w:r>
    </w:p>
    <w:p w:rsidR="00E24BE6" w:rsidRDefault="00E24BE6" w:rsidP="00E24BE6">
      <w:pPr>
        <w:pStyle w:val="Brezrazmikov"/>
        <w:jc w:val="both"/>
      </w:pPr>
    </w:p>
    <w:p w:rsidR="00E24BE6" w:rsidRDefault="00E24BE6" w:rsidP="00E24BE6">
      <w:pPr>
        <w:pStyle w:val="Brezrazmikov"/>
        <w:jc w:val="both"/>
      </w:pPr>
      <w:r>
        <w:t>2. V prvem mesecu po sprejemu v Dom stanovalca obiščejo vsi člani tima, ki se stanovalcu predstavijo, predstavijo svoje področje dela, zapišejo potrebe, želje</w:t>
      </w:r>
      <w:r w:rsidR="007E2F0A">
        <w:t xml:space="preserve"> in </w:t>
      </w:r>
      <w:r>
        <w:t>pričakovanja stanovalca.</w:t>
      </w:r>
    </w:p>
    <w:p w:rsidR="00E24BE6" w:rsidRDefault="00E24BE6" w:rsidP="00E24BE6">
      <w:pPr>
        <w:pStyle w:val="Brezrazmikov"/>
        <w:jc w:val="both"/>
      </w:pPr>
    </w:p>
    <w:p w:rsidR="00E24BE6" w:rsidRDefault="00E24BE6" w:rsidP="00E24BE6">
      <w:pPr>
        <w:pStyle w:val="Brezrazmikov"/>
        <w:jc w:val="both"/>
      </w:pPr>
      <w:r>
        <w:t xml:space="preserve">3. </w:t>
      </w:r>
      <w:r w:rsidR="009F464E">
        <w:t>Cilje, dogovore za dosego ciljev in</w:t>
      </w:r>
      <w:r>
        <w:t xml:space="preserve"> opažanja</w:t>
      </w:r>
      <w:r w:rsidR="00972309">
        <w:t xml:space="preserve"> </w:t>
      </w:r>
      <w:r>
        <w:t>si člani zapišejo, nato pa se sestanejo na multidisciplinarnem timu, na katerega je vabljen stanovalec in oz</w:t>
      </w:r>
      <w:r w:rsidR="007E2F0A">
        <w:t>iroma</w:t>
      </w:r>
      <w:r>
        <w:t xml:space="preserve"> njegov zakoniti zastopnik in svojci, če si stanovalec to tudi želi. </w:t>
      </w:r>
      <w:r w:rsidR="002A65D8">
        <w:t xml:space="preserve">V roku 30 dni po sprejemi se </w:t>
      </w:r>
      <w:r w:rsidR="007E2F0A">
        <w:t xml:space="preserve">nato </w:t>
      </w:r>
      <w:r w:rsidR="002A65D8">
        <w:t>izdela</w:t>
      </w:r>
      <w:r>
        <w:t xml:space="preserve"> </w:t>
      </w:r>
      <w:r w:rsidR="002A65D8">
        <w:t>osebni načrt stanovalca,</w:t>
      </w:r>
      <w:r w:rsidR="007E2F0A">
        <w:t xml:space="preserve"> kjer se </w:t>
      </w:r>
      <w:r>
        <w:t>pregled</w:t>
      </w:r>
      <w:r w:rsidR="007E2F0A">
        <w:t>a</w:t>
      </w:r>
      <w:r>
        <w:t xml:space="preserve"> zapisa ciljev,</w:t>
      </w:r>
      <w:r w:rsidR="002A65D8">
        <w:t xml:space="preserve"> vključijo se morebitne pripombe stanovalca oziroma njegovega zakonitega zastopnika</w:t>
      </w:r>
      <w:r w:rsidR="007E2F0A">
        <w:t>,</w:t>
      </w:r>
      <w:r>
        <w:t xml:space="preserve"> načrtovanje iz</w:t>
      </w:r>
      <w:r w:rsidR="007E2F0A">
        <w:t>vedbe osebnega načrta</w:t>
      </w:r>
      <w:r>
        <w:t xml:space="preserve"> in predvidi čas za</w:t>
      </w:r>
      <w:r w:rsidR="007E2F0A">
        <w:t xml:space="preserve"> njegovo</w:t>
      </w:r>
      <w:r>
        <w:t xml:space="preserve"> evalvacijo. Člani tima in stanovalec oz</w:t>
      </w:r>
      <w:r w:rsidR="007E2F0A">
        <w:t>iroma</w:t>
      </w:r>
      <w:r>
        <w:t xml:space="preserve"> njegov skrbnik se pod </w:t>
      </w:r>
      <w:r w:rsidR="0098081A">
        <w:t>osebni</w:t>
      </w:r>
      <w:r>
        <w:t xml:space="preserve"> načrt podpišejo.</w:t>
      </w:r>
    </w:p>
    <w:p w:rsidR="00E24BE6" w:rsidRDefault="00E24BE6" w:rsidP="00E24BE6">
      <w:pPr>
        <w:pStyle w:val="Brezrazmikov"/>
        <w:jc w:val="both"/>
      </w:pPr>
    </w:p>
    <w:p w:rsidR="00E24BE6" w:rsidRDefault="00E24BE6" w:rsidP="00E24BE6">
      <w:pPr>
        <w:pStyle w:val="Brezrazmikov"/>
        <w:jc w:val="both"/>
      </w:pPr>
      <w:r>
        <w:t xml:space="preserve">4. Člani tima skrbijo za izvajanje storitev, ki so dogovorjeni v </w:t>
      </w:r>
      <w:r w:rsidR="00782E89">
        <w:t>osebnem</w:t>
      </w:r>
      <w:r>
        <w:t xml:space="preserve"> načrtu. Vsi člani tima  si po potrebi prenašajo potrebne informacije ter spremljajo izvajanje storitev.</w:t>
      </w:r>
    </w:p>
    <w:p w:rsidR="00972309" w:rsidRDefault="00972309" w:rsidP="00972309">
      <w:pPr>
        <w:pStyle w:val="Brezrazmikov"/>
        <w:jc w:val="both"/>
      </w:pPr>
    </w:p>
    <w:p w:rsidR="00E24BE6" w:rsidRDefault="00972309" w:rsidP="00972309">
      <w:pPr>
        <w:pStyle w:val="Brezrazmikov"/>
        <w:jc w:val="both"/>
      </w:pPr>
      <w:r>
        <w:t>5.</w:t>
      </w:r>
      <w:r w:rsidR="00E24BE6">
        <w:t xml:space="preserve">Evalvacija </w:t>
      </w:r>
      <w:r w:rsidR="00782E89">
        <w:t>osebnega</w:t>
      </w:r>
      <w:r w:rsidR="00E24BE6">
        <w:t xml:space="preserve"> načrta se izvede po šestih do dvanajstih mesecih oz. prej če je to potrebno. </w:t>
      </w:r>
    </w:p>
    <w:p w:rsidR="00972309" w:rsidRDefault="00972309" w:rsidP="00972309">
      <w:pPr>
        <w:pStyle w:val="Brezrazmikov"/>
        <w:jc w:val="both"/>
      </w:pPr>
    </w:p>
    <w:p w:rsidR="00E24BE6" w:rsidRDefault="00972309" w:rsidP="00972309">
      <w:pPr>
        <w:pStyle w:val="Brezrazmikov"/>
        <w:jc w:val="both"/>
      </w:pPr>
      <w:r>
        <w:t>6.</w:t>
      </w:r>
      <w:r w:rsidR="00E24BE6">
        <w:t>Vsak</w:t>
      </w:r>
      <w:r w:rsidR="00782E89">
        <w:t xml:space="preserve"> osebni </w:t>
      </w:r>
      <w:r w:rsidR="00E24BE6">
        <w:t xml:space="preserve"> načrt stanovalca se predstavi vsem zaposlenim v zdravstveni negi in oskrbi.</w:t>
      </w:r>
    </w:p>
    <w:p w:rsidR="00E24BE6" w:rsidRDefault="00E24BE6" w:rsidP="00E24BE6">
      <w:pPr>
        <w:pStyle w:val="Brezrazmikov"/>
        <w:jc w:val="both"/>
      </w:pPr>
    </w:p>
    <w:p w:rsidR="00782E89" w:rsidRDefault="00782E89" w:rsidP="00E24BE6">
      <w:pPr>
        <w:pStyle w:val="Brezrazmikov"/>
        <w:jc w:val="both"/>
      </w:pPr>
      <w:r>
        <w:t>7. Osebni</w:t>
      </w:r>
      <w:r w:rsidR="00734D31">
        <w:t xml:space="preserve"> </w:t>
      </w:r>
      <w:r>
        <w:t xml:space="preserve">načrti </w:t>
      </w:r>
      <w:r w:rsidR="00734D31">
        <w:t>so shranjeni</w:t>
      </w:r>
      <w:r w:rsidR="00E24BE6">
        <w:t xml:space="preserve"> v osebni mapi stanovalc</w:t>
      </w:r>
      <w:r>
        <w:t>a, v pisarni socialnega delavca in so predmet varovanja osebnih podatkov</w:t>
      </w:r>
    </w:p>
    <w:p w:rsidR="00E24BE6" w:rsidRDefault="00E24BE6" w:rsidP="00E24BE6">
      <w:pPr>
        <w:pStyle w:val="Brezrazmikov"/>
        <w:jc w:val="both"/>
      </w:pPr>
    </w:p>
    <w:p w:rsidR="00734D31" w:rsidRDefault="00734D31" w:rsidP="00E24BE6">
      <w:pPr>
        <w:pStyle w:val="Brezrazmikov"/>
        <w:jc w:val="both"/>
      </w:pPr>
    </w:p>
    <w:p w:rsidR="00E24BE6" w:rsidRDefault="00E24BE6" w:rsidP="00E24BE6">
      <w:pPr>
        <w:pStyle w:val="Brezrazmikov"/>
        <w:jc w:val="both"/>
      </w:pPr>
      <w:r>
        <w:t>Številka:</w:t>
      </w:r>
    </w:p>
    <w:p w:rsidR="009F464E" w:rsidRDefault="009F464E" w:rsidP="00E24BE6">
      <w:pPr>
        <w:pStyle w:val="Brezrazmikov"/>
        <w:jc w:val="both"/>
      </w:pPr>
    </w:p>
    <w:p w:rsidR="00E24BE6" w:rsidRDefault="00E24BE6" w:rsidP="00E24BE6">
      <w:pPr>
        <w:pStyle w:val="Brezrazmikov"/>
        <w:jc w:val="both"/>
      </w:pPr>
      <w:r>
        <w:t>Datum:</w:t>
      </w:r>
      <w:r w:rsidR="002C6B26">
        <w:t xml:space="preserve"> </w:t>
      </w:r>
    </w:p>
    <w:p w:rsidR="00E24BE6" w:rsidRDefault="00E24BE6" w:rsidP="00E24BE6">
      <w:pPr>
        <w:pStyle w:val="Brezrazmikov"/>
        <w:jc w:val="both"/>
      </w:pPr>
    </w:p>
    <w:p w:rsidR="00E24BE6" w:rsidRDefault="00E24BE6" w:rsidP="00E24BE6">
      <w:pPr>
        <w:pStyle w:val="Brezrazmikov"/>
        <w:jc w:val="both"/>
      </w:pPr>
    </w:p>
    <w:p w:rsidR="00E24BE6" w:rsidRDefault="009A2690" w:rsidP="009A2690">
      <w:pPr>
        <w:pStyle w:val="Brezrazmikov"/>
        <w:jc w:val="right"/>
      </w:pPr>
      <w:r>
        <w:t>Direktor:</w:t>
      </w:r>
    </w:p>
    <w:p w:rsidR="009A2690" w:rsidRDefault="009A2690" w:rsidP="009A2690">
      <w:pPr>
        <w:pStyle w:val="Brezrazmikov"/>
        <w:jc w:val="right"/>
      </w:pPr>
      <w:r>
        <w:t>xy</w:t>
      </w:r>
    </w:p>
    <w:p w:rsidR="00E24BE6" w:rsidRPr="009101C0" w:rsidRDefault="00E24BE6" w:rsidP="00E24BE6">
      <w:pPr>
        <w:pStyle w:val="Brezrazmikov"/>
        <w:jc w:val="both"/>
      </w:pPr>
    </w:p>
    <w:p w:rsidR="000D106D" w:rsidRDefault="000D106D"/>
    <w:sectPr w:rsidR="000D106D" w:rsidSect="009A26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F01" w:rsidRDefault="00064F01">
      <w:pPr>
        <w:spacing w:after="0" w:line="240" w:lineRule="auto"/>
      </w:pPr>
      <w:r>
        <w:separator/>
      </w:r>
    </w:p>
  </w:endnote>
  <w:endnote w:type="continuationSeparator" w:id="0">
    <w:p w:rsidR="00064F01" w:rsidRDefault="00064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690" w:rsidRDefault="009A269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4821700"/>
      <w:docPartObj>
        <w:docPartGallery w:val="Page Numbers (Bottom of Page)"/>
        <w:docPartUnique/>
      </w:docPartObj>
    </w:sdtPr>
    <w:sdtEndPr/>
    <w:sdtContent>
      <w:p w:rsidR="009A2690" w:rsidRDefault="009A269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125">
          <w:rPr>
            <w:noProof/>
          </w:rPr>
          <w:t>1</w:t>
        </w:r>
        <w:r>
          <w:fldChar w:fldCharType="end"/>
        </w:r>
      </w:p>
    </w:sdtContent>
  </w:sdt>
  <w:p w:rsidR="009A2690" w:rsidRDefault="009A269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690" w:rsidRDefault="009A269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F01" w:rsidRDefault="00064F01">
      <w:pPr>
        <w:spacing w:after="0" w:line="240" w:lineRule="auto"/>
      </w:pPr>
      <w:r>
        <w:separator/>
      </w:r>
    </w:p>
  </w:footnote>
  <w:footnote w:type="continuationSeparator" w:id="0">
    <w:p w:rsidR="00064F01" w:rsidRDefault="00064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690" w:rsidRDefault="00064F01">
    <w:pPr>
      <w:pStyle w:val="Glav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47.55pt;height:19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EDLO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690" w:rsidRDefault="00064F01" w:rsidP="009A2690">
    <w:pPr>
      <w:pStyle w:val="Glava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0;margin-top:0;width:447.55pt;height:19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EDLOG"/>
          <w10:wrap anchorx="margin" anchory="margin"/>
        </v:shape>
      </w:pict>
    </w:r>
    <w:r w:rsidR="009A2690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690" w:rsidRDefault="00064F01">
    <w:pPr>
      <w:pStyle w:val="Glav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47.55pt;height:19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EDLO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21F71"/>
    <w:multiLevelType w:val="hybridMultilevel"/>
    <w:tmpl w:val="8A8A6152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9573B"/>
    <w:multiLevelType w:val="hybridMultilevel"/>
    <w:tmpl w:val="F0B847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E6"/>
    <w:rsid w:val="000418B1"/>
    <w:rsid w:val="00064F01"/>
    <w:rsid w:val="000D106D"/>
    <w:rsid w:val="00285D3B"/>
    <w:rsid w:val="002A65D8"/>
    <w:rsid w:val="002C6B26"/>
    <w:rsid w:val="00464453"/>
    <w:rsid w:val="00485B0C"/>
    <w:rsid w:val="00516824"/>
    <w:rsid w:val="00611DA7"/>
    <w:rsid w:val="006B49FC"/>
    <w:rsid w:val="00734D31"/>
    <w:rsid w:val="00782E89"/>
    <w:rsid w:val="007A28DE"/>
    <w:rsid w:val="007A5651"/>
    <w:rsid w:val="007E2F0A"/>
    <w:rsid w:val="008D1710"/>
    <w:rsid w:val="008E1C4B"/>
    <w:rsid w:val="00972309"/>
    <w:rsid w:val="0098081A"/>
    <w:rsid w:val="009A2690"/>
    <w:rsid w:val="009F464E"/>
    <w:rsid w:val="00A75DF2"/>
    <w:rsid w:val="00CB4FFE"/>
    <w:rsid w:val="00CB7258"/>
    <w:rsid w:val="00DB1125"/>
    <w:rsid w:val="00E24BE6"/>
    <w:rsid w:val="00E55CD2"/>
    <w:rsid w:val="00EB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B4DF789-52DF-4919-B6B5-D8DC9ADF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24BE6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24BE6"/>
    <w:pPr>
      <w:spacing w:after="0" w:line="240" w:lineRule="auto"/>
    </w:pPr>
    <w:rPr>
      <w:rFonts w:ascii="Calibri" w:eastAsia="Calibri" w:hAnsi="Calibri" w:cs="Times New Roman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E24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24BE6"/>
    <w:rPr>
      <w:rFonts w:eastAsiaTheme="minorEastAsia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B4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B4FFE"/>
    <w:rPr>
      <w:rFonts w:eastAsiaTheme="minorEastAsia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7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Vesna Šiplič Horvat</dc:creator>
  <cp:lastModifiedBy>Uporabnik sistema Windows</cp:lastModifiedBy>
  <cp:revision>2</cp:revision>
  <dcterms:created xsi:type="dcterms:W3CDTF">2019-08-28T06:10:00Z</dcterms:created>
  <dcterms:modified xsi:type="dcterms:W3CDTF">2019-08-28T06:10:00Z</dcterms:modified>
</cp:coreProperties>
</file>