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56" w:rsidRDefault="006C1556" w:rsidP="001B1D5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sz w:val="16"/>
          <w:lang w:eastAsia="sl-SI"/>
        </w:rPr>
        <w:drawing>
          <wp:anchor distT="0" distB="0" distL="133350" distR="117475" simplePos="0" relativeHeight="251659264" behindDoc="1" locked="0" layoutInCell="1" allowOverlap="1" wp14:anchorId="6C370F9B" wp14:editId="175E95FC">
            <wp:simplePos x="0" y="0"/>
            <wp:positionH relativeFrom="margin">
              <wp:align>left</wp:align>
            </wp:positionH>
            <wp:positionV relativeFrom="topMargin">
              <wp:posOffset>87453</wp:posOffset>
            </wp:positionV>
            <wp:extent cx="2245041" cy="974217"/>
            <wp:effectExtent l="0" t="0" r="3175" b="0"/>
            <wp:wrapNone/>
            <wp:docPr id="1" name="Slika 1" descr="MDD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9" descr="MDDS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41" cy="97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A09" w:rsidRDefault="00A64A09" w:rsidP="0098564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64A09" w:rsidRDefault="00862536" w:rsidP="00985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</w:t>
      </w:r>
      <w:r w:rsidR="00A64A09" w:rsidRPr="00A64A09">
        <w:rPr>
          <w:rFonts w:ascii="Arial" w:hAnsi="Arial" w:cs="Arial"/>
          <w:sz w:val="20"/>
          <w:szCs w:val="20"/>
        </w:rPr>
        <w:t xml:space="preserve">: </w:t>
      </w:r>
    </w:p>
    <w:p w:rsidR="00A64A09" w:rsidRPr="00A64A09" w:rsidRDefault="00A64A09" w:rsidP="00985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</w:p>
    <w:p w:rsidR="00A64A09" w:rsidRDefault="00A64A09" w:rsidP="0098564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A61AA" w:rsidRPr="00A64A09" w:rsidRDefault="00916101" w:rsidP="009856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4A09">
        <w:rPr>
          <w:rFonts w:ascii="Arial" w:hAnsi="Arial" w:cs="Arial"/>
          <w:b/>
          <w:sz w:val="24"/>
          <w:szCs w:val="24"/>
        </w:rPr>
        <w:t>Najava objave</w:t>
      </w:r>
      <w:r w:rsidR="00F04F14" w:rsidRPr="00A64A09">
        <w:rPr>
          <w:rFonts w:ascii="Arial" w:hAnsi="Arial" w:cs="Arial"/>
          <w:b/>
          <w:sz w:val="24"/>
          <w:szCs w:val="24"/>
        </w:rPr>
        <w:t xml:space="preserve"> javnega razpisa</w:t>
      </w:r>
    </w:p>
    <w:p w:rsidR="001B1D50" w:rsidRPr="009349C6" w:rsidRDefault="001B1D50" w:rsidP="009856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04F14" w:rsidRPr="009349C6" w:rsidRDefault="001B1D50" w:rsidP="00985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49C6">
        <w:rPr>
          <w:rFonts w:ascii="Arial" w:hAnsi="Arial" w:cs="Arial"/>
          <w:sz w:val="20"/>
          <w:szCs w:val="20"/>
        </w:rPr>
        <w:t>Ministrstvo za delo, družino, socialne zadeve in enake možnosti bo predvidoma konec marca</w:t>
      </w:r>
      <w:r w:rsidR="00B91C7E" w:rsidRPr="009349C6">
        <w:rPr>
          <w:rFonts w:ascii="Arial" w:hAnsi="Arial" w:cs="Arial"/>
          <w:sz w:val="20"/>
          <w:szCs w:val="20"/>
        </w:rPr>
        <w:t xml:space="preserve"> 2020 objavilo J</w:t>
      </w:r>
      <w:r w:rsidRPr="009349C6">
        <w:rPr>
          <w:rFonts w:ascii="Arial" w:hAnsi="Arial" w:cs="Arial"/>
          <w:sz w:val="20"/>
          <w:szCs w:val="20"/>
        </w:rPr>
        <w:t>avni razpis</w:t>
      </w:r>
      <w:r w:rsidR="00B91C7E" w:rsidRPr="009349C6">
        <w:rPr>
          <w:rFonts w:ascii="Arial" w:hAnsi="Arial" w:cs="Arial"/>
          <w:sz w:val="20"/>
          <w:szCs w:val="20"/>
        </w:rPr>
        <w:t xml:space="preserve"> z</w:t>
      </w:r>
      <w:r w:rsidRPr="009349C6">
        <w:rPr>
          <w:rFonts w:ascii="Arial" w:hAnsi="Arial" w:cs="Arial"/>
          <w:sz w:val="20"/>
          <w:szCs w:val="20"/>
        </w:rPr>
        <w:t>a sofinanciranje vlaganj v infrastrukturo namenjeno izvajanju dnevnih oblik varstva/začasnih namestitev za starejše.</w:t>
      </w:r>
    </w:p>
    <w:p w:rsidR="007D354B" w:rsidRPr="009349C6" w:rsidRDefault="007D354B" w:rsidP="009856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1D50" w:rsidRPr="009349C6" w:rsidRDefault="00800FDC" w:rsidP="009856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49C6">
        <w:rPr>
          <w:rFonts w:ascii="Arial" w:hAnsi="Arial" w:cs="Arial"/>
          <w:b/>
          <w:sz w:val="20"/>
          <w:szCs w:val="20"/>
        </w:rPr>
        <w:t xml:space="preserve">1. </w:t>
      </w:r>
      <w:r w:rsidR="001B1D50" w:rsidRPr="009349C6">
        <w:rPr>
          <w:rFonts w:ascii="Arial" w:hAnsi="Arial" w:cs="Arial"/>
          <w:b/>
          <w:sz w:val="20"/>
          <w:szCs w:val="20"/>
        </w:rPr>
        <w:t>Predmet javnega razpisa</w:t>
      </w:r>
    </w:p>
    <w:p w:rsidR="009349C6" w:rsidRPr="009349C6" w:rsidRDefault="00391ABC" w:rsidP="00985644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</w:rPr>
      </w:pPr>
      <w:r w:rsidRPr="009349C6">
        <w:rPr>
          <w:rFonts w:ascii="Arial" w:hAnsi="Arial" w:cs="Arial"/>
          <w:color w:val="000000" w:themeColor="text1"/>
          <w:sz w:val="20"/>
        </w:rPr>
        <w:t xml:space="preserve">Predmet javnega razpisa je sofinanciranje projektov za gradnjo ali pridobitev objektov oz. objektov z zemljiščem za namen vzpostavitve enot za zagotavljanje dnevnih oblik varstva in/ali </w:t>
      </w:r>
      <w:r w:rsidR="00943E9F">
        <w:rPr>
          <w:rFonts w:ascii="Arial" w:hAnsi="Arial" w:cs="Arial"/>
          <w:color w:val="000000" w:themeColor="text1"/>
          <w:sz w:val="20"/>
        </w:rPr>
        <w:t>za zagotavljanje</w:t>
      </w:r>
      <w:r w:rsidRPr="009349C6">
        <w:rPr>
          <w:rFonts w:ascii="Arial" w:hAnsi="Arial" w:cs="Arial"/>
          <w:color w:val="000000" w:themeColor="text1"/>
          <w:sz w:val="20"/>
        </w:rPr>
        <w:t xml:space="preserve"> začasnih namestitev,</w:t>
      </w:r>
      <w:r w:rsidR="00A64A09">
        <w:rPr>
          <w:rFonts w:ascii="Arial" w:hAnsi="Arial" w:cs="Arial"/>
          <w:color w:val="000000" w:themeColor="text1"/>
          <w:sz w:val="20"/>
        </w:rPr>
        <w:t xml:space="preserve"> za osebe starejše od 65 let. </w:t>
      </w:r>
    </w:p>
    <w:p w:rsidR="001B1D50" w:rsidRPr="009349C6" w:rsidRDefault="00800FDC" w:rsidP="009856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49C6">
        <w:rPr>
          <w:rFonts w:ascii="Arial" w:hAnsi="Arial" w:cs="Arial"/>
          <w:b/>
          <w:sz w:val="20"/>
          <w:szCs w:val="20"/>
        </w:rPr>
        <w:t xml:space="preserve">2. </w:t>
      </w:r>
      <w:r w:rsidR="001B1D50" w:rsidRPr="009349C6">
        <w:rPr>
          <w:rFonts w:ascii="Arial" w:hAnsi="Arial" w:cs="Arial"/>
          <w:b/>
          <w:sz w:val="20"/>
          <w:szCs w:val="20"/>
        </w:rPr>
        <w:t>Prijavitelji</w:t>
      </w:r>
    </w:p>
    <w:p w:rsidR="00F361AD" w:rsidRPr="009349C6" w:rsidRDefault="007C5074" w:rsidP="0098564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349C6">
        <w:rPr>
          <w:rFonts w:ascii="Arial" w:hAnsi="Arial" w:cs="Arial"/>
          <w:color w:val="000000" w:themeColor="text1"/>
          <w:sz w:val="20"/>
        </w:rPr>
        <w:t xml:space="preserve">Na javnem razpisu </w:t>
      </w:r>
      <w:r w:rsidR="00943E9F">
        <w:rPr>
          <w:rFonts w:ascii="Arial" w:hAnsi="Arial" w:cs="Arial"/>
          <w:color w:val="000000" w:themeColor="text1"/>
          <w:sz w:val="20"/>
        </w:rPr>
        <w:t xml:space="preserve">bo </w:t>
      </w:r>
      <w:r w:rsidRPr="009349C6">
        <w:rPr>
          <w:rFonts w:ascii="Arial" w:hAnsi="Arial" w:cs="Arial"/>
          <w:color w:val="000000" w:themeColor="text1"/>
          <w:sz w:val="20"/>
        </w:rPr>
        <w:t>lahko kandidira</w:t>
      </w:r>
      <w:r w:rsidR="00943E9F">
        <w:rPr>
          <w:rFonts w:ascii="Arial" w:hAnsi="Arial" w:cs="Arial"/>
          <w:color w:val="000000" w:themeColor="text1"/>
          <w:sz w:val="20"/>
        </w:rPr>
        <w:t>l</w:t>
      </w:r>
      <w:r w:rsidRPr="009349C6">
        <w:rPr>
          <w:rFonts w:ascii="Arial" w:hAnsi="Arial" w:cs="Arial"/>
          <w:color w:val="000000" w:themeColor="text1"/>
          <w:sz w:val="20"/>
        </w:rPr>
        <w:t xml:space="preserve"> prijavitelj, ki </w:t>
      </w:r>
      <w:r w:rsidRPr="009349C6">
        <w:rPr>
          <w:rFonts w:ascii="Arial" w:hAnsi="Arial" w:cs="Arial"/>
          <w:color w:val="000000" w:themeColor="text1"/>
          <w:sz w:val="20"/>
          <w:szCs w:val="20"/>
        </w:rPr>
        <w:t>j</w:t>
      </w:r>
      <w:r w:rsidR="00F361AD" w:rsidRPr="009349C6">
        <w:rPr>
          <w:rFonts w:ascii="Arial" w:hAnsi="Arial" w:cs="Arial"/>
          <w:color w:val="000000" w:themeColor="text1"/>
          <w:sz w:val="20"/>
          <w:szCs w:val="20"/>
        </w:rPr>
        <w:t>e pravna oseba s sedežem v Republiki Sloveniji, ustanovljena s strani Republike Slovenije, kot Javni socialnovarstveni zavod vsaj eno leto dni pred datumom, določenim za oddajo vlog na javni razpis in na podlagi določb 50. člena Zakona o socialnem varstvu (Ur. l. RS), v skladu s standardno klasifikacijo dejavnosti opravlja dejavnost nastanitvenih ustanov za oskrbo starejših in invalidnih oseb (SKD-87.300) ter že izvaja storitve institucionalnega varstva za osebe starejše od 65 let.</w:t>
      </w:r>
    </w:p>
    <w:p w:rsidR="001B1D50" w:rsidRPr="009349C6" w:rsidRDefault="001B1D50" w:rsidP="009856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7234" w:rsidRPr="009349C6" w:rsidRDefault="00800FDC" w:rsidP="009856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49C6">
        <w:rPr>
          <w:rFonts w:ascii="Arial" w:hAnsi="Arial" w:cs="Arial"/>
          <w:b/>
          <w:sz w:val="20"/>
          <w:szCs w:val="20"/>
        </w:rPr>
        <w:t xml:space="preserve">3. </w:t>
      </w:r>
      <w:r w:rsidR="00985644">
        <w:rPr>
          <w:rFonts w:ascii="Arial" w:hAnsi="Arial" w:cs="Arial"/>
          <w:b/>
          <w:sz w:val="20"/>
          <w:szCs w:val="20"/>
        </w:rPr>
        <w:t>Namen in cilj javnega razpisa</w:t>
      </w:r>
    </w:p>
    <w:p w:rsidR="00957234" w:rsidRDefault="00286D88" w:rsidP="00D5470B">
      <w:pPr>
        <w:jc w:val="both"/>
        <w:rPr>
          <w:rFonts w:ascii="Arial" w:hAnsi="Arial" w:cs="Arial"/>
          <w:color w:val="000000" w:themeColor="text1"/>
          <w:sz w:val="20"/>
        </w:rPr>
      </w:pPr>
      <w:r w:rsidRPr="009349C6">
        <w:rPr>
          <w:rFonts w:ascii="Arial" w:hAnsi="Arial" w:cs="Arial"/>
          <w:color w:val="000000" w:themeColor="text1"/>
          <w:sz w:val="20"/>
        </w:rPr>
        <w:t xml:space="preserve">Predvideva se sofinanciranje </w:t>
      </w:r>
      <w:r w:rsidRPr="00D5470B">
        <w:rPr>
          <w:rFonts w:ascii="Arial" w:hAnsi="Arial" w:cs="Arial"/>
          <w:color w:val="000000" w:themeColor="text1"/>
          <w:sz w:val="20"/>
        </w:rPr>
        <w:t>30 projektov in sicer predvidoma 17 projektov v kohezijski regiji Vzhodna Slovenija (v nadaljevanju: KRVS) in predvidoma 13 projektov v kohezijski regiji Zahodna Slovenija (v nadaljevanju: KRZS).</w:t>
      </w:r>
    </w:p>
    <w:p w:rsidR="00957234" w:rsidRPr="00A64A09" w:rsidRDefault="00CB5A93" w:rsidP="00A64A09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V skladu s terminskim načrtom operacije bo</w:t>
      </w:r>
      <w:r w:rsidR="00394151">
        <w:rPr>
          <w:rFonts w:ascii="Arial" w:hAnsi="Arial" w:cs="Arial"/>
          <w:color w:val="000000" w:themeColor="text1"/>
          <w:sz w:val="20"/>
        </w:rPr>
        <w:t>do</w:t>
      </w:r>
      <w:r>
        <w:rPr>
          <w:rFonts w:ascii="Arial" w:hAnsi="Arial" w:cs="Arial"/>
          <w:color w:val="000000" w:themeColor="text1"/>
          <w:sz w:val="20"/>
        </w:rPr>
        <w:t xml:space="preserve"> pri merilih za ocenjevanje </w:t>
      </w:r>
      <w:r w:rsidR="00943E9F">
        <w:rPr>
          <w:rFonts w:ascii="Arial" w:hAnsi="Arial" w:cs="Arial"/>
          <w:color w:val="000000" w:themeColor="text1"/>
          <w:sz w:val="20"/>
        </w:rPr>
        <w:t>bolje ocenjeni projekti,  s pridobljenim pravnomočnim gradbenim</w:t>
      </w:r>
      <w:r w:rsidR="00394151">
        <w:rPr>
          <w:rFonts w:ascii="Arial" w:hAnsi="Arial" w:cs="Arial"/>
          <w:color w:val="000000" w:themeColor="text1"/>
          <w:sz w:val="20"/>
        </w:rPr>
        <w:t xml:space="preserve"> dovoljenje</w:t>
      </w:r>
      <w:r w:rsidR="00943E9F">
        <w:rPr>
          <w:rFonts w:ascii="Arial" w:hAnsi="Arial" w:cs="Arial"/>
          <w:color w:val="000000" w:themeColor="text1"/>
          <w:sz w:val="20"/>
        </w:rPr>
        <w:t>m</w:t>
      </w:r>
      <w:r w:rsidR="00394151">
        <w:rPr>
          <w:rFonts w:ascii="Arial" w:hAnsi="Arial" w:cs="Arial"/>
          <w:color w:val="000000" w:themeColor="text1"/>
          <w:sz w:val="20"/>
        </w:rPr>
        <w:t xml:space="preserve"> za investicijo, ki je predmet vloge. </w:t>
      </w:r>
    </w:p>
    <w:p w:rsidR="00286D88" w:rsidRPr="009349C6" w:rsidRDefault="00D5470B" w:rsidP="007B61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957234">
        <w:rPr>
          <w:rFonts w:ascii="Arial" w:hAnsi="Arial" w:cs="Arial"/>
          <w:b/>
          <w:sz w:val="20"/>
          <w:szCs w:val="20"/>
        </w:rPr>
        <w:t>. Skupna razpoložljiva višina sredstev</w:t>
      </w:r>
    </w:p>
    <w:p w:rsidR="00105D7D" w:rsidRDefault="000C2B40" w:rsidP="00105D7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C453C7">
        <w:rPr>
          <w:rFonts w:ascii="Arial" w:hAnsi="Arial" w:cs="Arial"/>
          <w:color w:val="000000" w:themeColor="text1"/>
          <w:sz w:val="20"/>
        </w:rPr>
        <w:t xml:space="preserve">Skupna višina razpoložljivih (nepovratnih) namenskih sredstev javnega razpisa za obdobje od 2020 do 2022 </w:t>
      </w:r>
      <w:r w:rsidR="009A2796">
        <w:rPr>
          <w:rFonts w:ascii="Arial" w:hAnsi="Arial" w:cs="Arial"/>
          <w:color w:val="000000" w:themeColor="text1"/>
          <w:sz w:val="20"/>
        </w:rPr>
        <w:t xml:space="preserve">bo </w:t>
      </w:r>
      <w:r w:rsidRPr="00C453C7">
        <w:rPr>
          <w:rFonts w:ascii="Arial" w:hAnsi="Arial" w:cs="Arial"/>
          <w:color w:val="000000" w:themeColor="text1"/>
          <w:sz w:val="20"/>
        </w:rPr>
        <w:t>znaša</w:t>
      </w:r>
      <w:r w:rsidR="009A2796">
        <w:rPr>
          <w:rFonts w:ascii="Arial" w:hAnsi="Arial" w:cs="Arial"/>
          <w:color w:val="000000" w:themeColor="text1"/>
          <w:sz w:val="20"/>
        </w:rPr>
        <w:t>la</w:t>
      </w:r>
      <w:r w:rsidRPr="00C453C7">
        <w:rPr>
          <w:rFonts w:ascii="Arial" w:hAnsi="Arial" w:cs="Arial"/>
          <w:color w:val="000000" w:themeColor="text1"/>
          <w:sz w:val="20"/>
        </w:rPr>
        <w:t xml:space="preserve"> 21.521.500,00 EUR (od tega 17.217.200,00 EUR (80%) sredstev EU in 4.304.300 EUR (20%) nacionalni prispevek iz državnega proračuna)</w:t>
      </w:r>
      <w:r w:rsidR="00BA3FF0">
        <w:rPr>
          <w:rFonts w:ascii="Arial" w:hAnsi="Arial" w:cs="Arial"/>
          <w:color w:val="000000" w:themeColor="text1"/>
          <w:sz w:val="20"/>
        </w:rPr>
        <w:t>, od tega bo</w:t>
      </w:r>
      <w:r w:rsidRPr="00C453C7">
        <w:rPr>
          <w:rFonts w:ascii="Arial" w:hAnsi="Arial" w:cs="Arial"/>
          <w:color w:val="000000" w:themeColor="text1"/>
          <w:sz w:val="20"/>
        </w:rPr>
        <w:t xml:space="preserve"> 12.052.040,00 EUR namenjenih za sofinanciranje projektov v KRVS in 9.469.460,00 EUR za sofinanciranje projektov v KRZS.</w:t>
      </w:r>
    </w:p>
    <w:p w:rsidR="00D11957" w:rsidRPr="000E4069" w:rsidRDefault="000C2B40" w:rsidP="00105D7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C453C7">
        <w:rPr>
          <w:rFonts w:ascii="Arial" w:hAnsi="Arial" w:cs="Arial"/>
          <w:color w:val="000000" w:themeColor="text1"/>
          <w:sz w:val="20"/>
        </w:rPr>
        <w:t xml:space="preserve"> </w:t>
      </w:r>
    </w:p>
    <w:p w:rsidR="00D11957" w:rsidRPr="00C453C7" w:rsidRDefault="00D11957" w:rsidP="00105D7D">
      <w:pPr>
        <w:pStyle w:val="Telobesedila"/>
        <w:spacing w:after="0"/>
        <w:ind w:right="6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453C7">
        <w:rPr>
          <w:rFonts w:ascii="Arial" w:hAnsi="Arial" w:cs="Arial"/>
          <w:color w:val="000000" w:themeColor="text1"/>
          <w:sz w:val="20"/>
          <w:szCs w:val="20"/>
        </w:rPr>
        <w:t>Upravičeni stroški po tem javnem</w:t>
      </w:r>
      <w:r w:rsidRPr="00C453C7">
        <w:rPr>
          <w:rFonts w:ascii="Arial" w:hAnsi="Arial" w:cs="Arial"/>
          <w:color w:val="000000" w:themeColor="text1"/>
          <w:spacing w:val="-34"/>
          <w:sz w:val="20"/>
          <w:szCs w:val="20"/>
        </w:rPr>
        <w:t xml:space="preserve"> </w:t>
      </w:r>
      <w:r w:rsidR="000E4069">
        <w:rPr>
          <w:rFonts w:ascii="Arial" w:hAnsi="Arial" w:cs="Arial"/>
          <w:color w:val="000000" w:themeColor="text1"/>
          <w:sz w:val="20"/>
          <w:szCs w:val="20"/>
        </w:rPr>
        <w:t>razpisu bodo predvidoma</w:t>
      </w:r>
      <w:r w:rsidRPr="00C453C7">
        <w:rPr>
          <w:rFonts w:ascii="Arial" w:hAnsi="Arial" w:cs="Arial"/>
          <w:color w:val="000000" w:themeColor="text1"/>
          <w:sz w:val="20"/>
          <w:szCs w:val="20"/>
        </w:rPr>
        <w:t xml:space="preserve"> naslednji:</w:t>
      </w:r>
    </w:p>
    <w:p w:rsidR="00D11957" w:rsidRPr="00C453C7" w:rsidRDefault="00D11957" w:rsidP="00105D7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C453C7">
        <w:rPr>
          <w:rFonts w:ascii="Arial" w:hAnsi="Arial" w:cs="Arial"/>
          <w:bCs/>
          <w:color w:val="000000" w:themeColor="text1"/>
          <w:sz w:val="20"/>
        </w:rPr>
        <w:t>investicije v opredmetena osnovna sredstva: nakup in gradnja nepremičnin, nakup zemljišč z objektom, napeljave, stroji, oprema, pohištvo;</w:t>
      </w:r>
    </w:p>
    <w:p w:rsidR="00D11957" w:rsidRPr="00C453C7" w:rsidRDefault="00D11957" w:rsidP="00105D7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C453C7">
        <w:rPr>
          <w:rFonts w:ascii="Arial" w:hAnsi="Arial" w:cs="Arial"/>
          <w:bCs/>
          <w:color w:val="000000" w:themeColor="text1"/>
          <w:sz w:val="20"/>
        </w:rPr>
        <w:t>stroški plač in povračil stroškov v zvezi z delom</w:t>
      </w:r>
      <w:r w:rsidR="000E4069">
        <w:rPr>
          <w:rFonts w:ascii="Arial" w:hAnsi="Arial" w:cs="Arial"/>
          <w:bCs/>
          <w:color w:val="000000" w:themeColor="text1"/>
          <w:sz w:val="20"/>
        </w:rPr>
        <w:t>;</w:t>
      </w:r>
    </w:p>
    <w:p w:rsidR="00D11957" w:rsidRPr="00C453C7" w:rsidRDefault="00D11957" w:rsidP="00105D7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C453C7">
        <w:rPr>
          <w:rFonts w:ascii="Arial" w:hAnsi="Arial" w:cs="Arial"/>
          <w:bCs/>
          <w:color w:val="000000" w:themeColor="text1"/>
          <w:sz w:val="20"/>
        </w:rPr>
        <w:t>stroški storitev zunanjih izvajalcev</w:t>
      </w:r>
      <w:r w:rsidR="000E4069">
        <w:rPr>
          <w:rFonts w:ascii="Arial" w:hAnsi="Arial" w:cs="Arial"/>
          <w:bCs/>
          <w:color w:val="000000" w:themeColor="text1"/>
          <w:sz w:val="20"/>
        </w:rPr>
        <w:t>;</w:t>
      </w:r>
    </w:p>
    <w:p w:rsidR="00D11957" w:rsidRDefault="00D11957" w:rsidP="00105D7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</w:rPr>
      </w:pPr>
      <w:r w:rsidRPr="00C453C7">
        <w:rPr>
          <w:rFonts w:ascii="Arial" w:hAnsi="Arial" w:cs="Arial"/>
          <w:bCs/>
          <w:color w:val="000000" w:themeColor="text1"/>
          <w:sz w:val="20"/>
        </w:rPr>
        <w:t xml:space="preserve">davek na dodano vrednost (DDV) v skladu z Navodili </w:t>
      </w:r>
      <w:r w:rsidRPr="00C453C7">
        <w:rPr>
          <w:rFonts w:ascii="Arial" w:hAnsi="Arial" w:cs="Arial"/>
          <w:color w:val="000000" w:themeColor="text1"/>
          <w:sz w:val="20"/>
        </w:rPr>
        <w:t>posredniškega organa MDDSZ upravičencem o izvajanju operacij in upravičenih stroških v okviru OP za izvajanje EKP 2014–2020</w:t>
      </w:r>
      <w:r w:rsidRPr="00C453C7">
        <w:rPr>
          <w:rFonts w:ascii="Arial" w:hAnsi="Arial" w:cs="Arial"/>
          <w:bCs/>
          <w:color w:val="000000" w:themeColor="text1"/>
          <w:sz w:val="20"/>
        </w:rPr>
        <w:t>.</w:t>
      </w:r>
    </w:p>
    <w:p w:rsidR="00105D7D" w:rsidRDefault="00105D7D" w:rsidP="00105D7D">
      <w:pPr>
        <w:spacing w:after="0" w:line="240" w:lineRule="auto"/>
        <w:ind w:left="720"/>
        <w:jc w:val="both"/>
        <w:rPr>
          <w:rFonts w:ascii="Arial" w:hAnsi="Arial" w:cs="Arial"/>
          <w:bCs/>
          <w:color w:val="000000" w:themeColor="text1"/>
          <w:sz w:val="20"/>
        </w:rPr>
      </w:pPr>
    </w:p>
    <w:p w:rsidR="00D11957" w:rsidRPr="00A002E0" w:rsidRDefault="000E4069" w:rsidP="00105D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002E0">
        <w:rPr>
          <w:rFonts w:ascii="Arial" w:hAnsi="Arial" w:cs="Arial"/>
          <w:color w:val="000000" w:themeColor="text1"/>
          <w:sz w:val="20"/>
          <w:szCs w:val="20"/>
        </w:rPr>
        <w:t>Ministrstvo bo predvidoma sofinanciralo le upravičene stroške, ki bodo pri prijavitelju nastali v obdobju od objave javnega razpisa v Uradnem listu do konca izvajanja sofinanciranih aktivnosti projekta.</w:t>
      </w:r>
    </w:p>
    <w:p w:rsidR="00105D7D" w:rsidRPr="00A002E0" w:rsidRDefault="00105D7D" w:rsidP="00105D7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1B1D50" w:rsidRPr="00A002E0" w:rsidRDefault="00D11957" w:rsidP="009856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02E0">
        <w:rPr>
          <w:rFonts w:ascii="Arial" w:hAnsi="Arial" w:cs="Arial"/>
          <w:b/>
          <w:sz w:val="20"/>
          <w:szCs w:val="20"/>
        </w:rPr>
        <w:t>6</w:t>
      </w:r>
      <w:r w:rsidR="00800FDC" w:rsidRPr="00A002E0">
        <w:rPr>
          <w:rFonts w:ascii="Arial" w:hAnsi="Arial" w:cs="Arial"/>
          <w:b/>
          <w:sz w:val="20"/>
          <w:szCs w:val="20"/>
        </w:rPr>
        <w:t xml:space="preserve">. </w:t>
      </w:r>
      <w:r w:rsidR="001B1D50" w:rsidRPr="00A002E0">
        <w:rPr>
          <w:rFonts w:ascii="Arial" w:hAnsi="Arial" w:cs="Arial"/>
          <w:b/>
          <w:sz w:val="20"/>
          <w:szCs w:val="20"/>
        </w:rPr>
        <w:t>Dodatne informacije</w:t>
      </w:r>
    </w:p>
    <w:p w:rsidR="00BE23ED" w:rsidRPr="00A002E0" w:rsidRDefault="00BE23ED" w:rsidP="00BE23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002E0">
        <w:rPr>
          <w:rFonts w:ascii="Arial" w:hAnsi="Arial" w:cs="Arial"/>
          <w:color w:val="000000"/>
          <w:sz w:val="20"/>
          <w:szCs w:val="20"/>
        </w:rPr>
        <w:t xml:space="preserve">Več informacij bo objavljenih z objavo javnega razpisa na spletni strani GOV.,  pod zbirko javnih objav Ministrstva za delo, družino, socialne zadeve in enake možnosti </w:t>
      </w:r>
      <w:r w:rsidRPr="00A002E0">
        <w:rPr>
          <w:rFonts w:ascii="Arial" w:hAnsi="Arial" w:cs="Arial"/>
          <w:color w:val="0000FF"/>
          <w:sz w:val="20"/>
          <w:szCs w:val="20"/>
          <w:u w:val="single"/>
        </w:rPr>
        <w:t>(https://www.gov.si/drzavni-organi/ministrstva/ministrstvo-za-delo-druzino-socialne-zadeve-in-enake-moznosti/javne-objave/</w:t>
      </w:r>
      <w:r w:rsidRPr="00A002E0">
        <w:rPr>
          <w:rFonts w:ascii="Arial" w:hAnsi="Arial" w:cs="Arial"/>
          <w:color w:val="000000"/>
          <w:sz w:val="20"/>
          <w:szCs w:val="20"/>
        </w:rPr>
        <w:t>).</w:t>
      </w:r>
    </w:p>
    <w:p w:rsidR="00A64A09" w:rsidRPr="00A002E0" w:rsidRDefault="00A64A09" w:rsidP="00BE23ED">
      <w:pPr>
        <w:spacing w:after="0" w:line="240" w:lineRule="auto"/>
        <w:ind w:left="3402"/>
        <w:rPr>
          <w:rFonts w:ascii="Arial" w:hAnsi="Arial" w:cs="Arial"/>
          <w:b/>
          <w:sz w:val="20"/>
          <w:szCs w:val="20"/>
        </w:rPr>
      </w:pPr>
      <w:r w:rsidRPr="00A002E0">
        <w:rPr>
          <w:rFonts w:ascii="Arial" w:hAnsi="Arial" w:cs="Arial"/>
          <w:b/>
          <w:sz w:val="20"/>
          <w:szCs w:val="20"/>
        </w:rPr>
        <w:br/>
      </w:r>
      <w:r w:rsidR="00862536" w:rsidRPr="00A002E0">
        <w:rPr>
          <w:rFonts w:ascii="Arial" w:hAnsi="Arial" w:cs="Arial"/>
          <w:sz w:val="20"/>
          <w:szCs w:val="20"/>
        </w:rPr>
        <w:t xml:space="preserve">mag. Ksenija </w:t>
      </w:r>
      <w:proofErr w:type="spellStart"/>
      <w:r w:rsidR="00862536" w:rsidRPr="00A002E0">
        <w:rPr>
          <w:rFonts w:ascii="Arial" w:hAnsi="Arial" w:cs="Arial"/>
          <w:sz w:val="20"/>
          <w:szCs w:val="20"/>
        </w:rPr>
        <w:t>Klampfer</w:t>
      </w:r>
      <w:bookmarkStart w:id="0" w:name="_GoBack"/>
      <w:bookmarkEnd w:id="0"/>
      <w:proofErr w:type="spellEnd"/>
    </w:p>
    <w:p w:rsidR="00EA249B" w:rsidRPr="00A002E0" w:rsidRDefault="00A64A09" w:rsidP="00105D7D">
      <w:pPr>
        <w:tabs>
          <w:tab w:val="left" w:pos="340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002E0">
        <w:rPr>
          <w:rFonts w:ascii="Arial" w:hAnsi="Arial" w:cs="Arial"/>
          <w:sz w:val="20"/>
          <w:szCs w:val="20"/>
        </w:rPr>
        <w:tab/>
      </w:r>
      <w:r w:rsidR="00862536" w:rsidRPr="00A002E0">
        <w:rPr>
          <w:rFonts w:ascii="Arial" w:hAnsi="Arial" w:cs="Arial"/>
          <w:sz w:val="20"/>
          <w:szCs w:val="20"/>
        </w:rPr>
        <w:t>ministrica</w:t>
      </w:r>
    </w:p>
    <w:sectPr w:rsidR="00EA249B" w:rsidRPr="00A002E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30" w:rsidRDefault="00044730" w:rsidP="006C1556">
      <w:pPr>
        <w:spacing w:after="0" w:line="240" w:lineRule="auto"/>
      </w:pPr>
      <w:r>
        <w:separator/>
      </w:r>
    </w:p>
  </w:endnote>
  <w:endnote w:type="continuationSeparator" w:id="0">
    <w:p w:rsidR="00044730" w:rsidRDefault="00044730" w:rsidP="006C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30" w:rsidRDefault="00044730" w:rsidP="006C1556">
      <w:pPr>
        <w:spacing w:after="0" w:line="240" w:lineRule="auto"/>
      </w:pPr>
      <w:r>
        <w:separator/>
      </w:r>
    </w:p>
  </w:footnote>
  <w:footnote w:type="continuationSeparator" w:id="0">
    <w:p w:rsidR="00044730" w:rsidRDefault="00044730" w:rsidP="006C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56" w:rsidRDefault="006C1556">
    <w:pPr>
      <w:pStyle w:val="Glava"/>
    </w:pPr>
    <w:r w:rsidRPr="00FF177E">
      <w:rPr>
        <w:noProof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5F400D2A" wp14:editId="3745DB53">
          <wp:simplePos x="0" y="0"/>
          <wp:positionH relativeFrom="margin">
            <wp:posOffset>3013380</wp:posOffset>
          </wp:positionH>
          <wp:positionV relativeFrom="paragraph">
            <wp:posOffset>-237490</wp:posOffset>
          </wp:positionV>
          <wp:extent cx="1757680" cy="676910"/>
          <wp:effectExtent l="0" t="0" r="0" b="8890"/>
          <wp:wrapThrough wrapText="bothSides">
            <wp:wrapPolygon edited="0">
              <wp:start x="0" y="0"/>
              <wp:lineTo x="0" y="21276"/>
              <wp:lineTo x="21303" y="21276"/>
              <wp:lineTo x="21303" y="0"/>
              <wp:lineTo x="0" y="0"/>
            </wp:wrapPolygon>
          </wp:wrapThrough>
          <wp:docPr id="2" name="Slika 2" descr="D:\Users\PSega\Desktop\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Sega\Desktop\Logo_EKP_sklad_za_regionalni_razvoj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6EBF"/>
    <w:multiLevelType w:val="hybridMultilevel"/>
    <w:tmpl w:val="C0F4D8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AA2D95"/>
    <w:multiLevelType w:val="multilevel"/>
    <w:tmpl w:val="E9609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01"/>
    <w:rsid w:val="00044730"/>
    <w:rsid w:val="000C2B40"/>
    <w:rsid w:val="000E4069"/>
    <w:rsid w:val="00105D7D"/>
    <w:rsid w:val="001066CC"/>
    <w:rsid w:val="001B1D50"/>
    <w:rsid w:val="002174FA"/>
    <w:rsid w:val="00286D88"/>
    <w:rsid w:val="002965B1"/>
    <w:rsid w:val="002F7B06"/>
    <w:rsid w:val="003763C9"/>
    <w:rsid w:val="0039064B"/>
    <w:rsid w:val="00391ABC"/>
    <w:rsid w:val="00392DD6"/>
    <w:rsid w:val="00394151"/>
    <w:rsid w:val="00594683"/>
    <w:rsid w:val="005E4610"/>
    <w:rsid w:val="006053CF"/>
    <w:rsid w:val="006C1556"/>
    <w:rsid w:val="006D0191"/>
    <w:rsid w:val="006E771F"/>
    <w:rsid w:val="007B6151"/>
    <w:rsid w:val="007C5074"/>
    <w:rsid w:val="007D354B"/>
    <w:rsid w:val="00800FDC"/>
    <w:rsid w:val="00862536"/>
    <w:rsid w:val="00916101"/>
    <w:rsid w:val="009349C6"/>
    <w:rsid w:val="00943E9F"/>
    <w:rsid w:val="00957234"/>
    <w:rsid w:val="00985644"/>
    <w:rsid w:val="009A2796"/>
    <w:rsid w:val="00A002E0"/>
    <w:rsid w:val="00A64A09"/>
    <w:rsid w:val="00B91C7E"/>
    <w:rsid w:val="00B96693"/>
    <w:rsid w:val="00BA303B"/>
    <w:rsid w:val="00BA3FF0"/>
    <w:rsid w:val="00BE23ED"/>
    <w:rsid w:val="00C54FDB"/>
    <w:rsid w:val="00CB5A93"/>
    <w:rsid w:val="00D11957"/>
    <w:rsid w:val="00D517E5"/>
    <w:rsid w:val="00D5470B"/>
    <w:rsid w:val="00DC7422"/>
    <w:rsid w:val="00EA249B"/>
    <w:rsid w:val="00EA61AA"/>
    <w:rsid w:val="00F04F14"/>
    <w:rsid w:val="00F361AD"/>
    <w:rsid w:val="00F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1D8E0-715D-4E28-9409-CA2D803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800F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C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1556"/>
  </w:style>
  <w:style w:type="paragraph" w:styleId="Noga">
    <w:name w:val="footer"/>
    <w:basedOn w:val="Navaden"/>
    <w:link w:val="NogaZnak"/>
    <w:uiPriority w:val="99"/>
    <w:unhideWhenUsed/>
    <w:rsid w:val="006C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1556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uiPriority w:val="99"/>
    <w:unhideWhenUsed/>
    <w:qFormat/>
    <w:rsid w:val="00286D88"/>
    <w:rPr>
      <w:vertAlign w:val="superscript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F361AD"/>
  </w:style>
  <w:style w:type="character" w:styleId="Pripombasklic">
    <w:name w:val="annotation reference"/>
    <w:basedOn w:val="Privzetapisavaodstavka"/>
    <w:uiPriority w:val="99"/>
    <w:qFormat/>
    <w:rsid w:val="007B6151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7B6151"/>
    <w:rPr>
      <w:rFonts w:ascii="Arial" w:eastAsia="Times New Roman" w:hAnsi="Arial" w:cs="Arial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qFormat/>
    <w:rsid w:val="007B615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7B6151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615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D0191"/>
    <w:rPr>
      <w:color w:val="0000FF"/>
      <w:u w:val="single"/>
    </w:rPr>
  </w:style>
  <w:style w:type="character" w:customStyle="1" w:styleId="TelobesedilaZnak">
    <w:name w:val="Telo besedila Znak"/>
    <w:basedOn w:val="Privzetapisavaodstavka"/>
    <w:link w:val="Telobesedila"/>
    <w:qFormat/>
    <w:rsid w:val="00D119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119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1">
    <w:name w:val="Telo besedila Znak1"/>
    <w:basedOn w:val="Privzetapisavaodstavka"/>
    <w:uiPriority w:val="99"/>
    <w:semiHidden/>
    <w:rsid w:val="00D1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859C59-BBC2-45DD-9C0F-9852EDFF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Vučkovečki</dc:creator>
  <cp:keywords/>
  <dc:description/>
  <cp:lastModifiedBy>Metka Vanček</cp:lastModifiedBy>
  <cp:revision>2</cp:revision>
  <cp:lastPrinted>2020-01-20T12:18:00Z</cp:lastPrinted>
  <dcterms:created xsi:type="dcterms:W3CDTF">2020-01-21T06:14:00Z</dcterms:created>
  <dcterms:modified xsi:type="dcterms:W3CDTF">2020-01-21T06:14:00Z</dcterms:modified>
</cp:coreProperties>
</file>