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60E" w:rsidRDefault="004017FB">
      <w:pPr>
        <w:spacing w:line="259" w:lineRule="auto"/>
        <w:ind w:left="5321"/>
      </w:pPr>
      <w:bookmarkStart w:id="0" w:name="_GoBack"/>
      <w:bookmarkEnd w:id="0"/>
      <w:r>
        <w:rPr>
          <w:b w:val="0"/>
        </w:rPr>
        <w:t xml:space="preserve"> </w:t>
      </w:r>
      <w:r>
        <w:t xml:space="preserve"> </w:t>
      </w:r>
    </w:p>
    <w:p w:rsidR="0008560E" w:rsidRDefault="004017FB">
      <w:pPr>
        <w:spacing w:after="33" w:line="259" w:lineRule="auto"/>
        <w:ind w:left="1200"/>
      </w:pPr>
      <w:r>
        <w:rPr>
          <w:b w:val="0"/>
        </w:rPr>
        <w:t xml:space="preserve"> </w:t>
      </w:r>
      <w:r>
        <w:t xml:space="preserve"> </w:t>
      </w:r>
    </w:p>
    <w:p w:rsidR="0008560E" w:rsidRDefault="004017FB">
      <w:pPr>
        <w:spacing w:after="107" w:line="259" w:lineRule="auto"/>
        <w:ind w:left="1200"/>
      </w:pPr>
      <w:r>
        <w:rPr>
          <w:b w:val="0"/>
        </w:rPr>
        <w:t xml:space="preserve"> </w:t>
      </w:r>
      <w:r>
        <w:t xml:space="preserve"> </w:t>
      </w:r>
    </w:p>
    <w:p w:rsidR="0008560E" w:rsidRDefault="004017FB">
      <w:r>
        <w:t xml:space="preserve">Pogosta vprašanja in odgovori - Javni razpis za sofinanciranje vlaganj v infrastrukturo namenjeno izvajanju dnevnih oblik varstva/začasnih namestitev za starejše  </w:t>
      </w:r>
    </w:p>
    <w:p w:rsidR="0008560E" w:rsidRDefault="004017FB">
      <w:pPr>
        <w:spacing w:line="259" w:lineRule="auto"/>
        <w:ind w:left="1200"/>
      </w:pPr>
      <w:r>
        <w:t xml:space="preserve">  </w:t>
      </w:r>
    </w:p>
    <w:tbl>
      <w:tblPr>
        <w:tblStyle w:val="TableGrid"/>
        <w:tblW w:w="14114" w:type="dxa"/>
        <w:tblInd w:w="1325" w:type="dxa"/>
        <w:tblCellMar>
          <w:top w:w="12" w:type="dxa"/>
          <w:left w:w="5" w:type="dxa"/>
          <w:right w:w="54" w:type="dxa"/>
        </w:tblCellMar>
        <w:tblLook w:val="04A0" w:firstRow="1" w:lastRow="0" w:firstColumn="1" w:lastColumn="0" w:noHBand="0" w:noVBand="1"/>
      </w:tblPr>
      <w:tblGrid>
        <w:gridCol w:w="629"/>
        <w:gridCol w:w="3934"/>
        <w:gridCol w:w="8286"/>
        <w:gridCol w:w="1265"/>
      </w:tblGrid>
      <w:tr w:rsidR="0008560E">
        <w:trPr>
          <w:trHeight w:val="511"/>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06"/>
            </w:pPr>
            <w:proofErr w:type="spellStart"/>
            <w:r>
              <w:t>Zap</w:t>
            </w:r>
            <w:proofErr w:type="spellEnd"/>
            <w:r>
              <w:t xml:space="preserve">. št.  </w:t>
            </w:r>
          </w:p>
        </w:tc>
        <w:tc>
          <w:tcPr>
            <w:tcW w:w="3934"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0"/>
            </w:pPr>
            <w:r>
              <w:t xml:space="preserve">Vprašanje  </w:t>
            </w:r>
          </w:p>
        </w:tc>
        <w:tc>
          <w:tcPr>
            <w:tcW w:w="8286"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06"/>
            </w:pPr>
            <w:r>
              <w:t xml:space="preserve">Odgovor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8"/>
              <w:jc w:val="center"/>
            </w:pPr>
            <w:r>
              <w:t xml:space="preserve">Objava </w:t>
            </w:r>
          </w:p>
        </w:tc>
      </w:tr>
      <w:tr w:rsidR="0008560E">
        <w:trPr>
          <w:trHeight w:val="1753"/>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06"/>
            </w:pPr>
            <w:r>
              <w:rPr>
                <w:b w:val="0"/>
              </w:rPr>
              <w:t xml:space="preserve">1. </w:t>
            </w:r>
            <w:r>
              <w:t xml:space="preserve"> </w:t>
            </w:r>
          </w:p>
        </w:tc>
        <w:tc>
          <w:tcPr>
            <w:tcW w:w="3934"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0" w:right="83"/>
              <w:jc w:val="both"/>
            </w:pPr>
            <w:r>
              <w:rPr>
                <w:b w:val="0"/>
              </w:rPr>
              <w:t xml:space="preserve">Prosim za kontakt za dodatne informacije glede najave Javnega razpisa za sofinanciranje vlaganj v infrastrukturo namenjeno izvajanju dnevnih oblik varstva/začasnih namestitev za starejše. </w:t>
            </w:r>
            <w:r>
              <w:t xml:space="preserve"> </w:t>
            </w:r>
          </w:p>
        </w:tc>
        <w:tc>
          <w:tcPr>
            <w:tcW w:w="8286"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06" w:right="187"/>
              <w:jc w:val="both"/>
            </w:pPr>
            <w:r>
              <w:rPr>
                <w:b w:val="0"/>
              </w:rPr>
              <w:t xml:space="preserve">Vsa vprašanja o javnem razpisu lahko zainteresirani prijavitelji pošljejo izključno po elektronski pošti </w:t>
            </w:r>
            <w:r>
              <w:t>na naslov: gp.mddsz@gov.si</w:t>
            </w:r>
            <w:r>
              <w:rPr>
                <w:b w:val="0"/>
              </w:rPr>
              <w:t xml:space="preserve"> s pripisom: »</w:t>
            </w:r>
            <w:r>
              <w:t>Javni razpis za sofinanciranje vlaganj v infrastrukturo namenjeno izvajanju dnevnih oblik varstva/začasnih namestitev za starejše«</w:t>
            </w:r>
            <w:r>
              <w:rPr>
                <w:b w:val="0"/>
              </w:rPr>
              <w:t>. Odgovori na pogosto zastavljena vprašanja v zvezi z javnim razpisom bodo objavljeni na spletnem naslovu: https://</w:t>
            </w:r>
            <w:hyperlink r:id="rId7">
              <w:r>
                <w:rPr>
                  <w:b w:val="0"/>
                </w:rPr>
                <w:t>www.gov.si/drzavn</w:t>
              </w:r>
            </w:hyperlink>
            <w:hyperlink r:id="rId8">
              <w:r>
                <w:rPr>
                  <w:b w:val="0"/>
                </w:rPr>
                <w:t>i</w:t>
              </w:r>
            </w:hyperlink>
            <w:hyperlink r:id="rId9"/>
            <w:hyperlink r:id="rId10">
              <w:r>
                <w:rPr>
                  <w:b w:val="0"/>
                </w:rPr>
                <w:t>organi/ministrstva/ministrstv</w:t>
              </w:r>
            </w:hyperlink>
            <w:hyperlink r:id="rId11">
              <w:r>
                <w:rPr>
                  <w:b w:val="0"/>
                </w:rPr>
                <w:t>o</w:t>
              </w:r>
            </w:hyperlink>
            <w:hyperlink r:id="rId12">
              <w:r>
                <w:rPr>
                  <w:b w:val="0"/>
                </w:rPr>
                <w:t xml:space="preserve">- </w:t>
              </w:r>
            </w:hyperlink>
            <w:hyperlink r:id="rId13">
              <w:r>
                <w:rPr>
                  <w:b w:val="0"/>
                </w:rPr>
                <w:t>z</w:t>
              </w:r>
            </w:hyperlink>
            <w:r>
              <w:rPr>
                <w:b w:val="0"/>
              </w:rPr>
              <w:t>a-delo-</w:t>
            </w:r>
            <w:proofErr w:type="spellStart"/>
            <w:r>
              <w:rPr>
                <w:b w:val="0"/>
              </w:rPr>
              <w:t>druzino</w:t>
            </w:r>
            <w:proofErr w:type="spellEnd"/>
            <w:r>
              <w:rPr>
                <w:b w:val="0"/>
              </w:rPr>
              <w:t>-socialne-zadeve-in-enake-</w:t>
            </w:r>
            <w:proofErr w:type="spellStart"/>
            <w:r>
              <w:rPr>
                <w:b w:val="0"/>
              </w:rPr>
              <w:t>moznosti</w:t>
            </w:r>
            <w:proofErr w:type="spellEnd"/>
            <w:r>
              <w:rPr>
                <w:b w:val="0"/>
              </w:rPr>
              <w:t>/</w:t>
            </w:r>
            <w:proofErr w:type="spellStart"/>
            <w:r>
              <w:rPr>
                <w:b w:val="0"/>
              </w:rPr>
              <w:t>javneobjave</w:t>
            </w:r>
            <w:proofErr w:type="spellEnd"/>
            <w:r>
              <w:rPr>
                <w:b w:val="0"/>
              </w:rPr>
              <w:t xml:space="preserve">/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8"/>
              <w:jc w:val="center"/>
            </w:pPr>
            <w:r>
              <w:rPr>
                <w:b w:val="0"/>
              </w:rPr>
              <w:t>25.3.2020</w:t>
            </w:r>
            <w:r>
              <w:t xml:space="preserve"> </w:t>
            </w:r>
          </w:p>
        </w:tc>
      </w:tr>
      <w:tr w:rsidR="0008560E">
        <w:trPr>
          <w:trHeight w:val="4367"/>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06"/>
            </w:pPr>
            <w:r>
              <w:rPr>
                <w:b w:val="0"/>
              </w:rPr>
              <w:t xml:space="preserve">2. </w:t>
            </w:r>
            <w:r>
              <w:t xml:space="preserve"> </w:t>
            </w:r>
          </w:p>
        </w:tc>
        <w:tc>
          <w:tcPr>
            <w:tcW w:w="3934" w:type="dxa"/>
            <w:tcBorders>
              <w:top w:val="single" w:sz="4" w:space="0" w:color="000000"/>
              <w:left w:val="single" w:sz="4" w:space="0" w:color="000000"/>
              <w:bottom w:val="single" w:sz="4" w:space="0" w:color="000000"/>
              <w:right w:val="single" w:sz="4" w:space="0" w:color="000000"/>
            </w:tcBorders>
          </w:tcPr>
          <w:p w:rsidR="0008560E" w:rsidRDefault="004017FB">
            <w:pPr>
              <w:numPr>
                <w:ilvl w:val="0"/>
                <w:numId w:val="1"/>
              </w:numPr>
              <w:spacing w:line="259" w:lineRule="auto"/>
              <w:ind w:right="86"/>
              <w:jc w:val="both"/>
            </w:pPr>
            <w:r>
              <w:rPr>
                <w:b w:val="0"/>
              </w:rPr>
              <w:t xml:space="preserve">Prosila bi vas za </w:t>
            </w:r>
          </w:p>
          <w:p w:rsidR="0008560E" w:rsidRDefault="004017FB">
            <w:pPr>
              <w:spacing w:after="6" w:line="248" w:lineRule="auto"/>
              <w:ind w:left="110" w:right="46"/>
            </w:pPr>
            <w:r>
              <w:rPr>
                <w:b w:val="0"/>
              </w:rPr>
              <w:t xml:space="preserve">informacijo/nasvet, kaj navesti pod rubriko »Predvideni viri financiranja investicije«. Lahko tukaj navedemo, da bodo pridobljena sredstva iz javnega razpisa? </w:t>
            </w:r>
            <w:r>
              <w:t xml:space="preserve"> </w:t>
            </w:r>
          </w:p>
          <w:p w:rsidR="0008560E" w:rsidRDefault="004017FB">
            <w:pPr>
              <w:spacing w:line="259" w:lineRule="auto"/>
              <w:ind w:left="0"/>
            </w:pPr>
            <w:r>
              <w:t xml:space="preserve">  </w:t>
            </w:r>
          </w:p>
          <w:p w:rsidR="0008560E" w:rsidRDefault="004017FB">
            <w:pPr>
              <w:spacing w:after="88" w:line="259" w:lineRule="auto"/>
              <w:ind w:left="0"/>
            </w:pPr>
            <w:r>
              <w:t xml:space="preserve">  </w:t>
            </w:r>
          </w:p>
          <w:p w:rsidR="0008560E" w:rsidRDefault="004017FB">
            <w:pPr>
              <w:numPr>
                <w:ilvl w:val="0"/>
                <w:numId w:val="1"/>
              </w:numPr>
              <w:spacing w:line="304" w:lineRule="auto"/>
              <w:ind w:right="86"/>
              <w:jc w:val="both"/>
            </w:pPr>
            <w:r>
              <w:rPr>
                <w:b w:val="0"/>
              </w:rPr>
              <w:t xml:space="preserve">Je mogoče že znana informacija, kolikšen bo lahko delež sofinanciranja ter kolikšen bo lastni vložek? </w:t>
            </w:r>
            <w:r>
              <w:t xml:space="preserve"> </w:t>
            </w:r>
          </w:p>
          <w:p w:rsidR="0008560E" w:rsidRDefault="004017FB">
            <w:pPr>
              <w:spacing w:line="259" w:lineRule="auto"/>
              <w:ind w:left="0"/>
            </w:pPr>
            <w:r>
              <w:t xml:space="preserve">  </w:t>
            </w:r>
          </w:p>
          <w:p w:rsidR="0008560E" w:rsidRDefault="004017FB">
            <w:pPr>
              <w:spacing w:line="259" w:lineRule="auto"/>
              <w:ind w:left="0"/>
            </w:pPr>
            <w:r>
              <w:t xml:space="preserve">  </w:t>
            </w:r>
          </w:p>
          <w:p w:rsidR="0008560E" w:rsidRDefault="004017FB">
            <w:pPr>
              <w:spacing w:after="125" w:line="259" w:lineRule="auto"/>
              <w:ind w:left="0"/>
            </w:pPr>
            <w:r>
              <w:t xml:space="preserve">  </w:t>
            </w:r>
          </w:p>
          <w:p w:rsidR="0008560E" w:rsidRDefault="004017FB">
            <w:pPr>
              <w:numPr>
                <w:ilvl w:val="0"/>
                <w:numId w:val="1"/>
              </w:numPr>
              <w:spacing w:line="259" w:lineRule="auto"/>
              <w:ind w:right="86"/>
              <w:jc w:val="both"/>
            </w:pPr>
            <w:r>
              <w:rPr>
                <w:b w:val="0"/>
              </w:rPr>
              <w:t xml:space="preserve">Ali je bolje, da zaenkrat predvidimo za celotno investicijo lastna sredstva (neporabljeno amortizacijo)? </w:t>
            </w:r>
            <w:r>
              <w:t xml:space="preserve"> </w:t>
            </w:r>
          </w:p>
        </w:tc>
        <w:tc>
          <w:tcPr>
            <w:tcW w:w="8286" w:type="dxa"/>
            <w:tcBorders>
              <w:top w:val="single" w:sz="4" w:space="0" w:color="000000"/>
              <w:left w:val="single" w:sz="4" w:space="0" w:color="000000"/>
              <w:bottom w:val="single" w:sz="4" w:space="0" w:color="000000"/>
              <w:right w:val="single" w:sz="4" w:space="0" w:color="000000"/>
            </w:tcBorders>
          </w:tcPr>
          <w:p w:rsidR="0008560E" w:rsidRDefault="004017FB">
            <w:pPr>
              <w:numPr>
                <w:ilvl w:val="0"/>
                <w:numId w:val="2"/>
              </w:numPr>
              <w:spacing w:line="250" w:lineRule="auto"/>
              <w:ind w:right="187"/>
              <w:jc w:val="both"/>
            </w:pPr>
            <w:r>
              <w:t>Da,</w:t>
            </w:r>
            <w:r>
              <w:rPr>
                <w:b w:val="0"/>
              </w:rPr>
              <w:t xml:space="preserve"> v rubriko </w:t>
            </w:r>
            <w:r>
              <w:t>»predvideni viri financiranja,</w:t>
            </w:r>
            <w:r>
              <w:rPr>
                <w:b w:val="0"/>
              </w:rPr>
              <w:t xml:space="preserve"> se lahko navedejo sredstva iz javnega razpisa. Opozarjamo pa, da mora prijavitelj sam zagotoviti financiranje stroškov, ki po tem JR oz. v skladu z Navodili OU o upravičenih stroških niso upravičeni (npr. komunalni prispevek,…) in % razlike zaradi morebitne finančne vrzeli. Tudi ta neupravičeni del je potrebno upoštevati pri izdelavi finančne konstrukcije projekta oz. pri predvidenih virih financiranja. </w:t>
            </w:r>
            <w:r>
              <w:t xml:space="preserve"> </w:t>
            </w:r>
          </w:p>
          <w:p w:rsidR="0008560E" w:rsidRDefault="004017FB">
            <w:pPr>
              <w:spacing w:after="48" w:line="259" w:lineRule="auto"/>
              <w:ind w:left="0"/>
            </w:pPr>
            <w:r>
              <w:t xml:space="preserve">  </w:t>
            </w:r>
          </w:p>
          <w:p w:rsidR="0008560E" w:rsidRDefault="004017FB">
            <w:pPr>
              <w:numPr>
                <w:ilvl w:val="0"/>
                <w:numId w:val="2"/>
              </w:numPr>
              <w:spacing w:line="282" w:lineRule="auto"/>
              <w:ind w:right="187"/>
              <w:jc w:val="both"/>
            </w:pPr>
            <w:r>
              <w:rPr>
                <w:b w:val="0"/>
              </w:rPr>
              <w:t xml:space="preserve">Ministrstvo bo posamezni projekt sofinanciralo v višini </w:t>
            </w:r>
            <w:r>
              <w:t xml:space="preserve">do največ 717.383,00 EUR </w:t>
            </w:r>
            <w:r>
              <w:rPr>
                <w:b w:val="0"/>
              </w:rPr>
              <w:t>za celotno obdobje sofinanciranja za enoto, pri katerem je predvidena vzpostavitev enote za zagotavljanje dnevnih oblik varstva ali začasnih namestitev za osebe starejše od 65 let</w:t>
            </w:r>
            <w:r>
              <w:t xml:space="preserve">. </w:t>
            </w:r>
            <w:r>
              <w:rPr>
                <w:b w:val="0"/>
              </w:rPr>
              <w:t xml:space="preserve">V kolikor se prijavitelj prijavi z dvema vlogama/projektoma lahko </w:t>
            </w:r>
            <w:r>
              <w:t xml:space="preserve">dobi največ 1.436.766,00 EUR. </w:t>
            </w:r>
            <w:r>
              <w:rPr>
                <w:b w:val="0"/>
              </w:rPr>
              <w:t xml:space="preserve">Prijavitelj lahko zaprosi za 100 % sofinanciranje upravičenih stroškov projekta. Na tem mestu velja opozorilo, kot je navedeno zgoraj pri vprašanju 2a. </w:t>
            </w:r>
            <w:r>
              <w:t xml:space="preserve"> </w:t>
            </w:r>
          </w:p>
          <w:p w:rsidR="0008560E" w:rsidRDefault="004017FB">
            <w:pPr>
              <w:spacing w:after="26" w:line="259" w:lineRule="auto"/>
              <w:ind w:left="0"/>
            </w:pPr>
            <w:r>
              <w:t xml:space="preserve">  </w:t>
            </w:r>
          </w:p>
          <w:p w:rsidR="0008560E" w:rsidRDefault="004017FB">
            <w:pPr>
              <w:numPr>
                <w:ilvl w:val="0"/>
                <w:numId w:val="2"/>
              </w:numPr>
              <w:spacing w:line="259" w:lineRule="auto"/>
              <w:ind w:right="187"/>
              <w:jc w:val="both"/>
            </w:pPr>
            <w:r>
              <w:rPr>
                <w:b w:val="0"/>
              </w:rPr>
              <w:t xml:space="preserve">V skladu z razpisom je predvideno, da prijavitelj </w:t>
            </w:r>
            <w:r>
              <w:t>izpolnjuje pogoj vnaprejšnjega financiranja projekta</w:t>
            </w:r>
            <w:r>
              <w:rPr>
                <w:b w:val="0"/>
              </w:rPr>
              <w:t xml:space="preserve">. Razpisni pogoji sicer </w:t>
            </w:r>
            <w:r>
              <w:t>ne zahtevajo 100%</w:t>
            </w:r>
            <w:r>
              <w:rPr>
                <w:b w:val="0"/>
              </w:rPr>
              <w:t xml:space="preserve"> vnaprej zagotovljenih sredstev, </w:t>
            </w:r>
            <w:r>
              <w:t>je pa to z vidika izvedljivosti projekta zagotovo dobrodošlo.</w:t>
            </w:r>
            <w:r>
              <w:rPr>
                <w:b w:val="0"/>
              </w:rPr>
              <w:t xml:space="preserve">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8"/>
              <w:jc w:val="center"/>
            </w:pPr>
            <w:r>
              <w:rPr>
                <w:b w:val="0"/>
              </w:rPr>
              <w:t>25.3.2020</w:t>
            </w:r>
            <w:r>
              <w:t xml:space="preserve"> </w:t>
            </w:r>
          </w:p>
        </w:tc>
      </w:tr>
    </w:tbl>
    <w:p w:rsidR="0008560E" w:rsidRDefault="0008560E">
      <w:pPr>
        <w:spacing w:line="259" w:lineRule="auto"/>
        <w:ind w:left="0" w:right="14619"/>
      </w:pPr>
    </w:p>
    <w:tbl>
      <w:tblPr>
        <w:tblStyle w:val="TableGrid"/>
        <w:tblW w:w="14114" w:type="dxa"/>
        <w:tblInd w:w="1325" w:type="dxa"/>
        <w:tblCellMar>
          <w:top w:w="9" w:type="dxa"/>
          <w:left w:w="5" w:type="dxa"/>
          <w:right w:w="37" w:type="dxa"/>
        </w:tblCellMar>
        <w:tblLook w:val="04A0" w:firstRow="1" w:lastRow="0" w:firstColumn="1" w:lastColumn="0" w:noHBand="0" w:noVBand="1"/>
      </w:tblPr>
      <w:tblGrid>
        <w:gridCol w:w="629"/>
        <w:gridCol w:w="3934"/>
        <w:gridCol w:w="8286"/>
        <w:gridCol w:w="1265"/>
      </w:tblGrid>
      <w:tr w:rsidR="0008560E">
        <w:trPr>
          <w:trHeight w:val="1409"/>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06"/>
            </w:pPr>
            <w:r>
              <w:rPr>
                <w:b w:val="0"/>
              </w:rPr>
              <w:lastRenderedPageBreak/>
              <w:t xml:space="preserve">3. </w:t>
            </w:r>
            <w:r>
              <w:t xml:space="preserve"> </w:t>
            </w:r>
          </w:p>
        </w:tc>
        <w:tc>
          <w:tcPr>
            <w:tcW w:w="3934"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0" w:right="101"/>
              <w:jc w:val="both"/>
            </w:pPr>
            <w:r>
              <w:rPr>
                <w:b w:val="0"/>
              </w:rPr>
              <w:t xml:space="preserve">Zanima me ali se bo v upravičene stroške namenskih sredstev iz razpisa lahko upoštevalo tudi stroške izdelave projektne dokumentacije (DGD, PIZ, PID)? </w:t>
            </w:r>
            <w:r>
              <w:t xml:space="preserve"> </w:t>
            </w:r>
          </w:p>
        </w:tc>
        <w:tc>
          <w:tcPr>
            <w:tcW w:w="8286" w:type="dxa"/>
            <w:tcBorders>
              <w:top w:val="single" w:sz="4" w:space="0" w:color="000000"/>
              <w:left w:val="single" w:sz="4" w:space="0" w:color="000000"/>
              <w:bottom w:val="single" w:sz="4" w:space="0" w:color="000000"/>
              <w:right w:val="single" w:sz="4" w:space="0" w:color="000000"/>
            </w:tcBorders>
          </w:tcPr>
          <w:p w:rsidR="0008560E" w:rsidRDefault="004017FB">
            <w:pPr>
              <w:spacing w:line="288" w:lineRule="auto"/>
              <w:ind w:left="106"/>
              <w:jc w:val="both"/>
            </w:pPr>
            <w:r>
              <w:rPr>
                <w:b w:val="0"/>
              </w:rPr>
              <w:t xml:space="preserve">Upravičeni stroški po tem javnem razpisu so tudi </w:t>
            </w:r>
            <w:r>
              <w:t>stroški investicijske in projektne dokumentacije v skupni višini največ 7% celotnih upravičenih stroškov operacije.</w:t>
            </w:r>
            <w:r>
              <w:rPr>
                <w:b w:val="0"/>
              </w:rPr>
              <w:t xml:space="preserve"> </w:t>
            </w:r>
          </w:p>
          <w:p w:rsidR="0008560E" w:rsidRDefault="004017FB">
            <w:pPr>
              <w:spacing w:line="259" w:lineRule="auto"/>
              <w:ind w:left="106" w:right="212"/>
              <w:jc w:val="both"/>
            </w:pPr>
            <w:r>
              <w:rPr>
                <w:b w:val="0"/>
              </w:rPr>
              <w:t>Ministrstvo bo sofinanciralo le upravičene stroške, ki bodo pri prijavitelju nastali v obdobju od objave javnega razpisa v Uradnem listu RS tj. od 6.3.2020 do konca izvajanja sofinanciranih aktivnosti projekta, vendar ne kasneje kot do 31. 12. 2022.</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01"/>
              <w:jc w:val="center"/>
            </w:pPr>
            <w:r>
              <w:rPr>
                <w:b w:val="0"/>
              </w:rPr>
              <w:t>25.3.2020</w:t>
            </w:r>
            <w:r>
              <w:t xml:space="preserve"> </w:t>
            </w:r>
          </w:p>
        </w:tc>
      </w:tr>
      <w:tr w:rsidR="0008560E">
        <w:trPr>
          <w:trHeight w:val="7614"/>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06"/>
            </w:pPr>
            <w:r>
              <w:rPr>
                <w:b w:val="0"/>
              </w:rPr>
              <w:t xml:space="preserve">4. </w:t>
            </w:r>
            <w:r>
              <w:t xml:space="preserve"> </w:t>
            </w:r>
          </w:p>
        </w:tc>
        <w:tc>
          <w:tcPr>
            <w:tcW w:w="3934" w:type="dxa"/>
            <w:tcBorders>
              <w:top w:val="single" w:sz="4" w:space="0" w:color="000000"/>
              <w:left w:val="single" w:sz="4" w:space="0" w:color="000000"/>
              <w:bottom w:val="single" w:sz="4" w:space="0" w:color="000000"/>
              <w:right w:val="single" w:sz="4" w:space="0" w:color="000000"/>
            </w:tcBorders>
          </w:tcPr>
          <w:p w:rsidR="0008560E" w:rsidRDefault="004017FB">
            <w:pPr>
              <w:numPr>
                <w:ilvl w:val="0"/>
                <w:numId w:val="3"/>
              </w:numPr>
              <w:spacing w:line="247" w:lineRule="auto"/>
              <w:ind w:right="54"/>
              <w:jc w:val="both"/>
            </w:pPr>
            <w:r>
              <w:rPr>
                <w:b w:val="0"/>
              </w:rPr>
              <w:t xml:space="preserve">V točki 7.2 je pod splošnimi pogoji navedeno, "da mora biti za vsak projekt izdelana in s strani pristojnega organa/osebe prijavitelja potrjena investicijska dokumentacija, v skladu z določili Uredbe o enotni metodologiji za pripravo in obravnavo investicijske dokumentacije na področju javnih financ </w:t>
            </w:r>
            <w:r>
              <w:t xml:space="preserve"> </w:t>
            </w:r>
          </w:p>
          <w:p w:rsidR="0008560E" w:rsidRDefault="004017FB">
            <w:pPr>
              <w:spacing w:line="248" w:lineRule="auto"/>
              <w:ind w:left="110" w:right="58"/>
              <w:jc w:val="both"/>
            </w:pPr>
            <w:r>
              <w:rPr>
                <w:b w:val="0"/>
              </w:rPr>
              <w:t xml:space="preserve">(uradni list RS, št. 60/06, 54/10  in 27/16)." Glede na navedeno, smatramo, da v tem primeru zadostuje, da investicijsko dokumentacijo potrdi Svet zavoda, saj bo projekt sofinanciran z lastnimi sredstvi zavoda? In ni potrebno predložiti investicijske dokumentacije še v predhodno potrjevanje na MDDSZ? </w:t>
            </w:r>
            <w:r>
              <w:t xml:space="preserve"> </w:t>
            </w:r>
          </w:p>
          <w:p w:rsidR="0008560E" w:rsidRDefault="004017FB">
            <w:pPr>
              <w:spacing w:after="59" w:line="259" w:lineRule="auto"/>
              <w:ind w:left="0"/>
            </w:pPr>
            <w:r>
              <w:t xml:space="preserve">  </w:t>
            </w:r>
          </w:p>
          <w:p w:rsidR="0008560E" w:rsidRDefault="004017FB">
            <w:pPr>
              <w:numPr>
                <w:ilvl w:val="0"/>
                <w:numId w:val="3"/>
              </w:numPr>
              <w:spacing w:line="259" w:lineRule="auto"/>
              <w:ind w:right="54"/>
              <w:jc w:val="both"/>
            </w:pPr>
            <w:r>
              <w:rPr>
                <w:b w:val="0"/>
              </w:rPr>
              <w:t xml:space="preserve">V točki 7.3 je pod specifičnimi pogoji navedeno, "da se vloga za sofinanciranje ne nanaša na nakup zgolj zemljišča in/ali rekonstrukcijo/širitev že obstoječe enote za zagotavljanje dnevnega varstva in/ali začasnih namestitev za osebe starejše od 65 let." V našem zavodu namreč mislimo rekonstruirati neizkoriščeno podstrešje matične enote z namenom zagotovitve začasnih namestitev, zato smatramo, da izpolnjujemo ta pogoj, saj bomo kapacitete na novo vzpostavili znotraj obstoječega </w:t>
            </w:r>
            <w:r>
              <w:t xml:space="preserve"> </w:t>
            </w:r>
            <w:r>
              <w:rPr>
                <w:b w:val="0"/>
              </w:rPr>
              <w:t xml:space="preserve">objekta in s tem izpolnili "merilo 7." </w:t>
            </w:r>
            <w:r>
              <w:t xml:space="preserve"> </w:t>
            </w:r>
          </w:p>
        </w:tc>
        <w:tc>
          <w:tcPr>
            <w:tcW w:w="8286" w:type="dxa"/>
            <w:tcBorders>
              <w:top w:val="single" w:sz="4" w:space="0" w:color="000000"/>
              <w:left w:val="single" w:sz="4" w:space="0" w:color="000000"/>
              <w:bottom w:val="single" w:sz="4" w:space="0" w:color="000000"/>
              <w:right w:val="single" w:sz="4" w:space="0" w:color="000000"/>
            </w:tcBorders>
          </w:tcPr>
          <w:p w:rsidR="0008560E" w:rsidRDefault="004017FB">
            <w:pPr>
              <w:numPr>
                <w:ilvl w:val="0"/>
                <w:numId w:val="4"/>
              </w:numPr>
              <w:spacing w:line="268" w:lineRule="auto"/>
              <w:ind w:right="201"/>
              <w:jc w:val="both"/>
            </w:pPr>
            <w:r>
              <w:rPr>
                <w:b w:val="0"/>
              </w:rPr>
              <w:t xml:space="preserve">Skladno z navedeno Uredbo, </w:t>
            </w:r>
            <w:r>
              <w:t>dokumentacijo s pisnim sklepom potrjuje investitor</w:t>
            </w:r>
            <w:r>
              <w:rPr>
                <w:b w:val="0"/>
              </w:rPr>
              <w:t xml:space="preserve">, ki ga po 2. členu Uredbe predstavlja »pravna oseba, ki je opredeljena v investicijski dokumentaciji in po dokončanju projekta praviloma prevzame premoženje v lastništvo in/ali upravljanje ter vzdrževanje.« </w:t>
            </w:r>
            <w:r>
              <w:t xml:space="preserve">Dokumentacije predhodno ne potrjuje MDDSZ saj je le-ta predmet strokovnega preverjanja kot pogoj JR.  </w:t>
            </w:r>
          </w:p>
          <w:p w:rsidR="0008560E" w:rsidRDefault="004017FB">
            <w:pPr>
              <w:spacing w:after="2" w:line="259" w:lineRule="auto"/>
              <w:ind w:left="0"/>
            </w:pPr>
            <w:r>
              <w:t xml:space="preserve">  </w:t>
            </w:r>
          </w:p>
          <w:p w:rsidR="0008560E" w:rsidRDefault="004017FB">
            <w:pPr>
              <w:spacing w:line="259" w:lineRule="auto"/>
              <w:ind w:left="0"/>
            </w:pPr>
            <w:r>
              <w:t xml:space="preserve">  </w:t>
            </w:r>
          </w:p>
          <w:p w:rsidR="0008560E" w:rsidRDefault="004017FB">
            <w:pPr>
              <w:spacing w:after="2" w:line="259" w:lineRule="auto"/>
              <w:ind w:left="0"/>
            </w:pPr>
            <w:r>
              <w:t xml:space="preserve">  </w:t>
            </w:r>
          </w:p>
          <w:p w:rsidR="0008560E" w:rsidRDefault="004017FB">
            <w:pPr>
              <w:spacing w:line="259" w:lineRule="auto"/>
              <w:ind w:left="0"/>
            </w:pPr>
            <w:r>
              <w:t xml:space="preserve">  </w:t>
            </w:r>
          </w:p>
          <w:p w:rsidR="0008560E" w:rsidRDefault="004017FB">
            <w:pPr>
              <w:spacing w:line="259" w:lineRule="auto"/>
              <w:ind w:left="0"/>
            </w:pPr>
            <w:r>
              <w:t xml:space="preserve">  </w:t>
            </w:r>
          </w:p>
          <w:p w:rsidR="0008560E" w:rsidRDefault="004017FB">
            <w:pPr>
              <w:spacing w:after="2" w:line="259" w:lineRule="auto"/>
              <w:ind w:left="0"/>
            </w:pPr>
            <w:r>
              <w:t xml:space="preserve">  </w:t>
            </w:r>
          </w:p>
          <w:p w:rsidR="0008560E" w:rsidRDefault="004017FB">
            <w:pPr>
              <w:spacing w:line="259" w:lineRule="auto"/>
              <w:ind w:left="0"/>
            </w:pPr>
            <w:r>
              <w:t xml:space="preserve">  </w:t>
            </w:r>
          </w:p>
          <w:p w:rsidR="0008560E" w:rsidRDefault="004017FB">
            <w:pPr>
              <w:spacing w:after="3" w:line="259" w:lineRule="auto"/>
              <w:ind w:left="0"/>
            </w:pPr>
            <w:r>
              <w:t xml:space="preserve">  </w:t>
            </w:r>
          </w:p>
          <w:p w:rsidR="0008560E" w:rsidRDefault="004017FB">
            <w:pPr>
              <w:spacing w:after="58" w:line="259" w:lineRule="auto"/>
              <w:ind w:left="0"/>
            </w:pPr>
            <w:r>
              <w:t xml:space="preserve">  </w:t>
            </w:r>
          </w:p>
          <w:p w:rsidR="0008560E" w:rsidRDefault="004017FB">
            <w:pPr>
              <w:numPr>
                <w:ilvl w:val="0"/>
                <w:numId w:val="4"/>
              </w:numPr>
              <w:spacing w:line="259" w:lineRule="auto"/>
              <w:ind w:right="201"/>
              <w:jc w:val="both"/>
            </w:pPr>
            <w:r>
              <w:rPr>
                <w:b w:val="0"/>
              </w:rPr>
              <w:t xml:space="preserve">Nakup zgolj zemljišča in/ali rekonstrukcija/širitev že obstoječe enote za zagotavljanje dnevnega varstva in/ali začasnih namestitev za osebe starejše od 65 let ni predmet tega JR. </w:t>
            </w:r>
            <w:r>
              <w:t>Namen javnega razpisa je sofinanciranje projektov, ki bodo pomenili vzpostavitev  novih enot za namen dnevnega varstva ali začasnih namestitev za osebe starejše od 65 let.</w:t>
            </w:r>
            <w:r>
              <w:rPr>
                <w:b w:val="0"/>
              </w:rPr>
              <w:t xml:space="preserve"> Skladno z namenom JR </w:t>
            </w:r>
            <w:r>
              <w:t xml:space="preserve">kazalnik učinka predvideva (poglavje JR 4.2), da enota pomeni novo vzpostavljeno enoto za zagotavljanje dnevnega varstva ali začasnih namestitev za osebe iz ciljne skupine.  </w:t>
            </w:r>
            <w:r>
              <w:rPr>
                <w:b w:val="0"/>
              </w:rPr>
              <w:t xml:space="preserve">Iz merila 7 pa izhaja, da bo prejel </w:t>
            </w:r>
            <w:r>
              <w:t>10 točk</w:t>
            </w:r>
            <w:r>
              <w:rPr>
                <w:b w:val="0"/>
              </w:rPr>
              <w:t xml:space="preserve"> tisti projekt, ki bo predvideval </w:t>
            </w:r>
            <w:r>
              <w:t>novo enoto na drugi lokaciji,</w:t>
            </w:r>
            <w:r>
              <w:rPr>
                <w:b w:val="0"/>
              </w:rPr>
              <w:t xml:space="preserve"> kot je zavod, </w:t>
            </w:r>
            <w:r>
              <w:t>5 točk</w:t>
            </w:r>
            <w:r>
              <w:rPr>
                <w:b w:val="0"/>
              </w:rPr>
              <w:t xml:space="preserve"> pa bo prejel projekt, ki predvideva </w:t>
            </w:r>
            <w:r>
              <w:t>novo vzpostavljeno enoto na isti lokaciji kot je zavod, vendar kot samostojen in ločen objekt</w:t>
            </w:r>
            <w:r>
              <w:rPr>
                <w:b w:val="0"/>
              </w:rPr>
              <w:t xml:space="preserve">. </w:t>
            </w:r>
            <w:r>
              <w:t>0 točk</w:t>
            </w:r>
            <w:r>
              <w:rPr>
                <w:b w:val="0"/>
              </w:rPr>
              <w:t xml:space="preserve"> prejme projekt</w:t>
            </w:r>
            <w:r>
              <w:t>, ki bo sicer zadostil pogoju, da vzpostavlja novo enoto kot samostojno enoto (npr. ločen vhod) vendar je objekt oz. enota predvidena znotraj že obstoječega zavoda</w:t>
            </w:r>
            <w:r>
              <w:rPr>
                <w:b w:val="0"/>
              </w:rPr>
              <w:t xml:space="preserve">. V to zadnjo kategorijo spada vaš projekt, ki sicer izpolnjuje pogoj novo vzpostavljene enote, vendar pa zaradi vzpostavitve znotraj že obstoječega objekta pri merilu 7 ne bo pridobil dodatnih točk.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0" w:right="86"/>
              <w:jc w:val="right"/>
            </w:pPr>
            <w:r>
              <w:rPr>
                <w:b w:val="0"/>
              </w:rPr>
              <w:t>25.3.2020</w:t>
            </w:r>
            <w:r>
              <w:t xml:space="preserve"> </w:t>
            </w:r>
          </w:p>
        </w:tc>
      </w:tr>
    </w:tbl>
    <w:p w:rsidR="0008560E" w:rsidRDefault="0008560E">
      <w:pPr>
        <w:spacing w:line="259" w:lineRule="auto"/>
        <w:ind w:left="0" w:right="14619"/>
      </w:pPr>
    </w:p>
    <w:tbl>
      <w:tblPr>
        <w:tblStyle w:val="TableGrid"/>
        <w:tblW w:w="14114" w:type="dxa"/>
        <w:tblInd w:w="1325" w:type="dxa"/>
        <w:tblCellMar>
          <w:top w:w="9" w:type="dxa"/>
          <w:left w:w="10" w:type="dxa"/>
          <w:right w:w="36" w:type="dxa"/>
        </w:tblCellMar>
        <w:tblLook w:val="04A0" w:firstRow="1" w:lastRow="0" w:firstColumn="1" w:lastColumn="0" w:noHBand="0" w:noVBand="1"/>
      </w:tblPr>
      <w:tblGrid>
        <w:gridCol w:w="629"/>
        <w:gridCol w:w="3934"/>
        <w:gridCol w:w="8286"/>
        <w:gridCol w:w="1265"/>
      </w:tblGrid>
      <w:tr w:rsidR="0008560E">
        <w:trPr>
          <w:trHeight w:val="2741"/>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01"/>
            </w:pPr>
            <w:r>
              <w:rPr>
                <w:b w:val="0"/>
              </w:rPr>
              <w:lastRenderedPageBreak/>
              <w:t xml:space="preserve">5. </w:t>
            </w:r>
            <w:r>
              <w:t xml:space="preserve"> </w:t>
            </w:r>
          </w:p>
        </w:tc>
        <w:tc>
          <w:tcPr>
            <w:tcW w:w="3934" w:type="dxa"/>
            <w:tcBorders>
              <w:top w:val="single" w:sz="4" w:space="0" w:color="000000"/>
              <w:left w:val="single" w:sz="4" w:space="0" w:color="000000"/>
              <w:bottom w:val="single" w:sz="4" w:space="0" w:color="000000"/>
              <w:right w:val="single" w:sz="4" w:space="0" w:color="000000"/>
            </w:tcBorders>
          </w:tcPr>
          <w:p w:rsidR="0008560E" w:rsidRDefault="004017FB">
            <w:pPr>
              <w:numPr>
                <w:ilvl w:val="0"/>
                <w:numId w:val="5"/>
              </w:numPr>
              <w:spacing w:after="1" w:line="260" w:lineRule="auto"/>
              <w:ind w:right="75"/>
              <w:jc w:val="both"/>
            </w:pPr>
            <w:r>
              <w:rPr>
                <w:b w:val="0"/>
              </w:rPr>
              <w:t xml:space="preserve">Pod poglavje 7.3. Specifični pogoji za vse prijavljene projekte, je pod točko 2. navedeno, da zemljišče, na katerem bo zgrajen objekt, ki je predmet vloge, mora biti ob oddaji vloge v lasti prijavitelja oziroma v lasti Republike Slovenije. </w:t>
            </w:r>
            <w:r>
              <w:t xml:space="preserve"> </w:t>
            </w:r>
          </w:p>
          <w:p w:rsidR="0008560E" w:rsidRDefault="004017FB">
            <w:pPr>
              <w:spacing w:line="259" w:lineRule="auto"/>
              <w:ind w:left="110"/>
            </w:pPr>
            <w:r>
              <w:rPr>
                <w:b w:val="0"/>
              </w:rPr>
              <w:t xml:space="preserve"> </w:t>
            </w:r>
          </w:p>
          <w:p w:rsidR="0008560E" w:rsidRDefault="004017FB">
            <w:pPr>
              <w:numPr>
                <w:ilvl w:val="0"/>
                <w:numId w:val="5"/>
              </w:numPr>
              <w:spacing w:line="259" w:lineRule="auto"/>
              <w:ind w:right="75"/>
              <w:jc w:val="both"/>
            </w:pPr>
            <w:r>
              <w:rPr>
                <w:b w:val="0"/>
              </w:rPr>
              <w:t xml:space="preserve">Zanima nas ali je lahko tudi v lasti občine in kaj pomeni, če še ni v lasti prijavitelja, mora prijavitelj ob vlogi priložiti potrdilo o predznambi stavbne pravice. </w:t>
            </w:r>
            <w:r>
              <w:t xml:space="preserve"> </w:t>
            </w:r>
          </w:p>
        </w:tc>
        <w:tc>
          <w:tcPr>
            <w:tcW w:w="8286" w:type="dxa"/>
            <w:tcBorders>
              <w:top w:val="single" w:sz="4" w:space="0" w:color="000000"/>
              <w:left w:val="single" w:sz="4" w:space="0" w:color="000000"/>
              <w:bottom w:val="single" w:sz="4" w:space="0" w:color="000000"/>
              <w:right w:val="single" w:sz="4" w:space="0" w:color="000000"/>
            </w:tcBorders>
          </w:tcPr>
          <w:p w:rsidR="0008560E" w:rsidRDefault="004017FB">
            <w:pPr>
              <w:numPr>
                <w:ilvl w:val="0"/>
                <w:numId w:val="6"/>
              </w:numPr>
              <w:spacing w:line="278" w:lineRule="auto"/>
              <w:ind w:right="103"/>
              <w:jc w:val="both"/>
            </w:pPr>
            <w:r>
              <w:t>Tako je</w:t>
            </w:r>
            <w:r>
              <w:rPr>
                <w:b w:val="0"/>
              </w:rPr>
              <w:t xml:space="preserve">. Če je zemljišče, na katerem bo objekt zgrajen, v času oddaje vloge v lasti občine in tako še ni v lasti prijavitelja, </w:t>
            </w:r>
            <w:r>
              <w:t xml:space="preserve">mora prijavitelj k vlogi priložiti potrdilo o predznambi stavbne pravice, v primeru pridobitve pa potrdilo o pravnem poslu v obliki notarskega zapisa, ki vsebuje zemljiškoknjižno dovolilo ali drugo dokazilo v skladu z Zakonom o stvarnem premoženju države in samoupravnih lokalnih skupnosti.  </w:t>
            </w:r>
          </w:p>
          <w:p w:rsidR="0008560E" w:rsidRDefault="004017FB">
            <w:pPr>
              <w:spacing w:after="2" w:line="259" w:lineRule="auto"/>
              <w:ind w:left="106"/>
            </w:pPr>
            <w:r>
              <w:rPr>
                <w:b w:val="0"/>
              </w:rPr>
              <w:t xml:space="preserve"> </w:t>
            </w:r>
          </w:p>
          <w:p w:rsidR="0008560E" w:rsidRDefault="004017FB">
            <w:pPr>
              <w:spacing w:after="21" w:line="259" w:lineRule="auto"/>
              <w:ind w:left="106"/>
            </w:pPr>
            <w:r>
              <w:rPr>
                <w:b w:val="0"/>
              </w:rPr>
              <w:t xml:space="preserve"> </w:t>
            </w:r>
          </w:p>
          <w:p w:rsidR="0008560E" w:rsidRDefault="004017FB">
            <w:pPr>
              <w:numPr>
                <w:ilvl w:val="0"/>
                <w:numId w:val="6"/>
              </w:numPr>
              <w:spacing w:line="259" w:lineRule="auto"/>
              <w:ind w:right="103"/>
              <w:jc w:val="both"/>
            </w:pPr>
            <w:r>
              <w:rPr>
                <w:b w:val="0"/>
              </w:rPr>
              <w:t xml:space="preserve">Stavbna pravica in nastanek le-te je opredeljen v 256. In 257. členu Stvarnopravnega zakonika (Uradni list RS, št. 87/02 in 91/13).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0" w:right="115"/>
              <w:jc w:val="right"/>
            </w:pPr>
            <w:r>
              <w:rPr>
                <w:b w:val="0"/>
              </w:rPr>
              <w:t>25.3.2020</w:t>
            </w:r>
            <w:r>
              <w:t xml:space="preserve"> </w:t>
            </w:r>
          </w:p>
          <w:p w:rsidR="0008560E" w:rsidRDefault="004017FB">
            <w:pPr>
              <w:spacing w:line="259" w:lineRule="auto"/>
              <w:ind w:left="42"/>
              <w:jc w:val="center"/>
            </w:pPr>
            <w:r>
              <w:t xml:space="preserve"> </w:t>
            </w:r>
          </w:p>
        </w:tc>
      </w:tr>
      <w:tr w:rsidR="0008560E">
        <w:trPr>
          <w:trHeight w:val="3248"/>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06"/>
            </w:pPr>
            <w:r>
              <w:rPr>
                <w:b w:val="0"/>
              </w:rPr>
              <w:t xml:space="preserve">6. </w:t>
            </w:r>
            <w:r>
              <w:t xml:space="preserve"> </w:t>
            </w:r>
          </w:p>
        </w:tc>
        <w:tc>
          <w:tcPr>
            <w:tcW w:w="3934" w:type="dxa"/>
            <w:tcBorders>
              <w:top w:val="single" w:sz="4" w:space="0" w:color="000000"/>
              <w:left w:val="single" w:sz="4" w:space="0" w:color="000000"/>
              <w:bottom w:val="single" w:sz="4" w:space="0" w:color="000000"/>
              <w:right w:val="single" w:sz="4" w:space="0" w:color="000000"/>
            </w:tcBorders>
          </w:tcPr>
          <w:p w:rsidR="0008560E" w:rsidRDefault="004017FB">
            <w:pPr>
              <w:numPr>
                <w:ilvl w:val="0"/>
                <w:numId w:val="7"/>
              </w:numPr>
              <w:spacing w:line="240" w:lineRule="auto"/>
              <w:ind w:right="59"/>
              <w:jc w:val="both"/>
            </w:pPr>
            <w:r>
              <w:rPr>
                <w:b w:val="0"/>
              </w:rPr>
              <w:t xml:space="preserve">Investitor bi prijavil bi 2 enoti (1 za dnevno varstvo in 1 za začasno namestitev) na isti lokaciji, eno gradbeno dovoljenje. Ali pravilno razumemo, da je sofinanciranje v tem primeru lahko do 1.436.766,00 EUR. </w:t>
            </w:r>
            <w:r>
              <w:t xml:space="preserve"> </w:t>
            </w:r>
          </w:p>
          <w:p w:rsidR="0008560E" w:rsidRDefault="004017FB">
            <w:pPr>
              <w:spacing w:after="2" w:line="259" w:lineRule="auto"/>
              <w:ind w:left="0"/>
            </w:pPr>
            <w:r>
              <w:t xml:space="preserve">  </w:t>
            </w:r>
          </w:p>
          <w:p w:rsidR="0008560E" w:rsidRDefault="004017FB">
            <w:pPr>
              <w:numPr>
                <w:ilvl w:val="0"/>
                <w:numId w:val="7"/>
              </w:numPr>
              <w:spacing w:line="259" w:lineRule="auto"/>
              <w:ind w:right="59"/>
              <w:jc w:val="both"/>
            </w:pPr>
            <w:r>
              <w:rPr>
                <w:b w:val="0"/>
              </w:rPr>
              <w:t xml:space="preserve">Ali je v primeru prijave 2 enot lahko večnamenski prostor s čajno kuhinjo (ki se zahteva za bivalno enoto) in razdelilna kuhinja za dnevno varstvo v istem prostoru, ki bi bil ustrezno dimenzioniran glede na kapaciteto obeh enot? </w:t>
            </w:r>
            <w:r>
              <w:t xml:space="preserve"> </w:t>
            </w:r>
          </w:p>
        </w:tc>
        <w:tc>
          <w:tcPr>
            <w:tcW w:w="8286" w:type="dxa"/>
            <w:tcBorders>
              <w:top w:val="single" w:sz="4" w:space="0" w:color="000000"/>
              <w:left w:val="single" w:sz="4" w:space="0" w:color="000000"/>
              <w:bottom w:val="single" w:sz="4" w:space="0" w:color="000000"/>
              <w:right w:val="single" w:sz="4" w:space="0" w:color="000000"/>
            </w:tcBorders>
          </w:tcPr>
          <w:p w:rsidR="0008560E" w:rsidRDefault="004017FB">
            <w:pPr>
              <w:numPr>
                <w:ilvl w:val="0"/>
                <w:numId w:val="8"/>
              </w:numPr>
              <w:spacing w:after="15" w:line="246" w:lineRule="auto"/>
            </w:pPr>
            <w:r>
              <w:t>Da,</w:t>
            </w:r>
            <w:r>
              <w:rPr>
                <w:b w:val="0"/>
              </w:rPr>
              <w:t xml:space="preserve"> v navedenem primeru, ko prijavljate </w:t>
            </w:r>
            <w:r>
              <w:t xml:space="preserve">dve enoti, je višina sofinanciranja lahko do 1.436.766,00 EUR.  </w:t>
            </w:r>
          </w:p>
          <w:p w:rsidR="0008560E" w:rsidRDefault="004017FB">
            <w:pPr>
              <w:spacing w:after="2" w:line="259" w:lineRule="auto"/>
              <w:ind w:left="0"/>
            </w:pPr>
            <w:r>
              <w:t xml:space="preserve">  </w:t>
            </w:r>
          </w:p>
          <w:p w:rsidR="0008560E" w:rsidRDefault="004017FB">
            <w:pPr>
              <w:spacing w:line="259" w:lineRule="auto"/>
              <w:ind w:left="0"/>
            </w:pPr>
            <w:r>
              <w:t xml:space="preserve">  </w:t>
            </w:r>
          </w:p>
          <w:p w:rsidR="0008560E" w:rsidRDefault="004017FB">
            <w:pPr>
              <w:spacing w:line="259" w:lineRule="auto"/>
              <w:ind w:left="0"/>
            </w:pPr>
            <w:r>
              <w:t xml:space="preserve">  </w:t>
            </w:r>
          </w:p>
          <w:p w:rsidR="0008560E" w:rsidRDefault="004017FB">
            <w:pPr>
              <w:spacing w:after="98" w:line="259" w:lineRule="auto"/>
              <w:ind w:left="0"/>
            </w:pPr>
            <w:r>
              <w:t xml:space="preserve">  </w:t>
            </w:r>
          </w:p>
          <w:p w:rsidR="0008560E" w:rsidRDefault="004017FB">
            <w:pPr>
              <w:numPr>
                <w:ilvl w:val="0"/>
                <w:numId w:val="8"/>
              </w:numPr>
              <w:spacing w:line="259" w:lineRule="auto"/>
            </w:pPr>
            <w:r>
              <w:t>Ne.</w:t>
            </w:r>
            <w:r>
              <w:rPr>
                <w:b w:val="0"/>
              </w:rPr>
              <w:t xml:space="preserve"> V razpisni dokumentaciji je navedeno katere prostore mora zagotoviti vsaka enota.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0" w:right="98"/>
              <w:jc w:val="right"/>
            </w:pPr>
            <w:r>
              <w:rPr>
                <w:b w:val="0"/>
              </w:rPr>
              <w:t>25.3.2020</w:t>
            </w:r>
            <w:r>
              <w:t xml:space="preserve"> </w:t>
            </w:r>
          </w:p>
        </w:tc>
      </w:tr>
      <w:tr w:rsidR="0008560E">
        <w:trPr>
          <w:trHeight w:val="3490"/>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06"/>
            </w:pPr>
            <w:r>
              <w:rPr>
                <w:b w:val="0"/>
              </w:rPr>
              <w:t xml:space="preserve">7. </w:t>
            </w:r>
            <w:r>
              <w:t xml:space="preserve"> </w:t>
            </w:r>
          </w:p>
        </w:tc>
        <w:tc>
          <w:tcPr>
            <w:tcW w:w="3934" w:type="dxa"/>
            <w:tcBorders>
              <w:top w:val="single" w:sz="4" w:space="0" w:color="000000"/>
              <w:left w:val="single" w:sz="4" w:space="0" w:color="000000"/>
              <w:bottom w:val="single" w:sz="4" w:space="0" w:color="000000"/>
              <w:right w:val="single" w:sz="4" w:space="0" w:color="000000"/>
            </w:tcBorders>
          </w:tcPr>
          <w:p w:rsidR="0008560E" w:rsidRDefault="004017FB">
            <w:pPr>
              <w:spacing w:line="269" w:lineRule="auto"/>
              <w:ind w:left="0" w:right="58"/>
              <w:jc w:val="both"/>
            </w:pPr>
            <w:r>
              <w:rPr>
                <w:b w:val="0"/>
              </w:rPr>
              <w:t xml:space="preserve">Smo eden izmed redkih javnih zavodov, ki lastništva še nima urejenega. Lastništvo je še vedno v </w:t>
            </w:r>
            <w:proofErr w:type="spellStart"/>
            <w:r>
              <w:rPr>
                <w:b w:val="0"/>
              </w:rPr>
              <w:t>solasti</w:t>
            </w:r>
            <w:proofErr w:type="spellEnd"/>
            <w:r>
              <w:rPr>
                <w:b w:val="0"/>
              </w:rPr>
              <w:t xml:space="preserve"> lokalne skupnosti in </w:t>
            </w:r>
          </w:p>
          <w:p w:rsidR="0008560E" w:rsidRDefault="004017FB">
            <w:pPr>
              <w:spacing w:line="259" w:lineRule="auto"/>
              <w:ind w:left="0" w:right="56"/>
              <w:jc w:val="both"/>
            </w:pPr>
            <w:r>
              <w:rPr>
                <w:b w:val="0"/>
              </w:rPr>
              <w:t xml:space="preserve">Republike Slovenije. V zvezi s tem so že potekali razgovori, a zadeva še ni rešena in predvidevamo, da tudi do izteka roka objavljenega razpisa prav tako ne bo. Glede na to, da je MDDSZ z zadevo glede lastništva seznanjeno in da nekatere aktivnosti glede rešitve lastništva že potekajo, vas prosimo za odgovor ali lahko kandidiramo na predmetni javni razpis, kljub temu, da v času oddaje vloge še zemljišče ne bi bilo v lasti RS in najverjetneje tudi </w:t>
            </w:r>
          </w:p>
        </w:tc>
        <w:tc>
          <w:tcPr>
            <w:tcW w:w="8286" w:type="dxa"/>
            <w:tcBorders>
              <w:top w:val="single" w:sz="4" w:space="0" w:color="000000"/>
              <w:left w:val="single" w:sz="4" w:space="0" w:color="000000"/>
              <w:bottom w:val="single" w:sz="4" w:space="0" w:color="000000"/>
              <w:right w:val="single" w:sz="4" w:space="0" w:color="000000"/>
            </w:tcBorders>
          </w:tcPr>
          <w:p w:rsidR="0008560E" w:rsidRDefault="004017FB">
            <w:pPr>
              <w:spacing w:line="282" w:lineRule="auto"/>
              <w:ind w:left="254" w:right="175"/>
              <w:jc w:val="both"/>
            </w:pPr>
            <w:r>
              <w:rPr>
                <w:b w:val="0"/>
              </w:rPr>
              <w:t xml:space="preserve">Če je zemljišče, na katerem bo objekt zgrajen, v času oddaje vloge v lasti občine in tako še ni v lasti prijavitelja, mora prijavitelj k vlogi priložiti potrdilo o predznambi stavbne pravice. </w:t>
            </w:r>
            <w:r>
              <w:rPr>
                <w:b w:val="0"/>
                <w:strike/>
              </w:rPr>
              <w:t>V primeru vzpostavljenega solastniškega razmerja, je potrebno urediti</w:t>
            </w:r>
            <w:r>
              <w:rPr>
                <w:b w:val="0"/>
              </w:rPr>
              <w:t xml:space="preserve"> </w:t>
            </w:r>
            <w:r>
              <w:rPr>
                <w:b w:val="0"/>
                <w:strike/>
              </w:rPr>
              <w:t>predznambo stavbne pravice za delež, ki ni v lasti prijavitelja oz. RS.</w:t>
            </w:r>
            <w:r>
              <w:rPr>
                <w:b w:val="0"/>
              </w:rPr>
              <w:t xml:space="preserve"> </w:t>
            </w:r>
            <w:r>
              <w:t xml:space="preserve"> </w:t>
            </w:r>
          </w:p>
          <w:p w:rsidR="0008560E" w:rsidRDefault="004017FB">
            <w:pPr>
              <w:spacing w:after="5" w:line="259" w:lineRule="auto"/>
              <w:ind w:left="254"/>
            </w:pPr>
            <w:r>
              <w:t xml:space="preserve"> </w:t>
            </w:r>
          </w:p>
          <w:p w:rsidR="0008560E" w:rsidRDefault="004017FB">
            <w:pPr>
              <w:spacing w:line="259" w:lineRule="auto"/>
              <w:ind w:left="3259"/>
            </w:pPr>
            <w:r>
              <w:rPr>
                <w:b w:val="0"/>
              </w:rPr>
              <w:t xml:space="preserve">Op.: Na podlagi mnenja Državnega odvetništva, ni možna ustanovitev stavbne pravice na solastniškem deležu.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38"/>
              <w:jc w:val="center"/>
            </w:pPr>
            <w:r>
              <w:rPr>
                <w:b w:val="0"/>
              </w:rPr>
              <w:t>5.5.2020</w:t>
            </w:r>
            <w:r>
              <w:t xml:space="preserve"> </w:t>
            </w:r>
          </w:p>
          <w:p w:rsidR="0008560E" w:rsidRDefault="004017FB">
            <w:pPr>
              <w:spacing w:after="5" w:line="259" w:lineRule="auto"/>
              <w:ind w:left="195"/>
              <w:jc w:val="center"/>
            </w:pPr>
            <w:r>
              <w:t xml:space="preserve"> </w:t>
            </w:r>
          </w:p>
          <w:p w:rsidR="0008560E" w:rsidRDefault="004017FB">
            <w:pPr>
              <w:spacing w:line="259" w:lineRule="auto"/>
              <w:ind w:left="0" w:right="98"/>
              <w:jc w:val="right"/>
            </w:pPr>
            <w:r>
              <w:rPr>
                <w:b w:val="0"/>
              </w:rPr>
              <w:t>26.5.2020</w:t>
            </w:r>
            <w:r>
              <w:t xml:space="preserve"> </w:t>
            </w:r>
          </w:p>
        </w:tc>
      </w:tr>
      <w:tr w:rsidR="0008560E">
        <w:trPr>
          <w:trHeight w:val="559"/>
        </w:trPr>
        <w:tc>
          <w:tcPr>
            <w:tcW w:w="629" w:type="dxa"/>
            <w:tcBorders>
              <w:top w:val="single" w:sz="4" w:space="0" w:color="000000"/>
              <w:left w:val="single" w:sz="4" w:space="0" w:color="000000"/>
              <w:bottom w:val="single" w:sz="4" w:space="0" w:color="000000"/>
              <w:right w:val="single" w:sz="4" w:space="0" w:color="000000"/>
            </w:tcBorders>
          </w:tcPr>
          <w:p w:rsidR="0008560E" w:rsidRDefault="0008560E">
            <w:pPr>
              <w:spacing w:after="160" w:line="259" w:lineRule="auto"/>
              <w:ind w:left="0"/>
            </w:pPr>
          </w:p>
        </w:tc>
        <w:tc>
          <w:tcPr>
            <w:tcW w:w="3934"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0"/>
              <w:jc w:val="both"/>
            </w:pPr>
            <w:r>
              <w:rPr>
                <w:b w:val="0"/>
              </w:rPr>
              <w:t xml:space="preserve">potrdila o predznambi stavbne pravice ne bo mogoče pridobiti? </w:t>
            </w:r>
            <w:r>
              <w:t xml:space="preserve"> </w:t>
            </w:r>
          </w:p>
        </w:tc>
        <w:tc>
          <w:tcPr>
            <w:tcW w:w="8286" w:type="dxa"/>
            <w:tcBorders>
              <w:top w:val="single" w:sz="4" w:space="0" w:color="000000"/>
              <w:left w:val="single" w:sz="4" w:space="0" w:color="000000"/>
              <w:bottom w:val="single" w:sz="4" w:space="0" w:color="000000"/>
              <w:right w:val="single" w:sz="4" w:space="0" w:color="000000"/>
            </w:tcBorders>
          </w:tcPr>
          <w:p w:rsidR="0008560E" w:rsidRDefault="0008560E">
            <w:pPr>
              <w:spacing w:after="160" w:line="259" w:lineRule="auto"/>
              <w:ind w:left="0"/>
            </w:pPr>
          </w:p>
        </w:tc>
        <w:tc>
          <w:tcPr>
            <w:tcW w:w="1265" w:type="dxa"/>
            <w:tcBorders>
              <w:top w:val="single" w:sz="4" w:space="0" w:color="000000"/>
              <w:left w:val="single" w:sz="4" w:space="0" w:color="000000"/>
              <w:bottom w:val="single" w:sz="4" w:space="0" w:color="000000"/>
              <w:right w:val="single" w:sz="4" w:space="0" w:color="000000"/>
            </w:tcBorders>
          </w:tcPr>
          <w:p w:rsidR="0008560E" w:rsidRDefault="0008560E">
            <w:pPr>
              <w:spacing w:after="160" w:line="259" w:lineRule="auto"/>
              <w:ind w:left="0"/>
            </w:pPr>
          </w:p>
        </w:tc>
      </w:tr>
    </w:tbl>
    <w:p w:rsidR="0008560E" w:rsidRDefault="004017FB">
      <w:pPr>
        <w:spacing w:line="259" w:lineRule="auto"/>
        <w:ind w:left="0"/>
        <w:jc w:val="both"/>
      </w:pPr>
      <w:r>
        <w:t xml:space="preserve"> </w:t>
      </w:r>
    </w:p>
    <w:tbl>
      <w:tblPr>
        <w:tblStyle w:val="TableGrid"/>
        <w:tblW w:w="14114" w:type="dxa"/>
        <w:tblInd w:w="1325" w:type="dxa"/>
        <w:tblCellMar>
          <w:top w:w="12" w:type="dxa"/>
          <w:right w:w="45" w:type="dxa"/>
        </w:tblCellMar>
        <w:tblLook w:val="04A0" w:firstRow="1" w:lastRow="0" w:firstColumn="1" w:lastColumn="0" w:noHBand="0" w:noVBand="1"/>
      </w:tblPr>
      <w:tblGrid>
        <w:gridCol w:w="629"/>
        <w:gridCol w:w="4083"/>
        <w:gridCol w:w="8137"/>
        <w:gridCol w:w="1265"/>
      </w:tblGrid>
      <w:tr w:rsidR="0008560E">
        <w:trPr>
          <w:trHeight w:val="2261"/>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t xml:space="preserve">8. </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0" w:right="58"/>
              <w:jc w:val="both"/>
            </w:pPr>
            <w:r>
              <w:rPr>
                <w:b w:val="0"/>
              </w:rPr>
              <w:t xml:space="preserve">V DSO se zanimamo za nepremičnino na lokaciji nekdanje vojašnice, saj bi bila </w:t>
            </w:r>
            <w:proofErr w:type="spellStart"/>
            <w:r>
              <w:rPr>
                <w:b w:val="0"/>
              </w:rPr>
              <w:t>lokacja</w:t>
            </w:r>
            <w:proofErr w:type="spellEnd"/>
            <w:r>
              <w:rPr>
                <w:b w:val="0"/>
              </w:rPr>
              <w:t xml:space="preserve"> primerna za kandidiranje na javnem razpisu za vzpostavitev enote za zagotavljanje dnevnega varstva in začasnih namestitev za starejše. Zanima nas ali bi obstajala možnost, da bi MORS lastništvo nepremičnine prenesel na MDDSZ oz. na nas kot javni zavod?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264" w:right="173"/>
              <w:jc w:val="both"/>
            </w:pPr>
            <w:r>
              <w:rPr>
                <w:b w:val="0"/>
              </w:rPr>
              <w:t xml:space="preserve">V zvezi s tem </w:t>
            </w:r>
            <w:r>
              <w:t>predlagamo, da pridobite lokacijsko informacijo za konkretne parcelne številke in se nato obrnete na pristojne službe za urejanje takšnih zadev</w:t>
            </w:r>
            <w:r>
              <w:rPr>
                <w:b w:val="0"/>
              </w:rPr>
              <w:t xml:space="preserve">. </w:t>
            </w:r>
            <w:r>
              <w:t xml:space="preserve"> </w:t>
            </w:r>
            <w:r>
              <w:rPr>
                <w:b w:val="0"/>
              </w:rPr>
              <w:t xml:space="preserve">V vsakem primeru je pri nakupu nepremičnine za potrebe izgradnje DC/ZN zelo pomembno kaj za predmetne nepremičnine predvideva OPN. Zaradi omenjenega predlagamo, da pred sklenitvijo pravnega posla pridobite ustrezno Lokacijsko informacijo glede gradnje DC/ZN.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20"/>
            </w:pPr>
            <w:r>
              <w:rPr>
                <w:b w:val="0"/>
              </w:rPr>
              <w:t xml:space="preserve">5.5.2020 </w:t>
            </w:r>
            <w:r>
              <w:t xml:space="preserve"> </w:t>
            </w:r>
          </w:p>
        </w:tc>
      </w:tr>
      <w:tr w:rsidR="0008560E">
        <w:trPr>
          <w:trHeight w:val="3524"/>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t xml:space="preserve">9. </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spacing w:line="246" w:lineRule="auto"/>
              <w:ind w:left="10"/>
              <w:jc w:val="both"/>
            </w:pPr>
            <w:r>
              <w:rPr>
                <w:b w:val="0"/>
              </w:rPr>
              <w:t xml:space="preserve">Kot pogoj za upravičenost prijavitelja je navedena registrirana dejavnost 87.300. </w:t>
            </w:r>
          </w:p>
          <w:p w:rsidR="0008560E" w:rsidRDefault="004017FB">
            <w:pPr>
              <w:spacing w:line="245" w:lineRule="auto"/>
              <w:ind w:left="10" w:right="59"/>
              <w:jc w:val="both"/>
            </w:pPr>
            <w:r>
              <w:rPr>
                <w:b w:val="0"/>
              </w:rPr>
              <w:t xml:space="preserve">Smo CUDV in v našem statutu nimamo registrirane dejavnosti 87.300, ampak imamo 87.200. </w:t>
            </w:r>
            <w:r>
              <w:t xml:space="preserve"> </w:t>
            </w:r>
          </w:p>
          <w:p w:rsidR="0008560E" w:rsidRDefault="004017FB">
            <w:pPr>
              <w:spacing w:line="259" w:lineRule="auto"/>
              <w:ind w:left="10" w:right="59"/>
              <w:jc w:val="both"/>
            </w:pPr>
            <w:r>
              <w:rPr>
                <w:b w:val="0"/>
              </w:rPr>
              <w:t xml:space="preserve">V kolikor spremenimo Statut in dodamo še to dejavnost zraven me zanima ali se lahko prijavimo na ta JR.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spacing w:line="308" w:lineRule="auto"/>
              <w:ind w:left="158" w:right="176"/>
              <w:jc w:val="both"/>
            </w:pPr>
            <w:r>
              <w:rPr>
                <w:b w:val="0"/>
              </w:rPr>
              <w:t xml:space="preserve">Namen zadevnega javnega razpisa je sofinanciranje projektov, ki bodo pomenili vzpostavitev novih enot za namen dnevnega varstva ali začasnih namestitev za osebe starejše od 65 let. </w:t>
            </w:r>
            <w:r>
              <w:t xml:space="preserve"> </w:t>
            </w:r>
          </w:p>
          <w:p w:rsidR="0008560E" w:rsidRDefault="004017FB">
            <w:pPr>
              <w:spacing w:line="265" w:lineRule="auto"/>
              <w:ind w:left="158" w:right="177"/>
              <w:jc w:val="both"/>
            </w:pPr>
            <w:r>
              <w:rPr>
                <w:b w:val="0"/>
              </w:rPr>
              <w:t xml:space="preserve">V zadevnem javnem razpisu je zahtevano, da </w:t>
            </w:r>
            <w:r>
              <w:t>prijavitelj opravlja dejavnost nastanitvenih ustanov za oskrbo starejših in invalidnih oseb (SKD-87.300).</w:t>
            </w:r>
            <w:r>
              <w:rPr>
                <w:b w:val="0"/>
              </w:rPr>
              <w:t xml:space="preserve"> </w:t>
            </w:r>
            <w:r>
              <w:t xml:space="preserve"> </w:t>
            </w:r>
            <w:r>
              <w:rPr>
                <w:b w:val="0"/>
              </w:rPr>
              <w:t xml:space="preserve">Prijavitelj na javni razpis mora za izpolnjevanje tega pogoja izkazati, da </w:t>
            </w:r>
            <w:r>
              <w:t>dejansko opravlja navedeno dejavnost</w:t>
            </w:r>
            <w:r>
              <w:rPr>
                <w:b w:val="0"/>
              </w:rPr>
              <w:t xml:space="preserve"> kar pomeni, da ne zadostuje zgolj registracija dejavnosti v sodnem oz. poslovnem registru Republike Slovenije. </w:t>
            </w:r>
            <w:r>
              <w:t xml:space="preserve"> </w:t>
            </w:r>
          </w:p>
          <w:p w:rsidR="0008560E" w:rsidRDefault="004017FB">
            <w:pPr>
              <w:spacing w:line="282" w:lineRule="auto"/>
              <w:ind w:left="158" w:right="178"/>
              <w:jc w:val="both"/>
            </w:pPr>
            <w:r>
              <w:rPr>
                <w:b w:val="0"/>
              </w:rPr>
              <w:t xml:space="preserve">Ciljna skupina javnega razpisa so osebe, starejše od 65 let skladno z 8. členom D točke odstavka b) Upravičenci, Pravilnika o standardih in normativih socialno varstvenih storitev (Uradni list RS, št. 45/10, 28/11, 104/11, 111/13, 102/15, 76/17, 54/19 in 81/19). </w:t>
            </w:r>
            <w:r>
              <w:t xml:space="preserve"> </w:t>
            </w:r>
            <w:r>
              <w:rPr>
                <w:b w:val="0"/>
              </w:rPr>
              <w:t xml:space="preserve">Skladno z odstavkom č) Oblike storitve, 8. člena zgoraj navedenega Pravilnika pa storitev za upravičence iz točke D) izvajajo </w:t>
            </w:r>
            <w:r>
              <w:rPr>
                <w:u w:val="single" w:color="000000"/>
              </w:rPr>
              <w:t>domovi za starejše</w:t>
            </w:r>
            <w:r>
              <w:rPr>
                <w:b w:val="0"/>
              </w:rPr>
              <w:t xml:space="preserve">. </w:t>
            </w:r>
            <w:r>
              <w:t xml:space="preserve"> </w:t>
            </w:r>
          </w:p>
          <w:p w:rsidR="0008560E" w:rsidRDefault="004017FB">
            <w:pPr>
              <w:spacing w:line="259" w:lineRule="auto"/>
              <w:ind w:left="158"/>
            </w:pPr>
            <w:r>
              <w:rPr>
                <w:b w:val="0"/>
              </w:rPr>
              <w:t xml:space="preserve">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2"/>
            </w:pPr>
            <w:r>
              <w:rPr>
                <w:b w:val="0"/>
              </w:rPr>
              <w:t xml:space="preserve"> 5.5.2020 </w:t>
            </w:r>
            <w:r>
              <w:t xml:space="preserve"> </w:t>
            </w:r>
          </w:p>
          <w:p w:rsidR="0008560E" w:rsidRDefault="004017FB">
            <w:pPr>
              <w:spacing w:after="209" w:line="259" w:lineRule="auto"/>
              <w:ind w:left="0"/>
            </w:pPr>
            <w:r>
              <w:rPr>
                <w:b w:val="0"/>
              </w:rPr>
              <w:t xml:space="preserve"> </w:t>
            </w:r>
            <w:r>
              <w:t xml:space="preserve"> </w:t>
            </w:r>
          </w:p>
          <w:p w:rsidR="0008560E" w:rsidRDefault="004017FB">
            <w:pPr>
              <w:spacing w:after="213" w:line="259" w:lineRule="auto"/>
              <w:ind w:left="-2"/>
            </w:pPr>
            <w:r>
              <w:rPr>
                <w:b w:val="0"/>
              </w:rPr>
              <w:t xml:space="preserve"> </w:t>
            </w:r>
            <w:r>
              <w:t xml:space="preserve"> </w:t>
            </w:r>
          </w:p>
          <w:p w:rsidR="0008560E" w:rsidRDefault="004017FB">
            <w:pPr>
              <w:spacing w:line="259" w:lineRule="auto"/>
              <w:ind w:left="0"/>
            </w:pPr>
            <w:r>
              <w:rPr>
                <w:b w:val="0"/>
              </w:rPr>
              <w:t xml:space="preserve"> </w:t>
            </w:r>
            <w:r>
              <w:t xml:space="preserve"> </w:t>
            </w:r>
          </w:p>
          <w:p w:rsidR="0008560E" w:rsidRDefault="004017FB">
            <w:pPr>
              <w:spacing w:after="209" w:line="259" w:lineRule="auto"/>
              <w:ind w:left="-2"/>
            </w:pPr>
            <w:r>
              <w:rPr>
                <w:b w:val="0"/>
              </w:rPr>
              <w:t xml:space="preserve"> </w:t>
            </w:r>
            <w:r>
              <w:t xml:space="preserve"> </w:t>
            </w:r>
          </w:p>
          <w:p w:rsidR="0008560E" w:rsidRDefault="004017FB">
            <w:pPr>
              <w:spacing w:line="259" w:lineRule="auto"/>
              <w:ind w:left="-5"/>
            </w:pPr>
            <w:r>
              <w:rPr>
                <w:b w:val="0"/>
              </w:rPr>
              <w:t xml:space="preserve"> </w:t>
            </w:r>
            <w:r>
              <w:t xml:space="preserve"> </w:t>
            </w:r>
          </w:p>
          <w:p w:rsidR="0008560E" w:rsidRDefault="004017FB">
            <w:pPr>
              <w:spacing w:after="213" w:line="259" w:lineRule="auto"/>
              <w:ind w:left="-2"/>
            </w:pPr>
            <w:r>
              <w:rPr>
                <w:b w:val="0"/>
              </w:rPr>
              <w:t xml:space="preserve"> </w:t>
            </w:r>
            <w:r>
              <w:t xml:space="preserve"> </w:t>
            </w:r>
          </w:p>
          <w:p w:rsidR="0008560E" w:rsidRDefault="004017FB">
            <w:pPr>
              <w:spacing w:line="259" w:lineRule="auto"/>
              <w:ind w:left="0"/>
            </w:pPr>
            <w:r>
              <w:rPr>
                <w:b w:val="0"/>
              </w:rPr>
              <w:t xml:space="preserve"> </w:t>
            </w:r>
            <w:r>
              <w:t xml:space="preserve"> </w:t>
            </w:r>
          </w:p>
        </w:tc>
      </w:tr>
      <w:tr w:rsidR="0008560E">
        <w:trPr>
          <w:trHeight w:val="2969"/>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lastRenderedPageBreak/>
              <w:t xml:space="preserve">10. </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0" w:right="61"/>
              <w:jc w:val="both"/>
            </w:pPr>
            <w:r>
              <w:rPr>
                <w:b w:val="0"/>
              </w:rPr>
              <w:t xml:space="preserve">Ali je za podajo izjave, da ima DSO sposobnost vnaprejšnjega financiranja projekta ter sposobnost zagotavljanja tehničnih zmogljivosti za izvedbo projekta, dovolj, da ima zavod sprejet finančni načrt, iz katerega je razvidno, da se bo za izvedbo investicije zadolžil?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spacing w:after="28" w:line="239" w:lineRule="auto"/>
              <w:ind w:left="158"/>
              <w:jc w:val="both"/>
            </w:pPr>
            <w:r>
              <w:rPr>
                <w:b w:val="0"/>
              </w:rPr>
              <w:t xml:space="preserve">V JR je za dokazovanje tega pogoja zahtevana podpisana izjava prijavitelja v kateri izjavlja, da izpolnjuje in sprejema razpisne pogoje. </w:t>
            </w:r>
            <w:r>
              <w:t xml:space="preserve"> </w:t>
            </w:r>
          </w:p>
          <w:p w:rsidR="0008560E" w:rsidRDefault="004017FB">
            <w:pPr>
              <w:spacing w:line="268" w:lineRule="auto"/>
              <w:ind w:left="158" w:right="177"/>
              <w:jc w:val="both"/>
            </w:pPr>
            <w:r>
              <w:rPr>
                <w:b w:val="0"/>
              </w:rPr>
              <w:t xml:space="preserve">Sposobnost vnaprejšnjega financiranja je pomembna predvsem zato, </w:t>
            </w:r>
            <w:r>
              <w:t>ker se v skladu s pravili evropske kohezije politike in nacionalne zakonodaje s področja javnih financ financiranje projektov izvaja po principu povračil za nastale in plačane stroške (izdatke).</w:t>
            </w:r>
            <w:r>
              <w:rPr>
                <w:b w:val="0"/>
              </w:rPr>
              <w:t xml:space="preserve"> </w:t>
            </w:r>
            <w:r>
              <w:t xml:space="preserve"> </w:t>
            </w:r>
          </w:p>
          <w:p w:rsidR="0008560E" w:rsidRDefault="004017FB">
            <w:pPr>
              <w:spacing w:line="259" w:lineRule="auto"/>
              <w:ind w:left="158"/>
            </w:pPr>
            <w:r>
              <w:rPr>
                <w:b w:val="0"/>
              </w:rPr>
              <w:t xml:space="preserve">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after="219" w:line="259" w:lineRule="auto"/>
              <w:ind w:left="-2"/>
            </w:pPr>
            <w:r>
              <w:rPr>
                <w:b w:val="0"/>
              </w:rPr>
              <w:t xml:space="preserve"> 5.5.2020 </w:t>
            </w:r>
            <w:r>
              <w:t xml:space="preserve"> </w:t>
            </w:r>
          </w:p>
          <w:p w:rsidR="0008560E" w:rsidRDefault="004017FB">
            <w:pPr>
              <w:spacing w:line="259" w:lineRule="auto"/>
              <w:ind w:left="-2"/>
            </w:pPr>
            <w:r>
              <w:rPr>
                <w:b w:val="0"/>
              </w:rPr>
              <w:t xml:space="preserve">  </w:t>
            </w:r>
            <w:r>
              <w:t xml:space="preserve"> </w:t>
            </w:r>
          </w:p>
        </w:tc>
      </w:tr>
    </w:tbl>
    <w:p w:rsidR="0008560E" w:rsidRDefault="0008560E">
      <w:pPr>
        <w:spacing w:line="259" w:lineRule="auto"/>
        <w:ind w:left="0" w:right="14619"/>
      </w:pPr>
    </w:p>
    <w:tbl>
      <w:tblPr>
        <w:tblStyle w:val="TableGrid"/>
        <w:tblW w:w="14114" w:type="dxa"/>
        <w:tblInd w:w="1325" w:type="dxa"/>
        <w:tblCellMar>
          <w:top w:w="14" w:type="dxa"/>
        </w:tblCellMar>
        <w:tblLook w:val="04A0" w:firstRow="1" w:lastRow="0" w:firstColumn="1" w:lastColumn="0" w:noHBand="0" w:noVBand="1"/>
      </w:tblPr>
      <w:tblGrid>
        <w:gridCol w:w="629"/>
        <w:gridCol w:w="4083"/>
        <w:gridCol w:w="8137"/>
        <w:gridCol w:w="1265"/>
      </w:tblGrid>
      <w:tr w:rsidR="0008560E">
        <w:trPr>
          <w:trHeight w:val="2828"/>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t xml:space="preserve">11. </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spacing w:after="54" w:line="257" w:lineRule="auto"/>
              <w:ind w:left="10" w:right="103"/>
              <w:jc w:val="both"/>
            </w:pPr>
            <w:r>
              <w:rPr>
                <w:b w:val="0"/>
              </w:rPr>
              <w:t xml:space="preserve">Prijavitelj želi gradbeno posegati v obstoječi objekt, ki je v lasti krajevne skupnosti. Za poseg bo pridobil tudi gradbeno dovoljenje. Smatramo, da za prijavitelja zadostuje pravica graditi (na primer stavbna ali služnostna pravica). Torej, da ni potrebno, da sta zemljišče in stavba v lasti prijavitelja oz. Republike Slovenije, saj gre za poseg v objekt, ki že stoji. Rekonstrukcija objekta se bo izvedla predvidoma v obstoječih gabaritih. </w:t>
            </w:r>
            <w:r>
              <w:t xml:space="preserve"> </w:t>
            </w:r>
          </w:p>
          <w:p w:rsidR="0008560E" w:rsidRDefault="004017FB">
            <w:pPr>
              <w:spacing w:line="259" w:lineRule="auto"/>
              <w:ind w:left="10"/>
            </w:pPr>
            <w:r>
              <w:rPr>
                <w:b w:val="0"/>
              </w:rPr>
              <w:t xml:space="preserve">Ali je razmišljanje ustrezno?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spacing w:line="267" w:lineRule="auto"/>
              <w:ind w:left="158" w:right="221"/>
              <w:jc w:val="both"/>
            </w:pPr>
            <w:r>
              <w:rPr>
                <w:b w:val="0"/>
              </w:rPr>
              <w:t xml:space="preserve">V skladu z razpisnimi pogoji zadostuje, če z lastnikom dogovorite </w:t>
            </w:r>
            <w:proofErr w:type="spellStart"/>
            <w:r>
              <w:rPr>
                <w:b w:val="0"/>
              </w:rPr>
              <w:t>t.i</w:t>
            </w:r>
            <w:proofErr w:type="spellEnd"/>
            <w:r>
              <w:rPr>
                <w:b w:val="0"/>
              </w:rPr>
              <w:t xml:space="preserve">. stavbno pravico in to uredite tudi v ZK. Z novelo Stvarnopravnega zakonika se stavbna pravica lahko ustanavlja tudi za nedoločen čas (SPZ-B velja od 29.3.2020). Javni razpis ne predvideva, da se </w:t>
            </w:r>
            <w:r>
              <w:t xml:space="preserve">pravica graditi izkazuje s pridobljeno služnostno pravico saj se le-ta običajno uporablja za gradnjo komunalnih vodov in redkeje za gradnjo objektov.  </w:t>
            </w:r>
          </w:p>
          <w:p w:rsidR="0008560E" w:rsidRDefault="004017FB">
            <w:pPr>
              <w:spacing w:after="2" w:line="259" w:lineRule="auto"/>
              <w:ind w:left="158"/>
            </w:pPr>
            <w:r>
              <w:rPr>
                <w:b w:val="0"/>
              </w:rPr>
              <w:t xml:space="preserve"> </w:t>
            </w:r>
            <w:r>
              <w:t xml:space="preserve"> </w:t>
            </w:r>
          </w:p>
          <w:p w:rsidR="0008560E" w:rsidRDefault="004017FB">
            <w:pPr>
              <w:spacing w:line="259" w:lineRule="auto"/>
              <w:ind w:left="158"/>
            </w:pPr>
            <w:r>
              <w:rPr>
                <w:b w:val="0"/>
              </w:rPr>
              <w:t xml:space="preserve"> </w:t>
            </w:r>
            <w:r>
              <w:t xml:space="preserve"> </w:t>
            </w:r>
          </w:p>
          <w:p w:rsidR="0008560E" w:rsidRDefault="004017FB">
            <w:pPr>
              <w:spacing w:after="2" w:line="259" w:lineRule="auto"/>
              <w:ind w:left="158"/>
            </w:pPr>
            <w:r>
              <w:rPr>
                <w:b w:val="0"/>
              </w:rPr>
              <w:t xml:space="preserve"> </w:t>
            </w:r>
            <w:r>
              <w:t xml:space="preserve"> </w:t>
            </w:r>
          </w:p>
          <w:p w:rsidR="0008560E" w:rsidRDefault="004017FB">
            <w:pPr>
              <w:spacing w:line="259" w:lineRule="auto"/>
              <w:ind w:left="158"/>
            </w:pPr>
            <w:r>
              <w:rPr>
                <w:b w:val="0"/>
              </w:rPr>
              <w:t xml:space="preserve"> </w:t>
            </w:r>
            <w:r>
              <w:t xml:space="preserve"> </w:t>
            </w:r>
          </w:p>
          <w:p w:rsidR="0008560E" w:rsidRDefault="004017FB">
            <w:pPr>
              <w:spacing w:line="259" w:lineRule="auto"/>
              <w:ind w:left="158"/>
            </w:pPr>
            <w:r>
              <w:rPr>
                <w:b w:val="0"/>
              </w:rPr>
              <w:t xml:space="preserve"> </w:t>
            </w:r>
            <w:r>
              <w:t xml:space="preserve"> </w:t>
            </w:r>
          </w:p>
          <w:p w:rsidR="0008560E" w:rsidRDefault="004017FB">
            <w:pPr>
              <w:spacing w:line="259" w:lineRule="auto"/>
              <w:ind w:left="158"/>
            </w:pPr>
            <w:r>
              <w:rPr>
                <w:b w:val="0"/>
              </w:rPr>
              <w:t xml:space="preserve">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2"/>
            </w:pPr>
            <w:r>
              <w:rPr>
                <w:b w:val="0"/>
              </w:rPr>
              <w:t xml:space="preserve"> 5.5.2020 </w:t>
            </w:r>
            <w:r>
              <w:t xml:space="preserve"> </w:t>
            </w:r>
          </w:p>
          <w:p w:rsidR="0008560E" w:rsidRDefault="004017FB">
            <w:pPr>
              <w:spacing w:after="5" w:line="259" w:lineRule="auto"/>
              <w:ind w:left="-2"/>
            </w:pPr>
            <w:r>
              <w:rPr>
                <w:b w:val="0"/>
              </w:rPr>
              <w:t xml:space="preserve"> </w:t>
            </w:r>
            <w:r>
              <w:t xml:space="preserve"> </w:t>
            </w:r>
          </w:p>
          <w:p w:rsidR="0008560E" w:rsidRDefault="004017FB">
            <w:pPr>
              <w:spacing w:line="259" w:lineRule="auto"/>
              <w:ind w:left="0"/>
            </w:pPr>
            <w:r>
              <w:rPr>
                <w:b w:val="0"/>
              </w:rPr>
              <w:t xml:space="preserve"> </w:t>
            </w:r>
            <w:r>
              <w:t xml:space="preserve"> </w:t>
            </w:r>
          </w:p>
        </w:tc>
      </w:tr>
      <w:tr w:rsidR="0008560E">
        <w:trPr>
          <w:trHeight w:val="4441"/>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lastRenderedPageBreak/>
              <w:t xml:space="preserve">12. </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spacing w:line="247" w:lineRule="auto"/>
              <w:ind w:left="10" w:right="104"/>
              <w:jc w:val="both"/>
            </w:pPr>
            <w:r>
              <w:rPr>
                <w:b w:val="0"/>
              </w:rPr>
              <w:t xml:space="preserve">V razpisu je navedeno, da je rekonstrukcija objekta v sklopu tega JR možna le v primeru pridobitve objekta, ki ga je potrebno rekonstruirati za namen vzpostavitve dnevnih oblik varstva ali začasnih namestitev. Za namen tega JR se kot način pridobitve šteje pridobitev lastninske pravice na podlagi pravnega posla, dedovanja, zakona ali odločbe državnega organa v skladu s Stvarnopravnim zakonikom (Uradni list RS, št. 87/02 in 91/13). Glede na to, da je za pridobitev gradbenega dovoljenja za v prejšnji točki navedena namena, potrebno izkazati pravico graditi ali je potem takem izkazana pravica (na primer stavbna ali služnostna pravica in ne nujno le </w:t>
            </w:r>
            <w:r>
              <w:t xml:space="preserve"> </w:t>
            </w:r>
          </w:p>
          <w:p w:rsidR="0008560E" w:rsidRDefault="004017FB">
            <w:pPr>
              <w:spacing w:line="259" w:lineRule="auto"/>
              <w:ind w:left="10" w:right="110"/>
              <w:jc w:val="both"/>
            </w:pPr>
            <w:r>
              <w:rPr>
                <w:b w:val="0"/>
              </w:rPr>
              <w:t xml:space="preserve">(so)lastninska pravica) upoštevana tudi kot eden od načinov ustreznosti pri prijavi na predmetni JR?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58" w:right="220"/>
              <w:jc w:val="both"/>
            </w:pPr>
            <w:r>
              <w:rPr>
                <w:b w:val="0"/>
              </w:rPr>
              <w:t xml:space="preserve">Načeloma da, komisija bo sicer izpolnjevanje pogojev in primernost projekta presojala, ko bo imela celotno investicijsko dokumentacijo. Kar se tiče rekonstrukcije pa velja, da </w:t>
            </w:r>
            <w:r>
              <w:t>sredstva po tem JR  niso namenjena za rekonstrukcijo že obstoječih enot DC/ZN v DSO.</w:t>
            </w:r>
            <w:r>
              <w:rPr>
                <w:b w:val="0"/>
              </w:rPr>
              <w:t xml:space="preserve"> Skladno z JR je pravica graditi izkazana s pridobljeno stavbno pravico ali na podlagi pridobitve nepremičnine s pravnim poslom sklenjenim v obliki notarskega zapisa, ki vsebuje zemljiškoknjižno dovolilo ali drugo dokazilo drugega dokazila v skladu z Zakonom o stvarnem premoženju države in samoupravnih lokalnih skupnosti. JR ne predvideva, da se pravica graditi izkazuje s pridobljeno služnostno pravico saj se le-ta običajno uporablja za gradnjo komunalnih vodov in redkeje za gradnjo objektov.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20"/>
            </w:pPr>
            <w:r>
              <w:rPr>
                <w:b w:val="0"/>
              </w:rPr>
              <w:t xml:space="preserve">5.5.2020 </w:t>
            </w:r>
            <w:r>
              <w:t xml:space="preserve"> </w:t>
            </w:r>
          </w:p>
          <w:p w:rsidR="0008560E" w:rsidRDefault="004017FB">
            <w:pPr>
              <w:spacing w:line="259" w:lineRule="auto"/>
              <w:ind w:left="-5"/>
            </w:pPr>
            <w:r>
              <w:rPr>
                <w:b w:val="0"/>
              </w:rPr>
              <w:t xml:space="preserve"> </w:t>
            </w:r>
            <w:r>
              <w:t xml:space="preserve"> </w:t>
            </w:r>
          </w:p>
          <w:p w:rsidR="0008560E" w:rsidRDefault="004017FB">
            <w:pPr>
              <w:spacing w:after="209" w:line="259" w:lineRule="auto"/>
              <w:ind w:left="-2"/>
            </w:pPr>
            <w:r>
              <w:rPr>
                <w:b w:val="0"/>
              </w:rPr>
              <w:t xml:space="preserve">    </w:t>
            </w:r>
            <w:r>
              <w:t xml:space="preserve"> </w:t>
            </w:r>
          </w:p>
          <w:p w:rsidR="0008560E" w:rsidRDefault="004017FB">
            <w:pPr>
              <w:spacing w:line="259" w:lineRule="auto"/>
              <w:ind w:left="-2"/>
            </w:pPr>
            <w:r>
              <w:rPr>
                <w:b w:val="0"/>
              </w:rPr>
              <w:t xml:space="preserve"> </w:t>
            </w:r>
            <w:r>
              <w:t xml:space="preserve"> </w:t>
            </w:r>
          </w:p>
        </w:tc>
      </w:tr>
      <w:tr w:rsidR="0008560E">
        <w:trPr>
          <w:trHeight w:val="1978"/>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t xml:space="preserve">13. </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0" w:right="106"/>
              <w:jc w:val="both"/>
            </w:pPr>
            <w:r>
              <w:rPr>
                <w:b w:val="0"/>
              </w:rPr>
              <w:t xml:space="preserve">V povezavi z upravičenimi stroški nas zanima, ali je predvideno tudi uveljavljanje posrednih stroškov v okviru operacije?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58"/>
              <w:jc w:val="both"/>
            </w:pPr>
            <w:r>
              <w:rPr>
                <w:b w:val="0"/>
              </w:rPr>
              <w:t xml:space="preserve">V točki 12.1. javnega razpisa,  so navedeni stroški, ki se bodo šteli za upravičene po tem javnem razpisu. Ne predvideva se upravičenost posrednih stroškov.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5"/>
            </w:pPr>
            <w:r>
              <w:rPr>
                <w:b w:val="0"/>
              </w:rPr>
              <w:t xml:space="preserve"> 5.5.2020 </w:t>
            </w:r>
            <w:r>
              <w:t xml:space="preserve"> </w:t>
            </w:r>
          </w:p>
        </w:tc>
      </w:tr>
    </w:tbl>
    <w:p w:rsidR="0008560E" w:rsidRDefault="0008560E">
      <w:pPr>
        <w:spacing w:line="259" w:lineRule="auto"/>
        <w:ind w:left="0" w:right="14619"/>
      </w:pPr>
    </w:p>
    <w:tbl>
      <w:tblPr>
        <w:tblStyle w:val="TableGrid"/>
        <w:tblW w:w="14114" w:type="dxa"/>
        <w:tblInd w:w="1325" w:type="dxa"/>
        <w:tblCellMar>
          <w:top w:w="14" w:type="dxa"/>
          <w:right w:w="47" w:type="dxa"/>
        </w:tblCellMar>
        <w:tblLook w:val="04A0" w:firstRow="1" w:lastRow="0" w:firstColumn="1" w:lastColumn="0" w:noHBand="0" w:noVBand="1"/>
      </w:tblPr>
      <w:tblGrid>
        <w:gridCol w:w="629"/>
        <w:gridCol w:w="4083"/>
        <w:gridCol w:w="8137"/>
        <w:gridCol w:w="1265"/>
      </w:tblGrid>
      <w:tr w:rsidR="0008560E">
        <w:trPr>
          <w:trHeight w:val="2420"/>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t xml:space="preserve">14. </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0" w:right="56"/>
              <w:jc w:val="both"/>
            </w:pPr>
            <w:r>
              <w:rPr>
                <w:b w:val="0"/>
              </w:rPr>
              <w:t xml:space="preserve">Ali JR omogoča ustreznost prijave (vloge), če za predmetni obstoječ objekt niso predvideni takšni posegi, ki bi narekovali rekonstrukcijo objekta in pridobitev gradbenega dovoljenja, temveč le pridobitev gradbenega dovoljenja za spremembo namembnosti.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spacing w:line="260" w:lineRule="auto"/>
              <w:ind w:left="158" w:right="168"/>
              <w:jc w:val="both"/>
            </w:pPr>
            <w:r>
              <w:rPr>
                <w:b w:val="0"/>
              </w:rPr>
              <w:t xml:space="preserve">Za konkreten odgovor na to vprašanje, bi potrebovali konkretnejše informacije o projektu. Namen javnega razpisa je sofinanciranje projektov, ki bodo pomenili vzpostavitev novih enot za namen dnevnega varstva ali začasnih namestitev za osebe starejše od 65 let na </w:t>
            </w:r>
            <w:r>
              <w:rPr>
                <w:b w:val="0"/>
                <w:u w:val="single" w:color="000000"/>
              </w:rPr>
              <w:t>način, da se zgradi, rekonstruira ali pridobi objekte</w:t>
            </w:r>
            <w:r>
              <w:rPr>
                <w:b w:val="0"/>
              </w:rPr>
              <w:t xml:space="preserve">, ki bodo primerni za opravljanje te dejavnosti. Sprememba namembnosti je lahko skladna z namenom JR le v primeru, če je to le del celotnega projekta, ki pomeni vzpostavitev nove enote za zagotavljanje dnevnih oblik varstva in/ali začasnih namestitev, za osebe starejše od 65 let. </w:t>
            </w:r>
            <w:r>
              <w:t xml:space="preserve"> </w:t>
            </w:r>
          </w:p>
          <w:p w:rsidR="0008560E" w:rsidRDefault="004017FB">
            <w:pPr>
              <w:spacing w:line="259" w:lineRule="auto"/>
              <w:ind w:left="158"/>
            </w:pPr>
            <w:r>
              <w:rPr>
                <w:b w:val="0"/>
              </w:rPr>
              <w:t xml:space="preserve">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5"/>
            </w:pPr>
            <w:r>
              <w:rPr>
                <w:b w:val="0"/>
              </w:rPr>
              <w:t xml:space="preserve"> 5.5.2020 </w:t>
            </w:r>
            <w:r>
              <w:t xml:space="preserve"> </w:t>
            </w:r>
          </w:p>
          <w:p w:rsidR="0008560E" w:rsidRDefault="004017FB">
            <w:pPr>
              <w:spacing w:after="211" w:line="259" w:lineRule="auto"/>
              <w:ind w:left="-2"/>
            </w:pPr>
            <w:r>
              <w:rPr>
                <w:b w:val="0"/>
              </w:rPr>
              <w:t xml:space="preserve">  </w:t>
            </w:r>
            <w:r>
              <w:t xml:space="preserve"> </w:t>
            </w:r>
          </w:p>
          <w:p w:rsidR="0008560E" w:rsidRDefault="004017FB">
            <w:pPr>
              <w:spacing w:line="259" w:lineRule="auto"/>
              <w:ind w:left="-2"/>
            </w:pPr>
            <w:r>
              <w:rPr>
                <w:b w:val="0"/>
              </w:rPr>
              <w:t xml:space="preserve"> </w:t>
            </w:r>
            <w:r>
              <w:t xml:space="preserve"> </w:t>
            </w:r>
          </w:p>
          <w:p w:rsidR="0008560E" w:rsidRDefault="004017FB">
            <w:pPr>
              <w:spacing w:line="259" w:lineRule="auto"/>
              <w:ind w:left="0"/>
            </w:pPr>
            <w:r>
              <w:rPr>
                <w:b w:val="0"/>
              </w:rPr>
              <w:t xml:space="preserve"> </w:t>
            </w:r>
            <w:r>
              <w:t xml:space="preserve"> </w:t>
            </w:r>
          </w:p>
        </w:tc>
      </w:tr>
      <w:tr w:rsidR="0008560E">
        <w:trPr>
          <w:trHeight w:val="4006"/>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lastRenderedPageBreak/>
              <w:t xml:space="preserve">15. </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spacing w:after="2" w:line="259" w:lineRule="auto"/>
              <w:ind w:left="10"/>
            </w:pPr>
            <w:r>
              <w:rPr>
                <w:b w:val="0"/>
              </w:rPr>
              <w:t>Glede na trenutno stanje epidemije COVID-</w:t>
            </w:r>
            <w:r>
              <w:t xml:space="preserve"> </w:t>
            </w:r>
          </w:p>
          <w:p w:rsidR="0008560E" w:rsidRDefault="004017FB">
            <w:pPr>
              <w:spacing w:line="247" w:lineRule="auto"/>
              <w:ind w:left="10" w:right="98"/>
              <w:jc w:val="both"/>
            </w:pPr>
            <w:r>
              <w:rPr>
                <w:b w:val="0"/>
              </w:rPr>
              <w:t xml:space="preserve">19 v Sloveniji in posledično Zakonom o začasnih ukrepih v zvezi s sodnimi, upravnimi in drugimi javnopravnimi zadevami za obvladovanje širjenja nalezljive bolezni SARS-CoV-2 (COVID-19) je pridobivanje vse potrebne dokumentacije za vlogo za gradbeno dovoljenje in sama pridobitev gradbenega dovoljenja zelo upočasnjena. Ali je mogoče že oddano formalno popolno prijavo na JR dopolnjevati – na primer oddana prijava z vlogo za pridobitev gradbenega dovoljenja, samo gradbeno dovoljenje pa priložiti po pridobitvi le-tega in pridobiti v razpisu planiranih 20 točk pri merilu 3, pri ocenjevanju vlog? </w:t>
            </w:r>
            <w:r>
              <w:t xml:space="preserve"> </w:t>
            </w:r>
          </w:p>
          <w:p w:rsidR="0008560E" w:rsidRDefault="004017FB">
            <w:pPr>
              <w:spacing w:line="259" w:lineRule="auto"/>
              <w:ind w:left="10"/>
            </w:pPr>
            <w:r>
              <w:rPr>
                <w:b w:val="0"/>
              </w:rPr>
              <w:t xml:space="preserve">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spacing w:after="4" w:line="277" w:lineRule="auto"/>
              <w:ind w:left="158" w:right="173"/>
              <w:jc w:val="both"/>
            </w:pPr>
            <w:r>
              <w:rPr>
                <w:b w:val="0"/>
              </w:rPr>
              <w:t xml:space="preserve">JR opredeljuje, da je možna prijava tudi samo z vloženo vlogo za gradbeno dovoljenje, vendar tak projekt pri merilu 3 dobi 0 točk. Z izbranimi prijavitelji, ki bodo k vlogi priložili zgolj potrdilo o vloženi zahtevi za izdajo gradbenega dovoljenja bo ministrstvo </w:t>
            </w:r>
            <w:r>
              <w:t>odložilo podpis pogodbe o sofinanciranju</w:t>
            </w:r>
            <w:r>
              <w:rPr>
                <w:b w:val="0"/>
              </w:rPr>
              <w:t xml:space="preserve"> dokler ne bo predloženo pravnomočno gradbeno dovoljenje za predmet sofinanciranja, pri čemer je skrajni rok za njegovo predložitev </w:t>
            </w:r>
            <w:r>
              <w:t>31. 12. 2020</w:t>
            </w:r>
            <w:r>
              <w:rPr>
                <w:b w:val="0"/>
              </w:rPr>
              <w:t xml:space="preserve">. Dopolnitev kot jo opisujete, bi bila v nasprotju s točko 18.2.2 JR – dopolnitev, ki vpliva na drugačno razvrstitev vloge prijavitelja v primerjavi z vlogami drugih prijaviteljev (prepoved izhaja iz 10. člena Uredbe o postopku, merilih in načinih dodeljevanja sredstev). </w:t>
            </w:r>
            <w:r>
              <w:t xml:space="preserve"> </w:t>
            </w:r>
          </w:p>
          <w:p w:rsidR="0008560E" w:rsidRDefault="004017FB">
            <w:pPr>
              <w:spacing w:line="259" w:lineRule="auto"/>
              <w:ind w:left="158"/>
            </w:pPr>
            <w:r>
              <w:rPr>
                <w:b w:val="0"/>
              </w:rPr>
              <w:t>Je pa seveda možna prijava na drugi  oz. skrajni  rok, ki ga predvideva zadevni javni razpis.</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2"/>
            </w:pPr>
            <w:r>
              <w:rPr>
                <w:b w:val="0"/>
              </w:rPr>
              <w:t xml:space="preserve"> 5.5.2020 </w:t>
            </w:r>
            <w:r>
              <w:t xml:space="preserve"> </w:t>
            </w:r>
          </w:p>
          <w:p w:rsidR="0008560E" w:rsidRDefault="004017FB">
            <w:pPr>
              <w:spacing w:line="259" w:lineRule="auto"/>
              <w:ind w:left="-2"/>
            </w:pPr>
            <w:r>
              <w:rPr>
                <w:b w:val="0"/>
              </w:rPr>
              <w:t xml:space="preserve"> </w:t>
            </w:r>
            <w:r>
              <w:t xml:space="preserve"> </w:t>
            </w:r>
          </w:p>
          <w:p w:rsidR="0008560E" w:rsidRDefault="004017FB">
            <w:pPr>
              <w:spacing w:after="444" w:line="259" w:lineRule="auto"/>
              <w:ind w:left="-2"/>
            </w:pPr>
            <w:r>
              <w:t xml:space="preserve">  </w:t>
            </w:r>
          </w:p>
          <w:p w:rsidR="0008560E" w:rsidRDefault="004017FB">
            <w:pPr>
              <w:spacing w:after="206" w:line="259" w:lineRule="auto"/>
              <w:ind w:left="-5"/>
            </w:pPr>
            <w:r>
              <w:rPr>
                <w:b w:val="0"/>
              </w:rPr>
              <w:t xml:space="preserve">  </w:t>
            </w:r>
            <w:r>
              <w:t xml:space="preserve"> </w:t>
            </w:r>
          </w:p>
          <w:p w:rsidR="0008560E" w:rsidRDefault="004017FB">
            <w:pPr>
              <w:spacing w:line="259" w:lineRule="auto"/>
              <w:ind w:left="0"/>
            </w:pPr>
            <w:r>
              <w:rPr>
                <w:b w:val="0"/>
              </w:rPr>
              <w:t xml:space="preserve"> </w:t>
            </w:r>
            <w:r>
              <w:t xml:space="preserve"> </w:t>
            </w:r>
          </w:p>
        </w:tc>
      </w:tr>
      <w:tr w:rsidR="0008560E">
        <w:trPr>
          <w:trHeight w:val="2403"/>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t xml:space="preserve">16. </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0" w:right="105"/>
              <w:jc w:val="both"/>
            </w:pPr>
            <w:r>
              <w:rPr>
                <w:b w:val="0"/>
              </w:rPr>
              <w:t xml:space="preserve">Ali lahko kot javni zavod, ki smo določeni uporabnik proračuna in imamo lahko premoženje le v upravljanju ali v uporabi, zemljišče z objektom odkupimo od lokalne skupnosti?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spacing w:line="276" w:lineRule="auto"/>
              <w:ind w:left="158" w:right="177"/>
              <w:jc w:val="both"/>
            </w:pPr>
            <w:r>
              <w:rPr>
                <w:b w:val="0"/>
              </w:rPr>
              <w:t xml:space="preserve">V javnem razpisu  je predvideno, da lahko prijavitelj nepremičnino pridobi v uporabo denimo z dogovorom o stavbni pravici oz. da lahko nepremičnino pridobi s pravnim poslom, ki ga mora skleniti v obliki notarskega zapisa, ki vsebuje zemljiškoknjižno dovolilo. K prijavi je potrebno priložiti dokazilo (notarski zapis ali drugo dokazilo v skladu z Zakonom o stvarnem premoženju države in samoupravnih lokalnih skupnosti). </w:t>
            </w:r>
            <w:r>
              <w:t xml:space="preserve"> </w:t>
            </w:r>
          </w:p>
          <w:p w:rsidR="0008560E" w:rsidRDefault="004017FB">
            <w:pPr>
              <w:spacing w:line="259" w:lineRule="auto"/>
              <w:ind w:left="158" w:right="179"/>
              <w:jc w:val="both"/>
            </w:pPr>
            <w:r>
              <w:rPr>
                <w:b w:val="0"/>
              </w:rPr>
              <w:t xml:space="preserve">Javni zavod kot posredni proračunski uporabnik torej lahko izvede nakup nepremičnine, vendar se mora </w:t>
            </w:r>
            <w:proofErr w:type="spellStart"/>
            <w:r>
              <w:rPr>
                <w:b w:val="0"/>
              </w:rPr>
              <w:t>vknjižbeno</w:t>
            </w:r>
            <w:proofErr w:type="spellEnd"/>
            <w:r>
              <w:rPr>
                <w:b w:val="0"/>
              </w:rPr>
              <w:t xml:space="preserve"> dovoljenje vedno glasiti v korist ustanovitelja, to je Republike Slovenije. Vlada RS nato javni zavod določi kot dokončnega upravljavca nepremičnine, ki ga le-ta vodi v svojih poslovnih knjigah kot sredstvo dano v upravljanje.</w:t>
            </w:r>
            <w:r>
              <w:rPr>
                <w:b w:val="0"/>
                <w:color w:val="C00000"/>
              </w:rPr>
              <w:t xml:space="preserve">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20"/>
            </w:pPr>
            <w:r>
              <w:rPr>
                <w:b w:val="0"/>
              </w:rPr>
              <w:t xml:space="preserve">5.5.2020 </w:t>
            </w:r>
            <w:r>
              <w:t xml:space="preserve"> </w:t>
            </w:r>
          </w:p>
          <w:p w:rsidR="0008560E" w:rsidRDefault="004017FB">
            <w:pPr>
              <w:spacing w:after="233" w:line="239" w:lineRule="auto"/>
              <w:ind w:left="-5" w:right="1057"/>
            </w:pPr>
            <w:r>
              <w:rPr>
                <w:b w:val="0"/>
              </w:rPr>
              <w:t xml:space="preserve">  </w:t>
            </w:r>
            <w:r>
              <w:t xml:space="preserve"> </w:t>
            </w:r>
            <w:r>
              <w:rPr>
                <w:b w:val="0"/>
              </w:rPr>
              <w:t xml:space="preserve"> </w:t>
            </w:r>
            <w:r>
              <w:t xml:space="preserve"> </w:t>
            </w:r>
          </w:p>
          <w:p w:rsidR="0008560E" w:rsidRDefault="004017FB">
            <w:pPr>
              <w:spacing w:line="259" w:lineRule="auto"/>
              <w:ind w:left="-2"/>
            </w:pPr>
            <w:r>
              <w:rPr>
                <w:b w:val="0"/>
              </w:rPr>
              <w:t xml:space="preserve">   </w:t>
            </w:r>
            <w:r>
              <w:t xml:space="preserve"> </w:t>
            </w:r>
          </w:p>
        </w:tc>
      </w:tr>
      <w:tr w:rsidR="0008560E">
        <w:trPr>
          <w:trHeight w:val="5629"/>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lastRenderedPageBreak/>
              <w:t xml:space="preserve">17. </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0" w:right="55"/>
              <w:jc w:val="both"/>
            </w:pPr>
            <w:r>
              <w:rPr>
                <w:b w:val="0"/>
              </w:rPr>
              <w:t xml:space="preserve">V primeru, da prijavitelj zemljišče odkupi od občine, katere dokumente poleg sklepa sveta zavoda še potrebujemo (ali moramo na Ministrstvo oddati vlogo za soglasje k nakupu)?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spacing w:line="267" w:lineRule="auto"/>
              <w:ind w:left="158" w:right="133"/>
              <w:jc w:val="both"/>
            </w:pPr>
            <w:r>
              <w:rPr>
                <w:b w:val="0"/>
              </w:rPr>
              <w:t xml:space="preserve">Vprašanje se ne nanaša na zahteve JR, temveč na zahteve Zakona o stvarnem premoženju države in samoupravnih lokalnih skupnosti. Določbe zakona o razpolaganju s stvarnim premoženjem države niso predmet pojasnil po tem JR, zato predlagamo, da se prijavitelj za reševanje konkretne zadeve obrne na pristojni organ. </w:t>
            </w:r>
            <w:r>
              <w:t xml:space="preserve"> </w:t>
            </w:r>
          </w:p>
          <w:p w:rsidR="0008560E" w:rsidRDefault="004017FB">
            <w:pPr>
              <w:spacing w:after="22" w:line="259" w:lineRule="auto"/>
              <w:ind w:left="158"/>
            </w:pPr>
            <w:r>
              <w:rPr>
                <w:b w:val="0"/>
              </w:rPr>
              <w:t xml:space="preserve"> </w:t>
            </w:r>
            <w:r>
              <w:t xml:space="preserve"> </w:t>
            </w:r>
          </w:p>
          <w:p w:rsidR="0008560E" w:rsidRDefault="004017FB">
            <w:pPr>
              <w:spacing w:after="18" w:line="242" w:lineRule="auto"/>
              <w:ind w:left="158"/>
            </w:pPr>
            <w:r>
              <w:rPr>
                <w:b w:val="0"/>
              </w:rPr>
              <w:t xml:space="preserve">Na podlagi drugega odstavka 29. člena ZSPDSLS-1 je potrebno pred pravnim poslom z vrednostjo nad 10.000 EUR pridobiti soglasje k konkretnemu pravnemu poslu. </w:t>
            </w:r>
            <w:r>
              <w:t xml:space="preserve"> </w:t>
            </w:r>
          </w:p>
          <w:p w:rsidR="0008560E" w:rsidRDefault="004017FB">
            <w:pPr>
              <w:spacing w:line="249" w:lineRule="auto"/>
              <w:ind w:left="158" w:right="126"/>
              <w:jc w:val="both"/>
            </w:pPr>
            <w:r>
              <w:rPr>
                <w:b w:val="0"/>
              </w:rPr>
              <w:t xml:space="preserve">Predhodno predlagamo, da javni zavod preveri možnost gradnje oziroma rekonstrukcije nepremičnine, s pridobitvijo Lokacijske informacije na pristojni Občini. Potrebno je pretehtat kakšen bo vložek javnega zavoda v samo pripravo dokumentacije, vključujoč tudi morebitne potrebe po sprejemu OPPN. </w:t>
            </w:r>
            <w:r>
              <w:t xml:space="preserve"> </w:t>
            </w:r>
          </w:p>
          <w:p w:rsidR="0008560E" w:rsidRDefault="004017FB">
            <w:pPr>
              <w:spacing w:after="7" w:line="259" w:lineRule="auto"/>
              <w:ind w:left="158"/>
            </w:pPr>
            <w:r>
              <w:rPr>
                <w:b w:val="0"/>
              </w:rPr>
              <w:t xml:space="preserve"> </w:t>
            </w:r>
            <w:r>
              <w:t xml:space="preserve"> </w:t>
            </w:r>
          </w:p>
          <w:p w:rsidR="0008560E" w:rsidRDefault="004017FB">
            <w:pPr>
              <w:spacing w:line="265" w:lineRule="auto"/>
              <w:ind w:left="158" w:right="130"/>
              <w:jc w:val="both"/>
            </w:pPr>
            <w:r>
              <w:rPr>
                <w:b w:val="0"/>
              </w:rPr>
              <w:t xml:space="preserve">Javni zavod mora pripraviti Dokument investicijske identifikacije projekta v skladu z določili Uredbe o enotni metodologiji za pripravo in obravnavo investicijske dokumentacije na področju javnih financ, ki ga obravnava svet zavoda in ga sprejme predstojnik zavoda. Gre za vrednosti med 300.000 EUR in 500.00 EUR.  Pri projektih z ocenjeno vrednostjo pod 100.000 EUR se vsebina investicijske dokumentacije lahko ustrezno prilagodi (poenostavi), vendar mora vsebovati vse ključne prvine, potrebne za odločanje o investiciji in zagotavljanje spremljanja učinkov.  </w:t>
            </w:r>
            <w:r>
              <w:t xml:space="preserve"> </w:t>
            </w:r>
          </w:p>
          <w:p w:rsidR="0008560E" w:rsidRDefault="004017FB">
            <w:pPr>
              <w:spacing w:after="2" w:line="259" w:lineRule="auto"/>
              <w:ind w:left="158"/>
            </w:pPr>
            <w:r>
              <w:rPr>
                <w:b w:val="0"/>
              </w:rPr>
              <w:t xml:space="preserve"> </w:t>
            </w:r>
            <w:r>
              <w:t xml:space="preserve"> </w:t>
            </w:r>
          </w:p>
          <w:p w:rsidR="0008560E" w:rsidRDefault="004017FB">
            <w:pPr>
              <w:spacing w:line="259" w:lineRule="auto"/>
              <w:ind w:left="158" w:right="134"/>
              <w:jc w:val="both"/>
            </w:pPr>
            <w:r>
              <w:rPr>
                <w:b w:val="0"/>
              </w:rPr>
              <w:t xml:space="preserve">Če gre za investicijo v vrednosti večji od 500.000 EUR je potrebno pripraviti tudi investicijski program. Omenjeni dokument bo javni zavod potrebovali tudi pri pridobitvi kredita in predvsem soglasja za zadolžitev s strani MF.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2"/>
            </w:pPr>
            <w:r>
              <w:rPr>
                <w:b w:val="0"/>
              </w:rPr>
              <w:t xml:space="preserve"> 5.5.2020 </w:t>
            </w:r>
            <w:r>
              <w:t xml:space="preserve"> </w:t>
            </w:r>
          </w:p>
          <w:p w:rsidR="0008560E" w:rsidRDefault="004017FB">
            <w:pPr>
              <w:spacing w:line="259" w:lineRule="auto"/>
              <w:ind w:left="-2"/>
            </w:pPr>
            <w:r>
              <w:rPr>
                <w:b w:val="0"/>
              </w:rPr>
              <w:t xml:space="preserve"> </w:t>
            </w:r>
            <w:r>
              <w:t xml:space="preserve"> </w:t>
            </w:r>
          </w:p>
          <w:p w:rsidR="0008560E" w:rsidRDefault="004017FB">
            <w:pPr>
              <w:spacing w:after="458" w:line="259" w:lineRule="auto"/>
              <w:ind w:left="-5"/>
            </w:pPr>
            <w:r>
              <w:rPr>
                <w:b w:val="0"/>
              </w:rPr>
              <w:t xml:space="preserve"> </w:t>
            </w:r>
            <w:r>
              <w:t xml:space="preserve"> </w:t>
            </w:r>
          </w:p>
          <w:p w:rsidR="0008560E" w:rsidRDefault="004017FB">
            <w:pPr>
              <w:spacing w:after="216" w:line="259" w:lineRule="auto"/>
              <w:ind w:left="0"/>
            </w:pPr>
            <w:r>
              <w:rPr>
                <w:b w:val="0"/>
              </w:rPr>
              <w:t xml:space="preserve"> </w:t>
            </w:r>
            <w:r>
              <w:t xml:space="preserve"> </w:t>
            </w:r>
          </w:p>
          <w:p w:rsidR="0008560E" w:rsidRDefault="004017FB">
            <w:pPr>
              <w:spacing w:line="239" w:lineRule="auto"/>
              <w:ind w:left="-38" w:right="1073" w:firstLine="36"/>
            </w:pPr>
            <w:r>
              <w:rPr>
                <w:b w:val="0"/>
              </w:rPr>
              <w:t xml:space="preserve"> i </w:t>
            </w:r>
            <w:r>
              <w:t xml:space="preserve"> </w:t>
            </w:r>
          </w:p>
          <w:p w:rsidR="0008560E" w:rsidRDefault="004017FB">
            <w:pPr>
              <w:spacing w:after="442" w:line="259" w:lineRule="auto"/>
              <w:ind w:left="-2"/>
            </w:pPr>
            <w:r>
              <w:rPr>
                <w:b w:val="0"/>
              </w:rPr>
              <w:t xml:space="preserve"> </w:t>
            </w:r>
            <w:r>
              <w:t xml:space="preserve"> </w:t>
            </w:r>
          </w:p>
          <w:p w:rsidR="0008560E" w:rsidRDefault="004017FB">
            <w:pPr>
              <w:spacing w:after="225" w:line="259" w:lineRule="auto"/>
              <w:ind w:left="-2"/>
            </w:pPr>
            <w:r>
              <w:rPr>
                <w:b w:val="0"/>
              </w:rPr>
              <w:t xml:space="preserve">  </w:t>
            </w:r>
            <w:r>
              <w:t xml:space="preserve"> </w:t>
            </w:r>
          </w:p>
          <w:p w:rsidR="0008560E" w:rsidRDefault="004017FB">
            <w:pPr>
              <w:spacing w:after="2" w:line="259" w:lineRule="auto"/>
              <w:ind w:left="-2"/>
            </w:pPr>
            <w:r>
              <w:rPr>
                <w:b w:val="0"/>
              </w:rPr>
              <w:t xml:space="preserve"> </w:t>
            </w:r>
            <w:r>
              <w:t xml:space="preserve"> </w:t>
            </w:r>
          </w:p>
          <w:p w:rsidR="0008560E" w:rsidRDefault="004017FB">
            <w:pPr>
              <w:spacing w:after="672" w:line="259" w:lineRule="auto"/>
              <w:ind w:left="-2"/>
            </w:pPr>
            <w:r>
              <w:rPr>
                <w:b w:val="0"/>
              </w:rPr>
              <w:t xml:space="preserve"> </w:t>
            </w:r>
            <w:r>
              <w:t xml:space="preserve"> </w:t>
            </w:r>
          </w:p>
          <w:p w:rsidR="0008560E" w:rsidRDefault="004017FB">
            <w:pPr>
              <w:spacing w:line="259" w:lineRule="auto"/>
              <w:ind w:left="-2"/>
            </w:pPr>
            <w:r>
              <w:rPr>
                <w:b w:val="0"/>
              </w:rPr>
              <w:t xml:space="preserve"> </w:t>
            </w:r>
            <w:r>
              <w:t xml:space="preserve"> </w:t>
            </w:r>
          </w:p>
          <w:p w:rsidR="0008560E" w:rsidRDefault="004017FB">
            <w:pPr>
              <w:spacing w:line="259" w:lineRule="auto"/>
              <w:ind w:left="-2"/>
            </w:pPr>
            <w:r>
              <w:rPr>
                <w:b w:val="0"/>
              </w:rPr>
              <w:t xml:space="preserve"> </w:t>
            </w:r>
            <w:r>
              <w:t xml:space="preserve"> </w:t>
            </w:r>
          </w:p>
        </w:tc>
      </w:tr>
    </w:tbl>
    <w:p w:rsidR="0008560E" w:rsidRDefault="004017FB">
      <w:pPr>
        <w:spacing w:line="259" w:lineRule="auto"/>
        <w:ind w:left="0"/>
        <w:jc w:val="both"/>
      </w:pPr>
      <w:r>
        <w:t xml:space="preserve"> </w:t>
      </w:r>
    </w:p>
    <w:tbl>
      <w:tblPr>
        <w:tblStyle w:val="TableGrid"/>
        <w:tblW w:w="14114" w:type="dxa"/>
        <w:tblInd w:w="1325" w:type="dxa"/>
        <w:tblCellMar>
          <w:top w:w="14" w:type="dxa"/>
          <w:right w:w="13" w:type="dxa"/>
        </w:tblCellMar>
        <w:tblLook w:val="04A0" w:firstRow="1" w:lastRow="0" w:firstColumn="1" w:lastColumn="0" w:noHBand="0" w:noVBand="1"/>
      </w:tblPr>
      <w:tblGrid>
        <w:gridCol w:w="629"/>
        <w:gridCol w:w="4083"/>
        <w:gridCol w:w="8137"/>
        <w:gridCol w:w="1265"/>
      </w:tblGrid>
      <w:tr w:rsidR="0008560E">
        <w:trPr>
          <w:trHeight w:val="1693"/>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t xml:space="preserve">18. </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spacing w:line="241" w:lineRule="auto"/>
              <w:ind w:left="10"/>
            </w:pPr>
            <w:r>
              <w:rPr>
                <w:b w:val="0"/>
              </w:rPr>
              <w:t xml:space="preserve">Zanima me ali bo, glede na trenutne razmere, obveljal prvi rok za oddajo vlog? </w:t>
            </w:r>
            <w:r>
              <w:t xml:space="preserve"> </w:t>
            </w:r>
          </w:p>
          <w:p w:rsidR="0008560E" w:rsidRDefault="004017FB">
            <w:pPr>
              <w:spacing w:line="259" w:lineRule="auto"/>
              <w:ind w:left="10"/>
            </w:pPr>
            <w:r>
              <w:rPr>
                <w:b w:val="0"/>
              </w:rPr>
              <w:t xml:space="preserve">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spacing w:after="36" w:line="259" w:lineRule="auto"/>
              <w:ind w:left="-13"/>
            </w:pPr>
            <w:r>
              <w:rPr>
                <w:b w:val="0"/>
              </w:rPr>
              <w:t xml:space="preserve"> Razpis in roki za oddajo vlog ostajajo enaki kot so bili objavljeni v Uradnem listu </w:t>
            </w:r>
          </w:p>
          <w:p w:rsidR="0008560E" w:rsidRDefault="004017FB">
            <w:pPr>
              <w:spacing w:line="259" w:lineRule="auto"/>
              <w:ind w:left="158"/>
            </w:pPr>
            <w:r>
              <w:rPr>
                <w:b w:val="0"/>
              </w:rPr>
              <w:t>št.14/2020.</w:t>
            </w:r>
            <w:r>
              <w:t xml:space="preserve"> </w:t>
            </w:r>
          </w:p>
          <w:p w:rsidR="0008560E" w:rsidRDefault="004017FB">
            <w:pPr>
              <w:spacing w:line="259" w:lineRule="auto"/>
              <w:ind w:left="158"/>
            </w:pPr>
            <w:r>
              <w:rPr>
                <w:b w:val="0"/>
              </w:rPr>
              <w:t xml:space="preserve"> </w:t>
            </w:r>
            <w:r>
              <w:t xml:space="preserve"> </w:t>
            </w:r>
          </w:p>
          <w:p w:rsidR="0008560E" w:rsidRDefault="004017FB">
            <w:pPr>
              <w:spacing w:line="259" w:lineRule="auto"/>
              <w:ind w:left="158" w:right="215"/>
              <w:jc w:val="both"/>
            </w:pPr>
            <w:r>
              <w:t>V petek 22.5.2020 je bil objavljen popravek javnega razpisa na podlagi katerega se premakne tudi prvi rok za oddajo vlog in sicer iz 1.6.2020 na 24.6.2020, datum prvega odpiranja vloga pa se premakne na 30.6.2020.</w:t>
            </w:r>
            <w:r>
              <w:rPr>
                <w:b w:val="0"/>
              </w:rPr>
              <w:t xml:space="preserve">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0"/>
            </w:pPr>
            <w:r>
              <w:rPr>
                <w:b w:val="0"/>
              </w:rPr>
              <w:t xml:space="preserve"> 5.5.2020 </w:t>
            </w:r>
            <w:r>
              <w:t xml:space="preserve"> </w:t>
            </w:r>
          </w:p>
          <w:p w:rsidR="0008560E" w:rsidRDefault="004017FB">
            <w:pPr>
              <w:spacing w:line="259" w:lineRule="auto"/>
              <w:ind w:left="120"/>
            </w:pPr>
            <w:r>
              <w:rPr>
                <w:b w:val="0"/>
              </w:rPr>
              <w:t xml:space="preserve"> </w:t>
            </w:r>
            <w:r>
              <w:t xml:space="preserve"> </w:t>
            </w:r>
          </w:p>
          <w:p w:rsidR="0008560E" w:rsidRDefault="004017FB">
            <w:pPr>
              <w:spacing w:line="259" w:lineRule="auto"/>
              <w:ind w:left="-7"/>
            </w:pPr>
            <w:r>
              <w:t xml:space="preserve">  26.5.2020  </w:t>
            </w:r>
          </w:p>
          <w:p w:rsidR="0008560E" w:rsidRDefault="004017FB">
            <w:pPr>
              <w:spacing w:line="259" w:lineRule="auto"/>
              <w:ind w:left="-5"/>
            </w:pPr>
            <w:r>
              <w:t xml:space="preserve">  </w:t>
            </w:r>
          </w:p>
        </w:tc>
      </w:tr>
      <w:tr w:rsidR="0008560E">
        <w:trPr>
          <w:trHeight w:val="1690"/>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t xml:space="preserve">19. </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0"/>
            </w:pPr>
            <w:r>
              <w:rPr>
                <w:b w:val="0"/>
              </w:rPr>
              <w:t xml:space="preserve">Ali je za oceno investicije dovolj projektantski popis?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58" w:right="211"/>
              <w:jc w:val="both"/>
            </w:pPr>
            <w:r>
              <w:rPr>
                <w:b w:val="0"/>
              </w:rPr>
              <w:t xml:space="preserve">Za vsak projekt mora biti izdelana in s strani pristojnega organa/osebe prijavitelja potrjena investicijska dokumentacija, v skladu z določili </w:t>
            </w:r>
            <w:r>
              <w:t>Uredbe o enotni metodologiji za pripravo in obravnavo investicijske dokumentacije na področju javnih financ</w:t>
            </w:r>
            <w:r>
              <w:rPr>
                <w:b w:val="0"/>
              </w:rPr>
              <w:t xml:space="preserve"> (Uradni list RS, št. 60/06, 54/10 in 27/16). Ta uredba določa vse zahteve v zvezi s pripravo, vsebino in obravnavo investicijske dokumentacije za vse investicijske projekte, ki se financirajo po predpisih, ki urejajo javne finance.</w:t>
            </w:r>
            <w:r>
              <w:rPr>
                <w:b w:val="0"/>
                <w:color w:val="FF0000"/>
              </w:rPr>
              <w:t xml:space="preserve">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2"/>
            </w:pPr>
            <w:r>
              <w:rPr>
                <w:b w:val="0"/>
              </w:rPr>
              <w:t xml:space="preserve">  5.5.2020 </w:t>
            </w:r>
            <w:r>
              <w:t xml:space="preserve"> </w:t>
            </w:r>
          </w:p>
          <w:p w:rsidR="0008560E" w:rsidRDefault="004017FB">
            <w:pPr>
              <w:spacing w:line="259" w:lineRule="auto"/>
              <w:ind w:left="-2"/>
            </w:pPr>
            <w:r>
              <w:t xml:space="preserve"> </w:t>
            </w:r>
            <w:r>
              <w:rPr>
                <w:b w:val="0"/>
              </w:rPr>
              <w:t xml:space="preserve">  </w:t>
            </w:r>
            <w:r>
              <w:t xml:space="preserve"> </w:t>
            </w:r>
          </w:p>
          <w:p w:rsidR="0008560E" w:rsidRDefault="004017FB">
            <w:pPr>
              <w:spacing w:line="259" w:lineRule="auto"/>
              <w:ind w:left="-2"/>
            </w:pPr>
            <w:r>
              <w:rPr>
                <w:b w:val="0"/>
              </w:rPr>
              <w:t xml:space="preserve"> </w:t>
            </w:r>
            <w:r>
              <w:t xml:space="preserve"> </w:t>
            </w:r>
          </w:p>
        </w:tc>
      </w:tr>
      <w:tr w:rsidR="0008560E">
        <w:trPr>
          <w:trHeight w:val="1997"/>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lastRenderedPageBreak/>
              <w:t xml:space="preserve">20. </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0" w:right="59"/>
              <w:jc w:val="both"/>
            </w:pPr>
            <w:r>
              <w:rPr>
                <w:b w:val="0"/>
              </w:rPr>
              <w:t xml:space="preserve">Med upravičene stroške lahko  prijavitelj prikaže tudi 5% stroškov zaposlitve ene osebe za delo na operaciji v času trajanja projekta – je mišljena oseba, ki dela na sami investiciji (prijavi, izdajanju računov…) ali je to lahko zaposleni v dnevnem varstvu, ki bo delal s starejšimi neposredno?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spacing w:line="276" w:lineRule="auto"/>
              <w:ind w:left="158" w:right="48"/>
            </w:pPr>
            <w:r>
              <w:rPr>
                <w:b w:val="0"/>
              </w:rPr>
              <w:t>Kot je navedeno v razpisni dokumentaciji</w:t>
            </w:r>
            <w:r>
              <w:t xml:space="preserve">, je upravičen tudi strošek zaposlitev ene osebe </w:t>
            </w:r>
            <w:r>
              <w:rPr>
                <w:u w:val="single" w:color="000000"/>
              </w:rPr>
              <w:t>za delo na operaciji ves čas trajanja projekta</w:t>
            </w:r>
            <w:r>
              <w:t>, do višine 5% celotnih upravičenih stroškov operacije</w:t>
            </w:r>
            <w:r>
              <w:rPr>
                <w:b w:val="0"/>
              </w:rPr>
              <w:t xml:space="preserve">. Gre torej za osebo, ki dela na projektu. Projekt pa predstavlja investicijo, ki se bo zaključila, ko boste pridobili uporabno dovoljenje za enoto v katero je bilo investirano oz. ko boste osebe pričeli nameščati v enoto. </w:t>
            </w:r>
            <w:r>
              <w:t xml:space="preserve"> </w:t>
            </w:r>
          </w:p>
          <w:p w:rsidR="0008560E" w:rsidRDefault="004017FB">
            <w:pPr>
              <w:spacing w:line="259" w:lineRule="auto"/>
              <w:ind w:left="158"/>
            </w:pPr>
            <w:r>
              <w:rPr>
                <w:b w:val="0"/>
              </w:rPr>
              <w:t xml:space="preserve">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20"/>
            </w:pPr>
            <w:r>
              <w:rPr>
                <w:b w:val="0"/>
              </w:rPr>
              <w:t xml:space="preserve">5.5.2020 </w:t>
            </w:r>
            <w:r>
              <w:t xml:space="preserve"> </w:t>
            </w:r>
          </w:p>
        </w:tc>
      </w:tr>
      <w:tr w:rsidR="0008560E">
        <w:trPr>
          <w:trHeight w:val="3013"/>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t xml:space="preserve">21. </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spacing w:line="243" w:lineRule="auto"/>
              <w:ind w:left="10" w:right="58"/>
              <w:jc w:val="both"/>
            </w:pPr>
            <w:r>
              <w:rPr>
                <w:b w:val="0"/>
              </w:rPr>
              <w:t xml:space="preserve">Izdatki za nakup propadajočega objekta (zemljišča + objekta, ki ga je treba spremeniti v prostore za izvajanje dnevnega varstva) lahko znašajo največ 15% izdatkov projekta. Kaj so tukaj mišljeni izdatki projekta od katerih se računa %? So lahko poleg samih stroškov za rekonstrukcijo in zunanjo ureditev vračunani tudi stroški zaposlitve osebe, ki dela na operaciji, stroški nabave opreme, stroški kombija, stroški projektne in investicijske dokumentacije, stroški nadzora? </w:t>
            </w:r>
            <w:r>
              <w:t xml:space="preserve"> </w:t>
            </w:r>
          </w:p>
          <w:p w:rsidR="0008560E" w:rsidRDefault="004017FB">
            <w:pPr>
              <w:spacing w:line="259" w:lineRule="auto"/>
              <w:ind w:left="10"/>
            </w:pPr>
            <w:r>
              <w:rPr>
                <w:b w:val="0"/>
              </w:rPr>
              <w:t xml:space="preserve">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spacing w:line="312" w:lineRule="auto"/>
              <w:ind w:left="158" w:right="137"/>
              <w:jc w:val="both"/>
            </w:pPr>
            <w:r>
              <w:t>Skupni upravičeni stroški predstavljajo skupno višino sredstev operacije/projekta</w:t>
            </w:r>
            <w:r>
              <w:rPr>
                <w:b w:val="0"/>
              </w:rPr>
              <w:t xml:space="preserve"> – torej gre v fazi prijave za višino zaprošenih sredstev za sofinanciranje. Upravičenost le-teh pa je vezana na potrditev stroškov oz. izdatkov izbranega upravičenca. </w:t>
            </w:r>
            <w:r>
              <w:t xml:space="preserve"> </w:t>
            </w:r>
          </w:p>
          <w:p w:rsidR="0008560E" w:rsidRDefault="004017FB">
            <w:pPr>
              <w:spacing w:line="259" w:lineRule="auto"/>
              <w:ind w:left="10"/>
            </w:pPr>
            <w:r>
              <w:rPr>
                <w:b w:val="0"/>
              </w:rPr>
              <w:t xml:space="preserve"> </w:t>
            </w:r>
            <w:r>
              <w:t xml:space="preserve"> </w:t>
            </w:r>
          </w:p>
          <w:p w:rsidR="0008560E" w:rsidRDefault="004017FB">
            <w:pPr>
              <w:spacing w:after="2" w:line="259" w:lineRule="auto"/>
              <w:ind w:left="10"/>
            </w:pPr>
            <w:r>
              <w:rPr>
                <w:b w:val="0"/>
              </w:rPr>
              <w:t xml:space="preserve"> </w:t>
            </w:r>
            <w:r>
              <w:t xml:space="preserve"> </w:t>
            </w:r>
          </w:p>
          <w:p w:rsidR="0008560E" w:rsidRDefault="004017FB">
            <w:pPr>
              <w:spacing w:line="259" w:lineRule="auto"/>
              <w:ind w:left="10"/>
            </w:pPr>
            <w:r>
              <w:rPr>
                <w:b w:val="0"/>
              </w:rPr>
              <w:t xml:space="preserve"> </w:t>
            </w:r>
            <w:r>
              <w:t xml:space="preserve"> </w:t>
            </w:r>
          </w:p>
          <w:p w:rsidR="0008560E" w:rsidRDefault="004017FB">
            <w:pPr>
              <w:spacing w:line="259" w:lineRule="auto"/>
              <w:ind w:left="10"/>
            </w:pPr>
            <w:r>
              <w:rPr>
                <w:b w:val="0"/>
              </w:rPr>
              <w:t xml:space="preserve">  </w:t>
            </w:r>
            <w:r>
              <w:rPr>
                <w:b w:val="0"/>
              </w:rPr>
              <w:tab/>
              <w:t xml:space="preserve">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0"/>
            </w:pPr>
            <w:r>
              <w:rPr>
                <w:b w:val="0"/>
              </w:rPr>
              <w:t xml:space="preserve">  5.5.2020 </w:t>
            </w:r>
            <w:r>
              <w:t xml:space="preserve"> </w:t>
            </w:r>
          </w:p>
        </w:tc>
      </w:tr>
    </w:tbl>
    <w:p w:rsidR="0008560E" w:rsidRDefault="004017FB">
      <w:pPr>
        <w:spacing w:line="259" w:lineRule="auto"/>
        <w:ind w:left="0"/>
        <w:jc w:val="both"/>
      </w:pPr>
      <w:r>
        <w:t xml:space="preserve"> </w:t>
      </w:r>
    </w:p>
    <w:tbl>
      <w:tblPr>
        <w:tblStyle w:val="TableGrid"/>
        <w:tblW w:w="14114" w:type="dxa"/>
        <w:tblInd w:w="1325" w:type="dxa"/>
        <w:tblCellMar>
          <w:top w:w="14" w:type="dxa"/>
          <w:right w:w="12" w:type="dxa"/>
        </w:tblCellMar>
        <w:tblLook w:val="04A0" w:firstRow="1" w:lastRow="0" w:firstColumn="1" w:lastColumn="0" w:noHBand="0" w:noVBand="1"/>
      </w:tblPr>
      <w:tblGrid>
        <w:gridCol w:w="629"/>
        <w:gridCol w:w="4083"/>
        <w:gridCol w:w="8137"/>
        <w:gridCol w:w="1265"/>
      </w:tblGrid>
      <w:tr w:rsidR="0008560E">
        <w:trPr>
          <w:trHeight w:val="3260"/>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t xml:space="preserve">22. </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spacing w:after="2" w:line="259" w:lineRule="auto"/>
              <w:ind w:left="10"/>
            </w:pPr>
            <w:r>
              <w:rPr>
                <w:b w:val="0"/>
              </w:rPr>
              <w:t xml:space="preserve">Kako se bo dokazovalo kazalnik rezultata: </w:t>
            </w:r>
            <w:r>
              <w:t xml:space="preserve"> </w:t>
            </w:r>
          </w:p>
          <w:p w:rsidR="0008560E" w:rsidRDefault="004017FB">
            <w:pPr>
              <w:spacing w:line="240" w:lineRule="auto"/>
              <w:ind w:left="10" w:right="56"/>
              <w:jc w:val="both"/>
            </w:pPr>
            <w:r>
              <w:rPr>
                <w:b w:val="0"/>
              </w:rPr>
              <w:t xml:space="preserve">število oseb v institucijah? Prijavitelj mora v vlogi podati podatek o številu oseb, ki so na dan oddaje vloge vključene v celodnevno institucionalno varstvo (izhodišče) in številu oseb, ki jih bo prijavitelj namestil v investirane enote in ne bodo vključene v celodnevno institucionalno varstvo (ciljna vrednost kazalnika). Npr. DSO ima lahko </w:t>
            </w:r>
            <w:proofErr w:type="spellStart"/>
            <w:r>
              <w:rPr>
                <w:b w:val="0"/>
              </w:rPr>
              <w:t>max</w:t>
            </w:r>
            <w:proofErr w:type="spellEnd"/>
            <w:r>
              <w:rPr>
                <w:b w:val="0"/>
              </w:rPr>
              <w:t xml:space="preserve"> 151 stanovalcev, gradil bo prostore za dnevno varstvo za 20 oseb. Osebe, ki potrebujejo dnevno varstvo, ne potrebujejo še institucionalne oskrbe. </w:t>
            </w:r>
            <w:r>
              <w:t xml:space="preserve"> </w:t>
            </w:r>
          </w:p>
          <w:p w:rsidR="0008560E" w:rsidRDefault="004017FB">
            <w:pPr>
              <w:spacing w:line="259" w:lineRule="auto"/>
              <w:ind w:left="10"/>
            </w:pPr>
            <w:r>
              <w:rPr>
                <w:b w:val="0"/>
              </w:rPr>
              <w:t xml:space="preserve">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spacing w:line="292" w:lineRule="auto"/>
              <w:ind w:left="158" w:right="131"/>
              <w:jc w:val="both"/>
            </w:pPr>
            <w:r>
              <w:rPr>
                <w:b w:val="0"/>
              </w:rPr>
              <w:t xml:space="preserve">Pri preverjanju kazalnika rezultata </w:t>
            </w:r>
            <w:r>
              <w:t>bo pomembno, da osebe, ki bodo vključene v nove enote DC/ZN ne bodo vključene v institucionalno varstvo</w:t>
            </w:r>
            <w:r>
              <w:rPr>
                <w:b w:val="0"/>
              </w:rPr>
              <w:t xml:space="preserve"> oz. da s pomočjo vključitve v nove enote DC/ZN podaljšujejo svoje bivanje doma, v domačem okolju.  </w:t>
            </w:r>
            <w:r>
              <w:t xml:space="preserve"> </w:t>
            </w:r>
          </w:p>
          <w:p w:rsidR="0008560E" w:rsidRDefault="004017FB">
            <w:pPr>
              <w:spacing w:line="259" w:lineRule="auto"/>
              <w:ind w:left="158"/>
            </w:pPr>
            <w:r>
              <w:rPr>
                <w:b w:val="0"/>
              </w:rPr>
              <w:t xml:space="preserve"> </w:t>
            </w:r>
            <w:r>
              <w:t xml:space="preserve"> </w:t>
            </w:r>
          </w:p>
          <w:p w:rsidR="0008560E" w:rsidRDefault="004017FB">
            <w:pPr>
              <w:spacing w:line="269" w:lineRule="auto"/>
              <w:ind w:left="158" w:right="135"/>
              <w:jc w:val="both"/>
            </w:pPr>
            <w:r>
              <w:t>Ciljno vrednost kazalnika rezultata mora izbrani prijavitelj doseči najkasneje do 31. 5. 2023</w:t>
            </w:r>
            <w:r>
              <w:rPr>
                <w:b w:val="0"/>
              </w:rPr>
              <w:t xml:space="preserve">. Doseženo vrednost izbrani prijavitelj dokazuje s seznamom vključenih oseb v investirane enote, pri čemer osebo lahko vključi v seznam z dnem podpisa dogovora o zagotavljanju dnevnega varstva ali z dnem podpisa dogovora o zagotavljanju začasnih namestitev.  </w:t>
            </w:r>
            <w:r>
              <w:t xml:space="preserve"> </w:t>
            </w:r>
          </w:p>
          <w:p w:rsidR="0008560E" w:rsidRDefault="004017FB">
            <w:pPr>
              <w:spacing w:line="259" w:lineRule="auto"/>
              <w:ind w:left="158"/>
            </w:pPr>
            <w:r>
              <w:rPr>
                <w:b w:val="0"/>
                <w:color w:val="FF0000"/>
              </w:rPr>
              <w:t xml:space="preserve">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20"/>
            </w:pPr>
            <w:r>
              <w:rPr>
                <w:b w:val="0"/>
              </w:rPr>
              <w:t xml:space="preserve">5.5.2020 </w:t>
            </w:r>
            <w:r>
              <w:t xml:space="preserve"> </w:t>
            </w:r>
          </w:p>
          <w:p w:rsidR="0008560E" w:rsidRDefault="004017FB">
            <w:pPr>
              <w:spacing w:after="441" w:line="259" w:lineRule="auto"/>
              <w:ind w:left="-2"/>
            </w:pPr>
            <w:r>
              <w:rPr>
                <w:b w:val="0"/>
              </w:rPr>
              <w:t xml:space="preserve"> </w:t>
            </w:r>
            <w:r>
              <w:t xml:space="preserve"> </w:t>
            </w:r>
          </w:p>
          <w:p w:rsidR="0008560E" w:rsidRDefault="004017FB">
            <w:pPr>
              <w:spacing w:line="259" w:lineRule="auto"/>
              <w:ind w:left="-2"/>
            </w:pPr>
            <w:r>
              <w:rPr>
                <w:b w:val="0"/>
              </w:rPr>
              <w:t xml:space="preserve">  </w:t>
            </w:r>
            <w:r>
              <w:t xml:space="preserve"> </w:t>
            </w:r>
          </w:p>
          <w:p w:rsidR="0008560E" w:rsidRDefault="004017FB">
            <w:pPr>
              <w:spacing w:line="259" w:lineRule="auto"/>
              <w:ind w:left="-2"/>
            </w:pPr>
            <w:r>
              <w:rPr>
                <w:b w:val="0"/>
              </w:rPr>
              <w:t xml:space="preserve"> </w:t>
            </w:r>
            <w:r>
              <w:t xml:space="preserve"> </w:t>
            </w:r>
          </w:p>
        </w:tc>
      </w:tr>
      <w:tr w:rsidR="0008560E">
        <w:trPr>
          <w:trHeight w:val="1783"/>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lastRenderedPageBreak/>
              <w:t xml:space="preserve">23. </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spacing w:after="61" w:line="241" w:lineRule="auto"/>
              <w:ind w:left="10"/>
              <w:jc w:val="both"/>
            </w:pPr>
            <w:r>
              <w:rPr>
                <w:b w:val="0"/>
              </w:rPr>
              <w:t xml:space="preserve">Zanima nas, če je zgoraj navedeni razpis še aktualen in bo realiziran v skladu z objavo </w:t>
            </w:r>
            <w:r>
              <w:t xml:space="preserve"> </w:t>
            </w:r>
          </w:p>
          <w:p w:rsidR="0008560E" w:rsidRDefault="004017FB">
            <w:pPr>
              <w:spacing w:line="308" w:lineRule="auto"/>
              <w:ind w:left="10"/>
              <w:jc w:val="both"/>
            </w:pPr>
            <w:r>
              <w:rPr>
                <w:b w:val="0"/>
              </w:rPr>
              <w:t xml:space="preserve">(Ob-1634/20, </w:t>
            </w:r>
            <w:proofErr w:type="spellStart"/>
            <w:r>
              <w:rPr>
                <w:b w:val="0"/>
              </w:rPr>
              <w:t>Ur.list</w:t>
            </w:r>
            <w:proofErr w:type="spellEnd"/>
            <w:r>
              <w:rPr>
                <w:b w:val="0"/>
              </w:rPr>
              <w:t xml:space="preserve"> RS št. 14/20) ali nam svetujete, da s pripravo še počakamo. </w:t>
            </w:r>
            <w:r>
              <w:t xml:space="preserve"> </w:t>
            </w:r>
          </w:p>
          <w:p w:rsidR="0008560E" w:rsidRDefault="004017FB">
            <w:pPr>
              <w:spacing w:line="259" w:lineRule="auto"/>
              <w:ind w:left="10"/>
            </w:pPr>
            <w:r>
              <w:rPr>
                <w:b w:val="0"/>
              </w:rPr>
              <w:t xml:space="preserve">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2"/>
            </w:pPr>
            <w:r>
              <w:rPr>
                <w:b w:val="0"/>
              </w:rPr>
              <w:t xml:space="preserve"> Razpis je aktualen in bo realiziran v skladu z objavo v Uradnem listu. </w:t>
            </w:r>
            <w:r>
              <w:t xml:space="preserve"> </w:t>
            </w:r>
          </w:p>
          <w:p w:rsidR="0008560E" w:rsidRDefault="004017FB">
            <w:pPr>
              <w:spacing w:after="8" w:line="259" w:lineRule="auto"/>
              <w:ind w:left="158"/>
            </w:pPr>
            <w:r>
              <w:rPr>
                <w:b w:val="0"/>
              </w:rPr>
              <w:t xml:space="preserve"> </w:t>
            </w:r>
            <w:r>
              <w:t xml:space="preserve"> </w:t>
            </w:r>
          </w:p>
          <w:p w:rsidR="0008560E" w:rsidRDefault="004017FB">
            <w:pPr>
              <w:spacing w:after="3" w:line="259" w:lineRule="auto"/>
              <w:ind w:left="-11"/>
            </w:pPr>
            <w:r>
              <w:rPr>
                <w:b w:val="0"/>
              </w:rPr>
              <w:t xml:space="preserve">  </w:t>
            </w:r>
            <w:r>
              <w:t xml:space="preserve"> </w:t>
            </w:r>
          </w:p>
          <w:p w:rsidR="0008560E" w:rsidRDefault="004017FB">
            <w:pPr>
              <w:spacing w:line="259" w:lineRule="auto"/>
              <w:ind w:left="158" w:right="216"/>
              <w:jc w:val="both"/>
            </w:pPr>
            <w:r>
              <w:t xml:space="preserve">V petek 22.5.2020 je bil objavljen popravek javnega razpisa na podlagi katerega se premakne tudi prvi rok za oddajo vlog in sicer iz 1.6.2020 na 24.6.2020, datum prvega odpiranja vloga pa se premakne na 30.6.2020.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20"/>
            </w:pPr>
            <w:r>
              <w:rPr>
                <w:b w:val="0"/>
              </w:rPr>
              <w:t xml:space="preserve">5.5.2020 </w:t>
            </w:r>
            <w:r>
              <w:t xml:space="preserve"> </w:t>
            </w:r>
          </w:p>
          <w:p w:rsidR="0008560E" w:rsidRDefault="004017FB">
            <w:pPr>
              <w:spacing w:line="259" w:lineRule="auto"/>
              <w:ind w:left="120"/>
            </w:pPr>
            <w:r>
              <w:rPr>
                <w:b w:val="0"/>
              </w:rPr>
              <w:t xml:space="preserve"> </w:t>
            </w:r>
            <w:r>
              <w:t xml:space="preserve"> </w:t>
            </w:r>
          </w:p>
          <w:p w:rsidR="0008560E" w:rsidRDefault="004017FB">
            <w:pPr>
              <w:spacing w:after="2" w:line="259" w:lineRule="auto"/>
              <w:ind w:left="120"/>
            </w:pPr>
            <w:r>
              <w:rPr>
                <w:b w:val="0"/>
              </w:rPr>
              <w:t xml:space="preserve"> </w:t>
            </w:r>
            <w:r>
              <w:t xml:space="preserve"> </w:t>
            </w:r>
          </w:p>
          <w:p w:rsidR="0008560E" w:rsidRDefault="004017FB">
            <w:pPr>
              <w:spacing w:after="2" w:line="259" w:lineRule="auto"/>
              <w:ind w:left="-7"/>
            </w:pPr>
            <w:r>
              <w:t xml:space="preserve">  </w:t>
            </w:r>
            <w:r>
              <w:rPr>
                <w:b w:val="0"/>
              </w:rPr>
              <w:t xml:space="preserve">26.5.2020 </w:t>
            </w:r>
            <w:r>
              <w:t xml:space="preserve"> </w:t>
            </w:r>
          </w:p>
          <w:p w:rsidR="0008560E" w:rsidRDefault="004017FB">
            <w:pPr>
              <w:spacing w:line="259" w:lineRule="auto"/>
              <w:ind w:left="-5"/>
            </w:pPr>
            <w:r>
              <w:t xml:space="preserve">  </w:t>
            </w:r>
          </w:p>
        </w:tc>
      </w:tr>
    </w:tbl>
    <w:p w:rsidR="0008560E" w:rsidRDefault="004017FB">
      <w:pPr>
        <w:spacing w:line="259" w:lineRule="auto"/>
        <w:ind w:left="0"/>
        <w:jc w:val="both"/>
      </w:pPr>
      <w:r>
        <w:t xml:space="preserve"> </w:t>
      </w:r>
    </w:p>
    <w:tbl>
      <w:tblPr>
        <w:tblStyle w:val="TableGrid"/>
        <w:tblW w:w="14114" w:type="dxa"/>
        <w:tblInd w:w="1325" w:type="dxa"/>
        <w:tblCellMar>
          <w:top w:w="14" w:type="dxa"/>
          <w:right w:w="94" w:type="dxa"/>
        </w:tblCellMar>
        <w:tblLook w:val="04A0" w:firstRow="1" w:lastRow="0" w:firstColumn="1" w:lastColumn="0" w:noHBand="0" w:noVBand="1"/>
      </w:tblPr>
      <w:tblGrid>
        <w:gridCol w:w="629"/>
        <w:gridCol w:w="4083"/>
        <w:gridCol w:w="8137"/>
        <w:gridCol w:w="1265"/>
      </w:tblGrid>
      <w:tr w:rsidR="0008560E">
        <w:trPr>
          <w:trHeight w:val="5426"/>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t xml:space="preserve">24. </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numPr>
                <w:ilvl w:val="0"/>
                <w:numId w:val="9"/>
              </w:numPr>
              <w:spacing w:after="18" w:line="239" w:lineRule="auto"/>
              <w:ind w:right="57"/>
              <w:jc w:val="both"/>
            </w:pPr>
            <w:r>
              <w:rPr>
                <w:b w:val="0"/>
              </w:rPr>
              <w:t xml:space="preserve">Zanima nas, kam sodijo spodaj navedeni stroški (ali pod stroške ostalih storitev zunanjih izvajalcev do skupne višine 12% celotne investicije ali pod neupravičen stroške, čeprav so skladno z definicijo v JR s projektom neposredno povezani in so potrebni za njegovo izvedbo in so skladni s cilji projekta): </w:t>
            </w:r>
            <w:r>
              <w:t xml:space="preserve"> </w:t>
            </w:r>
          </w:p>
          <w:p w:rsidR="0008560E" w:rsidRDefault="004017FB">
            <w:pPr>
              <w:numPr>
                <w:ilvl w:val="1"/>
                <w:numId w:val="9"/>
              </w:numPr>
              <w:spacing w:after="79" w:line="243" w:lineRule="auto"/>
              <w:ind w:right="56" w:hanging="360"/>
              <w:jc w:val="both"/>
            </w:pPr>
            <w:r>
              <w:rPr>
                <w:b w:val="0"/>
              </w:rPr>
              <w:t xml:space="preserve">koordinacije in varstva pri delu, ki so neposredno vezani na investicijo </w:t>
            </w:r>
            <w:r>
              <w:t xml:space="preserve"> </w:t>
            </w:r>
          </w:p>
          <w:p w:rsidR="0008560E" w:rsidRDefault="004017FB">
            <w:pPr>
              <w:numPr>
                <w:ilvl w:val="1"/>
                <w:numId w:val="9"/>
              </w:numPr>
              <w:spacing w:line="239" w:lineRule="auto"/>
              <w:ind w:right="56" w:hanging="360"/>
              <w:jc w:val="both"/>
            </w:pPr>
            <w:r>
              <w:rPr>
                <w:b w:val="0"/>
              </w:rPr>
              <w:t>stroški tehničnega svetovanja in inženiringa (</w:t>
            </w:r>
            <w:proofErr w:type="spellStart"/>
            <w:r>
              <w:rPr>
                <w:b w:val="0"/>
              </w:rPr>
              <w:t>t.j</w:t>
            </w:r>
            <w:proofErr w:type="spellEnd"/>
            <w:r>
              <w:rPr>
                <w:b w:val="0"/>
              </w:rPr>
              <w:t xml:space="preserve">. priprave in izvedbe javnih naročil, poročanja, izdajanja zahtevkov ipd.), ki so za nas neposredno povezani z investicijo </w:t>
            </w:r>
            <w:r>
              <w:t xml:space="preserve"> </w:t>
            </w:r>
          </w:p>
          <w:p w:rsidR="0008560E" w:rsidRDefault="004017FB">
            <w:pPr>
              <w:spacing w:after="5" w:line="259" w:lineRule="auto"/>
              <w:ind w:left="10"/>
            </w:pPr>
            <w:r>
              <w:rPr>
                <w:b w:val="0"/>
              </w:rPr>
              <w:t xml:space="preserve"> </w:t>
            </w:r>
            <w:r>
              <w:t xml:space="preserve"> </w:t>
            </w:r>
          </w:p>
          <w:p w:rsidR="0008560E" w:rsidRDefault="004017FB">
            <w:pPr>
              <w:numPr>
                <w:ilvl w:val="0"/>
                <w:numId w:val="9"/>
              </w:numPr>
              <w:spacing w:line="264" w:lineRule="auto"/>
              <w:ind w:right="57"/>
              <w:jc w:val="both"/>
            </w:pPr>
            <w:r>
              <w:rPr>
                <w:b w:val="0"/>
              </w:rPr>
              <w:t xml:space="preserve">Poleg tega nas tudi zanima, kam oziroma kako (upravičeni ali neupravičeni stroški) naj vključimo stroške povezane z informiranjem in obveščanjem javnosti.  </w:t>
            </w:r>
            <w:r>
              <w:t xml:space="preserve"> </w:t>
            </w:r>
          </w:p>
          <w:p w:rsidR="0008560E" w:rsidRDefault="004017FB">
            <w:pPr>
              <w:spacing w:line="259" w:lineRule="auto"/>
              <w:ind w:left="10"/>
            </w:pPr>
            <w:r>
              <w:rPr>
                <w:b w:val="0"/>
              </w:rPr>
              <w:t xml:space="preserve">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numPr>
                <w:ilvl w:val="0"/>
                <w:numId w:val="10"/>
              </w:numPr>
              <w:spacing w:line="270" w:lineRule="auto"/>
              <w:ind w:right="128"/>
              <w:jc w:val="both"/>
            </w:pPr>
            <w:r>
              <w:t>Če gre v primeru koordinacije za koordiniranje projektnih aktivnosti, lahko tak strošek umestite tudi med stroške plač in povračil stroškov v zvezi z delom.</w:t>
            </w:r>
            <w:r>
              <w:rPr>
                <w:b w:val="0"/>
              </w:rPr>
              <w:t xml:space="preserve"> Strošek izvajanja storitve varstva pri delu lahko </w:t>
            </w:r>
            <w:r>
              <w:t>sodi med stroške nadzora, če gre za izvedbo storitve nadzora iz varstva pri delu ali pa med stroške ostalih storitev</w:t>
            </w:r>
            <w:r>
              <w:rPr>
                <w:b w:val="0"/>
              </w:rPr>
              <w:t xml:space="preserve">. Tehnično svetovanje in inženiring kot ga primeroma navajate v smislu izvajanja javnih naročil, poročanja in izdajanja zahtevkov običajno izvaja oseba zaposlena za namen vodenja/koordiniranja projekta, kar torej sodi v stroške plač.  </w:t>
            </w:r>
            <w:r>
              <w:t xml:space="preserve"> </w:t>
            </w:r>
          </w:p>
          <w:p w:rsidR="0008560E" w:rsidRDefault="004017FB">
            <w:pPr>
              <w:spacing w:after="51" w:line="259" w:lineRule="auto"/>
              <w:ind w:left="158"/>
            </w:pPr>
            <w:r>
              <w:rPr>
                <w:b w:val="0"/>
              </w:rPr>
              <w:t xml:space="preserve"> </w:t>
            </w:r>
            <w:r>
              <w:t xml:space="preserve"> </w:t>
            </w:r>
          </w:p>
          <w:p w:rsidR="0008560E" w:rsidRDefault="004017FB">
            <w:pPr>
              <w:numPr>
                <w:ilvl w:val="0"/>
                <w:numId w:val="10"/>
              </w:numPr>
              <w:spacing w:line="259" w:lineRule="auto"/>
              <w:ind w:right="128"/>
              <w:jc w:val="both"/>
            </w:pPr>
            <w:r>
              <w:rPr>
                <w:b w:val="0"/>
              </w:rPr>
              <w:t xml:space="preserve">Izbrani prijavitelji morajo pri izvajanju projektov spoštovati zahteve EU glede informiranja in obveščanja javnosti, kot so navedene v 15. točki Javnega razpisa (Informiranje in komuniciranje z javnostjo). Skladno s točko 12.1 Javnega razpisa (Upravičeni stroški), stroški informiranja in obveščanja javnosti ne sodijo med upravičene stroške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after="219" w:line="259" w:lineRule="auto"/>
              <w:ind w:left="-2"/>
            </w:pPr>
            <w:r>
              <w:rPr>
                <w:b w:val="0"/>
              </w:rPr>
              <w:t xml:space="preserve"> 26.5.2020 </w:t>
            </w:r>
            <w:r>
              <w:t xml:space="preserve"> </w:t>
            </w:r>
          </w:p>
          <w:p w:rsidR="0008560E" w:rsidRDefault="004017FB">
            <w:pPr>
              <w:spacing w:line="259" w:lineRule="auto"/>
              <w:ind w:left="0"/>
            </w:pPr>
            <w:r>
              <w:rPr>
                <w:b w:val="0"/>
              </w:rPr>
              <w:t xml:space="preserve"> </w:t>
            </w:r>
            <w:r>
              <w:t xml:space="preserve"> </w:t>
            </w:r>
          </w:p>
          <w:p w:rsidR="0008560E" w:rsidRDefault="004017FB">
            <w:pPr>
              <w:spacing w:line="259" w:lineRule="auto"/>
              <w:ind w:left="-5"/>
            </w:pPr>
            <w:r>
              <w:rPr>
                <w:b w:val="0"/>
              </w:rPr>
              <w:t xml:space="preserve">  </w:t>
            </w:r>
            <w:r>
              <w:t xml:space="preserve"> </w:t>
            </w:r>
          </w:p>
          <w:p w:rsidR="0008560E" w:rsidRDefault="004017FB">
            <w:pPr>
              <w:spacing w:after="437" w:line="259" w:lineRule="auto"/>
              <w:ind w:left="-2"/>
            </w:pPr>
            <w:r>
              <w:rPr>
                <w:b w:val="0"/>
              </w:rPr>
              <w:t xml:space="preserve"> </w:t>
            </w:r>
            <w:r>
              <w:t xml:space="preserve"> </w:t>
            </w:r>
          </w:p>
          <w:p w:rsidR="0008560E" w:rsidRDefault="004017FB">
            <w:pPr>
              <w:spacing w:line="259" w:lineRule="auto"/>
              <w:ind w:left="-2"/>
            </w:pPr>
            <w:r>
              <w:rPr>
                <w:b w:val="0"/>
              </w:rPr>
              <w:t xml:space="preserve"> </w:t>
            </w:r>
            <w:r>
              <w:t xml:space="preserve"> </w:t>
            </w:r>
          </w:p>
          <w:p w:rsidR="0008560E" w:rsidRDefault="004017FB">
            <w:pPr>
              <w:spacing w:after="2" w:line="259" w:lineRule="auto"/>
              <w:ind w:left="-2"/>
            </w:pPr>
            <w:r>
              <w:rPr>
                <w:b w:val="0"/>
              </w:rPr>
              <w:t xml:space="preserve"> </w:t>
            </w:r>
            <w:r>
              <w:t xml:space="preserve"> </w:t>
            </w:r>
          </w:p>
          <w:p w:rsidR="0008560E" w:rsidRDefault="004017FB">
            <w:pPr>
              <w:spacing w:line="259" w:lineRule="auto"/>
              <w:ind w:left="-2"/>
            </w:pPr>
            <w:r>
              <w:rPr>
                <w:b w:val="0"/>
              </w:rPr>
              <w:t xml:space="preserve"> </w:t>
            </w:r>
            <w:r>
              <w:t xml:space="preserve"> </w:t>
            </w:r>
          </w:p>
        </w:tc>
      </w:tr>
    </w:tbl>
    <w:p w:rsidR="0008560E" w:rsidRDefault="0008560E">
      <w:pPr>
        <w:spacing w:line="259" w:lineRule="auto"/>
        <w:ind w:left="0" w:right="14619"/>
      </w:pPr>
    </w:p>
    <w:tbl>
      <w:tblPr>
        <w:tblStyle w:val="TableGrid"/>
        <w:tblW w:w="14114" w:type="dxa"/>
        <w:tblInd w:w="1325" w:type="dxa"/>
        <w:tblCellMar>
          <w:top w:w="14" w:type="dxa"/>
          <w:right w:w="38" w:type="dxa"/>
        </w:tblCellMar>
        <w:tblLook w:val="04A0" w:firstRow="1" w:lastRow="0" w:firstColumn="1" w:lastColumn="0" w:noHBand="0" w:noVBand="1"/>
      </w:tblPr>
      <w:tblGrid>
        <w:gridCol w:w="629"/>
        <w:gridCol w:w="4083"/>
        <w:gridCol w:w="8137"/>
        <w:gridCol w:w="1265"/>
      </w:tblGrid>
      <w:tr w:rsidR="0008560E">
        <w:trPr>
          <w:trHeight w:val="3649"/>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lastRenderedPageBreak/>
              <w:t xml:space="preserve">25. </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numPr>
                <w:ilvl w:val="0"/>
                <w:numId w:val="11"/>
              </w:numPr>
              <w:spacing w:line="254" w:lineRule="auto"/>
              <w:ind w:right="55"/>
              <w:jc w:val="both"/>
            </w:pPr>
            <w:r>
              <w:rPr>
                <w:b w:val="0"/>
              </w:rPr>
              <w:t xml:space="preserve">Spoštovani, v zvezi s prijavo na razpis me zanima ali je pravilno razmišljanje prijaviteljev, ki investicije načrtujejo v višini  717.383,00 EUR  ali več s ciljem, da pridobijo vsa finančna sredstva, ki so na razpolago za posamezno investicijo. Ob tem se sprašujem ali bodo sredstva gospodarno porabljena? </w:t>
            </w:r>
          </w:p>
          <w:p w:rsidR="0008560E" w:rsidRDefault="004017FB">
            <w:pPr>
              <w:spacing w:line="288" w:lineRule="auto"/>
              <w:ind w:left="10"/>
              <w:jc w:val="both"/>
            </w:pPr>
            <w:r>
              <w:rPr>
                <w:b w:val="0"/>
              </w:rPr>
              <w:t xml:space="preserve">Ali ne puščamo tu prostor za špekulacije in  morebitne stranske zaslužke?  </w:t>
            </w:r>
            <w:r>
              <w:t xml:space="preserve"> </w:t>
            </w:r>
          </w:p>
          <w:p w:rsidR="0008560E" w:rsidRDefault="004017FB">
            <w:pPr>
              <w:spacing w:after="5" w:line="259" w:lineRule="auto"/>
              <w:ind w:left="10"/>
            </w:pPr>
            <w:r>
              <w:rPr>
                <w:b w:val="0"/>
              </w:rPr>
              <w:t xml:space="preserve"> </w:t>
            </w:r>
            <w:r>
              <w:t xml:space="preserve"> </w:t>
            </w:r>
          </w:p>
          <w:p w:rsidR="0008560E" w:rsidRDefault="004017FB">
            <w:pPr>
              <w:numPr>
                <w:ilvl w:val="0"/>
                <w:numId w:val="11"/>
              </w:numPr>
              <w:spacing w:line="259" w:lineRule="auto"/>
              <w:ind w:right="55"/>
              <w:jc w:val="both"/>
            </w:pPr>
            <w:r>
              <w:rPr>
                <w:b w:val="0"/>
              </w:rPr>
              <w:t xml:space="preserve">Ali se ne bi moglo s temi sredstvi  </w:t>
            </w:r>
          </w:p>
          <w:p w:rsidR="0008560E" w:rsidRDefault="004017FB">
            <w:pPr>
              <w:spacing w:line="287" w:lineRule="auto"/>
              <w:ind w:left="10" w:right="108"/>
              <w:jc w:val="both"/>
            </w:pPr>
            <w:r>
              <w:rPr>
                <w:b w:val="0"/>
              </w:rPr>
              <w:t xml:space="preserve">(21,5 mio. EUR) zgraditi večje število enot za starejše in s tem zajeti večje število ljudi, ki so pomoči potrebni? </w:t>
            </w:r>
            <w:r>
              <w:t xml:space="preserve"> </w:t>
            </w:r>
          </w:p>
          <w:p w:rsidR="0008560E" w:rsidRDefault="004017FB">
            <w:pPr>
              <w:spacing w:line="259" w:lineRule="auto"/>
              <w:ind w:left="10"/>
            </w:pPr>
            <w:r>
              <w:rPr>
                <w:b w:val="0"/>
              </w:rPr>
              <w:t xml:space="preserve">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tabs>
                <w:tab w:val="center" w:pos="247"/>
                <w:tab w:val="center" w:pos="3872"/>
              </w:tabs>
              <w:spacing w:after="8" w:line="259" w:lineRule="auto"/>
              <w:ind w:left="0"/>
            </w:pPr>
            <w:r>
              <w:rPr>
                <w:rFonts w:ascii="Calibri" w:eastAsia="Calibri" w:hAnsi="Calibri" w:cs="Calibri"/>
                <w:b w:val="0"/>
                <w:sz w:val="22"/>
              </w:rPr>
              <w:tab/>
            </w:r>
            <w:r>
              <w:rPr>
                <w:b w:val="0"/>
              </w:rPr>
              <w:t xml:space="preserve">a) </w:t>
            </w:r>
            <w:r>
              <w:rPr>
                <w:b w:val="0"/>
              </w:rPr>
              <w:tab/>
              <w:t xml:space="preserve">Skupna višina razpoložljivih namenskih sredstev javnega razpisa znaša </w:t>
            </w:r>
          </w:p>
          <w:p w:rsidR="0008560E" w:rsidRDefault="004017FB">
            <w:pPr>
              <w:spacing w:line="259" w:lineRule="auto"/>
              <w:ind w:left="158"/>
            </w:pPr>
            <w:r>
              <w:rPr>
                <w:b w:val="0"/>
              </w:rPr>
              <w:t>21.521.490,00</w:t>
            </w:r>
            <w:r>
              <w:t xml:space="preserve"> </w:t>
            </w:r>
          </w:p>
          <w:p w:rsidR="0008560E" w:rsidRDefault="004017FB">
            <w:pPr>
              <w:spacing w:line="262" w:lineRule="auto"/>
              <w:ind w:left="158"/>
              <w:jc w:val="both"/>
            </w:pPr>
            <w:r>
              <w:rPr>
                <w:b w:val="0"/>
              </w:rPr>
              <w:t xml:space="preserve">EUR. Javni razpis predvideva, da se bo posamezni projekt sofinanciralo v višini </w:t>
            </w:r>
            <w:r>
              <w:t xml:space="preserve">največ do </w:t>
            </w:r>
          </w:p>
          <w:p w:rsidR="0008560E" w:rsidRDefault="004017FB">
            <w:pPr>
              <w:spacing w:line="260" w:lineRule="auto"/>
              <w:ind w:left="158" w:right="183"/>
              <w:jc w:val="both"/>
            </w:pPr>
            <w:r>
              <w:rPr>
                <w:b w:val="0"/>
              </w:rPr>
              <w:t xml:space="preserve">717.383,00 EUR. Res je, da bo lahko posamezen projekt 100% sofinanciran, če bodo vsi stroški projekta upravičeni v skladu z opredelitvami, ki jih predvideva ta razpis. Dejstvo pa je, da se predvideva, da bodo projekti med seboj zelo različni, saj so možni zelo različni pristopi k vzpostavitvi nove enote in zelo različne so razmere od prijavitelja do prijavitelja. Nekateri prijavitelji bodo morali v okviru projekta nakupiti zemljišče, objekt in ga adaptirati, nekateri ga bodo sami gradili, nekateri pa samo rekonstruirali že obstoječ objekt, ki ga že imajo v lasti. Zato predvidevamo zgornjo mejo sofinanciranja, dejansko sofinanciranje pa bo odvisno od projekta in od upravičenosti stroškov. </w:t>
            </w:r>
            <w:r>
              <w:t xml:space="preserve"> </w:t>
            </w:r>
          </w:p>
          <w:p w:rsidR="0008560E" w:rsidRDefault="004017FB">
            <w:pPr>
              <w:spacing w:line="259" w:lineRule="auto"/>
              <w:ind w:left="158" w:right="51"/>
            </w:pPr>
            <w:r>
              <w:rPr>
                <w:b w:val="0"/>
              </w:rPr>
              <w:t xml:space="preserve">b) </w:t>
            </w:r>
            <w:r>
              <w:rPr>
                <w:b w:val="0"/>
              </w:rPr>
              <w:tab/>
              <w:t xml:space="preserve">V odvisnosti od vrednosti posameznih projektov pa je tudi dejstvo koliko enot se bo v končni fazi sofinanciralo, saj je 30 enot okvirno oz. predvideno število, v primeru ostanka sredstev pa bo sofinanciranih enot lahko več.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2"/>
            </w:pPr>
            <w:r>
              <w:rPr>
                <w:b w:val="0"/>
              </w:rPr>
              <w:t xml:space="preserve">  26.5.2020 </w:t>
            </w:r>
            <w:r>
              <w:t xml:space="preserve"> </w:t>
            </w:r>
          </w:p>
          <w:p w:rsidR="0008560E" w:rsidRDefault="004017FB">
            <w:pPr>
              <w:spacing w:line="259" w:lineRule="auto"/>
              <w:ind w:left="0"/>
            </w:pPr>
            <w:r>
              <w:rPr>
                <w:b w:val="0"/>
              </w:rPr>
              <w:t xml:space="preserve"> </w:t>
            </w:r>
            <w:r>
              <w:t xml:space="preserve"> </w:t>
            </w:r>
          </w:p>
          <w:p w:rsidR="0008560E" w:rsidRDefault="004017FB">
            <w:pPr>
              <w:spacing w:line="259" w:lineRule="auto"/>
              <w:ind w:left="-5"/>
            </w:pPr>
            <w:r>
              <w:rPr>
                <w:b w:val="0"/>
              </w:rPr>
              <w:t xml:space="preserve">  </w:t>
            </w:r>
            <w:r>
              <w:t xml:space="preserve"> </w:t>
            </w:r>
          </w:p>
          <w:p w:rsidR="0008560E" w:rsidRDefault="004017FB">
            <w:pPr>
              <w:spacing w:line="259" w:lineRule="auto"/>
              <w:ind w:left="-2"/>
            </w:pPr>
            <w:r>
              <w:rPr>
                <w:b w:val="0"/>
              </w:rPr>
              <w:t xml:space="preserve"> </w:t>
            </w:r>
            <w:r>
              <w:t xml:space="preserve"> </w:t>
            </w:r>
          </w:p>
          <w:p w:rsidR="0008560E" w:rsidRDefault="004017FB">
            <w:pPr>
              <w:spacing w:after="441" w:line="259" w:lineRule="auto"/>
              <w:ind w:left="-5"/>
            </w:pPr>
            <w:r>
              <w:rPr>
                <w:b w:val="0"/>
              </w:rPr>
              <w:t xml:space="preserve">  </w:t>
            </w:r>
            <w:r>
              <w:t xml:space="preserve"> </w:t>
            </w:r>
          </w:p>
          <w:p w:rsidR="0008560E" w:rsidRDefault="004017FB">
            <w:pPr>
              <w:spacing w:line="259" w:lineRule="auto"/>
              <w:ind w:left="-5"/>
            </w:pPr>
            <w:r>
              <w:rPr>
                <w:b w:val="0"/>
              </w:rPr>
              <w:t xml:space="preserve">  </w:t>
            </w:r>
            <w:r>
              <w:t xml:space="preserve"> </w:t>
            </w:r>
          </w:p>
        </w:tc>
      </w:tr>
      <w:tr w:rsidR="0008560E">
        <w:trPr>
          <w:trHeight w:val="4215"/>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t xml:space="preserve">26. </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numPr>
                <w:ilvl w:val="0"/>
                <w:numId w:val="12"/>
              </w:numPr>
              <w:spacing w:after="42" w:line="251" w:lineRule="auto"/>
              <w:ind w:right="109"/>
              <w:jc w:val="both"/>
            </w:pPr>
            <w:r>
              <w:rPr>
                <w:b w:val="0"/>
              </w:rPr>
              <w:t xml:space="preserve">Zanima nas ali se kot prijavitelj lahko prijavi tudi novo ustanovljeno socialno podjetje, katerega ustanovitelj bi bila gospodarska družba ali fizična oseba, katere namen je izvajanje dnevne oblike varstva starejših </w:t>
            </w:r>
            <w:proofErr w:type="spellStart"/>
            <w:r>
              <w:rPr>
                <w:b w:val="0"/>
              </w:rPr>
              <w:t>oz</w:t>
            </w:r>
            <w:proofErr w:type="spellEnd"/>
            <w:r>
              <w:rPr>
                <w:b w:val="0"/>
              </w:rPr>
              <w:t xml:space="preserve"> začasnih namestitev za starejše? </w:t>
            </w:r>
            <w:r>
              <w:t xml:space="preserve"> </w:t>
            </w:r>
          </w:p>
          <w:p w:rsidR="0008560E" w:rsidRDefault="004017FB">
            <w:pPr>
              <w:numPr>
                <w:ilvl w:val="0"/>
                <w:numId w:val="12"/>
              </w:numPr>
              <w:spacing w:line="240" w:lineRule="auto"/>
              <w:ind w:right="109"/>
              <w:jc w:val="both"/>
            </w:pPr>
            <w:r>
              <w:rPr>
                <w:b w:val="0"/>
              </w:rPr>
              <w:t xml:space="preserve">Kdo od pristojnih inštitucij bi nam znal svetovati v zvezi z ustanovitvijo tovrstnega socialnega podjetja? </w:t>
            </w:r>
            <w:r>
              <w:t xml:space="preserve"> </w:t>
            </w:r>
          </w:p>
          <w:p w:rsidR="0008560E" w:rsidRDefault="004017FB">
            <w:pPr>
              <w:numPr>
                <w:ilvl w:val="0"/>
                <w:numId w:val="12"/>
              </w:numPr>
              <w:spacing w:line="266" w:lineRule="auto"/>
              <w:ind w:right="109"/>
              <w:jc w:val="both"/>
            </w:pPr>
            <w:r>
              <w:rPr>
                <w:b w:val="0"/>
              </w:rPr>
              <w:t xml:space="preserve">Ali se na naveden razpis prijavljajo zgolj </w:t>
            </w:r>
            <w:r>
              <w:t xml:space="preserve"> </w:t>
            </w:r>
          </w:p>
          <w:p w:rsidR="0008560E" w:rsidRDefault="004017FB">
            <w:pPr>
              <w:spacing w:line="245" w:lineRule="auto"/>
              <w:ind w:left="10" w:right="112"/>
              <w:jc w:val="both"/>
            </w:pPr>
            <w:r>
              <w:rPr>
                <w:b w:val="0"/>
              </w:rPr>
              <w:t xml:space="preserve">Domovi za starejše občane katerih ustanoviteljica je RS in koncesionarji, ki opravljajo institucionalno varstvo starejših nad 65 let? </w:t>
            </w:r>
            <w:r>
              <w:t xml:space="preserve"> </w:t>
            </w:r>
          </w:p>
          <w:p w:rsidR="0008560E" w:rsidRDefault="004017FB">
            <w:pPr>
              <w:spacing w:line="259" w:lineRule="auto"/>
              <w:ind w:left="10"/>
            </w:pPr>
            <w:r>
              <w:rPr>
                <w:b w:val="0"/>
              </w:rPr>
              <w:t xml:space="preserve">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numPr>
                <w:ilvl w:val="0"/>
                <w:numId w:val="13"/>
              </w:numPr>
              <w:spacing w:line="277" w:lineRule="auto"/>
              <w:ind w:right="185"/>
              <w:jc w:val="both"/>
            </w:pPr>
            <w:r>
              <w:t>Razpis v poglavju 7.1 jasno navaja kdo so lahko upravičeni prijavitelji</w:t>
            </w:r>
            <w:r>
              <w:rPr>
                <w:b w:val="0"/>
              </w:rPr>
              <w:t xml:space="preserve">, in sicer so to lahko pravne osebe s sedežem v Republiki Sloveniji, ustanovljene s strani Republike Slovenije, kot javni socialnovarstveni zavod, ki v skladu s standardno klasifikacijo dejavnosti opravlja dejavnost nastanitvenih ustanov za oskrbo starejših in invalidnih oseb (SKD-87.300). Iz tega sledi, da socialna podjetja po tem JR niso upravičeni prijavitelji. </w:t>
            </w:r>
            <w:r>
              <w:t xml:space="preserve"> </w:t>
            </w:r>
          </w:p>
          <w:p w:rsidR="0008560E" w:rsidRDefault="004017FB">
            <w:pPr>
              <w:spacing w:after="25" w:line="259" w:lineRule="auto"/>
              <w:ind w:left="158"/>
            </w:pPr>
            <w:r>
              <w:rPr>
                <w:b w:val="0"/>
              </w:rPr>
              <w:t xml:space="preserve"> </w:t>
            </w:r>
            <w:r>
              <w:t xml:space="preserve"> </w:t>
            </w:r>
          </w:p>
          <w:p w:rsidR="0008560E" w:rsidRDefault="004017FB">
            <w:pPr>
              <w:numPr>
                <w:ilvl w:val="0"/>
                <w:numId w:val="13"/>
              </w:numPr>
              <w:spacing w:line="255" w:lineRule="auto"/>
              <w:ind w:right="185"/>
              <w:jc w:val="both"/>
            </w:pPr>
            <w:r>
              <w:t>Vprašanje ni povezano z vsebino Javnega razpisa</w:t>
            </w:r>
            <w:r>
              <w:rPr>
                <w:b w:val="0"/>
              </w:rPr>
              <w:t xml:space="preserve">. Status socialnega podjetja lahko pridobijo nepridobitne pravne osebe (društvo, zavod, ustanova), pa tudi gospodarske družbe, zadruge ali druge pravne osebe zasebnega prava, ki niso ustanovljene izključno z namenom pridobivanja dobička. Več o tem se nahaja na spletni strani e-vem (SPOT). </w:t>
            </w:r>
            <w:r>
              <w:t xml:space="preserve"> </w:t>
            </w:r>
          </w:p>
          <w:p w:rsidR="0008560E" w:rsidRDefault="004017FB">
            <w:pPr>
              <w:spacing w:after="2" w:line="259" w:lineRule="auto"/>
              <w:ind w:left="158"/>
            </w:pPr>
            <w:r>
              <w:rPr>
                <w:b w:val="0"/>
              </w:rPr>
              <w:t xml:space="preserve"> </w:t>
            </w:r>
            <w:r>
              <w:t xml:space="preserve"> </w:t>
            </w:r>
          </w:p>
          <w:p w:rsidR="0008560E" w:rsidRDefault="004017FB">
            <w:pPr>
              <w:numPr>
                <w:ilvl w:val="0"/>
                <w:numId w:val="13"/>
              </w:numPr>
              <w:spacing w:line="259" w:lineRule="auto"/>
              <w:ind w:right="185"/>
              <w:jc w:val="both"/>
            </w:pPr>
            <w:r>
              <w:rPr>
                <w:b w:val="0"/>
              </w:rPr>
              <w:t xml:space="preserve">Na podlagi navedenega v javnem razpisu, se na javni razpis lahko prijavijo javni domovi za starejše občane in posebni socialno varstveni zavodi, če opravljajo dejavnost nastanitvenih ustanov za oskrbo starejših in invalidnih oseb. </w:t>
            </w:r>
            <w:r>
              <w:t>Koncesionarji torej niso upravičeni prijavitelji po tem javnem razpisu.</w:t>
            </w:r>
            <w:r>
              <w:rPr>
                <w:b w:val="0"/>
              </w:rPr>
              <w:t xml:space="preserve">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0"/>
            </w:pPr>
            <w:r>
              <w:rPr>
                <w:b w:val="0"/>
              </w:rPr>
              <w:t xml:space="preserve">  26.5.2020 </w:t>
            </w:r>
            <w:r>
              <w:t xml:space="preserve"> </w:t>
            </w:r>
          </w:p>
          <w:p w:rsidR="0008560E" w:rsidRDefault="004017FB">
            <w:pPr>
              <w:spacing w:after="2" w:line="259" w:lineRule="auto"/>
              <w:ind w:left="-5"/>
            </w:pPr>
            <w:r>
              <w:rPr>
                <w:b w:val="0"/>
              </w:rPr>
              <w:t xml:space="preserve"> </w:t>
            </w:r>
            <w:r>
              <w:t xml:space="preserve"> </w:t>
            </w:r>
          </w:p>
          <w:p w:rsidR="0008560E" w:rsidRDefault="004017FB">
            <w:pPr>
              <w:spacing w:line="259" w:lineRule="auto"/>
              <w:ind w:left="-2"/>
            </w:pPr>
            <w:r>
              <w:rPr>
                <w:b w:val="0"/>
              </w:rPr>
              <w:t xml:space="preserve"> </w:t>
            </w:r>
            <w:r>
              <w:t xml:space="preserve"> </w:t>
            </w:r>
          </w:p>
          <w:p w:rsidR="0008560E" w:rsidRDefault="004017FB">
            <w:pPr>
              <w:spacing w:after="437" w:line="259" w:lineRule="auto"/>
              <w:ind w:left="0"/>
            </w:pPr>
            <w:r>
              <w:rPr>
                <w:b w:val="0"/>
              </w:rPr>
              <w:t xml:space="preserve"> </w:t>
            </w:r>
            <w:r>
              <w:t xml:space="preserve"> </w:t>
            </w:r>
          </w:p>
          <w:p w:rsidR="0008560E" w:rsidRDefault="004017FB">
            <w:pPr>
              <w:spacing w:after="439" w:line="259" w:lineRule="auto"/>
              <w:ind w:left="-2"/>
            </w:pPr>
            <w:r>
              <w:rPr>
                <w:b w:val="0"/>
              </w:rPr>
              <w:t xml:space="preserve">  </w:t>
            </w:r>
            <w:r>
              <w:t xml:space="preserve"> </w:t>
            </w:r>
          </w:p>
          <w:p w:rsidR="0008560E" w:rsidRDefault="004017FB">
            <w:pPr>
              <w:spacing w:line="259" w:lineRule="auto"/>
              <w:ind w:left="-2"/>
            </w:pPr>
            <w:r>
              <w:rPr>
                <w:b w:val="0"/>
              </w:rPr>
              <w:t xml:space="preserve">  </w:t>
            </w:r>
            <w:r>
              <w:t xml:space="preserve"> </w:t>
            </w:r>
          </w:p>
          <w:p w:rsidR="0008560E" w:rsidRDefault="004017FB">
            <w:pPr>
              <w:spacing w:line="259" w:lineRule="auto"/>
              <w:ind w:left="0"/>
            </w:pPr>
            <w:r>
              <w:rPr>
                <w:b w:val="0"/>
              </w:rPr>
              <w:t xml:space="preserve"> </w:t>
            </w:r>
            <w:r>
              <w:t xml:space="preserve"> </w:t>
            </w:r>
          </w:p>
        </w:tc>
      </w:tr>
      <w:tr w:rsidR="0008560E">
        <w:trPr>
          <w:trHeight w:val="6231"/>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lastRenderedPageBreak/>
              <w:t xml:space="preserve">27. </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numPr>
                <w:ilvl w:val="0"/>
                <w:numId w:val="14"/>
              </w:numPr>
              <w:spacing w:line="251" w:lineRule="auto"/>
              <w:ind w:right="56"/>
              <w:jc w:val="both"/>
            </w:pPr>
            <w:r>
              <w:rPr>
                <w:b w:val="0"/>
              </w:rPr>
              <w:t xml:space="preserve">Ali se lahko kandidira z istim projektom na dveh zaporednih rokih istega razpisa? V času oddaje kandidature na prvem razpisnem roku še ne bomo imeli pravnomočnega gradbenega dovoljenja in bomo zaradi tega slabše uvrščeni v točkovanju. V času med prvim in drugim rokom bomo dobili pravnomočno gradbeno dovoljenje in s tem dodatnih 20 točk in večje možnosti za dodelitev sredstev. </w:t>
            </w:r>
            <w:r>
              <w:t xml:space="preserve"> </w:t>
            </w:r>
          </w:p>
          <w:p w:rsidR="0008560E" w:rsidRDefault="004017FB">
            <w:pPr>
              <w:spacing w:after="5" w:line="259" w:lineRule="auto"/>
              <w:ind w:left="10"/>
            </w:pPr>
            <w:r>
              <w:rPr>
                <w:b w:val="0"/>
              </w:rPr>
              <w:t xml:space="preserve"> </w:t>
            </w:r>
            <w:r>
              <w:t xml:space="preserve"> </w:t>
            </w:r>
          </w:p>
          <w:p w:rsidR="0008560E" w:rsidRDefault="004017FB">
            <w:pPr>
              <w:numPr>
                <w:ilvl w:val="0"/>
                <w:numId w:val="14"/>
              </w:numPr>
              <w:spacing w:line="243" w:lineRule="auto"/>
              <w:ind w:right="56"/>
              <w:jc w:val="both"/>
            </w:pPr>
            <w:r>
              <w:rPr>
                <w:b w:val="0"/>
              </w:rPr>
              <w:t xml:space="preserve">Ali lahko kandidiramo samo za del sredstev za izvedbo prve faze programa? V času oddaje kandidature na prvem razpisnem roku imamo pridobljeno gradbeno in uporabno dovoljenje za objekt daljšega obstoja z razpisu primerno namembnostjo, ki ga lahko prenovimo v sklopu investicijsko vzdrževalnih del - torej brez pridobitve novega gradbenega dovoljenja.  </w:t>
            </w:r>
            <w:r>
              <w:t xml:space="preserve"> </w:t>
            </w:r>
          </w:p>
          <w:p w:rsidR="0008560E" w:rsidRDefault="004017FB">
            <w:pPr>
              <w:spacing w:line="259" w:lineRule="auto"/>
              <w:ind w:left="10" w:right="57"/>
              <w:jc w:val="both"/>
            </w:pPr>
            <w:r>
              <w:rPr>
                <w:b w:val="0"/>
              </w:rPr>
              <w:t xml:space="preserve">Za zagotavljanje univerzalne dostopnosti po sedanji zakonodaji pa moramo izvesti rekonstrukcijo po GZ in v tem smislu pridobiti tudi gradbeno dovoljenje. Ta del gradnje obsega okvirno 1/3 potrebnih sredstev. S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numPr>
                <w:ilvl w:val="0"/>
                <w:numId w:val="15"/>
              </w:numPr>
              <w:spacing w:line="280" w:lineRule="auto"/>
              <w:ind w:right="127"/>
              <w:jc w:val="both"/>
            </w:pPr>
            <w:r>
              <w:t>V razpisu ni določila, ki bi prijaviteljem prepovedovalo, da se prijavijo na dveh zaporednih rokih istega razpisa</w:t>
            </w:r>
            <w:r>
              <w:rPr>
                <w:b w:val="0"/>
              </w:rPr>
              <w:t xml:space="preserve">. Razpis dopušča, da je izbran projekt, ki ima zgolj vloženo zahtevo za izdajo gradbenega dovoljenja vendar je v primeru izbire takšnega projekta podpis pogodbe o sofinanciranju odložen dokler ne bo predloženo pravnomočno gradbeno dovoljenje. </w:t>
            </w:r>
            <w:r>
              <w:t xml:space="preserve"> </w:t>
            </w:r>
          </w:p>
          <w:p w:rsidR="0008560E" w:rsidRDefault="004017FB">
            <w:pPr>
              <w:spacing w:after="2" w:line="259" w:lineRule="auto"/>
              <w:ind w:left="158"/>
            </w:pPr>
            <w:r>
              <w:rPr>
                <w:b w:val="0"/>
              </w:rPr>
              <w:t xml:space="preserve"> </w:t>
            </w:r>
            <w:r>
              <w:t xml:space="preserve"> </w:t>
            </w:r>
          </w:p>
          <w:p w:rsidR="0008560E" w:rsidRDefault="004017FB">
            <w:pPr>
              <w:spacing w:line="259" w:lineRule="auto"/>
              <w:ind w:left="158"/>
            </w:pPr>
            <w:r>
              <w:rPr>
                <w:b w:val="0"/>
              </w:rPr>
              <w:t xml:space="preserve"> </w:t>
            </w:r>
            <w:r>
              <w:t xml:space="preserve"> </w:t>
            </w:r>
          </w:p>
          <w:p w:rsidR="0008560E" w:rsidRDefault="004017FB">
            <w:pPr>
              <w:spacing w:after="2" w:line="259" w:lineRule="auto"/>
              <w:ind w:left="158"/>
            </w:pPr>
            <w:r>
              <w:rPr>
                <w:b w:val="0"/>
              </w:rPr>
              <w:t xml:space="preserve"> </w:t>
            </w:r>
            <w:r>
              <w:t xml:space="preserve"> </w:t>
            </w:r>
          </w:p>
          <w:p w:rsidR="0008560E" w:rsidRDefault="004017FB">
            <w:pPr>
              <w:spacing w:after="3" w:line="259" w:lineRule="auto"/>
              <w:ind w:left="158"/>
            </w:pPr>
            <w:r>
              <w:rPr>
                <w:b w:val="0"/>
              </w:rPr>
              <w:t xml:space="preserve"> </w:t>
            </w:r>
            <w:r>
              <w:t xml:space="preserve"> </w:t>
            </w:r>
          </w:p>
          <w:p w:rsidR="0008560E" w:rsidRDefault="004017FB">
            <w:pPr>
              <w:numPr>
                <w:ilvl w:val="0"/>
                <w:numId w:val="15"/>
              </w:numPr>
              <w:spacing w:line="254" w:lineRule="auto"/>
              <w:ind w:right="127"/>
              <w:jc w:val="both"/>
            </w:pPr>
            <w:r>
              <w:rPr>
                <w:b w:val="0"/>
              </w:rPr>
              <w:t xml:space="preserve">V razpisu je navedeno, da mora prijavljen projekt v skladu z namenom javnega razpisa predvidevati vzpostavitev enote za namen dnevnega varstva ali začasnih namestitev za osebe starejše od 65 let. Izbrani prijavitelj mora </w:t>
            </w:r>
            <w:r>
              <w:rPr>
                <w:b w:val="0"/>
                <w:u w:val="single" w:color="000000"/>
              </w:rPr>
              <w:t>do konca trajanja projekta</w:t>
            </w:r>
            <w:r>
              <w:rPr>
                <w:b w:val="0"/>
              </w:rPr>
              <w:t xml:space="preserve"> </w:t>
            </w:r>
          </w:p>
          <w:p w:rsidR="0008560E" w:rsidRDefault="004017FB">
            <w:pPr>
              <w:spacing w:after="27" w:line="241" w:lineRule="auto"/>
              <w:ind w:left="156" w:right="135"/>
              <w:jc w:val="both"/>
            </w:pPr>
            <w:r>
              <w:rPr>
                <w:b w:val="0"/>
              </w:rPr>
              <w:t xml:space="preserve">(obdobje upravičenosti aktivnosti) investirati v najmanj 1 (eno) enoto, pri čemer enota pomeni novo vzpostavljena enota za zagotavljanje dnevnega varstva ali začasnih namestitev za osebe iz ciljne skupine. </w:t>
            </w:r>
            <w:r>
              <w:t xml:space="preserve"> </w:t>
            </w:r>
          </w:p>
          <w:p w:rsidR="0008560E" w:rsidRDefault="004017FB">
            <w:pPr>
              <w:spacing w:after="31" w:line="240" w:lineRule="auto"/>
              <w:ind w:left="154" w:right="193"/>
            </w:pPr>
            <w:r>
              <w:t xml:space="preserve">Kazalnik učinka je izpolnjen z datumom izdaje uporabnega dovoljenja za enoto, v katero je bilo investirano.   Prijavitelj mora z izvedbo projekta doseči tudi kazalnik rezultata in sicer do 31. 5. </w:t>
            </w:r>
          </w:p>
          <w:p w:rsidR="0008560E" w:rsidRDefault="004017FB">
            <w:pPr>
              <w:spacing w:after="31" w:line="242" w:lineRule="auto"/>
              <w:ind w:left="154"/>
            </w:pPr>
            <w:r>
              <w:t xml:space="preserve">2023. </w:t>
            </w:r>
            <w:r>
              <w:rPr>
                <w:b w:val="0"/>
              </w:rPr>
              <w:t xml:space="preserve">Doseženo vrednost izbrani prijavitelj dokazuje s seznamom vključenih oseb v investirane enote. </w:t>
            </w:r>
            <w:r>
              <w:t xml:space="preserve"> </w:t>
            </w:r>
          </w:p>
          <w:p w:rsidR="0008560E" w:rsidRDefault="004017FB">
            <w:pPr>
              <w:spacing w:line="239" w:lineRule="auto"/>
              <w:ind w:left="154"/>
            </w:pPr>
            <w:r>
              <w:rPr>
                <w:b w:val="0"/>
              </w:rPr>
              <w:t xml:space="preserve">Iz navedenega sledi, da ni možno kandidirati samo za del sredstev za izvedbo prve faze projekta. </w:t>
            </w:r>
            <w:r>
              <w:t xml:space="preserve"> </w:t>
            </w:r>
          </w:p>
          <w:p w:rsidR="0008560E" w:rsidRDefault="004017FB">
            <w:pPr>
              <w:spacing w:line="259" w:lineRule="auto"/>
              <w:ind w:left="154"/>
            </w:pPr>
            <w:r>
              <w:rPr>
                <w:b w:val="0"/>
              </w:rPr>
              <w:t xml:space="preserve"> </w:t>
            </w:r>
            <w:r>
              <w:t xml:space="preserve"> </w:t>
            </w:r>
          </w:p>
          <w:p w:rsidR="0008560E" w:rsidRDefault="004017FB">
            <w:pPr>
              <w:spacing w:line="259" w:lineRule="auto"/>
              <w:ind w:left="154"/>
            </w:pPr>
            <w:r>
              <w:rPr>
                <w:b w:val="0"/>
              </w:rPr>
              <w:t xml:space="preserve">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20"/>
            </w:pPr>
            <w:r>
              <w:rPr>
                <w:b w:val="0"/>
              </w:rPr>
              <w:t xml:space="preserve">26.5.2020 </w:t>
            </w:r>
            <w:r>
              <w:t xml:space="preserve"> </w:t>
            </w:r>
          </w:p>
          <w:p w:rsidR="0008560E" w:rsidRDefault="004017FB">
            <w:pPr>
              <w:spacing w:line="259" w:lineRule="auto"/>
              <w:ind w:left="-2"/>
            </w:pPr>
            <w:r>
              <w:rPr>
                <w:b w:val="0"/>
              </w:rPr>
              <w:t xml:space="preserve"> </w:t>
            </w:r>
            <w:r>
              <w:t xml:space="preserve"> </w:t>
            </w:r>
          </w:p>
          <w:p w:rsidR="0008560E" w:rsidRDefault="004017FB">
            <w:pPr>
              <w:spacing w:after="1589" w:line="259" w:lineRule="auto"/>
              <w:ind w:left="0"/>
            </w:pPr>
            <w:r>
              <w:rPr>
                <w:b w:val="0"/>
              </w:rPr>
              <w:t xml:space="preserve"> </w:t>
            </w:r>
            <w:r>
              <w:t xml:space="preserve"> </w:t>
            </w:r>
          </w:p>
          <w:p w:rsidR="0008560E" w:rsidRDefault="004017FB">
            <w:pPr>
              <w:spacing w:line="259" w:lineRule="auto"/>
              <w:ind w:left="-2"/>
            </w:pPr>
            <w:r>
              <w:rPr>
                <w:b w:val="0"/>
              </w:rPr>
              <w:t xml:space="preserve"> </w:t>
            </w:r>
            <w:r>
              <w:t xml:space="preserve"> </w:t>
            </w:r>
          </w:p>
          <w:p w:rsidR="0008560E" w:rsidRDefault="004017FB">
            <w:pPr>
              <w:spacing w:after="211" w:line="259" w:lineRule="auto"/>
              <w:ind w:left="-2"/>
            </w:pPr>
            <w:r>
              <w:rPr>
                <w:b w:val="0"/>
              </w:rPr>
              <w:t xml:space="preserve"> </w:t>
            </w:r>
            <w:r>
              <w:t xml:space="preserve"> </w:t>
            </w:r>
          </w:p>
          <w:p w:rsidR="0008560E" w:rsidRDefault="004017FB">
            <w:pPr>
              <w:spacing w:after="2" w:line="259" w:lineRule="auto"/>
              <w:ind w:left="-2"/>
            </w:pPr>
            <w:r>
              <w:rPr>
                <w:b w:val="0"/>
              </w:rPr>
              <w:t xml:space="preserve"> </w:t>
            </w:r>
            <w:r>
              <w:t xml:space="preserve"> </w:t>
            </w:r>
          </w:p>
          <w:p w:rsidR="0008560E" w:rsidRDefault="004017FB">
            <w:pPr>
              <w:spacing w:line="259" w:lineRule="auto"/>
              <w:ind w:left="-5"/>
            </w:pPr>
            <w:r>
              <w:rPr>
                <w:b w:val="0"/>
              </w:rPr>
              <w:t xml:space="preserve"> </w:t>
            </w:r>
            <w:r>
              <w:t xml:space="preserve"> </w:t>
            </w:r>
          </w:p>
        </w:tc>
      </w:tr>
    </w:tbl>
    <w:p w:rsidR="0008560E" w:rsidRDefault="004017FB">
      <w:pPr>
        <w:spacing w:line="259" w:lineRule="auto"/>
        <w:ind w:left="0" w:right="6139"/>
        <w:jc w:val="right"/>
      </w:pPr>
      <w:r>
        <w:rPr>
          <w:b w:val="0"/>
        </w:rPr>
        <w:t xml:space="preserve"> </w:t>
      </w:r>
      <w:r>
        <w:t xml:space="preserve"> </w:t>
      </w:r>
    </w:p>
    <w:p w:rsidR="0008560E" w:rsidRDefault="004017FB">
      <w:pPr>
        <w:spacing w:line="259" w:lineRule="auto"/>
        <w:ind w:left="0"/>
      </w:pPr>
      <w:r>
        <w:t xml:space="preserve"> </w:t>
      </w:r>
    </w:p>
    <w:tbl>
      <w:tblPr>
        <w:tblStyle w:val="TableGrid"/>
        <w:tblW w:w="14114" w:type="dxa"/>
        <w:tblInd w:w="1325" w:type="dxa"/>
        <w:tblCellMar>
          <w:top w:w="12" w:type="dxa"/>
          <w:bottom w:w="35" w:type="dxa"/>
          <w:right w:w="94" w:type="dxa"/>
        </w:tblCellMar>
        <w:tblLook w:val="04A0" w:firstRow="1" w:lastRow="0" w:firstColumn="1" w:lastColumn="0" w:noHBand="0" w:noVBand="1"/>
      </w:tblPr>
      <w:tblGrid>
        <w:gridCol w:w="629"/>
        <w:gridCol w:w="4083"/>
        <w:gridCol w:w="8137"/>
        <w:gridCol w:w="1265"/>
      </w:tblGrid>
      <w:tr w:rsidR="0008560E">
        <w:trPr>
          <w:trHeight w:val="3629"/>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5"/>
            </w:pPr>
            <w:r>
              <w:lastRenderedPageBreak/>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spacing w:line="276" w:lineRule="auto"/>
              <w:ind w:left="10" w:right="59"/>
              <w:jc w:val="both"/>
            </w:pPr>
            <w:r>
              <w:rPr>
                <w:b w:val="0"/>
              </w:rPr>
              <w:t xml:space="preserve">tem imamo sicer stavbo ki ima gradbeno in uporabno dovoljenje, a je sam dostop starostnikom precej otežen. </w:t>
            </w:r>
            <w:r>
              <w:t xml:space="preserve"> </w:t>
            </w:r>
          </w:p>
          <w:p w:rsidR="0008560E" w:rsidRDefault="004017FB">
            <w:pPr>
              <w:spacing w:line="241" w:lineRule="auto"/>
              <w:ind w:left="10"/>
            </w:pPr>
            <w:r>
              <w:rPr>
                <w:b w:val="0"/>
              </w:rPr>
              <w:t xml:space="preserve">Ali lahko kandidiramo samo za prvo fazo izgradnje. </w:t>
            </w:r>
            <w:r>
              <w:t xml:space="preserve"> </w:t>
            </w:r>
          </w:p>
          <w:p w:rsidR="0008560E" w:rsidRDefault="004017FB">
            <w:pPr>
              <w:spacing w:after="12" w:line="259" w:lineRule="auto"/>
              <w:ind w:left="10"/>
            </w:pPr>
            <w:r>
              <w:rPr>
                <w:b w:val="0"/>
              </w:rPr>
              <w:t xml:space="preserve"> </w:t>
            </w:r>
            <w:r>
              <w:t xml:space="preserve"> </w:t>
            </w:r>
          </w:p>
          <w:p w:rsidR="0008560E" w:rsidRDefault="004017FB">
            <w:pPr>
              <w:spacing w:line="249" w:lineRule="auto"/>
              <w:ind w:left="10" w:right="57"/>
              <w:jc w:val="both"/>
            </w:pPr>
            <w:r>
              <w:rPr>
                <w:b w:val="0"/>
              </w:rPr>
              <w:t xml:space="preserve">c) Točkovanje projektov glede na pridobljeno gradbeno dovoljenje samo z 0 in 20  je po našem mnenju ne najbolj ustrezno. Predlagamo, da se uvedejo tudi vmesne in dodatne točke - glede na fazo postopka pridobivanja gradbenega dovoljenja. </w:t>
            </w:r>
            <w:r>
              <w:t xml:space="preserve"> </w:t>
            </w:r>
          </w:p>
          <w:p w:rsidR="0008560E" w:rsidRDefault="004017FB">
            <w:pPr>
              <w:spacing w:line="259" w:lineRule="auto"/>
              <w:ind w:left="10"/>
            </w:pPr>
            <w:r>
              <w:rPr>
                <w:b w:val="0"/>
              </w:rPr>
              <w:t xml:space="preserve"> </w:t>
            </w:r>
            <w:r>
              <w:t xml:space="preserve"> </w:t>
            </w:r>
          </w:p>
          <w:p w:rsidR="0008560E" w:rsidRDefault="004017FB">
            <w:pPr>
              <w:spacing w:after="2" w:line="259" w:lineRule="auto"/>
              <w:ind w:left="10"/>
            </w:pPr>
            <w:r>
              <w:rPr>
                <w:b w:val="0"/>
              </w:rPr>
              <w:t xml:space="preserve"> </w:t>
            </w:r>
            <w:r>
              <w:t xml:space="preserve"> </w:t>
            </w:r>
          </w:p>
          <w:p w:rsidR="0008560E" w:rsidRDefault="004017FB">
            <w:pPr>
              <w:spacing w:line="259" w:lineRule="auto"/>
              <w:ind w:left="10"/>
            </w:pPr>
            <w:r>
              <w:rPr>
                <w:b w:val="0"/>
              </w:rPr>
              <w:t xml:space="preserve">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spacing w:after="2" w:line="259" w:lineRule="auto"/>
              <w:ind w:left="154"/>
            </w:pPr>
            <w:r>
              <w:rPr>
                <w:b w:val="0"/>
              </w:rPr>
              <w:t xml:space="preserve"> </w:t>
            </w:r>
            <w:r>
              <w:t xml:space="preserve"> </w:t>
            </w:r>
          </w:p>
          <w:p w:rsidR="0008560E" w:rsidRDefault="004017FB">
            <w:pPr>
              <w:spacing w:line="259" w:lineRule="auto"/>
              <w:ind w:left="154"/>
            </w:pPr>
            <w:r>
              <w:rPr>
                <w:b w:val="0"/>
              </w:rPr>
              <w:t xml:space="preserve"> </w:t>
            </w:r>
            <w:r>
              <w:t xml:space="preserve"> </w:t>
            </w:r>
          </w:p>
          <w:p w:rsidR="0008560E" w:rsidRDefault="004017FB">
            <w:pPr>
              <w:spacing w:line="259" w:lineRule="auto"/>
              <w:ind w:left="154"/>
            </w:pPr>
            <w:r>
              <w:rPr>
                <w:b w:val="0"/>
              </w:rPr>
              <w:t xml:space="preserve"> </w:t>
            </w:r>
            <w:r>
              <w:t xml:space="preserve"> </w:t>
            </w:r>
          </w:p>
          <w:p w:rsidR="0008560E" w:rsidRDefault="004017FB">
            <w:pPr>
              <w:spacing w:after="2" w:line="259" w:lineRule="auto"/>
              <w:ind w:left="154"/>
            </w:pPr>
            <w:r>
              <w:rPr>
                <w:b w:val="0"/>
              </w:rPr>
              <w:t xml:space="preserve"> </w:t>
            </w:r>
            <w:r>
              <w:t xml:space="preserve"> </w:t>
            </w:r>
          </w:p>
          <w:p w:rsidR="0008560E" w:rsidRDefault="004017FB">
            <w:pPr>
              <w:spacing w:after="2" w:line="259" w:lineRule="auto"/>
              <w:ind w:left="154"/>
            </w:pPr>
            <w:r>
              <w:rPr>
                <w:b w:val="0"/>
              </w:rPr>
              <w:t xml:space="preserve"> </w:t>
            </w:r>
            <w:r>
              <w:t xml:space="preserve"> </w:t>
            </w:r>
          </w:p>
          <w:p w:rsidR="0008560E" w:rsidRDefault="004017FB">
            <w:pPr>
              <w:spacing w:line="259" w:lineRule="auto"/>
              <w:ind w:left="154" w:right="126"/>
              <w:jc w:val="both"/>
            </w:pPr>
            <w:r>
              <w:rPr>
                <w:b w:val="0"/>
              </w:rPr>
              <w:t xml:space="preserve">c) Razpis predvideva točkovanje projektov glede na pridobljeno pravnomočno gradbeno dovoljenje, dopušča pa tudi, da je izbran projekt, ki ima zgolj vloženo zahtevo za izdajo gradbenega dovoljenja vendar je v primeru izbire takšnega projekta podpis pogodbe o sofinanciranju odložen dokler ne bo predloženo pravnomočno gradbeno dovoljenje za predmet sofinanciranja, pri čemer je skrajni rok za njegovo predložitev </w:t>
            </w:r>
            <w:r>
              <w:t>31. 12. 2020</w:t>
            </w:r>
            <w:r>
              <w:rPr>
                <w:b w:val="0"/>
              </w:rPr>
              <w:t xml:space="preserve">. Ne predvideva se sprememba navedenega merila. </w:t>
            </w:r>
            <w:r>
              <w:t xml:space="preserve"> </w:t>
            </w:r>
          </w:p>
        </w:tc>
        <w:tc>
          <w:tcPr>
            <w:tcW w:w="1265" w:type="dxa"/>
            <w:tcBorders>
              <w:top w:val="single" w:sz="4" w:space="0" w:color="000000"/>
              <w:left w:val="single" w:sz="4" w:space="0" w:color="000000"/>
              <w:bottom w:val="single" w:sz="4" w:space="0" w:color="000000"/>
              <w:right w:val="single" w:sz="4" w:space="0" w:color="000000"/>
            </w:tcBorders>
            <w:vAlign w:val="bottom"/>
          </w:tcPr>
          <w:p w:rsidR="0008560E" w:rsidRDefault="004017FB">
            <w:pPr>
              <w:spacing w:after="441" w:line="259" w:lineRule="auto"/>
              <w:ind w:left="-2"/>
            </w:pPr>
            <w:r>
              <w:rPr>
                <w:b w:val="0"/>
              </w:rPr>
              <w:t xml:space="preserve"> </w:t>
            </w:r>
            <w:r>
              <w:t xml:space="preserve"> </w:t>
            </w:r>
          </w:p>
          <w:p w:rsidR="0008560E" w:rsidRDefault="004017FB">
            <w:pPr>
              <w:spacing w:line="259" w:lineRule="auto"/>
              <w:ind w:left="-2"/>
            </w:pPr>
            <w:r>
              <w:rPr>
                <w:b w:val="0"/>
              </w:rPr>
              <w:t xml:space="preserve"> </w:t>
            </w:r>
            <w:r>
              <w:t xml:space="preserve"> </w:t>
            </w:r>
          </w:p>
        </w:tc>
      </w:tr>
      <w:tr w:rsidR="0008560E">
        <w:trPr>
          <w:trHeight w:val="3092"/>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t xml:space="preserve">28. </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numPr>
                <w:ilvl w:val="0"/>
                <w:numId w:val="16"/>
              </w:numPr>
              <w:spacing w:line="252" w:lineRule="auto"/>
              <w:ind w:right="56"/>
              <w:jc w:val="both"/>
            </w:pPr>
            <w:r>
              <w:rPr>
                <w:b w:val="0"/>
              </w:rPr>
              <w:t xml:space="preserve">Pri pregledu Javnega razpisa sem opazil, da nikjer ni »klasične« oblike vloge za razpis.  Zanima me torej, ali zgolj vpišemo svoje podatke v že spisano vlogo, ki je del dokumentacije in ji dodamo potrebna dovoljenja (gradbeno, ipd.), ter vse to pošljemo k vam? </w:t>
            </w:r>
            <w:r>
              <w:t xml:space="preserve"> </w:t>
            </w:r>
          </w:p>
          <w:p w:rsidR="0008560E" w:rsidRDefault="004017FB">
            <w:pPr>
              <w:spacing w:after="5" w:line="259" w:lineRule="auto"/>
              <w:ind w:left="10"/>
            </w:pPr>
            <w:r>
              <w:rPr>
                <w:b w:val="0"/>
              </w:rPr>
              <w:t xml:space="preserve"> </w:t>
            </w:r>
            <w:r>
              <w:t xml:space="preserve"> </w:t>
            </w:r>
          </w:p>
          <w:p w:rsidR="0008560E" w:rsidRDefault="004017FB">
            <w:pPr>
              <w:numPr>
                <w:ilvl w:val="0"/>
                <w:numId w:val="16"/>
              </w:numPr>
              <w:spacing w:line="240" w:lineRule="auto"/>
              <w:ind w:right="56"/>
              <w:jc w:val="both"/>
            </w:pPr>
            <w:r>
              <w:rPr>
                <w:b w:val="0"/>
              </w:rPr>
              <w:t xml:space="preserve">Zanima pa me tudi, ali bodo roki kaj prestavljeni (zaradi COVID 19 situacije) oz. ali datum 1.6.2020 ostaja kot prvi datum prijave? </w:t>
            </w:r>
            <w:r>
              <w:t xml:space="preserve"> </w:t>
            </w:r>
          </w:p>
          <w:p w:rsidR="0008560E" w:rsidRDefault="004017FB">
            <w:pPr>
              <w:spacing w:line="259" w:lineRule="auto"/>
              <w:ind w:left="10"/>
            </w:pPr>
            <w:r>
              <w:rPr>
                <w:b w:val="0"/>
              </w:rPr>
              <w:t xml:space="preserve">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numPr>
                <w:ilvl w:val="0"/>
                <w:numId w:val="17"/>
              </w:numPr>
              <w:spacing w:line="268" w:lineRule="auto"/>
              <w:ind w:right="126"/>
              <w:jc w:val="both"/>
            </w:pPr>
            <w:r>
              <w:rPr>
                <w:b w:val="0"/>
              </w:rPr>
              <w:t xml:space="preserve">Razpisni dokumentaciji so priloženi obrazci, ki morajo biti izpolnjeni v skladu z navodili na posameznem obrazcu in so sestavni del vloge. Navedeni so v podpoglavjih 19.2.2, 19.2.2 in 19.2.3. Kot je razvidno iz besedila javnega razpisa, mora biti za vsak projekt izdelana investicijska dokumentacija (Priloga št.5) v skladu z določili </w:t>
            </w:r>
            <w:r>
              <w:t>Uredbe o enotni metodologiji za pripravo in obravnavo investicijske dokumentacije na področju javnih financ (Uradni list RS, št. 60/06, 54/10 in 27/16).</w:t>
            </w:r>
            <w:r>
              <w:rPr>
                <w:b w:val="0"/>
              </w:rPr>
              <w:t xml:space="preserve"> </w:t>
            </w:r>
            <w:r>
              <w:t xml:space="preserve"> </w:t>
            </w:r>
          </w:p>
          <w:p w:rsidR="0008560E" w:rsidRDefault="004017FB">
            <w:pPr>
              <w:spacing w:after="2" w:line="259" w:lineRule="auto"/>
              <w:ind w:left="158"/>
            </w:pPr>
            <w:r>
              <w:rPr>
                <w:b w:val="0"/>
              </w:rPr>
              <w:t xml:space="preserve"> </w:t>
            </w:r>
            <w:r>
              <w:t xml:space="preserve"> </w:t>
            </w:r>
          </w:p>
          <w:p w:rsidR="0008560E" w:rsidRDefault="004017FB">
            <w:pPr>
              <w:numPr>
                <w:ilvl w:val="0"/>
                <w:numId w:val="17"/>
              </w:numPr>
              <w:spacing w:line="259" w:lineRule="auto"/>
              <w:ind w:right="126"/>
              <w:jc w:val="both"/>
            </w:pPr>
            <w:r>
              <w:rPr>
                <w:b w:val="0"/>
              </w:rPr>
              <w:t xml:space="preserve">V petek 22.5.2020 je bil objavljen popravek javnega razpisa na podlagi katerega se premakne tudi prvi rok za oddajo vlog in sicer iz 1.6.2020 na </w:t>
            </w:r>
            <w:r>
              <w:t>24.6.2020</w:t>
            </w:r>
            <w:r>
              <w:rPr>
                <w:b w:val="0"/>
              </w:rPr>
              <w:t xml:space="preserve">, datum prvega odpiranja vloga pa se premakne na </w:t>
            </w:r>
            <w:r>
              <w:t>30.6.2020</w:t>
            </w:r>
            <w:r>
              <w:rPr>
                <w:b w:val="0"/>
              </w:rPr>
              <w:t xml:space="preserve">.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5"/>
            </w:pPr>
            <w:r>
              <w:rPr>
                <w:b w:val="0"/>
              </w:rPr>
              <w:t xml:space="preserve">  26.5.2020 </w:t>
            </w:r>
            <w:r>
              <w:t xml:space="preserve"> </w:t>
            </w:r>
          </w:p>
          <w:p w:rsidR="0008560E" w:rsidRDefault="004017FB">
            <w:pPr>
              <w:spacing w:after="2" w:line="259" w:lineRule="auto"/>
              <w:ind w:left="-2"/>
            </w:pPr>
            <w:r>
              <w:rPr>
                <w:b w:val="0"/>
              </w:rPr>
              <w:t xml:space="preserve"> </w:t>
            </w:r>
            <w:r>
              <w:t xml:space="preserve"> </w:t>
            </w:r>
          </w:p>
          <w:p w:rsidR="0008560E" w:rsidRDefault="004017FB">
            <w:pPr>
              <w:spacing w:line="259" w:lineRule="auto"/>
              <w:ind w:left="-5"/>
            </w:pPr>
            <w:r>
              <w:rPr>
                <w:b w:val="0"/>
              </w:rPr>
              <w:t xml:space="preserve"> </w:t>
            </w:r>
            <w:r>
              <w:t xml:space="preserve"> </w:t>
            </w:r>
          </w:p>
          <w:p w:rsidR="0008560E" w:rsidRDefault="004017FB">
            <w:pPr>
              <w:spacing w:after="449" w:line="259" w:lineRule="auto"/>
              <w:ind w:left="-7"/>
            </w:pPr>
            <w:r>
              <w:t xml:space="preserve">   </w:t>
            </w:r>
          </w:p>
          <w:p w:rsidR="0008560E" w:rsidRDefault="004017FB">
            <w:pPr>
              <w:spacing w:line="259" w:lineRule="auto"/>
              <w:ind w:left="-2"/>
            </w:pPr>
            <w:r>
              <w:rPr>
                <w:b w:val="0"/>
              </w:rPr>
              <w:t xml:space="preserve"> </w:t>
            </w:r>
            <w:r>
              <w:t xml:space="preserve"> </w:t>
            </w:r>
          </w:p>
          <w:p w:rsidR="0008560E" w:rsidRDefault="004017FB">
            <w:pPr>
              <w:spacing w:line="259" w:lineRule="auto"/>
              <w:ind w:left="0"/>
            </w:pPr>
            <w:r>
              <w:rPr>
                <w:b w:val="0"/>
              </w:rPr>
              <w:t xml:space="preserve"> </w:t>
            </w:r>
            <w:r>
              <w:t xml:space="preserve"> </w:t>
            </w:r>
          </w:p>
        </w:tc>
      </w:tr>
    </w:tbl>
    <w:p w:rsidR="0008560E" w:rsidRDefault="004017FB">
      <w:pPr>
        <w:spacing w:line="259" w:lineRule="auto"/>
        <w:ind w:left="0"/>
        <w:jc w:val="both"/>
      </w:pPr>
      <w:r>
        <w:t xml:space="preserve"> </w:t>
      </w:r>
    </w:p>
    <w:tbl>
      <w:tblPr>
        <w:tblStyle w:val="TableGrid"/>
        <w:tblW w:w="14114" w:type="dxa"/>
        <w:tblInd w:w="1325" w:type="dxa"/>
        <w:tblCellMar>
          <w:top w:w="14" w:type="dxa"/>
          <w:right w:w="12" w:type="dxa"/>
        </w:tblCellMar>
        <w:tblLook w:val="04A0" w:firstRow="1" w:lastRow="0" w:firstColumn="1" w:lastColumn="0" w:noHBand="0" w:noVBand="1"/>
      </w:tblPr>
      <w:tblGrid>
        <w:gridCol w:w="629"/>
        <w:gridCol w:w="4083"/>
        <w:gridCol w:w="8137"/>
        <w:gridCol w:w="1265"/>
      </w:tblGrid>
      <w:tr w:rsidR="0008560E">
        <w:trPr>
          <w:trHeight w:val="2686"/>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lastRenderedPageBreak/>
              <w:t xml:space="preserve">29. </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spacing w:line="313" w:lineRule="auto"/>
              <w:ind w:left="10"/>
              <w:jc w:val="both"/>
            </w:pPr>
            <w:r>
              <w:rPr>
                <w:b w:val="0"/>
              </w:rPr>
              <w:t xml:space="preserve">Poraja se nam vprašanje ali se lahko na razpis prijavimo kot občina?  </w:t>
            </w:r>
            <w:r>
              <w:t xml:space="preserve"> </w:t>
            </w:r>
          </w:p>
          <w:p w:rsidR="0008560E" w:rsidRDefault="004017FB">
            <w:pPr>
              <w:spacing w:after="4" w:line="238" w:lineRule="auto"/>
              <w:ind w:left="10" w:right="140"/>
              <w:jc w:val="both"/>
            </w:pPr>
            <w:r>
              <w:rPr>
                <w:b w:val="0"/>
              </w:rPr>
              <w:t xml:space="preserve">Istočasno nas zanima ali lahko kot lastniki nepremičnine katero bi želeli nameniti izvajanju dnevnega varstva za starejše, kandidiramo za kakšna sredstva za obnovo le teh? </w:t>
            </w:r>
            <w:r>
              <w:t xml:space="preserve"> </w:t>
            </w:r>
          </w:p>
          <w:p w:rsidR="0008560E" w:rsidRDefault="004017FB">
            <w:pPr>
              <w:spacing w:line="259" w:lineRule="auto"/>
              <w:ind w:left="10"/>
            </w:pPr>
            <w:r>
              <w:rPr>
                <w:b w:val="0"/>
              </w:rPr>
              <w:t xml:space="preserve">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spacing w:line="263" w:lineRule="auto"/>
              <w:ind w:left="159" w:right="206" w:hanging="170"/>
              <w:jc w:val="both"/>
            </w:pPr>
            <w:r>
              <w:rPr>
                <w:b w:val="0"/>
              </w:rPr>
              <w:t xml:space="preserve"> Na javnem razpisu lahko kandidira prijavitelj, ki je ustanovljen s strani Republike Slovenije kot pravna oseba s sedežem v Republiki Sloveniji, kot javni socialnovarstveni zavod, ki v skladu s standardno klasifikacijo dejavnosti opravlja dejavnost nastanitvenih ustanov za oskrbo starejših in invalidnih oseb (SKD-87.300). </w:t>
            </w:r>
            <w:r>
              <w:t xml:space="preserve"> </w:t>
            </w:r>
          </w:p>
          <w:p w:rsidR="0008560E" w:rsidRDefault="004017FB">
            <w:pPr>
              <w:spacing w:line="259" w:lineRule="auto"/>
              <w:ind w:left="158" w:right="213"/>
              <w:jc w:val="both"/>
            </w:pPr>
            <w:r>
              <w:rPr>
                <w:b w:val="0"/>
              </w:rPr>
              <w:t xml:space="preserve">Na podlagi navedenega v javnem razpisu, se na javni razpis lahko prijavijo javni domovi za starejše občane in posebni socialno varstveni zavodi, če opravljajo dejavnost nastanitvenih ustanov za oskrbo starejših in invalidnih oseb, kar pomeni, da občine niso upravičeni prijavitelji po tem JR.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20"/>
            </w:pPr>
            <w:r>
              <w:rPr>
                <w:b w:val="0"/>
              </w:rPr>
              <w:t xml:space="preserve">26.5.2020 </w:t>
            </w:r>
            <w:r>
              <w:t xml:space="preserve"> </w:t>
            </w:r>
          </w:p>
          <w:p w:rsidR="0008560E" w:rsidRDefault="004017FB">
            <w:pPr>
              <w:spacing w:after="667" w:line="259" w:lineRule="auto"/>
              <w:ind w:left="-2"/>
            </w:pPr>
            <w:r>
              <w:rPr>
                <w:b w:val="0"/>
              </w:rPr>
              <w:t xml:space="preserve">  </w:t>
            </w:r>
            <w:r>
              <w:t xml:space="preserve"> </w:t>
            </w:r>
          </w:p>
          <w:p w:rsidR="0008560E" w:rsidRDefault="004017FB">
            <w:pPr>
              <w:spacing w:line="259" w:lineRule="auto"/>
              <w:ind w:left="0"/>
            </w:pPr>
            <w:r>
              <w:rPr>
                <w:b w:val="0"/>
              </w:rPr>
              <w:t xml:space="preserve"> </w:t>
            </w:r>
            <w:r>
              <w:t xml:space="preserve"> </w:t>
            </w:r>
          </w:p>
        </w:tc>
      </w:tr>
      <w:tr w:rsidR="0008560E">
        <w:trPr>
          <w:trHeight w:val="1937"/>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t xml:space="preserve">30. </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spacing w:line="241" w:lineRule="auto"/>
              <w:ind w:left="10" w:right="144"/>
              <w:jc w:val="both"/>
            </w:pPr>
            <w:r>
              <w:rPr>
                <w:b w:val="0"/>
              </w:rPr>
              <w:t xml:space="preserve">Zanima me ali bodo roki za prijavo na razpis (5.6., 10.8., 23.10.) enakovredni ali gre po sistemu, da je rokov več, oz. dokler ne zmanjka sredstev? </w:t>
            </w:r>
            <w:r>
              <w:t xml:space="preserve"> </w:t>
            </w:r>
          </w:p>
          <w:p w:rsidR="0008560E" w:rsidRDefault="004017FB">
            <w:pPr>
              <w:spacing w:line="259" w:lineRule="auto"/>
              <w:ind w:left="10"/>
            </w:pPr>
            <w:r>
              <w:rPr>
                <w:b w:val="0"/>
              </w:rPr>
              <w:t xml:space="preserve">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spacing w:line="258" w:lineRule="auto"/>
              <w:ind w:left="158" w:right="208"/>
              <w:jc w:val="both"/>
            </w:pPr>
            <w:r>
              <w:rPr>
                <w:b w:val="0"/>
              </w:rPr>
              <w:t xml:space="preserve">V petek 22.5.2020 je bil v Uradnem listu objavljen popravek navedenega Javnega razpisa, v skladu s katerim se premakne tudi rok za oddajo vlog in dan odpiranja vlog na prvem roku. Javni razpis bo odprt do dodelitve sredstev oz. najkasneje do </w:t>
            </w:r>
            <w:r>
              <w:t>16. 10. 2020.</w:t>
            </w:r>
            <w:r>
              <w:rPr>
                <w:b w:val="0"/>
              </w:rPr>
              <w:t xml:space="preserve"> </w:t>
            </w:r>
            <w:r>
              <w:t xml:space="preserve"> Ministrstvo dopušča možnost podaljšanja navedenega roka v primeru, da razpoložljiva sredstva javnega razpisa ne bodo dodeljena.</w:t>
            </w:r>
            <w:r>
              <w:rPr>
                <w:b w:val="0"/>
              </w:rPr>
              <w:t xml:space="preserve"> Iz navedenega izhaja, da se bodo razpoložljiva sredstva z vsakim rokom zmanjševala, v odvisnosti od dodeljenih sredstev.</w:t>
            </w:r>
            <w:r>
              <w:t xml:space="preserve">  </w:t>
            </w:r>
          </w:p>
          <w:p w:rsidR="0008560E" w:rsidRDefault="004017FB">
            <w:pPr>
              <w:spacing w:line="259" w:lineRule="auto"/>
              <w:ind w:left="158"/>
            </w:pPr>
            <w:r>
              <w:rPr>
                <w:b w:val="0"/>
              </w:rPr>
              <w:t xml:space="preserve"> </w:t>
            </w:r>
            <w: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0"/>
            </w:pPr>
            <w:r>
              <w:rPr>
                <w:b w:val="0"/>
              </w:rPr>
              <w:t xml:space="preserve">  26.5.2020 </w:t>
            </w:r>
            <w:r>
              <w:t xml:space="preserve"> </w:t>
            </w:r>
          </w:p>
          <w:p w:rsidR="0008560E" w:rsidRDefault="004017FB">
            <w:pPr>
              <w:spacing w:after="441" w:line="259" w:lineRule="auto"/>
              <w:ind w:left="0"/>
            </w:pPr>
            <w:r>
              <w:rPr>
                <w:b w:val="0"/>
              </w:rPr>
              <w:t xml:space="preserve"> </w:t>
            </w:r>
            <w:r>
              <w:t xml:space="preserve"> </w:t>
            </w:r>
          </w:p>
          <w:p w:rsidR="0008560E" w:rsidRDefault="004017FB">
            <w:pPr>
              <w:spacing w:line="259" w:lineRule="auto"/>
              <w:ind w:left="-2"/>
            </w:pPr>
            <w:r>
              <w:rPr>
                <w:b w:val="0"/>
              </w:rPr>
              <w:t xml:space="preserve"> </w:t>
            </w:r>
            <w:r>
              <w:t xml:space="preserve"> </w:t>
            </w:r>
          </w:p>
        </w:tc>
      </w:tr>
    </w:tbl>
    <w:p w:rsidR="0008560E" w:rsidRDefault="004017FB">
      <w:pPr>
        <w:spacing w:line="259" w:lineRule="auto"/>
        <w:ind w:left="0"/>
        <w:jc w:val="both"/>
      </w:pPr>
      <w:r>
        <w:t xml:space="preserve"> </w:t>
      </w:r>
    </w:p>
    <w:tbl>
      <w:tblPr>
        <w:tblStyle w:val="TableGrid"/>
        <w:tblW w:w="14114" w:type="dxa"/>
        <w:tblInd w:w="1325" w:type="dxa"/>
        <w:tblCellMar>
          <w:top w:w="14" w:type="dxa"/>
          <w:right w:w="14" w:type="dxa"/>
        </w:tblCellMar>
        <w:tblLook w:val="04A0" w:firstRow="1" w:lastRow="0" w:firstColumn="1" w:lastColumn="0" w:noHBand="0" w:noVBand="1"/>
      </w:tblPr>
      <w:tblGrid>
        <w:gridCol w:w="629"/>
        <w:gridCol w:w="4083"/>
        <w:gridCol w:w="8137"/>
        <w:gridCol w:w="1265"/>
      </w:tblGrid>
      <w:tr w:rsidR="0008560E">
        <w:trPr>
          <w:trHeight w:val="7302"/>
        </w:trPr>
        <w:tc>
          <w:tcPr>
            <w:tcW w:w="62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lastRenderedPageBreak/>
              <w:t xml:space="preserve">31.  </w:t>
            </w:r>
            <w:r>
              <w:t xml:space="preserve"> </w:t>
            </w:r>
          </w:p>
        </w:tc>
        <w:tc>
          <w:tcPr>
            <w:tcW w:w="4083" w:type="dxa"/>
            <w:tcBorders>
              <w:top w:val="single" w:sz="4" w:space="0" w:color="000000"/>
              <w:left w:val="single" w:sz="4" w:space="0" w:color="000000"/>
              <w:bottom w:val="single" w:sz="4" w:space="0" w:color="000000"/>
              <w:right w:val="single" w:sz="4" w:space="0" w:color="000000"/>
            </w:tcBorders>
          </w:tcPr>
          <w:p w:rsidR="0008560E" w:rsidRDefault="004017FB">
            <w:pPr>
              <w:spacing w:line="241" w:lineRule="auto"/>
              <w:ind w:left="10" w:right="146"/>
              <w:jc w:val="both"/>
            </w:pPr>
            <w:r>
              <w:rPr>
                <w:b w:val="0"/>
              </w:rPr>
              <w:t xml:space="preserve">Vprašanje vezano na izplačilo predplačila zaradi zagotavljanja likvidnosti upravičenca ter če si postopek izplačila predplačila pravilno razlagamo/razumemo.  </w:t>
            </w:r>
            <w:r>
              <w:t xml:space="preserve"> </w:t>
            </w:r>
          </w:p>
          <w:p w:rsidR="0008560E" w:rsidRDefault="004017FB">
            <w:pPr>
              <w:spacing w:after="2" w:line="259" w:lineRule="auto"/>
              <w:ind w:left="10"/>
            </w:pPr>
            <w:r>
              <w:rPr>
                <w:b w:val="0"/>
              </w:rPr>
              <w:t xml:space="preserve"> </w:t>
            </w:r>
            <w:r>
              <w:t xml:space="preserve"> </w:t>
            </w:r>
          </w:p>
          <w:p w:rsidR="0008560E" w:rsidRDefault="004017FB">
            <w:pPr>
              <w:spacing w:line="251" w:lineRule="auto"/>
              <w:ind w:left="10" w:right="134"/>
              <w:jc w:val="both"/>
            </w:pPr>
            <w:r>
              <w:rPr>
                <w:b w:val="0"/>
              </w:rPr>
              <w:t xml:space="preserve">Pri pregledu Navodil PO smo razumeli, da upravičenec lahko zaprosi za izplačilo predplačila takoj po podpisu </w:t>
            </w:r>
            <w:proofErr w:type="spellStart"/>
            <w:r>
              <w:rPr>
                <w:b w:val="0"/>
              </w:rPr>
              <w:t>sofinancerske</w:t>
            </w:r>
            <w:proofErr w:type="spellEnd"/>
            <w:r>
              <w:rPr>
                <w:b w:val="0"/>
              </w:rPr>
              <w:t xml:space="preserve"> pogodbe, in sicer tako da poda na MDDSZ skrbniku pogodbe Vlogo za izplačilo predplačila, ki mora vsebovati vse potrebne sestavine iz poglavja 5.1.2 Navodil PO. V vlogi za izplačilo predplačila se tudi na podlagi 6 mesečnega časovnega in finančnega načrta določi višino sofinanciranih upravičenih stroškov ter višino predplačila v višini 30% predvidenih upravičenih stroškov (npr. če bo v 6 mesečnem obdobju nastalo za 300.000 EUR sofinanciranih upravičenih stroškov, se lahko zaprosi za 90.000 EUR predplačila (30% sofinanciranih upravičenih stroškov)). Ko je enkrat vloga za izplačilo s strani MDDSZ (PO) potrjena, upravičenec lahko izda Zahtevek za izplačilo predplačila. Skupaj višina vseh predplačil pa ne sme presegati 30% celotnih sofinanciranih upravičenih stroškov.  </w:t>
            </w:r>
            <w:r>
              <w:t xml:space="preserve"> </w:t>
            </w:r>
          </w:p>
          <w:p w:rsidR="0008560E" w:rsidRDefault="004017FB">
            <w:pPr>
              <w:spacing w:after="2" w:line="259" w:lineRule="auto"/>
              <w:ind w:left="10"/>
            </w:pPr>
            <w:r>
              <w:rPr>
                <w:b w:val="0"/>
              </w:rPr>
              <w:t xml:space="preserve"> </w:t>
            </w:r>
            <w:r>
              <w:t xml:space="preserve"> </w:t>
            </w:r>
          </w:p>
          <w:p w:rsidR="0008560E" w:rsidRDefault="004017FB">
            <w:pPr>
              <w:spacing w:line="259" w:lineRule="auto"/>
              <w:ind w:left="10"/>
              <w:jc w:val="both"/>
            </w:pPr>
            <w:r>
              <w:rPr>
                <w:b w:val="0"/>
              </w:rPr>
              <w:t xml:space="preserve">Prosim za potrditev ali smo pravilno razumeli sam potek izplačila predplačila. </w:t>
            </w:r>
            <w:r>
              <w:t xml:space="preserve"> </w:t>
            </w:r>
          </w:p>
        </w:tc>
        <w:tc>
          <w:tcPr>
            <w:tcW w:w="8137" w:type="dxa"/>
            <w:tcBorders>
              <w:top w:val="single" w:sz="4" w:space="0" w:color="000000"/>
              <w:left w:val="single" w:sz="4" w:space="0" w:color="000000"/>
              <w:bottom w:val="single" w:sz="4" w:space="0" w:color="000000"/>
              <w:right w:val="single" w:sz="4" w:space="0" w:color="000000"/>
            </w:tcBorders>
          </w:tcPr>
          <w:p w:rsidR="0008560E" w:rsidRDefault="004017FB">
            <w:pPr>
              <w:spacing w:after="2" w:line="259" w:lineRule="auto"/>
              <w:ind w:left="158"/>
            </w:pPr>
            <w:r>
              <w:rPr>
                <w:b w:val="0"/>
              </w:rPr>
              <w:t xml:space="preserve">Pogoje za upravičenost do izplačila določajo omenjena Navodila PO ob upoštevanju </w:t>
            </w:r>
          </w:p>
          <w:p w:rsidR="0008560E" w:rsidRDefault="004017FB">
            <w:pPr>
              <w:numPr>
                <w:ilvl w:val="0"/>
                <w:numId w:val="18"/>
              </w:numPr>
              <w:spacing w:after="31" w:line="259" w:lineRule="auto"/>
            </w:pPr>
            <w:r>
              <w:rPr>
                <w:b w:val="0"/>
              </w:rPr>
              <w:t xml:space="preserve">in </w:t>
            </w:r>
            <w:r>
              <w:t xml:space="preserve"> </w:t>
            </w:r>
          </w:p>
          <w:p w:rsidR="0008560E" w:rsidRDefault="004017FB">
            <w:pPr>
              <w:numPr>
                <w:ilvl w:val="0"/>
                <w:numId w:val="18"/>
              </w:numPr>
              <w:spacing w:line="272" w:lineRule="auto"/>
            </w:pPr>
            <w:r>
              <w:rPr>
                <w:b w:val="0"/>
              </w:rPr>
              <w:t xml:space="preserve">člena </w:t>
            </w:r>
            <w:r>
              <w:t>Zakona o izvrševanju proračunov Republike Slovenije za leti 2020 in 2021 (Uradni list RS, št.</w:t>
            </w:r>
            <w:hyperlink r:id="rId14">
              <w:r>
                <w:t xml:space="preserve"> </w:t>
              </w:r>
            </w:hyperlink>
            <w:hyperlink r:id="rId15">
              <w:r>
                <w:rPr>
                  <w:u w:val="single" w:color="000000"/>
                </w:rPr>
                <w:t>75/1</w:t>
              </w:r>
            </w:hyperlink>
            <w:hyperlink r:id="rId16">
              <w:r>
                <w:rPr>
                  <w:u w:val="single" w:color="000000"/>
                </w:rPr>
                <w:t>9</w:t>
              </w:r>
            </w:hyperlink>
            <w:hyperlink r:id="rId17">
              <w:r>
                <w:t xml:space="preserve"> </w:t>
              </w:r>
            </w:hyperlink>
            <w:hyperlink r:id="rId18">
              <w:r>
                <w:t>i</w:t>
              </w:r>
            </w:hyperlink>
            <w:hyperlink r:id="rId19">
              <w:r>
                <w:t>n</w:t>
              </w:r>
            </w:hyperlink>
            <w:hyperlink r:id="rId20">
              <w:r>
                <w:t xml:space="preserve"> </w:t>
              </w:r>
            </w:hyperlink>
            <w:hyperlink r:id="rId21">
              <w:r>
                <w:rPr>
                  <w:u w:val="single" w:color="000000"/>
                </w:rPr>
                <w:t>61/2</w:t>
              </w:r>
            </w:hyperlink>
            <w:hyperlink r:id="rId22">
              <w:r>
                <w:rPr>
                  <w:u w:val="single" w:color="000000"/>
                </w:rPr>
                <w:t>0</w:t>
              </w:r>
            </w:hyperlink>
            <w:hyperlink r:id="rId23">
              <w:r>
                <w:t xml:space="preserve"> –</w:t>
              </w:r>
            </w:hyperlink>
            <w:r>
              <w:t xml:space="preserve"> ZDLGPE).  </w:t>
            </w:r>
          </w:p>
          <w:p w:rsidR="0008560E" w:rsidRDefault="004017FB">
            <w:pPr>
              <w:spacing w:after="3544" w:line="273" w:lineRule="auto"/>
              <w:ind w:left="158" w:right="213"/>
              <w:jc w:val="both"/>
            </w:pPr>
            <w:r>
              <w:rPr>
                <w:b w:val="0"/>
              </w:rPr>
              <w:t xml:space="preserve">Ob izpolnitvi zahtevanih pogojev je lahko višina zaprošenega predplačila največ 30 % predvidenih izplačil v obdobju 180 dni (možnost, ki jo navajate) ali pa največ 30 % predvidenih pogodbenih obveznosti za sofinanciranje projekta (upravičenost porabe se mora dokazati najkasneje v 180 dneh). Kolikor predlagana višina predplačila presega 100.000 EUR, se zahteva soglasje Ministrstva za finance. Upravičenec lahko v okviru projekta zaprosi za več predplačil pod pogoji določenimi v 8. členu pogodbe o sofinanciranju (Priloga št. 1), pogoj za posredovanje nove vloge je dokončno poračunano predhodno predplačilo. Hkrati pa opozarjamo na pogodbene zaveze glede vračila prejetega predplačila, v kolikor le to ni namensko porabljeno.  </w:t>
            </w:r>
            <w:r>
              <w:t xml:space="preserve"> </w:t>
            </w:r>
          </w:p>
          <w:p w:rsidR="0008560E" w:rsidRDefault="004017FB">
            <w:pPr>
              <w:spacing w:line="259" w:lineRule="auto"/>
              <w:ind w:left="-13"/>
            </w:pPr>
            <w:r>
              <w:rPr>
                <w:b w:val="0"/>
              </w:rPr>
              <w:t xml:space="preserve"> </w:t>
            </w:r>
          </w:p>
        </w:tc>
        <w:tc>
          <w:tcPr>
            <w:tcW w:w="1265"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20"/>
            </w:pPr>
            <w:r>
              <w:rPr>
                <w:b w:val="0"/>
              </w:rPr>
              <w:t xml:space="preserve">26.5.2020 </w:t>
            </w:r>
            <w:r>
              <w:t xml:space="preserve"> </w:t>
            </w:r>
          </w:p>
          <w:p w:rsidR="0008560E" w:rsidRDefault="004017FB">
            <w:pPr>
              <w:spacing w:after="441" w:line="259" w:lineRule="auto"/>
              <w:ind w:left="-7"/>
            </w:pPr>
            <w:r>
              <w:t xml:space="preserve">  </w:t>
            </w:r>
          </w:p>
          <w:p w:rsidR="0008560E" w:rsidRDefault="004017FB">
            <w:pPr>
              <w:spacing w:line="259" w:lineRule="auto"/>
              <w:ind w:left="-2"/>
            </w:pPr>
            <w:r>
              <w:rPr>
                <w:b w:val="0"/>
              </w:rPr>
              <w:t xml:space="preserve">  </w:t>
            </w:r>
            <w:r>
              <w:t xml:space="preserve"> </w:t>
            </w:r>
          </w:p>
          <w:p w:rsidR="0008560E" w:rsidRDefault="004017FB">
            <w:pPr>
              <w:spacing w:line="259" w:lineRule="auto"/>
              <w:ind w:left="-2"/>
            </w:pPr>
            <w:r>
              <w:rPr>
                <w:b w:val="0"/>
              </w:rPr>
              <w:t xml:space="preserve">  </w:t>
            </w:r>
            <w:r>
              <w:t xml:space="preserve"> </w:t>
            </w:r>
          </w:p>
          <w:p w:rsidR="0008560E" w:rsidRDefault="004017FB">
            <w:pPr>
              <w:spacing w:line="259" w:lineRule="auto"/>
              <w:ind w:left="-2"/>
            </w:pPr>
            <w:r>
              <w:rPr>
                <w:b w:val="0"/>
              </w:rPr>
              <w:t xml:space="preserve"> </w:t>
            </w:r>
            <w:r>
              <w:t xml:space="preserve"> </w:t>
            </w:r>
          </w:p>
          <w:p w:rsidR="0008560E" w:rsidRDefault="004017FB">
            <w:pPr>
              <w:spacing w:line="259" w:lineRule="auto"/>
              <w:ind w:left="-2"/>
            </w:pPr>
            <w:r>
              <w:rPr>
                <w:b w:val="0"/>
              </w:rPr>
              <w:t xml:space="preserve"> </w:t>
            </w:r>
            <w:r>
              <w:t xml:space="preserve"> </w:t>
            </w:r>
          </w:p>
          <w:p w:rsidR="0008560E" w:rsidRDefault="004017FB">
            <w:pPr>
              <w:spacing w:line="259" w:lineRule="auto"/>
              <w:ind w:left="-2"/>
            </w:pPr>
            <w:r>
              <w:rPr>
                <w:b w:val="0"/>
              </w:rPr>
              <w:t xml:space="preserve"> </w:t>
            </w:r>
            <w:r>
              <w:t xml:space="preserve"> </w:t>
            </w:r>
          </w:p>
        </w:tc>
      </w:tr>
    </w:tbl>
    <w:p w:rsidR="0008560E" w:rsidRDefault="004017FB">
      <w:pPr>
        <w:spacing w:after="2" w:line="259" w:lineRule="auto"/>
        <w:ind w:left="0"/>
        <w:jc w:val="both"/>
      </w:pPr>
      <w:r>
        <w:t xml:space="preserve"> </w:t>
      </w:r>
    </w:p>
    <w:p w:rsidR="0008560E" w:rsidRDefault="004017FB">
      <w:pPr>
        <w:spacing w:line="259" w:lineRule="auto"/>
        <w:ind w:left="0"/>
        <w:jc w:val="both"/>
      </w:pPr>
      <w:r>
        <w:t xml:space="preserve"> </w:t>
      </w:r>
    </w:p>
    <w:p w:rsidR="0008560E" w:rsidRDefault="004017FB">
      <w:pPr>
        <w:spacing w:after="2" w:line="259" w:lineRule="auto"/>
        <w:ind w:left="0"/>
        <w:jc w:val="both"/>
      </w:pPr>
      <w:r>
        <w:t xml:space="preserve"> </w:t>
      </w:r>
    </w:p>
    <w:p w:rsidR="0008560E" w:rsidRDefault="004017FB">
      <w:pPr>
        <w:spacing w:line="259" w:lineRule="auto"/>
        <w:ind w:left="0"/>
        <w:jc w:val="both"/>
      </w:pPr>
      <w:r>
        <w:t xml:space="preserve"> </w:t>
      </w:r>
    </w:p>
    <w:p w:rsidR="0008560E" w:rsidRDefault="004017FB">
      <w:pPr>
        <w:spacing w:after="2" w:line="259" w:lineRule="auto"/>
        <w:ind w:left="0"/>
        <w:jc w:val="both"/>
      </w:pPr>
      <w:r>
        <w:t xml:space="preserve"> </w:t>
      </w:r>
    </w:p>
    <w:p w:rsidR="0008560E" w:rsidRDefault="004017FB">
      <w:pPr>
        <w:spacing w:line="259" w:lineRule="auto"/>
        <w:ind w:left="0"/>
        <w:jc w:val="both"/>
      </w:pPr>
      <w:r>
        <w:t xml:space="preserve"> </w:t>
      </w:r>
    </w:p>
    <w:p w:rsidR="0008560E" w:rsidRDefault="004017FB">
      <w:pPr>
        <w:spacing w:line="259" w:lineRule="auto"/>
        <w:ind w:left="0"/>
        <w:jc w:val="both"/>
      </w:pPr>
      <w:r>
        <w:t xml:space="preserve"> </w:t>
      </w:r>
    </w:p>
    <w:p w:rsidR="0008560E" w:rsidRDefault="004017FB">
      <w:pPr>
        <w:spacing w:after="2" w:line="259" w:lineRule="auto"/>
        <w:ind w:left="0"/>
        <w:jc w:val="both"/>
      </w:pPr>
      <w:r>
        <w:t xml:space="preserve"> </w:t>
      </w:r>
    </w:p>
    <w:p w:rsidR="0008560E" w:rsidRDefault="004017FB">
      <w:pPr>
        <w:spacing w:line="259" w:lineRule="auto"/>
        <w:ind w:left="0"/>
        <w:jc w:val="both"/>
      </w:pPr>
      <w:r>
        <w:lastRenderedPageBreak/>
        <w:t xml:space="preserve"> </w:t>
      </w:r>
    </w:p>
    <w:p w:rsidR="0008560E" w:rsidRDefault="0008560E">
      <w:pPr>
        <w:spacing w:line="259" w:lineRule="auto"/>
        <w:ind w:left="0" w:right="14619"/>
      </w:pPr>
    </w:p>
    <w:tbl>
      <w:tblPr>
        <w:tblStyle w:val="TableGrid"/>
        <w:tblW w:w="14114" w:type="dxa"/>
        <w:tblInd w:w="1325" w:type="dxa"/>
        <w:tblCellMar>
          <w:top w:w="14" w:type="dxa"/>
        </w:tblCellMar>
        <w:tblLook w:val="04A0" w:firstRow="1" w:lastRow="0" w:firstColumn="1" w:lastColumn="0" w:noHBand="0" w:noVBand="1"/>
      </w:tblPr>
      <w:tblGrid>
        <w:gridCol w:w="480"/>
        <w:gridCol w:w="2597"/>
        <w:gridCol w:w="9799"/>
        <w:gridCol w:w="1238"/>
      </w:tblGrid>
      <w:tr w:rsidR="0008560E">
        <w:trPr>
          <w:trHeight w:val="5989"/>
        </w:trPr>
        <w:tc>
          <w:tcPr>
            <w:tcW w:w="480"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t xml:space="preserve">32. </w:t>
            </w:r>
            <w:r>
              <w:t xml:space="preserve"> </w:t>
            </w:r>
          </w:p>
        </w:tc>
        <w:tc>
          <w:tcPr>
            <w:tcW w:w="2597" w:type="dxa"/>
            <w:tcBorders>
              <w:top w:val="single" w:sz="4" w:space="0" w:color="000000"/>
              <w:left w:val="single" w:sz="4" w:space="0" w:color="000000"/>
              <w:bottom w:val="single" w:sz="4" w:space="0" w:color="000000"/>
              <w:right w:val="single" w:sz="4" w:space="0" w:color="000000"/>
            </w:tcBorders>
          </w:tcPr>
          <w:p w:rsidR="0008560E" w:rsidRDefault="004017FB">
            <w:pPr>
              <w:spacing w:line="241" w:lineRule="auto"/>
              <w:ind w:left="10"/>
              <w:jc w:val="both"/>
            </w:pPr>
            <w:r>
              <w:rPr>
                <w:b w:val="0"/>
              </w:rPr>
              <w:t xml:space="preserve">V našem DSO bi vzpostavili dnevni center za dve osebi. </w:t>
            </w:r>
          </w:p>
          <w:p w:rsidR="0008560E" w:rsidRDefault="004017FB">
            <w:pPr>
              <w:spacing w:after="2" w:line="240" w:lineRule="auto"/>
              <w:ind w:left="10" w:right="143"/>
              <w:jc w:val="both"/>
            </w:pPr>
            <w:r>
              <w:rPr>
                <w:b w:val="0"/>
              </w:rPr>
              <w:t xml:space="preserve">V prostoru, ki mu spreminjamo namembnost, bi uredili dvoposteljno sobo s kopalnico in sanitarijami. </w:t>
            </w:r>
          </w:p>
          <w:p w:rsidR="0008560E" w:rsidRDefault="004017FB">
            <w:pPr>
              <w:spacing w:after="1" w:line="240" w:lineRule="auto"/>
              <w:ind w:left="10" w:right="143"/>
              <w:jc w:val="both"/>
            </w:pPr>
            <w:r>
              <w:rPr>
                <w:b w:val="0"/>
              </w:rPr>
              <w:t xml:space="preserve">Sobo bi navezali na obstoječo enoto za stanovalce z demenco, ki že ima vse prostore, predvidene skladno s Pravilnikom o minimalnih tehničnih zahtevah za </w:t>
            </w:r>
          </w:p>
          <w:p w:rsidR="0008560E" w:rsidRDefault="004017FB">
            <w:pPr>
              <w:spacing w:line="240" w:lineRule="auto"/>
              <w:ind w:left="10" w:right="147"/>
              <w:jc w:val="both"/>
            </w:pPr>
            <w:r>
              <w:rPr>
                <w:b w:val="0"/>
              </w:rPr>
              <w:t xml:space="preserve">izvajalce socialnovarstvenih storitev za dnevno varstveni center. </w:t>
            </w:r>
          </w:p>
          <w:p w:rsidR="0008560E" w:rsidRDefault="004017FB">
            <w:pPr>
              <w:spacing w:line="244" w:lineRule="auto"/>
              <w:ind w:left="10" w:right="146"/>
              <w:jc w:val="both"/>
            </w:pPr>
            <w:r>
              <w:rPr>
                <w:b w:val="0"/>
              </w:rPr>
              <w:t xml:space="preserve">Zanima nas, ali taka operacija izpolnjuje pogoje za prijavno na razpis za sofinanciranje dnevnih oblik varstva? Na opisan način bi namreč smiselno povezali dve sorodni storitvi in s tem dobili možnost ponuditi uporabnikom novo storitev.  </w:t>
            </w:r>
            <w:r>
              <w:t xml:space="preserve"> </w:t>
            </w:r>
          </w:p>
          <w:p w:rsidR="0008560E" w:rsidRDefault="004017FB">
            <w:pPr>
              <w:spacing w:line="259" w:lineRule="auto"/>
              <w:ind w:left="10"/>
            </w:pPr>
            <w:r>
              <w:rPr>
                <w:b w:val="0"/>
              </w:rPr>
              <w:t xml:space="preserve"> </w:t>
            </w:r>
            <w:r>
              <w:t xml:space="preserve"> </w:t>
            </w:r>
          </w:p>
        </w:tc>
        <w:tc>
          <w:tcPr>
            <w:tcW w:w="9798"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58" w:right="221"/>
              <w:jc w:val="both"/>
            </w:pPr>
            <w:r>
              <w:rPr>
                <w:b w:val="0"/>
              </w:rPr>
              <w:t xml:space="preserve">Namen javnega razpisa je sofinanciranje projektov, ki bodo pomenili vzpostavitev novih </w:t>
            </w:r>
            <w:r>
              <w:rPr>
                <w:b w:val="0"/>
                <w:u w:val="single" w:color="000000"/>
              </w:rPr>
              <w:t xml:space="preserve">enot </w:t>
            </w:r>
            <w:r>
              <w:rPr>
                <w:b w:val="0"/>
              </w:rPr>
              <w:t xml:space="preserve">za namen dnevnega varstva ali začasnih namestitev za osebe starejše od 65 let na način, da se zgradi, rekonstruira ali pridobi objekte, ki bodo primerni za opravljanje te dejavnosti. Možna je tudi vzpostavitev enote na način, da se pridobi spremembo namembnosti in gradbeno dovoljenje za ta namen. </w:t>
            </w:r>
            <w:r>
              <w:t xml:space="preserve"> </w:t>
            </w:r>
          </w:p>
          <w:p w:rsidR="0008560E" w:rsidRDefault="004017FB">
            <w:pPr>
              <w:spacing w:line="254" w:lineRule="auto"/>
              <w:ind w:left="154" w:right="146"/>
            </w:pPr>
            <w:r>
              <w:rPr>
                <w:b w:val="0"/>
              </w:rPr>
              <w:t xml:space="preserve">Po tem javnem razpisu se predvideva, da se dnevne oblike varstva zagotavljajo v obliki dnevnega centra, ki je organiziran v skladu s 46. členom Pravilnika o minimalnih tehničnih zahtevah za izvajalce socialnovarstvenih storitev (Uradni list RS; št. 67/06; v nadaljevanju Pravilnik) in je </w:t>
            </w:r>
            <w:r>
              <w:rPr>
                <w:b w:val="0"/>
                <w:u w:val="single" w:color="000000"/>
              </w:rPr>
              <w:t>kot samostojna</w:t>
            </w:r>
            <w:r>
              <w:rPr>
                <w:b w:val="0"/>
              </w:rPr>
              <w:t xml:space="preserve"> </w:t>
            </w:r>
            <w:r>
              <w:rPr>
                <w:b w:val="0"/>
                <w:u w:val="single" w:color="000000"/>
              </w:rPr>
              <w:t>organizacijska enota</w:t>
            </w:r>
            <w:r>
              <w:rPr>
                <w:b w:val="0"/>
              </w:rPr>
              <w:t xml:space="preserve"> organiziran </w:t>
            </w:r>
            <w:r>
              <w:rPr>
                <w:b w:val="0"/>
                <w:u w:val="single" w:color="000000"/>
              </w:rPr>
              <w:t>v domu starejših občanov ali posebnem socialnovarstvenem zavodu</w:t>
            </w:r>
            <w:r>
              <w:rPr>
                <w:b w:val="0"/>
              </w:rPr>
              <w:t xml:space="preserve"> ali </w:t>
            </w:r>
            <w:r>
              <w:rPr>
                <w:b w:val="0"/>
                <w:u w:val="single" w:color="000000"/>
              </w:rPr>
              <w:t>v</w:t>
            </w:r>
            <w:r>
              <w:rPr>
                <w:b w:val="0"/>
              </w:rPr>
              <w:t xml:space="preserve"> </w:t>
            </w:r>
            <w:r>
              <w:rPr>
                <w:b w:val="0"/>
                <w:u w:val="single" w:color="000000"/>
              </w:rPr>
              <w:t>samostojnem objektu</w:t>
            </w:r>
            <w:r>
              <w:rPr>
                <w:b w:val="0"/>
              </w:rPr>
              <w:t xml:space="preserve">.  </w:t>
            </w:r>
            <w:r>
              <w:t xml:space="preserve"> </w:t>
            </w:r>
          </w:p>
          <w:p w:rsidR="0008560E" w:rsidRDefault="004017FB">
            <w:pPr>
              <w:spacing w:after="5" w:line="259" w:lineRule="auto"/>
              <w:ind w:left="154"/>
            </w:pPr>
            <w:r>
              <w:rPr>
                <w:b w:val="0"/>
              </w:rPr>
              <w:t xml:space="preserve"> </w:t>
            </w:r>
            <w:r>
              <w:t xml:space="preserve"> </w:t>
            </w:r>
          </w:p>
          <w:p w:rsidR="0008560E" w:rsidRDefault="004017FB">
            <w:pPr>
              <w:spacing w:after="16" w:line="259" w:lineRule="auto"/>
              <w:ind w:left="154"/>
            </w:pPr>
            <w:r>
              <w:rPr>
                <w:b w:val="0"/>
              </w:rPr>
              <w:t xml:space="preserve">V skladu s Pravilnikom sestavljajo dnevni center naslednji prostori: </w:t>
            </w:r>
            <w:r>
              <w:t xml:space="preserve"> </w:t>
            </w:r>
          </w:p>
          <w:p w:rsidR="0008560E" w:rsidRDefault="004017FB">
            <w:pPr>
              <w:numPr>
                <w:ilvl w:val="0"/>
                <w:numId w:val="19"/>
              </w:numPr>
              <w:spacing w:line="259" w:lineRule="auto"/>
            </w:pPr>
            <w:r>
              <w:rPr>
                <w:b w:val="0"/>
              </w:rPr>
              <w:t xml:space="preserve">predprostor z garderobo </w:t>
            </w:r>
            <w:r>
              <w:t xml:space="preserve"> </w:t>
            </w:r>
          </w:p>
          <w:p w:rsidR="0008560E" w:rsidRDefault="004017FB">
            <w:pPr>
              <w:numPr>
                <w:ilvl w:val="0"/>
                <w:numId w:val="19"/>
              </w:numPr>
              <w:spacing w:after="15" w:line="259" w:lineRule="auto"/>
            </w:pPr>
            <w:r>
              <w:rPr>
                <w:b w:val="0"/>
              </w:rPr>
              <w:t xml:space="preserve">dnevni prostor z jedilnico </w:t>
            </w:r>
            <w:r>
              <w:t xml:space="preserve"> </w:t>
            </w:r>
          </w:p>
          <w:p w:rsidR="0008560E" w:rsidRDefault="004017FB">
            <w:pPr>
              <w:numPr>
                <w:ilvl w:val="0"/>
                <w:numId w:val="19"/>
              </w:numPr>
              <w:spacing w:line="259" w:lineRule="auto"/>
            </w:pPr>
            <w:r>
              <w:rPr>
                <w:b w:val="0"/>
              </w:rPr>
              <w:t xml:space="preserve">prostor za počitek </w:t>
            </w:r>
            <w:r>
              <w:t xml:space="preserve"> </w:t>
            </w:r>
          </w:p>
          <w:p w:rsidR="0008560E" w:rsidRDefault="004017FB">
            <w:pPr>
              <w:numPr>
                <w:ilvl w:val="0"/>
                <w:numId w:val="19"/>
              </w:numPr>
              <w:spacing w:after="1" w:line="227" w:lineRule="auto"/>
            </w:pPr>
            <w:r>
              <w:rPr>
                <w:b w:val="0"/>
              </w:rPr>
              <w:t xml:space="preserve">razdelilna kuhinja -sanitarije in </w:t>
            </w:r>
            <w:r>
              <w:t xml:space="preserve"> </w:t>
            </w:r>
            <w:r>
              <w:rPr>
                <w:rFonts w:ascii="Segoe UI Symbol" w:eastAsia="Segoe UI Symbol" w:hAnsi="Segoe UI Symbol" w:cs="Segoe UI Symbol"/>
                <w:b w:val="0"/>
              </w:rPr>
              <w:t></w:t>
            </w:r>
            <w:r>
              <w:rPr>
                <w:b w:val="0"/>
              </w:rPr>
              <w:t xml:space="preserve"> </w:t>
            </w:r>
            <w:r>
              <w:rPr>
                <w:b w:val="0"/>
              </w:rPr>
              <w:tab/>
              <w:t xml:space="preserve">prostor za osebje dnevnega centra. </w:t>
            </w:r>
            <w:r>
              <w:t xml:space="preserve"> </w:t>
            </w:r>
          </w:p>
          <w:p w:rsidR="0008560E" w:rsidRDefault="004017FB">
            <w:pPr>
              <w:spacing w:after="14" w:line="259" w:lineRule="auto"/>
              <w:ind w:left="154"/>
            </w:pPr>
            <w:r>
              <w:rPr>
                <w:b w:val="0"/>
              </w:rPr>
              <w:t xml:space="preserve"> </w:t>
            </w:r>
            <w:r>
              <w:t xml:space="preserve"> </w:t>
            </w:r>
          </w:p>
          <w:p w:rsidR="0008560E" w:rsidRDefault="004017FB">
            <w:pPr>
              <w:spacing w:line="240" w:lineRule="auto"/>
              <w:ind w:left="154" w:right="229"/>
              <w:jc w:val="both"/>
            </w:pPr>
            <w:r>
              <w:rPr>
                <w:b w:val="0"/>
              </w:rPr>
              <w:t xml:space="preserve">Poudarek pa je na tem, da mora novo vzpostavljena enota, če bo locirana znotraj že obstoječega objekta, zagotavljati samostojnost kar na primer pomeni, da ima enota svoj ločen vhod in da ni povezana z ostalimi enotami v smislu prehajanja in skupne uporabe prostorov. Iz navedenega sledi, da operacija kot jo navajate, ne bi izpolnjevala pogojev zadevnega javnega razpisa. </w:t>
            </w:r>
            <w:r>
              <w:t xml:space="preserve"> </w:t>
            </w:r>
          </w:p>
          <w:p w:rsidR="0008560E" w:rsidRDefault="004017FB">
            <w:pPr>
              <w:spacing w:line="259" w:lineRule="auto"/>
              <w:ind w:left="154"/>
            </w:pPr>
            <w:r>
              <w:rPr>
                <w:b w:val="0"/>
              </w:rPr>
              <w:t xml:space="preserve"> </w:t>
            </w:r>
            <w:r>
              <w:t xml:space="preserve"> </w:t>
            </w:r>
          </w:p>
        </w:tc>
        <w:tc>
          <w:tcPr>
            <w:tcW w:w="1238"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0"/>
            </w:pPr>
            <w:r>
              <w:rPr>
                <w:b w:val="0"/>
              </w:rPr>
              <w:t xml:space="preserve">  26.5.2020 </w:t>
            </w:r>
            <w:r>
              <w:t xml:space="preserve"> </w:t>
            </w:r>
          </w:p>
          <w:p w:rsidR="0008560E" w:rsidRDefault="004017FB">
            <w:pPr>
              <w:spacing w:line="259" w:lineRule="auto"/>
              <w:ind w:left="-2"/>
            </w:pPr>
            <w:r>
              <w:rPr>
                <w:b w:val="0"/>
              </w:rPr>
              <w:t xml:space="preserve">   </w:t>
            </w:r>
            <w:r>
              <w:t xml:space="preserve"> </w:t>
            </w:r>
          </w:p>
        </w:tc>
      </w:tr>
      <w:tr w:rsidR="0008560E">
        <w:trPr>
          <w:trHeight w:val="3248"/>
        </w:trPr>
        <w:tc>
          <w:tcPr>
            <w:tcW w:w="480"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lastRenderedPageBreak/>
              <w:t xml:space="preserve">33. </w:t>
            </w:r>
            <w:r>
              <w:t xml:space="preserve"> </w:t>
            </w:r>
          </w:p>
        </w:tc>
        <w:tc>
          <w:tcPr>
            <w:tcW w:w="2597"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0" w:right="146"/>
              <w:jc w:val="both"/>
            </w:pPr>
            <w:r>
              <w:rPr>
                <w:b w:val="0"/>
              </w:rPr>
              <w:t xml:space="preserve">Razpisno dokumentacijo smo si pridobili, zanima pa me, ali obstaja še predpisana vloga oz. prijava na ta JR? Ali so to le prijavni obrazci in priloge, ki jih moramo skladno z navodili izpolniti in oddati? (torej priloga 1 in potem od 4 do 9, ki jih moramo priložiti sami). </w:t>
            </w:r>
            <w:r>
              <w:t xml:space="preserve"> </w:t>
            </w:r>
          </w:p>
        </w:tc>
        <w:tc>
          <w:tcPr>
            <w:tcW w:w="9798" w:type="dxa"/>
            <w:tcBorders>
              <w:top w:val="single" w:sz="4" w:space="0" w:color="000000"/>
              <w:left w:val="single" w:sz="4" w:space="0" w:color="000000"/>
              <w:bottom w:val="single" w:sz="4" w:space="0" w:color="000000"/>
              <w:right w:val="single" w:sz="4" w:space="0" w:color="000000"/>
            </w:tcBorders>
          </w:tcPr>
          <w:p w:rsidR="0008560E" w:rsidRDefault="004017FB">
            <w:pPr>
              <w:spacing w:line="284" w:lineRule="auto"/>
              <w:ind w:left="158" w:right="224"/>
              <w:jc w:val="both"/>
            </w:pPr>
            <w:r>
              <w:rPr>
                <w:b w:val="0"/>
              </w:rPr>
              <w:t xml:space="preserve">Kot je razvidno iz besedila javnega razpisa, mora biti za vsak projekt izdelana investicijska dokumentacija (Priloga št. 5) v skladu z določili </w:t>
            </w:r>
            <w:r>
              <w:t xml:space="preserve">Uredbe o enotni metodologiji za pripravo in obravnavo investicijske dokumentacije na področju javnih financ (Uradni list RS, št. 60/06, 54/10 in 27/16), </w:t>
            </w:r>
            <w:r>
              <w:rPr>
                <w:b w:val="0"/>
              </w:rPr>
              <w:t xml:space="preserve">prav tako se izpolnijo vsi ostali priloženi obrazci in dodajo zahtevane priloge – vse navedeno skupaj se šteje za vlogo. </w:t>
            </w:r>
            <w:r>
              <w:t xml:space="preserve"> </w:t>
            </w:r>
          </w:p>
          <w:p w:rsidR="0008560E" w:rsidRDefault="004017FB">
            <w:pPr>
              <w:spacing w:line="259" w:lineRule="auto"/>
              <w:ind w:left="158"/>
            </w:pPr>
            <w:r>
              <w:rPr>
                <w:b w:val="0"/>
              </w:rPr>
              <w:t xml:space="preserve"> </w:t>
            </w:r>
            <w:r>
              <w:t xml:space="preserve"> </w:t>
            </w:r>
          </w:p>
        </w:tc>
        <w:tc>
          <w:tcPr>
            <w:tcW w:w="1238"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70"/>
            </w:pPr>
            <w:r>
              <w:rPr>
                <w:b w:val="0"/>
              </w:rPr>
              <w:t>26.5.2020</w:t>
            </w:r>
            <w:r>
              <w:t xml:space="preserve"> </w:t>
            </w:r>
          </w:p>
          <w:p w:rsidR="0008560E" w:rsidRDefault="004017FB">
            <w:pPr>
              <w:spacing w:line="259" w:lineRule="auto"/>
              <w:ind w:left="-7"/>
            </w:pPr>
            <w:r>
              <w:t xml:space="preserve">   </w:t>
            </w:r>
          </w:p>
          <w:p w:rsidR="0008560E" w:rsidRDefault="004017FB">
            <w:pPr>
              <w:spacing w:line="259" w:lineRule="auto"/>
              <w:ind w:left="-2"/>
            </w:pPr>
            <w:r>
              <w:rPr>
                <w:b w:val="0"/>
              </w:rPr>
              <w:t xml:space="preserve"> </w:t>
            </w:r>
            <w:r>
              <w:t xml:space="preserve"> </w:t>
            </w:r>
          </w:p>
        </w:tc>
      </w:tr>
    </w:tbl>
    <w:p w:rsidR="0008560E" w:rsidRDefault="0008560E">
      <w:pPr>
        <w:spacing w:line="259" w:lineRule="auto"/>
        <w:ind w:left="0" w:right="14619"/>
      </w:pPr>
    </w:p>
    <w:tbl>
      <w:tblPr>
        <w:tblStyle w:val="TableGrid"/>
        <w:tblW w:w="14114" w:type="dxa"/>
        <w:tblInd w:w="1325" w:type="dxa"/>
        <w:tblCellMar>
          <w:top w:w="14" w:type="dxa"/>
        </w:tblCellMar>
        <w:tblLook w:val="04A0" w:firstRow="1" w:lastRow="0" w:firstColumn="1" w:lastColumn="0" w:noHBand="0" w:noVBand="1"/>
      </w:tblPr>
      <w:tblGrid>
        <w:gridCol w:w="480"/>
        <w:gridCol w:w="2597"/>
        <w:gridCol w:w="9799"/>
        <w:gridCol w:w="1238"/>
      </w:tblGrid>
      <w:tr w:rsidR="0008560E" w:rsidTr="004017FB">
        <w:trPr>
          <w:trHeight w:val="2554"/>
        </w:trPr>
        <w:tc>
          <w:tcPr>
            <w:tcW w:w="480"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t xml:space="preserve">34. </w:t>
            </w:r>
            <w:r>
              <w:t xml:space="preserve"> </w:t>
            </w:r>
          </w:p>
        </w:tc>
        <w:tc>
          <w:tcPr>
            <w:tcW w:w="2597" w:type="dxa"/>
            <w:tcBorders>
              <w:top w:val="single" w:sz="4" w:space="0" w:color="000000"/>
              <w:left w:val="single" w:sz="4" w:space="0" w:color="000000"/>
              <w:bottom w:val="single" w:sz="4" w:space="0" w:color="000000"/>
              <w:right w:val="single" w:sz="4" w:space="0" w:color="000000"/>
            </w:tcBorders>
          </w:tcPr>
          <w:p w:rsidR="0008560E" w:rsidRDefault="004017FB">
            <w:pPr>
              <w:spacing w:after="1" w:line="240" w:lineRule="auto"/>
              <w:ind w:left="10" w:right="139"/>
              <w:jc w:val="both"/>
            </w:pPr>
            <w:r>
              <w:rPr>
                <w:b w:val="0"/>
              </w:rPr>
              <w:t xml:space="preserve">Prosim, če nam lahko navedete ali je rok oddaje vloge na JR za sofinanciranje vlaganj v infrastrukturo namenjeno izvajanju dnevnih oblik varstva/začasnih namestitev za starejše </w:t>
            </w:r>
          </w:p>
          <w:p w:rsidR="0008560E" w:rsidRDefault="004017FB">
            <w:pPr>
              <w:spacing w:after="1" w:line="239" w:lineRule="auto"/>
              <w:ind w:left="10"/>
              <w:jc w:val="both"/>
            </w:pPr>
            <w:r>
              <w:rPr>
                <w:b w:val="0"/>
              </w:rPr>
              <w:t xml:space="preserve">31.05.2020 do 23.59 ali 01.06.2020 do 23.59. </w:t>
            </w:r>
            <w:r>
              <w:t xml:space="preserve"> </w:t>
            </w:r>
          </w:p>
          <w:p w:rsidR="0008560E" w:rsidRDefault="004017FB">
            <w:pPr>
              <w:spacing w:line="259" w:lineRule="auto"/>
              <w:ind w:left="10"/>
            </w:pPr>
            <w:r>
              <w:rPr>
                <w:b w:val="0"/>
              </w:rPr>
              <w:t xml:space="preserve"> </w:t>
            </w:r>
            <w:r>
              <w:t xml:space="preserve"> </w:t>
            </w:r>
          </w:p>
        </w:tc>
        <w:tc>
          <w:tcPr>
            <w:tcW w:w="9799" w:type="dxa"/>
            <w:tcBorders>
              <w:top w:val="single" w:sz="4" w:space="0" w:color="000000"/>
              <w:left w:val="single" w:sz="4" w:space="0" w:color="000000"/>
              <w:bottom w:val="single" w:sz="4" w:space="0" w:color="000000"/>
              <w:right w:val="single" w:sz="4" w:space="0" w:color="000000"/>
            </w:tcBorders>
          </w:tcPr>
          <w:p w:rsidR="0008560E" w:rsidRDefault="004017FB">
            <w:pPr>
              <w:spacing w:line="302" w:lineRule="auto"/>
              <w:ind w:left="158" w:right="81"/>
              <w:jc w:val="both"/>
            </w:pPr>
            <w:r>
              <w:t>V petek 22.5.2020 je bil v Uradnem listu objavljen popravek</w:t>
            </w:r>
            <w:r>
              <w:rPr>
                <w:b w:val="0"/>
              </w:rPr>
              <w:t xml:space="preserve"> navedenega Javnega razpisa, v skladu </w:t>
            </w:r>
            <w:r>
              <w:t xml:space="preserve">s katerim se podaljšujejo tudi roki za oddajo vlog in spreminjajo dnevi odpiranja vlog.  </w:t>
            </w:r>
            <w:r>
              <w:rPr>
                <w:b w:val="0"/>
              </w:rPr>
              <w:t xml:space="preserve">Popravek je povezan tudi z določilom kdaj se vloga šteje za pravočasno: </w:t>
            </w:r>
            <w:r>
              <w:t xml:space="preserve"> </w:t>
            </w:r>
          </w:p>
          <w:p w:rsidR="0008560E" w:rsidRDefault="004017FB">
            <w:pPr>
              <w:spacing w:line="259" w:lineRule="auto"/>
              <w:ind w:left="158"/>
            </w:pPr>
            <w:r>
              <w:rPr>
                <w:b w:val="0"/>
              </w:rPr>
              <w:t xml:space="preserve"> </w:t>
            </w:r>
            <w:r>
              <w:t xml:space="preserve"> </w:t>
            </w:r>
          </w:p>
          <w:p w:rsidR="0008560E" w:rsidRDefault="004017FB">
            <w:pPr>
              <w:spacing w:line="259" w:lineRule="auto"/>
              <w:ind w:left="158" w:right="92"/>
              <w:jc w:val="both"/>
            </w:pPr>
            <w:r>
              <w:rPr>
                <w:b w:val="0"/>
                <w:i/>
              </w:rPr>
              <w:t xml:space="preserve">Šteje se, da je vloga pravočasna, če je zadnji dan roka oddana na pošto kot priporočena pošiljka ali če je zadnji dan roka oddana do 15:00 ure v vložišču Ministrstva za delo, družino, socialne zadeve in enake možnosti, Štukljeva cesta 44, 1000 Ljubljana. </w:t>
            </w:r>
            <w:r>
              <w:t xml:space="preserve"> </w:t>
            </w:r>
          </w:p>
        </w:tc>
        <w:tc>
          <w:tcPr>
            <w:tcW w:w="1238"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70"/>
            </w:pPr>
            <w:r>
              <w:rPr>
                <w:b w:val="0"/>
              </w:rPr>
              <w:t>26.5.2020</w:t>
            </w:r>
            <w:r>
              <w:t xml:space="preserve"> </w:t>
            </w:r>
          </w:p>
          <w:p w:rsidR="0008560E" w:rsidRDefault="004017FB">
            <w:pPr>
              <w:spacing w:after="672" w:line="259" w:lineRule="auto"/>
              <w:ind w:left="-2"/>
            </w:pPr>
            <w:r>
              <w:rPr>
                <w:b w:val="0"/>
              </w:rPr>
              <w:t xml:space="preserve"> </w:t>
            </w:r>
            <w:r>
              <w:t xml:space="preserve"> </w:t>
            </w:r>
          </w:p>
          <w:p w:rsidR="0008560E" w:rsidRDefault="004017FB">
            <w:pPr>
              <w:spacing w:line="259" w:lineRule="auto"/>
              <w:ind w:left="-5"/>
            </w:pPr>
            <w:r>
              <w:rPr>
                <w:b w:val="0"/>
                <w:i/>
              </w:rPr>
              <w:t xml:space="preserve"> </w:t>
            </w:r>
            <w:r>
              <w:t xml:space="preserve"> </w:t>
            </w:r>
          </w:p>
        </w:tc>
      </w:tr>
      <w:tr w:rsidR="0008560E" w:rsidTr="004017FB">
        <w:trPr>
          <w:trHeight w:val="1428"/>
        </w:trPr>
        <w:tc>
          <w:tcPr>
            <w:tcW w:w="480"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t xml:space="preserve">35. </w:t>
            </w:r>
          </w:p>
        </w:tc>
        <w:tc>
          <w:tcPr>
            <w:tcW w:w="2597" w:type="dxa"/>
            <w:tcBorders>
              <w:top w:val="single" w:sz="4" w:space="0" w:color="000000"/>
              <w:left w:val="single" w:sz="4" w:space="0" w:color="000000"/>
              <w:bottom w:val="single" w:sz="4" w:space="0" w:color="000000"/>
              <w:right w:val="single" w:sz="4" w:space="0" w:color="000000"/>
            </w:tcBorders>
          </w:tcPr>
          <w:p w:rsidR="0008560E" w:rsidRDefault="004017FB">
            <w:pPr>
              <w:spacing w:after="2" w:line="240" w:lineRule="auto"/>
              <w:ind w:left="10" w:right="136"/>
              <w:jc w:val="both"/>
            </w:pPr>
            <w:r>
              <w:rPr>
                <w:b w:val="0"/>
              </w:rPr>
              <w:t xml:space="preserve">Prosimo za telefonski kontakt skrbnika za razpis, kajti na zastavljena vprašanje nihče že od </w:t>
            </w:r>
          </w:p>
          <w:p w:rsidR="0008560E" w:rsidRDefault="004017FB">
            <w:pPr>
              <w:spacing w:line="259" w:lineRule="auto"/>
              <w:ind w:left="10"/>
            </w:pPr>
            <w:r>
              <w:rPr>
                <w:b w:val="0"/>
              </w:rPr>
              <w:t xml:space="preserve">5.5.2020 ne odgovarja. </w:t>
            </w:r>
          </w:p>
        </w:tc>
        <w:tc>
          <w:tcPr>
            <w:tcW w:w="9799" w:type="dxa"/>
            <w:tcBorders>
              <w:top w:val="single" w:sz="4" w:space="0" w:color="000000"/>
              <w:left w:val="single" w:sz="4" w:space="0" w:color="000000"/>
              <w:bottom w:val="single" w:sz="4" w:space="0" w:color="000000"/>
              <w:right w:val="single" w:sz="4" w:space="0" w:color="000000"/>
            </w:tcBorders>
          </w:tcPr>
          <w:p w:rsidR="0008560E" w:rsidRDefault="004017FB">
            <w:pPr>
              <w:spacing w:after="4" w:line="272" w:lineRule="auto"/>
              <w:ind w:left="158" w:right="223"/>
              <w:jc w:val="both"/>
            </w:pPr>
            <w:r>
              <w:rPr>
                <w:b w:val="0"/>
              </w:rPr>
              <w:t xml:space="preserve">Predvideno je, da se vprašanja potencialnih prijaviteljev zbirajo do določenega datuma in se potem objavijo odgovori na več vprašanj skupaj. Zadnji odgovori na vprašanja so bili objavljeni 26.5.2020. Vsa vprašanja se pošilja na elektronski naslov gp.mddsz@gov.si, razpis pa za pridobivanje dodatnih informacij ne predvideva telefonske komunikacije. </w:t>
            </w:r>
          </w:p>
          <w:p w:rsidR="0008560E" w:rsidRDefault="004017FB">
            <w:pPr>
              <w:spacing w:line="259" w:lineRule="auto"/>
              <w:ind w:left="158"/>
            </w:pPr>
            <w:r>
              <w:rPr>
                <w:b w:val="0"/>
              </w:rPr>
              <w:t xml:space="preserve">Predvidoma bodo naslednji odgovori objavljeni 16.6.2020. </w:t>
            </w:r>
          </w:p>
        </w:tc>
        <w:tc>
          <w:tcPr>
            <w:tcW w:w="1238"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0" w:right="12"/>
              <w:jc w:val="center"/>
            </w:pPr>
            <w:r>
              <w:rPr>
                <w:b w:val="0"/>
              </w:rPr>
              <w:t xml:space="preserve">4.6.2020 </w:t>
            </w:r>
          </w:p>
        </w:tc>
      </w:tr>
      <w:tr w:rsidR="0008560E" w:rsidTr="004017FB">
        <w:trPr>
          <w:trHeight w:val="4139"/>
        </w:trPr>
        <w:tc>
          <w:tcPr>
            <w:tcW w:w="480"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5"/>
            </w:pPr>
            <w:r>
              <w:rPr>
                <w:b w:val="0"/>
              </w:rPr>
              <w:lastRenderedPageBreak/>
              <w:t xml:space="preserve">36. </w:t>
            </w:r>
          </w:p>
        </w:tc>
        <w:tc>
          <w:tcPr>
            <w:tcW w:w="2597" w:type="dxa"/>
            <w:tcBorders>
              <w:top w:val="single" w:sz="4" w:space="0" w:color="000000"/>
              <w:left w:val="single" w:sz="4" w:space="0" w:color="000000"/>
              <w:bottom w:val="single" w:sz="4" w:space="0" w:color="000000"/>
              <w:right w:val="single" w:sz="4" w:space="0" w:color="000000"/>
            </w:tcBorders>
          </w:tcPr>
          <w:p w:rsidR="0008560E" w:rsidRDefault="004017FB">
            <w:pPr>
              <w:spacing w:after="1" w:line="240" w:lineRule="auto"/>
              <w:ind w:left="10" w:right="141"/>
              <w:jc w:val="both"/>
            </w:pPr>
            <w:r>
              <w:rPr>
                <w:b w:val="0"/>
              </w:rPr>
              <w:t xml:space="preserve">Zanima nas vsebina priloge št. 9: izjava o referencah prijavitelja. Izjava naj vsebuje opis in navedbo referenc na področju investicij (gradnje, obnove, rekonstrukcije objektov) v višini 40.000 EUR v obdobju  zadnjih 10 let.   </w:t>
            </w:r>
          </w:p>
          <w:p w:rsidR="0008560E" w:rsidRDefault="004017FB">
            <w:pPr>
              <w:spacing w:line="247" w:lineRule="auto"/>
              <w:ind w:left="10" w:right="143"/>
              <w:jc w:val="both"/>
            </w:pPr>
            <w:r>
              <w:rPr>
                <w:b w:val="0"/>
              </w:rPr>
              <w:t xml:space="preserve">Ali je potrebno navesti investicije vrednosti pod 40.000 EUR ali nad 40.000 EUR (ali male vrednosti po Zakonu o javnem naročanju, ali velike). </w:t>
            </w:r>
          </w:p>
          <w:p w:rsidR="0008560E" w:rsidRDefault="004017FB">
            <w:pPr>
              <w:spacing w:line="259" w:lineRule="auto"/>
              <w:ind w:left="10"/>
            </w:pPr>
            <w:r>
              <w:rPr>
                <w:b w:val="0"/>
              </w:rPr>
              <w:t xml:space="preserve"> </w:t>
            </w:r>
          </w:p>
          <w:p w:rsidR="0008560E" w:rsidRDefault="004017FB">
            <w:pPr>
              <w:spacing w:line="259" w:lineRule="auto"/>
              <w:ind w:left="10"/>
            </w:pPr>
            <w:r>
              <w:rPr>
                <w:b w:val="0"/>
              </w:rPr>
              <w:t xml:space="preserve"> </w:t>
            </w:r>
          </w:p>
          <w:p w:rsidR="0008560E" w:rsidRDefault="004017FB">
            <w:pPr>
              <w:spacing w:line="259" w:lineRule="auto"/>
              <w:ind w:left="10"/>
            </w:pPr>
            <w:r>
              <w:rPr>
                <w:b w:val="0"/>
              </w:rPr>
              <w:t xml:space="preserve"> </w:t>
            </w:r>
          </w:p>
        </w:tc>
        <w:tc>
          <w:tcPr>
            <w:tcW w:w="979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58"/>
            </w:pPr>
            <w:r>
              <w:rPr>
                <w:b w:val="0"/>
              </w:rPr>
              <w:t xml:space="preserve">Javni razpis v prilogi št.8 zahteva navedbo vsake reference v vrednosti  40.000,00 EUR in več.  </w:t>
            </w:r>
          </w:p>
        </w:tc>
        <w:tc>
          <w:tcPr>
            <w:tcW w:w="1238"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0" w:right="12"/>
              <w:jc w:val="center"/>
            </w:pPr>
            <w:r>
              <w:rPr>
                <w:b w:val="0"/>
              </w:rPr>
              <w:t xml:space="preserve">4.6.2020 </w:t>
            </w:r>
          </w:p>
        </w:tc>
      </w:tr>
      <w:tr w:rsidR="0008560E" w:rsidTr="004017FB">
        <w:tblPrEx>
          <w:tblCellMar>
            <w:left w:w="5" w:type="dxa"/>
            <w:right w:w="31" w:type="dxa"/>
          </w:tblCellMar>
        </w:tblPrEx>
        <w:trPr>
          <w:trHeight w:val="4825"/>
        </w:trPr>
        <w:tc>
          <w:tcPr>
            <w:tcW w:w="480"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0"/>
            </w:pPr>
            <w:r>
              <w:rPr>
                <w:b w:val="0"/>
              </w:rPr>
              <w:t xml:space="preserve">37. </w:t>
            </w:r>
          </w:p>
        </w:tc>
        <w:tc>
          <w:tcPr>
            <w:tcW w:w="2597" w:type="dxa"/>
            <w:tcBorders>
              <w:top w:val="single" w:sz="4" w:space="0" w:color="000000"/>
              <w:left w:val="single" w:sz="4" w:space="0" w:color="000000"/>
              <w:bottom w:val="single" w:sz="4" w:space="0" w:color="000000"/>
              <w:right w:val="single" w:sz="4" w:space="0" w:color="000000"/>
            </w:tcBorders>
          </w:tcPr>
          <w:p w:rsidR="0008560E" w:rsidRDefault="004017FB">
            <w:pPr>
              <w:spacing w:line="244" w:lineRule="auto"/>
              <w:ind w:left="5" w:right="107"/>
              <w:jc w:val="both"/>
            </w:pPr>
            <w:r>
              <w:rPr>
                <w:b w:val="0"/>
              </w:rPr>
              <w:t xml:space="preserve">Prosimo za pojasnilo ali prav razumemo razpis, da se lahko dom upokojencev prijavi z največ dvema projektoma, kar pomeni, da se lahko prijavi tudi z dvema projektoma prostorov za dnevno varstvo – dve različni lokaciji (dve samostojni enoti), v dveh različnih občinah. </w:t>
            </w:r>
          </w:p>
          <w:p w:rsidR="0008560E" w:rsidRDefault="004017FB">
            <w:pPr>
              <w:spacing w:line="259" w:lineRule="auto"/>
              <w:ind w:left="5"/>
            </w:pPr>
            <w:r>
              <w:rPr>
                <w:b w:val="0"/>
              </w:rPr>
              <w:t xml:space="preserve"> </w:t>
            </w:r>
          </w:p>
          <w:p w:rsidR="0008560E" w:rsidRDefault="004017FB">
            <w:pPr>
              <w:spacing w:line="249" w:lineRule="auto"/>
              <w:ind w:left="5" w:right="109"/>
              <w:jc w:val="both"/>
            </w:pPr>
            <w:r>
              <w:rPr>
                <w:b w:val="0"/>
              </w:rPr>
              <w:t xml:space="preserve">V tem primeru odda dve vlogi? Dva ločena DIIP, dva ločena IP, vse ločeno? Ima lahko iste reference, ki jih priloži k eni in drugi vlogi? </w:t>
            </w:r>
          </w:p>
          <w:p w:rsidR="0008560E" w:rsidRDefault="004017FB">
            <w:pPr>
              <w:spacing w:line="259" w:lineRule="auto"/>
              <w:ind w:left="5"/>
            </w:pPr>
            <w:r>
              <w:rPr>
                <w:b w:val="0"/>
              </w:rPr>
              <w:t xml:space="preserve"> </w:t>
            </w:r>
          </w:p>
          <w:p w:rsidR="0008560E" w:rsidRDefault="004017FB" w:rsidP="004017FB">
            <w:pPr>
              <w:spacing w:line="275" w:lineRule="auto"/>
              <w:ind w:left="5"/>
              <w:jc w:val="both"/>
            </w:pPr>
            <w:r>
              <w:rPr>
                <w:b w:val="0"/>
              </w:rPr>
              <w:t xml:space="preserve">Je za vsako enoto upravičen do 717.383€? </w:t>
            </w:r>
          </w:p>
        </w:tc>
        <w:tc>
          <w:tcPr>
            <w:tcW w:w="9799" w:type="dxa"/>
            <w:tcBorders>
              <w:top w:val="single" w:sz="4" w:space="0" w:color="000000"/>
              <w:left w:val="single" w:sz="4" w:space="0" w:color="000000"/>
              <w:bottom w:val="single" w:sz="4" w:space="0" w:color="000000"/>
              <w:right w:val="single" w:sz="4" w:space="0" w:color="000000"/>
            </w:tcBorders>
          </w:tcPr>
          <w:p w:rsidR="0008560E" w:rsidRDefault="004017FB">
            <w:pPr>
              <w:spacing w:after="19" w:line="259" w:lineRule="auto"/>
              <w:ind w:left="154"/>
            </w:pPr>
            <w:r>
              <w:rPr>
                <w:b w:val="0"/>
              </w:rPr>
              <w:t>Da. Besedilo razpisa si razlagate pravilno, odgovori na vsa vprašanja so pritrdilni</w:t>
            </w:r>
            <w:r>
              <w:t xml:space="preserve">.  </w:t>
            </w:r>
          </w:p>
          <w:p w:rsidR="0008560E" w:rsidRDefault="004017FB">
            <w:pPr>
              <w:spacing w:line="259" w:lineRule="auto"/>
              <w:ind w:left="154"/>
            </w:pPr>
            <w:r>
              <w:rPr>
                <w:b w:val="0"/>
              </w:rPr>
              <w:t xml:space="preserve"> </w:t>
            </w:r>
          </w:p>
        </w:tc>
        <w:tc>
          <w:tcPr>
            <w:tcW w:w="1238"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4"/>
              <w:jc w:val="center"/>
            </w:pPr>
            <w:r>
              <w:rPr>
                <w:b w:val="0"/>
              </w:rPr>
              <w:t xml:space="preserve">4.6.2020 </w:t>
            </w:r>
          </w:p>
        </w:tc>
      </w:tr>
      <w:tr w:rsidR="0008560E" w:rsidTr="004017FB">
        <w:tblPrEx>
          <w:tblCellMar>
            <w:left w:w="5" w:type="dxa"/>
            <w:right w:w="31" w:type="dxa"/>
          </w:tblCellMar>
        </w:tblPrEx>
        <w:trPr>
          <w:trHeight w:val="4616"/>
        </w:trPr>
        <w:tc>
          <w:tcPr>
            <w:tcW w:w="480"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0"/>
            </w:pPr>
            <w:r>
              <w:rPr>
                <w:b w:val="0"/>
              </w:rPr>
              <w:lastRenderedPageBreak/>
              <w:t xml:space="preserve">38. </w:t>
            </w:r>
          </w:p>
        </w:tc>
        <w:tc>
          <w:tcPr>
            <w:tcW w:w="2597" w:type="dxa"/>
            <w:tcBorders>
              <w:top w:val="single" w:sz="4" w:space="0" w:color="000000"/>
              <w:left w:val="single" w:sz="4" w:space="0" w:color="000000"/>
              <w:bottom w:val="single" w:sz="4" w:space="0" w:color="000000"/>
              <w:right w:val="single" w:sz="4" w:space="0" w:color="000000"/>
            </w:tcBorders>
          </w:tcPr>
          <w:p w:rsidR="0008560E" w:rsidRDefault="004017FB">
            <w:pPr>
              <w:spacing w:line="246" w:lineRule="auto"/>
              <w:ind w:left="0" w:right="129"/>
              <w:jc w:val="both"/>
            </w:pPr>
            <w:r>
              <w:rPr>
                <w:b w:val="0"/>
              </w:rPr>
              <w:t xml:space="preserve">V zvezi z razpisom imamo še eno vprašanje. Za objekt dnevnega varstva starejših bi bilo pridobljeno pravnomočno gradbeno dovoljenje na občino (ker je ta trenutno lastnik zemljišča).  </w:t>
            </w:r>
          </w:p>
          <w:p w:rsidR="0008560E" w:rsidRDefault="004017FB">
            <w:pPr>
              <w:spacing w:line="259" w:lineRule="auto"/>
              <w:ind w:left="0"/>
            </w:pPr>
            <w:r>
              <w:rPr>
                <w:b w:val="0"/>
              </w:rPr>
              <w:t xml:space="preserve"> </w:t>
            </w:r>
          </w:p>
          <w:p w:rsidR="0008560E" w:rsidRDefault="004017FB">
            <w:pPr>
              <w:spacing w:line="243" w:lineRule="auto"/>
              <w:ind w:left="0" w:right="131"/>
              <w:jc w:val="both"/>
            </w:pPr>
            <w:r>
              <w:rPr>
                <w:b w:val="0"/>
              </w:rPr>
              <w:t xml:space="preserve">V primeru, da bi prišlo do spremembe lastništva zemljišča na RS, zanjo dom upokojencev, bi lahko Upravna enota v okviru določb Gradbenega zakona izdala potrdilo, o spremembi investitorja.  </w:t>
            </w:r>
          </w:p>
          <w:p w:rsidR="0008560E" w:rsidRDefault="004017FB">
            <w:pPr>
              <w:spacing w:line="259" w:lineRule="auto"/>
              <w:ind w:left="0"/>
            </w:pPr>
            <w:r>
              <w:rPr>
                <w:b w:val="0"/>
              </w:rPr>
              <w:t xml:space="preserve"> </w:t>
            </w:r>
          </w:p>
          <w:p w:rsidR="0008560E" w:rsidRDefault="004017FB">
            <w:pPr>
              <w:spacing w:line="259" w:lineRule="auto"/>
              <w:ind w:left="0"/>
              <w:jc w:val="both"/>
            </w:pPr>
            <w:r>
              <w:rPr>
                <w:b w:val="0"/>
              </w:rPr>
              <w:t xml:space="preserve">V okviru postopka UE ne bi izdala novega dovoljenja </w:t>
            </w:r>
            <w:proofErr w:type="spellStart"/>
            <w:r>
              <w:rPr>
                <w:b w:val="0"/>
              </w:rPr>
              <w:t>oz</w:t>
            </w:r>
            <w:proofErr w:type="spellEnd"/>
            <w:r>
              <w:rPr>
                <w:b w:val="0"/>
              </w:rPr>
              <w:t xml:space="preserve"> </w:t>
            </w:r>
          </w:p>
        </w:tc>
        <w:tc>
          <w:tcPr>
            <w:tcW w:w="979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54" w:right="193"/>
              <w:jc w:val="both"/>
            </w:pPr>
            <w:r>
              <w:rPr>
                <w:b w:val="0"/>
              </w:rPr>
              <w:t xml:space="preserve">Iz vidika Javnega razpisa, kjer je opredeljena zahteva, da mora imeti prijavitelj pravico graditi oziroma posegati v prostor v skladu z veljavno gradbeno zakonodajo in da mora biti pravnomočno gradbeno dovoljenje oz. vložena zahteva za izdajo gradbenega dovoljenja, za celotno investicijo, priložena vlogi menimo, da bi vloga, kot jo opisujete izpolnjevala zahtevan pogoj in prejela točke za pridobljeno gradbeno dovoljenje. </w:t>
            </w:r>
          </w:p>
        </w:tc>
        <w:tc>
          <w:tcPr>
            <w:tcW w:w="1238"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66"/>
            </w:pPr>
            <w:r>
              <w:rPr>
                <w:b w:val="0"/>
              </w:rPr>
              <w:t xml:space="preserve">16.6.2020 </w:t>
            </w:r>
          </w:p>
        </w:tc>
      </w:tr>
    </w:tbl>
    <w:p w:rsidR="0008560E" w:rsidRDefault="0008560E">
      <w:pPr>
        <w:spacing w:line="259" w:lineRule="auto"/>
        <w:ind w:left="0" w:right="14619"/>
      </w:pPr>
    </w:p>
    <w:tbl>
      <w:tblPr>
        <w:tblStyle w:val="TableGrid"/>
        <w:tblW w:w="14114" w:type="dxa"/>
        <w:tblInd w:w="1325" w:type="dxa"/>
        <w:tblCellMar>
          <w:top w:w="14" w:type="dxa"/>
          <w:left w:w="5" w:type="dxa"/>
        </w:tblCellMar>
        <w:tblLook w:val="04A0" w:firstRow="1" w:lastRow="0" w:firstColumn="1" w:lastColumn="0" w:noHBand="0" w:noVBand="1"/>
      </w:tblPr>
      <w:tblGrid>
        <w:gridCol w:w="480"/>
        <w:gridCol w:w="2597"/>
        <w:gridCol w:w="9799"/>
        <w:gridCol w:w="1238"/>
      </w:tblGrid>
      <w:tr w:rsidR="0008560E">
        <w:trPr>
          <w:trHeight w:val="5065"/>
        </w:trPr>
        <w:tc>
          <w:tcPr>
            <w:tcW w:w="480" w:type="dxa"/>
            <w:tcBorders>
              <w:top w:val="single" w:sz="4" w:space="0" w:color="000000"/>
              <w:left w:val="single" w:sz="4" w:space="0" w:color="000000"/>
              <w:bottom w:val="single" w:sz="4" w:space="0" w:color="000000"/>
              <w:right w:val="single" w:sz="4" w:space="0" w:color="000000"/>
            </w:tcBorders>
          </w:tcPr>
          <w:p w:rsidR="0008560E" w:rsidRDefault="0008560E">
            <w:pPr>
              <w:spacing w:after="160" w:line="259" w:lineRule="auto"/>
              <w:ind w:left="0"/>
            </w:pPr>
          </w:p>
        </w:tc>
        <w:tc>
          <w:tcPr>
            <w:tcW w:w="2597" w:type="dxa"/>
            <w:tcBorders>
              <w:top w:val="single" w:sz="4" w:space="0" w:color="000000"/>
              <w:left w:val="single" w:sz="4" w:space="0" w:color="000000"/>
              <w:bottom w:val="single" w:sz="4" w:space="0" w:color="000000"/>
              <w:right w:val="single" w:sz="4" w:space="0" w:color="000000"/>
            </w:tcBorders>
          </w:tcPr>
          <w:p w:rsidR="0008560E" w:rsidRDefault="004017FB">
            <w:pPr>
              <w:spacing w:line="242" w:lineRule="auto"/>
              <w:ind w:left="0" w:right="163"/>
              <w:jc w:val="both"/>
            </w:pPr>
            <w:r>
              <w:rPr>
                <w:b w:val="0"/>
              </w:rPr>
              <w:t xml:space="preserve">ne bi spremenila odločbe o pravnomočnem gradbenem dovoljenju (ta bi se še vedno glasila na občino), bi bilo pa iz potrdila razvidno, da se je za investicijo, za katero je pridobljeno pravnomočno gradbeno dovoljenje, spremenil investitor. </w:t>
            </w:r>
          </w:p>
          <w:p w:rsidR="0008560E" w:rsidRDefault="004017FB">
            <w:pPr>
              <w:spacing w:line="259" w:lineRule="auto"/>
              <w:ind w:left="0"/>
            </w:pPr>
            <w:r>
              <w:rPr>
                <w:b w:val="0"/>
              </w:rPr>
              <w:t xml:space="preserve"> </w:t>
            </w:r>
          </w:p>
          <w:p w:rsidR="0008560E" w:rsidRDefault="004017FB">
            <w:pPr>
              <w:spacing w:line="259" w:lineRule="auto"/>
              <w:ind w:left="5" w:right="162"/>
              <w:jc w:val="both"/>
            </w:pPr>
            <w:r>
              <w:rPr>
                <w:b w:val="0"/>
              </w:rPr>
              <w:t xml:space="preserve">Se bi v tem primeru v okviru razpisa za sofinanciranje štelo točke za pridobljeno pravnomočno gradbeno dovoljenje? Vlogi na JR bi priložili odločbo o gradbenem dovoljenju (s potrdilom </w:t>
            </w:r>
            <w:r>
              <w:rPr>
                <w:b w:val="0"/>
              </w:rPr>
              <w:tab/>
              <w:t xml:space="preserve">o pravnomočnosti) in pa potrdilo o spremembi investitorja. </w:t>
            </w:r>
          </w:p>
        </w:tc>
        <w:tc>
          <w:tcPr>
            <w:tcW w:w="9798" w:type="dxa"/>
            <w:tcBorders>
              <w:top w:val="single" w:sz="4" w:space="0" w:color="000000"/>
              <w:left w:val="single" w:sz="4" w:space="0" w:color="000000"/>
              <w:bottom w:val="single" w:sz="4" w:space="0" w:color="000000"/>
              <w:right w:val="single" w:sz="4" w:space="0" w:color="000000"/>
            </w:tcBorders>
          </w:tcPr>
          <w:p w:rsidR="0008560E" w:rsidRDefault="0008560E">
            <w:pPr>
              <w:spacing w:after="160" w:line="259" w:lineRule="auto"/>
              <w:ind w:left="0"/>
            </w:pPr>
          </w:p>
        </w:tc>
        <w:tc>
          <w:tcPr>
            <w:tcW w:w="1238" w:type="dxa"/>
            <w:tcBorders>
              <w:top w:val="single" w:sz="4" w:space="0" w:color="000000"/>
              <w:left w:val="single" w:sz="4" w:space="0" w:color="000000"/>
              <w:bottom w:val="single" w:sz="4" w:space="0" w:color="000000"/>
              <w:right w:val="single" w:sz="4" w:space="0" w:color="000000"/>
            </w:tcBorders>
          </w:tcPr>
          <w:p w:rsidR="0008560E" w:rsidRDefault="0008560E">
            <w:pPr>
              <w:spacing w:after="160" w:line="259" w:lineRule="auto"/>
              <w:ind w:left="0"/>
            </w:pPr>
          </w:p>
        </w:tc>
      </w:tr>
      <w:tr w:rsidR="0008560E">
        <w:trPr>
          <w:trHeight w:val="3697"/>
        </w:trPr>
        <w:tc>
          <w:tcPr>
            <w:tcW w:w="480"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0"/>
            </w:pPr>
            <w:r>
              <w:rPr>
                <w:b w:val="0"/>
              </w:rPr>
              <w:t xml:space="preserve">39.  </w:t>
            </w:r>
          </w:p>
        </w:tc>
        <w:tc>
          <w:tcPr>
            <w:tcW w:w="2597"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0"/>
            </w:pPr>
            <w:r>
              <w:rPr>
                <w:b w:val="0"/>
              </w:rPr>
              <w:t xml:space="preserve">Ali je potrebno za prijavo na </w:t>
            </w:r>
          </w:p>
          <w:p w:rsidR="0008560E" w:rsidRDefault="004017FB">
            <w:pPr>
              <w:spacing w:line="246" w:lineRule="auto"/>
              <w:ind w:left="0" w:right="166"/>
              <w:jc w:val="both"/>
            </w:pPr>
            <w:r>
              <w:rPr>
                <w:b w:val="0"/>
              </w:rPr>
              <w:t xml:space="preserve">Javni razpis za sofinanciranje vlaganj v infrastrukturo namenjeno izvajanju dnevnih oblik varstva/začasnih namestitev za starejše, po </w:t>
            </w:r>
          </w:p>
          <w:p w:rsidR="0008560E" w:rsidRDefault="004017FB">
            <w:pPr>
              <w:spacing w:line="241" w:lineRule="auto"/>
              <w:ind w:left="0" w:right="164"/>
              <w:jc w:val="both"/>
            </w:pPr>
            <w:r>
              <w:rPr>
                <w:b w:val="0"/>
              </w:rPr>
              <w:t xml:space="preserve">Uredbi o enotni metodologiji za pripravo in obravnavo investicijske dokumentacije na področju javnih financ (Uradni list </w:t>
            </w:r>
          </w:p>
          <w:p w:rsidR="0008560E" w:rsidRDefault="004017FB">
            <w:pPr>
              <w:spacing w:line="259" w:lineRule="auto"/>
              <w:ind w:left="0"/>
            </w:pPr>
            <w:r>
              <w:rPr>
                <w:b w:val="0"/>
              </w:rPr>
              <w:t xml:space="preserve">RS, št. 60/06, 54/10 in </w:t>
            </w:r>
          </w:p>
          <w:p w:rsidR="0008560E" w:rsidRDefault="004017FB">
            <w:pPr>
              <w:spacing w:line="259" w:lineRule="auto"/>
              <w:ind w:left="0" w:right="166"/>
              <w:jc w:val="both"/>
            </w:pPr>
            <w:r>
              <w:rPr>
                <w:b w:val="0"/>
              </w:rPr>
              <w:t xml:space="preserve">27/16)  izdelati poleg </w:t>
            </w:r>
            <w:proofErr w:type="spellStart"/>
            <w:r>
              <w:rPr>
                <w:b w:val="0"/>
              </w:rPr>
              <w:t>DIIPa</w:t>
            </w:r>
            <w:proofErr w:type="spellEnd"/>
            <w:r>
              <w:rPr>
                <w:b w:val="0"/>
              </w:rPr>
              <w:t xml:space="preserve"> in IP-a tudi Študijo izvedljivosti? </w:t>
            </w:r>
          </w:p>
        </w:tc>
        <w:tc>
          <w:tcPr>
            <w:tcW w:w="9798" w:type="dxa"/>
            <w:tcBorders>
              <w:top w:val="single" w:sz="4" w:space="0" w:color="000000"/>
              <w:left w:val="single" w:sz="4" w:space="0" w:color="000000"/>
              <w:bottom w:val="single" w:sz="4" w:space="0" w:color="000000"/>
              <w:right w:val="single" w:sz="4" w:space="0" w:color="000000"/>
            </w:tcBorders>
          </w:tcPr>
          <w:p w:rsidR="0008560E" w:rsidRDefault="004017FB">
            <w:pPr>
              <w:spacing w:after="18" w:line="253" w:lineRule="auto"/>
              <w:ind w:left="154" w:right="226"/>
              <w:jc w:val="both"/>
            </w:pPr>
            <w:r>
              <w:rPr>
                <w:b w:val="0"/>
              </w:rPr>
              <w:t xml:space="preserve">Študijo izvedbe, je v skladu z Uredbo o enotni metodologiji za pripravo in obravnavo investicijske dokumentacije na področju javnih financ (Uradni list RS, št. 60/06, 54/10 in 27/16), glede na fazo projektnega cikla treba izdelati do začetka postopka javnega razpisa (javnega naročila) za izvedbo (če ni sestavni del investicijskega programa).  </w:t>
            </w:r>
          </w:p>
          <w:p w:rsidR="0008560E" w:rsidRDefault="004017FB">
            <w:pPr>
              <w:spacing w:line="259" w:lineRule="auto"/>
              <w:ind w:left="154"/>
            </w:pPr>
            <w:r>
              <w:rPr>
                <w:b w:val="0"/>
              </w:rPr>
              <w:t xml:space="preserve">Študija izvedbe se pripravi skladno s 14. členom navedene Uredbe.  </w:t>
            </w:r>
          </w:p>
        </w:tc>
        <w:tc>
          <w:tcPr>
            <w:tcW w:w="1238"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66"/>
            </w:pPr>
            <w:r>
              <w:rPr>
                <w:b w:val="0"/>
              </w:rPr>
              <w:t xml:space="preserve">16.6.2020 </w:t>
            </w:r>
          </w:p>
        </w:tc>
      </w:tr>
    </w:tbl>
    <w:p w:rsidR="0008560E" w:rsidRDefault="0008560E">
      <w:pPr>
        <w:spacing w:line="259" w:lineRule="auto"/>
        <w:ind w:left="0" w:right="14619"/>
      </w:pPr>
    </w:p>
    <w:tbl>
      <w:tblPr>
        <w:tblStyle w:val="TableGrid"/>
        <w:tblW w:w="14114" w:type="dxa"/>
        <w:tblInd w:w="1325" w:type="dxa"/>
        <w:tblCellMar>
          <w:top w:w="14" w:type="dxa"/>
          <w:left w:w="5" w:type="dxa"/>
          <w:right w:w="31" w:type="dxa"/>
        </w:tblCellMar>
        <w:tblLook w:val="04A0" w:firstRow="1" w:lastRow="0" w:firstColumn="1" w:lastColumn="0" w:noHBand="0" w:noVBand="1"/>
      </w:tblPr>
      <w:tblGrid>
        <w:gridCol w:w="480"/>
        <w:gridCol w:w="2597"/>
        <w:gridCol w:w="9799"/>
        <w:gridCol w:w="1238"/>
      </w:tblGrid>
      <w:tr w:rsidR="0008560E">
        <w:trPr>
          <w:trHeight w:val="2545"/>
        </w:trPr>
        <w:tc>
          <w:tcPr>
            <w:tcW w:w="480"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0"/>
            </w:pPr>
            <w:r>
              <w:rPr>
                <w:b w:val="0"/>
              </w:rPr>
              <w:lastRenderedPageBreak/>
              <w:t xml:space="preserve">40. </w:t>
            </w:r>
          </w:p>
        </w:tc>
        <w:tc>
          <w:tcPr>
            <w:tcW w:w="2597" w:type="dxa"/>
            <w:tcBorders>
              <w:top w:val="single" w:sz="4" w:space="0" w:color="000000"/>
              <w:left w:val="single" w:sz="4" w:space="0" w:color="000000"/>
              <w:bottom w:val="single" w:sz="4" w:space="0" w:color="000000"/>
              <w:right w:val="single" w:sz="4" w:space="0" w:color="000000"/>
            </w:tcBorders>
          </w:tcPr>
          <w:p w:rsidR="0008560E" w:rsidRDefault="004017FB">
            <w:pPr>
              <w:spacing w:after="18" w:line="241" w:lineRule="auto"/>
              <w:ind w:left="0" w:right="132"/>
              <w:jc w:val="both"/>
            </w:pPr>
            <w:r>
              <w:rPr>
                <w:b w:val="0"/>
              </w:rPr>
              <w:t xml:space="preserve">Za zemljišče, kjer je predvidena novogradnja, ki bo predmet prijave na razpis, bo predvidoma podeljena stavbna pravica s strani Občine. Zanima nas na koga naj se glasi stavbna pravica, in sicer na </w:t>
            </w:r>
          </w:p>
          <w:p w:rsidR="0008560E" w:rsidRDefault="004017FB">
            <w:pPr>
              <w:tabs>
                <w:tab w:val="center" w:pos="210"/>
                <w:tab w:val="center" w:pos="1075"/>
                <w:tab w:val="center" w:pos="1825"/>
                <w:tab w:val="center" w:pos="2315"/>
              </w:tabs>
              <w:spacing w:line="259" w:lineRule="auto"/>
              <w:ind w:left="0"/>
            </w:pPr>
            <w:r>
              <w:rPr>
                <w:rFonts w:ascii="Calibri" w:eastAsia="Calibri" w:hAnsi="Calibri" w:cs="Calibri"/>
                <w:b w:val="0"/>
                <w:sz w:val="22"/>
              </w:rPr>
              <w:tab/>
            </w:r>
            <w:r>
              <w:rPr>
                <w:b w:val="0"/>
              </w:rPr>
              <w:t xml:space="preserve">Dom </w:t>
            </w:r>
            <w:r>
              <w:rPr>
                <w:b w:val="0"/>
              </w:rPr>
              <w:tab/>
              <w:t xml:space="preserve">starejših </w:t>
            </w:r>
            <w:r>
              <w:rPr>
                <w:b w:val="0"/>
              </w:rPr>
              <w:tab/>
              <w:t xml:space="preserve">ali </w:t>
            </w:r>
            <w:r>
              <w:rPr>
                <w:b w:val="0"/>
              </w:rPr>
              <w:tab/>
              <w:t xml:space="preserve">na </w:t>
            </w:r>
          </w:p>
          <w:p w:rsidR="0008560E" w:rsidRDefault="004017FB">
            <w:pPr>
              <w:spacing w:line="259" w:lineRule="auto"/>
              <w:ind w:left="0"/>
            </w:pPr>
            <w:r>
              <w:rPr>
                <w:b w:val="0"/>
              </w:rPr>
              <w:t xml:space="preserve">Republiko Slovenijo? </w:t>
            </w:r>
          </w:p>
        </w:tc>
        <w:tc>
          <w:tcPr>
            <w:tcW w:w="9798"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54"/>
            </w:pPr>
            <w:r>
              <w:rPr>
                <w:b w:val="0"/>
              </w:rPr>
              <w:t xml:space="preserve">Stavbna pravica naj se glasi na Republiko Slovenijo.  </w:t>
            </w:r>
          </w:p>
        </w:tc>
        <w:tc>
          <w:tcPr>
            <w:tcW w:w="1238"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66"/>
            </w:pPr>
            <w:r>
              <w:rPr>
                <w:b w:val="0"/>
              </w:rPr>
              <w:t xml:space="preserve">16.6.2020 </w:t>
            </w:r>
          </w:p>
        </w:tc>
      </w:tr>
      <w:tr w:rsidR="0008560E">
        <w:trPr>
          <w:trHeight w:val="6915"/>
        </w:trPr>
        <w:tc>
          <w:tcPr>
            <w:tcW w:w="480"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0"/>
            </w:pPr>
            <w:r>
              <w:rPr>
                <w:b w:val="0"/>
              </w:rPr>
              <w:t xml:space="preserve">41. </w:t>
            </w:r>
          </w:p>
        </w:tc>
        <w:tc>
          <w:tcPr>
            <w:tcW w:w="2597" w:type="dxa"/>
            <w:tcBorders>
              <w:top w:val="single" w:sz="4" w:space="0" w:color="000000"/>
              <w:left w:val="single" w:sz="4" w:space="0" w:color="000000"/>
              <w:bottom w:val="single" w:sz="4" w:space="0" w:color="000000"/>
              <w:right w:val="single" w:sz="4" w:space="0" w:color="000000"/>
            </w:tcBorders>
          </w:tcPr>
          <w:p w:rsidR="0008560E" w:rsidRDefault="004017FB">
            <w:pPr>
              <w:spacing w:line="241" w:lineRule="auto"/>
              <w:ind w:left="0" w:right="135"/>
              <w:jc w:val="both"/>
            </w:pPr>
            <w:r>
              <w:rPr>
                <w:b w:val="0"/>
              </w:rPr>
              <w:t xml:space="preserve">Ali je potrebno izračunati finančno vrzel tudi v primeru, če znašajo celotni upravičeni stroški projekta pod 1.000.000,00 EUR (61. člen Uredbe 1303/2013: </w:t>
            </w:r>
          </w:p>
          <w:p w:rsidR="0008560E" w:rsidRDefault="004017FB" w:rsidP="004017FB">
            <w:pPr>
              <w:spacing w:line="241" w:lineRule="auto"/>
              <w:ind w:left="0" w:right="133"/>
              <w:jc w:val="both"/>
            </w:pPr>
            <w:r>
              <w:rPr>
                <w:b w:val="0"/>
              </w:rPr>
              <w:t xml:space="preserve">Operacije, ki ustvarjajo neto prihodek po njihovem zaključku, 7. točka: Odstavki 1 do 6 se ne uporabljajo, točka b: za  operacije katerih skupni upravičeni stroški pred uporabo odstavkov 1 do 6 ne presegajo 1.000.000 EUR)? </w:t>
            </w:r>
          </w:p>
          <w:p w:rsidR="0008560E" w:rsidRDefault="004017FB">
            <w:pPr>
              <w:spacing w:line="259" w:lineRule="auto"/>
              <w:ind w:left="0" w:right="132"/>
              <w:jc w:val="both"/>
            </w:pPr>
            <w:r>
              <w:rPr>
                <w:b w:val="0"/>
              </w:rPr>
              <w:t>Ali se lahko v investicijski dokumentaciji navede: Glede na to da operacija, katerih skupni upravičeni stroški pred uporabo odstavkov 1 do 6 (Uredbe EU 1303/2013, 61. člen) ne presega 1.000.000,00 EUR se odstavki 1 do 6 omenjene uredbe ne uporabijo, kar pomeni, da znaša finančna vrzel 100 %.</w:t>
            </w:r>
          </w:p>
        </w:tc>
        <w:tc>
          <w:tcPr>
            <w:tcW w:w="9798"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54"/>
              <w:jc w:val="both"/>
            </w:pPr>
            <w:r>
              <w:rPr>
                <w:b w:val="0"/>
              </w:rPr>
              <w:t xml:space="preserve">Skladno z besedilom javnega razpisa (točka 7.2 Splošni pogoji za vse prijavljene projekte) morajo vsi prijavitelji pripraviti izračun finančne vrzeli, ne glede na vrednost projekta oz. upravičenih stroškov. </w:t>
            </w:r>
          </w:p>
        </w:tc>
        <w:tc>
          <w:tcPr>
            <w:tcW w:w="1238"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66"/>
            </w:pPr>
            <w:r>
              <w:rPr>
                <w:b w:val="0"/>
              </w:rPr>
              <w:t xml:space="preserve">16.6.2020 </w:t>
            </w:r>
          </w:p>
        </w:tc>
      </w:tr>
    </w:tbl>
    <w:p w:rsidR="0008560E" w:rsidRDefault="0008560E">
      <w:pPr>
        <w:spacing w:line="259" w:lineRule="auto"/>
        <w:ind w:left="0" w:right="14619"/>
      </w:pPr>
    </w:p>
    <w:tbl>
      <w:tblPr>
        <w:tblStyle w:val="TableGrid"/>
        <w:tblW w:w="14114" w:type="dxa"/>
        <w:tblInd w:w="1325" w:type="dxa"/>
        <w:tblCellMar>
          <w:top w:w="14" w:type="dxa"/>
          <w:left w:w="5" w:type="dxa"/>
        </w:tblCellMar>
        <w:tblLook w:val="04A0" w:firstRow="1" w:lastRow="0" w:firstColumn="1" w:lastColumn="0" w:noHBand="0" w:noVBand="1"/>
      </w:tblPr>
      <w:tblGrid>
        <w:gridCol w:w="480"/>
        <w:gridCol w:w="2597"/>
        <w:gridCol w:w="9799"/>
        <w:gridCol w:w="1238"/>
      </w:tblGrid>
      <w:tr w:rsidR="0008560E" w:rsidTr="004017FB">
        <w:trPr>
          <w:trHeight w:val="3584"/>
        </w:trPr>
        <w:tc>
          <w:tcPr>
            <w:tcW w:w="480"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0"/>
            </w:pPr>
            <w:r>
              <w:rPr>
                <w:b w:val="0"/>
              </w:rPr>
              <w:t xml:space="preserve">42.  </w:t>
            </w:r>
          </w:p>
        </w:tc>
        <w:tc>
          <w:tcPr>
            <w:tcW w:w="2597" w:type="dxa"/>
            <w:tcBorders>
              <w:top w:val="single" w:sz="4" w:space="0" w:color="000000"/>
              <w:left w:val="single" w:sz="4" w:space="0" w:color="000000"/>
              <w:bottom w:val="single" w:sz="4" w:space="0" w:color="000000"/>
              <w:right w:val="single" w:sz="4" w:space="0" w:color="000000"/>
            </w:tcBorders>
          </w:tcPr>
          <w:p w:rsidR="0008560E" w:rsidRDefault="004017FB">
            <w:pPr>
              <w:spacing w:line="251" w:lineRule="auto"/>
              <w:ind w:left="0" w:right="163"/>
              <w:jc w:val="both"/>
            </w:pPr>
            <w:r>
              <w:rPr>
                <w:b w:val="0"/>
              </w:rPr>
              <w:t xml:space="preserve">Ali se lahko javimo na javni razpis za sofinanciranje vlaganj </w:t>
            </w:r>
            <w:r>
              <w:rPr>
                <w:b w:val="0"/>
              </w:rPr>
              <w:tab/>
              <w:t xml:space="preserve">v infrastrukturo namenjeno izvajanju dnevnih oblik varstva za starejše, v primeru da en del že obstoječega objekta doma za starejše preuredimo za namen vzpostavitve dnevnih oblik varstva? </w:t>
            </w:r>
          </w:p>
          <w:p w:rsidR="0008560E" w:rsidRDefault="004017FB">
            <w:pPr>
              <w:spacing w:line="259" w:lineRule="auto"/>
              <w:ind w:left="0"/>
            </w:pPr>
            <w:r>
              <w:rPr>
                <w:b w:val="0"/>
              </w:rPr>
              <w:t xml:space="preserve"> </w:t>
            </w:r>
          </w:p>
        </w:tc>
        <w:tc>
          <w:tcPr>
            <w:tcW w:w="9799" w:type="dxa"/>
            <w:tcBorders>
              <w:top w:val="single" w:sz="4" w:space="0" w:color="000000"/>
              <w:left w:val="single" w:sz="4" w:space="0" w:color="000000"/>
              <w:bottom w:val="single" w:sz="4" w:space="0" w:color="000000"/>
              <w:right w:val="single" w:sz="4" w:space="0" w:color="000000"/>
            </w:tcBorders>
          </w:tcPr>
          <w:p w:rsidR="0008560E" w:rsidRDefault="004017FB">
            <w:pPr>
              <w:spacing w:line="260" w:lineRule="auto"/>
              <w:ind w:left="154" w:right="221"/>
              <w:jc w:val="both"/>
            </w:pPr>
            <w:r>
              <w:rPr>
                <w:b w:val="0"/>
              </w:rPr>
              <w:t xml:space="preserve">Namen javnega razpisa je sofinanciranje projektov, ki bodo pomenili vzpostavitev </w:t>
            </w:r>
            <w:r>
              <w:rPr>
                <w:u w:val="single" w:color="000000"/>
              </w:rPr>
              <w:t>novih</w:t>
            </w:r>
            <w:r>
              <w:t xml:space="preserve"> </w:t>
            </w:r>
            <w:r>
              <w:rPr>
                <w:u w:val="single" w:color="000000"/>
              </w:rPr>
              <w:t xml:space="preserve">enot </w:t>
            </w:r>
            <w:r>
              <w:rPr>
                <w:b w:val="0"/>
              </w:rPr>
              <w:t xml:space="preserve">za namen dnevnega varstva ali začasnih namestitev za osebe starejše od 65 let na način, da se zgradi, rekonstruira ali pridobi objekte, ki bodo primerni za opravljanje te dejavnosti. Možna je tudi vzpostavitev enote na način, da se pridobi spremembo namembnosti in gradbeno dovoljenje za ta namen. </w:t>
            </w:r>
            <w:r>
              <w:t xml:space="preserve"> </w:t>
            </w:r>
          </w:p>
          <w:p w:rsidR="0008560E" w:rsidRDefault="004017FB">
            <w:pPr>
              <w:spacing w:line="252" w:lineRule="auto"/>
              <w:ind w:left="149" w:right="222"/>
              <w:jc w:val="both"/>
            </w:pPr>
            <w:r>
              <w:rPr>
                <w:b w:val="0"/>
              </w:rPr>
              <w:t xml:space="preserve">Po tem javnem razpisu se predvideva, da se dnevne oblike varstva zagotavljajo v obliki dnevnega centra, ki je organiziran v skladu s 46. členom Pravilnika o minimalnih tehničnih zahtevah za izvajalce socialnovarstvenih storitev (Uradni list RS; št. 67/06; v nadaljevanju Pravilnik) in je </w:t>
            </w:r>
            <w:r>
              <w:rPr>
                <w:u w:val="single" w:color="000000"/>
              </w:rPr>
              <w:t>kot samostojna</w:t>
            </w:r>
            <w:r>
              <w:t xml:space="preserve"> </w:t>
            </w:r>
            <w:r>
              <w:rPr>
                <w:u w:val="single" w:color="000000"/>
              </w:rPr>
              <w:t>organizacijska enota</w:t>
            </w:r>
            <w:r>
              <w:rPr>
                <w:b w:val="0"/>
              </w:rPr>
              <w:t xml:space="preserve"> organiziran </w:t>
            </w:r>
            <w:r>
              <w:rPr>
                <w:u w:val="single" w:color="000000"/>
              </w:rPr>
              <w:t>v domu starejših občanov ali posebnem socialnovarstvenem</w:t>
            </w:r>
            <w:r>
              <w:t xml:space="preserve"> </w:t>
            </w:r>
            <w:r>
              <w:rPr>
                <w:u w:val="single" w:color="000000"/>
              </w:rPr>
              <w:t>zavodu</w:t>
            </w:r>
            <w:r>
              <w:rPr>
                <w:b w:val="0"/>
              </w:rPr>
              <w:t xml:space="preserve"> ali </w:t>
            </w:r>
            <w:r>
              <w:rPr>
                <w:u w:val="single" w:color="000000"/>
              </w:rPr>
              <w:t>v samostojnem objektu</w:t>
            </w:r>
            <w:r>
              <w:rPr>
                <w:b w:val="0"/>
              </w:rPr>
              <w:t xml:space="preserve">.  </w:t>
            </w:r>
            <w:r>
              <w:t xml:space="preserve"> </w:t>
            </w:r>
          </w:p>
          <w:p w:rsidR="0008560E" w:rsidRDefault="004017FB">
            <w:pPr>
              <w:spacing w:after="5" w:line="259" w:lineRule="auto"/>
              <w:ind w:left="149"/>
            </w:pPr>
            <w:r>
              <w:rPr>
                <w:b w:val="0"/>
              </w:rPr>
              <w:t xml:space="preserve"> </w:t>
            </w:r>
            <w:r>
              <w:t xml:space="preserve"> </w:t>
            </w:r>
          </w:p>
          <w:p w:rsidR="0008560E" w:rsidRDefault="004017FB">
            <w:pPr>
              <w:spacing w:line="246" w:lineRule="auto"/>
              <w:ind w:left="149" w:right="225"/>
              <w:jc w:val="both"/>
            </w:pPr>
            <w:r>
              <w:rPr>
                <w:b w:val="0"/>
              </w:rPr>
              <w:t xml:space="preserve">Poudarek je na tem, da mora novo vzpostavljena enota, če bo locirana znotraj že obstoječega objekta, zagotavljati samostojnost kar na primer pomeni, da ima enota svoj ločen vhod in da ni povezana z ostalimi enotami v smislu prehajanja in skupne uporabe prostorov. Iz navedenega sledi, da operacija kot jo navajate, bi izpolnjevala pogoje zadevnega javnega razpisa v primeru, da bodo upoštevane zgoraj navedene zahteve. </w:t>
            </w:r>
            <w:r>
              <w:t xml:space="preserve"> </w:t>
            </w:r>
          </w:p>
          <w:p w:rsidR="0008560E" w:rsidRDefault="004017FB">
            <w:pPr>
              <w:spacing w:line="259" w:lineRule="auto"/>
              <w:ind w:left="154"/>
            </w:pPr>
            <w:r>
              <w:rPr>
                <w:b w:val="0"/>
                <w:color w:val="FF0000"/>
              </w:rPr>
              <w:t xml:space="preserve"> </w:t>
            </w:r>
          </w:p>
        </w:tc>
        <w:tc>
          <w:tcPr>
            <w:tcW w:w="1238"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66"/>
            </w:pPr>
            <w:r>
              <w:rPr>
                <w:b w:val="0"/>
              </w:rPr>
              <w:t xml:space="preserve">16.6.2020 </w:t>
            </w:r>
          </w:p>
        </w:tc>
      </w:tr>
      <w:tr w:rsidR="0008560E" w:rsidTr="004017FB">
        <w:trPr>
          <w:trHeight w:val="2686"/>
        </w:trPr>
        <w:tc>
          <w:tcPr>
            <w:tcW w:w="480" w:type="dxa"/>
            <w:tcBorders>
              <w:top w:val="single" w:sz="4" w:space="0" w:color="000000"/>
              <w:left w:val="single" w:sz="4" w:space="0" w:color="000000"/>
              <w:bottom w:val="single" w:sz="4" w:space="0" w:color="auto"/>
              <w:right w:val="single" w:sz="4" w:space="0" w:color="000000"/>
            </w:tcBorders>
          </w:tcPr>
          <w:p w:rsidR="0008560E" w:rsidRDefault="004017FB">
            <w:pPr>
              <w:spacing w:line="259" w:lineRule="auto"/>
              <w:ind w:left="110"/>
            </w:pPr>
            <w:r>
              <w:rPr>
                <w:b w:val="0"/>
              </w:rPr>
              <w:t xml:space="preserve">43. </w:t>
            </w:r>
          </w:p>
        </w:tc>
        <w:tc>
          <w:tcPr>
            <w:tcW w:w="2597" w:type="dxa"/>
            <w:tcBorders>
              <w:top w:val="single" w:sz="4" w:space="0" w:color="000000"/>
              <w:left w:val="single" w:sz="4" w:space="0" w:color="000000"/>
              <w:bottom w:val="single" w:sz="4" w:space="0" w:color="auto"/>
              <w:right w:val="single" w:sz="4" w:space="0" w:color="000000"/>
            </w:tcBorders>
          </w:tcPr>
          <w:p w:rsidR="0008560E" w:rsidRDefault="004017FB">
            <w:pPr>
              <w:spacing w:line="259" w:lineRule="auto"/>
              <w:ind w:left="0" w:right="162"/>
              <w:jc w:val="both"/>
            </w:pPr>
            <w:r>
              <w:rPr>
                <w:b w:val="0"/>
              </w:rPr>
              <w:t xml:space="preserve">Občina ima lastniški prostor, ki bi ga lahko namenila za izvajanje dnevnih oblik varstva za osebe stare nad 65 let. Ali se lahko sklene pogodba o sodelovanju oz. o najemu za Dom starostnikov ali morajo biti prostori v lasti prijavitelja? </w:t>
            </w:r>
          </w:p>
        </w:tc>
        <w:tc>
          <w:tcPr>
            <w:tcW w:w="9799" w:type="dxa"/>
            <w:tcBorders>
              <w:top w:val="single" w:sz="4" w:space="0" w:color="000000"/>
              <w:left w:val="single" w:sz="4" w:space="0" w:color="000000"/>
              <w:bottom w:val="single" w:sz="4" w:space="0" w:color="auto"/>
              <w:right w:val="single" w:sz="4" w:space="0" w:color="000000"/>
            </w:tcBorders>
          </w:tcPr>
          <w:p w:rsidR="0008560E" w:rsidRDefault="004017FB">
            <w:pPr>
              <w:spacing w:line="266" w:lineRule="auto"/>
              <w:ind w:left="154" w:right="224"/>
              <w:jc w:val="both"/>
            </w:pPr>
            <w:r>
              <w:rPr>
                <w:b w:val="0"/>
              </w:rPr>
              <w:t xml:space="preserve">Skladno s točko 7.3 javnega razpisa (Specifični pogoji za vse prijavljene projekte) mora biti zemljišče, na katerem bo zgrajen objekt, ki je predmet vloge, ob oddaji vloge v lasti prijavitelja oz. v lasti Republike Slovenije. Če zemljišče, na katerem bo objekt zgrajen, še ni v lasti prijavitelja, mora prijavitelj ob vlogi priložiti potrdilo o predznambi stavbne pravice, v primeru pridobitve pa potrdilo o pravnem poslu v obliki notarskega zapisa, ki vsebuje zemljiškoknjižno dovolilo ali drugo dokazilo v skladu z Zakonom o stvarnem premoženju države in samoupravnih lokalnih skupnosti.  </w:t>
            </w:r>
          </w:p>
          <w:p w:rsidR="0008560E" w:rsidRDefault="004017FB">
            <w:pPr>
              <w:spacing w:line="259" w:lineRule="auto"/>
              <w:ind w:left="154"/>
              <w:jc w:val="both"/>
            </w:pPr>
            <w:r>
              <w:rPr>
                <w:b w:val="0"/>
              </w:rPr>
              <w:t>Iz navedenega sledi, da podlaga za investicijo v tem primeru ne more biti pogodba o sodelovanju oz. najemu za Dom starostnikov.</w:t>
            </w:r>
            <w:r>
              <w:t xml:space="preserve"> </w:t>
            </w:r>
          </w:p>
          <w:p w:rsidR="0008560E" w:rsidRDefault="004017FB">
            <w:pPr>
              <w:spacing w:line="259" w:lineRule="auto"/>
              <w:ind w:left="154"/>
            </w:pPr>
            <w:r>
              <w:rPr>
                <w:b w:val="0"/>
              </w:rPr>
              <w:t xml:space="preserve"> </w:t>
            </w:r>
          </w:p>
        </w:tc>
        <w:tc>
          <w:tcPr>
            <w:tcW w:w="1238" w:type="dxa"/>
            <w:tcBorders>
              <w:top w:val="single" w:sz="4" w:space="0" w:color="000000"/>
              <w:left w:val="single" w:sz="4" w:space="0" w:color="000000"/>
              <w:bottom w:val="single" w:sz="4" w:space="0" w:color="auto"/>
              <w:right w:val="single" w:sz="4" w:space="0" w:color="000000"/>
            </w:tcBorders>
          </w:tcPr>
          <w:p w:rsidR="0008560E" w:rsidRDefault="004017FB">
            <w:pPr>
              <w:spacing w:line="259" w:lineRule="auto"/>
              <w:ind w:left="166"/>
            </w:pPr>
            <w:r>
              <w:rPr>
                <w:b w:val="0"/>
              </w:rPr>
              <w:t xml:space="preserve">16.6.2020 </w:t>
            </w:r>
          </w:p>
        </w:tc>
      </w:tr>
      <w:tr w:rsidR="0008560E" w:rsidTr="004017FB">
        <w:trPr>
          <w:trHeight w:val="3236"/>
        </w:trPr>
        <w:tc>
          <w:tcPr>
            <w:tcW w:w="480" w:type="dxa"/>
            <w:tcBorders>
              <w:top w:val="single" w:sz="4" w:space="0" w:color="auto"/>
              <w:left w:val="single" w:sz="4" w:space="0" w:color="auto"/>
              <w:bottom w:val="single" w:sz="4" w:space="0" w:color="000000"/>
              <w:right w:val="single" w:sz="4" w:space="0" w:color="000000"/>
            </w:tcBorders>
          </w:tcPr>
          <w:p w:rsidR="0008560E" w:rsidRDefault="004017FB">
            <w:pPr>
              <w:spacing w:line="259" w:lineRule="auto"/>
              <w:ind w:left="110"/>
            </w:pPr>
            <w:r>
              <w:rPr>
                <w:b w:val="0"/>
              </w:rPr>
              <w:lastRenderedPageBreak/>
              <w:t xml:space="preserve">44. </w:t>
            </w:r>
          </w:p>
        </w:tc>
        <w:tc>
          <w:tcPr>
            <w:tcW w:w="2597" w:type="dxa"/>
            <w:tcBorders>
              <w:top w:val="single" w:sz="4" w:space="0" w:color="auto"/>
              <w:left w:val="single" w:sz="4" w:space="0" w:color="000000"/>
              <w:bottom w:val="single" w:sz="4" w:space="0" w:color="000000"/>
            </w:tcBorders>
          </w:tcPr>
          <w:p w:rsidR="0008560E" w:rsidRDefault="004017FB">
            <w:pPr>
              <w:spacing w:line="243" w:lineRule="auto"/>
              <w:ind w:left="0" w:right="165"/>
              <w:jc w:val="both"/>
            </w:pPr>
            <w:r>
              <w:rPr>
                <w:b w:val="0"/>
              </w:rPr>
              <w:t xml:space="preserve">Ali se kot prijavitelj lahko prijavi na omenjen razpis tudi novo ustanovljeno socialno podjetje, katerega ustanovitelj bi bila gospodarska družba ali fizična oseba, katere namen je izvajanje dnevne oblike varstva starejših </w:t>
            </w:r>
            <w:proofErr w:type="spellStart"/>
            <w:r>
              <w:rPr>
                <w:b w:val="0"/>
              </w:rPr>
              <w:t>oz</w:t>
            </w:r>
            <w:proofErr w:type="spellEnd"/>
            <w:r>
              <w:rPr>
                <w:b w:val="0"/>
              </w:rPr>
              <w:t xml:space="preserve"> začasnih namestitev za starejše? </w:t>
            </w:r>
          </w:p>
          <w:p w:rsidR="0008560E" w:rsidRDefault="004017FB">
            <w:pPr>
              <w:spacing w:after="14" w:line="259" w:lineRule="auto"/>
              <w:ind w:left="0"/>
            </w:pPr>
            <w:r>
              <w:rPr>
                <w:b w:val="0"/>
              </w:rPr>
              <w:t xml:space="preserve"> </w:t>
            </w:r>
          </w:p>
          <w:p w:rsidR="004017FB" w:rsidRPr="004017FB" w:rsidRDefault="004017FB" w:rsidP="004017FB">
            <w:pPr>
              <w:spacing w:line="259" w:lineRule="auto"/>
              <w:ind w:left="0"/>
              <w:jc w:val="both"/>
            </w:pPr>
            <w:r>
              <w:rPr>
                <w:b w:val="0"/>
              </w:rPr>
              <w:t>Kdo od pristojnih inštitucij bi nam znal svetovati v zvezi z</w:t>
            </w:r>
            <w:r w:rsidRPr="004017FB">
              <w:rPr>
                <w:b w:val="0"/>
              </w:rPr>
              <w:t xml:space="preserve"> ustanovitvijo tovrstnega socialnega podjetja? </w:t>
            </w:r>
          </w:p>
          <w:p w:rsidR="004017FB" w:rsidRPr="004017FB" w:rsidRDefault="004017FB" w:rsidP="004017FB">
            <w:pPr>
              <w:spacing w:line="259" w:lineRule="auto"/>
              <w:ind w:left="0"/>
              <w:jc w:val="both"/>
            </w:pPr>
            <w:r w:rsidRPr="004017FB">
              <w:rPr>
                <w:b w:val="0"/>
              </w:rPr>
              <w:t xml:space="preserve"> </w:t>
            </w:r>
          </w:p>
          <w:p w:rsidR="0008560E" w:rsidRDefault="004017FB" w:rsidP="004017FB">
            <w:pPr>
              <w:spacing w:line="259" w:lineRule="auto"/>
              <w:ind w:left="0"/>
              <w:jc w:val="both"/>
            </w:pPr>
            <w:r w:rsidRPr="004017FB">
              <w:rPr>
                <w:b w:val="0"/>
              </w:rPr>
              <w:t xml:space="preserve">Ali se na naveden razpis prijavljajo zgolj Domovi za starejše občane katerih ustanoviteljica je RS in koncesionarji, ki opravljajo institucionalno varstvo starejših nad 65 let? </w:t>
            </w:r>
            <w:r>
              <w:rPr>
                <w:b w:val="0"/>
              </w:rPr>
              <w:t xml:space="preserve"> </w:t>
            </w:r>
          </w:p>
        </w:tc>
        <w:tc>
          <w:tcPr>
            <w:tcW w:w="9799" w:type="dxa"/>
            <w:tcBorders>
              <w:top w:val="single" w:sz="4" w:space="0" w:color="auto"/>
              <w:bottom w:val="single" w:sz="4" w:space="0" w:color="000000"/>
            </w:tcBorders>
          </w:tcPr>
          <w:p w:rsidR="0008560E" w:rsidRDefault="004017FB">
            <w:pPr>
              <w:spacing w:line="259" w:lineRule="auto"/>
              <w:ind w:left="154"/>
            </w:pPr>
            <w:r>
              <w:rPr>
                <w:b w:val="0"/>
              </w:rPr>
              <w:t xml:space="preserve">Odgovor na podobno vprašanje je objavljen pod št. 26. </w:t>
            </w:r>
          </w:p>
        </w:tc>
        <w:tc>
          <w:tcPr>
            <w:tcW w:w="1238" w:type="dxa"/>
            <w:tcBorders>
              <w:top w:val="single" w:sz="4" w:space="0" w:color="auto"/>
              <w:left w:val="nil"/>
              <w:bottom w:val="single" w:sz="4" w:space="0" w:color="000000"/>
              <w:right w:val="single" w:sz="4" w:space="0" w:color="auto"/>
            </w:tcBorders>
          </w:tcPr>
          <w:p w:rsidR="0008560E" w:rsidRDefault="004017FB">
            <w:pPr>
              <w:spacing w:line="259" w:lineRule="auto"/>
              <w:ind w:left="0" w:right="17"/>
              <w:jc w:val="center"/>
            </w:pPr>
            <w:r>
              <w:rPr>
                <w:b w:val="0"/>
              </w:rPr>
              <w:t xml:space="preserve">6.7.2020 </w:t>
            </w:r>
          </w:p>
        </w:tc>
      </w:tr>
      <w:tr w:rsidR="0008560E" w:rsidTr="004017FB">
        <w:tblPrEx>
          <w:tblCellMar>
            <w:right w:w="31" w:type="dxa"/>
          </w:tblCellMar>
        </w:tblPrEx>
        <w:trPr>
          <w:trHeight w:val="1267"/>
        </w:trPr>
        <w:tc>
          <w:tcPr>
            <w:tcW w:w="480" w:type="dxa"/>
            <w:tcBorders>
              <w:top w:val="single" w:sz="4" w:space="0" w:color="auto"/>
              <w:left w:val="single" w:sz="4" w:space="0" w:color="000000"/>
              <w:bottom w:val="single" w:sz="4" w:space="0" w:color="000000"/>
              <w:right w:val="single" w:sz="4" w:space="0" w:color="000000"/>
            </w:tcBorders>
          </w:tcPr>
          <w:p w:rsidR="0008560E" w:rsidRDefault="004017FB">
            <w:pPr>
              <w:spacing w:line="259" w:lineRule="auto"/>
              <w:ind w:left="110"/>
            </w:pPr>
            <w:r>
              <w:rPr>
                <w:b w:val="0"/>
              </w:rPr>
              <w:t xml:space="preserve">45. </w:t>
            </w:r>
          </w:p>
        </w:tc>
        <w:tc>
          <w:tcPr>
            <w:tcW w:w="2597" w:type="dxa"/>
            <w:tcBorders>
              <w:top w:val="single" w:sz="4" w:space="0" w:color="auto"/>
              <w:left w:val="single" w:sz="4" w:space="0" w:color="000000"/>
              <w:bottom w:val="single" w:sz="4" w:space="0" w:color="000000"/>
              <w:right w:val="single" w:sz="4" w:space="0" w:color="000000"/>
            </w:tcBorders>
          </w:tcPr>
          <w:p w:rsidR="0008560E" w:rsidRDefault="004017FB">
            <w:pPr>
              <w:spacing w:line="259" w:lineRule="auto"/>
              <w:ind w:left="0" w:right="135"/>
              <w:jc w:val="both"/>
            </w:pPr>
            <w:r>
              <w:rPr>
                <w:b w:val="0"/>
              </w:rPr>
              <w:t xml:space="preserve">Ali so roki za prijavo, ki so določeni v javnem razpisu fiksni, ali bo razpisan še kakšen dodatni rok? </w:t>
            </w:r>
          </w:p>
        </w:tc>
        <w:tc>
          <w:tcPr>
            <w:tcW w:w="9799" w:type="dxa"/>
            <w:tcBorders>
              <w:top w:val="single" w:sz="4" w:space="0" w:color="auto"/>
              <w:left w:val="single" w:sz="4" w:space="0" w:color="000000"/>
              <w:bottom w:val="single" w:sz="4" w:space="0" w:color="000000"/>
              <w:right w:val="single" w:sz="4" w:space="0" w:color="000000"/>
            </w:tcBorders>
          </w:tcPr>
          <w:p w:rsidR="0008560E" w:rsidRDefault="004017FB">
            <w:pPr>
              <w:spacing w:line="259" w:lineRule="auto"/>
              <w:ind w:left="154" w:right="194"/>
              <w:jc w:val="both"/>
            </w:pPr>
            <w:r>
              <w:rPr>
                <w:b w:val="0"/>
              </w:rPr>
              <w:t xml:space="preserve">V poglavju 18.1  javnega razpisa je opredeljeno, da bo javni razpis odprt do dodelitve sredstev oz. najkasneje do 16.10.2020, ko je predviden zadnji rok za odpiranje vlog. Ministrstvo pa dopušča </w:t>
            </w:r>
            <w:r>
              <w:rPr>
                <w:u w:val="single" w:color="000000"/>
              </w:rPr>
              <w:t>možnost</w:t>
            </w:r>
            <w:r>
              <w:t xml:space="preserve"> </w:t>
            </w:r>
            <w:r>
              <w:rPr>
                <w:u w:val="single" w:color="000000"/>
              </w:rPr>
              <w:t>podaljšanja navedenega roka</w:t>
            </w:r>
            <w:r>
              <w:rPr>
                <w:b w:val="0"/>
              </w:rPr>
              <w:t xml:space="preserve"> v primeru, da razpoložljiva sredstva javnega razpisa ne bodo v celoti dodeljena. </w:t>
            </w:r>
          </w:p>
        </w:tc>
        <w:tc>
          <w:tcPr>
            <w:tcW w:w="1238" w:type="dxa"/>
            <w:tcBorders>
              <w:top w:val="single" w:sz="4" w:space="0" w:color="auto"/>
              <w:left w:val="single" w:sz="4" w:space="0" w:color="000000"/>
              <w:bottom w:val="single" w:sz="4" w:space="0" w:color="000000"/>
              <w:right w:val="single" w:sz="4" w:space="0" w:color="000000"/>
            </w:tcBorders>
          </w:tcPr>
          <w:p w:rsidR="0008560E" w:rsidRDefault="004017FB">
            <w:pPr>
              <w:spacing w:line="259" w:lineRule="auto"/>
              <w:ind w:left="166"/>
            </w:pPr>
            <w:r>
              <w:rPr>
                <w:b w:val="0"/>
              </w:rPr>
              <w:t xml:space="preserve">28.7.2020 </w:t>
            </w:r>
          </w:p>
        </w:tc>
      </w:tr>
      <w:tr w:rsidR="0008560E" w:rsidTr="004017FB">
        <w:tblPrEx>
          <w:tblCellMar>
            <w:right w:w="31" w:type="dxa"/>
          </w:tblCellMar>
        </w:tblPrEx>
        <w:trPr>
          <w:trHeight w:val="3478"/>
        </w:trPr>
        <w:tc>
          <w:tcPr>
            <w:tcW w:w="480"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0"/>
            </w:pPr>
            <w:r>
              <w:rPr>
                <w:b w:val="0"/>
              </w:rPr>
              <w:lastRenderedPageBreak/>
              <w:t xml:space="preserve">46. </w:t>
            </w:r>
          </w:p>
        </w:tc>
        <w:tc>
          <w:tcPr>
            <w:tcW w:w="2597"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0"/>
              <w:jc w:val="both"/>
            </w:pPr>
            <w:r>
              <w:rPr>
                <w:b w:val="0"/>
              </w:rPr>
              <w:t xml:space="preserve">Kako pripravimo in oddamo vlogo na javni razpis? </w:t>
            </w:r>
          </w:p>
        </w:tc>
        <w:tc>
          <w:tcPr>
            <w:tcW w:w="9799" w:type="dxa"/>
            <w:tcBorders>
              <w:top w:val="single" w:sz="4" w:space="0" w:color="000000"/>
              <w:left w:val="single" w:sz="4" w:space="0" w:color="000000"/>
              <w:bottom w:val="single" w:sz="4" w:space="0" w:color="000000"/>
              <w:right w:val="single" w:sz="4" w:space="0" w:color="000000"/>
            </w:tcBorders>
          </w:tcPr>
          <w:p w:rsidR="0008560E" w:rsidRDefault="004017FB">
            <w:pPr>
              <w:spacing w:after="26" w:line="265" w:lineRule="auto"/>
              <w:ind w:left="154" w:right="195"/>
              <w:jc w:val="both"/>
            </w:pPr>
            <w:r>
              <w:rPr>
                <w:b w:val="0"/>
              </w:rPr>
              <w:t xml:space="preserve">Vloga mora biti oddana v papirnati/tiskani obliki (1 izvod) na </w:t>
            </w:r>
            <w:r>
              <w:rPr>
                <w:b w:val="0"/>
                <w:u w:val="single" w:color="000000"/>
              </w:rPr>
              <w:t>prijavnih obrazcih</w:t>
            </w:r>
            <w:r>
              <w:rPr>
                <w:b w:val="0"/>
              </w:rPr>
              <w:t xml:space="preserve">, ki so del razpisne dokumentacije in mora vsebovati vse zahtevane obvezne </w:t>
            </w:r>
            <w:r>
              <w:rPr>
                <w:b w:val="0"/>
                <w:u w:val="single" w:color="000000"/>
              </w:rPr>
              <w:t>priloge in podatke</w:t>
            </w:r>
            <w:r>
              <w:rPr>
                <w:b w:val="0"/>
              </w:rPr>
              <w:t xml:space="preserve">, določene v javnem razpisu in razpisni dokumentaciji.  </w:t>
            </w:r>
          </w:p>
          <w:p w:rsidR="0008560E" w:rsidRDefault="004017FB">
            <w:pPr>
              <w:spacing w:line="272" w:lineRule="auto"/>
              <w:ind w:left="154" w:right="193"/>
              <w:jc w:val="both"/>
            </w:pPr>
            <w:r>
              <w:rPr>
                <w:b w:val="0"/>
              </w:rPr>
              <w:t xml:space="preserve">Ker zadevni javni razpis ne predvideva običajnega prijavnega obrazca ampak se za ta namen šteje pravilno izpolnjena in oblikovana investicijska dokumentacija, mora le-ta poleg zahtevanih podatkov, ki jih opredeljuje </w:t>
            </w:r>
            <w:r>
              <w:t>Uredba o enotni metodologiji za pripravo in obravnavo investicijske dokumentacije na področju javnih financ (Uradni list RS, št. 60/06, 54/10 in 27/16)</w:t>
            </w:r>
            <w:r>
              <w:rPr>
                <w:b w:val="0"/>
              </w:rPr>
              <w:t xml:space="preserve"> vsebovati najmanj vse zahtevane podatke opredeljene v splošnih in specifičnih pogojih javnega razpisa. </w:t>
            </w:r>
          </w:p>
          <w:p w:rsidR="0008560E" w:rsidRDefault="004017FB">
            <w:pPr>
              <w:spacing w:after="15" w:line="259" w:lineRule="auto"/>
              <w:ind w:left="0"/>
            </w:pPr>
            <w:r>
              <w:rPr>
                <w:b w:val="0"/>
              </w:rPr>
              <w:t xml:space="preserve"> </w:t>
            </w:r>
          </w:p>
          <w:p w:rsidR="0008560E" w:rsidRDefault="004017FB">
            <w:pPr>
              <w:spacing w:after="25" w:line="259" w:lineRule="auto"/>
              <w:ind w:left="154"/>
            </w:pPr>
            <w:r>
              <w:rPr>
                <w:b w:val="0"/>
              </w:rPr>
              <w:t xml:space="preserve">Poleg tega je potrebno </w:t>
            </w:r>
            <w:r>
              <w:rPr>
                <w:i/>
              </w:rPr>
              <w:t>Prilogo št. 5: Inv. Dokumentacija</w:t>
            </w:r>
            <w:r>
              <w:rPr>
                <w:b w:val="0"/>
              </w:rPr>
              <w:t xml:space="preserve"> priložiti tudi na elektronskem nosilcu podatkov </w:t>
            </w:r>
          </w:p>
          <w:p w:rsidR="0008560E" w:rsidRDefault="004017FB">
            <w:pPr>
              <w:spacing w:line="267" w:lineRule="auto"/>
              <w:ind w:left="154" w:right="192"/>
              <w:jc w:val="both"/>
            </w:pPr>
            <w:r>
              <w:rPr>
                <w:b w:val="0"/>
              </w:rPr>
              <w:t xml:space="preserve">(CD / DVD / USB ključku ipd.) in to 1-krat v formatu, ki ne omogoča spreminjanja (v </w:t>
            </w:r>
            <w:r>
              <w:t>PDF</w:t>
            </w:r>
            <w:r>
              <w:rPr>
                <w:b w:val="0"/>
              </w:rPr>
              <w:t xml:space="preserve"> obliki) in 1-krat v formatu, ki omogoča spreminjanje (v </w:t>
            </w:r>
            <w:r>
              <w:t>Wordovi oz. Excelovi obliki</w:t>
            </w:r>
            <w:r>
              <w:rPr>
                <w:b w:val="0"/>
              </w:rPr>
              <w:t>). Tiskana verzija se mora ujemati z elektronsko. V primeru razlik velja tiskana verzija.</w:t>
            </w:r>
            <w:r>
              <w:rPr>
                <w:b w:val="0"/>
                <w:i/>
              </w:rPr>
              <w:t xml:space="preserve"> </w:t>
            </w:r>
          </w:p>
          <w:p w:rsidR="0008560E" w:rsidRDefault="004017FB">
            <w:pPr>
              <w:spacing w:line="259" w:lineRule="auto"/>
              <w:ind w:left="154"/>
            </w:pPr>
            <w:r>
              <w:rPr>
                <w:b w:val="0"/>
              </w:rPr>
              <w:t xml:space="preserve"> </w:t>
            </w:r>
          </w:p>
        </w:tc>
        <w:tc>
          <w:tcPr>
            <w:tcW w:w="1238"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66"/>
            </w:pPr>
            <w:r>
              <w:rPr>
                <w:b w:val="0"/>
              </w:rPr>
              <w:t xml:space="preserve">28.7.2020 </w:t>
            </w:r>
          </w:p>
        </w:tc>
      </w:tr>
      <w:tr w:rsidR="0008560E" w:rsidTr="004017FB">
        <w:tblPrEx>
          <w:tblCellMar>
            <w:right w:w="31" w:type="dxa"/>
          </w:tblCellMar>
        </w:tblPrEx>
        <w:trPr>
          <w:trHeight w:val="2060"/>
        </w:trPr>
        <w:tc>
          <w:tcPr>
            <w:tcW w:w="480" w:type="dxa"/>
            <w:vMerge w:val="restart"/>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0"/>
            </w:pPr>
            <w:r>
              <w:rPr>
                <w:b w:val="0"/>
              </w:rPr>
              <w:t xml:space="preserve">47. </w:t>
            </w:r>
          </w:p>
        </w:tc>
        <w:tc>
          <w:tcPr>
            <w:tcW w:w="2597" w:type="dxa"/>
            <w:vMerge w:val="restart"/>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0"/>
            </w:pPr>
            <w:r>
              <w:rPr>
                <w:b w:val="0"/>
              </w:rPr>
              <w:t xml:space="preserve">Kako pripravimo </w:t>
            </w:r>
          </w:p>
          <w:p w:rsidR="0008560E" w:rsidRDefault="004017FB">
            <w:pPr>
              <w:spacing w:line="259" w:lineRule="auto"/>
              <w:ind w:left="0"/>
            </w:pPr>
            <w:r>
              <w:rPr>
                <w:b w:val="0"/>
              </w:rPr>
              <w:t xml:space="preserve">investicijsko dokumentacijo </w:t>
            </w:r>
          </w:p>
          <w:p w:rsidR="0008560E" w:rsidRDefault="004017FB">
            <w:pPr>
              <w:spacing w:line="259" w:lineRule="auto"/>
              <w:ind w:left="0" w:right="196"/>
              <w:jc w:val="both"/>
            </w:pPr>
            <w:r>
              <w:rPr>
                <w:b w:val="0"/>
              </w:rPr>
              <w:t xml:space="preserve">(DIIP in IP), da bo zadostila pogojem javnega razpisa? </w:t>
            </w:r>
          </w:p>
        </w:tc>
        <w:tc>
          <w:tcPr>
            <w:tcW w:w="9799" w:type="dxa"/>
            <w:tcBorders>
              <w:top w:val="single" w:sz="4" w:space="0" w:color="000000"/>
              <w:left w:val="single" w:sz="4" w:space="0" w:color="000000"/>
              <w:bottom w:val="nil"/>
              <w:right w:val="single" w:sz="4" w:space="0" w:color="000000"/>
            </w:tcBorders>
          </w:tcPr>
          <w:p w:rsidR="0008560E" w:rsidRDefault="004017FB">
            <w:pPr>
              <w:spacing w:after="22" w:line="255" w:lineRule="auto"/>
              <w:ind w:left="154" w:right="197"/>
              <w:jc w:val="both"/>
            </w:pPr>
            <w:r>
              <w:rPr>
                <w:b w:val="0"/>
              </w:rPr>
              <w:t xml:space="preserve">Kot je navedeno v splošnih pogojih javnega razpisa, mora biti za vsak projekt izdelana in s strani pristojnega organa/osebe prijavitelja </w:t>
            </w:r>
            <w:r>
              <w:t xml:space="preserve">potrjena investicijska dokumentacija </w:t>
            </w:r>
            <w:r>
              <w:rPr>
                <w:b w:val="0"/>
              </w:rPr>
              <w:t xml:space="preserve">in sicer </w:t>
            </w:r>
            <w:r>
              <w:t xml:space="preserve">v skladu z določili Uredbe o enotni metodologiji za pripravo in obravnavo investicijske dokumentacije na področju javnih financ </w:t>
            </w:r>
          </w:p>
          <w:p w:rsidR="0008560E" w:rsidRDefault="004017FB">
            <w:pPr>
              <w:spacing w:after="20" w:line="259" w:lineRule="auto"/>
              <w:ind w:left="154"/>
            </w:pPr>
            <w:r>
              <w:t>(Uradni list RS, št. 60/06, 54/10 in 27/16)</w:t>
            </w:r>
            <w:r>
              <w:rPr>
                <w:b w:val="0"/>
              </w:rPr>
              <w:t xml:space="preserve">. </w:t>
            </w:r>
          </w:p>
          <w:p w:rsidR="0008560E" w:rsidRDefault="004017FB">
            <w:pPr>
              <w:spacing w:line="272" w:lineRule="auto"/>
              <w:ind w:left="154" w:right="199"/>
              <w:jc w:val="both"/>
            </w:pPr>
            <w:r>
              <w:rPr>
                <w:b w:val="0"/>
              </w:rPr>
              <w:t xml:space="preserve">Uredba v 4. členu jasno določa mejne vrednosti, kdaj je za projekt potrebno narediti DIIP in kdaj DIIP in IP.  Skladno z Uredbo DIIP vsebuje opise tehničnih, tehnoloških ali drugih prvin predlaganih rešitev in je podlaga za odločanje o nadaljnji izdelavi investicijske dokumentacije oziroma nadaljevanju investicije. </w:t>
            </w:r>
          </w:p>
          <w:p w:rsidR="0008560E" w:rsidRDefault="004017FB">
            <w:pPr>
              <w:spacing w:line="259" w:lineRule="auto"/>
              <w:ind w:left="154"/>
            </w:pPr>
            <w:r>
              <w:rPr>
                <w:b w:val="0"/>
              </w:rPr>
              <w:t xml:space="preserve"> </w:t>
            </w:r>
          </w:p>
          <w:p w:rsidR="0008560E" w:rsidRDefault="004017FB">
            <w:pPr>
              <w:spacing w:line="259" w:lineRule="auto"/>
              <w:ind w:left="0"/>
            </w:pPr>
            <w:r>
              <w:rPr>
                <w:b w:val="0"/>
              </w:rPr>
              <w:t xml:space="preserve">  V 11. členu Uredbe je navedeno, da </w:t>
            </w:r>
            <w:r>
              <w:t>DIIP</w:t>
            </w:r>
            <w:r>
              <w:rPr>
                <w:b w:val="0"/>
              </w:rPr>
              <w:t xml:space="preserve"> vsebuje najmanj: </w:t>
            </w:r>
          </w:p>
        </w:tc>
        <w:tc>
          <w:tcPr>
            <w:tcW w:w="1238" w:type="dxa"/>
            <w:vMerge w:val="restart"/>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66"/>
            </w:pPr>
            <w:r>
              <w:rPr>
                <w:b w:val="0"/>
              </w:rPr>
              <w:t xml:space="preserve">28.7.2020 </w:t>
            </w:r>
          </w:p>
        </w:tc>
      </w:tr>
      <w:tr w:rsidR="0008560E" w:rsidTr="004017FB">
        <w:tblPrEx>
          <w:tblCellMar>
            <w:right w:w="31" w:type="dxa"/>
          </w:tblCellMar>
        </w:tblPrEx>
        <w:trPr>
          <w:trHeight w:val="254"/>
        </w:trPr>
        <w:tc>
          <w:tcPr>
            <w:tcW w:w="0" w:type="auto"/>
            <w:vMerge/>
            <w:tcBorders>
              <w:top w:val="nil"/>
              <w:left w:val="single" w:sz="4" w:space="0" w:color="000000"/>
              <w:bottom w:val="single" w:sz="4" w:space="0" w:color="000000"/>
              <w:right w:val="single" w:sz="4" w:space="0" w:color="000000"/>
            </w:tcBorders>
          </w:tcPr>
          <w:p w:rsidR="0008560E" w:rsidRDefault="0008560E">
            <w:pPr>
              <w:spacing w:after="160" w:line="259" w:lineRule="auto"/>
              <w:ind w:left="0"/>
            </w:pPr>
          </w:p>
        </w:tc>
        <w:tc>
          <w:tcPr>
            <w:tcW w:w="0" w:type="auto"/>
            <w:vMerge/>
            <w:tcBorders>
              <w:top w:val="nil"/>
              <w:left w:val="single" w:sz="4" w:space="0" w:color="000000"/>
              <w:bottom w:val="single" w:sz="4" w:space="0" w:color="000000"/>
              <w:right w:val="single" w:sz="4" w:space="0" w:color="000000"/>
            </w:tcBorders>
          </w:tcPr>
          <w:p w:rsidR="0008560E" w:rsidRDefault="0008560E">
            <w:pPr>
              <w:spacing w:after="160" w:line="259" w:lineRule="auto"/>
              <w:ind w:left="0"/>
            </w:pPr>
          </w:p>
        </w:tc>
        <w:tc>
          <w:tcPr>
            <w:tcW w:w="9799" w:type="dxa"/>
            <w:tcBorders>
              <w:top w:val="nil"/>
              <w:left w:val="single" w:sz="4" w:space="0" w:color="000000"/>
              <w:bottom w:val="single" w:sz="4" w:space="0" w:color="000000"/>
              <w:right w:val="single" w:sz="4" w:space="0" w:color="000000"/>
            </w:tcBorders>
          </w:tcPr>
          <w:p w:rsidR="0008560E" w:rsidRDefault="004017FB">
            <w:pPr>
              <w:spacing w:line="259" w:lineRule="auto"/>
              <w:ind w:left="154"/>
            </w:pPr>
            <w:r>
              <w:rPr>
                <w:b w:val="0"/>
              </w:rPr>
              <w:t xml:space="preserve"> </w:t>
            </w:r>
          </w:p>
        </w:tc>
        <w:tc>
          <w:tcPr>
            <w:tcW w:w="0" w:type="auto"/>
            <w:vMerge/>
            <w:tcBorders>
              <w:top w:val="nil"/>
              <w:left w:val="single" w:sz="4" w:space="0" w:color="000000"/>
              <w:bottom w:val="single" w:sz="4" w:space="0" w:color="000000"/>
              <w:right w:val="single" w:sz="4" w:space="0" w:color="000000"/>
            </w:tcBorders>
          </w:tcPr>
          <w:p w:rsidR="0008560E" w:rsidRDefault="0008560E">
            <w:pPr>
              <w:spacing w:after="160" w:line="259" w:lineRule="auto"/>
              <w:ind w:left="0"/>
            </w:pPr>
          </w:p>
        </w:tc>
      </w:tr>
    </w:tbl>
    <w:p w:rsidR="0008560E" w:rsidRDefault="0008560E">
      <w:pPr>
        <w:spacing w:line="259" w:lineRule="auto"/>
        <w:ind w:left="0" w:right="14619"/>
      </w:pPr>
    </w:p>
    <w:tbl>
      <w:tblPr>
        <w:tblStyle w:val="TableGrid"/>
        <w:tblW w:w="14114" w:type="dxa"/>
        <w:tblInd w:w="1325" w:type="dxa"/>
        <w:tblCellMar>
          <w:top w:w="14" w:type="dxa"/>
          <w:left w:w="5" w:type="dxa"/>
          <w:right w:w="165" w:type="dxa"/>
        </w:tblCellMar>
        <w:tblLook w:val="04A0" w:firstRow="1" w:lastRow="0" w:firstColumn="1" w:lastColumn="0" w:noHBand="0" w:noVBand="1"/>
      </w:tblPr>
      <w:tblGrid>
        <w:gridCol w:w="480"/>
        <w:gridCol w:w="2597"/>
        <w:gridCol w:w="9799"/>
        <w:gridCol w:w="1238"/>
      </w:tblGrid>
      <w:tr w:rsidR="0008560E">
        <w:trPr>
          <w:trHeight w:val="6662"/>
        </w:trPr>
        <w:tc>
          <w:tcPr>
            <w:tcW w:w="480" w:type="dxa"/>
            <w:vMerge w:val="restart"/>
            <w:tcBorders>
              <w:top w:val="single" w:sz="4" w:space="0" w:color="000000"/>
              <w:left w:val="single" w:sz="4" w:space="0" w:color="000000"/>
              <w:bottom w:val="single" w:sz="4" w:space="0" w:color="000000"/>
              <w:right w:val="single" w:sz="4" w:space="0" w:color="000000"/>
            </w:tcBorders>
          </w:tcPr>
          <w:p w:rsidR="0008560E" w:rsidRDefault="0008560E">
            <w:pPr>
              <w:spacing w:after="160" w:line="259" w:lineRule="auto"/>
              <w:ind w:left="0"/>
            </w:pPr>
          </w:p>
        </w:tc>
        <w:tc>
          <w:tcPr>
            <w:tcW w:w="2597" w:type="dxa"/>
            <w:vMerge w:val="restart"/>
            <w:tcBorders>
              <w:top w:val="single" w:sz="4" w:space="0" w:color="000000"/>
              <w:left w:val="single" w:sz="4" w:space="0" w:color="000000"/>
              <w:bottom w:val="single" w:sz="4" w:space="0" w:color="000000"/>
              <w:right w:val="single" w:sz="4" w:space="0" w:color="000000"/>
            </w:tcBorders>
          </w:tcPr>
          <w:p w:rsidR="0008560E" w:rsidRDefault="0008560E">
            <w:pPr>
              <w:spacing w:after="160" w:line="259" w:lineRule="auto"/>
              <w:ind w:left="0"/>
            </w:pPr>
          </w:p>
        </w:tc>
        <w:tc>
          <w:tcPr>
            <w:tcW w:w="9798" w:type="dxa"/>
            <w:tcBorders>
              <w:top w:val="single" w:sz="4" w:space="0" w:color="000000"/>
              <w:left w:val="single" w:sz="4" w:space="0" w:color="000000"/>
              <w:bottom w:val="nil"/>
              <w:right w:val="single" w:sz="4" w:space="0" w:color="000000"/>
            </w:tcBorders>
          </w:tcPr>
          <w:p w:rsidR="0008560E" w:rsidRDefault="004017FB">
            <w:pPr>
              <w:numPr>
                <w:ilvl w:val="0"/>
                <w:numId w:val="20"/>
              </w:numPr>
              <w:spacing w:line="260" w:lineRule="auto"/>
              <w:jc w:val="both"/>
            </w:pPr>
            <w:r>
              <w:rPr>
                <w:b w:val="0"/>
              </w:rPr>
              <w:t xml:space="preserve">navedbo investitorja, izdelovalca investicijske dokumentacije in upravljavca ter strokovnih delavcev oziroma služb, odgovornih za pripravo in nadzor nad pripravo ustrezne investicijske ter projektne in druge dokumentacije, z žigi in podpisi odgovornih oseb; </w:t>
            </w:r>
          </w:p>
          <w:p w:rsidR="0008560E" w:rsidRDefault="004017FB">
            <w:pPr>
              <w:numPr>
                <w:ilvl w:val="0"/>
                <w:numId w:val="20"/>
              </w:numPr>
              <w:spacing w:after="17" w:line="259" w:lineRule="auto"/>
              <w:jc w:val="both"/>
            </w:pPr>
            <w:r>
              <w:rPr>
                <w:b w:val="0"/>
              </w:rPr>
              <w:t xml:space="preserve">analizo stanja z opisom razlogov za investicijsko namero; </w:t>
            </w:r>
          </w:p>
          <w:p w:rsidR="0008560E" w:rsidRDefault="004017FB">
            <w:pPr>
              <w:numPr>
                <w:ilvl w:val="0"/>
                <w:numId w:val="20"/>
              </w:numPr>
              <w:spacing w:after="2" w:line="239" w:lineRule="auto"/>
              <w:jc w:val="both"/>
            </w:pPr>
            <w:r>
              <w:rPr>
                <w:b w:val="0"/>
              </w:rPr>
              <w:t xml:space="preserve">opredelitev razvojnih možnosti in ciljev investicije ter preveritev usklajenosti z razvojnimi strategijami in politikami; </w:t>
            </w:r>
          </w:p>
          <w:p w:rsidR="0008560E" w:rsidRDefault="004017FB">
            <w:pPr>
              <w:numPr>
                <w:ilvl w:val="0"/>
                <w:numId w:val="20"/>
              </w:numPr>
              <w:spacing w:after="3" w:line="259" w:lineRule="auto"/>
              <w:jc w:val="both"/>
            </w:pPr>
            <w:r>
              <w:rPr>
                <w:b w:val="0"/>
              </w:rPr>
              <w:t xml:space="preserve">predstavitev variant; </w:t>
            </w:r>
          </w:p>
          <w:p w:rsidR="0008560E" w:rsidRDefault="004017FB">
            <w:pPr>
              <w:numPr>
                <w:ilvl w:val="0"/>
                <w:numId w:val="20"/>
              </w:numPr>
              <w:spacing w:after="9" w:line="265" w:lineRule="auto"/>
              <w:jc w:val="both"/>
            </w:pPr>
            <w:r>
              <w:rPr>
                <w:b w:val="0"/>
              </w:rPr>
              <w:t xml:space="preserve">opredelitev vrste investicije, oceno investicijskih stroškov (za vse faze, če je predvidena delitev projekta) po stalnih cenah in tekočih cenah (če je predvidena dinamika investiranja daljša od enega leta), prikazano posebej za upravičene in preostale stroške in navedbo osnov za oceno vrednosti (najmanj na podlagi analize vrednosti že izvedenih investicij oziroma drugih verodostojnih izhodišč); </w:t>
            </w:r>
          </w:p>
          <w:p w:rsidR="0008560E" w:rsidRDefault="004017FB">
            <w:pPr>
              <w:numPr>
                <w:ilvl w:val="0"/>
                <w:numId w:val="20"/>
              </w:numPr>
              <w:spacing w:after="16" w:line="260" w:lineRule="auto"/>
              <w:jc w:val="both"/>
            </w:pPr>
            <w:r>
              <w:rPr>
                <w:b w:val="0"/>
              </w:rPr>
              <w:t xml:space="preserve">opredelitev temeljnih prvin, ki določajo investicijo (predhodna idejna rešitev ali študija, opis lokacije, okvirni obseg in specifikacija investicijskih stroškov s časovnim načrtom izvedbe, varstvo okolja, kadrovsko organizacijska shema s prostorsko opredelitvijo, predvideni viri financiranja in drugi viri), skupaj z informacijo o pričakovani stopnji izrabe zmogljivosti oziroma ekonomski upravičenosti projekta; </w:t>
            </w:r>
          </w:p>
          <w:p w:rsidR="0008560E" w:rsidRDefault="004017FB">
            <w:pPr>
              <w:numPr>
                <w:ilvl w:val="0"/>
                <w:numId w:val="20"/>
              </w:numPr>
              <w:spacing w:line="275" w:lineRule="auto"/>
              <w:jc w:val="both"/>
            </w:pPr>
            <w:r>
              <w:rPr>
                <w:b w:val="0"/>
              </w:rPr>
              <w:t xml:space="preserve">ugotovitev smiselnosti in možnosti nadaljnje priprave investicijske, projektne in druge dokumentacije s časovnim načrtom. </w:t>
            </w:r>
          </w:p>
          <w:p w:rsidR="0008560E" w:rsidRDefault="004017FB">
            <w:pPr>
              <w:spacing w:after="18" w:line="259" w:lineRule="auto"/>
              <w:ind w:left="154"/>
            </w:pPr>
            <w:r>
              <w:rPr>
                <w:b w:val="0"/>
              </w:rPr>
              <w:t xml:space="preserve"> </w:t>
            </w:r>
          </w:p>
          <w:p w:rsidR="0008560E" w:rsidRDefault="004017FB">
            <w:pPr>
              <w:spacing w:line="267" w:lineRule="auto"/>
              <w:ind w:left="154" w:right="61"/>
              <w:jc w:val="both"/>
            </w:pPr>
            <w:r>
              <w:rPr>
                <w:b w:val="0"/>
              </w:rPr>
              <w:t xml:space="preserve">Kadar investicijski program iz prve in četrte alinee prvega odstavka 4. člena uredbe ni obvezen in pri programih iz tretjega odstavka 4. člena uredbe, se šteje DIIP za investicijski program ter predstavlja osnovo za odločitev o investiciji in vsebuje poleg smiselno povzete obvezne vsebine še: </w:t>
            </w:r>
          </w:p>
          <w:p w:rsidR="0008560E" w:rsidRDefault="004017FB">
            <w:pPr>
              <w:spacing w:after="14" w:line="259" w:lineRule="auto"/>
              <w:ind w:left="154"/>
            </w:pPr>
            <w:r>
              <w:rPr>
                <w:b w:val="0"/>
              </w:rPr>
              <w:t xml:space="preserve"> </w:t>
            </w:r>
          </w:p>
          <w:p w:rsidR="0008560E" w:rsidRDefault="004017FB">
            <w:pPr>
              <w:numPr>
                <w:ilvl w:val="0"/>
                <w:numId w:val="21"/>
              </w:numPr>
              <w:spacing w:line="278" w:lineRule="auto"/>
              <w:jc w:val="both"/>
            </w:pPr>
            <w:r>
              <w:rPr>
                <w:b w:val="0"/>
              </w:rPr>
              <w:t xml:space="preserve">analizo stroškov in koristi, skupaj s predstavitvijo tistih stroškov in koristi, ki jih ni mogoče izraziti v denarnih enotah in/ali analizo stroškovne učinkovitosti za posamezne variante; </w:t>
            </w:r>
          </w:p>
          <w:p w:rsidR="0008560E" w:rsidRDefault="004017FB">
            <w:pPr>
              <w:numPr>
                <w:ilvl w:val="0"/>
                <w:numId w:val="21"/>
              </w:numPr>
              <w:spacing w:after="22" w:line="253" w:lineRule="auto"/>
              <w:jc w:val="both"/>
            </w:pPr>
            <w:r>
              <w:rPr>
                <w:b w:val="0"/>
              </w:rPr>
              <w:t xml:space="preserve">obravnava variant na način iz drugega odstavka 12. člena te uredbe in predstavitev optimalne variante, ki temelji na dokumentaciji iz 13. člena te uredbe; </w:t>
            </w:r>
          </w:p>
          <w:p w:rsidR="0008560E" w:rsidRPr="004017FB" w:rsidRDefault="004017FB">
            <w:pPr>
              <w:numPr>
                <w:ilvl w:val="0"/>
                <w:numId w:val="21"/>
              </w:numPr>
              <w:spacing w:line="259" w:lineRule="auto"/>
              <w:jc w:val="both"/>
            </w:pPr>
            <w:r>
              <w:rPr>
                <w:b w:val="0"/>
              </w:rPr>
              <w:t xml:space="preserve">prikaz rezultatov ocenjevanja z utemeljitvijo upravičenosti investicijskega projekta. </w:t>
            </w:r>
          </w:p>
          <w:p w:rsidR="004017FB" w:rsidRDefault="004017FB" w:rsidP="004017FB">
            <w:pPr>
              <w:spacing w:line="259" w:lineRule="auto"/>
              <w:jc w:val="both"/>
              <w:rPr>
                <w:b w:val="0"/>
              </w:rPr>
            </w:pPr>
          </w:p>
          <w:p w:rsidR="004017FB" w:rsidRDefault="004017FB" w:rsidP="004017FB">
            <w:pPr>
              <w:spacing w:line="259" w:lineRule="auto"/>
              <w:ind w:left="0"/>
              <w:jc w:val="both"/>
            </w:pPr>
          </w:p>
          <w:p w:rsidR="0008560E" w:rsidRDefault="004017FB">
            <w:pPr>
              <w:spacing w:after="6" w:line="259" w:lineRule="auto"/>
              <w:ind w:left="154"/>
            </w:pPr>
            <w:r>
              <w:rPr>
                <w:b w:val="0"/>
              </w:rPr>
              <w:t xml:space="preserve"> </w:t>
            </w:r>
          </w:p>
          <w:p w:rsidR="0008560E" w:rsidRDefault="004017FB">
            <w:pPr>
              <w:spacing w:line="259" w:lineRule="auto"/>
              <w:ind w:left="0"/>
            </w:pPr>
            <w:r>
              <w:rPr>
                <w:b w:val="0"/>
              </w:rPr>
              <w:t xml:space="preserve">V 13. členu Uredbe je navedeno, da </w:t>
            </w:r>
            <w:r>
              <w:t>IP</w:t>
            </w:r>
            <w:r>
              <w:rPr>
                <w:b w:val="0"/>
              </w:rPr>
              <w:t xml:space="preserve"> </w:t>
            </w:r>
            <w:r>
              <w:t>obvezno</w:t>
            </w:r>
            <w:r>
              <w:rPr>
                <w:b w:val="0"/>
              </w:rPr>
              <w:t xml:space="preserve"> vključuje: </w:t>
            </w:r>
          </w:p>
        </w:tc>
        <w:tc>
          <w:tcPr>
            <w:tcW w:w="1238" w:type="dxa"/>
            <w:vMerge w:val="restart"/>
            <w:tcBorders>
              <w:top w:val="single" w:sz="4" w:space="0" w:color="000000"/>
              <w:left w:val="single" w:sz="4" w:space="0" w:color="000000"/>
              <w:bottom w:val="single" w:sz="4" w:space="0" w:color="000000"/>
              <w:right w:val="single" w:sz="4" w:space="0" w:color="000000"/>
            </w:tcBorders>
          </w:tcPr>
          <w:p w:rsidR="0008560E" w:rsidRDefault="0008560E">
            <w:pPr>
              <w:spacing w:after="160" w:line="259" w:lineRule="auto"/>
              <w:ind w:left="0"/>
            </w:pPr>
          </w:p>
        </w:tc>
      </w:tr>
      <w:tr w:rsidR="0008560E">
        <w:trPr>
          <w:trHeight w:val="2553"/>
        </w:trPr>
        <w:tc>
          <w:tcPr>
            <w:tcW w:w="0" w:type="auto"/>
            <w:vMerge/>
            <w:tcBorders>
              <w:top w:val="nil"/>
              <w:left w:val="single" w:sz="4" w:space="0" w:color="000000"/>
              <w:bottom w:val="single" w:sz="4" w:space="0" w:color="000000"/>
              <w:right w:val="single" w:sz="4" w:space="0" w:color="000000"/>
            </w:tcBorders>
          </w:tcPr>
          <w:p w:rsidR="0008560E" w:rsidRDefault="0008560E">
            <w:pPr>
              <w:spacing w:after="160" w:line="259" w:lineRule="auto"/>
              <w:ind w:left="0"/>
            </w:pPr>
          </w:p>
        </w:tc>
        <w:tc>
          <w:tcPr>
            <w:tcW w:w="0" w:type="auto"/>
            <w:vMerge/>
            <w:tcBorders>
              <w:top w:val="nil"/>
              <w:left w:val="single" w:sz="4" w:space="0" w:color="000000"/>
              <w:bottom w:val="single" w:sz="4" w:space="0" w:color="000000"/>
              <w:right w:val="single" w:sz="4" w:space="0" w:color="000000"/>
            </w:tcBorders>
          </w:tcPr>
          <w:p w:rsidR="0008560E" w:rsidRDefault="0008560E">
            <w:pPr>
              <w:spacing w:after="160" w:line="259" w:lineRule="auto"/>
              <w:ind w:left="0"/>
            </w:pPr>
          </w:p>
        </w:tc>
        <w:tc>
          <w:tcPr>
            <w:tcW w:w="9798" w:type="dxa"/>
            <w:tcBorders>
              <w:top w:val="nil"/>
              <w:left w:val="single" w:sz="4" w:space="0" w:color="000000"/>
              <w:bottom w:val="single" w:sz="4" w:space="0" w:color="000000"/>
              <w:right w:val="single" w:sz="4" w:space="0" w:color="000000"/>
            </w:tcBorders>
          </w:tcPr>
          <w:p w:rsidR="0008560E" w:rsidRDefault="004017FB">
            <w:pPr>
              <w:spacing w:line="259" w:lineRule="auto"/>
              <w:ind w:left="154"/>
            </w:pPr>
            <w:r>
              <w:rPr>
                <w:b w:val="0"/>
              </w:rPr>
              <w:t xml:space="preserve"> </w:t>
            </w:r>
          </w:p>
          <w:p w:rsidR="0008560E" w:rsidRDefault="004017FB">
            <w:pPr>
              <w:numPr>
                <w:ilvl w:val="0"/>
                <w:numId w:val="22"/>
              </w:numPr>
              <w:spacing w:after="1" w:line="241" w:lineRule="auto"/>
              <w:ind w:right="30"/>
            </w:pPr>
            <w:r>
              <w:rPr>
                <w:b w:val="0"/>
              </w:rPr>
              <w:t xml:space="preserve">uvodno pojasnilo s predstavitvijo investitorja in izdelovalcev investicijskega programa, namena in ciljev investicijskega projekta ter povzetkom iz dokumenta identifikacije investicijskega projekta oziroma predinvesticijske zasnove s pojasnili poteka aktivnosti in morebitnih sprememb (do priprave investicijskega programa); </w:t>
            </w:r>
          </w:p>
          <w:p w:rsidR="0008560E" w:rsidRDefault="004017FB">
            <w:pPr>
              <w:numPr>
                <w:ilvl w:val="0"/>
                <w:numId w:val="22"/>
              </w:numPr>
              <w:spacing w:after="17" w:line="259" w:lineRule="auto"/>
              <w:ind w:right="30"/>
            </w:pPr>
            <w:r>
              <w:rPr>
                <w:b w:val="0"/>
              </w:rPr>
              <w:t xml:space="preserve">povzetek investicijskega programa, ki vsebuje najmanj: </w:t>
            </w:r>
          </w:p>
          <w:p w:rsidR="0008560E" w:rsidRDefault="004017FB">
            <w:pPr>
              <w:numPr>
                <w:ilvl w:val="0"/>
                <w:numId w:val="23"/>
              </w:numPr>
              <w:spacing w:line="259" w:lineRule="auto"/>
            </w:pPr>
            <w:r>
              <w:rPr>
                <w:b w:val="0"/>
              </w:rPr>
              <w:t xml:space="preserve">cilje investicije (v obliki fizičnih in finančnih kazalnikov, potrebnih za spremljanje njihovega uresničevanja), </w:t>
            </w:r>
          </w:p>
          <w:p w:rsidR="0008560E" w:rsidRDefault="004017FB">
            <w:pPr>
              <w:numPr>
                <w:ilvl w:val="0"/>
                <w:numId w:val="23"/>
              </w:numPr>
              <w:spacing w:line="259" w:lineRule="auto"/>
            </w:pPr>
            <w:r>
              <w:rPr>
                <w:b w:val="0"/>
              </w:rPr>
              <w:t xml:space="preserve">spisek strokovnih podlag, </w:t>
            </w:r>
          </w:p>
          <w:p w:rsidR="0008560E" w:rsidRDefault="004017FB">
            <w:pPr>
              <w:numPr>
                <w:ilvl w:val="0"/>
                <w:numId w:val="23"/>
              </w:numPr>
              <w:spacing w:line="259" w:lineRule="auto"/>
            </w:pPr>
            <w:r>
              <w:rPr>
                <w:b w:val="0"/>
              </w:rPr>
              <w:t xml:space="preserve">kratek opis upoštevanih variant ter utemeljitev izbire optimalne variante, </w:t>
            </w:r>
          </w:p>
          <w:p w:rsidR="0008560E" w:rsidRPr="004017FB" w:rsidRDefault="004017FB">
            <w:pPr>
              <w:numPr>
                <w:ilvl w:val="0"/>
                <w:numId w:val="23"/>
              </w:numPr>
              <w:spacing w:line="259" w:lineRule="auto"/>
            </w:pPr>
            <w:r>
              <w:rPr>
                <w:b w:val="0"/>
              </w:rPr>
              <w:t xml:space="preserve">navedbo odgovorne osebe za izdelavo investicijskega programa, projektne in druge dokumentacije ter odgovornega vodje za izvedbo investicijskega projekta, </w:t>
            </w:r>
          </w:p>
          <w:p w:rsidR="004017FB" w:rsidRDefault="004017FB" w:rsidP="004017FB">
            <w:pPr>
              <w:spacing w:line="259" w:lineRule="auto"/>
              <w:rPr>
                <w:b w:val="0"/>
              </w:rPr>
            </w:pPr>
          </w:p>
          <w:p w:rsidR="004017FB" w:rsidRDefault="004017FB" w:rsidP="004017FB">
            <w:pPr>
              <w:spacing w:line="259" w:lineRule="auto"/>
              <w:rPr>
                <w:b w:val="0"/>
              </w:rPr>
            </w:pPr>
          </w:p>
          <w:p w:rsidR="004017FB" w:rsidRDefault="004017FB" w:rsidP="004017FB">
            <w:pPr>
              <w:spacing w:line="259" w:lineRule="auto"/>
              <w:rPr>
                <w:b w:val="0"/>
              </w:rPr>
            </w:pPr>
          </w:p>
          <w:p w:rsidR="004017FB" w:rsidRDefault="004017FB" w:rsidP="004017FB">
            <w:pPr>
              <w:spacing w:line="259" w:lineRule="auto"/>
              <w:rPr>
                <w:b w:val="0"/>
              </w:rPr>
            </w:pPr>
          </w:p>
          <w:p w:rsidR="004017FB" w:rsidRDefault="004017FB" w:rsidP="004017FB">
            <w:pPr>
              <w:spacing w:line="259" w:lineRule="auto"/>
              <w:rPr>
                <w:b w:val="0"/>
              </w:rPr>
            </w:pPr>
          </w:p>
          <w:p w:rsidR="004017FB" w:rsidRDefault="004017FB" w:rsidP="004017FB">
            <w:pPr>
              <w:spacing w:line="259" w:lineRule="auto"/>
              <w:rPr>
                <w:b w:val="0"/>
              </w:rPr>
            </w:pPr>
          </w:p>
          <w:p w:rsidR="004017FB" w:rsidRDefault="004017FB" w:rsidP="004017FB">
            <w:pPr>
              <w:spacing w:line="259" w:lineRule="auto"/>
              <w:rPr>
                <w:b w:val="0"/>
              </w:rPr>
            </w:pPr>
          </w:p>
          <w:p w:rsidR="004017FB" w:rsidRDefault="004017FB" w:rsidP="004017FB">
            <w:pPr>
              <w:spacing w:line="259" w:lineRule="auto"/>
              <w:rPr>
                <w:b w:val="0"/>
              </w:rPr>
            </w:pPr>
          </w:p>
          <w:p w:rsidR="004017FB" w:rsidRDefault="004017FB" w:rsidP="004017FB">
            <w:pPr>
              <w:spacing w:line="259" w:lineRule="auto"/>
            </w:pPr>
          </w:p>
        </w:tc>
        <w:tc>
          <w:tcPr>
            <w:tcW w:w="0" w:type="auto"/>
            <w:vMerge/>
            <w:tcBorders>
              <w:top w:val="nil"/>
              <w:left w:val="single" w:sz="4" w:space="0" w:color="000000"/>
              <w:bottom w:val="single" w:sz="4" w:space="0" w:color="000000"/>
              <w:right w:val="single" w:sz="4" w:space="0" w:color="000000"/>
            </w:tcBorders>
          </w:tcPr>
          <w:p w:rsidR="0008560E" w:rsidRDefault="0008560E">
            <w:pPr>
              <w:spacing w:after="160" w:line="259" w:lineRule="auto"/>
              <w:ind w:left="0"/>
            </w:pPr>
          </w:p>
        </w:tc>
      </w:tr>
    </w:tbl>
    <w:p w:rsidR="0008560E" w:rsidRDefault="0008560E">
      <w:pPr>
        <w:spacing w:line="259" w:lineRule="auto"/>
        <w:ind w:left="0" w:right="14619"/>
      </w:pPr>
    </w:p>
    <w:tbl>
      <w:tblPr>
        <w:tblStyle w:val="TableGrid"/>
        <w:tblW w:w="14114" w:type="dxa"/>
        <w:tblInd w:w="1325" w:type="dxa"/>
        <w:tblCellMar>
          <w:top w:w="30" w:type="dxa"/>
          <w:left w:w="5" w:type="dxa"/>
          <w:right w:w="165" w:type="dxa"/>
        </w:tblCellMar>
        <w:tblLook w:val="04A0" w:firstRow="1" w:lastRow="0" w:firstColumn="1" w:lastColumn="0" w:noHBand="0" w:noVBand="1"/>
      </w:tblPr>
      <w:tblGrid>
        <w:gridCol w:w="480"/>
        <w:gridCol w:w="2597"/>
        <w:gridCol w:w="9799"/>
        <w:gridCol w:w="1238"/>
      </w:tblGrid>
      <w:tr w:rsidR="0008560E">
        <w:trPr>
          <w:trHeight w:val="9460"/>
        </w:trPr>
        <w:tc>
          <w:tcPr>
            <w:tcW w:w="480" w:type="dxa"/>
            <w:tcBorders>
              <w:top w:val="single" w:sz="4" w:space="0" w:color="000000"/>
              <w:left w:val="single" w:sz="4" w:space="0" w:color="000000"/>
              <w:bottom w:val="single" w:sz="4" w:space="0" w:color="000000"/>
              <w:right w:val="single" w:sz="4" w:space="0" w:color="000000"/>
            </w:tcBorders>
          </w:tcPr>
          <w:p w:rsidR="0008560E" w:rsidRDefault="0008560E">
            <w:pPr>
              <w:spacing w:after="160" w:line="259" w:lineRule="auto"/>
              <w:ind w:left="0"/>
            </w:pPr>
          </w:p>
        </w:tc>
        <w:tc>
          <w:tcPr>
            <w:tcW w:w="2597" w:type="dxa"/>
            <w:tcBorders>
              <w:top w:val="single" w:sz="4" w:space="0" w:color="000000"/>
              <w:left w:val="single" w:sz="4" w:space="0" w:color="000000"/>
              <w:bottom w:val="single" w:sz="4" w:space="0" w:color="000000"/>
              <w:right w:val="single" w:sz="4" w:space="0" w:color="000000"/>
            </w:tcBorders>
          </w:tcPr>
          <w:p w:rsidR="0008560E" w:rsidRDefault="0008560E">
            <w:pPr>
              <w:spacing w:after="160" w:line="259" w:lineRule="auto"/>
              <w:ind w:left="0"/>
            </w:pPr>
          </w:p>
        </w:tc>
        <w:tc>
          <w:tcPr>
            <w:tcW w:w="9798" w:type="dxa"/>
            <w:tcBorders>
              <w:top w:val="single" w:sz="4" w:space="0" w:color="000000"/>
              <w:left w:val="single" w:sz="4" w:space="0" w:color="000000"/>
              <w:bottom w:val="single" w:sz="4" w:space="0" w:color="000000"/>
              <w:right w:val="single" w:sz="4" w:space="0" w:color="000000"/>
            </w:tcBorders>
          </w:tcPr>
          <w:p w:rsidR="0008560E" w:rsidRDefault="004017FB">
            <w:pPr>
              <w:numPr>
                <w:ilvl w:val="0"/>
                <w:numId w:val="24"/>
              </w:numPr>
              <w:spacing w:line="278" w:lineRule="auto"/>
              <w:jc w:val="both"/>
            </w:pPr>
            <w:r>
              <w:rPr>
                <w:b w:val="0"/>
              </w:rPr>
              <w:t xml:space="preserve">predvideno organizacijo in druge potrebne prvine za izvedbo in spremljanje učinkov investicije, če ni posebej izdelana študija izvedbe investicije, </w:t>
            </w:r>
          </w:p>
          <w:p w:rsidR="0008560E" w:rsidRDefault="004017FB">
            <w:pPr>
              <w:numPr>
                <w:ilvl w:val="0"/>
                <w:numId w:val="24"/>
              </w:numPr>
              <w:spacing w:after="2" w:line="275" w:lineRule="auto"/>
              <w:jc w:val="both"/>
            </w:pPr>
            <w:r>
              <w:rPr>
                <w:b w:val="0"/>
              </w:rPr>
              <w:t xml:space="preserve">prikaz ocenjene vrednosti investicije ter predvidene finančne konstrukcije z izračunanim deležem sofinanciranja investicije s sredstvi proračuna Republike Slovenije, </w:t>
            </w:r>
          </w:p>
          <w:p w:rsidR="0008560E" w:rsidRDefault="004017FB">
            <w:pPr>
              <w:numPr>
                <w:ilvl w:val="0"/>
                <w:numId w:val="24"/>
              </w:numPr>
              <w:spacing w:line="259" w:lineRule="auto"/>
              <w:jc w:val="both"/>
            </w:pPr>
            <w:r>
              <w:rPr>
                <w:b w:val="0"/>
              </w:rPr>
              <w:t xml:space="preserve">zbirni prikaz rezultatov izračunov ter utemeljitev upravičenosti investicijskega projekta; </w:t>
            </w:r>
          </w:p>
          <w:p w:rsidR="0008560E" w:rsidRDefault="004017FB">
            <w:pPr>
              <w:numPr>
                <w:ilvl w:val="0"/>
                <w:numId w:val="25"/>
              </w:numPr>
              <w:spacing w:line="278" w:lineRule="auto"/>
              <w:jc w:val="both"/>
            </w:pPr>
            <w:r>
              <w:rPr>
                <w:b w:val="0"/>
              </w:rPr>
              <w:t xml:space="preserve">osnovne podatke o investitorju, izdelovalcih investicijske dokumentacije in prihodnjem upravljavcu z žigi in podpisi odgovornih oseb; </w:t>
            </w:r>
          </w:p>
          <w:p w:rsidR="0008560E" w:rsidRDefault="004017FB">
            <w:pPr>
              <w:numPr>
                <w:ilvl w:val="0"/>
                <w:numId w:val="25"/>
              </w:numPr>
              <w:spacing w:after="25" w:line="252" w:lineRule="auto"/>
              <w:jc w:val="both"/>
            </w:pPr>
            <w:r>
              <w:rPr>
                <w:b w:val="0"/>
              </w:rPr>
              <w:t xml:space="preserve">analizo obstoječega stanja s prikazom potreb, ki jih bo zadovoljevala investicija, ter usklajenosti investicijskega projekta z državnim strateškim razvojnim dokumentom in drugimi razvojnimi dokumenti, usmeritvami Skupnosti ter strategijami in izvedbenimi dokumenti strategij posameznih področij in dejavnosti; </w:t>
            </w:r>
          </w:p>
          <w:p w:rsidR="0008560E" w:rsidRDefault="004017FB">
            <w:pPr>
              <w:numPr>
                <w:ilvl w:val="0"/>
                <w:numId w:val="25"/>
              </w:numPr>
              <w:spacing w:after="3" w:line="273" w:lineRule="auto"/>
              <w:jc w:val="both"/>
            </w:pPr>
            <w:r>
              <w:rPr>
                <w:b w:val="0"/>
              </w:rPr>
              <w:t xml:space="preserve">analizo tržnih možnosti skupaj z analizo za tiste dele dejavnosti, ki se tržijo ali izvajajo v okviru javne službe oziroma s katerimi se pridobivajo prihodki s prodajo proizvodov in/ali storitev; </w:t>
            </w:r>
          </w:p>
          <w:p w:rsidR="0008560E" w:rsidRDefault="004017FB">
            <w:pPr>
              <w:numPr>
                <w:ilvl w:val="0"/>
                <w:numId w:val="25"/>
              </w:numPr>
              <w:spacing w:after="34" w:line="241" w:lineRule="auto"/>
              <w:jc w:val="both"/>
            </w:pPr>
            <w:r>
              <w:rPr>
                <w:b w:val="0"/>
              </w:rPr>
              <w:t xml:space="preserve">tehnično-tehnološki del (opredelitev investicijskega projekta na podlagi normativov in materialnih bilanc); </w:t>
            </w:r>
          </w:p>
          <w:p w:rsidR="0008560E" w:rsidRDefault="004017FB">
            <w:pPr>
              <w:numPr>
                <w:ilvl w:val="0"/>
                <w:numId w:val="25"/>
              </w:numPr>
              <w:spacing w:after="29" w:line="241" w:lineRule="auto"/>
              <w:jc w:val="both"/>
            </w:pPr>
            <w:r>
              <w:rPr>
                <w:b w:val="0"/>
              </w:rPr>
              <w:t xml:space="preserve">analizo zaposlenih za scenarij »z« investicijo glede na scenarij »brez« investicije in/ali minimalno alternativo; </w:t>
            </w:r>
          </w:p>
          <w:p w:rsidR="0008560E" w:rsidRDefault="004017FB">
            <w:pPr>
              <w:numPr>
                <w:ilvl w:val="0"/>
                <w:numId w:val="25"/>
              </w:numPr>
              <w:spacing w:line="278" w:lineRule="auto"/>
              <w:jc w:val="both"/>
            </w:pPr>
            <w:r>
              <w:rPr>
                <w:b w:val="0"/>
              </w:rPr>
              <w:t xml:space="preserve">oceno vrednosti projekta po stalnih in tekočih cenah, ločeno za upravičene in preostale stroške, z navedbo osnov in izhodišč za oceno; </w:t>
            </w:r>
          </w:p>
          <w:p w:rsidR="0008560E" w:rsidRDefault="004017FB">
            <w:pPr>
              <w:numPr>
                <w:ilvl w:val="0"/>
                <w:numId w:val="25"/>
              </w:numPr>
              <w:spacing w:after="12" w:line="259" w:lineRule="auto"/>
              <w:jc w:val="both"/>
            </w:pPr>
            <w:r>
              <w:rPr>
                <w:b w:val="0"/>
              </w:rPr>
              <w:t xml:space="preserve">analizo lokacije, ki vsebuje tudi imenovanje prostorskih aktov in glasil, v katerih so objavljeni; </w:t>
            </w:r>
          </w:p>
          <w:p w:rsidR="0008560E" w:rsidRDefault="004017FB">
            <w:pPr>
              <w:numPr>
                <w:ilvl w:val="0"/>
                <w:numId w:val="25"/>
              </w:numPr>
              <w:spacing w:line="279" w:lineRule="auto"/>
              <w:jc w:val="both"/>
            </w:pPr>
            <w:r>
              <w:rPr>
                <w:b w:val="0"/>
              </w:rPr>
              <w:t xml:space="preserve">analizo vplivov investicijskega projekta na okolje ter oceno stroškov za odpravo negativnih vplivov z upoštevanjem načela, da onesnaževalec plača nastalo škodo, kadar je primerno; </w:t>
            </w:r>
          </w:p>
          <w:p w:rsidR="0008560E" w:rsidRDefault="004017FB">
            <w:pPr>
              <w:numPr>
                <w:ilvl w:val="0"/>
                <w:numId w:val="25"/>
              </w:numPr>
              <w:spacing w:after="36" w:line="239" w:lineRule="auto"/>
              <w:jc w:val="both"/>
            </w:pPr>
            <w:r>
              <w:rPr>
                <w:b w:val="0"/>
              </w:rPr>
              <w:t xml:space="preserve">časovni načrt izvedbe investicije s popisom vseh aktivnosti skupno z organizacijo vodenja projekta in izdelano analizo izvedljivosti; </w:t>
            </w:r>
          </w:p>
          <w:p w:rsidR="0008560E" w:rsidRDefault="004017FB">
            <w:pPr>
              <w:numPr>
                <w:ilvl w:val="0"/>
                <w:numId w:val="25"/>
              </w:numPr>
              <w:spacing w:line="278" w:lineRule="auto"/>
              <w:jc w:val="both"/>
            </w:pPr>
            <w:r>
              <w:rPr>
                <w:b w:val="0"/>
              </w:rPr>
              <w:t xml:space="preserve">načrt financiranja v tekočih cenah po dinamiki in virih financiranja (pri financiranju s krediti tudi izračun stroškov financiranja in odplačil kreditov); </w:t>
            </w:r>
          </w:p>
          <w:p w:rsidR="0008560E" w:rsidRDefault="004017FB">
            <w:pPr>
              <w:numPr>
                <w:ilvl w:val="0"/>
                <w:numId w:val="25"/>
              </w:numPr>
              <w:spacing w:after="22" w:line="242" w:lineRule="auto"/>
              <w:jc w:val="both"/>
            </w:pPr>
            <w:r>
              <w:rPr>
                <w:b w:val="0"/>
              </w:rPr>
              <w:t xml:space="preserve">projekcije prihodkov in stroškov poslovanja po vzpostavitvi delovanja investicije za obdobje ekonomske dobe investicijskega projekta; </w:t>
            </w:r>
          </w:p>
          <w:p w:rsidR="0008560E" w:rsidRDefault="004017FB">
            <w:pPr>
              <w:numPr>
                <w:ilvl w:val="0"/>
                <w:numId w:val="25"/>
              </w:numPr>
              <w:spacing w:after="23" w:line="250" w:lineRule="auto"/>
              <w:jc w:val="both"/>
            </w:pPr>
            <w:r>
              <w:rPr>
                <w:b w:val="0"/>
              </w:rPr>
              <w:t>vrednotenje drugih stroškov in koristi ter presojo upravičenosti (ex-</w:t>
            </w:r>
            <w:proofErr w:type="spellStart"/>
            <w:r>
              <w:rPr>
                <w:b w:val="0"/>
              </w:rPr>
              <w:t>ante</w:t>
            </w:r>
            <w:proofErr w:type="spellEnd"/>
            <w:r>
              <w:rPr>
                <w:b w:val="0"/>
              </w:rPr>
              <w:t xml:space="preserve">) v ekonomski dobi z izdelavo finančne in ekonomske ocene ter izračunom finančnih in ekonomskih kazalnikov po statični in dinamični metodi (doba vračanja investicijskih sredstev, neto sedanja vrednost, interna stopnja donosnosti, relativna neto sedanja vrednost in/ali količnik relativne koristnosti) skupaj s predstavitvijo učinkov, ki se ne dajo ovrednotiti z denarjem; </w:t>
            </w:r>
          </w:p>
          <w:p w:rsidR="0008560E" w:rsidRDefault="004017FB">
            <w:pPr>
              <w:numPr>
                <w:ilvl w:val="0"/>
                <w:numId w:val="25"/>
              </w:numPr>
              <w:spacing w:line="259" w:lineRule="auto"/>
              <w:jc w:val="both"/>
            </w:pPr>
            <w:r>
              <w:rPr>
                <w:b w:val="0"/>
              </w:rPr>
              <w:t xml:space="preserve">analizo tveganj in analizo občutljivosti; </w:t>
            </w:r>
          </w:p>
          <w:p w:rsidR="0008560E" w:rsidRDefault="004017FB">
            <w:pPr>
              <w:numPr>
                <w:ilvl w:val="0"/>
                <w:numId w:val="25"/>
              </w:numPr>
              <w:spacing w:line="259" w:lineRule="auto"/>
              <w:jc w:val="both"/>
            </w:pPr>
            <w:r>
              <w:rPr>
                <w:b w:val="0"/>
              </w:rPr>
              <w:t xml:space="preserve">predstavitev in razlago rezultatov. </w:t>
            </w:r>
          </w:p>
          <w:p w:rsidR="0008560E" w:rsidRDefault="004017FB">
            <w:pPr>
              <w:spacing w:line="259" w:lineRule="auto"/>
              <w:ind w:left="154"/>
            </w:pPr>
            <w:r>
              <w:rPr>
                <w:b w:val="0"/>
              </w:rPr>
              <w:t xml:space="preserve"> </w:t>
            </w:r>
          </w:p>
          <w:p w:rsidR="0008560E" w:rsidRDefault="004017FB">
            <w:pPr>
              <w:spacing w:line="241" w:lineRule="auto"/>
              <w:ind w:left="154"/>
            </w:pPr>
            <w:r>
              <w:t xml:space="preserve">Da je izpolnjen pogoj ustrezno pripravljene investicijske dokumentacije, morajo biti v njej navedeni </w:t>
            </w:r>
            <w:r>
              <w:rPr>
                <w:u w:val="single" w:color="000000"/>
              </w:rPr>
              <w:t>vsi podatki</w:t>
            </w:r>
            <w:r>
              <w:t xml:space="preserve">, ki jih zahteva zadevna Uredba. </w:t>
            </w:r>
          </w:p>
          <w:p w:rsidR="0008560E" w:rsidRDefault="004017FB">
            <w:pPr>
              <w:spacing w:line="259" w:lineRule="auto"/>
              <w:ind w:left="154"/>
            </w:pPr>
            <w:r>
              <w:lastRenderedPageBreak/>
              <w:t xml:space="preserve"> </w:t>
            </w:r>
          </w:p>
          <w:p w:rsidR="004017FB" w:rsidRDefault="004017FB">
            <w:pPr>
              <w:spacing w:line="259" w:lineRule="auto"/>
              <w:ind w:left="514" w:right="61" w:hanging="514"/>
              <w:jc w:val="both"/>
              <w:rPr>
                <w:b w:val="0"/>
              </w:rPr>
            </w:pPr>
            <w:r>
              <w:rPr>
                <w:b w:val="0"/>
              </w:rPr>
              <w:t xml:space="preserve">Poleg navedenega pa mora investicijska dokumentacija </w:t>
            </w:r>
            <w:r>
              <w:t>skladno z zahtevami javnega razpisa</w:t>
            </w:r>
            <w:r>
              <w:rPr>
                <w:b w:val="0"/>
              </w:rPr>
              <w:t xml:space="preserve"> vsebovati še: </w:t>
            </w:r>
          </w:p>
          <w:p w:rsidR="0008560E" w:rsidRPr="004017FB" w:rsidRDefault="004017FB" w:rsidP="004017FB">
            <w:pPr>
              <w:pStyle w:val="Odstavekseznama"/>
              <w:numPr>
                <w:ilvl w:val="0"/>
                <w:numId w:val="27"/>
              </w:numPr>
              <w:spacing w:line="259" w:lineRule="auto"/>
              <w:ind w:right="61"/>
              <w:jc w:val="both"/>
            </w:pPr>
            <w:r w:rsidRPr="004017FB">
              <w:rPr>
                <w:b w:val="0"/>
              </w:rPr>
              <w:t xml:space="preserve">podpisan in žigosan sklep o potrditvi investicijske dokumentacije, ki mora vsebovati najmanj naziv projekta, vrsto investicijske dokumentacije, ki se potrjuje, številko in datum sklepa o potrditvi, </w:t>
            </w:r>
          </w:p>
          <w:p w:rsidR="004017FB" w:rsidRPr="004017FB" w:rsidRDefault="004017FB" w:rsidP="004017FB">
            <w:pPr>
              <w:pStyle w:val="Odstavekseznama"/>
              <w:numPr>
                <w:ilvl w:val="0"/>
                <w:numId w:val="27"/>
              </w:numPr>
              <w:spacing w:line="259" w:lineRule="auto"/>
              <w:ind w:right="61"/>
              <w:jc w:val="both"/>
            </w:pPr>
            <w:r w:rsidRPr="004017FB">
              <w:rPr>
                <w:b w:val="0"/>
              </w:rPr>
              <w:t xml:space="preserve">ocenjeno vrednost investicije ter predvidene vire financiranja z navedbo zneskov za posamezne vire,  </w:t>
            </w:r>
          </w:p>
          <w:p w:rsidR="004017FB" w:rsidRPr="004017FB" w:rsidRDefault="004017FB" w:rsidP="004017FB">
            <w:pPr>
              <w:pStyle w:val="Odstavekseznama"/>
              <w:numPr>
                <w:ilvl w:val="0"/>
                <w:numId w:val="27"/>
              </w:numPr>
              <w:ind w:right="61"/>
              <w:jc w:val="both"/>
            </w:pPr>
            <w:r w:rsidRPr="004017FB">
              <w:rPr>
                <w:b w:val="0"/>
              </w:rPr>
              <w:t xml:space="preserve">navedbo na kateri sklop se prijavitelj prijavlja, </w:t>
            </w:r>
          </w:p>
          <w:p w:rsidR="004017FB" w:rsidRPr="004017FB" w:rsidRDefault="004017FB" w:rsidP="004017FB">
            <w:pPr>
              <w:pStyle w:val="Odstavekseznama"/>
              <w:numPr>
                <w:ilvl w:val="0"/>
                <w:numId w:val="27"/>
              </w:numPr>
              <w:spacing w:line="259" w:lineRule="auto"/>
              <w:ind w:right="61"/>
              <w:jc w:val="both"/>
            </w:pPr>
            <w:r w:rsidRPr="004017FB">
              <w:rPr>
                <w:b w:val="0"/>
              </w:rPr>
              <w:t xml:space="preserve">izdelano analiza stroškov in koristi v skladu z Delegirano uredbo komisije 480/2014 (členi 15 do 19) in Izvedbeno uredbo komisije 2015/207 EU (člen 3 in Priloga III: metodologija za pripravo ASK),  </w:t>
            </w:r>
          </w:p>
          <w:p w:rsidR="004017FB" w:rsidRPr="004017FB" w:rsidRDefault="004017FB" w:rsidP="004017FB">
            <w:pPr>
              <w:pStyle w:val="Odstavekseznama"/>
              <w:numPr>
                <w:ilvl w:val="0"/>
                <w:numId w:val="27"/>
              </w:numPr>
              <w:ind w:right="61"/>
              <w:jc w:val="both"/>
            </w:pPr>
            <w:r w:rsidRPr="004017FB">
              <w:rPr>
                <w:b w:val="0"/>
              </w:rPr>
              <w:t xml:space="preserve">izračun finančne vrzeli, </w:t>
            </w:r>
          </w:p>
          <w:p w:rsidR="004017FB" w:rsidRPr="004017FB" w:rsidRDefault="004017FB" w:rsidP="004017FB">
            <w:pPr>
              <w:pStyle w:val="Odstavekseznama"/>
              <w:numPr>
                <w:ilvl w:val="0"/>
                <w:numId w:val="27"/>
              </w:numPr>
              <w:ind w:right="61"/>
              <w:jc w:val="both"/>
            </w:pPr>
            <w:r w:rsidRPr="004017FB">
              <w:rPr>
                <w:b w:val="0"/>
              </w:rPr>
              <w:t xml:space="preserve"> </w:t>
            </w:r>
          </w:p>
          <w:p w:rsidR="004017FB" w:rsidRPr="004017FB" w:rsidRDefault="004017FB" w:rsidP="004017FB">
            <w:pPr>
              <w:pStyle w:val="Odstavekseznama"/>
              <w:numPr>
                <w:ilvl w:val="0"/>
                <w:numId w:val="27"/>
              </w:numPr>
              <w:ind w:right="61"/>
              <w:jc w:val="both"/>
            </w:pPr>
            <w:r w:rsidRPr="004017FB">
              <w:rPr>
                <w:b w:val="0"/>
                <w:u w:val="single"/>
              </w:rPr>
              <w:t>in podatke o:</w:t>
            </w:r>
            <w:r w:rsidRPr="004017FB">
              <w:rPr>
                <w:b w:val="0"/>
              </w:rPr>
              <w:t xml:space="preserve"> </w:t>
            </w:r>
          </w:p>
          <w:p w:rsidR="004017FB" w:rsidRPr="004017FB" w:rsidRDefault="004017FB" w:rsidP="004017FB">
            <w:pPr>
              <w:pStyle w:val="Odstavekseznama"/>
              <w:numPr>
                <w:ilvl w:val="0"/>
                <w:numId w:val="27"/>
              </w:numPr>
              <w:ind w:right="61"/>
              <w:jc w:val="both"/>
            </w:pPr>
            <w:r w:rsidRPr="004017FB">
              <w:rPr>
                <w:b w:val="0"/>
              </w:rPr>
              <w:t xml:space="preserve">občini, kjer se bo vzpostavila enota </w:t>
            </w:r>
          </w:p>
          <w:p w:rsidR="004017FB" w:rsidRPr="004017FB" w:rsidRDefault="004017FB" w:rsidP="004017FB">
            <w:pPr>
              <w:pStyle w:val="Odstavekseznama"/>
              <w:numPr>
                <w:ilvl w:val="0"/>
                <w:numId w:val="27"/>
              </w:numPr>
              <w:ind w:right="61"/>
              <w:jc w:val="both"/>
            </w:pPr>
            <w:r w:rsidRPr="004017FB">
              <w:rPr>
                <w:b w:val="0"/>
              </w:rPr>
              <w:t xml:space="preserve">naslovu lokacije, kjer se bo vzpostavila enota, </w:t>
            </w:r>
          </w:p>
          <w:p w:rsidR="004017FB" w:rsidRPr="004017FB" w:rsidRDefault="004017FB" w:rsidP="004017FB">
            <w:pPr>
              <w:pStyle w:val="Odstavekseznama"/>
              <w:numPr>
                <w:ilvl w:val="0"/>
                <w:numId w:val="27"/>
              </w:numPr>
              <w:ind w:right="61"/>
              <w:jc w:val="both"/>
            </w:pPr>
            <w:r w:rsidRPr="004017FB">
              <w:rPr>
                <w:b w:val="0"/>
              </w:rPr>
              <w:t xml:space="preserve">zagotavljanju trajnosti projektnih rezultatov, </w:t>
            </w:r>
          </w:p>
          <w:p w:rsidR="004017FB" w:rsidRPr="004017FB" w:rsidRDefault="004017FB" w:rsidP="004017FB">
            <w:pPr>
              <w:pStyle w:val="Odstavekseznama"/>
              <w:numPr>
                <w:ilvl w:val="0"/>
                <w:numId w:val="27"/>
              </w:numPr>
              <w:ind w:right="61"/>
              <w:jc w:val="both"/>
            </w:pPr>
            <w:r w:rsidRPr="004017FB">
              <w:rPr>
                <w:b w:val="0"/>
              </w:rPr>
              <w:t xml:space="preserve">prispevku projekta k družbenemu in gospodarskemu razvoju, </w:t>
            </w:r>
          </w:p>
          <w:p w:rsidR="004017FB" w:rsidRPr="004017FB" w:rsidRDefault="004017FB" w:rsidP="004017FB">
            <w:pPr>
              <w:pStyle w:val="Odstavekseznama"/>
              <w:numPr>
                <w:ilvl w:val="0"/>
                <w:numId w:val="27"/>
              </w:numPr>
              <w:spacing w:line="259" w:lineRule="auto"/>
              <w:ind w:right="61"/>
              <w:jc w:val="both"/>
            </w:pPr>
            <w:r w:rsidRPr="004017FB">
              <w:rPr>
                <w:b w:val="0"/>
              </w:rPr>
              <w:t xml:space="preserve">skladnosti projekta z usmeritvami OP EKP 2014-2020, in sicer skladnost s horizontalnimi načeli trajnostnega razvoja, nediskriminacije, enakih možnosti in dostopnosti, vključno z dostopnostjo za invalide ter enakosti moških in žensk, </w:t>
            </w:r>
          </w:p>
          <w:p w:rsidR="004017FB" w:rsidRPr="004017FB" w:rsidRDefault="004017FB" w:rsidP="004017FB">
            <w:pPr>
              <w:pStyle w:val="Odstavekseznama"/>
              <w:numPr>
                <w:ilvl w:val="0"/>
                <w:numId w:val="27"/>
              </w:numPr>
              <w:spacing w:line="259" w:lineRule="auto"/>
              <w:ind w:right="61"/>
              <w:jc w:val="both"/>
            </w:pPr>
            <w:r w:rsidRPr="004017FB">
              <w:rPr>
                <w:b w:val="0"/>
              </w:rPr>
              <w:t xml:space="preserve">skladnosti projekta s cilji na ravni OP EKP 2014–2020 ter s cilji in rezultati na ravni 9. prednostne osi oziroma 9.3 prednostne naložbe, kot navedeno v poglavju 4 javnega razpisa, </w:t>
            </w:r>
          </w:p>
          <w:p w:rsidR="004017FB" w:rsidRPr="004017FB" w:rsidRDefault="004017FB" w:rsidP="004017FB">
            <w:pPr>
              <w:pStyle w:val="Odstavekseznama"/>
              <w:numPr>
                <w:ilvl w:val="0"/>
                <w:numId w:val="27"/>
              </w:numPr>
              <w:spacing w:line="259" w:lineRule="auto"/>
              <w:ind w:right="61"/>
              <w:jc w:val="both"/>
            </w:pPr>
            <w:r w:rsidRPr="004017FB">
              <w:rPr>
                <w:b w:val="0"/>
              </w:rPr>
              <w:t xml:space="preserve">prispevanju projekta k doseganju rezultata 9.3.1 specifičnega cilja prednostne naložbe, kot navedeno v poglavju 4 javnega razpisa, </w:t>
            </w:r>
          </w:p>
          <w:p w:rsidR="004017FB" w:rsidRPr="004017FB" w:rsidRDefault="004017FB" w:rsidP="004017FB">
            <w:pPr>
              <w:pStyle w:val="Odstavekseznama"/>
              <w:numPr>
                <w:ilvl w:val="0"/>
                <w:numId w:val="27"/>
              </w:numPr>
              <w:spacing w:line="259" w:lineRule="auto"/>
              <w:ind w:right="61"/>
              <w:jc w:val="both"/>
            </w:pPr>
            <w:r w:rsidRPr="004017FB">
              <w:rPr>
                <w:b w:val="0"/>
              </w:rPr>
              <w:t xml:space="preserve">kazalnikih učinka in rezultatov projekta v skladu s poglavjem 4.2 </w:t>
            </w:r>
            <w:r w:rsidRPr="004017FB">
              <w:rPr>
                <w:b w:val="0"/>
              </w:rPr>
              <w:t xml:space="preserve"> upoštevanju aktivnosti ter časovnega in finančnega okvira, določenega s tem javnim razpisom. </w:t>
            </w:r>
          </w:p>
          <w:p w:rsidR="004017FB" w:rsidRPr="004017FB" w:rsidRDefault="004017FB" w:rsidP="004017FB">
            <w:pPr>
              <w:pStyle w:val="Odstavekseznama"/>
              <w:numPr>
                <w:ilvl w:val="0"/>
                <w:numId w:val="27"/>
              </w:numPr>
              <w:ind w:right="61"/>
              <w:jc w:val="both"/>
            </w:pPr>
            <w:r w:rsidRPr="004017FB">
              <w:rPr>
                <w:b w:val="0"/>
              </w:rPr>
              <w:t xml:space="preserve">Konec izvajanja projekta (obdobje upravičenosti aktivnosti) mora biti predvideno najkasneje do 31. </w:t>
            </w:r>
          </w:p>
          <w:p w:rsidR="004017FB" w:rsidRPr="004017FB" w:rsidRDefault="004017FB" w:rsidP="004017FB">
            <w:pPr>
              <w:pStyle w:val="Odstavekseznama"/>
              <w:numPr>
                <w:ilvl w:val="0"/>
                <w:numId w:val="27"/>
              </w:numPr>
              <w:ind w:right="61"/>
              <w:jc w:val="both"/>
            </w:pPr>
            <w:r w:rsidRPr="004017FB">
              <w:rPr>
                <w:b w:val="0"/>
              </w:rPr>
              <w:t xml:space="preserve">12. 2022, </w:t>
            </w:r>
          </w:p>
          <w:p w:rsidR="004017FB" w:rsidRPr="004017FB" w:rsidRDefault="004017FB" w:rsidP="004017FB">
            <w:pPr>
              <w:pStyle w:val="Odstavekseznama"/>
              <w:numPr>
                <w:ilvl w:val="0"/>
                <w:numId w:val="27"/>
              </w:numPr>
              <w:ind w:right="61"/>
              <w:jc w:val="both"/>
            </w:pPr>
            <w:r w:rsidRPr="004017FB">
              <w:rPr>
                <w:b w:val="0"/>
              </w:rPr>
              <w:t xml:space="preserve">ustreznosti ciljne skupine projekta določene v poglavju 5 javnega razpisa, </w:t>
            </w:r>
          </w:p>
          <w:p w:rsidR="004017FB" w:rsidRPr="004017FB" w:rsidRDefault="004017FB" w:rsidP="004017FB">
            <w:pPr>
              <w:pStyle w:val="Odstavekseznama"/>
              <w:numPr>
                <w:ilvl w:val="0"/>
                <w:numId w:val="27"/>
              </w:numPr>
              <w:ind w:right="61"/>
              <w:jc w:val="both"/>
            </w:pPr>
            <w:r w:rsidRPr="004017FB">
              <w:rPr>
                <w:b w:val="0"/>
              </w:rPr>
              <w:t xml:space="preserve">zaključeni finančni konstrukciji oziroma zagotovljenih virih za izvedbo celotnega projekta </w:t>
            </w:r>
          </w:p>
          <w:p w:rsidR="004017FB" w:rsidRPr="004017FB" w:rsidRDefault="004017FB" w:rsidP="004017FB">
            <w:pPr>
              <w:pStyle w:val="Odstavekseznama"/>
              <w:ind w:left="770" w:right="61"/>
              <w:jc w:val="both"/>
            </w:pPr>
            <w:r w:rsidRPr="004017FB">
              <w:rPr>
                <w:b w:val="0"/>
              </w:rPr>
              <w:t xml:space="preserve"> </w:t>
            </w:r>
          </w:p>
          <w:p w:rsidR="004017FB" w:rsidRDefault="004017FB" w:rsidP="004017FB">
            <w:pPr>
              <w:pStyle w:val="Odstavekseznama"/>
              <w:spacing w:line="259" w:lineRule="auto"/>
              <w:ind w:left="770" w:right="61"/>
              <w:jc w:val="both"/>
            </w:pPr>
            <w:r w:rsidRPr="004017FB">
              <w:rPr>
                <w:b w:val="0"/>
              </w:rPr>
              <w:t xml:space="preserve">V javnem razpisu je tudi navedeno kaj naj bi posamezna navedba zajemala. Predlagamo, da strokovno usposobljeni pripravljavci investicijske dokumentacije le-to pripravijo tako, da se </w:t>
            </w:r>
            <w:r w:rsidRPr="004017FB">
              <w:t>naslovi skladajo z navedenimi alinejami v Uredbi in v javnem razpisu.</w:t>
            </w:r>
          </w:p>
        </w:tc>
        <w:tc>
          <w:tcPr>
            <w:tcW w:w="1238" w:type="dxa"/>
            <w:tcBorders>
              <w:top w:val="single" w:sz="4" w:space="0" w:color="000000"/>
              <w:left w:val="single" w:sz="4" w:space="0" w:color="000000"/>
              <w:bottom w:val="single" w:sz="4" w:space="0" w:color="000000"/>
              <w:right w:val="single" w:sz="4" w:space="0" w:color="000000"/>
            </w:tcBorders>
          </w:tcPr>
          <w:p w:rsidR="0008560E" w:rsidRDefault="0008560E">
            <w:pPr>
              <w:spacing w:after="160" w:line="259" w:lineRule="auto"/>
              <w:ind w:left="0"/>
            </w:pPr>
          </w:p>
        </w:tc>
      </w:tr>
    </w:tbl>
    <w:p w:rsidR="0008560E" w:rsidRDefault="0008560E">
      <w:pPr>
        <w:spacing w:line="259" w:lineRule="auto"/>
        <w:ind w:left="0" w:right="14619"/>
      </w:pPr>
    </w:p>
    <w:tbl>
      <w:tblPr>
        <w:tblStyle w:val="TableGrid"/>
        <w:tblW w:w="14114" w:type="dxa"/>
        <w:tblInd w:w="1325" w:type="dxa"/>
        <w:tblCellMar>
          <w:top w:w="12" w:type="dxa"/>
          <w:left w:w="5" w:type="dxa"/>
          <w:right w:w="31" w:type="dxa"/>
        </w:tblCellMar>
        <w:tblLook w:val="04A0" w:firstRow="1" w:lastRow="0" w:firstColumn="1" w:lastColumn="0" w:noHBand="0" w:noVBand="1"/>
      </w:tblPr>
      <w:tblGrid>
        <w:gridCol w:w="480"/>
        <w:gridCol w:w="2597"/>
        <w:gridCol w:w="9799"/>
        <w:gridCol w:w="1238"/>
      </w:tblGrid>
      <w:tr w:rsidR="0008560E" w:rsidTr="004017FB">
        <w:trPr>
          <w:trHeight w:val="2413"/>
        </w:trPr>
        <w:tc>
          <w:tcPr>
            <w:tcW w:w="480" w:type="dxa"/>
            <w:tcBorders>
              <w:top w:val="single" w:sz="4" w:space="0" w:color="000000"/>
              <w:left w:val="single" w:sz="4" w:space="0" w:color="000000"/>
              <w:bottom w:val="single" w:sz="4" w:space="0" w:color="000000"/>
              <w:right w:val="single" w:sz="4" w:space="0" w:color="000000"/>
            </w:tcBorders>
          </w:tcPr>
          <w:p w:rsidR="0008560E" w:rsidRDefault="00D31BC0">
            <w:pPr>
              <w:spacing w:line="259" w:lineRule="auto"/>
              <w:ind w:left="110"/>
            </w:pPr>
            <w:r>
              <w:rPr>
                <w:b w:val="0"/>
              </w:rPr>
              <w:t xml:space="preserve">48. </w:t>
            </w:r>
          </w:p>
        </w:tc>
        <w:tc>
          <w:tcPr>
            <w:tcW w:w="2597" w:type="dxa"/>
            <w:tcBorders>
              <w:top w:val="single" w:sz="4" w:space="0" w:color="000000"/>
              <w:left w:val="single" w:sz="4" w:space="0" w:color="000000"/>
              <w:bottom w:val="single" w:sz="4" w:space="0" w:color="000000"/>
              <w:right w:val="single" w:sz="4" w:space="0" w:color="000000"/>
            </w:tcBorders>
          </w:tcPr>
          <w:p w:rsidR="0008560E" w:rsidRDefault="00D31BC0">
            <w:pPr>
              <w:spacing w:line="259" w:lineRule="auto"/>
              <w:ind w:left="0"/>
            </w:pPr>
            <w:r>
              <w:rPr>
                <w:b w:val="0"/>
              </w:rPr>
              <w:t xml:space="preserve">Kako naj v vlogi </w:t>
            </w:r>
          </w:p>
          <w:p w:rsidR="0008560E" w:rsidRDefault="00D31BC0">
            <w:pPr>
              <w:spacing w:line="259" w:lineRule="auto"/>
              <w:ind w:left="0"/>
            </w:pPr>
            <w:r>
              <w:rPr>
                <w:b w:val="0"/>
              </w:rPr>
              <w:t xml:space="preserve">opredelimo kazalnik učinka in kazalnik rezultata? </w:t>
            </w:r>
          </w:p>
        </w:tc>
        <w:tc>
          <w:tcPr>
            <w:tcW w:w="9799" w:type="dxa"/>
            <w:tcBorders>
              <w:top w:val="single" w:sz="4" w:space="0" w:color="000000"/>
              <w:left w:val="single" w:sz="4" w:space="0" w:color="000000"/>
              <w:bottom w:val="single" w:sz="4" w:space="0" w:color="000000"/>
              <w:right w:val="single" w:sz="4" w:space="0" w:color="000000"/>
            </w:tcBorders>
          </w:tcPr>
          <w:p w:rsidR="0008560E" w:rsidRDefault="00D31BC0">
            <w:pPr>
              <w:spacing w:line="259" w:lineRule="auto"/>
              <w:ind w:left="0"/>
            </w:pPr>
            <w:r>
              <w:rPr>
                <w:b w:val="0"/>
              </w:rPr>
              <w:t xml:space="preserve">    </w:t>
            </w:r>
            <w:r>
              <w:t>Primer prikaza:</w:t>
            </w:r>
            <w:r>
              <w:rPr>
                <w:b w:val="0"/>
              </w:rPr>
              <w:t xml:space="preserve"> </w:t>
            </w:r>
          </w:p>
          <w:p w:rsidR="0008560E" w:rsidRDefault="00D31BC0">
            <w:pPr>
              <w:spacing w:after="15" w:line="259" w:lineRule="auto"/>
              <w:ind w:left="154"/>
            </w:pPr>
            <w:r>
              <w:rPr>
                <w:b w:val="0"/>
              </w:rPr>
              <w:t xml:space="preserve"> </w:t>
            </w:r>
          </w:p>
          <w:p w:rsidR="0008560E" w:rsidRDefault="00D31BC0">
            <w:pPr>
              <w:spacing w:line="259" w:lineRule="auto"/>
              <w:ind w:left="154"/>
            </w:pPr>
            <w:r>
              <w:t xml:space="preserve">KAZALNIKI UČINKA OB ZAKLJUČKU PROJEKTA: </w:t>
            </w:r>
          </w:p>
          <w:tbl>
            <w:tblPr>
              <w:tblStyle w:val="TableGrid"/>
              <w:tblW w:w="4678" w:type="dxa"/>
              <w:tblInd w:w="192" w:type="dxa"/>
              <w:tblCellMar>
                <w:top w:w="9" w:type="dxa"/>
                <w:left w:w="262" w:type="dxa"/>
                <w:right w:w="115" w:type="dxa"/>
              </w:tblCellMar>
              <w:tblLook w:val="04A0" w:firstRow="1" w:lastRow="0" w:firstColumn="1" w:lastColumn="0" w:noHBand="0" w:noVBand="1"/>
            </w:tblPr>
            <w:tblGrid>
              <w:gridCol w:w="3495"/>
              <w:gridCol w:w="1183"/>
            </w:tblGrid>
            <w:tr w:rsidR="0008560E">
              <w:trPr>
                <w:trHeight w:val="470"/>
              </w:trPr>
              <w:tc>
                <w:tcPr>
                  <w:tcW w:w="3495" w:type="dxa"/>
                  <w:tcBorders>
                    <w:top w:val="single" w:sz="4" w:space="0" w:color="000000"/>
                    <w:left w:val="single" w:sz="4" w:space="0" w:color="000000"/>
                    <w:bottom w:val="single" w:sz="4" w:space="0" w:color="000000"/>
                    <w:right w:val="single" w:sz="4" w:space="0" w:color="000000"/>
                  </w:tcBorders>
                </w:tcPr>
                <w:p w:rsidR="0008560E" w:rsidRDefault="00D31BC0">
                  <w:pPr>
                    <w:spacing w:line="259" w:lineRule="auto"/>
                    <w:ind w:left="0" w:right="213"/>
                    <w:jc w:val="center"/>
                  </w:pPr>
                  <w:r>
                    <w:t xml:space="preserve">Število enot v katere bo </w:t>
                  </w:r>
                </w:p>
                <w:p w:rsidR="0008560E" w:rsidRDefault="00D31BC0">
                  <w:pPr>
                    <w:spacing w:line="259" w:lineRule="auto"/>
                    <w:ind w:left="0"/>
                  </w:pPr>
                  <w:r>
                    <w:t xml:space="preserve">investirano </w:t>
                  </w:r>
                </w:p>
              </w:tc>
              <w:tc>
                <w:tcPr>
                  <w:tcW w:w="1183" w:type="dxa"/>
                  <w:tcBorders>
                    <w:top w:val="single" w:sz="4" w:space="0" w:color="000000"/>
                    <w:left w:val="single" w:sz="4" w:space="0" w:color="000000"/>
                    <w:bottom w:val="single" w:sz="4" w:space="0" w:color="000000"/>
                    <w:right w:val="single" w:sz="4" w:space="0" w:color="000000"/>
                  </w:tcBorders>
                </w:tcPr>
                <w:p w:rsidR="0008560E" w:rsidRDefault="00D31BC0">
                  <w:pPr>
                    <w:spacing w:line="259" w:lineRule="auto"/>
                    <w:ind w:left="0"/>
                  </w:pPr>
                  <w:r>
                    <w:rPr>
                      <w:b w:val="0"/>
                    </w:rPr>
                    <w:t xml:space="preserve">X </w:t>
                  </w:r>
                </w:p>
              </w:tc>
            </w:tr>
          </w:tbl>
          <w:p w:rsidR="0008560E" w:rsidRDefault="00D31BC0">
            <w:pPr>
              <w:spacing w:after="13" w:line="259" w:lineRule="auto"/>
              <w:ind w:left="0"/>
            </w:pPr>
            <w:r>
              <w:rPr>
                <w:b w:val="0"/>
              </w:rPr>
              <w:t xml:space="preserve"> </w:t>
            </w:r>
          </w:p>
          <w:p w:rsidR="0008560E" w:rsidRDefault="00D31BC0">
            <w:pPr>
              <w:spacing w:line="259" w:lineRule="auto"/>
              <w:ind w:left="154"/>
            </w:pPr>
            <w:r>
              <w:t xml:space="preserve">KAZALNIKI REZULTATA, KI BO DOSEŽEN NAJKASNEJE DO 31.05.2023: </w:t>
            </w:r>
          </w:p>
          <w:tbl>
            <w:tblPr>
              <w:tblStyle w:val="TableGrid"/>
              <w:tblW w:w="7609" w:type="dxa"/>
              <w:tblInd w:w="192" w:type="dxa"/>
              <w:tblCellMar>
                <w:top w:w="9" w:type="dxa"/>
                <w:left w:w="262" w:type="dxa"/>
                <w:right w:w="115" w:type="dxa"/>
              </w:tblCellMar>
              <w:tblLook w:val="04A0" w:firstRow="1" w:lastRow="0" w:firstColumn="1" w:lastColumn="0" w:noHBand="0" w:noVBand="1"/>
            </w:tblPr>
            <w:tblGrid>
              <w:gridCol w:w="6755"/>
              <w:gridCol w:w="854"/>
            </w:tblGrid>
            <w:tr w:rsidR="0008560E">
              <w:trPr>
                <w:trHeight w:val="528"/>
              </w:trPr>
              <w:tc>
                <w:tcPr>
                  <w:tcW w:w="6755" w:type="dxa"/>
                  <w:tcBorders>
                    <w:top w:val="single" w:sz="4" w:space="0" w:color="000000"/>
                    <w:left w:val="single" w:sz="4" w:space="0" w:color="000000"/>
                    <w:bottom w:val="single" w:sz="4" w:space="0" w:color="000000"/>
                    <w:right w:val="single" w:sz="4" w:space="0" w:color="000000"/>
                  </w:tcBorders>
                </w:tcPr>
                <w:p w:rsidR="0008560E" w:rsidRDefault="00D31BC0">
                  <w:pPr>
                    <w:spacing w:line="259" w:lineRule="auto"/>
                    <w:ind w:left="0"/>
                  </w:pPr>
                  <w:r>
                    <w:t xml:space="preserve">Število oseb vključenih v investirano enoto </w:t>
                  </w:r>
                  <w:r>
                    <w:rPr>
                      <w:b w:val="0"/>
                    </w:rPr>
                    <w:t>(ciljna vrednost)</w:t>
                  </w:r>
                  <w:r>
                    <w:t xml:space="preserve"> </w:t>
                  </w:r>
                </w:p>
              </w:tc>
              <w:tc>
                <w:tcPr>
                  <w:tcW w:w="854" w:type="dxa"/>
                  <w:tcBorders>
                    <w:top w:val="single" w:sz="4" w:space="0" w:color="000000"/>
                    <w:left w:val="single" w:sz="4" w:space="0" w:color="000000"/>
                    <w:bottom w:val="single" w:sz="4" w:space="0" w:color="000000"/>
                    <w:right w:val="single" w:sz="4" w:space="0" w:color="000000"/>
                  </w:tcBorders>
                </w:tcPr>
                <w:p w:rsidR="0008560E" w:rsidRDefault="00D31BC0">
                  <w:pPr>
                    <w:spacing w:line="259" w:lineRule="auto"/>
                    <w:ind w:left="0" w:right="210"/>
                    <w:jc w:val="center"/>
                  </w:pPr>
                  <w:r>
                    <w:rPr>
                      <w:b w:val="0"/>
                    </w:rPr>
                    <w:t xml:space="preserve">XX </w:t>
                  </w:r>
                </w:p>
              </w:tc>
            </w:tr>
          </w:tbl>
          <w:p w:rsidR="008E5E72" w:rsidRDefault="00D31BC0">
            <w:pPr>
              <w:spacing w:line="259" w:lineRule="auto"/>
              <w:ind w:left="0"/>
              <w:rPr>
                <w:b w:val="0"/>
              </w:rPr>
            </w:pPr>
            <w:r>
              <w:rPr>
                <w:b w:val="0"/>
              </w:rPr>
              <w:t xml:space="preserve"> </w:t>
            </w:r>
          </w:p>
          <w:tbl>
            <w:tblPr>
              <w:tblStyle w:val="TableGrid"/>
              <w:tblW w:w="7609" w:type="dxa"/>
              <w:tblInd w:w="192" w:type="dxa"/>
              <w:tblCellMar>
                <w:top w:w="9" w:type="dxa"/>
                <w:left w:w="262" w:type="dxa"/>
                <w:right w:w="115" w:type="dxa"/>
              </w:tblCellMar>
              <w:tblLook w:val="04A0" w:firstRow="1" w:lastRow="0" w:firstColumn="1" w:lastColumn="0" w:noHBand="0" w:noVBand="1"/>
            </w:tblPr>
            <w:tblGrid>
              <w:gridCol w:w="6755"/>
              <w:gridCol w:w="854"/>
            </w:tblGrid>
            <w:tr w:rsidR="008E5E72" w:rsidTr="006D60A7">
              <w:trPr>
                <w:trHeight w:val="528"/>
              </w:trPr>
              <w:tc>
                <w:tcPr>
                  <w:tcW w:w="6755" w:type="dxa"/>
                  <w:tcBorders>
                    <w:top w:val="single" w:sz="4" w:space="0" w:color="000000"/>
                    <w:left w:val="single" w:sz="4" w:space="0" w:color="000000"/>
                    <w:bottom w:val="single" w:sz="4" w:space="0" w:color="000000"/>
                    <w:right w:val="single" w:sz="4" w:space="0" w:color="000000"/>
                  </w:tcBorders>
                </w:tcPr>
                <w:p w:rsidR="008E5E72" w:rsidRDefault="008E5E72" w:rsidP="008E5E72">
                  <w:pPr>
                    <w:spacing w:line="259" w:lineRule="auto"/>
                    <w:ind w:left="0"/>
                  </w:pPr>
                  <w:r w:rsidRPr="008E5E72">
                    <w:t>Število oseb, ki so vključene v dolgotrajno celodnevno institucionalno varstvo – na dan oddaje vloge  (izhodiščna vrednost):</w:t>
                  </w:r>
                </w:p>
              </w:tc>
              <w:tc>
                <w:tcPr>
                  <w:tcW w:w="854" w:type="dxa"/>
                  <w:tcBorders>
                    <w:top w:val="single" w:sz="4" w:space="0" w:color="000000"/>
                    <w:left w:val="single" w:sz="4" w:space="0" w:color="000000"/>
                    <w:bottom w:val="single" w:sz="4" w:space="0" w:color="000000"/>
                    <w:right w:val="single" w:sz="4" w:space="0" w:color="000000"/>
                  </w:tcBorders>
                </w:tcPr>
                <w:p w:rsidR="008E5E72" w:rsidRDefault="008E5E72" w:rsidP="008E5E72">
                  <w:pPr>
                    <w:spacing w:line="259" w:lineRule="auto"/>
                    <w:ind w:left="0" w:right="210"/>
                    <w:jc w:val="center"/>
                  </w:pPr>
                  <w:r>
                    <w:rPr>
                      <w:b w:val="0"/>
                    </w:rPr>
                    <w:t xml:space="preserve">XX </w:t>
                  </w:r>
                </w:p>
              </w:tc>
            </w:tr>
          </w:tbl>
          <w:p w:rsidR="0008560E" w:rsidRDefault="0008560E">
            <w:pPr>
              <w:spacing w:line="259" w:lineRule="auto"/>
              <w:ind w:left="0"/>
              <w:rPr>
                <w:b w:val="0"/>
              </w:rPr>
            </w:pPr>
          </w:p>
          <w:p w:rsidR="008E5E72" w:rsidRPr="008E5E72" w:rsidRDefault="008E5E72" w:rsidP="008E5E72">
            <w:pPr>
              <w:spacing w:line="259" w:lineRule="auto"/>
              <w:ind w:left="271"/>
            </w:pPr>
            <w:r w:rsidRPr="008E5E72">
              <w:t xml:space="preserve">KAZALNIK UČINKA: </w:t>
            </w:r>
          </w:p>
          <w:p w:rsidR="008E5E72" w:rsidRPr="008E5E72" w:rsidRDefault="008E5E72" w:rsidP="008E5E72">
            <w:pPr>
              <w:spacing w:line="259" w:lineRule="auto"/>
              <w:ind w:left="271"/>
              <w:rPr>
                <w:b w:val="0"/>
              </w:rPr>
            </w:pPr>
            <w:r w:rsidRPr="008E5E72">
              <w:rPr>
                <w:b w:val="0"/>
              </w:rPr>
              <w:t xml:space="preserve">Prijavitelj </w:t>
            </w:r>
            <w:r w:rsidRPr="008E5E72">
              <w:t>mora</w:t>
            </w:r>
            <w:r w:rsidRPr="008E5E72">
              <w:rPr>
                <w:b w:val="0"/>
              </w:rPr>
              <w:t xml:space="preserve"> v investicijski dokumentaciji jasno navesti kazalnik učinka skladno s točko 4.2 javnega</w:t>
            </w:r>
          </w:p>
          <w:p w:rsidR="008E5E72" w:rsidRPr="008E5E72" w:rsidRDefault="008E5E72" w:rsidP="008E5E72">
            <w:pPr>
              <w:spacing w:line="259" w:lineRule="auto"/>
              <w:ind w:left="271"/>
              <w:rPr>
                <w:b w:val="0"/>
              </w:rPr>
            </w:pPr>
            <w:r w:rsidRPr="008E5E72">
              <w:rPr>
                <w:b w:val="0"/>
              </w:rPr>
              <w:t xml:space="preserve">razpisa in sicer je kazalnik učinka investiranje v novo vzpostavljeno enoto dnevnega centra oz. </w:t>
            </w:r>
          </w:p>
          <w:p w:rsidR="008E5E72" w:rsidRPr="008E5E72" w:rsidRDefault="008E5E72" w:rsidP="008E5E72">
            <w:pPr>
              <w:spacing w:line="259" w:lineRule="auto"/>
              <w:ind w:left="271"/>
              <w:rPr>
                <w:b w:val="0"/>
              </w:rPr>
            </w:pPr>
            <w:r w:rsidRPr="008E5E72">
              <w:rPr>
                <w:b w:val="0"/>
              </w:rPr>
              <w:t xml:space="preserve">začasnih namestitev. Kazalnik učinka je torej 1 enota. Če izbrani prijavitelj v istem objektu vzpostavi </w:t>
            </w:r>
          </w:p>
          <w:p w:rsidR="008E5E72" w:rsidRPr="008E5E72" w:rsidRDefault="008E5E72" w:rsidP="008E5E72">
            <w:pPr>
              <w:spacing w:line="259" w:lineRule="auto"/>
              <w:ind w:left="271"/>
              <w:rPr>
                <w:b w:val="0"/>
              </w:rPr>
            </w:pPr>
            <w:r w:rsidRPr="008E5E72">
              <w:rPr>
                <w:b w:val="0"/>
              </w:rPr>
              <w:t xml:space="preserve">1 enoto dnevnega centra in 1 enoto začasnih  namestitev se šteje, da je investiral v dve enoti kar </w:t>
            </w:r>
          </w:p>
          <w:p w:rsidR="008E5E72" w:rsidRPr="008E5E72" w:rsidRDefault="008E5E72" w:rsidP="008E5E72">
            <w:pPr>
              <w:spacing w:line="259" w:lineRule="auto"/>
              <w:ind w:left="271"/>
            </w:pPr>
            <w:r w:rsidRPr="008E5E72">
              <w:rPr>
                <w:b w:val="0"/>
              </w:rPr>
              <w:t xml:space="preserve">pomeni, da je kazalnik učinka 2 enoti. </w:t>
            </w:r>
          </w:p>
          <w:p w:rsidR="008E5E72" w:rsidRPr="008E5E72" w:rsidRDefault="008E5E72" w:rsidP="008E5E72">
            <w:pPr>
              <w:spacing w:line="259" w:lineRule="auto"/>
              <w:ind w:left="271"/>
            </w:pPr>
            <w:r w:rsidRPr="008E5E72">
              <w:rPr>
                <w:b w:val="0"/>
              </w:rPr>
              <w:t xml:space="preserve"> </w:t>
            </w:r>
          </w:p>
          <w:p w:rsidR="008E5E72" w:rsidRPr="008E5E72" w:rsidRDefault="008E5E72" w:rsidP="008E5E72">
            <w:pPr>
              <w:spacing w:line="259" w:lineRule="auto"/>
              <w:ind w:left="271"/>
            </w:pPr>
            <w:r w:rsidRPr="008E5E72">
              <w:rPr>
                <w:b w:val="0"/>
              </w:rPr>
              <w:t xml:space="preserve"> </w:t>
            </w:r>
            <w:r w:rsidRPr="008E5E72">
              <w:t xml:space="preserve">KAZALNIK REZULTATA: </w:t>
            </w:r>
          </w:p>
          <w:p w:rsidR="008E5E72" w:rsidRPr="008E5E72" w:rsidRDefault="008E5E72" w:rsidP="008E5E72">
            <w:pPr>
              <w:spacing w:line="259" w:lineRule="auto"/>
              <w:ind w:left="271"/>
              <w:rPr>
                <w:u w:val="single"/>
              </w:rPr>
            </w:pPr>
            <w:r w:rsidRPr="008E5E72">
              <w:rPr>
                <w:b w:val="0"/>
              </w:rPr>
              <w:t xml:space="preserve">Izbrani prijavitelj </w:t>
            </w:r>
            <w:r w:rsidRPr="008E5E72">
              <w:t>mora</w:t>
            </w:r>
            <w:r w:rsidRPr="008E5E72">
              <w:rPr>
                <w:b w:val="0"/>
              </w:rPr>
              <w:t xml:space="preserve"> v vlogi jasno opredeliti podati podatek o </w:t>
            </w:r>
            <w:r w:rsidRPr="008E5E72">
              <w:t xml:space="preserve">številu oseb, ki so </w:t>
            </w:r>
            <w:r w:rsidRPr="008E5E72">
              <w:rPr>
                <w:u w:val="single"/>
              </w:rPr>
              <w:t xml:space="preserve">na dan oddaje </w:t>
            </w:r>
          </w:p>
          <w:p w:rsidR="008E5E72" w:rsidRPr="008E5E72" w:rsidRDefault="008E5E72" w:rsidP="008E5E72">
            <w:pPr>
              <w:spacing w:line="259" w:lineRule="auto"/>
              <w:ind w:left="271"/>
              <w:rPr>
                <w:b w:val="0"/>
              </w:rPr>
            </w:pPr>
            <w:r w:rsidRPr="008E5E72">
              <w:rPr>
                <w:u w:val="single"/>
              </w:rPr>
              <w:t>vloge na ta javni razpis</w:t>
            </w:r>
            <w:r w:rsidRPr="008E5E72">
              <w:rPr>
                <w:b w:val="0"/>
              </w:rPr>
              <w:t xml:space="preserve"> pri prijavitelju vključene v dolgotrajno celodnevno institucionalno varstvo </w:t>
            </w:r>
          </w:p>
          <w:p w:rsidR="008E5E72" w:rsidRPr="008E5E72" w:rsidRDefault="008E5E72" w:rsidP="008E5E72">
            <w:pPr>
              <w:spacing w:line="259" w:lineRule="auto"/>
              <w:ind w:left="271"/>
            </w:pPr>
            <w:r w:rsidRPr="008E5E72">
              <w:rPr>
                <w:b w:val="0"/>
              </w:rPr>
              <w:t xml:space="preserve">(kar bo predstavljajo izhodiščno vrednost kazalnika) in </w:t>
            </w:r>
            <w:r w:rsidRPr="008E5E72">
              <w:t xml:space="preserve">številu oseb, ki jih bo prijavitelj </w:t>
            </w:r>
          </w:p>
          <w:p w:rsidR="008E5E72" w:rsidRPr="008E5E72" w:rsidRDefault="008E5E72" w:rsidP="008E5E72">
            <w:pPr>
              <w:spacing w:line="259" w:lineRule="auto"/>
              <w:ind w:left="271"/>
            </w:pPr>
            <w:r w:rsidRPr="008E5E72">
              <w:t xml:space="preserve">namestil v investirane enote in ne bodo vključene v dolgotrajno celodnevno institucionalno </w:t>
            </w:r>
          </w:p>
          <w:p w:rsidR="004017FB" w:rsidRDefault="008E5E72" w:rsidP="008E5E72">
            <w:pPr>
              <w:spacing w:line="259" w:lineRule="auto"/>
              <w:ind w:left="271"/>
              <w:rPr>
                <w:b w:val="0"/>
              </w:rPr>
            </w:pPr>
            <w:r w:rsidRPr="008E5E72">
              <w:t>varstvo</w:t>
            </w:r>
            <w:r w:rsidRPr="008E5E72">
              <w:rPr>
                <w:b w:val="0"/>
              </w:rPr>
              <w:t xml:space="preserve"> (kar bo predstavljalo ciljno vrednost kazalnika).</w:t>
            </w:r>
          </w:p>
          <w:p w:rsidR="004017FB" w:rsidRDefault="004017FB">
            <w:pPr>
              <w:spacing w:line="259" w:lineRule="auto"/>
              <w:ind w:left="0"/>
            </w:pPr>
          </w:p>
        </w:tc>
        <w:tc>
          <w:tcPr>
            <w:tcW w:w="1238" w:type="dxa"/>
            <w:tcBorders>
              <w:top w:val="single" w:sz="4" w:space="0" w:color="000000"/>
              <w:left w:val="single" w:sz="4" w:space="0" w:color="000000"/>
              <w:bottom w:val="single" w:sz="4" w:space="0" w:color="000000"/>
              <w:right w:val="single" w:sz="4" w:space="0" w:color="000000"/>
            </w:tcBorders>
          </w:tcPr>
          <w:p w:rsidR="0008560E" w:rsidRDefault="00D31BC0">
            <w:pPr>
              <w:spacing w:line="259" w:lineRule="auto"/>
              <w:ind w:left="166"/>
            </w:pPr>
            <w:r>
              <w:rPr>
                <w:b w:val="0"/>
              </w:rPr>
              <w:t xml:space="preserve">28.7.2020 </w:t>
            </w:r>
          </w:p>
        </w:tc>
      </w:tr>
      <w:tr w:rsidR="0008560E" w:rsidTr="004017FB">
        <w:tblPrEx>
          <w:tblCellMar>
            <w:top w:w="14" w:type="dxa"/>
            <w:bottom w:w="9" w:type="dxa"/>
            <w:right w:w="0" w:type="dxa"/>
          </w:tblCellMar>
        </w:tblPrEx>
        <w:trPr>
          <w:trHeight w:val="3248"/>
        </w:trPr>
        <w:tc>
          <w:tcPr>
            <w:tcW w:w="480" w:type="dxa"/>
            <w:tcBorders>
              <w:top w:val="single" w:sz="4" w:space="0" w:color="000000"/>
              <w:left w:val="single" w:sz="4" w:space="0" w:color="000000"/>
              <w:bottom w:val="single" w:sz="4" w:space="0" w:color="000000"/>
              <w:right w:val="single" w:sz="4" w:space="0" w:color="000000"/>
            </w:tcBorders>
          </w:tcPr>
          <w:p w:rsidR="0008560E" w:rsidRDefault="00D31BC0">
            <w:pPr>
              <w:spacing w:line="259" w:lineRule="auto"/>
              <w:ind w:left="110"/>
            </w:pPr>
            <w:r>
              <w:rPr>
                <w:b w:val="0"/>
              </w:rPr>
              <w:lastRenderedPageBreak/>
              <w:t xml:space="preserve">49. </w:t>
            </w:r>
          </w:p>
        </w:tc>
        <w:tc>
          <w:tcPr>
            <w:tcW w:w="2597" w:type="dxa"/>
            <w:tcBorders>
              <w:top w:val="single" w:sz="4" w:space="0" w:color="000000"/>
              <w:left w:val="single" w:sz="4" w:space="0" w:color="000000"/>
              <w:bottom w:val="single" w:sz="4" w:space="0" w:color="000000"/>
              <w:right w:val="single" w:sz="4" w:space="0" w:color="000000"/>
            </w:tcBorders>
          </w:tcPr>
          <w:p w:rsidR="0008560E" w:rsidRDefault="00D31BC0">
            <w:pPr>
              <w:spacing w:line="259" w:lineRule="auto"/>
              <w:ind w:left="0" w:right="117"/>
            </w:pPr>
            <w:r>
              <w:rPr>
                <w:b w:val="0"/>
              </w:rPr>
              <w:t xml:space="preserve">Pred leti smo prejeli javna oz. evropska sredstva za energetsko sanacijo stavbe, ali se lahko kljub temu prijavimo na javni razpis? </w:t>
            </w:r>
          </w:p>
        </w:tc>
        <w:tc>
          <w:tcPr>
            <w:tcW w:w="9799" w:type="dxa"/>
            <w:tcBorders>
              <w:top w:val="single" w:sz="4" w:space="0" w:color="000000"/>
              <w:left w:val="single" w:sz="4" w:space="0" w:color="000000"/>
              <w:bottom w:val="single" w:sz="4" w:space="0" w:color="000000"/>
              <w:right w:val="single" w:sz="4" w:space="0" w:color="000000"/>
            </w:tcBorders>
          </w:tcPr>
          <w:p w:rsidR="0008560E" w:rsidRDefault="00D31BC0">
            <w:pPr>
              <w:spacing w:line="241" w:lineRule="auto"/>
              <w:ind w:left="154" w:right="222"/>
              <w:jc w:val="both"/>
            </w:pPr>
            <w:r>
              <w:rPr>
                <w:b w:val="0"/>
              </w:rPr>
              <w:t xml:space="preserve">V skladu z Navodili OU je strošek gradnje </w:t>
            </w:r>
            <w:proofErr w:type="spellStart"/>
            <w:r>
              <w:rPr>
                <w:b w:val="0"/>
              </w:rPr>
              <w:t>oz</w:t>
            </w:r>
            <w:proofErr w:type="spellEnd"/>
            <w:r>
              <w:rPr>
                <w:b w:val="0"/>
              </w:rPr>
              <w:t xml:space="preserve"> adaptacije objekta upravičen, v kolikor v zadnjih 10 letih niso bila dodeljena nepovratna javna sredstva, ki bi pomenila podvajanje pomoči in v kolikor se dejanska raba objekta, ki je bila predmet energetske sanacije, ne spreminja oziroma je od zaključka operacije že preteklo </w:t>
            </w:r>
          </w:p>
          <w:p w:rsidR="0008560E" w:rsidRDefault="00D31BC0">
            <w:pPr>
              <w:spacing w:line="259" w:lineRule="auto"/>
              <w:ind w:left="154"/>
            </w:pPr>
            <w:r>
              <w:rPr>
                <w:b w:val="0"/>
              </w:rPr>
              <w:t xml:space="preserve">5 let. </w:t>
            </w:r>
          </w:p>
          <w:p w:rsidR="0008560E" w:rsidRDefault="00D31BC0">
            <w:pPr>
              <w:spacing w:line="259" w:lineRule="auto"/>
              <w:ind w:left="0"/>
            </w:pPr>
            <w:r>
              <w:t xml:space="preserve">     </w:t>
            </w:r>
          </w:p>
        </w:tc>
        <w:tc>
          <w:tcPr>
            <w:tcW w:w="1238" w:type="dxa"/>
            <w:tcBorders>
              <w:top w:val="single" w:sz="4" w:space="0" w:color="000000"/>
              <w:left w:val="single" w:sz="4" w:space="0" w:color="000000"/>
              <w:bottom w:val="single" w:sz="4" w:space="0" w:color="000000"/>
              <w:right w:val="single" w:sz="4" w:space="0" w:color="000000"/>
            </w:tcBorders>
          </w:tcPr>
          <w:p w:rsidR="0008560E" w:rsidRDefault="00D31BC0">
            <w:pPr>
              <w:spacing w:line="259" w:lineRule="auto"/>
              <w:ind w:left="166"/>
            </w:pPr>
            <w:r>
              <w:rPr>
                <w:b w:val="0"/>
              </w:rPr>
              <w:t xml:space="preserve">28.7.2020 </w:t>
            </w:r>
          </w:p>
        </w:tc>
      </w:tr>
      <w:tr w:rsidR="0008560E" w:rsidTr="008E5E72">
        <w:tblPrEx>
          <w:tblCellMar>
            <w:top w:w="14" w:type="dxa"/>
          </w:tblCellMar>
        </w:tblPrEx>
        <w:trPr>
          <w:trHeight w:val="2969"/>
        </w:trPr>
        <w:tc>
          <w:tcPr>
            <w:tcW w:w="480"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0"/>
            </w:pPr>
            <w:r>
              <w:rPr>
                <w:b w:val="0"/>
              </w:rPr>
              <w:t xml:space="preserve">50. </w:t>
            </w:r>
          </w:p>
        </w:tc>
        <w:tc>
          <w:tcPr>
            <w:tcW w:w="2597"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0" w:right="75"/>
            </w:pPr>
            <w:r>
              <w:rPr>
                <w:b w:val="0"/>
              </w:rPr>
              <w:t xml:space="preserve">Ali je dovolj, če k vlogi priložimo predpogodbo za nakup zemljišča, ker bi ga kupili šele po tem, ko bomo vedeli, da bomo prejeli sredstva na Javnem razpisu za sofinanciranje vlaganj v infrastrukturo namenjeno izvajanju dnevnih oblik varstva/začasnih namestitev za starejše? </w:t>
            </w:r>
          </w:p>
        </w:tc>
        <w:tc>
          <w:tcPr>
            <w:tcW w:w="9799" w:type="dxa"/>
            <w:tcBorders>
              <w:top w:val="single" w:sz="4" w:space="0" w:color="000000"/>
              <w:left w:val="single" w:sz="4" w:space="0" w:color="000000"/>
              <w:bottom w:val="single" w:sz="4" w:space="0" w:color="000000"/>
              <w:right w:val="single" w:sz="4" w:space="0" w:color="000000"/>
            </w:tcBorders>
          </w:tcPr>
          <w:p w:rsidR="0008560E" w:rsidRDefault="004017FB">
            <w:pPr>
              <w:spacing w:after="35" w:line="256" w:lineRule="auto"/>
              <w:ind w:left="154"/>
              <w:jc w:val="both"/>
            </w:pPr>
            <w:r>
              <w:rPr>
                <w:b w:val="0"/>
              </w:rPr>
              <w:t xml:space="preserve">Specifični pogoj zadevnega javnega razpisa je, da je zemljišče, na katerem bo zgrajen objekt, ki je predmet vloge, ob oddaji vloge </w:t>
            </w:r>
            <w:r>
              <w:rPr>
                <w:u w:val="single" w:color="000000"/>
              </w:rPr>
              <w:t>v lasti prijavitelja oz. v lasti Republike Slovenije</w:t>
            </w:r>
            <w:r>
              <w:rPr>
                <w:b w:val="0"/>
              </w:rPr>
              <w:t xml:space="preserve">.  </w:t>
            </w:r>
          </w:p>
          <w:p w:rsidR="0008560E" w:rsidRDefault="004017FB">
            <w:pPr>
              <w:spacing w:line="278" w:lineRule="auto"/>
              <w:ind w:left="154" w:right="194"/>
              <w:jc w:val="both"/>
            </w:pPr>
            <w:r>
              <w:rPr>
                <w:b w:val="0"/>
              </w:rPr>
              <w:t xml:space="preserve">Če zemljišče, na katerem bo objekt zgrajen, še ni v lasti prijavitelja, mora prijavitelj ob vlogi priložiti </w:t>
            </w:r>
            <w:r>
              <w:rPr>
                <w:u w:val="single" w:color="000000"/>
              </w:rPr>
              <w:t>potrdilo</w:t>
            </w:r>
            <w:r>
              <w:t xml:space="preserve"> </w:t>
            </w:r>
            <w:r>
              <w:rPr>
                <w:u w:val="single" w:color="000000"/>
              </w:rPr>
              <w:t>o predznambi stavbne pravice</w:t>
            </w:r>
            <w:r>
              <w:rPr>
                <w:b w:val="0"/>
              </w:rPr>
              <w:t xml:space="preserve">, v primeru pridobitve pa </w:t>
            </w:r>
            <w:r>
              <w:rPr>
                <w:u w:val="single" w:color="000000"/>
              </w:rPr>
              <w:t>potrdilo o pravnem poslu v obliki notarskega</w:t>
            </w:r>
            <w:r>
              <w:t xml:space="preserve"> </w:t>
            </w:r>
            <w:r>
              <w:rPr>
                <w:u w:val="single" w:color="000000"/>
              </w:rPr>
              <w:t>zapisa, ki vsebuje zemljiškoknjižno dovolilo</w:t>
            </w:r>
            <w:r>
              <w:rPr>
                <w:b w:val="0"/>
              </w:rPr>
              <w:t xml:space="preserve"> ali drugo dokazilo v skladu z Zakonom o stvarnem premoženju države in samoupravnih lokalnih skupnosti. </w:t>
            </w:r>
          </w:p>
          <w:p w:rsidR="0008560E" w:rsidRDefault="004017FB">
            <w:pPr>
              <w:spacing w:line="259" w:lineRule="auto"/>
              <w:ind w:left="154"/>
            </w:pPr>
            <w:r>
              <w:rPr>
                <w:b w:val="0"/>
              </w:rPr>
              <w:t xml:space="preserve">Predpogodba za nakup zemljišča oz. objekta </w:t>
            </w:r>
            <w:r>
              <w:t>ne zadosti</w:t>
            </w:r>
            <w:r>
              <w:rPr>
                <w:b w:val="0"/>
              </w:rPr>
              <w:t xml:space="preserve"> zgoraj navedenemu pogoju javnega razpisa. </w:t>
            </w:r>
          </w:p>
        </w:tc>
        <w:tc>
          <w:tcPr>
            <w:tcW w:w="1238"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66"/>
            </w:pPr>
            <w:r>
              <w:rPr>
                <w:b w:val="0"/>
              </w:rPr>
              <w:t xml:space="preserve">28.7.2020 </w:t>
            </w:r>
          </w:p>
        </w:tc>
      </w:tr>
      <w:tr w:rsidR="0008560E" w:rsidTr="008E5E72">
        <w:tblPrEx>
          <w:tblCellMar>
            <w:top w:w="14" w:type="dxa"/>
          </w:tblCellMar>
        </w:tblPrEx>
        <w:trPr>
          <w:trHeight w:val="2496"/>
        </w:trPr>
        <w:tc>
          <w:tcPr>
            <w:tcW w:w="480"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0"/>
            </w:pPr>
            <w:r>
              <w:rPr>
                <w:b w:val="0"/>
              </w:rPr>
              <w:t xml:space="preserve">51. </w:t>
            </w:r>
          </w:p>
        </w:tc>
        <w:tc>
          <w:tcPr>
            <w:tcW w:w="2597"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0"/>
            </w:pPr>
            <w:r>
              <w:rPr>
                <w:b w:val="0"/>
              </w:rPr>
              <w:t xml:space="preserve">Ali je smiselno, da k vlogi priložimo tudi tlorise predvidenega objekta? </w:t>
            </w:r>
          </w:p>
        </w:tc>
        <w:tc>
          <w:tcPr>
            <w:tcW w:w="9799" w:type="dxa"/>
            <w:tcBorders>
              <w:top w:val="single" w:sz="4" w:space="0" w:color="000000"/>
              <w:left w:val="single" w:sz="4" w:space="0" w:color="000000"/>
              <w:bottom w:val="single" w:sz="4" w:space="0" w:color="000000"/>
              <w:right w:val="single" w:sz="4" w:space="0" w:color="000000"/>
            </w:tcBorders>
          </w:tcPr>
          <w:p w:rsidR="0008560E" w:rsidRDefault="004017FB">
            <w:pPr>
              <w:spacing w:line="296" w:lineRule="auto"/>
              <w:ind w:left="154"/>
              <w:jc w:val="both"/>
            </w:pPr>
            <w:r>
              <w:rPr>
                <w:b w:val="0"/>
              </w:rPr>
              <w:t xml:space="preserve">Seveda, to je zelo dobrodošlo saj morajo člani strokovne komisije v celoti pregledati vlogo in se tudi prepričati, da se novo vzpostavljena enota predvideva kot samostojna organizacijska enota.  </w:t>
            </w:r>
          </w:p>
          <w:p w:rsidR="0008560E" w:rsidRDefault="004017FB">
            <w:pPr>
              <w:spacing w:after="20" w:line="259" w:lineRule="auto"/>
              <w:ind w:left="154"/>
            </w:pPr>
            <w:r>
              <w:rPr>
                <w:b w:val="0"/>
              </w:rPr>
              <w:t xml:space="preserve"> </w:t>
            </w:r>
          </w:p>
          <w:p w:rsidR="0008560E" w:rsidRDefault="004017FB">
            <w:pPr>
              <w:spacing w:line="291" w:lineRule="auto"/>
              <w:ind w:left="154" w:right="195"/>
              <w:jc w:val="both"/>
            </w:pPr>
            <w:r>
              <w:rPr>
                <w:b w:val="0"/>
              </w:rPr>
              <w:t xml:space="preserve">Pri ocenjevanju pa je to še bolj pomembno saj je pri merilu 7 (lokacija objekta) pomembno razbrati ali je objekt predviden na isti lokaciji kot zavod, vendar je samostojen (ločen) objekt, za kar vloga prejme 5 točk oziroma ali je objekt predviden znotraj obstoječega zavoda, vendar kot samostojna enota za kar vloga prejme 0 točk.. </w:t>
            </w:r>
          </w:p>
          <w:p w:rsidR="0008560E" w:rsidRDefault="004017FB">
            <w:pPr>
              <w:spacing w:after="18" w:line="259" w:lineRule="auto"/>
              <w:ind w:left="154"/>
            </w:pPr>
            <w:r>
              <w:rPr>
                <w:b w:val="0"/>
              </w:rPr>
              <w:t xml:space="preserve"> </w:t>
            </w:r>
          </w:p>
          <w:p w:rsidR="0008560E" w:rsidRDefault="004017FB">
            <w:pPr>
              <w:spacing w:line="259" w:lineRule="auto"/>
              <w:ind w:left="154"/>
            </w:pPr>
            <w:r>
              <w:rPr>
                <w:b w:val="0"/>
              </w:rPr>
              <w:t xml:space="preserve">Velikokrat je pravo situacijo možno razbrati šele iz jasnih tlorisov objekta.  </w:t>
            </w:r>
          </w:p>
          <w:p w:rsidR="0008560E" w:rsidRDefault="004017FB">
            <w:pPr>
              <w:spacing w:line="259" w:lineRule="auto"/>
              <w:ind w:left="0"/>
            </w:pPr>
            <w:r>
              <w:t xml:space="preserve"> </w:t>
            </w:r>
          </w:p>
        </w:tc>
        <w:tc>
          <w:tcPr>
            <w:tcW w:w="1238"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66"/>
            </w:pPr>
            <w:r>
              <w:rPr>
                <w:b w:val="0"/>
              </w:rPr>
              <w:t xml:space="preserve">28.7.2020 </w:t>
            </w:r>
          </w:p>
        </w:tc>
      </w:tr>
      <w:tr w:rsidR="0008560E" w:rsidTr="008E5E72">
        <w:tblPrEx>
          <w:tblCellMar>
            <w:top w:w="14" w:type="dxa"/>
          </w:tblCellMar>
        </w:tblPrEx>
        <w:trPr>
          <w:trHeight w:val="2259"/>
        </w:trPr>
        <w:tc>
          <w:tcPr>
            <w:tcW w:w="480"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0"/>
            </w:pPr>
            <w:r>
              <w:rPr>
                <w:b w:val="0"/>
              </w:rPr>
              <w:lastRenderedPageBreak/>
              <w:t xml:space="preserve">52. </w:t>
            </w:r>
          </w:p>
        </w:tc>
        <w:tc>
          <w:tcPr>
            <w:tcW w:w="2597"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0"/>
            </w:pPr>
            <w:r>
              <w:rPr>
                <w:b w:val="0"/>
              </w:rPr>
              <w:t xml:space="preserve">Kaj natančno moramo </w:t>
            </w:r>
          </w:p>
          <w:p w:rsidR="0008560E" w:rsidRDefault="004017FB">
            <w:pPr>
              <w:spacing w:line="259" w:lineRule="auto"/>
              <w:ind w:left="0"/>
            </w:pPr>
            <w:r>
              <w:rPr>
                <w:b w:val="0"/>
              </w:rPr>
              <w:t xml:space="preserve">navesti v prilogi – Izjava o referencah prijavitelja? </w:t>
            </w:r>
          </w:p>
        </w:tc>
        <w:tc>
          <w:tcPr>
            <w:tcW w:w="9799" w:type="dxa"/>
            <w:tcBorders>
              <w:top w:val="single" w:sz="4" w:space="0" w:color="000000"/>
              <w:left w:val="single" w:sz="4" w:space="0" w:color="000000"/>
              <w:bottom w:val="single" w:sz="4" w:space="0" w:color="000000"/>
              <w:right w:val="single" w:sz="4" w:space="0" w:color="000000"/>
            </w:tcBorders>
          </w:tcPr>
          <w:p w:rsidR="0008560E" w:rsidRDefault="004017FB">
            <w:pPr>
              <w:spacing w:line="296" w:lineRule="auto"/>
              <w:ind w:left="154"/>
              <w:jc w:val="both"/>
            </w:pPr>
            <w:r>
              <w:rPr>
                <w:b w:val="0"/>
              </w:rPr>
              <w:t xml:space="preserve">V prilogi o referencah prijavitelja je pomembno, da z izjavo potrdite, da ste v obdobju zadnjih 10 let (20092019) pridobili reference na področju investicij – gradnje, rekonstrukcije objektov, energetske sanacije,… </w:t>
            </w:r>
          </w:p>
          <w:p w:rsidR="0008560E" w:rsidRDefault="004017FB">
            <w:pPr>
              <w:spacing w:line="259" w:lineRule="auto"/>
              <w:ind w:left="154"/>
            </w:pPr>
            <w:r>
              <w:rPr>
                <w:b w:val="0"/>
              </w:rPr>
              <w:t xml:space="preserve"> </w:t>
            </w:r>
          </w:p>
          <w:p w:rsidR="0008560E" w:rsidRDefault="004017FB">
            <w:pPr>
              <w:spacing w:line="259" w:lineRule="auto"/>
              <w:ind w:left="154"/>
              <w:jc w:val="both"/>
            </w:pPr>
            <w:r>
              <w:rPr>
                <w:b w:val="0"/>
              </w:rPr>
              <w:t xml:space="preserve">V izjavi morajo biti navedeni dosedanji izvedeni investicijski projekti z </w:t>
            </w:r>
            <w:r>
              <w:rPr>
                <w:u w:val="single" w:color="000000"/>
              </w:rPr>
              <w:t>datumom izvedbe in njihove</w:t>
            </w:r>
            <w:r>
              <w:t xml:space="preserve"> </w:t>
            </w:r>
            <w:r>
              <w:rPr>
                <w:u w:val="single" w:color="000000"/>
              </w:rPr>
              <w:t>vrednosti</w:t>
            </w:r>
            <w:r>
              <w:rPr>
                <w:b w:val="0"/>
              </w:rPr>
              <w:t xml:space="preserve">, ki izkazujejo ustrezne reference prijavitelja. </w:t>
            </w:r>
          </w:p>
        </w:tc>
        <w:tc>
          <w:tcPr>
            <w:tcW w:w="1238"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66"/>
            </w:pPr>
            <w:r>
              <w:rPr>
                <w:b w:val="0"/>
              </w:rPr>
              <w:t xml:space="preserve">28.7.2020 </w:t>
            </w:r>
          </w:p>
        </w:tc>
      </w:tr>
      <w:tr w:rsidR="0008560E" w:rsidTr="008E5E72">
        <w:tblPrEx>
          <w:tblCellMar>
            <w:top w:w="14" w:type="dxa"/>
          </w:tblCellMar>
        </w:tblPrEx>
        <w:trPr>
          <w:trHeight w:val="2086"/>
        </w:trPr>
        <w:tc>
          <w:tcPr>
            <w:tcW w:w="480"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10"/>
            </w:pPr>
            <w:r>
              <w:rPr>
                <w:b w:val="0"/>
              </w:rPr>
              <w:t xml:space="preserve">53. </w:t>
            </w:r>
          </w:p>
        </w:tc>
        <w:tc>
          <w:tcPr>
            <w:tcW w:w="2597" w:type="dxa"/>
            <w:tcBorders>
              <w:top w:val="single" w:sz="4" w:space="0" w:color="000000"/>
              <w:left w:val="single" w:sz="4" w:space="0" w:color="000000"/>
              <w:bottom w:val="single" w:sz="4" w:space="0" w:color="000000"/>
              <w:right w:val="single" w:sz="4" w:space="0" w:color="000000"/>
            </w:tcBorders>
          </w:tcPr>
          <w:p w:rsidR="0008560E" w:rsidRDefault="004017FB">
            <w:pPr>
              <w:spacing w:line="241" w:lineRule="auto"/>
              <w:ind w:left="0" w:right="60"/>
            </w:pPr>
            <w:r>
              <w:rPr>
                <w:b w:val="0"/>
              </w:rPr>
              <w:t xml:space="preserve">Ali se gradbena dela, obrtniška dela in nakup opreme za vzpostavitev nove enote za začasne namestitve ali dnevnega centra uvrščajo med stroške pavšalnega financiranja? </w:t>
            </w:r>
          </w:p>
          <w:p w:rsidR="0008560E" w:rsidRDefault="004017FB">
            <w:pPr>
              <w:spacing w:line="259" w:lineRule="auto"/>
              <w:ind w:left="0"/>
            </w:pPr>
            <w:r>
              <w:rPr>
                <w:b w:val="0"/>
              </w:rPr>
              <w:t xml:space="preserve"> </w:t>
            </w:r>
          </w:p>
        </w:tc>
        <w:tc>
          <w:tcPr>
            <w:tcW w:w="9799"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54" w:right="39"/>
            </w:pPr>
            <w:r>
              <w:rPr>
                <w:b w:val="0"/>
              </w:rPr>
              <w:t xml:space="preserve">V okviru zadevnega javnega razpisa ni predvideno pavšalno financiranje. Upravičeni stroški so opredeljeni v poglavju 12.1 Javnega razpisa. </w:t>
            </w:r>
          </w:p>
          <w:p w:rsidR="0008560E" w:rsidRDefault="004017FB">
            <w:pPr>
              <w:spacing w:after="2" w:line="267" w:lineRule="auto"/>
              <w:ind w:left="216" w:right="9491"/>
            </w:pPr>
            <w:r>
              <w:t xml:space="preserve">  </w:t>
            </w:r>
          </w:p>
          <w:p w:rsidR="0008560E" w:rsidRDefault="004017FB">
            <w:pPr>
              <w:spacing w:line="259" w:lineRule="auto"/>
              <w:ind w:left="0" w:right="9491"/>
            </w:pPr>
            <w:r>
              <w:t xml:space="preserve">  </w:t>
            </w:r>
          </w:p>
        </w:tc>
        <w:tc>
          <w:tcPr>
            <w:tcW w:w="1238" w:type="dxa"/>
            <w:tcBorders>
              <w:top w:val="single" w:sz="4" w:space="0" w:color="000000"/>
              <w:left w:val="single" w:sz="4" w:space="0" w:color="000000"/>
              <w:bottom w:val="single" w:sz="4" w:space="0" w:color="000000"/>
              <w:right w:val="single" w:sz="4" w:space="0" w:color="000000"/>
            </w:tcBorders>
          </w:tcPr>
          <w:p w:rsidR="0008560E" w:rsidRDefault="004017FB">
            <w:pPr>
              <w:spacing w:line="259" w:lineRule="auto"/>
              <w:ind w:left="166"/>
            </w:pPr>
            <w:r>
              <w:rPr>
                <w:b w:val="0"/>
              </w:rPr>
              <w:t xml:space="preserve">28.7.2020 </w:t>
            </w:r>
          </w:p>
        </w:tc>
      </w:tr>
      <w:tr w:rsidR="008E5E72" w:rsidTr="008E5E72">
        <w:tblPrEx>
          <w:tblCellMar>
            <w:top w:w="14" w:type="dxa"/>
          </w:tblCellMar>
        </w:tblPrEx>
        <w:trPr>
          <w:trHeight w:val="2086"/>
        </w:trPr>
        <w:tc>
          <w:tcPr>
            <w:tcW w:w="480" w:type="dxa"/>
            <w:tcBorders>
              <w:top w:val="single" w:sz="4" w:space="0" w:color="000000"/>
              <w:left w:val="single" w:sz="4" w:space="0" w:color="000000"/>
              <w:bottom w:val="single" w:sz="4" w:space="0" w:color="000000"/>
              <w:right w:val="single" w:sz="4" w:space="0" w:color="000000"/>
            </w:tcBorders>
          </w:tcPr>
          <w:p w:rsidR="008E5E72" w:rsidRDefault="008E5E72">
            <w:pPr>
              <w:spacing w:line="259" w:lineRule="auto"/>
              <w:ind w:left="110"/>
              <w:rPr>
                <w:b w:val="0"/>
              </w:rPr>
            </w:pPr>
            <w:r>
              <w:rPr>
                <w:b w:val="0"/>
              </w:rPr>
              <w:t>54.</w:t>
            </w:r>
          </w:p>
        </w:tc>
        <w:tc>
          <w:tcPr>
            <w:tcW w:w="2597" w:type="dxa"/>
            <w:tcBorders>
              <w:top w:val="single" w:sz="4" w:space="0" w:color="000000"/>
              <w:left w:val="single" w:sz="4" w:space="0" w:color="000000"/>
              <w:bottom w:val="single" w:sz="4" w:space="0" w:color="000000"/>
              <w:right w:val="single" w:sz="4" w:space="0" w:color="000000"/>
            </w:tcBorders>
          </w:tcPr>
          <w:p w:rsidR="008E5E72" w:rsidRDefault="00D31BC0">
            <w:pPr>
              <w:spacing w:line="241" w:lineRule="auto"/>
              <w:ind w:left="0" w:right="60"/>
              <w:rPr>
                <w:b w:val="0"/>
              </w:rPr>
            </w:pPr>
            <w:r w:rsidRPr="00D31BC0">
              <w:rPr>
                <w:b w:val="0"/>
              </w:rPr>
              <w:t>Prijavitelj socialno varstveni zavod se bo prijavil za sofinanciranje dveh enot na lokaciji ene od občin. Prijavil se bo na podlagi enega gradbenega dovoljenja. Tudi v naši občini si želimo, da bi isti prijavitelj prijavil dve enoti v okviru enega gradbenega dovoljenja na lokaciji v naši občini. Zanima nas, ali lahko Ministrstvo v primeru uspešne prijave sofinancira oba projekta v skupni višini 2.873.532,00 evrov ali pa se v tem primeru maksimalni znesek 1.436.766,00 evrov razdeli na oba projekta in na štiri enote?</w:t>
            </w:r>
          </w:p>
        </w:tc>
        <w:tc>
          <w:tcPr>
            <w:tcW w:w="9799" w:type="dxa"/>
            <w:tcBorders>
              <w:top w:val="single" w:sz="4" w:space="0" w:color="000000"/>
              <w:left w:val="single" w:sz="4" w:space="0" w:color="000000"/>
              <w:bottom w:val="single" w:sz="4" w:space="0" w:color="000000"/>
              <w:right w:val="single" w:sz="4" w:space="0" w:color="000000"/>
            </w:tcBorders>
          </w:tcPr>
          <w:p w:rsidR="00D31BC0" w:rsidRPr="00D31BC0" w:rsidRDefault="00D31BC0" w:rsidP="00D31BC0">
            <w:pPr>
              <w:spacing w:line="259" w:lineRule="auto"/>
              <w:ind w:left="154" w:right="39"/>
              <w:rPr>
                <w:b w:val="0"/>
              </w:rPr>
            </w:pPr>
            <w:r w:rsidRPr="00D31BC0">
              <w:rPr>
                <w:b w:val="0"/>
              </w:rPr>
              <w:t>Kot je zapisano v pogojih za kandidiranje na javnem razpisu (poglavje 7), se en prijavitelj (ena pravna oseba) lahko prijavi z največ 2 (dvema) projektoma. Če se predvideva vzpostavitev ene enote za zagotavljanje dnevnih oblik varstva in ene enote za zagotavljanje začasnih namestitev v sklopu enega objekta (eno gradbeno dovoljenje), se prijavitelj prijavi z 1 (eno) vlogo/projektom. Kadar pa sta ena enota za zagotavljanje dnevnih oblik varstva in ena enota za zagotavljanje začasnih namestitev na različnih lokacijah, mora prijavitelj za vsako investicijo/projekt oddati ločeno vlogo. Navedeno pomeni, da se prijavitelj lahko prijavi tudi z dvema projektoma na dveh različnih lokacijah in sicer lahko v sklopu vsakega projekta vzpostavlja po največ dve enoti na eni lokaciji in v tem primeri pridobi največ 1.436.766,00 evrov (kot izhaja iz poglavja 10.3 javnega razpisa).</w:t>
            </w:r>
          </w:p>
          <w:p w:rsidR="008E5E72" w:rsidRDefault="008E5E72">
            <w:pPr>
              <w:spacing w:line="259" w:lineRule="auto"/>
              <w:ind w:left="154" w:right="39"/>
              <w:rPr>
                <w:b w:val="0"/>
              </w:rPr>
            </w:pPr>
          </w:p>
        </w:tc>
        <w:tc>
          <w:tcPr>
            <w:tcW w:w="1238" w:type="dxa"/>
            <w:tcBorders>
              <w:top w:val="single" w:sz="4" w:space="0" w:color="000000"/>
              <w:left w:val="single" w:sz="4" w:space="0" w:color="000000"/>
              <w:bottom w:val="single" w:sz="4" w:space="0" w:color="000000"/>
              <w:right w:val="single" w:sz="4" w:space="0" w:color="000000"/>
            </w:tcBorders>
          </w:tcPr>
          <w:p w:rsidR="008E5E72" w:rsidRDefault="00D31BC0">
            <w:pPr>
              <w:spacing w:line="259" w:lineRule="auto"/>
              <w:ind w:left="166"/>
              <w:rPr>
                <w:b w:val="0"/>
              </w:rPr>
            </w:pPr>
            <w:r>
              <w:rPr>
                <w:b w:val="0"/>
              </w:rPr>
              <w:t>17.9.2020</w:t>
            </w:r>
          </w:p>
        </w:tc>
      </w:tr>
      <w:tr w:rsidR="00C91172" w:rsidTr="008E5E72">
        <w:tblPrEx>
          <w:tblCellMar>
            <w:top w:w="14" w:type="dxa"/>
          </w:tblCellMar>
        </w:tblPrEx>
        <w:trPr>
          <w:trHeight w:val="2086"/>
        </w:trPr>
        <w:tc>
          <w:tcPr>
            <w:tcW w:w="480" w:type="dxa"/>
            <w:tcBorders>
              <w:top w:val="single" w:sz="4" w:space="0" w:color="000000"/>
              <w:left w:val="single" w:sz="4" w:space="0" w:color="000000"/>
              <w:bottom w:val="single" w:sz="4" w:space="0" w:color="000000"/>
              <w:right w:val="single" w:sz="4" w:space="0" w:color="000000"/>
            </w:tcBorders>
          </w:tcPr>
          <w:p w:rsidR="00C91172" w:rsidRDefault="001D7A4F">
            <w:pPr>
              <w:spacing w:line="259" w:lineRule="auto"/>
              <w:ind w:left="110"/>
              <w:rPr>
                <w:b w:val="0"/>
              </w:rPr>
            </w:pPr>
            <w:r>
              <w:rPr>
                <w:b w:val="0"/>
              </w:rPr>
              <w:lastRenderedPageBreak/>
              <w:t>55.</w:t>
            </w:r>
          </w:p>
        </w:tc>
        <w:tc>
          <w:tcPr>
            <w:tcW w:w="2597" w:type="dxa"/>
            <w:tcBorders>
              <w:top w:val="single" w:sz="4" w:space="0" w:color="000000"/>
              <w:left w:val="single" w:sz="4" w:space="0" w:color="000000"/>
              <w:bottom w:val="single" w:sz="4" w:space="0" w:color="000000"/>
              <w:right w:val="single" w:sz="4" w:space="0" w:color="000000"/>
            </w:tcBorders>
          </w:tcPr>
          <w:p w:rsidR="00C91172" w:rsidRPr="00D31BC0" w:rsidRDefault="001D7A4F">
            <w:pPr>
              <w:spacing w:line="241" w:lineRule="auto"/>
              <w:ind w:left="0" w:right="60"/>
              <w:rPr>
                <w:b w:val="0"/>
              </w:rPr>
            </w:pPr>
            <w:r w:rsidRPr="001D7A4F">
              <w:rPr>
                <w:b w:val="0"/>
              </w:rPr>
              <w:t xml:space="preserve">Glede na to, da v prvem roku razpisa nismo bili uspešni, smo pristopili k prilagoditvi projekta in bomo vlogo ponovno oddali na tretji rok. Novi vlogi bi v sklopu investicijske dokumentacije priložili nespremenjen DIIP in IP ter </w:t>
            </w:r>
            <w:proofErr w:type="spellStart"/>
            <w:r w:rsidRPr="001D7A4F">
              <w:rPr>
                <w:b w:val="0"/>
              </w:rPr>
              <w:t>novelacijo</w:t>
            </w:r>
            <w:proofErr w:type="spellEnd"/>
            <w:r w:rsidRPr="001D7A4F">
              <w:rPr>
                <w:b w:val="0"/>
              </w:rPr>
              <w:t xml:space="preserve"> IP, ki bo v celoti usklajena z vlogo oziroma ostalo dokumentacijo, ki jo bomo priložili k vlogi (projektne rešitve itd.). Prosimo za potrditev ali je dovolj, da se novelira samo IP?</w:t>
            </w:r>
          </w:p>
        </w:tc>
        <w:tc>
          <w:tcPr>
            <w:tcW w:w="9799" w:type="dxa"/>
            <w:tcBorders>
              <w:top w:val="single" w:sz="4" w:space="0" w:color="000000"/>
              <w:left w:val="single" w:sz="4" w:space="0" w:color="000000"/>
              <w:bottom w:val="single" w:sz="4" w:space="0" w:color="000000"/>
              <w:right w:val="single" w:sz="4" w:space="0" w:color="000000"/>
            </w:tcBorders>
          </w:tcPr>
          <w:p w:rsidR="00C91172" w:rsidRPr="00D31BC0" w:rsidRDefault="001D7A4F" w:rsidP="00D31BC0">
            <w:pPr>
              <w:spacing w:line="259" w:lineRule="auto"/>
              <w:ind w:left="154" w:right="39"/>
              <w:rPr>
                <w:b w:val="0"/>
              </w:rPr>
            </w:pPr>
            <w:r>
              <w:rPr>
                <w:b w:val="0"/>
              </w:rPr>
              <w:t xml:space="preserve">Da, </w:t>
            </w:r>
            <w:proofErr w:type="spellStart"/>
            <w:r>
              <w:rPr>
                <w:b w:val="0"/>
              </w:rPr>
              <w:t>dovolje</w:t>
            </w:r>
            <w:proofErr w:type="spellEnd"/>
            <w:r>
              <w:rPr>
                <w:b w:val="0"/>
              </w:rPr>
              <w:t xml:space="preserve"> je, da se novelira IP.</w:t>
            </w:r>
          </w:p>
        </w:tc>
        <w:tc>
          <w:tcPr>
            <w:tcW w:w="1238" w:type="dxa"/>
            <w:tcBorders>
              <w:top w:val="single" w:sz="4" w:space="0" w:color="000000"/>
              <w:left w:val="single" w:sz="4" w:space="0" w:color="000000"/>
              <w:bottom w:val="single" w:sz="4" w:space="0" w:color="000000"/>
              <w:right w:val="single" w:sz="4" w:space="0" w:color="000000"/>
            </w:tcBorders>
          </w:tcPr>
          <w:p w:rsidR="00C91172" w:rsidRDefault="001D7A4F">
            <w:pPr>
              <w:spacing w:line="259" w:lineRule="auto"/>
              <w:ind w:left="166"/>
              <w:rPr>
                <w:b w:val="0"/>
              </w:rPr>
            </w:pPr>
            <w:r>
              <w:rPr>
                <w:b w:val="0"/>
              </w:rPr>
              <w:t>25.9.2020</w:t>
            </w:r>
          </w:p>
        </w:tc>
      </w:tr>
      <w:tr w:rsidR="00C91172" w:rsidTr="008E5E72">
        <w:tblPrEx>
          <w:tblCellMar>
            <w:top w:w="14" w:type="dxa"/>
          </w:tblCellMar>
        </w:tblPrEx>
        <w:trPr>
          <w:trHeight w:val="2086"/>
        </w:trPr>
        <w:tc>
          <w:tcPr>
            <w:tcW w:w="480" w:type="dxa"/>
            <w:tcBorders>
              <w:top w:val="single" w:sz="4" w:space="0" w:color="000000"/>
              <w:left w:val="single" w:sz="4" w:space="0" w:color="000000"/>
              <w:bottom w:val="single" w:sz="4" w:space="0" w:color="000000"/>
              <w:right w:val="single" w:sz="4" w:space="0" w:color="000000"/>
            </w:tcBorders>
          </w:tcPr>
          <w:p w:rsidR="00C91172" w:rsidRDefault="001D7A4F">
            <w:pPr>
              <w:spacing w:line="259" w:lineRule="auto"/>
              <w:ind w:left="110"/>
              <w:rPr>
                <w:b w:val="0"/>
              </w:rPr>
            </w:pPr>
            <w:r>
              <w:rPr>
                <w:b w:val="0"/>
              </w:rPr>
              <w:t>56.</w:t>
            </w:r>
          </w:p>
        </w:tc>
        <w:tc>
          <w:tcPr>
            <w:tcW w:w="2597" w:type="dxa"/>
            <w:tcBorders>
              <w:top w:val="single" w:sz="4" w:space="0" w:color="000000"/>
              <w:left w:val="single" w:sz="4" w:space="0" w:color="000000"/>
              <w:bottom w:val="single" w:sz="4" w:space="0" w:color="000000"/>
              <w:right w:val="single" w:sz="4" w:space="0" w:color="000000"/>
            </w:tcBorders>
          </w:tcPr>
          <w:p w:rsidR="001D7A4F" w:rsidRPr="001D7A4F" w:rsidRDefault="001D7A4F" w:rsidP="001D7A4F">
            <w:pPr>
              <w:spacing w:line="241" w:lineRule="auto"/>
              <w:ind w:left="0" w:right="60"/>
              <w:rPr>
                <w:b w:val="0"/>
                <w:iCs/>
              </w:rPr>
            </w:pPr>
            <w:r w:rsidRPr="001D7A4F">
              <w:rPr>
                <w:b w:val="0"/>
                <w:iCs/>
              </w:rPr>
              <w:t>Nova bivalna enota za začasne namestitve za 15 stanovalcev, bi se prizidala, kot samostojna etaža nad zadnjim nadstropjem objekta. Takšna en</w:t>
            </w:r>
            <w:r>
              <w:rPr>
                <w:b w:val="0"/>
                <w:iCs/>
              </w:rPr>
              <w:t>ota bi imela vse kar je zahtevan</w:t>
            </w:r>
            <w:r w:rsidRPr="001D7A4F">
              <w:rPr>
                <w:b w:val="0"/>
                <w:iCs/>
              </w:rPr>
              <w:t xml:space="preserve">o v Razpisu, bi pa bila s komunikacijami povezana z osnovnim objektom (ločenost le-teh omogočena z režimom uporabe). Vhod v enoto je samostojen in je namenjen le za to enoto. </w:t>
            </w:r>
          </w:p>
          <w:p w:rsidR="001D7A4F" w:rsidRPr="001D7A4F" w:rsidRDefault="001D7A4F" w:rsidP="001D7A4F">
            <w:pPr>
              <w:spacing w:line="241" w:lineRule="auto"/>
              <w:ind w:left="0" w:right="60"/>
              <w:rPr>
                <w:b w:val="0"/>
                <w:iCs/>
              </w:rPr>
            </w:pPr>
          </w:p>
          <w:p w:rsidR="00C91172" w:rsidRPr="001D7A4F" w:rsidRDefault="001D7A4F" w:rsidP="001D7A4F">
            <w:pPr>
              <w:spacing w:line="241" w:lineRule="auto"/>
              <w:ind w:left="0" w:right="60"/>
              <w:rPr>
                <w:b w:val="0"/>
              </w:rPr>
            </w:pPr>
            <w:r>
              <w:rPr>
                <w:b w:val="0"/>
                <w:iCs/>
              </w:rPr>
              <w:t>Ali</w:t>
            </w:r>
            <w:r w:rsidRPr="001D7A4F">
              <w:rPr>
                <w:b w:val="0"/>
                <w:iCs/>
              </w:rPr>
              <w:t xml:space="preserve"> smo s tem pogojem razpisa zadostili in takšna enota ustreza specifičnemu kriteriju: Objekt predviden znotraj obstoječega zavoda, ven</w:t>
            </w:r>
            <w:r>
              <w:rPr>
                <w:b w:val="0"/>
                <w:iCs/>
              </w:rPr>
              <w:t>dar pa je kot samostojna enota </w:t>
            </w:r>
            <w:r w:rsidRPr="001D7A4F">
              <w:rPr>
                <w:b w:val="0"/>
                <w:iCs/>
              </w:rPr>
              <w:t>in se točkuje z 0 točk?  Prosimo potrditev.</w:t>
            </w:r>
          </w:p>
        </w:tc>
        <w:tc>
          <w:tcPr>
            <w:tcW w:w="9799" w:type="dxa"/>
            <w:tcBorders>
              <w:top w:val="single" w:sz="4" w:space="0" w:color="000000"/>
              <w:left w:val="single" w:sz="4" w:space="0" w:color="000000"/>
              <w:bottom w:val="single" w:sz="4" w:space="0" w:color="000000"/>
              <w:right w:val="single" w:sz="4" w:space="0" w:color="000000"/>
            </w:tcBorders>
          </w:tcPr>
          <w:p w:rsidR="00C91172" w:rsidRPr="00D31BC0" w:rsidRDefault="001D7A4F" w:rsidP="00D31BC0">
            <w:pPr>
              <w:spacing w:line="259" w:lineRule="auto"/>
              <w:ind w:left="154" w:right="39"/>
              <w:rPr>
                <w:b w:val="0"/>
              </w:rPr>
            </w:pPr>
            <w:r>
              <w:rPr>
                <w:b w:val="0"/>
              </w:rPr>
              <w:t>Da, če gre za nadgradnjo že obstoječe stavbe, ki ima svoj ločen vhod in se lahko smatra za samostojno enoto, bi takšna vloga pri merilu 7-lokacija objekta prejela 0 točk.</w:t>
            </w:r>
          </w:p>
        </w:tc>
        <w:tc>
          <w:tcPr>
            <w:tcW w:w="1238" w:type="dxa"/>
            <w:tcBorders>
              <w:top w:val="single" w:sz="4" w:space="0" w:color="000000"/>
              <w:left w:val="single" w:sz="4" w:space="0" w:color="000000"/>
              <w:bottom w:val="single" w:sz="4" w:space="0" w:color="000000"/>
              <w:right w:val="single" w:sz="4" w:space="0" w:color="000000"/>
            </w:tcBorders>
          </w:tcPr>
          <w:p w:rsidR="00C91172" w:rsidRDefault="001D7A4F">
            <w:pPr>
              <w:spacing w:line="259" w:lineRule="auto"/>
              <w:ind w:left="166"/>
              <w:rPr>
                <w:b w:val="0"/>
              </w:rPr>
            </w:pPr>
            <w:r>
              <w:rPr>
                <w:b w:val="0"/>
              </w:rPr>
              <w:t>25.9.2020</w:t>
            </w:r>
          </w:p>
        </w:tc>
      </w:tr>
      <w:tr w:rsidR="00F8786A" w:rsidTr="008E5E72">
        <w:tblPrEx>
          <w:tblCellMar>
            <w:top w:w="14" w:type="dxa"/>
          </w:tblCellMar>
        </w:tblPrEx>
        <w:trPr>
          <w:trHeight w:val="2086"/>
        </w:trPr>
        <w:tc>
          <w:tcPr>
            <w:tcW w:w="480" w:type="dxa"/>
            <w:tcBorders>
              <w:top w:val="single" w:sz="4" w:space="0" w:color="000000"/>
              <w:left w:val="single" w:sz="4" w:space="0" w:color="000000"/>
              <w:bottom w:val="single" w:sz="4" w:space="0" w:color="000000"/>
              <w:right w:val="single" w:sz="4" w:space="0" w:color="000000"/>
            </w:tcBorders>
          </w:tcPr>
          <w:p w:rsidR="00F8786A" w:rsidRDefault="00F8786A">
            <w:pPr>
              <w:spacing w:line="259" w:lineRule="auto"/>
              <w:ind w:left="110"/>
              <w:rPr>
                <w:b w:val="0"/>
              </w:rPr>
            </w:pPr>
            <w:r>
              <w:rPr>
                <w:b w:val="0"/>
              </w:rPr>
              <w:lastRenderedPageBreak/>
              <w:t>57.</w:t>
            </w:r>
          </w:p>
        </w:tc>
        <w:tc>
          <w:tcPr>
            <w:tcW w:w="2597" w:type="dxa"/>
            <w:tcBorders>
              <w:top w:val="single" w:sz="4" w:space="0" w:color="000000"/>
              <w:left w:val="single" w:sz="4" w:space="0" w:color="000000"/>
              <w:bottom w:val="single" w:sz="4" w:space="0" w:color="000000"/>
              <w:right w:val="single" w:sz="4" w:space="0" w:color="000000"/>
            </w:tcBorders>
          </w:tcPr>
          <w:p w:rsidR="00F8786A" w:rsidRPr="001D7A4F" w:rsidRDefault="00F8786A" w:rsidP="001D7A4F">
            <w:pPr>
              <w:spacing w:line="241" w:lineRule="auto"/>
              <w:ind w:left="0" w:right="60"/>
              <w:rPr>
                <w:b w:val="0"/>
                <w:iCs/>
              </w:rPr>
            </w:pPr>
            <w:r>
              <w:rPr>
                <w:b w:val="0"/>
                <w:iCs/>
              </w:rPr>
              <w:t>Z</w:t>
            </w:r>
            <w:r w:rsidRPr="00F8786A">
              <w:rPr>
                <w:b w:val="0"/>
                <w:iCs/>
              </w:rPr>
              <w:t>anima</w:t>
            </w:r>
            <w:r>
              <w:rPr>
                <w:b w:val="0"/>
                <w:iCs/>
              </w:rPr>
              <w:t xml:space="preserve"> nas</w:t>
            </w:r>
            <w:r w:rsidRPr="00F8786A">
              <w:rPr>
                <w:b w:val="0"/>
                <w:iCs/>
              </w:rPr>
              <w:t>, ali se bo javno odpiranje vlog prispelih na tretji rok izvedlo, kot je predvideno v petek, 23.10.2020 ob 10. uri?</w:t>
            </w:r>
          </w:p>
        </w:tc>
        <w:tc>
          <w:tcPr>
            <w:tcW w:w="9799" w:type="dxa"/>
            <w:tcBorders>
              <w:top w:val="single" w:sz="4" w:space="0" w:color="000000"/>
              <w:left w:val="single" w:sz="4" w:space="0" w:color="000000"/>
              <w:bottom w:val="single" w:sz="4" w:space="0" w:color="000000"/>
              <w:right w:val="single" w:sz="4" w:space="0" w:color="000000"/>
            </w:tcBorders>
          </w:tcPr>
          <w:p w:rsidR="00F8786A" w:rsidRPr="00F8786A" w:rsidRDefault="00F8786A" w:rsidP="00F8786A">
            <w:pPr>
              <w:spacing w:line="259" w:lineRule="auto"/>
              <w:ind w:left="154" w:right="39"/>
              <w:jc w:val="both"/>
              <w:rPr>
                <w:b w:val="0"/>
              </w:rPr>
            </w:pPr>
            <w:r>
              <w:rPr>
                <w:b w:val="0"/>
              </w:rPr>
              <w:t>Z</w:t>
            </w:r>
            <w:r w:rsidRPr="00F8786A">
              <w:rPr>
                <w:b w:val="0"/>
              </w:rPr>
              <w:t xml:space="preserve">aradi neugodne epidemiološke situacije in zaradi spoštovanja ukrepov za preprečevanje širjenja okužb s COVID-19, </w:t>
            </w:r>
            <w:r>
              <w:rPr>
                <w:b w:val="0"/>
              </w:rPr>
              <w:t xml:space="preserve">bo </w:t>
            </w:r>
            <w:r w:rsidRPr="00F8786A">
              <w:rPr>
                <w:b w:val="0"/>
              </w:rPr>
              <w:t xml:space="preserve">odpiranje vlog za Javni razpis za sofinanciranje vlaganj v infrastrukturo namenjeno izvajanju dnevnih oblik varstva/začasnih namestitev za starejše, dne 23.10.2020 ob 10.00 uri potekalo preko video konference (aplikacija </w:t>
            </w:r>
            <w:proofErr w:type="spellStart"/>
            <w:r w:rsidRPr="00F8786A">
              <w:rPr>
                <w:b w:val="0"/>
              </w:rPr>
              <w:t>Teams</w:t>
            </w:r>
            <w:proofErr w:type="spellEnd"/>
            <w:r w:rsidRPr="00F8786A">
              <w:rPr>
                <w:b w:val="0"/>
              </w:rPr>
              <w:t>).</w:t>
            </w:r>
          </w:p>
          <w:p w:rsidR="00F8786A" w:rsidRPr="00F8786A" w:rsidRDefault="00F8786A" w:rsidP="00F8786A">
            <w:pPr>
              <w:spacing w:line="259" w:lineRule="auto"/>
              <w:ind w:left="154" w:right="39"/>
              <w:jc w:val="both"/>
              <w:rPr>
                <w:b w:val="0"/>
              </w:rPr>
            </w:pPr>
            <w:r w:rsidRPr="00F8786A">
              <w:rPr>
                <w:b w:val="0"/>
              </w:rPr>
              <w:t xml:space="preserve">Za sodelovanje preko video konference bo potrebna prijava, zato zainteresirane udeležence na javnem odpiranju naprošamo, da nam svoj </w:t>
            </w:r>
            <w:r w:rsidR="00697E4F" w:rsidRPr="00697E4F">
              <w:rPr>
                <w:b w:val="0"/>
                <w:szCs w:val="20"/>
              </w:rPr>
              <w:t>interes (ime, priimek</w:t>
            </w:r>
            <w:r w:rsidR="00B36D72">
              <w:rPr>
                <w:b w:val="0"/>
                <w:szCs w:val="20"/>
              </w:rPr>
              <w:t>, javni zavod</w:t>
            </w:r>
            <w:r w:rsidR="00697E4F" w:rsidRPr="00697E4F">
              <w:rPr>
                <w:b w:val="0"/>
                <w:szCs w:val="20"/>
              </w:rPr>
              <w:t xml:space="preserve"> in elektronski naslov),</w:t>
            </w:r>
            <w:r w:rsidRPr="00F8786A">
              <w:rPr>
                <w:b w:val="0"/>
              </w:rPr>
              <w:t xml:space="preserve"> do četrtka 22.10. do 12h sporočijo na elektronski naslov:  martina.vuckovecki@gov.si </w:t>
            </w:r>
          </w:p>
          <w:p w:rsidR="00F8786A" w:rsidRDefault="00F8786A" w:rsidP="00F8786A">
            <w:pPr>
              <w:spacing w:line="259" w:lineRule="auto"/>
              <w:ind w:left="154" w:right="39"/>
              <w:jc w:val="both"/>
              <w:rPr>
                <w:b w:val="0"/>
              </w:rPr>
            </w:pPr>
            <w:r w:rsidRPr="00F8786A">
              <w:rPr>
                <w:b w:val="0"/>
              </w:rPr>
              <w:t>Po prejemu kontaktov, bomo vsem sporočili navodila za prijavo in sodelovanje v videokonferenci</w:t>
            </w:r>
          </w:p>
        </w:tc>
        <w:tc>
          <w:tcPr>
            <w:tcW w:w="1238" w:type="dxa"/>
            <w:tcBorders>
              <w:top w:val="single" w:sz="4" w:space="0" w:color="000000"/>
              <w:left w:val="single" w:sz="4" w:space="0" w:color="000000"/>
              <w:bottom w:val="single" w:sz="4" w:space="0" w:color="000000"/>
              <w:right w:val="single" w:sz="4" w:space="0" w:color="000000"/>
            </w:tcBorders>
          </w:tcPr>
          <w:p w:rsidR="00F8786A" w:rsidRDefault="00F8786A">
            <w:pPr>
              <w:spacing w:line="259" w:lineRule="auto"/>
              <w:ind w:left="166"/>
              <w:rPr>
                <w:b w:val="0"/>
              </w:rPr>
            </w:pPr>
            <w:r>
              <w:rPr>
                <w:b w:val="0"/>
              </w:rPr>
              <w:t>19.10.2020</w:t>
            </w:r>
          </w:p>
        </w:tc>
      </w:tr>
    </w:tbl>
    <w:p w:rsidR="0008560E" w:rsidRDefault="004017FB">
      <w:pPr>
        <w:spacing w:line="259" w:lineRule="auto"/>
        <w:ind w:left="1200"/>
        <w:jc w:val="both"/>
      </w:pPr>
      <w:r>
        <w:rPr>
          <w:b w:val="0"/>
        </w:rPr>
        <w:t xml:space="preserve"> </w:t>
      </w:r>
      <w:r>
        <w:t xml:space="preserve"> </w:t>
      </w:r>
    </w:p>
    <w:sectPr w:rsidR="0008560E">
      <w:headerReference w:type="even" r:id="rId24"/>
      <w:headerReference w:type="default" r:id="rId25"/>
      <w:headerReference w:type="first" r:id="rId26"/>
      <w:pgSz w:w="16838" w:h="11909" w:orient="landscape"/>
      <w:pgMar w:top="1325" w:right="2219" w:bottom="999" w:left="0" w:header="126"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7EB" w:rsidRDefault="009167EB">
      <w:pPr>
        <w:spacing w:line="240" w:lineRule="auto"/>
      </w:pPr>
      <w:r>
        <w:separator/>
      </w:r>
    </w:p>
  </w:endnote>
  <w:endnote w:type="continuationSeparator" w:id="0">
    <w:p w:rsidR="009167EB" w:rsidRDefault="009167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7EB" w:rsidRDefault="009167EB">
      <w:pPr>
        <w:spacing w:line="240" w:lineRule="auto"/>
      </w:pPr>
      <w:r>
        <w:separator/>
      </w:r>
    </w:p>
  </w:footnote>
  <w:footnote w:type="continuationSeparator" w:id="0">
    <w:p w:rsidR="009167EB" w:rsidRDefault="009167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7FB" w:rsidRDefault="004017FB">
    <w:pPr>
      <w:spacing w:line="259" w:lineRule="auto"/>
      <w:ind w:left="1200" w:right="222"/>
    </w:pPr>
    <w:r>
      <w:rPr>
        <w:noProof/>
      </w:rPr>
      <w:drawing>
        <wp:anchor distT="0" distB="0" distL="114300" distR="114300" simplePos="0" relativeHeight="251658240" behindDoc="0" locked="0" layoutInCell="1" allowOverlap="0">
          <wp:simplePos x="0" y="0"/>
          <wp:positionH relativeFrom="page">
            <wp:posOffset>7414260</wp:posOffset>
          </wp:positionH>
          <wp:positionV relativeFrom="page">
            <wp:posOffset>185928</wp:posOffset>
          </wp:positionV>
          <wp:extent cx="1728216" cy="659892"/>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728216" cy="659892"/>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1033272</wp:posOffset>
          </wp:positionH>
          <wp:positionV relativeFrom="page">
            <wp:posOffset>435864</wp:posOffset>
          </wp:positionV>
          <wp:extent cx="2231136" cy="408432"/>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
                  <a:stretch>
                    <a:fillRect/>
                  </a:stretch>
                </pic:blipFill>
                <pic:spPr>
                  <a:xfrm>
                    <a:off x="0" y="0"/>
                    <a:ext cx="2231136" cy="408432"/>
                  </a:xfrm>
                  <a:prstGeom prst="rect">
                    <a:avLst/>
                  </a:prstGeom>
                </pic:spPr>
              </pic:pic>
            </a:graphicData>
          </a:graphic>
        </wp:anchor>
      </w:drawing>
    </w:r>
    <w:r>
      <w:rPr>
        <w:b w:val="0"/>
      </w:rPr>
      <w:t xml:space="preserve"> </w:t>
    </w:r>
    <w:r>
      <w:rPr>
        <w:sz w:val="24"/>
      </w:rPr>
      <w:t xml:space="preserve"> </w:t>
    </w:r>
  </w:p>
  <w:p w:rsidR="004017FB" w:rsidRDefault="004017FB">
    <w:r>
      <w:rPr>
        <w:rFonts w:ascii="Calibri" w:eastAsia="Calibri" w:hAnsi="Calibri" w:cs="Calibri"/>
        <w:b w:val="0"/>
        <w:noProof/>
        <w:sz w:val="22"/>
      </w:rPr>
      <mc:AlternateContent>
        <mc:Choice Requires="wpg">
          <w:drawing>
            <wp:anchor distT="0" distB="0" distL="114300" distR="114300" simplePos="0" relativeHeight="251660288" behindDoc="1" locked="0" layoutInCell="1" allowOverlap="1">
              <wp:simplePos x="0" y="0"/>
              <wp:positionH relativeFrom="page">
                <wp:posOffset>0</wp:posOffset>
              </wp:positionH>
              <wp:positionV relativeFrom="page">
                <wp:posOffset>0</wp:posOffset>
              </wp:positionV>
              <wp:extent cx="1" cy="1"/>
              <wp:effectExtent l="0" t="0" r="0" b="0"/>
              <wp:wrapNone/>
              <wp:docPr id="49511" name="Group 4951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49511"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7FB" w:rsidRDefault="004017FB">
    <w:pPr>
      <w:spacing w:line="259" w:lineRule="auto"/>
      <w:ind w:left="1200" w:right="222"/>
    </w:pPr>
    <w:r>
      <w:rPr>
        <w:noProof/>
      </w:rPr>
      <w:drawing>
        <wp:anchor distT="0" distB="0" distL="114300" distR="114300" simplePos="0" relativeHeight="251661312" behindDoc="0" locked="0" layoutInCell="1" allowOverlap="0">
          <wp:simplePos x="0" y="0"/>
          <wp:positionH relativeFrom="page">
            <wp:posOffset>7414260</wp:posOffset>
          </wp:positionH>
          <wp:positionV relativeFrom="page">
            <wp:posOffset>185928</wp:posOffset>
          </wp:positionV>
          <wp:extent cx="1728216" cy="659892"/>
          <wp:effectExtent l="0" t="0" r="0" b="0"/>
          <wp:wrapSquare wrapText="bothSides"/>
          <wp:docPr id="1"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728216" cy="659892"/>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1033272</wp:posOffset>
          </wp:positionH>
          <wp:positionV relativeFrom="page">
            <wp:posOffset>435864</wp:posOffset>
          </wp:positionV>
          <wp:extent cx="2231136" cy="408432"/>
          <wp:effectExtent l="0" t="0" r="0" b="0"/>
          <wp:wrapSquare wrapText="bothSides"/>
          <wp:docPr id="2"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
                  <a:stretch>
                    <a:fillRect/>
                  </a:stretch>
                </pic:blipFill>
                <pic:spPr>
                  <a:xfrm>
                    <a:off x="0" y="0"/>
                    <a:ext cx="2231136" cy="408432"/>
                  </a:xfrm>
                  <a:prstGeom prst="rect">
                    <a:avLst/>
                  </a:prstGeom>
                </pic:spPr>
              </pic:pic>
            </a:graphicData>
          </a:graphic>
        </wp:anchor>
      </w:drawing>
    </w:r>
    <w:r>
      <w:rPr>
        <w:b w:val="0"/>
      </w:rPr>
      <w:t xml:space="preserve"> </w:t>
    </w:r>
    <w:r>
      <w:rPr>
        <w:sz w:val="24"/>
      </w:rPr>
      <w:t xml:space="preserve"> </w:t>
    </w:r>
  </w:p>
  <w:p w:rsidR="004017FB" w:rsidRDefault="004017FB">
    <w:r>
      <w:rPr>
        <w:rFonts w:ascii="Calibri" w:eastAsia="Calibri" w:hAnsi="Calibri" w:cs="Calibri"/>
        <w:b w:val="0"/>
        <w:noProof/>
        <w:sz w:val="22"/>
      </w:rPr>
      <mc:AlternateContent>
        <mc:Choice Requires="wpg">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1" cy="1"/>
              <wp:effectExtent l="0" t="0" r="0" b="0"/>
              <wp:wrapNone/>
              <wp:docPr id="49499" name="Group 4949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49499"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7FB" w:rsidRDefault="004017FB">
    <w:pPr>
      <w:spacing w:line="259" w:lineRule="auto"/>
      <w:ind w:left="1200" w:right="222"/>
    </w:pPr>
    <w:r>
      <w:rPr>
        <w:noProof/>
      </w:rPr>
      <w:drawing>
        <wp:anchor distT="0" distB="0" distL="114300" distR="114300" simplePos="0" relativeHeight="251664384" behindDoc="0" locked="0" layoutInCell="1" allowOverlap="0">
          <wp:simplePos x="0" y="0"/>
          <wp:positionH relativeFrom="page">
            <wp:posOffset>7414260</wp:posOffset>
          </wp:positionH>
          <wp:positionV relativeFrom="page">
            <wp:posOffset>185928</wp:posOffset>
          </wp:positionV>
          <wp:extent cx="1728216" cy="659892"/>
          <wp:effectExtent l="0" t="0" r="0" b="0"/>
          <wp:wrapSquare wrapText="bothSides"/>
          <wp:docPr id="3"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728216" cy="659892"/>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1033272</wp:posOffset>
          </wp:positionH>
          <wp:positionV relativeFrom="page">
            <wp:posOffset>435864</wp:posOffset>
          </wp:positionV>
          <wp:extent cx="2231136" cy="408432"/>
          <wp:effectExtent l="0" t="0" r="0" b="0"/>
          <wp:wrapSquare wrapText="bothSides"/>
          <wp:docPr id="4"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
                  <a:stretch>
                    <a:fillRect/>
                  </a:stretch>
                </pic:blipFill>
                <pic:spPr>
                  <a:xfrm>
                    <a:off x="0" y="0"/>
                    <a:ext cx="2231136" cy="408432"/>
                  </a:xfrm>
                  <a:prstGeom prst="rect">
                    <a:avLst/>
                  </a:prstGeom>
                </pic:spPr>
              </pic:pic>
            </a:graphicData>
          </a:graphic>
        </wp:anchor>
      </w:drawing>
    </w:r>
    <w:r>
      <w:rPr>
        <w:b w:val="0"/>
      </w:rPr>
      <w:t xml:space="preserve"> </w:t>
    </w:r>
    <w:r>
      <w:rPr>
        <w:sz w:val="24"/>
      </w:rPr>
      <w:t xml:space="preserve"> </w:t>
    </w:r>
  </w:p>
  <w:p w:rsidR="004017FB" w:rsidRDefault="004017FB">
    <w:r>
      <w:rPr>
        <w:rFonts w:ascii="Calibri" w:eastAsia="Calibri" w:hAnsi="Calibri" w:cs="Calibri"/>
        <w:b w:val="0"/>
        <w:noProof/>
        <w:sz w:val="22"/>
      </w:rPr>
      <mc:AlternateContent>
        <mc:Choice Requires="wpg">
          <w:drawing>
            <wp:anchor distT="0" distB="0" distL="114300" distR="114300" simplePos="0" relativeHeight="251666432" behindDoc="1" locked="0" layoutInCell="1" allowOverlap="1">
              <wp:simplePos x="0" y="0"/>
              <wp:positionH relativeFrom="page">
                <wp:posOffset>0</wp:posOffset>
              </wp:positionH>
              <wp:positionV relativeFrom="page">
                <wp:posOffset>0</wp:posOffset>
              </wp:positionV>
              <wp:extent cx="1" cy="1"/>
              <wp:effectExtent l="0" t="0" r="0" b="0"/>
              <wp:wrapNone/>
              <wp:docPr id="49487" name="Group 4948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49487"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5DF3"/>
    <w:multiLevelType w:val="hybridMultilevel"/>
    <w:tmpl w:val="F3744ED8"/>
    <w:lvl w:ilvl="0" w:tplc="223A8F44">
      <w:start w:val="1"/>
      <w:numFmt w:val="decimal"/>
      <w:lvlText w:val="%1."/>
      <w:lvlJc w:val="left"/>
      <w:pPr>
        <w:ind w:left="1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329598">
      <w:start w:val="1"/>
      <w:numFmt w:val="lowerLetter"/>
      <w:lvlText w:val="%2"/>
      <w:lvlJc w:val="left"/>
      <w:pPr>
        <w:ind w:left="12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0903782">
      <w:start w:val="1"/>
      <w:numFmt w:val="lowerRoman"/>
      <w:lvlText w:val="%3"/>
      <w:lvlJc w:val="left"/>
      <w:pPr>
        <w:ind w:left="1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3FE9B2C">
      <w:start w:val="1"/>
      <w:numFmt w:val="decimal"/>
      <w:lvlText w:val="%4"/>
      <w:lvlJc w:val="left"/>
      <w:pPr>
        <w:ind w:left="2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FE06762">
      <w:start w:val="1"/>
      <w:numFmt w:val="lowerLetter"/>
      <w:lvlText w:val="%5"/>
      <w:lvlJc w:val="left"/>
      <w:pPr>
        <w:ind w:left="3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EC01878">
      <w:start w:val="1"/>
      <w:numFmt w:val="lowerRoman"/>
      <w:lvlText w:val="%6"/>
      <w:lvlJc w:val="left"/>
      <w:pPr>
        <w:ind w:left="4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1D0BCB6">
      <w:start w:val="1"/>
      <w:numFmt w:val="decimal"/>
      <w:lvlText w:val="%7"/>
      <w:lvlJc w:val="left"/>
      <w:pPr>
        <w:ind w:left="48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5823558">
      <w:start w:val="1"/>
      <w:numFmt w:val="lowerLetter"/>
      <w:lvlText w:val="%8"/>
      <w:lvlJc w:val="left"/>
      <w:pPr>
        <w:ind w:left="55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996168C">
      <w:start w:val="1"/>
      <w:numFmt w:val="lowerRoman"/>
      <w:lvlText w:val="%9"/>
      <w:lvlJc w:val="left"/>
      <w:pPr>
        <w:ind w:left="6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8670784"/>
    <w:multiLevelType w:val="hybridMultilevel"/>
    <w:tmpl w:val="0E6C89FC"/>
    <w:lvl w:ilvl="0" w:tplc="066A8A48">
      <w:start w:val="33"/>
      <w:numFmt w:val="decimal"/>
      <w:lvlText w:val="%1."/>
      <w:lvlJc w:val="left"/>
      <w:pPr>
        <w:ind w:left="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A26F48">
      <w:start w:val="1"/>
      <w:numFmt w:val="lowerLetter"/>
      <w:lvlText w:val="%2"/>
      <w:lvlJc w:val="left"/>
      <w:pPr>
        <w:ind w:left="12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7FA9132">
      <w:start w:val="1"/>
      <w:numFmt w:val="lowerRoman"/>
      <w:lvlText w:val="%3"/>
      <w:lvlJc w:val="left"/>
      <w:pPr>
        <w:ind w:left="1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E606D34">
      <w:start w:val="1"/>
      <w:numFmt w:val="decimal"/>
      <w:lvlText w:val="%4"/>
      <w:lvlJc w:val="left"/>
      <w:pPr>
        <w:ind w:left="2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2E8FD0">
      <w:start w:val="1"/>
      <w:numFmt w:val="lowerLetter"/>
      <w:lvlText w:val="%5"/>
      <w:lvlJc w:val="left"/>
      <w:pPr>
        <w:ind w:left="3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DBC098C">
      <w:start w:val="1"/>
      <w:numFmt w:val="lowerRoman"/>
      <w:lvlText w:val="%6"/>
      <w:lvlJc w:val="left"/>
      <w:pPr>
        <w:ind w:left="4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AA3E68">
      <w:start w:val="1"/>
      <w:numFmt w:val="decimal"/>
      <w:lvlText w:val="%7"/>
      <w:lvlJc w:val="left"/>
      <w:pPr>
        <w:ind w:left="48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08E9F0">
      <w:start w:val="1"/>
      <w:numFmt w:val="lowerLetter"/>
      <w:lvlText w:val="%8"/>
      <w:lvlJc w:val="left"/>
      <w:pPr>
        <w:ind w:left="55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3D60AAE">
      <w:start w:val="1"/>
      <w:numFmt w:val="lowerRoman"/>
      <w:lvlText w:val="%9"/>
      <w:lvlJc w:val="left"/>
      <w:pPr>
        <w:ind w:left="6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8A49A4"/>
    <w:multiLevelType w:val="hybridMultilevel"/>
    <w:tmpl w:val="C3866B16"/>
    <w:lvl w:ilvl="0" w:tplc="AAAAEA34">
      <w:start w:val="1"/>
      <w:numFmt w:val="lowerLetter"/>
      <w:lvlText w:val="%1)"/>
      <w:lvlJc w:val="left"/>
      <w:pPr>
        <w:ind w:left="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76D59A">
      <w:start w:val="1"/>
      <w:numFmt w:val="lowerLetter"/>
      <w:lvlText w:val="%2"/>
      <w:lvlJc w:val="left"/>
      <w:pPr>
        <w:ind w:left="1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3DE22FA">
      <w:start w:val="1"/>
      <w:numFmt w:val="lowerRoman"/>
      <w:lvlText w:val="%3"/>
      <w:lvlJc w:val="left"/>
      <w:pPr>
        <w:ind w:left="1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762E3C4">
      <w:start w:val="1"/>
      <w:numFmt w:val="decimal"/>
      <w:lvlText w:val="%4"/>
      <w:lvlJc w:val="left"/>
      <w:pPr>
        <w:ind w:left="2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86D06A">
      <w:start w:val="1"/>
      <w:numFmt w:val="lowerLetter"/>
      <w:lvlText w:val="%5"/>
      <w:lvlJc w:val="left"/>
      <w:pPr>
        <w:ind w:left="3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308460">
      <w:start w:val="1"/>
      <w:numFmt w:val="lowerRoman"/>
      <w:lvlText w:val="%6"/>
      <w:lvlJc w:val="left"/>
      <w:pPr>
        <w:ind w:left="4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CC28132">
      <w:start w:val="1"/>
      <w:numFmt w:val="decimal"/>
      <w:lvlText w:val="%7"/>
      <w:lvlJc w:val="left"/>
      <w:pPr>
        <w:ind w:left="4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68570C">
      <w:start w:val="1"/>
      <w:numFmt w:val="lowerLetter"/>
      <w:lvlText w:val="%8"/>
      <w:lvlJc w:val="left"/>
      <w:pPr>
        <w:ind w:left="5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E144FB6">
      <w:start w:val="1"/>
      <w:numFmt w:val="lowerRoman"/>
      <w:lvlText w:val="%9"/>
      <w:lvlJc w:val="left"/>
      <w:pPr>
        <w:ind w:left="6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16F03AD"/>
    <w:multiLevelType w:val="hybridMultilevel"/>
    <w:tmpl w:val="64FC7A7E"/>
    <w:lvl w:ilvl="0" w:tplc="CAA6CC9E">
      <w:start w:val="1"/>
      <w:numFmt w:val="lowerLetter"/>
      <w:lvlText w:val="%1)"/>
      <w:lvlJc w:val="left"/>
      <w:pPr>
        <w:ind w:left="1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DFC3BDE">
      <w:start w:val="1"/>
      <w:numFmt w:val="lowerLetter"/>
      <w:lvlText w:val="%2"/>
      <w:lvlJc w:val="left"/>
      <w:pPr>
        <w:ind w:left="11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9A8532">
      <w:start w:val="1"/>
      <w:numFmt w:val="lowerRoman"/>
      <w:lvlText w:val="%3"/>
      <w:lvlJc w:val="left"/>
      <w:pPr>
        <w:ind w:left="19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369B28">
      <w:start w:val="1"/>
      <w:numFmt w:val="decimal"/>
      <w:lvlText w:val="%4"/>
      <w:lvlJc w:val="left"/>
      <w:pPr>
        <w:ind w:left="2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E48A68">
      <w:start w:val="1"/>
      <w:numFmt w:val="lowerLetter"/>
      <w:lvlText w:val="%5"/>
      <w:lvlJc w:val="left"/>
      <w:pPr>
        <w:ind w:left="3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DF280B4">
      <w:start w:val="1"/>
      <w:numFmt w:val="lowerRoman"/>
      <w:lvlText w:val="%6"/>
      <w:lvlJc w:val="left"/>
      <w:pPr>
        <w:ind w:left="4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E80E24">
      <w:start w:val="1"/>
      <w:numFmt w:val="decimal"/>
      <w:lvlText w:val="%7"/>
      <w:lvlJc w:val="left"/>
      <w:pPr>
        <w:ind w:left="4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8AACE6">
      <w:start w:val="1"/>
      <w:numFmt w:val="lowerLetter"/>
      <w:lvlText w:val="%8"/>
      <w:lvlJc w:val="left"/>
      <w:pPr>
        <w:ind w:left="5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22BC94">
      <w:start w:val="1"/>
      <w:numFmt w:val="lowerRoman"/>
      <w:lvlText w:val="%9"/>
      <w:lvlJc w:val="left"/>
      <w:pPr>
        <w:ind w:left="6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20625A3"/>
    <w:multiLevelType w:val="hybridMultilevel"/>
    <w:tmpl w:val="223CA5C8"/>
    <w:lvl w:ilvl="0" w:tplc="816CA5EA">
      <w:start w:val="1"/>
      <w:numFmt w:val="bullet"/>
      <w:lvlText w:val="•"/>
      <w:lvlJc w:val="left"/>
      <w:pPr>
        <w:ind w:left="5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56CDDC">
      <w:start w:val="1"/>
      <w:numFmt w:val="bullet"/>
      <w:lvlText w:val="o"/>
      <w:lvlJc w:val="left"/>
      <w:pPr>
        <w:ind w:left="15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4D21666">
      <w:start w:val="1"/>
      <w:numFmt w:val="bullet"/>
      <w:lvlText w:val="▪"/>
      <w:lvlJc w:val="left"/>
      <w:pPr>
        <w:ind w:left="23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678418E">
      <w:start w:val="1"/>
      <w:numFmt w:val="bullet"/>
      <w:lvlText w:val="•"/>
      <w:lvlJc w:val="left"/>
      <w:pPr>
        <w:ind w:left="3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E8B5C6">
      <w:start w:val="1"/>
      <w:numFmt w:val="bullet"/>
      <w:lvlText w:val="o"/>
      <w:lvlJc w:val="left"/>
      <w:pPr>
        <w:ind w:left="37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A184A14">
      <w:start w:val="1"/>
      <w:numFmt w:val="bullet"/>
      <w:lvlText w:val="▪"/>
      <w:lvlJc w:val="left"/>
      <w:pPr>
        <w:ind w:left="44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2D047E0">
      <w:start w:val="1"/>
      <w:numFmt w:val="bullet"/>
      <w:lvlText w:val="•"/>
      <w:lvlJc w:val="left"/>
      <w:pPr>
        <w:ind w:left="51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926D73C">
      <w:start w:val="1"/>
      <w:numFmt w:val="bullet"/>
      <w:lvlText w:val="o"/>
      <w:lvlJc w:val="left"/>
      <w:pPr>
        <w:ind w:left="59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50CB7F0">
      <w:start w:val="1"/>
      <w:numFmt w:val="bullet"/>
      <w:lvlText w:val="▪"/>
      <w:lvlJc w:val="left"/>
      <w:pPr>
        <w:ind w:left="66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5A465A8"/>
    <w:multiLevelType w:val="hybridMultilevel"/>
    <w:tmpl w:val="51D4C408"/>
    <w:lvl w:ilvl="0" w:tplc="0EBECC5E">
      <w:start w:val="1"/>
      <w:numFmt w:val="lowerLetter"/>
      <w:lvlText w:val="%1)"/>
      <w:lvlJc w:val="left"/>
      <w:pPr>
        <w:ind w:left="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102BA6">
      <w:start w:val="1"/>
      <w:numFmt w:val="lowerLetter"/>
      <w:lvlText w:val="%2"/>
      <w:lvlJc w:val="left"/>
      <w:pPr>
        <w:ind w:left="12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042FE94">
      <w:start w:val="1"/>
      <w:numFmt w:val="lowerRoman"/>
      <w:lvlText w:val="%3"/>
      <w:lvlJc w:val="left"/>
      <w:pPr>
        <w:ind w:left="1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A56A59C">
      <w:start w:val="1"/>
      <w:numFmt w:val="decimal"/>
      <w:lvlText w:val="%4"/>
      <w:lvlJc w:val="left"/>
      <w:pPr>
        <w:ind w:left="2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D890A8">
      <w:start w:val="1"/>
      <w:numFmt w:val="lowerLetter"/>
      <w:lvlText w:val="%5"/>
      <w:lvlJc w:val="left"/>
      <w:pPr>
        <w:ind w:left="3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FB4B88A">
      <w:start w:val="1"/>
      <w:numFmt w:val="lowerRoman"/>
      <w:lvlText w:val="%6"/>
      <w:lvlJc w:val="left"/>
      <w:pPr>
        <w:ind w:left="4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1C8948">
      <w:start w:val="1"/>
      <w:numFmt w:val="decimal"/>
      <w:lvlText w:val="%7"/>
      <w:lvlJc w:val="left"/>
      <w:pPr>
        <w:ind w:left="48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865898">
      <w:start w:val="1"/>
      <w:numFmt w:val="lowerLetter"/>
      <w:lvlText w:val="%8"/>
      <w:lvlJc w:val="left"/>
      <w:pPr>
        <w:ind w:left="55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6D0C1D0">
      <w:start w:val="1"/>
      <w:numFmt w:val="lowerRoman"/>
      <w:lvlText w:val="%9"/>
      <w:lvlJc w:val="left"/>
      <w:pPr>
        <w:ind w:left="6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715476E"/>
    <w:multiLevelType w:val="hybridMultilevel"/>
    <w:tmpl w:val="21E825AC"/>
    <w:lvl w:ilvl="0" w:tplc="79ECC734">
      <w:start w:val="1"/>
      <w:numFmt w:val="lowerLetter"/>
      <w:lvlText w:val="%1)"/>
      <w:lvlJc w:val="left"/>
      <w:pPr>
        <w:ind w:left="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2894B2">
      <w:start w:val="1"/>
      <w:numFmt w:val="lowerLetter"/>
      <w:lvlText w:val="%2"/>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E254A0">
      <w:start w:val="1"/>
      <w:numFmt w:val="lowerRoman"/>
      <w:lvlText w:val="%3"/>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48C8F2A">
      <w:start w:val="1"/>
      <w:numFmt w:val="decimal"/>
      <w:lvlText w:val="%4"/>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B6A93C">
      <w:start w:val="1"/>
      <w:numFmt w:val="lowerLetter"/>
      <w:lvlText w:val="%5"/>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97670E6">
      <w:start w:val="1"/>
      <w:numFmt w:val="lowerRoman"/>
      <w:lvlText w:val="%6"/>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416449C">
      <w:start w:val="1"/>
      <w:numFmt w:val="decimal"/>
      <w:lvlText w:val="%7"/>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2EBD80">
      <w:start w:val="1"/>
      <w:numFmt w:val="lowerLetter"/>
      <w:lvlText w:val="%8"/>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18078B2">
      <w:start w:val="1"/>
      <w:numFmt w:val="lowerRoman"/>
      <w:lvlText w:val="%9"/>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BAE2661"/>
    <w:multiLevelType w:val="hybridMultilevel"/>
    <w:tmpl w:val="401846A0"/>
    <w:lvl w:ilvl="0" w:tplc="D1E02122">
      <w:start w:val="1"/>
      <w:numFmt w:val="bullet"/>
      <w:lvlText w:val="-"/>
      <w:lvlJc w:val="left"/>
      <w:pPr>
        <w:ind w:left="1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483C3C">
      <w:start w:val="1"/>
      <w:numFmt w:val="bullet"/>
      <w:lvlText w:val="o"/>
      <w:lvlJc w:val="left"/>
      <w:pPr>
        <w:ind w:left="12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01E2712">
      <w:start w:val="1"/>
      <w:numFmt w:val="bullet"/>
      <w:lvlText w:val="▪"/>
      <w:lvlJc w:val="left"/>
      <w:pPr>
        <w:ind w:left="1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E14CECC">
      <w:start w:val="1"/>
      <w:numFmt w:val="bullet"/>
      <w:lvlText w:val="•"/>
      <w:lvlJc w:val="left"/>
      <w:pPr>
        <w:ind w:left="2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1A22D8">
      <w:start w:val="1"/>
      <w:numFmt w:val="bullet"/>
      <w:lvlText w:val="o"/>
      <w:lvlJc w:val="left"/>
      <w:pPr>
        <w:ind w:left="3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322FC34">
      <w:start w:val="1"/>
      <w:numFmt w:val="bullet"/>
      <w:lvlText w:val="▪"/>
      <w:lvlJc w:val="left"/>
      <w:pPr>
        <w:ind w:left="4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CD47DC4">
      <w:start w:val="1"/>
      <w:numFmt w:val="bullet"/>
      <w:lvlText w:val="•"/>
      <w:lvlJc w:val="left"/>
      <w:pPr>
        <w:ind w:left="48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240EB4">
      <w:start w:val="1"/>
      <w:numFmt w:val="bullet"/>
      <w:lvlText w:val="o"/>
      <w:lvlJc w:val="left"/>
      <w:pPr>
        <w:ind w:left="55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1E6F04E">
      <w:start w:val="1"/>
      <w:numFmt w:val="bullet"/>
      <w:lvlText w:val="▪"/>
      <w:lvlJc w:val="left"/>
      <w:pPr>
        <w:ind w:left="6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64F58B6"/>
    <w:multiLevelType w:val="hybridMultilevel"/>
    <w:tmpl w:val="323C844C"/>
    <w:lvl w:ilvl="0" w:tplc="FF38AA2E">
      <w:start w:val="1"/>
      <w:numFmt w:val="lowerLetter"/>
      <w:lvlText w:val="%1)"/>
      <w:lvlJc w:val="left"/>
      <w:pPr>
        <w:ind w:left="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38F984">
      <w:start w:val="1"/>
      <w:numFmt w:val="lowerLetter"/>
      <w:lvlText w:val="%2"/>
      <w:lvlJc w:val="left"/>
      <w:pPr>
        <w:ind w:left="12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32CA0C">
      <w:start w:val="1"/>
      <w:numFmt w:val="lowerRoman"/>
      <w:lvlText w:val="%3"/>
      <w:lvlJc w:val="left"/>
      <w:pPr>
        <w:ind w:left="1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E182472">
      <w:start w:val="1"/>
      <w:numFmt w:val="decimal"/>
      <w:lvlText w:val="%4"/>
      <w:lvlJc w:val="left"/>
      <w:pPr>
        <w:ind w:left="2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96181C">
      <w:start w:val="1"/>
      <w:numFmt w:val="lowerLetter"/>
      <w:lvlText w:val="%5"/>
      <w:lvlJc w:val="left"/>
      <w:pPr>
        <w:ind w:left="3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31841AE">
      <w:start w:val="1"/>
      <w:numFmt w:val="lowerRoman"/>
      <w:lvlText w:val="%6"/>
      <w:lvlJc w:val="left"/>
      <w:pPr>
        <w:ind w:left="4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11C546A">
      <w:start w:val="1"/>
      <w:numFmt w:val="decimal"/>
      <w:lvlText w:val="%7"/>
      <w:lvlJc w:val="left"/>
      <w:pPr>
        <w:ind w:left="48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D81792">
      <w:start w:val="1"/>
      <w:numFmt w:val="lowerLetter"/>
      <w:lvlText w:val="%8"/>
      <w:lvlJc w:val="left"/>
      <w:pPr>
        <w:ind w:left="55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8275C0">
      <w:start w:val="1"/>
      <w:numFmt w:val="lowerRoman"/>
      <w:lvlText w:val="%9"/>
      <w:lvlJc w:val="left"/>
      <w:pPr>
        <w:ind w:left="6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0903D02"/>
    <w:multiLevelType w:val="hybridMultilevel"/>
    <w:tmpl w:val="5290DBE6"/>
    <w:lvl w:ilvl="0" w:tplc="ACBE76A0">
      <w:start w:val="1"/>
      <w:numFmt w:val="decimal"/>
      <w:lvlText w:val="%1."/>
      <w:lvlJc w:val="left"/>
      <w:pPr>
        <w:ind w:left="1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C483BB2">
      <w:start w:val="1"/>
      <w:numFmt w:val="lowerLetter"/>
      <w:lvlText w:val="%2"/>
      <w:lvlJc w:val="left"/>
      <w:pPr>
        <w:ind w:left="12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DDA7A70">
      <w:start w:val="1"/>
      <w:numFmt w:val="lowerRoman"/>
      <w:lvlText w:val="%3"/>
      <w:lvlJc w:val="left"/>
      <w:pPr>
        <w:ind w:left="1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FD6B55A">
      <w:start w:val="1"/>
      <w:numFmt w:val="decimal"/>
      <w:lvlText w:val="%4"/>
      <w:lvlJc w:val="left"/>
      <w:pPr>
        <w:ind w:left="2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E853E8">
      <w:start w:val="1"/>
      <w:numFmt w:val="lowerLetter"/>
      <w:lvlText w:val="%5"/>
      <w:lvlJc w:val="left"/>
      <w:pPr>
        <w:ind w:left="3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EC2AD6A">
      <w:start w:val="1"/>
      <w:numFmt w:val="lowerRoman"/>
      <w:lvlText w:val="%6"/>
      <w:lvlJc w:val="left"/>
      <w:pPr>
        <w:ind w:left="4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D7427CE">
      <w:start w:val="1"/>
      <w:numFmt w:val="decimal"/>
      <w:lvlText w:val="%7"/>
      <w:lvlJc w:val="left"/>
      <w:pPr>
        <w:ind w:left="48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847B6E">
      <w:start w:val="1"/>
      <w:numFmt w:val="lowerLetter"/>
      <w:lvlText w:val="%8"/>
      <w:lvlJc w:val="left"/>
      <w:pPr>
        <w:ind w:left="55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F9E7D48">
      <w:start w:val="1"/>
      <w:numFmt w:val="lowerRoman"/>
      <w:lvlText w:val="%9"/>
      <w:lvlJc w:val="left"/>
      <w:pPr>
        <w:ind w:left="6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09630C1"/>
    <w:multiLevelType w:val="hybridMultilevel"/>
    <w:tmpl w:val="5382F536"/>
    <w:lvl w:ilvl="0" w:tplc="AC84D9CC">
      <w:start w:val="3"/>
      <w:numFmt w:val="decimal"/>
      <w:lvlText w:val="%1."/>
      <w:lvlJc w:val="left"/>
      <w:pPr>
        <w:ind w:left="1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2EAEF36">
      <w:start w:val="1"/>
      <w:numFmt w:val="lowerLetter"/>
      <w:lvlText w:val="%2"/>
      <w:lvlJc w:val="left"/>
      <w:pPr>
        <w:ind w:left="12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DFCC2E8">
      <w:start w:val="1"/>
      <w:numFmt w:val="lowerRoman"/>
      <w:lvlText w:val="%3"/>
      <w:lvlJc w:val="left"/>
      <w:pPr>
        <w:ind w:left="1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BE8120A">
      <w:start w:val="1"/>
      <w:numFmt w:val="decimal"/>
      <w:lvlText w:val="%4"/>
      <w:lvlJc w:val="left"/>
      <w:pPr>
        <w:ind w:left="2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CC7526">
      <w:start w:val="1"/>
      <w:numFmt w:val="lowerLetter"/>
      <w:lvlText w:val="%5"/>
      <w:lvlJc w:val="left"/>
      <w:pPr>
        <w:ind w:left="3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307776">
      <w:start w:val="1"/>
      <w:numFmt w:val="lowerRoman"/>
      <w:lvlText w:val="%6"/>
      <w:lvlJc w:val="left"/>
      <w:pPr>
        <w:ind w:left="4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2EEF1A">
      <w:start w:val="1"/>
      <w:numFmt w:val="decimal"/>
      <w:lvlText w:val="%7"/>
      <w:lvlJc w:val="left"/>
      <w:pPr>
        <w:ind w:left="48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5C6772">
      <w:start w:val="1"/>
      <w:numFmt w:val="lowerLetter"/>
      <w:lvlText w:val="%8"/>
      <w:lvlJc w:val="left"/>
      <w:pPr>
        <w:ind w:left="55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902EC86">
      <w:start w:val="1"/>
      <w:numFmt w:val="lowerRoman"/>
      <w:lvlText w:val="%9"/>
      <w:lvlJc w:val="left"/>
      <w:pPr>
        <w:ind w:left="6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1D4124E"/>
    <w:multiLevelType w:val="hybridMultilevel"/>
    <w:tmpl w:val="E23E178E"/>
    <w:lvl w:ilvl="0" w:tplc="F45AE4B0">
      <w:start w:val="1"/>
      <w:numFmt w:val="bullet"/>
      <w:lvlText w:val="•"/>
      <w:lvlJc w:val="left"/>
      <w:pPr>
        <w:ind w:left="8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16EA68">
      <w:start w:val="1"/>
      <w:numFmt w:val="bullet"/>
      <w:lvlText w:val="o"/>
      <w:lvlJc w:val="left"/>
      <w:pPr>
        <w:ind w:left="1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554984A">
      <w:start w:val="1"/>
      <w:numFmt w:val="bullet"/>
      <w:lvlText w:val="▪"/>
      <w:lvlJc w:val="left"/>
      <w:pPr>
        <w:ind w:left="23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C04687C">
      <w:start w:val="1"/>
      <w:numFmt w:val="bullet"/>
      <w:lvlText w:val="•"/>
      <w:lvlJc w:val="left"/>
      <w:pPr>
        <w:ind w:left="3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2A09DA">
      <w:start w:val="1"/>
      <w:numFmt w:val="bullet"/>
      <w:lvlText w:val="o"/>
      <w:lvlJc w:val="left"/>
      <w:pPr>
        <w:ind w:left="37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D76DA3C">
      <w:start w:val="1"/>
      <w:numFmt w:val="bullet"/>
      <w:lvlText w:val="▪"/>
      <w:lvlJc w:val="left"/>
      <w:pPr>
        <w:ind w:left="4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E68C9E4">
      <w:start w:val="1"/>
      <w:numFmt w:val="bullet"/>
      <w:lvlText w:val="•"/>
      <w:lvlJc w:val="left"/>
      <w:pPr>
        <w:ind w:left="51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F6EA62">
      <w:start w:val="1"/>
      <w:numFmt w:val="bullet"/>
      <w:lvlText w:val="o"/>
      <w:lvlJc w:val="left"/>
      <w:pPr>
        <w:ind w:left="59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FF84AFC">
      <w:start w:val="1"/>
      <w:numFmt w:val="bullet"/>
      <w:lvlText w:val="▪"/>
      <w:lvlJc w:val="left"/>
      <w:pPr>
        <w:ind w:left="66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4936B4F"/>
    <w:multiLevelType w:val="hybridMultilevel"/>
    <w:tmpl w:val="F38E3BD2"/>
    <w:lvl w:ilvl="0" w:tplc="5B182C42">
      <w:start w:val="1"/>
      <w:numFmt w:val="bullet"/>
      <w:lvlText w:val="-"/>
      <w:lvlJc w:val="left"/>
      <w:pPr>
        <w:ind w:left="1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FCF2C4">
      <w:start w:val="1"/>
      <w:numFmt w:val="bullet"/>
      <w:lvlText w:val="o"/>
      <w:lvlJc w:val="left"/>
      <w:pPr>
        <w:ind w:left="12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CDA3EB4">
      <w:start w:val="1"/>
      <w:numFmt w:val="bullet"/>
      <w:lvlText w:val="▪"/>
      <w:lvlJc w:val="left"/>
      <w:pPr>
        <w:ind w:left="1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B641E74">
      <w:start w:val="1"/>
      <w:numFmt w:val="bullet"/>
      <w:lvlText w:val="•"/>
      <w:lvlJc w:val="left"/>
      <w:pPr>
        <w:ind w:left="2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E2F224">
      <w:start w:val="1"/>
      <w:numFmt w:val="bullet"/>
      <w:lvlText w:val="o"/>
      <w:lvlJc w:val="left"/>
      <w:pPr>
        <w:ind w:left="3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1CE95F2">
      <w:start w:val="1"/>
      <w:numFmt w:val="bullet"/>
      <w:lvlText w:val="▪"/>
      <w:lvlJc w:val="left"/>
      <w:pPr>
        <w:ind w:left="4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C3C9F82">
      <w:start w:val="1"/>
      <w:numFmt w:val="bullet"/>
      <w:lvlText w:val="•"/>
      <w:lvlJc w:val="left"/>
      <w:pPr>
        <w:ind w:left="48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70E60E">
      <w:start w:val="1"/>
      <w:numFmt w:val="bullet"/>
      <w:lvlText w:val="o"/>
      <w:lvlJc w:val="left"/>
      <w:pPr>
        <w:ind w:left="55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7BC4C24">
      <w:start w:val="1"/>
      <w:numFmt w:val="bullet"/>
      <w:lvlText w:val="▪"/>
      <w:lvlJc w:val="left"/>
      <w:pPr>
        <w:ind w:left="6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8BF1968"/>
    <w:multiLevelType w:val="hybridMultilevel"/>
    <w:tmpl w:val="D18204CA"/>
    <w:lvl w:ilvl="0" w:tplc="F2263B56">
      <w:start w:val="1"/>
      <w:numFmt w:val="lowerLetter"/>
      <w:lvlText w:val="%1)"/>
      <w:lvlJc w:val="left"/>
      <w:pPr>
        <w:ind w:left="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AAC89E">
      <w:start w:val="1"/>
      <w:numFmt w:val="lowerLetter"/>
      <w:lvlText w:val="%2"/>
      <w:lvlJc w:val="left"/>
      <w:pPr>
        <w:ind w:left="12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A70AFE0">
      <w:start w:val="1"/>
      <w:numFmt w:val="lowerRoman"/>
      <w:lvlText w:val="%3"/>
      <w:lvlJc w:val="left"/>
      <w:pPr>
        <w:ind w:left="1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E52D9E0">
      <w:start w:val="1"/>
      <w:numFmt w:val="decimal"/>
      <w:lvlText w:val="%4"/>
      <w:lvlJc w:val="left"/>
      <w:pPr>
        <w:ind w:left="2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A025BA">
      <w:start w:val="1"/>
      <w:numFmt w:val="lowerLetter"/>
      <w:lvlText w:val="%5"/>
      <w:lvlJc w:val="left"/>
      <w:pPr>
        <w:ind w:left="3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CE62524">
      <w:start w:val="1"/>
      <w:numFmt w:val="lowerRoman"/>
      <w:lvlText w:val="%6"/>
      <w:lvlJc w:val="left"/>
      <w:pPr>
        <w:ind w:left="4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F42C0A8">
      <w:start w:val="1"/>
      <w:numFmt w:val="decimal"/>
      <w:lvlText w:val="%7"/>
      <w:lvlJc w:val="left"/>
      <w:pPr>
        <w:ind w:left="48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ACD9C4">
      <w:start w:val="1"/>
      <w:numFmt w:val="lowerLetter"/>
      <w:lvlText w:val="%8"/>
      <w:lvlJc w:val="left"/>
      <w:pPr>
        <w:ind w:left="55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3A2746E">
      <w:start w:val="1"/>
      <w:numFmt w:val="lowerRoman"/>
      <w:lvlText w:val="%9"/>
      <w:lvlJc w:val="left"/>
      <w:pPr>
        <w:ind w:left="6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9063F7F"/>
    <w:multiLevelType w:val="hybridMultilevel"/>
    <w:tmpl w:val="41BE6E56"/>
    <w:lvl w:ilvl="0" w:tplc="4E3005B4">
      <w:start w:val="1"/>
      <w:numFmt w:val="lowerLetter"/>
      <w:lvlText w:val="%1)"/>
      <w:lvlJc w:val="left"/>
      <w:pPr>
        <w:ind w:left="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E0FB44">
      <w:start w:val="1"/>
      <w:numFmt w:val="lowerLetter"/>
      <w:lvlText w:val="%2"/>
      <w:lvlJc w:val="left"/>
      <w:pPr>
        <w:ind w:left="13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9C24BAC">
      <w:start w:val="1"/>
      <w:numFmt w:val="lowerRoman"/>
      <w:lvlText w:val="%3"/>
      <w:lvlJc w:val="left"/>
      <w:pPr>
        <w:ind w:left="20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28E338E">
      <w:start w:val="1"/>
      <w:numFmt w:val="decimal"/>
      <w:lvlText w:val="%4"/>
      <w:lvlJc w:val="left"/>
      <w:pPr>
        <w:ind w:left="27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4CCA48">
      <w:start w:val="1"/>
      <w:numFmt w:val="lowerLetter"/>
      <w:lvlText w:val="%5"/>
      <w:lvlJc w:val="left"/>
      <w:pPr>
        <w:ind w:left="35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A120DFE">
      <w:start w:val="1"/>
      <w:numFmt w:val="lowerRoman"/>
      <w:lvlText w:val="%6"/>
      <w:lvlJc w:val="left"/>
      <w:pPr>
        <w:ind w:left="42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7F40C06">
      <w:start w:val="1"/>
      <w:numFmt w:val="decimal"/>
      <w:lvlText w:val="%7"/>
      <w:lvlJc w:val="left"/>
      <w:pPr>
        <w:ind w:left="4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F2DBFE">
      <w:start w:val="1"/>
      <w:numFmt w:val="lowerLetter"/>
      <w:lvlText w:val="%8"/>
      <w:lvlJc w:val="left"/>
      <w:pPr>
        <w:ind w:left="5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37E766E">
      <w:start w:val="1"/>
      <w:numFmt w:val="lowerRoman"/>
      <w:lvlText w:val="%9"/>
      <w:lvlJc w:val="left"/>
      <w:pPr>
        <w:ind w:left="63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F62225C"/>
    <w:multiLevelType w:val="hybridMultilevel"/>
    <w:tmpl w:val="92B48204"/>
    <w:lvl w:ilvl="0" w:tplc="04240001">
      <w:start w:val="1"/>
      <w:numFmt w:val="bullet"/>
      <w:lvlText w:val=""/>
      <w:lvlJc w:val="left"/>
      <w:pPr>
        <w:ind w:left="770" w:hanging="360"/>
      </w:pPr>
      <w:rPr>
        <w:rFonts w:ascii="Symbol" w:hAnsi="Symbol"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16" w15:restartNumberingAfterBreak="0">
    <w:nsid w:val="4FBA6189"/>
    <w:multiLevelType w:val="hybridMultilevel"/>
    <w:tmpl w:val="43E04C54"/>
    <w:lvl w:ilvl="0" w:tplc="C93EFE44">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46D070">
      <w:start w:val="1"/>
      <w:numFmt w:val="lowerLetter"/>
      <w:lvlText w:val="%2"/>
      <w:lvlJc w:val="left"/>
      <w:pPr>
        <w:ind w:left="1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27A0D42">
      <w:start w:val="1"/>
      <w:numFmt w:val="lowerRoman"/>
      <w:lvlText w:val="%3"/>
      <w:lvlJc w:val="left"/>
      <w:pPr>
        <w:ind w:left="1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6141D90">
      <w:start w:val="1"/>
      <w:numFmt w:val="decimal"/>
      <w:lvlText w:val="%4"/>
      <w:lvlJc w:val="left"/>
      <w:pPr>
        <w:ind w:left="2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207B44">
      <w:start w:val="1"/>
      <w:numFmt w:val="lowerLetter"/>
      <w:lvlText w:val="%5"/>
      <w:lvlJc w:val="left"/>
      <w:pPr>
        <w:ind w:left="3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642B5C">
      <w:start w:val="1"/>
      <w:numFmt w:val="lowerRoman"/>
      <w:lvlText w:val="%6"/>
      <w:lvlJc w:val="left"/>
      <w:pPr>
        <w:ind w:left="3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B86506C">
      <w:start w:val="1"/>
      <w:numFmt w:val="decimal"/>
      <w:lvlText w:val="%7"/>
      <w:lvlJc w:val="left"/>
      <w:pPr>
        <w:ind w:left="4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EA247E">
      <w:start w:val="1"/>
      <w:numFmt w:val="lowerLetter"/>
      <w:lvlText w:val="%8"/>
      <w:lvlJc w:val="left"/>
      <w:pPr>
        <w:ind w:left="5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576484E">
      <w:start w:val="1"/>
      <w:numFmt w:val="lowerRoman"/>
      <w:lvlText w:val="%9"/>
      <w:lvlJc w:val="left"/>
      <w:pPr>
        <w:ind w:left="6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AA37700"/>
    <w:multiLevelType w:val="hybridMultilevel"/>
    <w:tmpl w:val="F4A8938E"/>
    <w:lvl w:ilvl="0" w:tplc="28A46848">
      <w:start w:val="1"/>
      <w:numFmt w:val="bullet"/>
      <w:lvlText w:val="-"/>
      <w:lvlJc w:val="left"/>
      <w:pPr>
        <w:ind w:left="1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42F010">
      <w:start w:val="1"/>
      <w:numFmt w:val="bullet"/>
      <w:lvlText w:val="o"/>
      <w:lvlJc w:val="left"/>
      <w:pPr>
        <w:ind w:left="12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EA85D54">
      <w:start w:val="1"/>
      <w:numFmt w:val="bullet"/>
      <w:lvlText w:val="▪"/>
      <w:lvlJc w:val="left"/>
      <w:pPr>
        <w:ind w:left="1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9FEE182">
      <w:start w:val="1"/>
      <w:numFmt w:val="bullet"/>
      <w:lvlText w:val="•"/>
      <w:lvlJc w:val="left"/>
      <w:pPr>
        <w:ind w:left="2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0641E4">
      <w:start w:val="1"/>
      <w:numFmt w:val="bullet"/>
      <w:lvlText w:val="o"/>
      <w:lvlJc w:val="left"/>
      <w:pPr>
        <w:ind w:left="3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EC67EC">
      <w:start w:val="1"/>
      <w:numFmt w:val="bullet"/>
      <w:lvlText w:val="▪"/>
      <w:lvlJc w:val="left"/>
      <w:pPr>
        <w:ind w:left="4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FFA264E">
      <w:start w:val="1"/>
      <w:numFmt w:val="bullet"/>
      <w:lvlText w:val="•"/>
      <w:lvlJc w:val="left"/>
      <w:pPr>
        <w:ind w:left="48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A46910">
      <w:start w:val="1"/>
      <w:numFmt w:val="bullet"/>
      <w:lvlText w:val="o"/>
      <w:lvlJc w:val="left"/>
      <w:pPr>
        <w:ind w:left="55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266EA">
      <w:start w:val="1"/>
      <w:numFmt w:val="bullet"/>
      <w:lvlText w:val="▪"/>
      <w:lvlJc w:val="left"/>
      <w:pPr>
        <w:ind w:left="6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CA27801"/>
    <w:multiLevelType w:val="hybridMultilevel"/>
    <w:tmpl w:val="0002CD8E"/>
    <w:lvl w:ilvl="0" w:tplc="35EE4B5E">
      <w:start w:val="1"/>
      <w:numFmt w:val="lowerLetter"/>
      <w:lvlText w:val="%1)"/>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1C88356">
      <w:start w:val="1"/>
      <w:numFmt w:val="lowerLetter"/>
      <w:lvlText w:val="%2"/>
      <w:lvlJc w:val="left"/>
      <w:pPr>
        <w:ind w:left="11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004A670">
      <w:start w:val="1"/>
      <w:numFmt w:val="lowerRoman"/>
      <w:lvlText w:val="%3"/>
      <w:lvlJc w:val="left"/>
      <w:pPr>
        <w:ind w:left="19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50EAAC">
      <w:start w:val="1"/>
      <w:numFmt w:val="decimal"/>
      <w:lvlText w:val="%4"/>
      <w:lvlJc w:val="left"/>
      <w:pPr>
        <w:ind w:left="26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B0BCA0">
      <w:start w:val="1"/>
      <w:numFmt w:val="lowerLetter"/>
      <w:lvlText w:val="%5"/>
      <w:lvlJc w:val="left"/>
      <w:pPr>
        <w:ind w:left="3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ACAAD98">
      <w:start w:val="1"/>
      <w:numFmt w:val="lowerRoman"/>
      <w:lvlText w:val="%6"/>
      <w:lvlJc w:val="left"/>
      <w:pPr>
        <w:ind w:left="40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F543800">
      <w:start w:val="1"/>
      <w:numFmt w:val="decimal"/>
      <w:lvlText w:val="%7"/>
      <w:lvlJc w:val="left"/>
      <w:pPr>
        <w:ind w:left="4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9E470C">
      <w:start w:val="1"/>
      <w:numFmt w:val="lowerLetter"/>
      <w:lvlText w:val="%8"/>
      <w:lvlJc w:val="left"/>
      <w:pPr>
        <w:ind w:left="5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FC56A4">
      <w:start w:val="1"/>
      <w:numFmt w:val="lowerRoman"/>
      <w:lvlText w:val="%9"/>
      <w:lvlJc w:val="left"/>
      <w:pPr>
        <w:ind w:left="62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DA37825"/>
    <w:multiLevelType w:val="hybridMultilevel"/>
    <w:tmpl w:val="F5F665C8"/>
    <w:lvl w:ilvl="0" w:tplc="48FE9B5E">
      <w:start w:val="1"/>
      <w:numFmt w:val="lowerLetter"/>
      <w:lvlText w:val="%1)"/>
      <w:lvlJc w:val="left"/>
      <w:pPr>
        <w:ind w:left="1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A025D8A">
      <w:start w:val="1"/>
      <w:numFmt w:val="lowerLetter"/>
      <w:lvlText w:val="%2"/>
      <w:lvlJc w:val="left"/>
      <w:pPr>
        <w:ind w:left="12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F3492F6">
      <w:start w:val="1"/>
      <w:numFmt w:val="lowerRoman"/>
      <w:lvlText w:val="%3"/>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38440A">
      <w:start w:val="1"/>
      <w:numFmt w:val="decimal"/>
      <w:lvlText w:val="%4"/>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A85A54">
      <w:start w:val="1"/>
      <w:numFmt w:val="lowerLetter"/>
      <w:lvlText w:val="%5"/>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82E7EA">
      <w:start w:val="1"/>
      <w:numFmt w:val="lowerRoman"/>
      <w:lvlText w:val="%6"/>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BCE37C">
      <w:start w:val="1"/>
      <w:numFmt w:val="decimal"/>
      <w:lvlText w:val="%7"/>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648C58A">
      <w:start w:val="1"/>
      <w:numFmt w:val="lowerLetter"/>
      <w:lvlText w:val="%8"/>
      <w:lvlJc w:val="left"/>
      <w:pPr>
        <w:ind w:left="55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CBE2458">
      <w:start w:val="1"/>
      <w:numFmt w:val="lowerRoman"/>
      <w:lvlText w:val="%9"/>
      <w:lvlJc w:val="left"/>
      <w:pPr>
        <w:ind w:left="62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DEA2F3F"/>
    <w:multiLevelType w:val="hybridMultilevel"/>
    <w:tmpl w:val="976C9A42"/>
    <w:lvl w:ilvl="0" w:tplc="4DCCF53E">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78075A">
      <w:start w:val="1"/>
      <w:numFmt w:val="lowerLetter"/>
      <w:lvlText w:val="%2"/>
      <w:lvlJc w:val="left"/>
      <w:pPr>
        <w:ind w:left="1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55E5168">
      <w:start w:val="1"/>
      <w:numFmt w:val="lowerRoman"/>
      <w:lvlText w:val="%3"/>
      <w:lvlJc w:val="left"/>
      <w:pPr>
        <w:ind w:left="1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D02E718">
      <w:start w:val="1"/>
      <w:numFmt w:val="decimal"/>
      <w:lvlText w:val="%4"/>
      <w:lvlJc w:val="left"/>
      <w:pPr>
        <w:ind w:left="2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A8A95A">
      <w:start w:val="1"/>
      <w:numFmt w:val="lowerLetter"/>
      <w:lvlText w:val="%5"/>
      <w:lvlJc w:val="left"/>
      <w:pPr>
        <w:ind w:left="3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AB6857E">
      <w:start w:val="1"/>
      <w:numFmt w:val="lowerRoman"/>
      <w:lvlText w:val="%6"/>
      <w:lvlJc w:val="left"/>
      <w:pPr>
        <w:ind w:left="3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8E0EB04">
      <w:start w:val="1"/>
      <w:numFmt w:val="decimal"/>
      <w:lvlText w:val="%7"/>
      <w:lvlJc w:val="left"/>
      <w:pPr>
        <w:ind w:left="4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AC6274">
      <w:start w:val="1"/>
      <w:numFmt w:val="lowerLetter"/>
      <w:lvlText w:val="%8"/>
      <w:lvlJc w:val="left"/>
      <w:pPr>
        <w:ind w:left="5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BE435B4">
      <w:start w:val="1"/>
      <w:numFmt w:val="lowerRoman"/>
      <w:lvlText w:val="%9"/>
      <w:lvlJc w:val="left"/>
      <w:pPr>
        <w:ind w:left="6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F4E0EB6"/>
    <w:multiLevelType w:val="hybridMultilevel"/>
    <w:tmpl w:val="1B1A387C"/>
    <w:lvl w:ilvl="0" w:tplc="4254ED84">
      <w:start w:val="1"/>
      <w:numFmt w:val="lowerLetter"/>
      <w:lvlText w:val="%1)"/>
      <w:lvlJc w:val="left"/>
      <w:pPr>
        <w:ind w:left="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3A7476">
      <w:start w:val="1"/>
      <w:numFmt w:val="lowerLetter"/>
      <w:lvlText w:val="%2"/>
      <w:lvlJc w:val="left"/>
      <w:pPr>
        <w:ind w:left="1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D9A3654">
      <w:start w:val="1"/>
      <w:numFmt w:val="lowerRoman"/>
      <w:lvlText w:val="%3"/>
      <w:lvlJc w:val="left"/>
      <w:pPr>
        <w:ind w:left="19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3108F30">
      <w:start w:val="1"/>
      <w:numFmt w:val="decimal"/>
      <w:lvlText w:val="%4"/>
      <w:lvlJc w:val="left"/>
      <w:pPr>
        <w:ind w:left="26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D0F978">
      <w:start w:val="1"/>
      <w:numFmt w:val="lowerLetter"/>
      <w:lvlText w:val="%5"/>
      <w:lvlJc w:val="left"/>
      <w:pPr>
        <w:ind w:left="33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12BCF8">
      <w:start w:val="1"/>
      <w:numFmt w:val="lowerRoman"/>
      <w:lvlText w:val="%6"/>
      <w:lvlJc w:val="left"/>
      <w:pPr>
        <w:ind w:left="40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B40BE2">
      <w:start w:val="1"/>
      <w:numFmt w:val="decimal"/>
      <w:lvlText w:val="%7"/>
      <w:lvlJc w:val="left"/>
      <w:pPr>
        <w:ind w:left="4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228FC0">
      <w:start w:val="1"/>
      <w:numFmt w:val="lowerLetter"/>
      <w:lvlText w:val="%8"/>
      <w:lvlJc w:val="left"/>
      <w:pPr>
        <w:ind w:left="55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5541082">
      <w:start w:val="1"/>
      <w:numFmt w:val="lowerRoman"/>
      <w:lvlText w:val="%9"/>
      <w:lvlJc w:val="left"/>
      <w:pPr>
        <w:ind w:left="62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1D15495"/>
    <w:multiLevelType w:val="hybridMultilevel"/>
    <w:tmpl w:val="3B767214"/>
    <w:lvl w:ilvl="0" w:tplc="E5D47272">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A207A0">
      <w:start w:val="1"/>
      <w:numFmt w:val="lowerLetter"/>
      <w:lvlText w:val="%2"/>
      <w:lvlJc w:val="left"/>
      <w:pPr>
        <w:ind w:left="1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F92AA8C">
      <w:start w:val="1"/>
      <w:numFmt w:val="lowerRoman"/>
      <w:lvlText w:val="%3"/>
      <w:lvlJc w:val="left"/>
      <w:pPr>
        <w:ind w:left="1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F3297A6">
      <w:start w:val="1"/>
      <w:numFmt w:val="decimal"/>
      <w:lvlText w:val="%4"/>
      <w:lvlJc w:val="left"/>
      <w:pPr>
        <w:ind w:left="2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A08B4E">
      <w:start w:val="1"/>
      <w:numFmt w:val="lowerLetter"/>
      <w:lvlText w:val="%5"/>
      <w:lvlJc w:val="left"/>
      <w:pPr>
        <w:ind w:left="3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F4CBE72">
      <w:start w:val="1"/>
      <w:numFmt w:val="lowerRoman"/>
      <w:lvlText w:val="%6"/>
      <w:lvlJc w:val="left"/>
      <w:pPr>
        <w:ind w:left="3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D0666A8">
      <w:start w:val="1"/>
      <w:numFmt w:val="decimal"/>
      <w:lvlText w:val="%7"/>
      <w:lvlJc w:val="left"/>
      <w:pPr>
        <w:ind w:left="4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12C742">
      <w:start w:val="1"/>
      <w:numFmt w:val="lowerLetter"/>
      <w:lvlText w:val="%8"/>
      <w:lvlJc w:val="left"/>
      <w:pPr>
        <w:ind w:left="5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B5CDCF2">
      <w:start w:val="1"/>
      <w:numFmt w:val="lowerRoman"/>
      <w:lvlText w:val="%9"/>
      <w:lvlJc w:val="left"/>
      <w:pPr>
        <w:ind w:left="6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2A50D6F"/>
    <w:multiLevelType w:val="hybridMultilevel"/>
    <w:tmpl w:val="131677F8"/>
    <w:lvl w:ilvl="0" w:tplc="ED36CE1A">
      <w:start w:val="1"/>
      <w:numFmt w:val="lowerLetter"/>
      <w:lvlText w:val="%1)"/>
      <w:lvlJc w:val="left"/>
      <w:pPr>
        <w:ind w:left="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BC056E">
      <w:start w:val="1"/>
      <w:numFmt w:val="lowerLetter"/>
      <w:lvlText w:val="%2"/>
      <w:lvlJc w:val="left"/>
      <w:pPr>
        <w:ind w:left="1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15ECDF4">
      <w:start w:val="1"/>
      <w:numFmt w:val="lowerRoman"/>
      <w:lvlText w:val="%3"/>
      <w:lvlJc w:val="left"/>
      <w:pPr>
        <w:ind w:left="19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8A877EC">
      <w:start w:val="1"/>
      <w:numFmt w:val="decimal"/>
      <w:lvlText w:val="%4"/>
      <w:lvlJc w:val="left"/>
      <w:pPr>
        <w:ind w:left="26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4611F0">
      <w:start w:val="1"/>
      <w:numFmt w:val="lowerLetter"/>
      <w:lvlText w:val="%5"/>
      <w:lvlJc w:val="left"/>
      <w:pPr>
        <w:ind w:left="33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682982">
      <w:start w:val="1"/>
      <w:numFmt w:val="lowerRoman"/>
      <w:lvlText w:val="%6"/>
      <w:lvlJc w:val="left"/>
      <w:pPr>
        <w:ind w:left="40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BC4FF38">
      <w:start w:val="1"/>
      <w:numFmt w:val="decimal"/>
      <w:lvlText w:val="%7"/>
      <w:lvlJc w:val="left"/>
      <w:pPr>
        <w:ind w:left="4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2CDAE6">
      <w:start w:val="1"/>
      <w:numFmt w:val="lowerLetter"/>
      <w:lvlText w:val="%8"/>
      <w:lvlJc w:val="left"/>
      <w:pPr>
        <w:ind w:left="55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74C45EE">
      <w:start w:val="1"/>
      <w:numFmt w:val="lowerRoman"/>
      <w:lvlText w:val="%9"/>
      <w:lvlJc w:val="left"/>
      <w:pPr>
        <w:ind w:left="62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52209AD"/>
    <w:multiLevelType w:val="hybridMultilevel"/>
    <w:tmpl w:val="D708DD38"/>
    <w:lvl w:ilvl="0" w:tplc="6A0EFCE4">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B23574">
      <w:start w:val="1"/>
      <w:numFmt w:val="lowerLetter"/>
      <w:lvlText w:val="%2"/>
      <w:lvlJc w:val="left"/>
      <w:pPr>
        <w:ind w:left="1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7C20860">
      <w:start w:val="1"/>
      <w:numFmt w:val="lowerRoman"/>
      <w:lvlText w:val="%3"/>
      <w:lvlJc w:val="left"/>
      <w:pPr>
        <w:ind w:left="1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5566BA8">
      <w:start w:val="1"/>
      <w:numFmt w:val="decimal"/>
      <w:lvlText w:val="%4"/>
      <w:lvlJc w:val="left"/>
      <w:pPr>
        <w:ind w:left="2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1C20B0">
      <w:start w:val="1"/>
      <w:numFmt w:val="lowerLetter"/>
      <w:lvlText w:val="%5"/>
      <w:lvlJc w:val="left"/>
      <w:pPr>
        <w:ind w:left="3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7AAA434">
      <w:start w:val="1"/>
      <w:numFmt w:val="lowerRoman"/>
      <w:lvlText w:val="%6"/>
      <w:lvlJc w:val="left"/>
      <w:pPr>
        <w:ind w:left="3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BA2A89C">
      <w:start w:val="1"/>
      <w:numFmt w:val="decimal"/>
      <w:lvlText w:val="%7"/>
      <w:lvlJc w:val="left"/>
      <w:pPr>
        <w:ind w:left="4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780132">
      <w:start w:val="1"/>
      <w:numFmt w:val="lowerLetter"/>
      <w:lvlText w:val="%8"/>
      <w:lvlJc w:val="left"/>
      <w:pPr>
        <w:ind w:left="5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4301F8C">
      <w:start w:val="1"/>
      <w:numFmt w:val="lowerRoman"/>
      <w:lvlText w:val="%9"/>
      <w:lvlJc w:val="left"/>
      <w:pPr>
        <w:ind w:left="6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75036E8"/>
    <w:multiLevelType w:val="hybridMultilevel"/>
    <w:tmpl w:val="23B413F6"/>
    <w:lvl w:ilvl="0" w:tplc="4252931C">
      <w:start w:val="1"/>
      <w:numFmt w:val="lowerLetter"/>
      <w:lvlText w:val="%1)"/>
      <w:lvlJc w:val="left"/>
      <w:pPr>
        <w:ind w:left="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EC51DE">
      <w:start w:val="1"/>
      <w:numFmt w:val="lowerLetter"/>
      <w:lvlText w:val="%2"/>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71ED0AA">
      <w:start w:val="1"/>
      <w:numFmt w:val="lowerRoman"/>
      <w:lvlText w:val="%3"/>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F0698AC">
      <w:start w:val="1"/>
      <w:numFmt w:val="decimal"/>
      <w:lvlText w:val="%4"/>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EA3316">
      <w:start w:val="1"/>
      <w:numFmt w:val="lowerLetter"/>
      <w:lvlText w:val="%5"/>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B42ACD2">
      <w:start w:val="1"/>
      <w:numFmt w:val="lowerRoman"/>
      <w:lvlText w:val="%6"/>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F8ABCAA">
      <w:start w:val="1"/>
      <w:numFmt w:val="decimal"/>
      <w:lvlText w:val="%7"/>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2E9076">
      <w:start w:val="1"/>
      <w:numFmt w:val="lowerLetter"/>
      <w:lvlText w:val="%8"/>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5EC6EC">
      <w:start w:val="1"/>
      <w:numFmt w:val="lowerRoman"/>
      <w:lvlText w:val="%9"/>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FC15B90"/>
    <w:multiLevelType w:val="hybridMultilevel"/>
    <w:tmpl w:val="C50017B2"/>
    <w:lvl w:ilvl="0" w:tplc="46C0C374">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85076DA">
      <w:start w:val="1"/>
      <w:numFmt w:val="bullet"/>
      <w:lvlText w:val="•"/>
      <w:lvlJc w:val="left"/>
      <w:pPr>
        <w:ind w:left="1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8A62256">
      <w:start w:val="1"/>
      <w:numFmt w:val="bullet"/>
      <w:lvlText w:val="▪"/>
      <w:lvlJc w:val="left"/>
      <w:pPr>
        <w:ind w:left="19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1808044">
      <w:start w:val="1"/>
      <w:numFmt w:val="bullet"/>
      <w:lvlText w:val="•"/>
      <w:lvlJc w:val="left"/>
      <w:pPr>
        <w:ind w:left="26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D66510">
      <w:start w:val="1"/>
      <w:numFmt w:val="bullet"/>
      <w:lvlText w:val="o"/>
      <w:lvlJc w:val="left"/>
      <w:pPr>
        <w:ind w:left="33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DCA13BA">
      <w:start w:val="1"/>
      <w:numFmt w:val="bullet"/>
      <w:lvlText w:val="▪"/>
      <w:lvlJc w:val="left"/>
      <w:pPr>
        <w:ind w:left="40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A726FE0">
      <w:start w:val="1"/>
      <w:numFmt w:val="bullet"/>
      <w:lvlText w:val="•"/>
      <w:lvlJc w:val="left"/>
      <w:pPr>
        <w:ind w:left="4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34ECD2">
      <w:start w:val="1"/>
      <w:numFmt w:val="bullet"/>
      <w:lvlText w:val="o"/>
      <w:lvlJc w:val="left"/>
      <w:pPr>
        <w:ind w:left="55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3A61126">
      <w:start w:val="1"/>
      <w:numFmt w:val="bullet"/>
      <w:lvlText w:val="▪"/>
      <w:lvlJc w:val="left"/>
      <w:pPr>
        <w:ind w:left="62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21"/>
  </w:num>
  <w:num w:numId="2">
    <w:abstractNumId w:val="25"/>
  </w:num>
  <w:num w:numId="3">
    <w:abstractNumId w:val="23"/>
  </w:num>
  <w:num w:numId="4">
    <w:abstractNumId w:val="6"/>
  </w:num>
  <w:num w:numId="5">
    <w:abstractNumId w:val="18"/>
  </w:num>
  <w:num w:numId="6">
    <w:abstractNumId w:val="3"/>
  </w:num>
  <w:num w:numId="7">
    <w:abstractNumId w:val="2"/>
  </w:num>
  <w:num w:numId="8">
    <w:abstractNumId w:val="14"/>
  </w:num>
  <w:num w:numId="9">
    <w:abstractNumId w:val="26"/>
  </w:num>
  <w:num w:numId="10">
    <w:abstractNumId w:val="8"/>
  </w:num>
  <w:num w:numId="11">
    <w:abstractNumId w:val="24"/>
  </w:num>
  <w:num w:numId="12">
    <w:abstractNumId w:val="16"/>
  </w:num>
  <w:num w:numId="13">
    <w:abstractNumId w:val="5"/>
  </w:num>
  <w:num w:numId="14">
    <w:abstractNumId w:val="22"/>
  </w:num>
  <w:num w:numId="15">
    <w:abstractNumId w:val="19"/>
  </w:num>
  <w:num w:numId="16">
    <w:abstractNumId w:val="20"/>
  </w:num>
  <w:num w:numId="17">
    <w:abstractNumId w:val="13"/>
  </w:num>
  <w:num w:numId="18">
    <w:abstractNumId w:val="1"/>
  </w:num>
  <w:num w:numId="19">
    <w:abstractNumId w:val="4"/>
  </w:num>
  <w:num w:numId="20">
    <w:abstractNumId w:val="0"/>
  </w:num>
  <w:num w:numId="21">
    <w:abstractNumId w:val="7"/>
  </w:num>
  <w:num w:numId="22">
    <w:abstractNumId w:val="9"/>
  </w:num>
  <w:num w:numId="23">
    <w:abstractNumId w:val="17"/>
  </w:num>
  <w:num w:numId="24">
    <w:abstractNumId w:val="12"/>
  </w:num>
  <w:num w:numId="25">
    <w:abstractNumId w:val="10"/>
  </w:num>
  <w:num w:numId="26">
    <w:abstractNumId w:val="1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60E"/>
    <w:rsid w:val="0008560E"/>
    <w:rsid w:val="001426D7"/>
    <w:rsid w:val="001D7A4F"/>
    <w:rsid w:val="00325705"/>
    <w:rsid w:val="004017FB"/>
    <w:rsid w:val="00697E4F"/>
    <w:rsid w:val="007F7FB4"/>
    <w:rsid w:val="008304B9"/>
    <w:rsid w:val="008E5E72"/>
    <w:rsid w:val="009167EB"/>
    <w:rsid w:val="00B36D72"/>
    <w:rsid w:val="00C324BC"/>
    <w:rsid w:val="00C91172"/>
    <w:rsid w:val="00D31BC0"/>
    <w:rsid w:val="00F8786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4170F8-0B2B-442C-B408-B9571031B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0" w:line="303" w:lineRule="auto"/>
      <w:ind w:left="1416"/>
    </w:pPr>
    <w:rPr>
      <w:rFonts w:ascii="Arial" w:eastAsia="Arial" w:hAnsi="Arial" w:cs="Arial"/>
      <w:b/>
      <w:color w:val="000000"/>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kseznama">
    <w:name w:val="List Paragraph"/>
    <w:basedOn w:val="Navaden"/>
    <w:uiPriority w:val="34"/>
    <w:qFormat/>
    <w:rsid w:val="004017FB"/>
    <w:pPr>
      <w:ind w:left="720"/>
      <w:contextualSpacing/>
    </w:pPr>
  </w:style>
  <w:style w:type="paragraph" w:styleId="Besedilooblaka">
    <w:name w:val="Balloon Text"/>
    <w:basedOn w:val="Navaden"/>
    <w:link w:val="BesedilooblakaZnak"/>
    <w:uiPriority w:val="99"/>
    <w:semiHidden/>
    <w:unhideWhenUsed/>
    <w:rsid w:val="00697E4F"/>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97E4F"/>
    <w:rPr>
      <w:rFonts w:ascii="Segoe UI" w:eastAsia="Arial" w:hAnsi="Segoe UI" w:cs="Segoe UI"/>
      <w:b/>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gov.si/drzavni-organi/ministrstva/ministrstvo-" TargetMode="External"/><Relationship Id="rId13" Type="http://schemas.openxmlformats.org/officeDocument/2006/relationships/hyperlink" Target="http://www.gov.si/drzavni-organi/ministrstva/ministrstvo-" TargetMode="External"/><Relationship Id="rId18" Type="http://schemas.openxmlformats.org/officeDocument/2006/relationships/hyperlink" Target="http://www.uradni-list.si/1/objava.jsp?sop=2019-01-3304"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www.uradni-list.si/1/objava.jsp?sop=2020-01-0897" TargetMode="External"/><Relationship Id="rId7" Type="http://schemas.openxmlformats.org/officeDocument/2006/relationships/hyperlink" Target="http://www.gov.si/drzavni-organi/ministrstva/ministrstvo-" TargetMode="External"/><Relationship Id="rId12" Type="http://schemas.openxmlformats.org/officeDocument/2006/relationships/hyperlink" Target="http://www.gov.si/drzavni-organi/ministrstva/ministrstvo-" TargetMode="External"/><Relationship Id="rId17" Type="http://schemas.openxmlformats.org/officeDocument/2006/relationships/hyperlink" Target="http://www.uradni-list.si/1/objava.jsp?sop=2019-01-3304"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uradni-list.si/1/objava.jsp?sop=2019-01-3304" TargetMode="External"/><Relationship Id="rId20" Type="http://schemas.openxmlformats.org/officeDocument/2006/relationships/hyperlink" Target="http://www.uradni-list.si/1/objava.jsp?sop=2020-01-089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si/drzavni-organi/ministrstva/ministrstvo-"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uradni-list.si/1/objava.jsp?sop=2019-01-3304" TargetMode="External"/><Relationship Id="rId23" Type="http://schemas.openxmlformats.org/officeDocument/2006/relationships/hyperlink" Target="http://www.uradni-list.si/1/objava.jsp?sop=2020-01-0897" TargetMode="External"/><Relationship Id="rId28" Type="http://schemas.openxmlformats.org/officeDocument/2006/relationships/theme" Target="theme/theme1.xml"/><Relationship Id="rId10" Type="http://schemas.openxmlformats.org/officeDocument/2006/relationships/hyperlink" Target="http://www.gov.si/drzavni-organi/ministrstva/ministrstvo-" TargetMode="External"/><Relationship Id="rId19" Type="http://schemas.openxmlformats.org/officeDocument/2006/relationships/hyperlink" Target="http://www.uradni-list.si/1/objava.jsp?sop=2020-01-0897" TargetMode="External"/><Relationship Id="rId4" Type="http://schemas.openxmlformats.org/officeDocument/2006/relationships/webSettings" Target="webSettings.xml"/><Relationship Id="rId9" Type="http://schemas.openxmlformats.org/officeDocument/2006/relationships/hyperlink" Target="http://www.gov.si/drzavni-organi/ministrstva/ministrstvo-" TargetMode="External"/><Relationship Id="rId14" Type="http://schemas.openxmlformats.org/officeDocument/2006/relationships/hyperlink" Target="http://www.uradni-list.si/1/objava.jsp?sop=2019-01-3304" TargetMode="External"/><Relationship Id="rId22" Type="http://schemas.openxmlformats.org/officeDocument/2006/relationships/hyperlink" Target="http://www.uradni-list.si/1/objava.jsp?sop=2020-01-0897"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10121</Words>
  <Characters>57694</Characters>
  <Application>Microsoft Office Word</Application>
  <DocSecurity>0</DocSecurity>
  <Lines>480</Lines>
  <Paragraphs>135</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67680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Bohl Gombač</dc:creator>
  <cp:keywords/>
  <cp:lastModifiedBy>Teja Podgorelec</cp:lastModifiedBy>
  <cp:revision>2</cp:revision>
  <dcterms:created xsi:type="dcterms:W3CDTF">2020-10-19T12:06:00Z</dcterms:created>
  <dcterms:modified xsi:type="dcterms:W3CDTF">2020-10-19T12:06:00Z</dcterms:modified>
</cp:coreProperties>
</file>