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D2" w:rsidRDefault="008831D2" w:rsidP="008831D2">
      <w:pPr>
        <w:pStyle w:val="Glava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Priloga št. 1</w:t>
      </w:r>
      <w:r w:rsidRPr="007F516B">
        <w:rPr>
          <w:rFonts w:ascii="Arial" w:hAnsi="Arial" w:cs="Arial"/>
          <w:b/>
          <w:color w:val="000000" w:themeColor="text1"/>
          <w:szCs w:val="24"/>
        </w:rPr>
        <w:t xml:space="preserve">: </w:t>
      </w:r>
      <w:r>
        <w:rPr>
          <w:rFonts w:ascii="Arial" w:hAnsi="Arial" w:cs="Arial"/>
          <w:b/>
          <w:color w:val="000000" w:themeColor="text1"/>
          <w:szCs w:val="24"/>
        </w:rPr>
        <w:t>Analiza trga nepremičnin</w:t>
      </w:r>
    </w:p>
    <w:p w:rsidR="008831D2" w:rsidRPr="007F516B" w:rsidRDefault="008831D2" w:rsidP="008831D2">
      <w:pPr>
        <w:pStyle w:val="Glava"/>
        <w:rPr>
          <w:rFonts w:ascii="Arial" w:hAnsi="Arial" w:cs="Arial"/>
          <w:b/>
          <w:color w:val="000000" w:themeColor="text1"/>
          <w:szCs w:val="24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87"/>
        <w:gridCol w:w="978"/>
        <w:gridCol w:w="1026"/>
        <w:gridCol w:w="907"/>
        <w:gridCol w:w="1027"/>
        <w:gridCol w:w="1247"/>
        <w:gridCol w:w="1025"/>
        <w:gridCol w:w="1167"/>
        <w:gridCol w:w="1057"/>
        <w:gridCol w:w="1845"/>
        <w:gridCol w:w="814"/>
        <w:gridCol w:w="1227"/>
        <w:gridCol w:w="1087"/>
      </w:tblGrid>
      <w:tr w:rsidR="00EF41F0" w:rsidRPr="0008751A" w:rsidTr="00EF41F0">
        <w:tc>
          <w:tcPr>
            <w:tcW w:w="5000" w:type="pct"/>
            <w:gridSpan w:val="13"/>
            <w:shd w:val="clear" w:color="auto" w:fill="FFC000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51A">
              <w:rPr>
                <w:rFonts w:ascii="Arial" w:hAnsi="Arial" w:cs="Arial"/>
                <w:b/>
                <w:sz w:val="20"/>
                <w:szCs w:val="20"/>
              </w:rPr>
              <w:t>ANALIZA PRIMERNIH OBJEKTOV ZA NAKUP</w:t>
            </w:r>
          </w:p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75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08751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JAVNI RAZPIS </w:t>
            </w:r>
            <w:r w:rsidRPr="0008751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l"/>
              </w:rPr>
              <w:t>ZA</w:t>
            </w:r>
            <w:r w:rsidR="007A2E11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l"/>
              </w:rPr>
              <w:t>SOFINANCIRANJE VLAGANJ V INFRASTRUKTURO ZA</w:t>
            </w:r>
            <w:r w:rsidRPr="0008751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l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l"/>
              </w:rPr>
              <w:t>VZPOSTAVITEV STANOVANJSKIH SKUPIN MLAJŠIH OD 65 LET</w:t>
            </w:r>
            <w:r w:rsidRPr="000875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F41F0" w:rsidRPr="0008751A" w:rsidTr="00EF41F0">
        <w:tc>
          <w:tcPr>
            <w:tcW w:w="210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Zap</w:t>
            </w:r>
            <w:proofErr w:type="spellEnd"/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. št.</w:t>
            </w:r>
          </w:p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Vrsta objekta</w:t>
            </w:r>
          </w:p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Kraj</w:t>
            </w:r>
          </w:p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5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Velikost (m2)</w:t>
            </w:r>
          </w:p>
          <w:p w:rsidR="00EF41F0" w:rsidRPr="0008751A" w:rsidRDefault="00EF41F0" w:rsidP="00096C24">
            <w:pPr>
              <w:tabs>
                <w:tab w:val="left" w:pos="7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Stanje</w:t>
            </w:r>
          </w:p>
        </w:tc>
        <w:tc>
          <w:tcPr>
            <w:tcW w:w="446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Št. stanovalcev</w:t>
            </w:r>
          </w:p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Cena</w:t>
            </w:r>
          </w:p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Primernost lokacije</w:t>
            </w:r>
          </w:p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Možnost umestitve načrt. prog.</w:t>
            </w:r>
          </w:p>
        </w:tc>
        <w:tc>
          <w:tcPr>
            <w:tcW w:w="661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Razporeditev prostorov</w:t>
            </w:r>
          </w:p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Tloris</w:t>
            </w:r>
          </w:p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Register nepremične kulturne dediščine</w:t>
            </w:r>
          </w:p>
        </w:tc>
        <w:tc>
          <w:tcPr>
            <w:tcW w:w="377" w:type="pct"/>
          </w:tcPr>
          <w:p w:rsidR="00EF41F0" w:rsidRDefault="00EF41F0" w:rsidP="00096C2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Obseg potrebnih gradbenih in obrtniških del</w:t>
            </w:r>
          </w:p>
        </w:tc>
      </w:tr>
      <w:tr w:rsidR="00EF41F0" w:rsidRPr="0008751A" w:rsidTr="00EF41F0">
        <w:tc>
          <w:tcPr>
            <w:tcW w:w="210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5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pct"/>
          </w:tcPr>
          <w:p w:rsidR="00EF41F0" w:rsidRPr="0008751A" w:rsidRDefault="00EF41F0" w:rsidP="00096C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1F0" w:rsidRPr="0008751A" w:rsidTr="00EF41F0">
        <w:tc>
          <w:tcPr>
            <w:tcW w:w="210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51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pct"/>
          </w:tcPr>
          <w:p w:rsidR="00EF41F0" w:rsidRPr="0008751A" w:rsidRDefault="00EF41F0" w:rsidP="00096C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1F0" w:rsidRPr="0008751A" w:rsidTr="00EF41F0">
        <w:tc>
          <w:tcPr>
            <w:tcW w:w="210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51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pct"/>
          </w:tcPr>
          <w:p w:rsidR="00EF41F0" w:rsidRPr="0008751A" w:rsidRDefault="00EF41F0" w:rsidP="00096C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1F0" w:rsidRPr="0008751A" w:rsidTr="00EF41F0">
        <w:tc>
          <w:tcPr>
            <w:tcW w:w="210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51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pct"/>
          </w:tcPr>
          <w:p w:rsidR="00EF41F0" w:rsidRPr="0008751A" w:rsidRDefault="00EF41F0" w:rsidP="00096C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1F0" w:rsidRPr="0008751A" w:rsidTr="00EF41F0">
        <w:tc>
          <w:tcPr>
            <w:tcW w:w="210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51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pct"/>
          </w:tcPr>
          <w:p w:rsidR="00EF41F0" w:rsidRPr="0008751A" w:rsidRDefault="00EF41F0" w:rsidP="00096C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1F0" w:rsidRPr="0008751A" w:rsidTr="00EF41F0">
        <w:tc>
          <w:tcPr>
            <w:tcW w:w="210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51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pct"/>
          </w:tcPr>
          <w:p w:rsidR="00EF41F0" w:rsidRPr="0008751A" w:rsidRDefault="00EF41F0" w:rsidP="00096C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1F0" w:rsidRPr="0008751A" w:rsidTr="00EF41F0">
        <w:tc>
          <w:tcPr>
            <w:tcW w:w="210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751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pct"/>
          </w:tcPr>
          <w:p w:rsidR="00EF41F0" w:rsidRPr="0008751A" w:rsidRDefault="00EF41F0" w:rsidP="00096C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41F0" w:rsidRPr="0008751A" w:rsidTr="00EF41F0">
        <w:tc>
          <w:tcPr>
            <w:tcW w:w="210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</w:tcPr>
          <w:p w:rsidR="00EF41F0" w:rsidRPr="0008751A" w:rsidRDefault="00EF41F0" w:rsidP="00096C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41F0" w:rsidRPr="0008751A" w:rsidTr="00EF41F0">
        <w:tc>
          <w:tcPr>
            <w:tcW w:w="210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</w:tcPr>
          <w:p w:rsidR="00EF41F0" w:rsidRPr="0008751A" w:rsidRDefault="00EF41F0" w:rsidP="00096C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41F0" w:rsidRPr="0008751A" w:rsidTr="00EF41F0">
        <w:tc>
          <w:tcPr>
            <w:tcW w:w="210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</w:tcPr>
          <w:p w:rsidR="00EF41F0" w:rsidRPr="0008751A" w:rsidRDefault="00EF41F0" w:rsidP="00096C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41F0" w:rsidRPr="0008751A" w:rsidTr="00EF41F0">
        <w:tc>
          <w:tcPr>
            <w:tcW w:w="210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</w:tcPr>
          <w:p w:rsidR="00EF41F0" w:rsidRPr="0008751A" w:rsidRDefault="00EF41F0" w:rsidP="00096C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41F0" w:rsidRPr="0008751A" w:rsidTr="00EF41F0">
        <w:tc>
          <w:tcPr>
            <w:tcW w:w="210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</w:tcPr>
          <w:p w:rsidR="00EF41F0" w:rsidRPr="0008751A" w:rsidRDefault="00EF41F0" w:rsidP="00096C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41F0" w:rsidRPr="0008751A" w:rsidTr="00EF41F0">
        <w:tc>
          <w:tcPr>
            <w:tcW w:w="210" w:type="pct"/>
          </w:tcPr>
          <w:p w:rsidR="00EF41F0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</w:tcPr>
          <w:p w:rsidR="00EF41F0" w:rsidRPr="0008751A" w:rsidRDefault="00EF41F0" w:rsidP="00096C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41F0" w:rsidRPr="0008751A" w:rsidTr="00EF41F0">
        <w:tc>
          <w:tcPr>
            <w:tcW w:w="210" w:type="pct"/>
          </w:tcPr>
          <w:p w:rsidR="00EF41F0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</w:tcPr>
          <w:p w:rsidR="00EF41F0" w:rsidRPr="0008751A" w:rsidRDefault="00EF41F0" w:rsidP="00096C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F41F0" w:rsidRPr="0008751A" w:rsidTr="00EF41F0">
        <w:tc>
          <w:tcPr>
            <w:tcW w:w="210" w:type="pct"/>
          </w:tcPr>
          <w:p w:rsidR="00EF41F0" w:rsidRDefault="00EF41F0" w:rsidP="00096C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</w:tcPr>
          <w:p w:rsidR="00EF41F0" w:rsidRPr="0008751A" w:rsidRDefault="00EF41F0" w:rsidP="00096C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</w:tcPr>
          <w:p w:rsidR="00EF41F0" w:rsidRPr="0008751A" w:rsidRDefault="00EF41F0" w:rsidP="00096C2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831D2" w:rsidRPr="0008751A" w:rsidRDefault="008831D2" w:rsidP="008831D2">
      <w:pPr>
        <w:rPr>
          <w:rFonts w:ascii="Arial" w:hAnsi="Arial" w:cs="Arial"/>
          <w:sz w:val="18"/>
          <w:szCs w:val="18"/>
        </w:rPr>
      </w:pPr>
      <w:r w:rsidRPr="0008751A">
        <w:rPr>
          <w:rFonts w:ascii="Arial" w:hAnsi="Arial" w:cs="Arial"/>
          <w:sz w:val="18"/>
          <w:szCs w:val="18"/>
        </w:rPr>
        <w:t>Vir: Ustrezno navedi (spletna stran/nepremičninska agencija), stanje na dan: DD.MM.LLLL</w:t>
      </w:r>
    </w:p>
    <w:p w:rsidR="00D069ED" w:rsidRPr="0008751A" w:rsidRDefault="00D069ED">
      <w:pPr>
        <w:rPr>
          <w:rFonts w:ascii="Arial" w:hAnsi="Arial" w:cs="Arial"/>
          <w:b/>
          <w:sz w:val="18"/>
          <w:szCs w:val="18"/>
        </w:rPr>
      </w:pPr>
      <w:r w:rsidRPr="0008751A">
        <w:rPr>
          <w:rFonts w:ascii="Arial" w:hAnsi="Arial" w:cs="Arial"/>
          <w:b/>
          <w:sz w:val="18"/>
          <w:szCs w:val="18"/>
        </w:rPr>
        <w:t>Opredelitev pojmov v tabeli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64"/>
        <w:gridCol w:w="1357"/>
        <w:gridCol w:w="1289"/>
        <w:gridCol w:w="963"/>
        <w:gridCol w:w="1040"/>
        <w:gridCol w:w="1100"/>
        <w:gridCol w:w="1289"/>
        <w:gridCol w:w="1032"/>
        <w:gridCol w:w="937"/>
        <w:gridCol w:w="1186"/>
        <w:gridCol w:w="637"/>
        <w:gridCol w:w="1237"/>
        <w:gridCol w:w="963"/>
      </w:tblGrid>
      <w:tr w:rsidR="00EF41F0" w:rsidRPr="0008751A" w:rsidTr="00EF41F0">
        <w:tc>
          <w:tcPr>
            <w:tcW w:w="215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Zap</w:t>
            </w:r>
            <w:proofErr w:type="spellEnd"/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. št.</w:t>
            </w:r>
          </w:p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Vrsta objekta</w:t>
            </w:r>
          </w:p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Kraj</w:t>
            </w:r>
          </w:p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Velikost (m2)</w:t>
            </w:r>
          </w:p>
          <w:p w:rsidR="00EF41F0" w:rsidRPr="0008751A" w:rsidRDefault="00EF41F0" w:rsidP="00DC3E7E">
            <w:pPr>
              <w:tabs>
                <w:tab w:val="left" w:pos="7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Stanje</w:t>
            </w:r>
          </w:p>
        </w:tc>
        <w:tc>
          <w:tcPr>
            <w:tcW w:w="390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Št. stanovalcev</w:t>
            </w:r>
          </w:p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Cena</w:t>
            </w:r>
          </w:p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Primernost lokacije</w:t>
            </w:r>
          </w:p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7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Možnost umestitve načrt. prog.</w:t>
            </w:r>
          </w:p>
        </w:tc>
        <w:tc>
          <w:tcPr>
            <w:tcW w:w="683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Razporeditev prostorov</w:t>
            </w:r>
          </w:p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Tloris</w:t>
            </w:r>
          </w:p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Nepremičnina vpisana v register nepremične kulturne dediščine</w:t>
            </w:r>
          </w:p>
        </w:tc>
        <w:tc>
          <w:tcPr>
            <w:tcW w:w="400" w:type="pct"/>
          </w:tcPr>
          <w:p w:rsidR="00EF41F0" w:rsidRDefault="00EF41F0" w:rsidP="00DC3E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Obseg potrebnih gradbenih in obrtniških del</w:t>
            </w:r>
            <w:r w:rsidR="007A2E11">
              <w:rPr>
                <w:rFonts w:ascii="Arial" w:hAnsi="Arial" w:cs="Arial"/>
                <w:b/>
                <w:sz w:val="18"/>
                <w:szCs w:val="18"/>
              </w:rPr>
              <w:t>****</w:t>
            </w:r>
          </w:p>
        </w:tc>
      </w:tr>
      <w:tr w:rsidR="00EF41F0" w:rsidRPr="0008751A" w:rsidTr="00EF41F0">
        <w:tc>
          <w:tcPr>
            <w:tcW w:w="215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Zaporedna številka objekta</w:t>
            </w:r>
          </w:p>
        </w:tc>
        <w:tc>
          <w:tcPr>
            <w:tcW w:w="390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Hiša, stanovanje v bloku, večstanovanjska hiša, itd.</w:t>
            </w:r>
          </w:p>
        </w:tc>
        <w:tc>
          <w:tcPr>
            <w:tcW w:w="390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Lokacija stanovanjskega objekta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(naslov)</w:t>
            </w:r>
          </w:p>
        </w:tc>
        <w:tc>
          <w:tcPr>
            <w:tcW w:w="347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Površina stanovanja</w:t>
            </w:r>
          </w:p>
        </w:tc>
        <w:tc>
          <w:tcPr>
            <w:tcW w:w="390" w:type="pct"/>
          </w:tcPr>
          <w:p w:rsidR="00EF41F0" w:rsidRPr="0008751A" w:rsidRDefault="00EF41F0" w:rsidP="00DC3E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8751A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Vseljivo/ potrebno adaptacije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brez potrebneg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lastRenderedPageBreak/>
              <w:t xml:space="preserve">a </w:t>
            </w:r>
            <w:proofErr w:type="spellStart"/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gradbenege</w:t>
            </w:r>
            <w:proofErr w:type="spellEnd"/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dovoljenja</w:t>
            </w:r>
          </w:p>
        </w:tc>
        <w:tc>
          <w:tcPr>
            <w:tcW w:w="390" w:type="pct"/>
          </w:tcPr>
          <w:p w:rsidR="00EF41F0" w:rsidRPr="00EF41F0" w:rsidRDefault="00EF41F0" w:rsidP="00DC3E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F41F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lastRenderedPageBreak/>
              <w:t>Za koliko stanovalcev je stanovanjs</w:t>
            </w:r>
            <w:r w:rsidRPr="00EF41F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lastRenderedPageBreak/>
              <w:t>ki objekt primeren *</w:t>
            </w:r>
          </w:p>
        </w:tc>
        <w:tc>
          <w:tcPr>
            <w:tcW w:w="390" w:type="pct"/>
          </w:tcPr>
          <w:p w:rsidR="00EF41F0" w:rsidRPr="00EF41F0" w:rsidRDefault="00EF41F0" w:rsidP="00DC3E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F41F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lastRenderedPageBreak/>
              <w:t>Cena stanovanjskega objekta</w:t>
            </w:r>
          </w:p>
        </w:tc>
        <w:tc>
          <w:tcPr>
            <w:tcW w:w="347" w:type="pct"/>
          </w:tcPr>
          <w:p w:rsidR="00EF41F0" w:rsidRPr="00EF41F0" w:rsidRDefault="00EF41F0" w:rsidP="00DC3E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F41F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Da /Ne**</w:t>
            </w:r>
          </w:p>
        </w:tc>
        <w:tc>
          <w:tcPr>
            <w:tcW w:w="347" w:type="pct"/>
          </w:tcPr>
          <w:p w:rsidR="00EF41F0" w:rsidRPr="00EF41F0" w:rsidRDefault="00EF41F0" w:rsidP="00DC3E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F41F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Da / Ne***</w:t>
            </w:r>
          </w:p>
        </w:tc>
        <w:tc>
          <w:tcPr>
            <w:tcW w:w="683" w:type="pct"/>
          </w:tcPr>
          <w:p w:rsidR="00EF41F0" w:rsidRPr="00EF41F0" w:rsidRDefault="00EF41F0" w:rsidP="00DC3E7E">
            <w:pPr>
              <w:jc w:val="center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EF41F0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Katere prostore objekt vse vsebuje****</w:t>
            </w:r>
          </w:p>
        </w:tc>
        <w:tc>
          <w:tcPr>
            <w:tcW w:w="313" w:type="pct"/>
          </w:tcPr>
          <w:p w:rsidR="00EF41F0" w:rsidRPr="00EF41F0" w:rsidRDefault="00EF41F0" w:rsidP="00DC3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1F0">
              <w:rPr>
                <w:rFonts w:ascii="Arial" w:hAnsi="Arial" w:cs="Arial"/>
                <w:sz w:val="18"/>
                <w:szCs w:val="18"/>
              </w:rPr>
              <w:t>Da / Ne</w:t>
            </w:r>
          </w:p>
        </w:tc>
        <w:tc>
          <w:tcPr>
            <w:tcW w:w="400" w:type="pct"/>
          </w:tcPr>
          <w:p w:rsidR="00EF41F0" w:rsidRPr="00EF41F0" w:rsidRDefault="00EF41F0" w:rsidP="00DC3E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41F0">
              <w:rPr>
                <w:rFonts w:ascii="Arial" w:hAnsi="Arial" w:cs="Arial"/>
                <w:sz w:val="18"/>
                <w:szCs w:val="18"/>
              </w:rPr>
              <w:t>Da / Ne</w:t>
            </w:r>
          </w:p>
        </w:tc>
        <w:tc>
          <w:tcPr>
            <w:tcW w:w="400" w:type="pct"/>
          </w:tcPr>
          <w:p w:rsidR="00EF41F0" w:rsidRPr="00EF41F0" w:rsidRDefault="007A2E11" w:rsidP="007A2E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potrebnih del</w:t>
            </w:r>
            <w:bookmarkStart w:id="0" w:name="_GoBack"/>
            <w:bookmarkEnd w:id="0"/>
          </w:p>
        </w:tc>
      </w:tr>
    </w:tbl>
    <w:p w:rsidR="0046210B" w:rsidRPr="0008751A" w:rsidRDefault="0046210B" w:rsidP="0046210B">
      <w:pPr>
        <w:rPr>
          <w:rFonts w:ascii="Arial" w:hAnsi="Arial" w:cs="Arial"/>
          <w:sz w:val="18"/>
          <w:szCs w:val="18"/>
        </w:rPr>
      </w:pPr>
      <w:r w:rsidRPr="0008751A">
        <w:rPr>
          <w:rFonts w:ascii="Arial" w:hAnsi="Arial" w:cs="Arial"/>
          <w:sz w:val="18"/>
          <w:szCs w:val="18"/>
        </w:rPr>
        <w:lastRenderedPageBreak/>
        <w:t>*Upoštevajoč, da je v stanovanju potrebnih 25 m² / osebo in v hiši 32 m²/ osebo</w:t>
      </w:r>
    </w:p>
    <w:p w:rsidR="00D069ED" w:rsidRPr="0008751A" w:rsidRDefault="00D069ED" w:rsidP="00D069ED">
      <w:pPr>
        <w:tabs>
          <w:tab w:val="left" w:pos="788"/>
        </w:tabs>
        <w:rPr>
          <w:rFonts w:ascii="Arial" w:hAnsi="Arial" w:cs="Arial"/>
          <w:sz w:val="18"/>
          <w:szCs w:val="18"/>
        </w:rPr>
      </w:pPr>
      <w:r w:rsidRPr="0008751A">
        <w:rPr>
          <w:rFonts w:ascii="Arial" w:hAnsi="Arial" w:cs="Arial"/>
          <w:sz w:val="18"/>
          <w:szCs w:val="18"/>
        </w:rPr>
        <w:t xml:space="preserve">** Primernost lokacije se opredeli glede na to, če je stanovanjski objekt ustrezen na podlagi same lokacije, da je v bližini vsa infrastruktura (javni prevoz, zdravstvena oskrba, trgovina, pošta, banka, itd.) in skladna s koncepti </w:t>
      </w:r>
      <w:proofErr w:type="spellStart"/>
      <w:r w:rsidRPr="0008751A">
        <w:rPr>
          <w:rFonts w:ascii="Arial" w:hAnsi="Arial" w:cs="Arial"/>
          <w:sz w:val="18"/>
          <w:szCs w:val="18"/>
        </w:rPr>
        <w:t>deinstitucionalizacije</w:t>
      </w:r>
      <w:proofErr w:type="spellEnd"/>
      <w:r w:rsidRPr="0008751A">
        <w:rPr>
          <w:rFonts w:ascii="Arial" w:hAnsi="Arial" w:cs="Arial"/>
          <w:sz w:val="18"/>
          <w:szCs w:val="18"/>
        </w:rPr>
        <w:t xml:space="preserve">. </w:t>
      </w:r>
      <w:r w:rsidRPr="0008751A">
        <w:rPr>
          <w:rFonts w:ascii="Arial" w:hAnsi="Arial" w:cs="Arial"/>
          <w:sz w:val="18"/>
          <w:szCs w:val="18"/>
        </w:rPr>
        <w:tab/>
      </w:r>
    </w:p>
    <w:p w:rsidR="00D069ED" w:rsidRPr="0008751A" w:rsidRDefault="00D069ED" w:rsidP="00D069ED">
      <w:pPr>
        <w:tabs>
          <w:tab w:val="left" w:pos="788"/>
        </w:tabs>
        <w:rPr>
          <w:rFonts w:ascii="Arial" w:hAnsi="Arial" w:cs="Arial"/>
          <w:sz w:val="18"/>
          <w:szCs w:val="18"/>
        </w:rPr>
      </w:pPr>
      <w:r w:rsidRPr="0008751A">
        <w:rPr>
          <w:rFonts w:ascii="Arial" w:hAnsi="Arial" w:cs="Arial"/>
          <w:sz w:val="18"/>
          <w:szCs w:val="18"/>
        </w:rPr>
        <w:t xml:space="preserve">*** Se nanaša na primernost lokacije, da se stanovanjski objekt nahaja na primerni lokaciji in se program stanovanjske skupine lahko umesti skladno s koncepti </w:t>
      </w:r>
      <w:proofErr w:type="spellStart"/>
      <w:r w:rsidRPr="0008751A">
        <w:rPr>
          <w:rFonts w:ascii="Arial" w:hAnsi="Arial" w:cs="Arial"/>
          <w:sz w:val="18"/>
          <w:szCs w:val="18"/>
        </w:rPr>
        <w:t>deinstitucionalizacije</w:t>
      </w:r>
      <w:proofErr w:type="spellEnd"/>
      <w:r w:rsidRPr="0008751A">
        <w:rPr>
          <w:rFonts w:ascii="Arial" w:hAnsi="Arial" w:cs="Arial"/>
          <w:sz w:val="18"/>
          <w:szCs w:val="18"/>
        </w:rPr>
        <w:t xml:space="preserve">. </w:t>
      </w:r>
    </w:p>
    <w:p w:rsidR="00CA79FB" w:rsidRDefault="00D069ED" w:rsidP="00D069ED">
      <w:pPr>
        <w:rPr>
          <w:rFonts w:ascii="Arial" w:hAnsi="Arial" w:cs="Arial"/>
          <w:sz w:val="18"/>
          <w:szCs w:val="18"/>
        </w:rPr>
      </w:pPr>
      <w:r w:rsidRPr="0008751A">
        <w:rPr>
          <w:rFonts w:ascii="Arial" w:hAnsi="Arial" w:cs="Arial"/>
          <w:sz w:val="18"/>
          <w:szCs w:val="18"/>
        </w:rPr>
        <w:t xml:space="preserve">**** V analizo so bodisi zajeti stanovanjski objekti, ki ustrezajo minimalnim tehničnim zahtevam za stanovanjske skupine, ki jih določa Pravilnik o minimalnih tehničnih zahtevah za izvajalce socialno varstvenih storitvah (lokacija, velikost sob in ostalih prostorov) ter Izhodišča </w:t>
      </w:r>
      <w:proofErr w:type="spellStart"/>
      <w:r w:rsidRPr="0008751A">
        <w:rPr>
          <w:rFonts w:ascii="Arial" w:hAnsi="Arial" w:cs="Arial"/>
          <w:sz w:val="18"/>
          <w:szCs w:val="18"/>
        </w:rPr>
        <w:t>deinstitucionalizacije</w:t>
      </w:r>
      <w:proofErr w:type="spellEnd"/>
      <w:r w:rsidRPr="0008751A">
        <w:rPr>
          <w:rFonts w:ascii="Arial" w:hAnsi="Arial" w:cs="Arial"/>
          <w:sz w:val="18"/>
          <w:szCs w:val="18"/>
        </w:rPr>
        <w:t xml:space="preserve"> v RS (primerna umeščenost lokacije, primerna velikost za možnost umestitve programa). V kolikor niso skladni s pravilnikom je možno z adaptacijo doseči velikost in razporeditev prostorov, da je skladnost s Pravilnikom zagotovljena (zato je zel</w:t>
      </w:r>
      <w:r w:rsidR="00EF41F0">
        <w:rPr>
          <w:rFonts w:ascii="Arial" w:hAnsi="Arial" w:cs="Arial"/>
          <w:sz w:val="18"/>
          <w:szCs w:val="18"/>
        </w:rPr>
        <w:t>o potrebna pridobitev tlorisa).</w:t>
      </w:r>
    </w:p>
    <w:p w:rsidR="00EF41F0" w:rsidRDefault="00EF41F0" w:rsidP="00EF41F0">
      <w:pPr>
        <w:rPr>
          <w:rFonts w:ascii="Arial" w:hAnsi="Arial" w:cs="Arial"/>
          <w:bCs/>
          <w:color w:val="000000" w:themeColor="text1"/>
          <w:sz w:val="20"/>
        </w:rPr>
      </w:pPr>
      <w:r>
        <w:rPr>
          <w:rFonts w:ascii="Arial" w:hAnsi="Arial" w:cs="Arial"/>
          <w:sz w:val="18"/>
          <w:szCs w:val="18"/>
        </w:rPr>
        <w:t>*****</w:t>
      </w:r>
      <w:r w:rsidRPr="00EF41F0">
        <w:rPr>
          <w:rFonts w:ascii="Arial" w:hAnsi="Arial" w:cs="Arial"/>
          <w:bCs/>
          <w:color w:val="000000" w:themeColor="text1"/>
          <w:sz w:val="20"/>
        </w:rPr>
        <w:t xml:space="preserve"> </w:t>
      </w:r>
      <w:r w:rsidRPr="00EF41F0">
        <w:rPr>
          <w:rFonts w:ascii="Arial" w:hAnsi="Arial" w:cs="Arial"/>
          <w:sz w:val="18"/>
          <w:szCs w:val="18"/>
        </w:rPr>
        <w:t>Prijavitelj lahko izvaja gradbena in obrtniška dela v obsegu, za katera ni potrebna pridobitev gradbenega dovoljenja ali drugih soglasij uradnih organov.</w:t>
      </w:r>
    </w:p>
    <w:p w:rsidR="00EF41F0" w:rsidRPr="0008751A" w:rsidRDefault="00EF41F0" w:rsidP="00D069ED">
      <w:pPr>
        <w:rPr>
          <w:rFonts w:ascii="Arial" w:hAnsi="Arial" w:cs="Arial"/>
          <w:sz w:val="18"/>
          <w:szCs w:val="18"/>
        </w:rPr>
      </w:pPr>
    </w:p>
    <w:sectPr w:rsidR="00EF41F0" w:rsidRPr="0008751A" w:rsidSect="00CA79F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A53" w:rsidRDefault="00451A53" w:rsidP="00CA79FB">
      <w:pPr>
        <w:spacing w:after="0" w:line="240" w:lineRule="auto"/>
      </w:pPr>
      <w:r>
        <w:separator/>
      </w:r>
    </w:p>
  </w:endnote>
  <w:endnote w:type="continuationSeparator" w:id="0">
    <w:p w:rsidR="00451A53" w:rsidRDefault="00451A53" w:rsidP="00CA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A53" w:rsidRDefault="00451A53" w:rsidP="00CA79FB">
      <w:pPr>
        <w:spacing w:after="0" w:line="240" w:lineRule="auto"/>
      </w:pPr>
      <w:r>
        <w:separator/>
      </w:r>
    </w:p>
  </w:footnote>
  <w:footnote w:type="continuationSeparator" w:id="0">
    <w:p w:rsidR="00451A53" w:rsidRDefault="00451A53" w:rsidP="00CA7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1D2" w:rsidRDefault="008831D2">
    <w:pPr>
      <w:pStyle w:val="Glava"/>
    </w:pPr>
    <w:r w:rsidRPr="00FF177E">
      <w:rPr>
        <w:rFonts w:ascii="Arial" w:hAnsi="Arial" w:cs="Arial"/>
        <w:noProof/>
        <w:sz w:val="20"/>
        <w:lang w:eastAsia="sl-SI"/>
      </w:rPr>
      <w:drawing>
        <wp:anchor distT="0" distB="0" distL="114300" distR="114300" simplePos="0" relativeHeight="251661312" behindDoc="0" locked="0" layoutInCell="1" allowOverlap="1" wp14:anchorId="68E07451" wp14:editId="05DB3A4B">
          <wp:simplePos x="0" y="0"/>
          <wp:positionH relativeFrom="column">
            <wp:posOffset>4630090</wp:posOffset>
          </wp:positionH>
          <wp:positionV relativeFrom="paragraph">
            <wp:posOffset>-300254</wp:posOffset>
          </wp:positionV>
          <wp:extent cx="1952625" cy="751840"/>
          <wp:effectExtent l="0" t="0" r="9525" b="0"/>
          <wp:wrapThrough wrapText="bothSides">
            <wp:wrapPolygon edited="0">
              <wp:start x="0" y="0"/>
              <wp:lineTo x="0" y="20797"/>
              <wp:lineTo x="21495" y="20797"/>
              <wp:lineTo x="21495" y="0"/>
              <wp:lineTo x="0" y="0"/>
            </wp:wrapPolygon>
          </wp:wrapThrough>
          <wp:docPr id="1" name="Slika 1" descr="D:\Users\PSega\Desktop\Logo_EKP_sklad_za_regionalni_razvoj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PSega\Desktop\Logo_EKP_sklad_za_regionalni_razvoj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7238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F1F2F60" wp14:editId="2A694CCB">
          <wp:simplePos x="0" y="0"/>
          <wp:positionH relativeFrom="page">
            <wp:posOffset>789763</wp:posOffset>
          </wp:positionH>
          <wp:positionV relativeFrom="topMargin">
            <wp:posOffset>-282575</wp:posOffset>
          </wp:positionV>
          <wp:extent cx="3349625" cy="1086485"/>
          <wp:effectExtent l="0" t="0" r="3175" b="0"/>
          <wp:wrapNone/>
          <wp:docPr id="6" name="Slika 1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16948"/>
                  <a:stretch/>
                </pic:blipFill>
                <pic:spPr bwMode="auto">
                  <a:xfrm>
                    <a:off x="0" y="0"/>
                    <a:ext cx="334962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8831D2" w:rsidRDefault="008831D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102"/>
    <w:multiLevelType w:val="hybridMultilevel"/>
    <w:tmpl w:val="7E284FBE"/>
    <w:lvl w:ilvl="0" w:tplc="1D500C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F1DE5"/>
    <w:multiLevelType w:val="hybridMultilevel"/>
    <w:tmpl w:val="7B5AB0FC"/>
    <w:lvl w:ilvl="0" w:tplc="E97831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1337A"/>
    <w:multiLevelType w:val="hybridMultilevel"/>
    <w:tmpl w:val="54ACA6D6"/>
    <w:lvl w:ilvl="0" w:tplc="561499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4D"/>
    <w:rsid w:val="0008751A"/>
    <w:rsid w:val="000A1E7F"/>
    <w:rsid w:val="000E62F5"/>
    <w:rsid w:val="001F6C39"/>
    <w:rsid w:val="00213262"/>
    <w:rsid w:val="00280906"/>
    <w:rsid w:val="002D7BF1"/>
    <w:rsid w:val="003220C6"/>
    <w:rsid w:val="00322E82"/>
    <w:rsid w:val="00375D4D"/>
    <w:rsid w:val="00451A53"/>
    <w:rsid w:val="0046210B"/>
    <w:rsid w:val="004A49F7"/>
    <w:rsid w:val="004B7747"/>
    <w:rsid w:val="00511EDF"/>
    <w:rsid w:val="0055220C"/>
    <w:rsid w:val="00575316"/>
    <w:rsid w:val="00583D8A"/>
    <w:rsid w:val="0065561A"/>
    <w:rsid w:val="00671E80"/>
    <w:rsid w:val="007A2E11"/>
    <w:rsid w:val="007E45AB"/>
    <w:rsid w:val="008831D2"/>
    <w:rsid w:val="008D2996"/>
    <w:rsid w:val="0099501D"/>
    <w:rsid w:val="00A07006"/>
    <w:rsid w:val="00A714DC"/>
    <w:rsid w:val="00AB5596"/>
    <w:rsid w:val="00B86FB9"/>
    <w:rsid w:val="00BC542B"/>
    <w:rsid w:val="00BE4792"/>
    <w:rsid w:val="00C83350"/>
    <w:rsid w:val="00CA79FB"/>
    <w:rsid w:val="00CE479C"/>
    <w:rsid w:val="00D069ED"/>
    <w:rsid w:val="00D1796C"/>
    <w:rsid w:val="00E909E7"/>
    <w:rsid w:val="00E974AC"/>
    <w:rsid w:val="00EB4D17"/>
    <w:rsid w:val="00EF41F0"/>
    <w:rsid w:val="00EF51F2"/>
    <w:rsid w:val="00FE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E428"/>
  <w15:chartTrackingRefBased/>
  <w15:docId w15:val="{28E85FEE-448B-4C7C-825C-4B9EC5DE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75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83D8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A7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79FB"/>
  </w:style>
  <w:style w:type="paragraph" w:styleId="Noga">
    <w:name w:val="footer"/>
    <w:basedOn w:val="Navaden"/>
    <w:link w:val="NogaZnak"/>
    <w:uiPriority w:val="99"/>
    <w:unhideWhenUsed/>
    <w:rsid w:val="00CA7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79FB"/>
  </w:style>
  <w:style w:type="character" w:styleId="Pripombasklic">
    <w:name w:val="annotation reference"/>
    <w:basedOn w:val="Privzetapisavaodstavka"/>
    <w:uiPriority w:val="99"/>
    <w:qFormat/>
    <w:rsid w:val="00EF41F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qFormat/>
    <w:rsid w:val="00EF41F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qFormat/>
    <w:rsid w:val="00EF41F0"/>
    <w:rPr>
      <w:rFonts w:ascii="Arial" w:eastAsia="Times New Roman" w:hAnsi="Arial" w:cs="Arial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4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4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A4CD95-95C7-46B7-9204-AFF568648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Simčič</dc:creator>
  <cp:keywords/>
  <dc:description/>
  <cp:lastModifiedBy>Uporabnik sistema Windows</cp:lastModifiedBy>
  <cp:revision>12</cp:revision>
  <dcterms:created xsi:type="dcterms:W3CDTF">2020-10-30T13:44:00Z</dcterms:created>
  <dcterms:modified xsi:type="dcterms:W3CDTF">2020-11-30T12:19:00Z</dcterms:modified>
</cp:coreProperties>
</file>