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2437A">
      <w:pPr>
        <w:pStyle w:val="Style1"/>
        <w:widowControl/>
        <w:spacing w:before="29" w:line="86" w:lineRule="exact"/>
        <w:ind w:left="263"/>
        <w:rPr>
          <w:rStyle w:val="FontStyle13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>
                <wp:simplePos x="0" y="0"/>
                <wp:positionH relativeFrom="margin">
                  <wp:posOffset>-5349875</wp:posOffset>
                </wp:positionH>
                <wp:positionV relativeFrom="paragraph">
                  <wp:posOffset>0</wp:posOffset>
                </wp:positionV>
                <wp:extent cx="3354070" cy="1330325"/>
                <wp:effectExtent l="3175" t="381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070" cy="133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2437A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52800" cy="1333500"/>
                                  <wp:effectExtent l="0" t="0" r="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0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1.25pt;margin-top:0;width:264.1pt;height:104.75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3krA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" filled="f" stroked="f">
                <v:textbox inset="0,0,0,0">
                  <w:txbxContent>
                    <w:p w:rsidR="00000000" w:rsidRDefault="0032437A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352800" cy="1333500"/>
                            <wp:effectExtent l="0" t="0" r="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0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FontStyle12"/>
        </w:rPr>
        <w:t xml:space="preserve">REPUBLIKA </w:t>
      </w:r>
      <w:r>
        <w:rPr>
          <w:rStyle w:val="FontStyle11"/>
        </w:rPr>
        <w:t xml:space="preserve">SLOVENIJA </w:t>
      </w:r>
      <w:r>
        <w:rPr>
          <w:rStyle w:val="FontStyle13"/>
        </w:rPr>
        <w:t>MINISTRSTVO ZA DELO, DRUŽINO, SOCIALNE ZADEVE IN ENAKE MOŽNOSTI</w:t>
      </w:r>
    </w:p>
    <w:p w:rsidR="00000000" w:rsidRDefault="0032437A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32437A">
      <w:pPr>
        <w:pStyle w:val="Style2"/>
        <w:widowControl/>
        <w:spacing w:before="23" w:line="167" w:lineRule="exact"/>
        <w:rPr>
          <w:rStyle w:val="FontStyle14"/>
        </w:rPr>
      </w:pPr>
      <w:r>
        <w:rPr>
          <w:rStyle w:val="FontStyle14"/>
        </w:rPr>
        <w:t>Podpisnik:Janez Cigler Kralj Izdajatelj certifikata:Republika Slovenija Serijska št. certifikata:04 Of a6 22 00 00 00 00 Datum potek</w:t>
      </w:r>
      <w:r>
        <w:rPr>
          <w:rStyle w:val="FontStyle14"/>
        </w:rPr>
        <w:t>a certifikata:16.03.2025 Datum in čas podpisa:17:28, 09.10.2020 Referenčna številka:0144-2/2020/59</w:t>
      </w:r>
    </w:p>
    <w:p w:rsidR="00000000" w:rsidRDefault="0032437A">
      <w:pPr>
        <w:pStyle w:val="Style2"/>
        <w:widowControl/>
        <w:spacing w:before="23" w:line="167" w:lineRule="exact"/>
        <w:rPr>
          <w:rStyle w:val="FontStyle14"/>
        </w:rPr>
        <w:sectPr w:rsidR="00000000">
          <w:footerReference w:type="default" r:id="rId8"/>
          <w:type w:val="continuous"/>
          <w:pgSz w:w="11905" w:h="16837"/>
          <w:pgMar w:top="201" w:right="1300" w:bottom="1228" w:left="8424" w:header="708" w:footer="708" w:gutter="0"/>
          <w:cols w:space="60"/>
          <w:noEndnote/>
        </w:sectPr>
      </w:pPr>
    </w:p>
    <w:p w:rsidR="00000000" w:rsidRDefault="0032437A">
      <w:pPr>
        <w:pStyle w:val="Style3"/>
        <w:widowControl/>
        <w:spacing w:before="201"/>
        <w:ind w:right="6702"/>
        <w:rPr>
          <w:rStyle w:val="FontStyle16"/>
        </w:rPr>
      </w:pPr>
      <w:r>
        <w:rPr>
          <w:rStyle w:val="FontStyle16"/>
        </w:rPr>
        <w:t>Številka: 0144-2/2020/59 Datum: 2. 10. 2020</w:t>
      </w:r>
    </w:p>
    <w:p w:rsidR="00000000" w:rsidRDefault="0032437A">
      <w:pPr>
        <w:pStyle w:val="Style3"/>
        <w:widowControl/>
        <w:spacing w:line="240" w:lineRule="exact"/>
        <w:ind w:right="407"/>
        <w:rPr>
          <w:sz w:val="20"/>
          <w:szCs w:val="20"/>
        </w:rPr>
      </w:pPr>
    </w:p>
    <w:p w:rsidR="00000000" w:rsidRDefault="0032437A">
      <w:pPr>
        <w:pStyle w:val="Style3"/>
        <w:widowControl/>
        <w:spacing w:line="240" w:lineRule="exact"/>
        <w:ind w:right="407"/>
        <w:rPr>
          <w:sz w:val="20"/>
          <w:szCs w:val="20"/>
        </w:rPr>
      </w:pPr>
    </w:p>
    <w:p w:rsidR="00000000" w:rsidRDefault="0032437A">
      <w:pPr>
        <w:pStyle w:val="Style3"/>
        <w:widowControl/>
        <w:spacing w:line="240" w:lineRule="exact"/>
        <w:ind w:right="407"/>
        <w:rPr>
          <w:sz w:val="20"/>
          <w:szCs w:val="20"/>
        </w:rPr>
      </w:pPr>
    </w:p>
    <w:p w:rsidR="00000000" w:rsidRDefault="0032437A">
      <w:pPr>
        <w:pStyle w:val="Style3"/>
        <w:widowControl/>
        <w:spacing w:line="240" w:lineRule="exact"/>
        <w:ind w:right="407"/>
        <w:rPr>
          <w:sz w:val="20"/>
          <w:szCs w:val="20"/>
        </w:rPr>
      </w:pPr>
    </w:p>
    <w:p w:rsidR="00000000" w:rsidRDefault="0032437A">
      <w:pPr>
        <w:pStyle w:val="Style3"/>
        <w:widowControl/>
        <w:spacing w:before="92"/>
        <w:ind w:right="407"/>
        <w:rPr>
          <w:rStyle w:val="FontStyle16"/>
        </w:rPr>
      </w:pPr>
      <w:r>
        <w:rPr>
          <w:rStyle w:val="FontStyle16"/>
        </w:rPr>
        <w:t>Na podlagi 47. člena Zakona o socialnem varstvu varstvu (Uradni list RS, š</w:t>
      </w:r>
      <w:r>
        <w:rPr>
          <w:rStyle w:val="FontStyle16"/>
        </w:rPr>
        <w:t>t. 3/07 - uradno prečiščeno besedilo, 23/07 - popr., 41/07 - popr., 61/10 - ZSVarPre, 62/10 - ZUPJS, 57/12, 39/16, 52/16 - ZPPreb-1, 15/17 - DZ, 29/17, 54/17, 21/18 - ZNOrg, 31/18 - ZOA-A in 28/19), v povezavi s Koncesijskim aktom št. 0144-1/2020 z dne 13.</w:t>
      </w:r>
      <w:r>
        <w:rPr>
          <w:rStyle w:val="FontStyle16"/>
        </w:rPr>
        <w:t xml:space="preserve"> 3. 2020 in 14. člena Akta o notranji organizaciji in sistemizaciji delovnih mest v Ministrstvu za delo, družino in socialne zadeve z dne 01.04.2004, št. 017-01-032/04 - s kasnejšimi spremembami in dopolnitvami, izdaja minister za delo, družino, socialne z</w:t>
      </w:r>
      <w:r>
        <w:rPr>
          <w:rStyle w:val="FontStyle16"/>
        </w:rPr>
        <w:t>adeve in enake možnosti naslednji</w:t>
      </w:r>
    </w:p>
    <w:p w:rsidR="00000000" w:rsidRDefault="0032437A">
      <w:pPr>
        <w:pStyle w:val="Style4"/>
        <w:widowControl/>
        <w:spacing w:line="240" w:lineRule="exact"/>
        <w:ind w:right="421"/>
        <w:jc w:val="center"/>
        <w:rPr>
          <w:sz w:val="20"/>
          <w:szCs w:val="20"/>
        </w:rPr>
      </w:pPr>
    </w:p>
    <w:p w:rsidR="00000000" w:rsidRDefault="0032437A">
      <w:pPr>
        <w:pStyle w:val="Style4"/>
        <w:widowControl/>
        <w:spacing w:line="240" w:lineRule="exact"/>
        <w:ind w:right="421"/>
        <w:jc w:val="center"/>
        <w:rPr>
          <w:sz w:val="20"/>
          <w:szCs w:val="20"/>
        </w:rPr>
      </w:pPr>
    </w:p>
    <w:p w:rsidR="00000000" w:rsidRDefault="0032437A">
      <w:pPr>
        <w:pStyle w:val="Style4"/>
        <w:widowControl/>
        <w:spacing w:before="37" w:line="258" w:lineRule="exact"/>
        <w:ind w:right="421"/>
        <w:jc w:val="center"/>
        <w:rPr>
          <w:rStyle w:val="FontStyle16"/>
        </w:rPr>
      </w:pPr>
      <w:r>
        <w:rPr>
          <w:rStyle w:val="FontStyle15"/>
        </w:rPr>
        <w:t xml:space="preserve">S </w:t>
      </w:r>
      <w:r>
        <w:rPr>
          <w:rStyle w:val="FontStyle16"/>
        </w:rPr>
        <w:t>K L E P</w:t>
      </w:r>
    </w:p>
    <w:p w:rsidR="00000000" w:rsidRDefault="0032437A">
      <w:pPr>
        <w:pStyle w:val="Style5"/>
        <w:widowControl/>
        <w:ind w:right="411"/>
        <w:jc w:val="both"/>
        <w:rPr>
          <w:rStyle w:val="FontStyle15"/>
        </w:rPr>
      </w:pPr>
      <w:r>
        <w:rPr>
          <w:rStyle w:val="FontStyle15"/>
        </w:rPr>
        <w:t>o spremembi Sklepa o imenovanju in nalogah Strokovne komisije za pregled in presojo ponudb, prispelih na javni razpis za podelitev koncesij za institucionalno varstvo za starejše (celodnevno varstvo)</w:t>
      </w:r>
    </w:p>
    <w:p w:rsidR="00000000" w:rsidRDefault="0032437A">
      <w:pPr>
        <w:pStyle w:val="Style6"/>
        <w:widowControl/>
        <w:spacing w:line="258" w:lineRule="exact"/>
        <w:ind w:right="416"/>
        <w:jc w:val="center"/>
        <w:rPr>
          <w:rStyle w:val="FontStyle15"/>
        </w:rPr>
      </w:pPr>
      <w:r>
        <w:rPr>
          <w:rStyle w:val="FontStyle15"/>
        </w:rPr>
        <w:t>I.</w:t>
      </w:r>
    </w:p>
    <w:p w:rsidR="00000000" w:rsidRDefault="0032437A">
      <w:pPr>
        <w:pStyle w:val="Style3"/>
        <w:widowControl/>
        <w:spacing w:line="240" w:lineRule="exact"/>
        <w:ind w:right="421"/>
        <w:rPr>
          <w:sz w:val="20"/>
          <w:szCs w:val="20"/>
        </w:rPr>
      </w:pPr>
    </w:p>
    <w:p w:rsidR="00000000" w:rsidRDefault="0032437A">
      <w:pPr>
        <w:pStyle w:val="Style3"/>
        <w:widowControl/>
        <w:spacing w:before="23"/>
        <w:ind w:right="421"/>
        <w:rPr>
          <w:rStyle w:val="FontStyle16"/>
        </w:rPr>
      </w:pPr>
      <w:r>
        <w:rPr>
          <w:rStyle w:val="FontStyle16"/>
        </w:rPr>
        <w:t>V Skle</w:t>
      </w:r>
      <w:r>
        <w:rPr>
          <w:rStyle w:val="FontStyle16"/>
        </w:rPr>
        <w:t>pu o imenovanju in nalogah Strokovne komisije za pregled in presojo ponudb, prispelih na javni razpis za podelitev koncesij za institucionalno varstvo za starejše (celodnevno varstvo), št. 0144-2/2020/2 z dne 19. 5. 2020 (v nadaljevanju: sklep), se I. točk</w:t>
      </w:r>
      <w:r>
        <w:rPr>
          <w:rStyle w:val="FontStyle16"/>
        </w:rPr>
        <w:t>a spremeni tako, da se glasi:</w:t>
      </w:r>
    </w:p>
    <w:p w:rsidR="00000000" w:rsidRDefault="0032437A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32437A">
      <w:pPr>
        <w:pStyle w:val="Style3"/>
        <w:widowControl/>
        <w:spacing w:before="18" w:line="263" w:lineRule="exact"/>
        <w:rPr>
          <w:rStyle w:val="FontStyle16"/>
        </w:rPr>
      </w:pPr>
      <w:r>
        <w:rPr>
          <w:rStyle w:val="FontStyle16"/>
        </w:rPr>
        <w:t>»V Strokovno komisijo za pregled in presojo ponudb, prispelih na javni razpis za podelitev koncesij za institucionalno varstvo za starejše se imenujejo:</w:t>
      </w:r>
    </w:p>
    <w:p w:rsidR="00000000" w:rsidRDefault="0032437A" w:rsidP="0032437A">
      <w:pPr>
        <w:pStyle w:val="Style8"/>
        <w:widowControl/>
        <w:numPr>
          <w:ilvl w:val="0"/>
          <w:numId w:val="1"/>
        </w:numPr>
        <w:tabs>
          <w:tab w:val="left" w:pos="1000"/>
        </w:tabs>
        <w:spacing w:before="258" w:line="239" w:lineRule="exact"/>
        <w:ind w:left="646"/>
        <w:rPr>
          <w:rStyle w:val="FontStyle16"/>
        </w:rPr>
      </w:pPr>
      <w:r>
        <w:rPr>
          <w:rStyle w:val="FontStyle16"/>
        </w:rPr>
        <w:t>Tomaž Čebulj, predsednik, predstavnik MDDSZ,</w:t>
      </w:r>
    </w:p>
    <w:p w:rsidR="00000000" w:rsidRDefault="0032437A" w:rsidP="0032437A">
      <w:pPr>
        <w:pStyle w:val="Style8"/>
        <w:widowControl/>
        <w:numPr>
          <w:ilvl w:val="0"/>
          <w:numId w:val="1"/>
        </w:numPr>
        <w:tabs>
          <w:tab w:val="left" w:pos="1000"/>
        </w:tabs>
        <w:spacing w:before="5" w:line="239" w:lineRule="exact"/>
        <w:ind w:left="646"/>
        <w:rPr>
          <w:rStyle w:val="FontStyle16"/>
        </w:rPr>
      </w:pPr>
      <w:r>
        <w:rPr>
          <w:rStyle w:val="FontStyle16"/>
        </w:rPr>
        <w:t>Aleš</w:t>
      </w:r>
      <w:r>
        <w:rPr>
          <w:rStyle w:val="FontStyle16"/>
        </w:rPr>
        <w:t xml:space="preserve"> Kenda, namestnik predsednika, predstavnik MDDSZ,</w:t>
      </w:r>
    </w:p>
    <w:p w:rsidR="00000000" w:rsidRDefault="0032437A" w:rsidP="0032437A">
      <w:pPr>
        <w:pStyle w:val="Style8"/>
        <w:widowControl/>
        <w:numPr>
          <w:ilvl w:val="0"/>
          <w:numId w:val="1"/>
        </w:numPr>
        <w:tabs>
          <w:tab w:val="left" w:pos="1000"/>
        </w:tabs>
        <w:spacing w:before="5" w:line="239" w:lineRule="exact"/>
        <w:ind w:left="646"/>
        <w:rPr>
          <w:rStyle w:val="FontStyle16"/>
        </w:rPr>
      </w:pPr>
      <w:r>
        <w:rPr>
          <w:rStyle w:val="FontStyle16"/>
        </w:rPr>
        <w:t>Gregor Resman, član, predstavnik MDDSZ,</w:t>
      </w:r>
    </w:p>
    <w:p w:rsidR="00000000" w:rsidRDefault="0032437A" w:rsidP="0032437A">
      <w:pPr>
        <w:pStyle w:val="Style8"/>
        <w:widowControl/>
        <w:numPr>
          <w:ilvl w:val="0"/>
          <w:numId w:val="1"/>
        </w:numPr>
        <w:tabs>
          <w:tab w:val="left" w:pos="1000"/>
        </w:tabs>
        <w:spacing w:line="239" w:lineRule="exact"/>
        <w:ind w:left="646"/>
        <w:rPr>
          <w:rStyle w:val="FontStyle16"/>
        </w:rPr>
      </w:pPr>
      <w:r>
        <w:rPr>
          <w:rStyle w:val="FontStyle16"/>
          <w:lang w:val="en-US" w:eastAsia="en-US"/>
        </w:rPr>
        <w:t>Tea</w:t>
      </w:r>
      <w:r>
        <w:rPr>
          <w:rStyle w:val="FontStyle16"/>
          <w:lang w:eastAsia="en-US"/>
        </w:rPr>
        <w:t xml:space="preserve"> Dubarič, članica, predstavnica MDDSZ,</w:t>
      </w:r>
    </w:p>
    <w:p w:rsidR="00000000" w:rsidRDefault="0032437A" w:rsidP="0032437A">
      <w:pPr>
        <w:pStyle w:val="Style8"/>
        <w:widowControl/>
        <w:numPr>
          <w:ilvl w:val="0"/>
          <w:numId w:val="1"/>
        </w:numPr>
        <w:tabs>
          <w:tab w:val="left" w:pos="1000"/>
        </w:tabs>
        <w:spacing w:before="10" w:line="239" w:lineRule="exact"/>
        <w:ind w:left="646"/>
        <w:rPr>
          <w:rStyle w:val="FontStyle16"/>
        </w:rPr>
      </w:pPr>
      <w:r>
        <w:rPr>
          <w:rStyle w:val="FontStyle16"/>
        </w:rPr>
        <w:t>Janja Romih, članica, predstavnica MDDSZ,</w:t>
      </w:r>
    </w:p>
    <w:p w:rsidR="00000000" w:rsidRDefault="0032437A" w:rsidP="0032437A">
      <w:pPr>
        <w:pStyle w:val="Style8"/>
        <w:widowControl/>
        <w:numPr>
          <w:ilvl w:val="0"/>
          <w:numId w:val="1"/>
        </w:numPr>
        <w:tabs>
          <w:tab w:val="left" w:pos="1000"/>
        </w:tabs>
        <w:spacing w:before="5" w:line="239" w:lineRule="exact"/>
        <w:ind w:left="646"/>
        <w:rPr>
          <w:rStyle w:val="FontStyle16"/>
        </w:rPr>
      </w:pPr>
      <w:r>
        <w:rPr>
          <w:rStyle w:val="FontStyle16"/>
        </w:rPr>
        <w:t>Višnja Delak, članica, predstavnica MDDSZ,</w:t>
      </w:r>
    </w:p>
    <w:p w:rsidR="00000000" w:rsidRDefault="0032437A" w:rsidP="0032437A">
      <w:pPr>
        <w:pStyle w:val="Style8"/>
        <w:widowControl/>
        <w:numPr>
          <w:ilvl w:val="0"/>
          <w:numId w:val="1"/>
        </w:numPr>
        <w:tabs>
          <w:tab w:val="left" w:pos="1000"/>
        </w:tabs>
        <w:spacing w:line="239" w:lineRule="exact"/>
        <w:ind w:left="646"/>
        <w:rPr>
          <w:rStyle w:val="FontStyle16"/>
        </w:rPr>
      </w:pPr>
      <w:r>
        <w:rPr>
          <w:rStyle w:val="FontStyle16"/>
        </w:rPr>
        <w:t>dr. Zdenka Tičar, č</w:t>
      </w:r>
      <w:r>
        <w:rPr>
          <w:rStyle w:val="FontStyle16"/>
        </w:rPr>
        <w:t>lanica, predstavnica MZ,</w:t>
      </w:r>
    </w:p>
    <w:p w:rsidR="00000000" w:rsidRDefault="0032437A" w:rsidP="0032437A">
      <w:pPr>
        <w:pStyle w:val="Style8"/>
        <w:widowControl/>
        <w:numPr>
          <w:ilvl w:val="0"/>
          <w:numId w:val="1"/>
        </w:numPr>
        <w:tabs>
          <w:tab w:val="left" w:pos="1000"/>
        </w:tabs>
        <w:spacing w:before="5" w:line="239" w:lineRule="exact"/>
        <w:ind w:left="646"/>
        <w:rPr>
          <w:rStyle w:val="FontStyle16"/>
        </w:rPr>
      </w:pPr>
      <w:r>
        <w:rPr>
          <w:rStyle w:val="FontStyle16"/>
        </w:rPr>
        <w:t>Andrejka Znoj, članica, predstavnica MDDSZ,</w:t>
      </w:r>
    </w:p>
    <w:p w:rsidR="00000000" w:rsidRDefault="0032437A" w:rsidP="0032437A">
      <w:pPr>
        <w:pStyle w:val="Style8"/>
        <w:widowControl/>
        <w:numPr>
          <w:ilvl w:val="0"/>
          <w:numId w:val="1"/>
        </w:numPr>
        <w:tabs>
          <w:tab w:val="left" w:pos="1000"/>
        </w:tabs>
        <w:spacing w:before="5" w:line="239" w:lineRule="exact"/>
        <w:ind w:left="646"/>
        <w:rPr>
          <w:rStyle w:val="FontStyle16"/>
        </w:rPr>
      </w:pPr>
      <w:r>
        <w:rPr>
          <w:rStyle w:val="FontStyle16"/>
        </w:rPr>
        <w:t>Miha</w:t>
      </w:r>
      <w:r>
        <w:rPr>
          <w:rStyle w:val="FontStyle16"/>
          <w:lang w:val="en-US"/>
        </w:rPr>
        <w:t xml:space="preserve"> Paternoster,</w:t>
      </w:r>
      <w:r>
        <w:rPr>
          <w:rStyle w:val="FontStyle16"/>
        </w:rPr>
        <w:t xml:space="preserve"> član, predstavnik MDDSZ in</w:t>
      </w:r>
    </w:p>
    <w:p w:rsidR="00000000" w:rsidRDefault="0032437A" w:rsidP="0032437A">
      <w:pPr>
        <w:pStyle w:val="Style8"/>
        <w:widowControl/>
        <w:numPr>
          <w:ilvl w:val="0"/>
          <w:numId w:val="1"/>
        </w:numPr>
        <w:tabs>
          <w:tab w:val="left" w:pos="1000"/>
        </w:tabs>
        <w:spacing w:before="5" w:line="239" w:lineRule="exact"/>
        <w:ind w:left="646"/>
        <w:rPr>
          <w:rStyle w:val="FontStyle16"/>
        </w:rPr>
      </w:pPr>
      <w:r>
        <w:rPr>
          <w:rStyle w:val="FontStyle16"/>
        </w:rPr>
        <w:t>Suzana Tajnik, članica, predstavnica MDDSZ.«.</w:t>
      </w:r>
    </w:p>
    <w:p w:rsidR="00000000" w:rsidRDefault="0032437A">
      <w:pPr>
        <w:pStyle w:val="Style6"/>
        <w:widowControl/>
        <w:spacing w:before="53" w:line="517" w:lineRule="exact"/>
        <w:ind w:left="4353"/>
        <w:rPr>
          <w:rStyle w:val="FontStyle15"/>
        </w:rPr>
      </w:pPr>
      <w:r>
        <w:rPr>
          <w:rStyle w:val="FontStyle15"/>
        </w:rPr>
        <w:t>II.</w:t>
      </w:r>
    </w:p>
    <w:p w:rsidR="00000000" w:rsidRDefault="0032437A">
      <w:pPr>
        <w:pStyle w:val="Style3"/>
        <w:widowControl/>
        <w:spacing w:line="517" w:lineRule="exact"/>
        <w:jc w:val="left"/>
        <w:rPr>
          <w:rStyle w:val="FontStyle16"/>
        </w:rPr>
      </w:pPr>
      <w:r>
        <w:rPr>
          <w:rStyle w:val="FontStyle16"/>
        </w:rPr>
        <w:t>Ostala določila, ki s tem sklepom niso spremenjena, ostanejo š</w:t>
      </w:r>
      <w:r>
        <w:rPr>
          <w:rStyle w:val="FontStyle16"/>
        </w:rPr>
        <w:t>e naprej v veljavi.</w:t>
      </w:r>
    </w:p>
    <w:p w:rsidR="00000000" w:rsidRDefault="0032437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000000" w:rsidRDefault="0032437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000000" w:rsidRDefault="0032437A">
      <w:pPr>
        <w:pStyle w:val="Style3"/>
        <w:widowControl/>
        <w:spacing w:before="37" w:line="517" w:lineRule="exact"/>
        <w:jc w:val="left"/>
        <w:rPr>
          <w:rStyle w:val="FontStyle16"/>
        </w:rPr>
      </w:pPr>
      <w:r>
        <w:rPr>
          <w:rStyle w:val="FontStyle16"/>
        </w:rPr>
        <w:t>Ta sklep začne veljati z dnem podpisa ministra.</w:t>
      </w:r>
    </w:p>
    <w:p w:rsidR="00000000" w:rsidRDefault="0032437A">
      <w:pPr>
        <w:pStyle w:val="Style7"/>
        <w:widowControl/>
        <w:spacing w:line="240" w:lineRule="exact"/>
        <w:ind w:left="5521" w:right="1832"/>
        <w:rPr>
          <w:sz w:val="20"/>
          <w:szCs w:val="20"/>
        </w:rPr>
      </w:pPr>
    </w:p>
    <w:p w:rsidR="00000000" w:rsidRDefault="0032437A">
      <w:pPr>
        <w:pStyle w:val="Style7"/>
        <w:widowControl/>
        <w:spacing w:before="224"/>
        <w:ind w:left="5521" w:right="1832"/>
        <w:rPr>
          <w:rStyle w:val="FontStyle16"/>
        </w:rPr>
      </w:pPr>
      <w:r>
        <w:rPr>
          <w:rStyle w:val="FontStyle16"/>
        </w:rPr>
        <w:t>Janez Cigler Kralj MINISTER</w:t>
      </w:r>
    </w:p>
    <w:sectPr w:rsidR="00000000">
      <w:footerReference w:type="default" r:id="rId9"/>
      <w:type w:val="continuous"/>
      <w:pgSz w:w="11905" w:h="16837"/>
      <w:pgMar w:top="201" w:right="1300" w:bottom="1228" w:left="170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437A">
      <w:r>
        <w:separator/>
      </w:r>
    </w:p>
  </w:endnote>
  <w:endnote w:type="continuationSeparator" w:id="0">
    <w:p w:rsidR="00000000" w:rsidRDefault="0032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437A">
    <w:pPr>
      <w:pStyle w:val="Style6"/>
      <w:widowControl/>
      <w:spacing w:line="517" w:lineRule="exact"/>
      <w:ind w:left="-2397"/>
      <w:rPr>
        <w:rStyle w:val="FontStyle15"/>
      </w:rPr>
    </w:pPr>
    <w:r>
      <w:rPr>
        <w:rStyle w:val="FontStyle15"/>
      </w:rPr>
      <w:t>III.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437A">
    <w:pPr>
      <w:pStyle w:val="Style6"/>
      <w:widowControl/>
      <w:spacing w:line="517" w:lineRule="exact"/>
      <w:ind w:left="4325"/>
      <w:rPr>
        <w:rStyle w:val="FontStyle15"/>
      </w:rPr>
    </w:pPr>
    <w:r>
      <w:rPr>
        <w:rStyle w:val="FontStyle15"/>
      </w:rPr>
      <w:t>III.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437A">
      <w:r>
        <w:separator/>
      </w:r>
    </w:p>
  </w:footnote>
  <w:footnote w:type="continuationSeparator" w:id="0">
    <w:p w:rsidR="00000000" w:rsidRDefault="00324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720C37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7A"/>
    <w:rsid w:val="0032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55AD852-AB26-4D11-9B74-33AD186A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Medium Cond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Franklin Gothic Medium Cond"/>
      <w:sz w:val="24"/>
      <w:szCs w:val="24"/>
    </w:rPr>
  </w:style>
  <w:style w:type="character" w:default="1" w:styleId="Privzetapisavaodstavka">
    <w:name w:val="Default Paragraph Font"/>
    <w:uiPriority w:val="99"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uiPriority w:val="99"/>
    <w:pPr>
      <w:spacing w:line="89" w:lineRule="exact"/>
    </w:pPr>
  </w:style>
  <w:style w:type="paragraph" w:customStyle="1" w:styleId="Style2">
    <w:name w:val="Style2"/>
    <w:basedOn w:val="Navaden"/>
    <w:uiPriority w:val="99"/>
    <w:pPr>
      <w:spacing w:line="170" w:lineRule="exact"/>
    </w:pPr>
  </w:style>
  <w:style w:type="paragraph" w:customStyle="1" w:styleId="Style3">
    <w:name w:val="Style3"/>
    <w:basedOn w:val="Navaden"/>
    <w:uiPriority w:val="99"/>
    <w:pPr>
      <w:spacing w:line="258" w:lineRule="exact"/>
      <w:jc w:val="both"/>
    </w:pPr>
  </w:style>
  <w:style w:type="paragraph" w:customStyle="1" w:styleId="Style4">
    <w:name w:val="Style4"/>
    <w:basedOn w:val="Navaden"/>
    <w:uiPriority w:val="99"/>
  </w:style>
  <w:style w:type="paragraph" w:customStyle="1" w:styleId="Style5">
    <w:name w:val="Style5"/>
    <w:basedOn w:val="Navaden"/>
    <w:uiPriority w:val="99"/>
    <w:pPr>
      <w:spacing w:line="258" w:lineRule="exact"/>
    </w:pPr>
  </w:style>
  <w:style w:type="paragraph" w:customStyle="1" w:styleId="Style6">
    <w:name w:val="Style6"/>
    <w:basedOn w:val="Navaden"/>
    <w:uiPriority w:val="99"/>
  </w:style>
  <w:style w:type="paragraph" w:customStyle="1" w:styleId="Style7">
    <w:name w:val="Style7"/>
    <w:basedOn w:val="Navaden"/>
    <w:uiPriority w:val="99"/>
    <w:pPr>
      <w:spacing w:line="263" w:lineRule="exact"/>
      <w:jc w:val="center"/>
    </w:pPr>
  </w:style>
  <w:style w:type="paragraph" w:customStyle="1" w:styleId="Style8">
    <w:name w:val="Style8"/>
    <w:basedOn w:val="Navaden"/>
    <w:uiPriority w:val="99"/>
  </w:style>
  <w:style w:type="character" w:customStyle="1" w:styleId="FontStyle11">
    <w:name w:val="Font Style11"/>
    <w:basedOn w:val="Privzetapisavaodstavka"/>
    <w:uiPriority w:val="99"/>
    <w:rPr>
      <w:rFonts w:ascii="Arial" w:hAnsi="Arial" w:cs="Arial"/>
      <w:color w:val="000000"/>
      <w:sz w:val="8"/>
      <w:szCs w:val="8"/>
    </w:rPr>
  </w:style>
  <w:style w:type="character" w:customStyle="1" w:styleId="FontStyle12">
    <w:name w:val="Font Style12"/>
    <w:basedOn w:val="Privzetapisavaodstavka"/>
    <w:uiPriority w:val="99"/>
    <w:rPr>
      <w:rFonts w:ascii="Franklin Gothic Medium Cond" w:hAnsi="Franklin Gothic Medium Cond" w:cs="Franklin Gothic Medium Cond"/>
      <w:color w:val="000000"/>
      <w:sz w:val="8"/>
      <w:szCs w:val="8"/>
    </w:rPr>
  </w:style>
  <w:style w:type="character" w:customStyle="1" w:styleId="FontStyle13">
    <w:name w:val="Font Style13"/>
    <w:basedOn w:val="Privzetapisavaodstavka"/>
    <w:uiPriority w:val="99"/>
    <w:rPr>
      <w:rFonts w:ascii="Franklin Gothic Medium Cond" w:hAnsi="Franklin Gothic Medium Cond" w:cs="Franklin Gothic Medium Cond"/>
      <w:b/>
      <w:bCs/>
      <w:color w:val="000000"/>
      <w:sz w:val="8"/>
      <w:szCs w:val="8"/>
    </w:rPr>
  </w:style>
  <w:style w:type="character" w:customStyle="1" w:styleId="FontStyle14">
    <w:name w:val="Font Style14"/>
    <w:basedOn w:val="Privzetapisavaodstavka"/>
    <w:uiPriority w:val="99"/>
    <w:rPr>
      <w:rFonts w:ascii="Arial" w:hAnsi="Arial" w:cs="Arial"/>
      <w:color w:val="000000"/>
      <w:sz w:val="10"/>
      <w:szCs w:val="10"/>
    </w:rPr>
  </w:style>
  <w:style w:type="character" w:customStyle="1" w:styleId="FontStyle15">
    <w:name w:val="Font Style15"/>
    <w:basedOn w:val="Privzetapisavaodstavka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6">
    <w:name w:val="Font Style16"/>
    <w:basedOn w:val="Privzetapisavaodstavka"/>
    <w:uiPriority w:val="99"/>
    <w:rPr>
      <w:rFonts w:ascii="Arial" w:hAnsi="Arial" w:cs="Arial"/>
      <w:color w:val="000000"/>
      <w:sz w:val="18"/>
      <w:szCs w:val="18"/>
    </w:rPr>
  </w:style>
  <w:style w:type="character" w:styleId="Hiperpovezava">
    <w:name w:val="Hyperlink"/>
    <w:basedOn w:val="Privzetapisavaodstavka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MDDSZ</dc:creator>
  <cp:keywords/>
  <dc:description/>
  <cp:lastModifiedBy>MJenko</cp:lastModifiedBy>
  <cp:revision>2</cp:revision>
  <dcterms:created xsi:type="dcterms:W3CDTF">2021-03-09T10:49:00Z</dcterms:created>
  <dcterms:modified xsi:type="dcterms:W3CDTF">2021-03-09T10:49:00Z</dcterms:modified>
</cp:coreProperties>
</file>