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845602">
        <w:rPr>
          <w:rStyle w:val="Krepko"/>
          <w:rFonts w:ascii="Arial" w:hAnsi="Arial" w:cs="Arial"/>
          <w:color w:val="000000" w:themeColor="text1"/>
          <w:sz w:val="18"/>
          <w:szCs w:val="18"/>
        </w:rPr>
        <w:t>Samostojni socialno-varstveni zavodi VDC: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2934"/>
        <w:gridCol w:w="1821"/>
        <w:gridCol w:w="2041"/>
        <w:gridCol w:w="2260"/>
      </w:tblGrid>
      <w:tr w:rsidR="00845602" w:rsidRPr="00845602" w:rsidTr="0084560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telefon      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e- pošta 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Center za varstvo in </w:t>
              </w:r>
              <w:proofErr w:type="spellStart"/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deloGolovec</w:t>
              </w:r>
              <w:proofErr w:type="spellEnd"/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Celju na 3 lokacijah in v Radečah)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Na Golovcu 2, 3000 Celje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03 425 78 50  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cvd.golovec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(at)cvd-golovec.si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Črna na Koroškem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Črni na Koroškem na 2 lokacijah, Ravnah na Koroškem, Muti in Slovenj Gradcu)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Center 144, 2393 Črna na Koroškem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02 870 40 00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info(at)cudvcrna.si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Črnomelj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Črnomlju in Vinici)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Majer 7, 8340 Črnomelj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07 356 91 30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vdccrn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Dobrna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Dobrni in Vojniku)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Lokovina 13 a, 3204 Dobrna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03 780 10 00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03 780 10 21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uprava-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zuvd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Zavod za usposabljanje, delo in varstvo Dr. Marijana Borštnarja Dornava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Dornavi, Ormožu in na Ptuju)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Dornava 128, 2252 Dornava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02 754 02 00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info(at)zavod-dornava.si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Center za usposabljanje, delo in varstvo 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Dolfke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 Boštjančič, Draga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 na 2 lokacijah, Igu in Ribnici)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Draga 1, 1292 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01 420 26 70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center.draga.ig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(at)center-db.si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Vrhnika-Idrija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Idriji in na Vrhniki)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Rožna ulica 16, 5280 Idrija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05 374 38 62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(at)vdc-vi.si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Koper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Kopru na 2 lokacijah, Ilirski Bistrici, Sežani, Divači, Izoli in Portorožu)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15. maja 8, 6000 Koper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05 626 28 51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vdckp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Kranj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Kranju, Šenčurju, Tržiču in Škofji Loki)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cesta 51, 4000 Kranj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04 280 55 11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1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vdc.kranj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Varstveno delovni center Krško-Leskovec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Krškem, Sevnici in Brežicah)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Staneta Žagarja 4, 8273 Leskovec pri Krškem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07 49 05 160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2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tajnistvo.vdc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3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Tončke Hočevar</w:t>
              </w:r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 </w:t>
              </w:r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Ljubljana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 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na 5 lokacijah v Ljubljani)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Vodnikova cesta 56, 1000 Ljubljana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01 583 88 51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4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tajnistvo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5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Polž Maribor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Mariboru na 2 lokacijah, Rušah, Lenartu, Slovenski Bistrici in Šentilju)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Park mladih 4, 2000 Maribor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02 320 86 50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6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vdc.polz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(at)vdcpolz.si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 xml:space="preserve">Varstveno delovni center </w:t>
            </w:r>
            <w:proofErr w:type="spellStart"/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INCEMengeš</w:t>
            </w:r>
            <w:proofErr w:type="spellEnd"/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(enota v Mengšu in Mostah pri Komendi)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Ropretova cesta 23, 1234 Mengeš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01 723 09 06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7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vladka.pacek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(at)vdc-ince.com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Murska Sobota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Murski Soboti, Lendavi, Ljutomeru in Gornji Radgoni)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Trstenjakova ulica 69, 9000 Murska Sobota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02 522 36 40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vdcms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Nova Gorica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 Solkanu in Stari Gori)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Klanec 14 a, 5250 Solkan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05 335 06 06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info(at)vdcng.si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Novo mesto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Novem mestu na 2 lokacijah in Trebnjem)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Šmihel 3, 8000 Novo mesto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07 393 32 46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3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info(at)vdc-nm.si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Postojna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Postojni in Cerknici)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Pot k Pivki 2 b, 6230 Postojna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0599 349 59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5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info(at)vdc-postojna.si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6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SAŠA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Velenju, 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Nazarju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Žalcu)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cesta 19 a, 3320 Velenje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0590 90 250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7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info(at)vdcsasa.si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8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Šentjur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Šentjurju, Slovenskih Konjicah in Šmarjah pri Jelšah)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Ljubljanska cesta 6 b, 3230 Šentjur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03 746 26 50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9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vdc.sentjur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-uprava(at)siol.net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0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Varstveno delovni center Tolmin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Rutarjeva ulica 18, 5220 Tolmin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05 381 91 20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1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info(at)vdc-tolmin.si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2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Varstveno delovni center Zagorje ob Savi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Cesta 9. avgusta 59 c, 1410 Zagorje ob Savi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03 566 97 90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3" w:history="1"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vdc-zagorje</w:t>
              </w:r>
              <w:proofErr w:type="spellEnd"/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(at)siol.net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za usposabljanje, delo in varstvo Matevža Langusa, Radovljica</w:t>
              </w:r>
            </w:hyperlink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(enoti v Radovljici in na 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Jesenicha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Cesta na Jezerca 17, 4240 Radovljica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04 537 02 00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5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info(at)cudv-ml.si</w:t>
              </w:r>
            </w:hyperlink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Varstveno delovni center Ajdovščina-Vipava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(enoti v Ajdovščini in Vipavi)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Gradiška cesta 7, 5271 Vipava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05 920 05 20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6" w:history="1">
              <w:r w:rsidR="00845602" w:rsidRPr="00845602">
                <w:rPr>
                  <w:rStyle w:val="Hiperpovezava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info(at)vdcvipava.si</w:t>
              </w:r>
            </w:hyperlink>
          </w:p>
        </w:tc>
      </w:tr>
    </w:tbl>
    <w:p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Style w:val="Krepko"/>
          <w:rFonts w:ascii="Arial" w:hAnsi="Arial" w:cs="Arial"/>
          <w:color w:val="000000" w:themeColor="text1"/>
          <w:sz w:val="18"/>
          <w:szCs w:val="18"/>
        </w:rPr>
        <w:t>Koncesije VDC: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5691"/>
        <w:gridCol w:w="3365"/>
      </w:tblGrid>
      <w:tr w:rsidR="00845602" w:rsidRPr="00845602" w:rsidTr="0084560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zavod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naslov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Želva d. o. o., </w:t>
            </w:r>
            <w:hyperlink r:id="rId47" w:tgtFrame="_blank" w:history="1">
              <w:r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podjetje za usposabljanje in zaposlovanje invalidov</w:t>
              </w:r>
            </w:hyperlink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Ljubljani, v Novi gorici, Kočevju, Grosuplju in Murski Soboti)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Ulica Alme </w:t>
            </w:r>
            <w:proofErr w:type="spellStart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Sednik</w:t>
            </w:r>
            <w:proofErr w:type="spellEnd"/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6, 1000 Ljubljana            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8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Čebela, dnevno varstvo Karitas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Žička cesta 15, 3210 Slovenske Konjice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49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 xml:space="preserve">SONČEK - zveza društev za cerebralno paralizo Slovenije </w:t>
              </w:r>
              <w:proofErr w:type="spellStart"/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sp.p</w:t>
              </w:r>
              <w:proofErr w:type="spellEnd"/>
            </w:hyperlink>
            <w:r w:rsidR="00845602"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(enote v Ljubljani na 3 lokacijah, Mariboru, Murski Soboti, Kranju, Slovenj Gradcu, Celju, Kopru, Novem mestu, Krškem, Dravogradu in na Ptuju)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Rožanska ulica 2, 1000 Ljubljana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0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Društvo za pomoč osebam z motnjo v duševnem razvoju - Barka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Zbilje 1 k, 1215 Medvode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 xml:space="preserve">Varstveno delovni center Muc, </w:t>
            </w:r>
            <w:proofErr w:type="spellStart"/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>Sreto</w:t>
            </w:r>
            <w:proofErr w:type="spellEnd"/>
            <w:r w:rsidRPr="00845602">
              <w:rPr>
                <w:rStyle w:val="Krepko"/>
                <w:rFonts w:ascii="Arial" w:hAnsi="Arial" w:cs="Arial"/>
                <w:color w:val="000000" w:themeColor="text1"/>
                <w:sz w:val="18"/>
                <w:szCs w:val="18"/>
              </w:rPr>
              <w:t xml:space="preserve"> Zelen s. p.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Preserje 18 b, 3314 Braslovče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1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Medobčinsko društvo Sožitje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- društvo za pomoč osebam z motnjami v duševnem razvoju Maribor (enoti v Mariboru na 2 lokacijah)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Trubarjeva 15, 2000 Maribor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2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Društvo Sožitje Kamnik</w:t>
              </w:r>
            </w:hyperlink>
            <w:r w:rsidR="00845602"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 - društvo za pomoč osebam z motnjami v duševnem razvoju Kamnik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Loke 7, 1219 Laze v Tuhinju</w:t>
            </w:r>
          </w:p>
          <w:p w:rsidR="00845602" w:rsidRPr="00845602" w:rsidRDefault="00845602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(naslov za pošiljanje pošte: Društvo Sožitje Kamnik, Jenkova 16, 1241 Kamnik)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3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Društvo Sožitje -  medobčinsko društvo za pomoč osebam z motnjami v duševnem razvoju Ptuj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Rajšpova 20, 2250 Ptuj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4" w:tgtFrame="_blank" w:history="1">
              <w:r w:rsidR="00845602" w:rsidRPr="00845602">
                <w:rPr>
                  <w:rStyle w:val="Hiperpovezav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Center KORAK za osebe s pridobljeno možgansko poškodbo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Kidričeva 53, 4000 Kranj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5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Delovni in zaposlitveni center Janeza Levca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Karlovška 18, 1000 Ljubljana</w:t>
            </w:r>
          </w:p>
        </w:tc>
      </w:tr>
      <w:tr w:rsidR="00845602" w:rsidRPr="00845602" w:rsidTr="0084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6910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6" w:tgtFrame="_blank" w:history="1">
              <w:r w:rsidR="00845602" w:rsidRPr="00845602">
                <w:rPr>
                  <w:rStyle w:val="Krepko"/>
                  <w:rFonts w:ascii="Arial" w:hAnsi="Arial" w:cs="Arial"/>
                  <w:color w:val="000000" w:themeColor="text1"/>
                  <w:sz w:val="18"/>
                  <w:szCs w:val="18"/>
                </w:rPr>
                <w:t>NAPREJ, Center za osebe s pridobljeno možgansko poškodbo Maribor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602" w:rsidRPr="00845602" w:rsidRDefault="008456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5602">
              <w:rPr>
                <w:rFonts w:ascii="Arial" w:hAnsi="Arial" w:cs="Arial"/>
                <w:color w:val="000000" w:themeColor="text1"/>
                <w:sz w:val="18"/>
                <w:szCs w:val="18"/>
              </w:rPr>
              <w:t>Ulica heroja Jevtiča 9, 2000 Maribor</w:t>
            </w:r>
          </w:p>
        </w:tc>
      </w:tr>
    </w:tbl>
    <w:p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845602" w:rsidRPr="00845602" w:rsidRDefault="00845602" w:rsidP="00845602">
      <w:pPr>
        <w:pStyle w:val="Navadensplet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845602">
        <w:rPr>
          <w:rFonts w:ascii="Arial" w:hAnsi="Arial" w:cs="Arial"/>
          <w:color w:val="000000" w:themeColor="text1"/>
          <w:sz w:val="18"/>
          <w:szCs w:val="18"/>
        </w:rPr>
        <w:t xml:space="preserve"> * Storitvi, ki jih je opravljal Center Zarja, je 1. 1. 2013 prevzel Center za usposabljanje, delo in varstvo </w:t>
      </w:r>
      <w:proofErr w:type="spellStart"/>
      <w:r w:rsidRPr="00845602">
        <w:rPr>
          <w:rFonts w:ascii="Arial" w:hAnsi="Arial" w:cs="Arial"/>
          <w:color w:val="000000" w:themeColor="text1"/>
          <w:sz w:val="18"/>
          <w:szCs w:val="18"/>
        </w:rPr>
        <w:t>Dolfke</w:t>
      </w:r>
      <w:proofErr w:type="spellEnd"/>
      <w:r w:rsidRPr="00845602">
        <w:rPr>
          <w:rFonts w:ascii="Arial" w:hAnsi="Arial" w:cs="Arial"/>
          <w:color w:val="000000" w:themeColor="text1"/>
          <w:sz w:val="18"/>
          <w:szCs w:val="18"/>
        </w:rPr>
        <w:t xml:space="preserve"> Boštjančič, Draga.</w:t>
      </w:r>
    </w:p>
    <w:p w:rsidR="007A021F" w:rsidRPr="00845602" w:rsidRDefault="007A021F">
      <w:pPr>
        <w:rPr>
          <w:color w:val="000000" w:themeColor="text1"/>
        </w:rPr>
      </w:pPr>
    </w:p>
    <w:sectPr w:rsidR="007A021F" w:rsidRPr="0084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4"/>
    <w:rsid w:val="0069103A"/>
    <w:rsid w:val="007A021F"/>
    <w:rsid w:val="00845602"/>
    <w:rsid w:val="00C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6FA4-5FDB-460B-B6C7-FED8E3A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4560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84560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45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inkTo_UnCryptMailto('lzhksn9hmenZyzunc,cnqmzuz-rh');" TargetMode="External"/><Relationship Id="rId18" Type="http://schemas.openxmlformats.org/officeDocument/2006/relationships/hyperlink" Target="http://www.vdc-koper.si/" TargetMode="External"/><Relationship Id="rId26" Type="http://schemas.openxmlformats.org/officeDocument/2006/relationships/hyperlink" Target="javascript:linkTo_UnCryptMailto('lzhksn9ucb-onkyZucbonky-rh');" TargetMode="External"/><Relationship Id="rId39" Type="http://schemas.openxmlformats.org/officeDocument/2006/relationships/hyperlink" Target="javascript:linkTo_UnCryptMailto('lzhksn9ucb-rdmsitq,toqzuzZrhnk-mds');" TargetMode="External"/><Relationship Id="rId21" Type="http://schemas.openxmlformats.org/officeDocument/2006/relationships/hyperlink" Target="javascript:linkTo_UnCryptMailto('lzhksn9ucb-jqzmiZrhnk-mds');" TargetMode="External"/><Relationship Id="rId34" Type="http://schemas.openxmlformats.org/officeDocument/2006/relationships/hyperlink" Target="http://www.vdc-postojna.si/predstavitev.htm" TargetMode="External"/><Relationship Id="rId42" Type="http://schemas.openxmlformats.org/officeDocument/2006/relationships/hyperlink" Target="http://www.vdc-zagorje.si/" TargetMode="External"/><Relationship Id="rId47" Type="http://schemas.openxmlformats.org/officeDocument/2006/relationships/hyperlink" Target="http://www.zelva.si/" TargetMode="External"/><Relationship Id="rId50" Type="http://schemas.openxmlformats.org/officeDocument/2006/relationships/hyperlink" Target="http://www.barka-drustvo.si/" TargetMode="External"/><Relationship Id="rId55" Type="http://schemas.openxmlformats.org/officeDocument/2006/relationships/hyperlink" Target="http://www.zujl.si/" TargetMode="External"/><Relationship Id="rId7" Type="http://schemas.openxmlformats.org/officeDocument/2006/relationships/hyperlink" Target="javascript:linkTo_UnCryptMailto('lzhksn9hmenZbtcubqmz-rh'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dc-vi.si/vdcvi/vdc_vi.htm" TargetMode="External"/><Relationship Id="rId29" Type="http://schemas.openxmlformats.org/officeDocument/2006/relationships/hyperlink" Target="javascript:linkTo_UnCryptMailto('lzhksn9ucblrZrhnk-mds');" TargetMode="External"/><Relationship Id="rId11" Type="http://schemas.openxmlformats.org/officeDocument/2006/relationships/hyperlink" Target="javascript:linkTo_UnCryptMailto('lzhksn9toqzuz,ytucZrhnk-mds');" TargetMode="External"/><Relationship Id="rId24" Type="http://schemas.openxmlformats.org/officeDocument/2006/relationships/hyperlink" Target="javascript:linkTo_UnCryptMailto('lzhksn9szimhrsunZucb-rh');" TargetMode="External"/><Relationship Id="rId32" Type="http://schemas.openxmlformats.org/officeDocument/2006/relationships/hyperlink" Target="http://www.novomesto.si/si/sociala/vdc/" TargetMode="External"/><Relationship Id="rId37" Type="http://schemas.openxmlformats.org/officeDocument/2006/relationships/hyperlink" Target="javascript:linkTo_UnCryptMailto('lzhksn9hmenZucbrzrz-rh');" TargetMode="External"/><Relationship Id="rId40" Type="http://schemas.openxmlformats.org/officeDocument/2006/relationships/hyperlink" Target="http://www.vdc-tolmin.si/" TargetMode="External"/><Relationship Id="rId45" Type="http://schemas.openxmlformats.org/officeDocument/2006/relationships/hyperlink" Target="javascript:linkTo_UnCryptMailto('lzhksn9hmenZbtcu,lk-rh');" TargetMode="External"/><Relationship Id="rId53" Type="http://schemas.openxmlformats.org/officeDocument/2006/relationships/hyperlink" Target="http://www.zveza-sozitje.si/" TargetMode="External"/><Relationship Id="rId58" Type="http://schemas.openxmlformats.org/officeDocument/2006/relationships/theme" Target="theme/theme1.xml"/><Relationship Id="rId5" Type="http://schemas.openxmlformats.org/officeDocument/2006/relationships/hyperlink" Target="javascript:linkTo_UnCryptMailto('lzhksn9buc-fnknudbZbuc,fnknudb-rh');" TargetMode="External"/><Relationship Id="rId19" Type="http://schemas.openxmlformats.org/officeDocument/2006/relationships/hyperlink" Target="javascript:linkTo_UnCryptMailto('lzhksn9ucbjoZrhnk-mds');" TargetMode="External"/><Relationship Id="rId4" Type="http://schemas.openxmlformats.org/officeDocument/2006/relationships/hyperlink" Target="http://www.cvd-golovec.si/" TargetMode="External"/><Relationship Id="rId9" Type="http://schemas.openxmlformats.org/officeDocument/2006/relationships/hyperlink" Target="javascript:linkTo_UnCryptMailto('lzhksn9ucbbqmZrhnk-mds');" TargetMode="External"/><Relationship Id="rId14" Type="http://schemas.openxmlformats.org/officeDocument/2006/relationships/hyperlink" Target="http://center-db.si/" TargetMode="External"/><Relationship Id="rId22" Type="http://schemas.openxmlformats.org/officeDocument/2006/relationships/hyperlink" Target="javascript:linkTo_UnCryptMailto('lzhksn9szimhrsun-ucbZrhnk-mds');" TargetMode="External"/><Relationship Id="rId27" Type="http://schemas.openxmlformats.org/officeDocument/2006/relationships/hyperlink" Target="javascript:linkTo_UnCryptMailto('lzhksn9ukzcjz-ozbdjZucb,hmbd-bnl');" TargetMode="External"/><Relationship Id="rId30" Type="http://schemas.openxmlformats.org/officeDocument/2006/relationships/hyperlink" Target="http://www.vdcng.si/" TargetMode="External"/><Relationship Id="rId35" Type="http://schemas.openxmlformats.org/officeDocument/2006/relationships/hyperlink" Target="javascript:linkTo_UnCryptMailto('lzhksn9hmenZucb,onrsnimz-rh');" TargetMode="External"/><Relationship Id="rId43" Type="http://schemas.openxmlformats.org/officeDocument/2006/relationships/hyperlink" Target="javascript:linkTo_UnCryptMailto('lzhksn9ucb,yzfnqidZrhnk-mds');" TargetMode="External"/><Relationship Id="rId48" Type="http://schemas.openxmlformats.org/officeDocument/2006/relationships/hyperlink" Target="http://www.karitasmb.si/2_vsebina.php?id_menu=7" TargetMode="External"/><Relationship Id="rId56" Type="http://schemas.openxmlformats.org/officeDocument/2006/relationships/hyperlink" Target="http://www.zavodnaprej.si/silverstripe/" TargetMode="External"/><Relationship Id="rId8" Type="http://schemas.openxmlformats.org/officeDocument/2006/relationships/hyperlink" Target="http://www.vdc-crnomelj.si/" TargetMode="External"/><Relationship Id="rId51" Type="http://schemas.openxmlformats.org/officeDocument/2006/relationships/hyperlink" Target="http://www.zveza-sozitje.s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fo@zavod-dornava.si/" TargetMode="External"/><Relationship Id="rId17" Type="http://schemas.openxmlformats.org/officeDocument/2006/relationships/hyperlink" Target="javascript:linkTo_UnCryptMailto('lzhksn9ucbZucb,uh-rh');" TargetMode="External"/><Relationship Id="rId25" Type="http://schemas.openxmlformats.org/officeDocument/2006/relationships/hyperlink" Target="http://www.vdcpolz.si/" TargetMode="External"/><Relationship Id="rId33" Type="http://schemas.openxmlformats.org/officeDocument/2006/relationships/hyperlink" Target="javascript:linkTo_UnCryptMailto('lzhksn9hmenZucb,ml-rh');" TargetMode="External"/><Relationship Id="rId38" Type="http://schemas.openxmlformats.org/officeDocument/2006/relationships/hyperlink" Target="http://www.vdc-sentjur.si/" TargetMode="External"/><Relationship Id="rId46" Type="http://schemas.openxmlformats.org/officeDocument/2006/relationships/hyperlink" Target="javascript:linkTo_UnCryptMailto('lzhksn9hmenZucbuhozuz-rh');" TargetMode="External"/><Relationship Id="rId20" Type="http://schemas.openxmlformats.org/officeDocument/2006/relationships/hyperlink" Target="http://www.vdc-kranj.com/" TargetMode="External"/><Relationship Id="rId41" Type="http://schemas.openxmlformats.org/officeDocument/2006/relationships/hyperlink" Target="javascript:linkTo_UnCryptMailto('lzhksn9hmenZucb,snklhm-rh');" TargetMode="External"/><Relationship Id="rId54" Type="http://schemas.openxmlformats.org/officeDocument/2006/relationships/hyperlink" Target="http://www.center-korak.si/domov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dvcrna.si/" TargetMode="External"/><Relationship Id="rId15" Type="http://schemas.openxmlformats.org/officeDocument/2006/relationships/hyperlink" Target="javascript:linkTo_UnCryptMailto('lzhksn9bdmsdq-cqzfz-hfZbdmsdq,ca-rh');" TargetMode="External"/><Relationship Id="rId23" Type="http://schemas.openxmlformats.org/officeDocument/2006/relationships/hyperlink" Target="http://www.vdc.si/" TargetMode="External"/><Relationship Id="rId28" Type="http://schemas.openxmlformats.org/officeDocument/2006/relationships/hyperlink" Target="http://www.vdcms.si/" TargetMode="External"/><Relationship Id="rId36" Type="http://schemas.openxmlformats.org/officeDocument/2006/relationships/hyperlink" Target="http://www.vdcsasa.si/" TargetMode="External"/><Relationship Id="rId49" Type="http://schemas.openxmlformats.org/officeDocument/2006/relationships/hyperlink" Target="http://www.soncek.org/index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enterdobrna.si/kdo_smo.html" TargetMode="External"/><Relationship Id="rId31" Type="http://schemas.openxmlformats.org/officeDocument/2006/relationships/hyperlink" Target="javascript:linkTo_UnCryptMailto('lzhksn9hmenZucbmf-rh');" TargetMode="External"/><Relationship Id="rId44" Type="http://schemas.openxmlformats.org/officeDocument/2006/relationships/hyperlink" Target="http://www.cudv-ml.si/" TargetMode="External"/><Relationship Id="rId52" Type="http://schemas.openxmlformats.org/officeDocument/2006/relationships/hyperlink" Target="http://www.zveza-sozitj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MJenko</dc:creator>
  <cp:keywords/>
  <dc:description/>
  <cp:lastModifiedBy>Uporabnik sistema Windows</cp:lastModifiedBy>
  <cp:revision>2</cp:revision>
  <dcterms:created xsi:type="dcterms:W3CDTF">2019-08-02T11:50:00Z</dcterms:created>
  <dcterms:modified xsi:type="dcterms:W3CDTF">2019-08-02T11:50:00Z</dcterms:modified>
</cp:coreProperties>
</file>