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C76" w14:textId="73B55A19" w:rsidR="00D27FD4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</w:t>
      </w:r>
      <w:r w:rsidR="00443E99">
        <w:t>60/2023/1</w:t>
      </w:r>
    </w:p>
    <w:p w14:paraId="337D986A" w14:textId="12AA8342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r w:rsidR="00443E99">
        <w:t>30. 6. 2023</w:t>
      </w:r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270BCC65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443E99" w:rsidRPr="00443E99">
        <w:rPr>
          <w:rFonts w:cs="Arial"/>
        </w:rPr>
        <w:t>Zakon</w:t>
      </w:r>
      <w:r w:rsidR="00F31C62">
        <w:rPr>
          <w:rFonts w:cs="Arial"/>
        </w:rPr>
        <w:t>a</w:t>
      </w:r>
      <w:r w:rsidR="00443E99" w:rsidRPr="00443E99">
        <w:rPr>
          <w:rFonts w:cs="Arial"/>
        </w:rPr>
        <w:t xml:space="preserve"> o mednarodni zaščiti (Uradni list RS, št. 16/17 – uradno prečiščeno besedilo, 54/21 in 42/23 – ZZSDT-D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629635E6" w:rsidR="00513801" w:rsidRDefault="00513801" w:rsidP="00906C41">
      <w:pPr>
        <w:pStyle w:val="datumtevilka"/>
        <w:spacing w:line="288" w:lineRule="auto"/>
        <w:rPr>
          <w:rFonts w:cs="Arial"/>
        </w:rPr>
      </w:pPr>
    </w:p>
    <w:p w14:paraId="379EA547" w14:textId="77777777" w:rsidR="00443E99" w:rsidRPr="008D5068" w:rsidRDefault="00443E99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05E86A03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>akoniti zastopnik zastopa mladoletnika brez spremstva v postopku za priznanje mednarodne zaščite in na področjih varovanja zdravja, izobraževanja, varovanja premoženjskih pravic in koristi ter v zvezi z uresničevanjem pravic na področju sprejema, in sicer do izvršljivosti odločitve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2589A131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</w:t>
      </w:r>
      <w:r w:rsidR="00D27FD4">
        <w:t>, e-naslov</w:t>
      </w:r>
      <w:r>
        <w:t>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 xml:space="preserve">, da ima kandidat osebne lastnosti in sposobnosti, potrebne za opravljanje </w:t>
      </w:r>
      <w:r w:rsidR="00CC18DF">
        <w:t>obvez</w:t>
      </w:r>
      <w:r w:rsidR="00CE53C3">
        <w:t>nosti zakonitega zastopnika mladoletnika brez spremstva</w:t>
      </w:r>
      <w:r w:rsidR="004E23D5">
        <w:t>;</w:t>
      </w:r>
    </w:p>
    <w:p w14:paraId="07CD459F" w14:textId="53154B9F" w:rsidR="00C773BE" w:rsidRDefault="00906C41" w:rsidP="00906C41">
      <w:pPr>
        <w:pStyle w:val="datumtevilka"/>
        <w:spacing w:line="288" w:lineRule="auto"/>
        <w:jc w:val="both"/>
      </w:pPr>
      <w:r>
        <w:t>- izjav</w:t>
      </w:r>
      <w:r w:rsidR="00443E99">
        <w:t>e</w:t>
      </w:r>
      <w:r>
        <w:t xml:space="preserve">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08CE8D45" w14:textId="3F42AD97" w:rsidR="00CE53C3" w:rsidRPr="00E208C4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>in izjavami</w:t>
      </w:r>
      <w:r w:rsidR="00A338A3">
        <w:t xml:space="preserve">, navedenimi v 3. točki tega poziva, </w:t>
      </w:r>
      <w:r w:rsidR="004E23D5">
        <w:t xml:space="preserve">je </w:t>
      </w:r>
      <w:r w:rsidR="00443E99">
        <w:t>treba</w:t>
      </w:r>
      <w:r w:rsidR="004E23D5">
        <w:t xml:space="preserve"> vložiti </w:t>
      </w:r>
      <w:r w:rsidR="00C63964" w:rsidRPr="00233314">
        <w:rPr>
          <w:b/>
        </w:rPr>
        <w:t xml:space="preserve">do </w:t>
      </w:r>
      <w:r w:rsidR="000D5E55">
        <w:rPr>
          <w:b/>
        </w:rPr>
        <w:t>21</w:t>
      </w:r>
      <w:r w:rsidR="00D60951" w:rsidRPr="00233314">
        <w:rPr>
          <w:b/>
        </w:rPr>
        <w:t xml:space="preserve">. </w:t>
      </w:r>
      <w:r w:rsidR="00443E99">
        <w:rPr>
          <w:b/>
        </w:rPr>
        <w:t>avgusta</w:t>
      </w:r>
      <w:r w:rsidR="00D27FD4">
        <w:rPr>
          <w:b/>
        </w:rPr>
        <w:t xml:space="preserve"> 202</w:t>
      </w:r>
      <w:r w:rsidR="00443E99">
        <w:rPr>
          <w:b/>
        </w:rPr>
        <w:t>3</w:t>
      </w:r>
      <w:r w:rsidR="003F1C6E">
        <w:rPr>
          <w:bCs/>
        </w:rPr>
        <w:t xml:space="preserve">, in sicer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</w:t>
      </w:r>
      <w:r w:rsidR="00CE53C3" w:rsidRPr="003F1C6E">
        <w:rPr>
          <w:b/>
          <w:bCs/>
        </w:rPr>
        <w:t xml:space="preserve">Ministrstvo za delo, družino, socialne zadeve in enake možnosti, </w:t>
      </w:r>
      <w:r w:rsidR="00E208C4" w:rsidRPr="003F1C6E">
        <w:rPr>
          <w:b/>
          <w:bCs/>
        </w:rPr>
        <w:t>Štukljeva cesta 44</w:t>
      </w:r>
      <w:r w:rsidR="00CE53C3" w:rsidRPr="003F1C6E">
        <w:rPr>
          <w:b/>
          <w:bCs/>
        </w:rPr>
        <w:t>, 1000 Ljubljana</w:t>
      </w:r>
      <w:r w:rsidR="00CE53C3" w:rsidRPr="00E208C4">
        <w:t>.</w:t>
      </w:r>
      <w:r w:rsidR="00C63964" w:rsidRPr="00E208C4">
        <w:t xml:space="preserve"> 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5BB78749" w:rsidR="009168A8" w:rsidRPr="00E208C4" w:rsidRDefault="003F1C6E" w:rsidP="004E23D5">
      <w:pPr>
        <w:pStyle w:val="datumtevilka"/>
        <w:spacing w:line="288" w:lineRule="auto"/>
        <w:jc w:val="both"/>
      </w:pPr>
      <w:r>
        <w:t>5</w:t>
      </w:r>
      <w:r w:rsidR="00CE53C3" w:rsidRPr="00E208C4">
        <w:t xml:space="preserve">. </w:t>
      </w:r>
      <w:r w:rsidR="00010518" w:rsidRPr="00BA4ABA">
        <w:t>Nepopolne</w:t>
      </w:r>
      <w:r w:rsidR="00443E99">
        <w:t xml:space="preserve"> in</w:t>
      </w:r>
      <w:r w:rsidR="00010518" w:rsidRPr="00BA4ABA">
        <w:t xml:space="preserve"> prepozne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32F95FCD" w:rsidR="00E40DEC" w:rsidRDefault="003F1C6E" w:rsidP="004E23D5">
      <w:pPr>
        <w:pStyle w:val="datumtevilka"/>
        <w:spacing w:line="288" w:lineRule="auto"/>
        <w:jc w:val="both"/>
      </w:pPr>
      <w:r>
        <w:t>6</w:t>
      </w:r>
      <w:r w:rsidR="006649F7" w:rsidRPr="00E208C4">
        <w:t xml:space="preserve">. </w:t>
      </w:r>
      <w:r w:rsidR="00E40DEC" w:rsidRPr="00E208C4">
        <w:t>Izmed vseh popolnih</w:t>
      </w:r>
      <w:r>
        <w:t xml:space="preserve"> in</w:t>
      </w:r>
      <w:r w:rsidR="00E40DEC">
        <w:t xml:space="preserve"> </w:t>
      </w:r>
      <w:r w:rsidR="00C84E00">
        <w:t xml:space="preserve">pravočasnih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2B583D92" w:rsidR="004A5885" w:rsidRDefault="003F1C6E" w:rsidP="00A81954">
      <w:pPr>
        <w:pStyle w:val="datumtevilka"/>
        <w:spacing w:line="288" w:lineRule="auto"/>
        <w:jc w:val="both"/>
      </w:pPr>
      <w:r>
        <w:t>7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4B57C756" w:rsidR="00A81954" w:rsidRDefault="003F1C6E" w:rsidP="00A81954">
      <w:pPr>
        <w:pStyle w:val="datumtevilka"/>
        <w:spacing w:line="288" w:lineRule="auto"/>
        <w:jc w:val="both"/>
      </w:pPr>
      <w:r>
        <w:t>8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362B09D5" w:rsidR="009168A8" w:rsidRDefault="003F1C6E" w:rsidP="004E23D5">
      <w:pPr>
        <w:pStyle w:val="datumtevilka"/>
        <w:spacing w:line="288" w:lineRule="auto"/>
        <w:jc w:val="both"/>
      </w:pPr>
      <w:r>
        <w:t>9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6B90DBE9" w14:textId="4FE28FF6" w:rsidR="004E23D5" w:rsidRDefault="004E23D5" w:rsidP="00906C41">
      <w:pPr>
        <w:pStyle w:val="datumtevilka"/>
        <w:spacing w:line="288" w:lineRule="auto"/>
      </w:pPr>
    </w:p>
    <w:p w14:paraId="1AC63187" w14:textId="77777777" w:rsidR="000D5E55" w:rsidRDefault="000D5E55" w:rsidP="000D5E55">
      <w:pPr>
        <w:pStyle w:val="datumtevilka"/>
        <w:spacing w:line="288" w:lineRule="auto"/>
      </w:pPr>
    </w:p>
    <w:p w14:paraId="4066BBE5" w14:textId="3FE006DA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Luka MESEC</w:t>
      </w:r>
    </w:p>
    <w:p w14:paraId="40430E58" w14:textId="767E620D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  MINISTER</w:t>
      </w:r>
    </w:p>
    <w:p w14:paraId="41B9AF00" w14:textId="77777777" w:rsidR="000D5E55" w:rsidRDefault="000D5E55" w:rsidP="00906C41">
      <w:pPr>
        <w:pStyle w:val="datumtevilka"/>
        <w:spacing w:line="288" w:lineRule="auto"/>
      </w:pP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33C8" w14:textId="77777777" w:rsidR="0078503C" w:rsidRDefault="0078503C">
      <w:r>
        <w:separator/>
      </w:r>
    </w:p>
  </w:endnote>
  <w:endnote w:type="continuationSeparator" w:id="0">
    <w:p w14:paraId="35288A06" w14:textId="77777777" w:rsidR="0078503C" w:rsidRDefault="0078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7138"/>
      <w:docPartObj>
        <w:docPartGallery w:val="Page Numbers (Bottom of Page)"/>
        <w:docPartUnique/>
      </w:docPartObj>
    </w:sdtPr>
    <w:sdtEndPr/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EE39" w14:textId="77777777" w:rsidR="0078503C" w:rsidRDefault="0078503C">
      <w:r>
        <w:separator/>
      </w:r>
    </w:p>
  </w:footnote>
  <w:footnote w:type="continuationSeparator" w:id="0">
    <w:p w14:paraId="08BEDC56" w14:textId="77777777" w:rsidR="0078503C" w:rsidRDefault="0078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300345">
    <w:abstractNumId w:val="6"/>
  </w:num>
  <w:num w:numId="2" w16cid:durableId="80566291">
    <w:abstractNumId w:val="4"/>
  </w:num>
  <w:num w:numId="3" w16cid:durableId="1042511658">
    <w:abstractNumId w:val="5"/>
  </w:num>
  <w:num w:numId="4" w16cid:durableId="2026864336">
    <w:abstractNumId w:val="0"/>
  </w:num>
  <w:num w:numId="5" w16cid:durableId="1917157160">
    <w:abstractNumId w:val="1"/>
  </w:num>
  <w:num w:numId="6" w16cid:durableId="471101156">
    <w:abstractNumId w:val="2"/>
  </w:num>
  <w:num w:numId="7" w16cid:durableId="28200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0D5E55"/>
    <w:rsid w:val="001357B2"/>
    <w:rsid w:val="0017478F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3321AA"/>
    <w:rsid w:val="003636BF"/>
    <w:rsid w:val="00371442"/>
    <w:rsid w:val="003845B4"/>
    <w:rsid w:val="00387B1A"/>
    <w:rsid w:val="0039701D"/>
    <w:rsid w:val="003C5EE5"/>
    <w:rsid w:val="003E1C74"/>
    <w:rsid w:val="003F1C6E"/>
    <w:rsid w:val="003F2285"/>
    <w:rsid w:val="00406C3E"/>
    <w:rsid w:val="00410C10"/>
    <w:rsid w:val="00411986"/>
    <w:rsid w:val="00414B4B"/>
    <w:rsid w:val="00420CFD"/>
    <w:rsid w:val="00443E99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93743"/>
    <w:rsid w:val="005C495E"/>
    <w:rsid w:val="005C5645"/>
    <w:rsid w:val="005E1D3C"/>
    <w:rsid w:val="005F72BD"/>
    <w:rsid w:val="00601204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3737"/>
    <w:rsid w:val="00655841"/>
    <w:rsid w:val="00663E11"/>
    <w:rsid w:val="006649F7"/>
    <w:rsid w:val="00673218"/>
    <w:rsid w:val="00684D29"/>
    <w:rsid w:val="006A6A8E"/>
    <w:rsid w:val="006B1F23"/>
    <w:rsid w:val="006C6B5B"/>
    <w:rsid w:val="00703156"/>
    <w:rsid w:val="00733017"/>
    <w:rsid w:val="007503BD"/>
    <w:rsid w:val="00763616"/>
    <w:rsid w:val="00783310"/>
    <w:rsid w:val="0078503C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5F8"/>
    <w:rsid w:val="00924E3C"/>
    <w:rsid w:val="009337AA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338A3"/>
    <w:rsid w:val="00A614D2"/>
    <w:rsid w:val="00A65EE7"/>
    <w:rsid w:val="00A70133"/>
    <w:rsid w:val="00A770A6"/>
    <w:rsid w:val="00A813B1"/>
    <w:rsid w:val="00A81954"/>
    <w:rsid w:val="00A93BA6"/>
    <w:rsid w:val="00AB36C4"/>
    <w:rsid w:val="00AC32B2"/>
    <w:rsid w:val="00AD18B3"/>
    <w:rsid w:val="00AE1560"/>
    <w:rsid w:val="00AF6D5A"/>
    <w:rsid w:val="00B17141"/>
    <w:rsid w:val="00B31575"/>
    <w:rsid w:val="00B671DF"/>
    <w:rsid w:val="00B8547D"/>
    <w:rsid w:val="00BA4ABA"/>
    <w:rsid w:val="00BE6C10"/>
    <w:rsid w:val="00C07FCC"/>
    <w:rsid w:val="00C250D5"/>
    <w:rsid w:val="00C35666"/>
    <w:rsid w:val="00C37BEA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27FD4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D63CA"/>
    <w:rsid w:val="00DE69D1"/>
    <w:rsid w:val="00DF4B17"/>
    <w:rsid w:val="00E00D56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31C62"/>
    <w:rsid w:val="00F57FED"/>
    <w:rsid w:val="00FB1BCC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3736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Vesna Alaber</cp:lastModifiedBy>
  <cp:revision>2</cp:revision>
  <cp:lastPrinted>2023-06-30T11:06:00Z</cp:lastPrinted>
  <dcterms:created xsi:type="dcterms:W3CDTF">2023-07-12T11:59:00Z</dcterms:created>
  <dcterms:modified xsi:type="dcterms:W3CDTF">2023-07-12T11:59:00Z</dcterms:modified>
</cp:coreProperties>
</file>