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06A9" w14:textId="77777777" w:rsidR="003F40A1" w:rsidRDefault="003F40A1" w:rsidP="006C34A7">
      <w:pPr>
        <w:ind w:left="720" w:hanging="360"/>
      </w:pPr>
    </w:p>
    <w:p w14:paraId="08BE2CA2" w14:textId="314007A0" w:rsidR="003F40A1" w:rsidRDefault="003F40A1" w:rsidP="00446E05">
      <w:pPr>
        <w:pStyle w:val="Odstavekseznama"/>
        <w:ind w:left="0"/>
        <w:jc w:val="center"/>
        <w:rPr>
          <w:b/>
          <w:bCs/>
        </w:rPr>
      </w:pPr>
      <w:r w:rsidRPr="003F40A1">
        <w:rPr>
          <w:b/>
          <w:bCs/>
        </w:rPr>
        <w:t>Pogosta vprašanja in odgovori za Javni razpis za izbor upravičencev za razdeljevanje pomoči v hrani in izvajanje spremljevalnih ukrepov v letih 2024-2026 v okviru Programa ESS+ za odpravljanje materialne prikrajšanosti v Sloveniji v obdobju 2021-2027</w:t>
      </w:r>
    </w:p>
    <w:p w14:paraId="1469C88A" w14:textId="77777777" w:rsidR="003F40A1" w:rsidRPr="003F40A1" w:rsidRDefault="003F40A1" w:rsidP="003F40A1">
      <w:pPr>
        <w:pStyle w:val="Odstavekseznama"/>
        <w:jc w:val="center"/>
        <w:rPr>
          <w:b/>
          <w:bCs/>
        </w:rPr>
      </w:pPr>
    </w:p>
    <w:p w14:paraId="73669777" w14:textId="59C6EC2C" w:rsidR="003F40A1" w:rsidRPr="0030143C" w:rsidRDefault="003F40A1" w:rsidP="0030143C">
      <w:pPr>
        <w:pStyle w:val="Odstavekseznama"/>
        <w:jc w:val="center"/>
        <w:rPr>
          <w:b/>
          <w:bCs/>
        </w:rPr>
      </w:pPr>
      <w:r>
        <w:rPr>
          <w:b/>
          <w:bCs/>
        </w:rPr>
        <w:t>16</w:t>
      </w:r>
      <w:r w:rsidRPr="003F40A1">
        <w:rPr>
          <w:b/>
          <w:bCs/>
        </w:rPr>
        <w:t xml:space="preserve">. </w:t>
      </w:r>
      <w:r>
        <w:rPr>
          <w:b/>
          <w:bCs/>
        </w:rPr>
        <w:t>2</w:t>
      </w:r>
      <w:r w:rsidRPr="003F40A1">
        <w:rPr>
          <w:b/>
          <w:bCs/>
        </w:rPr>
        <w:t>. 202</w:t>
      </w:r>
      <w:r>
        <w:rPr>
          <w:b/>
          <w:bCs/>
        </w:rPr>
        <w:t>4</w:t>
      </w:r>
    </w:p>
    <w:p w14:paraId="0952B6F5" w14:textId="77777777" w:rsidR="003F40A1" w:rsidRDefault="003F40A1" w:rsidP="0030143C">
      <w:pPr>
        <w:pStyle w:val="Odstavekseznama"/>
        <w:ind w:left="348"/>
        <w:rPr>
          <w:b/>
          <w:bCs/>
        </w:rPr>
      </w:pPr>
    </w:p>
    <w:p w14:paraId="411C2A6B" w14:textId="44C94039" w:rsidR="006C34A7" w:rsidRPr="00C57AF0" w:rsidRDefault="00AA245A" w:rsidP="0030143C">
      <w:pPr>
        <w:pStyle w:val="Odstavekseznama"/>
        <w:numPr>
          <w:ilvl w:val="0"/>
          <w:numId w:val="1"/>
        </w:numPr>
        <w:ind w:left="348"/>
        <w:rPr>
          <w:b/>
          <w:bCs/>
        </w:rPr>
      </w:pPr>
      <w:r w:rsidRPr="00C57AF0">
        <w:rPr>
          <w:b/>
          <w:bCs/>
        </w:rPr>
        <w:t>K</w:t>
      </w:r>
      <w:r w:rsidR="00A239C5">
        <w:rPr>
          <w:b/>
          <w:bCs/>
        </w:rPr>
        <w:t>je bodo določeni upravičeni</w:t>
      </w:r>
      <w:r w:rsidR="006C34A7" w:rsidRPr="00C57AF0">
        <w:rPr>
          <w:b/>
          <w:bCs/>
        </w:rPr>
        <w:t xml:space="preserve"> končni prejemnik</w:t>
      </w:r>
      <w:r w:rsidR="00A239C5">
        <w:rPr>
          <w:b/>
          <w:bCs/>
        </w:rPr>
        <w:t>i</w:t>
      </w:r>
      <w:r w:rsidRPr="00C57AF0">
        <w:rPr>
          <w:b/>
          <w:bCs/>
        </w:rPr>
        <w:t>?</w:t>
      </w:r>
    </w:p>
    <w:p w14:paraId="1BC3E7C9" w14:textId="76475242" w:rsidR="00EC4E7E" w:rsidRPr="00C57AF0" w:rsidRDefault="00EC4E7E" w:rsidP="0030143C">
      <w:pPr>
        <w:jc w:val="both"/>
        <w:rPr>
          <w:rFonts w:cs="Arial"/>
          <w:i/>
          <w:iCs/>
          <w:szCs w:val="20"/>
        </w:rPr>
      </w:pPr>
      <w:r w:rsidRPr="00C57AF0">
        <w:rPr>
          <w:i/>
          <w:iCs/>
        </w:rPr>
        <w:t>Končni prejemniki</w:t>
      </w:r>
      <w:r w:rsidR="00DA6150">
        <w:rPr>
          <w:i/>
          <w:iCs/>
        </w:rPr>
        <w:t>, ki bodo upravičeni do</w:t>
      </w:r>
      <w:r w:rsidRPr="00C57AF0">
        <w:rPr>
          <w:i/>
          <w:iCs/>
        </w:rPr>
        <w:t xml:space="preserve"> pomoči</w:t>
      </w:r>
      <w:r w:rsidR="00AC044A">
        <w:rPr>
          <w:i/>
          <w:iCs/>
        </w:rPr>
        <w:t xml:space="preserve"> v letu</w:t>
      </w:r>
      <w:r w:rsidR="00DA6150">
        <w:rPr>
          <w:i/>
          <w:iCs/>
        </w:rPr>
        <w:t>,</w:t>
      </w:r>
      <w:r w:rsidRPr="00C57AF0">
        <w:rPr>
          <w:rFonts w:cs="Arial"/>
          <w:i/>
          <w:iCs/>
          <w:szCs w:val="20"/>
        </w:rPr>
        <w:t xml:space="preserve"> </w:t>
      </w:r>
      <w:r w:rsidR="00A239C5">
        <w:rPr>
          <w:rFonts w:cs="Arial"/>
          <w:i/>
          <w:iCs/>
          <w:szCs w:val="20"/>
        </w:rPr>
        <w:t xml:space="preserve">bodo določeni v seznamu, </w:t>
      </w:r>
      <w:r w:rsidRPr="00C57AF0">
        <w:rPr>
          <w:rFonts w:cs="Arial"/>
          <w:i/>
          <w:iCs/>
          <w:szCs w:val="20"/>
        </w:rPr>
        <w:t xml:space="preserve">ki ga bo v skladu z drugim odstavkom </w:t>
      </w:r>
      <w:proofErr w:type="spellStart"/>
      <w:proofErr w:type="gramStart"/>
      <w:r w:rsidRPr="00C57AF0">
        <w:rPr>
          <w:rFonts w:cs="Arial"/>
          <w:i/>
          <w:iCs/>
          <w:szCs w:val="20"/>
        </w:rPr>
        <w:t>a79.</w:t>
      </w:r>
      <w:proofErr w:type="gramEnd"/>
      <w:r w:rsidRPr="00C57AF0">
        <w:rPr>
          <w:rFonts w:cs="Arial"/>
          <w:i/>
          <w:iCs/>
          <w:szCs w:val="20"/>
        </w:rPr>
        <w:t>d</w:t>
      </w:r>
      <w:proofErr w:type="spellEnd"/>
      <w:r w:rsidRPr="00C57AF0">
        <w:rPr>
          <w:rFonts w:cs="Arial"/>
          <w:i/>
          <w:iCs/>
          <w:szCs w:val="20"/>
        </w:rPr>
        <w:t xml:space="preserve"> člena Zakona o socialnem varstvu, enkrat letno določil minister, pristojen za socialno varstvo. </w:t>
      </w:r>
    </w:p>
    <w:p w14:paraId="7D6ECBA8" w14:textId="2AD5C2F4" w:rsidR="006C34A7" w:rsidRPr="00C57AF0" w:rsidRDefault="00EF1FE9" w:rsidP="0030143C">
      <w:pPr>
        <w:pStyle w:val="Odstavekseznama"/>
        <w:numPr>
          <w:ilvl w:val="0"/>
          <w:numId w:val="1"/>
        </w:numPr>
        <w:ind w:left="348"/>
        <w:rPr>
          <w:b/>
          <w:bCs/>
        </w:rPr>
      </w:pPr>
      <w:r w:rsidRPr="00C57AF0">
        <w:rPr>
          <w:b/>
          <w:bCs/>
        </w:rPr>
        <w:t>Ali je zahtevano</w:t>
      </w:r>
      <w:r w:rsidR="00AA245A" w:rsidRPr="00C57AF0">
        <w:rPr>
          <w:b/>
          <w:bCs/>
        </w:rPr>
        <w:t xml:space="preserve">, </w:t>
      </w:r>
      <w:r w:rsidRPr="00C57AF0">
        <w:rPr>
          <w:b/>
          <w:bCs/>
        </w:rPr>
        <w:t xml:space="preserve">da </w:t>
      </w:r>
      <w:r w:rsidR="00A239C5">
        <w:rPr>
          <w:b/>
          <w:bCs/>
        </w:rPr>
        <w:t>tekom izvajanja spremljamo prejemnike</w:t>
      </w:r>
      <w:r w:rsidRPr="00C57AF0">
        <w:rPr>
          <w:b/>
          <w:bCs/>
        </w:rPr>
        <w:t xml:space="preserve"> </w:t>
      </w:r>
      <w:r w:rsidR="00220904" w:rsidRPr="00C57AF0">
        <w:rPr>
          <w:b/>
          <w:bCs/>
        </w:rPr>
        <w:t>migrant</w:t>
      </w:r>
      <w:r w:rsidRPr="00C57AF0">
        <w:rPr>
          <w:b/>
          <w:bCs/>
        </w:rPr>
        <w:t>e?</w:t>
      </w:r>
    </w:p>
    <w:p w14:paraId="07F4307E" w14:textId="7E3CB193" w:rsidR="00EF1FE9" w:rsidRPr="00C57AF0" w:rsidRDefault="00A239C5" w:rsidP="0030143C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Ne, migrantov ni treba spremljati. </w:t>
      </w:r>
      <w:r w:rsidR="007E6CC2" w:rsidRPr="00C57AF0">
        <w:rPr>
          <w:rFonts w:cs="Arial"/>
          <w:i/>
          <w:iCs/>
        </w:rPr>
        <w:t xml:space="preserve">Skladno z razpisno dokumentacijo je </w:t>
      </w:r>
      <w:r>
        <w:rPr>
          <w:rFonts w:cs="Arial"/>
          <w:i/>
          <w:iCs/>
        </w:rPr>
        <w:t xml:space="preserve">treba </w:t>
      </w:r>
      <w:r w:rsidR="007E6CC2" w:rsidRPr="00C57AF0">
        <w:rPr>
          <w:rFonts w:cs="Arial"/>
          <w:i/>
          <w:iCs/>
        </w:rPr>
        <w:t>spremlja</w:t>
      </w:r>
      <w:r>
        <w:rPr>
          <w:rFonts w:cs="Arial"/>
          <w:i/>
          <w:iCs/>
        </w:rPr>
        <w:t>ti</w:t>
      </w:r>
      <w:r w:rsidR="007E6CC2" w:rsidRPr="00C57AF0">
        <w:rPr>
          <w:rFonts w:cs="Arial"/>
          <w:i/>
          <w:iCs/>
        </w:rPr>
        <w:t xml:space="preserve"> števil</w:t>
      </w:r>
      <w:r>
        <w:rPr>
          <w:rFonts w:cs="Arial"/>
          <w:i/>
          <w:iCs/>
        </w:rPr>
        <w:t>o</w:t>
      </w:r>
      <w:r w:rsidR="007E6CC2" w:rsidRPr="00C57AF0">
        <w:rPr>
          <w:rFonts w:cs="Arial"/>
          <w:i/>
          <w:iCs/>
        </w:rPr>
        <w:t xml:space="preserve"> vseh končnih prejemnikov pomoči </w:t>
      </w:r>
      <w:r w:rsidR="00DA6150">
        <w:rPr>
          <w:rFonts w:cs="Arial"/>
          <w:i/>
          <w:iCs/>
        </w:rPr>
        <w:t xml:space="preserve">v hrani, </w:t>
      </w:r>
      <w:r w:rsidR="007E6CC2" w:rsidRPr="00C57AF0">
        <w:rPr>
          <w:rFonts w:cs="Arial"/>
          <w:i/>
          <w:iCs/>
        </w:rPr>
        <w:t>števil</w:t>
      </w:r>
      <w:r>
        <w:rPr>
          <w:rFonts w:cs="Arial"/>
          <w:i/>
          <w:iCs/>
        </w:rPr>
        <w:t>o</w:t>
      </w:r>
      <w:r w:rsidR="007E6CC2" w:rsidRPr="00C57AF0">
        <w:rPr>
          <w:rFonts w:cs="Arial"/>
          <w:i/>
          <w:iCs/>
        </w:rPr>
        <w:t xml:space="preserve"> končnih prejemnikov pomoči, ki so otroci, stari 18 let ali manj, osebe stare 65 let ali več in ženske. </w:t>
      </w:r>
    </w:p>
    <w:p w14:paraId="16B32FA3" w14:textId="1C5D741B" w:rsidR="006C34A7" w:rsidRPr="00C57AF0" w:rsidRDefault="00EF1FE9" w:rsidP="0030143C">
      <w:pPr>
        <w:pStyle w:val="Odstavekseznama"/>
        <w:numPr>
          <w:ilvl w:val="0"/>
          <w:numId w:val="1"/>
        </w:numPr>
        <w:ind w:left="348"/>
        <w:rPr>
          <w:b/>
          <w:bCs/>
        </w:rPr>
      </w:pPr>
      <w:r w:rsidRPr="00C57AF0">
        <w:rPr>
          <w:b/>
          <w:bCs/>
        </w:rPr>
        <w:t xml:space="preserve">Kako se </w:t>
      </w:r>
      <w:r w:rsidR="006C34A7" w:rsidRPr="00C57AF0">
        <w:rPr>
          <w:b/>
          <w:bCs/>
        </w:rPr>
        <w:t>spremlja</w:t>
      </w:r>
      <w:r w:rsidRPr="00C57AF0">
        <w:rPr>
          <w:b/>
          <w:bCs/>
        </w:rPr>
        <w:t xml:space="preserve"> kazalnik </w:t>
      </w:r>
      <w:r w:rsidR="009420B5">
        <w:rPr>
          <w:b/>
          <w:bCs/>
        </w:rPr>
        <w:t>rezultata</w:t>
      </w:r>
      <w:r w:rsidR="00446E05">
        <w:rPr>
          <w:b/>
          <w:bCs/>
        </w:rPr>
        <w:t xml:space="preserve"> </w:t>
      </w:r>
      <w:r w:rsidR="00E825B7">
        <w:rPr>
          <w:b/>
          <w:bCs/>
        </w:rPr>
        <w:t xml:space="preserve">- </w:t>
      </w:r>
      <w:r w:rsidR="006C34A7" w:rsidRPr="00C57AF0">
        <w:rPr>
          <w:b/>
          <w:bCs/>
        </w:rPr>
        <w:t>delež vključenih prejemnikov pomoči v hrani</w:t>
      </w:r>
      <w:r w:rsidR="009420B5">
        <w:rPr>
          <w:b/>
          <w:bCs/>
        </w:rPr>
        <w:t xml:space="preserve"> v spremljevalne ukrepe</w:t>
      </w:r>
      <w:r w:rsidRPr="00C57AF0">
        <w:rPr>
          <w:b/>
          <w:bCs/>
        </w:rPr>
        <w:t>?</w:t>
      </w:r>
    </w:p>
    <w:p w14:paraId="30E9DB0E" w14:textId="113680E8" w:rsidR="00DA6150" w:rsidRPr="00DA6150" w:rsidRDefault="00EC4E7E" w:rsidP="0030143C">
      <w:pPr>
        <w:jc w:val="both"/>
        <w:rPr>
          <w:rFonts w:cs="Arial"/>
          <w:i/>
          <w:iCs/>
        </w:rPr>
      </w:pPr>
      <w:r w:rsidRPr="00DA6150">
        <w:rPr>
          <w:rFonts w:cs="Arial"/>
          <w:i/>
          <w:iCs/>
        </w:rPr>
        <w:t>V skladu z Navodili</w:t>
      </w:r>
      <w:r w:rsidRPr="00DA6150">
        <w:rPr>
          <w:i/>
          <w:iCs/>
        </w:rPr>
        <w:t xml:space="preserve"> </w:t>
      </w:r>
      <w:r w:rsidRPr="00DA6150">
        <w:rPr>
          <w:rFonts w:cs="Arial"/>
          <w:i/>
          <w:iCs/>
        </w:rPr>
        <w:t xml:space="preserve">upravičencem za izvajanje razdeljevanja pomoči v hrani in izvajanje spremljevalnih ukrepov v letih 2024-2026 v okviru Programa ESS+ za odpravljanje materialne prikrajšanosti v Sloveniji v obdobju 2021-2027 </w:t>
      </w:r>
      <w:r w:rsidR="009420B5" w:rsidRPr="00DA6150">
        <w:rPr>
          <w:rFonts w:cs="Arial"/>
          <w:i/>
          <w:iCs/>
        </w:rPr>
        <w:t>j</w:t>
      </w:r>
      <w:r w:rsidRPr="00DA6150">
        <w:rPr>
          <w:rFonts w:cs="Arial"/>
          <w:i/>
          <w:iCs/>
        </w:rPr>
        <w:t>e po</w:t>
      </w:r>
      <w:r w:rsidR="009420B5" w:rsidRPr="00DA6150">
        <w:rPr>
          <w:rFonts w:cs="Arial"/>
          <w:i/>
          <w:iCs/>
        </w:rPr>
        <w:t xml:space="preserve">trebno spremljati kazalnik rezultata - </w:t>
      </w:r>
      <w:r w:rsidR="00DA6150" w:rsidRPr="00DA6150">
        <w:rPr>
          <w:rFonts w:cs="Arial"/>
          <w:i/>
          <w:iCs/>
        </w:rPr>
        <w:t xml:space="preserve">delež vključenih prejemnikov pomoči v hrani v spremljevalne ukrepe. </w:t>
      </w:r>
    </w:p>
    <w:p w14:paraId="0BB03858" w14:textId="25AE6AD0" w:rsidR="00DA6150" w:rsidRPr="003F40A1" w:rsidRDefault="00DA6150" w:rsidP="0030143C">
      <w:pPr>
        <w:jc w:val="both"/>
        <w:rPr>
          <w:rFonts w:cs="Arial"/>
          <w:i/>
          <w:iCs/>
        </w:rPr>
      </w:pPr>
      <w:r w:rsidRPr="00DA6150">
        <w:rPr>
          <w:rFonts w:cs="Arial"/>
          <w:i/>
          <w:iCs/>
        </w:rPr>
        <w:t xml:space="preserve">Kazalnik se spremlja ves čas izvajanja. Predstavlja % vključenih prejemnikov pomoči v hrani, ki so bili vključeni vsaj v enega izmed spremljevalnih ukrepov. V kazalnik se prejemnik pomoči v hrani, ki je bil vključen v spremljevalni ukrep, lahko šteje le enkrat v letu. </w:t>
      </w:r>
    </w:p>
    <w:p w14:paraId="58AE6686" w14:textId="208FAB39" w:rsidR="007E6CC2" w:rsidRDefault="00EF1FE9" w:rsidP="0030143C">
      <w:pPr>
        <w:pStyle w:val="Odstavekseznama"/>
        <w:numPr>
          <w:ilvl w:val="0"/>
          <w:numId w:val="1"/>
        </w:numPr>
        <w:spacing w:after="0"/>
        <w:ind w:left="348"/>
        <w:rPr>
          <w:b/>
          <w:bCs/>
        </w:rPr>
      </w:pPr>
      <w:r w:rsidRPr="00C57AF0">
        <w:rPr>
          <w:b/>
          <w:bCs/>
        </w:rPr>
        <w:t xml:space="preserve">Kakšna je </w:t>
      </w:r>
      <w:r w:rsidR="008037EF" w:rsidRPr="00C57AF0">
        <w:rPr>
          <w:b/>
          <w:bCs/>
        </w:rPr>
        <w:t>ustrezna evidenca končnih prejemnikov 2022</w:t>
      </w:r>
      <w:r w:rsidRPr="00C57AF0">
        <w:rPr>
          <w:b/>
          <w:bCs/>
        </w:rPr>
        <w:t>?</w:t>
      </w:r>
      <w:r w:rsidR="004732A5" w:rsidRPr="00C57AF0">
        <w:rPr>
          <w:b/>
          <w:bCs/>
        </w:rPr>
        <w:t xml:space="preserve"> </w:t>
      </w:r>
    </w:p>
    <w:p w14:paraId="52C34673" w14:textId="77777777" w:rsidR="003F40A1" w:rsidRPr="0030143C" w:rsidRDefault="003F40A1" w:rsidP="0030143C">
      <w:pPr>
        <w:spacing w:after="0"/>
        <w:ind w:left="-372"/>
        <w:rPr>
          <w:b/>
          <w:bCs/>
        </w:rPr>
      </w:pPr>
    </w:p>
    <w:p w14:paraId="0E61B55A" w14:textId="5A3CD495" w:rsidR="004732A5" w:rsidRPr="00C57AF0" w:rsidRDefault="009420B5" w:rsidP="0030143C">
      <w:pPr>
        <w:pStyle w:val="Odstavekseznama"/>
        <w:ind w:left="0"/>
        <w:rPr>
          <w:i/>
          <w:iCs/>
        </w:rPr>
      </w:pPr>
      <w:r>
        <w:rPr>
          <w:i/>
          <w:iCs/>
        </w:rPr>
        <w:t xml:space="preserve">Ustrezna evidenca končnih prejemnikov je preverljiva iz uradnih dokumentov, </w:t>
      </w:r>
      <w:r w:rsidR="00DA6150">
        <w:rPr>
          <w:i/>
          <w:iCs/>
        </w:rPr>
        <w:t xml:space="preserve">ki so </w:t>
      </w:r>
      <w:r>
        <w:rPr>
          <w:i/>
          <w:iCs/>
        </w:rPr>
        <w:t xml:space="preserve">potrjeni s strani odgovornih oseb. </w:t>
      </w:r>
      <w:r w:rsidR="00EF1FE9" w:rsidRPr="00C57AF0">
        <w:rPr>
          <w:i/>
          <w:iCs/>
        </w:rPr>
        <w:t>Evidenca mora biti priložena k vlogi</w:t>
      </w:r>
      <w:r w:rsidR="00C57AF0" w:rsidRPr="00C57AF0">
        <w:rPr>
          <w:i/>
          <w:iCs/>
        </w:rPr>
        <w:t xml:space="preserve"> na ta javni razpis</w:t>
      </w:r>
      <w:r>
        <w:rPr>
          <w:i/>
          <w:iCs/>
        </w:rPr>
        <w:t xml:space="preserve">, poimenski seznam končnih prejemnikov ni potreben. </w:t>
      </w:r>
      <w:r w:rsidR="00EF1FE9" w:rsidRPr="00C57AF0">
        <w:rPr>
          <w:i/>
          <w:iCs/>
        </w:rPr>
        <w:t xml:space="preserve"> </w:t>
      </w:r>
    </w:p>
    <w:p w14:paraId="2C84E385" w14:textId="77777777" w:rsidR="007E6CC2" w:rsidRDefault="007E6CC2" w:rsidP="0030143C">
      <w:pPr>
        <w:pStyle w:val="Odstavekseznama"/>
        <w:ind w:left="0"/>
      </w:pPr>
    </w:p>
    <w:p w14:paraId="6774BD55" w14:textId="4BB9629E" w:rsidR="00EC4E7E" w:rsidRDefault="00EF1FE9" w:rsidP="0030143C">
      <w:pPr>
        <w:pStyle w:val="Odstavekseznama"/>
        <w:numPr>
          <w:ilvl w:val="0"/>
          <w:numId w:val="1"/>
        </w:numPr>
        <w:ind w:left="348"/>
        <w:rPr>
          <w:b/>
          <w:bCs/>
        </w:rPr>
      </w:pPr>
      <w:r w:rsidRPr="00C57AF0">
        <w:rPr>
          <w:b/>
          <w:bCs/>
        </w:rPr>
        <w:t xml:space="preserve">Kakšen je </w:t>
      </w:r>
      <w:r w:rsidR="008037EF" w:rsidRPr="00C57AF0">
        <w:rPr>
          <w:b/>
          <w:bCs/>
        </w:rPr>
        <w:t>obseg sredstev za nakup hrane v letu 2024</w:t>
      </w:r>
      <w:r w:rsidRPr="00C57AF0">
        <w:rPr>
          <w:b/>
          <w:bCs/>
        </w:rPr>
        <w:t>?</w:t>
      </w:r>
    </w:p>
    <w:p w14:paraId="1D4809AC" w14:textId="5D8047F5" w:rsidR="00EC4E7E" w:rsidRPr="00C57AF0" w:rsidRDefault="00EC4E7E" w:rsidP="00446E05">
      <w:pPr>
        <w:rPr>
          <w:i/>
          <w:iCs/>
        </w:rPr>
      </w:pPr>
      <w:r w:rsidRPr="00C57AF0">
        <w:rPr>
          <w:i/>
          <w:iCs/>
        </w:rPr>
        <w:t>V letu 2024 je za nakup prehrambnih izdelkov predvidenih 4</w:t>
      </w:r>
      <w:r w:rsidR="00AA245A" w:rsidRPr="00C57AF0">
        <w:rPr>
          <w:i/>
          <w:iCs/>
        </w:rPr>
        <w:t>,</w:t>
      </w:r>
      <w:r w:rsidRPr="00C57AF0">
        <w:rPr>
          <w:i/>
          <w:iCs/>
        </w:rPr>
        <w:t>4</w:t>
      </w:r>
      <w:r w:rsidR="00EF1FE9" w:rsidRPr="00C57AF0">
        <w:rPr>
          <w:i/>
          <w:iCs/>
        </w:rPr>
        <w:t xml:space="preserve"> milijona </w:t>
      </w:r>
      <w:r w:rsidRPr="00C57AF0">
        <w:rPr>
          <w:i/>
          <w:iCs/>
        </w:rPr>
        <w:t>EUR.</w:t>
      </w:r>
    </w:p>
    <w:p w14:paraId="0A2DCE21" w14:textId="4B1A4E52" w:rsidR="004732A5" w:rsidRPr="00C57AF0" w:rsidRDefault="00EF1FE9" w:rsidP="0030143C">
      <w:pPr>
        <w:pStyle w:val="Odstavekseznama"/>
        <w:numPr>
          <w:ilvl w:val="0"/>
          <w:numId w:val="1"/>
        </w:numPr>
        <w:ind w:left="348"/>
        <w:rPr>
          <w:b/>
          <w:bCs/>
        </w:rPr>
      </w:pPr>
      <w:r w:rsidRPr="00C57AF0">
        <w:rPr>
          <w:b/>
          <w:bCs/>
        </w:rPr>
        <w:t xml:space="preserve">Ali je obvezne spremljevalne ukrepe </w:t>
      </w:r>
      <w:proofErr w:type="gramStart"/>
      <w:r w:rsidRPr="00C57AF0">
        <w:rPr>
          <w:b/>
          <w:bCs/>
        </w:rPr>
        <w:t>potrebno</w:t>
      </w:r>
      <w:proofErr w:type="gramEnd"/>
      <w:r w:rsidRPr="00C57AF0">
        <w:rPr>
          <w:b/>
          <w:bCs/>
        </w:rPr>
        <w:t xml:space="preserve"> izvajati ločeno ali jih lahko združimo? Ali je </w:t>
      </w:r>
      <w:proofErr w:type="gramStart"/>
      <w:r w:rsidRPr="00C57AF0">
        <w:rPr>
          <w:b/>
          <w:bCs/>
        </w:rPr>
        <w:t>potrebno</w:t>
      </w:r>
      <w:proofErr w:type="gramEnd"/>
      <w:r w:rsidRPr="00C57AF0">
        <w:rPr>
          <w:b/>
          <w:bCs/>
        </w:rPr>
        <w:t xml:space="preserve"> izvajati vse v </w:t>
      </w:r>
      <w:r w:rsidR="00C57AF0">
        <w:rPr>
          <w:b/>
          <w:bCs/>
        </w:rPr>
        <w:t>razpisni dokumentaciji</w:t>
      </w:r>
      <w:r w:rsidRPr="00C57AF0">
        <w:rPr>
          <w:b/>
          <w:bCs/>
        </w:rPr>
        <w:t xml:space="preserve"> navedene spremljevalne ukrepe? </w:t>
      </w:r>
    </w:p>
    <w:p w14:paraId="4CA20219" w14:textId="7E37547E" w:rsidR="007E6CC2" w:rsidRDefault="007E6CC2" w:rsidP="0030143C">
      <w:pPr>
        <w:pStyle w:val="Odstavekseznama"/>
        <w:ind w:left="0"/>
      </w:pPr>
    </w:p>
    <w:p w14:paraId="3A596538" w14:textId="3EECDDE0" w:rsidR="00E825B7" w:rsidRPr="0030143C" w:rsidRDefault="007E6CC2" w:rsidP="0030143C">
      <w:pPr>
        <w:pStyle w:val="Odstavekseznama"/>
        <w:ind w:left="-12"/>
        <w:jc w:val="both"/>
        <w:rPr>
          <w:i/>
          <w:iCs/>
        </w:rPr>
      </w:pPr>
      <w:r w:rsidRPr="00C57AF0">
        <w:rPr>
          <w:i/>
          <w:iCs/>
        </w:rPr>
        <w:t>Skladno z razpisno dokumentacijo bo moral prijavitelj</w:t>
      </w:r>
      <w:r w:rsidR="00E825B7">
        <w:rPr>
          <w:i/>
          <w:iCs/>
        </w:rPr>
        <w:t xml:space="preserve">, </w:t>
      </w:r>
      <w:r w:rsidRPr="00C57AF0">
        <w:rPr>
          <w:i/>
          <w:iCs/>
        </w:rPr>
        <w:t xml:space="preserve">izbran na tem javnem razpisu, izvajati naslednje spremljevalne ukrepe, katerih cilj je izboljšati socialno vključenost upravičenih končnih prejemnikov pomoči: </w:t>
      </w:r>
    </w:p>
    <w:p w14:paraId="7DB97484" w14:textId="77777777" w:rsidR="007E6CC2" w:rsidRPr="00C57AF0" w:rsidRDefault="007E6CC2" w:rsidP="0030143C">
      <w:pPr>
        <w:pStyle w:val="Odstavekseznama"/>
        <w:ind w:left="0"/>
        <w:jc w:val="both"/>
        <w:rPr>
          <w:i/>
          <w:iCs/>
        </w:rPr>
      </w:pPr>
      <w:r w:rsidRPr="00C57AF0">
        <w:rPr>
          <w:i/>
          <w:iCs/>
        </w:rPr>
        <w:t>-</w:t>
      </w:r>
      <w:r w:rsidRPr="00C57AF0">
        <w:rPr>
          <w:i/>
          <w:iCs/>
        </w:rPr>
        <w:tab/>
        <w:t>napotitev na mehanizme socialne države in informiranje o pravicah iz javnih sredstev,</w:t>
      </w:r>
    </w:p>
    <w:p w14:paraId="4EB7E14A" w14:textId="77777777" w:rsidR="007E6CC2" w:rsidRPr="00C57AF0" w:rsidRDefault="007E6CC2" w:rsidP="00446E05">
      <w:pPr>
        <w:pStyle w:val="Odstavekseznama"/>
        <w:ind w:left="0"/>
        <w:jc w:val="both"/>
        <w:rPr>
          <w:i/>
          <w:iCs/>
        </w:rPr>
      </w:pPr>
      <w:r w:rsidRPr="00C57AF0">
        <w:rPr>
          <w:i/>
          <w:iCs/>
        </w:rPr>
        <w:t>-</w:t>
      </w:r>
      <w:r w:rsidRPr="00C57AF0">
        <w:rPr>
          <w:i/>
          <w:iCs/>
        </w:rPr>
        <w:tab/>
        <w:t xml:space="preserve">informiranje in spodbujanje k vključevanju v druge programe, ki so namenjeni spodbujanju socialnega vključevanja in socialne aktivacije, </w:t>
      </w:r>
    </w:p>
    <w:p w14:paraId="7F4ABF1A" w14:textId="77777777" w:rsidR="007E6CC2" w:rsidRPr="00C57AF0" w:rsidRDefault="007E6CC2" w:rsidP="0030143C">
      <w:pPr>
        <w:pStyle w:val="Odstavekseznama"/>
        <w:ind w:left="0"/>
        <w:jc w:val="both"/>
        <w:rPr>
          <w:i/>
          <w:iCs/>
        </w:rPr>
      </w:pPr>
      <w:r w:rsidRPr="00C57AF0">
        <w:rPr>
          <w:i/>
          <w:iCs/>
        </w:rPr>
        <w:lastRenderedPageBreak/>
        <w:t>-</w:t>
      </w:r>
      <w:r w:rsidRPr="00C57AF0">
        <w:rPr>
          <w:i/>
          <w:iCs/>
        </w:rPr>
        <w:tab/>
        <w:t xml:space="preserve">organizacija socializacije upravičenih končnih prejemnikov pomoči v obliki raznih povezovalnih aktivnosti in delavnic ter psihosocialno svetovanje, </w:t>
      </w:r>
    </w:p>
    <w:p w14:paraId="5CA1B1CD" w14:textId="77777777" w:rsidR="00DA6150" w:rsidRDefault="007E6CC2" w:rsidP="0030143C">
      <w:pPr>
        <w:pStyle w:val="Odstavekseznama"/>
        <w:ind w:left="0"/>
        <w:jc w:val="both"/>
        <w:rPr>
          <w:i/>
          <w:iCs/>
        </w:rPr>
      </w:pPr>
      <w:r w:rsidRPr="00C57AF0">
        <w:rPr>
          <w:i/>
          <w:iCs/>
        </w:rPr>
        <w:t>-</w:t>
      </w:r>
      <w:r w:rsidRPr="00C57AF0">
        <w:rPr>
          <w:i/>
          <w:iCs/>
        </w:rPr>
        <w:tab/>
        <w:t>povezovanje in napotitev upravičenih končnih prejemnikov pomoči v obravnavo pristojnim službam</w:t>
      </w:r>
      <w:r w:rsidR="00DA6150">
        <w:rPr>
          <w:i/>
          <w:iCs/>
        </w:rPr>
        <w:t xml:space="preserve">. </w:t>
      </w:r>
    </w:p>
    <w:p w14:paraId="744002F5" w14:textId="77777777" w:rsidR="00446E05" w:rsidRDefault="00446E05" w:rsidP="0030143C">
      <w:pPr>
        <w:pStyle w:val="Odstavekseznama"/>
        <w:ind w:left="0"/>
        <w:jc w:val="both"/>
        <w:rPr>
          <w:i/>
          <w:iCs/>
        </w:rPr>
      </w:pPr>
    </w:p>
    <w:p w14:paraId="76BBC180" w14:textId="77777777" w:rsidR="00DA6150" w:rsidRPr="00C57AF0" w:rsidRDefault="00DA6150" w:rsidP="0030143C">
      <w:pPr>
        <w:pStyle w:val="Odstavekseznama"/>
        <w:ind w:left="0"/>
        <w:rPr>
          <w:i/>
          <w:iCs/>
        </w:rPr>
      </w:pPr>
      <w:r w:rsidRPr="00C57AF0">
        <w:rPr>
          <w:i/>
          <w:iCs/>
        </w:rPr>
        <w:t>Navedeni spremljevalni ukrepi so obvezni</w:t>
      </w:r>
      <w:r>
        <w:rPr>
          <w:i/>
          <w:iCs/>
        </w:rPr>
        <w:t xml:space="preserve"> in jih je </w:t>
      </w:r>
      <w:proofErr w:type="gramStart"/>
      <w:r>
        <w:rPr>
          <w:i/>
          <w:iCs/>
        </w:rPr>
        <w:t>potrebno</w:t>
      </w:r>
      <w:proofErr w:type="gramEnd"/>
      <w:r>
        <w:rPr>
          <w:i/>
          <w:iCs/>
        </w:rPr>
        <w:t xml:space="preserve"> izvajati</w:t>
      </w:r>
      <w:r w:rsidRPr="00C57AF0">
        <w:rPr>
          <w:i/>
          <w:iCs/>
        </w:rPr>
        <w:t xml:space="preserve">. Vsak ukrep se mora izvajati ločeno. Prav tako mora prijavitelj na ta javni razpis vsak spremljevalni ukrep v prijavnici opisati ločeno. </w:t>
      </w:r>
    </w:p>
    <w:p w14:paraId="2021F939" w14:textId="77777777" w:rsidR="00DA6150" w:rsidRDefault="00DA6150" w:rsidP="0030143C">
      <w:pPr>
        <w:pStyle w:val="Odstavekseznama"/>
        <w:ind w:left="0"/>
        <w:jc w:val="both"/>
        <w:rPr>
          <w:i/>
          <w:iCs/>
        </w:rPr>
      </w:pPr>
    </w:p>
    <w:p w14:paraId="5BF2A9FD" w14:textId="7F10F7E2" w:rsidR="0030143C" w:rsidRPr="0030143C" w:rsidRDefault="00DA6150" w:rsidP="0030143C">
      <w:pPr>
        <w:pStyle w:val="Odstavekseznama"/>
        <w:ind w:left="-12"/>
        <w:jc w:val="both"/>
        <w:rPr>
          <w:i/>
          <w:iCs/>
        </w:rPr>
      </w:pPr>
      <w:r>
        <w:rPr>
          <w:i/>
          <w:iCs/>
        </w:rPr>
        <w:t xml:space="preserve">Prijavitelj lahko v vlogi na javni razpis predlaga tudi druge ukrepe. </w:t>
      </w:r>
      <w:r w:rsidR="007E6CC2" w:rsidRPr="00C57AF0">
        <w:rPr>
          <w:i/>
          <w:iCs/>
        </w:rPr>
        <w:t xml:space="preserve"> </w:t>
      </w:r>
    </w:p>
    <w:p w14:paraId="080B5984" w14:textId="77777777" w:rsidR="0030143C" w:rsidRDefault="0030143C" w:rsidP="0030143C">
      <w:pPr>
        <w:spacing w:after="0" w:line="240" w:lineRule="auto"/>
        <w:jc w:val="both"/>
      </w:pPr>
    </w:p>
    <w:p w14:paraId="3675C6B0" w14:textId="77777777" w:rsidR="0030143C" w:rsidRPr="00C57AF0" w:rsidRDefault="0030143C" w:rsidP="0030143C">
      <w:pPr>
        <w:pStyle w:val="Odstavekseznama"/>
        <w:numPr>
          <w:ilvl w:val="0"/>
          <w:numId w:val="1"/>
        </w:numPr>
        <w:ind w:left="348"/>
        <w:rPr>
          <w:b/>
          <w:bCs/>
        </w:rPr>
      </w:pPr>
      <w:r w:rsidRPr="00C57AF0">
        <w:rPr>
          <w:b/>
          <w:bCs/>
        </w:rPr>
        <w:t>Koliko letnih dobav je predvidenih? Kdaj je predvidena prva dobava hrane?</w:t>
      </w:r>
    </w:p>
    <w:p w14:paraId="5F542E72" w14:textId="77777777" w:rsidR="0030143C" w:rsidRDefault="0030143C" w:rsidP="0030143C">
      <w:pPr>
        <w:pStyle w:val="Odstavekseznama"/>
        <w:ind w:left="348"/>
      </w:pPr>
    </w:p>
    <w:p w14:paraId="55492C36" w14:textId="52B1D666" w:rsidR="004732A5" w:rsidRDefault="0030143C" w:rsidP="0030143C">
      <w:pPr>
        <w:pStyle w:val="Odstavekseznama"/>
        <w:ind w:left="0"/>
        <w:rPr>
          <w:i/>
          <w:iCs/>
        </w:rPr>
      </w:pPr>
      <w:r w:rsidRPr="00C57AF0">
        <w:rPr>
          <w:i/>
          <w:iCs/>
        </w:rPr>
        <w:t xml:space="preserve">Predvidene so tri </w:t>
      </w:r>
      <w:r w:rsidRPr="006A2667">
        <w:rPr>
          <w:i/>
          <w:iCs/>
        </w:rPr>
        <w:t>dobave na leto</w:t>
      </w:r>
      <w:r w:rsidR="006550B5">
        <w:rPr>
          <w:i/>
          <w:iCs/>
        </w:rPr>
        <w:t xml:space="preserve">, razen v letu 2024 dve dobavi. </w:t>
      </w:r>
      <w:r w:rsidRPr="006A2667">
        <w:rPr>
          <w:i/>
          <w:iCs/>
        </w:rPr>
        <w:t>Prva dobava je predvidena v mesecu juniju</w:t>
      </w:r>
      <w:r>
        <w:rPr>
          <w:i/>
          <w:iCs/>
        </w:rPr>
        <w:t xml:space="preserve"> 2024</w:t>
      </w:r>
      <w:r w:rsidRPr="006A2667">
        <w:rPr>
          <w:i/>
          <w:iCs/>
        </w:rPr>
        <w:t>.</w:t>
      </w:r>
      <w:r>
        <w:rPr>
          <w:i/>
          <w:iCs/>
        </w:rPr>
        <w:t xml:space="preserve"> </w:t>
      </w:r>
    </w:p>
    <w:p w14:paraId="3364DCCA" w14:textId="77777777" w:rsidR="0030143C" w:rsidRPr="0030143C" w:rsidRDefault="0030143C" w:rsidP="0030143C">
      <w:pPr>
        <w:pStyle w:val="Odstavekseznama"/>
        <w:ind w:left="-12"/>
        <w:rPr>
          <w:i/>
          <w:iCs/>
        </w:rPr>
      </w:pPr>
    </w:p>
    <w:p w14:paraId="63709EF1" w14:textId="6C475DD9" w:rsidR="00DF6687" w:rsidRPr="00C57AF0" w:rsidRDefault="00DF6687" w:rsidP="0030143C">
      <w:pPr>
        <w:pStyle w:val="Odstavekseznama"/>
        <w:numPr>
          <w:ilvl w:val="0"/>
          <w:numId w:val="1"/>
        </w:numPr>
        <w:ind w:left="348"/>
        <w:rPr>
          <w:b/>
          <w:bCs/>
        </w:rPr>
      </w:pPr>
      <w:r w:rsidRPr="00C57AF0">
        <w:rPr>
          <w:b/>
          <w:bCs/>
        </w:rPr>
        <w:t xml:space="preserve">opozorilo – navedba upravičenih stroškov v </w:t>
      </w:r>
      <w:r w:rsidR="00F87873" w:rsidRPr="00C57AF0">
        <w:rPr>
          <w:b/>
          <w:bCs/>
        </w:rPr>
        <w:t>N</w:t>
      </w:r>
      <w:r w:rsidRPr="00C57AF0">
        <w:rPr>
          <w:b/>
          <w:bCs/>
        </w:rPr>
        <w:t>avodilih</w:t>
      </w:r>
    </w:p>
    <w:p w14:paraId="6F3658A9" w14:textId="6739774E" w:rsidR="00EC4E7E" w:rsidRPr="00C57AF0" w:rsidRDefault="00314558" w:rsidP="0030143C">
      <w:pPr>
        <w:spacing w:after="0" w:line="240" w:lineRule="auto"/>
        <w:jc w:val="both"/>
        <w:rPr>
          <w:rFonts w:cs="Arial"/>
          <w:i/>
          <w:iCs/>
        </w:rPr>
      </w:pPr>
      <w:r w:rsidRPr="00C57AF0">
        <w:rPr>
          <w:i/>
          <w:iCs/>
        </w:rPr>
        <w:t>V</w:t>
      </w:r>
      <w:r w:rsidR="00EC4E7E" w:rsidRPr="00C57AF0">
        <w:rPr>
          <w:i/>
          <w:iCs/>
        </w:rPr>
        <w:t xml:space="preserve"> </w:t>
      </w:r>
      <w:r w:rsidRPr="00C57AF0">
        <w:rPr>
          <w:rFonts w:cs="Arial"/>
          <w:i/>
          <w:iCs/>
        </w:rPr>
        <w:t>Navodilih</w:t>
      </w:r>
      <w:r w:rsidRPr="00C57AF0">
        <w:rPr>
          <w:i/>
          <w:iCs/>
        </w:rPr>
        <w:t xml:space="preserve"> </w:t>
      </w:r>
      <w:r w:rsidRPr="00C57AF0">
        <w:rPr>
          <w:rFonts w:cs="Arial"/>
          <w:i/>
          <w:iCs/>
        </w:rPr>
        <w:t>upravičencem za izvajanje razdeljevanja pomoči v hrani in izvajanje spremljevalnih ukrepov v letih 2024-2026 v okviru Programa ESS+ za odpravljanje materialne prikrajšanosti v Sloveniji v obdobju 2021-2027</w:t>
      </w:r>
      <w:r w:rsidR="00EC4E7E" w:rsidRPr="00C57AF0">
        <w:rPr>
          <w:i/>
          <w:iCs/>
        </w:rPr>
        <w:t xml:space="preserve"> je </w:t>
      </w:r>
      <w:r w:rsidRPr="00C57AF0">
        <w:rPr>
          <w:i/>
          <w:iCs/>
        </w:rPr>
        <w:t xml:space="preserve">poglavju 2.1 v prvem odstavku druga alineja prišlo do administrativne napake. Pravilen tekst se glasi: </w:t>
      </w:r>
      <w:r w:rsidR="00F87873" w:rsidRPr="00C57AF0">
        <w:rPr>
          <w:i/>
          <w:iCs/>
        </w:rPr>
        <w:t>»</w:t>
      </w:r>
      <w:r w:rsidRPr="00C57AF0">
        <w:rPr>
          <w:rFonts w:ascii="Arial" w:hAnsi="Arial" w:cs="Arial"/>
          <w:i/>
          <w:iCs/>
          <w:color w:val="000000" w:themeColor="text1"/>
          <w:sz w:val="20"/>
        </w:rPr>
        <w:t>stroški spremljevalnih ukrepov po pavšalni stopnji največ 7 % stroškov nakupa hrane, vključno s stroški v zvezi s prevozom hrane do upravičenca.</w:t>
      </w:r>
      <w:r w:rsidRPr="00C57AF0">
        <w:rPr>
          <w:i/>
          <w:iCs/>
        </w:rPr>
        <w:t xml:space="preserve">« Napaka bo v čistopisu </w:t>
      </w:r>
      <w:r w:rsidRPr="00C57AF0">
        <w:rPr>
          <w:rFonts w:cs="Arial"/>
          <w:i/>
          <w:iCs/>
        </w:rPr>
        <w:t>Navodil</w:t>
      </w:r>
      <w:r w:rsidRPr="00C57AF0">
        <w:rPr>
          <w:i/>
          <w:iCs/>
        </w:rPr>
        <w:t xml:space="preserve"> </w:t>
      </w:r>
      <w:r w:rsidRPr="00C57AF0">
        <w:rPr>
          <w:rFonts w:cs="Arial"/>
          <w:i/>
          <w:iCs/>
        </w:rPr>
        <w:t>upravičencem za izvajanje razdeljevanja pomoči v hrani in izvajanje spremljevalnih ukrepov v letih 2024-2026 v okviru Programa ESS+ za odpravljanje materialne prikrajšanosti v Sloveniji v obdobju 2021-2027 odpravljena.</w:t>
      </w:r>
    </w:p>
    <w:p w14:paraId="22A2D7AF" w14:textId="5C392113" w:rsidR="004732A5" w:rsidRDefault="004732A5" w:rsidP="0030143C">
      <w:pPr>
        <w:spacing w:after="0" w:line="240" w:lineRule="auto"/>
        <w:jc w:val="both"/>
      </w:pPr>
    </w:p>
    <w:p w14:paraId="286B0014" w14:textId="77777777" w:rsidR="004732A5" w:rsidRDefault="004732A5" w:rsidP="0030143C"/>
    <w:p w14:paraId="728F43B9" w14:textId="77777777" w:rsidR="004732A5" w:rsidRDefault="004732A5" w:rsidP="0030143C">
      <w:pPr>
        <w:spacing w:after="0" w:line="240" w:lineRule="auto"/>
        <w:jc w:val="both"/>
      </w:pPr>
    </w:p>
    <w:p w14:paraId="0BAF6883" w14:textId="7AC264EF" w:rsidR="004732A5" w:rsidRDefault="004732A5" w:rsidP="0030143C">
      <w:pPr>
        <w:spacing w:after="0" w:line="240" w:lineRule="auto"/>
        <w:jc w:val="both"/>
      </w:pPr>
    </w:p>
    <w:p w14:paraId="2EF43A17" w14:textId="77777777" w:rsidR="00EC4E7E" w:rsidRDefault="00EC4E7E" w:rsidP="0030143C"/>
    <w:p w14:paraId="7EFAC428" w14:textId="77777777" w:rsidR="006C34A7" w:rsidRDefault="006C34A7" w:rsidP="0030143C"/>
    <w:sectPr w:rsidR="006C34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A252" w14:textId="77777777" w:rsidR="003F40A1" w:rsidRDefault="003F40A1" w:rsidP="003F40A1">
      <w:pPr>
        <w:spacing w:after="0" w:line="240" w:lineRule="auto"/>
      </w:pPr>
      <w:r>
        <w:separator/>
      </w:r>
    </w:p>
  </w:endnote>
  <w:endnote w:type="continuationSeparator" w:id="0">
    <w:p w14:paraId="53A8AAB6" w14:textId="77777777" w:rsidR="003F40A1" w:rsidRDefault="003F40A1" w:rsidP="003F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CD0B" w14:textId="77777777" w:rsidR="003F40A1" w:rsidRDefault="003F40A1" w:rsidP="003F40A1">
      <w:pPr>
        <w:spacing w:after="0" w:line="240" w:lineRule="auto"/>
      </w:pPr>
      <w:r>
        <w:separator/>
      </w:r>
    </w:p>
  </w:footnote>
  <w:footnote w:type="continuationSeparator" w:id="0">
    <w:p w14:paraId="3F944E45" w14:textId="77777777" w:rsidR="003F40A1" w:rsidRDefault="003F40A1" w:rsidP="003F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58C3" w14:textId="6EB3BB4E" w:rsidR="003F40A1" w:rsidRDefault="003F40A1" w:rsidP="003F40A1">
    <w:pPr>
      <w:pStyle w:val="Glava"/>
      <w:tabs>
        <w:tab w:val="clear" w:pos="4536"/>
        <w:tab w:val="clear" w:pos="9072"/>
        <w:tab w:val="left" w:pos="576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F12D821" wp14:editId="13738829">
          <wp:simplePos x="0" y="0"/>
          <wp:positionH relativeFrom="margin">
            <wp:align>right</wp:align>
          </wp:positionH>
          <wp:positionV relativeFrom="topMargin">
            <wp:posOffset>603002</wp:posOffset>
          </wp:positionV>
          <wp:extent cx="2510790" cy="449580"/>
          <wp:effectExtent l="0" t="0" r="3810" b="762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5426DA" wp14:editId="21C6F32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260" cy="1449070"/>
          <wp:effectExtent l="0" t="0" r="2540" b="0"/>
          <wp:wrapNone/>
          <wp:docPr id="33" name="Slika 33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260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F5F2C"/>
    <w:multiLevelType w:val="hybridMultilevel"/>
    <w:tmpl w:val="C19E6854"/>
    <w:lvl w:ilvl="0" w:tplc="0424000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A6EF9"/>
    <w:multiLevelType w:val="hybridMultilevel"/>
    <w:tmpl w:val="66008E16"/>
    <w:lvl w:ilvl="0" w:tplc="82BE4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855805">
    <w:abstractNumId w:val="1"/>
  </w:num>
  <w:num w:numId="2" w16cid:durableId="166713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A7"/>
    <w:rsid w:val="00220904"/>
    <w:rsid w:val="0030143C"/>
    <w:rsid w:val="00314558"/>
    <w:rsid w:val="003E1EB7"/>
    <w:rsid w:val="003F40A1"/>
    <w:rsid w:val="00422456"/>
    <w:rsid w:val="00446E05"/>
    <w:rsid w:val="00465799"/>
    <w:rsid w:val="004732A5"/>
    <w:rsid w:val="005D7F6A"/>
    <w:rsid w:val="005E4855"/>
    <w:rsid w:val="006550B5"/>
    <w:rsid w:val="006A2667"/>
    <w:rsid w:val="006C34A7"/>
    <w:rsid w:val="00771202"/>
    <w:rsid w:val="007E6CC2"/>
    <w:rsid w:val="008037EF"/>
    <w:rsid w:val="008B7D95"/>
    <w:rsid w:val="009420B5"/>
    <w:rsid w:val="009D73CD"/>
    <w:rsid w:val="00A239C5"/>
    <w:rsid w:val="00A546DF"/>
    <w:rsid w:val="00AA245A"/>
    <w:rsid w:val="00AC044A"/>
    <w:rsid w:val="00C57AF0"/>
    <w:rsid w:val="00DA6150"/>
    <w:rsid w:val="00DF6687"/>
    <w:rsid w:val="00E825B7"/>
    <w:rsid w:val="00EC4E7E"/>
    <w:rsid w:val="00EE3E65"/>
    <w:rsid w:val="00EF1FE9"/>
    <w:rsid w:val="00F8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B96DBB"/>
  <w15:chartTrackingRefBased/>
  <w15:docId w15:val="{44939BFF-AC4D-4992-A13B-4F7690F4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EC4E7E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noProof/>
      <w:lang w:eastAsia="en-US"/>
    </w:rPr>
  </w:style>
  <w:style w:type="paragraph" w:styleId="Naslov2">
    <w:name w:val="heading 2"/>
    <w:aliases w:val="Heading 2 Char1,Heading 2 Char Char"/>
    <w:basedOn w:val="Navaden"/>
    <w:next w:val="Navaden"/>
    <w:link w:val="Naslov2Znak1"/>
    <w:qFormat/>
    <w:rsid w:val="00EC4E7E"/>
    <w:pPr>
      <w:keepNext/>
      <w:tabs>
        <w:tab w:val="left" w:pos="0"/>
        <w:tab w:val="left" w:pos="9936"/>
        <w:tab w:val="left" w:pos="10656"/>
      </w:tabs>
      <w:spacing w:after="0" w:line="240" w:lineRule="auto"/>
      <w:jc w:val="both"/>
      <w:outlineLvl w:val="1"/>
    </w:pPr>
    <w:rPr>
      <w:rFonts w:ascii="Arial" w:eastAsia="Times New Roman" w:hAnsi="Arial" w:cs="Arial"/>
      <w:b/>
      <w:bCs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34A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EC4E7E"/>
    <w:rPr>
      <w:rFonts w:ascii="Arial" w:eastAsia="Times New Roman" w:hAnsi="Arial" w:cs="Arial"/>
      <w:b/>
      <w:bCs/>
      <w:noProof/>
      <w:lang w:eastAsia="en-US"/>
    </w:rPr>
  </w:style>
  <w:style w:type="character" w:customStyle="1" w:styleId="Naslov2Znak">
    <w:name w:val="Naslov 2 Znak"/>
    <w:basedOn w:val="Privzetapisavaodstavka"/>
    <w:uiPriority w:val="9"/>
    <w:semiHidden/>
    <w:rsid w:val="00EC4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2Znak1">
    <w:name w:val="Naslov 2 Znak1"/>
    <w:aliases w:val="Heading 2 Char1 Znak,Heading 2 Char Char Znak"/>
    <w:basedOn w:val="Privzetapisavaodstavka"/>
    <w:link w:val="Naslov2"/>
    <w:rsid w:val="00EC4E7E"/>
    <w:rPr>
      <w:rFonts w:ascii="Arial" w:eastAsia="Times New Roman" w:hAnsi="Arial" w:cs="Arial"/>
      <w:b/>
      <w:bCs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A6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A6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A6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6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6150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3F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40A1"/>
  </w:style>
  <w:style w:type="paragraph" w:styleId="Noga">
    <w:name w:val="footer"/>
    <w:basedOn w:val="Navaden"/>
    <w:link w:val="NogaZnak"/>
    <w:uiPriority w:val="99"/>
    <w:unhideWhenUsed/>
    <w:rsid w:val="003F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Krpan</dc:creator>
  <cp:keywords/>
  <dc:description/>
  <cp:lastModifiedBy>Lucija Dolinšek</cp:lastModifiedBy>
  <cp:revision>6</cp:revision>
  <dcterms:created xsi:type="dcterms:W3CDTF">2024-02-14T11:48:00Z</dcterms:created>
  <dcterms:modified xsi:type="dcterms:W3CDTF">2024-02-16T08:55:00Z</dcterms:modified>
</cp:coreProperties>
</file>