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0667" w14:textId="62BFBE3E" w:rsidR="007D75CF" w:rsidRPr="006F4B5A" w:rsidRDefault="00A61C63" w:rsidP="00F7277A">
      <w:pPr>
        <w:pStyle w:val="datumtevilka"/>
        <w:spacing w:line="276" w:lineRule="auto"/>
      </w:pPr>
      <w:r w:rsidRPr="006F4B5A">
        <w:rPr>
          <w:noProof/>
        </w:rPr>
        <mc:AlternateContent>
          <mc:Choice Requires="wps">
            <w:drawing>
              <wp:anchor distT="360045" distB="540385" distL="0" distR="0" simplePos="0" relativeHeight="251657728" behindDoc="0" locked="0" layoutInCell="1" allowOverlap="0" wp14:anchorId="60C727AF" wp14:editId="534A5C3C">
                <wp:simplePos x="0" y="0"/>
                <wp:positionH relativeFrom="page">
                  <wp:posOffset>1080135</wp:posOffset>
                </wp:positionH>
                <wp:positionV relativeFrom="page">
                  <wp:posOffset>2115185</wp:posOffset>
                </wp:positionV>
                <wp:extent cx="2520315" cy="45085"/>
                <wp:effectExtent l="3810" t="635" r="0" b="190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B2EA"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27AF" id="_x0000_t202" coordsize="21600,21600" o:spt="202" path="m,l,21600r21600,l21600,xe">
                <v:stroke joinstyle="miter"/>
                <v:path gradientshapeok="t" o:connecttype="rect"/>
              </v:shapetype>
              <v:shape id="Text Box 3" o:spid="_x0000_s1026" type="#_x0000_t202" alt="Prostor za vnos naslovnika&#10;" style="position:absolute;margin-left:85.05pt;margin-top:166.55pt;width:198.45pt;height:3.5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" o:allowoverlap="f" filled="f" stroked="f">
                <v:textbox inset="0,0,0,0">
                  <w:txbxContent>
                    <w:p w14:paraId="7D2FB2EA" w14:textId="77777777" w:rsidR="002A2B69" w:rsidRPr="003E1C74" w:rsidRDefault="002A2B69" w:rsidP="007D75CF"/>
                  </w:txbxContent>
                </v:textbox>
                <w10:wrap type="topAndBottom" anchorx="page" anchory="page"/>
              </v:shape>
            </w:pict>
          </mc:Fallback>
        </mc:AlternateContent>
      </w:r>
      <w:r w:rsidR="007D75CF" w:rsidRPr="006F4B5A">
        <w:t xml:space="preserve">Številka: </w:t>
      </w:r>
      <w:r w:rsidR="007D75CF" w:rsidRPr="006F4B5A">
        <w:tab/>
      </w:r>
      <w:r w:rsidR="00271E82" w:rsidRPr="006F4B5A">
        <w:t>4102-</w:t>
      </w:r>
      <w:r w:rsidR="00B048DB" w:rsidRPr="006F4B5A">
        <w:t>6</w:t>
      </w:r>
      <w:r w:rsidR="00BE02A5" w:rsidRPr="006F4B5A">
        <w:t>/</w:t>
      </w:r>
      <w:r w:rsidR="00271E82" w:rsidRPr="006F4B5A">
        <w:t>202</w:t>
      </w:r>
      <w:r w:rsidR="00B048DB" w:rsidRPr="006F4B5A">
        <w:t>1</w:t>
      </w:r>
      <w:r w:rsidR="00BE02A5" w:rsidRPr="006F4B5A">
        <w:t>/</w:t>
      </w:r>
      <w:r w:rsidR="00C23D8C">
        <w:t>8</w:t>
      </w:r>
    </w:p>
    <w:p w14:paraId="18FB607B" w14:textId="01A547CD" w:rsidR="007D75CF" w:rsidRPr="006F4B5A" w:rsidRDefault="00C250D5" w:rsidP="00F7277A">
      <w:pPr>
        <w:pStyle w:val="datumtevilka"/>
        <w:spacing w:line="276" w:lineRule="auto"/>
      </w:pPr>
      <w:r w:rsidRPr="006F4B5A">
        <w:t xml:space="preserve">Datum: </w:t>
      </w:r>
      <w:r w:rsidRPr="006F4B5A">
        <w:tab/>
      </w:r>
      <w:r w:rsidR="00E907CA">
        <w:t>11.7.2022</w:t>
      </w:r>
    </w:p>
    <w:p w14:paraId="7EB117F6" w14:textId="77777777" w:rsidR="007D75CF" w:rsidRPr="006F4B5A" w:rsidRDefault="007D75CF" w:rsidP="00F7277A">
      <w:pPr>
        <w:spacing w:line="276" w:lineRule="auto"/>
      </w:pPr>
    </w:p>
    <w:p w14:paraId="6AF12AEE" w14:textId="77777777" w:rsidR="007D75CF" w:rsidRPr="006F4B5A" w:rsidRDefault="007D75CF" w:rsidP="00F7277A">
      <w:pPr>
        <w:spacing w:line="276" w:lineRule="auto"/>
      </w:pPr>
    </w:p>
    <w:p w14:paraId="4108E253" w14:textId="47030E0D" w:rsidR="00332222" w:rsidRPr="006F4B5A" w:rsidRDefault="00332222" w:rsidP="00F7277A">
      <w:pPr>
        <w:pStyle w:val="Glava"/>
        <w:tabs>
          <w:tab w:val="left" w:pos="708"/>
        </w:tabs>
        <w:spacing w:line="276" w:lineRule="auto"/>
        <w:jc w:val="both"/>
        <w:rPr>
          <w:rFonts w:cs="Arial"/>
          <w:b/>
          <w:szCs w:val="20"/>
        </w:rPr>
      </w:pPr>
      <w:r w:rsidRPr="006F4B5A">
        <w:rPr>
          <w:rFonts w:cs="Arial"/>
          <w:szCs w:val="20"/>
        </w:rPr>
        <w:t>Na podlagi 2. člena Zakona o subvencioniranju študentske prehrane (</w:t>
      </w:r>
      <w:r w:rsidR="00BE02A5" w:rsidRPr="006F4B5A">
        <w:rPr>
          <w:rFonts w:cs="Arial"/>
          <w:bCs/>
          <w:szCs w:val="20"/>
        </w:rPr>
        <w:t xml:space="preserve">Uradni list RS, št. </w:t>
      </w:r>
      <w:hyperlink r:id="rId8" w:tgtFrame="_blank" w:tooltip="Zakon o subvencioniranju študentske prehrane (uradno prečiščeno besedilo)" w:history="1">
        <w:r w:rsidR="00BE02A5" w:rsidRPr="006F4B5A">
          <w:rPr>
            <w:rFonts w:cs="Arial"/>
            <w:bCs/>
            <w:szCs w:val="20"/>
          </w:rPr>
          <w:t>86/14</w:t>
        </w:r>
      </w:hyperlink>
      <w:r w:rsidR="00BE02A5" w:rsidRPr="006F4B5A">
        <w:rPr>
          <w:rFonts w:cs="Arial"/>
          <w:bCs/>
          <w:szCs w:val="20"/>
        </w:rPr>
        <w:t xml:space="preserve"> – uradno prečiščeno besedilo</w:t>
      </w:r>
      <w:r w:rsidR="00486B81">
        <w:rPr>
          <w:rFonts w:cs="Arial"/>
          <w:bCs/>
          <w:szCs w:val="20"/>
        </w:rPr>
        <w:t>,</w:t>
      </w:r>
      <w:r w:rsidR="00F83862" w:rsidRPr="006F4B5A">
        <w:rPr>
          <w:rFonts w:cs="Arial"/>
          <w:bCs/>
          <w:szCs w:val="20"/>
        </w:rPr>
        <w:t xml:space="preserve"> </w:t>
      </w:r>
      <w:hyperlink r:id="rId9" w:tgtFrame="_blank" w:tooltip="Zakon za urejanje položaja študentov" w:history="1">
        <w:r w:rsidR="00F83862" w:rsidRPr="006F4B5A">
          <w:rPr>
            <w:rFonts w:cs="Arial"/>
            <w:bCs/>
            <w:szCs w:val="20"/>
          </w:rPr>
          <w:t>61/17</w:t>
        </w:r>
      </w:hyperlink>
      <w:r w:rsidR="00F83862" w:rsidRPr="006F4B5A">
        <w:rPr>
          <w:rFonts w:cs="Arial"/>
          <w:bCs/>
          <w:szCs w:val="20"/>
        </w:rPr>
        <w:t xml:space="preserve"> – ZUPŠ</w:t>
      </w:r>
      <w:r w:rsidR="00486B81">
        <w:rPr>
          <w:rFonts w:cs="Arial"/>
          <w:bCs/>
          <w:szCs w:val="20"/>
        </w:rPr>
        <w:t xml:space="preserve"> </w:t>
      </w:r>
      <w:r w:rsidR="00486B81" w:rsidRPr="00486B81">
        <w:rPr>
          <w:rFonts w:cs="Arial"/>
          <w:bCs/>
          <w:szCs w:val="20"/>
        </w:rPr>
        <w:t>in 54/22 – ZUPŠ-1</w:t>
      </w:r>
      <w:r w:rsidRPr="006F4B5A">
        <w:rPr>
          <w:rFonts w:cs="Arial"/>
          <w:szCs w:val="20"/>
        </w:rPr>
        <w:t>), 2. člena Pravilnika o subvencioniranju študentske prehrane (Uradni</w:t>
      </w:r>
      <w:r w:rsidR="00BE02A5" w:rsidRPr="006F4B5A">
        <w:rPr>
          <w:rFonts w:cs="Arial"/>
          <w:szCs w:val="20"/>
        </w:rPr>
        <w:t xml:space="preserve"> list RS, št. 72/14</w:t>
      </w:r>
      <w:r w:rsidRPr="006F4B5A">
        <w:rPr>
          <w:rFonts w:cs="Arial"/>
          <w:szCs w:val="20"/>
        </w:rPr>
        <w:t>) in 219. člena Pravilnika o postopkih za izvrševanje proračuna Republike Slovenije (Uradni list RS, št. 50/07, 61/08, 99/09-ZIPRS1011</w:t>
      </w:r>
      <w:r w:rsidR="00F83862" w:rsidRPr="006F4B5A">
        <w:rPr>
          <w:rFonts w:cs="Arial"/>
          <w:szCs w:val="20"/>
        </w:rPr>
        <w:t xml:space="preserve">, </w:t>
      </w:r>
      <w:r w:rsidRPr="006F4B5A">
        <w:rPr>
          <w:rFonts w:cs="Arial"/>
          <w:szCs w:val="20"/>
        </w:rPr>
        <w:t>3/13</w:t>
      </w:r>
      <w:r w:rsidR="00647AB4" w:rsidRPr="006F4B5A">
        <w:rPr>
          <w:rFonts w:cs="Arial"/>
          <w:szCs w:val="20"/>
        </w:rPr>
        <w:t>,</w:t>
      </w:r>
      <w:r w:rsidR="00F83862" w:rsidRPr="006F4B5A">
        <w:rPr>
          <w:rFonts w:cs="Arial"/>
          <w:szCs w:val="20"/>
        </w:rPr>
        <w:t xml:space="preserve"> 81/16</w:t>
      </w:r>
      <w:r w:rsidR="00647AB4" w:rsidRPr="006F4B5A">
        <w:rPr>
          <w:rFonts w:cs="Arial"/>
          <w:szCs w:val="20"/>
        </w:rPr>
        <w:t xml:space="preserve"> in 11/22</w:t>
      </w:r>
      <w:r w:rsidRPr="006F4B5A">
        <w:rPr>
          <w:rFonts w:cs="Arial"/>
          <w:szCs w:val="20"/>
        </w:rPr>
        <w:t>) objavlja Ministrstvo za delo, družino, socialne zadeve in enake možnosti</w:t>
      </w:r>
    </w:p>
    <w:p w14:paraId="6F73AB4F" w14:textId="77777777" w:rsidR="00332222" w:rsidRPr="006F4B5A" w:rsidRDefault="00332222" w:rsidP="00F7277A">
      <w:pPr>
        <w:pStyle w:val="Glava"/>
        <w:tabs>
          <w:tab w:val="left" w:pos="708"/>
        </w:tabs>
        <w:spacing w:line="276" w:lineRule="auto"/>
        <w:jc w:val="both"/>
        <w:rPr>
          <w:rFonts w:cs="Arial"/>
          <w:szCs w:val="20"/>
        </w:rPr>
      </w:pPr>
    </w:p>
    <w:p w14:paraId="437FD8D4" w14:textId="77777777" w:rsidR="00332222" w:rsidRPr="006F4B5A" w:rsidRDefault="00332222" w:rsidP="00F7277A">
      <w:pPr>
        <w:pStyle w:val="Glava"/>
        <w:tabs>
          <w:tab w:val="left" w:pos="708"/>
        </w:tabs>
        <w:spacing w:line="276" w:lineRule="auto"/>
        <w:jc w:val="both"/>
        <w:rPr>
          <w:rFonts w:cs="Arial"/>
          <w:szCs w:val="20"/>
        </w:rPr>
      </w:pPr>
    </w:p>
    <w:p w14:paraId="1AAE22D9" w14:textId="58388229" w:rsidR="00332222" w:rsidRPr="006F4B5A" w:rsidRDefault="00332222" w:rsidP="00F7277A">
      <w:pPr>
        <w:pStyle w:val="Glava"/>
        <w:spacing w:line="276" w:lineRule="auto"/>
        <w:jc w:val="center"/>
        <w:rPr>
          <w:rFonts w:cs="Arial"/>
          <w:b/>
          <w:bCs/>
          <w:szCs w:val="20"/>
        </w:rPr>
      </w:pPr>
      <w:r w:rsidRPr="006F4B5A">
        <w:rPr>
          <w:rFonts w:cs="Arial"/>
          <w:b/>
          <w:bCs/>
          <w:szCs w:val="20"/>
        </w:rPr>
        <w:t>javni razpis</w:t>
      </w:r>
    </w:p>
    <w:p w14:paraId="257B8C8A" w14:textId="78B4E379" w:rsidR="00332222" w:rsidRPr="006F4B5A" w:rsidRDefault="00332222" w:rsidP="00F7277A">
      <w:pPr>
        <w:pStyle w:val="Glava"/>
        <w:spacing w:line="276" w:lineRule="auto"/>
        <w:jc w:val="center"/>
        <w:rPr>
          <w:rFonts w:cs="Arial"/>
          <w:b/>
          <w:bCs/>
          <w:szCs w:val="20"/>
        </w:rPr>
      </w:pPr>
      <w:r w:rsidRPr="006F4B5A">
        <w:rPr>
          <w:rFonts w:cs="Arial"/>
          <w:b/>
          <w:bCs/>
          <w:szCs w:val="20"/>
        </w:rPr>
        <w:t xml:space="preserve">za izbiro ponudnikov subvencionirane študentske prehrane za leti </w:t>
      </w:r>
      <w:r w:rsidR="00F83862" w:rsidRPr="006F4B5A">
        <w:rPr>
          <w:rFonts w:cs="Arial"/>
          <w:b/>
          <w:bCs/>
          <w:szCs w:val="20"/>
        </w:rPr>
        <w:t>202</w:t>
      </w:r>
      <w:r w:rsidR="00B048DB" w:rsidRPr="006F4B5A">
        <w:rPr>
          <w:rFonts w:cs="Arial"/>
          <w:b/>
          <w:bCs/>
          <w:szCs w:val="20"/>
        </w:rPr>
        <w:t>3</w:t>
      </w:r>
      <w:r w:rsidRPr="006F4B5A">
        <w:rPr>
          <w:rFonts w:cs="Arial"/>
          <w:b/>
          <w:bCs/>
          <w:szCs w:val="20"/>
        </w:rPr>
        <w:t xml:space="preserve"> in</w:t>
      </w:r>
      <w:r w:rsidR="00BE02A5" w:rsidRPr="006F4B5A">
        <w:rPr>
          <w:rFonts w:cs="Arial"/>
          <w:b/>
          <w:bCs/>
          <w:szCs w:val="20"/>
        </w:rPr>
        <w:t xml:space="preserve"> </w:t>
      </w:r>
      <w:r w:rsidR="00F83862" w:rsidRPr="006F4B5A">
        <w:rPr>
          <w:rFonts w:cs="Arial"/>
          <w:b/>
          <w:bCs/>
          <w:szCs w:val="20"/>
        </w:rPr>
        <w:t>202</w:t>
      </w:r>
      <w:r w:rsidR="00B048DB" w:rsidRPr="006F4B5A">
        <w:rPr>
          <w:rFonts w:cs="Arial"/>
          <w:b/>
          <w:bCs/>
          <w:szCs w:val="20"/>
        </w:rPr>
        <w:t>4</w:t>
      </w:r>
    </w:p>
    <w:p w14:paraId="0FCB5C55" w14:textId="77777777" w:rsidR="00332222" w:rsidRPr="006F4B5A" w:rsidRDefault="00332222" w:rsidP="00F7277A">
      <w:pPr>
        <w:pStyle w:val="Glava"/>
        <w:spacing w:line="276" w:lineRule="auto"/>
        <w:jc w:val="center"/>
        <w:rPr>
          <w:rFonts w:cs="Arial"/>
          <w:b/>
          <w:bCs/>
          <w:szCs w:val="20"/>
        </w:rPr>
      </w:pPr>
    </w:p>
    <w:p w14:paraId="07A1E653" w14:textId="77777777" w:rsidR="00332222" w:rsidRPr="006F4B5A" w:rsidRDefault="00332222" w:rsidP="00F7277A">
      <w:pPr>
        <w:pStyle w:val="Glava"/>
        <w:spacing w:line="276" w:lineRule="auto"/>
        <w:rPr>
          <w:rFonts w:cs="Arial"/>
          <w:szCs w:val="20"/>
        </w:rPr>
      </w:pPr>
    </w:p>
    <w:p w14:paraId="690DAF87" w14:textId="5B3ED466" w:rsidR="00332222" w:rsidRPr="006F4B5A"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szCs w:val="20"/>
        </w:rPr>
        <w:t>Neposredni uporabnik: Ministrstvo za delo, družino, socialne zadeve in enake možnosti (v nadalj</w:t>
      </w:r>
      <w:r w:rsidR="00486B81">
        <w:rPr>
          <w:rFonts w:cs="Arial"/>
          <w:szCs w:val="20"/>
        </w:rPr>
        <w:t>njem besedilu</w:t>
      </w:r>
      <w:r w:rsidRPr="006F4B5A">
        <w:rPr>
          <w:rFonts w:cs="Arial"/>
          <w:szCs w:val="20"/>
        </w:rPr>
        <w:t xml:space="preserve">: Ministrstvo), </w:t>
      </w:r>
      <w:r w:rsidR="00F83862" w:rsidRPr="006F4B5A">
        <w:rPr>
          <w:rFonts w:cs="Arial"/>
          <w:szCs w:val="20"/>
        </w:rPr>
        <w:t xml:space="preserve">Štukljeva </w:t>
      </w:r>
      <w:r w:rsidR="00975F05" w:rsidRPr="006F4B5A">
        <w:rPr>
          <w:rFonts w:cs="Arial"/>
          <w:szCs w:val="20"/>
        </w:rPr>
        <w:t>cesta</w:t>
      </w:r>
      <w:r w:rsidR="00F83862" w:rsidRPr="006F4B5A">
        <w:rPr>
          <w:rFonts w:cs="Arial"/>
          <w:szCs w:val="20"/>
        </w:rPr>
        <w:t xml:space="preserve"> 44</w:t>
      </w:r>
      <w:r w:rsidRPr="006F4B5A">
        <w:rPr>
          <w:rFonts w:cs="Arial"/>
          <w:szCs w:val="20"/>
        </w:rPr>
        <w:t>, 1000 Ljubljana.</w:t>
      </w:r>
    </w:p>
    <w:p w14:paraId="4D13C2C8" w14:textId="77777777" w:rsidR="00332222" w:rsidRPr="006F4B5A" w:rsidRDefault="00332222" w:rsidP="00F7277A">
      <w:pPr>
        <w:pStyle w:val="Glava"/>
        <w:overflowPunct w:val="0"/>
        <w:autoSpaceDE w:val="0"/>
        <w:autoSpaceDN w:val="0"/>
        <w:adjustRightInd w:val="0"/>
        <w:spacing w:line="276" w:lineRule="auto"/>
        <w:jc w:val="both"/>
        <w:textAlignment w:val="baseline"/>
        <w:rPr>
          <w:rFonts w:cs="Arial"/>
          <w:szCs w:val="20"/>
        </w:rPr>
      </w:pPr>
    </w:p>
    <w:p w14:paraId="2D91B612" w14:textId="2FBD41CE" w:rsidR="00DF248A" w:rsidRPr="006F4B5A" w:rsidRDefault="00296E7F"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bCs/>
          <w:iCs/>
          <w:szCs w:val="20"/>
        </w:rPr>
        <w:t>Pravne</w:t>
      </w:r>
      <w:r w:rsidR="00332222" w:rsidRPr="006F4B5A">
        <w:rPr>
          <w:rFonts w:cs="Arial"/>
          <w:bCs/>
          <w:iCs/>
          <w:szCs w:val="20"/>
        </w:rPr>
        <w:t xml:space="preserve"> podlage javnega razpisa: </w:t>
      </w:r>
    </w:p>
    <w:p w14:paraId="3107D585" w14:textId="0D81E724"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Zakon o javnih financah (Uradni list RS, št. </w:t>
      </w:r>
      <w:hyperlink r:id="rId10" w:tgtFrame="_blank" w:tooltip="Zakon o javnih financah (uradno prečiščeno besedilo)" w:history="1">
        <w:r w:rsidRPr="006F4B5A">
          <w:rPr>
            <w:rFonts w:cs="Arial"/>
            <w:bCs/>
            <w:szCs w:val="20"/>
          </w:rPr>
          <w:t>11/11</w:t>
        </w:r>
      </w:hyperlink>
      <w:r w:rsidRPr="006F4B5A">
        <w:rPr>
          <w:rFonts w:cs="Arial"/>
          <w:bCs/>
          <w:szCs w:val="20"/>
        </w:rPr>
        <w:t xml:space="preserve"> – uradno prečiščeno besedilo, </w:t>
      </w:r>
      <w:hyperlink r:id="rId11" w:tgtFrame="_blank" w:tooltip="Popravek Uradnega prečiščenega besedila Zakona  o javnih financah (ZJF-UPB4p)" w:history="1">
        <w:r w:rsidRPr="006F4B5A">
          <w:rPr>
            <w:rFonts w:cs="Arial"/>
            <w:bCs/>
            <w:szCs w:val="20"/>
          </w:rPr>
          <w:t xml:space="preserve">14/13 – </w:t>
        </w:r>
        <w:proofErr w:type="spellStart"/>
        <w:r w:rsidRPr="006F4B5A">
          <w:rPr>
            <w:rFonts w:cs="Arial"/>
            <w:bCs/>
            <w:szCs w:val="20"/>
          </w:rPr>
          <w:t>popr</w:t>
        </w:r>
        <w:proofErr w:type="spellEnd"/>
        <w:r w:rsidRPr="006F4B5A">
          <w:rPr>
            <w:rFonts w:cs="Arial"/>
            <w:bCs/>
            <w:szCs w:val="20"/>
          </w:rPr>
          <w:t>.</w:t>
        </w:r>
      </w:hyperlink>
      <w:r w:rsidRPr="006F4B5A">
        <w:rPr>
          <w:rFonts w:cs="Arial"/>
          <w:bCs/>
          <w:szCs w:val="20"/>
        </w:rPr>
        <w:t xml:space="preserve">, </w:t>
      </w:r>
      <w:hyperlink r:id="rId12" w:tgtFrame="_blank" w:tooltip="Zakon o dopolnitvi Zakona o javnih financah" w:history="1">
        <w:r w:rsidRPr="006F4B5A">
          <w:rPr>
            <w:rFonts w:cs="Arial"/>
            <w:bCs/>
            <w:szCs w:val="20"/>
          </w:rPr>
          <w:t>101/13</w:t>
        </w:r>
      </w:hyperlink>
      <w:r w:rsidRPr="006F4B5A">
        <w:rPr>
          <w:rFonts w:cs="Arial"/>
          <w:bCs/>
          <w:szCs w:val="20"/>
        </w:rPr>
        <w:t xml:space="preserve">, </w:t>
      </w:r>
      <w:hyperlink r:id="rId13" w:tgtFrame="_blank" w:tooltip="Zakon o fiskalnem pravilu" w:history="1">
        <w:r w:rsidRPr="006F4B5A">
          <w:rPr>
            <w:rFonts w:cs="Arial"/>
            <w:bCs/>
            <w:szCs w:val="20"/>
          </w:rPr>
          <w:t>55/15</w:t>
        </w:r>
      </w:hyperlink>
      <w:r w:rsidRPr="006F4B5A">
        <w:rPr>
          <w:rFonts w:cs="Arial"/>
          <w:bCs/>
          <w:szCs w:val="20"/>
        </w:rPr>
        <w:t xml:space="preserve"> – </w:t>
      </w:r>
      <w:proofErr w:type="spellStart"/>
      <w:r w:rsidRPr="006F4B5A">
        <w:rPr>
          <w:rFonts w:cs="Arial"/>
          <w:bCs/>
          <w:szCs w:val="20"/>
        </w:rPr>
        <w:t>ZFisP</w:t>
      </w:r>
      <w:proofErr w:type="spellEnd"/>
      <w:r w:rsidRPr="006F4B5A">
        <w:rPr>
          <w:rFonts w:cs="Arial"/>
          <w:bCs/>
          <w:szCs w:val="20"/>
        </w:rPr>
        <w:t xml:space="preserve"> in </w:t>
      </w:r>
      <w:hyperlink r:id="rId14" w:tgtFrame="_blank" w:tooltip="Zakon o izvrševanju proračunov Republike Slovenije za leti 2016 in 2017" w:history="1">
        <w:r w:rsidRPr="006F4B5A">
          <w:rPr>
            <w:rFonts w:cs="Arial"/>
            <w:bCs/>
            <w:szCs w:val="20"/>
          </w:rPr>
          <w:t>96/15</w:t>
        </w:r>
      </w:hyperlink>
      <w:r w:rsidRPr="006F4B5A">
        <w:rPr>
          <w:rFonts w:cs="Arial"/>
          <w:bCs/>
          <w:szCs w:val="20"/>
        </w:rPr>
        <w:t xml:space="preserve"> – ZIPRS1617 in 13/18 in 195/20 – </w:t>
      </w:r>
      <w:proofErr w:type="spellStart"/>
      <w:r w:rsidRPr="006F4B5A">
        <w:rPr>
          <w:rFonts w:cs="Arial"/>
          <w:bCs/>
          <w:szCs w:val="20"/>
        </w:rPr>
        <w:t>odl</w:t>
      </w:r>
      <w:proofErr w:type="spellEnd"/>
      <w:r w:rsidRPr="006F4B5A">
        <w:rPr>
          <w:rFonts w:cs="Arial"/>
          <w:bCs/>
          <w:szCs w:val="20"/>
        </w:rPr>
        <w:t>. US);</w:t>
      </w:r>
      <w:r w:rsidRPr="006F4B5A">
        <w:rPr>
          <w:rFonts w:cs="Arial"/>
          <w:iCs/>
          <w:szCs w:val="20"/>
        </w:rPr>
        <w:t xml:space="preserve"> </w:t>
      </w:r>
    </w:p>
    <w:p w14:paraId="14971C45" w14:textId="77777777" w:rsidR="00726A3A" w:rsidRPr="006F4B5A" w:rsidRDefault="00726A3A" w:rsidP="00F7277A">
      <w:pPr>
        <w:numPr>
          <w:ilvl w:val="0"/>
          <w:numId w:val="5"/>
        </w:numPr>
        <w:spacing w:line="276" w:lineRule="auto"/>
        <w:jc w:val="both"/>
        <w:rPr>
          <w:rFonts w:cs="Arial"/>
          <w:iCs/>
          <w:szCs w:val="20"/>
        </w:rPr>
      </w:pPr>
      <w:r w:rsidRPr="006F4B5A">
        <w:rPr>
          <w:rFonts w:cs="Arial"/>
          <w:szCs w:val="20"/>
        </w:rPr>
        <w:t>Proračun Republike Slovenije za leto 2022 (Uradni list RS, št. 174/20);</w:t>
      </w:r>
      <w:r w:rsidRPr="006F4B5A">
        <w:rPr>
          <w:rFonts w:cs="Arial"/>
          <w:iCs/>
          <w:szCs w:val="20"/>
        </w:rPr>
        <w:t xml:space="preserve"> </w:t>
      </w:r>
    </w:p>
    <w:p w14:paraId="04244B73" w14:textId="77777777" w:rsidR="00726A3A" w:rsidRPr="006F4B5A" w:rsidRDefault="00726A3A" w:rsidP="00F7277A">
      <w:pPr>
        <w:numPr>
          <w:ilvl w:val="0"/>
          <w:numId w:val="5"/>
        </w:numPr>
        <w:spacing w:line="276" w:lineRule="auto"/>
        <w:jc w:val="both"/>
        <w:rPr>
          <w:rFonts w:cs="Arial"/>
          <w:iCs/>
          <w:szCs w:val="20"/>
        </w:rPr>
      </w:pPr>
      <w:r w:rsidRPr="006F4B5A">
        <w:rPr>
          <w:rFonts w:cs="Arial"/>
          <w:bCs/>
          <w:szCs w:val="20"/>
        </w:rPr>
        <w:t>Zakon o izvrševanju proračunov Republike Slovenije za leti 2022 in 2023 (Uradni list RS, št. 187/21 in 206/21 – ZDUPŠOP</w:t>
      </w:r>
      <w:r w:rsidRPr="006F4B5A">
        <w:rPr>
          <w:rFonts w:cs="Arial"/>
          <w:szCs w:val="20"/>
        </w:rPr>
        <w:t>; v nadaljnjem besedilu: ZIPRS2223</w:t>
      </w:r>
      <w:r w:rsidRPr="006F4B5A">
        <w:rPr>
          <w:rFonts w:cs="Arial"/>
          <w:bCs/>
          <w:szCs w:val="20"/>
        </w:rPr>
        <w:t>)</w:t>
      </w:r>
      <w:r w:rsidRPr="006F4B5A">
        <w:rPr>
          <w:rFonts w:cs="Arial"/>
          <w:iCs/>
          <w:szCs w:val="20"/>
        </w:rPr>
        <w:t>;</w:t>
      </w:r>
    </w:p>
    <w:p w14:paraId="7F6F4015" w14:textId="77777777" w:rsidR="00726A3A" w:rsidRPr="006F4B5A" w:rsidRDefault="00726A3A" w:rsidP="00F7277A">
      <w:pPr>
        <w:numPr>
          <w:ilvl w:val="0"/>
          <w:numId w:val="5"/>
        </w:numPr>
        <w:spacing w:line="276" w:lineRule="auto"/>
        <w:jc w:val="both"/>
        <w:rPr>
          <w:rFonts w:cs="Arial"/>
          <w:iCs/>
          <w:szCs w:val="20"/>
        </w:rPr>
      </w:pPr>
      <w:r w:rsidRPr="006F4B5A">
        <w:rPr>
          <w:rFonts w:cs="Arial"/>
          <w:szCs w:val="20"/>
        </w:rPr>
        <w:t>Pravilnik o postopkih za izvrševanje proračuna Republike Slovenije (Uradni list RS, št. 50/07, 61/08, 99/09 – ZIPRS1011, 3/13, 81/16 in 11/22)</w:t>
      </w:r>
      <w:r w:rsidRPr="006F4B5A">
        <w:rPr>
          <w:rFonts w:cs="Arial"/>
          <w:iCs/>
          <w:szCs w:val="20"/>
        </w:rPr>
        <w:t>;</w:t>
      </w:r>
    </w:p>
    <w:p w14:paraId="69FA6681" w14:textId="6749F49A"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Zakon o subvencioniranju študentske prehrane (Uradni list RS, št. </w:t>
      </w:r>
      <w:hyperlink r:id="rId15" w:tgtFrame="_blank" w:tooltip="Zakon o subvencioniranju študentske prehrane (uradno prečiščeno besedilo)" w:history="1">
        <w:r w:rsidRPr="006F4B5A">
          <w:rPr>
            <w:rFonts w:cs="Arial"/>
            <w:bCs/>
            <w:szCs w:val="20"/>
          </w:rPr>
          <w:t>86/14</w:t>
        </w:r>
      </w:hyperlink>
      <w:r w:rsidRPr="006F4B5A">
        <w:rPr>
          <w:rFonts w:cs="Arial"/>
          <w:bCs/>
          <w:szCs w:val="20"/>
        </w:rPr>
        <w:t xml:space="preserve"> – uradno prečiščeno besedilo, </w:t>
      </w:r>
      <w:hyperlink r:id="rId16" w:tgtFrame="_blank" w:tooltip="Zakon za urejanje položaja študentov" w:history="1">
        <w:r w:rsidRPr="006F4B5A">
          <w:rPr>
            <w:rFonts w:cs="Arial"/>
            <w:bCs/>
            <w:szCs w:val="20"/>
          </w:rPr>
          <w:t>61/17</w:t>
        </w:r>
      </w:hyperlink>
      <w:r w:rsidRPr="006F4B5A">
        <w:rPr>
          <w:rFonts w:cs="Arial"/>
          <w:bCs/>
          <w:szCs w:val="20"/>
        </w:rPr>
        <w:t xml:space="preserve"> – ZUPŠ in 54/22 – ZUPŠ-1; v nadaljnjem besedilu: ZSŠP);</w:t>
      </w:r>
    </w:p>
    <w:p w14:paraId="1B39A352" w14:textId="1C2E227C"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Pravilnik o subvencioniranju študentske prehrane (Uradni list RS, št. </w:t>
      </w:r>
      <w:hyperlink r:id="rId17" w:tgtFrame="_blank" w:tooltip="Pravilnik o subvencioniranju študentske prehrane" w:history="1">
        <w:r w:rsidRPr="006F4B5A">
          <w:rPr>
            <w:rFonts w:cs="Arial"/>
            <w:bCs/>
            <w:szCs w:val="20"/>
          </w:rPr>
          <w:t>72/14</w:t>
        </w:r>
      </w:hyperlink>
      <w:r w:rsidRPr="006F4B5A">
        <w:rPr>
          <w:rFonts w:cs="Arial"/>
          <w:bCs/>
          <w:szCs w:val="20"/>
        </w:rPr>
        <w:t>; v nadaljnjem besedilu: Pravilnik o subvencioniranju študentske prehrane).</w:t>
      </w:r>
    </w:p>
    <w:p w14:paraId="37D73CB3" w14:textId="191AC373" w:rsidR="00332222" w:rsidRPr="006F4B5A" w:rsidRDefault="00332222" w:rsidP="00F7277A">
      <w:pPr>
        <w:pStyle w:val="Glava"/>
        <w:spacing w:line="276" w:lineRule="auto"/>
        <w:rPr>
          <w:rFonts w:cs="Arial"/>
          <w:szCs w:val="20"/>
        </w:rPr>
      </w:pPr>
    </w:p>
    <w:p w14:paraId="57407DBC" w14:textId="1DF6FB59" w:rsidR="00332222" w:rsidRPr="006F4B5A"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szCs w:val="20"/>
        </w:rPr>
        <w:t>Predmet javnega razpisa: dejavnost prehra</w:t>
      </w:r>
      <w:r w:rsidR="00B56E98" w:rsidRPr="006F4B5A">
        <w:rPr>
          <w:rFonts w:cs="Arial"/>
          <w:szCs w:val="20"/>
        </w:rPr>
        <w:t>m</w:t>
      </w:r>
      <w:r w:rsidRPr="006F4B5A">
        <w:rPr>
          <w:rFonts w:cs="Arial"/>
          <w:szCs w:val="20"/>
        </w:rPr>
        <w:t xml:space="preserve">bnih gostinskih obratov – izbira ponudnikov subvencionirane </w:t>
      </w:r>
      <w:r w:rsidR="00F85F7E" w:rsidRPr="006F4B5A">
        <w:rPr>
          <w:rFonts w:cs="Arial"/>
          <w:szCs w:val="20"/>
        </w:rPr>
        <w:t xml:space="preserve">študentske prehrane za leti </w:t>
      </w:r>
      <w:r w:rsidR="00394839" w:rsidRPr="006F4B5A">
        <w:rPr>
          <w:rFonts w:cs="Arial"/>
          <w:szCs w:val="20"/>
        </w:rPr>
        <w:t>202</w:t>
      </w:r>
      <w:r w:rsidR="00B048DB" w:rsidRPr="006F4B5A">
        <w:rPr>
          <w:rFonts w:cs="Arial"/>
          <w:szCs w:val="20"/>
        </w:rPr>
        <w:t>3</w:t>
      </w:r>
      <w:r w:rsidRPr="006F4B5A">
        <w:rPr>
          <w:rFonts w:cs="Arial"/>
          <w:szCs w:val="20"/>
        </w:rPr>
        <w:t xml:space="preserve"> in</w:t>
      </w:r>
      <w:r w:rsidR="00F85F7E" w:rsidRPr="006F4B5A">
        <w:rPr>
          <w:rFonts w:cs="Arial"/>
          <w:szCs w:val="20"/>
        </w:rPr>
        <w:t xml:space="preserve"> </w:t>
      </w:r>
      <w:r w:rsidR="00394839" w:rsidRPr="006F4B5A">
        <w:rPr>
          <w:rFonts w:cs="Arial"/>
          <w:szCs w:val="20"/>
        </w:rPr>
        <w:t>202</w:t>
      </w:r>
      <w:r w:rsidR="00B048DB" w:rsidRPr="006F4B5A">
        <w:rPr>
          <w:rFonts w:cs="Arial"/>
          <w:szCs w:val="20"/>
        </w:rPr>
        <w:t>4</w:t>
      </w:r>
      <w:r w:rsidRPr="006F4B5A">
        <w:rPr>
          <w:rFonts w:cs="Arial"/>
          <w:szCs w:val="20"/>
        </w:rPr>
        <w:t>.</w:t>
      </w:r>
    </w:p>
    <w:p w14:paraId="27153537" w14:textId="77777777" w:rsidR="00E86DDA" w:rsidRPr="006F4B5A" w:rsidRDefault="00E86DDA"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59118976" w14:textId="416E021C" w:rsidR="00E86DDA" w:rsidRPr="006F4B5A" w:rsidRDefault="00E86DDA"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Ponudniki, ki se lahko </w:t>
      </w:r>
      <w:r w:rsidR="00825483" w:rsidRPr="006F4B5A">
        <w:rPr>
          <w:rFonts w:cs="Arial"/>
        </w:rPr>
        <w:t xml:space="preserve">prijavijo na </w:t>
      </w:r>
      <w:r w:rsidRPr="006F4B5A">
        <w:rPr>
          <w:rFonts w:cs="Arial"/>
        </w:rPr>
        <w:t>javn</w:t>
      </w:r>
      <w:r w:rsidR="00D6206C" w:rsidRPr="006F4B5A">
        <w:rPr>
          <w:rFonts w:cs="Arial"/>
        </w:rPr>
        <w:t>i</w:t>
      </w:r>
      <w:r w:rsidRPr="006F4B5A">
        <w:rPr>
          <w:rFonts w:cs="Arial"/>
        </w:rPr>
        <w:t xml:space="preserve"> razpis</w:t>
      </w:r>
      <w:r w:rsidR="00825483" w:rsidRPr="006F4B5A">
        <w:rPr>
          <w:rFonts w:cs="Arial"/>
        </w:rPr>
        <w:t>, so pravne in fizične osebe, ki:</w:t>
      </w:r>
    </w:p>
    <w:p w14:paraId="58FC354C" w14:textId="42E07FF4" w:rsidR="00E86DDA" w:rsidRPr="006F4B5A" w:rsidRDefault="00E86DDA" w:rsidP="00F7277A">
      <w:pPr>
        <w:pStyle w:val="Glava"/>
        <w:numPr>
          <w:ilvl w:val="0"/>
          <w:numId w:val="17"/>
        </w:numPr>
        <w:tabs>
          <w:tab w:val="clear" w:pos="4320"/>
          <w:tab w:val="clear" w:pos="8640"/>
          <w:tab w:val="center" w:pos="4819"/>
          <w:tab w:val="right" w:pos="9071"/>
        </w:tabs>
        <w:spacing w:line="276" w:lineRule="auto"/>
        <w:jc w:val="both"/>
        <w:rPr>
          <w:rFonts w:cs="Arial"/>
        </w:rPr>
      </w:pPr>
      <w:r w:rsidRPr="006F4B5A">
        <w:rPr>
          <w:rFonts w:cs="Arial"/>
        </w:rPr>
        <w:t>imajo registrirano gostinsko dejavnost;</w:t>
      </w:r>
    </w:p>
    <w:p w14:paraId="5E959A2C" w14:textId="39998144" w:rsidR="00E86DDA" w:rsidRPr="006F4B5A"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6F4B5A">
        <w:rPr>
          <w:rFonts w:cs="Arial"/>
        </w:rPr>
        <w:t>imajo poravnane vse zapadle davke in druge obvezne dajatve;</w:t>
      </w:r>
    </w:p>
    <w:p w14:paraId="2C48639A" w14:textId="5100EE6F" w:rsidR="00E86DDA" w:rsidRPr="006F4B5A"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6F4B5A">
        <w:rPr>
          <w:rFonts w:cs="Arial"/>
        </w:rPr>
        <w:t>niso v stečajnem postopku, postopku prisilne poravnave ali likvidacije;</w:t>
      </w:r>
    </w:p>
    <w:p w14:paraId="7021C7B6" w14:textId="2BC80546" w:rsidR="00E86DDA" w:rsidRPr="006F4B5A"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6F4B5A">
        <w:rPr>
          <w:rFonts w:cs="Arial"/>
        </w:rPr>
        <w:t>niso v postopku prenehanja samostojne dejavnosti (velja za fizične osebe);</w:t>
      </w:r>
    </w:p>
    <w:p w14:paraId="602485EA" w14:textId="0A925574" w:rsidR="009947C1" w:rsidRPr="006F4B5A" w:rsidRDefault="00E86DDA" w:rsidP="00F7277A">
      <w:pPr>
        <w:pStyle w:val="Glava"/>
        <w:numPr>
          <w:ilvl w:val="0"/>
          <w:numId w:val="1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rPr>
        <w:lastRenderedPageBreak/>
        <w:t>izpolnjujejo kadrovske, prostorske, tehnične in ostale pogoje, navedene v javnem razpisu  in razpisni dokumentaciji.</w:t>
      </w:r>
    </w:p>
    <w:p w14:paraId="2AE4FFE9" w14:textId="77777777" w:rsidR="003C3870" w:rsidRPr="006F4B5A" w:rsidRDefault="003C3870" w:rsidP="00F7277A">
      <w:pPr>
        <w:pStyle w:val="Glava"/>
        <w:tabs>
          <w:tab w:val="clear" w:pos="4320"/>
          <w:tab w:val="clear" w:pos="8640"/>
        </w:tabs>
        <w:overflowPunct w:val="0"/>
        <w:autoSpaceDE w:val="0"/>
        <w:autoSpaceDN w:val="0"/>
        <w:adjustRightInd w:val="0"/>
        <w:spacing w:line="276" w:lineRule="auto"/>
        <w:ind w:left="720"/>
        <w:jc w:val="both"/>
        <w:textAlignment w:val="baseline"/>
        <w:rPr>
          <w:rFonts w:cs="Arial"/>
          <w:szCs w:val="20"/>
        </w:rPr>
      </w:pPr>
    </w:p>
    <w:p w14:paraId="4C8D24AA" w14:textId="5E38BCB7" w:rsidR="003E6A61" w:rsidRPr="006F4B5A" w:rsidRDefault="00102E45"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Okvirna višina sredstev tega javnega razpisa je, skladno z drugim odstavkom 30. člena </w:t>
      </w:r>
      <w:r w:rsidR="00897B45" w:rsidRPr="006F4B5A">
        <w:rPr>
          <w:rFonts w:cs="Arial"/>
          <w:bCs/>
          <w:color w:val="000000"/>
        </w:rPr>
        <w:t>ZIPRS2</w:t>
      </w:r>
      <w:r w:rsidR="00DF63A3" w:rsidRPr="006F4B5A">
        <w:rPr>
          <w:rFonts w:cs="Arial"/>
          <w:bCs/>
          <w:color w:val="000000"/>
        </w:rPr>
        <w:t>223</w:t>
      </w:r>
      <w:r w:rsidRPr="006F4B5A">
        <w:rPr>
          <w:rFonts w:cs="Arial"/>
        </w:rPr>
        <w:t xml:space="preserve">, </w:t>
      </w:r>
      <w:r w:rsidR="004619C8">
        <w:rPr>
          <w:rFonts w:cs="Arial"/>
        </w:rPr>
        <w:t>8</w:t>
      </w:r>
      <w:r w:rsidR="00DF63A3" w:rsidRPr="006F4B5A">
        <w:rPr>
          <w:rFonts w:cs="Arial"/>
        </w:rPr>
        <w:t>.</w:t>
      </w:r>
      <w:r w:rsidR="004619C8">
        <w:rPr>
          <w:rFonts w:cs="Arial"/>
        </w:rPr>
        <w:t>8</w:t>
      </w:r>
      <w:r w:rsidR="00DF63A3" w:rsidRPr="006F4B5A">
        <w:rPr>
          <w:rFonts w:cs="Arial"/>
        </w:rPr>
        <w:t>00.000,00</w:t>
      </w:r>
      <w:r w:rsidR="00897B45" w:rsidRPr="006F4B5A">
        <w:rPr>
          <w:rFonts w:cs="Arial"/>
        </w:rPr>
        <w:t xml:space="preserve"> EUR v letu 202</w:t>
      </w:r>
      <w:r w:rsidR="00B048DB" w:rsidRPr="006F4B5A">
        <w:rPr>
          <w:rFonts w:cs="Arial"/>
        </w:rPr>
        <w:t>3</w:t>
      </w:r>
      <w:r w:rsidR="00897B45" w:rsidRPr="006F4B5A">
        <w:rPr>
          <w:rFonts w:cs="Arial"/>
        </w:rPr>
        <w:t xml:space="preserve"> in </w:t>
      </w:r>
      <w:r w:rsidR="004619C8">
        <w:rPr>
          <w:rFonts w:cs="Arial"/>
        </w:rPr>
        <w:t>6</w:t>
      </w:r>
      <w:r w:rsidR="00DF63A3" w:rsidRPr="006F4B5A">
        <w:rPr>
          <w:rFonts w:cs="Arial"/>
        </w:rPr>
        <w:t>.</w:t>
      </w:r>
      <w:r w:rsidR="004619C8">
        <w:rPr>
          <w:rFonts w:cs="Arial"/>
        </w:rPr>
        <w:t>6</w:t>
      </w:r>
      <w:r w:rsidR="00DF63A3" w:rsidRPr="006F4B5A">
        <w:rPr>
          <w:rFonts w:cs="Arial"/>
        </w:rPr>
        <w:t>00.000,00</w:t>
      </w:r>
      <w:r w:rsidR="00897B45" w:rsidRPr="006F4B5A">
        <w:rPr>
          <w:rFonts w:cs="Arial"/>
        </w:rPr>
        <w:t xml:space="preserve"> EUR v letu 202</w:t>
      </w:r>
      <w:r w:rsidR="00B048DB" w:rsidRPr="006F4B5A">
        <w:rPr>
          <w:rFonts w:cs="Arial"/>
        </w:rPr>
        <w:t>4</w:t>
      </w:r>
      <w:r w:rsidRPr="006F4B5A">
        <w:rPr>
          <w:rFonts w:cs="Arial"/>
        </w:rPr>
        <w:t>.</w:t>
      </w:r>
    </w:p>
    <w:p w14:paraId="1877DEDB" w14:textId="77777777" w:rsidR="003E6A61" w:rsidRPr="006F4B5A" w:rsidRDefault="003E6A61"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3BD157AE" w14:textId="0415003B" w:rsidR="003E6A61" w:rsidRPr="006F4B5A" w:rsidRDefault="003E6A61"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Kraji izvedbe: </w:t>
      </w:r>
      <w:r w:rsidR="00825483" w:rsidRPr="006F4B5A">
        <w:rPr>
          <w:rFonts w:cs="Arial"/>
        </w:rPr>
        <w:t>k</w:t>
      </w:r>
      <w:r w:rsidRPr="006F4B5A">
        <w:rPr>
          <w:rFonts w:cs="Arial"/>
          <w:szCs w:val="20"/>
        </w:rPr>
        <w:t>raji v Republiki Sloveniji kjer so višje strokovne šole in visokošolski zavodi, ki izvajajo javnoveljavne višješolske in visokošolske izobraževalne programe, in sicer: Ajdovščina, Bled, Brezovica pri Ljubljani, Brežice, Celje, Črnomelj, Domžale, Dutovlje, Godovič, Hoče, Ilirska Bistrica, Izola, Jesenice, Kočevje, Koper, Kranj, Krško, Lendava, Litija, Ljubljana, Ljutomer, Logatec, Maribor, Murska Sobota, Naklo, Nova Gorica, Novo mesto, Piran, Portorož, Postojna, Ptuj, Radenci, Radovljica, Rakičan, Ravne na Koroškem, Rogaška Slatina, Sežana, Slovenj Gradec, Slovenske Konjice, Šempeter pri Gorici, Šentjur, Škofja Loka, Trbovlje, Trebnje, Trzin, Tržič, Velenje, Vipava, Zagorje ob Savi ter Žalec</w:t>
      </w:r>
      <w:r w:rsidR="00C56DCC">
        <w:rPr>
          <w:rFonts w:cs="Arial"/>
          <w:szCs w:val="20"/>
        </w:rPr>
        <w:t>.</w:t>
      </w:r>
    </w:p>
    <w:p w14:paraId="4634E253" w14:textId="77777777" w:rsidR="00332222" w:rsidRPr="006F4B5A" w:rsidRDefault="00332222" w:rsidP="00F7277A">
      <w:pPr>
        <w:pStyle w:val="Glava"/>
        <w:spacing w:line="276" w:lineRule="auto"/>
        <w:jc w:val="both"/>
        <w:rPr>
          <w:rFonts w:cs="Arial"/>
          <w:szCs w:val="20"/>
        </w:rPr>
      </w:pPr>
    </w:p>
    <w:p w14:paraId="35B8DF7F" w14:textId="3DF19319" w:rsidR="00CD6CFE" w:rsidRPr="006F4B5A" w:rsidRDefault="00897B45"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b/>
          <w:iCs/>
          <w:u w:val="single"/>
        </w:rPr>
      </w:pPr>
      <w:r w:rsidRPr="006F4B5A">
        <w:rPr>
          <w:rFonts w:cs="Arial"/>
          <w:szCs w:val="20"/>
        </w:rPr>
        <w:t>Vstopni</w:t>
      </w:r>
      <w:r w:rsidR="00332222" w:rsidRPr="006F4B5A">
        <w:rPr>
          <w:rFonts w:cs="Arial"/>
          <w:szCs w:val="20"/>
        </w:rPr>
        <w:t xml:space="preserve"> </w:t>
      </w:r>
      <w:r w:rsidRPr="006F4B5A">
        <w:rPr>
          <w:rFonts w:cs="Arial"/>
          <w:szCs w:val="20"/>
        </w:rPr>
        <w:t xml:space="preserve">in </w:t>
      </w:r>
      <w:r w:rsidR="00A707B7" w:rsidRPr="006F4B5A">
        <w:rPr>
          <w:rFonts w:cs="Arial"/>
          <w:szCs w:val="20"/>
        </w:rPr>
        <w:t>posebni pogoji</w:t>
      </w:r>
      <w:r w:rsidR="00CD6CFE" w:rsidRPr="006F4B5A">
        <w:rPr>
          <w:rFonts w:cs="Arial"/>
          <w:szCs w:val="20"/>
        </w:rPr>
        <w:t>, ki jih mora p</w:t>
      </w:r>
      <w:r w:rsidR="00CD6CFE" w:rsidRPr="006F4B5A">
        <w:rPr>
          <w:rFonts w:cs="Arial"/>
        </w:rPr>
        <w:t>onudnik študentske prehrane izpolnjevati z dnem začetka nudenja subvencionirane študentske prehrane in celotno razpisno obdobje:</w:t>
      </w:r>
    </w:p>
    <w:p w14:paraId="4448BE49" w14:textId="77777777" w:rsidR="00CD6CFE" w:rsidRPr="006F4B5A" w:rsidRDefault="00CD6CFE" w:rsidP="00F7277A">
      <w:pPr>
        <w:spacing w:line="276" w:lineRule="auto"/>
        <w:jc w:val="both"/>
        <w:rPr>
          <w:rFonts w:cs="Arial"/>
          <w:szCs w:val="20"/>
        </w:rPr>
      </w:pPr>
    </w:p>
    <w:p w14:paraId="6E9BB612" w14:textId="0D267300" w:rsidR="00102E45" w:rsidRPr="006F4B5A" w:rsidRDefault="00093020" w:rsidP="00F7277A">
      <w:pPr>
        <w:pStyle w:val="Odstavekseznama"/>
        <w:numPr>
          <w:ilvl w:val="1"/>
          <w:numId w:val="6"/>
        </w:numPr>
        <w:spacing w:line="276" w:lineRule="auto"/>
        <w:jc w:val="both"/>
        <w:rPr>
          <w:rFonts w:cs="Arial"/>
          <w:bCs/>
          <w:szCs w:val="20"/>
        </w:rPr>
      </w:pPr>
      <w:r w:rsidRPr="006F4B5A">
        <w:rPr>
          <w:rFonts w:cs="Arial"/>
          <w:bCs/>
          <w:szCs w:val="20"/>
        </w:rPr>
        <w:t>Vstopni pogoji</w:t>
      </w:r>
      <w:r w:rsidR="00102E45" w:rsidRPr="006F4B5A">
        <w:rPr>
          <w:rFonts w:cs="Arial"/>
          <w:bCs/>
          <w:szCs w:val="20"/>
        </w:rPr>
        <w:t>:</w:t>
      </w:r>
    </w:p>
    <w:p w14:paraId="0177687C"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na javni razpis se prijavi z gostinskim obratom, ki je opredeljen v tretjem odstavku 4. člena Zakona o gostinstvu (Uradni list RS, št. </w:t>
      </w:r>
      <w:hyperlink r:id="rId18" w:tgtFrame="_blank" w:tooltip="Zakon o gostinstvu (uradno prečiščeno besedilo)" w:history="1">
        <w:r w:rsidRPr="006F4B5A">
          <w:rPr>
            <w:rFonts w:cs="Arial"/>
            <w:bCs/>
            <w:szCs w:val="20"/>
          </w:rPr>
          <w:t>93/07</w:t>
        </w:r>
      </w:hyperlink>
      <w:r w:rsidRPr="006F4B5A">
        <w:rPr>
          <w:rFonts w:cs="Arial"/>
          <w:bCs/>
          <w:szCs w:val="20"/>
        </w:rPr>
        <w:t xml:space="preserve"> – uradno prečiščeno besedilo in </w:t>
      </w:r>
      <w:hyperlink r:id="rId19" w:tgtFrame="_blank" w:tooltip="Zakon o spremembah in dopolnitvah Zakona o kmetijstvu" w:history="1">
        <w:r w:rsidRPr="006F4B5A">
          <w:rPr>
            <w:rFonts w:cs="Arial"/>
            <w:bCs/>
            <w:szCs w:val="20"/>
          </w:rPr>
          <w:t>26/14</w:t>
        </w:r>
      </w:hyperlink>
      <w:r w:rsidRPr="006F4B5A">
        <w:rPr>
          <w:rFonts w:cs="Arial"/>
          <w:bCs/>
          <w:szCs w:val="20"/>
        </w:rPr>
        <w:t xml:space="preserve"> – ZKme-1B in 52/16</w:t>
      </w:r>
      <w:r w:rsidRPr="006F4B5A">
        <w:rPr>
          <w:rFonts w:cs="Arial"/>
          <w:szCs w:val="20"/>
        </w:rPr>
        <w:t xml:space="preserve">). Ponudnik v vlogi izpolni izjavo, s katero izjavlja, da izpolnjuje ta pogoj; </w:t>
      </w:r>
    </w:p>
    <w:p w14:paraId="5CF0213B"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za lokal šteje gostinski obrat, razen obrata za pripravo in dostavo jedi; </w:t>
      </w:r>
    </w:p>
    <w:p w14:paraId="0337B984"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gostinski obrat mora obratovati. Z nudenjem subvencionirane študentske prehrane mora začeti 1. januarja oziroma prvi delovni dan v koledarskem letu, ki sledi koledarskemu letu, v katerem je odpiranje vlog. </w:t>
      </w:r>
      <w:r w:rsidRPr="006F4B5A">
        <w:rPr>
          <w:rFonts w:cs="Arial"/>
          <w:szCs w:val="20"/>
          <w:u w:val="single"/>
        </w:rPr>
        <w:t>Ponudniku, ki z nudenjem študentske prehrane začne kasneje, se pogodba odpove.</w:t>
      </w:r>
      <w:r w:rsidRPr="006F4B5A">
        <w:rPr>
          <w:rFonts w:cs="Arial"/>
          <w:szCs w:val="20"/>
        </w:rPr>
        <w:t xml:space="preserve"> Izjemi sta višja sila (npr. izliv vode, požar) in renovacija lokala, če je ponudnik postal najemnik/upravljalec lokala 1. januarja. V primeru izjeme iz prejšnjega stavka mora z nudenjem subvencionirane študentske prehrane začeti najkasneje 1. marca oziroma prvi delovni dan v marcu v koledarskem letu, ki sledi koledarskemu letu, v katerem je odpiranje vlog; v nasprotnem primeru se pogodba odpove;</w:t>
      </w:r>
    </w:p>
    <w:p w14:paraId="0BD4BD2C"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lokal mora imeti jedilnico z najmanj 3 mizami in 12 sedišči, pri čemer se pogodba oziroma dogovor s sosednjim oziroma drugim lokalom ne upošteva. Jedilnica mora biti v izbranem lokalu, razen v primerih prireditvenih centrov, nakupovalnih centrov, javnih tržnic in podobno;</w:t>
      </w:r>
      <w:r w:rsidRPr="006F4B5A">
        <w:rPr>
          <w:rStyle w:val="Sprotnaopomba-sklic"/>
          <w:rFonts w:cs="Arial"/>
          <w:szCs w:val="20"/>
        </w:rPr>
        <w:footnoteReference w:id="1"/>
      </w:r>
    </w:p>
    <w:p w14:paraId="7B69E7A5" w14:textId="43CCC8EE" w:rsidR="00CD6CFE" w:rsidRPr="006F4B5A" w:rsidRDefault="00CD6CFE" w:rsidP="00F7277A">
      <w:pPr>
        <w:pStyle w:val="Odstavekseznama"/>
        <w:numPr>
          <w:ilvl w:val="0"/>
          <w:numId w:val="3"/>
        </w:numPr>
        <w:spacing w:line="276" w:lineRule="auto"/>
        <w:jc w:val="both"/>
        <w:rPr>
          <w:rFonts w:cs="Arial"/>
          <w:szCs w:val="20"/>
        </w:rPr>
      </w:pPr>
      <w:r w:rsidRPr="006F4B5A">
        <w:rPr>
          <w:rFonts w:cs="Arial"/>
          <w:szCs w:val="20"/>
        </w:rPr>
        <w:t xml:space="preserve">lokal, s katerim se prijavlja, </w:t>
      </w:r>
      <w:r w:rsidR="00D50A79">
        <w:rPr>
          <w:rFonts w:cs="Arial"/>
          <w:szCs w:val="20"/>
        </w:rPr>
        <w:t xml:space="preserve">mora imeti </w:t>
      </w:r>
      <w:r w:rsidRPr="006F4B5A">
        <w:rPr>
          <w:rFonts w:cs="Arial"/>
          <w:szCs w:val="20"/>
        </w:rPr>
        <w:t>stranišče za goste, v skladu z Pravilnikom o minimalnih tehničnih pogojih in o obsegu storitev za opravljanje gostinske dejavnosti (Uradni list RS, št. 35/17);</w:t>
      </w:r>
    </w:p>
    <w:p w14:paraId="28E8B1A6" w14:textId="44FB4585"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gostinski obrat, s katerim se prijavlja, mora biti v njegovi lasti ali v najemu (velja tudi podnajem). Če je najemnik ali podnajemnik </w:t>
      </w:r>
      <w:r w:rsidR="00076E30">
        <w:rPr>
          <w:rFonts w:cs="Arial"/>
          <w:szCs w:val="20"/>
        </w:rPr>
        <w:t>gostinskega obrata</w:t>
      </w:r>
      <w:r w:rsidRPr="006F4B5A">
        <w:rPr>
          <w:rFonts w:cs="Arial"/>
          <w:szCs w:val="20"/>
        </w:rPr>
        <w:t xml:space="preserve">, mora izpolniti izjavo, da bo imel </w:t>
      </w:r>
      <w:r w:rsidR="00076E30">
        <w:rPr>
          <w:rFonts w:cs="Arial"/>
          <w:szCs w:val="20"/>
        </w:rPr>
        <w:t>gostinski obrat</w:t>
      </w:r>
      <w:r w:rsidRPr="006F4B5A">
        <w:rPr>
          <w:rFonts w:cs="Arial"/>
          <w:szCs w:val="20"/>
        </w:rPr>
        <w:t xml:space="preserve"> v najemu oziroma podnajemu celotno razpisno obdobje</w:t>
      </w:r>
      <w:r w:rsidRPr="0032229A">
        <w:rPr>
          <w:rFonts w:cs="Arial"/>
          <w:szCs w:val="20"/>
        </w:rPr>
        <w:t xml:space="preserve">. K izjavi mora priložiti kopijo najemne pogodbe ali pogodbe o podnajemu, veljavne najmanj na dan 1. januarja leta, ki sledi koledarskemu letu, v katerem je odpiranje vlog. </w:t>
      </w:r>
      <w:r w:rsidRPr="006F4B5A">
        <w:rPr>
          <w:rFonts w:cs="Arial"/>
          <w:szCs w:val="20"/>
        </w:rPr>
        <w:t xml:space="preserve">Če je lastnik </w:t>
      </w:r>
      <w:r w:rsidR="00076E30">
        <w:rPr>
          <w:rFonts w:cs="Arial"/>
          <w:szCs w:val="20"/>
        </w:rPr>
        <w:t>gostinskega obrata</w:t>
      </w:r>
      <w:r w:rsidRPr="006F4B5A">
        <w:rPr>
          <w:rFonts w:cs="Arial"/>
          <w:szCs w:val="20"/>
        </w:rPr>
        <w:t>, mora izpolniti izjavo o lastništvu, v kateri izpolni tudi identifikacijski znak nepremičnine, ime katastrske občine in številko parcele;</w:t>
      </w:r>
    </w:p>
    <w:p w14:paraId="01F3FCA8"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zagotavljati mora študentska kosila vsaj pet dni v tednu, vsaj štiri ure dnevno;</w:t>
      </w:r>
    </w:p>
    <w:p w14:paraId="08307A39" w14:textId="0CB4E8B0"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lastRenderedPageBreak/>
        <w:t>zagotavljati mora vsaj 10 različnih študentskih kosil v tednu in vsaj dve različni študentski kosili na dan;</w:t>
      </w:r>
    </w:p>
    <w:p w14:paraId="0E858FCF" w14:textId="07247839" w:rsidR="0079411C" w:rsidRPr="006F4B5A" w:rsidRDefault="0032229A" w:rsidP="00F7277A">
      <w:pPr>
        <w:pStyle w:val="Odstavekseznama"/>
        <w:numPr>
          <w:ilvl w:val="0"/>
          <w:numId w:val="3"/>
        </w:numPr>
        <w:spacing w:line="276" w:lineRule="auto"/>
        <w:jc w:val="both"/>
        <w:rPr>
          <w:rFonts w:cs="Arial"/>
          <w:szCs w:val="20"/>
        </w:rPr>
      </w:pPr>
      <w:bookmarkStart w:id="0" w:name="_Hlk106010340"/>
      <w:r>
        <w:rPr>
          <w:rFonts w:cs="Arial"/>
          <w:szCs w:val="20"/>
        </w:rPr>
        <w:t>n</w:t>
      </w:r>
      <w:r w:rsidR="0079411C" w:rsidRPr="006F4B5A">
        <w:rPr>
          <w:rFonts w:cs="Arial"/>
          <w:szCs w:val="20"/>
        </w:rPr>
        <w:t>ajvišja vrednost subvencioniranega študentskega kosila je 9,00 EUR</w:t>
      </w:r>
      <w:bookmarkEnd w:id="0"/>
      <w:r>
        <w:rPr>
          <w:rFonts w:cs="Arial"/>
          <w:szCs w:val="20"/>
        </w:rPr>
        <w:t>;</w:t>
      </w:r>
    </w:p>
    <w:p w14:paraId="46CD913C"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zagotavljati mora obroke v vrednosti določeni v Pogodbi o zagotavljanju subvencionirane študentske prehrane.</w:t>
      </w:r>
    </w:p>
    <w:p w14:paraId="3F9CCB0F" w14:textId="77777777" w:rsidR="001E2B3D" w:rsidRPr="006F4B5A" w:rsidRDefault="001E2B3D" w:rsidP="00F7277A">
      <w:pPr>
        <w:spacing w:line="276" w:lineRule="auto"/>
        <w:ind w:left="400"/>
        <w:jc w:val="both"/>
        <w:rPr>
          <w:rFonts w:cs="Arial"/>
          <w:szCs w:val="20"/>
        </w:rPr>
      </w:pPr>
    </w:p>
    <w:p w14:paraId="37230F90" w14:textId="0897B8E4" w:rsidR="00BE3245" w:rsidRPr="006F4B5A" w:rsidRDefault="00D700EE" w:rsidP="00F7277A">
      <w:pPr>
        <w:spacing w:line="276" w:lineRule="auto"/>
        <w:ind w:left="400"/>
        <w:jc w:val="both"/>
        <w:rPr>
          <w:rFonts w:cs="Arial"/>
          <w:szCs w:val="20"/>
        </w:rPr>
      </w:pPr>
      <w:r w:rsidRPr="006F4B5A">
        <w:rPr>
          <w:rFonts w:cs="Arial"/>
          <w:szCs w:val="20"/>
        </w:rPr>
        <w:t>Vlog</w:t>
      </w:r>
      <w:r w:rsidR="00A87DB0" w:rsidRPr="006F4B5A">
        <w:rPr>
          <w:rFonts w:cs="Arial"/>
          <w:szCs w:val="20"/>
        </w:rPr>
        <w:t>e</w:t>
      </w:r>
      <w:r w:rsidRPr="006F4B5A">
        <w:rPr>
          <w:rFonts w:cs="Arial"/>
          <w:szCs w:val="20"/>
        </w:rPr>
        <w:t xml:space="preserve">, ki </w:t>
      </w:r>
      <w:r w:rsidRPr="006F4B5A">
        <w:rPr>
          <w:rFonts w:cs="Arial"/>
          <w:szCs w:val="20"/>
          <w:u w:val="single"/>
        </w:rPr>
        <w:t xml:space="preserve">ne izpolnjujejo vstopnih pogojev, bodo </w:t>
      </w:r>
      <w:r w:rsidRPr="006F4B5A">
        <w:rPr>
          <w:rFonts w:cs="Arial"/>
          <w:b/>
          <w:szCs w:val="20"/>
          <w:u w:val="single"/>
        </w:rPr>
        <w:t>zavrnjene</w:t>
      </w:r>
      <w:r w:rsidR="00457180" w:rsidRPr="006F4B5A">
        <w:rPr>
          <w:rFonts w:cs="Arial"/>
          <w:szCs w:val="20"/>
        </w:rPr>
        <w:t>.</w:t>
      </w:r>
    </w:p>
    <w:p w14:paraId="5718E845" w14:textId="77777777" w:rsidR="00EA28A0" w:rsidRPr="006F4B5A" w:rsidRDefault="00EA28A0" w:rsidP="00F7277A">
      <w:pPr>
        <w:spacing w:line="276" w:lineRule="auto"/>
        <w:jc w:val="both"/>
      </w:pPr>
    </w:p>
    <w:p w14:paraId="71937A8D" w14:textId="04D14D09" w:rsidR="00207762" w:rsidRPr="006F4B5A" w:rsidRDefault="006D1503" w:rsidP="00F7277A">
      <w:pPr>
        <w:pStyle w:val="Glava"/>
        <w:numPr>
          <w:ilvl w:val="1"/>
          <w:numId w:val="6"/>
        </w:numPr>
        <w:tabs>
          <w:tab w:val="clear" w:pos="4320"/>
          <w:tab w:val="clear" w:pos="8640"/>
        </w:tabs>
        <w:overflowPunct w:val="0"/>
        <w:autoSpaceDE w:val="0"/>
        <w:autoSpaceDN w:val="0"/>
        <w:adjustRightInd w:val="0"/>
        <w:spacing w:line="276" w:lineRule="auto"/>
        <w:jc w:val="both"/>
        <w:textAlignment w:val="baseline"/>
        <w:rPr>
          <w:rFonts w:cs="Arial"/>
          <w:bCs/>
        </w:rPr>
      </w:pPr>
      <w:r w:rsidRPr="006F4B5A">
        <w:rPr>
          <w:rFonts w:cs="Arial"/>
          <w:bCs/>
        </w:rPr>
        <w:t>Posebni</w:t>
      </w:r>
      <w:r w:rsidR="003A18CA" w:rsidRPr="006F4B5A">
        <w:rPr>
          <w:rFonts w:cs="Arial"/>
          <w:bCs/>
        </w:rPr>
        <w:t xml:space="preserve"> pogoji</w:t>
      </w:r>
      <w:r w:rsidR="00207762" w:rsidRPr="006F4B5A">
        <w:rPr>
          <w:rFonts w:cs="Arial"/>
          <w:bCs/>
          <w:u w:val="single"/>
        </w:rPr>
        <w:t>:</w:t>
      </w:r>
    </w:p>
    <w:p w14:paraId="69E8A129"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u w:val="single"/>
        </w:rPr>
        <w:t xml:space="preserve">študentsko kosilo je sestavljeno najmanj iz glavne jedi in dveh dodatnih hodov, </w:t>
      </w:r>
      <w:r w:rsidRPr="006F4B5A">
        <w:rPr>
          <w:rFonts w:cs="Arial"/>
          <w:b/>
          <w:szCs w:val="20"/>
          <w:u w:val="single"/>
        </w:rPr>
        <w:t>od katerih je eden solata, drugi pa sadje;</w:t>
      </w:r>
      <w:r w:rsidRPr="006F4B5A">
        <w:rPr>
          <w:rFonts w:cs="Arial"/>
          <w:szCs w:val="20"/>
        </w:rPr>
        <w:t xml:space="preserve"> </w:t>
      </w:r>
    </w:p>
    <w:p w14:paraId="1C7B84E1"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bCs/>
          <w:szCs w:val="20"/>
          <w:u w:val="single"/>
        </w:rPr>
        <w:t>solata, kot dodatni hod</w:t>
      </w:r>
      <w:r w:rsidRPr="006F4B5A">
        <w:rPr>
          <w:rFonts w:cs="Arial"/>
          <w:bCs/>
          <w:szCs w:val="20"/>
        </w:rPr>
        <w:t xml:space="preserve">, se ponudi kot samostojni hod v za to namenjeni posodici in mora brez posodice tehtati najmanj 200g (izjema je listnata solata, ki mora tehtati najmanj 100g). </w:t>
      </w:r>
    </w:p>
    <w:p w14:paraId="49A55D31" w14:textId="77777777" w:rsidR="00CD6CFE" w:rsidRPr="006F4B5A" w:rsidRDefault="00CD6CFE" w:rsidP="00F7277A">
      <w:pPr>
        <w:pStyle w:val="Odstavekseznama"/>
        <w:spacing w:line="276" w:lineRule="auto"/>
        <w:ind w:left="360"/>
        <w:jc w:val="both"/>
        <w:rPr>
          <w:rFonts w:cs="Arial"/>
          <w:szCs w:val="20"/>
        </w:rPr>
      </w:pPr>
      <w:r w:rsidRPr="006F4B5A">
        <w:rPr>
          <w:rFonts w:cs="Arial"/>
          <w:bCs/>
          <w:szCs w:val="20"/>
          <w:u w:val="single"/>
        </w:rPr>
        <w:t>V primeru, ko je glavna jed »obogatena solata« ali enolončnica, se drugi in tretji hod ustrezno prilagodita</w:t>
      </w:r>
      <w:r w:rsidRPr="006F4B5A">
        <w:rPr>
          <w:rFonts w:cs="Arial"/>
          <w:bCs/>
          <w:szCs w:val="20"/>
        </w:rPr>
        <w:t xml:space="preserve"> (sveže sadje, solata iz svežega sadja, dušeno sadje - čežana, nesladkan kompot, juha). Sveže sadje, sadna solata, dušeno sadje ali nesladkan kompot, se ponudi kot samostojni hod in mora tehtati najmanj 150g. Sadne kupe in podobne sladke izpeljanke se ne štejejo kot hod;</w:t>
      </w:r>
    </w:p>
    <w:p w14:paraId="67F4F624" w14:textId="3F125F56"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u w:val="single"/>
        </w:rPr>
        <w:t>solata kot glavna jed</w:t>
      </w:r>
      <w:r w:rsidRPr="006F4B5A">
        <w:rPr>
          <w:rFonts w:cs="Arial"/>
          <w:szCs w:val="20"/>
        </w:rPr>
        <w:t xml:space="preserve"> mora poleg zelenjave vsebovati tudi beljakovinsko živilo v zadostni količini</w:t>
      </w:r>
      <w:r w:rsidR="004C08EE" w:rsidRPr="006F4B5A">
        <w:rPr>
          <w:rFonts w:cs="Arial"/>
          <w:szCs w:val="20"/>
        </w:rPr>
        <w:t xml:space="preserve"> (od 100 do 120 gramov)</w:t>
      </w:r>
      <w:r w:rsidRPr="006F4B5A">
        <w:rPr>
          <w:rFonts w:cs="Arial"/>
          <w:szCs w:val="20"/>
        </w:rPr>
        <w:t xml:space="preserve">, kot so solata s piščancem, tunina solata, solata s sirom, jajci, stročnicami. Sestavljena mora biti iz najmanj treh različnih vrst zelenjave, lahko pa se ji doda tudi sadje, semena, oreške. </w:t>
      </w:r>
      <w:r w:rsidRPr="006F4B5A">
        <w:rPr>
          <w:rFonts w:cs="Arial"/>
          <w:bCs/>
          <w:szCs w:val="20"/>
        </w:rPr>
        <w:t xml:space="preserve">Najmanj ena vrsta zelenjave v solati mora biti sveža, ostale so lahko kuhane, fermentirane (npr. kislo zelje/repa) ali konzervirane (npr. vložena paprika, kisle kumare ). Krompirjeva, francoska, </w:t>
      </w:r>
      <w:proofErr w:type="spellStart"/>
      <w:r w:rsidRPr="006F4B5A">
        <w:rPr>
          <w:rFonts w:cs="Arial"/>
          <w:bCs/>
          <w:szCs w:val="20"/>
        </w:rPr>
        <w:t>testeninska</w:t>
      </w:r>
      <w:proofErr w:type="spellEnd"/>
      <w:r w:rsidRPr="006F4B5A">
        <w:rPr>
          <w:rFonts w:cs="Arial"/>
          <w:bCs/>
          <w:szCs w:val="20"/>
        </w:rPr>
        <w:t xml:space="preserve"> in druge podobne solate z i</w:t>
      </w:r>
      <w:r w:rsidR="00C56DCC">
        <w:rPr>
          <w:rFonts w:cs="Arial"/>
          <w:bCs/>
          <w:szCs w:val="20"/>
        </w:rPr>
        <w:t>n</w:t>
      </w:r>
      <w:r w:rsidRPr="006F4B5A">
        <w:rPr>
          <w:rFonts w:cs="Arial"/>
          <w:bCs/>
          <w:szCs w:val="20"/>
        </w:rPr>
        <w:t>dustrijsko pripravljenimi prelivi ne štejejo za solato. Solate kot glavna jed lahko predstavljajo manj kot polovico vseh kosil;</w:t>
      </w:r>
    </w:p>
    <w:p w14:paraId="3B93BF03" w14:textId="32B2F4DA"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 xml:space="preserve">jajca, jajca s šunko/slanino, shake, </w:t>
      </w:r>
      <w:proofErr w:type="spellStart"/>
      <w:r w:rsidRPr="006F4B5A">
        <w:rPr>
          <w:rFonts w:cs="Arial"/>
          <w:szCs w:val="20"/>
        </w:rPr>
        <w:t>smoothie</w:t>
      </w:r>
      <w:proofErr w:type="spellEnd"/>
      <w:r w:rsidRPr="006F4B5A">
        <w:rPr>
          <w:rFonts w:cs="Arial"/>
          <w:szCs w:val="20"/>
        </w:rPr>
        <w:t>, kosmiči/</w:t>
      </w:r>
      <w:proofErr w:type="spellStart"/>
      <w:r w:rsidRPr="006F4B5A">
        <w:rPr>
          <w:rFonts w:cs="Arial"/>
          <w:szCs w:val="20"/>
        </w:rPr>
        <w:t>muesliji</w:t>
      </w:r>
      <w:proofErr w:type="spellEnd"/>
      <w:r w:rsidRPr="006F4B5A">
        <w:rPr>
          <w:rFonts w:cs="Arial"/>
          <w:szCs w:val="20"/>
        </w:rPr>
        <w:t>, rogljički, jogurti, sladice, palačinke z sladkimi nadevi, carski praženec, cmoki z marmelado, sadne kupe in ostale sladke jedi ne štejejo kot glavna jed ali kot hod;</w:t>
      </w:r>
    </w:p>
    <w:p w14:paraId="2E139A33" w14:textId="3EE0475A"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 xml:space="preserve">različno kosilo pomeni, da se pri različnih kosilih razlikuje glavna jed. Kosili nista različni v primerih, če je med njima razlika samo v prilogi, količini ali če je eno od kosil sestavljeno po načelu pol-pol. Različna mora biti glavna jed, ne le priloga (primera: dunajski zrezek s pečenim krompirjem in dunajski zrezek z rižem nista dve različni kosili; pica </w:t>
      </w:r>
      <w:proofErr w:type="spellStart"/>
      <w:r w:rsidRPr="006F4B5A">
        <w:rPr>
          <w:rFonts w:cs="Arial"/>
          <w:szCs w:val="20"/>
        </w:rPr>
        <w:t>margerita</w:t>
      </w:r>
      <w:proofErr w:type="spellEnd"/>
      <w:r w:rsidRPr="006F4B5A">
        <w:rPr>
          <w:rFonts w:cs="Arial"/>
          <w:szCs w:val="20"/>
        </w:rPr>
        <w:t xml:space="preserve"> in pica </w:t>
      </w:r>
      <w:proofErr w:type="spellStart"/>
      <w:r w:rsidRPr="006F4B5A">
        <w:rPr>
          <w:rFonts w:cs="Arial"/>
          <w:szCs w:val="20"/>
        </w:rPr>
        <w:t>margerita</w:t>
      </w:r>
      <w:proofErr w:type="spellEnd"/>
      <w:r w:rsidRPr="006F4B5A">
        <w:rPr>
          <w:rFonts w:cs="Arial"/>
          <w:szCs w:val="20"/>
        </w:rPr>
        <w:t xml:space="preserve"> z jajcem, tatarsko omako ali drugim dodatkom tudi ne). Za različno kosilo ne šteje, če gre le za drugačno obliko jedi (primera: špageti ali svedri, navadna ali prepognjena pica (</w:t>
      </w:r>
      <w:proofErr w:type="spellStart"/>
      <w:r w:rsidRPr="006F4B5A">
        <w:rPr>
          <w:rFonts w:cs="Arial"/>
          <w:szCs w:val="20"/>
        </w:rPr>
        <w:t>Calzone</w:t>
      </w:r>
      <w:proofErr w:type="spellEnd"/>
      <w:r w:rsidRPr="006F4B5A">
        <w:rPr>
          <w:rFonts w:cs="Arial"/>
          <w:szCs w:val="20"/>
        </w:rPr>
        <w:t>) ali pica žepek ali drugačno poimenovanje (primeri: peresniki s tuno, tuna s peresniki; rižota s piščancem, piščanec z rižoto);</w:t>
      </w:r>
    </w:p>
    <w:p w14:paraId="410F74A3"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pri glavni jedi in prilogi je lahko le ena sestavina ocvrta (npr. kombinacija dunajski zrezek in pomfrit ni dovoljena);</w:t>
      </w:r>
    </w:p>
    <w:p w14:paraId="08FA7074"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zagotavljati mora postrežbo oziroma dostavo tudi v primeru naročila samo enega obroka;</w:t>
      </w:r>
    </w:p>
    <w:p w14:paraId="0AB8C073" w14:textId="62C9E1BC"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če nudi dostavo, jo mora zagotavljati najmanj na območju </w:t>
      </w:r>
      <w:r w:rsidR="00BA1611">
        <w:rPr>
          <w:rFonts w:cs="Arial"/>
          <w:szCs w:val="20"/>
        </w:rPr>
        <w:t>kraja</w:t>
      </w:r>
      <w:r w:rsidRPr="006F4B5A">
        <w:rPr>
          <w:rFonts w:cs="Arial"/>
          <w:szCs w:val="20"/>
        </w:rPr>
        <w:t>, kjer je izbran</w:t>
      </w:r>
      <w:r w:rsidRPr="006F4B5A">
        <w:rPr>
          <w:rFonts w:cs="Arial"/>
          <w:bCs/>
          <w:szCs w:val="20"/>
        </w:rPr>
        <w:t xml:space="preserve">. </w:t>
      </w:r>
      <w:r w:rsidRPr="006F4B5A">
        <w:rPr>
          <w:rFonts w:cs="Arial"/>
          <w:szCs w:val="20"/>
        </w:rPr>
        <w:t>Študentsko prehrano mora dostavljati do vrat, če je to fizično mogoče</w:t>
      </w:r>
      <w:r w:rsidRPr="006F4B5A">
        <w:rPr>
          <w:rFonts w:cs="Arial"/>
          <w:bCs/>
          <w:szCs w:val="20"/>
        </w:rPr>
        <w:t xml:space="preserve">. </w:t>
      </w:r>
      <w:r w:rsidRPr="006F4B5A">
        <w:rPr>
          <w:rFonts w:cs="Arial"/>
          <w:szCs w:val="20"/>
        </w:rPr>
        <w:t xml:space="preserve">Če nudi študentska kosila brez glutena navedena v točki </w:t>
      </w:r>
      <w:r w:rsidR="005656A4">
        <w:rPr>
          <w:rFonts w:cs="Arial"/>
          <w:szCs w:val="20"/>
        </w:rPr>
        <w:t>7</w:t>
      </w:r>
      <w:r w:rsidRPr="006F4B5A">
        <w:rPr>
          <w:rFonts w:cs="Arial"/>
          <w:szCs w:val="20"/>
        </w:rPr>
        <w:t>.2.p</w:t>
      </w:r>
      <w:r w:rsidR="005656A4">
        <w:rPr>
          <w:rFonts w:cs="Arial"/>
          <w:szCs w:val="20"/>
        </w:rPr>
        <w:t>.</w:t>
      </w:r>
      <w:r w:rsidRPr="006F4B5A">
        <w:rPr>
          <w:rFonts w:cs="Arial"/>
          <w:szCs w:val="20"/>
        </w:rPr>
        <w:t xml:space="preserve">, mora tudi pri dostavi upoštevati nujni higienski režim in preprečiti možnost navzkrižne kontaminacije; </w:t>
      </w:r>
    </w:p>
    <w:p w14:paraId="6CBBB8FE" w14:textId="267E441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celotno razpisno obdobje mora imeti zaposleno vsaj eno osebo za polni delovni čas, kar ne velja za ponudnika, ki je vključen v obvezna socialna zavarovanja s polnim delovnim časom na podlagi registrirane dejavnosti samostojnega podjetnika posameznika. </w:t>
      </w:r>
      <w:r w:rsidRPr="006F4B5A">
        <w:rPr>
          <w:rFonts w:cs="Arial"/>
        </w:rPr>
        <w:t xml:space="preserve">Ministrstvo </w:t>
      </w:r>
      <w:r w:rsidRPr="006F4B5A">
        <w:rPr>
          <w:rFonts w:cs="Arial"/>
          <w:szCs w:val="20"/>
        </w:rPr>
        <w:t>lahko kadarkoli tekom razpisnega obdobja zahteva predložitev dokazila za ta pogoj.</w:t>
      </w:r>
    </w:p>
    <w:p w14:paraId="78B4D178"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imeti mora izpolnjeno tabelo »Ponudba glavnih jedi«, ki jo mora predložiti vlogi in se je mora glede tipa ponudbe in obsega pestrosti držati celotno razpisno obdobje. Celotno razpisno </w:t>
      </w:r>
      <w:r w:rsidRPr="006F4B5A">
        <w:rPr>
          <w:rFonts w:cs="Arial"/>
          <w:szCs w:val="20"/>
        </w:rPr>
        <w:lastRenderedPageBreak/>
        <w:t xml:space="preserve">obdobje mora imeti v lokalu na voljo in na spletni strani </w:t>
      </w:r>
      <w:r w:rsidRPr="006F4B5A">
        <w:rPr>
          <w:rFonts w:cs="Arial"/>
          <w:szCs w:val="20"/>
          <w:u w:val="single"/>
        </w:rPr>
        <w:t>www.studentska-prehrana.si objavljen tedenski jedilnik subvencionirane študentske prehrane</w:t>
      </w:r>
      <w:r w:rsidRPr="006F4B5A">
        <w:rPr>
          <w:rFonts w:cs="Arial"/>
          <w:szCs w:val="20"/>
        </w:rPr>
        <w:t xml:space="preserve">; </w:t>
      </w:r>
    </w:p>
    <w:p w14:paraId="4BD4E9B2" w14:textId="2A0F6D2F"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color w:val="000000"/>
          <w:szCs w:val="20"/>
        </w:rPr>
        <w:t xml:space="preserve">študentu mora ponuditi dodatna hoda, za katera se je </w:t>
      </w:r>
      <w:r w:rsidR="00481DF4" w:rsidRPr="006F4B5A">
        <w:rPr>
          <w:rFonts w:cs="Arial"/>
          <w:color w:val="000000"/>
          <w:szCs w:val="20"/>
        </w:rPr>
        <w:t xml:space="preserve">v sklopu ponudbe </w:t>
      </w:r>
      <w:r w:rsidRPr="006F4B5A">
        <w:rPr>
          <w:rFonts w:cs="Arial"/>
          <w:color w:val="000000"/>
          <w:szCs w:val="20"/>
        </w:rPr>
        <w:t xml:space="preserve">zavezal;  </w:t>
      </w:r>
    </w:p>
    <w:p w14:paraId="42162A4E"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če nudi pice, mora imeti posamezna pica premer vsaj 27 cm oz. površino 572 cm</w:t>
      </w:r>
      <w:r w:rsidRPr="006F4B5A">
        <w:rPr>
          <w:rFonts w:cs="Arial"/>
          <w:szCs w:val="20"/>
          <w:vertAlign w:val="superscript"/>
        </w:rPr>
        <w:t>2</w:t>
      </w:r>
      <w:r w:rsidRPr="006F4B5A">
        <w:rPr>
          <w:rFonts w:cs="Arial"/>
          <w:szCs w:val="20"/>
        </w:rPr>
        <w:t>;</w:t>
      </w:r>
    </w:p>
    <w:p w14:paraId="6761C79A"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ob vsakem študentskem kosilu mora (izjema je dostava) zagotoviti najmanj dva dcl brezplačne pitne vode, mineralne vode ali nesladkanega čaja; </w:t>
      </w:r>
    </w:p>
    <w:p w14:paraId="2D3353E9" w14:textId="2AFB1B41"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bCs/>
          <w:szCs w:val="20"/>
        </w:rPr>
        <w:t xml:space="preserve">če nudi samopostrežni </w:t>
      </w:r>
      <w:r w:rsidRPr="006F4B5A">
        <w:rPr>
          <w:rFonts w:cs="Arial"/>
          <w:bCs/>
          <w:szCs w:val="20"/>
          <w:u w:val="single"/>
        </w:rPr>
        <w:t>solatni bar</w:t>
      </w:r>
      <w:r w:rsidRPr="006F4B5A">
        <w:rPr>
          <w:rFonts w:cs="Arial"/>
          <w:bCs/>
          <w:szCs w:val="20"/>
        </w:rPr>
        <w:t xml:space="preserve">, mora ta vsebovati najmanj šest različnih vrst zelenjave, s katerimi si lahko uporabnik študentske prehrane sam pripravi solato (krompirjeva, francoska, </w:t>
      </w:r>
      <w:proofErr w:type="spellStart"/>
      <w:r w:rsidRPr="006F4B5A">
        <w:rPr>
          <w:rFonts w:cs="Arial"/>
          <w:bCs/>
          <w:szCs w:val="20"/>
        </w:rPr>
        <w:t>testeninska</w:t>
      </w:r>
      <w:proofErr w:type="spellEnd"/>
      <w:r w:rsidRPr="006F4B5A">
        <w:rPr>
          <w:rFonts w:cs="Arial"/>
          <w:bCs/>
          <w:szCs w:val="20"/>
        </w:rPr>
        <w:t xml:space="preserve"> in druge podobne solate z industrijsko pripravljenimi prelivi ne štejejo za zelenjavo). Najmanj tri različne vrste zelenjave v </w:t>
      </w:r>
      <w:r w:rsidR="00AB2E67">
        <w:rPr>
          <w:rFonts w:cs="Arial"/>
          <w:bCs/>
          <w:szCs w:val="20"/>
        </w:rPr>
        <w:t>solatnem baru</w:t>
      </w:r>
      <w:r w:rsidRPr="006F4B5A">
        <w:rPr>
          <w:rFonts w:cs="Arial"/>
          <w:bCs/>
          <w:szCs w:val="20"/>
        </w:rPr>
        <w:t xml:space="preserve"> morajo biti sveže, ostale so lahko kuhane, fermentirane (npr. kislo zelje/repa) ali konzervirane (npr. vložena paprika, kisle kumare );</w:t>
      </w:r>
    </w:p>
    <w:p w14:paraId="2526D9E1"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če nudi dietna kosila brez glutena mora v solatnem baru preprečiti kontaminacijo z </w:t>
      </w:r>
      <w:proofErr w:type="spellStart"/>
      <w:r w:rsidRPr="006F4B5A">
        <w:rPr>
          <w:rFonts w:cs="Arial"/>
          <w:szCs w:val="20"/>
        </w:rPr>
        <w:t>glutenskimi</w:t>
      </w:r>
      <w:proofErr w:type="spellEnd"/>
      <w:r w:rsidRPr="006F4B5A">
        <w:rPr>
          <w:rFonts w:cs="Arial"/>
          <w:szCs w:val="20"/>
        </w:rPr>
        <w:t xml:space="preserve"> sestavinami ali dietno solato postreči neposredno iz kuhinje;</w:t>
      </w:r>
    </w:p>
    <w:p w14:paraId="5E81441C"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če nudi dietna kosila brez glutena in na podlagi tega merila prejme točke, mora njihovo ustreznost ves čas razpisnega obdobja izkazovati z negativnim izvidom akreditirane preiskave na gluten, ki ni starejši od šestih mesecev. Ministrstvo lahko v času razpisnega obdobja kadarkoli preveri veljavnost certifikata;</w:t>
      </w:r>
    </w:p>
    <w:p w14:paraId="201EC8EE" w14:textId="42429E50" w:rsidR="00CD6CFE" w:rsidRPr="006F4B5A" w:rsidRDefault="00CD6CFE" w:rsidP="00F7277A">
      <w:pPr>
        <w:numPr>
          <w:ilvl w:val="0"/>
          <w:numId w:val="8"/>
        </w:numPr>
        <w:spacing w:line="276" w:lineRule="auto"/>
        <w:ind w:left="360"/>
        <w:jc w:val="both"/>
        <w:rPr>
          <w:rFonts w:cs="Arial"/>
          <w:szCs w:val="20"/>
        </w:rPr>
      </w:pPr>
      <w:r w:rsidRPr="006F4B5A">
        <w:rPr>
          <w:rFonts w:cs="Arial"/>
          <w:szCs w:val="20"/>
        </w:rPr>
        <w:t>če nudi vsaj 15 % živil pridelanih na ekološki način ali če ima kosilo/obrok podeljen simbol »Prava izbira« ali če ima lokal blagovno znamko «Gostilna Slovenija« mora to izkazovati z ustreznim potrdilom oziroma certifikatom. Takšna živila oziroma obroke mora nuditi celotno razpisno obdobje in imeti ves ta čas tudi veljavno pot</w:t>
      </w:r>
      <w:r w:rsidR="00C56DCC">
        <w:rPr>
          <w:rFonts w:cs="Arial"/>
          <w:szCs w:val="20"/>
        </w:rPr>
        <w:t>r</w:t>
      </w:r>
      <w:r w:rsidRPr="006F4B5A">
        <w:rPr>
          <w:rFonts w:cs="Arial"/>
          <w:szCs w:val="20"/>
        </w:rPr>
        <w:t xml:space="preserve">dilo oziroma certifikat. Ministrstvo lahko v času razpisnega obdobja kadarkoli preveri veljavnost potrdila </w:t>
      </w:r>
      <w:r w:rsidR="00C56DCC">
        <w:rPr>
          <w:rFonts w:cs="Arial"/>
          <w:szCs w:val="20"/>
        </w:rPr>
        <w:t>o</w:t>
      </w:r>
      <w:r w:rsidRPr="006F4B5A">
        <w:rPr>
          <w:rFonts w:cs="Arial"/>
          <w:szCs w:val="20"/>
        </w:rPr>
        <w:t>ziroma certifikata;</w:t>
      </w:r>
    </w:p>
    <w:p w14:paraId="580F155F" w14:textId="29DF9F9E" w:rsidR="00CD6CFE" w:rsidRPr="006F4B5A" w:rsidRDefault="00CD6CFE" w:rsidP="00F7277A">
      <w:pPr>
        <w:numPr>
          <w:ilvl w:val="0"/>
          <w:numId w:val="8"/>
        </w:numPr>
        <w:spacing w:line="276" w:lineRule="auto"/>
        <w:ind w:left="360" w:hanging="300"/>
        <w:jc w:val="both"/>
        <w:rPr>
          <w:rFonts w:cs="Arial"/>
          <w:szCs w:val="20"/>
        </w:rPr>
      </w:pPr>
      <w:r w:rsidRPr="006F4B5A">
        <w:rPr>
          <w:rFonts w:cs="Arial"/>
          <w:szCs w:val="20"/>
        </w:rPr>
        <w:t>če za isti lokal vlogo vložita lastnik in najemnik lokala, ima ob veljavni najemni pogodbi prednost najemnik, vloga lastnika</w:t>
      </w:r>
      <w:r w:rsidR="00D73218" w:rsidRPr="006F4B5A">
        <w:rPr>
          <w:rFonts w:cs="Arial"/>
          <w:szCs w:val="20"/>
        </w:rPr>
        <w:t xml:space="preserve"> se</w:t>
      </w:r>
      <w:r w:rsidRPr="006F4B5A">
        <w:rPr>
          <w:rFonts w:cs="Arial"/>
          <w:szCs w:val="20"/>
        </w:rPr>
        <w:t xml:space="preserve"> zavrne.</w:t>
      </w:r>
    </w:p>
    <w:p w14:paraId="5DC3AC59" w14:textId="77777777" w:rsidR="00332222" w:rsidRPr="006F4B5A" w:rsidRDefault="00332222" w:rsidP="00F7277A">
      <w:pPr>
        <w:spacing w:line="276" w:lineRule="auto"/>
        <w:jc w:val="both"/>
      </w:pPr>
    </w:p>
    <w:p w14:paraId="36B7CA11" w14:textId="13C41DBF" w:rsidR="00332222" w:rsidRPr="006F4B5A" w:rsidRDefault="002F06E3"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 xml:space="preserve">Merila in </w:t>
      </w:r>
      <w:r w:rsidR="00845211" w:rsidRPr="006F4B5A">
        <w:rPr>
          <w:rFonts w:cs="Arial"/>
          <w:szCs w:val="20"/>
        </w:rPr>
        <w:t>ocenjevanje vlog oziroma ponudb</w:t>
      </w:r>
      <w:r w:rsidRPr="006F4B5A">
        <w:rPr>
          <w:rFonts w:cs="Arial"/>
          <w:szCs w:val="20"/>
        </w:rPr>
        <w:t>:</w:t>
      </w:r>
    </w:p>
    <w:p w14:paraId="0A36BCF8" w14:textId="77777777" w:rsidR="00CD6CFE" w:rsidRPr="006F4B5A" w:rsidRDefault="00CD6CFE" w:rsidP="00F7277A">
      <w:pPr>
        <w:pStyle w:val="Glava"/>
        <w:spacing w:line="276" w:lineRule="auto"/>
        <w:jc w:val="both"/>
        <w:rPr>
          <w:rFonts w:cs="Arial"/>
          <w:b/>
          <w:bCs/>
        </w:rPr>
      </w:pPr>
    </w:p>
    <w:p w14:paraId="7FDBA4B0" w14:textId="77777777" w:rsidR="0019695A" w:rsidRDefault="00CD6CFE" w:rsidP="00F7277A">
      <w:pPr>
        <w:pStyle w:val="Odstavekseznama"/>
        <w:numPr>
          <w:ilvl w:val="0"/>
          <w:numId w:val="9"/>
        </w:numPr>
        <w:spacing w:line="276" w:lineRule="auto"/>
        <w:ind w:left="360"/>
        <w:jc w:val="both"/>
        <w:rPr>
          <w:rFonts w:cs="Arial"/>
          <w:szCs w:val="20"/>
        </w:rPr>
      </w:pPr>
      <w:r w:rsidRPr="006F4B5A">
        <w:rPr>
          <w:rFonts w:cs="Arial"/>
          <w:szCs w:val="20"/>
        </w:rPr>
        <w:t>Število različnih študentskih kosil v tednu (do 5 točk).</w:t>
      </w:r>
    </w:p>
    <w:p w14:paraId="0C38D8CC" w14:textId="0153CECA" w:rsidR="00CD6CFE" w:rsidRPr="006F4B5A" w:rsidRDefault="0019695A" w:rsidP="00F7277A">
      <w:pPr>
        <w:pStyle w:val="Odstavekseznama"/>
        <w:numPr>
          <w:ilvl w:val="0"/>
          <w:numId w:val="9"/>
        </w:numPr>
        <w:spacing w:line="276" w:lineRule="auto"/>
        <w:ind w:left="360"/>
        <w:jc w:val="both"/>
        <w:rPr>
          <w:rFonts w:cs="Arial"/>
          <w:szCs w:val="20"/>
        </w:rPr>
      </w:pPr>
      <w:r w:rsidRPr="006F4B5A">
        <w:rPr>
          <w:rFonts w:cs="Arial"/>
          <w:szCs w:val="20"/>
        </w:rPr>
        <w:t xml:space="preserve">Pestrost ponudbe </w:t>
      </w:r>
      <w:r w:rsidR="00071619">
        <w:rPr>
          <w:rFonts w:cs="Arial"/>
          <w:szCs w:val="20"/>
        </w:rPr>
        <w:t xml:space="preserve">glavnih jedi </w:t>
      </w:r>
      <w:r w:rsidRPr="006F4B5A">
        <w:rPr>
          <w:rFonts w:cs="Arial"/>
          <w:szCs w:val="20"/>
        </w:rPr>
        <w:t>(do 28 točk); Komisija bo ocenila pestrost ponudbe na podlagi priložene tabele »Ponudba glavnih jedi«. Tabela ponudbe glavnih jedi mora biti v celoti izpolnjena</w:t>
      </w:r>
      <w:r>
        <w:rPr>
          <w:rFonts w:cs="Arial"/>
          <w:szCs w:val="20"/>
        </w:rPr>
        <w:t>.</w:t>
      </w:r>
    </w:p>
    <w:p w14:paraId="1C2AAC93" w14:textId="77777777" w:rsidR="00CD6CFE" w:rsidRPr="006F4B5A" w:rsidRDefault="00CD6CFE" w:rsidP="00F7277A">
      <w:pPr>
        <w:pStyle w:val="Odstavekseznama"/>
        <w:numPr>
          <w:ilvl w:val="0"/>
          <w:numId w:val="10"/>
        </w:numPr>
        <w:spacing w:line="276" w:lineRule="auto"/>
        <w:jc w:val="both"/>
        <w:rPr>
          <w:rFonts w:cs="Arial"/>
          <w:szCs w:val="20"/>
        </w:rPr>
      </w:pPr>
      <w:bookmarkStart w:id="1" w:name="_Hlk97106613"/>
      <w:r w:rsidRPr="006F4B5A">
        <w:rPr>
          <w:rFonts w:cs="Arial"/>
          <w:szCs w:val="20"/>
          <w:u w:val="single"/>
        </w:rPr>
        <w:t xml:space="preserve">Ponudnik dobi točke le v primeru, ko nudi vsaj </w:t>
      </w:r>
      <w:r w:rsidRPr="006F4B5A">
        <w:rPr>
          <w:rFonts w:cs="Arial"/>
          <w:b/>
          <w:bCs/>
          <w:szCs w:val="20"/>
          <w:u w:val="single"/>
        </w:rPr>
        <w:t>dve</w:t>
      </w:r>
      <w:r w:rsidRPr="006F4B5A">
        <w:rPr>
          <w:rFonts w:cs="Arial"/>
          <w:szCs w:val="20"/>
          <w:u w:val="single"/>
        </w:rPr>
        <w:t xml:space="preserve"> različni študentski kosili v enem tednu za posamezno kategorijo pestrosti</w:t>
      </w:r>
      <w:bookmarkEnd w:id="1"/>
      <w:r w:rsidRPr="006F4B5A">
        <w:rPr>
          <w:rFonts w:cs="Arial"/>
          <w:szCs w:val="20"/>
        </w:rPr>
        <w:t xml:space="preserve">. </w:t>
      </w:r>
    </w:p>
    <w:p w14:paraId="2C2B4784" w14:textId="07ADDAB4"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u w:val="single"/>
        </w:rPr>
        <w:t>Mesne jedi</w:t>
      </w:r>
      <w:r w:rsidRPr="006F4B5A">
        <w:rPr>
          <w:rFonts w:cs="Arial"/>
          <w:szCs w:val="20"/>
        </w:rPr>
        <w:t>: ponudnik dobi točke le v primeru, da nudi najmanj polovico mesnih jedi z vidno st</w:t>
      </w:r>
      <w:r w:rsidR="00486B81">
        <w:rPr>
          <w:rFonts w:cs="Arial"/>
          <w:szCs w:val="20"/>
        </w:rPr>
        <w:t>r</w:t>
      </w:r>
      <w:r w:rsidRPr="006F4B5A">
        <w:rPr>
          <w:rFonts w:cs="Arial"/>
          <w:szCs w:val="20"/>
        </w:rPr>
        <w:t>ukturo mesa.</w:t>
      </w:r>
    </w:p>
    <w:p w14:paraId="13634AB4" w14:textId="29EDFBCC"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u w:val="single"/>
        </w:rPr>
        <w:t>Pice</w:t>
      </w:r>
      <w:r w:rsidRPr="006F4B5A">
        <w:rPr>
          <w:rFonts w:cs="Arial"/>
          <w:szCs w:val="20"/>
        </w:rPr>
        <w:t>: ponudnik dobi točke le v primeru, da nudi najmanj polovico pic pripravljenih na osnovi polnozrnatega testa.</w:t>
      </w:r>
      <w:r w:rsidRPr="006F4B5A">
        <w:rPr>
          <w:rStyle w:val="Sprotnaopomba-sklic"/>
          <w:rFonts w:cs="Arial"/>
          <w:szCs w:val="20"/>
        </w:rPr>
        <w:footnoteReference w:id="2"/>
      </w:r>
      <w:r w:rsidR="007C346B">
        <w:rPr>
          <w:rFonts w:cs="Arial"/>
          <w:szCs w:val="20"/>
        </w:rPr>
        <w:t xml:space="preserve"> Če v tabeli ni izrecno napisano »polnozrnato testo«, bo komisija smatrala, da gre za navadno (ne polnovredno) različico testa oziroma moke.</w:t>
      </w:r>
    </w:p>
    <w:p w14:paraId="63359442" w14:textId="45533F3D"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rPr>
        <w:t xml:space="preserve">V kolikor posamezne glavne jedi in relevantne sestavine teh jedi v tabeli </w:t>
      </w:r>
      <w:r w:rsidRPr="006F4B5A">
        <w:rPr>
          <w:rFonts w:cs="Arial"/>
          <w:szCs w:val="20"/>
          <w:u w:val="single"/>
        </w:rPr>
        <w:t>ne bodo opredeljene v skladu z navodili za izpolnjevanje ponudbe</w:t>
      </w:r>
      <w:r w:rsidRPr="006F4B5A">
        <w:rPr>
          <w:rFonts w:cs="Arial"/>
          <w:szCs w:val="20"/>
        </w:rPr>
        <w:t xml:space="preserve"> v točki </w:t>
      </w:r>
      <w:r w:rsidR="002E1697">
        <w:rPr>
          <w:rFonts w:cs="Arial"/>
          <w:szCs w:val="20"/>
        </w:rPr>
        <w:t>3.2</w:t>
      </w:r>
      <w:r w:rsidRPr="006F4B5A">
        <w:rPr>
          <w:rFonts w:cs="Arial"/>
          <w:szCs w:val="20"/>
        </w:rPr>
        <w:t>.</w:t>
      </w:r>
      <w:r w:rsidR="00486B81">
        <w:rPr>
          <w:rFonts w:cs="Arial"/>
          <w:szCs w:val="20"/>
        </w:rPr>
        <w:t xml:space="preserve"> </w:t>
      </w:r>
      <w:r w:rsidRPr="006F4B5A">
        <w:rPr>
          <w:rFonts w:cs="Arial"/>
          <w:szCs w:val="20"/>
        </w:rPr>
        <w:t xml:space="preserve">(merilo št. 2) razpisne dokumentacije, komisija teh jedi </w:t>
      </w:r>
      <w:r w:rsidR="00C56DCC">
        <w:rPr>
          <w:rFonts w:cs="Arial"/>
          <w:b/>
          <w:bCs/>
          <w:szCs w:val="20"/>
        </w:rPr>
        <w:t>ne</w:t>
      </w:r>
      <w:r w:rsidRPr="006F4B5A">
        <w:rPr>
          <w:rFonts w:cs="Arial"/>
          <w:b/>
          <w:bCs/>
          <w:szCs w:val="20"/>
        </w:rPr>
        <w:t xml:space="preserve"> bo upoštevala</w:t>
      </w:r>
      <w:r w:rsidRPr="006F4B5A">
        <w:rPr>
          <w:rFonts w:cs="Arial"/>
          <w:szCs w:val="20"/>
        </w:rPr>
        <w:t xml:space="preserve">. </w:t>
      </w:r>
    </w:p>
    <w:p w14:paraId="1985A303" w14:textId="77777777"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rPr>
        <w:t>Hitra hrana se šteje samo med skupno število kosil, v pestrost se ne šteje oziroma se je pri merilu pestrosti ponudbe ne upošteva.</w:t>
      </w:r>
    </w:p>
    <w:p w14:paraId="36CB674F" w14:textId="77777777"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rPr>
        <w:t>Eno jed je mogoče uvrstiti le v eno kategorijo pestrosti (torej npr. solata se šteje samo med solate, ne pa tudi med vegetarijanske jedi, testenine se štejejo samo med testenine, ne pa tudi med vegetarijanske ali mesne jedi).</w:t>
      </w:r>
    </w:p>
    <w:p w14:paraId="34470489" w14:textId="402C3394"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lastRenderedPageBreak/>
        <w:t xml:space="preserve">Nudenje samopostrežnega solatnega bara v skladu z </w:t>
      </w:r>
      <w:r w:rsidR="005656A4">
        <w:rPr>
          <w:rFonts w:cs="Arial"/>
          <w:szCs w:val="20"/>
        </w:rPr>
        <w:t>7</w:t>
      </w:r>
      <w:r w:rsidRPr="006F4B5A">
        <w:rPr>
          <w:rFonts w:cs="Arial"/>
          <w:szCs w:val="20"/>
        </w:rPr>
        <w:t>.2.n. točko</w:t>
      </w:r>
      <w:r w:rsidR="00845211" w:rsidRPr="006F4B5A">
        <w:rPr>
          <w:rFonts w:cs="Arial"/>
          <w:szCs w:val="20"/>
        </w:rPr>
        <w:t xml:space="preserve"> </w:t>
      </w:r>
      <w:r w:rsidRPr="006F4B5A">
        <w:rPr>
          <w:rFonts w:cs="Arial"/>
          <w:szCs w:val="20"/>
        </w:rPr>
        <w:t>(5 točk).</w:t>
      </w:r>
    </w:p>
    <w:p w14:paraId="2385D682"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Nudenje tretjega dodatnega hoda (2 točki).</w:t>
      </w:r>
    </w:p>
    <w:p w14:paraId="608311CA"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Dodatni dnevi nudenja študentskih kosil (do 4 točke).</w:t>
      </w:r>
    </w:p>
    <w:p w14:paraId="1F4E670C" w14:textId="10311DC8"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 xml:space="preserve">Možnost prehranjevanja brez arhitekturnih ovir (dostop v lokal in </w:t>
      </w:r>
      <w:r w:rsidR="009B57BC">
        <w:rPr>
          <w:rFonts w:cs="Arial"/>
          <w:szCs w:val="20"/>
        </w:rPr>
        <w:t xml:space="preserve">v </w:t>
      </w:r>
      <w:r w:rsidRPr="006F4B5A">
        <w:rPr>
          <w:rFonts w:cs="Arial"/>
          <w:szCs w:val="20"/>
        </w:rPr>
        <w:t>toaleto</w:t>
      </w:r>
      <w:r w:rsidR="009B57BC">
        <w:rPr>
          <w:rFonts w:cs="Arial"/>
          <w:szCs w:val="20"/>
        </w:rPr>
        <w:t xml:space="preserve"> prilagojeno za invalide</w:t>
      </w:r>
      <w:r w:rsidRPr="006F4B5A">
        <w:rPr>
          <w:rFonts w:cs="Arial"/>
          <w:szCs w:val="20"/>
        </w:rPr>
        <w:t>) (5 točk).</w:t>
      </w:r>
    </w:p>
    <w:p w14:paraId="1DD40A15" w14:textId="74D7A51B"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 xml:space="preserve">Nudenje dietnih kosil brez glutena. Ponudnik priloži ustrezen analizni izvid v skladu z </w:t>
      </w:r>
      <w:r w:rsidR="005656A4">
        <w:rPr>
          <w:rFonts w:cs="Arial"/>
          <w:szCs w:val="20"/>
        </w:rPr>
        <w:t>7</w:t>
      </w:r>
      <w:r w:rsidRPr="006F4B5A">
        <w:rPr>
          <w:rFonts w:cs="Arial"/>
          <w:szCs w:val="20"/>
        </w:rPr>
        <w:t>.2.p. točko (5 točk).</w:t>
      </w:r>
    </w:p>
    <w:p w14:paraId="6A938F7C"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Vrednost študentskega kosila, pomnožena s količnikom (do 20 točk).</w:t>
      </w:r>
    </w:p>
    <w:p w14:paraId="39F4694E"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Ekološka živila - ponudnik nudi vsaj 15 % živil pridelanih na ekološki način -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 priloži le en certifikat, saj le-ta dokazuje oboje (5 točk).</w:t>
      </w:r>
    </w:p>
    <w:p w14:paraId="7078A655"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Lokal se nahaja v zgradbi, kjer se izvaja študijski proces oziroma kjer je študentski ali dijaški dom (7 točk).</w:t>
      </w:r>
    </w:p>
    <w:p w14:paraId="5F91F247"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Dokazilo o blagovni znamki "Gostilna Slovenija" (na podlagi Pravilnika o pogojih podeljevanja pravice do uporabe kolektivne blagovne znamke "Gostilna Slovenija", št. 165/2011-UO GZS z dne 10. 6. 2011) (7 točk).</w:t>
      </w:r>
    </w:p>
    <w:p w14:paraId="7D08811B"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Dokazilo o simbolu Prava izbira, ki ga na podlagi meril podeljuje Nacionalni inštitut za javno zdravje (7 točk).</w:t>
      </w:r>
    </w:p>
    <w:p w14:paraId="4A4DD78D" w14:textId="18F64E6C" w:rsidR="00CD6CFE" w:rsidRPr="006F4B5A" w:rsidRDefault="00A516B4" w:rsidP="00F7277A">
      <w:pPr>
        <w:pStyle w:val="Odstavekseznama"/>
        <w:numPr>
          <w:ilvl w:val="0"/>
          <w:numId w:val="9"/>
        </w:numPr>
        <w:spacing w:line="276" w:lineRule="auto"/>
        <w:ind w:left="360"/>
        <w:jc w:val="both"/>
        <w:rPr>
          <w:rFonts w:cs="Arial"/>
          <w:szCs w:val="20"/>
        </w:rPr>
      </w:pPr>
      <w:r w:rsidRPr="00D10270">
        <w:rPr>
          <w:rFonts w:cs="Arial"/>
          <w:szCs w:val="20"/>
        </w:rPr>
        <w:t>Vozila, ki jih ponudnik uporablja pri dostavi hrane na dom, izpolnjujejo zahteve glede emisij izpušnih plinov EURO 6 za avtomobile ali EURO 5 za motorna kolesa oziroma ponudnik za dostavo uporablja klasično kolo ali kolo na električni pogon (5 točk).</w:t>
      </w:r>
    </w:p>
    <w:p w14:paraId="2753280C" w14:textId="77777777" w:rsidR="00CD6CFE" w:rsidRPr="006F4B5A" w:rsidRDefault="00CD6CFE" w:rsidP="00F7277A">
      <w:pPr>
        <w:spacing w:line="276" w:lineRule="auto"/>
        <w:ind w:left="720"/>
        <w:jc w:val="both"/>
        <w:rPr>
          <w:rFonts w:cs="Arial"/>
          <w:szCs w:val="20"/>
        </w:rPr>
      </w:pPr>
    </w:p>
    <w:p w14:paraId="3C341672" w14:textId="77777777" w:rsidR="00CD6CFE" w:rsidRPr="006F4B5A" w:rsidRDefault="00CD6CFE" w:rsidP="00F7277A">
      <w:pPr>
        <w:pStyle w:val="Glava"/>
        <w:spacing w:line="276" w:lineRule="auto"/>
        <w:ind w:right="201"/>
        <w:jc w:val="both"/>
        <w:rPr>
          <w:rFonts w:cs="Arial"/>
          <w:b/>
        </w:rPr>
      </w:pPr>
      <w:r w:rsidRPr="006F4B5A">
        <w:rPr>
          <w:rFonts w:cs="Arial"/>
          <w:b/>
        </w:rPr>
        <w:t>Maksimalno število točk je 100 za lokal oziroma 88 za dostavo. Izbrani bodo ponudniki, ki bodo dosegli vsaj 35 točk za lokal oziroma 30 točk za dostavo.</w:t>
      </w:r>
    </w:p>
    <w:p w14:paraId="354DF532" w14:textId="77777777" w:rsidR="00CD6CFE" w:rsidRPr="006F4B5A" w:rsidRDefault="00CD6CFE" w:rsidP="00F7277A">
      <w:pPr>
        <w:pStyle w:val="Glava"/>
        <w:spacing w:line="276" w:lineRule="auto"/>
        <w:ind w:right="201"/>
        <w:jc w:val="both"/>
        <w:rPr>
          <w:rFonts w:cs="Arial"/>
          <w:b/>
        </w:rPr>
      </w:pPr>
    </w:p>
    <w:p w14:paraId="0AC45A95" w14:textId="77777777" w:rsidR="00CD6CFE" w:rsidRPr="006F4B5A" w:rsidRDefault="00CD6CFE" w:rsidP="00F7277A">
      <w:pPr>
        <w:pStyle w:val="Glava"/>
        <w:spacing w:line="276" w:lineRule="auto"/>
        <w:ind w:right="-6"/>
        <w:jc w:val="both"/>
        <w:rPr>
          <w:rFonts w:cs="Arial"/>
        </w:rPr>
      </w:pPr>
      <w:r w:rsidRPr="006F4B5A">
        <w:rPr>
          <w:rFonts w:cs="Arial"/>
        </w:rPr>
        <w:t>Pri ponudnikih, ki prijavljajo lokal, se ne bo upoštevalo naslednje merilo:</w:t>
      </w:r>
    </w:p>
    <w:p w14:paraId="29D3AA52" w14:textId="3074EFC9"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b/>
        </w:rPr>
      </w:pPr>
      <w:r w:rsidRPr="006F4B5A">
        <w:rPr>
          <w:rFonts w:cs="Arial"/>
        </w:rPr>
        <w:t>merilo št. 13 (</w:t>
      </w:r>
      <w:r w:rsidR="00A516B4" w:rsidRPr="00D10270">
        <w:rPr>
          <w:rFonts w:cs="Arial"/>
          <w:szCs w:val="20"/>
        </w:rPr>
        <w:t>Vozila, ki jih ponudnik uporablja pri dostavi hrane na dom, izpolnjujejo zahteve glede emisij izpušnih plinov EURO 6 za avtomobile ali EURO 5 za motorna kolesa oziroma ponudnik za dostavo uporablja klasično kolo ali kolo na električni pogon</w:t>
      </w:r>
      <w:r w:rsidRPr="006F4B5A">
        <w:rPr>
          <w:rFonts w:cs="Arial"/>
        </w:rPr>
        <w:t>).</w:t>
      </w:r>
    </w:p>
    <w:p w14:paraId="3839DB5D" w14:textId="77777777" w:rsidR="00CD6CFE" w:rsidRPr="006F4B5A" w:rsidRDefault="00CD6CFE" w:rsidP="00F7277A">
      <w:pPr>
        <w:pStyle w:val="Glava"/>
        <w:spacing w:line="276" w:lineRule="auto"/>
        <w:ind w:right="201"/>
        <w:jc w:val="both"/>
        <w:rPr>
          <w:rFonts w:cs="Arial"/>
        </w:rPr>
      </w:pPr>
    </w:p>
    <w:p w14:paraId="1EA154E1" w14:textId="77777777" w:rsidR="00CD6CFE" w:rsidRPr="006F4B5A" w:rsidRDefault="00CD6CFE" w:rsidP="00F7277A">
      <w:pPr>
        <w:pStyle w:val="Glava"/>
        <w:spacing w:line="276" w:lineRule="auto"/>
        <w:ind w:right="198"/>
        <w:jc w:val="both"/>
        <w:rPr>
          <w:rFonts w:cs="Arial"/>
        </w:rPr>
      </w:pPr>
      <w:r w:rsidRPr="006F4B5A">
        <w:rPr>
          <w:rFonts w:cs="Arial"/>
        </w:rPr>
        <w:t>Pri ponudnikih, ki nudijo dostavo, se pri dostavi ne bo upoštevalo naslednjih meril:</w:t>
      </w:r>
    </w:p>
    <w:p w14:paraId="2E420A44" w14:textId="77777777"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 3 (nudenje samopostrežnega solatnega bara);</w:t>
      </w:r>
    </w:p>
    <w:p w14:paraId="369093F7" w14:textId="77777777"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 6 (možnost prehranjevanja brez arhitekturnih ovir);</w:t>
      </w:r>
    </w:p>
    <w:p w14:paraId="63894C96" w14:textId="77777777"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 xml:space="preserve">merilo št. 10 (lokal se nahaja v zgradbi, kjer se izvaja študijski proces oziroma kjer je študentski ali dijaški dom). </w:t>
      </w:r>
    </w:p>
    <w:p w14:paraId="5E28D0C7" w14:textId="77777777" w:rsidR="00F043F2" w:rsidRPr="006F4B5A" w:rsidRDefault="00F043F2" w:rsidP="00F7277A">
      <w:pPr>
        <w:pStyle w:val="Glava"/>
        <w:spacing w:line="276" w:lineRule="auto"/>
        <w:ind w:right="201"/>
        <w:jc w:val="both"/>
        <w:rPr>
          <w:rFonts w:cs="Arial"/>
        </w:rPr>
      </w:pPr>
    </w:p>
    <w:p w14:paraId="5EDE4EA3" w14:textId="34B98FFB" w:rsidR="00332222" w:rsidRPr="006F4B5A" w:rsidRDefault="00332222"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bCs/>
        </w:rPr>
        <w:t>Popolna vloga</w:t>
      </w:r>
      <w:r w:rsidRPr="006F4B5A">
        <w:rPr>
          <w:rFonts w:cs="Arial"/>
        </w:rPr>
        <w:t xml:space="preserve"> mora vsebovati:</w:t>
      </w:r>
      <w:r w:rsidRPr="006F4B5A">
        <w:rPr>
          <w:rFonts w:cs="Arial"/>
          <w:szCs w:val="20"/>
        </w:rPr>
        <w:t xml:space="preserve"> </w:t>
      </w:r>
    </w:p>
    <w:p w14:paraId="12FD2247" w14:textId="7537954D" w:rsidR="00845211" w:rsidRPr="006F4B5A" w:rsidRDefault="00845211" w:rsidP="00F7277A">
      <w:pPr>
        <w:pStyle w:val="Glava"/>
        <w:numPr>
          <w:ilvl w:val="0"/>
          <w:numId w:val="12"/>
        </w:numPr>
        <w:tabs>
          <w:tab w:val="clear" w:pos="4320"/>
          <w:tab w:val="clear" w:pos="8640"/>
          <w:tab w:val="center" w:pos="4819"/>
        </w:tabs>
        <w:spacing w:line="276" w:lineRule="auto"/>
        <w:ind w:left="360"/>
        <w:jc w:val="both"/>
        <w:rPr>
          <w:rFonts w:cs="Arial"/>
        </w:rPr>
      </w:pPr>
      <w:bookmarkStart w:id="2" w:name="_Hlk106010005"/>
      <w:r w:rsidRPr="006F4B5A">
        <w:rPr>
          <w:rFonts w:cs="Arial"/>
          <w:bCs/>
          <w:u w:val="single"/>
        </w:rPr>
        <w:t>Dva</w:t>
      </w:r>
      <w:r w:rsidR="00CD6CA7" w:rsidRPr="006F4B5A">
        <w:rPr>
          <w:rFonts w:cs="Arial"/>
          <w:bCs/>
          <w:u w:val="single"/>
        </w:rPr>
        <w:t xml:space="preserve"> </w:t>
      </w:r>
      <w:r w:rsidRPr="006F4B5A">
        <w:rPr>
          <w:rFonts w:cs="Arial"/>
          <w:bCs/>
          <w:u w:val="single"/>
        </w:rPr>
        <w:t>izvoda</w:t>
      </w:r>
      <w:r w:rsidRPr="006F4B5A">
        <w:rPr>
          <w:rFonts w:cs="Arial"/>
          <w:bCs/>
        </w:rPr>
        <w:t xml:space="preserve"> ožigosanega in podpisanega prijavnega obrazca (točka </w:t>
      </w:r>
      <w:r w:rsidR="004337A1">
        <w:rPr>
          <w:rFonts w:cs="Arial"/>
          <w:bCs/>
        </w:rPr>
        <w:t>4</w:t>
      </w:r>
      <w:r w:rsidRPr="006F4B5A">
        <w:rPr>
          <w:rFonts w:cs="Arial"/>
          <w:bCs/>
        </w:rPr>
        <w:t xml:space="preserve">.1. in </w:t>
      </w:r>
      <w:r w:rsidR="004337A1">
        <w:rPr>
          <w:rFonts w:cs="Arial"/>
          <w:bCs/>
        </w:rPr>
        <w:t>4</w:t>
      </w:r>
      <w:r w:rsidRPr="006F4B5A">
        <w:rPr>
          <w:rFonts w:cs="Arial"/>
          <w:bCs/>
        </w:rPr>
        <w:t xml:space="preserve">.2. razpisne dokumentacije) in </w:t>
      </w:r>
      <w:r w:rsidRPr="00F127B3">
        <w:rPr>
          <w:rFonts w:cs="Arial"/>
          <w:bCs/>
          <w:u w:val="single"/>
        </w:rPr>
        <w:t>dva izvoda obrazca ponudbe</w:t>
      </w:r>
      <w:r w:rsidRPr="006F4B5A">
        <w:rPr>
          <w:rFonts w:cs="Arial"/>
          <w:b/>
        </w:rPr>
        <w:t xml:space="preserve"> </w:t>
      </w:r>
      <w:r w:rsidRPr="006F4B5A">
        <w:rPr>
          <w:rFonts w:cs="Arial"/>
        </w:rPr>
        <w:t xml:space="preserve">(točka </w:t>
      </w:r>
      <w:r w:rsidR="004337A1">
        <w:rPr>
          <w:rFonts w:cs="Arial"/>
        </w:rPr>
        <w:t>4</w:t>
      </w:r>
      <w:r w:rsidRPr="006F4B5A">
        <w:rPr>
          <w:rFonts w:cs="Arial"/>
        </w:rPr>
        <w:t>.</w:t>
      </w:r>
      <w:r w:rsidR="005656A4">
        <w:rPr>
          <w:rFonts w:cs="Arial"/>
        </w:rPr>
        <w:t>3</w:t>
      </w:r>
      <w:r w:rsidRPr="006F4B5A">
        <w:rPr>
          <w:rFonts w:cs="Arial"/>
        </w:rPr>
        <w:t xml:space="preserve">.1. (lokal), </w:t>
      </w:r>
      <w:r w:rsidR="004337A1">
        <w:rPr>
          <w:rFonts w:cs="Arial"/>
        </w:rPr>
        <w:t>4</w:t>
      </w:r>
      <w:r w:rsidRPr="006F4B5A">
        <w:rPr>
          <w:rFonts w:cs="Arial"/>
        </w:rPr>
        <w:t>.</w:t>
      </w:r>
      <w:r w:rsidR="005656A4">
        <w:rPr>
          <w:rFonts w:cs="Arial"/>
        </w:rPr>
        <w:t>3</w:t>
      </w:r>
      <w:r w:rsidRPr="006F4B5A">
        <w:rPr>
          <w:rFonts w:cs="Arial"/>
        </w:rPr>
        <w:t xml:space="preserve">.2. (dostava) razpisne dokumentacije); kopijo prejme izvajalec – </w:t>
      </w:r>
      <w:r w:rsidRPr="006F4B5A">
        <w:rPr>
          <w:rFonts w:cs="Arial"/>
          <w:u w:val="single"/>
        </w:rPr>
        <w:t xml:space="preserve">ponudnik mora izpolniti za vsak prijavljen lokal oziroma dostavo svoj obrazec </w:t>
      </w:r>
      <w:r w:rsidRPr="00C56DCC">
        <w:rPr>
          <w:rFonts w:cs="Arial"/>
          <w:u w:val="single"/>
        </w:rPr>
        <w:t>ponudbe</w:t>
      </w:r>
      <w:r w:rsidRPr="00C56DCC">
        <w:rPr>
          <w:rFonts w:cs="Arial"/>
        </w:rPr>
        <w:t xml:space="preserve"> (ovoj št. 1)</w:t>
      </w:r>
      <w:r w:rsidR="000766F0" w:rsidRPr="00C56DCC">
        <w:rPr>
          <w:rFonts w:cs="Arial"/>
        </w:rPr>
        <w:t>.</w:t>
      </w:r>
    </w:p>
    <w:p w14:paraId="1418B937" w14:textId="506D80A3" w:rsidR="00845211" w:rsidRPr="006F4B5A" w:rsidRDefault="00845211"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 xml:space="preserve">Izpolnjene, podpisane in ožigosane izjave in dokazila iz razpisne </w:t>
      </w:r>
      <w:r w:rsidRPr="00C56DCC">
        <w:rPr>
          <w:rFonts w:cs="Arial"/>
        </w:rPr>
        <w:t>dokumentacije (ovoj št. 2).</w:t>
      </w:r>
    </w:p>
    <w:p w14:paraId="13ECBD8A" w14:textId="4DAB2C3C" w:rsidR="00004C05" w:rsidRPr="006F4B5A" w:rsidRDefault="000766F0" w:rsidP="00F7277A">
      <w:pPr>
        <w:pStyle w:val="Glava"/>
        <w:numPr>
          <w:ilvl w:val="0"/>
          <w:numId w:val="12"/>
        </w:numPr>
        <w:tabs>
          <w:tab w:val="clear" w:pos="4320"/>
          <w:tab w:val="clear" w:pos="8640"/>
          <w:tab w:val="center" w:pos="4819"/>
        </w:tabs>
        <w:spacing w:line="276" w:lineRule="auto"/>
        <w:ind w:left="360"/>
        <w:jc w:val="both"/>
        <w:rPr>
          <w:rFonts w:cs="Arial"/>
        </w:rPr>
      </w:pPr>
      <w:r>
        <w:rPr>
          <w:rFonts w:cs="Arial"/>
        </w:rPr>
        <w:t>Č</w:t>
      </w:r>
      <w:r w:rsidR="00004C05" w:rsidRPr="006F4B5A">
        <w:rPr>
          <w:rFonts w:cs="Arial"/>
        </w:rPr>
        <w:t>e prijavitelj posluje z žigom, je le-ta obvezen povsod, kjer je to predvideno. Če z njim ne posluje, na mesta, določena za žig, navede: »Ne poslujemo z žigom«</w:t>
      </w:r>
      <w:r w:rsidR="00F127B3">
        <w:rPr>
          <w:rFonts w:cs="Arial"/>
        </w:rPr>
        <w:t>.</w:t>
      </w:r>
    </w:p>
    <w:p w14:paraId="13862808" w14:textId="3CAD5CBE" w:rsidR="00845211" w:rsidRPr="006F4B5A" w:rsidRDefault="00845211"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Ponudnik, ki se prijavi na drugo odpiranje z istim lokalom, ki je bil izbran že na prvem odpiranju, mora v svoji vlogi predložiti odpoved pogodbe ponudnika, ki je bil za ta lokal izbran na prvem odpiranju. Odpoved pogodbe se mora glasiti najkasneje na dan 31. 12. 202</w:t>
      </w:r>
      <w:r w:rsidR="006B1108">
        <w:rPr>
          <w:rFonts w:cs="Arial"/>
        </w:rPr>
        <w:t>3</w:t>
      </w:r>
      <w:r w:rsidRPr="006F4B5A">
        <w:rPr>
          <w:rFonts w:cs="Arial"/>
        </w:rPr>
        <w:t xml:space="preserve">. </w:t>
      </w:r>
    </w:p>
    <w:p w14:paraId="1FA96BA6" w14:textId="26AFCD05" w:rsidR="00004C05" w:rsidRPr="006F4B5A" w:rsidRDefault="00004C05"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lastRenderedPageBreak/>
        <w:t>Predložena vloga mora biti v zapečateni ovojnici, na zunanji strani ovojnice pa mora biti nalepljen izpolnjen »Obrazec za oddajo vloge«, ki je sestavni del razpisne dokumentacije</w:t>
      </w:r>
      <w:r w:rsidR="00A06C20" w:rsidRPr="006F4B5A">
        <w:rPr>
          <w:rFonts w:cs="Arial"/>
        </w:rPr>
        <w:t xml:space="preserve">, točka </w:t>
      </w:r>
      <w:r w:rsidR="004337A1">
        <w:rPr>
          <w:rFonts w:cs="Arial"/>
        </w:rPr>
        <w:t>3</w:t>
      </w:r>
      <w:r w:rsidR="00A06C20" w:rsidRPr="006F4B5A">
        <w:rPr>
          <w:rFonts w:cs="Arial"/>
        </w:rPr>
        <w:t>.</w:t>
      </w:r>
      <w:r w:rsidR="00AD03C8">
        <w:rPr>
          <w:rFonts w:cs="Arial"/>
        </w:rPr>
        <w:t>1</w:t>
      </w:r>
      <w:r w:rsidR="006B1108">
        <w:rPr>
          <w:rFonts w:cs="Arial"/>
        </w:rPr>
        <w:t>.</w:t>
      </w:r>
    </w:p>
    <w:p w14:paraId="30B8110B" w14:textId="77777777" w:rsidR="00A06C20" w:rsidRPr="006F4B5A" w:rsidRDefault="00004C05"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 xml:space="preserve">Vloge, </w:t>
      </w:r>
      <w:r w:rsidRPr="006F4B5A">
        <w:rPr>
          <w:rFonts w:cs="Arial"/>
          <w:u w:val="single"/>
        </w:rPr>
        <w:t>ki ne bodo poslane priporočeno ali vložene na vložišču ter vloge</w:t>
      </w:r>
      <w:r w:rsidRPr="006F4B5A">
        <w:rPr>
          <w:rFonts w:cs="Arial"/>
        </w:rPr>
        <w:t xml:space="preserve">, ki </w:t>
      </w:r>
      <w:r w:rsidRPr="006F4B5A">
        <w:rPr>
          <w:rFonts w:cs="Arial"/>
          <w:u w:val="single"/>
        </w:rPr>
        <w:t xml:space="preserve">ne bodo prispele pravočasno, bo komisija </w:t>
      </w:r>
      <w:r w:rsidRPr="006F4B5A">
        <w:rPr>
          <w:rFonts w:cs="Arial"/>
          <w:b/>
          <w:u w:val="single"/>
        </w:rPr>
        <w:t>zavrgla</w:t>
      </w:r>
      <w:r w:rsidRPr="006F4B5A">
        <w:rPr>
          <w:rFonts w:cs="Arial"/>
          <w:u w:val="single"/>
        </w:rPr>
        <w:t>.</w:t>
      </w:r>
      <w:r w:rsidRPr="006F4B5A">
        <w:rPr>
          <w:rFonts w:cs="Arial"/>
        </w:rPr>
        <w:t xml:space="preserve"> </w:t>
      </w:r>
    </w:p>
    <w:p w14:paraId="169839EF" w14:textId="780C273E" w:rsidR="00004C05" w:rsidRPr="006F4B5A" w:rsidRDefault="00004C05"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 xml:space="preserve">Vlog, katerih ovojnice </w:t>
      </w:r>
      <w:r w:rsidRPr="006F4B5A">
        <w:rPr>
          <w:rFonts w:cs="Arial"/>
          <w:u w:val="single"/>
        </w:rPr>
        <w:t>ne bodo opremljene z izpolnjenim »Obrazcem za oddajo vloge«</w:t>
      </w:r>
      <w:r w:rsidRPr="006F4B5A">
        <w:rPr>
          <w:rFonts w:cs="Arial"/>
        </w:rPr>
        <w:t xml:space="preserve"> (razpisna dokumentacija, točka </w:t>
      </w:r>
      <w:r w:rsidR="004337A1">
        <w:rPr>
          <w:rFonts w:cs="Arial"/>
        </w:rPr>
        <w:t>3</w:t>
      </w:r>
      <w:r w:rsidR="006B1108">
        <w:rPr>
          <w:rFonts w:cs="Arial"/>
        </w:rPr>
        <w:t>.</w:t>
      </w:r>
      <w:r w:rsidR="003A3218">
        <w:rPr>
          <w:rFonts w:cs="Arial"/>
        </w:rPr>
        <w:t>1</w:t>
      </w:r>
      <w:r w:rsidR="006B1108">
        <w:rPr>
          <w:rFonts w:cs="Arial"/>
        </w:rPr>
        <w:t>.</w:t>
      </w:r>
      <w:r w:rsidRPr="006F4B5A">
        <w:rPr>
          <w:rFonts w:cs="Arial"/>
        </w:rPr>
        <w:t xml:space="preserve">) komisija </w:t>
      </w:r>
      <w:r w:rsidRPr="006F4B5A">
        <w:rPr>
          <w:rFonts w:cs="Arial"/>
          <w:b/>
        </w:rPr>
        <w:t>ne bo obravnavala in bodo vrnjene ponudniku</w:t>
      </w:r>
      <w:r w:rsidR="00486B81" w:rsidRPr="00C56DCC">
        <w:rPr>
          <w:rFonts w:cs="Arial"/>
          <w:bCs/>
        </w:rPr>
        <w:t>.</w:t>
      </w:r>
    </w:p>
    <w:bookmarkEnd w:id="2"/>
    <w:p w14:paraId="6289AF21" w14:textId="47970FDC" w:rsidR="00004C05" w:rsidRPr="006F4B5A" w:rsidRDefault="00004C05" w:rsidP="00F7277A">
      <w:pPr>
        <w:pStyle w:val="Glava"/>
        <w:spacing w:line="276" w:lineRule="auto"/>
        <w:jc w:val="both"/>
        <w:rPr>
          <w:rFonts w:cs="Arial"/>
        </w:rPr>
      </w:pPr>
    </w:p>
    <w:p w14:paraId="4D22C300" w14:textId="04EC9A11" w:rsidR="00004C05" w:rsidRPr="006F4B5A" w:rsidRDefault="00004C05" w:rsidP="00F7277A">
      <w:pPr>
        <w:pStyle w:val="Glava"/>
        <w:spacing w:line="276" w:lineRule="auto"/>
        <w:jc w:val="both"/>
        <w:rPr>
          <w:rFonts w:cs="Arial"/>
        </w:rPr>
      </w:pPr>
      <w:bookmarkStart w:id="3" w:name="_Hlk106010211"/>
      <w:r w:rsidRPr="006F4B5A">
        <w:rPr>
          <w:rFonts w:cs="Arial"/>
          <w:b/>
          <w:bCs/>
        </w:rPr>
        <w:t>Prijavni obrazec</w:t>
      </w:r>
      <w:r w:rsidRPr="006F4B5A">
        <w:rPr>
          <w:rFonts w:cs="Arial"/>
        </w:rPr>
        <w:t xml:space="preserve"> je treba </w:t>
      </w:r>
      <w:r w:rsidRPr="006F4B5A">
        <w:rPr>
          <w:rFonts w:cs="Arial"/>
          <w:b/>
          <w:bCs/>
        </w:rPr>
        <w:t>izpolniti</w:t>
      </w:r>
      <w:r w:rsidRPr="006F4B5A">
        <w:rPr>
          <w:rFonts w:cs="Arial"/>
        </w:rPr>
        <w:t xml:space="preserve"> natančno</w:t>
      </w:r>
      <w:r w:rsidR="005656A4">
        <w:rPr>
          <w:rFonts w:cs="Arial"/>
        </w:rPr>
        <w:t>,</w:t>
      </w:r>
      <w:r w:rsidRPr="006F4B5A">
        <w:rPr>
          <w:rFonts w:cs="Arial"/>
        </w:rPr>
        <w:t xml:space="preserve"> v slovenskem jeziku</w:t>
      </w:r>
      <w:r w:rsidR="005656A4">
        <w:rPr>
          <w:rFonts w:cs="Arial"/>
        </w:rPr>
        <w:t xml:space="preserve"> ter ga natisniti</w:t>
      </w:r>
      <w:r w:rsidRPr="006F4B5A">
        <w:rPr>
          <w:rFonts w:cs="Arial"/>
        </w:rPr>
        <w:t>. Vrednosti tega predmeta javnega razpisa v ponudbi morajo biti navedene v evrih.</w:t>
      </w:r>
    </w:p>
    <w:p w14:paraId="499FB530" w14:textId="65F0D25E" w:rsidR="00004C05" w:rsidRPr="006F4B5A" w:rsidRDefault="00004C05" w:rsidP="00F7277A">
      <w:pPr>
        <w:pStyle w:val="Glava"/>
        <w:spacing w:line="276" w:lineRule="auto"/>
        <w:jc w:val="both"/>
        <w:rPr>
          <w:rFonts w:cs="Arial"/>
        </w:rPr>
      </w:pPr>
    </w:p>
    <w:p w14:paraId="78605BE3" w14:textId="77777777" w:rsidR="00A06C20" w:rsidRPr="006F4B5A" w:rsidRDefault="00A06C20" w:rsidP="00F7277A">
      <w:pPr>
        <w:pStyle w:val="Glava"/>
        <w:spacing w:line="276" w:lineRule="auto"/>
        <w:jc w:val="both"/>
        <w:rPr>
          <w:rFonts w:cs="Arial"/>
          <w:b/>
          <w:bCs/>
        </w:rPr>
      </w:pPr>
      <w:r w:rsidRPr="006F4B5A">
        <w:rPr>
          <w:rFonts w:cs="Arial"/>
        </w:rPr>
        <w:t xml:space="preserve">Strokovna komisija bo v roku 8 dni od zaključka odpiranja vlog pisno pozvala na dopolnitev tiste ponudnike, katerih vloge niso bile popolne. Če ponudnik vloge ne bo dopolnil v zahtevanem roku, bo komisija vlogo </w:t>
      </w:r>
      <w:r w:rsidRPr="006F4B5A">
        <w:rPr>
          <w:rFonts w:cs="Arial"/>
          <w:b/>
          <w:bCs/>
        </w:rPr>
        <w:t>zavrgla.</w:t>
      </w:r>
    </w:p>
    <w:bookmarkEnd w:id="3"/>
    <w:p w14:paraId="1711EDB8" w14:textId="77777777" w:rsidR="00332222" w:rsidRPr="006F4B5A" w:rsidRDefault="00332222" w:rsidP="00F7277A">
      <w:pPr>
        <w:pStyle w:val="Glava"/>
        <w:spacing w:line="276" w:lineRule="auto"/>
        <w:ind w:right="201"/>
        <w:jc w:val="both"/>
        <w:rPr>
          <w:rFonts w:cs="Arial"/>
          <w:szCs w:val="20"/>
        </w:rPr>
      </w:pPr>
    </w:p>
    <w:p w14:paraId="25D97234" w14:textId="7D49F231" w:rsidR="00332222" w:rsidRPr="006F4B5A" w:rsidRDefault="002F06E3"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 xml:space="preserve">Rok </w:t>
      </w:r>
      <w:r w:rsidR="00A06C20" w:rsidRPr="006F4B5A">
        <w:rPr>
          <w:rFonts w:cs="Arial"/>
          <w:szCs w:val="20"/>
        </w:rPr>
        <w:t>za</w:t>
      </w:r>
      <w:r w:rsidRPr="006F4B5A">
        <w:rPr>
          <w:rFonts w:cs="Arial"/>
          <w:szCs w:val="20"/>
        </w:rPr>
        <w:t xml:space="preserve"> oddaj</w:t>
      </w:r>
      <w:r w:rsidR="00A06C20" w:rsidRPr="006F4B5A">
        <w:rPr>
          <w:rFonts w:cs="Arial"/>
          <w:szCs w:val="20"/>
        </w:rPr>
        <w:t>o</w:t>
      </w:r>
      <w:r w:rsidRPr="006F4B5A">
        <w:rPr>
          <w:rFonts w:cs="Arial"/>
          <w:szCs w:val="20"/>
        </w:rPr>
        <w:t xml:space="preserve"> vloge:</w:t>
      </w:r>
    </w:p>
    <w:p w14:paraId="4A8FF697" w14:textId="4B69E727" w:rsidR="00C92FD9" w:rsidRPr="006F4B5A" w:rsidRDefault="00C92FD9" w:rsidP="00F7277A">
      <w:pPr>
        <w:pStyle w:val="Glava"/>
        <w:numPr>
          <w:ilvl w:val="0"/>
          <w:numId w:val="13"/>
        </w:numPr>
        <w:tabs>
          <w:tab w:val="left" w:pos="1985"/>
        </w:tabs>
        <w:spacing w:line="276" w:lineRule="auto"/>
        <w:ind w:left="360"/>
        <w:jc w:val="both"/>
        <w:rPr>
          <w:rFonts w:cs="Arial"/>
          <w:bCs/>
        </w:rPr>
      </w:pPr>
      <w:r w:rsidRPr="006F4B5A">
        <w:rPr>
          <w:rFonts w:cs="Arial"/>
          <w:b/>
          <w:bCs/>
          <w:u w:val="single"/>
        </w:rPr>
        <w:t>Prvo odpiranje vlog</w:t>
      </w:r>
      <w:r w:rsidRPr="006F4B5A">
        <w:rPr>
          <w:rFonts w:cs="Arial"/>
        </w:rPr>
        <w:t xml:space="preserve"> bo dne 6. 9. 2022. Vloge morajo biti oddane na Ministrstvo do vključno ponedeljka, </w:t>
      </w:r>
      <w:r w:rsidRPr="006F4B5A">
        <w:rPr>
          <w:rFonts w:cs="Arial"/>
          <w:b/>
          <w:bCs/>
        </w:rPr>
        <w:t>dne 5. 9. 2022</w:t>
      </w:r>
      <w:r w:rsidRPr="006F4B5A">
        <w:rPr>
          <w:rFonts w:cs="Arial"/>
          <w:bCs/>
        </w:rPr>
        <w:t>. Oddajo se lahko v glavni pisarni Ministrstva ali priporočeno po pošti na naslov Ministrstvo za delo, družino, socialne zadeve in enake možnosti, Štukljeva cesta 44, 1000 Ljubljana.</w:t>
      </w:r>
    </w:p>
    <w:p w14:paraId="0FF3D15B" w14:textId="77777777" w:rsidR="00C92FD9" w:rsidRPr="006F4B5A" w:rsidRDefault="00C92FD9" w:rsidP="00F7277A">
      <w:pPr>
        <w:pStyle w:val="Glava"/>
        <w:tabs>
          <w:tab w:val="left" w:pos="1985"/>
        </w:tabs>
        <w:spacing w:line="276" w:lineRule="auto"/>
        <w:ind w:left="-360"/>
        <w:jc w:val="both"/>
        <w:rPr>
          <w:rFonts w:cs="Arial"/>
        </w:rPr>
      </w:pPr>
    </w:p>
    <w:p w14:paraId="0D991B4D" w14:textId="7673A1B4" w:rsidR="00332222" w:rsidRPr="006F4B5A" w:rsidRDefault="00C92FD9" w:rsidP="00F7277A">
      <w:pPr>
        <w:pStyle w:val="Glava"/>
        <w:numPr>
          <w:ilvl w:val="0"/>
          <w:numId w:val="13"/>
        </w:numPr>
        <w:spacing w:line="276" w:lineRule="auto"/>
        <w:ind w:left="360"/>
        <w:jc w:val="both"/>
        <w:rPr>
          <w:rFonts w:cs="Arial"/>
          <w:color w:val="000000"/>
          <w:szCs w:val="20"/>
        </w:rPr>
      </w:pPr>
      <w:r w:rsidRPr="006F4B5A">
        <w:rPr>
          <w:rFonts w:cs="Arial"/>
          <w:b/>
          <w:bCs/>
          <w:u w:val="single"/>
        </w:rPr>
        <w:t>Drugo odpiranje vlog</w:t>
      </w:r>
      <w:r w:rsidRPr="006F4B5A">
        <w:rPr>
          <w:rFonts w:cs="Arial"/>
        </w:rPr>
        <w:t xml:space="preserve"> bo dne 5. 9. 2023. Vloge morajo biti oddane na Ministrstvo do vključno ponedeljka, dne </w:t>
      </w:r>
      <w:r w:rsidRPr="006F4B5A">
        <w:rPr>
          <w:rFonts w:cs="Arial"/>
          <w:b/>
          <w:bCs/>
        </w:rPr>
        <w:t>4. 9. 2023</w:t>
      </w:r>
      <w:r w:rsidRPr="006F4B5A">
        <w:rPr>
          <w:rFonts w:cs="Arial"/>
          <w:bCs/>
        </w:rPr>
        <w:t>. Oddajo se lahko v glavni pisarni Ministrstva ali priporočeno po pošti na naslov Ministrstvo za delo, družino, socialne zadeve in enake možnosti, Štukljeva cesta 44, 1000 Ljubljana.</w:t>
      </w:r>
    </w:p>
    <w:p w14:paraId="761A5A14" w14:textId="77777777" w:rsidR="00C92FD9" w:rsidRPr="006F4B5A" w:rsidRDefault="00C92FD9" w:rsidP="00F7277A">
      <w:pPr>
        <w:pStyle w:val="Glava"/>
        <w:spacing w:line="276" w:lineRule="auto"/>
        <w:ind w:left="720"/>
        <w:jc w:val="both"/>
        <w:rPr>
          <w:rFonts w:cs="Arial"/>
          <w:color w:val="000000"/>
          <w:szCs w:val="20"/>
        </w:rPr>
      </w:pPr>
    </w:p>
    <w:p w14:paraId="45B91FA1" w14:textId="4A4FE53E" w:rsidR="00DD5E1F" w:rsidRPr="006F4B5A" w:rsidRDefault="00DD5E1F" w:rsidP="00F7277A">
      <w:pPr>
        <w:pStyle w:val="Glava"/>
        <w:spacing w:line="276" w:lineRule="auto"/>
        <w:ind w:left="360"/>
        <w:jc w:val="both"/>
        <w:rPr>
          <w:rFonts w:cs="Arial"/>
          <w:color w:val="000000"/>
          <w:szCs w:val="20"/>
        </w:rPr>
      </w:pPr>
      <w:r w:rsidRPr="006F4B5A">
        <w:rPr>
          <w:rFonts w:cs="Arial"/>
          <w:color w:val="000000"/>
          <w:szCs w:val="20"/>
        </w:rPr>
        <w:t>Odpiranji vlog nista javni.</w:t>
      </w:r>
    </w:p>
    <w:p w14:paraId="69FF4857" w14:textId="77777777" w:rsidR="00DD5E1F" w:rsidRPr="006F4B5A" w:rsidRDefault="00DD5E1F" w:rsidP="00F7277A">
      <w:pPr>
        <w:pStyle w:val="Glava"/>
        <w:spacing w:line="276" w:lineRule="auto"/>
        <w:ind w:left="720"/>
        <w:jc w:val="both"/>
        <w:rPr>
          <w:rFonts w:cs="Arial"/>
          <w:color w:val="000000"/>
          <w:szCs w:val="20"/>
        </w:rPr>
      </w:pPr>
    </w:p>
    <w:p w14:paraId="254D3036" w14:textId="77777777" w:rsidR="00332222" w:rsidRPr="006F4B5A" w:rsidRDefault="00332222" w:rsidP="00F7277A">
      <w:pPr>
        <w:pStyle w:val="Glava"/>
        <w:spacing w:line="276" w:lineRule="auto"/>
        <w:ind w:right="201"/>
        <w:jc w:val="both"/>
        <w:rPr>
          <w:rFonts w:cs="Arial"/>
          <w:szCs w:val="20"/>
        </w:rPr>
      </w:pPr>
    </w:p>
    <w:p w14:paraId="1D3F5E89" w14:textId="2E18616C" w:rsidR="00B77235" w:rsidRPr="006F4B5A" w:rsidRDefault="00332222"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Ponudnik</w:t>
      </w:r>
      <w:r w:rsidR="00635348" w:rsidRPr="006F4B5A">
        <w:rPr>
          <w:rFonts w:cs="Arial"/>
          <w:szCs w:val="20"/>
        </w:rPr>
        <w:t xml:space="preserve">om </w:t>
      </w:r>
      <w:r w:rsidRPr="006F4B5A">
        <w:rPr>
          <w:rFonts w:cs="Arial"/>
          <w:szCs w:val="20"/>
        </w:rPr>
        <w:t xml:space="preserve">bodo </w:t>
      </w:r>
      <w:r w:rsidR="00635348" w:rsidRPr="006F4B5A">
        <w:rPr>
          <w:rFonts w:cs="Arial"/>
          <w:szCs w:val="20"/>
        </w:rPr>
        <w:t xml:space="preserve">izdani sklepi </w:t>
      </w:r>
      <w:r w:rsidRPr="006F4B5A">
        <w:rPr>
          <w:rFonts w:cs="Arial"/>
          <w:szCs w:val="20"/>
        </w:rPr>
        <w:t xml:space="preserve">o izidu javnega razpisa najkasneje v roku </w:t>
      </w:r>
      <w:r w:rsidR="00C92FD9" w:rsidRPr="006F4B5A">
        <w:rPr>
          <w:rFonts w:cs="Arial"/>
          <w:szCs w:val="20"/>
        </w:rPr>
        <w:t>80</w:t>
      </w:r>
      <w:r w:rsidRPr="006F4B5A">
        <w:rPr>
          <w:rFonts w:cs="Arial"/>
          <w:szCs w:val="20"/>
        </w:rPr>
        <w:t xml:space="preserve"> dni od dneva, ki je določen za odpiranje vlog. </w:t>
      </w:r>
    </w:p>
    <w:p w14:paraId="231A7C39" w14:textId="77777777" w:rsidR="00332222" w:rsidRPr="006F4B5A" w:rsidRDefault="00332222" w:rsidP="00F7277A">
      <w:pPr>
        <w:pStyle w:val="Glava"/>
        <w:tabs>
          <w:tab w:val="clear" w:pos="4320"/>
          <w:tab w:val="clear" w:pos="8640"/>
        </w:tabs>
        <w:overflowPunct w:val="0"/>
        <w:autoSpaceDE w:val="0"/>
        <w:autoSpaceDN w:val="0"/>
        <w:adjustRightInd w:val="0"/>
        <w:spacing w:line="276" w:lineRule="auto"/>
        <w:jc w:val="both"/>
        <w:textAlignment w:val="baseline"/>
        <w:rPr>
          <w:rFonts w:cs="Arial"/>
          <w:szCs w:val="20"/>
          <w:highlight w:val="yellow"/>
        </w:rPr>
      </w:pPr>
    </w:p>
    <w:p w14:paraId="4A1C5100" w14:textId="00EB5B5B" w:rsidR="007E331E" w:rsidRPr="006F4B5A" w:rsidRDefault="00332222"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Style w:val="Hiperpovezava"/>
          <w:rFonts w:cs="Arial"/>
          <w:color w:val="auto"/>
          <w:szCs w:val="20"/>
          <w:u w:val="none"/>
        </w:rPr>
      </w:pPr>
      <w:r w:rsidRPr="006F4B5A">
        <w:rPr>
          <w:rFonts w:cs="Arial"/>
          <w:szCs w:val="20"/>
        </w:rPr>
        <w:t>Vsebinska vp</w:t>
      </w:r>
      <w:r w:rsidR="00625867" w:rsidRPr="006F4B5A">
        <w:rPr>
          <w:rFonts w:cs="Arial"/>
          <w:szCs w:val="20"/>
        </w:rPr>
        <w:t>rašanja ponudniki podajajo</w:t>
      </w:r>
      <w:r w:rsidRPr="006F4B5A">
        <w:rPr>
          <w:rFonts w:cs="Arial"/>
          <w:szCs w:val="20"/>
        </w:rPr>
        <w:t xml:space="preserve"> na elektronski naslov </w:t>
      </w:r>
      <w:hyperlink r:id="rId20" w:history="1">
        <w:r w:rsidRPr="006F4B5A">
          <w:rPr>
            <w:rStyle w:val="Hiperpovezava"/>
            <w:rFonts w:cs="Arial"/>
            <w:color w:val="auto"/>
            <w:szCs w:val="20"/>
          </w:rPr>
          <w:t>gp.mddsz@gov.si</w:t>
        </w:r>
      </w:hyperlink>
      <w:r w:rsidRPr="006F4B5A">
        <w:rPr>
          <w:rFonts w:cs="Arial"/>
          <w:szCs w:val="20"/>
        </w:rPr>
        <w:t xml:space="preserve"> s pripisom »Javni razpis za izbiro ponudnikov subvencionirane </w:t>
      </w:r>
      <w:r w:rsidR="009345FD" w:rsidRPr="006F4B5A">
        <w:rPr>
          <w:rFonts w:cs="Arial"/>
          <w:szCs w:val="20"/>
        </w:rPr>
        <w:t xml:space="preserve">študentske prehrane za leti </w:t>
      </w:r>
      <w:r w:rsidR="00E04FAF" w:rsidRPr="006F4B5A">
        <w:rPr>
          <w:rFonts w:cs="Arial"/>
          <w:szCs w:val="20"/>
        </w:rPr>
        <w:t>202</w:t>
      </w:r>
      <w:r w:rsidR="004113EF" w:rsidRPr="006F4B5A">
        <w:rPr>
          <w:rFonts w:cs="Arial"/>
          <w:szCs w:val="20"/>
        </w:rPr>
        <w:t>3</w:t>
      </w:r>
      <w:r w:rsidR="009345FD" w:rsidRPr="006F4B5A">
        <w:rPr>
          <w:rFonts w:cs="Arial"/>
          <w:szCs w:val="20"/>
        </w:rPr>
        <w:t xml:space="preserve"> in </w:t>
      </w:r>
      <w:r w:rsidR="00E04FAF" w:rsidRPr="006F4B5A">
        <w:rPr>
          <w:rFonts w:cs="Arial"/>
          <w:szCs w:val="20"/>
        </w:rPr>
        <w:t>202</w:t>
      </w:r>
      <w:r w:rsidR="004113EF" w:rsidRPr="006F4B5A">
        <w:rPr>
          <w:rFonts w:cs="Arial"/>
          <w:szCs w:val="20"/>
        </w:rPr>
        <w:t>4</w:t>
      </w:r>
      <w:r w:rsidRPr="006F4B5A">
        <w:rPr>
          <w:rFonts w:cs="Arial"/>
          <w:szCs w:val="20"/>
        </w:rPr>
        <w:t>«, najkasneje</w:t>
      </w:r>
      <w:r w:rsidR="0004292A" w:rsidRPr="006F4B5A">
        <w:rPr>
          <w:rFonts w:cs="Arial"/>
          <w:szCs w:val="20"/>
        </w:rPr>
        <w:t xml:space="preserve"> šest</w:t>
      </w:r>
      <w:r w:rsidRPr="006F4B5A">
        <w:rPr>
          <w:rFonts w:cs="Arial"/>
          <w:szCs w:val="20"/>
        </w:rPr>
        <w:t xml:space="preserve"> dni pred koncem roka za oddajo vlog. Odgovori na pisna vprašanja bodo </w:t>
      </w:r>
      <w:r w:rsidR="00C64E6A" w:rsidRPr="006F4B5A">
        <w:rPr>
          <w:rFonts w:cs="Arial"/>
          <w:szCs w:val="20"/>
        </w:rPr>
        <w:t xml:space="preserve">tedensko </w:t>
      </w:r>
      <w:r w:rsidRPr="006F4B5A">
        <w:rPr>
          <w:rFonts w:cs="Arial"/>
          <w:szCs w:val="20"/>
        </w:rPr>
        <w:t xml:space="preserve">objavljeni na spletni strani ministrstva: </w:t>
      </w:r>
      <w:r w:rsidR="00E04FAF" w:rsidRPr="006F4B5A">
        <w:rPr>
          <w:rFonts w:cs="Arial"/>
        </w:rPr>
        <w:t>https://www.gov.si/drzavni-organi/ministrstva/ministrstvo-za-delo-druzino-socialne-zadeve-in-enake-moznosti/javne-objave/</w:t>
      </w:r>
      <w:r w:rsidR="00E04FAF" w:rsidRPr="006F4B5A">
        <w:rPr>
          <w:rStyle w:val="Hiperpovezava"/>
          <w:rFonts w:cs="Arial"/>
        </w:rPr>
        <w:t>.</w:t>
      </w:r>
      <w:r w:rsidR="00A87DB0" w:rsidRPr="006F4B5A">
        <w:rPr>
          <w:rStyle w:val="Hiperpovezava"/>
          <w:rFonts w:cs="Arial"/>
        </w:rPr>
        <w:t xml:space="preserve"> </w:t>
      </w:r>
    </w:p>
    <w:p w14:paraId="3B5C52FA" w14:textId="210777B5" w:rsidR="0063683D" w:rsidRPr="006F4B5A" w:rsidRDefault="00906DB4" w:rsidP="00F7277A">
      <w:pPr>
        <w:spacing w:line="276" w:lineRule="auto"/>
        <w:ind w:firstLine="360"/>
        <w:rPr>
          <w:rStyle w:val="Hiperpovezava"/>
          <w:rFonts w:cs="Arial"/>
          <w:b/>
          <w:color w:val="auto"/>
          <w:u w:val="none"/>
        </w:rPr>
      </w:pPr>
      <w:r w:rsidRPr="006F4B5A">
        <w:rPr>
          <w:rStyle w:val="Hiperpovezava"/>
          <w:rFonts w:cs="Arial"/>
          <w:b/>
          <w:color w:val="auto"/>
          <w:u w:val="none"/>
        </w:rPr>
        <w:t xml:space="preserve">Vprašanja in odgovori, objavljeni na navedeni spletni strani, štejejo kot del razpisne </w:t>
      </w:r>
    </w:p>
    <w:p w14:paraId="5FE822D3" w14:textId="36881A25" w:rsidR="007050AD" w:rsidRPr="006F4B5A" w:rsidRDefault="00906DB4" w:rsidP="00F7277A">
      <w:pPr>
        <w:spacing w:line="276" w:lineRule="auto"/>
        <w:ind w:firstLine="360"/>
        <w:rPr>
          <w:rStyle w:val="Hiperpovezava"/>
          <w:rFonts w:cs="Arial"/>
          <w:color w:val="auto"/>
          <w:szCs w:val="20"/>
          <w:u w:val="none"/>
        </w:rPr>
      </w:pPr>
      <w:r w:rsidRPr="006F4B5A">
        <w:rPr>
          <w:rStyle w:val="Hiperpovezava"/>
          <w:rFonts w:cs="Arial"/>
          <w:b/>
          <w:color w:val="auto"/>
          <w:u w:val="none"/>
        </w:rPr>
        <w:t>dokumentacije.</w:t>
      </w:r>
    </w:p>
    <w:p w14:paraId="678CE8F8" w14:textId="77777777" w:rsidR="002E1A34" w:rsidRPr="006F4B5A" w:rsidRDefault="002E1A34" w:rsidP="00F7277A">
      <w:pPr>
        <w:pStyle w:val="Odstavekseznama"/>
        <w:spacing w:line="276" w:lineRule="auto"/>
        <w:rPr>
          <w:rFonts w:cs="Arial"/>
          <w:szCs w:val="20"/>
        </w:rPr>
      </w:pPr>
    </w:p>
    <w:p w14:paraId="23D256A6" w14:textId="5242B938" w:rsidR="007050AD" w:rsidRPr="006F4B5A" w:rsidRDefault="00A707B7"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Informacije o javnem razpisu posreduje</w:t>
      </w:r>
      <w:r w:rsidR="007050AD" w:rsidRPr="006F4B5A">
        <w:rPr>
          <w:rFonts w:cs="Arial"/>
          <w:szCs w:val="20"/>
        </w:rPr>
        <w:t>:</w:t>
      </w:r>
    </w:p>
    <w:p w14:paraId="6BDACAF6" w14:textId="77777777" w:rsidR="00C92FD9" w:rsidRPr="006F4B5A" w:rsidRDefault="00C92FD9" w:rsidP="00F7277A">
      <w:pPr>
        <w:pStyle w:val="Glava"/>
        <w:numPr>
          <w:ilvl w:val="0"/>
          <w:numId w:val="14"/>
        </w:numPr>
        <w:spacing w:line="276" w:lineRule="auto"/>
        <w:jc w:val="both"/>
        <w:rPr>
          <w:rFonts w:cs="Arial"/>
        </w:rPr>
      </w:pPr>
      <w:r w:rsidRPr="006F4B5A">
        <w:rPr>
          <w:rFonts w:cs="Arial"/>
        </w:rPr>
        <w:t xml:space="preserve">Ministrstvo za delo, družino, socialne zadeve in enake možnosti, Štukljeva cesta 44, 1000 Ljubljana, tel. 01/369-77-14 ali tel. 01/369-77-34, </w:t>
      </w:r>
      <w:r w:rsidRPr="006F4B5A">
        <w:rPr>
          <w:rFonts w:cs="Arial"/>
          <w:u w:val="single"/>
        </w:rPr>
        <w:t>vsak delovni dan od 9. do 11. ure</w:t>
      </w:r>
      <w:r w:rsidRPr="006F4B5A">
        <w:rPr>
          <w:rFonts w:cs="Arial"/>
        </w:rPr>
        <w:t>;</w:t>
      </w:r>
    </w:p>
    <w:p w14:paraId="43A93DEC" w14:textId="5E7CF468" w:rsidR="00C92FD9" w:rsidRPr="006F4B5A" w:rsidRDefault="00C92FD9" w:rsidP="00F7277A">
      <w:pPr>
        <w:pStyle w:val="Glava"/>
        <w:numPr>
          <w:ilvl w:val="0"/>
          <w:numId w:val="14"/>
        </w:numPr>
        <w:spacing w:line="276" w:lineRule="auto"/>
        <w:jc w:val="both"/>
        <w:rPr>
          <w:rFonts w:cs="Arial"/>
        </w:rPr>
      </w:pPr>
      <w:r w:rsidRPr="006F4B5A">
        <w:rPr>
          <w:rFonts w:cs="Arial"/>
        </w:rPr>
        <w:t>Študentska organizacija Univerze v Ljubljani, Pivovarniška 6, 1000 Ljubljana, pisarna študentska prehrana, tel. 01/438-02-29 ali tel. 01/438-02-11</w:t>
      </w:r>
      <w:r w:rsidR="00AA3320">
        <w:rPr>
          <w:rFonts w:cs="Arial"/>
        </w:rPr>
        <w:t>,</w:t>
      </w:r>
      <w:r w:rsidRPr="006F4B5A">
        <w:rPr>
          <w:rFonts w:cs="Arial"/>
        </w:rPr>
        <w:t xml:space="preserve"> </w:t>
      </w:r>
      <w:r w:rsidRPr="006F4B5A">
        <w:rPr>
          <w:rFonts w:cs="Arial"/>
          <w:u w:val="single"/>
        </w:rPr>
        <w:t>vsak delovni dan od 11. do 12. ure</w:t>
      </w:r>
      <w:r w:rsidRPr="006F4B5A">
        <w:rPr>
          <w:rFonts w:cs="Arial"/>
        </w:rPr>
        <w:t>;</w:t>
      </w:r>
    </w:p>
    <w:p w14:paraId="4EB958A1" w14:textId="601C95EA" w:rsidR="00C92FD9" w:rsidRPr="006F4B5A" w:rsidRDefault="00C92FD9" w:rsidP="00F7277A">
      <w:pPr>
        <w:pStyle w:val="Glava"/>
        <w:numPr>
          <w:ilvl w:val="0"/>
          <w:numId w:val="14"/>
        </w:numPr>
        <w:spacing w:line="276" w:lineRule="auto"/>
        <w:jc w:val="both"/>
        <w:rPr>
          <w:rFonts w:cs="Arial"/>
        </w:rPr>
      </w:pPr>
      <w:r w:rsidRPr="006F4B5A">
        <w:rPr>
          <w:rFonts w:cs="Arial"/>
        </w:rPr>
        <w:t>Študentska organizacija Univerze v Mariboru,</w:t>
      </w:r>
      <w:r w:rsidR="00C56DCC">
        <w:rPr>
          <w:rFonts w:cs="Arial"/>
        </w:rPr>
        <w:t xml:space="preserve"> Gosposvetska cesta 83, 2000 Maribor,</w:t>
      </w:r>
      <w:r w:rsidRPr="006F4B5A">
        <w:rPr>
          <w:rFonts w:cs="Arial"/>
        </w:rPr>
        <w:t xml:space="preserve"> tel. 02/228-56-00, vsak delovni dan od 9. do 11. ure; </w:t>
      </w:r>
    </w:p>
    <w:p w14:paraId="3361250A" w14:textId="3C80D77B" w:rsidR="001F5A9A" w:rsidRPr="006F4B5A" w:rsidRDefault="00C92FD9" w:rsidP="00F7277A">
      <w:pPr>
        <w:pStyle w:val="Glava"/>
        <w:numPr>
          <w:ilvl w:val="0"/>
          <w:numId w:val="14"/>
        </w:numPr>
        <w:tabs>
          <w:tab w:val="clear" w:pos="4320"/>
          <w:tab w:val="clear" w:pos="8640"/>
        </w:tabs>
        <w:overflowPunct w:val="0"/>
        <w:autoSpaceDE w:val="0"/>
        <w:autoSpaceDN w:val="0"/>
        <w:adjustRightInd w:val="0"/>
        <w:spacing w:line="276" w:lineRule="auto"/>
        <w:jc w:val="both"/>
        <w:textAlignment w:val="baseline"/>
        <w:rPr>
          <w:rFonts w:cs="Arial"/>
        </w:rPr>
      </w:pPr>
      <w:r w:rsidRPr="006F4B5A">
        <w:rPr>
          <w:rFonts w:cs="Arial"/>
        </w:rPr>
        <w:lastRenderedPageBreak/>
        <w:t xml:space="preserve">Študentska organizacija Univerze na Primorskem, Čevljarska ulica 27, 6000 Koper, tel. 05/662-62-20, </w:t>
      </w:r>
      <w:r w:rsidRPr="006F4B5A">
        <w:rPr>
          <w:rFonts w:cs="Arial"/>
          <w:u w:val="single"/>
        </w:rPr>
        <w:t>vsak delovni dan od 10. do 12. ure</w:t>
      </w:r>
      <w:r w:rsidRPr="006F4B5A">
        <w:rPr>
          <w:rFonts w:cs="Arial"/>
        </w:rPr>
        <w:t>.</w:t>
      </w:r>
    </w:p>
    <w:p w14:paraId="35D74E05" w14:textId="77777777" w:rsidR="00C92FD9" w:rsidRPr="006F4B5A" w:rsidRDefault="00C92FD9"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30D6B86A" w14:textId="507A4C1F" w:rsidR="001F5A9A" w:rsidRPr="006F4B5A" w:rsidRDefault="0094530C"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Prijavni obrazec in zahtevane listine</w:t>
      </w:r>
    </w:p>
    <w:p w14:paraId="53FF2CF6" w14:textId="77777777" w:rsidR="00396345" w:rsidRPr="006F4B5A" w:rsidRDefault="007B4ACC" w:rsidP="00F7277A">
      <w:pPr>
        <w:pStyle w:val="Glava"/>
        <w:overflowPunct w:val="0"/>
        <w:autoSpaceDE w:val="0"/>
        <w:autoSpaceDN w:val="0"/>
        <w:adjustRightInd w:val="0"/>
        <w:spacing w:line="276" w:lineRule="auto"/>
        <w:ind w:left="360"/>
        <w:jc w:val="both"/>
        <w:textAlignment w:val="baseline"/>
        <w:rPr>
          <w:rFonts w:cs="Arial"/>
          <w:szCs w:val="20"/>
        </w:rPr>
      </w:pPr>
      <w:bookmarkStart w:id="4" w:name="_Hlk96009191"/>
      <w:r w:rsidRPr="006F4B5A">
        <w:rPr>
          <w:rFonts w:cs="Arial"/>
          <w:szCs w:val="20"/>
        </w:rPr>
        <w:t>Razpisna dokumentacija je vlagateljem na voljo od dneva objave javnega razpisa v Uradnem listu Republike Slovenije. Razpisna dokumentacija se objavi na osrednjem spletnem mestu</w:t>
      </w:r>
    </w:p>
    <w:p w14:paraId="386D94CC" w14:textId="4D0F80A2" w:rsidR="00641365" w:rsidRPr="006F4B5A" w:rsidRDefault="007B4ACC" w:rsidP="00F7277A">
      <w:pPr>
        <w:pStyle w:val="Glava"/>
        <w:numPr>
          <w:ilvl w:val="0"/>
          <w:numId w:val="15"/>
        </w:numPr>
        <w:overflowPunct w:val="0"/>
        <w:autoSpaceDE w:val="0"/>
        <w:autoSpaceDN w:val="0"/>
        <w:adjustRightInd w:val="0"/>
        <w:spacing w:line="276" w:lineRule="auto"/>
        <w:jc w:val="both"/>
        <w:textAlignment w:val="baseline"/>
        <w:rPr>
          <w:rFonts w:cs="Arial"/>
        </w:rPr>
      </w:pPr>
      <w:r w:rsidRPr="006F4B5A">
        <w:rPr>
          <w:rFonts w:cs="Arial"/>
          <w:szCs w:val="20"/>
        </w:rPr>
        <w:t xml:space="preserve">Ministrstva na naslovu: </w:t>
      </w:r>
      <w:hyperlink r:id="rId21" w:history="1">
        <w:r w:rsidR="00641365" w:rsidRPr="006F4B5A">
          <w:rPr>
            <w:rStyle w:val="Hiperpovezava"/>
            <w:rFonts w:cs="Arial"/>
          </w:rPr>
          <w:t>http://www.mddsz.gov.si/</w:t>
        </w:r>
      </w:hyperlink>
      <w:r w:rsidR="00641365" w:rsidRPr="006F4B5A">
        <w:rPr>
          <w:rFonts w:cs="Arial"/>
        </w:rPr>
        <w:t xml:space="preserve">. </w:t>
      </w:r>
    </w:p>
    <w:p w14:paraId="5EF22B3A" w14:textId="13D7FAB8"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Ljubljani, na naslovu: </w:t>
      </w:r>
      <w:hyperlink r:id="rId22" w:history="1">
        <w:r w:rsidR="00641365" w:rsidRPr="006F4B5A">
          <w:rPr>
            <w:rStyle w:val="Hiperpovezava"/>
            <w:rFonts w:cs="Arial"/>
          </w:rPr>
          <w:t>http://www.sou-lj.si</w:t>
        </w:r>
      </w:hyperlink>
      <w:r w:rsidR="00641365" w:rsidRPr="006F4B5A">
        <w:rPr>
          <w:rFonts w:cs="Arial"/>
        </w:rPr>
        <w:t>;</w:t>
      </w:r>
    </w:p>
    <w:p w14:paraId="0B71371A" w14:textId="64BA1470"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Mariboru, </w:t>
      </w:r>
      <w:r w:rsidR="009F0C77" w:rsidRPr="006F4B5A">
        <w:rPr>
          <w:rFonts w:cs="Arial"/>
        </w:rPr>
        <w:t>na naslovu:</w:t>
      </w:r>
      <w:r w:rsidR="00641365" w:rsidRPr="006F4B5A">
        <w:rPr>
          <w:rFonts w:cs="Arial"/>
        </w:rPr>
        <w:t xml:space="preserve"> </w:t>
      </w:r>
      <w:hyperlink r:id="rId23" w:history="1">
        <w:r w:rsidR="00641365" w:rsidRPr="006F4B5A">
          <w:rPr>
            <w:rStyle w:val="Hiperpovezava"/>
            <w:rFonts w:cs="Arial"/>
          </w:rPr>
          <w:t>http://www.soum.si</w:t>
        </w:r>
      </w:hyperlink>
      <w:r w:rsidR="00641365" w:rsidRPr="006F4B5A">
        <w:rPr>
          <w:rFonts w:cs="Arial"/>
        </w:rPr>
        <w:t>;</w:t>
      </w:r>
    </w:p>
    <w:p w14:paraId="115B8A8F" w14:textId="3D49BBBB" w:rsidR="001F5A9A"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00641365" w:rsidRPr="006F4B5A">
        <w:rPr>
          <w:rFonts w:cs="Arial"/>
        </w:rPr>
        <w:t xml:space="preserve"> organ</w:t>
      </w:r>
      <w:r w:rsidRPr="006F4B5A">
        <w:rPr>
          <w:rFonts w:cs="Arial"/>
        </w:rPr>
        <w:t>izacij</w:t>
      </w:r>
      <w:r w:rsidR="00396345" w:rsidRPr="006F4B5A">
        <w:rPr>
          <w:rFonts w:cs="Arial"/>
        </w:rPr>
        <w:t>e</w:t>
      </w:r>
      <w:r w:rsidR="00641365" w:rsidRPr="006F4B5A">
        <w:rPr>
          <w:rFonts w:cs="Arial"/>
        </w:rPr>
        <w:t xml:space="preserve"> Univerze na Primorskem, na naslovu:  </w:t>
      </w:r>
      <w:hyperlink r:id="rId24" w:history="1">
        <w:r w:rsidR="00641365" w:rsidRPr="006F4B5A">
          <w:rPr>
            <w:rStyle w:val="Hiperpovezava"/>
            <w:rFonts w:cs="Arial"/>
          </w:rPr>
          <w:t>http://www.soup.si</w:t>
        </w:r>
      </w:hyperlink>
      <w:r w:rsidR="00010FA0" w:rsidRPr="006F4B5A">
        <w:rPr>
          <w:rFonts w:cs="Arial"/>
        </w:rPr>
        <w:t>.</w:t>
      </w:r>
    </w:p>
    <w:bookmarkEnd w:id="4"/>
    <w:p w14:paraId="17C855DE" w14:textId="3CFA6AFE" w:rsidR="00332222" w:rsidRPr="006F4B5A" w:rsidRDefault="00332222" w:rsidP="00F7277A">
      <w:pPr>
        <w:pStyle w:val="Glava"/>
        <w:tabs>
          <w:tab w:val="left" w:pos="708"/>
        </w:tabs>
        <w:spacing w:line="276" w:lineRule="auto"/>
        <w:jc w:val="right"/>
        <w:rPr>
          <w:rFonts w:cs="Arial"/>
          <w:szCs w:val="20"/>
        </w:rPr>
      </w:pPr>
    </w:p>
    <w:p w14:paraId="6DE76D89" w14:textId="77777777" w:rsidR="008419D2" w:rsidRPr="006F4B5A" w:rsidRDefault="008419D2" w:rsidP="00F7277A">
      <w:pPr>
        <w:pStyle w:val="Glava"/>
        <w:tabs>
          <w:tab w:val="left" w:pos="708"/>
        </w:tabs>
        <w:spacing w:line="276" w:lineRule="auto"/>
        <w:jc w:val="right"/>
        <w:rPr>
          <w:rFonts w:cs="Arial"/>
          <w:szCs w:val="20"/>
        </w:rPr>
      </w:pPr>
    </w:p>
    <w:p w14:paraId="7B92DD3E" w14:textId="3FB76915" w:rsidR="00332222" w:rsidRPr="006F4B5A" w:rsidRDefault="00B73CA1" w:rsidP="00B73CA1">
      <w:pPr>
        <w:tabs>
          <w:tab w:val="left" w:pos="851"/>
          <w:tab w:val="left" w:pos="1134"/>
        </w:tabs>
        <w:autoSpaceDE w:val="0"/>
        <w:autoSpaceDN w:val="0"/>
        <w:adjustRightInd w:val="0"/>
        <w:spacing w:line="276" w:lineRule="auto"/>
        <w:jc w:val="center"/>
        <w:textAlignment w:val="center"/>
        <w:rPr>
          <w:rFonts w:cs="Arial"/>
          <w:b/>
          <w:szCs w:val="20"/>
        </w:rPr>
      </w:pPr>
      <w:r>
        <w:rPr>
          <w:rFonts w:cs="Arial"/>
          <w:b/>
          <w:szCs w:val="20"/>
        </w:rPr>
        <w:t xml:space="preserve">                                                                                         </w:t>
      </w:r>
      <w:r w:rsidR="00332222" w:rsidRPr="006F4B5A">
        <w:rPr>
          <w:rFonts w:cs="Arial"/>
          <w:b/>
          <w:szCs w:val="20"/>
        </w:rPr>
        <w:t>Ministrstvo za delo, družino</w:t>
      </w:r>
      <w:r w:rsidR="00B77235" w:rsidRPr="006F4B5A">
        <w:rPr>
          <w:rFonts w:cs="Arial"/>
          <w:b/>
          <w:szCs w:val="20"/>
        </w:rPr>
        <w:t>,</w:t>
      </w:r>
    </w:p>
    <w:p w14:paraId="27682103" w14:textId="5BEA0CD0" w:rsidR="007D75CF" w:rsidRPr="006F4B5A" w:rsidRDefault="00332222" w:rsidP="00F7277A">
      <w:pPr>
        <w:tabs>
          <w:tab w:val="left" w:pos="851"/>
          <w:tab w:val="left" w:pos="1134"/>
        </w:tabs>
        <w:autoSpaceDE w:val="0"/>
        <w:autoSpaceDN w:val="0"/>
        <w:adjustRightInd w:val="0"/>
        <w:spacing w:line="276" w:lineRule="auto"/>
        <w:jc w:val="right"/>
        <w:textAlignment w:val="center"/>
      </w:pPr>
      <w:r w:rsidRPr="006F4B5A">
        <w:rPr>
          <w:rFonts w:cs="Arial"/>
          <w:b/>
          <w:szCs w:val="20"/>
        </w:rPr>
        <w:t>socialne zadeve</w:t>
      </w:r>
      <w:r w:rsidR="00B77235" w:rsidRPr="006F4B5A">
        <w:rPr>
          <w:rFonts w:cs="Arial"/>
          <w:b/>
          <w:szCs w:val="20"/>
        </w:rPr>
        <w:t xml:space="preserve"> in enake možnosti</w:t>
      </w:r>
    </w:p>
    <w:sectPr w:rsidR="007D75CF" w:rsidRPr="006F4B5A" w:rsidSect="00254B3D">
      <w:headerReference w:type="default" r:id="rId25"/>
      <w:footerReference w:type="default" r:id="rId26"/>
      <w:headerReference w:type="first" r:id="rId27"/>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99B5" w14:textId="77777777" w:rsidR="004B483B" w:rsidRDefault="004B483B">
      <w:r>
        <w:separator/>
      </w:r>
    </w:p>
  </w:endnote>
  <w:endnote w:type="continuationSeparator" w:id="0">
    <w:p w14:paraId="246E82DE" w14:textId="77777777" w:rsidR="004B483B" w:rsidRDefault="004B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36279"/>
      <w:docPartObj>
        <w:docPartGallery w:val="Page Numbers (Bottom of Page)"/>
        <w:docPartUnique/>
      </w:docPartObj>
    </w:sdtPr>
    <w:sdtEndPr/>
    <w:sdtContent>
      <w:p w14:paraId="0D7C66E9" w14:textId="4D7D228D" w:rsidR="00CE1158" w:rsidRDefault="00CE1158">
        <w:pPr>
          <w:pStyle w:val="Noga"/>
          <w:jc w:val="right"/>
        </w:pPr>
        <w:r>
          <w:fldChar w:fldCharType="begin"/>
        </w:r>
        <w:r>
          <w:instrText>PAGE   \* MERGEFORMAT</w:instrText>
        </w:r>
        <w:r>
          <w:fldChar w:fldCharType="separate"/>
        </w:r>
        <w:r>
          <w:t>2</w:t>
        </w:r>
        <w:r>
          <w:fldChar w:fldCharType="end"/>
        </w:r>
        <w:r w:rsidR="00EE1512">
          <w:t xml:space="preserve"> </w:t>
        </w:r>
      </w:p>
    </w:sdtContent>
  </w:sdt>
  <w:p w14:paraId="6EADDC9E" w14:textId="1C97F84B" w:rsidR="00CE1158" w:rsidRDefault="00CE11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CA77" w14:textId="77777777" w:rsidR="004B483B" w:rsidRDefault="004B483B">
      <w:r>
        <w:separator/>
      </w:r>
    </w:p>
  </w:footnote>
  <w:footnote w:type="continuationSeparator" w:id="0">
    <w:p w14:paraId="56607737" w14:textId="77777777" w:rsidR="004B483B" w:rsidRDefault="004B483B">
      <w:r>
        <w:continuationSeparator/>
      </w:r>
    </w:p>
  </w:footnote>
  <w:footnote w:id="1">
    <w:p w14:paraId="574981EE" w14:textId="77777777" w:rsidR="00CD6CFE" w:rsidRDefault="00CD6CFE" w:rsidP="00CD6CFE">
      <w:pPr>
        <w:pStyle w:val="Sprotnaopomba-besedilo"/>
      </w:pPr>
      <w:r>
        <w:rPr>
          <w:rStyle w:val="Sprotnaopomba-sklic"/>
        </w:rPr>
        <w:footnoteRef/>
      </w:r>
      <w:r>
        <w:t xml:space="preserve"> </w:t>
      </w:r>
      <w:r w:rsidRPr="00F215A1">
        <w:rPr>
          <w:rFonts w:ascii="Arial" w:hAnsi="Arial" w:cs="Arial"/>
          <w:sz w:val="18"/>
          <w:szCs w:val="18"/>
        </w:rPr>
        <w:t>Študent inšpektorji bodo izpolnjevanje osnovnega pogoja</w:t>
      </w:r>
      <w:r>
        <w:rPr>
          <w:rFonts w:ascii="Arial" w:hAnsi="Arial" w:cs="Arial"/>
          <w:sz w:val="18"/>
          <w:szCs w:val="18"/>
        </w:rPr>
        <w:t xml:space="preserve"> iz točke d</w:t>
      </w:r>
      <w:r w:rsidRPr="00F215A1">
        <w:rPr>
          <w:rFonts w:ascii="Arial" w:hAnsi="Arial" w:cs="Arial"/>
          <w:sz w:val="18"/>
          <w:szCs w:val="18"/>
        </w:rPr>
        <w:t xml:space="preserve"> (število sedišč in miz) preverili v mesecu januarju oz</w:t>
      </w:r>
      <w:r>
        <w:rPr>
          <w:rFonts w:ascii="Arial" w:hAnsi="Arial" w:cs="Arial"/>
          <w:sz w:val="18"/>
          <w:szCs w:val="18"/>
        </w:rPr>
        <w:t>iroma</w:t>
      </w:r>
      <w:r w:rsidRPr="00F215A1">
        <w:rPr>
          <w:rFonts w:ascii="Arial" w:hAnsi="Arial" w:cs="Arial"/>
          <w:sz w:val="18"/>
          <w:szCs w:val="18"/>
        </w:rPr>
        <w:t xml:space="preserve"> v prvem mesecu nudenja subvencionirane študentske prehrane in v kolikor bodo ugotovili, da ga ponudnik ne izpolnjuje, se pogodb</w:t>
      </w:r>
      <w:r>
        <w:rPr>
          <w:rFonts w:ascii="Arial" w:hAnsi="Arial" w:cs="Arial"/>
          <w:sz w:val="18"/>
          <w:szCs w:val="18"/>
        </w:rPr>
        <w:t>a odpove</w:t>
      </w:r>
      <w:r w:rsidRPr="00F215A1">
        <w:rPr>
          <w:rFonts w:ascii="Arial" w:hAnsi="Arial" w:cs="Arial"/>
          <w:sz w:val="18"/>
          <w:szCs w:val="18"/>
        </w:rPr>
        <w:t>, unovčenih subvencij pa se ne izplača</w:t>
      </w:r>
      <w:r>
        <w:rPr>
          <w:rFonts w:ascii="Arial" w:hAnsi="Arial" w:cs="Arial"/>
          <w:sz w:val="18"/>
          <w:szCs w:val="18"/>
        </w:rPr>
        <w:t>.</w:t>
      </w:r>
    </w:p>
  </w:footnote>
  <w:footnote w:id="2">
    <w:p w14:paraId="6E760C73" w14:textId="77777777" w:rsidR="00CD6CFE" w:rsidRPr="004E292E" w:rsidRDefault="00CD6CFE" w:rsidP="00CD6CFE">
      <w:pPr>
        <w:pStyle w:val="Sprotnaopomba-besedilo"/>
        <w:jc w:val="both"/>
        <w:rPr>
          <w:rFonts w:ascii="Arial" w:hAnsi="Arial" w:cs="Arial"/>
          <w:sz w:val="16"/>
          <w:szCs w:val="16"/>
        </w:rPr>
      </w:pPr>
      <w:r w:rsidRPr="004E292E">
        <w:rPr>
          <w:rStyle w:val="Sprotnaopomba-sklic"/>
          <w:rFonts w:ascii="Arial" w:hAnsi="Arial" w:cs="Arial"/>
          <w:sz w:val="16"/>
          <w:szCs w:val="16"/>
        </w:rPr>
        <w:footnoteRef/>
      </w:r>
      <w:r w:rsidRPr="004E292E">
        <w:rPr>
          <w:rFonts w:ascii="Arial" w:hAnsi="Arial" w:cs="Arial"/>
          <w:sz w:val="16"/>
          <w:szCs w:val="16"/>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9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C0640F5" w14:textId="77777777">
      <w:trPr>
        <w:cantSplit/>
        <w:trHeight w:hRule="exact" w:val="847"/>
      </w:trPr>
      <w:tc>
        <w:tcPr>
          <w:tcW w:w="567" w:type="dxa"/>
        </w:tcPr>
        <w:p w14:paraId="0BC7D36A" w14:textId="77777777" w:rsidR="002A2B69" w:rsidRPr="008F3500" w:rsidRDefault="00A61C63"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4436095" wp14:editId="27DCF81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4BE8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6F6BA5D" w14:textId="77777777" w:rsidR="00A770A6" w:rsidRPr="008F3500" w:rsidRDefault="00ED6673"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63265A87" wp14:editId="516BD485">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C54417">
      <w:rPr>
        <w:rFonts w:cs="Arial"/>
        <w:sz w:val="16"/>
      </w:rPr>
      <w:t xml:space="preserve">Štukljeva </w:t>
    </w:r>
    <w:r w:rsidR="006F3DD8">
      <w:rPr>
        <w:rFonts w:cs="Arial"/>
        <w:sz w:val="16"/>
      </w:rPr>
      <w:t>cesta</w:t>
    </w:r>
    <w:r w:rsidR="00C54417">
      <w:rPr>
        <w:rFonts w:cs="Arial"/>
        <w:sz w:val="16"/>
      </w:rPr>
      <w:t xml:space="preserve"> 44</w:t>
    </w:r>
    <w:r w:rsidR="00A770A6" w:rsidRPr="008F3500">
      <w:rPr>
        <w:rFonts w:cs="Arial"/>
        <w:sz w:val="16"/>
      </w:rPr>
      <w:t xml:space="preserve">, </w:t>
    </w:r>
    <w:r w:rsidR="00254B3D">
      <w:rPr>
        <w:rFonts w:cs="Arial"/>
        <w:sz w:val="16"/>
      </w:rPr>
      <w:t>1000 Ljubljana</w:t>
    </w:r>
    <w:r w:rsidR="00A770A6" w:rsidRPr="008F3500">
      <w:rPr>
        <w:rFonts w:cs="Arial"/>
        <w:sz w:val="16"/>
      </w:rPr>
      <w:tab/>
      <w:t xml:space="preserve">T: </w:t>
    </w:r>
    <w:r w:rsidR="00254B3D">
      <w:rPr>
        <w:rFonts w:cs="Arial"/>
        <w:sz w:val="16"/>
      </w:rPr>
      <w:t>01 369 77 00</w:t>
    </w:r>
  </w:p>
  <w:p w14:paraId="225866F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54B3D">
      <w:rPr>
        <w:rFonts w:cs="Arial"/>
        <w:sz w:val="16"/>
      </w:rPr>
      <w:t>01 369 78 32</w:t>
    </w:r>
    <w:r w:rsidRPr="008F3500">
      <w:rPr>
        <w:rFonts w:cs="Arial"/>
        <w:sz w:val="16"/>
      </w:rPr>
      <w:t xml:space="preserve"> </w:t>
    </w:r>
  </w:p>
  <w:p w14:paraId="3471E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54B3D">
      <w:rPr>
        <w:rFonts w:cs="Arial"/>
        <w:sz w:val="16"/>
      </w:rPr>
      <w:t>gp.mddsz@gov.si</w:t>
    </w:r>
  </w:p>
  <w:p w14:paraId="10C212F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54B3D">
      <w:rPr>
        <w:rFonts w:cs="Arial"/>
        <w:sz w:val="16"/>
      </w:rPr>
      <w:t>www.mddsz.gov.si</w:t>
    </w:r>
  </w:p>
  <w:p w14:paraId="005F545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FEE"/>
    <w:multiLevelType w:val="hybridMultilevel"/>
    <w:tmpl w:val="85C8B844"/>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1D1501"/>
    <w:multiLevelType w:val="hybridMultilevel"/>
    <w:tmpl w:val="99D88490"/>
    <w:lvl w:ilvl="0" w:tplc="C2FE056A">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C2FE056A">
      <w:numFmt w:val="bullet"/>
      <w:lvlText w:val="-"/>
      <w:lvlJc w:val="left"/>
      <w:pPr>
        <w:ind w:left="2880" w:hanging="360"/>
      </w:pPr>
      <w:rPr>
        <w:rFonts w:ascii="Times New Roman" w:eastAsia="Times New Roman" w:hAnsi="Times New Roman" w:cs="Times New Roman" w:hint="default"/>
        <w:sz w:val="24"/>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63494C"/>
    <w:multiLevelType w:val="hybridMultilevel"/>
    <w:tmpl w:val="75D261FC"/>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A42B3F"/>
    <w:multiLevelType w:val="hybridMultilevel"/>
    <w:tmpl w:val="B8066F48"/>
    <w:lvl w:ilvl="0" w:tplc="C2FE056A">
      <w:numFmt w:val="bullet"/>
      <w:lvlText w:val="-"/>
      <w:lvlJc w:val="left"/>
      <w:pPr>
        <w:ind w:left="1080" w:hanging="360"/>
      </w:pPr>
      <w:rPr>
        <w:rFonts w:ascii="Times New Roman" w:eastAsia="Times New Roman" w:hAnsi="Times New Roman"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547C560E"/>
    <w:multiLevelType w:val="hybridMultilevel"/>
    <w:tmpl w:val="14B6FD48"/>
    <w:lvl w:ilvl="0" w:tplc="7FF2DDBA">
      <w:start w:val="1"/>
      <w:numFmt w:val="decimal"/>
      <w:lvlText w:val="%1."/>
      <w:lvlJc w:val="left"/>
      <w:pPr>
        <w:tabs>
          <w:tab w:val="num" w:pos="720"/>
        </w:tabs>
        <w:ind w:left="720" w:hanging="360"/>
      </w:pPr>
      <w:rPr>
        <w:b w:val="0"/>
        <w:bCs/>
      </w:rPr>
    </w:lvl>
    <w:lvl w:ilvl="1" w:tplc="04240001">
      <w:start w:val="1"/>
      <w:numFmt w:val="bullet"/>
      <w:lvlText w:val=""/>
      <w:lvlJc w:val="left"/>
      <w:pPr>
        <w:tabs>
          <w:tab w:val="num" w:pos="786"/>
        </w:tabs>
        <w:ind w:left="786" w:hanging="360"/>
      </w:pPr>
      <w:rPr>
        <w:rFonts w:ascii="Symbol" w:hAnsi="Symbol" w:hint="default"/>
      </w:rPr>
    </w:lvl>
    <w:lvl w:ilvl="2" w:tplc="0424000F">
      <w:start w:val="1"/>
      <w:numFmt w:val="decimal"/>
      <w:lvlText w:val="%3."/>
      <w:lvlJc w:val="left"/>
      <w:pPr>
        <w:tabs>
          <w:tab w:val="num" w:pos="2340"/>
        </w:tabs>
        <w:ind w:left="2340" w:hanging="360"/>
      </w:pPr>
    </w:lvl>
    <w:lvl w:ilvl="3" w:tplc="A9442898">
      <w:start w:val="801"/>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C156868"/>
    <w:multiLevelType w:val="hybridMultilevel"/>
    <w:tmpl w:val="D4E287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DF1446"/>
    <w:multiLevelType w:val="hybridMultilevel"/>
    <w:tmpl w:val="98B254DC"/>
    <w:lvl w:ilvl="0" w:tplc="C2FE056A">
      <w:numFmt w:val="bullet"/>
      <w:lvlText w:val="-"/>
      <w:lvlJc w:val="left"/>
      <w:pPr>
        <w:ind w:left="360" w:hanging="360"/>
      </w:pPr>
      <w:rPr>
        <w:rFonts w:ascii="Times New Roman" w:eastAsia="Times New Roman" w:hAnsi="Times New Roman" w:cs="Times New Roman"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1485841"/>
    <w:multiLevelType w:val="hybridMultilevel"/>
    <w:tmpl w:val="114834CA"/>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C567D"/>
    <w:multiLevelType w:val="multilevel"/>
    <w:tmpl w:val="17020440"/>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2"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C630D7"/>
    <w:multiLevelType w:val="hybridMultilevel"/>
    <w:tmpl w:val="D7BA8BA6"/>
    <w:lvl w:ilvl="0" w:tplc="42C27C0A">
      <w:start w:val="1"/>
      <w:numFmt w:val="bullet"/>
      <w:lvlText w:val=""/>
      <w:lvlJc w:val="left"/>
      <w:pPr>
        <w:tabs>
          <w:tab w:val="num" w:pos="360"/>
        </w:tabs>
        <w:ind w:left="360" w:hanging="360"/>
      </w:pPr>
      <w:rPr>
        <w:rFonts w:ascii="Symbol" w:hAnsi="Symbol" w:hint="default"/>
        <w:color w:val="auto"/>
        <w:sz w:val="24"/>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15" w15:restartNumberingAfterBreak="0">
    <w:nsid w:val="787B5E0A"/>
    <w:multiLevelType w:val="hybridMultilevel"/>
    <w:tmpl w:val="C84A49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5"/>
  </w:num>
  <w:num w:numId="2">
    <w:abstractNumId w:val="14"/>
  </w:num>
  <w:num w:numId="3">
    <w:abstractNumId w:val="3"/>
  </w:num>
  <w:num w:numId="4">
    <w:abstractNumId w:val="7"/>
  </w:num>
  <w:num w:numId="5">
    <w:abstractNumId w:val="13"/>
  </w:num>
  <w:num w:numId="6">
    <w:abstractNumId w:val="9"/>
  </w:num>
  <w:num w:numId="7">
    <w:abstractNumId w:val="11"/>
  </w:num>
  <w:num w:numId="8">
    <w:abstractNumId w:val="10"/>
  </w:num>
  <w:num w:numId="9">
    <w:abstractNumId w:val="16"/>
  </w:num>
  <w:num w:numId="10">
    <w:abstractNumId w:val="12"/>
  </w:num>
  <w:num w:numId="11">
    <w:abstractNumId w:val="6"/>
  </w:num>
  <w:num w:numId="12">
    <w:abstractNumId w:val="15"/>
  </w:num>
  <w:num w:numId="13">
    <w:abstractNumId w:val="4"/>
  </w:num>
  <w:num w:numId="14">
    <w:abstractNumId w:val="8"/>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E93"/>
    <w:rsid w:val="00003384"/>
    <w:rsid w:val="00004AC5"/>
    <w:rsid w:val="00004C05"/>
    <w:rsid w:val="00010FA0"/>
    <w:rsid w:val="00016663"/>
    <w:rsid w:val="0001705E"/>
    <w:rsid w:val="00023A88"/>
    <w:rsid w:val="00025135"/>
    <w:rsid w:val="00035147"/>
    <w:rsid w:val="00035D87"/>
    <w:rsid w:val="0004078C"/>
    <w:rsid w:val="0004292A"/>
    <w:rsid w:val="00044A83"/>
    <w:rsid w:val="00046324"/>
    <w:rsid w:val="000710A9"/>
    <w:rsid w:val="00071619"/>
    <w:rsid w:val="000766F0"/>
    <w:rsid w:val="00076E30"/>
    <w:rsid w:val="00093020"/>
    <w:rsid w:val="000A7238"/>
    <w:rsid w:val="000B0592"/>
    <w:rsid w:val="000B5859"/>
    <w:rsid w:val="000D14CF"/>
    <w:rsid w:val="000E4DAE"/>
    <w:rsid w:val="000F647B"/>
    <w:rsid w:val="00102E45"/>
    <w:rsid w:val="00106ADC"/>
    <w:rsid w:val="00116BC5"/>
    <w:rsid w:val="00123D14"/>
    <w:rsid w:val="00133367"/>
    <w:rsid w:val="001357B2"/>
    <w:rsid w:val="00142443"/>
    <w:rsid w:val="001520B3"/>
    <w:rsid w:val="00156161"/>
    <w:rsid w:val="00162AC6"/>
    <w:rsid w:val="001630E4"/>
    <w:rsid w:val="00167836"/>
    <w:rsid w:val="00171091"/>
    <w:rsid w:val="0017478F"/>
    <w:rsid w:val="001829D3"/>
    <w:rsid w:val="001852C0"/>
    <w:rsid w:val="00187E3F"/>
    <w:rsid w:val="00190D98"/>
    <w:rsid w:val="00193CB7"/>
    <w:rsid w:val="0019695A"/>
    <w:rsid w:val="001B0A19"/>
    <w:rsid w:val="001B4976"/>
    <w:rsid w:val="001E271D"/>
    <w:rsid w:val="001E2B3D"/>
    <w:rsid w:val="001E5A80"/>
    <w:rsid w:val="001F5A9A"/>
    <w:rsid w:val="001F5C87"/>
    <w:rsid w:val="00202A77"/>
    <w:rsid w:val="00206B01"/>
    <w:rsid w:val="00207762"/>
    <w:rsid w:val="00222AAD"/>
    <w:rsid w:val="00223745"/>
    <w:rsid w:val="00241181"/>
    <w:rsid w:val="00253403"/>
    <w:rsid w:val="00254B3D"/>
    <w:rsid w:val="002656DC"/>
    <w:rsid w:val="0026571E"/>
    <w:rsid w:val="00270700"/>
    <w:rsid w:val="00271CE5"/>
    <w:rsid w:val="00271E82"/>
    <w:rsid w:val="00274D6D"/>
    <w:rsid w:val="00274DD4"/>
    <w:rsid w:val="0028059E"/>
    <w:rsid w:val="00282020"/>
    <w:rsid w:val="0029304E"/>
    <w:rsid w:val="00293CA9"/>
    <w:rsid w:val="00296E7F"/>
    <w:rsid w:val="00297A58"/>
    <w:rsid w:val="002A167E"/>
    <w:rsid w:val="002A2B69"/>
    <w:rsid w:val="002A6682"/>
    <w:rsid w:val="002A76C0"/>
    <w:rsid w:val="002C48CA"/>
    <w:rsid w:val="002C6C6B"/>
    <w:rsid w:val="002D5701"/>
    <w:rsid w:val="002D590C"/>
    <w:rsid w:val="002E1697"/>
    <w:rsid w:val="002E1A34"/>
    <w:rsid w:val="002F06E3"/>
    <w:rsid w:val="00303BA4"/>
    <w:rsid w:val="00321AA4"/>
    <w:rsid w:val="0032229A"/>
    <w:rsid w:val="00332222"/>
    <w:rsid w:val="00352FBA"/>
    <w:rsid w:val="003636BF"/>
    <w:rsid w:val="00364150"/>
    <w:rsid w:val="00367524"/>
    <w:rsid w:val="00371442"/>
    <w:rsid w:val="00374590"/>
    <w:rsid w:val="003845B4"/>
    <w:rsid w:val="00387B1A"/>
    <w:rsid w:val="003904FC"/>
    <w:rsid w:val="00394839"/>
    <w:rsid w:val="00395933"/>
    <w:rsid w:val="00396345"/>
    <w:rsid w:val="003A18CA"/>
    <w:rsid w:val="003A1FA8"/>
    <w:rsid w:val="003A3218"/>
    <w:rsid w:val="003A634E"/>
    <w:rsid w:val="003B6F8B"/>
    <w:rsid w:val="003C3870"/>
    <w:rsid w:val="003C536B"/>
    <w:rsid w:val="003C5EE5"/>
    <w:rsid w:val="003D0DAC"/>
    <w:rsid w:val="003D15E2"/>
    <w:rsid w:val="003E1C74"/>
    <w:rsid w:val="003E6A61"/>
    <w:rsid w:val="003E7B43"/>
    <w:rsid w:val="003E7BCC"/>
    <w:rsid w:val="003F77E8"/>
    <w:rsid w:val="004104FA"/>
    <w:rsid w:val="00410BE1"/>
    <w:rsid w:val="004113EF"/>
    <w:rsid w:val="004155F3"/>
    <w:rsid w:val="00430515"/>
    <w:rsid w:val="004337A1"/>
    <w:rsid w:val="00447D84"/>
    <w:rsid w:val="00452A64"/>
    <w:rsid w:val="00457180"/>
    <w:rsid w:val="004619C8"/>
    <w:rsid w:val="0046446D"/>
    <w:rsid w:val="004657EE"/>
    <w:rsid w:val="00475E81"/>
    <w:rsid w:val="00481DF4"/>
    <w:rsid w:val="00486B81"/>
    <w:rsid w:val="00493B16"/>
    <w:rsid w:val="004B1498"/>
    <w:rsid w:val="004B483B"/>
    <w:rsid w:val="004B5E49"/>
    <w:rsid w:val="004C08EE"/>
    <w:rsid w:val="004C380F"/>
    <w:rsid w:val="004C6E10"/>
    <w:rsid w:val="004C7A63"/>
    <w:rsid w:val="004E0226"/>
    <w:rsid w:val="004E5AF1"/>
    <w:rsid w:val="004F1967"/>
    <w:rsid w:val="004F606B"/>
    <w:rsid w:val="00502436"/>
    <w:rsid w:val="00502C86"/>
    <w:rsid w:val="00512724"/>
    <w:rsid w:val="00524114"/>
    <w:rsid w:val="00524BCA"/>
    <w:rsid w:val="00526246"/>
    <w:rsid w:val="00531110"/>
    <w:rsid w:val="00542B75"/>
    <w:rsid w:val="00550F55"/>
    <w:rsid w:val="005534E7"/>
    <w:rsid w:val="0056230C"/>
    <w:rsid w:val="005656A4"/>
    <w:rsid w:val="00567106"/>
    <w:rsid w:val="00572BE8"/>
    <w:rsid w:val="00577A00"/>
    <w:rsid w:val="00584DF1"/>
    <w:rsid w:val="005A4E18"/>
    <w:rsid w:val="005A5F91"/>
    <w:rsid w:val="005B3DCB"/>
    <w:rsid w:val="005B3F55"/>
    <w:rsid w:val="005C7B1F"/>
    <w:rsid w:val="005E1D3C"/>
    <w:rsid w:val="005F59AB"/>
    <w:rsid w:val="005F6CC3"/>
    <w:rsid w:val="00610961"/>
    <w:rsid w:val="0061356D"/>
    <w:rsid w:val="00623ED5"/>
    <w:rsid w:val="00625867"/>
    <w:rsid w:val="00625AE6"/>
    <w:rsid w:val="00632253"/>
    <w:rsid w:val="00632941"/>
    <w:rsid w:val="00635348"/>
    <w:rsid w:val="0063683D"/>
    <w:rsid w:val="00641365"/>
    <w:rsid w:val="00642714"/>
    <w:rsid w:val="006455CE"/>
    <w:rsid w:val="00647AB4"/>
    <w:rsid w:val="0065015B"/>
    <w:rsid w:val="00650261"/>
    <w:rsid w:val="00655841"/>
    <w:rsid w:val="00656F00"/>
    <w:rsid w:val="00687057"/>
    <w:rsid w:val="006B1108"/>
    <w:rsid w:val="006B5FF0"/>
    <w:rsid w:val="006C16D0"/>
    <w:rsid w:val="006C2CD7"/>
    <w:rsid w:val="006D1503"/>
    <w:rsid w:val="006D1875"/>
    <w:rsid w:val="006D7EC1"/>
    <w:rsid w:val="006E7517"/>
    <w:rsid w:val="006F3DD8"/>
    <w:rsid w:val="006F4B5A"/>
    <w:rsid w:val="006F519E"/>
    <w:rsid w:val="00702134"/>
    <w:rsid w:val="007050AD"/>
    <w:rsid w:val="00705710"/>
    <w:rsid w:val="00710F8C"/>
    <w:rsid w:val="00716A3B"/>
    <w:rsid w:val="0072652B"/>
    <w:rsid w:val="00726A3A"/>
    <w:rsid w:val="00730681"/>
    <w:rsid w:val="00733017"/>
    <w:rsid w:val="00734CD3"/>
    <w:rsid w:val="00737225"/>
    <w:rsid w:val="00755650"/>
    <w:rsid w:val="00756A79"/>
    <w:rsid w:val="007573F6"/>
    <w:rsid w:val="00765EF8"/>
    <w:rsid w:val="00772E83"/>
    <w:rsid w:val="00772F7A"/>
    <w:rsid w:val="00783310"/>
    <w:rsid w:val="00792138"/>
    <w:rsid w:val="0079411C"/>
    <w:rsid w:val="00795833"/>
    <w:rsid w:val="007A4A6D"/>
    <w:rsid w:val="007B4ACC"/>
    <w:rsid w:val="007C346B"/>
    <w:rsid w:val="007D0270"/>
    <w:rsid w:val="007D1BCF"/>
    <w:rsid w:val="007D35DD"/>
    <w:rsid w:val="007D3FB9"/>
    <w:rsid w:val="007D4913"/>
    <w:rsid w:val="007D75CF"/>
    <w:rsid w:val="007D7694"/>
    <w:rsid w:val="007D7F88"/>
    <w:rsid w:val="007E0440"/>
    <w:rsid w:val="007E0958"/>
    <w:rsid w:val="007E331E"/>
    <w:rsid w:val="007E658B"/>
    <w:rsid w:val="007E6DC5"/>
    <w:rsid w:val="007F2228"/>
    <w:rsid w:val="00806D65"/>
    <w:rsid w:val="00821045"/>
    <w:rsid w:val="00825483"/>
    <w:rsid w:val="00827ADD"/>
    <w:rsid w:val="00830FA4"/>
    <w:rsid w:val="0083144F"/>
    <w:rsid w:val="00834CB0"/>
    <w:rsid w:val="00834F74"/>
    <w:rsid w:val="00835FB2"/>
    <w:rsid w:val="008419D2"/>
    <w:rsid w:val="00845211"/>
    <w:rsid w:val="00845505"/>
    <w:rsid w:val="008456B6"/>
    <w:rsid w:val="00847C6D"/>
    <w:rsid w:val="0086778B"/>
    <w:rsid w:val="00872C1C"/>
    <w:rsid w:val="0087402D"/>
    <w:rsid w:val="0088043C"/>
    <w:rsid w:val="00884889"/>
    <w:rsid w:val="00885C4C"/>
    <w:rsid w:val="008906C9"/>
    <w:rsid w:val="008917BB"/>
    <w:rsid w:val="00897B45"/>
    <w:rsid w:val="008C5738"/>
    <w:rsid w:val="008C5D65"/>
    <w:rsid w:val="008D04F0"/>
    <w:rsid w:val="008D1BA1"/>
    <w:rsid w:val="008D4A65"/>
    <w:rsid w:val="008D5441"/>
    <w:rsid w:val="008F29B3"/>
    <w:rsid w:val="008F2C32"/>
    <w:rsid w:val="008F3500"/>
    <w:rsid w:val="008F366E"/>
    <w:rsid w:val="00901D6B"/>
    <w:rsid w:val="00906DB4"/>
    <w:rsid w:val="009146E1"/>
    <w:rsid w:val="00915BDA"/>
    <w:rsid w:val="009174D6"/>
    <w:rsid w:val="00924E3C"/>
    <w:rsid w:val="0092751A"/>
    <w:rsid w:val="009345FD"/>
    <w:rsid w:val="00944F50"/>
    <w:rsid w:val="0094530C"/>
    <w:rsid w:val="009612BB"/>
    <w:rsid w:val="0096640E"/>
    <w:rsid w:val="00975F05"/>
    <w:rsid w:val="009849EC"/>
    <w:rsid w:val="00986D97"/>
    <w:rsid w:val="009932EA"/>
    <w:rsid w:val="009947C1"/>
    <w:rsid w:val="00997297"/>
    <w:rsid w:val="009A1FF8"/>
    <w:rsid w:val="009B1EB6"/>
    <w:rsid w:val="009B22A5"/>
    <w:rsid w:val="009B57BC"/>
    <w:rsid w:val="009C2672"/>
    <w:rsid w:val="009C3F31"/>
    <w:rsid w:val="009C740A"/>
    <w:rsid w:val="009D4FC6"/>
    <w:rsid w:val="009D73A5"/>
    <w:rsid w:val="009E5A97"/>
    <w:rsid w:val="009E6C76"/>
    <w:rsid w:val="009E6EA7"/>
    <w:rsid w:val="009F0C77"/>
    <w:rsid w:val="009F132E"/>
    <w:rsid w:val="00A06C20"/>
    <w:rsid w:val="00A107E6"/>
    <w:rsid w:val="00A1240F"/>
    <w:rsid w:val="00A125C5"/>
    <w:rsid w:val="00A129D3"/>
    <w:rsid w:val="00A157B8"/>
    <w:rsid w:val="00A22189"/>
    <w:rsid w:val="00A2451C"/>
    <w:rsid w:val="00A516B4"/>
    <w:rsid w:val="00A5213C"/>
    <w:rsid w:val="00A55BA2"/>
    <w:rsid w:val="00A5656B"/>
    <w:rsid w:val="00A61C63"/>
    <w:rsid w:val="00A62DF7"/>
    <w:rsid w:val="00A65EE7"/>
    <w:rsid w:val="00A70133"/>
    <w:rsid w:val="00A707B7"/>
    <w:rsid w:val="00A727EE"/>
    <w:rsid w:val="00A75127"/>
    <w:rsid w:val="00A770A6"/>
    <w:rsid w:val="00A813B1"/>
    <w:rsid w:val="00A81ED4"/>
    <w:rsid w:val="00A82604"/>
    <w:rsid w:val="00A829DB"/>
    <w:rsid w:val="00A87DB0"/>
    <w:rsid w:val="00AA3320"/>
    <w:rsid w:val="00AA407E"/>
    <w:rsid w:val="00AB2E67"/>
    <w:rsid w:val="00AB36C4"/>
    <w:rsid w:val="00AB3FDF"/>
    <w:rsid w:val="00AC32B2"/>
    <w:rsid w:val="00AC7258"/>
    <w:rsid w:val="00AD03C8"/>
    <w:rsid w:val="00AD317D"/>
    <w:rsid w:val="00AD3C7B"/>
    <w:rsid w:val="00AD517E"/>
    <w:rsid w:val="00AD5D88"/>
    <w:rsid w:val="00AD6F9F"/>
    <w:rsid w:val="00AE163C"/>
    <w:rsid w:val="00B00396"/>
    <w:rsid w:val="00B048DB"/>
    <w:rsid w:val="00B05949"/>
    <w:rsid w:val="00B12135"/>
    <w:rsid w:val="00B17141"/>
    <w:rsid w:val="00B23D56"/>
    <w:rsid w:val="00B2726A"/>
    <w:rsid w:val="00B27F93"/>
    <w:rsid w:val="00B31575"/>
    <w:rsid w:val="00B36537"/>
    <w:rsid w:val="00B4744C"/>
    <w:rsid w:val="00B56E98"/>
    <w:rsid w:val="00B630FD"/>
    <w:rsid w:val="00B73CA1"/>
    <w:rsid w:val="00B761C0"/>
    <w:rsid w:val="00B77235"/>
    <w:rsid w:val="00B8547D"/>
    <w:rsid w:val="00B94C70"/>
    <w:rsid w:val="00B954CC"/>
    <w:rsid w:val="00B96095"/>
    <w:rsid w:val="00B966D0"/>
    <w:rsid w:val="00B96CA7"/>
    <w:rsid w:val="00BA1611"/>
    <w:rsid w:val="00BB0917"/>
    <w:rsid w:val="00BC1C05"/>
    <w:rsid w:val="00BC2862"/>
    <w:rsid w:val="00BC41AB"/>
    <w:rsid w:val="00BE02A5"/>
    <w:rsid w:val="00BE3245"/>
    <w:rsid w:val="00BF68B6"/>
    <w:rsid w:val="00C158BD"/>
    <w:rsid w:val="00C17B16"/>
    <w:rsid w:val="00C20E59"/>
    <w:rsid w:val="00C2384D"/>
    <w:rsid w:val="00C23931"/>
    <w:rsid w:val="00C23D8C"/>
    <w:rsid w:val="00C250D5"/>
    <w:rsid w:val="00C27BE0"/>
    <w:rsid w:val="00C33D9C"/>
    <w:rsid w:val="00C35666"/>
    <w:rsid w:val="00C4067C"/>
    <w:rsid w:val="00C41D7E"/>
    <w:rsid w:val="00C41E32"/>
    <w:rsid w:val="00C426B8"/>
    <w:rsid w:val="00C54417"/>
    <w:rsid w:val="00C56DCC"/>
    <w:rsid w:val="00C60A54"/>
    <w:rsid w:val="00C64E6A"/>
    <w:rsid w:val="00C65881"/>
    <w:rsid w:val="00C67CB3"/>
    <w:rsid w:val="00C92898"/>
    <w:rsid w:val="00C92FD9"/>
    <w:rsid w:val="00C95BBB"/>
    <w:rsid w:val="00C95CF2"/>
    <w:rsid w:val="00C95F03"/>
    <w:rsid w:val="00C97712"/>
    <w:rsid w:val="00CA0562"/>
    <w:rsid w:val="00CA4340"/>
    <w:rsid w:val="00CB14DC"/>
    <w:rsid w:val="00CC3BE8"/>
    <w:rsid w:val="00CD6CA7"/>
    <w:rsid w:val="00CD6CFE"/>
    <w:rsid w:val="00CE1158"/>
    <w:rsid w:val="00CE2D91"/>
    <w:rsid w:val="00CE5238"/>
    <w:rsid w:val="00CE7514"/>
    <w:rsid w:val="00D04605"/>
    <w:rsid w:val="00D04D16"/>
    <w:rsid w:val="00D13691"/>
    <w:rsid w:val="00D13A4C"/>
    <w:rsid w:val="00D20124"/>
    <w:rsid w:val="00D248DE"/>
    <w:rsid w:val="00D3798B"/>
    <w:rsid w:val="00D41760"/>
    <w:rsid w:val="00D50A79"/>
    <w:rsid w:val="00D6206C"/>
    <w:rsid w:val="00D700EE"/>
    <w:rsid w:val="00D73218"/>
    <w:rsid w:val="00D73B26"/>
    <w:rsid w:val="00D75FAE"/>
    <w:rsid w:val="00D847DD"/>
    <w:rsid w:val="00D8542D"/>
    <w:rsid w:val="00D856B0"/>
    <w:rsid w:val="00D96F00"/>
    <w:rsid w:val="00DB0B2E"/>
    <w:rsid w:val="00DC1414"/>
    <w:rsid w:val="00DC6A71"/>
    <w:rsid w:val="00DD5E1F"/>
    <w:rsid w:val="00DE1C93"/>
    <w:rsid w:val="00DF248A"/>
    <w:rsid w:val="00DF409F"/>
    <w:rsid w:val="00DF41B0"/>
    <w:rsid w:val="00DF63A3"/>
    <w:rsid w:val="00E0357D"/>
    <w:rsid w:val="00E04FAF"/>
    <w:rsid w:val="00E108FB"/>
    <w:rsid w:val="00E23FD1"/>
    <w:rsid w:val="00E36910"/>
    <w:rsid w:val="00E43C00"/>
    <w:rsid w:val="00E4719A"/>
    <w:rsid w:val="00E654FF"/>
    <w:rsid w:val="00E71D1C"/>
    <w:rsid w:val="00E7585C"/>
    <w:rsid w:val="00E758E4"/>
    <w:rsid w:val="00E86DDA"/>
    <w:rsid w:val="00E907CA"/>
    <w:rsid w:val="00E95233"/>
    <w:rsid w:val="00EA28A0"/>
    <w:rsid w:val="00EC27D7"/>
    <w:rsid w:val="00EC5EE8"/>
    <w:rsid w:val="00EC7BE6"/>
    <w:rsid w:val="00ED1C3E"/>
    <w:rsid w:val="00ED6673"/>
    <w:rsid w:val="00ED68CE"/>
    <w:rsid w:val="00EE1512"/>
    <w:rsid w:val="00F0120E"/>
    <w:rsid w:val="00F023D5"/>
    <w:rsid w:val="00F043F2"/>
    <w:rsid w:val="00F127B3"/>
    <w:rsid w:val="00F13CBB"/>
    <w:rsid w:val="00F218D8"/>
    <w:rsid w:val="00F240BB"/>
    <w:rsid w:val="00F44391"/>
    <w:rsid w:val="00F44635"/>
    <w:rsid w:val="00F47B72"/>
    <w:rsid w:val="00F57FED"/>
    <w:rsid w:val="00F63869"/>
    <w:rsid w:val="00F6513A"/>
    <w:rsid w:val="00F67F7D"/>
    <w:rsid w:val="00F7277A"/>
    <w:rsid w:val="00F73618"/>
    <w:rsid w:val="00F75CC4"/>
    <w:rsid w:val="00F83862"/>
    <w:rsid w:val="00F84451"/>
    <w:rsid w:val="00F85F7E"/>
    <w:rsid w:val="00F85F96"/>
    <w:rsid w:val="00F91F81"/>
    <w:rsid w:val="00FB6260"/>
    <w:rsid w:val="00FC10FC"/>
    <w:rsid w:val="00FC1E48"/>
    <w:rsid w:val="00FC3CB9"/>
    <w:rsid w:val="00FC4972"/>
    <w:rsid w:val="00FC6D08"/>
    <w:rsid w:val="00FE36F9"/>
    <w:rsid w:val="00FF68BC"/>
    <w:rsid w:val="00FF77C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389295D7"/>
  <w15:docId w15:val="{BF553563-A68B-424C-9799-75B0C78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CD6C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elobesedila31">
    <w:name w:val="Telo besedila 31"/>
    <w:basedOn w:val="Navaden"/>
    <w:rsid w:val="00332222"/>
    <w:pPr>
      <w:spacing w:line="240" w:lineRule="auto"/>
      <w:jc w:val="both"/>
    </w:pPr>
    <w:rPr>
      <w:rFonts w:ascii="Times New Roman" w:hAnsi="Times New Roman"/>
      <w:sz w:val="24"/>
      <w:szCs w:val="20"/>
      <w:lang w:eastAsia="sl-SI"/>
    </w:rPr>
  </w:style>
  <w:style w:type="paragraph" w:customStyle="1" w:styleId="ZnakZnakZnakZnakZnakZnak">
    <w:name w:val="Znak Znak Znak Znak Znak Znak"/>
    <w:basedOn w:val="Navaden"/>
    <w:rsid w:val="00332222"/>
    <w:pPr>
      <w:spacing w:after="160" w:line="240" w:lineRule="exact"/>
    </w:pPr>
    <w:rPr>
      <w:rFonts w:ascii="Times New Roman" w:hAnsi="Times New Roman"/>
      <w:snapToGrid w:val="0"/>
      <w:szCs w:val="20"/>
      <w:lang w:eastAsia="en-GB"/>
    </w:rPr>
  </w:style>
  <w:style w:type="paragraph" w:customStyle="1" w:styleId="alinea2">
    <w:name w:val="alinea2"/>
    <w:basedOn w:val="Navaden"/>
    <w:rsid w:val="00332222"/>
    <w:pPr>
      <w:numPr>
        <w:numId w:val="2"/>
      </w:numPr>
      <w:tabs>
        <w:tab w:val="clear" w:pos="360"/>
        <w:tab w:val="num" w:pos="720"/>
      </w:tabs>
      <w:spacing w:line="240" w:lineRule="auto"/>
      <w:ind w:left="720" w:right="99"/>
      <w:jc w:val="both"/>
    </w:pPr>
    <w:rPr>
      <w:rFonts w:ascii="Times New Roman" w:hAnsi="Times New Roman"/>
      <w:sz w:val="24"/>
      <w:szCs w:val="20"/>
      <w:lang w:val="en-GB" w:eastAsia="sl-SI"/>
    </w:rPr>
  </w:style>
  <w:style w:type="character" w:styleId="Pripombasklic">
    <w:name w:val="annotation reference"/>
    <w:basedOn w:val="Privzetapisavaodstavka"/>
    <w:uiPriority w:val="99"/>
    <w:rsid w:val="00332222"/>
    <w:rPr>
      <w:sz w:val="16"/>
      <w:szCs w:val="16"/>
    </w:rPr>
  </w:style>
  <w:style w:type="paragraph" w:styleId="Pripombabesedilo">
    <w:name w:val="annotation text"/>
    <w:basedOn w:val="Navaden"/>
    <w:link w:val="PripombabesediloZnak"/>
    <w:uiPriority w:val="99"/>
    <w:rsid w:val="00332222"/>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uiPriority w:val="99"/>
    <w:rsid w:val="00332222"/>
  </w:style>
  <w:style w:type="paragraph" w:styleId="Besedilooblaka">
    <w:name w:val="Balloon Text"/>
    <w:basedOn w:val="Navaden"/>
    <w:link w:val="BesedilooblakaZnak"/>
    <w:rsid w:val="0033222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32222"/>
    <w:rPr>
      <w:rFonts w:ascii="Tahoma" w:hAnsi="Tahoma" w:cs="Tahoma"/>
      <w:sz w:val="16"/>
      <w:szCs w:val="16"/>
      <w:lang w:val="en-US" w:eastAsia="en-US"/>
    </w:rPr>
  </w:style>
  <w:style w:type="character" w:styleId="SledenaHiperpovezava">
    <w:name w:val="FollowedHyperlink"/>
    <w:basedOn w:val="Privzetapisavaodstavka"/>
    <w:rsid w:val="00332222"/>
    <w:rPr>
      <w:color w:val="800080"/>
      <w:u w:val="single"/>
    </w:rPr>
  </w:style>
  <w:style w:type="paragraph" w:styleId="Odstavekseznama">
    <w:name w:val="List Paragraph"/>
    <w:basedOn w:val="Navaden"/>
    <w:uiPriority w:val="34"/>
    <w:qFormat/>
    <w:rsid w:val="00206B01"/>
    <w:pPr>
      <w:ind w:left="720"/>
      <w:contextualSpacing/>
    </w:pPr>
  </w:style>
  <w:style w:type="character" w:customStyle="1" w:styleId="GlavaZnak">
    <w:name w:val="Glava Znak"/>
    <w:basedOn w:val="Privzetapisavaodstavka"/>
    <w:link w:val="Glava"/>
    <w:rsid w:val="00102E45"/>
    <w:rPr>
      <w:rFonts w:ascii="Arial" w:hAnsi="Arial"/>
      <w:szCs w:val="24"/>
      <w:lang w:val="en-US" w:eastAsia="en-US"/>
    </w:rPr>
  </w:style>
  <w:style w:type="paragraph" w:styleId="Zadevapripombe">
    <w:name w:val="annotation subject"/>
    <w:basedOn w:val="Pripombabesedilo"/>
    <w:next w:val="Pripombabesedilo"/>
    <w:link w:val="ZadevapripombeZnak"/>
    <w:rsid w:val="003B6F8B"/>
    <w:rPr>
      <w:rFonts w:ascii="Arial" w:hAnsi="Arial"/>
      <w:b/>
      <w:bCs/>
      <w:lang w:val="en-US" w:eastAsia="en-US"/>
    </w:rPr>
  </w:style>
  <w:style w:type="character" w:customStyle="1" w:styleId="ZadevapripombeZnak">
    <w:name w:val="Zadeva pripombe Znak"/>
    <w:basedOn w:val="PripombabesediloZnak"/>
    <w:link w:val="Zadevapripombe"/>
    <w:rsid w:val="003B6F8B"/>
    <w:rPr>
      <w:rFonts w:ascii="Arial" w:hAnsi="Arial"/>
      <w:b/>
      <w:bCs/>
      <w:lang w:val="en-US" w:eastAsia="en-US"/>
    </w:rPr>
  </w:style>
  <w:style w:type="paragraph" w:customStyle="1" w:styleId="Telobesedila21">
    <w:name w:val="Telo besedila 21"/>
    <w:basedOn w:val="Navaden"/>
    <w:rsid w:val="00550F55"/>
    <w:pPr>
      <w:spacing w:after="120" w:line="240" w:lineRule="auto"/>
      <w:ind w:left="283"/>
    </w:pPr>
    <w:rPr>
      <w:rFonts w:ascii="Times New Roman" w:hAnsi="Times New Roman"/>
      <w:sz w:val="22"/>
      <w:szCs w:val="20"/>
      <w:lang w:eastAsia="sl-SI"/>
    </w:rPr>
  </w:style>
  <w:style w:type="paragraph" w:styleId="Sprotnaopomba-besedilo">
    <w:name w:val="footnote text"/>
    <w:basedOn w:val="Navaden"/>
    <w:link w:val="Sprotnaopomba-besediloZnak"/>
    <w:semiHidden/>
    <w:unhideWhenUsed/>
    <w:rsid w:val="007D3FB9"/>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semiHidden/>
    <w:rsid w:val="007D3FB9"/>
  </w:style>
  <w:style w:type="character" w:styleId="Sprotnaopomba-sklic">
    <w:name w:val="footnote reference"/>
    <w:semiHidden/>
    <w:unhideWhenUsed/>
    <w:rsid w:val="007D3FB9"/>
    <w:rPr>
      <w:vertAlign w:val="superscript"/>
    </w:rPr>
  </w:style>
  <w:style w:type="character" w:customStyle="1" w:styleId="NogaZnak">
    <w:name w:val="Noga Znak"/>
    <w:basedOn w:val="Privzetapisavaodstavka"/>
    <w:link w:val="Noga"/>
    <w:uiPriority w:val="99"/>
    <w:rsid w:val="00CE1158"/>
    <w:rPr>
      <w:rFonts w:ascii="Arial" w:hAnsi="Arial"/>
      <w:szCs w:val="24"/>
      <w:lang w:val="en-US" w:eastAsia="en-US"/>
    </w:rPr>
  </w:style>
  <w:style w:type="character" w:customStyle="1" w:styleId="Naslov3Znak">
    <w:name w:val="Naslov 3 Znak"/>
    <w:basedOn w:val="Privzetapisavaodstavka"/>
    <w:link w:val="Naslov3"/>
    <w:semiHidden/>
    <w:rsid w:val="00CD6CFE"/>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3485" TargetMode="Externa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07-01-46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ddsz.gov.si/" TargetMode="Externa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17" Type="http://schemas.openxmlformats.org/officeDocument/2006/relationships/hyperlink" Target="http://www.uradni-list.si/1/objava.jsp?sop=2014-01-297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7-01-2917" TargetMode="External"/><Relationship Id="rId20" Type="http://schemas.openxmlformats.org/officeDocument/2006/relationships/hyperlink" Target="mailto:gp.mddsz@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24" Type="http://schemas.openxmlformats.org/officeDocument/2006/relationships/hyperlink" Target="http://www.soup.si" TargetMode="External"/><Relationship Id="rId5" Type="http://schemas.openxmlformats.org/officeDocument/2006/relationships/webSettings" Target="webSettings.xml"/><Relationship Id="rId15" Type="http://schemas.openxmlformats.org/officeDocument/2006/relationships/hyperlink" Target="http://www.uradni-list.si/1/objava.jsp?sop=2014-01-3485" TargetMode="External"/><Relationship Id="rId23" Type="http://schemas.openxmlformats.org/officeDocument/2006/relationships/hyperlink" Target="http://www.soum.si" TargetMode="External"/><Relationship Id="rId28" Type="http://schemas.openxmlformats.org/officeDocument/2006/relationships/fontTable" Target="fontTable.xml"/><Relationship Id="rId10" Type="http://schemas.openxmlformats.org/officeDocument/2006/relationships/hyperlink" Target="http://www.uradni-list.si/1/objava.jsp?sop=2011-01-0449" TargetMode="External"/><Relationship Id="rId19"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yperlink" Target="http://www.uradni-list.si/1/objava.jsp?sop=2017-01-2917" TargetMode="External"/><Relationship Id="rId14" Type="http://schemas.openxmlformats.org/officeDocument/2006/relationships/hyperlink" Target="http://www.uradni-list.si/1/objava.jsp?sop=2015-01-3772" TargetMode="External"/><Relationship Id="rId22" Type="http://schemas.openxmlformats.org/officeDocument/2006/relationships/hyperlink" Target="http://www.sou-lj.si"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4A93-001C-4F31-BDD2-4057F812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2914</Words>
  <Characters>18457</Characters>
  <Application>Microsoft Office Word</Application>
  <DocSecurity>0</DocSecurity>
  <Lines>153</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MRavnik</dc:creator>
  <cp:lastModifiedBy>Anja Plevčak</cp:lastModifiedBy>
  <cp:revision>3</cp:revision>
  <cp:lastPrinted>2022-06-22T10:43:00Z</cp:lastPrinted>
  <dcterms:created xsi:type="dcterms:W3CDTF">2022-07-20T08:17:00Z</dcterms:created>
  <dcterms:modified xsi:type="dcterms:W3CDTF">2022-07-20T08:18:00Z</dcterms:modified>
</cp:coreProperties>
</file>