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0503" w14:textId="66619FAA" w:rsidR="00A27495" w:rsidRDefault="00A132F5" w:rsidP="00A132F5">
      <w:pPr>
        <w:pStyle w:val="Glava"/>
        <w:tabs>
          <w:tab w:val="clear" w:pos="4536"/>
          <w:tab w:val="clear" w:pos="9072"/>
          <w:tab w:val="left" w:pos="1300"/>
        </w:tabs>
        <w:spacing w:before="120" w:line="260" w:lineRule="exact"/>
        <w:rPr>
          <w:rFonts w:cs="Arial"/>
          <w:sz w:val="16"/>
          <w:lang w:val="sl-SI"/>
        </w:rPr>
      </w:pPr>
      <w:r>
        <w:rPr>
          <w:rFonts w:cs="Arial"/>
          <w:noProof/>
          <w:sz w:val="16"/>
          <w:lang w:val="sl-SI"/>
        </w:rPr>
        <w:drawing>
          <wp:anchor distT="0" distB="0" distL="114300" distR="114300" simplePos="0" relativeHeight="251658240" behindDoc="1" locked="0" layoutInCell="1" allowOverlap="1" wp14:anchorId="52FEAC01" wp14:editId="3282FE4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  <w:lang w:val="sl-SI"/>
        </w:rPr>
        <w:tab/>
      </w:r>
    </w:p>
    <w:p w14:paraId="142E3828" w14:textId="77777777" w:rsidR="00A27495" w:rsidRDefault="00A27495" w:rsidP="00210691">
      <w:pPr>
        <w:pStyle w:val="Glava"/>
        <w:tabs>
          <w:tab w:val="left" w:pos="5112"/>
        </w:tabs>
        <w:spacing w:before="120" w:line="260" w:lineRule="exact"/>
        <w:rPr>
          <w:rFonts w:cs="Arial"/>
          <w:sz w:val="16"/>
          <w:lang w:val="sl-SI"/>
        </w:rPr>
      </w:pPr>
    </w:p>
    <w:p w14:paraId="4C2D17F1" w14:textId="2A05B150" w:rsidR="00544DDC" w:rsidRPr="008F3500" w:rsidRDefault="00A27495" w:rsidP="00210691">
      <w:pPr>
        <w:pStyle w:val="Glava"/>
        <w:tabs>
          <w:tab w:val="left" w:pos="5112"/>
        </w:tabs>
        <w:spacing w:before="120" w:line="26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</w:t>
      </w:r>
      <w:r w:rsidR="00544DDC">
        <w:rPr>
          <w:rFonts w:cs="Arial"/>
          <w:sz w:val="16"/>
          <w:lang w:val="sl-SI"/>
        </w:rPr>
        <w:t>Štukljeva cesta 44</w:t>
      </w:r>
      <w:r w:rsidR="00544DDC" w:rsidRPr="008F3500">
        <w:rPr>
          <w:rFonts w:cs="Arial"/>
          <w:sz w:val="16"/>
          <w:lang w:val="sl-SI"/>
        </w:rPr>
        <w:t xml:space="preserve">, </w:t>
      </w:r>
      <w:r w:rsidR="00544DDC">
        <w:rPr>
          <w:rFonts w:cs="Arial"/>
          <w:sz w:val="16"/>
          <w:lang w:val="sl-SI"/>
        </w:rPr>
        <w:t>1000 Ljubljana</w:t>
      </w:r>
      <w:r w:rsidR="00544DDC" w:rsidRPr="008F3500">
        <w:rPr>
          <w:rFonts w:cs="Arial"/>
          <w:sz w:val="16"/>
          <w:lang w:val="sl-SI"/>
        </w:rPr>
        <w:tab/>
        <w:t xml:space="preserve">T: </w:t>
      </w:r>
      <w:r w:rsidR="00544DDC">
        <w:rPr>
          <w:rFonts w:cs="Arial"/>
          <w:sz w:val="16"/>
          <w:lang w:val="sl-SI"/>
        </w:rPr>
        <w:t>01 369 75 70</w:t>
      </w:r>
    </w:p>
    <w:p w14:paraId="78FC6857" w14:textId="77777777" w:rsidR="00544DDC" w:rsidRPr="008F3500" w:rsidRDefault="00544DDC" w:rsidP="00210691">
      <w:pPr>
        <w:pStyle w:val="Glava"/>
        <w:tabs>
          <w:tab w:val="left" w:pos="5112"/>
        </w:tabs>
        <w:spacing w:line="26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F: </w:t>
      </w:r>
      <w:r>
        <w:rPr>
          <w:rFonts w:cs="Arial"/>
          <w:sz w:val="16"/>
          <w:lang w:val="sl-SI"/>
        </w:rPr>
        <w:t>01 369 78 29</w:t>
      </w:r>
      <w:r w:rsidRPr="008F3500">
        <w:rPr>
          <w:rFonts w:cs="Arial"/>
          <w:sz w:val="16"/>
          <w:lang w:val="sl-SI"/>
        </w:rPr>
        <w:t xml:space="preserve"> </w:t>
      </w:r>
    </w:p>
    <w:p w14:paraId="063BD21D" w14:textId="77777777" w:rsidR="00544DDC" w:rsidRPr="008F3500" w:rsidRDefault="00544DDC" w:rsidP="00210691">
      <w:pPr>
        <w:pStyle w:val="Glava"/>
        <w:tabs>
          <w:tab w:val="left" w:pos="5112"/>
        </w:tabs>
        <w:spacing w:line="26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E: </w:t>
      </w:r>
      <w:r>
        <w:rPr>
          <w:rFonts w:cs="Arial"/>
          <w:sz w:val="16"/>
          <w:lang w:val="sl-SI"/>
        </w:rPr>
        <w:t>gp.mddsz@gov.si</w:t>
      </w:r>
    </w:p>
    <w:p w14:paraId="3FF8436E" w14:textId="77777777" w:rsidR="00544DDC" w:rsidRPr="008F3500" w:rsidRDefault="00544DDC" w:rsidP="00210691">
      <w:pPr>
        <w:pStyle w:val="Glava"/>
        <w:tabs>
          <w:tab w:val="left" w:pos="5112"/>
        </w:tabs>
        <w:spacing w:line="26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  <w:r>
        <w:rPr>
          <w:rFonts w:cs="Arial"/>
          <w:sz w:val="16"/>
          <w:lang w:val="sl-SI"/>
        </w:rPr>
        <w:t>www.gov.si</w:t>
      </w:r>
    </w:p>
    <w:p w14:paraId="323FA2D6" w14:textId="77777777" w:rsidR="001D4B17" w:rsidRPr="00F44AC5" w:rsidRDefault="001D4B17" w:rsidP="00210691">
      <w:pPr>
        <w:tabs>
          <w:tab w:val="left" w:pos="5112"/>
        </w:tabs>
        <w:spacing w:line="260" w:lineRule="exact"/>
        <w:rPr>
          <w:rFonts w:ascii="Arial" w:eastAsia="Times New Roman" w:hAnsi="Arial" w:cs="Arial"/>
          <w:sz w:val="16"/>
          <w:lang w:val="sl-SI"/>
        </w:rPr>
      </w:pPr>
      <w:r w:rsidRPr="00F44AC5">
        <w:rPr>
          <w:rFonts w:ascii="Arial" w:eastAsia="Times New Roman" w:hAnsi="Arial" w:cs="Arial"/>
          <w:sz w:val="16"/>
          <w:lang w:val="sl-SI"/>
        </w:rPr>
        <w:tab/>
      </w:r>
    </w:p>
    <w:p w14:paraId="4E56B758" w14:textId="77777777" w:rsidR="006E6698" w:rsidRPr="00F44AC5" w:rsidRDefault="006E6698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6FC48F5F" w14:textId="77777777" w:rsidR="00544DDC" w:rsidRDefault="00544DDC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62BD18A2" w14:textId="77777777" w:rsidR="00544DDC" w:rsidRPr="00F44AC5" w:rsidRDefault="00544DDC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46A4C5FD" w14:textId="3A4C611D" w:rsidR="005900A0" w:rsidRDefault="005900A0" w:rsidP="00210691">
      <w:pPr>
        <w:spacing w:line="260" w:lineRule="exact"/>
        <w:rPr>
          <w:rFonts w:ascii="Arial" w:hAnsi="Arial" w:cs="Arial"/>
          <w:sz w:val="20"/>
          <w:szCs w:val="20"/>
          <w:lang w:val="sl-SI"/>
        </w:rPr>
      </w:pPr>
    </w:p>
    <w:p w14:paraId="1F366616" w14:textId="77777777" w:rsidR="005900A0" w:rsidRDefault="005900A0" w:rsidP="00210691">
      <w:pPr>
        <w:spacing w:line="260" w:lineRule="exact"/>
        <w:rPr>
          <w:rFonts w:ascii="Arial" w:hAnsi="Arial" w:cs="Arial"/>
          <w:sz w:val="20"/>
          <w:szCs w:val="20"/>
          <w:lang w:val="sl-SI"/>
        </w:rPr>
      </w:pPr>
    </w:p>
    <w:p w14:paraId="58937473" w14:textId="48F7AF98" w:rsidR="00741F6D" w:rsidRPr="00F44AC5" w:rsidRDefault="00741F6D" w:rsidP="00210691">
      <w:pPr>
        <w:spacing w:line="260" w:lineRule="exact"/>
        <w:rPr>
          <w:rFonts w:ascii="Arial" w:hAnsi="Arial" w:cs="Arial"/>
          <w:sz w:val="20"/>
          <w:szCs w:val="20"/>
          <w:lang w:val="sl-SI"/>
        </w:rPr>
      </w:pPr>
      <w:r w:rsidRPr="00F44AC5">
        <w:rPr>
          <w:rFonts w:ascii="Arial" w:hAnsi="Arial" w:cs="Arial"/>
          <w:sz w:val="20"/>
          <w:szCs w:val="20"/>
          <w:lang w:val="sl-SI"/>
        </w:rPr>
        <w:t xml:space="preserve">Datum: </w:t>
      </w:r>
      <w:r w:rsidR="00E770FE">
        <w:rPr>
          <w:rFonts w:ascii="Arial" w:hAnsi="Arial" w:cs="Arial"/>
          <w:sz w:val="20"/>
          <w:szCs w:val="20"/>
          <w:lang w:val="sl-SI"/>
        </w:rPr>
        <w:t>25. 5. 2022</w:t>
      </w:r>
      <w:r w:rsidRPr="00F44AC5">
        <w:rPr>
          <w:rFonts w:ascii="Arial" w:hAnsi="Arial" w:cs="Arial"/>
          <w:sz w:val="20"/>
          <w:szCs w:val="20"/>
          <w:lang w:val="sl-SI"/>
        </w:rPr>
        <w:t xml:space="preserve">  </w:t>
      </w:r>
    </w:p>
    <w:p w14:paraId="2BE74442" w14:textId="77777777" w:rsidR="006E6698" w:rsidRPr="00F44AC5" w:rsidRDefault="006E6698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623261B4" w14:textId="77777777" w:rsidR="00153A6E" w:rsidRPr="00F44AC5" w:rsidRDefault="00153A6E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41DB2C67" w14:textId="77777777" w:rsidR="00153A6E" w:rsidRPr="00F44AC5" w:rsidRDefault="00153A6E" w:rsidP="00210691">
      <w:pPr>
        <w:spacing w:line="260" w:lineRule="exact"/>
        <w:rPr>
          <w:rFonts w:ascii="Arial" w:hAnsi="Arial" w:cs="Arial"/>
          <w:b/>
          <w:sz w:val="20"/>
          <w:szCs w:val="20"/>
          <w:lang w:val="sl-SI"/>
        </w:rPr>
      </w:pPr>
    </w:p>
    <w:p w14:paraId="0DCEC401" w14:textId="21C24A65" w:rsidR="00C4393C" w:rsidRPr="00F80C61" w:rsidRDefault="00C4393C" w:rsidP="00210691">
      <w:pPr>
        <w:spacing w:line="260" w:lineRule="exact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r w:rsidRPr="00F80C61">
        <w:rPr>
          <w:rFonts w:ascii="Arial" w:hAnsi="Arial" w:cs="Arial"/>
          <w:b/>
          <w:bCs/>
          <w:sz w:val="20"/>
          <w:szCs w:val="20"/>
        </w:rPr>
        <w:t xml:space="preserve">Zadeva: </w:t>
      </w:r>
      <w:r w:rsidRPr="00F80C61">
        <w:rPr>
          <w:rFonts w:ascii="Arial" w:hAnsi="Arial" w:cs="Arial"/>
          <w:b/>
          <w:bCs/>
          <w:sz w:val="20"/>
          <w:szCs w:val="20"/>
        </w:rPr>
        <w:tab/>
        <w:t xml:space="preserve">Zakon </w:t>
      </w:r>
      <w:r>
        <w:rPr>
          <w:rFonts w:ascii="Arial" w:hAnsi="Arial" w:cs="Arial"/>
          <w:b/>
          <w:bCs/>
          <w:sz w:val="20"/>
          <w:szCs w:val="20"/>
        </w:rPr>
        <w:t>za</w:t>
      </w:r>
      <w:r w:rsidRPr="00F80C61">
        <w:rPr>
          <w:rFonts w:ascii="Arial" w:hAnsi="Arial" w:cs="Arial"/>
          <w:b/>
          <w:bCs/>
          <w:sz w:val="20"/>
          <w:szCs w:val="20"/>
        </w:rPr>
        <w:t xml:space="preserve"> urejanj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F80C61">
        <w:rPr>
          <w:rFonts w:ascii="Arial" w:hAnsi="Arial" w:cs="Arial"/>
          <w:b/>
          <w:bCs/>
          <w:sz w:val="20"/>
          <w:szCs w:val="20"/>
        </w:rPr>
        <w:t xml:space="preserve"> položaja študentov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504206B8" w14:textId="77777777" w:rsidR="00C4393C" w:rsidRPr="00F80C6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008AF11" w14:textId="77777777" w:rsidR="00C4393C" w:rsidRPr="00F80C6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30DA12" w14:textId="7C81C101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F161E">
        <w:rPr>
          <w:rFonts w:ascii="Arial" w:hAnsi="Arial" w:cs="Arial"/>
          <w:sz w:val="20"/>
          <w:szCs w:val="20"/>
        </w:rPr>
        <w:t>D</w:t>
      </w:r>
      <w:r w:rsidRPr="00D13625">
        <w:rPr>
          <w:rFonts w:ascii="Arial" w:hAnsi="Arial" w:cs="Arial"/>
          <w:sz w:val="20"/>
          <w:szCs w:val="20"/>
        </w:rPr>
        <w:t xml:space="preserve">ržavni zbor </w:t>
      </w:r>
      <w:r w:rsidRPr="00EF161E">
        <w:rPr>
          <w:rFonts w:ascii="Arial" w:hAnsi="Arial" w:cs="Arial"/>
          <w:sz w:val="20"/>
          <w:szCs w:val="20"/>
        </w:rPr>
        <w:t>Republike Slovenije</w:t>
      </w:r>
      <w:r w:rsidRPr="00D13625">
        <w:rPr>
          <w:rFonts w:ascii="Arial" w:hAnsi="Arial" w:cs="Arial"/>
          <w:sz w:val="20"/>
          <w:szCs w:val="20"/>
        </w:rPr>
        <w:t xml:space="preserve"> je dne 6. 4. 2022 sprejel Zakon za urejanje položaja študentov, ki je bil dne 20. 4. 2022 objavljen v</w:t>
      </w:r>
      <w:r>
        <w:rPr>
          <w:rFonts w:ascii="Arial" w:hAnsi="Arial" w:cs="Arial"/>
          <w:sz w:val="20"/>
          <w:szCs w:val="20"/>
        </w:rPr>
        <w:t xml:space="preserve"> </w:t>
      </w:r>
      <w:r w:rsidRPr="00EF161E">
        <w:rPr>
          <w:rFonts w:ascii="Arial" w:hAnsi="Arial" w:cs="Arial"/>
          <w:sz w:val="20"/>
          <w:szCs w:val="20"/>
        </w:rPr>
        <w:t xml:space="preserve">Uradnem listu RS, št. 54/22 (v nadaljnjem besedilu: ZUPŠ-1), in </w:t>
      </w:r>
      <w:r w:rsidR="00EC34EB">
        <w:rPr>
          <w:rFonts w:ascii="Arial" w:hAnsi="Arial" w:cs="Arial"/>
          <w:sz w:val="20"/>
          <w:szCs w:val="20"/>
        </w:rPr>
        <w:t xml:space="preserve">je </w:t>
      </w:r>
      <w:r w:rsidRPr="00EF161E">
        <w:rPr>
          <w:rFonts w:ascii="Arial" w:hAnsi="Arial" w:cs="Arial"/>
          <w:sz w:val="20"/>
          <w:szCs w:val="20"/>
        </w:rPr>
        <w:t>zač</w:t>
      </w:r>
      <w:r w:rsidR="00EC34EB">
        <w:rPr>
          <w:rFonts w:ascii="Arial" w:hAnsi="Arial" w:cs="Arial"/>
          <w:sz w:val="20"/>
          <w:szCs w:val="20"/>
        </w:rPr>
        <w:t>el</w:t>
      </w:r>
      <w:r w:rsidRPr="00EF161E">
        <w:rPr>
          <w:rFonts w:ascii="Arial" w:hAnsi="Arial" w:cs="Arial"/>
          <w:sz w:val="20"/>
          <w:szCs w:val="20"/>
        </w:rPr>
        <w:t xml:space="preserve"> veljati </w:t>
      </w:r>
      <w:r w:rsidR="005900A0">
        <w:rPr>
          <w:rFonts w:ascii="Arial" w:hAnsi="Arial" w:cs="Arial"/>
          <w:sz w:val="20"/>
          <w:szCs w:val="20"/>
        </w:rPr>
        <w:t>dne 5. 5. 2022.</w:t>
      </w:r>
    </w:p>
    <w:p w14:paraId="0F874ACB" w14:textId="544D1753" w:rsidR="00361B51" w:rsidRDefault="00361B51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283302C" w14:textId="1115C61D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80C61">
        <w:rPr>
          <w:rFonts w:ascii="Arial" w:hAnsi="Arial" w:cs="Arial"/>
          <w:sz w:val="20"/>
          <w:szCs w:val="20"/>
        </w:rPr>
        <w:t>ZUPŠ-1 spreminja</w:t>
      </w:r>
      <w:r>
        <w:rPr>
          <w:rFonts w:ascii="Arial" w:hAnsi="Arial" w:cs="Arial"/>
          <w:sz w:val="20"/>
          <w:szCs w:val="20"/>
        </w:rPr>
        <w:t xml:space="preserve"> </w:t>
      </w:r>
      <w:r w:rsidRPr="00F80C61">
        <w:rPr>
          <w:rFonts w:ascii="Arial" w:hAnsi="Arial" w:cs="Arial"/>
          <w:sz w:val="20"/>
          <w:szCs w:val="20"/>
        </w:rPr>
        <w:t>nekatere določbe Zakona o uveljavljanju pravic iz javnih sredstev</w:t>
      </w:r>
      <w:r w:rsidR="005900A0">
        <w:rPr>
          <w:rFonts w:ascii="Arial" w:hAnsi="Arial" w:cs="Arial"/>
          <w:sz w:val="20"/>
          <w:szCs w:val="20"/>
        </w:rPr>
        <w:t xml:space="preserve"> (v nadaljnem besedilu: ZUPJS)</w:t>
      </w:r>
      <w:r w:rsidRPr="00F80C61">
        <w:rPr>
          <w:rFonts w:ascii="Arial" w:hAnsi="Arial" w:cs="Arial"/>
          <w:sz w:val="20"/>
          <w:szCs w:val="20"/>
        </w:rPr>
        <w:t xml:space="preserve"> in </w:t>
      </w:r>
      <w:r w:rsidR="005900A0">
        <w:rPr>
          <w:rFonts w:ascii="Arial" w:hAnsi="Arial" w:cs="Arial"/>
          <w:sz w:val="20"/>
          <w:szCs w:val="20"/>
        </w:rPr>
        <w:t xml:space="preserve">nekatere določbe </w:t>
      </w:r>
      <w:r w:rsidRPr="00F80C61">
        <w:rPr>
          <w:rFonts w:ascii="Arial" w:hAnsi="Arial" w:cs="Arial"/>
          <w:sz w:val="20"/>
          <w:szCs w:val="20"/>
        </w:rPr>
        <w:t xml:space="preserve">Zakona o štipendiranju </w:t>
      </w:r>
      <w:r w:rsidR="005900A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 nadaljevanj</w:t>
      </w:r>
      <w:r w:rsidR="005900A0">
        <w:rPr>
          <w:rFonts w:ascii="Arial" w:hAnsi="Arial" w:cs="Arial"/>
          <w:sz w:val="20"/>
          <w:szCs w:val="20"/>
        </w:rPr>
        <w:t>em besedilu</w:t>
      </w:r>
      <w:r>
        <w:rPr>
          <w:rFonts w:ascii="Arial" w:hAnsi="Arial" w:cs="Arial"/>
          <w:sz w:val="20"/>
          <w:szCs w:val="20"/>
        </w:rPr>
        <w:t xml:space="preserve">: </w:t>
      </w:r>
      <w:r w:rsidRPr="00F80C61">
        <w:rPr>
          <w:rFonts w:ascii="Arial" w:hAnsi="Arial" w:cs="Arial"/>
          <w:sz w:val="20"/>
          <w:szCs w:val="20"/>
        </w:rPr>
        <w:t>ZŠtip-1)</w:t>
      </w:r>
      <w:r>
        <w:rPr>
          <w:rFonts w:ascii="Arial" w:hAnsi="Arial" w:cs="Arial"/>
          <w:sz w:val="20"/>
          <w:szCs w:val="20"/>
        </w:rPr>
        <w:t>, ki se nanašajo na pravico do državne štipendije in upoštevanje dohodkov za letne pravice iz javnih sredstev</w:t>
      </w:r>
      <w:r w:rsidRPr="00F80C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DBD4EF" w14:textId="77777777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7DAD20" w14:textId="18470078" w:rsidR="00492BDA" w:rsidRPr="002D2763" w:rsidRDefault="002D2763" w:rsidP="00492BD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ZUPŠ-1 prinaša ukrepe za krepitev štipendijske politike, tako z vidika povečanja števila upravičencev</w:t>
      </w:r>
      <w:r w:rsidR="00361B51">
        <w:rPr>
          <w:rFonts w:ascii="Arial" w:hAnsi="Arial" w:cs="Arial"/>
          <w:sz w:val="20"/>
          <w:szCs w:val="20"/>
        </w:rPr>
        <w:t xml:space="preserve"> do štipendije</w:t>
      </w:r>
      <w:r>
        <w:rPr>
          <w:rFonts w:ascii="Arial" w:hAnsi="Arial" w:cs="Arial"/>
          <w:sz w:val="20"/>
          <w:szCs w:val="20"/>
        </w:rPr>
        <w:t>, saj uvaja dva dodatna dohodkovna razreda (6. in 7. razred)</w:t>
      </w:r>
      <w:r w:rsidR="00361B51">
        <w:rPr>
          <w:rFonts w:ascii="Arial" w:hAnsi="Arial" w:cs="Arial"/>
          <w:sz w:val="20"/>
          <w:szCs w:val="20"/>
        </w:rPr>
        <w:t xml:space="preserve"> ter spremina tudi meje dohodkovnega razreda in višino štipendije. Zakon tudi</w:t>
      </w:r>
      <w:r>
        <w:rPr>
          <w:rFonts w:ascii="Arial" w:hAnsi="Arial" w:cs="Arial"/>
          <w:sz w:val="20"/>
          <w:szCs w:val="20"/>
        </w:rPr>
        <w:t xml:space="preserve"> ukinja starostno omejitev za pridobitev štipendije. </w:t>
      </w:r>
    </w:p>
    <w:p w14:paraId="514F7D59" w14:textId="77777777" w:rsidR="00C4393C" w:rsidRPr="0082012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7A372F" w14:textId="28E462A6" w:rsidR="00361B5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20121">
        <w:rPr>
          <w:rFonts w:ascii="Arial" w:hAnsi="Arial" w:cs="Arial"/>
          <w:sz w:val="20"/>
          <w:szCs w:val="20"/>
        </w:rPr>
        <w:t>ZUPŠ-1</w:t>
      </w:r>
      <w:r w:rsidR="00836302">
        <w:rPr>
          <w:rFonts w:ascii="Arial" w:hAnsi="Arial" w:cs="Arial"/>
          <w:sz w:val="20"/>
          <w:szCs w:val="20"/>
        </w:rPr>
        <w:t xml:space="preserve"> </w:t>
      </w:r>
      <w:r w:rsidR="00F23170">
        <w:rPr>
          <w:rFonts w:ascii="Arial" w:hAnsi="Arial" w:cs="Arial"/>
          <w:sz w:val="20"/>
          <w:szCs w:val="20"/>
        </w:rPr>
        <w:t xml:space="preserve">dodatno </w:t>
      </w:r>
      <w:r w:rsidR="00836302">
        <w:rPr>
          <w:rFonts w:ascii="Arial" w:hAnsi="Arial" w:cs="Arial"/>
          <w:sz w:val="20"/>
          <w:szCs w:val="20"/>
        </w:rPr>
        <w:t xml:space="preserve">iz izračuna upravičenosti do </w:t>
      </w:r>
      <w:r w:rsidR="00E4223E">
        <w:rPr>
          <w:rFonts w:ascii="Arial" w:hAnsi="Arial" w:cs="Arial"/>
          <w:sz w:val="20"/>
          <w:szCs w:val="20"/>
        </w:rPr>
        <w:t>letnih pravic iz javnih sredstev</w:t>
      </w:r>
      <w:r w:rsidR="00836302">
        <w:rPr>
          <w:rFonts w:ascii="Arial" w:hAnsi="Arial" w:cs="Arial"/>
          <w:sz w:val="20"/>
          <w:szCs w:val="20"/>
        </w:rPr>
        <w:t xml:space="preserve"> po ZUPJS</w:t>
      </w:r>
      <w:r w:rsidRPr="00820121">
        <w:rPr>
          <w:rFonts w:ascii="Arial" w:hAnsi="Arial" w:cs="Arial"/>
          <w:sz w:val="20"/>
          <w:szCs w:val="20"/>
        </w:rPr>
        <w:t xml:space="preserve"> </w:t>
      </w:r>
      <w:r w:rsidR="00E4223E">
        <w:rPr>
          <w:rFonts w:ascii="Arial" w:hAnsi="Arial" w:cs="Arial"/>
          <w:sz w:val="20"/>
          <w:szCs w:val="20"/>
        </w:rPr>
        <w:t>(otroški dodat</w:t>
      </w:r>
      <w:r w:rsidR="005724C4">
        <w:rPr>
          <w:rFonts w:ascii="Arial" w:hAnsi="Arial" w:cs="Arial"/>
          <w:sz w:val="20"/>
          <w:szCs w:val="20"/>
        </w:rPr>
        <w:t>ek</w:t>
      </w:r>
      <w:r w:rsidR="00E4223E">
        <w:rPr>
          <w:rFonts w:ascii="Arial" w:hAnsi="Arial" w:cs="Arial"/>
          <w:sz w:val="20"/>
          <w:szCs w:val="20"/>
        </w:rPr>
        <w:t>, državna štipendija,</w:t>
      </w:r>
      <w:r w:rsidR="005724C4">
        <w:rPr>
          <w:rFonts w:ascii="Arial" w:hAnsi="Arial" w:cs="Arial"/>
          <w:sz w:val="20"/>
          <w:szCs w:val="20"/>
        </w:rPr>
        <w:t xml:space="preserve"> </w:t>
      </w:r>
      <w:r w:rsidR="00E4223E">
        <w:rPr>
          <w:rFonts w:ascii="Arial" w:hAnsi="Arial" w:cs="Arial"/>
          <w:sz w:val="20"/>
          <w:szCs w:val="20"/>
        </w:rPr>
        <w:t xml:space="preserve">znižano plačilo vrtca, subvencija malice in subvencija kosila) </w:t>
      </w:r>
      <w:r w:rsidR="00361B51">
        <w:rPr>
          <w:rFonts w:ascii="Arial" w:hAnsi="Arial" w:cs="Arial"/>
          <w:sz w:val="20"/>
          <w:szCs w:val="20"/>
        </w:rPr>
        <w:t xml:space="preserve">izvzema dohodke iz študentskega dela in kadrovskih štipendij za študij v Sloveniji do višine </w:t>
      </w:r>
      <w:r w:rsidR="00C146E2">
        <w:rPr>
          <w:rFonts w:ascii="Arial" w:hAnsi="Arial" w:cs="Arial"/>
          <w:sz w:val="20"/>
          <w:szCs w:val="20"/>
        </w:rPr>
        <w:t xml:space="preserve">100 % bruto </w:t>
      </w:r>
      <w:r w:rsidR="00361B51">
        <w:rPr>
          <w:rFonts w:ascii="Arial" w:hAnsi="Arial" w:cs="Arial"/>
          <w:sz w:val="20"/>
          <w:szCs w:val="20"/>
        </w:rPr>
        <w:t>minimalne plače</w:t>
      </w:r>
      <w:r w:rsidR="00C146E2">
        <w:rPr>
          <w:rFonts w:ascii="Arial" w:hAnsi="Arial" w:cs="Arial"/>
          <w:sz w:val="20"/>
          <w:szCs w:val="20"/>
        </w:rPr>
        <w:t xml:space="preserve">, dohodke iz kadrovskih štipendij za študij v tujini pa do višine 160 % bruto minimalne plače </w:t>
      </w:r>
      <w:r w:rsidR="005724C4">
        <w:rPr>
          <w:rFonts w:ascii="Arial" w:hAnsi="Arial" w:cs="Arial"/>
          <w:sz w:val="20"/>
          <w:szCs w:val="20"/>
        </w:rPr>
        <w:t>.</w:t>
      </w:r>
      <w:r w:rsidR="00361B51">
        <w:rPr>
          <w:rFonts w:ascii="Arial" w:hAnsi="Arial" w:cs="Arial"/>
          <w:sz w:val="20"/>
          <w:szCs w:val="20"/>
        </w:rPr>
        <w:t xml:space="preserve"> </w:t>
      </w:r>
    </w:p>
    <w:p w14:paraId="6E006623" w14:textId="77777777" w:rsidR="00361B51" w:rsidRDefault="00361B51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CD5564D" w14:textId="3CD54A2A" w:rsidR="00C4393C" w:rsidRDefault="00924E1D" w:rsidP="00210691">
      <w:pPr>
        <w:pStyle w:val="Pa3"/>
        <w:spacing w:line="260" w:lineRule="exact"/>
        <w:jc w:val="both"/>
        <w:rPr>
          <w:color w:val="000000"/>
          <w:sz w:val="20"/>
          <w:szCs w:val="20"/>
        </w:rPr>
      </w:pPr>
      <w:r w:rsidRPr="00924E1D">
        <w:rPr>
          <w:b/>
          <w:bCs/>
          <w:color w:val="000000"/>
          <w:sz w:val="20"/>
          <w:szCs w:val="20"/>
        </w:rPr>
        <w:t xml:space="preserve">Vlagatelji se </w:t>
      </w:r>
      <w:r w:rsidR="007A4B1F" w:rsidRPr="00924E1D">
        <w:rPr>
          <w:b/>
          <w:bCs/>
          <w:color w:val="000000"/>
          <w:sz w:val="20"/>
          <w:szCs w:val="20"/>
        </w:rPr>
        <w:t xml:space="preserve">od 5. 5. 2022 </w:t>
      </w:r>
      <w:r w:rsidRPr="00924E1D">
        <w:rPr>
          <w:b/>
          <w:bCs/>
          <w:color w:val="000000"/>
          <w:sz w:val="20"/>
          <w:szCs w:val="20"/>
        </w:rPr>
        <w:t>uvrstijo</w:t>
      </w:r>
      <w:r w:rsidR="00C4393C" w:rsidRPr="00820121">
        <w:rPr>
          <w:color w:val="000000"/>
          <w:sz w:val="20"/>
          <w:szCs w:val="20"/>
        </w:rPr>
        <w:t>:</w:t>
      </w:r>
    </w:p>
    <w:p w14:paraId="5F5CA93A" w14:textId="77777777" w:rsidR="00C4393C" w:rsidRPr="00CC2D5D" w:rsidRDefault="00C4393C" w:rsidP="00210691">
      <w:pPr>
        <w:pStyle w:val="Default"/>
        <w:spacing w:line="260" w:lineRule="exact"/>
      </w:pPr>
    </w:p>
    <w:tbl>
      <w:tblPr>
        <w:tblW w:w="4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</w:tblGrid>
      <w:tr w:rsidR="00117E24" w:rsidRPr="00D13625" w14:paraId="788A82DE" w14:textId="77777777" w:rsidTr="00117E24">
        <w:trPr>
          <w:trHeight w:val="316"/>
        </w:trPr>
        <w:tc>
          <w:tcPr>
            <w:tcW w:w="2409" w:type="dxa"/>
          </w:tcPr>
          <w:p w14:paraId="00D50D6F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Dohodkovni razred</w:t>
            </w:r>
          </w:p>
        </w:tc>
        <w:tc>
          <w:tcPr>
            <w:tcW w:w="2409" w:type="dxa"/>
          </w:tcPr>
          <w:p w14:paraId="08711C5E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Povprečni mesečni dohodek </w:t>
            </w:r>
          </w:p>
          <w:p w14:paraId="7659E8BC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na osebo</w:t>
            </w:r>
          </w:p>
          <w:p w14:paraId="72426E8A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(v eurih)</w:t>
            </w:r>
          </w:p>
        </w:tc>
      </w:tr>
      <w:tr w:rsidR="00117E24" w:rsidRPr="00D13625" w14:paraId="4EF1DE68" w14:textId="77777777" w:rsidTr="00117E24">
        <w:trPr>
          <w:trHeight w:val="116"/>
        </w:trPr>
        <w:tc>
          <w:tcPr>
            <w:tcW w:w="2409" w:type="dxa"/>
          </w:tcPr>
          <w:p w14:paraId="74CB8584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ECE175C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 334,64</w:t>
            </w:r>
          </w:p>
        </w:tc>
      </w:tr>
      <w:tr w:rsidR="00117E24" w:rsidRPr="00D13625" w14:paraId="6C24786E" w14:textId="77777777" w:rsidTr="00117E24">
        <w:trPr>
          <w:trHeight w:val="116"/>
        </w:trPr>
        <w:tc>
          <w:tcPr>
            <w:tcW w:w="2409" w:type="dxa"/>
          </w:tcPr>
          <w:p w14:paraId="2FEE0FB4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5ADD30A6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334,65 do 401,58</w:t>
            </w:r>
          </w:p>
        </w:tc>
      </w:tr>
      <w:tr w:rsidR="00117E24" w:rsidRPr="00D13625" w14:paraId="35DC74AA" w14:textId="77777777" w:rsidTr="00117E24">
        <w:trPr>
          <w:trHeight w:val="116"/>
        </w:trPr>
        <w:tc>
          <w:tcPr>
            <w:tcW w:w="2409" w:type="dxa"/>
          </w:tcPr>
          <w:p w14:paraId="4E2CF777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E1E7276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401,59 do 468,50</w:t>
            </w:r>
          </w:p>
        </w:tc>
      </w:tr>
      <w:tr w:rsidR="00117E24" w:rsidRPr="00D13625" w14:paraId="4F91331A" w14:textId="77777777" w:rsidTr="00117E24">
        <w:trPr>
          <w:trHeight w:val="116"/>
        </w:trPr>
        <w:tc>
          <w:tcPr>
            <w:tcW w:w="2409" w:type="dxa"/>
          </w:tcPr>
          <w:p w14:paraId="65745EB8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C62A531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468,51 do 591,22</w:t>
            </w:r>
          </w:p>
        </w:tc>
      </w:tr>
      <w:tr w:rsidR="00117E24" w:rsidRPr="00D13625" w14:paraId="4545648C" w14:textId="77777777" w:rsidTr="00117E24">
        <w:trPr>
          <w:trHeight w:val="116"/>
        </w:trPr>
        <w:tc>
          <w:tcPr>
            <w:tcW w:w="2409" w:type="dxa"/>
          </w:tcPr>
          <w:p w14:paraId="106244B7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24F2D2E9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591,23 do 713,91</w:t>
            </w:r>
          </w:p>
        </w:tc>
      </w:tr>
      <w:tr w:rsidR="00117E24" w:rsidRPr="00D13625" w14:paraId="13B13857" w14:textId="77777777" w:rsidTr="00117E24">
        <w:trPr>
          <w:trHeight w:val="116"/>
        </w:trPr>
        <w:tc>
          <w:tcPr>
            <w:tcW w:w="2409" w:type="dxa"/>
          </w:tcPr>
          <w:p w14:paraId="122F258E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5C07222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713,92 do 914,71</w:t>
            </w:r>
          </w:p>
        </w:tc>
      </w:tr>
      <w:tr w:rsidR="00117E24" w:rsidRPr="00D13625" w14:paraId="54D1C77B" w14:textId="77777777" w:rsidTr="00117E24">
        <w:trPr>
          <w:trHeight w:val="116"/>
        </w:trPr>
        <w:tc>
          <w:tcPr>
            <w:tcW w:w="2409" w:type="dxa"/>
          </w:tcPr>
          <w:p w14:paraId="10CB1CBA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5B19CB1C" w14:textId="77777777" w:rsidR="00117E24" w:rsidRPr="00820121" w:rsidRDefault="00117E24" w:rsidP="00210691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od 914,72 do 1.104,33</w:t>
            </w:r>
          </w:p>
        </w:tc>
      </w:tr>
    </w:tbl>
    <w:p w14:paraId="389837B2" w14:textId="77777777" w:rsidR="00924E1D" w:rsidRDefault="00924E1D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F299E36" w14:textId="6909D0B2" w:rsidR="00C4393C" w:rsidRDefault="00361B51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C4393C" w:rsidRPr="00820121">
        <w:rPr>
          <w:rFonts w:ascii="Arial" w:hAnsi="Arial" w:cs="Arial"/>
          <w:bCs/>
          <w:sz w:val="20"/>
          <w:szCs w:val="20"/>
        </w:rPr>
        <w:t xml:space="preserve">ostopki za uveljavljanje pravic iz javnih sredstev, ki so se začeli pred začetkom uporabe </w:t>
      </w:r>
      <w:r>
        <w:rPr>
          <w:rFonts w:ascii="Arial" w:hAnsi="Arial" w:cs="Arial"/>
          <w:bCs/>
          <w:sz w:val="20"/>
          <w:szCs w:val="20"/>
        </w:rPr>
        <w:t xml:space="preserve">ZUPŠ-1 </w:t>
      </w:r>
      <w:r w:rsidR="007A4B1F">
        <w:rPr>
          <w:rFonts w:ascii="Arial" w:hAnsi="Arial" w:cs="Arial"/>
          <w:bCs/>
          <w:sz w:val="20"/>
          <w:szCs w:val="20"/>
        </w:rPr>
        <w:t xml:space="preserve">se </w:t>
      </w:r>
      <w:r w:rsidR="00C4393C" w:rsidRPr="00820121">
        <w:rPr>
          <w:rFonts w:ascii="Arial" w:hAnsi="Arial" w:cs="Arial"/>
          <w:bCs/>
          <w:sz w:val="20"/>
          <w:szCs w:val="20"/>
        </w:rPr>
        <w:t>dokončajo po določbah starega ZUPJS.</w:t>
      </w:r>
    </w:p>
    <w:p w14:paraId="6043BD15" w14:textId="77777777" w:rsidR="000D6CC3" w:rsidRPr="00820121" w:rsidRDefault="000D6CC3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6125749" w14:textId="22DDC1C7" w:rsidR="005C258B" w:rsidRDefault="005C258B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Pr="00CC2D5D">
        <w:rPr>
          <w:rFonts w:ascii="Arial" w:hAnsi="Arial" w:cs="Arial"/>
          <w:bCs/>
          <w:sz w:val="20"/>
          <w:szCs w:val="20"/>
        </w:rPr>
        <w:t xml:space="preserve">loge za priznanje pravice do državne štipendije, </w:t>
      </w:r>
      <w:r>
        <w:rPr>
          <w:rFonts w:ascii="Arial" w:hAnsi="Arial" w:cs="Arial"/>
          <w:bCs/>
          <w:sz w:val="20"/>
          <w:szCs w:val="20"/>
        </w:rPr>
        <w:t xml:space="preserve">ki so bile </w:t>
      </w:r>
      <w:r w:rsidRPr="00CC2D5D">
        <w:rPr>
          <w:rFonts w:ascii="Arial" w:hAnsi="Arial" w:cs="Arial"/>
          <w:bCs/>
          <w:sz w:val="20"/>
          <w:szCs w:val="20"/>
        </w:rPr>
        <w:t>vložene od meseca maja 2022 dalje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7A4B1F">
        <w:rPr>
          <w:rFonts w:ascii="Arial" w:hAnsi="Arial" w:cs="Arial"/>
          <w:bCs/>
          <w:sz w:val="20"/>
          <w:szCs w:val="20"/>
        </w:rPr>
        <w:t>bodo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2D5D">
        <w:rPr>
          <w:rFonts w:ascii="Arial" w:hAnsi="Arial" w:cs="Arial"/>
          <w:b/>
          <w:sz w:val="20"/>
          <w:szCs w:val="20"/>
        </w:rPr>
        <w:t>od 1. junija 2022 dalj</w:t>
      </w:r>
      <w:r>
        <w:rPr>
          <w:rFonts w:ascii="Arial" w:hAnsi="Arial" w:cs="Arial"/>
          <w:b/>
          <w:sz w:val="20"/>
          <w:szCs w:val="20"/>
        </w:rPr>
        <w:t>e</w:t>
      </w:r>
      <w:r w:rsidR="007A4B1F">
        <w:rPr>
          <w:rFonts w:ascii="Arial" w:hAnsi="Arial" w:cs="Arial"/>
          <w:b/>
          <w:sz w:val="20"/>
          <w:szCs w:val="20"/>
        </w:rPr>
        <w:t xml:space="preserve"> izplačane v novih višinah</w:t>
      </w:r>
      <w:r w:rsidR="00E52CB1">
        <w:rPr>
          <w:rFonts w:ascii="Arial" w:hAnsi="Arial" w:cs="Arial"/>
          <w:b/>
          <w:sz w:val="20"/>
          <w:szCs w:val="20"/>
        </w:rPr>
        <w:t xml:space="preserve"> (izplačilo bo izvedeno v mesecu juliju za priznano pravico iz preteklega meseca)</w:t>
      </w:r>
      <w:r>
        <w:rPr>
          <w:rFonts w:ascii="Arial" w:hAnsi="Arial" w:cs="Arial"/>
          <w:b/>
          <w:sz w:val="20"/>
          <w:szCs w:val="20"/>
        </w:rPr>
        <w:t>.</w:t>
      </w:r>
    </w:p>
    <w:p w14:paraId="1516CCAC" w14:textId="77777777" w:rsidR="005C258B" w:rsidRDefault="005C258B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CDD6583" w14:textId="64E2C038" w:rsidR="00C4393C" w:rsidRPr="00820121" w:rsidRDefault="00C4393C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20121">
        <w:rPr>
          <w:rFonts w:ascii="Arial" w:hAnsi="Arial" w:cs="Arial"/>
          <w:bCs/>
          <w:sz w:val="20"/>
          <w:szCs w:val="20"/>
        </w:rPr>
        <w:t>ri odločanju o upravičenosti do VSEH LETNIH pravic iz javnih sredstev (</w:t>
      </w:r>
      <w:r w:rsidR="00684EF1">
        <w:rPr>
          <w:rFonts w:ascii="Arial" w:hAnsi="Arial" w:cs="Arial"/>
          <w:bCs/>
          <w:sz w:val="20"/>
          <w:szCs w:val="20"/>
        </w:rPr>
        <w:t>otroški dodatek, državna štipendija, znižano plačilo vrtca, subvencija malice in kosila</w:t>
      </w:r>
      <w:r w:rsidRPr="00820121">
        <w:rPr>
          <w:rFonts w:ascii="Arial" w:hAnsi="Arial" w:cs="Arial"/>
          <w:bCs/>
          <w:sz w:val="20"/>
          <w:szCs w:val="20"/>
        </w:rPr>
        <w:t xml:space="preserve">) na podlagi vlog, vloženih od </w:t>
      </w:r>
      <w:r w:rsidR="00763F2C">
        <w:rPr>
          <w:rFonts w:ascii="Arial" w:hAnsi="Arial" w:cs="Arial"/>
          <w:bCs/>
          <w:sz w:val="20"/>
          <w:szCs w:val="20"/>
        </w:rPr>
        <w:t xml:space="preserve">5. </w:t>
      </w:r>
      <w:r w:rsidRPr="00820121">
        <w:rPr>
          <w:rFonts w:ascii="Arial" w:hAnsi="Arial" w:cs="Arial"/>
          <w:bCs/>
          <w:sz w:val="20"/>
          <w:szCs w:val="20"/>
        </w:rPr>
        <w:t>maja 2022 dalje (za nazaj ostane enako kot zdaj)</w:t>
      </w:r>
      <w:r w:rsidR="000153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Pr="00820121">
        <w:rPr>
          <w:rFonts w:ascii="Arial" w:hAnsi="Arial" w:cs="Arial"/>
          <w:bCs/>
          <w:sz w:val="20"/>
          <w:szCs w:val="20"/>
        </w:rPr>
        <w:t>:</w:t>
      </w:r>
    </w:p>
    <w:p w14:paraId="448C1A25" w14:textId="5EAD550C" w:rsidR="00C4393C" w:rsidRPr="005662B5" w:rsidRDefault="00C4393C" w:rsidP="00210691">
      <w:pPr>
        <w:pStyle w:val="Odstavekseznama"/>
        <w:numPr>
          <w:ilvl w:val="0"/>
          <w:numId w:val="45"/>
        </w:numPr>
        <w:autoSpaceDE w:val="0"/>
        <w:autoSpaceDN w:val="0"/>
        <w:adjustRightInd w:val="0"/>
        <w:spacing w:after="16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662B5">
        <w:rPr>
          <w:rFonts w:ascii="Arial" w:hAnsi="Arial" w:cs="Arial"/>
          <w:bCs/>
          <w:sz w:val="20"/>
          <w:szCs w:val="20"/>
        </w:rPr>
        <w:t>dohodki iz naslova študentskega dela in kadrovska štipendija za študij v Sloveniji NE upoštevajo do cenzusa, ki ga predstavlja veljavni znesek BRUTO minimalne plače, ki trenutno znaša 1.074,43 evra</w:t>
      </w:r>
      <w:r w:rsidR="00590434">
        <w:rPr>
          <w:rFonts w:ascii="Arial" w:hAnsi="Arial" w:cs="Arial"/>
          <w:bCs/>
          <w:sz w:val="20"/>
          <w:szCs w:val="20"/>
        </w:rPr>
        <w:t>,</w:t>
      </w:r>
      <w:r w:rsidRPr="005662B5">
        <w:rPr>
          <w:rFonts w:ascii="Arial" w:hAnsi="Arial" w:cs="Arial"/>
          <w:bCs/>
          <w:sz w:val="20"/>
          <w:szCs w:val="20"/>
        </w:rPr>
        <w:t xml:space="preserve"> </w:t>
      </w:r>
    </w:p>
    <w:p w14:paraId="4DD3E930" w14:textId="3AA4A219" w:rsidR="00C4393C" w:rsidRPr="005662B5" w:rsidRDefault="00C4393C" w:rsidP="00210691">
      <w:pPr>
        <w:pStyle w:val="Odstavekseznama"/>
        <w:numPr>
          <w:ilvl w:val="0"/>
          <w:numId w:val="45"/>
        </w:numPr>
        <w:autoSpaceDE w:val="0"/>
        <w:autoSpaceDN w:val="0"/>
        <w:adjustRightInd w:val="0"/>
        <w:spacing w:after="16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662B5">
        <w:rPr>
          <w:rFonts w:ascii="Arial" w:hAnsi="Arial" w:cs="Arial"/>
          <w:bCs/>
          <w:sz w:val="20"/>
          <w:szCs w:val="20"/>
        </w:rPr>
        <w:t xml:space="preserve">kadrovske štipendije za študij v tujini se NE upoštevajo </w:t>
      </w:r>
      <w:r w:rsidR="005661F5" w:rsidRPr="005662B5">
        <w:rPr>
          <w:rFonts w:ascii="Arial" w:hAnsi="Arial" w:cs="Arial"/>
          <w:bCs/>
          <w:sz w:val="20"/>
          <w:szCs w:val="20"/>
        </w:rPr>
        <w:t>do cenzusa, ki ga predstavlja veljavni znesek</w:t>
      </w:r>
      <w:r w:rsidRPr="005662B5">
        <w:rPr>
          <w:rFonts w:ascii="Arial" w:hAnsi="Arial" w:cs="Arial"/>
          <w:bCs/>
          <w:sz w:val="20"/>
          <w:szCs w:val="20"/>
        </w:rPr>
        <w:t xml:space="preserve"> BRUTO minimalne plače, povečane za 60 odstotkov, </w:t>
      </w:r>
      <w:r w:rsidR="005661F5" w:rsidRPr="005662B5">
        <w:rPr>
          <w:rFonts w:ascii="Arial" w:hAnsi="Arial" w:cs="Arial"/>
          <w:bCs/>
          <w:sz w:val="20"/>
          <w:szCs w:val="20"/>
        </w:rPr>
        <w:t xml:space="preserve">ki trenutno znaša </w:t>
      </w:r>
      <w:r w:rsidRPr="005662B5">
        <w:rPr>
          <w:rFonts w:ascii="Arial" w:hAnsi="Arial" w:cs="Arial"/>
          <w:bCs/>
          <w:sz w:val="20"/>
          <w:szCs w:val="20"/>
        </w:rPr>
        <w:t>1.719,09 evra</w:t>
      </w:r>
      <w:r w:rsidR="00590434">
        <w:rPr>
          <w:rFonts w:ascii="Arial" w:hAnsi="Arial" w:cs="Arial"/>
          <w:bCs/>
          <w:sz w:val="20"/>
          <w:szCs w:val="20"/>
        </w:rPr>
        <w:t>,</w:t>
      </w:r>
    </w:p>
    <w:p w14:paraId="55A5B7EB" w14:textId="6AE2544C" w:rsidR="00C4393C" w:rsidRPr="00CC2D5D" w:rsidRDefault="00C4393C" w:rsidP="00210691">
      <w:pPr>
        <w:pStyle w:val="Odstavekseznama"/>
        <w:numPr>
          <w:ilvl w:val="0"/>
          <w:numId w:val="45"/>
        </w:numPr>
        <w:autoSpaceDE w:val="0"/>
        <w:autoSpaceDN w:val="0"/>
        <w:adjustRightInd w:val="0"/>
        <w:spacing w:after="16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662B5">
        <w:rPr>
          <w:rFonts w:ascii="Arial" w:hAnsi="Arial" w:cs="Arial"/>
          <w:bCs/>
          <w:sz w:val="20"/>
          <w:szCs w:val="20"/>
        </w:rPr>
        <w:t xml:space="preserve">postopki za uveljavljanje </w:t>
      </w:r>
      <w:r w:rsidR="00E907FF" w:rsidRPr="005662B5">
        <w:rPr>
          <w:rFonts w:ascii="Arial" w:hAnsi="Arial" w:cs="Arial"/>
          <w:bCs/>
          <w:sz w:val="20"/>
          <w:szCs w:val="20"/>
        </w:rPr>
        <w:t xml:space="preserve">letnih </w:t>
      </w:r>
      <w:r w:rsidRPr="005662B5">
        <w:rPr>
          <w:rFonts w:ascii="Arial" w:hAnsi="Arial" w:cs="Arial"/>
          <w:bCs/>
          <w:sz w:val="20"/>
          <w:szCs w:val="20"/>
        </w:rPr>
        <w:t>pravic iz javnih sredstev, ki so se začeli pred začetkom</w:t>
      </w:r>
      <w:r w:rsidRPr="00CC2D5D">
        <w:rPr>
          <w:rFonts w:ascii="Arial" w:hAnsi="Arial" w:cs="Arial"/>
          <w:bCs/>
          <w:sz w:val="20"/>
          <w:szCs w:val="20"/>
        </w:rPr>
        <w:t xml:space="preserve"> uporabe tega zakona, dokončajo po določbah starega ZUPJS.</w:t>
      </w:r>
    </w:p>
    <w:p w14:paraId="557E0F3A" w14:textId="77777777" w:rsidR="007A4B1F" w:rsidRDefault="007A4B1F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6C90ECA7" w14:textId="4A8C53B6" w:rsidR="00B35EA4" w:rsidRDefault="007A4B1F" w:rsidP="00EC34EB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0"/>
          <w:szCs w:val="20"/>
        </w:rPr>
      </w:pPr>
      <w:r w:rsidRPr="007A4B1F">
        <w:rPr>
          <w:rFonts w:ascii="Arial" w:hAnsi="Arial" w:cs="Arial"/>
          <w:b/>
          <w:sz w:val="20"/>
          <w:szCs w:val="20"/>
        </w:rPr>
        <w:t>SPREMEMBE PRI DRŽAVNIH ŠTIPENDIJAH</w:t>
      </w:r>
    </w:p>
    <w:p w14:paraId="04744AA2" w14:textId="77777777" w:rsidR="007A4B1F" w:rsidRPr="007A4B1F" w:rsidRDefault="007A4B1F" w:rsidP="007A4B1F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103DF0" w14:textId="77777777" w:rsidR="007A4B1F" w:rsidRDefault="007A4B1F" w:rsidP="0021069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CA9E068" w14:textId="0A6B085B" w:rsidR="00C4393C" w:rsidRPr="007A4B1F" w:rsidRDefault="00C4393C" w:rsidP="007A4B1F">
      <w:pPr>
        <w:pStyle w:val="Odstavekseznama"/>
        <w:numPr>
          <w:ilvl w:val="0"/>
          <w:numId w:val="50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7A4B1F">
        <w:rPr>
          <w:rFonts w:ascii="Arial" w:hAnsi="Arial" w:cs="Arial"/>
          <w:b/>
          <w:bCs/>
          <w:sz w:val="20"/>
          <w:szCs w:val="20"/>
        </w:rPr>
        <w:t>Nova vloga</w:t>
      </w:r>
      <w:r w:rsidR="003657E2" w:rsidRPr="007A4B1F">
        <w:rPr>
          <w:rFonts w:ascii="Arial" w:hAnsi="Arial" w:cs="Arial"/>
          <w:b/>
          <w:bCs/>
          <w:sz w:val="20"/>
          <w:szCs w:val="20"/>
        </w:rPr>
        <w:t xml:space="preserve"> za državno štipendijo</w:t>
      </w:r>
      <w:r w:rsidRPr="007A4B1F">
        <w:rPr>
          <w:rFonts w:ascii="Arial" w:hAnsi="Arial" w:cs="Arial"/>
          <w:b/>
          <w:bCs/>
          <w:sz w:val="20"/>
          <w:szCs w:val="20"/>
        </w:rPr>
        <w:t xml:space="preserve">/spremembe pri </w:t>
      </w:r>
      <w:r w:rsidR="003657E2" w:rsidRPr="007A4B1F">
        <w:rPr>
          <w:rFonts w:ascii="Arial" w:hAnsi="Arial" w:cs="Arial"/>
          <w:b/>
          <w:bCs/>
          <w:sz w:val="20"/>
          <w:szCs w:val="20"/>
        </w:rPr>
        <w:t>državni štipendiji</w:t>
      </w:r>
      <w:r w:rsidRPr="007A4B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12FDEE" w14:textId="77777777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C817403" w14:textId="09E132A9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80C61">
        <w:rPr>
          <w:rFonts w:ascii="Arial" w:hAnsi="Arial" w:cs="Arial"/>
          <w:sz w:val="20"/>
          <w:szCs w:val="20"/>
        </w:rPr>
        <w:t xml:space="preserve">Za vloge za priznanje pravice do </w:t>
      </w:r>
      <w:r w:rsidR="002501D9">
        <w:rPr>
          <w:rFonts w:ascii="Arial" w:hAnsi="Arial" w:cs="Arial"/>
          <w:sz w:val="20"/>
          <w:szCs w:val="20"/>
        </w:rPr>
        <w:t>državne štipendije</w:t>
      </w:r>
      <w:r w:rsidRPr="00F80C61">
        <w:rPr>
          <w:rFonts w:ascii="Arial" w:hAnsi="Arial" w:cs="Arial"/>
          <w:sz w:val="20"/>
          <w:szCs w:val="20"/>
        </w:rPr>
        <w:t xml:space="preserve">, </w:t>
      </w:r>
      <w:bookmarkStart w:id="0" w:name="_Hlk101862596"/>
      <w:r w:rsidRPr="00F80C61">
        <w:rPr>
          <w:rFonts w:ascii="Arial" w:hAnsi="Arial" w:cs="Arial"/>
          <w:sz w:val="20"/>
          <w:szCs w:val="20"/>
        </w:rPr>
        <w:t xml:space="preserve">vložene od </w:t>
      </w:r>
      <w:r w:rsidR="00B97667">
        <w:rPr>
          <w:rFonts w:ascii="Arial" w:hAnsi="Arial" w:cs="Arial"/>
          <w:sz w:val="20"/>
          <w:szCs w:val="20"/>
        </w:rPr>
        <w:t>5</w:t>
      </w:r>
      <w:r w:rsidRPr="00F80C6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5.</w:t>
      </w:r>
      <w:r w:rsidRPr="00F80C61">
        <w:rPr>
          <w:rFonts w:ascii="Arial" w:hAnsi="Arial" w:cs="Arial"/>
          <w:sz w:val="20"/>
          <w:szCs w:val="20"/>
        </w:rPr>
        <w:t xml:space="preserve"> 2022 dalje</w:t>
      </w:r>
      <w:bookmarkEnd w:id="0"/>
      <w:r w:rsidRPr="00F80C61">
        <w:rPr>
          <w:rFonts w:ascii="Arial" w:hAnsi="Arial" w:cs="Arial"/>
          <w:sz w:val="20"/>
          <w:szCs w:val="20"/>
        </w:rPr>
        <w:t xml:space="preserve">, se za uvrstitev </w:t>
      </w:r>
      <w:r w:rsidR="000A6572">
        <w:rPr>
          <w:rFonts w:ascii="Arial" w:hAnsi="Arial" w:cs="Arial"/>
          <w:sz w:val="20"/>
          <w:szCs w:val="20"/>
        </w:rPr>
        <w:t xml:space="preserve">v </w:t>
      </w:r>
      <w:r w:rsidR="00AE67F5">
        <w:rPr>
          <w:rFonts w:ascii="Arial" w:hAnsi="Arial" w:cs="Arial"/>
          <w:sz w:val="20"/>
          <w:szCs w:val="20"/>
        </w:rPr>
        <w:t>dohodkovni razred</w:t>
      </w:r>
      <w:r w:rsidRPr="00F80C61">
        <w:rPr>
          <w:rFonts w:ascii="Arial" w:hAnsi="Arial" w:cs="Arial"/>
          <w:sz w:val="20"/>
          <w:szCs w:val="20"/>
        </w:rPr>
        <w:t xml:space="preserve"> </w:t>
      </w:r>
      <w:r w:rsidR="00AE67F5">
        <w:rPr>
          <w:rFonts w:ascii="Arial" w:hAnsi="Arial" w:cs="Arial"/>
          <w:sz w:val="20"/>
          <w:szCs w:val="20"/>
        </w:rPr>
        <w:t>upošteva</w:t>
      </w:r>
      <w:r w:rsidR="002368B0">
        <w:rPr>
          <w:rFonts w:ascii="Arial" w:hAnsi="Arial" w:cs="Arial"/>
          <w:sz w:val="20"/>
          <w:szCs w:val="20"/>
        </w:rPr>
        <w:t>ta dva dodatna dohodkovna razreda (6. in 7. razred).</w:t>
      </w:r>
    </w:p>
    <w:p w14:paraId="632D14AA" w14:textId="537EA9CE" w:rsidR="00AE67F5" w:rsidRDefault="00AE67F5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F230C70" w14:textId="77777777" w:rsidR="00AE67F5" w:rsidRDefault="00AE67F5" w:rsidP="00AE67F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820121">
        <w:rPr>
          <w:rFonts w:ascii="Arial" w:hAnsi="Arial" w:cs="Arial"/>
          <w:bCs/>
          <w:sz w:val="20"/>
          <w:szCs w:val="20"/>
        </w:rPr>
        <w:t xml:space="preserve">ržavne štipendije, ki se </w:t>
      </w:r>
      <w:r w:rsidRPr="00CC2D5D">
        <w:rPr>
          <w:rFonts w:ascii="Arial" w:hAnsi="Arial" w:cs="Arial"/>
          <w:b/>
          <w:sz w:val="20"/>
          <w:szCs w:val="20"/>
        </w:rPr>
        <w:t>izplačujejo</w:t>
      </w:r>
      <w:r w:rsidRPr="00820121">
        <w:rPr>
          <w:rFonts w:ascii="Arial" w:hAnsi="Arial" w:cs="Arial"/>
          <w:bCs/>
          <w:sz w:val="20"/>
          <w:szCs w:val="20"/>
        </w:rPr>
        <w:t>:</w:t>
      </w:r>
    </w:p>
    <w:p w14:paraId="1EA0DADD" w14:textId="77777777" w:rsidR="00AE67F5" w:rsidRPr="00820121" w:rsidRDefault="00AE67F5" w:rsidP="00AE67F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BF91047" w14:textId="4AD685F4" w:rsidR="00AE67F5" w:rsidRPr="00AE67F5" w:rsidRDefault="00AE67F5" w:rsidP="00AE67F5">
      <w:pPr>
        <w:pStyle w:val="Odstavekseznama"/>
        <w:numPr>
          <w:ilvl w:val="0"/>
          <w:numId w:val="49"/>
        </w:numPr>
        <w:autoSpaceDE w:val="0"/>
        <w:autoSpaceDN w:val="0"/>
        <w:adjustRightInd w:val="0"/>
        <w:spacing w:after="20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E67F5">
        <w:rPr>
          <w:rFonts w:ascii="Arial" w:hAnsi="Arial" w:cs="Arial"/>
          <w:bCs/>
          <w:sz w:val="20"/>
          <w:szCs w:val="20"/>
        </w:rPr>
        <w:t xml:space="preserve">med 1. junijem 2022 in 31. decembrom 2022, </w:t>
      </w:r>
      <w:r w:rsidRPr="00AE67F5">
        <w:rPr>
          <w:rFonts w:ascii="Arial" w:hAnsi="Arial" w:cs="Arial"/>
          <w:b/>
          <w:sz w:val="20"/>
          <w:szCs w:val="20"/>
        </w:rPr>
        <w:t>znašajo</w:t>
      </w:r>
      <w:r w:rsidR="00E52CB1">
        <w:rPr>
          <w:rFonts w:ascii="Arial" w:hAnsi="Arial" w:cs="Arial"/>
          <w:b/>
          <w:sz w:val="20"/>
          <w:szCs w:val="20"/>
        </w:rPr>
        <w:t xml:space="preserve"> (prvo izplačilo prejemnikom državne štipendije bo po novi višini izplačano v mesecu juliju)</w:t>
      </w:r>
      <w:r w:rsidRPr="00AE67F5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</w:tblGrid>
      <w:tr w:rsidR="00AE67F5" w14:paraId="7BF45648" w14:textId="77777777" w:rsidTr="00B644F9">
        <w:trPr>
          <w:trHeight w:val="316"/>
        </w:trPr>
        <w:tc>
          <w:tcPr>
            <w:tcW w:w="2409" w:type="dxa"/>
          </w:tcPr>
          <w:p w14:paraId="3CF22BEA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Dohodkovni </w:t>
            </w:r>
          </w:p>
          <w:p w14:paraId="318B8BB9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2409" w:type="dxa"/>
          </w:tcPr>
          <w:p w14:paraId="517BF84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1BF05486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v eurih za upravičenca </w:t>
            </w:r>
          </w:p>
          <w:p w14:paraId="6DE749E8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 18 let starosti</w:t>
            </w:r>
          </w:p>
        </w:tc>
        <w:tc>
          <w:tcPr>
            <w:tcW w:w="2409" w:type="dxa"/>
          </w:tcPr>
          <w:p w14:paraId="5D0B301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11407790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v eurih za upravičenca </w:t>
            </w:r>
          </w:p>
          <w:p w14:paraId="7137924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nad 18 let starosti</w:t>
            </w:r>
          </w:p>
        </w:tc>
      </w:tr>
      <w:tr w:rsidR="00AE67F5" w14:paraId="1D5B35BE" w14:textId="77777777" w:rsidTr="00B644F9">
        <w:trPr>
          <w:trHeight w:val="116"/>
        </w:trPr>
        <w:tc>
          <w:tcPr>
            <w:tcW w:w="2409" w:type="dxa"/>
          </w:tcPr>
          <w:p w14:paraId="679EFEEA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9A65376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2409" w:type="dxa"/>
          </w:tcPr>
          <w:p w14:paraId="5CDCCAC1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224,51</w:t>
            </w:r>
          </w:p>
        </w:tc>
      </w:tr>
      <w:tr w:rsidR="00AE67F5" w14:paraId="60EDE4CB" w14:textId="77777777" w:rsidTr="00B644F9">
        <w:trPr>
          <w:trHeight w:val="116"/>
        </w:trPr>
        <w:tc>
          <w:tcPr>
            <w:tcW w:w="2409" w:type="dxa"/>
          </w:tcPr>
          <w:p w14:paraId="4F297584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48E2B57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94,53</w:t>
            </w:r>
          </w:p>
        </w:tc>
        <w:tc>
          <w:tcPr>
            <w:tcW w:w="2409" w:type="dxa"/>
          </w:tcPr>
          <w:p w14:paraId="5D2148A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189,05</w:t>
            </w:r>
          </w:p>
        </w:tc>
      </w:tr>
      <w:tr w:rsidR="00AE67F5" w14:paraId="40ADEFAE" w14:textId="77777777" w:rsidTr="00B644F9">
        <w:trPr>
          <w:trHeight w:val="116"/>
        </w:trPr>
        <w:tc>
          <w:tcPr>
            <w:tcW w:w="2409" w:type="dxa"/>
          </w:tcPr>
          <w:p w14:paraId="216F38AF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2DE4B7E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76,81</w:t>
            </w:r>
          </w:p>
        </w:tc>
        <w:tc>
          <w:tcPr>
            <w:tcW w:w="2409" w:type="dxa"/>
          </w:tcPr>
          <w:p w14:paraId="65030A4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153,61</w:t>
            </w:r>
          </w:p>
        </w:tc>
      </w:tr>
      <w:tr w:rsidR="00AE67F5" w14:paraId="605EC3AB" w14:textId="77777777" w:rsidTr="00B644F9">
        <w:trPr>
          <w:trHeight w:val="116"/>
        </w:trPr>
        <w:tc>
          <w:tcPr>
            <w:tcW w:w="2409" w:type="dxa"/>
          </w:tcPr>
          <w:p w14:paraId="6BD0AE4A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FBB430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2409" w:type="dxa"/>
          </w:tcPr>
          <w:p w14:paraId="0E07E812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118,16</w:t>
            </w:r>
          </w:p>
        </w:tc>
      </w:tr>
      <w:tr w:rsidR="00AE67F5" w14:paraId="03B71D9B" w14:textId="77777777" w:rsidTr="00B644F9">
        <w:trPr>
          <w:trHeight w:val="116"/>
        </w:trPr>
        <w:tc>
          <w:tcPr>
            <w:tcW w:w="2409" w:type="dxa"/>
          </w:tcPr>
          <w:p w14:paraId="2E855BC0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4D1DAC6A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41,35</w:t>
            </w:r>
          </w:p>
        </w:tc>
        <w:tc>
          <w:tcPr>
            <w:tcW w:w="2409" w:type="dxa"/>
          </w:tcPr>
          <w:p w14:paraId="066C4C48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82,71</w:t>
            </w:r>
          </w:p>
        </w:tc>
      </w:tr>
      <w:tr w:rsidR="00AE67F5" w14:paraId="68AD0083" w14:textId="77777777" w:rsidTr="00B644F9">
        <w:trPr>
          <w:trHeight w:val="116"/>
        </w:trPr>
        <w:tc>
          <w:tcPr>
            <w:tcW w:w="2409" w:type="dxa"/>
          </w:tcPr>
          <w:p w14:paraId="22F786A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0CF63347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2409" w:type="dxa"/>
          </w:tcPr>
          <w:p w14:paraId="5C19E682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62,31</w:t>
            </w:r>
          </w:p>
        </w:tc>
      </w:tr>
      <w:tr w:rsidR="00AE67F5" w14:paraId="54602697" w14:textId="77777777" w:rsidTr="00B644F9">
        <w:trPr>
          <w:trHeight w:val="116"/>
        </w:trPr>
        <w:tc>
          <w:tcPr>
            <w:tcW w:w="2409" w:type="dxa"/>
          </w:tcPr>
          <w:p w14:paraId="4FF98206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31FDF141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2409" w:type="dxa"/>
          </w:tcPr>
          <w:p w14:paraId="761D129E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54,23</w:t>
            </w:r>
          </w:p>
        </w:tc>
      </w:tr>
    </w:tbl>
    <w:p w14:paraId="07B55DFA" w14:textId="5D30E1B6" w:rsidR="00AE67F5" w:rsidRDefault="00AE67F5" w:rsidP="00AE67F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D413BAA" w14:textId="1D761A38" w:rsidR="00AE67F5" w:rsidRPr="00AE67F5" w:rsidRDefault="00AE67F5" w:rsidP="00AE67F5">
      <w:pPr>
        <w:pStyle w:val="Odstavekseznama"/>
        <w:numPr>
          <w:ilvl w:val="0"/>
          <w:numId w:val="49"/>
        </w:numPr>
        <w:autoSpaceDE w:val="0"/>
        <w:autoSpaceDN w:val="0"/>
        <w:adjustRightInd w:val="0"/>
        <w:spacing w:after="200" w:line="260" w:lineRule="exact"/>
        <w:rPr>
          <w:rFonts w:ascii="Arial" w:hAnsi="Arial" w:cs="Arial"/>
          <w:sz w:val="20"/>
          <w:szCs w:val="20"/>
          <w:lang w:eastAsia="sl-SI"/>
        </w:rPr>
      </w:pPr>
      <w:r w:rsidRPr="00AE67F5">
        <w:rPr>
          <w:rFonts w:ascii="Arial" w:hAnsi="Arial" w:cs="Arial"/>
          <w:sz w:val="20"/>
          <w:szCs w:val="20"/>
          <w:lang w:eastAsia="sl-SI"/>
        </w:rPr>
        <w:t>med 1. januarjem 2023 in 31. decembrom 2023</w:t>
      </w:r>
      <w:r w:rsidR="007A4B1F">
        <w:rPr>
          <w:rFonts w:ascii="Arial" w:hAnsi="Arial" w:cs="Arial"/>
          <w:sz w:val="20"/>
          <w:szCs w:val="20"/>
          <w:lang w:eastAsia="sl-SI"/>
        </w:rPr>
        <w:t>,</w:t>
      </w:r>
      <w:r w:rsidRPr="00AE67F5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AE67F5">
        <w:rPr>
          <w:rFonts w:ascii="Arial" w:hAnsi="Arial" w:cs="Arial"/>
          <w:b/>
          <w:bCs/>
          <w:sz w:val="20"/>
          <w:szCs w:val="20"/>
          <w:lang w:eastAsia="sl-SI"/>
        </w:rPr>
        <w:t>znašajo</w:t>
      </w:r>
      <w:r w:rsidRPr="00AE67F5">
        <w:rPr>
          <w:rFonts w:ascii="Arial" w:hAnsi="Arial" w:cs="Arial"/>
          <w:sz w:val="20"/>
          <w:szCs w:val="20"/>
          <w:lang w:eastAsia="sl-SI"/>
        </w:rP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</w:tblGrid>
      <w:tr w:rsidR="00AE67F5" w:rsidRPr="0071660B" w14:paraId="6AC793F0" w14:textId="77777777" w:rsidTr="00B644F9">
        <w:trPr>
          <w:trHeight w:val="316"/>
        </w:trPr>
        <w:tc>
          <w:tcPr>
            <w:tcW w:w="2409" w:type="dxa"/>
          </w:tcPr>
          <w:p w14:paraId="1A9A942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Dohodkovni </w:t>
            </w:r>
          </w:p>
          <w:p w14:paraId="37320970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2409" w:type="dxa"/>
          </w:tcPr>
          <w:p w14:paraId="15A0D7CB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568352DF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v eurih za upravičenca </w:t>
            </w:r>
          </w:p>
          <w:p w14:paraId="070F23D6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 18 let starosti</w:t>
            </w:r>
          </w:p>
        </w:tc>
        <w:tc>
          <w:tcPr>
            <w:tcW w:w="2409" w:type="dxa"/>
          </w:tcPr>
          <w:p w14:paraId="6ADE6EA7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7247F96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v eurih za upravičenca </w:t>
            </w:r>
          </w:p>
          <w:p w14:paraId="4E388EB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nad 18 let starosti</w:t>
            </w:r>
          </w:p>
        </w:tc>
      </w:tr>
      <w:tr w:rsidR="00AE67F5" w:rsidRPr="0071660B" w14:paraId="17777D32" w14:textId="77777777" w:rsidTr="00B644F9">
        <w:trPr>
          <w:trHeight w:val="116"/>
        </w:trPr>
        <w:tc>
          <w:tcPr>
            <w:tcW w:w="2409" w:type="dxa"/>
          </w:tcPr>
          <w:p w14:paraId="0583446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7E380E1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117,35</w:t>
            </w:r>
          </w:p>
        </w:tc>
        <w:tc>
          <w:tcPr>
            <w:tcW w:w="2409" w:type="dxa"/>
          </w:tcPr>
          <w:p w14:paraId="0DD3F55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234,70</w:t>
            </w:r>
          </w:p>
        </w:tc>
      </w:tr>
      <w:tr w:rsidR="00AE67F5" w:rsidRPr="0071660B" w14:paraId="4F98634B" w14:textId="77777777" w:rsidTr="00B644F9">
        <w:trPr>
          <w:trHeight w:val="116"/>
        </w:trPr>
        <w:tc>
          <w:tcPr>
            <w:tcW w:w="2409" w:type="dxa"/>
          </w:tcPr>
          <w:p w14:paraId="5E0AAD4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5AA7170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98,83</w:t>
            </w:r>
          </w:p>
        </w:tc>
        <w:tc>
          <w:tcPr>
            <w:tcW w:w="2409" w:type="dxa"/>
          </w:tcPr>
          <w:p w14:paraId="572C0A6A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197,65</w:t>
            </w:r>
          </w:p>
        </w:tc>
      </w:tr>
      <w:tr w:rsidR="00AE67F5" w:rsidRPr="0071660B" w14:paraId="6EC6AAB6" w14:textId="77777777" w:rsidTr="00B644F9">
        <w:trPr>
          <w:trHeight w:val="116"/>
        </w:trPr>
        <w:tc>
          <w:tcPr>
            <w:tcW w:w="2409" w:type="dxa"/>
          </w:tcPr>
          <w:p w14:paraId="24260578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1ACA289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80,29</w:t>
            </w:r>
          </w:p>
        </w:tc>
        <w:tc>
          <w:tcPr>
            <w:tcW w:w="2409" w:type="dxa"/>
          </w:tcPr>
          <w:p w14:paraId="36E448B9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160,59</w:t>
            </w:r>
          </w:p>
        </w:tc>
      </w:tr>
      <w:tr w:rsidR="00AE67F5" w:rsidRPr="0071660B" w14:paraId="685D710D" w14:textId="77777777" w:rsidTr="00B644F9">
        <w:trPr>
          <w:trHeight w:val="116"/>
        </w:trPr>
        <w:tc>
          <w:tcPr>
            <w:tcW w:w="2409" w:type="dxa"/>
          </w:tcPr>
          <w:p w14:paraId="568FE939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9F31921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61,77</w:t>
            </w:r>
          </w:p>
        </w:tc>
        <w:tc>
          <w:tcPr>
            <w:tcW w:w="2409" w:type="dxa"/>
          </w:tcPr>
          <w:p w14:paraId="2E17F6A2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123,53</w:t>
            </w:r>
          </w:p>
        </w:tc>
      </w:tr>
      <w:tr w:rsidR="00AE67F5" w:rsidRPr="0071660B" w14:paraId="02E8D70C" w14:textId="77777777" w:rsidTr="00B644F9">
        <w:trPr>
          <w:trHeight w:val="116"/>
        </w:trPr>
        <w:tc>
          <w:tcPr>
            <w:tcW w:w="2409" w:type="dxa"/>
          </w:tcPr>
          <w:p w14:paraId="63C6F582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</w:tcPr>
          <w:p w14:paraId="62C56ABE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43,29</w:t>
            </w:r>
          </w:p>
        </w:tc>
        <w:tc>
          <w:tcPr>
            <w:tcW w:w="2409" w:type="dxa"/>
          </w:tcPr>
          <w:p w14:paraId="4A9CF827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86,47</w:t>
            </w:r>
          </w:p>
        </w:tc>
      </w:tr>
      <w:tr w:rsidR="00AE67F5" w:rsidRPr="0071660B" w14:paraId="1FACE2D6" w14:textId="77777777" w:rsidTr="00B644F9">
        <w:trPr>
          <w:trHeight w:val="116"/>
        </w:trPr>
        <w:tc>
          <w:tcPr>
            <w:tcW w:w="2409" w:type="dxa"/>
          </w:tcPr>
          <w:p w14:paraId="398EA9E5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1189B6C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2409" w:type="dxa"/>
          </w:tcPr>
          <w:p w14:paraId="180F57ED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65,14</w:t>
            </w:r>
          </w:p>
        </w:tc>
      </w:tr>
      <w:tr w:rsidR="00AE67F5" w:rsidRPr="0071660B" w14:paraId="075BECC9" w14:textId="77777777" w:rsidTr="00B644F9">
        <w:trPr>
          <w:trHeight w:val="116"/>
        </w:trPr>
        <w:tc>
          <w:tcPr>
            <w:tcW w:w="2409" w:type="dxa"/>
          </w:tcPr>
          <w:p w14:paraId="4686E703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40592B91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2409" w:type="dxa"/>
          </w:tcPr>
          <w:p w14:paraId="37E92C79" w14:textId="77777777" w:rsidR="00AE67F5" w:rsidRPr="00820121" w:rsidRDefault="00AE67F5" w:rsidP="00B644F9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56,70</w:t>
            </w:r>
          </w:p>
        </w:tc>
      </w:tr>
    </w:tbl>
    <w:p w14:paraId="374FD8E9" w14:textId="77777777" w:rsidR="00AE67F5" w:rsidRPr="00820121" w:rsidRDefault="00AE67F5" w:rsidP="00AE67F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ABA0B07" w14:textId="1F0F0C7C" w:rsidR="00C4393C" w:rsidRPr="00924E1D" w:rsidRDefault="00924E1D" w:rsidP="00924E1D">
      <w:pPr>
        <w:pStyle w:val="Odstavekseznama"/>
        <w:numPr>
          <w:ilvl w:val="0"/>
          <w:numId w:val="4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1. 2024 dalje, </w:t>
      </w:r>
      <w:r w:rsidRPr="00924E1D">
        <w:rPr>
          <w:rFonts w:ascii="Arial" w:hAnsi="Arial" w:cs="Arial"/>
          <w:b/>
          <w:bCs/>
          <w:sz w:val="20"/>
          <w:szCs w:val="20"/>
        </w:rPr>
        <w:t>znašajo</w:t>
      </w:r>
      <w:r w:rsidRPr="00924E1D">
        <w:rPr>
          <w:rFonts w:ascii="Arial" w:hAnsi="Arial" w:cs="Arial"/>
          <w:sz w:val="20"/>
          <w:szCs w:val="20"/>
        </w:rPr>
        <w:t>:</w:t>
      </w:r>
    </w:p>
    <w:p w14:paraId="210D30D9" w14:textId="1217B858" w:rsidR="00117E24" w:rsidRDefault="00117E24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22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</w:tblGrid>
      <w:tr w:rsidR="00117E24" w:rsidRPr="00D13625" w14:paraId="571E079E" w14:textId="77777777" w:rsidTr="00117E24">
        <w:trPr>
          <w:trHeight w:val="316"/>
        </w:trPr>
        <w:tc>
          <w:tcPr>
            <w:tcW w:w="2409" w:type="dxa"/>
          </w:tcPr>
          <w:p w14:paraId="71464903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Dohodkovni razred</w:t>
            </w:r>
          </w:p>
        </w:tc>
        <w:tc>
          <w:tcPr>
            <w:tcW w:w="2409" w:type="dxa"/>
          </w:tcPr>
          <w:p w14:paraId="5B8171A5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0FF1B53D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eurih za upravičenca </w:t>
            </w:r>
          </w:p>
          <w:p w14:paraId="46C2A706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do 18 let starosti</w:t>
            </w:r>
          </w:p>
        </w:tc>
        <w:tc>
          <w:tcPr>
            <w:tcW w:w="2409" w:type="dxa"/>
          </w:tcPr>
          <w:p w14:paraId="348E5E0F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Osnovna višina</w:t>
            </w:r>
          </w:p>
          <w:p w14:paraId="54BB26DC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 xml:space="preserve">v eurih za upravičenca </w:t>
            </w:r>
          </w:p>
          <w:p w14:paraId="2ACEB5B7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nad 18 let starosti</w:t>
            </w:r>
          </w:p>
        </w:tc>
      </w:tr>
      <w:tr w:rsidR="00117E24" w:rsidRPr="00D13625" w14:paraId="7EDDFF9E" w14:textId="77777777" w:rsidTr="00117E24">
        <w:trPr>
          <w:trHeight w:val="116"/>
        </w:trPr>
        <w:tc>
          <w:tcPr>
            <w:tcW w:w="2409" w:type="dxa"/>
          </w:tcPr>
          <w:p w14:paraId="361725F2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6D42B103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2409" w:type="dxa"/>
          </w:tcPr>
          <w:p w14:paraId="328DA41F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244,91</w:t>
            </w:r>
          </w:p>
        </w:tc>
      </w:tr>
      <w:tr w:rsidR="00117E24" w:rsidRPr="00D13625" w14:paraId="7B6368E1" w14:textId="77777777" w:rsidTr="00117E24">
        <w:trPr>
          <w:trHeight w:val="116"/>
        </w:trPr>
        <w:tc>
          <w:tcPr>
            <w:tcW w:w="2409" w:type="dxa"/>
          </w:tcPr>
          <w:p w14:paraId="25A43FBE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C623621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103,12</w:t>
            </w:r>
          </w:p>
        </w:tc>
        <w:tc>
          <w:tcPr>
            <w:tcW w:w="2409" w:type="dxa"/>
          </w:tcPr>
          <w:p w14:paraId="0EC374C5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206,24</w:t>
            </w:r>
          </w:p>
        </w:tc>
      </w:tr>
      <w:tr w:rsidR="00117E24" w:rsidRPr="00D13625" w14:paraId="48447768" w14:textId="77777777" w:rsidTr="00117E24">
        <w:trPr>
          <w:trHeight w:val="116"/>
        </w:trPr>
        <w:tc>
          <w:tcPr>
            <w:tcW w:w="2409" w:type="dxa"/>
          </w:tcPr>
          <w:p w14:paraId="2FBB6C3C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CF924DB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83,78</w:t>
            </w:r>
          </w:p>
        </w:tc>
        <w:tc>
          <w:tcPr>
            <w:tcW w:w="2409" w:type="dxa"/>
          </w:tcPr>
          <w:p w14:paraId="1D079DFB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167,57</w:t>
            </w:r>
          </w:p>
        </w:tc>
      </w:tr>
      <w:tr w:rsidR="00117E24" w:rsidRPr="00D13625" w14:paraId="16EED452" w14:textId="77777777" w:rsidTr="00117E24">
        <w:trPr>
          <w:trHeight w:val="116"/>
        </w:trPr>
        <w:tc>
          <w:tcPr>
            <w:tcW w:w="2409" w:type="dxa"/>
          </w:tcPr>
          <w:p w14:paraId="05A5A6BA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5326467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64,45</w:t>
            </w:r>
          </w:p>
        </w:tc>
        <w:tc>
          <w:tcPr>
            <w:tcW w:w="2409" w:type="dxa"/>
          </w:tcPr>
          <w:p w14:paraId="49427E29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128,90</w:t>
            </w:r>
          </w:p>
        </w:tc>
      </w:tr>
      <w:tr w:rsidR="00117E24" w:rsidRPr="00D13625" w14:paraId="37C083AB" w14:textId="77777777" w:rsidTr="00117E24">
        <w:trPr>
          <w:trHeight w:val="116"/>
        </w:trPr>
        <w:tc>
          <w:tcPr>
            <w:tcW w:w="2409" w:type="dxa"/>
          </w:tcPr>
          <w:p w14:paraId="63541711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77F1D72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2409" w:type="dxa"/>
          </w:tcPr>
          <w:p w14:paraId="62998CEE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90,23</w:t>
            </w:r>
          </w:p>
        </w:tc>
      </w:tr>
      <w:tr w:rsidR="00117E24" w:rsidRPr="00D13625" w14:paraId="2D556E06" w14:textId="77777777" w:rsidTr="00117E24">
        <w:trPr>
          <w:trHeight w:val="116"/>
        </w:trPr>
        <w:tc>
          <w:tcPr>
            <w:tcW w:w="2409" w:type="dxa"/>
          </w:tcPr>
          <w:p w14:paraId="6F87FE9A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485624E2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33,99</w:t>
            </w:r>
          </w:p>
        </w:tc>
        <w:tc>
          <w:tcPr>
            <w:tcW w:w="2409" w:type="dxa"/>
          </w:tcPr>
          <w:p w14:paraId="2BD1DE99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67,98</w:t>
            </w:r>
          </w:p>
        </w:tc>
      </w:tr>
      <w:tr w:rsidR="00117E24" w:rsidRPr="00D13625" w14:paraId="2067A93E" w14:textId="77777777" w:rsidTr="00117E24">
        <w:trPr>
          <w:trHeight w:val="116"/>
        </w:trPr>
        <w:tc>
          <w:tcPr>
            <w:tcW w:w="2409" w:type="dxa"/>
          </w:tcPr>
          <w:p w14:paraId="416A98DF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50BB4055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2409" w:type="dxa"/>
          </w:tcPr>
          <w:p w14:paraId="3A9FD2D3" w14:textId="77777777" w:rsidR="00117E24" w:rsidRPr="00820121" w:rsidRDefault="00117E24" w:rsidP="00B870D3">
            <w:pPr>
              <w:pStyle w:val="Pa18"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20121">
              <w:rPr>
                <w:color w:val="000000"/>
                <w:sz w:val="20"/>
                <w:szCs w:val="20"/>
              </w:rPr>
              <w:t>59,16</w:t>
            </w:r>
          </w:p>
        </w:tc>
      </w:tr>
    </w:tbl>
    <w:p w14:paraId="3307D4B2" w14:textId="4E778A81" w:rsidR="00117E24" w:rsidRDefault="00117E24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70AB81E" w14:textId="77777777" w:rsidR="00117E24" w:rsidRPr="00F80C61" w:rsidRDefault="00117E24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E45C95B" w14:textId="442E0340" w:rsidR="00C4393C" w:rsidRPr="007A4B1F" w:rsidRDefault="00C4393C" w:rsidP="007A4B1F">
      <w:pPr>
        <w:pStyle w:val="Odstavekseznama"/>
        <w:numPr>
          <w:ilvl w:val="0"/>
          <w:numId w:val="50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7A4B1F">
        <w:rPr>
          <w:rFonts w:ascii="Arial" w:hAnsi="Arial" w:cs="Arial"/>
          <w:b/>
          <w:bCs/>
          <w:sz w:val="20"/>
          <w:szCs w:val="20"/>
        </w:rPr>
        <w:t xml:space="preserve">Že priznana pravica do </w:t>
      </w:r>
      <w:r w:rsidR="00DA7FEB" w:rsidRPr="007A4B1F">
        <w:rPr>
          <w:rFonts w:ascii="Arial" w:hAnsi="Arial" w:cs="Arial"/>
          <w:b/>
          <w:bCs/>
          <w:sz w:val="20"/>
          <w:szCs w:val="20"/>
        </w:rPr>
        <w:t>državne štipendije</w:t>
      </w:r>
    </w:p>
    <w:p w14:paraId="064AA2A5" w14:textId="77777777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4E4DB5" w14:textId="24D4351F" w:rsidR="00C4393C" w:rsidRPr="004B0BB1" w:rsidRDefault="00C4393C" w:rsidP="00210691">
      <w:pPr>
        <w:spacing w:line="260" w:lineRule="exact"/>
        <w:jc w:val="both"/>
        <w:rPr>
          <w:rFonts w:ascii="Arial" w:hAnsi="Arial" w:cs="Arial"/>
          <w:strike/>
          <w:sz w:val="20"/>
          <w:szCs w:val="20"/>
        </w:rPr>
      </w:pPr>
      <w:r w:rsidRPr="00F80C61">
        <w:rPr>
          <w:rFonts w:ascii="Arial" w:hAnsi="Arial" w:cs="Arial"/>
          <w:sz w:val="20"/>
          <w:szCs w:val="20"/>
        </w:rPr>
        <w:t xml:space="preserve">Vsem upravičencem do </w:t>
      </w:r>
      <w:r w:rsidR="000A6572">
        <w:rPr>
          <w:rFonts w:ascii="Arial" w:hAnsi="Arial" w:cs="Arial"/>
          <w:sz w:val="20"/>
          <w:szCs w:val="20"/>
        </w:rPr>
        <w:t>državne štipendije</w:t>
      </w:r>
      <w:r w:rsidRPr="00F80C61">
        <w:rPr>
          <w:rFonts w:ascii="Arial" w:hAnsi="Arial" w:cs="Arial"/>
          <w:sz w:val="20"/>
          <w:szCs w:val="20"/>
        </w:rPr>
        <w:t xml:space="preserve"> se že priznana </w:t>
      </w:r>
      <w:r w:rsidR="000A6572">
        <w:rPr>
          <w:rFonts w:ascii="Arial" w:hAnsi="Arial" w:cs="Arial"/>
          <w:sz w:val="20"/>
          <w:szCs w:val="20"/>
        </w:rPr>
        <w:t>državna štipendija</w:t>
      </w:r>
      <w:r w:rsidRPr="00F80C61">
        <w:rPr>
          <w:rFonts w:ascii="Arial" w:hAnsi="Arial" w:cs="Arial"/>
          <w:sz w:val="20"/>
          <w:szCs w:val="20"/>
        </w:rPr>
        <w:t xml:space="preserve"> v obdobju od 1.</w:t>
      </w:r>
      <w:r>
        <w:rPr>
          <w:rFonts w:ascii="Arial" w:hAnsi="Arial" w:cs="Arial"/>
          <w:sz w:val="20"/>
          <w:szCs w:val="20"/>
        </w:rPr>
        <w:t xml:space="preserve"> </w:t>
      </w:r>
      <w:r w:rsidRPr="00F80C61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80C61">
        <w:rPr>
          <w:rFonts w:ascii="Arial" w:hAnsi="Arial" w:cs="Arial"/>
          <w:sz w:val="20"/>
          <w:szCs w:val="20"/>
        </w:rPr>
        <w:t xml:space="preserve">2022 dalje izplačuje v zneskih, kot </w:t>
      </w:r>
      <w:r w:rsidR="00417A36">
        <w:rPr>
          <w:rFonts w:ascii="Arial" w:hAnsi="Arial" w:cs="Arial"/>
          <w:sz w:val="20"/>
          <w:szCs w:val="20"/>
        </w:rPr>
        <w:t>je razvidno iz zgornjih tabel.</w:t>
      </w:r>
      <w:r w:rsidRPr="00F80C61">
        <w:rPr>
          <w:rFonts w:ascii="Arial" w:hAnsi="Arial" w:cs="Arial"/>
          <w:sz w:val="20"/>
          <w:szCs w:val="20"/>
        </w:rPr>
        <w:t xml:space="preserve"> </w:t>
      </w:r>
      <w:r w:rsidR="00417A36">
        <w:rPr>
          <w:rFonts w:ascii="Arial" w:hAnsi="Arial" w:cs="Arial"/>
          <w:sz w:val="20"/>
          <w:szCs w:val="20"/>
        </w:rPr>
        <w:t>Nove vloge za pridobitev državne štipendije ni potrebno oddajati.</w:t>
      </w:r>
      <w:r w:rsidRPr="00F80C61">
        <w:rPr>
          <w:rFonts w:ascii="Arial" w:hAnsi="Arial" w:cs="Arial"/>
          <w:sz w:val="20"/>
          <w:szCs w:val="20"/>
        </w:rPr>
        <w:t xml:space="preserve"> </w:t>
      </w:r>
    </w:p>
    <w:p w14:paraId="3F06D46B" w14:textId="77777777" w:rsidR="00694B2D" w:rsidRDefault="00694B2D" w:rsidP="00694B2D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01862724"/>
    </w:p>
    <w:p w14:paraId="24F45DDA" w14:textId="21BDC88B" w:rsidR="00C4393C" w:rsidRPr="007A4B1F" w:rsidRDefault="00C4393C" w:rsidP="007A4B1F">
      <w:pPr>
        <w:pStyle w:val="Odstavekseznama"/>
        <w:numPr>
          <w:ilvl w:val="0"/>
          <w:numId w:val="50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7A4B1F">
        <w:rPr>
          <w:rFonts w:ascii="Arial" w:hAnsi="Arial" w:cs="Arial"/>
          <w:b/>
          <w:bCs/>
          <w:sz w:val="20"/>
          <w:szCs w:val="20"/>
        </w:rPr>
        <w:t>Zavrnjene vloge/mirovanje zaradi preseganja cenzusa</w:t>
      </w:r>
    </w:p>
    <w:bookmarkEnd w:id="1"/>
    <w:p w14:paraId="4DC1498A" w14:textId="77777777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9C6F99A" w14:textId="01712804" w:rsidR="004046BC" w:rsidRDefault="004046BC" w:rsidP="004046B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90715">
        <w:rPr>
          <w:rFonts w:ascii="Arial" w:hAnsi="Arial" w:cs="Arial"/>
          <w:sz w:val="20"/>
          <w:szCs w:val="20"/>
        </w:rPr>
        <w:t>lagatelji, ki jim je bila pravica do državne štipendije v šolskem oziroma študijskem letu 2021/2022 zaradi preseganja cenzusa zavrnjena, in</w:t>
      </w:r>
      <w:r>
        <w:rPr>
          <w:rFonts w:ascii="Arial" w:hAnsi="Arial" w:cs="Arial"/>
          <w:sz w:val="20"/>
          <w:szCs w:val="20"/>
        </w:rPr>
        <w:t xml:space="preserve"> </w:t>
      </w:r>
      <w:r w:rsidRPr="00CC2D5D">
        <w:rPr>
          <w:rFonts w:ascii="Arial" w:hAnsi="Arial" w:cs="Arial"/>
          <w:sz w:val="20"/>
          <w:szCs w:val="20"/>
        </w:rPr>
        <w:t>štipendisti, ki imajo v šolskem oziroma študijskem letu 2021/2022 zaradi preseganja cenzusa štipendij</w:t>
      </w:r>
      <w:r w:rsidR="00417A36">
        <w:rPr>
          <w:rFonts w:ascii="Arial" w:hAnsi="Arial" w:cs="Arial"/>
          <w:sz w:val="20"/>
          <w:szCs w:val="20"/>
        </w:rPr>
        <w:t>sko razmerje</w:t>
      </w:r>
      <w:r w:rsidRPr="00CC2D5D">
        <w:rPr>
          <w:rFonts w:ascii="Arial" w:hAnsi="Arial" w:cs="Arial"/>
          <w:sz w:val="20"/>
          <w:szCs w:val="20"/>
        </w:rPr>
        <w:t xml:space="preserve"> v mirovanju</w:t>
      </w:r>
      <w:r>
        <w:rPr>
          <w:rFonts w:ascii="Arial" w:hAnsi="Arial" w:cs="Arial"/>
          <w:sz w:val="20"/>
          <w:szCs w:val="20"/>
        </w:rPr>
        <w:t xml:space="preserve">, </w:t>
      </w:r>
      <w:r w:rsidR="00417A36">
        <w:rPr>
          <w:rFonts w:ascii="Arial" w:hAnsi="Arial" w:cs="Arial"/>
          <w:sz w:val="20"/>
          <w:szCs w:val="20"/>
        </w:rPr>
        <w:t xml:space="preserve">morajo </w:t>
      </w:r>
      <w:r w:rsidRPr="00F80C61">
        <w:rPr>
          <w:rFonts w:ascii="Arial" w:hAnsi="Arial" w:cs="Arial"/>
          <w:sz w:val="20"/>
          <w:szCs w:val="20"/>
        </w:rPr>
        <w:t xml:space="preserve">za obdobje od 1. 6. 2022 dalje </w:t>
      </w:r>
      <w:r w:rsidR="00417A36">
        <w:rPr>
          <w:rFonts w:ascii="Arial" w:hAnsi="Arial" w:cs="Arial"/>
          <w:sz w:val="20"/>
          <w:szCs w:val="20"/>
        </w:rPr>
        <w:t>vložiti novo vlogo za</w:t>
      </w:r>
      <w:r w:rsidRPr="00F80C61">
        <w:rPr>
          <w:rFonts w:ascii="Arial" w:hAnsi="Arial" w:cs="Arial"/>
          <w:sz w:val="20"/>
          <w:szCs w:val="20"/>
        </w:rPr>
        <w:t xml:space="preserve"> </w:t>
      </w:r>
      <w:r w:rsidR="00417A36">
        <w:rPr>
          <w:rFonts w:ascii="Arial" w:hAnsi="Arial" w:cs="Arial"/>
          <w:sz w:val="20"/>
          <w:szCs w:val="20"/>
        </w:rPr>
        <w:t>pridobitev državne štipendije.</w:t>
      </w:r>
    </w:p>
    <w:p w14:paraId="1162881A" w14:textId="77777777" w:rsidR="004046BC" w:rsidRDefault="004046BC" w:rsidP="004046B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C0C0A4A" w14:textId="1F612B67" w:rsidR="004046BC" w:rsidRPr="00F80C61" w:rsidRDefault="004046BC" w:rsidP="004046B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80C61">
        <w:rPr>
          <w:rFonts w:ascii="Arial" w:hAnsi="Arial" w:cs="Arial"/>
          <w:sz w:val="20"/>
          <w:szCs w:val="20"/>
        </w:rPr>
        <w:t xml:space="preserve">Na podlagi vloge, vložene od </w:t>
      </w:r>
      <w:r w:rsidR="00CF61DC">
        <w:rPr>
          <w:rFonts w:ascii="Arial" w:hAnsi="Arial" w:cs="Arial"/>
          <w:sz w:val="20"/>
          <w:szCs w:val="20"/>
        </w:rPr>
        <w:t>5</w:t>
      </w:r>
      <w:r w:rsidRPr="00F80C6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5.</w:t>
      </w:r>
      <w:r w:rsidRPr="00F80C61">
        <w:rPr>
          <w:rFonts w:ascii="Arial" w:hAnsi="Arial" w:cs="Arial"/>
          <w:sz w:val="20"/>
          <w:szCs w:val="20"/>
        </w:rPr>
        <w:t xml:space="preserve"> 2022 dalje, lahko vlagatelj ob izpolnjevanju siceršnjih pogojev pridobi državno štipendijo, odmerjeno v višini</w:t>
      </w:r>
      <w:r w:rsidR="00417A36">
        <w:rPr>
          <w:rFonts w:ascii="Arial" w:hAnsi="Arial" w:cs="Arial"/>
          <w:sz w:val="20"/>
          <w:szCs w:val="20"/>
        </w:rPr>
        <w:t xml:space="preserve">, kot je razvidno iz </w:t>
      </w:r>
      <w:r w:rsidR="007A4B1F">
        <w:rPr>
          <w:rFonts w:ascii="Arial" w:hAnsi="Arial" w:cs="Arial"/>
          <w:sz w:val="20"/>
          <w:szCs w:val="20"/>
        </w:rPr>
        <w:t xml:space="preserve">zgornjih </w:t>
      </w:r>
      <w:r w:rsidR="00417A36">
        <w:rPr>
          <w:rFonts w:ascii="Arial" w:hAnsi="Arial" w:cs="Arial"/>
          <w:sz w:val="20"/>
          <w:szCs w:val="20"/>
        </w:rPr>
        <w:t>tabel.</w:t>
      </w:r>
    </w:p>
    <w:p w14:paraId="3FB99380" w14:textId="77777777" w:rsidR="00C4393C" w:rsidRPr="00F80C6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D5C67FF" w14:textId="14C22B31" w:rsidR="00C4393C" w:rsidRPr="007A4B1F" w:rsidRDefault="00694B2D" w:rsidP="007A4B1F">
      <w:pPr>
        <w:pStyle w:val="Odstavekseznama"/>
        <w:numPr>
          <w:ilvl w:val="0"/>
          <w:numId w:val="50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7A4B1F">
        <w:rPr>
          <w:rFonts w:ascii="Arial" w:hAnsi="Arial" w:cs="Arial"/>
          <w:b/>
          <w:bCs/>
          <w:sz w:val="20"/>
          <w:szCs w:val="20"/>
        </w:rPr>
        <w:t>S</w:t>
      </w:r>
      <w:r w:rsidR="00C4393C" w:rsidRPr="007A4B1F">
        <w:rPr>
          <w:rFonts w:ascii="Arial" w:hAnsi="Arial" w:cs="Arial"/>
          <w:b/>
          <w:bCs/>
          <w:sz w:val="20"/>
          <w:szCs w:val="20"/>
        </w:rPr>
        <w:t xml:space="preserve">tarostni pogoj za pridobitev </w:t>
      </w:r>
      <w:r w:rsidR="00EB2A08" w:rsidRPr="007A4B1F">
        <w:rPr>
          <w:rFonts w:ascii="Arial" w:hAnsi="Arial" w:cs="Arial"/>
          <w:b/>
          <w:bCs/>
          <w:sz w:val="20"/>
          <w:szCs w:val="20"/>
        </w:rPr>
        <w:t>državne štipendije</w:t>
      </w:r>
    </w:p>
    <w:p w14:paraId="6D0E7AF3" w14:textId="77777777" w:rsidR="00C4393C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32E34A1" w14:textId="4AF8A3FB" w:rsidR="00C4393C" w:rsidRDefault="007A4B1F" w:rsidP="007A4B1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80C61">
        <w:rPr>
          <w:rFonts w:ascii="Arial" w:hAnsi="Arial" w:cs="Arial"/>
          <w:sz w:val="20"/>
          <w:szCs w:val="20"/>
        </w:rPr>
        <w:t xml:space="preserve">ZUPŠ-1 </w:t>
      </w:r>
      <w:r w:rsidR="00EC34EB">
        <w:rPr>
          <w:rFonts w:ascii="Arial" w:hAnsi="Arial" w:cs="Arial"/>
          <w:sz w:val="20"/>
          <w:szCs w:val="20"/>
        </w:rPr>
        <w:t xml:space="preserve">ukinja tudi starostni pogoj za uveljavljanje pravice do štipendije. </w:t>
      </w:r>
      <w:r w:rsidRPr="00F80C61">
        <w:rPr>
          <w:rFonts w:ascii="Arial" w:hAnsi="Arial" w:cs="Arial"/>
          <w:sz w:val="20"/>
          <w:szCs w:val="20"/>
        </w:rPr>
        <w:t>Sprememba</w:t>
      </w:r>
      <w:r>
        <w:rPr>
          <w:rFonts w:ascii="Arial" w:hAnsi="Arial" w:cs="Arial"/>
          <w:sz w:val="20"/>
          <w:szCs w:val="20"/>
        </w:rPr>
        <w:t xml:space="preserve"> glede starosti kot pogoja za pridobitev državne štipendije, </w:t>
      </w:r>
      <w:r w:rsidR="00A80F73">
        <w:rPr>
          <w:rFonts w:ascii="Arial" w:hAnsi="Arial" w:cs="Arial"/>
          <w:sz w:val="20"/>
          <w:szCs w:val="20"/>
        </w:rPr>
        <w:t>bo pričela</w:t>
      </w:r>
      <w:r>
        <w:rPr>
          <w:rFonts w:ascii="Arial" w:hAnsi="Arial" w:cs="Arial"/>
          <w:sz w:val="20"/>
          <w:szCs w:val="20"/>
        </w:rPr>
        <w:t xml:space="preserve"> veljati </w:t>
      </w:r>
      <w:r w:rsidRPr="00F80C61">
        <w:rPr>
          <w:rFonts w:ascii="Arial" w:hAnsi="Arial" w:cs="Arial"/>
          <w:sz w:val="20"/>
          <w:szCs w:val="20"/>
        </w:rPr>
        <w:t xml:space="preserve">s šolskim </w:t>
      </w:r>
      <w:r>
        <w:rPr>
          <w:rFonts w:ascii="Arial" w:hAnsi="Arial" w:cs="Arial"/>
          <w:sz w:val="20"/>
          <w:szCs w:val="20"/>
        </w:rPr>
        <w:t xml:space="preserve">oziroma študijskim </w:t>
      </w:r>
      <w:r w:rsidRPr="00F80C61">
        <w:rPr>
          <w:rFonts w:ascii="Arial" w:hAnsi="Arial" w:cs="Arial"/>
          <w:sz w:val="20"/>
          <w:szCs w:val="20"/>
        </w:rPr>
        <w:t>letom 2022/2023</w:t>
      </w:r>
      <w:r>
        <w:rPr>
          <w:rFonts w:ascii="Arial" w:hAnsi="Arial" w:cs="Arial"/>
          <w:sz w:val="20"/>
          <w:szCs w:val="20"/>
        </w:rPr>
        <w:t>.</w:t>
      </w:r>
    </w:p>
    <w:p w14:paraId="3E8DF453" w14:textId="77777777" w:rsidR="00C4393C" w:rsidRPr="00F80C61" w:rsidRDefault="00C4393C" w:rsidP="0021069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C4393C" w:rsidRPr="00F80C61" w:rsidSect="00CC22D0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AE30" w14:textId="77777777" w:rsidR="00EC5E15" w:rsidRDefault="00EC5E15" w:rsidP="006E6698">
      <w:r>
        <w:separator/>
      </w:r>
    </w:p>
  </w:endnote>
  <w:endnote w:type="continuationSeparator" w:id="0">
    <w:p w14:paraId="1DBBA38A" w14:textId="77777777" w:rsidR="00EC5E15" w:rsidRDefault="00EC5E15" w:rsidP="006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0A" w14:textId="77777777" w:rsidR="00D666DE" w:rsidRDefault="00D666DE" w:rsidP="00C42818">
    <w:pPr>
      <w:pStyle w:val="Noga"/>
      <w:framePr w:wrap="none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1CAB5D" w14:textId="77777777" w:rsidR="00D666DE" w:rsidRDefault="00D666DE" w:rsidP="00C4281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6181" w14:textId="4F6E3244" w:rsidR="00D666DE" w:rsidRDefault="00D666DE" w:rsidP="00C42818">
    <w:pPr>
      <w:pStyle w:val="Noga"/>
      <w:framePr w:wrap="none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41F1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36177A17" w14:textId="77777777" w:rsidR="00D666DE" w:rsidRDefault="00D666DE" w:rsidP="00C4281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ABD5" w14:textId="77777777" w:rsidR="00EC5E15" w:rsidRDefault="00EC5E15" w:rsidP="006E6698">
      <w:r>
        <w:separator/>
      </w:r>
    </w:p>
  </w:footnote>
  <w:footnote w:type="continuationSeparator" w:id="0">
    <w:p w14:paraId="632A346F" w14:textId="77777777" w:rsidR="00EC5E15" w:rsidRDefault="00EC5E15" w:rsidP="006E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2C6798"/>
    <w:lvl w:ilvl="0">
      <w:numFmt w:val="bullet"/>
      <w:lvlText w:val="*"/>
      <w:lvlJc w:val="left"/>
    </w:lvl>
  </w:abstractNum>
  <w:abstractNum w:abstractNumId="1" w15:restartNumberingAfterBreak="0">
    <w:nsid w:val="01C34BC9"/>
    <w:multiLevelType w:val="multilevel"/>
    <w:tmpl w:val="416AED5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00222"/>
    <w:multiLevelType w:val="hybridMultilevel"/>
    <w:tmpl w:val="FE2CA6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339"/>
    <w:multiLevelType w:val="hybridMultilevel"/>
    <w:tmpl w:val="17AA1B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90B"/>
    <w:multiLevelType w:val="hybridMultilevel"/>
    <w:tmpl w:val="6CC2CAAC"/>
    <w:lvl w:ilvl="0" w:tplc="CD54C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5542"/>
    <w:multiLevelType w:val="hybridMultilevel"/>
    <w:tmpl w:val="0B283E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3CE1"/>
    <w:multiLevelType w:val="hybridMultilevel"/>
    <w:tmpl w:val="0B283E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BFE"/>
    <w:multiLevelType w:val="hybridMultilevel"/>
    <w:tmpl w:val="4356A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F1402"/>
    <w:multiLevelType w:val="hybridMultilevel"/>
    <w:tmpl w:val="1C184082"/>
    <w:lvl w:ilvl="0" w:tplc="8C229EAE">
      <w:start w:val="1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2625A"/>
    <w:multiLevelType w:val="hybridMultilevel"/>
    <w:tmpl w:val="D3609C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57A72"/>
    <w:multiLevelType w:val="multilevel"/>
    <w:tmpl w:val="4484E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CA4508"/>
    <w:multiLevelType w:val="multilevel"/>
    <w:tmpl w:val="FBCEB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D4514"/>
    <w:multiLevelType w:val="hybridMultilevel"/>
    <w:tmpl w:val="C47ECAF6"/>
    <w:lvl w:ilvl="0" w:tplc="C0922658">
      <w:start w:val="1"/>
      <w:numFmt w:val="bullet"/>
      <w:lvlText w:val="-"/>
      <w:lvlJc w:val="left"/>
      <w:pPr>
        <w:ind w:left="8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1B734FBC"/>
    <w:multiLevelType w:val="hybridMultilevel"/>
    <w:tmpl w:val="3EE657C0"/>
    <w:lvl w:ilvl="0" w:tplc="D2B613E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5252A"/>
    <w:multiLevelType w:val="multilevel"/>
    <w:tmpl w:val="3D6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46110D"/>
    <w:multiLevelType w:val="hybridMultilevel"/>
    <w:tmpl w:val="B68A76C4"/>
    <w:lvl w:ilvl="0" w:tplc="B18CB8C2">
      <w:start w:val="1"/>
      <w:numFmt w:val="decimal"/>
      <w:lvlText w:val="(%1)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837DE">
      <w:start w:val="1"/>
      <w:numFmt w:val="bullet"/>
      <w:lvlText w:val=""/>
      <w:lvlJc w:val="left"/>
      <w:pPr>
        <w:ind w:left="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8A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1E99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EBEB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2D3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2E2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E22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675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C84774"/>
    <w:multiLevelType w:val="hybridMultilevel"/>
    <w:tmpl w:val="CF964FBC"/>
    <w:lvl w:ilvl="0" w:tplc="CD54CA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F6214F"/>
    <w:multiLevelType w:val="hybridMultilevel"/>
    <w:tmpl w:val="F266E49C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E9F"/>
    <w:multiLevelType w:val="multilevel"/>
    <w:tmpl w:val="AF4ED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72F5FE0"/>
    <w:multiLevelType w:val="hybridMultilevel"/>
    <w:tmpl w:val="BDD40D1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0335F"/>
    <w:multiLevelType w:val="hybridMultilevel"/>
    <w:tmpl w:val="FD681738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41C3"/>
    <w:multiLevelType w:val="hybridMultilevel"/>
    <w:tmpl w:val="B9F8D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F44FB"/>
    <w:multiLevelType w:val="hybridMultilevel"/>
    <w:tmpl w:val="0B283E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4351E"/>
    <w:multiLevelType w:val="hybridMultilevel"/>
    <w:tmpl w:val="5016F5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D7646"/>
    <w:multiLevelType w:val="multilevel"/>
    <w:tmpl w:val="4484E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6B91632"/>
    <w:multiLevelType w:val="multilevel"/>
    <w:tmpl w:val="FBCEB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9497628"/>
    <w:multiLevelType w:val="hybridMultilevel"/>
    <w:tmpl w:val="A0101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467E9"/>
    <w:multiLevelType w:val="hybridMultilevel"/>
    <w:tmpl w:val="6882E258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818E3"/>
    <w:multiLevelType w:val="hybridMultilevel"/>
    <w:tmpl w:val="0428E5D8"/>
    <w:lvl w:ilvl="0" w:tplc="CD54C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501B3"/>
    <w:multiLevelType w:val="hybridMultilevel"/>
    <w:tmpl w:val="B0786A82"/>
    <w:lvl w:ilvl="0" w:tplc="B18CB8C2">
      <w:start w:val="1"/>
      <w:numFmt w:val="decimal"/>
      <w:lvlText w:val="(%1)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A127B"/>
    <w:multiLevelType w:val="hybridMultilevel"/>
    <w:tmpl w:val="564CF780"/>
    <w:lvl w:ilvl="0" w:tplc="8544FE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6492C"/>
    <w:multiLevelType w:val="hybridMultilevel"/>
    <w:tmpl w:val="1CE87B06"/>
    <w:lvl w:ilvl="0" w:tplc="D3948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B0AA6"/>
    <w:multiLevelType w:val="hybridMultilevel"/>
    <w:tmpl w:val="E39C8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D4377"/>
    <w:multiLevelType w:val="hybridMultilevel"/>
    <w:tmpl w:val="E0909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24058"/>
    <w:multiLevelType w:val="hybridMultilevel"/>
    <w:tmpl w:val="A3B26D64"/>
    <w:lvl w:ilvl="0" w:tplc="185A8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5D48AD4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41D2F"/>
    <w:multiLevelType w:val="hybridMultilevel"/>
    <w:tmpl w:val="941EB7F0"/>
    <w:lvl w:ilvl="0" w:tplc="5338E5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D270F"/>
    <w:multiLevelType w:val="hybridMultilevel"/>
    <w:tmpl w:val="60F057F8"/>
    <w:lvl w:ilvl="0" w:tplc="8544FE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7246A"/>
    <w:multiLevelType w:val="hybridMultilevel"/>
    <w:tmpl w:val="3D625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76E08"/>
    <w:multiLevelType w:val="hybridMultilevel"/>
    <w:tmpl w:val="8BA6EDA6"/>
    <w:lvl w:ilvl="0" w:tplc="185A8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909EC"/>
    <w:multiLevelType w:val="multilevel"/>
    <w:tmpl w:val="271CE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3B15CD"/>
    <w:multiLevelType w:val="hybridMultilevel"/>
    <w:tmpl w:val="CA76CB70"/>
    <w:lvl w:ilvl="0" w:tplc="B7A6D5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7734D"/>
    <w:multiLevelType w:val="hybridMultilevel"/>
    <w:tmpl w:val="AB50B0C2"/>
    <w:lvl w:ilvl="0" w:tplc="EF264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D051DFB"/>
    <w:multiLevelType w:val="hybridMultilevel"/>
    <w:tmpl w:val="DCB24BA6"/>
    <w:lvl w:ilvl="0" w:tplc="843ED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A7CE4"/>
    <w:multiLevelType w:val="hybridMultilevel"/>
    <w:tmpl w:val="2228E02E"/>
    <w:lvl w:ilvl="0" w:tplc="CD54C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06994"/>
    <w:multiLevelType w:val="multilevel"/>
    <w:tmpl w:val="FBCEB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2221A4"/>
    <w:multiLevelType w:val="hybridMultilevel"/>
    <w:tmpl w:val="C6C61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263B7"/>
    <w:multiLevelType w:val="hybridMultilevel"/>
    <w:tmpl w:val="6E02BF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69B9"/>
    <w:multiLevelType w:val="hybridMultilevel"/>
    <w:tmpl w:val="56E02412"/>
    <w:lvl w:ilvl="0" w:tplc="C09226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A35CA"/>
    <w:multiLevelType w:val="hybridMultilevel"/>
    <w:tmpl w:val="69E264F4"/>
    <w:lvl w:ilvl="0" w:tplc="04240001">
      <w:start w:val="1"/>
      <w:numFmt w:val="bullet"/>
      <w:lvlText w:val=""/>
      <w:lvlJc w:val="left"/>
      <w:pPr>
        <w:ind w:left="4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021C3"/>
    <w:multiLevelType w:val="hybridMultilevel"/>
    <w:tmpl w:val="22628002"/>
    <w:lvl w:ilvl="0" w:tplc="184C5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16"/>
  </w:num>
  <w:num w:numId="4">
    <w:abstractNumId w:val="4"/>
  </w:num>
  <w:num w:numId="5">
    <w:abstractNumId w:val="14"/>
  </w:num>
  <w:num w:numId="6">
    <w:abstractNumId w:val="43"/>
  </w:num>
  <w:num w:numId="7">
    <w:abstractNumId w:val="28"/>
  </w:num>
  <w:num w:numId="8">
    <w:abstractNumId w:val="10"/>
  </w:num>
  <w:num w:numId="9">
    <w:abstractNumId w:val="1"/>
  </w:num>
  <w:num w:numId="10">
    <w:abstractNumId w:val="21"/>
  </w:num>
  <w:num w:numId="11">
    <w:abstractNumId w:val="24"/>
  </w:num>
  <w:num w:numId="12">
    <w:abstractNumId w:val="36"/>
  </w:num>
  <w:num w:numId="13">
    <w:abstractNumId w:val="49"/>
  </w:num>
  <w:num w:numId="14">
    <w:abstractNumId w:val="19"/>
  </w:num>
  <w:num w:numId="15">
    <w:abstractNumId w:val="23"/>
  </w:num>
  <w:num w:numId="16">
    <w:abstractNumId w:val="44"/>
  </w:num>
  <w:num w:numId="17">
    <w:abstractNumId w:val="41"/>
  </w:num>
  <w:num w:numId="18">
    <w:abstractNumId w:val="35"/>
  </w:num>
  <w:num w:numId="19">
    <w:abstractNumId w:val="11"/>
  </w:num>
  <w:num w:numId="20">
    <w:abstractNumId w:val="42"/>
  </w:num>
  <w:num w:numId="21">
    <w:abstractNumId w:val="40"/>
  </w:num>
  <w:num w:numId="22">
    <w:abstractNumId w:val="37"/>
  </w:num>
  <w:num w:numId="23">
    <w:abstractNumId w:val="13"/>
  </w:num>
  <w:num w:numId="24">
    <w:abstractNumId w:val="26"/>
  </w:num>
  <w:num w:numId="25">
    <w:abstractNumId w:val="15"/>
  </w:num>
  <w:num w:numId="26">
    <w:abstractNumId w:val="29"/>
  </w:num>
  <w:num w:numId="27">
    <w:abstractNumId w:val="48"/>
  </w:num>
  <w:num w:numId="28">
    <w:abstractNumId w:val="33"/>
  </w:num>
  <w:num w:numId="29">
    <w:abstractNumId w:val="7"/>
  </w:num>
  <w:num w:numId="30">
    <w:abstractNumId w:val="9"/>
  </w:num>
  <w:num w:numId="31">
    <w:abstractNumId w:val="3"/>
  </w:num>
  <w:num w:numId="32">
    <w:abstractNumId w:val="12"/>
  </w:num>
  <w:num w:numId="33">
    <w:abstractNumId w:val="47"/>
  </w:num>
  <w:num w:numId="34">
    <w:abstractNumId w:val="2"/>
  </w:num>
  <w:num w:numId="35">
    <w:abstractNumId w:val="45"/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>
    <w:abstractNumId w:val="25"/>
  </w:num>
  <w:num w:numId="38">
    <w:abstractNumId w:val="27"/>
  </w:num>
  <w:num w:numId="39">
    <w:abstractNumId w:val="17"/>
  </w:num>
  <w:num w:numId="40">
    <w:abstractNumId w:val="20"/>
  </w:num>
  <w:num w:numId="41">
    <w:abstractNumId w:val="31"/>
  </w:num>
  <w:num w:numId="42">
    <w:abstractNumId w:val="8"/>
  </w:num>
  <w:num w:numId="43">
    <w:abstractNumId w:val="22"/>
  </w:num>
  <w:num w:numId="44">
    <w:abstractNumId w:val="38"/>
  </w:num>
  <w:num w:numId="45">
    <w:abstractNumId w:val="34"/>
  </w:num>
  <w:num w:numId="46">
    <w:abstractNumId w:val="18"/>
  </w:num>
  <w:num w:numId="47">
    <w:abstractNumId w:val="5"/>
  </w:num>
  <w:num w:numId="48">
    <w:abstractNumId w:val="6"/>
  </w:num>
  <w:num w:numId="49">
    <w:abstractNumId w:val="4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98"/>
    <w:rsid w:val="00002B86"/>
    <w:rsid w:val="00002D80"/>
    <w:rsid w:val="00003845"/>
    <w:rsid w:val="00003AAF"/>
    <w:rsid w:val="00003D53"/>
    <w:rsid w:val="00004351"/>
    <w:rsid w:val="00006005"/>
    <w:rsid w:val="000067C6"/>
    <w:rsid w:val="00007C7C"/>
    <w:rsid w:val="00010243"/>
    <w:rsid w:val="00012825"/>
    <w:rsid w:val="00013877"/>
    <w:rsid w:val="000143F7"/>
    <w:rsid w:val="00014DDF"/>
    <w:rsid w:val="00015320"/>
    <w:rsid w:val="000171BE"/>
    <w:rsid w:val="00023841"/>
    <w:rsid w:val="0002395D"/>
    <w:rsid w:val="00025B87"/>
    <w:rsid w:val="0003380A"/>
    <w:rsid w:val="000344C5"/>
    <w:rsid w:val="00034662"/>
    <w:rsid w:val="000364ED"/>
    <w:rsid w:val="00036BE9"/>
    <w:rsid w:val="00040673"/>
    <w:rsid w:val="00040773"/>
    <w:rsid w:val="00044DBE"/>
    <w:rsid w:val="00044FED"/>
    <w:rsid w:val="00050921"/>
    <w:rsid w:val="00050D81"/>
    <w:rsid w:val="000534AD"/>
    <w:rsid w:val="00054287"/>
    <w:rsid w:val="00056FA2"/>
    <w:rsid w:val="000610DC"/>
    <w:rsid w:val="0006296B"/>
    <w:rsid w:val="0006362D"/>
    <w:rsid w:val="0006495F"/>
    <w:rsid w:val="00065438"/>
    <w:rsid w:val="00065CF4"/>
    <w:rsid w:val="00065E7E"/>
    <w:rsid w:val="000672D0"/>
    <w:rsid w:val="00067E66"/>
    <w:rsid w:val="00071E6E"/>
    <w:rsid w:val="0007236E"/>
    <w:rsid w:val="00073DB9"/>
    <w:rsid w:val="0007498A"/>
    <w:rsid w:val="00076487"/>
    <w:rsid w:val="00080056"/>
    <w:rsid w:val="00080527"/>
    <w:rsid w:val="00080734"/>
    <w:rsid w:val="000818C6"/>
    <w:rsid w:val="000819F3"/>
    <w:rsid w:val="00081A58"/>
    <w:rsid w:val="00085A11"/>
    <w:rsid w:val="00092249"/>
    <w:rsid w:val="00092288"/>
    <w:rsid w:val="00094852"/>
    <w:rsid w:val="000A0AF8"/>
    <w:rsid w:val="000A1495"/>
    <w:rsid w:val="000A2271"/>
    <w:rsid w:val="000A5FA7"/>
    <w:rsid w:val="000A6572"/>
    <w:rsid w:val="000A6B9B"/>
    <w:rsid w:val="000B2441"/>
    <w:rsid w:val="000B3F0D"/>
    <w:rsid w:val="000B3F27"/>
    <w:rsid w:val="000B4C7E"/>
    <w:rsid w:val="000B5B6A"/>
    <w:rsid w:val="000B6976"/>
    <w:rsid w:val="000C0724"/>
    <w:rsid w:val="000C4DCE"/>
    <w:rsid w:val="000C653C"/>
    <w:rsid w:val="000C72A2"/>
    <w:rsid w:val="000C7B57"/>
    <w:rsid w:val="000D0E02"/>
    <w:rsid w:val="000D11EE"/>
    <w:rsid w:val="000D2809"/>
    <w:rsid w:val="000D6CC3"/>
    <w:rsid w:val="000D7671"/>
    <w:rsid w:val="000E5BF4"/>
    <w:rsid w:val="000F4C2C"/>
    <w:rsid w:val="000F630B"/>
    <w:rsid w:val="00100795"/>
    <w:rsid w:val="001023AB"/>
    <w:rsid w:val="00103382"/>
    <w:rsid w:val="001038EE"/>
    <w:rsid w:val="00105153"/>
    <w:rsid w:val="00110DA7"/>
    <w:rsid w:val="00112A3B"/>
    <w:rsid w:val="00112D3C"/>
    <w:rsid w:val="001149BD"/>
    <w:rsid w:val="001168AA"/>
    <w:rsid w:val="001179AE"/>
    <w:rsid w:val="00117E24"/>
    <w:rsid w:val="00121FFC"/>
    <w:rsid w:val="0012411A"/>
    <w:rsid w:val="00124280"/>
    <w:rsid w:val="00124922"/>
    <w:rsid w:val="00124DDC"/>
    <w:rsid w:val="00131D87"/>
    <w:rsid w:val="00134B9D"/>
    <w:rsid w:val="00135941"/>
    <w:rsid w:val="001428B1"/>
    <w:rsid w:val="00142944"/>
    <w:rsid w:val="001437D4"/>
    <w:rsid w:val="001449E3"/>
    <w:rsid w:val="0014585C"/>
    <w:rsid w:val="00145D11"/>
    <w:rsid w:val="001464F3"/>
    <w:rsid w:val="00147269"/>
    <w:rsid w:val="001472F3"/>
    <w:rsid w:val="00150C69"/>
    <w:rsid w:val="00150C82"/>
    <w:rsid w:val="001523FF"/>
    <w:rsid w:val="001538B0"/>
    <w:rsid w:val="00153A6E"/>
    <w:rsid w:val="001546FA"/>
    <w:rsid w:val="00157A70"/>
    <w:rsid w:val="00163FD9"/>
    <w:rsid w:val="001653E9"/>
    <w:rsid w:val="00166E31"/>
    <w:rsid w:val="00172F8D"/>
    <w:rsid w:val="00176CBE"/>
    <w:rsid w:val="00182111"/>
    <w:rsid w:val="0018221E"/>
    <w:rsid w:val="001836EA"/>
    <w:rsid w:val="001877CC"/>
    <w:rsid w:val="00190749"/>
    <w:rsid w:val="00190A41"/>
    <w:rsid w:val="00190E3E"/>
    <w:rsid w:val="001911D2"/>
    <w:rsid w:val="00194CF0"/>
    <w:rsid w:val="00194D8A"/>
    <w:rsid w:val="001950F4"/>
    <w:rsid w:val="001A25A6"/>
    <w:rsid w:val="001A2FBC"/>
    <w:rsid w:val="001A3FC7"/>
    <w:rsid w:val="001A5270"/>
    <w:rsid w:val="001B018C"/>
    <w:rsid w:val="001B4579"/>
    <w:rsid w:val="001B59E7"/>
    <w:rsid w:val="001B7A2C"/>
    <w:rsid w:val="001C2475"/>
    <w:rsid w:val="001C3723"/>
    <w:rsid w:val="001C6F54"/>
    <w:rsid w:val="001D1BC8"/>
    <w:rsid w:val="001D3438"/>
    <w:rsid w:val="001D4B17"/>
    <w:rsid w:val="001D5004"/>
    <w:rsid w:val="001D53C0"/>
    <w:rsid w:val="001E3485"/>
    <w:rsid w:val="001E4430"/>
    <w:rsid w:val="001E476A"/>
    <w:rsid w:val="001E5390"/>
    <w:rsid w:val="001E584B"/>
    <w:rsid w:val="001E7F6B"/>
    <w:rsid w:val="001F2E08"/>
    <w:rsid w:val="001F3CD0"/>
    <w:rsid w:val="001F7100"/>
    <w:rsid w:val="00200263"/>
    <w:rsid w:val="00200462"/>
    <w:rsid w:val="00203EDB"/>
    <w:rsid w:val="00205C45"/>
    <w:rsid w:val="0020790D"/>
    <w:rsid w:val="00210691"/>
    <w:rsid w:val="002109E2"/>
    <w:rsid w:val="00210F68"/>
    <w:rsid w:val="002114AA"/>
    <w:rsid w:val="00211E2B"/>
    <w:rsid w:val="00215738"/>
    <w:rsid w:val="00216802"/>
    <w:rsid w:val="00216D47"/>
    <w:rsid w:val="00216E83"/>
    <w:rsid w:val="00220E0C"/>
    <w:rsid w:val="0022133D"/>
    <w:rsid w:val="0022152A"/>
    <w:rsid w:val="002215C8"/>
    <w:rsid w:val="0022330D"/>
    <w:rsid w:val="0022347E"/>
    <w:rsid w:val="00224096"/>
    <w:rsid w:val="002245E4"/>
    <w:rsid w:val="00225B38"/>
    <w:rsid w:val="00233338"/>
    <w:rsid w:val="0023383E"/>
    <w:rsid w:val="002365AF"/>
    <w:rsid w:val="002368B0"/>
    <w:rsid w:val="00236901"/>
    <w:rsid w:val="00241AD2"/>
    <w:rsid w:val="00242611"/>
    <w:rsid w:val="00242E70"/>
    <w:rsid w:val="002445B9"/>
    <w:rsid w:val="0024628C"/>
    <w:rsid w:val="00246CBC"/>
    <w:rsid w:val="002501D9"/>
    <w:rsid w:val="002528DF"/>
    <w:rsid w:val="002531EA"/>
    <w:rsid w:val="00254540"/>
    <w:rsid w:val="00255036"/>
    <w:rsid w:val="0025630D"/>
    <w:rsid w:val="002607D0"/>
    <w:rsid w:val="00261710"/>
    <w:rsid w:val="00261E79"/>
    <w:rsid w:val="002635A8"/>
    <w:rsid w:val="002643BE"/>
    <w:rsid w:val="00265592"/>
    <w:rsid w:val="00265DDF"/>
    <w:rsid w:val="00267428"/>
    <w:rsid w:val="0027064B"/>
    <w:rsid w:val="0027090F"/>
    <w:rsid w:val="00271B09"/>
    <w:rsid w:val="00272AE8"/>
    <w:rsid w:val="0027434B"/>
    <w:rsid w:val="00274707"/>
    <w:rsid w:val="00277793"/>
    <w:rsid w:val="002807D4"/>
    <w:rsid w:val="00280DC8"/>
    <w:rsid w:val="00282C9A"/>
    <w:rsid w:val="002855F9"/>
    <w:rsid w:val="00286136"/>
    <w:rsid w:val="00291CD9"/>
    <w:rsid w:val="0029324B"/>
    <w:rsid w:val="00293424"/>
    <w:rsid w:val="00294B8B"/>
    <w:rsid w:val="00295586"/>
    <w:rsid w:val="002A0AE0"/>
    <w:rsid w:val="002A28BA"/>
    <w:rsid w:val="002A38F2"/>
    <w:rsid w:val="002A6D13"/>
    <w:rsid w:val="002A7E41"/>
    <w:rsid w:val="002B0511"/>
    <w:rsid w:val="002B0563"/>
    <w:rsid w:val="002B09AA"/>
    <w:rsid w:val="002C54BB"/>
    <w:rsid w:val="002D2057"/>
    <w:rsid w:val="002D2763"/>
    <w:rsid w:val="002D37F7"/>
    <w:rsid w:val="002D4838"/>
    <w:rsid w:val="002D4923"/>
    <w:rsid w:val="002E059B"/>
    <w:rsid w:val="002E1F9A"/>
    <w:rsid w:val="002E26AA"/>
    <w:rsid w:val="002E41F1"/>
    <w:rsid w:val="002E47DC"/>
    <w:rsid w:val="002E4892"/>
    <w:rsid w:val="002F1B6C"/>
    <w:rsid w:val="002F3F99"/>
    <w:rsid w:val="002F5DD3"/>
    <w:rsid w:val="00300345"/>
    <w:rsid w:val="003037DF"/>
    <w:rsid w:val="00306A4C"/>
    <w:rsid w:val="00307D31"/>
    <w:rsid w:val="00311004"/>
    <w:rsid w:val="003112DB"/>
    <w:rsid w:val="003143AE"/>
    <w:rsid w:val="00314E18"/>
    <w:rsid w:val="00316E16"/>
    <w:rsid w:val="003174EA"/>
    <w:rsid w:val="00317AC1"/>
    <w:rsid w:val="0032064B"/>
    <w:rsid w:val="00320E4F"/>
    <w:rsid w:val="003230B4"/>
    <w:rsid w:val="00324500"/>
    <w:rsid w:val="003262EB"/>
    <w:rsid w:val="003263DA"/>
    <w:rsid w:val="00326A05"/>
    <w:rsid w:val="00327094"/>
    <w:rsid w:val="0032774A"/>
    <w:rsid w:val="00330D55"/>
    <w:rsid w:val="00334388"/>
    <w:rsid w:val="00342D74"/>
    <w:rsid w:val="00342E35"/>
    <w:rsid w:val="00347B2A"/>
    <w:rsid w:val="00347D2A"/>
    <w:rsid w:val="003561DC"/>
    <w:rsid w:val="00357317"/>
    <w:rsid w:val="00361B51"/>
    <w:rsid w:val="00362347"/>
    <w:rsid w:val="003657E2"/>
    <w:rsid w:val="00371D3F"/>
    <w:rsid w:val="00372617"/>
    <w:rsid w:val="003733E4"/>
    <w:rsid w:val="00375558"/>
    <w:rsid w:val="00376D59"/>
    <w:rsid w:val="003818A4"/>
    <w:rsid w:val="003838FA"/>
    <w:rsid w:val="00383E98"/>
    <w:rsid w:val="00386628"/>
    <w:rsid w:val="00390D0D"/>
    <w:rsid w:val="003910C9"/>
    <w:rsid w:val="0039113B"/>
    <w:rsid w:val="00392B9E"/>
    <w:rsid w:val="00394E59"/>
    <w:rsid w:val="003968F9"/>
    <w:rsid w:val="0039703F"/>
    <w:rsid w:val="003A1CBA"/>
    <w:rsid w:val="003A6E09"/>
    <w:rsid w:val="003B014D"/>
    <w:rsid w:val="003B0879"/>
    <w:rsid w:val="003B152F"/>
    <w:rsid w:val="003B2638"/>
    <w:rsid w:val="003B46F5"/>
    <w:rsid w:val="003B7A26"/>
    <w:rsid w:val="003C0EC5"/>
    <w:rsid w:val="003C2F84"/>
    <w:rsid w:val="003C3D1B"/>
    <w:rsid w:val="003C5193"/>
    <w:rsid w:val="003C5B64"/>
    <w:rsid w:val="003C659D"/>
    <w:rsid w:val="003C6814"/>
    <w:rsid w:val="003C6C22"/>
    <w:rsid w:val="003C7801"/>
    <w:rsid w:val="003C7EED"/>
    <w:rsid w:val="003D01AA"/>
    <w:rsid w:val="003D0872"/>
    <w:rsid w:val="003D1061"/>
    <w:rsid w:val="003D6971"/>
    <w:rsid w:val="003D6B3D"/>
    <w:rsid w:val="003E04CF"/>
    <w:rsid w:val="003E09B5"/>
    <w:rsid w:val="003E1C78"/>
    <w:rsid w:val="003E2132"/>
    <w:rsid w:val="003E37A6"/>
    <w:rsid w:val="003E7970"/>
    <w:rsid w:val="003F06C7"/>
    <w:rsid w:val="003F249A"/>
    <w:rsid w:val="003F2D2E"/>
    <w:rsid w:val="003F3207"/>
    <w:rsid w:val="003F4689"/>
    <w:rsid w:val="003F6E59"/>
    <w:rsid w:val="003F7E1F"/>
    <w:rsid w:val="0040387D"/>
    <w:rsid w:val="004046BC"/>
    <w:rsid w:val="00406CFF"/>
    <w:rsid w:val="004105D9"/>
    <w:rsid w:val="004114AB"/>
    <w:rsid w:val="00415031"/>
    <w:rsid w:val="00416938"/>
    <w:rsid w:val="0041732C"/>
    <w:rsid w:val="00417A36"/>
    <w:rsid w:val="00417BFE"/>
    <w:rsid w:val="0042068B"/>
    <w:rsid w:val="004208BD"/>
    <w:rsid w:val="004208DB"/>
    <w:rsid w:val="00422340"/>
    <w:rsid w:val="004226FC"/>
    <w:rsid w:val="0042280E"/>
    <w:rsid w:val="00422EC8"/>
    <w:rsid w:val="004259A6"/>
    <w:rsid w:val="00430065"/>
    <w:rsid w:val="00431E9B"/>
    <w:rsid w:val="0043345F"/>
    <w:rsid w:val="0043348C"/>
    <w:rsid w:val="00433892"/>
    <w:rsid w:val="00435362"/>
    <w:rsid w:val="0043738E"/>
    <w:rsid w:val="00441BF3"/>
    <w:rsid w:val="004422B3"/>
    <w:rsid w:val="0044288A"/>
    <w:rsid w:val="00442C2B"/>
    <w:rsid w:val="00444BCD"/>
    <w:rsid w:val="0044572F"/>
    <w:rsid w:val="00445E6D"/>
    <w:rsid w:val="0045026E"/>
    <w:rsid w:val="00450294"/>
    <w:rsid w:val="004523C7"/>
    <w:rsid w:val="00454397"/>
    <w:rsid w:val="00455C5F"/>
    <w:rsid w:val="0045608A"/>
    <w:rsid w:val="00456715"/>
    <w:rsid w:val="00456F70"/>
    <w:rsid w:val="004600BD"/>
    <w:rsid w:val="0046057C"/>
    <w:rsid w:val="00461A51"/>
    <w:rsid w:val="004637EC"/>
    <w:rsid w:val="004653E2"/>
    <w:rsid w:val="004674EC"/>
    <w:rsid w:val="00472D21"/>
    <w:rsid w:val="00473BEA"/>
    <w:rsid w:val="00475FE4"/>
    <w:rsid w:val="0047684F"/>
    <w:rsid w:val="00477646"/>
    <w:rsid w:val="00477FE7"/>
    <w:rsid w:val="00480264"/>
    <w:rsid w:val="004803ED"/>
    <w:rsid w:val="004806CC"/>
    <w:rsid w:val="004810FD"/>
    <w:rsid w:val="00482C4B"/>
    <w:rsid w:val="00487AE6"/>
    <w:rsid w:val="004902FC"/>
    <w:rsid w:val="00490B28"/>
    <w:rsid w:val="0049153F"/>
    <w:rsid w:val="004918F4"/>
    <w:rsid w:val="00491F88"/>
    <w:rsid w:val="0049250E"/>
    <w:rsid w:val="00492BDA"/>
    <w:rsid w:val="00492E04"/>
    <w:rsid w:val="004963CC"/>
    <w:rsid w:val="00496696"/>
    <w:rsid w:val="00497536"/>
    <w:rsid w:val="004A0F8F"/>
    <w:rsid w:val="004A298E"/>
    <w:rsid w:val="004A3A29"/>
    <w:rsid w:val="004A42AF"/>
    <w:rsid w:val="004A4564"/>
    <w:rsid w:val="004A4F78"/>
    <w:rsid w:val="004A508D"/>
    <w:rsid w:val="004A68FC"/>
    <w:rsid w:val="004A6D9E"/>
    <w:rsid w:val="004A70F7"/>
    <w:rsid w:val="004A74BE"/>
    <w:rsid w:val="004C0E3D"/>
    <w:rsid w:val="004C1A19"/>
    <w:rsid w:val="004C2072"/>
    <w:rsid w:val="004C2E29"/>
    <w:rsid w:val="004D1CB6"/>
    <w:rsid w:val="004D4946"/>
    <w:rsid w:val="004D6E07"/>
    <w:rsid w:val="004D6F64"/>
    <w:rsid w:val="004E23E5"/>
    <w:rsid w:val="004E314B"/>
    <w:rsid w:val="004E4853"/>
    <w:rsid w:val="004E5BEA"/>
    <w:rsid w:val="004E6913"/>
    <w:rsid w:val="004E7161"/>
    <w:rsid w:val="004E736B"/>
    <w:rsid w:val="004F0070"/>
    <w:rsid w:val="004F03C6"/>
    <w:rsid w:val="004F11D9"/>
    <w:rsid w:val="004F154D"/>
    <w:rsid w:val="004F6D04"/>
    <w:rsid w:val="00510704"/>
    <w:rsid w:val="005108F0"/>
    <w:rsid w:val="00510EA2"/>
    <w:rsid w:val="00512FB5"/>
    <w:rsid w:val="00513594"/>
    <w:rsid w:val="00515D78"/>
    <w:rsid w:val="00520D78"/>
    <w:rsid w:val="00520E8D"/>
    <w:rsid w:val="00521384"/>
    <w:rsid w:val="00523D90"/>
    <w:rsid w:val="00527E9A"/>
    <w:rsid w:val="00530D43"/>
    <w:rsid w:val="00531ED0"/>
    <w:rsid w:val="005321E6"/>
    <w:rsid w:val="0053229A"/>
    <w:rsid w:val="005326B6"/>
    <w:rsid w:val="005411DD"/>
    <w:rsid w:val="00544018"/>
    <w:rsid w:val="00544DDC"/>
    <w:rsid w:val="0054544F"/>
    <w:rsid w:val="00545943"/>
    <w:rsid w:val="005466BD"/>
    <w:rsid w:val="00547849"/>
    <w:rsid w:val="005507AB"/>
    <w:rsid w:val="005533B2"/>
    <w:rsid w:val="00557B17"/>
    <w:rsid w:val="005603D6"/>
    <w:rsid w:val="00562E38"/>
    <w:rsid w:val="0056371A"/>
    <w:rsid w:val="00563BAB"/>
    <w:rsid w:val="00564DB2"/>
    <w:rsid w:val="00565B3C"/>
    <w:rsid w:val="005661F5"/>
    <w:rsid w:val="005662B5"/>
    <w:rsid w:val="005667BB"/>
    <w:rsid w:val="00567972"/>
    <w:rsid w:val="0057123E"/>
    <w:rsid w:val="005712FD"/>
    <w:rsid w:val="005724C4"/>
    <w:rsid w:val="00572599"/>
    <w:rsid w:val="005746A6"/>
    <w:rsid w:val="00574D85"/>
    <w:rsid w:val="005750AF"/>
    <w:rsid w:val="0057645A"/>
    <w:rsid w:val="00580272"/>
    <w:rsid w:val="005831A0"/>
    <w:rsid w:val="0058345B"/>
    <w:rsid w:val="005844FF"/>
    <w:rsid w:val="00584C6A"/>
    <w:rsid w:val="005862F0"/>
    <w:rsid w:val="005900A0"/>
    <w:rsid w:val="00590434"/>
    <w:rsid w:val="00590576"/>
    <w:rsid w:val="00593ADF"/>
    <w:rsid w:val="00593AE6"/>
    <w:rsid w:val="005A1BDF"/>
    <w:rsid w:val="005A1C33"/>
    <w:rsid w:val="005A31FC"/>
    <w:rsid w:val="005A4EB5"/>
    <w:rsid w:val="005A6D4F"/>
    <w:rsid w:val="005A74B0"/>
    <w:rsid w:val="005B5D44"/>
    <w:rsid w:val="005B63E8"/>
    <w:rsid w:val="005C19AA"/>
    <w:rsid w:val="005C258B"/>
    <w:rsid w:val="005C3306"/>
    <w:rsid w:val="005C6C4E"/>
    <w:rsid w:val="005D2F76"/>
    <w:rsid w:val="005D48C6"/>
    <w:rsid w:val="005D54CE"/>
    <w:rsid w:val="005D7FD9"/>
    <w:rsid w:val="005E1238"/>
    <w:rsid w:val="005E1636"/>
    <w:rsid w:val="005E5090"/>
    <w:rsid w:val="005E6D07"/>
    <w:rsid w:val="005F10FD"/>
    <w:rsid w:val="005F1469"/>
    <w:rsid w:val="005F1B33"/>
    <w:rsid w:val="005F231D"/>
    <w:rsid w:val="005F2827"/>
    <w:rsid w:val="005F2C73"/>
    <w:rsid w:val="005F5581"/>
    <w:rsid w:val="005F67C4"/>
    <w:rsid w:val="006001DB"/>
    <w:rsid w:val="00601210"/>
    <w:rsid w:val="00601BC3"/>
    <w:rsid w:val="00601BE0"/>
    <w:rsid w:val="00601C93"/>
    <w:rsid w:val="00604023"/>
    <w:rsid w:val="00605E5F"/>
    <w:rsid w:val="00606682"/>
    <w:rsid w:val="00611E7E"/>
    <w:rsid w:val="006122AE"/>
    <w:rsid w:val="00613D18"/>
    <w:rsid w:val="0061449B"/>
    <w:rsid w:val="006144AD"/>
    <w:rsid w:val="006176F0"/>
    <w:rsid w:val="00617C5D"/>
    <w:rsid w:val="00622A7D"/>
    <w:rsid w:val="00626C78"/>
    <w:rsid w:val="00627032"/>
    <w:rsid w:val="0062798B"/>
    <w:rsid w:val="00630254"/>
    <w:rsid w:val="00632D28"/>
    <w:rsid w:val="00634256"/>
    <w:rsid w:val="006359E1"/>
    <w:rsid w:val="006366EE"/>
    <w:rsid w:val="00642525"/>
    <w:rsid w:val="006448E1"/>
    <w:rsid w:val="006449D6"/>
    <w:rsid w:val="00644AC9"/>
    <w:rsid w:val="006456D8"/>
    <w:rsid w:val="00647C06"/>
    <w:rsid w:val="00651BD5"/>
    <w:rsid w:val="00652EFF"/>
    <w:rsid w:val="00655D87"/>
    <w:rsid w:val="0065729D"/>
    <w:rsid w:val="0065771D"/>
    <w:rsid w:val="00662771"/>
    <w:rsid w:val="0066399B"/>
    <w:rsid w:val="00663A08"/>
    <w:rsid w:val="00666B3E"/>
    <w:rsid w:val="00666CD0"/>
    <w:rsid w:val="006718B7"/>
    <w:rsid w:val="006723E8"/>
    <w:rsid w:val="00673ACF"/>
    <w:rsid w:val="006742E4"/>
    <w:rsid w:val="00675053"/>
    <w:rsid w:val="00676D9E"/>
    <w:rsid w:val="00676FE3"/>
    <w:rsid w:val="006838FA"/>
    <w:rsid w:val="00684D55"/>
    <w:rsid w:val="00684EF1"/>
    <w:rsid w:val="00690A31"/>
    <w:rsid w:val="006937B8"/>
    <w:rsid w:val="00694395"/>
    <w:rsid w:val="00694B2D"/>
    <w:rsid w:val="00695966"/>
    <w:rsid w:val="00697E58"/>
    <w:rsid w:val="006A0928"/>
    <w:rsid w:val="006A2D2C"/>
    <w:rsid w:val="006A5469"/>
    <w:rsid w:val="006A5E94"/>
    <w:rsid w:val="006A6138"/>
    <w:rsid w:val="006B3EB2"/>
    <w:rsid w:val="006B3EF3"/>
    <w:rsid w:val="006B447F"/>
    <w:rsid w:val="006B50C7"/>
    <w:rsid w:val="006B52A8"/>
    <w:rsid w:val="006B5ECD"/>
    <w:rsid w:val="006C33C9"/>
    <w:rsid w:val="006C34B5"/>
    <w:rsid w:val="006D0A7D"/>
    <w:rsid w:val="006D2862"/>
    <w:rsid w:val="006D4815"/>
    <w:rsid w:val="006D4CC3"/>
    <w:rsid w:val="006D6258"/>
    <w:rsid w:val="006E3384"/>
    <w:rsid w:val="006E39A7"/>
    <w:rsid w:val="006E6698"/>
    <w:rsid w:val="006E7ECA"/>
    <w:rsid w:val="006F131C"/>
    <w:rsid w:val="006F2A88"/>
    <w:rsid w:val="006F4489"/>
    <w:rsid w:val="006F66A3"/>
    <w:rsid w:val="006F7168"/>
    <w:rsid w:val="006F76B9"/>
    <w:rsid w:val="00702FBC"/>
    <w:rsid w:val="00704BAC"/>
    <w:rsid w:val="00705CDF"/>
    <w:rsid w:val="0070696B"/>
    <w:rsid w:val="0071165E"/>
    <w:rsid w:val="007127EB"/>
    <w:rsid w:val="00713B1C"/>
    <w:rsid w:val="0071459C"/>
    <w:rsid w:val="0071786C"/>
    <w:rsid w:val="007203A5"/>
    <w:rsid w:val="00727624"/>
    <w:rsid w:val="007277E9"/>
    <w:rsid w:val="0073559F"/>
    <w:rsid w:val="00737D93"/>
    <w:rsid w:val="0074010C"/>
    <w:rsid w:val="00741BEE"/>
    <w:rsid w:val="00741D55"/>
    <w:rsid w:val="00741F6D"/>
    <w:rsid w:val="0074235A"/>
    <w:rsid w:val="007427EF"/>
    <w:rsid w:val="00743772"/>
    <w:rsid w:val="00744824"/>
    <w:rsid w:val="00745B70"/>
    <w:rsid w:val="00746A50"/>
    <w:rsid w:val="007502D3"/>
    <w:rsid w:val="0075311D"/>
    <w:rsid w:val="00754C5D"/>
    <w:rsid w:val="0075572E"/>
    <w:rsid w:val="00756C3C"/>
    <w:rsid w:val="00757393"/>
    <w:rsid w:val="00757C04"/>
    <w:rsid w:val="00760079"/>
    <w:rsid w:val="00762345"/>
    <w:rsid w:val="00763F2C"/>
    <w:rsid w:val="00770216"/>
    <w:rsid w:val="00770B1F"/>
    <w:rsid w:val="007739D9"/>
    <w:rsid w:val="00774982"/>
    <w:rsid w:val="00775496"/>
    <w:rsid w:val="0077609F"/>
    <w:rsid w:val="007770CC"/>
    <w:rsid w:val="00777293"/>
    <w:rsid w:val="00780693"/>
    <w:rsid w:val="00780BC8"/>
    <w:rsid w:val="00780CBB"/>
    <w:rsid w:val="00780EA8"/>
    <w:rsid w:val="00782D58"/>
    <w:rsid w:val="00785C55"/>
    <w:rsid w:val="007875F6"/>
    <w:rsid w:val="00790547"/>
    <w:rsid w:val="00790F2F"/>
    <w:rsid w:val="007924B1"/>
    <w:rsid w:val="0079359B"/>
    <w:rsid w:val="00794921"/>
    <w:rsid w:val="00794C6A"/>
    <w:rsid w:val="0079797C"/>
    <w:rsid w:val="007A1F57"/>
    <w:rsid w:val="007A3D5B"/>
    <w:rsid w:val="007A3EC4"/>
    <w:rsid w:val="007A4B1F"/>
    <w:rsid w:val="007B0E51"/>
    <w:rsid w:val="007B164C"/>
    <w:rsid w:val="007B2CFB"/>
    <w:rsid w:val="007B3431"/>
    <w:rsid w:val="007C029D"/>
    <w:rsid w:val="007C0667"/>
    <w:rsid w:val="007C0FFC"/>
    <w:rsid w:val="007C20A5"/>
    <w:rsid w:val="007C2B92"/>
    <w:rsid w:val="007C3878"/>
    <w:rsid w:val="007C623D"/>
    <w:rsid w:val="007C743A"/>
    <w:rsid w:val="007D18C3"/>
    <w:rsid w:val="007D1F7A"/>
    <w:rsid w:val="007D733F"/>
    <w:rsid w:val="007E1551"/>
    <w:rsid w:val="007E1CCF"/>
    <w:rsid w:val="007E2130"/>
    <w:rsid w:val="007E3205"/>
    <w:rsid w:val="007E38FF"/>
    <w:rsid w:val="007E3916"/>
    <w:rsid w:val="007F044A"/>
    <w:rsid w:val="007F150D"/>
    <w:rsid w:val="007F1CB3"/>
    <w:rsid w:val="007F3CC2"/>
    <w:rsid w:val="007F4431"/>
    <w:rsid w:val="007F7349"/>
    <w:rsid w:val="00801C8B"/>
    <w:rsid w:val="008032AC"/>
    <w:rsid w:val="0080491C"/>
    <w:rsid w:val="00806493"/>
    <w:rsid w:val="0080704C"/>
    <w:rsid w:val="00807DAD"/>
    <w:rsid w:val="00811359"/>
    <w:rsid w:val="00814D67"/>
    <w:rsid w:val="00815784"/>
    <w:rsid w:val="00817799"/>
    <w:rsid w:val="00820087"/>
    <w:rsid w:val="0082033D"/>
    <w:rsid w:val="00822E52"/>
    <w:rsid w:val="00822E66"/>
    <w:rsid w:val="00823A09"/>
    <w:rsid w:val="00832291"/>
    <w:rsid w:val="0083533A"/>
    <w:rsid w:val="00836302"/>
    <w:rsid w:val="00841976"/>
    <w:rsid w:val="00841CD6"/>
    <w:rsid w:val="00841DF8"/>
    <w:rsid w:val="008430D8"/>
    <w:rsid w:val="00845221"/>
    <w:rsid w:val="008470EE"/>
    <w:rsid w:val="008478CF"/>
    <w:rsid w:val="00851BA7"/>
    <w:rsid w:val="008549E9"/>
    <w:rsid w:val="00855785"/>
    <w:rsid w:val="00855B8B"/>
    <w:rsid w:val="00857282"/>
    <w:rsid w:val="008606A9"/>
    <w:rsid w:val="00861B3C"/>
    <w:rsid w:val="00861F1B"/>
    <w:rsid w:val="00864176"/>
    <w:rsid w:val="00864A79"/>
    <w:rsid w:val="0086646F"/>
    <w:rsid w:val="008678D4"/>
    <w:rsid w:val="00873205"/>
    <w:rsid w:val="0087364F"/>
    <w:rsid w:val="008745DC"/>
    <w:rsid w:val="00875C18"/>
    <w:rsid w:val="00876A74"/>
    <w:rsid w:val="00877084"/>
    <w:rsid w:val="008774DC"/>
    <w:rsid w:val="00880AA3"/>
    <w:rsid w:val="008847CC"/>
    <w:rsid w:val="008879CC"/>
    <w:rsid w:val="008900FE"/>
    <w:rsid w:val="00891F13"/>
    <w:rsid w:val="008926B1"/>
    <w:rsid w:val="008A3A48"/>
    <w:rsid w:val="008A5B88"/>
    <w:rsid w:val="008B047F"/>
    <w:rsid w:val="008B0686"/>
    <w:rsid w:val="008B391E"/>
    <w:rsid w:val="008B5AA4"/>
    <w:rsid w:val="008B65EF"/>
    <w:rsid w:val="008C15F6"/>
    <w:rsid w:val="008C27FF"/>
    <w:rsid w:val="008C382B"/>
    <w:rsid w:val="008C48AD"/>
    <w:rsid w:val="008C588D"/>
    <w:rsid w:val="008C6003"/>
    <w:rsid w:val="008C654A"/>
    <w:rsid w:val="008C75A8"/>
    <w:rsid w:val="008D35D9"/>
    <w:rsid w:val="008D4D27"/>
    <w:rsid w:val="008D633E"/>
    <w:rsid w:val="008D6A76"/>
    <w:rsid w:val="008D787E"/>
    <w:rsid w:val="008E1527"/>
    <w:rsid w:val="008E20A3"/>
    <w:rsid w:val="008E23C2"/>
    <w:rsid w:val="008E4605"/>
    <w:rsid w:val="008E49C2"/>
    <w:rsid w:val="008E5204"/>
    <w:rsid w:val="008E6E1D"/>
    <w:rsid w:val="008E6EB3"/>
    <w:rsid w:val="008F055F"/>
    <w:rsid w:val="008F1103"/>
    <w:rsid w:val="008F191B"/>
    <w:rsid w:val="008F5144"/>
    <w:rsid w:val="00900701"/>
    <w:rsid w:val="00903A93"/>
    <w:rsid w:val="0090508D"/>
    <w:rsid w:val="009052A3"/>
    <w:rsid w:val="00905513"/>
    <w:rsid w:val="00905C66"/>
    <w:rsid w:val="00905CD6"/>
    <w:rsid w:val="00905EFC"/>
    <w:rsid w:val="00907CC8"/>
    <w:rsid w:val="00910422"/>
    <w:rsid w:val="00911B21"/>
    <w:rsid w:val="00913693"/>
    <w:rsid w:val="009209B1"/>
    <w:rsid w:val="00922191"/>
    <w:rsid w:val="00924CA5"/>
    <w:rsid w:val="00924E1D"/>
    <w:rsid w:val="009256DA"/>
    <w:rsid w:val="00926479"/>
    <w:rsid w:val="00935797"/>
    <w:rsid w:val="0093664F"/>
    <w:rsid w:val="009370D4"/>
    <w:rsid w:val="00941586"/>
    <w:rsid w:val="00943358"/>
    <w:rsid w:val="00943F48"/>
    <w:rsid w:val="00944704"/>
    <w:rsid w:val="00945535"/>
    <w:rsid w:val="00954641"/>
    <w:rsid w:val="009555D0"/>
    <w:rsid w:val="009600E6"/>
    <w:rsid w:val="009624E9"/>
    <w:rsid w:val="00967E69"/>
    <w:rsid w:val="00970A3F"/>
    <w:rsid w:val="00971911"/>
    <w:rsid w:val="00972491"/>
    <w:rsid w:val="00974B0B"/>
    <w:rsid w:val="00975071"/>
    <w:rsid w:val="00976CC4"/>
    <w:rsid w:val="009774A8"/>
    <w:rsid w:val="00980434"/>
    <w:rsid w:val="00980490"/>
    <w:rsid w:val="00981C4E"/>
    <w:rsid w:val="00983152"/>
    <w:rsid w:val="00984E78"/>
    <w:rsid w:val="00985514"/>
    <w:rsid w:val="009855FD"/>
    <w:rsid w:val="00986E15"/>
    <w:rsid w:val="0099329E"/>
    <w:rsid w:val="009934E1"/>
    <w:rsid w:val="00993950"/>
    <w:rsid w:val="00995B75"/>
    <w:rsid w:val="009973A7"/>
    <w:rsid w:val="00997DFE"/>
    <w:rsid w:val="009A0804"/>
    <w:rsid w:val="009A1400"/>
    <w:rsid w:val="009A1FDC"/>
    <w:rsid w:val="009A3BD2"/>
    <w:rsid w:val="009A6094"/>
    <w:rsid w:val="009A6ED0"/>
    <w:rsid w:val="009A73C8"/>
    <w:rsid w:val="009B0FA1"/>
    <w:rsid w:val="009B2961"/>
    <w:rsid w:val="009B4195"/>
    <w:rsid w:val="009B4315"/>
    <w:rsid w:val="009B5052"/>
    <w:rsid w:val="009C0109"/>
    <w:rsid w:val="009C2ED0"/>
    <w:rsid w:val="009C33D5"/>
    <w:rsid w:val="009C3B5E"/>
    <w:rsid w:val="009C4261"/>
    <w:rsid w:val="009C6DB6"/>
    <w:rsid w:val="009D1290"/>
    <w:rsid w:val="009D46F6"/>
    <w:rsid w:val="009D48C6"/>
    <w:rsid w:val="009D6D95"/>
    <w:rsid w:val="009E1995"/>
    <w:rsid w:val="009E21B6"/>
    <w:rsid w:val="009E46B5"/>
    <w:rsid w:val="009E592D"/>
    <w:rsid w:val="009E7A6D"/>
    <w:rsid w:val="009F1B54"/>
    <w:rsid w:val="009F3A4E"/>
    <w:rsid w:val="009F74B9"/>
    <w:rsid w:val="009F79C7"/>
    <w:rsid w:val="00A03E0A"/>
    <w:rsid w:val="00A05463"/>
    <w:rsid w:val="00A0626E"/>
    <w:rsid w:val="00A1015D"/>
    <w:rsid w:val="00A11C4D"/>
    <w:rsid w:val="00A12949"/>
    <w:rsid w:val="00A132F5"/>
    <w:rsid w:val="00A14ECE"/>
    <w:rsid w:val="00A17F04"/>
    <w:rsid w:val="00A17FED"/>
    <w:rsid w:val="00A23CC3"/>
    <w:rsid w:val="00A2518C"/>
    <w:rsid w:val="00A27495"/>
    <w:rsid w:val="00A316AF"/>
    <w:rsid w:val="00A31C56"/>
    <w:rsid w:val="00A32DAD"/>
    <w:rsid w:val="00A32F67"/>
    <w:rsid w:val="00A33DB4"/>
    <w:rsid w:val="00A37053"/>
    <w:rsid w:val="00A374D8"/>
    <w:rsid w:val="00A40226"/>
    <w:rsid w:val="00A416F8"/>
    <w:rsid w:val="00A4297E"/>
    <w:rsid w:val="00A43D19"/>
    <w:rsid w:val="00A45717"/>
    <w:rsid w:val="00A46DEE"/>
    <w:rsid w:val="00A476FC"/>
    <w:rsid w:val="00A479F5"/>
    <w:rsid w:val="00A52EC6"/>
    <w:rsid w:val="00A551AB"/>
    <w:rsid w:val="00A57E62"/>
    <w:rsid w:val="00A61CDA"/>
    <w:rsid w:val="00A650DA"/>
    <w:rsid w:val="00A65B58"/>
    <w:rsid w:val="00A6639F"/>
    <w:rsid w:val="00A741C0"/>
    <w:rsid w:val="00A74294"/>
    <w:rsid w:val="00A754FF"/>
    <w:rsid w:val="00A75A7A"/>
    <w:rsid w:val="00A806F2"/>
    <w:rsid w:val="00A80991"/>
    <w:rsid w:val="00A80F73"/>
    <w:rsid w:val="00A8698D"/>
    <w:rsid w:val="00A92D79"/>
    <w:rsid w:val="00AA0995"/>
    <w:rsid w:val="00AA2F66"/>
    <w:rsid w:val="00AA31A9"/>
    <w:rsid w:val="00AA4404"/>
    <w:rsid w:val="00AA4DFA"/>
    <w:rsid w:val="00AA529F"/>
    <w:rsid w:val="00AA52EB"/>
    <w:rsid w:val="00AA610C"/>
    <w:rsid w:val="00AA77A9"/>
    <w:rsid w:val="00AB494D"/>
    <w:rsid w:val="00AB519B"/>
    <w:rsid w:val="00AB5F7C"/>
    <w:rsid w:val="00AB6362"/>
    <w:rsid w:val="00AC3191"/>
    <w:rsid w:val="00AC32C2"/>
    <w:rsid w:val="00AC3C73"/>
    <w:rsid w:val="00AC4473"/>
    <w:rsid w:val="00AC540D"/>
    <w:rsid w:val="00AC67AB"/>
    <w:rsid w:val="00AD5657"/>
    <w:rsid w:val="00AD617B"/>
    <w:rsid w:val="00AD7488"/>
    <w:rsid w:val="00AD7929"/>
    <w:rsid w:val="00AD7F10"/>
    <w:rsid w:val="00AE20AE"/>
    <w:rsid w:val="00AE2827"/>
    <w:rsid w:val="00AE67F5"/>
    <w:rsid w:val="00AE697E"/>
    <w:rsid w:val="00AE7575"/>
    <w:rsid w:val="00AF2534"/>
    <w:rsid w:val="00AF286A"/>
    <w:rsid w:val="00AF2A01"/>
    <w:rsid w:val="00AF3BF3"/>
    <w:rsid w:val="00AF48FD"/>
    <w:rsid w:val="00AF6C75"/>
    <w:rsid w:val="00AF6FCE"/>
    <w:rsid w:val="00AF7478"/>
    <w:rsid w:val="00B01A5D"/>
    <w:rsid w:val="00B0279D"/>
    <w:rsid w:val="00B027C3"/>
    <w:rsid w:val="00B043E4"/>
    <w:rsid w:val="00B122F8"/>
    <w:rsid w:val="00B1462E"/>
    <w:rsid w:val="00B1552D"/>
    <w:rsid w:val="00B17723"/>
    <w:rsid w:val="00B208B6"/>
    <w:rsid w:val="00B21586"/>
    <w:rsid w:val="00B219BE"/>
    <w:rsid w:val="00B22965"/>
    <w:rsid w:val="00B22DD9"/>
    <w:rsid w:val="00B247FA"/>
    <w:rsid w:val="00B25229"/>
    <w:rsid w:val="00B26086"/>
    <w:rsid w:val="00B30E85"/>
    <w:rsid w:val="00B32634"/>
    <w:rsid w:val="00B35EA4"/>
    <w:rsid w:val="00B36679"/>
    <w:rsid w:val="00B422A4"/>
    <w:rsid w:val="00B4324B"/>
    <w:rsid w:val="00B44E5E"/>
    <w:rsid w:val="00B457A5"/>
    <w:rsid w:val="00B4694A"/>
    <w:rsid w:val="00B4699A"/>
    <w:rsid w:val="00B54320"/>
    <w:rsid w:val="00B55F55"/>
    <w:rsid w:val="00B5677E"/>
    <w:rsid w:val="00B63564"/>
    <w:rsid w:val="00B64859"/>
    <w:rsid w:val="00B7335C"/>
    <w:rsid w:val="00B74A8E"/>
    <w:rsid w:val="00B74D4E"/>
    <w:rsid w:val="00B756F7"/>
    <w:rsid w:val="00B7689A"/>
    <w:rsid w:val="00B768DC"/>
    <w:rsid w:val="00B81545"/>
    <w:rsid w:val="00B82682"/>
    <w:rsid w:val="00B82DC6"/>
    <w:rsid w:val="00B82FEC"/>
    <w:rsid w:val="00B83306"/>
    <w:rsid w:val="00B83564"/>
    <w:rsid w:val="00B84F10"/>
    <w:rsid w:val="00B8591C"/>
    <w:rsid w:val="00B868EE"/>
    <w:rsid w:val="00B93290"/>
    <w:rsid w:val="00B9631B"/>
    <w:rsid w:val="00B975EC"/>
    <w:rsid w:val="00B97667"/>
    <w:rsid w:val="00B977EC"/>
    <w:rsid w:val="00B97B47"/>
    <w:rsid w:val="00B97FC7"/>
    <w:rsid w:val="00BA0B9C"/>
    <w:rsid w:val="00BA2130"/>
    <w:rsid w:val="00BB06F7"/>
    <w:rsid w:val="00BB1ECD"/>
    <w:rsid w:val="00BB2F44"/>
    <w:rsid w:val="00BB5D93"/>
    <w:rsid w:val="00BB606D"/>
    <w:rsid w:val="00BB7A7E"/>
    <w:rsid w:val="00BB7CAE"/>
    <w:rsid w:val="00BC0FDE"/>
    <w:rsid w:val="00BC14F1"/>
    <w:rsid w:val="00BC19FD"/>
    <w:rsid w:val="00BC2E82"/>
    <w:rsid w:val="00BD13A0"/>
    <w:rsid w:val="00BD1D92"/>
    <w:rsid w:val="00BD1F77"/>
    <w:rsid w:val="00BD23BF"/>
    <w:rsid w:val="00BD51BE"/>
    <w:rsid w:val="00BD5DED"/>
    <w:rsid w:val="00BD66EB"/>
    <w:rsid w:val="00BD7B17"/>
    <w:rsid w:val="00BE2534"/>
    <w:rsid w:val="00BE71C6"/>
    <w:rsid w:val="00BF3988"/>
    <w:rsid w:val="00BF4A1D"/>
    <w:rsid w:val="00BF543D"/>
    <w:rsid w:val="00C0003E"/>
    <w:rsid w:val="00C00DBA"/>
    <w:rsid w:val="00C03111"/>
    <w:rsid w:val="00C042CA"/>
    <w:rsid w:val="00C05B38"/>
    <w:rsid w:val="00C061FA"/>
    <w:rsid w:val="00C10890"/>
    <w:rsid w:val="00C115EF"/>
    <w:rsid w:val="00C11D18"/>
    <w:rsid w:val="00C146E2"/>
    <w:rsid w:val="00C14928"/>
    <w:rsid w:val="00C149A7"/>
    <w:rsid w:val="00C160DA"/>
    <w:rsid w:val="00C2244D"/>
    <w:rsid w:val="00C26681"/>
    <w:rsid w:val="00C26709"/>
    <w:rsid w:val="00C27717"/>
    <w:rsid w:val="00C27DBE"/>
    <w:rsid w:val="00C3128C"/>
    <w:rsid w:val="00C33847"/>
    <w:rsid w:val="00C360C1"/>
    <w:rsid w:val="00C36246"/>
    <w:rsid w:val="00C40915"/>
    <w:rsid w:val="00C414FB"/>
    <w:rsid w:val="00C42818"/>
    <w:rsid w:val="00C4393C"/>
    <w:rsid w:val="00C46D3D"/>
    <w:rsid w:val="00C4765F"/>
    <w:rsid w:val="00C5050E"/>
    <w:rsid w:val="00C5469A"/>
    <w:rsid w:val="00C616E9"/>
    <w:rsid w:val="00C665A0"/>
    <w:rsid w:val="00C6678B"/>
    <w:rsid w:val="00C67F2B"/>
    <w:rsid w:val="00C71194"/>
    <w:rsid w:val="00C7181E"/>
    <w:rsid w:val="00C756D7"/>
    <w:rsid w:val="00C75864"/>
    <w:rsid w:val="00C77618"/>
    <w:rsid w:val="00C77D67"/>
    <w:rsid w:val="00C8227E"/>
    <w:rsid w:val="00C83C1F"/>
    <w:rsid w:val="00C84403"/>
    <w:rsid w:val="00C858F6"/>
    <w:rsid w:val="00C861F4"/>
    <w:rsid w:val="00C903F7"/>
    <w:rsid w:val="00C9069A"/>
    <w:rsid w:val="00C90776"/>
    <w:rsid w:val="00C92B22"/>
    <w:rsid w:val="00C9539A"/>
    <w:rsid w:val="00C95418"/>
    <w:rsid w:val="00C95A26"/>
    <w:rsid w:val="00C9640F"/>
    <w:rsid w:val="00CA4720"/>
    <w:rsid w:val="00CA536C"/>
    <w:rsid w:val="00CA5DDE"/>
    <w:rsid w:val="00CA71E3"/>
    <w:rsid w:val="00CA74E3"/>
    <w:rsid w:val="00CB7DB0"/>
    <w:rsid w:val="00CC20EF"/>
    <w:rsid w:val="00CC22D0"/>
    <w:rsid w:val="00CC4353"/>
    <w:rsid w:val="00CC6265"/>
    <w:rsid w:val="00CC71C0"/>
    <w:rsid w:val="00CC7868"/>
    <w:rsid w:val="00CD025B"/>
    <w:rsid w:val="00CD0E24"/>
    <w:rsid w:val="00CD1FF5"/>
    <w:rsid w:val="00CD2AD9"/>
    <w:rsid w:val="00CD3430"/>
    <w:rsid w:val="00CD3ABB"/>
    <w:rsid w:val="00CD63A5"/>
    <w:rsid w:val="00CE1EEC"/>
    <w:rsid w:val="00CE7E33"/>
    <w:rsid w:val="00CF1C7A"/>
    <w:rsid w:val="00CF4DC7"/>
    <w:rsid w:val="00CF4E25"/>
    <w:rsid w:val="00CF603F"/>
    <w:rsid w:val="00CF61DC"/>
    <w:rsid w:val="00CF67E9"/>
    <w:rsid w:val="00CF695B"/>
    <w:rsid w:val="00D00675"/>
    <w:rsid w:val="00D0071F"/>
    <w:rsid w:val="00D00ED7"/>
    <w:rsid w:val="00D0127E"/>
    <w:rsid w:val="00D03A5D"/>
    <w:rsid w:val="00D0456E"/>
    <w:rsid w:val="00D073FD"/>
    <w:rsid w:val="00D076A1"/>
    <w:rsid w:val="00D07CAC"/>
    <w:rsid w:val="00D10CA2"/>
    <w:rsid w:val="00D12365"/>
    <w:rsid w:val="00D16758"/>
    <w:rsid w:val="00D16D00"/>
    <w:rsid w:val="00D17860"/>
    <w:rsid w:val="00D21299"/>
    <w:rsid w:val="00D21D8B"/>
    <w:rsid w:val="00D22566"/>
    <w:rsid w:val="00D23728"/>
    <w:rsid w:val="00D24440"/>
    <w:rsid w:val="00D246F0"/>
    <w:rsid w:val="00D25505"/>
    <w:rsid w:val="00D257EB"/>
    <w:rsid w:val="00D26814"/>
    <w:rsid w:val="00D30D1E"/>
    <w:rsid w:val="00D33AE9"/>
    <w:rsid w:val="00D33FA4"/>
    <w:rsid w:val="00D34556"/>
    <w:rsid w:val="00D40154"/>
    <w:rsid w:val="00D4108B"/>
    <w:rsid w:val="00D445CB"/>
    <w:rsid w:val="00D450D8"/>
    <w:rsid w:val="00D45563"/>
    <w:rsid w:val="00D45938"/>
    <w:rsid w:val="00D463DD"/>
    <w:rsid w:val="00D50626"/>
    <w:rsid w:val="00D51623"/>
    <w:rsid w:val="00D52039"/>
    <w:rsid w:val="00D52063"/>
    <w:rsid w:val="00D55D78"/>
    <w:rsid w:val="00D57F24"/>
    <w:rsid w:val="00D61250"/>
    <w:rsid w:val="00D628B4"/>
    <w:rsid w:val="00D6364C"/>
    <w:rsid w:val="00D664DF"/>
    <w:rsid w:val="00D666DE"/>
    <w:rsid w:val="00D67564"/>
    <w:rsid w:val="00D677F3"/>
    <w:rsid w:val="00D67CC4"/>
    <w:rsid w:val="00D70BE5"/>
    <w:rsid w:val="00D71809"/>
    <w:rsid w:val="00D72ED0"/>
    <w:rsid w:val="00D7367C"/>
    <w:rsid w:val="00D74939"/>
    <w:rsid w:val="00D749D2"/>
    <w:rsid w:val="00D759CA"/>
    <w:rsid w:val="00D76079"/>
    <w:rsid w:val="00D77AB5"/>
    <w:rsid w:val="00D77BB1"/>
    <w:rsid w:val="00D813DF"/>
    <w:rsid w:val="00D819FB"/>
    <w:rsid w:val="00D9006C"/>
    <w:rsid w:val="00D904D1"/>
    <w:rsid w:val="00D93253"/>
    <w:rsid w:val="00D9331F"/>
    <w:rsid w:val="00D93EFC"/>
    <w:rsid w:val="00D93F2F"/>
    <w:rsid w:val="00DA198B"/>
    <w:rsid w:val="00DA5EA4"/>
    <w:rsid w:val="00DA60CE"/>
    <w:rsid w:val="00DA6A71"/>
    <w:rsid w:val="00DA7FEB"/>
    <w:rsid w:val="00DB1C6C"/>
    <w:rsid w:val="00DB375B"/>
    <w:rsid w:val="00DB4E45"/>
    <w:rsid w:val="00DB52DB"/>
    <w:rsid w:val="00DB5904"/>
    <w:rsid w:val="00DB6201"/>
    <w:rsid w:val="00DB73FC"/>
    <w:rsid w:val="00DB78AE"/>
    <w:rsid w:val="00DB7EAB"/>
    <w:rsid w:val="00DC0422"/>
    <w:rsid w:val="00DC18DA"/>
    <w:rsid w:val="00DC5749"/>
    <w:rsid w:val="00DC6989"/>
    <w:rsid w:val="00DC6F0F"/>
    <w:rsid w:val="00DC7A27"/>
    <w:rsid w:val="00DD1273"/>
    <w:rsid w:val="00DD42AF"/>
    <w:rsid w:val="00DD566C"/>
    <w:rsid w:val="00DE0F79"/>
    <w:rsid w:val="00DE3964"/>
    <w:rsid w:val="00DE4D5F"/>
    <w:rsid w:val="00DE55EF"/>
    <w:rsid w:val="00DE7973"/>
    <w:rsid w:val="00DF1D01"/>
    <w:rsid w:val="00DF475E"/>
    <w:rsid w:val="00DF4CE1"/>
    <w:rsid w:val="00E010B6"/>
    <w:rsid w:val="00E0252A"/>
    <w:rsid w:val="00E04622"/>
    <w:rsid w:val="00E06E2B"/>
    <w:rsid w:val="00E10C2D"/>
    <w:rsid w:val="00E121F7"/>
    <w:rsid w:val="00E1256C"/>
    <w:rsid w:val="00E13E0A"/>
    <w:rsid w:val="00E144E5"/>
    <w:rsid w:val="00E2274F"/>
    <w:rsid w:val="00E25C76"/>
    <w:rsid w:val="00E264DC"/>
    <w:rsid w:val="00E26537"/>
    <w:rsid w:val="00E300B4"/>
    <w:rsid w:val="00E31531"/>
    <w:rsid w:val="00E36293"/>
    <w:rsid w:val="00E37B8A"/>
    <w:rsid w:val="00E4223E"/>
    <w:rsid w:val="00E448A3"/>
    <w:rsid w:val="00E46EEE"/>
    <w:rsid w:val="00E50147"/>
    <w:rsid w:val="00E52284"/>
    <w:rsid w:val="00E52CB1"/>
    <w:rsid w:val="00E543A4"/>
    <w:rsid w:val="00E577C6"/>
    <w:rsid w:val="00E57B62"/>
    <w:rsid w:val="00E70133"/>
    <w:rsid w:val="00E70507"/>
    <w:rsid w:val="00E719C3"/>
    <w:rsid w:val="00E72B3C"/>
    <w:rsid w:val="00E76011"/>
    <w:rsid w:val="00E7707A"/>
    <w:rsid w:val="00E770FE"/>
    <w:rsid w:val="00E81319"/>
    <w:rsid w:val="00E83440"/>
    <w:rsid w:val="00E83C00"/>
    <w:rsid w:val="00E849CE"/>
    <w:rsid w:val="00E86C40"/>
    <w:rsid w:val="00E87615"/>
    <w:rsid w:val="00E87DDC"/>
    <w:rsid w:val="00E9054C"/>
    <w:rsid w:val="00E907FF"/>
    <w:rsid w:val="00E916A0"/>
    <w:rsid w:val="00E95099"/>
    <w:rsid w:val="00EA1AE0"/>
    <w:rsid w:val="00EA2D29"/>
    <w:rsid w:val="00EA2F53"/>
    <w:rsid w:val="00EA4636"/>
    <w:rsid w:val="00EA5093"/>
    <w:rsid w:val="00EB0128"/>
    <w:rsid w:val="00EB2A08"/>
    <w:rsid w:val="00EB4656"/>
    <w:rsid w:val="00EB5B1B"/>
    <w:rsid w:val="00EC24C7"/>
    <w:rsid w:val="00EC34EB"/>
    <w:rsid w:val="00EC3892"/>
    <w:rsid w:val="00EC5E15"/>
    <w:rsid w:val="00EC5F81"/>
    <w:rsid w:val="00EC6343"/>
    <w:rsid w:val="00EC6AAA"/>
    <w:rsid w:val="00ED1E67"/>
    <w:rsid w:val="00ED2AC5"/>
    <w:rsid w:val="00ED47D0"/>
    <w:rsid w:val="00ED484D"/>
    <w:rsid w:val="00ED5053"/>
    <w:rsid w:val="00ED7650"/>
    <w:rsid w:val="00EE1957"/>
    <w:rsid w:val="00EE53CD"/>
    <w:rsid w:val="00EE5C62"/>
    <w:rsid w:val="00EE6E23"/>
    <w:rsid w:val="00EF1E4F"/>
    <w:rsid w:val="00EF268E"/>
    <w:rsid w:val="00EF31E2"/>
    <w:rsid w:val="00EF3352"/>
    <w:rsid w:val="00EF503C"/>
    <w:rsid w:val="00EF5D9C"/>
    <w:rsid w:val="00EF64B9"/>
    <w:rsid w:val="00F019AB"/>
    <w:rsid w:val="00F027ED"/>
    <w:rsid w:val="00F02ACD"/>
    <w:rsid w:val="00F05D70"/>
    <w:rsid w:val="00F062EE"/>
    <w:rsid w:val="00F06C3F"/>
    <w:rsid w:val="00F07AAE"/>
    <w:rsid w:val="00F107A7"/>
    <w:rsid w:val="00F11247"/>
    <w:rsid w:val="00F123D6"/>
    <w:rsid w:val="00F14A91"/>
    <w:rsid w:val="00F14BB8"/>
    <w:rsid w:val="00F15646"/>
    <w:rsid w:val="00F161CD"/>
    <w:rsid w:val="00F202D0"/>
    <w:rsid w:val="00F23170"/>
    <w:rsid w:val="00F25E12"/>
    <w:rsid w:val="00F261FE"/>
    <w:rsid w:val="00F316E5"/>
    <w:rsid w:val="00F32FA0"/>
    <w:rsid w:val="00F36501"/>
    <w:rsid w:val="00F36EDF"/>
    <w:rsid w:val="00F372ED"/>
    <w:rsid w:val="00F37AFF"/>
    <w:rsid w:val="00F44AC5"/>
    <w:rsid w:val="00F44FFC"/>
    <w:rsid w:val="00F465CD"/>
    <w:rsid w:val="00F46F71"/>
    <w:rsid w:val="00F53BC5"/>
    <w:rsid w:val="00F56255"/>
    <w:rsid w:val="00F640FD"/>
    <w:rsid w:val="00F74995"/>
    <w:rsid w:val="00F74D0D"/>
    <w:rsid w:val="00F80837"/>
    <w:rsid w:val="00F82102"/>
    <w:rsid w:val="00F92559"/>
    <w:rsid w:val="00F933F4"/>
    <w:rsid w:val="00FB1174"/>
    <w:rsid w:val="00FB289C"/>
    <w:rsid w:val="00FB2A77"/>
    <w:rsid w:val="00FB2BB0"/>
    <w:rsid w:val="00FB2F10"/>
    <w:rsid w:val="00FB4EEE"/>
    <w:rsid w:val="00FB66F8"/>
    <w:rsid w:val="00FB676F"/>
    <w:rsid w:val="00FB69ED"/>
    <w:rsid w:val="00FB6D3E"/>
    <w:rsid w:val="00FB748C"/>
    <w:rsid w:val="00FC1DD2"/>
    <w:rsid w:val="00FC32CA"/>
    <w:rsid w:val="00FC3CB1"/>
    <w:rsid w:val="00FC4A6D"/>
    <w:rsid w:val="00FC4C31"/>
    <w:rsid w:val="00FC4F77"/>
    <w:rsid w:val="00FC61C5"/>
    <w:rsid w:val="00FC7520"/>
    <w:rsid w:val="00FD0884"/>
    <w:rsid w:val="00FD0FE6"/>
    <w:rsid w:val="00FD1E66"/>
    <w:rsid w:val="00FE0851"/>
    <w:rsid w:val="00FE3A9D"/>
    <w:rsid w:val="00FE4CA6"/>
    <w:rsid w:val="00FF342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A2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7E24"/>
    <w:rPr>
      <w:lang w:val="sv-S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D3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D34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C65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6E669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E6698"/>
    <w:rPr>
      <w:color w:val="0563C1" w:themeColor="hyperlink"/>
      <w:u w:val="single"/>
    </w:rPr>
  </w:style>
  <w:style w:type="character" w:styleId="Sprotnaopomba-sklic">
    <w:name w:val="footnote reference"/>
    <w:basedOn w:val="Privzetapisavaodstavka"/>
    <w:uiPriority w:val="99"/>
    <w:unhideWhenUsed/>
    <w:rsid w:val="006E6698"/>
    <w:rPr>
      <w:vertAlign w:val="superscript"/>
    </w:rPr>
  </w:style>
  <w:style w:type="paragraph" w:styleId="Brezrazmikov">
    <w:name w:val="No Spacing"/>
    <w:uiPriority w:val="1"/>
    <w:qFormat/>
    <w:rsid w:val="006E6698"/>
    <w:rPr>
      <w:lang w:val="sv-SE"/>
    </w:rPr>
  </w:style>
  <w:style w:type="paragraph" w:styleId="Noga">
    <w:name w:val="footer"/>
    <w:basedOn w:val="Navaden"/>
    <w:link w:val="NogaZnak"/>
    <w:uiPriority w:val="99"/>
    <w:unhideWhenUsed/>
    <w:rsid w:val="006E6698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6E6698"/>
    <w:rPr>
      <w:lang w:val="sv-SE"/>
    </w:rPr>
  </w:style>
  <w:style w:type="character" w:styleId="tevilkastrani">
    <w:name w:val="page number"/>
    <w:basedOn w:val="Privzetapisavaodstavka"/>
    <w:uiPriority w:val="99"/>
    <w:semiHidden/>
    <w:unhideWhenUsed/>
    <w:rsid w:val="006E6698"/>
  </w:style>
  <w:style w:type="character" w:styleId="SledenaHiperpovezava">
    <w:name w:val="FollowedHyperlink"/>
    <w:basedOn w:val="Privzetapisavaodstavka"/>
    <w:uiPriority w:val="99"/>
    <w:semiHidden/>
    <w:unhideWhenUsed/>
    <w:rsid w:val="006E6698"/>
    <w:rPr>
      <w:color w:val="954F72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6094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6094"/>
    <w:rPr>
      <w:lang w:val="sv-SE"/>
    </w:rPr>
  </w:style>
  <w:style w:type="character" w:customStyle="1" w:styleId="Naslov1Znak">
    <w:name w:val="Naslov 1 Znak"/>
    <w:basedOn w:val="Privzetapisavaodstavka"/>
    <w:link w:val="Naslov1"/>
    <w:uiPriority w:val="9"/>
    <w:rsid w:val="001D34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customStyle="1" w:styleId="Naslov2Znak">
    <w:name w:val="Naslov 2 Znak"/>
    <w:basedOn w:val="Privzetapisavaodstavka"/>
    <w:link w:val="Naslov2"/>
    <w:uiPriority w:val="9"/>
    <w:rsid w:val="001D34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NaslovTOC">
    <w:name w:val="TOC Heading"/>
    <w:basedOn w:val="Naslov1"/>
    <w:next w:val="Navaden"/>
    <w:uiPriority w:val="39"/>
    <w:unhideWhenUsed/>
    <w:qFormat/>
    <w:rsid w:val="0022409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224096"/>
    <w:pPr>
      <w:spacing w:before="120"/>
    </w:pPr>
    <w:rPr>
      <w:b/>
      <w:bCs/>
      <w:caps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224096"/>
    <w:pPr>
      <w:ind w:left="240"/>
    </w:pPr>
    <w:rPr>
      <w:smallCap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224096"/>
    <w:pPr>
      <w:ind w:left="480"/>
    </w:pPr>
    <w:rPr>
      <w:i/>
      <w:iCs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24096"/>
    <w:pPr>
      <w:ind w:left="720"/>
    </w:pPr>
    <w:rPr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24096"/>
    <w:pPr>
      <w:ind w:left="960"/>
    </w:pPr>
    <w:rPr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24096"/>
    <w:pPr>
      <w:ind w:left="1200"/>
    </w:pPr>
    <w:rPr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24096"/>
    <w:pPr>
      <w:ind w:left="144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24096"/>
    <w:pPr>
      <w:ind w:left="1680"/>
    </w:pPr>
    <w:rPr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24096"/>
    <w:pPr>
      <w:ind w:left="1920"/>
    </w:pPr>
    <w:rPr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50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5071"/>
    <w:rPr>
      <w:rFonts w:ascii="Segoe UI" w:hAnsi="Segoe UI" w:cs="Segoe UI"/>
      <w:sz w:val="18"/>
      <w:szCs w:val="18"/>
      <w:lang w:val="sv-SE"/>
    </w:rPr>
  </w:style>
  <w:style w:type="character" w:styleId="Pripombasklic">
    <w:name w:val="annotation reference"/>
    <w:basedOn w:val="Privzetapisavaodstavka"/>
    <w:uiPriority w:val="99"/>
    <w:semiHidden/>
    <w:unhideWhenUsed/>
    <w:rsid w:val="006627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27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2771"/>
    <w:rPr>
      <w:sz w:val="20"/>
      <w:szCs w:val="20"/>
      <w:lang w:val="sv-S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27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2771"/>
    <w:rPr>
      <w:b/>
      <w:bCs/>
      <w:sz w:val="20"/>
      <w:szCs w:val="20"/>
      <w:lang w:val="sv-SE"/>
    </w:rPr>
  </w:style>
  <w:style w:type="paragraph" w:customStyle="1" w:styleId="len1">
    <w:name w:val="len1"/>
    <w:basedOn w:val="Navaden"/>
    <w:rsid w:val="000534AD"/>
    <w:pPr>
      <w:spacing w:before="480"/>
      <w:jc w:val="center"/>
    </w:pPr>
    <w:rPr>
      <w:rFonts w:ascii="Arial" w:eastAsia="Times New Roman" w:hAnsi="Arial" w:cs="Arial"/>
      <w:b/>
      <w:bCs/>
      <w:sz w:val="22"/>
      <w:szCs w:val="22"/>
      <w:lang w:val="sl-SI" w:eastAsia="sl-SI"/>
    </w:rPr>
  </w:style>
  <w:style w:type="paragraph" w:customStyle="1" w:styleId="odstavek1">
    <w:name w:val="odstavek1"/>
    <w:basedOn w:val="Navaden"/>
    <w:rsid w:val="000534AD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val="sl-SI" w:eastAsia="sl-SI"/>
    </w:rPr>
  </w:style>
  <w:style w:type="paragraph" w:styleId="Glava">
    <w:name w:val="header"/>
    <w:basedOn w:val="Navaden"/>
    <w:link w:val="GlavaZnak"/>
    <w:unhideWhenUsed/>
    <w:rsid w:val="001D4B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4B17"/>
    <w:rPr>
      <w:lang w:val="sv-SE"/>
    </w:rPr>
  </w:style>
  <w:style w:type="table" w:styleId="Tabelamrea">
    <w:name w:val="Table Grid"/>
    <w:basedOn w:val="Navadnatabela"/>
    <w:uiPriority w:val="39"/>
    <w:rsid w:val="0051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3C659D"/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paragraph" w:customStyle="1" w:styleId="odstavek">
    <w:name w:val="odstavek"/>
    <w:basedOn w:val="Navaden"/>
    <w:rsid w:val="002B09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tevilnatoka">
    <w:name w:val="tevilnatoka"/>
    <w:basedOn w:val="Navaden"/>
    <w:rsid w:val="00C428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zamaknjenadolobaprvinivo">
    <w:name w:val="zamaknjenadolobaprvinivo"/>
    <w:basedOn w:val="Navaden"/>
    <w:rsid w:val="00C428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pisi">
    <w:name w:val="podpisi"/>
    <w:basedOn w:val="Navaden"/>
    <w:qFormat/>
    <w:rsid w:val="00277793"/>
    <w:pPr>
      <w:tabs>
        <w:tab w:val="left" w:pos="3402"/>
      </w:tabs>
      <w:spacing w:line="260" w:lineRule="exact"/>
    </w:pPr>
    <w:rPr>
      <w:rFonts w:ascii="Arial" w:eastAsia="Times New Roman" w:hAnsi="Arial" w:cs="Times New Roman"/>
      <w:sz w:val="20"/>
      <w:lang w:val="it-IT"/>
    </w:rPr>
  </w:style>
  <w:style w:type="paragraph" w:customStyle="1" w:styleId="alineazaodstavkom">
    <w:name w:val="alineazaodstavkom"/>
    <w:basedOn w:val="Navaden"/>
    <w:rsid w:val="001E44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C4393C"/>
    <w:rPr>
      <w:lang w:val="sv-SE"/>
    </w:rPr>
  </w:style>
  <w:style w:type="paragraph" w:customStyle="1" w:styleId="Default">
    <w:name w:val="Default"/>
    <w:rsid w:val="00C4393C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paragraph" w:customStyle="1" w:styleId="Pa3">
    <w:name w:val="Pa3"/>
    <w:basedOn w:val="Default"/>
    <w:next w:val="Default"/>
    <w:uiPriority w:val="99"/>
    <w:rsid w:val="00C4393C"/>
    <w:pPr>
      <w:spacing w:line="17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C4393C"/>
    <w:pPr>
      <w:spacing w:line="1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3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18A134-F39A-41D0-9E88-6FBB9529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Namen  denarne socialne pomoči in varstvenega dodatka </vt:lpstr>
      <vt:lpstr>Upravičenci do denarne socialne pomoči in varstvenega dodatka </vt:lpstr>
      <vt:lpstr>    Upravičenec do denarne socialne pomoči </vt:lpstr>
      <vt:lpstr>    Upravičenec do varstvenega dodatka</vt:lpstr>
      <vt:lpstr>Pogoj preživljanja v ZSVarPre  </vt:lpstr>
      <vt:lpstr>Smernice za ugotavljanje pogoja preživljanja ugotavlja staršev pri priznavanju p</vt:lpstr>
      <vt:lpstr>    Pravna podlaga za ugotavljanje obveznosti preživljanja staršev </vt:lpstr>
      <vt:lpstr>    Enotne smernice za ugotavljanje pogoja preživljanja 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Vehovar</dc:creator>
  <cp:keywords/>
  <dc:description/>
  <cp:lastModifiedBy>Aleksandra Klinar Blaznik</cp:lastModifiedBy>
  <cp:revision>2</cp:revision>
  <cp:lastPrinted>2022-05-05T07:58:00Z</cp:lastPrinted>
  <dcterms:created xsi:type="dcterms:W3CDTF">2022-05-25T08:39:00Z</dcterms:created>
  <dcterms:modified xsi:type="dcterms:W3CDTF">2022-05-25T08:39:00Z</dcterms:modified>
</cp:coreProperties>
</file>