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1C979" w14:textId="447DF5F2" w:rsidR="00EB717A" w:rsidRDefault="00EB717A">
      <w:pPr>
        <w:pStyle w:val="Naslov3"/>
        <w:rPr>
          <w:lang w:val="es-ES_tradnl"/>
        </w:rPr>
      </w:pPr>
      <w:bookmarkStart w:id="0" w:name="uvod"/>
      <w:bookmarkStart w:id="1" w:name="_GoBack"/>
      <w:bookmarkEnd w:id="1"/>
      <w:r>
        <w:rPr>
          <w:noProof/>
          <w:lang w:val="sl-SI" w:eastAsia="sl-SI"/>
        </w:rPr>
        <w:drawing>
          <wp:inline distT="0" distB="0" distL="0" distR="0" wp14:anchorId="2F510B59" wp14:editId="00D42CB3">
            <wp:extent cx="5972810" cy="1710055"/>
            <wp:effectExtent l="0" t="0" r="889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ocilo_soc_trans_glava_apr_2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2810" cy="1710055"/>
                    </a:xfrm>
                    <a:prstGeom prst="rect">
                      <a:avLst/>
                    </a:prstGeom>
                  </pic:spPr>
                </pic:pic>
              </a:graphicData>
            </a:graphic>
          </wp:inline>
        </w:drawing>
      </w:r>
    </w:p>
    <w:p w14:paraId="1764DA9B" w14:textId="289D79AE" w:rsidR="002279EF" w:rsidRPr="00C44B69" w:rsidRDefault="00142E26">
      <w:pPr>
        <w:pStyle w:val="Naslov3"/>
        <w:rPr>
          <w:lang w:val="es-ES_tradnl"/>
        </w:rPr>
      </w:pPr>
      <w:r w:rsidRPr="00C44B69">
        <w:rPr>
          <w:lang w:val="es-ES_tradnl"/>
        </w:rPr>
        <w:t>Uvod</w:t>
      </w:r>
      <w:bookmarkEnd w:id="0"/>
    </w:p>
    <w:p w14:paraId="13232C00" w14:textId="77777777" w:rsidR="00142E26" w:rsidRDefault="00142E26" w:rsidP="00142E26">
      <w:pPr>
        <w:pStyle w:val="FirstParagraph"/>
        <w:rPr>
          <w:lang w:val="sl-SI"/>
        </w:rPr>
      </w:pPr>
      <w:r>
        <w:rPr>
          <w:b/>
          <w:lang w:val="sl-SI"/>
        </w:rPr>
        <w:t>To je mesečno poročilo o socialnih transferjih, ki jih MDDSZ določi, ne glede na vir financiranja.</w:t>
      </w:r>
      <w:r>
        <w:rPr>
          <w:lang w:val="sl-SI"/>
        </w:rPr>
        <w:t xml:space="preserve"> Poročilo vsebuje relevantne informacije o dinamiki zneskov in števila upravičencev do socialnih transferjev. Poročilo omogoča mesečni pregled dinamike in obsega transferjev na podlagi istih meril oz. enotnega pristopa za vse transferje. Namen poročila je širšo javnost informirati o dejavnostih MDDSZ ter omogočiti spremljanje in oblikovanje politik. Namen poročila je tudi povečati preglednost in politično odgovornost, kar pomeni, da je mogoče spremembe politike jasno prepoznati v dinamiki plačanih transferjev ali v številu upravičencev.</w:t>
      </w:r>
    </w:p>
    <w:p w14:paraId="475BBE9C" w14:textId="77777777" w:rsidR="00142E26" w:rsidRDefault="00142E26" w:rsidP="00142E26">
      <w:pPr>
        <w:pStyle w:val="Telobesedila"/>
        <w:rPr>
          <w:lang w:val="sl-SI"/>
        </w:rPr>
      </w:pPr>
      <w:r>
        <w:rPr>
          <w:b/>
          <w:bCs/>
          <w:lang w:val="sl-SI"/>
        </w:rPr>
        <w:t>Socialni transferji so način, s katerim se gospodinjstvom in posameznikom dodelijo ugodnosti za njihovo razbremenitev zaradi določenega niza tveganj ali potreb (Priročnik ESSPROS)</w:t>
      </w:r>
      <w:r>
        <w:rPr>
          <w:rStyle w:val="Sprotnaopomba-sklic"/>
          <w:lang w:val="sl-SI"/>
        </w:rPr>
        <w:footnoteReference w:id="1"/>
      </w:r>
      <w:r>
        <w:rPr>
          <w:lang w:val="sl-SI"/>
        </w:rPr>
        <w:t>. Socialni transferji, razvrščeni po vrstah po standardni statistični klasifikaciji, vključujejo denarne in transferje v naravi (EUROSTAT). Transfer v naravi pa je sestavljen iz posameznega blaga ali storitve, ki se zagotavlja brezplačno ali po cenah, ki ekonomsko niso pomembne za posamezna gospodinjstva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Zaradi enostavnosti so transferi v denarju ali naravi preprosto poimenovani kot socialni transferji in se obravnavajo enako, ne glede na to, ali izhajajo iz zavarovanja. V tabeli 12 so transferji razvrščeni glede na funkcijo, vsebino in način prejemanja.</w:t>
      </w:r>
    </w:p>
    <w:p w14:paraId="25AC52DF" w14:textId="77777777" w:rsidR="00142E26" w:rsidRDefault="00142E26" w:rsidP="00142E26">
      <w:pPr>
        <w:pStyle w:val="Telobesedila"/>
        <w:rPr>
          <w:lang w:val="sl-SI"/>
        </w:rPr>
      </w:pPr>
      <w:r>
        <w:rPr>
          <w:b/>
          <w:lang w:val="sl-SI"/>
        </w:rPr>
        <w:t>Poročilo trenutno zajema 28 različnih socialnih transferjev, vključno z nadomestilom za brezposelnost.</w:t>
      </w:r>
      <w:r>
        <w:rPr>
          <w:lang w:val="sl-SI"/>
        </w:rPr>
        <w:t xml:space="preserve"> Ti predstavljajo večino plačanih transferjev MDDSZ. Vir podatkov je predvsem informacijski sistem IS CSD in ZRSZ.</w:t>
      </w:r>
    </w:p>
    <w:p w14:paraId="5EF3F393" w14:textId="77777777" w:rsidR="00142E26" w:rsidRDefault="00142E26" w:rsidP="00142E26">
      <w:pPr>
        <w:pStyle w:val="Telobesedila"/>
        <w:rPr>
          <w:lang w:val="sl-SI"/>
        </w:rPr>
      </w:pPr>
      <w:r>
        <w:rPr>
          <w:b/>
          <w:bCs/>
          <w:lang w:val="sl-SI"/>
        </w:rPr>
        <w:t>Zneski socialnih transferjev so prikazani po obračunskem načelu</w:t>
      </w:r>
      <w:r>
        <w:rPr>
          <w:lang w:val="sl-SI"/>
        </w:rPr>
        <w:t xml:space="preserve">, kar pomeni podatke, ki se nanašajo na datum, za katerega je bila pravica do transferja odobrena, in ne, ko je bila dejansko izvedena ali plačana. </w:t>
      </w:r>
      <w:r>
        <w:rPr>
          <w:b/>
          <w:bCs/>
          <w:lang w:val="sl-SI"/>
        </w:rPr>
        <w:t>Velja za število posameznikov, ki so upravičenci in ne prejemniki transferjev</w:t>
      </w:r>
      <w:r>
        <w:rPr>
          <w:lang w:val="sl-SI"/>
        </w:rPr>
        <w:t xml:space="preserve">. To razlikovanje je pomembno, saj je lahko en posameznik prejemnik določenih transferjev, ki lahko zajemajo različne člane družine oz. upravičence. </w:t>
      </w:r>
      <w:r>
        <w:rPr>
          <w:b/>
          <w:bCs/>
          <w:lang w:val="sl-SI"/>
        </w:rPr>
        <w:t>Objavljeni podatki niso dokončni, saj se lahko spreminjajo tudi za nazaj</w:t>
      </w:r>
      <w:r>
        <w:rPr>
          <w:lang w:val="sl-SI"/>
        </w:rPr>
        <w:t>. Npr., pravici pogrebnino in posmrtnino je mogoče uveljavljati še 1 leto po smrti osebe.</w:t>
      </w:r>
    </w:p>
    <w:p w14:paraId="4FD441F1" w14:textId="77777777" w:rsidR="00142E26" w:rsidRDefault="00142E26" w:rsidP="00142E26">
      <w:pPr>
        <w:pStyle w:val="Telobesedila"/>
        <w:rPr>
          <w:lang w:val="sl-SI"/>
        </w:rPr>
      </w:pPr>
    </w:p>
    <w:p w14:paraId="1CF297D7" w14:textId="77777777" w:rsidR="00142E26" w:rsidRDefault="00142E26" w:rsidP="00142E26">
      <w:pPr>
        <w:pStyle w:val="Naslov3"/>
        <w:rPr>
          <w:lang w:val="sl-SI"/>
        </w:rPr>
      </w:pPr>
      <w:bookmarkStart w:id="2" w:name="širši-kontekst"/>
      <w:r>
        <w:rPr>
          <w:lang w:val="sl-SI"/>
        </w:rPr>
        <w:lastRenderedPageBreak/>
        <w:t>Širši kontekst</w:t>
      </w:r>
      <w:bookmarkEnd w:id="2"/>
    </w:p>
    <w:p w14:paraId="21B7CC0E" w14:textId="1877BB15" w:rsidR="00142E26" w:rsidRDefault="00142E26" w:rsidP="00142E26">
      <w:pPr>
        <w:pStyle w:val="FirstParagraph"/>
        <w:rPr>
          <w:lang w:val="sl-SI"/>
        </w:rPr>
      </w:pPr>
      <w:r>
        <w:rPr>
          <w:b/>
          <w:bCs/>
          <w:lang w:val="sl-SI"/>
        </w:rPr>
        <w:t>Za razumevanje mesečne dinamike transferjev in njihovih značilnosti transferje najprej umestimo v širši kontekst letnih konsolidiranih podatkov. Podatki za leto 2020 kažejo, da so najvišji izdatki za naslednje transferje: starševska nadomestila, denarna socialna pomoč, otroški dodatek, denarna nadomestila za brezposelnost (ZRSZ) in državna štipendija.</w:t>
      </w:r>
      <w:r>
        <w:rPr>
          <w:lang w:val="sl-SI"/>
        </w:rPr>
        <w:t xml:space="preserve"> V letu 2020 je skupni znesek plačan za transferje, za katere so na voljo podatki, znašal 1 milijardo in 456 milijonov evrov (Slika 1a spodaj). Od tega je 82 milijonov evrov znesek, ki ga plačujejo občine (gre za pravice oprostitve plačil socialno varstvenih storitev, družinskega pomočnika in subvencije najemnine). </w:t>
      </w:r>
      <w:r>
        <w:rPr>
          <w:b/>
          <w:bCs/>
          <w:lang w:val="sl-SI"/>
        </w:rPr>
        <w:t>Največje število upravičenih je za transferje: otroški dodatek (število otrok), denarno socialno pomoč, subvencijo vrtca, in pravico do kritja polne vrednosti zdravstvenih storitev</w:t>
      </w:r>
      <w:r>
        <w:rPr>
          <w:lang w:val="sl-SI"/>
        </w:rPr>
        <w:t xml:space="preserve"> (Slika 1b spodaj).</w:t>
      </w:r>
    </w:p>
    <w:p w14:paraId="231BEA5D" w14:textId="77777777" w:rsidR="00142E26" w:rsidRDefault="00142E26" w:rsidP="00142E26">
      <w:pPr>
        <w:pStyle w:val="Telobesedila"/>
        <w:rPr>
          <w:lang w:val="sl-SI"/>
        </w:rPr>
      </w:pPr>
      <w:r>
        <w:rPr>
          <w:lang w:val="sl-SI"/>
        </w:rPr>
        <w:t xml:space="preserve">Prikaz zneskov transferjev v letu 2020 po regijah kaže, da so bile </w:t>
      </w:r>
      <w:r>
        <w:rPr>
          <w:b/>
          <w:bCs/>
          <w:lang w:val="sl-SI"/>
        </w:rPr>
        <w:t>regije, ki so prejemale največ transferjev v naslednjem padajočem zaporedju: Osrednjeslovenska, Podravska, Savinjska, Gorenjska in Jugovzhodna Slovenija</w:t>
      </w:r>
      <w:r>
        <w:rPr>
          <w:lang w:val="sl-SI"/>
        </w:rPr>
        <w:t>. Podatki o znesku transferjev glede na 100.000 prebivalcev, ki zagotavlja ustreznejšo sliko o porazdelitvi transferjev po statističnih regijah, kažejo, da so prebivalci v regijah Pomurska, Savinjska, Jugovzhodna Slovenija, Podravska in Zasavska prejeli več transferjev (Slika 2b spodaj).</w:t>
      </w:r>
    </w:p>
    <w:p w14:paraId="00FAAAE2" w14:textId="75A0BE04" w:rsidR="00142E26" w:rsidRDefault="00142E26" w:rsidP="00142E26">
      <w:pPr>
        <w:pStyle w:val="Telobesedila"/>
        <w:rPr>
          <w:lang w:val="sl-SI"/>
        </w:rPr>
      </w:pPr>
      <w:r w:rsidRPr="00C9028D">
        <w:rPr>
          <w:lang w:val="sl-SI"/>
        </w:rPr>
        <w:t>Podrobnejši pregled upravičencev</w:t>
      </w:r>
      <w:r>
        <w:rPr>
          <w:lang w:val="sl-SI"/>
        </w:rPr>
        <w:t xml:space="preserve"> glede na 100.000 prebivalcev do transferjev denarne socialne pomoči (DP) in izredne denarne socialne pomoči (IDP), ki imajo pomembno vlogo pri zagotavljanju začasne dohodkovne podpore posameznikom, ki nimajo drugega nadomestnega vira dohodka, in s tem ublažijo revščino, kaže, da so </w:t>
      </w:r>
      <w:r>
        <w:rPr>
          <w:b/>
          <w:bCs/>
          <w:lang w:val="sl-SI"/>
        </w:rPr>
        <w:t>regije, kjer je relativno največ upravičencev do teh dveh transferjev: Pomurska, Podravska, Zasavska, Savinjska, Posavska in Jugovzhodna Slovenija</w:t>
      </w:r>
      <w:r w:rsidR="00FF2243">
        <w:rPr>
          <w:b/>
          <w:bCs/>
          <w:lang w:val="sl-SI"/>
        </w:rPr>
        <w:t xml:space="preserve"> </w:t>
      </w:r>
      <w:r w:rsidR="00FF2243">
        <w:rPr>
          <w:lang w:val="sl-SI"/>
        </w:rPr>
        <w:t>(Slika 9c)</w:t>
      </w:r>
      <w:r>
        <w:rPr>
          <w:lang w:val="sl-SI"/>
        </w:rPr>
        <w:t>. V primeru varstvenega dodatka</w:t>
      </w:r>
      <w:r w:rsidR="00162BE9">
        <w:rPr>
          <w:lang w:val="sl-SI"/>
        </w:rPr>
        <w:t xml:space="preserve"> (VD)</w:t>
      </w:r>
      <w:r>
        <w:rPr>
          <w:lang w:val="sl-SI"/>
        </w:rPr>
        <w:t xml:space="preserve">, ki dolgoročno dopolnjuje dohodek in preprečuje revščino, pa sta regiji z relativno najvišjim številom posameznikov, ki so upravičeni do dodatka, Pomurska in Podravska (Slika </w:t>
      </w:r>
      <w:r w:rsidR="00056B85">
        <w:rPr>
          <w:lang w:val="sl-SI"/>
        </w:rPr>
        <w:t>9</w:t>
      </w:r>
      <w:r>
        <w:rPr>
          <w:lang w:val="sl-SI"/>
        </w:rPr>
        <w:t>b).</w:t>
      </w:r>
    </w:p>
    <w:p w14:paraId="017AFFF9" w14:textId="32A6A893" w:rsidR="00193170" w:rsidRDefault="00C9028D" w:rsidP="00142E26">
      <w:pPr>
        <w:pStyle w:val="Telobesedila"/>
        <w:rPr>
          <w:lang w:val="sl-SI"/>
        </w:rPr>
      </w:pPr>
      <w:r>
        <w:rPr>
          <w:lang w:val="sl-SI"/>
        </w:rPr>
        <w:t>Dodatni vpogled v transfere, ki zagotavljajo začasno dohodkovno podporo posameznikom, ki nimajo drugeg</w:t>
      </w:r>
      <w:r w:rsidR="006D3E55">
        <w:rPr>
          <w:lang w:val="sl-SI"/>
        </w:rPr>
        <w:t>a</w:t>
      </w:r>
      <w:r>
        <w:rPr>
          <w:lang w:val="sl-SI"/>
        </w:rPr>
        <w:t xml:space="preserve"> nadomestnega vira dohodka (DP, IDP in VD) je delitev po tipu družine. </w:t>
      </w:r>
      <w:r w:rsidRPr="00C9028D">
        <w:rPr>
          <w:b/>
          <w:lang w:val="sl-SI"/>
        </w:rPr>
        <w:t>Pri vseh treh pravicah največje število upravičencev predstavljajo samske osebe, v primeru DP in IDP pa sledijo dvostarševska družina z dvema otrokoma in dvostarševska družina z enim otrokom (Slika 8b).</w:t>
      </w:r>
      <w:r>
        <w:rPr>
          <w:lang w:val="sl-SI"/>
        </w:rPr>
        <w:t xml:space="preserve"> </w:t>
      </w:r>
      <w:r w:rsidR="0081736E">
        <w:rPr>
          <w:lang w:val="sl-SI"/>
        </w:rPr>
        <w:t>Pri varstvenem dodatku so na drugem mestu zakonski partnerji brez otrok. Med upravičenci do teh treh pravic je v zadnjih letih najbolj naraslo število samskih oseb. Povprečni znesek na upravičenca je v primeru DP in IDP najvišji v primeru samske osebe in enostarševske družine z enim otrokom (Slika 8c), medtem ko je pri VD najvišji znesek na upravičenca v primeru enostarševskih družin z otroki (vendar je število takih upravičencev zelo majhno).</w:t>
      </w:r>
    </w:p>
    <w:p w14:paraId="2B7A6350" w14:textId="77777777" w:rsidR="00142E26" w:rsidRDefault="00142E26" w:rsidP="00142E26">
      <w:pPr>
        <w:pStyle w:val="Telobesedila"/>
        <w:rPr>
          <w:lang w:val="sl-SI"/>
        </w:rPr>
      </w:pPr>
      <w:r>
        <w:rPr>
          <w:b/>
          <w:bCs/>
          <w:lang w:val="sl-SI"/>
        </w:rPr>
        <w:t>Nekateri transferji, ki podpirajo družinsko blaginjo (otroški dodatek (OD), državne štipendije (DŠ)), se izplačujejo ob upoštevanju dohodka in so določene glede na dohodkovne razrede.</w:t>
      </w:r>
      <w:r>
        <w:rPr>
          <w:lang w:val="sl-SI"/>
        </w:rPr>
        <w:t xml:space="preserve"> V izračunu povprečnega mesečnega dohodka pri DŠ se upoštevajo tudi prejemki iz naslova OD. V smislu upravičencev do teh transferjev po razredih se glavnina OD izplačuje družinam v dohodkovnih razredih 1 in 2 (Slika 7a), medtem ko je število otrok najvišje v razredu 5 (Slika 7b). Večina izplačanega zneska za DŠ je v razredih 1 in 4. Število upravičencev je najvišje v razredu 4.</w:t>
      </w:r>
    </w:p>
    <w:p w14:paraId="1140CB49" w14:textId="0A630F1E" w:rsidR="00142E26" w:rsidRDefault="00142E26" w:rsidP="00142E26">
      <w:pPr>
        <w:pStyle w:val="Telobesedila"/>
        <w:rPr>
          <w:lang w:val="sl-SI"/>
        </w:rPr>
      </w:pPr>
      <w:r>
        <w:rPr>
          <w:b/>
          <w:bCs/>
          <w:lang w:val="sl-SI"/>
        </w:rPr>
        <w:t xml:space="preserve">Povprečni mesečni znesek transferja, ki ga je </w:t>
      </w:r>
      <w:r w:rsidR="007D34DD">
        <w:rPr>
          <w:b/>
          <w:bCs/>
          <w:lang w:val="sl-SI"/>
        </w:rPr>
        <w:t>upravičenec</w:t>
      </w:r>
      <w:r>
        <w:rPr>
          <w:b/>
          <w:bCs/>
          <w:lang w:val="sl-SI"/>
        </w:rPr>
        <w:t xml:space="preserve"> prejel v letu 2021, se razlikuje glede na transfer, in sicer z najvišjih </w:t>
      </w:r>
      <w:r w:rsidRPr="007D34DD">
        <w:rPr>
          <w:b/>
          <w:bCs/>
          <w:lang w:val="sl-SI"/>
        </w:rPr>
        <w:t>3.</w:t>
      </w:r>
      <w:r w:rsidR="004952D1" w:rsidRPr="007D34DD">
        <w:rPr>
          <w:b/>
          <w:bCs/>
          <w:lang w:val="sl-SI"/>
        </w:rPr>
        <w:t>470</w:t>
      </w:r>
      <w:r w:rsidRPr="007D34DD">
        <w:rPr>
          <w:b/>
          <w:bCs/>
          <w:lang w:val="sl-SI"/>
        </w:rPr>
        <w:t xml:space="preserve"> EUR</w:t>
      </w:r>
      <w:r>
        <w:rPr>
          <w:b/>
          <w:bCs/>
          <w:lang w:val="sl-SI"/>
        </w:rPr>
        <w:t xml:space="preserve"> za osebno asistenco do 63 EUR za otroški dodatek</w:t>
      </w:r>
      <w:r>
        <w:rPr>
          <w:lang w:val="sl-SI"/>
        </w:rPr>
        <w:t>. Nekaj relevantnih kazalcev kaže, da znaša povprečni mesečni transfer na upravičenca za: nadomestilo za brezposelnost 800 EUR bruto; denarno socialno pomoč 224 EUR; izredno denarno socialno pomoč 20</w:t>
      </w:r>
      <w:r w:rsidR="004952D1">
        <w:rPr>
          <w:lang w:val="sl-SI"/>
        </w:rPr>
        <w:t>2</w:t>
      </w:r>
      <w:r>
        <w:rPr>
          <w:lang w:val="sl-SI"/>
        </w:rPr>
        <w:t xml:space="preserve"> EUR; in varstveni dodatek 153 EUR (Tabela 3 spodaj).</w:t>
      </w:r>
    </w:p>
    <w:p w14:paraId="7DC3589D" w14:textId="3D93EA30" w:rsidR="00142E26" w:rsidRDefault="00142E26" w:rsidP="00142E26">
      <w:pPr>
        <w:pStyle w:val="Naslov3"/>
        <w:rPr>
          <w:lang w:val="sl-SI"/>
        </w:rPr>
      </w:pPr>
      <w:bookmarkStart w:id="3" w:name="mesečna-dinamika"/>
      <w:r>
        <w:rPr>
          <w:lang w:val="sl-SI"/>
        </w:rPr>
        <w:lastRenderedPageBreak/>
        <w:t>Mesečna dinamika</w:t>
      </w:r>
      <w:bookmarkEnd w:id="3"/>
      <w:r>
        <w:rPr>
          <w:lang w:val="sl-SI"/>
        </w:rPr>
        <w:t xml:space="preserve"> do </w:t>
      </w:r>
      <w:r w:rsidR="00056B85">
        <w:rPr>
          <w:lang w:val="sl-SI"/>
        </w:rPr>
        <w:t>marca</w:t>
      </w:r>
      <w:r>
        <w:rPr>
          <w:lang w:val="sl-SI"/>
        </w:rPr>
        <w:t xml:space="preserve"> 2021</w:t>
      </w:r>
    </w:p>
    <w:p w14:paraId="4A2B8438" w14:textId="77777777" w:rsidR="00142E26" w:rsidRDefault="00142E26" w:rsidP="00142E26">
      <w:pPr>
        <w:pStyle w:val="Telobesedila"/>
        <w:rPr>
          <w:lang w:val="sl-SI"/>
        </w:rPr>
      </w:pPr>
      <w:r>
        <w:rPr>
          <w:b/>
          <w:bCs/>
          <w:lang w:val="sl-SI"/>
        </w:rPr>
        <w:t>Dinamika transferjev v zadnjem obdobju</w:t>
      </w:r>
      <w:r>
        <w:rPr>
          <w:b/>
          <w:bCs/>
          <w:color w:val="FF0000"/>
          <w:lang w:val="sl-SI"/>
        </w:rPr>
        <w:t xml:space="preserve"> </w:t>
      </w:r>
      <w:r>
        <w:rPr>
          <w:b/>
          <w:bCs/>
          <w:lang w:val="sl-SI"/>
        </w:rPr>
        <w:t>je rezultat osnovnih trendov pred COVID-19 pandemijo, vpliva pandemije COVID-19 ter odziva politike nanjo</w:t>
      </w:r>
      <w:r>
        <w:rPr>
          <w:lang w:val="sl-SI"/>
        </w:rPr>
        <w:t xml:space="preserve">. V zvezi s tem je treba razlikovati med: 1) osnovnim trendom gibanja socialnih transferjev, ki odraža pretekle politike;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in  4) odzive politike na pandemijo v obliki enkratnih transferjev. Navedenemu pristopu razlikovanja sledimo tukaj. </w:t>
      </w:r>
    </w:p>
    <w:p w14:paraId="027C4046" w14:textId="7FD7EC23" w:rsidR="00142E26" w:rsidRDefault="00142E26" w:rsidP="00142E26">
      <w:pPr>
        <w:pStyle w:val="Telobesedila"/>
        <w:rPr>
          <w:lang w:val="sl-SI"/>
        </w:rPr>
      </w:pPr>
      <w:r>
        <w:rPr>
          <w:b/>
          <w:bCs/>
          <w:lang w:val="sl-SI"/>
        </w:rPr>
        <w:t>Konceptualno, glede na funkcijo, ki jo opravljajo, lahko transferje razvrstimo glede na standardno statistično klasifikacijo po funkciji (EUROSTAT) ali pa jih delimo glede na druge kriterije (ESSPROS).</w:t>
      </w:r>
      <w:r>
        <w:rPr>
          <w:lang w:val="sl-SI"/>
        </w:rPr>
        <w:t xml:space="preserve"> Za potrebe poročila, transferje delimo v tri skupine: 1) </w:t>
      </w:r>
      <w:r>
        <w:rPr>
          <w:b/>
          <w:bCs/>
          <w:lang w:val="sl-SI"/>
        </w:rPr>
        <w:t>Transferji, ki zagotavljajo ali povečajo blaginjo in so v prvi vrsti povezani z družinskimi zadevami in vzgojo otrok</w:t>
      </w:r>
      <w:r w:rsidR="00A24B1D">
        <w:rPr>
          <w:b/>
          <w:bCs/>
          <w:lang w:val="sl-SI"/>
        </w:rPr>
        <w:t>:</w:t>
      </w:r>
      <w:r>
        <w:rPr>
          <w:lang w:val="sl-SI"/>
        </w:rPr>
        <w:t xml:space="preserve"> otroški dodatek, starševska nadomestila, rejnine, pomoč ob rojstvu otroka, dodatek za veliko družino, plačilo prispevkov (4 ali več otrok), krajši delovni čas, štipendije sklada in državna štipendija; 2) </w:t>
      </w:r>
      <w:r>
        <w:rPr>
          <w:b/>
          <w:bCs/>
          <w:lang w:val="sl-SI"/>
        </w:rPr>
        <w:t>transferji, katerih cilj je solidarnost</w:t>
      </w:r>
      <w:r>
        <w:rPr>
          <w:lang w:val="sl-SI"/>
        </w:rPr>
        <w:t xml:space="preserve">: varstveni dodatek, osebna asistenca, komunikacijski dodatek, pogrebnina in posmrtnina, oprostitve plačil socialno varstvenih storitev, družinski pomočnik, dodatek za nego otroka, delno plačilo za izgubljeni dohodek; 3) </w:t>
      </w:r>
      <w:r>
        <w:rPr>
          <w:b/>
          <w:bCs/>
          <w:lang w:val="sl-SI"/>
        </w:rPr>
        <w:t>transferji za ublažitev šokov zaradi izgube zaposlitve</w:t>
      </w:r>
      <w:r w:rsidR="00A24B1D">
        <w:rPr>
          <w:b/>
          <w:bCs/>
          <w:lang w:val="sl-SI"/>
        </w:rPr>
        <w:t>:</w:t>
      </w:r>
      <w:r>
        <w:rPr>
          <w:lang w:val="sl-SI"/>
        </w:rPr>
        <w:t xml:space="preserve"> nadomestila za brezposelnost </w:t>
      </w:r>
      <w:r>
        <w:rPr>
          <w:b/>
          <w:bCs/>
          <w:lang w:val="sl-SI"/>
        </w:rPr>
        <w:t>ali zaradi izgube dohodka</w:t>
      </w:r>
      <w:r w:rsidR="00A24B1D">
        <w:rPr>
          <w:b/>
          <w:bCs/>
          <w:lang w:val="sl-SI"/>
        </w:rPr>
        <w:t>:</w:t>
      </w:r>
      <w:r>
        <w:rPr>
          <w:lang w:val="sl-SI"/>
        </w:rPr>
        <w:t xml:space="preserve"> subvencija najemnine, denarna socialna pomoč in izredna državna socialna pomoč. Transferji, razvrščeni glede na funkcijo, vsebino in način prejemanja, so prikazani </w:t>
      </w:r>
      <w:r w:rsidRPr="007D34DD">
        <w:rPr>
          <w:lang w:val="sl-SI"/>
        </w:rPr>
        <w:t xml:space="preserve">v tabeli </w:t>
      </w:r>
      <w:r w:rsidR="00162BE9" w:rsidRPr="007D34DD">
        <w:rPr>
          <w:lang w:val="sl-SI"/>
        </w:rPr>
        <w:t>1</w:t>
      </w:r>
      <w:r w:rsidR="007D34DD" w:rsidRPr="007D34DD">
        <w:rPr>
          <w:lang w:val="sl-SI"/>
        </w:rPr>
        <w:t>2</w:t>
      </w:r>
      <w:r w:rsidRPr="007D34DD">
        <w:rPr>
          <w:lang w:val="sl-SI"/>
        </w:rPr>
        <w:t>.</w:t>
      </w:r>
    </w:p>
    <w:p w14:paraId="73BA6E6E" w14:textId="2246D89D" w:rsidR="00142E26" w:rsidRDefault="00142E26" w:rsidP="00142E26">
      <w:pPr>
        <w:pStyle w:val="Telobesedila"/>
        <w:rPr>
          <w:lang w:val="sl-SI"/>
        </w:rPr>
      </w:pPr>
      <w:r>
        <w:rPr>
          <w:b/>
          <w:lang w:val="sl-SI"/>
        </w:rPr>
        <w:t>Transferji, povezani z blaginjo, so v večini primerov, z izjemo letnih prilagoditev višine, sledili prejšnjim povprečnim trendom rasti</w:t>
      </w:r>
      <w:r>
        <w:rPr>
          <w:lang w:val="sl-SI"/>
        </w:rPr>
        <w:t xml:space="preserve"> (slika 3a in 4a). Trend </w:t>
      </w:r>
      <w:r w:rsidRPr="00201E7A">
        <w:rPr>
          <w:lang w:val="sl-SI"/>
        </w:rPr>
        <w:t>zniževanja</w:t>
      </w:r>
      <w:r w:rsidR="00FF2718" w:rsidRPr="00201E7A">
        <w:rPr>
          <w:lang w:val="sl-SI"/>
        </w:rPr>
        <w:t xml:space="preserve"> zn</w:t>
      </w:r>
      <w:r w:rsidR="00FF2718">
        <w:rPr>
          <w:lang w:val="sl-SI"/>
        </w:rPr>
        <w:t>eska</w:t>
      </w:r>
      <w:r>
        <w:rPr>
          <w:lang w:val="sl-SI"/>
        </w:rPr>
        <w:t xml:space="preserve">, merjeno z 12 mesečno drsečo sredino, je opazen pri pravici krajši delovni čas, otroškemu dodatku </w:t>
      </w:r>
      <w:r w:rsidR="00BC2513">
        <w:rPr>
          <w:lang w:val="sl-SI"/>
        </w:rPr>
        <w:t xml:space="preserve">in </w:t>
      </w:r>
      <w:r>
        <w:rPr>
          <w:lang w:val="sl-SI"/>
        </w:rPr>
        <w:t xml:space="preserve">rejninah (slika </w:t>
      </w:r>
      <w:r w:rsidR="00BC2513">
        <w:rPr>
          <w:lang w:val="sl-SI"/>
        </w:rPr>
        <w:t>3a</w:t>
      </w:r>
      <w:r>
        <w:rPr>
          <w:lang w:val="sl-SI"/>
        </w:rPr>
        <w:t xml:space="preserve">). Trend zviševanja </w:t>
      </w:r>
      <w:r w:rsidR="00BC2513">
        <w:rPr>
          <w:lang w:val="sl-SI"/>
        </w:rPr>
        <w:t>zneska</w:t>
      </w:r>
      <w:r w:rsidR="00956A9F">
        <w:rPr>
          <w:lang w:val="sl-SI"/>
        </w:rPr>
        <w:t xml:space="preserve"> je prisoten pri</w:t>
      </w:r>
      <w:r>
        <w:rPr>
          <w:lang w:val="sl-SI"/>
        </w:rPr>
        <w:t xml:space="preserve"> starševskemu dodatku</w:t>
      </w:r>
      <w:r w:rsidR="00956A9F">
        <w:rPr>
          <w:lang w:val="sl-SI"/>
        </w:rPr>
        <w:t>, pomoči ob rojstvu otroka</w:t>
      </w:r>
      <w:r w:rsidR="00BC2513">
        <w:rPr>
          <w:lang w:val="sl-SI"/>
        </w:rPr>
        <w:t xml:space="preserve"> </w:t>
      </w:r>
      <w:r w:rsidR="00956A9F">
        <w:rPr>
          <w:lang w:val="sl-SI"/>
        </w:rPr>
        <w:t>ter</w:t>
      </w:r>
      <w:r w:rsidR="00013EA9">
        <w:rPr>
          <w:lang w:val="sl-SI"/>
        </w:rPr>
        <w:t xml:space="preserve"> </w:t>
      </w:r>
      <w:r w:rsidR="00BC2513" w:rsidRPr="005C5E11">
        <w:rPr>
          <w:lang w:val="sl-SI"/>
        </w:rPr>
        <w:t>starševskem dopustu in nadomestilih</w:t>
      </w:r>
      <w:r>
        <w:rPr>
          <w:lang w:val="sl-SI"/>
        </w:rPr>
        <w:t xml:space="preserve">. Sprememb gibanja rasti ni v primerih </w:t>
      </w:r>
      <w:r w:rsidR="00956A9F">
        <w:rPr>
          <w:lang w:val="sl-SI"/>
        </w:rPr>
        <w:t>dodat</w:t>
      </w:r>
      <w:r w:rsidR="00BC2513">
        <w:rPr>
          <w:lang w:val="sl-SI"/>
        </w:rPr>
        <w:t>k</w:t>
      </w:r>
      <w:r w:rsidR="00956A9F">
        <w:rPr>
          <w:lang w:val="sl-SI"/>
        </w:rPr>
        <w:t>a</w:t>
      </w:r>
      <w:r w:rsidR="00BC2513">
        <w:rPr>
          <w:lang w:val="sl-SI"/>
        </w:rPr>
        <w:t xml:space="preserve"> za veliko družino, </w:t>
      </w:r>
      <w:r w:rsidR="00956A9F">
        <w:rPr>
          <w:lang w:val="sl-SI"/>
        </w:rPr>
        <w:t>državnih štipendijah</w:t>
      </w:r>
      <w:r w:rsidR="00451D5F">
        <w:rPr>
          <w:lang w:val="sl-SI"/>
        </w:rPr>
        <w:t>,</w:t>
      </w:r>
      <w:r>
        <w:rPr>
          <w:lang w:val="sl-SI"/>
        </w:rPr>
        <w:t xml:space="preserve"> štipendijah sklada</w:t>
      </w:r>
      <w:r w:rsidR="00BE1AD3">
        <w:rPr>
          <w:lang w:val="sl-SI"/>
        </w:rPr>
        <w:t xml:space="preserve"> in</w:t>
      </w:r>
      <w:r w:rsidR="00BC2513" w:rsidRPr="00BC2513">
        <w:rPr>
          <w:color w:val="FF0000"/>
          <w:lang w:val="sl-SI"/>
        </w:rPr>
        <w:t xml:space="preserve"> </w:t>
      </w:r>
      <w:r w:rsidR="00956A9F">
        <w:rPr>
          <w:lang w:val="sl-SI"/>
        </w:rPr>
        <w:t>plačila</w:t>
      </w:r>
      <w:r w:rsidR="00BC2513" w:rsidRPr="005C5E11">
        <w:rPr>
          <w:lang w:val="sl-SI"/>
        </w:rPr>
        <w:t xml:space="preserve"> prispevkov (4 </w:t>
      </w:r>
      <w:r w:rsidR="00956A9F">
        <w:rPr>
          <w:lang w:val="sl-SI"/>
        </w:rPr>
        <w:t>ali več otrok</w:t>
      </w:r>
      <w:r w:rsidR="00BC2513">
        <w:rPr>
          <w:lang w:val="sl-SI"/>
        </w:rPr>
        <w:t xml:space="preserve">) </w:t>
      </w:r>
      <w:r>
        <w:rPr>
          <w:lang w:val="sl-SI"/>
        </w:rPr>
        <w:t xml:space="preserve">(Slika </w:t>
      </w:r>
      <w:r w:rsidR="00BC2513">
        <w:rPr>
          <w:lang w:val="sl-SI"/>
        </w:rPr>
        <w:t xml:space="preserve">3a in </w:t>
      </w:r>
      <w:r>
        <w:rPr>
          <w:lang w:val="sl-SI"/>
        </w:rPr>
        <w:t xml:space="preserve">4a). Pri večini pravic je trend števila upravičencev </w:t>
      </w:r>
      <w:r w:rsidR="00782E58">
        <w:rPr>
          <w:lang w:val="sl-SI"/>
        </w:rPr>
        <w:t>pad</w:t>
      </w:r>
      <w:r w:rsidR="00956A9F">
        <w:rPr>
          <w:lang w:val="sl-SI"/>
        </w:rPr>
        <w:t>ajoč</w:t>
      </w:r>
      <w:r w:rsidR="00782E58">
        <w:rPr>
          <w:lang w:val="sl-SI"/>
        </w:rPr>
        <w:t xml:space="preserve"> </w:t>
      </w:r>
      <w:r>
        <w:rPr>
          <w:lang w:val="sl-SI"/>
        </w:rPr>
        <w:t xml:space="preserve">(Slika </w:t>
      </w:r>
      <w:r w:rsidR="00782E58">
        <w:rPr>
          <w:lang w:val="sl-SI"/>
        </w:rPr>
        <w:t>3</w:t>
      </w:r>
      <w:r>
        <w:rPr>
          <w:lang w:val="sl-SI"/>
        </w:rPr>
        <w:t>b</w:t>
      </w:r>
      <w:r w:rsidR="00782E58">
        <w:rPr>
          <w:lang w:val="sl-SI"/>
        </w:rPr>
        <w:t xml:space="preserve"> in 4b</w:t>
      </w:r>
      <w:r>
        <w:rPr>
          <w:lang w:val="sl-SI"/>
        </w:rPr>
        <w:t>)</w:t>
      </w:r>
      <w:r w:rsidR="00956A9F">
        <w:rPr>
          <w:lang w:val="sl-SI"/>
        </w:rPr>
        <w:t>,</w:t>
      </w:r>
      <w:r w:rsidR="00782E58">
        <w:rPr>
          <w:lang w:val="sl-SI"/>
        </w:rPr>
        <w:t xml:space="preserve"> </w:t>
      </w:r>
      <w:r>
        <w:rPr>
          <w:lang w:val="sl-SI"/>
        </w:rPr>
        <w:t xml:space="preserve">npr. </w:t>
      </w:r>
      <w:r w:rsidR="00956A9F">
        <w:rPr>
          <w:lang w:val="sl-SI"/>
        </w:rPr>
        <w:t>krajši delovni čas, plačilo</w:t>
      </w:r>
      <w:r w:rsidR="00782E58">
        <w:rPr>
          <w:lang w:val="sl-SI"/>
        </w:rPr>
        <w:t xml:space="preserve"> prispevkov (4 ali več otrok), rejnin</w:t>
      </w:r>
      <w:r w:rsidR="00BE1AD3">
        <w:rPr>
          <w:lang w:val="sl-SI"/>
        </w:rPr>
        <w:t>,</w:t>
      </w:r>
      <w:r w:rsidR="00782E58">
        <w:rPr>
          <w:lang w:val="sl-SI"/>
        </w:rPr>
        <w:t xml:space="preserve"> </w:t>
      </w:r>
      <w:r w:rsidR="00BE1AD3">
        <w:rPr>
          <w:lang w:val="sl-SI"/>
        </w:rPr>
        <w:t>starševski dodatek</w:t>
      </w:r>
      <w:r w:rsidR="00956A9F">
        <w:rPr>
          <w:lang w:val="sl-SI"/>
        </w:rPr>
        <w:t>,</w:t>
      </w:r>
      <w:r w:rsidR="00BE1AD3">
        <w:rPr>
          <w:lang w:val="sl-SI"/>
        </w:rPr>
        <w:t xml:space="preserve"> starševsk</w:t>
      </w:r>
      <w:r w:rsidR="00451D5F">
        <w:rPr>
          <w:lang w:val="sl-SI"/>
        </w:rPr>
        <w:t>i</w:t>
      </w:r>
      <w:r w:rsidR="00BE1AD3">
        <w:rPr>
          <w:lang w:val="sl-SI"/>
        </w:rPr>
        <w:t xml:space="preserve"> dopust</w:t>
      </w:r>
      <w:r w:rsidR="00451D5F">
        <w:rPr>
          <w:lang w:val="sl-SI"/>
        </w:rPr>
        <w:t>i</w:t>
      </w:r>
      <w:r w:rsidR="00BE1AD3">
        <w:rPr>
          <w:lang w:val="sl-SI"/>
        </w:rPr>
        <w:t xml:space="preserve"> in nadomestila</w:t>
      </w:r>
      <w:r>
        <w:rPr>
          <w:lang w:val="sl-SI"/>
        </w:rPr>
        <w:t xml:space="preserve">. V primeru </w:t>
      </w:r>
      <w:r w:rsidR="00956A9F">
        <w:rPr>
          <w:lang w:val="sl-SI"/>
        </w:rPr>
        <w:t>državne</w:t>
      </w:r>
      <w:r w:rsidR="00BE1AD3">
        <w:rPr>
          <w:lang w:val="sl-SI"/>
        </w:rPr>
        <w:t xml:space="preserve"> štipen</w:t>
      </w:r>
      <w:r w:rsidR="005C5E11">
        <w:rPr>
          <w:lang w:val="sl-SI"/>
        </w:rPr>
        <w:t>d</w:t>
      </w:r>
      <w:r w:rsidR="00BE1AD3">
        <w:rPr>
          <w:lang w:val="sl-SI"/>
        </w:rPr>
        <w:t>ij</w:t>
      </w:r>
      <w:r w:rsidR="009046EA">
        <w:rPr>
          <w:lang w:val="sl-SI"/>
        </w:rPr>
        <w:t>e</w:t>
      </w:r>
      <w:r w:rsidR="005C5E11">
        <w:rPr>
          <w:lang w:val="sl-SI"/>
        </w:rPr>
        <w:t>,</w:t>
      </w:r>
      <w:r w:rsidR="00BE1AD3">
        <w:rPr>
          <w:lang w:val="sl-SI"/>
        </w:rPr>
        <w:t xml:space="preserve"> </w:t>
      </w:r>
      <w:r w:rsidR="00956A9F">
        <w:rPr>
          <w:lang w:val="sl-SI"/>
        </w:rPr>
        <w:t>otroškega</w:t>
      </w:r>
      <w:r w:rsidR="005C5E11">
        <w:rPr>
          <w:lang w:val="sl-SI"/>
        </w:rPr>
        <w:t xml:space="preserve"> dodat</w:t>
      </w:r>
      <w:r w:rsidR="00956A9F">
        <w:rPr>
          <w:lang w:val="sl-SI"/>
        </w:rPr>
        <w:t>ka</w:t>
      </w:r>
      <w:r w:rsidR="005C5E11">
        <w:rPr>
          <w:lang w:val="sl-SI"/>
        </w:rPr>
        <w:t>, pomoč</w:t>
      </w:r>
      <w:r w:rsidR="00956A9F">
        <w:rPr>
          <w:lang w:val="sl-SI"/>
        </w:rPr>
        <w:t>i ob rojstvu otroka in subvencije</w:t>
      </w:r>
      <w:r w:rsidR="005C5E11">
        <w:rPr>
          <w:lang w:val="sl-SI"/>
        </w:rPr>
        <w:t xml:space="preserve"> vrt</w:t>
      </w:r>
      <w:r w:rsidR="00956A9F">
        <w:rPr>
          <w:lang w:val="sl-SI"/>
        </w:rPr>
        <w:t>c</w:t>
      </w:r>
      <w:r w:rsidR="005C5E11">
        <w:rPr>
          <w:lang w:val="sl-SI"/>
        </w:rPr>
        <w:t>a</w:t>
      </w:r>
      <w:r w:rsidR="00956A9F">
        <w:rPr>
          <w:lang w:val="sl-SI"/>
        </w:rPr>
        <w:t xml:space="preserve"> se </w:t>
      </w:r>
      <w:r w:rsidR="005C5E11">
        <w:rPr>
          <w:lang w:val="sl-SI"/>
        </w:rPr>
        <w:t xml:space="preserve">število </w:t>
      </w:r>
      <w:r w:rsidR="00956A9F">
        <w:rPr>
          <w:lang w:val="sl-SI"/>
        </w:rPr>
        <w:t>bistveno</w:t>
      </w:r>
      <w:r w:rsidR="005C5E11">
        <w:rPr>
          <w:lang w:val="sl-SI"/>
        </w:rPr>
        <w:t xml:space="preserve"> </w:t>
      </w:r>
      <w:r w:rsidR="00956A9F">
        <w:rPr>
          <w:lang w:val="sl-SI"/>
        </w:rPr>
        <w:t>ne spremi</w:t>
      </w:r>
      <w:r w:rsidR="005C5E11">
        <w:rPr>
          <w:lang w:val="sl-SI"/>
        </w:rPr>
        <w:t>n</w:t>
      </w:r>
      <w:r w:rsidR="00956A9F">
        <w:rPr>
          <w:lang w:val="sl-SI"/>
        </w:rPr>
        <w:t>ja</w:t>
      </w:r>
      <w:r>
        <w:rPr>
          <w:lang w:val="sl-SI"/>
        </w:rPr>
        <w:t xml:space="preserve">. </w:t>
      </w:r>
    </w:p>
    <w:p w14:paraId="522B6A39" w14:textId="792D2709" w:rsidR="00142E26" w:rsidRDefault="00142E26" w:rsidP="00142E26">
      <w:pPr>
        <w:pStyle w:val="Telobesedila"/>
        <w:rPr>
          <w:lang w:val="sl-SI"/>
        </w:rPr>
      </w:pPr>
      <w:r>
        <w:rPr>
          <w:lang w:val="sl-SI"/>
        </w:rPr>
        <w:t xml:space="preserve">V mesecu </w:t>
      </w:r>
      <w:r w:rsidR="005C5E11">
        <w:rPr>
          <w:lang w:val="sl-SI"/>
        </w:rPr>
        <w:t>marc</w:t>
      </w:r>
      <w:r>
        <w:rPr>
          <w:lang w:val="sl-SI"/>
        </w:rPr>
        <w:t xml:space="preserve">u so se glede na enak mesec lani zvišali zneski za </w:t>
      </w:r>
      <w:r w:rsidR="00AC578F">
        <w:rPr>
          <w:lang w:val="sl-SI"/>
        </w:rPr>
        <w:t xml:space="preserve">plačilo prispevkov (4 ali več otrok), </w:t>
      </w:r>
      <w:r w:rsidR="00EC0FE4">
        <w:rPr>
          <w:lang w:val="sl-SI"/>
        </w:rPr>
        <w:t xml:space="preserve">krajši delovni čas, </w:t>
      </w:r>
      <w:r w:rsidR="00956A9F">
        <w:rPr>
          <w:lang w:val="sl-SI"/>
        </w:rPr>
        <w:t xml:space="preserve">starševske dopuste in nadomestila, </w:t>
      </w:r>
      <w:r w:rsidR="00AC578F">
        <w:rPr>
          <w:lang w:val="sl-SI"/>
        </w:rPr>
        <w:t>starševski dodatek</w:t>
      </w:r>
      <w:r w:rsidR="00EC0FE4">
        <w:rPr>
          <w:lang w:val="sl-SI"/>
        </w:rPr>
        <w:t xml:space="preserve"> in</w:t>
      </w:r>
      <w:r w:rsidR="00AC578F">
        <w:rPr>
          <w:lang w:val="sl-SI"/>
        </w:rPr>
        <w:t xml:space="preserve"> </w:t>
      </w:r>
      <w:r>
        <w:rPr>
          <w:lang w:val="sl-SI"/>
        </w:rPr>
        <w:t>pomoč od rojstvu otroka</w:t>
      </w:r>
      <w:r w:rsidR="00EC0FE4">
        <w:rPr>
          <w:lang w:val="sl-SI"/>
        </w:rPr>
        <w:t xml:space="preserve">. </w:t>
      </w:r>
      <w:r w:rsidR="00956A9F">
        <w:rPr>
          <w:lang w:val="sl-SI"/>
        </w:rPr>
        <w:t>V primeru zadnjih dveh pravic je bilo zvišanje občutno.</w:t>
      </w:r>
      <w:r w:rsidR="00AC578F">
        <w:rPr>
          <w:lang w:val="sl-SI"/>
        </w:rPr>
        <w:t xml:space="preserve"> </w:t>
      </w:r>
      <w:r w:rsidR="00EC0FE4">
        <w:rPr>
          <w:lang w:val="sl-SI"/>
        </w:rPr>
        <w:t>P</w:t>
      </w:r>
      <w:r>
        <w:rPr>
          <w:lang w:val="sl-SI"/>
        </w:rPr>
        <w:t xml:space="preserve">ri ostalih pravicah so se </w:t>
      </w:r>
      <w:r w:rsidR="00956A9F">
        <w:rPr>
          <w:lang w:val="sl-SI"/>
        </w:rPr>
        <w:t xml:space="preserve">zneski medletno </w:t>
      </w:r>
      <w:r>
        <w:rPr>
          <w:lang w:val="sl-SI"/>
        </w:rPr>
        <w:t>znižali (Tabela 1).</w:t>
      </w:r>
      <w:r>
        <w:rPr>
          <w:rStyle w:val="Sprotnaopomba-sklic"/>
          <w:lang w:val="sl-SI"/>
        </w:rPr>
        <w:footnoteReference w:id="2"/>
      </w:r>
      <w:r>
        <w:rPr>
          <w:lang w:val="sl-SI"/>
        </w:rPr>
        <w:t xml:space="preserve"> Glede na število upravičencev, se je medletno zvišalo število upravičencev do </w:t>
      </w:r>
      <w:r w:rsidR="00AC578F">
        <w:rPr>
          <w:lang w:val="sl-SI"/>
        </w:rPr>
        <w:t>pomoč</w:t>
      </w:r>
      <w:r w:rsidR="00956A9F">
        <w:rPr>
          <w:lang w:val="sl-SI"/>
        </w:rPr>
        <w:t>i</w:t>
      </w:r>
      <w:r w:rsidR="00AC578F">
        <w:rPr>
          <w:lang w:val="sl-SI"/>
        </w:rPr>
        <w:t xml:space="preserve"> ob rojstvu otroka</w:t>
      </w:r>
      <w:r w:rsidR="00956A9F">
        <w:rPr>
          <w:lang w:val="sl-SI"/>
        </w:rPr>
        <w:t>,</w:t>
      </w:r>
      <w:r w:rsidR="00AC578F">
        <w:rPr>
          <w:lang w:val="sl-SI"/>
        </w:rPr>
        <w:t xml:space="preserve"> </w:t>
      </w:r>
      <w:r w:rsidR="00956A9F">
        <w:rPr>
          <w:lang w:val="sl-SI"/>
        </w:rPr>
        <w:t xml:space="preserve">štipendij </w:t>
      </w:r>
      <w:r w:rsidR="00AC578F">
        <w:rPr>
          <w:lang w:val="sl-SI"/>
        </w:rPr>
        <w:t>sklada</w:t>
      </w:r>
      <w:r>
        <w:rPr>
          <w:lang w:val="sl-SI"/>
        </w:rPr>
        <w:t xml:space="preserve">, </w:t>
      </w:r>
      <w:r w:rsidR="00956A9F">
        <w:rPr>
          <w:lang w:val="sl-SI"/>
        </w:rPr>
        <w:t xml:space="preserve">starševskega dodatka in otroškega dodatka, </w:t>
      </w:r>
      <w:r>
        <w:rPr>
          <w:lang w:val="sl-SI"/>
        </w:rPr>
        <w:t>pri ostalih transferjih pa je število upravičencev medletno upadlo (Tabela 2).</w:t>
      </w:r>
      <w:r>
        <w:rPr>
          <w:rStyle w:val="Sprotnaopomba-sklic"/>
          <w:lang w:val="sl-SI"/>
        </w:rPr>
        <w:footnoteReference w:id="3"/>
      </w:r>
    </w:p>
    <w:p w14:paraId="6696EBA4" w14:textId="57C92398" w:rsidR="00142E26" w:rsidRDefault="00142E26" w:rsidP="00142E26">
      <w:pPr>
        <w:pStyle w:val="Telobesedila"/>
        <w:rPr>
          <w:lang w:val="sl-SI"/>
        </w:rPr>
      </w:pPr>
      <w:r w:rsidRPr="00E773D3">
        <w:rPr>
          <w:b/>
          <w:bCs/>
          <w:lang w:val="sl-SI"/>
        </w:rPr>
        <w:t xml:space="preserve">Transferji, povezani s solidarnostjo, med vsemi transferji dosegajo najvišje stopnje rasti, </w:t>
      </w:r>
      <w:r w:rsidR="00E773D3" w:rsidRPr="00E773D3">
        <w:rPr>
          <w:b/>
          <w:bCs/>
          <w:lang w:val="sl-SI"/>
        </w:rPr>
        <w:t xml:space="preserve">predvsem </w:t>
      </w:r>
      <w:r w:rsidRPr="00E773D3">
        <w:rPr>
          <w:b/>
          <w:bCs/>
          <w:lang w:val="sl-SI"/>
        </w:rPr>
        <w:t>glede na število upravičencev</w:t>
      </w:r>
      <w:r>
        <w:rPr>
          <w:lang w:val="sl-SI"/>
        </w:rPr>
        <w:t xml:space="preserve"> (Tabela 1 in 2 slike 4a in</w:t>
      </w:r>
      <w:r w:rsidR="00F4688B">
        <w:rPr>
          <w:lang w:val="sl-SI"/>
        </w:rPr>
        <w:t xml:space="preserve"> </w:t>
      </w:r>
      <w:r>
        <w:rPr>
          <w:lang w:val="sl-SI"/>
        </w:rPr>
        <w:t>4b). Še posebej to velja za osebno asistenco, komunikacijski dodatek, varstveni dodatek</w:t>
      </w:r>
      <w:r w:rsidR="006641E7">
        <w:rPr>
          <w:lang w:val="sl-SI"/>
        </w:rPr>
        <w:t xml:space="preserve"> in</w:t>
      </w:r>
      <w:r>
        <w:rPr>
          <w:lang w:val="sl-SI"/>
        </w:rPr>
        <w:t xml:space="preserve"> delno izplačilo za izgubljeni dohodek. Opazovani trendi visoke rasti izdatkov za </w:t>
      </w:r>
      <w:r w:rsidR="00163001">
        <w:rPr>
          <w:lang w:val="sl-SI"/>
        </w:rPr>
        <w:t xml:space="preserve">te </w:t>
      </w:r>
      <w:r>
        <w:rPr>
          <w:lang w:val="sl-SI"/>
        </w:rPr>
        <w:t>transferje, ki so povezani s solidarnostjo, so posledica odločitev politik pred pandemijo.</w:t>
      </w:r>
      <w:r w:rsidR="00163001">
        <w:rPr>
          <w:lang w:val="sl-SI"/>
        </w:rPr>
        <w:t xml:space="preserve"> </w:t>
      </w:r>
      <w:r w:rsidR="006641E7">
        <w:rPr>
          <w:lang w:val="sl-SI"/>
        </w:rPr>
        <w:t>Izjemi</w:t>
      </w:r>
      <w:r w:rsidR="004A6F1B" w:rsidRPr="004A6F1B">
        <w:rPr>
          <w:lang w:val="sl-SI"/>
        </w:rPr>
        <w:t xml:space="preserve"> sta pravici: a) prispevek za zdravstve</w:t>
      </w:r>
      <w:r w:rsidR="006641E7">
        <w:rPr>
          <w:lang w:val="sl-SI"/>
        </w:rPr>
        <w:t>no zavarovanje, do katerega je u</w:t>
      </w:r>
      <w:r w:rsidR="004A6F1B" w:rsidRPr="004A6F1B">
        <w:rPr>
          <w:lang w:val="sl-SI"/>
        </w:rPr>
        <w:t xml:space="preserve">pravičena brezposelna oseba, ki prejema denarno socialno pomoč in b) kritje razlike do polne vrednosti zdravstvenih storitev, do katere so upravičeni vsi odrasli upravičenci do denarne socialne pomoči, ne glede na status aktivnosti. </w:t>
      </w:r>
      <w:r w:rsidR="004A6F1B" w:rsidRPr="006641E7">
        <w:rPr>
          <w:color w:val="252423"/>
          <w:shd w:val="clear" w:color="auto" w:fill="FFFFFF"/>
          <w:lang w:val="sl-SI"/>
        </w:rPr>
        <w:t xml:space="preserve">Zaradi </w:t>
      </w:r>
      <w:r w:rsidR="006641E7" w:rsidRPr="006641E7">
        <w:rPr>
          <w:color w:val="252423"/>
          <w:shd w:val="clear" w:color="auto" w:fill="FFFFFF"/>
          <w:lang w:val="sl-SI"/>
        </w:rPr>
        <w:t>posledic</w:t>
      </w:r>
      <w:r w:rsidR="004A6F1B" w:rsidRPr="006641E7">
        <w:rPr>
          <w:color w:val="252423"/>
          <w:shd w:val="clear" w:color="auto" w:fill="FFFFFF"/>
          <w:lang w:val="sl-SI"/>
        </w:rPr>
        <w:t xml:space="preserve"> </w:t>
      </w:r>
      <w:r w:rsidR="006641E7" w:rsidRPr="006641E7">
        <w:rPr>
          <w:color w:val="252423"/>
          <w:shd w:val="clear" w:color="auto" w:fill="FFFFFF"/>
          <w:lang w:val="sl-SI"/>
        </w:rPr>
        <w:t>pandemije</w:t>
      </w:r>
      <w:r w:rsidR="004A6F1B" w:rsidRPr="006641E7">
        <w:rPr>
          <w:color w:val="252423"/>
          <w:shd w:val="clear" w:color="auto" w:fill="FFFFFF"/>
          <w:lang w:val="sl-SI"/>
        </w:rPr>
        <w:t xml:space="preserve"> COVI</w:t>
      </w:r>
      <w:r w:rsidR="006641E7" w:rsidRPr="006641E7">
        <w:rPr>
          <w:color w:val="252423"/>
          <w:shd w:val="clear" w:color="auto" w:fill="FFFFFF"/>
          <w:lang w:val="sl-SI"/>
        </w:rPr>
        <w:t>D</w:t>
      </w:r>
      <w:r w:rsidR="004A6F1B" w:rsidRPr="006641E7">
        <w:rPr>
          <w:color w:val="252423"/>
          <w:shd w:val="clear" w:color="auto" w:fill="FFFFFF"/>
          <w:lang w:val="sl-SI"/>
        </w:rPr>
        <w:t>-19 in rast</w:t>
      </w:r>
      <w:r w:rsidR="006641E7" w:rsidRPr="006641E7">
        <w:rPr>
          <w:color w:val="252423"/>
          <w:shd w:val="clear" w:color="auto" w:fill="FFFFFF"/>
          <w:lang w:val="sl-SI"/>
        </w:rPr>
        <w:t>i</w:t>
      </w:r>
      <w:r w:rsidR="004A6F1B" w:rsidRPr="006641E7">
        <w:rPr>
          <w:color w:val="252423"/>
          <w:shd w:val="clear" w:color="auto" w:fill="FFFFFF"/>
          <w:lang w:val="sl-SI"/>
        </w:rPr>
        <w:t xml:space="preserve"> števila upraviče</w:t>
      </w:r>
      <w:r w:rsidR="006641E7" w:rsidRPr="006641E7">
        <w:rPr>
          <w:color w:val="252423"/>
          <w:shd w:val="clear" w:color="auto" w:fill="FFFFFF"/>
          <w:lang w:val="sl-SI"/>
        </w:rPr>
        <w:t>ncev do denarne socialne pomoči</w:t>
      </w:r>
      <w:r w:rsidR="004A6F1B" w:rsidRPr="006641E7">
        <w:rPr>
          <w:color w:val="252423"/>
          <w:shd w:val="clear" w:color="auto" w:fill="FFFFFF"/>
          <w:lang w:val="sl-SI"/>
        </w:rPr>
        <w:t xml:space="preserve"> </w:t>
      </w:r>
      <w:r w:rsidR="004A6F1B" w:rsidRPr="006641E7">
        <w:rPr>
          <w:color w:val="252423"/>
          <w:shd w:val="clear" w:color="auto" w:fill="FFFFFF"/>
          <w:lang w:val="sl-SI"/>
        </w:rPr>
        <w:lastRenderedPageBreak/>
        <w:t>beležimo visoko rast upravičencev do obeh navedenih pravic.</w:t>
      </w:r>
      <w:r w:rsidR="004A6F1B" w:rsidRPr="004A6F1B">
        <w:rPr>
          <w:lang w:val="sl-SI"/>
        </w:rPr>
        <w:t xml:space="preserve"> </w:t>
      </w:r>
      <w:r>
        <w:rPr>
          <w:lang w:val="sl-SI"/>
        </w:rPr>
        <w:t xml:space="preserve">V </w:t>
      </w:r>
      <w:r w:rsidR="006641E7">
        <w:rPr>
          <w:lang w:val="sl-SI"/>
        </w:rPr>
        <w:t>letu</w:t>
      </w:r>
      <w:r>
        <w:rPr>
          <w:lang w:val="sl-SI"/>
        </w:rPr>
        <w:t xml:space="preserve"> 2021 je bilo </w:t>
      </w:r>
      <w:r w:rsidR="006641E7">
        <w:rPr>
          <w:lang w:val="sl-SI"/>
        </w:rPr>
        <w:t xml:space="preserve">v povprečju </w:t>
      </w:r>
      <w:r>
        <w:rPr>
          <w:lang w:val="sl-SI"/>
        </w:rPr>
        <w:t>7</w:t>
      </w:r>
      <w:r w:rsidR="006641E7">
        <w:rPr>
          <w:lang w:val="sl-SI"/>
        </w:rPr>
        <w:t>0</w:t>
      </w:r>
      <w:r>
        <w:rPr>
          <w:lang w:val="sl-SI"/>
        </w:rPr>
        <w:t xml:space="preserve"> tisoč upravičencev do kritja polne vrednosti zdravstvenih storitev</w:t>
      </w:r>
      <w:r w:rsidR="00163001">
        <w:rPr>
          <w:lang w:val="sl-SI"/>
        </w:rPr>
        <w:t xml:space="preserve"> in za prispevek za zdra</w:t>
      </w:r>
      <w:r w:rsidR="006641E7">
        <w:rPr>
          <w:lang w:val="sl-SI"/>
        </w:rPr>
        <w:t>vstveno zavarovanje 57 tis</w:t>
      </w:r>
      <w:r w:rsidR="00163001">
        <w:rPr>
          <w:lang w:val="sl-SI"/>
        </w:rPr>
        <w:t>oč</w:t>
      </w:r>
      <w:r>
        <w:rPr>
          <w:lang w:val="sl-SI"/>
        </w:rPr>
        <w:t xml:space="preserve">, medletna rast števila upravičencev </w:t>
      </w:r>
      <w:r w:rsidR="006641E7">
        <w:rPr>
          <w:lang w:val="sl-SI"/>
        </w:rPr>
        <w:t>do teh dveh pravic</w:t>
      </w:r>
      <w:r>
        <w:rPr>
          <w:lang w:val="sl-SI"/>
        </w:rPr>
        <w:t xml:space="preserve"> glede na enako obdobje lani je znašala 17,</w:t>
      </w:r>
      <w:r w:rsidR="006641E7">
        <w:rPr>
          <w:lang w:val="sl-SI"/>
        </w:rPr>
        <w:t>6 in 19,</w:t>
      </w:r>
      <w:r w:rsidR="00163001">
        <w:rPr>
          <w:lang w:val="sl-SI"/>
        </w:rPr>
        <w:t xml:space="preserve">2 </w:t>
      </w:r>
      <w:r w:rsidR="006641E7">
        <w:rPr>
          <w:lang w:val="sl-SI"/>
        </w:rPr>
        <w:t xml:space="preserve">% </w:t>
      </w:r>
      <w:r>
        <w:rPr>
          <w:lang w:val="sl-SI"/>
        </w:rPr>
        <w:t>(Tabela 2). Trend visoke rasti izdatkov za osebno asistenco in za varstveni dodatek je zlasti pomemben zaradi relativno visokega skupnega zneska teh izdatkov. Visoka rast izdatkov za ti pravici je posledica zvišanja števila upravičencev (Tabela 2). Medtem ko izdatki in število upravičencev za osebno asistenco raste, pa pri pravici do družinskega pomočnika pad</w:t>
      </w:r>
      <w:r w:rsidR="006641E7">
        <w:rPr>
          <w:lang w:val="sl-SI"/>
        </w:rPr>
        <w:t>a tako število</w:t>
      </w:r>
      <w:r>
        <w:rPr>
          <w:lang w:val="sl-SI"/>
        </w:rPr>
        <w:t xml:space="preserve"> upravičencev kot tudi izdatk</w:t>
      </w:r>
      <w:r w:rsidR="006641E7">
        <w:rPr>
          <w:lang w:val="sl-SI"/>
        </w:rPr>
        <w:t>i</w:t>
      </w:r>
      <w:r>
        <w:rPr>
          <w:lang w:val="sl-SI"/>
        </w:rPr>
        <w:t xml:space="preserve"> za </w:t>
      </w:r>
      <w:r w:rsidR="006641E7">
        <w:rPr>
          <w:lang w:val="sl-SI"/>
        </w:rPr>
        <w:t>to pravico</w:t>
      </w:r>
      <w:r>
        <w:rPr>
          <w:lang w:val="sl-SI"/>
        </w:rPr>
        <w:t xml:space="preserve">. </w:t>
      </w:r>
    </w:p>
    <w:p w14:paraId="46DAD1BD" w14:textId="3EFD7D60" w:rsidR="00142E26" w:rsidRDefault="006641E7" w:rsidP="00142E26">
      <w:pPr>
        <w:pStyle w:val="Telobesedila"/>
        <w:rPr>
          <w:lang w:val="sl-SI"/>
        </w:rPr>
      </w:pPr>
      <w:r>
        <w:rPr>
          <w:lang w:val="sl-SI"/>
        </w:rPr>
        <w:t>Kljub pandemiji</w:t>
      </w:r>
      <w:r w:rsidR="00B9213B">
        <w:rPr>
          <w:lang w:val="sl-SI"/>
        </w:rPr>
        <w:t xml:space="preserve"> izdatki in </w:t>
      </w:r>
      <w:r w:rsidR="00E43481">
        <w:rPr>
          <w:lang w:val="sl-SI"/>
        </w:rPr>
        <w:t xml:space="preserve">število </w:t>
      </w:r>
      <w:r w:rsidR="00856EE5">
        <w:rPr>
          <w:lang w:val="sl-SI"/>
        </w:rPr>
        <w:t>u</w:t>
      </w:r>
      <w:r w:rsidR="00B9213B">
        <w:rPr>
          <w:lang w:val="sl-SI"/>
        </w:rPr>
        <w:t>pravičencev pri pravicah</w:t>
      </w:r>
      <w:r w:rsidR="00E43481">
        <w:rPr>
          <w:lang w:val="sl-SI"/>
        </w:rPr>
        <w:t xml:space="preserve"> </w:t>
      </w:r>
      <w:r w:rsidR="00B9213B">
        <w:rPr>
          <w:lang w:val="sl-SI"/>
        </w:rPr>
        <w:t>pogrebnina</w:t>
      </w:r>
      <w:r w:rsidR="00142E26">
        <w:rPr>
          <w:lang w:val="sl-SI"/>
        </w:rPr>
        <w:t xml:space="preserve"> in posmrtnina</w:t>
      </w:r>
      <w:r w:rsidR="00B9213B">
        <w:rPr>
          <w:lang w:val="sl-SI"/>
        </w:rPr>
        <w:t xml:space="preserve"> padajo (Tabela 1 in 2), vendar je to tudi posledica tega, </w:t>
      </w:r>
      <w:r w:rsidR="00856EE5">
        <w:rPr>
          <w:lang w:val="sl-SI"/>
        </w:rPr>
        <w:t>ker</w:t>
      </w:r>
      <w:r w:rsidR="00142E26">
        <w:rPr>
          <w:lang w:val="sl-SI"/>
        </w:rPr>
        <w:t xml:space="preserve"> podatki niso dokončni, saj je ti pravici mogoče uveljavljati še 1 leto po smrti osebe.</w:t>
      </w:r>
    </w:p>
    <w:p w14:paraId="53AD0D5C" w14:textId="53704465" w:rsidR="00142E26" w:rsidRDefault="00142E26" w:rsidP="00142E26">
      <w:pPr>
        <w:pStyle w:val="Telobesedila"/>
        <w:rPr>
          <w:lang w:val="sl-SI"/>
        </w:rPr>
      </w:pPr>
      <w:r>
        <w:rPr>
          <w:b/>
          <w:lang w:val="sl-SI"/>
        </w:rPr>
        <w:t>Pri transferjih, katerih namen je blažitev posledic izgube dohodka</w:t>
      </w:r>
      <w:r>
        <w:rPr>
          <w:lang w:val="sl-SI"/>
        </w:rPr>
        <w:t xml:space="preserve">, je na dinamiko izdatkov zanje vplivala pandemija COVID-19, saj so se trendi rasti od aprila </w:t>
      </w:r>
      <w:r w:rsidR="00EC7C8E">
        <w:rPr>
          <w:lang w:val="sl-SI"/>
        </w:rPr>
        <w:t>2020</w:t>
      </w:r>
      <w:r>
        <w:rPr>
          <w:lang w:val="sl-SI"/>
        </w:rPr>
        <w:t xml:space="preserve"> obrnili navzgor (Slika 4a do 4c). Pri denarni socialni pomoči se je v maju 2020 število upravičencev medletno zvišalo za 11,6 %,  rast je ostala visoka in stabilna do oktobra 2020, ko se je ponovno pričela zviševati in je v </w:t>
      </w:r>
      <w:r w:rsidR="00EC7C8E">
        <w:rPr>
          <w:lang w:val="sl-SI"/>
        </w:rPr>
        <w:t>prv</w:t>
      </w:r>
      <w:r w:rsidR="006641E7">
        <w:rPr>
          <w:lang w:val="sl-SI"/>
        </w:rPr>
        <w:t>em</w:t>
      </w:r>
      <w:r w:rsidR="00EC7C8E">
        <w:rPr>
          <w:lang w:val="sl-SI"/>
        </w:rPr>
        <w:t xml:space="preserve"> č</w:t>
      </w:r>
      <w:r w:rsidR="006641E7">
        <w:rPr>
          <w:lang w:val="sl-SI"/>
        </w:rPr>
        <w:t>etrtletju</w:t>
      </w:r>
      <w:r>
        <w:rPr>
          <w:lang w:val="sl-SI"/>
        </w:rPr>
        <w:t xml:space="preserve"> 2021 </w:t>
      </w:r>
      <w:r w:rsidR="00FF5896">
        <w:rPr>
          <w:lang w:val="sl-SI"/>
        </w:rPr>
        <w:t>medletno</w:t>
      </w:r>
      <w:r w:rsidR="00EC7C8E">
        <w:rPr>
          <w:lang w:val="sl-SI"/>
        </w:rPr>
        <w:t xml:space="preserve"> </w:t>
      </w:r>
      <w:r w:rsidR="00F73671">
        <w:rPr>
          <w:lang w:val="sl-SI"/>
        </w:rPr>
        <w:t xml:space="preserve">znašala </w:t>
      </w:r>
      <w:r>
        <w:rPr>
          <w:lang w:val="sl-SI"/>
        </w:rPr>
        <w:t>16,</w:t>
      </w:r>
      <w:r w:rsidR="00EC7C8E">
        <w:rPr>
          <w:lang w:val="sl-SI"/>
        </w:rPr>
        <w:t>5</w:t>
      </w:r>
      <w:r>
        <w:rPr>
          <w:lang w:val="sl-SI"/>
        </w:rPr>
        <w:t xml:space="preserve"> %. (Slika 4 in Tabela 1). </w:t>
      </w:r>
      <w:r w:rsidR="00DF5608">
        <w:rPr>
          <w:lang w:val="sl-SI"/>
        </w:rPr>
        <w:t xml:space="preserve">Število upravičencev, ki prejemajo denarno socialno pomoč, se je predvsem </w:t>
      </w:r>
      <w:r w:rsidR="00DF5608" w:rsidRPr="00460FC6">
        <w:rPr>
          <w:lang w:val="sl-SI"/>
        </w:rPr>
        <w:t xml:space="preserve">povišalo </w:t>
      </w:r>
      <w:r w:rsidR="00E47F7C">
        <w:rPr>
          <w:lang w:val="sl-SI"/>
        </w:rPr>
        <w:t>po</w:t>
      </w:r>
      <w:r w:rsidR="00221DED" w:rsidRPr="00460FC6">
        <w:rPr>
          <w:lang w:val="sl-SI"/>
        </w:rPr>
        <w:t xml:space="preserve"> </w:t>
      </w:r>
      <w:r w:rsidR="00DF5608" w:rsidRPr="00460FC6">
        <w:rPr>
          <w:lang w:val="sl-SI"/>
        </w:rPr>
        <w:t>ponovne</w:t>
      </w:r>
      <w:r w:rsidR="00221DED" w:rsidRPr="00B05D84">
        <w:rPr>
          <w:lang w:val="sl-SI"/>
        </w:rPr>
        <w:t>m</w:t>
      </w:r>
      <w:r w:rsidR="00DF5608" w:rsidRPr="00460FC6">
        <w:rPr>
          <w:lang w:val="sl-SI"/>
        </w:rPr>
        <w:t xml:space="preserve"> zaprtj</w:t>
      </w:r>
      <w:r w:rsidR="00221DED" w:rsidRPr="00B05D84">
        <w:rPr>
          <w:lang w:val="sl-SI"/>
        </w:rPr>
        <w:t>u</w:t>
      </w:r>
      <w:r w:rsidR="00DF5608" w:rsidRPr="00460FC6">
        <w:rPr>
          <w:lang w:val="sl-SI"/>
        </w:rPr>
        <w:t xml:space="preserve"> nekaterih dejavnosti</w:t>
      </w:r>
      <w:r w:rsidR="0087123B">
        <w:rPr>
          <w:lang w:val="sl-SI"/>
        </w:rPr>
        <w:t xml:space="preserve"> v zadnjem četrtletju 2020</w:t>
      </w:r>
      <w:r w:rsidR="00DF5608">
        <w:rPr>
          <w:lang w:val="sl-SI"/>
        </w:rPr>
        <w:t>.</w:t>
      </w:r>
      <w:r w:rsidR="00FF5896">
        <w:rPr>
          <w:lang w:val="sl-SI"/>
        </w:rPr>
        <w:t xml:space="preserve"> </w:t>
      </w:r>
      <w:r>
        <w:rPr>
          <w:lang w:val="sl-SI"/>
        </w:rPr>
        <w:t xml:space="preserve">V </w:t>
      </w:r>
      <w:r w:rsidR="00DF5608">
        <w:rPr>
          <w:lang w:val="sl-SI"/>
        </w:rPr>
        <w:t>marcu</w:t>
      </w:r>
      <w:r>
        <w:rPr>
          <w:lang w:val="sl-SI"/>
        </w:rPr>
        <w:t xml:space="preserve"> je bilo število upravičencev do denarne socialne pomoči že 11</w:t>
      </w:r>
      <w:r w:rsidR="00DF5608">
        <w:rPr>
          <w:lang w:val="sl-SI"/>
        </w:rPr>
        <w:t>1</w:t>
      </w:r>
      <w:r>
        <w:rPr>
          <w:lang w:val="sl-SI"/>
        </w:rPr>
        <w:t xml:space="preserve"> tisoč (Tabela 2). Pri izredni denarni socialni pomoči pa </w:t>
      </w:r>
      <w:r w:rsidR="00FF5896">
        <w:rPr>
          <w:lang w:val="sl-SI"/>
        </w:rPr>
        <w:t xml:space="preserve">se </w:t>
      </w:r>
      <w:r>
        <w:rPr>
          <w:lang w:val="sl-SI"/>
        </w:rPr>
        <w:t>je medletna rast števila upravičencev</w:t>
      </w:r>
      <w:r w:rsidR="00FF5896">
        <w:rPr>
          <w:lang w:val="sl-SI"/>
        </w:rPr>
        <w:t>,</w:t>
      </w:r>
      <w:r>
        <w:rPr>
          <w:lang w:val="sl-SI"/>
        </w:rPr>
        <w:t xml:space="preserve"> </w:t>
      </w:r>
      <w:r w:rsidR="00DF5608">
        <w:rPr>
          <w:lang w:val="sl-SI"/>
        </w:rPr>
        <w:t xml:space="preserve">po povečanju </w:t>
      </w:r>
      <w:r w:rsidR="00FF5896">
        <w:rPr>
          <w:lang w:val="sl-SI"/>
        </w:rPr>
        <w:t>v drugi polovici</w:t>
      </w:r>
      <w:r w:rsidR="00DF5608">
        <w:rPr>
          <w:lang w:val="sl-SI"/>
        </w:rPr>
        <w:t xml:space="preserve"> 2020</w:t>
      </w:r>
      <w:r w:rsidR="00FF5896">
        <w:rPr>
          <w:lang w:val="sl-SI"/>
        </w:rPr>
        <w:t>,</w:t>
      </w:r>
      <w:r w:rsidR="00DF5608">
        <w:rPr>
          <w:lang w:val="sl-SI"/>
        </w:rPr>
        <w:t xml:space="preserve"> </w:t>
      </w:r>
      <w:r w:rsidR="00FF5896">
        <w:rPr>
          <w:lang w:val="sl-SI"/>
        </w:rPr>
        <w:t>umi</w:t>
      </w:r>
      <w:r w:rsidR="00DF5608">
        <w:rPr>
          <w:lang w:val="sl-SI"/>
        </w:rPr>
        <w:t>ril</w:t>
      </w:r>
      <w:r w:rsidR="00FF5896">
        <w:rPr>
          <w:lang w:val="sl-SI"/>
        </w:rPr>
        <w:t>a</w:t>
      </w:r>
      <w:r w:rsidR="00DF5608">
        <w:rPr>
          <w:lang w:val="sl-SI"/>
        </w:rPr>
        <w:t xml:space="preserve"> </w:t>
      </w:r>
      <w:r>
        <w:rPr>
          <w:lang w:val="sl-SI"/>
        </w:rPr>
        <w:t xml:space="preserve">(Slika </w:t>
      </w:r>
      <w:r w:rsidR="00DF5608">
        <w:rPr>
          <w:lang w:val="sl-SI"/>
        </w:rPr>
        <w:t>4</w:t>
      </w:r>
      <w:r>
        <w:rPr>
          <w:lang w:val="sl-SI"/>
        </w:rPr>
        <w:t>b). Vpliv pandemije se odraža tudi v zvišanju zneska in števila upravičencev do subvencije najemnine, ki je odvisna od dohodkovnega položaja upravičencev (Slika 4a in 4b).</w:t>
      </w:r>
    </w:p>
    <w:p w14:paraId="30E66A20" w14:textId="652B2611" w:rsidR="00142E26" w:rsidRDefault="00142E26" w:rsidP="00142E26">
      <w:pPr>
        <w:pStyle w:val="Telobesedila"/>
        <w:rPr>
          <w:lang w:val="sl-SI"/>
        </w:rPr>
      </w:pPr>
      <w:r>
        <w:rPr>
          <w:b/>
          <w:lang w:val="sl-SI"/>
        </w:rPr>
        <w:t>Kar zadeva nadomestilo za brezposelnost, se je njegova dinamika, kot posledica pandemije COVID-19, bistveno spremenila.</w:t>
      </w:r>
      <w:r>
        <w:rPr>
          <w:lang w:val="sl-SI"/>
        </w:rPr>
        <w:t xml:space="preserve"> Upadajoči trend (sezonsko prilagojen) se je ustavil v marcu</w:t>
      </w:r>
      <w:r w:rsidR="008D36A7">
        <w:rPr>
          <w:lang w:val="sl-SI"/>
        </w:rPr>
        <w:t xml:space="preserve"> 2020</w:t>
      </w:r>
      <w:r>
        <w:rPr>
          <w:lang w:val="sl-SI"/>
        </w:rPr>
        <w:t xml:space="preserve">, ko se je medletna stopnja rasti števila upravičencev povišala na 61,7 %, v maju, ko je dosegla vrh, pa kar na 76,6 %.  Povprečno mesečno število upravičencev do denarnega nadomestila je bilo v letu 2020 za 34,4 % višje kot v 2019. V </w:t>
      </w:r>
      <w:r w:rsidR="008D36A7">
        <w:rPr>
          <w:lang w:val="sl-SI"/>
        </w:rPr>
        <w:t>marcu</w:t>
      </w:r>
      <w:r>
        <w:rPr>
          <w:lang w:val="sl-SI"/>
        </w:rPr>
        <w:t xml:space="preserve"> 2021</w:t>
      </w:r>
      <w:r w:rsidR="00FF5896">
        <w:rPr>
          <w:lang w:val="sl-SI"/>
        </w:rPr>
        <w:t>, po kratkem</w:t>
      </w:r>
      <w:r w:rsidR="008D36A7">
        <w:rPr>
          <w:lang w:val="sl-SI"/>
        </w:rPr>
        <w:t xml:space="preserve"> povišanju v decembru,</w:t>
      </w:r>
      <w:r>
        <w:rPr>
          <w:lang w:val="sl-SI"/>
        </w:rPr>
        <w:t xml:space="preserve"> se je medletna rast števila upravičencev do nadomestila za brezposelnost umirila, vendar je še vedno občutna  </w:t>
      </w:r>
      <w:r>
        <w:rPr>
          <w:rFonts w:cs="Calibri"/>
          <w:lang w:val="sl-SI"/>
        </w:rPr>
        <w:t>̶</w:t>
      </w:r>
      <w:r>
        <w:rPr>
          <w:lang w:val="sl-SI"/>
        </w:rPr>
        <w:t xml:space="preserve">  bila je </w:t>
      </w:r>
      <w:r w:rsidR="008D36A7">
        <w:rPr>
          <w:lang w:val="sl-SI"/>
        </w:rPr>
        <w:t>5</w:t>
      </w:r>
      <w:r>
        <w:rPr>
          <w:lang w:val="sl-SI"/>
        </w:rPr>
        <w:t xml:space="preserve">,5 odstotna (Tabela 2 in Slika </w:t>
      </w:r>
      <w:r w:rsidR="008D36A7">
        <w:rPr>
          <w:lang w:val="sl-SI"/>
        </w:rPr>
        <w:t>4</w:t>
      </w:r>
      <w:r>
        <w:rPr>
          <w:lang w:val="sl-SI"/>
        </w:rPr>
        <w:t xml:space="preserve">d)). Pri tem je potrebno ponovno omeniti, da bi bilo lahko povišanje števila brezposelnih ter prejemnikov nadomestila za brezposelnost bistveno večje, če ne bi bilo ukrepov na trgu dela  ̶ </w:t>
      </w:r>
      <w:r w:rsidR="00FF5896">
        <w:rPr>
          <w:lang w:val="sl-SI"/>
        </w:rPr>
        <w:t xml:space="preserve"> </w:t>
      </w:r>
      <w:r>
        <w:rPr>
          <w:lang w:val="sl-SI"/>
        </w:rPr>
        <w:t>zlasti sofinanciranja čakanja na delo</w:t>
      </w:r>
      <w:r w:rsidR="00FF5896">
        <w:rPr>
          <w:lang w:val="sl-SI"/>
        </w:rPr>
        <w:t xml:space="preserve"> in skrajšanega delovnega časa</w:t>
      </w:r>
      <w:r>
        <w:rPr>
          <w:lang w:val="sl-SI"/>
        </w:rPr>
        <w:t>, ki so bili sprejeti za ublažitev posledic zapiranja nekaterih gospodarskih dejavnosti in vpliva zunanjega šoka povpraševanja zaradi COVID-19 pandemije.</w:t>
      </w:r>
    </w:p>
    <w:p w14:paraId="12821017" w14:textId="77777777" w:rsidR="00142E26" w:rsidRDefault="00142E26" w:rsidP="00142E26">
      <w:pPr>
        <w:pStyle w:val="Telobesedila"/>
        <w:rPr>
          <w:lang w:val="sl-SI"/>
        </w:rPr>
      </w:pPr>
      <w:r>
        <w:rPr>
          <w:lang w:val="sl-SI"/>
        </w:rPr>
        <w:t xml:space="preserve">Kot že omenjeno, se pandemija odraža v trendu nekaterih transferjev (kot avtomatski odziv sistema), poleg tega transferji odražajo tudi odziv politike oz. diskrecijskih ukrepov za ublažitev vpliva krize. Večina ukrepov na področju transferjev za blažitev vpliva COVID-19 pandemije je enkratne narave in zaradi njihove diskrecijske narave ni vključena v številke in tabele tega poročila. Je pa diskrecijski vpliv ukrepov politike za ublažitev pandemije COVID-19 ločeno prikazan v spodnji tabeli in zajema vse enkratne transferje, vključno s prejemki upokojencev in invalidov. Eden izmed ukrepov je tudi zagotavljanje nadomestila za brezposelnost tistim osebam, ki so med valom epidemije postale brezposelne, vendar niso izpolnile pogojev za pridobitev nadomestila za brezposelnost. </w:t>
      </w:r>
    </w:p>
    <w:p w14:paraId="1C2974B7" w14:textId="5D9EA3B6" w:rsidR="00670F6B" w:rsidRDefault="00142E26" w:rsidP="00142E26">
      <w:pPr>
        <w:jc w:val="both"/>
        <w:rPr>
          <w:lang w:val="sl-SI" w:eastAsia="sl-SI"/>
        </w:rPr>
      </w:pPr>
      <w:r>
        <w:rPr>
          <w:sz w:val="22"/>
          <w:szCs w:val="22"/>
          <w:lang w:val="sl-SI"/>
        </w:rPr>
        <w:t xml:space="preserve">Tabela A ločeno prikazuje ukrepe v 2020 in tiste, ki </w:t>
      </w:r>
      <w:r w:rsidR="00A41416">
        <w:rPr>
          <w:sz w:val="22"/>
          <w:szCs w:val="22"/>
          <w:lang w:val="sl-SI"/>
        </w:rPr>
        <w:t xml:space="preserve">so bili </w:t>
      </w:r>
      <w:r>
        <w:rPr>
          <w:sz w:val="22"/>
          <w:szCs w:val="22"/>
          <w:lang w:val="sl-SI"/>
        </w:rPr>
        <w:t>izved</w:t>
      </w:r>
      <w:r w:rsidR="00A41416">
        <w:rPr>
          <w:sz w:val="22"/>
          <w:szCs w:val="22"/>
          <w:lang w:val="sl-SI"/>
        </w:rPr>
        <w:t>eni</w:t>
      </w:r>
      <w:r>
        <w:rPr>
          <w:sz w:val="22"/>
          <w:szCs w:val="22"/>
          <w:lang w:val="sl-SI"/>
        </w:rPr>
        <w:t xml:space="preserve"> v januarju 2021 v okviru sedmega paketa ukrepov za omilitev posledic epidemije. Nekateri od njih bodo izplačani tudi za nazaj (npr. solidarnostni dodatek za otroka, rojenega od 1.1.2020 dalje), prvo izplačilo </w:t>
      </w:r>
      <w:r w:rsidR="008D36A7">
        <w:rPr>
          <w:sz w:val="22"/>
          <w:szCs w:val="22"/>
          <w:lang w:val="sl-SI"/>
        </w:rPr>
        <w:t>je bilo</w:t>
      </w:r>
      <w:r>
        <w:rPr>
          <w:sz w:val="22"/>
          <w:szCs w:val="22"/>
          <w:lang w:val="sl-SI"/>
        </w:rPr>
        <w:t xml:space="preserve"> 31. 3. 2021.</w:t>
      </w:r>
      <w:r w:rsidR="00FF5896">
        <w:rPr>
          <w:lang w:val="sl-SI" w:eastAsia="sl-SI"/>
        </w:rPr>
        <w:t xml:space="preserve"> </w:t>
      </w:r>
    </w:p>
    <w:p w14:paraId="5420566B" w14:textId="77777777" w:rsidR="002279EF" w:rsidRPr="008D36A7" w:rsidRDefault="002279EF">
      <w:pPr>
        <w:pStyle w:val="Telobesedila"/>
        <w:rPr>
          <w:lang w:val="sl-SI"/>
        </w:rPr>
      </w:pPr>
    </w:p>
    <w:p w14:paraId="77A039A8" w14:textId="77777777" w:rsidR="00142E26" w:rsidRPr="008D36A7" w:rsidRDefault="00142E26">
      <w:pPr>
        <w:pStyle w:val="Telobesedila"/>
        <w:rPr>
          <w:b/>
          <w:lang w:val="sl-SI"/>
        </w:rPr>
        <w:sectPr w:rsidR="00142E26" w:rsidRPr="008D36A7">
          <w:pgSz w:w="12240" w:h="15840"/>
          <w:pgMar w:top="1417" w:right="1417" w:bottom="1417" w:left="1417" w:header="708" w:footer="708" w:gutter="0"/>
          <w:cols w:space="708"/>
        </w:sectPr>
      </w:pPr>
    </w:p>
    <w:p w14:paraId="58D0ECB9" w14:textId="77777777" w:rsidR="002279EF" w:rsidRDefault="00142E26">
      <w:pPr>
        <w:pStyle w:val="Telobesedila"/>
      </w:pPr>
      <w:r>
        <w:rPr>
          <w:b/>
        </w:rPr>
        <w:lastRenderedPageBreak/>
        <w:t>Tabela A Izplačila enkratnih zneskov za ublažitev posledic krize</w:t>
      </w:r>
    </w:p>
    <w:tbl>
      <w:tblPr>
        <w:tblW w:w="0" w:type="auto"/>
        <w:jc w:val="center"/>
        <w:tblLook w:val="0420" w:firstRow="1" w:lastRow="0" w:firstColumn="0" w:lastColumn="0" w:noHBand="0" w:noVBand="1"/>
      </w:tblPr>
      <w:tblGrid>
        <w:gridCol w:w="436"/>
        <w:gridCol w:w="3462"/>
        <w:gridCol w:w="729"/>
        <w:gridCol w:w="890"/>
        <w:gridCol w:w="1848"/>
        <w:gridCol w:w="2041"/>
      </w:tblGrid>
      <w:tr w:rsidR="002279EF" w:rsidRPr="00142E26" w14:paraId="5A8A91B7" w14:textId="77777777">
        <w:trPr>
          <w:cantSplit/>
          <w:tblHeader/>
          <w:jc w:val="center"/>
        </w:trPr>
        <w:tc>
          <w:tcPr>
            <w:tcW w:w="0" w:type="auto"/>
            <w:shd w:val="clear" w:color="auto" w:fill="8BC9E8"/>
            <w:tcMar>
              <w:top w:w="0" w:type="dxa"/>
              <w:left w:w="0" w:type="dxa"/>
              <w:bottom w:w="0" w:type="dxa"/>
              <w:right w:w="0" w:type="dxa"/>
            </w:tcMar>
            <w:vAlign w:val="center"/>
          </w:tcPr>
          <w:p w14:paraId="62165770" w14:textId="77777777" w:rsidR="002279EF" w:rsidRPr="00142E26" w:rsidRDefault="002279EF">
            <w:pPr>
              <w:spacing w:before="40" w:after="40"/>
              <w:ind w:left="40" w:right="40"/>
              <w:jc w:val="right"/>
              <w:rPr>
                <w:sz w:val="16"/>
                <w:szCs w:val="16"/>
              </w:rPr>
            </w:pPr>
          </w:p>
        </w:tc>
        <w:tc>
          <w:tcPr>
            <w:tcW w:w="0" w:type="auto"/>
            <w:shd w:val="clear" w:color="auto" w:fill="8BC9E8"/>
            <w:tcMar>
              <w:top w:w="0" w:type="dxa"/>
              <w:left w:w="0" w:type="dxa"/>
              <w:bottom w:w="0" w:type="dxa"/>
              <w:right w:w="0" w:type="dxa"/>
            </w:tcMar>
            <w:vAlign w:val="center"/>
          </w:tcPr>
          <w:p w14:paraId="0E25428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Ukrep</w:t>
            </w:r>
          </w:p>
        </w:tc>
        <w:tc>
          <w:tcPr>
            <w:tcW w:w="0" w:type="auto"/>
            <w:shd w:val="clear" w:color="auto" w:fill="8BC9E8"/>
            <w:tcMar>
              <w:top w:w="0" w:type="dxa"/>
              <w:left w:w="0" w:type="dxa"/>
              <w:bottom w:w="0" w:type="dxa"/>
              <w:right w:w="0" w:type="dxa"/>
            </w:tcMar>
            <w:vAlign w:val="center"/>
          </w:tcPr>
          <w:p w14:paraId="4676CD0D" w14:textId="77777777" w:rsidR="002279EF" w:rsidRPr="00142E26" w:rsidRDefault="00142E26" w:rsidP="00142E26">
            <w:pPr>
              <w:spacing w:before="40" w:after="40"/>
              <w:ind w:left="40" w:right="40"/>
              <w:jc w:val="center"/>
              <w:rPr>
                <w:sz w:val="16"/>
                <w:szCs w:val="16"/>
              </w:rPr>
            </w:pPr>
            <w:r w:rsidRPr="00142E26">
              <w:rPr>
                <w:rFonts w:ascii="Arial" w:eastAsia="Arial" w:hAnsi="Arial" w:cs="Arial"/>
                <w:b/>
                <w:color w:val="111111"/>
                <w:sz w:val="16"/>
                <w:szCs w:val="16"/>
              </w:rPr>
              <w:t>Obdobje</w:t>
            </w:r>
          </w:p>
        </w:tc>
        <w:tc>
          <w:tcPr>
            <w:tcW w:w="0" w:type="auto"/>
            <w:shd w:val="clear" w:color="auto" w:fill="8BC9E8"/>
            <w:tcMar>
              <w:top w:w="0" w:type="dxa"/>
              <w:left w:w="0" w:type="dxa"/>
              <w:bottom w:w="0" w:type="dxa"/>
              <w:right w:w="0" w:type="dxa"/>
            </w:tcMar>
            <w:vAlign w:val="center"/>
          </w:tcPr>
          <w:p w14:paraId="56A53D8B" w14:textId="77777777" w:rsidR="002279EF" w:rsidRPr="00142E26" w:rsidRDefault="00142E26" w:rsidP="00142E26">
            <w:pPr>
              <w:spacing w:before="40" w:after="40"/>
              <w:ind w:left="40" w:right="40"/>
              <w:jc w:val="center"/>
              <w:rPr>
                <w:sz w:val="16"/>
                <w:szCs w:val="16"/>
              </w:rPr>
            </w:pPr>
            <w:r w:rsidRPr="00142E26">
              <w:rPr>
                <w:rFonts w:ascii="Arial" w:eastAsia="Arial" w:hAnsi="Arial" w:cs="Arial"/>
                <w:b/>
                <w:color w:val="111111"/>
                <w:sz w:val="16"/>
                <w:szCs w:val="16"/>
              </w:rPr>
              <w:t>Prejemniki</w:t>
            </w:r>
          </w:p>
        </w:tc>
        <w:tc>
          <w:tcPr>
            <w:tcW w:w="0" w:type="auto"/>
            <w:shd w:val="clear" w:color="auto" w:fill="8BC9E8"/>
            <w:tcMar>
              <w:top w:w="0" w:type="dxa"/>
              <w:left w:w="0" w:type="dxa"/>
              <w:bottom w:w="0" w:type="dxa"/>
              <w:right w:w="0" w:type="dxa"/>
            </w:tcMar>
            <w:vAlign w:val="center"/>
          </w:tcPr>
          <w:p w14:paraId="1C36E4D3" w14:textId="77777777" w:rsidR="002279EF" w:rsidRPr="00142E26" w:rsidRDefault="00142E26" w:rsidP="00142E26">
            <w:pPr>
              <w:spacing w:before="40" w:after="40"/>
              <w:ind w:left="40" w:right="40"/>
              <w:jc w:val="center"/>
              <w:rPr>
                <w:sz w:val="16"/>
                <w:szCs w:val="16"/>
              </w:rPr>
            </w:pPr>
            <w:r w:rsidRPr="00142E26">
              <w:rPr>
                <w:rFonts w:ascii="Arial" w:eastAsia="Arial" w:hAnsi="Arial" w:cs="Arial"/>
                <w:b/>
                <w:color w:val="111111"/>
                <w:sz w:val="16"/>
                <w:szCs w:val="16"/>
              </w:rPr>
              <w:t>Finančni.učinek</w:t>
            </w:r>
            <w:r>
              <w:rPr>
                <w:rFonts w:ascii="Arial" w:eastAsia="Arial" w:hAnsi="Arial" w:cs="Arial"/>
                <w:b/>
                <w:color w:val="111111"/>
                <w:sz w:val="16"/>
                <w:szCs w:val="16"/>
              </w:rPr>
              <w:t xml:space="preserve"> </w:t>
            </w:r>
            <w:r w:rsidRPr="00142E26">
              <w:rPr>
                <w:rFonts w:ascii="Arial" w:eastAsia="Arial" w:hAnsi="Arial" w:cs="Arial"/>
                <w:b/>
                <w:color w:val="111111"/>
                <w:sz w:val="16"/>
                <w:szCs w:val="16"/>
              </w:rPr>
              <w:t>(mio</w:t>
            </w:r>
            <w:r>
              <w:rPr>
                <w:rFonts w:ascii="Arial" w:eastAsia="Arial" w:hAnsi="Arial" w:cs="Arial"/>
                <w:b/>
                <w:color w:val="111111"/>
                <w:sz w:val="16"/>
                <w:szCs w:val="16"/>
              </w:rPr>
              <w:t xml:space="preserve"> </w:t>
            </w:r>
            <w:r w:rsidRPr="00142E26">
              <w:rPr>
                <w:rFonts w:ascii="Arial" w:eastAsia="Arial" w:hAnsi="Arial" w:cs="Arial"/>
                <w:b/>
                <w:color w:val="111111"/>
                <w:sz w:val="16"/>
                <w:szCs w:val="16"/>
              </w:rPr>
              <w:t>eur)</w:t>
            </w:r>
          </w:p>
        </w:tc>
        <w:tc>
          <w:tcPr>
            <w:tcW w:w="0" w:type="auto"/>
            <w:shd w:val="clear" w:color="auto" w:fill="8BC9E8"/>
            <w:tcMar>
              <w:top w:w="0" w:type="dxa"/>
              <w:left w:w="0" w:type="dxa"/>
              <w:bottom w:w="0" w:type="dxa"/>
              <w:right w:w="0" w:type="dxa"/>
            </w:tcMar>
            <w:vAlign w:val="center"/>
          </w:tcPr>
          <w:p w14:paraId="00F538A4" w14:textId="77777777" w:rsidR="002279EF" w:rsidRPr="00142E26" w:rsidRDefault="00142E26" w:rsidP="00142E26">
            <w:pPr>
              <w:spacing w:before="40" w:after="40"/>
              <w:ind w:left="40" w:right="40"/>
              <w:jc w:val="center"/>
              <w:rPr>
                <w:sz w:val="16"/>
                <w:szCs w:val="16"/>
              </w:rPr>
            </w:pPr>
            <w:r w:rsidRPr="00142E26">
              <w:rPr>
                <w:rFonts w:ascii="Arial" w:eastAsia="Arial" w:hAnsi="Arial" w:cs="Arial"/>
                <w:b/>
                <w:color w:val="111111"/>
                <w:sz w:val="16"/>
                <w:szCs w:val="16"/>
              </w:rPr>
              <w:t>Povprečje/prejemnika</w:t>
            </w:r>
            <w:r>
              <w:rPr>
                <w:rFonts w:ascii="Arial" w:eastAsia="Arial" w:hAnsi="Arial" w:cs="Arial"/>
                <w:b/>
                <w:color w:val="111111"/>
                <w:sz w:val="16"/>
                <w:szCs w:val="16"/>
              </w:rPr>
              <w:t xml:space="preserve"> </w:t>
            </w:r>
            <w:r w:rsidRPr="00142E26">
              <w:rPr>
                <w:rFonts w:ascii="Arial" w:eastAsia="Arial" w:hAnsi="Arial" w:cs="Arial"/>
                <w:b/>
                <w:color w:val="111111"/>
                <w:sz w:val="16"/>
                <w:szCs w:val="16"/>
              </w:rPr>
              <w:t>(eur)</w:t>
            </w:r>
          </w:p>
        </w:tc>
      </w:tr>
      <w:tr w:rsidR="002279EF" w:rsidRPr="00C44B69" w14:paraId="679C4BED" w14:textId="77777777">
        <w:trPr>
          <w:cantSplit/>
          <w:jc w:val="center"/>
        </w:trPr>
        <w:tc>
          <w:tcPr>
            <w:tcW w:w="0" w:type="auto"/>
            <w:shd w:val="clear" w:color="auto" w:fill="B0E3FB"/>
            <w:tcMar>
              <w:top w:w="0" w:type="dxa"/>
              <w:left w:w="0" w:type="dxa"/>
              <w:bottom w:w="0" w:type="dxa"/>
              <w:right w:w="0" w:type="dxa"/>
            </w:tcMar>
            <w:vAlign w:val="center"/>
          </w:tcPr>
          <w:p w14:paraId="110504C8" w14:textId="77777777" w:rsidR="002279EF" w:rsidRPr="00142E26" w:rsidRDefault="00142E26">
            <w:pPr>
              <w:spacing w:before="40" w:after="40"/>
              <w:ind w:left="40" w:right="40"/>
              <w:jc w:val="right"/>
              <w:rPr>
                <w:sz w:val="16"/>
                <w:szCs w:val="16"/>
              </w:rPr>
            </w:pPr>
            <w:r w:rsidRPr="00142E26">
              <w:rPr>
                <w:rFonts w:ascii="Arial" w:eastAsia="Arial" w:hAnsi="Arial" w:cs="Arial"/>
                <w:b/>
                <w:color w:val="111111"/>
                <w:sz w:val="16"/>
                <w:szCs w:val="16"/>
              </w:rPr>
              <w:t>2020</w:t>
            </w:r>
          </w:p>
        </w:tc>
        <w:tc>
          <w:tcPr>
            <w:tcW w:w="0" w:type="auto"/>
            <w:shd w:val="clear" w:color="auto" w:fill="B0E3FB"/>
            <w:tcMar>
              <w:top w:w="0" w:type="dxa"/>
              <w:left w:w="0" w:type="dxa"/>
              <w:bottom w:w="0" w:type="dxa"/>
              <w:right w:w="0" w:type="dxa"/>
            </w:tcMar>
            <w:vAlign w:val="center"/>
          </w:tcPr>
          <w:p w14:paraId="08952FCC" w14:textId="77777777" w:rsidR="002279EF" w:rsidRPr="00C44B69" w:rsidRDefault="00142E26">
            <w:pPr>
              <w:spacing w:before="40" w:after="40"/>
              <w:ind w:left="40" w:right="40"/>
              <w:rPr>
                <w:sz w:val="16"/>
                <w:szCs w:val="16"/>
                <w:lang w:val="es-ES_tradnl"/>
              </w:rPr>
            </w:pPr>
            <w:r w:rsidRPr="00C44B69">
              <w:rPr>
                <w:rFonts w:ascii="Arial" w:eastAsia="Arial" w:hAnsi="Arial" w:cs="Arial"/>
                <w:color w:val="111111"/>
                <w:sz w:val="16"/>
                <w:szCs w:val="16"/>
                <w:lang w:val="es-ES_tradnl"/>
              </w:rPr>
              <w:t>Enkratni solidarnostni dodatek za upokojence</w:t>
            </w:r>
          </w:p>
        </w:tc>
        <w:tc>
          <w:tcPr>
            <w:tcW w:w="0" w:type="auto"/>
            <w:shd w:val="clear" w:color="auto" w:fill="B0E3FB"/>
            <w:tcMar>
              <w:top w:w="0" w:type="dxa"/>
              <w:left w:w="0" w:type="dxa"/>
              <w:bottom w:w="0" w:type="dxa"/>
              <w:right w:w="0" w:type="dxa"/>
            </w:tcMar>
            <w:vAlign w:val="center"/>
          </w:tcPr>
          <w:p w14:paraId="5E574EFE" w14:textId="77777777" w:rsidR="002279EF" w:rsidRPr="00C44B69" w:rsidRDefault="002279EF" w:rsidP="00142E26">
            <w:pPr>
              <w:spacing w:before="40" w:after="40"/>
              <w:ind w:left="40" w:right="40"/>
              <w:jc w:val="center"/>
              <w:rPr>
                <w:sz w:val="16"/>
                <w:szCs w:val="16"/>
                <w:lang w:val="es-ES_tradnl"/>
              </w:rPr>
            </w:pPr>
          </w:p>
        </w:tc>
        <w:tc>
          <w:tcPr>
            <w:tcW w:w="0" w:type="auto"/>
            <w:shd w:val="clear" w:color="auto" w:fill="B0E3FB"/>
            <w:tcMar>
              <w:top w:w="0" w:type="dxa"/>
              <w:left w:w="0" w:type="dxa"/>
              <w:bottom w:w="0" w:type="dxa"/>
              <w:right w:w="0" w:type="dxa"/>
            </w:tcMar>
            <w:vAlign w:val="center"/>
          </w:tcPr>
          <w:p w14:paraId="567E54B7" w14:textId="77777777" w:rsidR="002279EF" w:rsidRPr="00C44B69" w:rsidRDefault="002279EF" w:rsidP="00142E26">
            <w:pPr>
              <w:spacing w:before="40" w:after="40"/>
              <w:ind w:left="40" w:right="40"/>
              <w:jc w:val="center"/>
              <w:rPr>
                <w:sz w:val="16"/>
                <w:szCs w:val="16"/>
                <w:lang w:val="es-ES_tradnl"/>
              </w:rPr>
            </w:pPr>
          </w:p>
        </w:tc>
        <w:tc>
          <w:tcPr>
            <w:tcW w:w="0" w:type="auto"/>
            <w:shd w:val="clear" w:color="auto" w:fill="B0E3FB"/>
            <w:tcMar>
              <w:top w:w="0" w:type="dxa"/>
              <w:left w:w="0" w:type="dxa"/>
              <w:bottom w:w="0" w:type="dxa"/>
              <w:right w:w="0" w:type="dxa"/>
            </w:tcMar>
            <w:vAlign w:val="center"/>
          </w:tcPr>
          <w:p w14:paraId="4784E6A4" w14:textId="77777777" w:rsidR="002279EF" w:rsidRPr="00C44B69" w:rsidRDefault="002279EF" w:rsidP="00142E26">
            <w:pPr>
              <w:spacing w:before="40" w:after="40"/>
              <w:ind w:left="40" w:right="40"/>
              <w:jc w:val="center"/>
              <w:rPr>
                <w:sz w:val="16"/>
                <w:szCs w:val="16"/>
                <w:lang w:val="es-ES_tradnl"/>
              </w:rPr>
            </w:pPr>
          </w:p>
        </w:tc>
        <w:tc>
          <w:tcPr>
            <w:tcW w:w="0" w:type="auto"/>
            <w:shd w:val="clear" w:color="auto" w:fill="B0E3FB"/>
            <w:tcMar>
              <w:top w:w="0" w:type="dxa"/>
              <w:left w:w="0" w:type="dxa"/>
              <w:bottom w:w="0" w:type="dxa"/>
              <w:right w:w="0" w:type="dxa"/>
            </w:tcMar>
            <w:vAlign w:val="center"/>
          </w:tcPr>
          <w:p w14:paraId="50910C93" w14:textId="77777777" w:rsidR="002279EF" w:rsidRPr="00C44B69" w:rsidRDefault="002279EF" w:rsidP="00142E26">
            <w:pPr>
              <w:spacing w:before="40" w:after="40"/>
              <w:ind w:left="40" w:right="40"/>
              <w:jc w:val="center"/>
              <w:rPr>
                <w:sz w:val="16"/>
                <w:szCs w:val="16"/>
                <w:lang w:val="es-ES_tradnl"/>
              </w:rPr>
            </w:pPr>
          </w:p>
        </w:tc>
      </w:tr>
      <w:tr w:rsidR="002279EF" w:rsidRPr="00142E26" w14:paraId="1C4891CB" w14:textId="77777777">
        <w:trPr>
          <w:cantSplit/>
          <w:jc w:val="center"/>
        </w:trPr>
        <w:tc>
          <w:tcPr>
            <w:tcW w:w="0" w:type="auto"/>
            <w:shd w:val="clear" w:color="auto" w:fill="FFFFFF"/>
            <w:tcMar>
              <w:top w:w="0" w:type="dxa"/>
              <w:left w:w="0" w:type="dxa"/>
              <w:bottom w:w="0" w:type="dxa"/>
              <w:right w:w="0" w:type="dxa"/>
            </w:tcMar>
            <w:vAlign w:val="center"/>
          </w:tcPr>
          <w:p w14:paraId="7219ABD8" w14:textId="77777777" w:rsidR="002279EF" w:rsidRPr="00C44B69" w:rsidRDefault="002279EF">
            <w:pPr>
              <w:spacing w:before="40" w:after="40"/>
              <w:ind w:left="40" w:right="40"/>
              <w:jc w:val="right"/>
              <w:rPr>
                <w:sz w:val="16"/>
                <w:szCs w:val="16"/>
                <w:lang w:val="es-ES_tradnl"/>
              </w:rPr>
            </w:pPr>
          </w:p>
        </w:tc>
        <w:tc>
          <w:tcPr>
            <w:tcW w:w="0" w:type="auto"/>
            <w:shd w:val="clear" w:color="auto" w:fill="FFFFFF"/>
            <w:tcMar>
              <w:top w:w="0" w:type="dxa"/>
              <w:left w:w="0" w:type="dxa"/>
              <w:bottom w:w="0" w:type="dxa"/>
              <w:right w:w="0" w:type="dxa"/>
            </w:tcMar>
            <w:vAlign w:val="center"/>
          </w:tcPr>
          <w:p w14:paraId="5DE27B1F" w14:textId="77777777" w:rsidR="002279EF" w:rsidRPr="00142E26" w:rsidRDefault="00142E26">
            <w:pPr>
              <w:spacing w:before="40" w:after="40"/>
              <w:ind w:left="40" w:right="40"/>
              <w:rPr>
                <w:sz w:val="16"/>
                <w:szCs w:val="16"/>
              </w:rPr>
            </w:pPr>
            <w:r w:rsidRPr="00142E26">
              <w:rPr>
                <w:rFonts w:ascii="Arial" w:eastAsia="Arial" w:hAnsi="Arial" w:cs="Arial"/>
                <w:i/>
                <w:color w:val="111111"/>
                <w:sz w:val="16"/>
                <w:szCs w:val="16"/>
              </w:rPr>
              <w:t>pokojnine</w:t>
            </w:r>
          </w:p>
        </w:tc>
        <w:tc>
          <w:tcPr>
            <w:tcW w:w="0" w:type="auto"/>
            <w:shd w:val="clear" w:color="auto" w:fill="FFFFFF"/>
            <w:tcMar>
              <w:top w:w="0" w:type="dxa"/>
              <w:left w:w="0" w:type="dxa"/>
              <w:bottom w:w="0" w:type="dxa"/>
              <w:right w:w="0" w:type="dxa"/>
            </w:tcMar>
            <w:vAlign w:val="center"/>
          </w:tcPr>
          <w:p w14:paraId="549A45A1" w14:textId="77777777" w:rsidR="002279EF" w:rsidRPr="00142E26" w:rsidRDefault="00142E26" w:rsidP="00142E26">
            <w:pPr>
              <w:spacing w:before="40" w:after="40"/>
              <w:ind w:left="40" w:right="40"/>
              <w:jc w:val="center"/>
              <w:rPr>
                <w:sz w:val="16"/>
                <w:szCs w:val="16"/>
              </w:rPr>
            </w:pPr>
            <w:r w:rsidRPr="00142E26">
              <w:rPr>
                <w:rFonts w:ascii="Arial" w:eastAsia="Arial" w:hAnsi="Arial" w:cs="Arial"/>
                <w:i/>
                <w:color w:val="111111"/>
                <w:sz w:val="16"/>
                <w:szCs w:val="16"/>
              </w:rPr>
              <w:t>april</w:t>
            </w:r>
          </w:p>
        </w:tc>
        <w:tc>
          <w:tcPr>
            <w:tcW w:w="0" w:type="auto"/>
            <w:shd w:val="clear" w:color="auto" w:fill="FFFFFF"/>
            <w:tcMar>
              <w:top w:w="0" w:type="dxa"/>
              <w:left w:w="0" w:type="dxa"/>
              <w:bottom w:w="0" w:type="dxa"/>
              <w:right w:w="0" w:type="dxa"/>
            </w:tcMar>
            <w:vAlign w:val="center"/>
          </w:tcPr>
          <w:p w14:paraId="3D6E0482" w14:textId="77777777" w:rsidR="002279EF" w:rsidRPr="00142E26" w:rsidRDefault="00142E26" w:rsidP="00142E26">
            <w:pPr>
              <w:spacing w:before="40" w:after="40"/>
              <w:ind w:left="40" w:right="40"/>
              <w:jc w:val="center"/>
              <w:rPr>
                <w:sz w:val="16"/>
                <w:szCs w:val="16"/>
              </w:rPr>
            </w:pPr>
            <w:r w:rsidRPr="00142E26">
              <w:rPr>
                <w:rFonts w:ascii="Arial" w:eastAsia="Arial" w:hAnsi="Arial" w:cs="Arial"/>
                <w:i/>
                <w:color w:val="111111"/>
                <w:sz w:val="16"/>
                <w:szCs w:val="16"/>
              </w:rPr>
              <w:t>287.380</w:t>
            </w:r>
          </w:p>
        </w:tc>
        <w:tc>
          <w:tcPr>
            <w:tcW w:w="0" w:type="auto"/>
            <w:shd w:val="clear" w:color="auto" w:fill="FFFFFF"/>
            <w:tcMar>
              <w:top w:w="0" w:type="dxa"/>
              <w:left w:w="0" w:type="dxa"/>
              <w:bottom w:w="0" w:type="dxa"/>
              <w:right w:w="0" w:type="dxa"/>
            </w:tcMar>
            <w:vAlign w:val="center"/>
          </w:tcPr>
          <w:p w14:paraId="40AFD2F5" w14:textId="77777777" w:rsidR="002279EF" w:rsidRPr="00142E26" w:rsidRDefault="00142E26" w:rsidP="00142E26">
            <w:pPr>
              <w:spacing w:before="40" w:after="40"/>
              <w:ind w:left="40" w:right="40"/>
              <w:jc w:val="center"/>
              <w:rPr>
                <w:sz w:val="16"/>
                <w:szCs w:val="16"/>
              </w:rPr>
            </w:pPr>
            <w:r w:rsidRPr="00142E26">
              <w:rPr>
                <w:rFonts w:ascii="Arial" w:eastAsia="Arial" w:hAnsi="Arial" w:cs="Arial"/>
                <w:i/>
                <w:color w:val="111111"/>
                <w:sz w:val="16"/>
                <w:szCs w:val="16"/>
              </w:rPr>
              <w:t>62,2</w:t>
            </w:r>
          </w:p>
        </w:tc>
        <w:tc>
          <w:tcPr>
            <w:tcW w:w="0" w:type="auto"/>
            <w:shd w:val="clear" w:color="auto" w:fill="FFFFFF"/>
            <w:tcMar>
              <w:top w:w="0" w:type="dxa"/>
              <w:left w:w="0" w:type="dxa"/>
              <w:bottom w:w="0" w:type="dxa"/>
              <w:right w:w="0" w:type="dxa"/>
            </w:tcMar>
            <w:vAlign w:val="center"/>
          </w:tcPr>
          <w:p w14:paraId="343CD1C7" w14:textId="77777777" w:rsidR="002279EF" w:rsidRPr="00142E26" w:rsidRDefault="00142E26" w:rsidP="00142E26">
            <w:pPr>
              <w:spacing w:before="40" w:after="40"/>
              <w:ind w:left="40" w:right="40"/>
              <w:jc w:val="center"/>
              <w:rPr>
                <w:sz w:val="16"/>
                <w:szCs w:val="16"/>
              </w:rPr>
            </w:pPr>
            <w:r w:rsidRPr="00142E26">
              <w:rPr>
                <w:rFonts w:ascii="Arial" w:eastAsia="Arial" w:hAnsi="Arial" w:cs="Arial"/>
                <w:i/>
                <w:color w:val="111111"/>
                <w:sz w:val="16"/>
                <w:szCs w:val="16"/>
              </w:rPr>
              <w:t>216,3</w:t>
            </w:r>
          </w:p>
        </w:tc>
      </w:tr>
      <w:tr w:rsidR="002279EF" w:rsidRPr="00142E26" w14:paraId="5A2608BB" w14:textId="77777777">
        <w:trPr>
          <w:cantSplit/>
          <w:jc w:val="center"/>
        </w:trPr>
        <w:tc>
          <w:tcPr>
            <w:tcW w:w="0" w:type="auto"/>
            <w:shd w:val="clear" w:color="auto" w:fill="B0E3FB"/>
            <w:tcMar>
              <w:top w:w="0" w:type="dxa"/>
              <w:left w:w="0" w:type="dxa"/>
              <w:bottom w:w="0" w:type="dxa"/>
              <w:right w:w="0" w:type="dxa"/>
            </w:tcMar>
            <w:vAlign w:val="center"/>
          </w:tcPr>
          <w:p w14:paraId="270DCBB3" w14:textId="77777777" w:rsidR="002279EF" w:rsidRPr="00142E26" w:rsidRDefault="002279EF">
            <w:pPr>
              <w:spacing w:before="40" w:after="40"/>
              <w:ind w:left="40" w:right="40"/>
              <w:jc w:val="right"/>
              <w:rPr>
                <w:sz w:val="16"/>
                <w:szCs w:val="16"/>
              </w:rPr>
            </w:pPr>
          </w:p>
        </w:tc>
        <w:tc>
          <w:tcPr>
            <w:tcW w:w="0" w:type="auto"/>
            <w:shd w:val="clear" w:color="auto" w:fill="B0E3FB"/>
            <w:tcMar>
              <w:top w:w="0" w:type="dxa"/>
              <w:left w:w="0" w:type="dxa"/>
              <w:bottom w:w="0" w:type="dxa"/>
              <w:right w:w="0" w:type="dxa"/>
            </w:tcMar>
            <w:vAlign w:val="center"/>
          </w:tcPr>
          <w:p w14:paraId="574C5948" w14:textId="77777777" w:rsidR="002279EF" w:rsidRPr="00142E26" w:rsidRDefault="00142E26">
            <w:pPr>
              <w:spacing w:before="40" w:after="40"/>
              <w:ind w:left="40" w:right="40"/>
              <w:rPr>
                <w:sz w:val="16"/>
                <w:szCs w:val="16"/>
              </w:rPr>
            </w:pPr>
            <w:r w:rsidRPr="00142E26">
              <w:rPr>
                <w:rFonts w:ascii="Arial" w:eastAsia="Arial" w:hAnsi="Arial" w:cs="Arial"/>
                <w:i/>
                <w:color w:val="111111"/>
                <w:sz w:val="16"/>
                <w:szCs w:val="16"/>
              </w:rPr>
              <w:t>invalidska nadomestila</w:t>
            </w:r>
          </w:p>
        </w:tc>
        <w:tc>
          <w:tcPr>
            <w:tcW w:w="0" w:type="auto"/>
            <w:shd w:val="clear" w:color="auto" w:fill="B0E3FB"/>
            <w:tcMar>
              <w:top w:w="0" w:type="dxa"/>
              <w:left w:w="0" w:type="dxa"/>
              <w:bottom w:w="0" w:type="dxa"/>
              <w:right w:w="0" w:type="dxa"/>
            </w:tcMar>
            <w:vAlign w:val="center"/>
          </w:tcPr>
          <w:p w14:paraId="270A1565" w14:textId="77777777" w:rsidR="002279EF" w:rsidRPr="00142E26" w:rsidRDefault="00142E26" w:rsidP="00142E26">
            <w:pPr>
              <w:spacing w:before="40" w:after="40"/>
              <w:ind w:left="40" w:right="40"/>
              <w:jc w:val="center"/>
              <w:rPr>
                <w:sz w:val="16"/>
                <w:szCs w:val="16"/>
              </w:rPr>
            </w:pPr>
            <w:r w:rsidRPr="00142E26">
              <w:rPr>
                <w:rFonts w:ascii="Arial" w:eastAsia="Arial" w:hAnsi="Arial" w:cs="Arial"/>
                <w:i/>
                <w:color w:val="111111"/>
                <w:sz w:val="16"/>
                <w:szCs w:val="16"/>
              </w:rPr>
              <w:t>april</w:t>
            </w:r>
          </w:p>
        </w:tc>
        <w:tc>
          <w:tcPr>
            <w:tcW w:w="0" w:type="auto"/>
            <w:shd w:val="clear" w:color="auto" w:fill="B0E3FB"/>
            <w:tcMar>
              <w:top w:w="0" w:type="dxa"/>
              <w:left w:w="0" w:type="dxa"/>
              <w:bottom w:w="0" w:type="dxa"/>
              <w:right w:w="0" w:type="dxa"/>
            </w:tcMar>
            <w:vAlign w:val="center"/>
          </w:tcPr>
          <w:p w14:paraId="48E38F4B" w14:textId="77777777" w:rsidR="002279EF" w:rsidRPr="00142E26" w:rsidRDefault="00142E26" w:rsidP="00142E26">
            <w:pPr>
              <w:spacing w:before="40" w:after="40"/>
              <w:ind w:left="40" w:right="40"/>
              <w:jc w:val="center"/>
              <w:rPr>
                <w:sz w:val="16"/>
                <w:szCs w:val="16"/>
              </w:rPr>
            </w:pPr>
            <w:r w:rsidRPr="00142E26">
              <w:rPr>
                <w:rFonts w:ascii="Arial" w:eastAsia="Arial" w:hAnsi="Arial" w:cs="Arial"/>
                <w:i/>
                <w:color w:val="111111"/>
                <w:sz w:val="16"/>
                <w:szCs w:val="16"/>
              </w:rPr>
              <w:t>14.844</w:t>
            </w:r>
          </w:p>
        </w:tc>
        <w:tc>
          <w:tcPr>
            <w:tcW w:w="0" w:type="auto"/>
            <w:shd w:val="clear" w:color="auto" w:fill="B0E3FB"/>
            <w:tcMar>
              <w:top w:w="0" w:type="dxa"/>
              <w:left w:w="0" w:type="dxa"/>
              <w:bottom w:w="0" w:type="dxa"/>
              <w:right w:w="0" w:type="dxa"/>
            </w:tcMar>
            <w:vAlign w:val="center"/>
          </w:tcPr>
          <w:p w14:paraId="5CFD14A6" w14:textId="77777777" w:rsidR="002279EF" w:rsidRPr="00142E26" w:rsidRDefault="00142E26" w:rsidP="00142E26">
            <w:pPr>
              <w:spacing w:before="40" w:after="40"/>
              <w:ind w:left="40" w:right="40"/>
              <w:jc w:val="center"/>
              <w:rPr>
                <w:sz w:val="16"/>
                <w:szCs w:val="16"/>
              </w:rPr>
            </w:pPr>
            <w:r w:rsidRPr="00142E26">
              <w:rPr>
                <w:rFonts w:ascii="Arial" w:eastAsia="Arial" w:hAnsi="Arial" w:cs="Arial"/>
                <w:i/>
                <w:color w:val="111111"/>
                <w:sz w:val="16"/>
                <w:szCs w:val="16"/>
              </w:rPr>
              <w:t>4,3</w:t>
            </w:r>
          </w:p>
        </w:tc>
        <w:tc>
          <w:tcPr>
            <w:tcW w:w="0" w:type="auto"/>
            <w:shd w:val="clear" w:color="auto" w:fill="B0E3FB"/>
            <w:tcMar>
              <w:top w:w="0" w:type="dxa"/>
              <w:left w:w="0" w:type="dxa"/>
              <w:bottom w:w="0" w:type="dxa"/>
              <w:right w:w="0" w:type="dxa"/>
            </w:tcMar>
            <w:vAlign w:val="center"/>
          </w:tcPr>
          <w:p w14:paraId="740E0D6D" w14:textId="77777777" w:rsidR="002279EF" w:rsidRPr="00142E26" w:rsidRDefault="00142E26" w:rsidP="00142E26">
            <w:pPr>
              <w:spacing w:before="40" w:after="40"/>
              <w:ind w:left="40" w:right="40"/>
              <w:jc w:val="center"/>
              <w:rPr>
                <w:sz w:val="16"/>
                <w:szCs w:val="16"/>
              </w:rPr>
            </w:pPr>
            <w:r w:rsidRPr="00142E26">
              <w:rPr>
                <w:rFonts w:ascii="Arial" w:eastAsia="Arial" w:hAnsi="Arial" w:cs="Arial"/>
                <w:i/>
                <w:color w:val="111111"/>
                <w:sz w:val="16"/>
                <w:szCs w:val="16"/>
              </w:rPr>
              <w:t>289,2</w:t>
            </w:r>
          </w:p>
        </w:tc>
      </w:tr>
      <w:tr w:rsidR="002279EF" w:rsidRPr="00142E26" w14:paraId="6893778F" w14:textId="77777777">
        <w:trPr>
          <w:cantSplit/>
          <w:jc w:val="center"/>
        </w:trPr>
        <w:tc>
          <w:tcPr>
            <w:tcW w:w="0" w:type="auto"/>
            <w:shd w:val="clear" w:color="auto" w:fill="FFFFFF"/>
            <w:tcMar>
              <w:top w:w="0" w:type="dxa"/>
              <w:left w:w="0" w:type="dxa"/>
              <w:bottom w:w="0" w:type="dxa"/>
              <w:right w:w="0" w:type="dxa"/>
            </w:tcMar>
            <w:vAlign w:val="center"/>
          </w:tcPr>
          <w:p w14:paraId="0029CAC6" w14:textId="77777777" w:rsidR="002279EF" w:rsidRPr="00142E26" w:rsidRDefault="002279EF">
            <w:pPr>
              <w:spacing w:before="40" w:after="40"/>
              <w:ind w:left="40" w:right="40"/>
              <w:jc w:val="right"/>
              <w:rPr>
                <w:sz w:val="16"/>
                <w:szCs w:val="16"/>
              </w:rPr>
            </w:pPr>
          </w:p>
        </w:tc>
        <w:tc>
          <w:tcPr>
            <w:tcW w:w="0" w:type="auto"/>
            <w:shd w:val="clear" w:color="auto" w:fill="FFFFFF"/>
            <w:tcMar>
              <w:top w:w="0" w:type="dxa"/>
              <w:left w:w="0" w:type="dxa"/>
              <w:bottom w:w="0" w:type="dxa"/>
              <w:right w:w="0" w:type="dxa"/>
            </w:tcMar>
            <w:vAlign w:val="center"/>
          </w:tcPr>
          <w:p w14:paraId="5E54C36D"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Enkratni solidarnostni dodatek ranljivim skupinam DSP/VD</w:t>
            </w:r>
          </w:p>
        </w:tc>
        <w:tc>
          <w:tcPr>
            <w:tcW w:w="0" w:type="auto"/>
            <w:shd w:val="clear" w:color="auto" w:fill="FFFFFF"/>
            <w:tcMar>
              <w:top w:w="0" w:type="dxa"/>
              <w:left w:w="0" w:type="dxa"/>
              <w:bottom w:w="0" w:type="dxa"/>
              <w:right w:w="0" w:type="dxa"/>
            </w:tcMar>
            <w:vAlign w:val="center"/>
          </w:tcPr>
          <w:p w14:paraId="74DA20F6"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april</w:t>
            </w:r>
          </w:p>
        </w:tc>
        <w:tc>
          <w:tcPr>
            <w:tcW w:w="0" w:type="auto"/>
            <w:shd w:val="clear" w:color="auto" w:fill="FFFFFF"/>
            <w:tcMar>
              <w:top w:w="0" w:type="dxa"/>
              <w:left w:w="0" w:type="dxa"/>
              <w:bottom w:w="0" w:type="dxa"/>
              <w:right w:w="0" w:type="dxa"/>
            </w:tcMar>
            <w:vAlign w:val="center"/>
          </w:tcPr>
          <w:p w14:paraId="6F2F68F6"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49.728</w:t>
            </w:r>
          </w:p>
        </w:tc>
        <w:tc>
          <w:tcPr>
            <w:tcW w:w="0" w:type="auto"/>
            <w:shd w:val="clear" w:color="auto" w:fill="FFFFFF"/>
            <w:tcMar>
              <w:top w:w="0" w:type="dxa"/>
              <w:left w:w="0" w:type="dxa"/>
              <w:bottom w:w="0" w:type="dxa"/>
              <w:right w:w="0" w:type="dxa"/>
            </w:tcMar>
            <w:vAlign w:val="center"/>
          </w:tcPr>
          <w:p w14:paraId="08DA9F47"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7,5</w:t>
            </w:r>
          </w:p>
        </w:tc>
        <w:tc>
          <w:tcPr>
            <w:tcW w:w="0" w:type="auto"/>
            <w:shd w:val="clear" w:color="auto" w:fill="FFFFFF"/>
            <w:tcMar>
              <w:top w:w="0" w:type="dxa"/>
              <w:left w:w="0" w:type="dxa"/>
              <w:bottom w:w="0" w:type="dxa"/>
              <w:right w:w="0" w:type="dxa"/>
            </w:tcMar>
            <w:vAlign w:val="center"/>
          </w:tcPr>
          <w:p w14:paraId="461D2EA6"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150,0</w:t>
            </w:r>
          </w:p>
        </w:tc>
      </w:tr>
      <w:tr w:rsidR="002279EF" w:rsidRPr="00142E26" w14:paraId="77A6231F" w14:textId="77777777">
        <w:trPr>
          <w:cantSplit/>
          <w:jc w:val="center"/>
        </w:trPr>
        <w:tc>
          <w:tcPr>
            <w:tcW w:w="0" w:type="auto"/>
            <w:shd w:val="clear" w:color="auto" w:fill="B0E3FB"/>
            <w:tcMar>
              <w:top w:w="0" w:type="dxa"/>
              <w:left w:w="0" w:type="dxa"/>
              <w:bottom w:w="0" w:type="dxa"/>
              <w:right w:w="0" w:type="dxa"/>
            </w:tcMar>
            <w:vAlign w:val="center"/>
          </w:tcPr>
          <w:p w14:paraId="7C5EA04E" w14:textId="77777777" w:rsidR="002279EF" w:rsidRPr="00142E26" w:rsidRDefault="002279EF">
            <w:pPr>
              <w:spacing w:before="40" w:after="40"/>
              <w:ind w:left="40" w:right="40"/>
              <w:jc w:val="right"/>
              <w:rPr>
                <w:sz w:val="16"/>
                <w:szCs w:val="16"/>
              </w:rPr>
            </w:pPr>
          </w:p>
        </w:tc>
        <w:tc>
          <w:tcPr>
            <w:tcW w:w="0" w:type="auto"/>
            <w:shd w:val="clear" w:color="auto" w:fill="B0E3FB"/>
            <w:tcMar>
              <w:top w:w="0" w:type="dxa"/>
              <w:left w:w="0" w:type="dxa"/>
              <w:bottom w:w="0" w:type="dxa"/>
              <w:right w:w="0" w:type="dxa"/>
            </w:tcMar>
            <w:vAlign w:val="center"/>
          </w:tcPr>
          <w:p w14:paraId="5538DE19"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Povečan znesek dodatka za velike družine</w:t>
            </w:r>
          </w:p>
        </w:tc>
        <w:tc>
          <w:tcPr>
            <w:tcW w:w="0" w:type="auto"/>
            <w:shd w:val="clear" w:color="auto" w:fill="B0E3FB"/>
            <w:tcMar>
              <w:top w:w="0" w:type="dxa"/>
              <w:left w:w="0" w:type="dxa"/>
              <w:bottom w:w="0" w:type="dxa"/>
              <w:right w:w="0" w:type="dxa"/>
            </w:tcMar>
            <w:vAlign w:val="center"/>
          </w:tcPr>
          <w:p w14:paraId="01AD5867"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april</w:t>
            </w:r>
          </w:p>
        </w:tc>
        <w:tc>
          <w:tcPr>
            <w:tcW w:w="0" w:type="auto"/>
            <w:shd w:val="clear" w:color="auto" w:fill="B0E3FB"/>
            <w:tcMar>
              <w:top w:w="0" w:type="dxa"/>
              <w:left w:w="0" w:type="dxa"/>
              <w:bottom w:w="0" w:type="dxa"/>
              <w:right w:w="0" w:type="dxa"/>
            </w:tcMar>
            <w:vAlign w:val="center"/>
          </w:tcPr>
          <w:p w14:paraId="7225096F"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29.150</w:t>
            </w:r>
          </w:p>
        </w:tc>
        <w:tc>
          <w:tcPr>
            <w:tcW w:w="0" w:type="auto"/>
            <w:shd w:val="clear" w:color="auto" w:fill="B0E3FB"/>
            <w:tcMar>
              <w:top w:w="0" w:type="dxa"/>
              <w:left w:w="0" w:type="dxa"/>
              <w:bottom w:w="0" w:type="dxa"/>
              <w:right w:w="0" w:type="dxa"/>
            </w:tcMar>
            <w:vAlign w:val="center"/>
          </w:tcPr>
          <w:p w14:paraId="11E7D300"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3,4</w:t>
            </w:r>
          </w:p>
        </w:tc>
        <w:tc>
          <w:tcPr>
            <w:tcW w:w="0" w:type="auto"/>
            <w:shd w:val="clear" w:color="auto" w:fill="B0E3FB"/>
            <w:tcMar>
              <w:top w:w="0" w:type="dxa"/>
              <w:left w:w="0" w:type="dxa"/>
              <w:bottom w:w="0" w:type="dxa"/>
              <w:right w:w="0" w:type="dxa"/>
            </w:tcMar>
            <w:vAlign w:val="center"/>
          </w:tcPr>
          <w:p w14:paraId="05967228"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118,0</w:t>
            </w:r>
          </w:p>
        </w:tc>
      </w:tr>
      <w:tr w:rsidR="002279EF" w:rsidRPr="00142E26" w14:paraId="636C862B" w14:textId="77777777">
        <w:trPr>
          <w:cantSplit/>
          <w:jc w:val="center"/>
        </w:trPr>
        <w:tc>
          <w:tcPr>
            <w:tcW w:w="0" w:type="auto"/>
            <w:shd w:val="clear" w:color="auto" w:fill="FFFFFF"/>
            <w:tcMar>
              <w:top w:w="0" w:type="dxa"/>
              <w:left w:w="0" w:type="dxa"/>
              <w:bottom w:w="0" w:type="dxa"/>
              <w:right w:w="0" w:type="dxa"/>
            </w:tcMar>
            <w:vAlign w:val="center"/>
          </w:tcPr>
          <w:p w14:paraId="3B9E5E1D" w14:textId="77777777" w:rsidR="002279EF" w:rsidRPr="00142E26" w:rsidRDefault="002279EF">
            <w:pPr>
              <w:spacing w:before="40" w:after="40"/>
              <w:ind w:left="40" w:right="40"/>
              <w:jc w:val="right"/>
              <w:rPr>
                <w:sz w:val="16"/>
                <w:szCs w:val="16"/>
              </w:rPr>
            </w:pPr>
          </w:p>
        </w:tc>
        <w:tc>
          <w:tcPr>
            <w:tcW w:w="0" w:type="auto"/>
            <w:shd w:val="clear" w:color="auto" w:fill="FFFFFF"/>
            <w:tcMar>
              <w:top w:w="0" w:type="dxa"/>
              <w:left w:w="0" w:type="dxa"/>
              <w:bottom w:w="0" w:type="dxa"/>
              <w:right w:w="0" w:type="dxa"/>
            </w:tcMar>
            <w:vAlign w:val="center"/>
          </w:tcPr>
          <w:p w14:paraId="458D5022"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 xml:space="preserve">Enkratni solidarnostni dodatek študentom </w:t>
            </w:r>
          </w:p>
        </w:tc>
        <w:tc>
          <w:tcPr>
            <w:tcW w:w="0" w:type="auto"/>
            <w:shd w:val="clear" w:color="auto" w:fill="FFFFFF"/>
            <w:tcMar>
              <w:top w:w="0" w:type="dxa"/>
              <w:left w:w="0" w:type="dxa"/>
              <w:bottom w:w="0" w:type="dxa"/>
              <w:right w:w="0" w:type="dxa"/>
            </w:tcMar>
            <w:vAlign w:val="center"/>
          </w:tcPr>
          <w:p w14:paraId="5947FAC5"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april</w:t>
            </w:r>
          </w:p>
        </w:tc>
        <w:tc>
          <w:tcPr>
            <w:tcW w:w="0" w:type="auto"/>
            <w:shd w:val="clear" w:color="auto" w:fill="FFFFFF"/>
            <w:tcMar>
              <w:top w:w="0" w:type="dxa"/>
              <w:left w:w="0" w:type="dxa"/>
              <w:bottom w:w="0" w:type="dxa"/>
              <w:right w:w="0" w:type="dxa"/>
            </w:tcMar>
            <w:vAlign w:val="center"/>
          </w:tcPr>
          <w:p w14:paraId="396C5047"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52.180</w:t>
            </w:r>
          </w:p>
        </w:tc>
        <w:tc>
          <w:tcPr>
            <w:tcW w:w="0" w:type="auto"/>
            <w:shd w:val="clear" w:color="auto" w:fill="FFFFFF"/>
            <w:tcMar>
              <w:top w:w="0" w:type="dxa"/>
              <w:left w:w="0" w:type="dxa"/>
              <w:bottom w:w="0" w:type="dxa"/>
              <w:right w:w="0" w:type="dxa"/>
            </w:tcMar>
            <w:vAlign w:val="center"/>
          </w:tcPr>
          <w:p w14:paraId="0B507F2D"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7,8</w:t>
            </w:r>
          </w:p>
        </w:tc>
        <w:tc>
          <w:tcPr>
            <w:tcW w:w="0" w:type="auto"/>
            <w:shd w:val="clear" w:color="auto" w:fill="FFFFFF"/>
            <w:tcMar>
              <w:top w:w="0" w:type="dxa"/>
              <w:left w:w="0" w:type="dxa"/>
              <w:bottom w:w="0" w:type="dxa"/>
              <w:right w:w="0" w:type="dxa"/>
            </w:tcMar>
            <w:vAlign w:val="center"/>
          </w:tcPr>
          <w:p w14:paraId="2A2B8A7C"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150,0</w:t>
            </w:r>
          </w:p>
        </w:tc>
      </w:tr>
      <w:tr w:rsidR="002279EF" w:rsidRPr="00142E26" w14:paraId="6498D539" w14:textId="77777777">
        <w:trPr>
          <w:cantSplit/>
          <w:jc w:val="center"/>
        </w:trPr>
        <w:tc>
          <w:tcPr>
            <w:tcW w:w="0" w:type="auto"/>
            <w:shd w:val="clear" w:color="auto" w:fill="B0E3FB"/>
            <w:tcMar>
              <w:top w:w="0" w:type="dxa"/>
              <w:left w:w="0" w:type="dxa"/>
              <w:bottom w:w="0" w:type="dxa"/>
              <w:right w:w="0" w:type="dxa"/>
            </w:tcMar>
            <w:vAlign w:val="center"/>
          </w:tcPr>
          <w:p w14:paraId="556418A1" w14:textId="77777777" w:rsidR="002279EF" w:rsidRPr="00142E26" w:rsidRDefault="002279EF">
            <w:pPr>
              <w:spacing w:before="40" w:after="40"/>
              <w:ind w:left="40" w:right="40"/>
              <w:jc w:val="right"/>
              <w:rPr>
                <w:sz w:val="16"/>
                <w:szCs w:val="16"/>
              </w:rPr>
            </w:pPr>
          </w:p>
        </w:tc>
        <w:tc>
          <w:tcPr>
            <w:tcW w:w="0" w:type="auto"/>
            <w:shd w:val="clear" w:color="auto" w:fill="B0E3FB"/>
            <w:tcMar>
              <w:top w:w="0" w:type="dxa"/>
              <w:left w:w="0" w:type="dxa"/>
              <w:bottom w:w="0" w:type="dxa"/>
              <w:right w:w="0" w:type="dxa"/>
            </w:tcMar>
            <w:vAlign w:val="center"/>
          </w:tcPr>
          <w:p w14:paraId="7C11BFBC"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Dodatek otroškemu dodatku</w:t>
            </w:r>
          </w:p>
        </w:tc>
        <w:tc>
          <w:tcPr>
            <w:tcW w:w="0" w:type="auto"/>
            <w:shd w:val="clear" w:color="auto" w:fill="B0E3FB"/>
            <w:tcMar>
              <w:top w:w="0" w:type="dxa"/>
              <w:left w:w="0" w:type="dxa"/>
              <w:bottom w:w="0" w:type="dxa"/>
              <w:right w:w="0" w:type="dxa"/>
            </w:tcMar>
            <w:vAlign w:val="center"/>
          </w:tcPr>
          <w:p w14:paraId="4FF59B0A"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junij</w:t>
            </w:r>
          </w:p>
        </w:tc>
        <w:tc>
          <w:tcPr>
            <w:tcW w:w="0" w:type="auto"/>
            <w:shd w:val="clear" w:color="auto" w:fill="B0E3FB"/>
            <w:tcMar>
              <w:top w:w="0" w:type="dxa"/>
              <w:left w:w="0" w:type="dxa"/>
              <w:bottom w:w="0" w:type="dxa"/>
              <w:right w:w="0" w:type="dxa"/>
            </w:tcMar>
            <w:vAlign w:val="center"/>
          </w:tcPr>
          <w:p w14:paraId="1C499F55"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191.272</w:t>
            </w:r>
          </w:p>
        </w:tc>
        <w:tc>
          <w:tcPr>
            <w:tcW w:w="0" w:type="auto"/>
            <w:shd w:val="clear" w:color="auto" w:fill="B0E3FB"/>
            <w:tcMar>
              <w:top w:w="0" w:type="dxa"/>
              <w:left w:w="0" w:type="dxa"/>
              <w:bottom w:w="0" w:type="dxa"/>
              <w:right w:w="0" w:type="dxa"/>
            </w:tcMar>
            <w:vAlign w:val="center"/>
          </w:tcPr>
          <w:p w14:paraId="4F724B68"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5,7</w:t>
            </w:r>
          </w:p>
        </w:tc>
        <w:tc>
          <w:tcPr>
            <w:tcW w:w="0" w:type="auto"/>
            <w:shd w:val="clear" w:color="auto" w:fill="B0E3FB"/>
            <w:tcMar>
              <w:top w:w="0" w:type="dxa"/>
              <w:left w:w="0" w:type="dxa"/>
              <w:bottom w:w="0" w:type="dxa"/>
              <w:right w:w="0" w:type="dxa"/>
            </w:tcMar>
            <w:vAlign w:val="center"/>
          </w:tcPr>
          <w:p w14:paraId="6EC3B237"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30,0</w:t>
            </w:r>
          </w:p>
        </w:tc>
      </w:tr>
      <w:tr w:rsidR="002279EF" w:rsidRPr="00142E26" w14:paraId="304D5507" w14:textId="77777777">
        <w:trPr>
          <w:cantSplit/>
          <w:jc w:val="center"/>
        </w:trPr>
        <w:tc>
          <w:tcPr>
            <w:tcW w:w="0" w:type="auto"/>
            <w:shd w:val="clear" w:color="auto" w:fill="FFFFFF"/>
            <w:tcMar>
              <w:top w:w="0" w:type="dxa"/>
              <w:left w:w="0" w:type="dxa"/>
              <w:bottom w:w="0" w:type="dxa"/>
              <w:right w:w="0" w:type="dxa"/>
            </w:tcMar>
            <w:vAlign w:val="center"/>
          </w:tcPr>
          <w:p w14:paraId="5638E59D" w14:textId="77777777" w:rsidR="002279EF" w:rsidRPr="00142E26" w:rsidRDefault="00142E26">
            <w:pPr>
              <w:spacing w:before="40" w:after="40"/>
              <w:ind w:left="40" w:right="40"/>
              <w:jc w:val="right"/>
              <w:rPr>
                <w:sz w:val="16"/>
                <w:szCs w:val="16"/>
              </w:rPr>
            </w:pPr>
            <w:r w:rsidRPr="00142E26">
              <w:rPr>
                <w:rFonts w:ascii="Arial" w:eastAsia="Arial" w:hAnsi="Arial" w:cs="Arial"/>
                <w:b/>
                <w:color w:val="111111"/>
                <w:sz w:val="16"/>
                <w:szCs w:val="16"/>
              </w:rPr>
              <w:t>2021</w:t>
            </w:r>
          </w:p>
        </w:tc>
        <w:tc>
          <w:tcPr>
            <w:tcW w:w="0" w:type="auto"/>
            <w:shd w:val="clear" w:color="auto" w:fill="FFFFFF"/>
            <w:tcMar>
              <w:top w:w="0" w:type="dxa"/>
              <w:left w:w="0" w:type="dxa"/>
              <w:bottom w:w="0" w:type="dxa"/>
              <w:right w:w="0" w:type="dxa"/>
            </w:tcMar>
            <w:vAlign w:val="center"/>
          </w:tcPr>
          <w:p w14:paraId="5FCDA62E" w14:textId="77777777" w:rsidR="002279EF" w:rsidRPr="00C44B69" w:rsidRDefault="00142E26">
            <w:pPr>
              <w:spacing w:before="40" w:after="40"/>
              <w:ind w:left="40" w:right="40"/>
              <w:rPr>
                <w:sz w:val="16"/>
                <w:szCs w:val="16"/>
                <w:lang w:val="es-ES_tradnl"/>
              </w:rPr>
            </w:pPr>
            <w:r w:rsidRPr="00C44B69">
              <w:rPr>
                <w:rFonts w:ascii="Arial" w:eastAsia="Arial" w:hAnsi="Arial" w:cs="Arial"/>
                <w:color w:val="111111"/>
                <w:sz w:val="16"/>
                <w:szCs w:val="16"/>
                <w:lang w:val="es-ES_tradnl"/>
              </w:rPr>
              <w:t>Enkratni solidarnostni dodatek za upokojence</w:t>
            </w:r>
          </w:p>
        </w:tc>
        <w:tc>
          <w:tcPr>
            <w:tcW w:w="0" w:type="auto"/>
            <w:shd w:val="clear" w:color="auto" w:fill="FFFFFF"/>
            <w:tcMar>
              <w:top w:w="0" w:type="dxa"/>
              <w:left w:w="0" w:type="dxa"/>
              <w:bottom w:w="0" w:type="dxa"/>
              <w:right w:w="0" w:type="dxa"/>
            </w:tcMar>
            <w:vAlign w:val="center"/>
          </w:tcPr>
          <w:p w14:paraId="6F6D0CFF"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januar</w:t>
            </w:r>
          </w:p>
        </w:tc>
        <w:tc>
          <w:tcPr>
            <w:tcW w:w="0" w:type="auto"/>
            <w:shd w:val="clear" w:color="auto" w:fill="FFFFFF"/>
            <w:tcMar>
              <w:top w:w="0" w:type="dxa"/>
              <w:left w:w="0" w:type="dxa"/>
              <w:bottom w:w="0" w:type="dxa"/>
              <w:right w:w="0" w:type="dxa"/>
            </w:tcMar>
            <w:vAlign w:val="center"/>
          </w:tcPr>
          <w:p w14:paraId="45988E1E"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299.895</w:t>
            </w:r>
          </w:p>
        </w:tc>
        <w:tc>
          <w:tcPr>
            <w:tcW w:w="0" w:type="auto"/>
            <w:shd w:val="clear" w:color="auto" w:fill="FFFFFF"/>
            <w:tcMar>
              <w:top w:w="0" w:type="dxa"/>
              <w:left w:w="0" w:type="dxa"/>
              <w:bottom w:w="0" w:type="dxa"/>
              <w:right w:w="0" w:type="dxa"/>
            </w:tcMar>
            <w:vAlign w:val="center"/>
          </w:tcPr>
          <w:p w14:paraId="0890FBEE"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68,0</w:t>
            </w:r>
          </w:p>
        </w:tc>
        <w:tc>
          <w:tcPr>
            <w:tcW w:w="0" w:type="auto"/>
            <w:shd w:val="clear" w:color="auto" w:fill="FFFFFF"/>
            <w:tcMar>
              <w:top w:w="0" w:type="dxa"/>
              <w:left w:w="0" w:type="dxa"/>
              <w:bottom w:w="0" w:type="dxa"/>
              <w:right w:w="0" w:type="dxa"/>
            </w:tcMar>
            <w:vAlign w:val="center"/>
          </w:tcPr>
          <w:p w14:paraId="3D1D8392"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226,7</w:t>
            </w:r>
          </w:p>
        </w:tc>
      </w:tr>
      <w:tr w:rsidR="002279EF" w:rsidRPr="00142E26" w14:paraId="7D375309" w14:textId="77777777">
        <w:trPr>
          <w:cantSplit/>
          <w:jc w:val="center"/>
        </w:trPr>
        <w:tc>
          <w:tcPr>
            <w:tcW w:w="0" w:type="auto"/>
            <w:shd w:val="clear" w:color="auto" w:fill="B0E3FB"/>
            <w:tcMar>
              <w:top w:w="0" w:type="dxa"/>
              <w:left w:w="0" w:type="dxa"/>
              <w:bottom w:w="0" w:type="dxa"/>
              <w:right w:w="0" w:type="dxa"/>
            </w:tcMar>
            <w:vAlign w:val="center"/>
          </w:tcPr>
          <w:p w14:paraId="21C3B0FB" w14:textId="77777777" w:rsidR="002279EF" w:rsidRPr="00142E26" w:rsidRDefault="002279EF">
            <w:pPr>
              <w:spacing w:before="40" w:after="40"/>
              <w:ind w:left="40" w:right="40"/>
              <w:jc w:val="right"/>
              <w:rPr>
                <w:sz w:val="16"/>
                <w:szCs w:val="16"/>
              </w:rPr>
            </w:pPr>
          </w:p>
        </w:tc>
        <w:tc>
          <w:tcPr>
            <w:tcW w:w="0" w:type="auto"/>
            <w:shd w:val="clear" w:color="auto" w:fill="B0E3FB"/>
            <w:tcMar>
              <w:top w:w="0" w:type="dxa"/>
              <w:left w:w="0" w:type="dxa"/>
              <w:bottom w:w="0" w:type="dxa"/>
              <w:right w:w="0" w:type="dxa"/>
            </w:tcMar>
            <w:vAlign w:val="center"/>
          </w:tcPr>
          <w:p w14:paraId="6B6952F1" w14:textId="77777777" w:rsidR="002279EF" w:rsidRPr="00142E26" w:rsidRDefault="00142E26">
            <w:pPr>
              <w:spacing w:before="40" w:after="40"/>
              <w:ind w:left="40" w:right="40"/>
              <w:rPr>
                <w:sz w:val="16"/>
                <w:szCs w:val="16"/>
              </w:rPr>
            </w:pPr>
            <w:r w:rsidRPr="00142E26">
              <w:rPr>
                <w:rFonts w:ascii="Arial" w:eastAsia="Arial" w:hAnsi="Arial" w:cs="Arial"/>
                <w:i/>
                <w:color w:val="111111"/>
                <w:sz w:val="16"/>
                <w:szCs w:val="16"/>
              </w:rPr>
              <w:t xml:space="preserve">Enkratni solidarnostni dodatek študentom </w:t>
            </w:r>
          </w:p>
        </w:tc>
        <w:tc>
          <w:tcPr>
            <w:tcW w:w="0" w:type="auto"/>
            <w:shd w:val="clear" w:color="auto" w:fill="B0E3FB"/>
            <w:tcMar>
              <w:top w:w="0" w:type="dxa"/>
              <w:left w:w="0" w:type="dxa"/>
              <w:bottom w:w="0" w:type="dxa"/>
              <w:right w:w="0" w:type="dxa"/>
            </w:tcMar>
            <w:vAlign w:val="center"/>
          </w:tcPr>
          <w:p w14:paraId="429FC583" w14:textId="77777777" w:rsidR="002279EF" w:rsidRPr="00142E26" w:rsidRDefault="00142E26" w:rsidP="00142E26">
            <w:pPr>
              <w:spacing w:before="40" w:after="40"/>
              <w:ind w:left="40" w:right="40"/>
              <w:jc w:val="center"/>
              <w:rPr>
                <w:sz w:val="16"/>
                <w:szCs w:val="16"/>
              </w:rPr>
            </w:pPr>
            <w:r w:rsidRPr="00142E26">
              <w:rPr>
                <w:rFonts w:ascii="Arial" w:eastAsia="Arial" w:hAnsi="Arial" w:cs="Arial"/>
                <w:i/>
                <w:color w:val="111111"/>
                <w:sz w:val="16"/>
                <w:szCs w:val="16"/>
              </w:rPr>
              <w:t>januar</w:t>
            </w:r>
          </w:p>
        </w:tc>
        <w:tc>
          <w:tcPr>
            <w:tcW w:w="0" w:type="auto"/>
            <w:shd w:val="clear" w:color="auto" w:fill="B0E3FB"/>
            <w:tcMar>
              <w:top w:w="0" w:type="dxa"/>
              <w:left w:w="0" w:type="dxa"/>
              <w:bottom w:w="0" w:type="dxa"/>
              <w:right w:w="0" w:type="dxa"/>
            </w:tcMar>
            <w:vAlign w:val="center"/>
          </w:tcPr>
          <w:p w14:paraId="0669040A" w14:textId="77777777" w:rsidR="002279EF" w:rsidRPr="00142E26" w:rsidRDefault="00142E26" w:rsidP="00142E26">
            <w:pPr>
              <w:spacing w:before="40" w:after="40"/>
              <w:ind w:left="40" w:right="40"/>
              <w:jc w:val="center"/>
              <w:rPr>
                <w:sz w:val="16"/>
                <w:szCs w:val="16"/>
              </w:rPr>
            </w:pPr>
            <w:r w:rsidRPr="00142E26">
              <w:rPr>
                <w:rFonts w:ascii="Arial" w:eastAsia="Arial" w:hAnsi="Arial" w:cs="Arial"/>
                <w:i/>
                <w:color w:val="111111"/>
                <w:sz w:val="16"/>
                <w:szCs w:val="16"/>
              </w:rPr>
              <w:t>54.249</w:t>
            </w:r>
          </w:p>
        </w:tc>
        <w:tc>
          <w:tcPr>
            <w:tcW w:w="0" w:type="auto"/>
            <w:shd w:val="clear" w:color="auto" w:fill="B0E3FB"/>
            <w:tcMar>
              <w:top w:w="0" w:type="dxa"/>
              <w:left w:w="0" w:type="dxa"/>
              <w:bottom w:w="0" w:type="dxa"/>
              <w:right w:w="0" w:type="dxa"/>
            </w:tcMar>
            <w:vAlign w:val="center"/>
          </w:tcPr>
          <w:p w14:paraId="05CCB81F" w14:textId="77777777" w:rsidR="002279EF" w:rsidRPr="00142E26" w:rsidRDefault="00142E26" w:rsidP="00142E26">
            <w:pPr>
              <w:spacing w:before="40" w:after="40"/>
              <w:ind w:left="40" w:right="40"/>
              <w:jc w:val="center"/>
              <w:rPr>
                <w:sz w:val="16"/>
                <w:szCs w:val="16"/>
              </w:rPr>
            </w:pPr>
            <w:r w:rsidRPr="00142E26">
              <w:rPr>
                <w:rFonts w:ascii="Arial" w:eastAsia="Arial" w:hAnsi="Arial" w:cs="Arial"/>
                <w:i/>
                <w:color w:val="111111"/>
                <w:sz w:val="16"/>
                <w:szCs w:val="16"/>
              </w:rPr>
              <w:t>8,1</w:t>
            </w:r>
          </w:p>
        </w:tc>
        <w:tc>
          <w:tcPr>
            <w:tcW w:w="0" w:type="auto"/>
            <w:shd w:val="clear" w:color="auto" w:fill="B0E3FB"/>
            <w:tcMar>
              <w:top w:w="0" w:type="dxa"/>
              <w:left w:w="0" w:type="dxa"/>
              <w:bottom w:w="0" w:type="dxa"/>
              <w:right w:w="0" w:type="dxa"/>
            </w:tcMar>
            <w:vAlign w:val="center"/>
          </w:tcPr>
          <w:p w14:paraId="19C0317D" w14:textId="77777777" w:rsidR="002279EF" w:rsidRPr="00142E26" w:rsidRDefault="00142E26" w:rsidP="00142E26">
            <w:pPr>
              <w:spacing w:before="40" w:after="40"/>
              <w:ind w:left="40" w:right="40"/>
              <w:jc w:val="center"/>
              <w:rPr>
                <w:sz w:val="16"/>
                <w:szCs w:val="16"/>
              </w:rPr>
            </w:pPr>
            <w:r w:rsidRPr="00142E26">
              <w:rPr>
                <w:rFonts w:ascii="Arial" w:eastAsia="Arial" w:hAnsi="Arial" w:cs="Arial"/>
                <w:i/>
                <w:color w:val="111111"/>
                <w:sz w:val="16"/>
                <w:szCs w:val="16"/>
              </w:rPr>
              <w:t>150,0</w:t>
            </w:r>
          </w:p>
        </w:tc>
      </w:tr>
      <w:tr w:rsidR="002279EF" w:rsidRPr="00142E26" w14:paraId="59C5202C" w14:textId="77777777">
        <w:trPr>
          <w:cantSplit/>
          <w:jc w:val="center"/>
        </w:trPr>
        <w:tc>
          <w:tcPr>
            <w:tcW w:w="0" w:type="auto"/>
            <w:shd w:val="clear" w:color="auto" w:fill="FFFFFF"/>
            <w:tcMar>
              <w:top w:w="0" w:type="dxa"/>
              <w:left w:w="0" w:type="dxa"/>
              <w:bottom w:w="0" w:type="dxa"/>
              <w:right w:w="0" w:type="dxa"/>
            </w:tcMar>
            <w:vAlign w:val="center"/>
          </w:tcPr>
          <w:p w14:paraId="4E797D2D" w14:textId="77777777" w:rsidR="002279EF" w:rsidRPr="00142E26" w:rsidRDefault="002279EF">
            <w:pPr>
              <w:spacing w:before="40" w:after="40"/>
              <w:ind w:left="40" w:right="40"/>
              <w:jc w:val="right"/>
              <w:rPr>
                <w:sz w:val="16"/>
                <w:szCs w:val="16"/>
              </w:rPr>
            </w:pPr>
          </w:p>
        </w:tc>
        <w:tc>
          <w:tcPr>
            <w:tcW w:w="0" w:type="auto"/>
            <w:shd w:val="clear" w:color="auto" w:fill="FFFFFF"/>
            <w:tcMar>
              <w:top w:w="0" w:type="dxa"/>
              <w:left w:w="0" w:type="dxa"/>
              <w:bottom w:w="0" w:type="dxa"/>
              <w:right w:w="0" w:type="dxa"/>
            </w:tcMar>
            <w:vAlign w:val="center"/>
          </w:tcPr>
          <w:p w14:paraId="25C3F965"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Dodatek otroškemu dodatku (št. otrok)</w:t>
            </w:r>
          </w:p>
        </w:tc>
        <w:tc>
          <w:tcPr>
            <w:tcW w:w="0" w:type="auto"/>
            <w:shd w:val="clear" w:color="auto" w:fill="FFFFFF"/>
            <w:tcMar>
              <w:top w:w="0" w:type="dxa"/>
              <w:left w:w="0" w:type="dxa"/>
              <w:bottom w:w="0" w:type="dxa"/>
              <w:right w:w="0" w:type="dxa"/>
            </w:tcMar>
            <w:vAlign w:val="center"/>
          </w:tcPr>
          <w:p w14:paraId="6A436D8F"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januar</w:t>
            </w:r>
          </w:p>
        </w:tc>
        <w:tc>
          <w:tcPr>
            <w:tcW w:w="0" w:type="auto"/>
            <w:shd w:val="clear" w:color="auto" w:fill="FFFFFF"/>
            <w:tcMar>
              <w:top w:w="0" w:type="dxa"/>
              <w:left w:w="0" w:type="dxa"/>
              <w:bottom w:w="0" w:type="dxa"/>
              <w:right w:w="0" w:type="dxa"/>
            </w:tcMar>
            <w:vAlign w:val="center"/>
          </w:tcPr>
          <w:p w14:paraId="37CEE6EF"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329.168</w:t>
            </w:r>
          </w:p>
        </w:tc>
        <w:tc>
          <w:tcPr>
            <w:tcW w:w="0" w:type="auto"/>
            <w:shd w:val="clear" w:color="auto" w:fill="FFFFFF"/>
            <w:tcMar>
              <w:top w:w="0" w:type="dxa"/>
              <w:left w:w="0" w:type="dxa"/>
              <w:bottom w:w="0" w:type="dxa"/>
              <w:right w:w="0" w:type="dxa"/>
            </w:tcMar>
            <w:vAlign w:val="center"/>
          </w:tcPr>
          <w:p w14:paraId="177E2C74"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16,5</w:t>
            </w:r>
          </w:p>
        </w:tc>
        <w:tc>
          <w:tcPr>
            <w:tcW w:w="0" w:type="auto"/>
            <w:shd w:val="clear" w:color="auto" w:fill="FFFFFF"/>
            <w:tcMar>
              <w:top w:w="0" w:type="dxa"/>
              <w:left w:w="0" w:type="dxa"/>
              <w:bottom w:w="0" w:type="dxa"/>
              <w:right w:w="0" w:type="dxa"/>
            </w:tcMar>
            <w:vAlign w:val="center"/>
          </w:tcPr>
          <w:p w14:paraId="5E7C1882"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50,0</w:t>
            </w:r>
          </w:p>
        </w:tc>
      </w:tr>
      <w:tr w:rsidR="002279EF" w:rsidRPr="00142E26" w14:paraId="0C3FBE32" w14:textId="77777777">
        <w:trPr>
          <w:cantSplit/>
          <w:jc w:val="center"/>
        </w:trPr>
        <w:tc>
          <w:tcPr>
            <w:tcW w:w="0" w:type="auto"/>
            <w:shd w:val="clear" w:color="auto" w:fill="B0E3FB"/>
            <w:tcMar>
              <w:top w:w="0" w:type="dxa"/>
              <w:left w:w="0" w:type="dxa"/>
              <w:bottom w:w="0" w:type="dxa"/>
              <w:right w:w="0" w:type="dxa"/>
            </w:tcMar>
            <w:vAlign w:val="center"/>
          </w:tcPr>
          <w:p w14:paraId="7A7015DE" w14:textId="77777777" w:rsidR="002279EF" w:rsidRPr="00142E26" w:rsidRDefault="002279EF">
            <w:pPr>
              <w:spacing w:before="40" w:after="40"/>
              <w:ind w:left="40" w:right="40"/>
              <w:jc w:val="right"/>
              <w:rPr>
                <w:sz w:val="16"/>
                <w:szCs w:val="16"/>
              </w:rPr>
            </w:pPr>
          </w:p>
        </w:tc>
        <w:tc>
          <w:tcPr>
            <w:tcW w:w="0" w:type="auto"/>
            <w:shd w:val="clear" w:color="auto" w:fill="B0E3FB"/>
            <w:tcMar>
              <w:top w:w="0" w:type="dxa"/>
              <w:left w:w="0" w:type="dxa"/>
              <w:bottom w:w="0" w:type="dxa"/>
              <w:right w:w="0" w:type="dxa"/>
            </w:tcMar>
            <w:vAlign w:val="center"/>
          </w:tcPr>
          <w:p w14:paraId="3903D657"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Povečan znesek dodatka za velike družine</w:t>
            </w:r>
          </w:p>
        </w:tc>
        <w:tc>
          <w:tcPr>
            <w:tcW w:w="0" w:type="auto"/>
            <w:shd w:val="clear" w:color="auto" w:fill="B0E3FB"/>
            <w:tcMar>
              <w:top w:w="0" w:type="dxa"/>
              <w:left w:w="0" w:type="dxa"/>
              <w:bottom w:w="0" w:type="dxa"/>
              <w:right w:w="0" w:type="dxa"/>
            </w:tcMar>
            <w:vAlign w:val="center"/>
          </w:tcPr>
          <w:p w14:paraId="6342A8A3"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januar</w:t>
            </w:r>
          </w:p>
        </w:tc>
        <w:tc>
          <w:tcPr>
            <w:tcW w:w="0" w:type="auto"/>
            <w:shd w:val="clear" w:color="auto" w:fill="B0E3FB"/>
            <w:tcMar>
              <w:top w:w="0" w:type="dxa"/>
              <w:left w:w="0" w:type="dxa"/>
              <w:bottom w:w="0" w:type="dxa"/>
              <w:right w:w="0" w:type="dxa"/>
            </w:tcMar>
            <w:vAlign w:val="center"/>
          </w:tcPr>
          <w:p w14:paraId="0F4C57AD"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31.587</w:t>
            </w:r>
          </w:p>
        </w:tc>
        <w:tc>
          <w:tcPr>
            <w:tcW w:w="0" w:type="auto"/>
            <w:shd w:val="clear" w:color="auto" w:fill="B0E3FB"/>
            <w:tcMar>
              <w:top w:w="0" w:type="dxa"/>
              <w:left w:w="0" w:type="dxa"/>
              <w:bottom w:w="0" w:type="dxa"/>
              <w:right w:w="0" w:type="dxa"/>
            </w:tcMar>
            <w:vAlign w:val="center"/>
          </w:tcPr>
          <w:p w14:paraId="7ECC2EE2"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3,7</w:t>
            </w:r>
          </w:p>
        </w:tc>
        <w:tc>
          <w:tcPr>
            <w:tcW w:w="0" w:type="auto"/>
            <w:shd w:val="clear" w:color="auto" w:fill="B0E3FB"/>
            <w:tcMar>
              <w:top w:w="0" w:type="dxa"/>
              <w:left w:w="0" w:type="dxa"/>
              <w:bottom w:w="0" w:type="dxa"/>
              <w:right w:w="0" w:type="dxa"/>
            </w:tcMar>
            <w:vAlign w:val="center"/>
          </w:tcPr>
          <w:p w14:paraId="7A2F864A"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118,2</w:t>
            </w:r>
          </w:p>
        </w:tc>
      </w:tr>
      <w:tr w:rsidR="002279EF" w:rsidRPr="00142E26" w14:paraId="1B6FBD71" w14:textId="77777777">
        <w:trPr>
          <w:cantSplit/>
          <w:jc w:val="center"/>
        </w:trPr>
        <w:tc>
          <w:tcPr>
            <w:tcW w:w="0" w:type="auto"/>
            <w:shd w:val="clear" w:color="auto" w:fill="FFFFFF"/>
            <w:tcMar>
              <w:top w:w="0" w:type="dxa"/>
              <w:left w:w="0" w:type="dxa"/>
              <w:bottom w:w="0" w:type="dxa"/>
              <w:right w:w="0" w:type="dxa"/>
            </w:tcMar>
            <w:vAlign w:val="center"/>
          </w:tcPr>
          <w:p w14:paraId="04703AA4" w14:textId="77777777" w:rsidR="002279EF" w:rsidRPr="00142E26" w:rsidRDefault="002279EF">
            <w:pPr>
              <w:spacing w:before="40" w:after="40"/>
              <w:ind w:left="40" w:right="40"/>
              <w:jc w:val="right"/>
              <w:rPr>
                <w:sz w:val="16"/>
                <w:szCs w:val="16"/>
              </w:rPr>
            </w:pPr>
          </w:p>
        </w:tc>
        <w:tc>
          <w:tcPr>
            <w:tcW w:w="0" w:type="auto"/>
            <w:shd w:val="clear" w:color="auto" w:fill="FFFFFF"/>
            <w:tcMar>
              <w:top w:w="0" w:type="dxa"/>
              <w:left w:w="0" w:type="dxa"/>
              <w:bottom w:w="0" w:type="dxa"/>
              <w:right w:w="0" w:type="dxa"/>
            </w:tcMar>
            <w:vAlign w:val="center"/>
          </w:tcPr>
          <w:p w14:paraId="60865B13" w14:textId="77777777" w:rsidR="002279EF" w:rsidRPr="00C44B69" w:rsidRDefault="00142E26">
            <w:pPr>
              <w:spacing w:before="40" w:after="40"/>
              <w:ind w:left="40" w:right="40"/>
              <w:rPr>
                <w:sz w:val="16"/>
                <w:szCs w:val="16"/>
                <w:lang w:val="es-ES_tradnl"/>
              </w:rPr>
            </w:pPr>
            <w:r w:rsidRPr="00C44B69">
              <w:rPr>
                <w:rFonts w:ascii="Arial" w:eastAsia="Arial" w:hAnsi="Arial" w:cs="Arial"/>
                <w:color w:val="111111"/>
                <w:sz w:val="16"/>
                <w:szCs w:val="16"/>
                <w:lang w:val="es-ES_tradnl"/>
              </w:rPr>
              <w:t>Višji dodatek za nego otroka</w:t>
            </w:r>
          </w:p>
        </w:tc>
        <w:tc>
          <w:tcPr>
            <w:tcW w:w="0" w:type="auto"/>
            <w:shd w:val="clear" w:color="auto" w:fill="FFFFFF"/>
            <w:tcMar>
              <w:top w:w="0" w:type="dxa"/>
              <w:left w:w="0" w:type="dxa"/>
              <w:bottom w:w="0" w:type="dxa"/>
              <w:right w:w="0" w:type="dxa"/>
            </w:tcMar>
            <w:vAlign w:val="center"/>
          </w:tcPr>
          <w:p w14:paraId="1D60DC45"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januar</w:t>
            </w:r>
          </w:p>
        </w:tc>
        <w:tc>
          <w:tcPr>
            <w:tcW w:w="0" w:type="auto"/>
            <w:shd w:val="clear" w:color="auto" w:fill="FFFFFF"/>
            <w:tcMar>
              <w:top w:w="0" w:type="dxa"/>
              <w:left w:w="0" w:type="dxa"/>
              <w:bottom w:w="0" w:type="dxa"/>
              <w:right w:w="0" w:type="dxa"/>
            </w:tcMar>
            <w:vAlign w:val="center"/>
          </w:tcPr>
          <w:p w14:paraId="27EEF9EA"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8.000</w:t>
            </w:r>
          </w:p>
        </w:tc>
        <w:tc>
          <w:tcPr>
            <w:tcW w:w="0" w:type="auto"/>
            <w:shd w:val="clear" w:color="auto" w:fill="FFFFFF"/>
            <w:tcMar>
              <w:top w:w="0" w:type="dxa"/>
              <w:left w:w="0" w:type="dxa"/>
              <w:bottom w:w="0" w:type="dxa"/>
              <w:right w:w="0" w:type="dxa"/>
            </w:tcMar>
            <w:vAlign w:val="center"/>
          </w:tcPr>
          <w:p w14:paraId="15F65E5A"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2,4</w:t>
            </w:r>
          </w:p>
        </w:tc>
        <w:tc>
          <w:tcPr>
            <w:tcW w:w="0" w:type="auto"/>
            <w:shd w:val="clear" w:color="auto" w:fill="FFFFFF"/>
            <w:tcMar>
              <w:top w:w="0" w:type="dxa"/>
              <w:left w:w="0" w:type="dxa"/>
              <w:bottom w:w="0" w:type="dxa"/>
              <w:right w:w="0" w:type="dxa"/>
            </w:tcMar>
            <w:vAlign w:val="center"/>
          </w:tcPr>
          <w:p w14:paraId="278E5C18" w14:textId="77777777" w:rsidR="002279EF" w:rsidRPr="00142E26" w:rsidRDefault="00142E26" w:rsidP="00142E26">
            <w:pPr>
              <w:spacing w:before="40" w:after="40"/>
              <w:ind w:left="40" w:right="40"/>
              <w:jc w:val="center"/>
              <w:rPr>
                <w:sz w:val="16"/>
                <w:szCs w:val="16"/>
              </w:rPr>
            </w:pPr>
            <w:r w:rsidRPr="00142E26">
              <w:rPr>
                <w:rFonts w:ascii="Arial" w:eastAsia="Arial" w:hAnsi="Arial" w:cs="Arial"/>
                <w:color w:val="111111"/>
                <w:sz w:val="16"/>
                <w:szCs w:val="16"/>
              </w:rPr>
              <w:t>300,0</w:t>
            </w:r>
          </w:p>
        </w:tc>
      </w:tr>
      <w:tr w:rsidR="002279EF" w:rsidRPr="00142E26" w14:paraId="6A180A7A" w14:textId="77777777">
        <w:trPr>
          <w:cantSplit/>
          <w:jc w:val="center"/>
        </w:trPr>
        <w:tc>
          <w:tcPr>
            <w:tcW w:w="0" w:type="auto"/>
            <w:gridSpan w:val="6"/>
            <w:shd w:val="clear" w:color="auto" w:fill="FFFFFF"/>
            <w:tcMar>
              <w:top w:w="0" w:type="dxa"/>
              <w:left w:w="0" w:type="dxa"/>
              <w:bottom w:w="0" w:type="dxa"/>
              <w:right w:w="0" w:type="dxa"/>
            </w:tcMar>
            <w:vAlign w:val="center"/>
          </w:tcPr>
          <w:p w14:paraId="28C35EC9" w14:textId="77777777" w:rsidR="002279EF" w:rsidRPr="00142E26" w:rsidRDefault="00142E26" w:rsidP="00142E26">
            <w:pPr>
              <w:rPr>
                <w:sz w:val="16"/>
                <w:szCs w:val="16"/>
              </w:rPr>
            </w:pPr>
            <w:r w:rsidRPr="00142E26">
              <w:rPr>
                <w:rFonts w:ascii="Arial" w:eastAsia="Arial" w:hAnsi="Arial" w:cs="Arial"/>
                <w:color w:val="000000"/>
                <w:sz w:val="16"/>
                <w:szCs w:val="16"/>
              </w:rPr>
              <w:t>Vir: ZPIZ, MDDSZ in FS</w:t>
            </w:r>
          </w:p>
        </w:tc>
      </w:tr>
    </w:tbl>
    <w:p w14:paraId="3756D2C5" w14:textId="77777777" w:rsidR="002279EF" w:rsidRDefault="00142E26">
      <w:r>
        <w:br w:type="page"/>
      </w:r>
    </w:p>
    <w:p w14:paraId="18E0B15A" w14:textId="77777777" w:rsidR="002279EF" w:rsidRDefault="00142E26">
      <w:pPr>
        <w:pStyle w:val="Naslov3"/>
      </w:pPr>
      <w:bookmarkStart w:id="4" w:name="pregled-transferjev"/>
      <w:r>
        <w:lastRenderedPageBreak/>
        <w:t>Pregled transferjev</w:t>
      </w:r>
      <w:bookmarkEnd w:id="4"/>
    </w:p>
    <w:p w14:paraId="7F007EBE" w14:textId="77777777" w:rsidR="002279EF" w:rsidRDefault="00142E26">
      <w:pPr>
        <w:pStyle w:val="FirstParagraph"/>
      </w:pPr>
      <w:r>
        <w:rPr>
          <w:b/>
        </w:rPr>
        <w:t>Slika 1 Pregled socialnih transferjev za leto 2020, zneski in število upravičencev</w:t>
      </w:r>
    </w:p>
    <w:p w14:paraId="510B2FF1" w14:textId="77777777" w:rsidR="002279EF" w:rsidRDefault="00142E26">
      <w:pPr>
        <w:pStyle w:val="Telobesedila"/>
      </w:pPr>
      <w:r>
        <w:rPr>
          <w:noProof/>
          <w:lang w:val="sl-SI" w:eastAsia="sl-SI"/>
        </w:rPr>
        <w:drawing>
          <wp:inline distT="0" distB="0" distL="0" distR="0" wp14:anchorId="05BF9C64" wp14:editId="22DF5523">
            <wp:extent cx="5839691" cy="351905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pregled-1.png"/>
                    <pic:cNvPicPr>
                      <a:picLocks noChangeAspect="1" noChangeArrowheads="1"/>
                    </pic:cNvPicPr>
                  </pic:nvPicPr>
                  <pic:blipFill>
                    <a:blip r:embed="rId8"/>
                    <a:stretch>
                      <a:fillRect/>
                    </a:stretch>
                  </pic:blipFill>
                  <pic:spPr bwMode="auto">
                    <a:xfrm>
                      <a:off x="0" y="0"/>
                      <a:ext cx="5845805" cy="3522740"/>
                    </a:xfrm>
                    <a:prstGeom prst="rect">
                      <a:avLst/>
                    </a:prstGeom>
                    <a:noFill/>
                    <a:ln w="9525">
                      <a:noFill/>
                      <a:headEnd/>
                      <a:tailEnd/>
                    </a:ln>
                  </pic:spPr>
                </pic:pic>
              </a:graphicData>
            </a:graphic>
          </wp:inline>
        </w:drawing>
      </w:r>
      <w:r>
        <w:rPr>
          <w:noProof/>
          <w:lang w:val="sl-SI" w:eastAsia="sl-SI"/>
        </w:rPr>
        <w:drawing>
          <wp:inline distT="0" distB="0" distL="0" distR="0" wp14:anchorId="6CD1EB04" wp14:editId="4C31E759">
            <wp:extent cx="5763491" cy="344285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pregled-2.png"/>
                    <pic:cNvPicPr>
                      <a:picLocks noChangeAspect="1" noChangeArrowheads="1"/>
                    </pic:cNvPicPr>
                  </pic:nvPicPr>
                  <pic:blipFill>
                    <a:blip r:embed="rId9"/>
                    <a:stretch>
                      <a:fillRect/>
                    </a:stretch>
                  </pic:blipFill>
                  <pic:spPr bwMode="auto">
                    <a:xfrm>
                      <a:off x="0" y="0"/>
                      <a:ext cx="5770530" cy="3447060"/>
                    </a:xfrm>
                    <a:prstGeom prst="rect">
                      <a:avLst/>
                    </a:prstGeom>
                    <a:noFill/>
                    <a:ln w="9525">
                      <a:noFill/>
                      <a:headEnd/>
                      <a:tailEnd/>
                    </a:ln>
                  </pic:spPr>
                </pic:pic>
              </a:graphicData>
            </a:graphic>
          </wp:inline>
        </w:drawing>
      </w:r>
    </w:p>
    <w:p w14:paraId="353B0033" w14:textId="77777777" w:rsidR="002279EF" w:rsidRPr="00142E26" w:rsidRDefault="00142E26">
      <w:pPr>
        <w:pStyle w:val="Telobesedila"/>
        <w:rPr>
          <w:sz w:val="18"/>
          <w:szCs w:val="18"/>
        </w:rPr>
      </w:pPr>
      <w:r w:rsidRPr="00142E26">
        <w:rPr>
          <w:sz w:val="18"/>
          <w:szCs w:val="18"/>
        </w:rPr>
        <w:t>Opomba: Število upravičencev je mesečno povprečje v letu, razen za pravice: pogrebnine, posmrtnine, dodatek za veliko družino in vinjete, kjer je število seštevek vseh upravičencev v posameznih mesecih.</w:t>
      </w:r>
    </w:p>
    <w:p w14:paraId="33838197" w14:textId="77777777" w:rsidR="002279EF" w:rsidRDefault="00142E26">
      <w:r>
        <w:br w:type="page"/>
      </w:r>
    </w:p>
    <w:p w14:paraId="570F4842" w14:textId="77777777" w:rsidR="002279EF" w:rsidRPr="00C44B69" w:rsidRDefault="00142E26">
      <w:pPr>
        <w:pStyle w:val="Telobesedila"/>
        <w:rPr>
          <w:lang w:val="es-ES_tradnl"/>
        </w:rPr>
      </w:pPr>
      <w:r w:rsidRPr="00C44B69">
        <w:rPr>
          <w:b/>
          <w:lang w:val="es-ES_tradnl"/>
        </w:rPr>
        <w:lastRenderedPageBreak/>
        <w:t>Slika 2 Agregirani podatki po statističnih regijah za leto 2020</w:t>
      </w:r>
    </w:p>
    <w:p w14:paraId="0053F3FB" w14:textId="77777777" w:rsidR="002279EF" w:rsidRDefault="00142E26">
      <w:pPr>
        <w:pStyle w:val="Telobesedila"/>
      </w:pPr>
      <w:r>
        <w:rPr>
          <w:noProof/>
          <w:lang w:val="sl-SI" w:eastAsia="sl-SI"/>
        </w:rPr>
        <w:drawing>
          <wp:inline distT="0" distB="0" distL="0" distR="0" wp14:anchorId="31851494" wp14:editId="59734409">
            <wp:extent cx="5969000" cy="3689927"/>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pregled_reg-1.png"/>
                    <pic:cNvPicPr>
                      <a:picLocks noChangeAspect="1" noChangeArrowheads="1"/>
                    </pic:cNvPicPr>
                  </pic:nvPicPr>
                  <pic:blipFill>
                    <a:blip r:embed="rId10"/>
                    <a:stretch>
                      <a:fillRect/>
                    </a:stretch>
                  </pic:blipFill>
                  <pic:spPr bwMode="auto">
                    <a:xfrm>
                      <a:off x="0" y="0"/>
                      <a:ext cx="5969000" cy="3689927"/>
                    </a:xfrm>
                    <a:prstGeom prst="rect">
                      <a:avLst/>
                    </a:prstGeom>
                    <a:noFill/>
                    <a:ln w="9525">
                      <a:noFill/>
                      <a:headEnd/>
                      <a:tailEnd/>
                    </a:ln>
                  </pic:spPr>
                </pic:pic>
              </a:graphicData>
            </a:graphic>
          </wp:inline>
        </w:drawing>
      </w:r>
    </w:p>
    <w:p w14:paraId="2FC39C28" w14:textId="77777777" w:rsidR="002279EF" w:rsidRPr="00142E26" w:rsidRDefault="00142E26">
      <w:pPr>
        <w:pStyle w:val="Telobesedila"/>
        <w:rPr>
          <w:sz w:val="18"/>
          <w:szCs w:val="18"/>
        </w:rPr>
      </w:pPr>
      <w:r w:rsidRPr="00142E26">
        <w:rPr>
          <w:sz w:val="18"/>
          <w:szCs w:val="18"/>
        </w:rPr>
        <w:t>Opomba: Skupni znesek je izračunan iz trenutno razpoložljivih podatkov. Transferji iz naslova osebne asistence v izračune niso vključeni.</w:t>
      </w:r>
    </w:p>
    <w:p w14:paraId="7E4A784E" w14:textId="77777777" w:rsidR="002279EF" w:rsidRDefault="00142E26">
      <w:pPr>
        <w:pStyle w:val="Telobesedila"/>
      </w:pPr>
      <w:r>
        <w:rPr>
          <w:noProof/>
          <w:lang w:val="sl-SI" w:eastAsia="sl-SI"/>
        </w:rPr>
        <w:drawing>
          <wp:inline distT="0" distB="0" distL="0" distR="0" wp14:anchorId="3605F80B" wp14:editId="1E09919E">
            <wp:extent cx="5544151" cy="3416968"/>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pregled_reg1-1.png"/>
                    <pic:cNvPicPr>
                      <a:picLocks noChangeAspect="1" noChangeArrowheads="1"/>
                    </pic:cNvPicPr>
                  </pic:nvPicPr>
                  <pic:blipFill>
                    <a:blip r:embed="rId11"/>
                    <a:stretch>
                      <a:fillRect/>
                    </a:stretch>
                  </pic:blipFill>
                  <pic:spPr bwMode="auto">
                    <a:xfrm>
                      <a:off x="0" y="0"/>
                      <a:ext cx="5544151" cy="3416968"/>
                    </a:xfrm>
                    <a:prstGeom prst="rect">
                      <a:avLst/>
                    </a:prstGeom>
                    <a:noFill/>
                    <a:ln w="9525">
                      <a:noFill/>
                      <a:headEnd/>
                      <a:tailEnd/>
                    </a:ln>
                  </pic:spPr>
                </pic:pic>
              </a:graphicData>
            </a:graphic>
          </wp:inline>
        </w:drawing>
      </w:r>
    </w:p>
    <w:p w14:paraId="09F64565" w14:textId="77777777" w:rsidR="002279EF" w:rsidRDefault="00142E26">
      <w:r>
        <w:br w:type="page"/>
      </w:r>
    </w:p>
    <w:p w14:paraId="47D0ED50" w14:textId="77777777" w:rsidR="002279EF" w:rsidRPr="00C44B69" w:rsidRDefault="00142E26">
      <w:pPr>
        <w:pStyle w:val="Naslov3"/>
        <w:rPr>
          <w:lang w:val="es-ES_tradnl"/>
        </w:rPr>
      </w:pPr>
      <w:bookmarkStart w:id="5" w:name="mesečna-dinamika-transferjev"/>
      <w:r w:rsidRPr="00C44B69">
        <w:rPr>
          <w:lang w:val="es-ES_tradnl"/>
        </w:rPr>
        <w:lastRenderedPageBreak/>
        <w:t>Mesečna dinamika transferjev</w:t>
      </w:r>
      <w:bookmarkEnd w:id="5"/>
    </w:p>
    <w:p w14:paraId="352CE3B0" w14:textId="77777777" w:rsidR="002279EF" w:rsidRPr="00C44B69" w:rsidRDefault="00142E26">
      <w:pPr>
        <w:pStyle w:val="FirstParagraph"/>
        <w:rPr>
          <w:lang w:val="es-ES_tradnl"/>
        </w:rPr>
      </w:pPr>
      <w:r w:rsidRPr="00C44B69">
        <w:rPr>
          <w:b/>
          <w:lang w:val="es-ES_tradnl"/>
        </w:rPr>
        <w:t>Tabela 1 Zneski socialnih transferjev po pravicah, leto 2020, v EUR</w:t>
      </w:r>
    </w:p>
    <w:tbl>
      <w:tblPr>
        <w:tblW w:w="0" w:type="auto"/>
        <w:jc w:val="center"/>
        <w:tblLook w:val="0420" w:firstRow="1" w:lastRow="0" w:firstColumn="0" w:lastColumn="0" w:noHBand="0" w:noVBand="1"/>
      </w:tblPr>
      <w:tblGrid>
        <w:gridCol w:w="1307"/>
        <w:gridCol w:w="2427"/>
        <w:gridCol w:w="1276"/>
        <w:gridCol w:w="1059"/>
        <w:gridCol w:w="1155"/>
        <w:gridCol w:w="1069"/>
        <w:gridCol w:w="1113"/>
      </w:tblGrid>
      <w:tr w:rsidR="002279EF" w:rsidRPr="00142E26" w14:paraId="1527A58D" w14:textId="77777777">
        <w:trPr>
          <w:cantSplit/>
          <w:tblHeader/>
          <w:jc w:val="center"/>
        </w:trPr>
        <w:tc>
          <w:tcPr>
            <w:tcW w:w="0" w:type="auto"/>
            <w:shd w:val="clear" w:color="auto" w:fill="8BC9E8"/>
            <w:tcMar>
              <w:top w:w="0" w:type="dxa"/>
              <w:left w:w="0" w:type="dxa"/>
              <w:bottom w:w="0" w:type="dxa"/>
              <w:right w:w="0" w:type="dxa"/>
            </w:tcMar>
            <w:vAlign w:val="center"/>
          </w:tcPr>
          <w:p w14:paraId="1627B7AC"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Funkcija</w:t>
            </w:r>
          </w:p>
        </w:tc>
        <w:tc>
          <w:tcPr>
            <w:tcW w:w="0" w:type="auto"/>
            <w:shd w:val="clear" w:color="auto" w:fill="8BC9E8"/>
            <w:tcMar>
              <w:top w:w="0" w:type="dxa"/>
              <w:left w:w="0" w:type="dxa"/>
              <w:bottom w:w="0" w:type="dxa"/>
              <w:right w:w="0" w:type="dxa"/>
            </w:tcMar>
            <w:vAlign w:val="center"/>
          </w:tcPr>
          <w:p w14:paraId="0CBE0812"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Pravica</w:t>
            </w:r>
          </w:p>
        </w:tc>
        <w:tc>
          <w:tcPr>
            <w:tcW w:w="0" w:type="auto"/>
            <w:shd w:val="clear" w:color="auto" w:fill="8BC9E8"/>
            <w:tcMar>
              <w:top w:w="0" w:type="dxa"/>
              <w:left w:w="0" w:type="dxa"/>
              <w:bottom w:w="0" w:type="dxa"/>
              <w:right w:w="0" w:type="dxa"/>
            </w:tcMar>
            <w:vAlign w:val="center"/>
          </w:tcPr>
          <w:p w14:paraId="7148520F"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Vrsta pravice</w:t>
            </w:r>
          </w:p>
        </w:tc>
        <w:tc>
          <w:tcPr>
            <w:tcW w:w="0" w:type="auto"/>
            <w:shd w:val="clear" w:color="auto" w:fill="8BC9E8"/>
            <w:tcMar>
              <w:top w:w="0" w:type="dxa"/>
              <w:left w:w="0" w:type="dxa"/>
              <w:bottom w:w="0" w:type="dxa"/>
              <w:right w:w="0" w:type="dxa"/>
            </w:tcMar>
            <w:vAlign w:val="center"/>
          </w:tcPr>
          <w:p w14:paraId="7E80FA23" w14:textId="77777777" w:rsidR="002279EF" w:rsidRPr="00142E26" w:rsidRDefault="00142E26">
            <w:pPr>
              <w:spacing w:before="40" w:after="40"/>
              <w:ind w:left="40" w:right="40"/>
              <w:jc w:val="center"/>
              <w:rPr>
                <w:sz w:val="16"/>
                <w:szCs w:val="16"/>
              </w:rPr>
            </w:pPr>
            <w:r w:rsidRPr="00142E26">
              <w:rPr>
                <w:rFonts w:ascii="Arial" w:eastAsia="Arial" w:hAnsi="Arial" w:cs="Arial"/>
                <w:b/>
                <w:color w:val="111111"/>
                <w:sz w:val="16"/>
                <w:szCs w:val="16"/>
              </w:rPr>
              <w:t>Skupni znesek I-III</w:t>
            </w:r>
          </w:p>
        </w:tc>
        <w:tc>
          <w:tcPr>
            <w:tcW w:w="0" w:type="auto"/>
            <w:shd w:val="clear" w:color="auto" w:fill="8BC9E8"/>
            <w:tcMar>
              <w:top w:w="0" w:type="dxa"/>
              <w:left w:w="0" w:type="dxa"/>
              <w:bottom w:w="0" w:type="dxa"/>
              <w:right w:w="0" w:type="dxa"/>
            </w:tcMar>
            <w:vAlign w:val="center"/>
          </w:tcPr>
          <w:p w14:paraId="3509181C" w14:textId="77777777" w:rsidR="002279EF" w:rsidRPr="00142E26" w:rsidRDefault="00142E26">
            <w:pPr>
              <w:spacing w:before="40" w:after="40"/>
              <w:ind w:left="40" w:right="40"/>
              <w:jc w:val="center"/>
              <w:rPr>
                <w:sz w:val="16"/>
                <w:szCs w:val="16"/>
              </w:rPr>
            </w:pPr>
            <w:r w:rsidRPr="00142E26">
              <w:rPr>
                <w:rFonts w:ascii="Arial" w:eastAsia="Arial" w:hAnsi="Arial" w:cs="Arial"/>
                <w:b/>
                <w:color w:val="111111"/>
                <w:sz w:val="16"/>
                <w:szCs w:val="16"/>
              </w:rPr>
              <w:t>Medletna rast (%) I-III 21/I-III 20</w:t>
            </w:r>
          </w:p>
        </w:tc>
        <w:tc>
          <w:tcPr>
            <w:tcW w:w="0" w:type="auto"/>
            <w:shd w:val="clear" w:color="auto" w:fill="8BC9E8"/>
            <w:tcMar>
              <w:top w:w="0" w:type="dxa"/>
              <w:left w:w="0" w:type="dxa"/>
              <w:bottom w:w="0" w:type="dxa"/>
              <w:right w:w="0" w:type="dxa"/>
            </w:tcMar>
            <w:vAlign w:val="center"/>
          </w:tcPr>
          <w:p w14:paraId="38EECCB4" w14:textId="77777777" w:rsidR="002279EF" w:rsidRPr="00142E26" w:rsidRDefault="00142E26">
            <w:pPr>
              <w:spacing w:before="40" w:after="40"/>
              <w:ind w:left="40" w:right="40"/>
              <w:jc w:val="center"/>
              <w:rPr>
                <w:sz w:val="16"/>
                <w:szCs w:val="16"/>
              </w:rPr>
            </w:pPr>
            <w:r w:rsidRPr="00142E26">
              <w:rPr>
                <w:rFonts w:ascii="Arial" w:eastAsia="Arial" w:hAnsi="Arial" w:cs="Arial"/>
                <w:b/>
                <w:color w:val="111111"/>
                <w:sz w:val="16"/>
                <w:szCs w:val="16"/>
              </w:rPr>
              <w:t>Znesek v mesecu III</w:t>
            </w:r>
          </w:p>
        </w:tc>
        <w:tc>
          <w:tcPr>
            <w:tcW w:w="0" w:type="auto"/>
            <w:shd w:val="clear" w:color="auto" w:fill="8BC9E8"/>
            <w:tcMar>
              <w:top w:w="0" w:type="dxa"/>
              <w:left w:w="0" w:type="dxa"/>
              <w:bottom w:w="0" w:type="dxa"/>
              <w:right w:w="0" w:type="dxa"/>
            </w:tcMar>
            <w:vAlign w:val="center"/>
          </w:tcPr>
          <w:p w14:paraId="3C2FE9C3" w14:textId="77777777" w:rsidR="002279EF" w:rsidRPr="00142E26" w:rsidRDefault="00142E26">
            <w:pPr>
              <w:spacing w:before="40" w:after="40"/>
              <w:ind w:left="40" w:right="40"/>
              <w:jc w:val="center"/>
              <w:rPr>
                <w:sz w:val="16"/>
                <w:szCs w:val="16"/>
              </w:rPr>
            </w:pPr>
            <w:r w:rsidRPr="00142E26">
              <w:rPr>
                <w:rFonts w:ascii="Arial" w:eastAsia="Arial" w:hAnsi="Arial" w:cs="Arial"/>
                <w:b/>
                <w:color w:val="111111"/>
                <w:sz w:val="16"/>
                <w:szCs w:val="16"/>
              </w:rPr>
              <w:t>Medletna rast (%) III 21/III 20</w:t>
            </w:r>
          </w:p>
        </w:tc>
      </w:tr>
      <w:tr w:rsidR="002279EF" w:rsidRPr="00142E26" w14:paraId="31EE8C85" w14:textId="77777777">
        <w:trPr>
          <w:cantSplit/>
          <w:jc w:val="center"/>
        </w:trPr>
        <w:tc>
          <w:tcPr>
            <w:tcW w:w="0" w:type="auto"/>
            <w:shd w:val="clear" w:color="auto" w:fill="B0E3FB"/>
            <w:tcMar>
              <w:top w:w="0" w:type="dxa"/>
              <w:left w:w="0" w:type="dxa"/>
              <w:bottom w:w="0" w:type="dxa"/>
              <w:right w:w="0" w:type="dxa"/>
            </w:tcMar>
            <w:vAlign w:val="center"/>
          </w:tcPr>
          <w:p w14:paraId="2D06BF2E"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76E120F3"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Vinjete</w:t>
            </w:r>
          </w:p>
        </w:tc>
        <w:tc>
          <w:tcPr>
            <w:tcW w:w="0" w:type="auto"/>
            <w:shd w:val="clear" w:color="auto" w:fill="B0E3FB"/>
            <w:tcMar>
              <w:top w:w="0" w:type="dxa"/>
              <w:left w:w="0" w:type="dxa"/>
              <w:bottom w:w="0" w:type="dxa"/>
              <w:right w:w="0" w:type="dxa"/>
            </w:tcMar>
            <w:vAlign w:val="center"/>
          </w:tcPr>
          <w:p w14:paraId="35B9F0EE"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395CAE9B"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16.610</w:t>
            </w:r>
          </w:p>
        </w:tc>
        <w:tc>
          <w:tcPr>
            <w:tcW w:w="0" w:type="auto"/>
            <w:shd w:val="clear" w:color="auto" w:fill="B0E3FB"/>
            <w:tcMar>
              <w:top w:w="0" w:type="dxa"/>
              <w:left w:w="0" w:type="dxa"/>
              <w:bottom w:w="0" w:type="dxa"/>
              <w:right w:w="0" w:type="dxa"/>
            </w:tcMar>
            <w:vAlign w:val="center"/>
          </w:tcPr>
          <w:p w14:paraId="33A34979"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-7,9</w:t>
            </w:r>
          </w:p>
        </w:tc>
        <w:tc>
          <w:tcPr>
            <w:tcW w:w="0" w:type="auto"/>
            <w:shd w:val="clear" w:color="auto" w:fill="B0E3FB"/>
            <w:tcMar>
              <w:top w:w="0" w:type="dxa"/>
              <w:left w:w="0" w:type="dxa"/>
              <w:bottom w:w="0" w:type="dxa"/>
              <w:right w:w="0" w:type="dxa"/>
            </w:tcMar>
            <w:vAlign w:val="center"/>
          </w:tcPr>
          <w:p w14:paraId="1A4686A5"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w:t>
            </w:r>
          </w:p>
        </w:tc>
        <w:tc>
          <w:tcPr>
            <w:tcW w:w="0" w:type="auto"/>
            <w:shd w:val="clear" w:color="auto" w:fill="B0E3FB"/>
            <w:tcMar>
              <w:top w:w="0" w:type="dxa"/>
              <w:left w:w="0" w:type="dxa"/>
              <w:bottom w:w="0" w:type="dxa"/>
              <w:right w:w="0" w:type="dxa"/>
            </w:tcMar>
            <w:vAlign w:val="center"/>
          </w:tcPr>
          <w:p w14:paraId="1EA819B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w:t>
            </w:r>
          </w:p>
        </w:tc>
      </w:tr>
      <w:tr w:rsidR="002279EF" w:rsidRPr="00142E26" w14:paraId="2B21B4C5" w14:textId="77777777">
        <w:trPr>
          <w:cantSplit/>
          <w:jc w:val="center"/>
        </w:trPr>
        <w:tc>
          <w:tcPr>
            <w:tcW w:w="0" w:type="auto"/>
            <w:shd w:val="clear" w:color="auto" w:fill="FFFFFF"/>
            <w:tcMar>
              <w:top w:w="0" w:type="dxa"/>
              <w:left w:w="0" w:type="dxa"/>
              <w:bottom w:w="0" w:type="dxa"/>
              <w:right w:w="0" w:type="dxa"/>
            </w:tcMar>
            <w:vAlign w:val="center"/>
          </w:tcPr>
          <w:p w14:paraId="27918F67"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16372807" w14:textId="77777777" w:rsidR="002279EF" w:rsidRPr="00C44B69" w:rsidRDefault="00142E26">
            <w:pPr>
              <w:spacing w:before="40" w:after="40"/>
              <w:ind w:left="40" w:right="40"/>
              <w:rPr>
                <w:sz w:val="16"/>
                <w:szCs w:val="16"/>
                <w:lang w:val="es-ES_tradnl"/>
              </w:rPr>
            </w:pPr>
            <w:r w:rsidRPr="00C44B69">
              <w:rPr>
                <w:rFonts w:ascii="Arial" w:eastAsia="Arial" w:hAnsi="Arial" w:cs="Arial"/>
                <w:b/>
                <w:color w:val="111111"/>
                <w:sz w:val="16"/>
                <w:szCs w:val="16"/>
                <w:lang w:val="es-ES_tradnl"/>
              </w:rPr>
              <w:t>Plačilo prispevkov (4 ali več otrok)</w:t>
            </w:r>
          </w:p>
        </w:tc>
        <w:tc>
          <w:tcPr>
            <w:tcW w:w="0" w:type="auto"/>
            <w:shd w:val="clear" w:color="auto" w:fill="FFFFFF"/>
            <w:tcMar>
              <w:top w:w="0" w:type="dxa"/>
              <w:left w:w="0" w:type="dxa"/>
              <w:bottom w:w="0" w:type="dxa"/>
              <w:right w:w="0" w:type="dxa"/>
            </w:tcMar>
            <w:vAlign w:val="center"/>
          </w:tcPr>
          <w:p w14:paraId="5D076491"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pravica iz zavarovanja</w:t>
            </w:r>
          </w:p>
        </w:tc>
        <w:tc>
          <w:tcPr>
            <w:tcW w:w="0" w:type="auto"/>
            <w:shd w:val="clear" w:color="auto" w:fill="FFFFFF"/>
            <w:tcMar>
              <w:top w:w="0" w:type="dxa"/>
              <w:left w:w="0" w:type="dxa"/>
              <w:bottom w:w="0" w:type="dxa"/>
              <w:right w:w="0" w:type="dxa"/>
            </w:tcMar>
            <w:vAlign w:val="center"/>
          </w:tcPr>
          <w:p w14:paraId="7FA9E83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874.679</w:t>
            </w:r>
          </w:p>
        </w:tc>
        <w:tc>
          <w:tcPr>
            <w:tcW w:w="0" w:type="auto"/>
            <w:shd w:val="clear" w:color="auto" w:fill="FFFFFF"/>
            <w:tcMar>
              <w:top w:w="0" w:type="dxa"/>
              <w:left w:w="0" w:type="dxa"/>
              <w:bottom w:w="0" w:type="dxa"/>
              <w:right w:w="0" w:type="dxa"/>
            </w:tcMar>
            <w:vAlign w:val="center"/>
          </w:tcPr>
          <w:p w14:paraId="343E6225"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2,7</w:t>
            </w:r>
          </w:p>
        </w:tc>
        <w:tc>
          <w:tcPr>
            <w:tcW w:w="0" w:type="auto"/>
            <w:shd w:val="clear" w:color="auto" w:fill="FFFFFF"/>
            <w:tcMar>
              <w:top w:w="0" w:type="dxa"/>
              <w:left w:w="0" w:type="dxa"/>
              <w:bottom w:w="0" w:type="dxa"/>
              <w:right w:w="0" w:type="dxa"/>
            </w:tcMar>
            <w:vAlign w:val="center"/>
          </w:tcPr>
          <w:p w14:paraId="5847E91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292.241</w:t>
            </w:r>
          </w:p>
        </w:tc>
        <w:tc>
          <w:tcPr>
            <w:tcW w:w="0" w:type="auto"/>
            <w:shd w:val="clear" w:color="auto" w:fill="FFFFFF"/>
            <w:tcMar>
              <w:top w:w="0" w:type="dxa"/>
              <w:left w:w="0" w:type="dxa"/>
              <w:bottom w:w="0" w:type="dxa"/>
              <w:right w:w="0" w:type="dxa"/>
            </w:tcMar>
            <w:vAlign w:val="center"/>
          </w:tcPr>
          <w:p w14:paraId="59C6651B"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2,8</w:t>
            </w:r>
          </w:p>
        </w:tc>
      </w:tr>
      <w:tr w:rsidR="002279EF" w:rsidRPr="00142E26" w14:paraId="20DD6DB4" w14:textId="77777777">
        <w:trPr>
          <w:cantSplit/>
          <w:jc w:val="center"/>
        </w:trPr>
        <w:tc>
          <w:tcPr>
            <w:tcW w:w="0" w:type="auto"/>
            <w:shd w:val="clear" w:color="auto" w:fill="B0E3FB"/>
            <w:tcMar>
              <w:top w:w="0" w:type="dxa"/>
              <w:left w:w="0" w:type="dxa"/>
              <w:bottom w:w="0" w:type="dxa"/>
              <w:right w:w="0" w:type="dxa"/>
            </w:tcMar>
            <w:vAlign w:val="center"/>
          </w:tcPr>
          <w:p w14:paraId="4720BBF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4DD8AB41"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Rejnine</w:t>
            </w:r>
          </w:p>
        </w:tc>
        <w:tc>
          <w:tcPr>
            <w:tcW w:w="0" w:type="auto"/>
            <w:shd w:val="clear" w:color="auto" w:fill="B0E3FB"/>
            <w:tcMar>
              <w:top w:w="0" w:type="dxa"/>
              <w:left w:w="0" w:type="dxa"/>
              <w:bottom w:w="0" w:type="dxa"/>
              <w:right w:w="0" w:type="dxa"/>
            </w:tcMar>
            <w:vAlign w:val="center"/>
          </w:tcPr>
          <w:p w14:paraId="0C2ECE5C"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storitev</w:t>
            </w:r>
          </w:p>
        </w:tc>
        <w:tc>
          <w:tcPr>
            <w:tcW w:w="0" w:type="auto"/>
            <w:shd w:val="clear" w:color="auto" w:fill="B0E3FB"/>
            <w:tcMar>
              <w:top w:w="0" w:type="dxa"/>
              <w:left w:w="0" w:type="dxa"/>
              <w:bottom w:w="0" w:type="dxa"/>
              <w:right w:w="0" w:type="dxa"/>
            </w:tcMar>
            <w:vAlign w:val="center"/>
          </w:tcPr>
          <w:p w14:paraId="7AAF488E"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1.372.422</w:t>
            </w:r>
          </w:p>
        </w:tc>
        <w:tc>
          <w:tcPr>
            <w:tcW w:w="0" w:type="auto"/>
            <w:shd w:val="clear" w:color="auto" w:fill="B0E3FB"/>
            <w:tcMar>
              <w:top w:w="0" w:type="dxa"/>
              <w:left w:w="0" w:type="dxa"/>
              <w:bottom w:w="0" w:type="dxa"/>
              <w:right w:w="0" w:type="dxa"/>
            </w:tcMar>
            <w:vAlign w:val="center"/>
          </w:tcPr>
          <w:p w14:paraId="317F6513"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-3,9</w:t>
            </w:r>
          </w:p>
        </w:tc>
        <w:tc>
          <w:tcPr>
            <w:tcW w:w="0" w:type="auto"/>
            <w:shd w:val="clear" w:color="auto" w:fill="B0E3FB"/>
            <w:tcMar>
              <w:top w:w="0" w:type="dxa"/>
              <w:left w:w="0" w:type="dxa"/>
              <w:bottom w:w="0" w:type="dxa"/>
              <w:right w:w="0" w:type="dxa"/>
            </w:tcMar>
            <w:vAlign w:val="center"/>
          </w:tcPr>
          <w:p w14:paraId="7F555C8B"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459.159</w:t>
            </w:r>
          </w:p>
        </w:tc>
        <w:tc>
          <w:tcPr>
            <w:tcW w:w="0" w:type="auto"/>
            <w:shd w:val="clear" w:color="auto" w:fill="B0E3FB"/>
            <w:tcMar>
              <w:top w:w="0" w:type="dxa"/>
              <w:left w:w="0" w:type="dxa"/>
              <w:bottom w:w="0" w:type="dxa"/>
              <w:right w:w="0" w:type="dxa"/>
            </w:tcMar>
            <w:vAlign w:val="center"/>
          </w:tcPr>
          <w:p w14:paraId="08CC4E1D"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-3,8</w:t>
            </w:r>
          </w:p>
        </w:tc>
      </w:tr>
      <w:tr w:rsidR="002279EF" w:rsidRPr="00142E26" w14:paraId="2C9EF8C6" w14:textId="77777777">
        <w:trPr>
          <w:cantSplit/>
          <w:jc w:val="center"/>
        </w:trPr>
        <w:tc>
          <w:tcPr>
            <w:tcW w:w="0" w:type="auto"/>
            <w:shd w:val="clear" w:color="auto" w:fill="FFFFFF"/>
            <w:tcMar>
              <w:top w:w="0" w:type="dxa"/>
              <w:left w:w="0" w:type="dxa"/>
              <w:bottom w:w="0" w:type="dxa"/>
              <w:right w:w="0" w:type="dxa"/>
            </w:tcMar>
            <w:vAlign w:val="center"/>
          </w:tcPr>
          <w:p w14:paraId="69C64A96"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77283F2B"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Starševski dodatek</w:t>
            </w:r>
          </w:p>
        </w:tc>
        <w:tc>
          <w:tcPr>
            <w:tcW w:w="0" w:type="auto"/>
            <w:shd w:val="clear" w:color="auto" w:fill="FFFFFF"/>
            <w:tcMar>
              <w:top w:w="0" w:type="dxa"/>
              <w:left w:w="0" w:type="dxa"/>
              <w:bottom w:w="0" w:type="dxa"/>
              <w:right w:w="0" w:type="dxa"/>
            </w:tcMar>
            <w:vAlign w:val="center"/>
          </w:tcPr>
          <w:p w14:paraId="5E0C5D4A"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1B63C5B7"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2.125.395</w:t>
            </w:r>
          </w:p>
        </w:tc>
        <w:tc>
          <w:tcPr>
            <w:tcW w:w="0" w:type="auto"/>
            <w:shd w:val="clear" w:color="auto" w:fill="FFFFFF"/>
            <w:tcMar>
              <w:top w:w="0" w:type="dxa"/>
              <w:left w:w="0" w:type="dxa"/>
              <w:bottom w:w="0" w:type="dxa"/>
              <w:right w:w="0" w:type="dxa"/>
            </w:tcMar>
            <w:vAlign w:val="center"/>
          </w:tcPr>
          <w:p w14:paraId="5DA4AB2F"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15,2</w:t>
            </w:r>
          </w:p>
        </w:tc>
        <w:tc>
          <w:tcPr>
            <w:tcW w:w="0" w:type="auto"/>
            <w:shd w:val="clear" w:color="auto" w:fill="FFFFFF"/>
            <w:tcMar>
              <w:top w:w="0" w:type="dxa"/>
              <w:left w:w="0" w:type="dxa"/>
              <w:bottom w:w="0" w:type="dxa"/>
              <w:right w:w="0" w:type="dxa"/>
            </w:tcMar>
            <w:vAlign w:val="center"/>
          </w:tcPr>
          <w:p w14:paraId="114822A3"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718.329</w:t>
            </w:r>
          </w:p>
        </w:tc>
        <w:tc>
          <w:tcPr>
            <w:tcW w:w="0" w:type="auto"/>
            <w:shd w:val="clear" w:color="auto" w:fill="FFFFFF"/>
            <w:tcMar>
              <w:top w:w="0" w:type="dxa"/>
              <w:left w:w="0" w:type="dxa"/>
              <w:bottom w:w="0" w:type="dxa"/>
              <w:right w:w="0" w:type="dxa"/>
            </w:tcMar>
            <w:vAlign w:val="center"/>
          </w:tcPr>
          <w:p w14:paraId="176584A9"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13,5</w:t>
            </w:r>
          </w:p>
        </w:tc>
      </w:tr>
      <w:tr w:rsidR="002279EF" w:rsidRPr="00142E26" w14:paraId="0C9D641E" w14:textId="77777777">
        <w:trPr>
          <w:cantSplit/>
          <w:jc w:val="center"/>
        </w:trPr>
        <w:tc>
          <w:tcPr>
            <w:tcW w:w="0" w:type="auto"/>
            <w:shd w:val="clear" w:color="auto" w:fill="B0E3FB"/>
            <w:tcMar>
              <w:top w:w="0" w:type="dxa"/>
              <w:left w:w="0" w:type="dxa"/>
              <w:bottom w:w="0" w:type="dxa"/>
              <w:right w:w="0" w:type="dxa"/>
            </w:tcMar>
            <w:vAlign w:val="center"/>
          </w:tcPr>
          <w:p w14:paraId="69BA924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358B9407"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Pomoč ob rojstvu otroka</w:t>
            </w:r>
          </w:p>
        </w:tc>
        <w:tc>
          <w:tcPr>
            <w:tcW w:w="0" w:type="auto"/>
            <w:shd w:val="clear" w:color="auto" w:fill="B0E3FB"/>
            <w:tcMar>
              <w:top w:w="0" w:type="dxa"/>
              <w:left w:w="0" w:type="dxa"/>
              <w:bottom w:w="0" w:type="dxa"/>
              <w:right w:w="0" w:type="dxa"/>
            </w:tcMar>
            <w:vAlign w:val="center"/>
          </w:tcPr>
          <w:p w14:paraId="46BA9447"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7ED7496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2.331.344</w:t>
            </w:r>
          </w:p>
        </w:tc>
        <w:tc>
          <w:tcPr>
            <w:tcW w:w="0" w:type="auto"/>
            <w:shd w:val="clear" w:color="auto" w:fill="B0E3FB"/>
            <w:tcMar>
              <w:top w:w="0" w:type="dxa"/>
              <w:left w:w="0" w:type="dxa"/>
              <w:bottom w:w="0" w:type="dxa"/>
              <w:right w:w="0" w:type="dxa"/>
            </w:tcMar>
            <w:vAlign w:val="center"/>
          </w:tcPr>
          <w:p w14:paraId="2428A813"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65,5</w:t>
            </w:r>
          </w:p>
        </w:tc>
        <w:tc>
          <w:tcPr>
            <w:tcW w:w="0" w:type="auto"/>
            <w:shd w:val="clear" w:color="auto" w:fill="B0E3FB"/>
            <w:tcMar>
              <w:top w:w="0" w:type="dxa"/>
              <w:left w:w="0" w:type="dxa"/>
              <w:bottom w:w="0" w:type="dxa"/>
              <w:right w:w="0" w:type="dxa"/>
            </w:tcMar>
            <w:vAlign w:val="center"/>
          </w:tcPr>
          <w:p w14:paraId="46C4B3D9"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554.657</w:t>
            </w:r>
          </w:p>
        </w:tc>
        <w:tc>
          <w:tcPr>
            <w:tcW w:w="0" w:type="auto"/>
            <w:shd w:val="clear" w:color="auto" w:fill="B0E3FB"/>
            <w:tcMar>
              <w:top w:w="0" w:type="dxa"/>
              <w:left w:w="0" w:type="dxa"/>
              <w:bottom w:w="0" w:type="dxa"/>
              <w:right w:w="0" w:type="dxa"/>
            </w:tcMar>
            <w:vAlign w:val="center"/>
          </w:tcPr>
          <w:p w14:paraId="03346899"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37,9</w:t>
            </w:r>
          </w:p>
        </w:tc>
      </w:tr>
      <w:tr w:rsidR="002279EF" w:rsidRPr="00142E26" w14:paraId="68463285" w14:textId="77777777">
        <w:trPr>
          <w:cantSplit/>
          <w:jc w:val="center"/>
        </w:trPr>
        <w:tc>
          <w:tcPr>
            <w:tcW w:w="0" w:type="auto"/>
            <w:shd w:val="clear" w:color="auto" w:fill="FFFFFF"/>
            <w:tcMar>
              <w:top w:w="0" w:type="dxa"/>
              <w:left w:w="0" w:type="dxa"/>
              <w:bottom w:w="0" w:type="dxa"/>
              <w:right w:w="0" w:type="dxa"/>
            </w:tcMar>
            <w:vAlign w:val="center"/>
          </w:tcPr>
          <w:p w14:paraId="0D167EAA"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3305E6DD" w14:textId="77777777" w:rsidR="002279EF" w:rsidRPr="00142E26" w:rsidRDefault="00142E26" w:rsidP="00142E26">
            <w:pPr>
              <w:spacing w:before="40" w:after="40"/>
              <w:ind w:left="40" w:right="40"/>
              <w:rPr>
                <w:sz w:val="16"/>
                <w:szCs w:val="16"/>
              </w:rPr>
            </w:pPr>
            <w:r w:rsidRPr="00142E26">
              <w:rPr>
                <w:rFonts w:ascii="Arial" w:eastAsia="Arial" w:hAnsi="Arial" w:cs="Arial"/>
                <w:b/>
                <w:color w:val="111111"/>
                <w:sz w:val="16"/>
                <w:szCs w:val="16"/>
              </w:rPr>
              <w:t>Krajši delovni čas</w:t>
            </w:r>
          </w:p>
        </w:tc>
        <w:tc>
          <w:tcPr>
            <w:tcW w:w="0" w:type="auto"/>
            <w:shd w:val="clear" w:color="auto" w:fill="FFFFFF"/>
            <w:tcMar>
              <w:top w:w="0" w:type="dxa"/>
              <w:left w:w="0" w:type="dxa"/>
              <w:bottom w:w="0" w:type="dxa"/>
              <w:right w:w="0" w:type="dxa"/>
            </w:tcMar>
            <w:vAlign w:val="center"/>
          </w:tcPr>
          <w:p w14:paraId="04766FD4"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pravica iz zavarovanja</w:t>
            </w:r>
          </w:p>
        </w:tc>
        <w:tc>
          <w:tcPr>
            <w:tcW w:w="0" w:type="auto"/>
            <w:shd w:val="clear" w:color="auto" w:fill="FFFFFF"/>
            <w:tcMar>
              <w:top w:w="0" w:type="dxa"/>
              <w:left w:w="0" w:type="dxa"/>
              <w:bottom w:w="0" w:type="dxa"/>
              <w:right w:w="0" w:type="dxa"/>
            </w:tcMar>
            <w:vAlign w:val="center"/>
          </w:tcPr>
          <w:p w14:paraId="4EACC5C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5.119.201</w:t>
            </w:r>
          </w:p>
        </w:tc>
        <w:tc>
          <w:tcPr>
            <w:tcW w:w="0" w:type="auto"/>
            <w:shd w:val="clear" w:color="auto" w:fill="FFFFFF"/>
            <w:tcMar>
              <w:top w:w="0" w:type="dxa"/>
              <w:left w:w="0" w:type="dxa"/>
              <w:bottom w:w="0" w:type="dxa"/>
              <w:right w:w="0" w:type="dxa"/>
            </w:tcMar>
            <w:vAlign w:val="center"/>
          </w:tcPr>
          <w:p w14:paraId="552CFC4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-0,1</w:t>
            </w:r>
          </w:p>
        </w:tc>
        <w:tc>
          <w:tcPr>
            <w:tcW w:w="0" w:type="auto"/>
            <w:shd w:val="clear" w:color="auto" w:fill="FFFFFF"/>
            <w:tcMar>
              <w:top w:w="0" w:type="dxa"/>
              <w:left w:w="0" w:type="dxa"/>
              <w:bottom w:w="0" w:type="dxa"/>
              <w:right w:w="0" w:type="dxa"/>
            </w:tcMar>
            <w:vAlign w:val="center"/>
          </w:tcPr>
          <w:p w14:paraId="39D6E91D"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1.757.501</w:t>
            </w:r>
          </w:p>
        </w:tc>
        <w:tc>
          <w:tcPr>
            <w:tcW w:w="0" w:type="auto"/>
            <w:shd w:val="clear" w:color="auto" w:fill="FFFFFF"/>
            <w:tcMar>
              <w:top w:w="0" w:type="dxa"/>
              <w:left w:w="0" w:type="dxa"/>
              <w:bottom w:w="0" w:type="dxa"/>
              <w:right w:w="0" w:type="dxa"/>
            </w:tcMar>
            <w:vAlign w:val="center"/>
          </w:tcPr>
          <w:p w14:paraId="04B9D5A8"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2,4</w:t>
            </w:r>
          </w:p>
        </w:tc>
      </w:tr>
      <w:tr w:rsidR="002279EF" w:rsidRPr="00142E26" w14:paraId="21ADD345" w14:textId="77777777">
        <w:trPr>
          <w:cantSplit/>
          <w:jc w:val="center"/>
        </w:trPr>
        <w:tc>
          <w:tcPr>
            <w:tcW w:w="0" w:type="auto"/>
            <w:shd w:val="clear" w:color="auto" w:fill="B0E3FB"/>
            <w:tcMar>
              <w:top w:w="0" w:type="dxa"/>
              <w:left w:w="0" w:type="dxa"/>
              <w:bottom w:w="0" w:type="dxa"/>
              <w:right w:w="0" w:type="dxa"/>
            </w:tcMar>
            <w:vAlign w:val="center"/>
          </w:tcPr>
          <w:p w14:paraId="680D03C3"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56563BCF"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Štipendije sklada</w:t>
            </w:r>
          </w:p>
        </w:tc>
        <w:tc>
          <w:tcPr>
            <w:tcW w:w="0" w:type="auto"/>
            <w:shd w:val="clear" w:color="auto" w:fill="B0E3FB"/>
            <w:tcMar>
              <w:top w:w="0" w:type="dxa"/>
              <w:left w:w="0" w:type="dxa"/>
              <w:bottom w:w="0" w:type="dxa"/>
              <w:right w:w="0" w:type="dxa"/>
            </w:tcMar>
            <w:vAlign w:val="center"/>
          </w:tcPr>
          <w:p w14:paraId="45416A96"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79A2D607"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5.485.418</w:t>
            </w:r>
          </w:p>
        </w:tc>
        <w:tc>
          <w:tcPr>
            <w:tcW w:w="0" w:type="auto"/>
            <w:shd w:val="clear" w:color="auto" w:fill="B0E3FB"/>
            <w:tcMar>
              <w:top w:w="0" w:type="dxa"/>
              <w:left w:w="0" w:type="dxa"/>
              <w:bottom w:w="0" w:type="dxa"/>
              <w:right w:w="0" w:type="dxa"/>
            </w:tcMar>
            <w:vAlign w:val="center"/>
          </w:tcPr>
          <w:p w14:paraId="76F9CD11"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-7,2</w:t>
            </w:r>
          </w:p>
        </w:tc>
        <w:tc>
          <w:tcPr>
            <w:tcW w:w="0" w:type="auto"/>
            <w:shd w:val="clear" w:color="auto" w:fill="B0E3FB"/>
            <w:tcMar>
              <w:top w:w="0" w:type="dxa"/>
              <w:left w:w="0" w:type="dxa"/>
              <w:bottom w:w="0" w:type="dxa"/>
              <w:right w:w="0" w:type="dxa"/>
            </w:tcMar>
            <w:vAlign w:val="center"/>
          </w:tcPr>
          <w:p w14:paraId="683CEF3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1.468.416</w:t>
            </w:r>
          </w:p>
        </w:tc>
        <w:tc>
          <w:tcPr>
            <w:tcW w:w="0" w:type="auto"/>
            <w:shd w:val="clear" w:color="auto" w:fill="B0E3FB"/>
            <w:tcMar>
              <w:top w:w="0" w:type="dxa"/>
              <w:left w:w="0" w:type="dxa"/>
              <w:bottom w:w="0" w:type="dxa"/>
              <w:right w:w="0" w:type="dxa"/>
            </w:tcMar>
            <w:vAlign w:val="center"/>
          </w:tcPr>
          <w:p w14:paraId="04B15245"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-35,2</w:t>
            </w:r>
          </w:p>
        </w:tc>
      </w:tr>
      <w:tr w:rsidR="002279EF" w:rsidRPr="00142E26" w14:paraId="5120DF2B" w14:textId="77777777">
        <w:trPr>
          <w:cantSplit/>
          <w:jc w:val="center"/>
        </w:trPr>
        <w:tc>
          <w:tcPr>
            <w:tcW w:w="0" w:type="auto"/>
            <w:shd w:val="clear" w:color="auto" w:fill="FFFFFF"/>
            <w:tcMar>
              <w:top w:w="0" w:type="dxa"/>
              <w:left w:w="0" w:type="dxa"/>
              <w:bottom w:w="0" w:type="dxa"/>
              <w:right w:w="0" w:type="dxa"/>
            </w:tcMar>
            <w:vAlign w:val="center"/>
          </w:tcPr>
          <w:p w14:paraId="248ECC5E"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154304DF"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Dodatek za veliko družino</w:t>
            </w:r>
            <w:r w:rsidRPr="00142E26">
              <w:rPr>
                <w:rFonts w:ascii="Arial" w:eastAsia="Arial" w:hAnsi="Arial" w:cs="Arial"/>
                <w:b/>
                <w:color w:val="111111"/>
                <w:sz w:val="16"/>
                <w:szCs w:val="16"/>
                <w:vertAlign w:val="superscript"/>
              </w:rPr>
              <w:t>**</w:t>
            </w:r>
          </w:p>
        </w:tc>
        <w:tc>
          <w:tcPr>
            <w:tcW w:w="0" w:type="auto"/>
            <w:shd w:val="clear" w:color="auto" w:fill="FFFFFF"/>
            <w:tcMar>
              <w:top w:w="0" w:type="dxa"/>
              <w:left w:w="0" w:type="dxa"/>
              <w:bottom w:w="0" w:type="dxa"/>
              <w:right w:w="0" w:type="dxa"/>
            </w:tcMar>
            <w:vAlign w:val="center"/>
          </w:tcPr>
          <w:p w14:paraId="471EA6DE"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7DF473E7"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12.446.802</w:t>
            </w:r>
          </w:p>
        </w:tc>
        <w:tc>
          <w:tcPr>
            <w:tcW w:w="0" w:type="auto"/>
            <w:shd w:val="clear" w:color="auto" w:fill="FFFFFF"/>
            <w:tcMar>
              <w:top w:w="0" w:type="dxa"/>
              <w:left w:w="0" w:type="dxa"/>
              <w:bottom w:w="0" w:type="dxa"/>
              <w:right w:w="0" w:type="dxa"/>
            </w:tcMar>
            <w:vAlign w:val="center"/>
          </w:tcPr>
          <w:p w14:paraId="260F5C48"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1,7</w:t>
            </w:r>
          </w:p>
        </w:tc>
        <w:tc>
          <w:tcPr>
            <w:tcW w:w="0" w:type="auto"/>
            <w:shd w:val="clear" w:color="auto" w:fill="FFFFFF"/>
            <w:tcMar>
              <w:top w:w="0" w:type="dxa"/>
              <w:left w:w="0" w:type="dxa"/>
              <w:bottom w:w="0" w:type="dxa"/>
              <w:right w:w="0" w:type="dxa"/>
            </w:tcMar>
            <w:vAlign w:val="center"/>
          </w:tcPr>
          <w:p w14:paraId="3653F745"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84.465</w:t>
            </w:r>
          </w:p>
        </w:tc>
        <w:tc>
          <w:tcPr>
            <w:tcW w:w="0" w:type="auto"/>
            <w:shd w:val="clear" w:color="auto" w:fill="FFFFFF"/>
            <w:tcMar>
              <w:top w:w="0" w:type="dxa"/>
              <w:left w:w="0" w:type="dxa"/>
              <w:bottom w:w="0" w:type="dxa"/>
              <w:right w:w="0" w:type="dxa"/>
            </w:tcMar>
            <w:vAlign w:val="center"/>
          </w:tcPr>
          <w:p w14:paraId="4E41E5F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-31,7</w:t>
            </w:r>
          </w:p>
        </w:tc>
      </w:tr>
      <w:tr w:rsidR="002279EF" w:rsidRPr="00142E26" w14:paraId="78EA6E4E" w14:textId="77777777">
        <w:trPr>
          <w:cantSplit/>
          <w:jc w:val="center"/>
        </w:trPr>
        <w:tc>
          <w:tcPr>
            <w:tcW w:w="0" w:type="auto"/>
            <w:shd w:val="clear" w:color="auto" w:fill="B0E3FB"/>
            <w:tcMar>
              <w:top w:w="0" w:type="dxa"/>
              <w:left w:w="0" w:type="dxa"/>
              <w:bottom w:w="0" w:type="dxa"/>
              <w:right w:w="0" w:type="dxa"/>
            </w:tcMar>
            <w:vAlign w:val="center"/>
          </w:tcPr>
          <w:p w14:paraId="751E60AA"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296F571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Državna štipendija</w:t>
            </w:r>
          </w:p>
        </w:tc>
        <w:tc>
          <w:tcPr>
            <w:tcW w:w="0" w:type="auto"/>
            <w:shd w:val="clear" w:color="auto" w:fill="B0E3FB"/>
            <w:tcMar>
              <w:top w:w="0" w:type="dxa"/>
              <w:left w:w="0" w:type="dxa"/>
              <w:bottom w:w="0" w:type="dxa"/>
              <w:right w:w="0" w:type="dxa"/>
            </w:tcMar>
            <w:vAlign w:val="center"/>
          </w:tcPr>
          <w:p w14:paraId="2F6DC908"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21C5F50D"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18.540.852</w:t>
            </w:r>
          </w:p>
        </w:tc>
        <w:tc>
          <w:tcPr>
            <w:tcW w:w="0" w:type="auto"/>
            <w:shd w:val="clear" w:color="auto" w:fill="B0E3FB"/>
            <w:tcMar>
              <w:top w:w="0" w:type="dxa"/>
              <w:left w:w="0" w:type="dxa"/>
              <w:bottom w:w="0" w:type="dxa"/>
              <w:right w:w="0" w:type="dxa"/>
            </w:tcMar>
            <w:vAlign w:val="center"/>
          </w:tcPr>
          <w:p w14:paraId="4256AF97"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-0,3</w:t>
            </w:r>
          </w:p>
        </w:tc>
        <w:tc>
          <w:tcPr>
            <w:tcW w:w="0" w:type="auto"/>
            <w:shd w:val="clear" w:color="auto" w:fill="B0E3FB"/>
            <w:tcMar>
              <w:top w:w="0" w:type="dxa"/>
              <w:left w:w="0" w:type="dxa"/>
              <w:bottom w:w="0" w:type="dxa"/>
              <w:right w:w="0" w:type="dxa"/>
            </w:tcMar>
            <w:vAlign w:val="center"/>
          </w:tcPr>
          <w:p w14:paraId="129B12B8"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6.241.764</w:t>
            </w:r>
          </w:p>
        </w:tc>
        <w:tc>
          <w:tcPr>
            <w:tcW w:w="0" w:type="auto"/>
            <w:shd w:val="clear" w:color="auto" w:fill="B0E3FB"/>
            <w:tcMar>
              <w:top w:w="0" w:type="dxa"/>
              <w:left w:w="0" w:type="dxa"/>
              <w:bottom w:w="0" w:type="dxa"/>
              <w:right w:w="0" w:type="dxa"/>
            </w:tcMar>
            <w:vAlign w:val="center"/>
          </w:tcPr>
          <w:p w14:paraId="6229CEAB"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-0,3</w:t>
            </w:r>
          </w:p>
        </w:tc>
      </w:tr>
      <w:tr w:rsidR="002279EF" w:rsidRPr="00142E26" w14:paraId="4970EA69" w14:textId="77777777">
        <w:trPr>
          <w:cantSplit/>
          <w:jc w:val="center"/>
        </w:trPr>
        <w:tc>
          <w:tcPr>
            <w:tcW w:w="0" w:type="auto"/>
            <w:shd w:val="clear" w:color="auto" w:fill="FFFFFF"/>
            <w:tcMar>
              <w:top w:w="0" w:type="dxa"/>
              <w:left w:w="0" w:type="dxa"/>
              <w:bottom w:w="0" w:type="dxa"/>
              <w:right w:w="0" w:type="dxa"/>
            </w:tcMar>
            <w:vAlign w:val="center"/>
          </w:tcPr>
          <w:p w14:paraId="54968DA9"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2EC578D1"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Otroški dodatek</w:t>
            </w:r>
          </w:p>
        </w:tc>
        <w:tc>
          <w:tcPr>
            <w:tcW w:w="0" w:type="auto"/>
            <w:shd w:val="clear" w:color="auto" w:fill="FFFFFF"/>
            <w:tcMar>
              <w:top w:w="0" w:type="dxa"/>
              <w:left w:w="0" w:type="dxa"/>
              <w:bottom w:w="0" w:type="dxa"/>
              <w:right w:w="0" w:type="dxa"/>
            </w:tcMar>
            <w:vAlign w:val="center"/>
          </w:tcPr>
          <w:p w14:paraId="68B8BD65"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1246B2DF"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61.932.981</w:t>
            </w:r>
          </w:p>
        </w:tc>
        <w:tc>
          <w:tcPr>
            <w:tcW w:w="0" w:type="auto"/>
            <w:shd w:val="clear" w:color="auto" w:fill="FFFFFF"/>
            <w:tcMar>
              <w:top w:w="0" w:type="dxa"/>
              <w:left w:w="0" w:type="dxa"/>
              <w:bottom w:w="0" w:type="dxa"/>
              <w:right w:w="0" w:type="dxa"/>
            </w:tcMar>
            <w:vAlign w:val="center"/>
          </w:tcPr>
          <w:p w14:paraId="3D48CD0F"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-1,4</w:t>
            </w:r>
          </w:p>
        </w:tc>
        <w:tc>
          <w:tcPr>
            <w:tcW w:w="0" w:type="auto"/>
            <w:shd w:val="clear" w:color="auto" w:fill="FFFFFF"/>
            <w:tcMar>
              <w:top w:w="0" w:type="dxa"/>
              <w:left w:w="0" w:type="dxa"/>
              <w:bottom w:w="0" w:type="dxa"/>
              <w:right w:w="0" w:type="dxa"/>
            </w:tcMar>
            <w:vAlign w:val="center"/>
          </w:tcPr>
          <w:p w14:paraId="2CEF8D3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20.617.562</w:t>
            </w:r>
          </w:p>
        </w:tc>
        <w:tc>
          <w:tcPr>
            <w:tcW w:w="0" w:type="auto"/>
            <w:shd w:val="clear" w:color="auto" w:fill="FFFFFF"/>
            <w:tcMar>
              <w:top w:w="0" w:type="dxa"/>
              <w:left w:w="0" w:type="dxa"/>
              <w:bottom w:w="0" w:type="dxa"/>
              <w:right w:w="0" w:type="dxa"/>
            </w:tcMar>
            <w:vAlign w:val="center"/>
          </w:tcPr>
          <w:p w14:paraId="7D087B58"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-1,9</w:t>
            </w:r>
          </w:p>
        </w:tc>
      </w:tr>
      <w:tr w:rsidR="002279EF" w:rsidRPr="00142E26" w14:paraId="58461CED" w14:textId="77777777">
        <w:trPr>
          <w:cantSplit/>
          <w:jc w:val="center"/>
        </w:trPr>
        <w:tc>
          <w:tcPr>
            <w:tcW w:w="0" w:type="auto"/>
            <w:shd w:val="clear" w:color="auto" w:fill="B0E3FB"/>
            <w:tcMar>
              <w:top w:w="0" w:type="dxa"/>
              <w:left w:w="0" w:type="dxa"/>
              <w:bottom w:w="0" w:type="dxa"/>
              <w:right w:w="0" w:type="dxa"/>
            </w:tcMar>
            <w:vAlign w:val="center"/>
          </w:tcPr>
          <w:p w14:paraId="0BDD9956"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4F502DE4"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Starševski dopusti in nadomestila</w:t>
            </w:r>
          </w:p>
        </w:tc>
        <w:tc>
          <w:tcPr>
            <w:tcW w:w="0" w:type="auto"/>
            <w:shd w:val="clear" w:color="auto" w:fill="B0E3FB"/>
            <w:tcMar>
              <w:top w:w="0" w:type="dxa"/>
              <w:left w:w="0" w:type="dxa"/>
              <w:bottom w:w="0" w:type="dxa"/>
              <w:right w:w="0" w:type="dxa"/>
            </w:tcMar>
            <w:vAlign w:val="center"/>
          </w:tcPr>
          <w:p w14:paraId="51FD5FC4"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pravica iz zavarovanja</w:t>
            </w:r>
          </w:p>
        </w:tc>
        <w:tc>
          <w:tcPr>
            <w:tcW w:w="0" w:type="auto"/>
            <w:shd w:val="clear" w:color="auto" w:fill="B0E3FB"/>
            <w:tcMar>
              <w:top w:w="0" w:type="dxa"/>
              <w:left w:w="0" w:type="dxa"/>
              <w:bottom w:w="0" w:type="dxa"/>
              <w:right w:w="0" w:type="dxa"/>
            </w:tcMar>
            <w:vAlign w:val="center"/>
          </w:tcPr>
          <w:p w14:paraId="004FB72D"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73.286.712</w:t>
            </w:r>
          </w:p>
        </w:tc>
        <w:tc>
          <w:tcPr>
            <w:tcW w:w="0" w:type="auto"/>
            <w:shd w:val="clear" w:color="auto" w:fill="B0E3FB"/>
            <w:tcMar>
              <w:top w:w="0" w:type="dxa"/>
              <w:left w:w="0" w:type="dxa"/>
              <w:bottom w:w="0" w:type="dxa"/>
              <w:right w:w="0" w:type="dxa"/>
            </w:tcMar>
            <w:vAlign w:val="center"/>
          </w:tcPr>
          <w:p w14:paraId="0D32EC1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1,6</w:t>
            </w:r>
          </w:p>
        </w:tc>
        <w:tc>
          <w:tcPr>
            <w:tcW w:w="0" w:type="auto"/>
            <w:shd w:val="clear" w:color="auto" w:fill="B0E3FB"/>
            <w:tcMar>
              <w:top w:w="0" w:type="dxa"/>
              <w:left w:w="0" w:type="dxa"/>
              <w:bottom w:w="0" w:type="dxa"/>
              <w:right w:w="0" w:type="dxa"/>
            </w:tcMar>
            <w:vAlign w:val="center"/>
          </w:tcPr>
          <w:p w14:paraId="75976D9E"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24.566.078</w:t>
            </w:r>
          </w:p>
        </w:tc>
        <w:tc>
          <w:tcPr>
            <w:tcW w:w="0" w:type="auto"/>
            <w:shd w:val="clear" w:color="auto" w:fill="B0E3FB"/>
            <w:tcMar>
              <w:top w:w="0" w:type="dxa"/>
              <w:left w:w="0" w:type="dxa"/>
              <w:bottom w:w="0" w:type="dxa"/>
              <w:right w:w="0" w:type="dxa"/>
            </w:tcMar>
            <w:vAlign w:val="center"/>
          </w:tcPr>
          <w:p w14:paraId="4D553103"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1,4</w:t>
            </w:r>
          </w:p>
        </w:tc>
      </w:tr>
      <w:tr w:rsidR="002279EF" w:rsidRPr="00142E26" w14:paraId="18D37EAC" w14:textId="77777777">
        <w:trPr>
          <w:cantSplit/>
          <w:jc w:val="center"/>
        </w:trPr>
        <w:tc>
          <w:tcPr>
            <w:tcW w:w="0" w:type="auto"/>
            <w:shd w:val="clear" w:color="auto" w:fill="FFFFFF"/>
            <w:tcMar>
              <w:top w:w="0" w:type="dxa"/>
              <w:left w:w="0" w:type="dxa"/>
              <w:bottom w:w="0" w:type="dxa"/>
              <w:right w:w="0" w:type="dxa"/>
            </w:tcMar>
            <w:vAlign w:val="center"/>
          </w:tcPr>
          <w:p w14:paraId="14D08BF6"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1F962A5F"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Dodatek za pomoč in postrežbo</w:t>
            </w:r>
            <w:r w:rsidRPr="00142E26">
              <w:rPr>
                <w:rFonts w:ascii="Arial" w:eastAsia="Arial" w:hAnsi="Arial" w:cs="Arial"/>
                <w:b/>
                <w:color w:val="111111"/>
                <w:sz w:val="16"/>
                <w:szCs w:val="16"/>
                <w:vertAlign w:val="superscript"/>
              </w:rPr>
              <w:t>*</w:t>
            </w:r>
          </w:p>
        </w:tc>
        <w:tc>
          <w:tcPr>
            <w:tcW w:w="0" w:type="auto"/>
            <w:shd w:val="clear" w:color="auto" w:fill="FFFFFF"/>
            <w:tcMar>
              <w:top w:w="0" w:type="dxa"/>
              <w:left w:w="0" w:type="dxa"/>
              <w:bottom w:w="0" w:type="dxa"/>
              <w:right w:w="0" w:type="dxa"/>
            </w:tcMar>
            <w:vAlign w:val="center"/>
          </w:tcPr>
          <w:p w14:paraId="5EE4355C"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73DFE2C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275.734</w:t>
            </w:r>
          </w:p>
        </w:tc>
        <w:tc>
          <w:tcPr>
            <w:tcW w:w="0" w:type="auto"/>
            <w:shd w:val="clear" w:color="auto" w:fill="FFFFFF"/>
            <w:tcMar>
              <w:top w:w="0" w:type="dxa"/>
              <w:left w:w="0" w:type="dxa"/>
              <w:bottom w:w="0" w:type="dxa"/>
              <w:right w:w="0" w:type="dxa"/>
            </w:tcMar>
            <w:vAlign w:val="center"/>
          </w:tcPr>
          <w:p w14:paraId="6F0B3298"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3,4</w:t>
            </w:r>
          </w:p>
        </w:tc>
        <w:tc>
          <w:tcPr>
            <w:tcW w:w="0" w:type="auto"/>
            <w:shd w:val="clear" w:color="auto" w:fill="FFFFFF"/>
            <w:tcMar>
              <w:top w:w="0" w:type="dxa"/>
              <w:left w:w="0" w:type="dxa"/>
              <w:bottom w:w="0" w:type="dxa"/>
              <w:right w:w="0" w:type="dxa"/>
            </w:tcMar>
            <w:vAlign w:val="center"/>
          </w:tcPr>
          <w:p w14:paraId="1BA0F6D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91.661</w:t>
            </w:r>
          </w:p>
        </w:tc>
        <w:tc>
          <w:tcPr>
            <w:tcW w:w="0" w:type="auto"/>
            <w:shd w:val="clear" w:color="auto" w:fill="FFFFFF"/>
            <w:tcMar>
              <w:top w:w="0" w:type="dxa"/>
              <w:left w:w="0" w:type="dxa"/>
              <w:bottom w:w="0" w:type="dxa"/>
              <w:right w:w="0" w:type="dxa"/>
            </w:tcMar>
            <w:vAlign w:val="center"/>
          </w:tcPr>
          <w:p w14:paraId="092984A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1,7</w:t>
            </w:r>
          </w:p>
        </w:tc>
      </w:tr>
      <w:tr w:rsidR="002279EF" w:rsidRPr="00142E26" w14:paraId="2D3CA90D" w14:textId="77777777">
        <w:trPr>
          <w:cantSplit/>
          <w:jc w:val="center"/>
        </w:trPr>
        <w:tc>
          <w:tcPr>
            <w:tcW w:w="0" w:type="auto"/>
            <w:shd w:val="clear" w:color="auto" w:fill="B0E3FB"/>
            <w:tcMar>
              <w:top w:w="0" w:type="dxa"/>
              <w:left w:w="0" w:type="dxa"/>
              <w:bottom w:w="0" w:type="dxa"/>
              <w:right w:w="0" w:type="dxa"/>
            </w:tcMar>
            <w:vAlign w:val="center"/>
          </w:tcPr>
          <w:p w14:paraId="04AF4B34"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53E4BEA4" w14:textId="77777777" w:rsidR="002279EF" w:rsidRPr="00142E26" w:rsidRDefault="00142E26" w:rsidP="00142E26">
            <w:pPr>
              <w:spacing w:before="40" w:after="40"/>
              <w:ind w:left="40" w:right="40"/>
              <w:rPr>
                <w:sz w:val="16"/>
                <w:szCs w:val="16"/>
              </w:rPr>
            </w:pPr>
            <w:r w:rsidRPr="00142E26">
              <w:rPr>
                <w:rFonts w:ascii="Arial" w:eastAsia="Arial" w:hAnsi="Arial" w:cs="Arial"/>
                <w:b/>
                <w:color w:val="111111"/>
                <w:sz w:val="16"/>
                <w:szCs w:val="16"/>
              </w:rPr>
              <w:t>Posmrtnine</w:t>
            </w:r>
          </w:p>
        </w:tc>
        <w:tc>
          <w:tcPr>
            <w:tcW w:w="0" w:type="auto"/>
            <w:shd w:val="clear" w:color="auto" w:fill="B0E3FB"/>
            <w:tcMar>
              <w:top w:w="0" w:type="dxa"/>
              <w:left w:w="0" w:type="dxa"/>
              <w:bottom w:w="0" w:type="dxa"/>
              <w:right w:w="0" w:type="dxa"/>
            </w:tcMar>
            <w:vAlign w:val="center"/>
          </w:tcPr>
          <w:p w14:paraId="09726EA0"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060AA9D3"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333.005</w:t>
            </w:r>
          </w:p>
        </w:tc>
        <w:tc>
          <w:tcPr>
            <w:tcW w:w="0" w:type="auto"/>
            <w:shd w:val="clear" w:color="auto" w:fill="B0E3FB"/>
            <w:tcMar>
              <w:top w:w="0" w:type="dxa"/>
              <w:left w:w="0" w:type="dxa"/>
              <w:bottom w:w="0" w:type="dxa"/>
              <w:right w:w="0" w:type="dxa"/>
            </w:tcMar>
            <w:vAlign w:val="center"/>
          </w:tcPr>
          <w:p w14:paraId="6221B1E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-30,3</w:t>
            </w:r>
          </w:p>
        </w:tc>
        <w:tc>
          <w:tcPr>
            <w:tcW w:w="0" w:type="auto"/>
            <w:shd w:val="clear" w:color="auto" w:fill="B0E3FB"/>
            <w:tcMar>
              <w:top w:w="0" w:type="dxa"/>
              <w:left w:w="0" w:type="dxa"/>
              <w:bottom w:w="0" w:type="dxa"/>
              <w:right w:w="0" w:type="dxa"/>
            </w:tcMar>
            <w:vAlign w:val="center"/>
          </w:tcPr>
          <w:p w14:paraId="41B207B7"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58.316</w:t>
            </w:r>
          </w:p>
        </w:tc>
        <w:tc>
          <w:tcPr>
            <w:tcW w:w="0" w:type="auto"/>
            <w:shd w:val="clear" w:color="auto" w:fill="B0E3FB"/>
            <w:tcMar>
              <w:top w:w="0" w:type="dxa"/>
              <w:left w:w="0" w:type="dxa"/>
              <w:bottom w:w="0" w:type="dxa"/>
              <w:right w:w="0" w:type="dxa"/>
            </w:tcMar>
            <w:vAlign w:val="center"/>
          </w:tcPr>
          <w:p w14:paraId="65DEBE7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-57,1</w:t>
            </w:r>
          </w:p>
        </w:tc>
      </w:tr>
      <w:tr w:rsidR="002279EF" w:rsidRPr="00142E26" w14:paraId="30749251" w14:textId="77777777">
        <w:trPr>
          <w:cantSplit/>
          <w:jc w:val="center"/>
        </w:trPr>
        <w:tc>
          <w:tcPr>
            <w:tcW w:w="0" w:type="auto"/>
            <w:shd w:val="clear" w:color="auto" w:fill="FFFFFF"/>
            <w:tcMar>
              <w:top w:w="0" w:type="dxa"/>
              <w:left w:w="0" w:type="dxa"/>
              <w:bottom w:w="0" w:type="dxa"/>
              <w:right w:w="0" w:type="dxa"/>
            </w:tcMar>
            <w:vAlign w:val="center"/>
          </w:tcPr>
          <w:p w14:paraId="0B2E33D0"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06866F1C"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Osebna asistenca/komunikacijski dodatek</w:t>
            </w:r>
          </w:p>
        </w:tc>
        <w:tc>
          <w:tcPr>
            <w:tcW w:w="0" w:type="auto"/>
            <w:shd w:val="clear" w:color="auto" w:fill="FFFFFF"/>
            <w:tcMar>
              <w:top w:w="0" w:type="dxa"/>
              <w:left w:w="0" w:type="dxa"/>
              <w:bottom w:w="0" w:type="dxa"/>
              <w:right w:w="0" w:type="dxa"/>
            </w:tcMar>
            <w:vAlign w:val="center"/>
          </w:tcPr>
          <w:p w14:paraId="6E612FA7"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storitev</w:t>
            </w:r>
          </w:p>
        </w:tc>
        <w:tc>
          <w:tcPr>
            <w:tcW w:w="0" w:type="auto"/>
            <w:shd w:val="clear" w:color="auto" w:fill="FFFFFF"/>
            <w:tcMar>
              <w:top w:w="0" w:type="dxa"/>
              <w:left w:w="0" w:type="dxa"/>
              <w:bottom w:w="0" w:type="dxa"/>
              <w:right w:w="0" w:type="dxa"/>
            </w:tcMar>
            <w:vAlign w:val="center"/>
          </w:tcPr>
          <w:p w14:paraId="216E197F"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667.200</w:t>
            </w:r>
          </w:p>
        </w:tc>
        <w:tc>
          <w:tcPr>
            <w:tcW w:w="0" w:type="auto"/>
            <w:shd w:val="clear" w:color="auto" w:fill="FFFFFF"/>
            <w:tcMar>
              <w:top w:w="0" w:type="dxa"/>
              <w:left w:w="0" w:type="dxa"/>
              <w:bottom w:w="0" w:type="dxa"/>
              <w:right w:w="0" w:type="dxa"/>
            </w:tcMar>
            <w:vAlign w:val="center"/>
          </w:tcPr>
          <w:p w14:paraId="17D4F27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5,9</w:t>
            </w:r>
          </w:p>
        </w:tc>
        <w:tc>
          <w:tcPr>
            <w:tcW w:w="0" w:type="auto"/>
            <w:shd w:val="clear" w:color="auto" w:fill="FFFFFF"/>
            <w:tcMar>
              <w:top w:w="0" w:type="dxa"/>
              <w:left w:w="0" w:type="dxa"/>
              <w:bottom w:w="0" w:type="dxa"/>
              <w:right w:w="0" w:type="dxa"/>
            </w:tcMar>
            <w:vAlign w:val="center"/>
          </w:tcPr>
          <w:p w14:paraId="5F672E4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222.300</w:t>
            </w:r>
          </w:p>
        </w:tc>
        <w:tc>
          <w:tcPr>
            <w:tcW w:w="0" w:type="auto"/>
            <w:shd w:val="clear" w:color="auto" w:fill="FFFFFF"/>
            <w:tcMar>
              <w:top w:w="0" w:type="dxa"/>
              <w:left w:w="0" w:type="dxa"/>
              <w:bottom w:w="0" w:type="dxa"/>
              <w:right w:w="0" w:type="dxa"/>
            </w:tcMar>
            <w:vAlign w:val="center"/>
          </w:tcPr>
          <w:p w14:paraId="146637B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4,8</w:t>
            </w:r>
          </w:p>
        </w:tc>
      </w:tr>
      <w:tr w:rsidR="002279EF" w:rsidRPr="00142E26" w14:paraId="517C7E82" w14:textId="77777777">
        <w:trPr>
          <w:cantSplit/>
          <w:jc w:val="center"/>
        </w:trPr>
        <w:tc>
          <w:tcPr>
            <w:tcW w:w="0" w:type="auto"/>
            <w:shd w:val="clear" w:color="auto" w:fill="B0E3FB"/>
            <w:tcMar>
              <w:top w:w="0" w:type="dxa"/>
              <w:left w:w="0" w:type="dxa"/>
              <w:bottom w:w="0" w:type="dxa"/>
              <w:right w:w="0" w:type="dxa"/>
            </w:tcMar>
            <w:vAlign w:val="center"/>
          </w:tcPr>
          <w:p w14:paraId="031E0CAA"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32D88411"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Pogrebnine</w:t>
            </w:r>
          </w:p>
        </w:tc>
        <w:tc>
          <w:tcPr>
            <w:tcW w:w="0" w:type="auto"/>
            <w:shd w:val="clear" w:color="auto" w:fill="B0E3FB"/>
            <w:tcMar>
              <w:top w:w="0" w:type="dxa"/>
              <w:left w:w="0" w:type="dxa"/>
              <w:bottom w:w="0" w:type="dxa"/>
              <w:right w:w="0" w:type="dxa"/>
            </w:tcMar>
            <w:vAlign w:val="center"/>
          </w:tcPr>
          <w:p w14:paraId="374F3D65"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75F32587"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783.148</w:t>
            </w:r>
          </w:p>
        </w:tc>
        <w:tc>
          <w:tcPr>
            <w:tcW w:w="0" w:type="auto"/>
            <w:shd w:val="clear" w:color="auto" w:fill="B0E3FB"/>
            <w:tcMar>
              <w:top w:w="0" w:type="dxa"/>
              <w:left w:w="0" w:type="dxa"/>
              <w:bottom w:w="0" w:type="dxa"/>
              <w:right w:w="0" w:type="dxa"/>
            </w:tcMar>
            <w:vAlign w:val="center"/>
          </w:tcPr>
          <w:p w14:paraId="0BF3A415"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-25,8</w:t>
            </w:r>
          </w:p>
        </w:tc>
        <w:tc>
          <w:tcPr>
            <w:tcW w:w="0" w:type="auto"/>
            <w:shd w:val="clear" w:color="auto" w:fill="B0E3FB"/>
            <w:tcMar>
              <w:top w:w="0" w:type="dxa"/>
              <w:left w:w="0" w:type="dxa"/>
              <w:bottom w:w="0" w:type="dxa"/>
              <w:right w:w="0" w:type="dxa"/>
            </w:tcMar>
            <w:vAlign w:val="center"/>
          </w:tcPr>
          <w:p w14:paraId="1CEA6CCF"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124.676</w:t>
            </w:r>
          </w:p>
        </w:tc>
        <w:tc>
          <w:tcPr>
            <w:tcW w:w="0" w:type="auto"/>
            <w:shd w:val="clear" w:color="auto" w:fill="B0E3FB"/>
            <w:tcMar>
              <w:top w:w="0" w:type="dxa"/>
              <w:left w:w="0" w:type="dxa"/>
              <w:bottom w:w="0" w:type="dxa"/>
              <w:right w:w="0" w:type="dxa"/>
            </w:tcMar>
            <w:vAlign w:val="center"/>
          </w:tcPr>
          <w:p w14:paraId="685CF6FF"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-59,1</w:t>
            </w:r>
          </w:p>
        </w:tc>
      </w:tr>
      <w:tr w:rsidR="002279EF" w:rsidRPr="00142E26" w14:paraId="369547E3" w14:textId="77777777">
        <w:trPr>
          <w:cantSplit/>
          <w:jc w:val="center"/>
        </w:trPr>
        <w:tc>
          <w:tcPr>
            <w:tcW w:w="0" w:type="auto"/>
            <w:shd w:val="clear" w:color="auto" w:fill="FFFFFF"/>
            <w:tcMar>
              <w:top w:w="0" w:type="dxa"/>
              <w:left w:w="0" w:type="dxa"/>
              <w:bottom w:w="0" w:type="dxa"/>
              <w:right w:w="0" w:type="dxa"/>
            </w:tcMar>
            <w:vAlign w:val="center"/>
          </w:tcPr>
          <w:p w14:paraId="300E3451"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2BF9E144"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Družinski pomočnik</w:t>
            </w:r>
          </w:p>
        </w:tc>
        <w:tc>
          <w:tcPr>
            <w:tcW w:w="0" w:type="auto"/>
            <w:shd w:val="clear" w:color="auto" w:fill="FFFFFF"/>
            <w:tcMar>
              <w:top w:w="0" w:type="dxa"/>
              <w:left w:w="0" w:type="dxa"/>
              <w:bottom w:w="0" w:type="dxa"/>
              <w:right w:w="0" w:type="dxa"/>
            </w:tcMar>
            <w:vAlign w:val="center"/>
          </w:tcPr>
          <w:p w14:paraId="2C43BF60"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storitev</w:t>
            </w:r>
          </w:p>
        </w:tc>
        <w:tc>
          <w:tcPr>
            <w:tcW w:w="0" w:type="auto"/>
            <w:shd w:val="clear" w:color="auto" w:fill="FFFFFF"/>
            <w:tcMar>
              <w:top w:w="0" w:type="dxa"/>
              <w:left w:w="0" w:type="dxa"/>
              <w:bottom w:w="0" w:type="dxa"/>
              <w:right w:w="0" w:type="dxa"/>
            </w:tcMar>
            <w:vAlign w:val="center"/>
          </w:tcPr>
          <w:p w14:paraId="3E119F4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985.782</w:t>
            </w:r>
          </w:p>
        </w:tc>
        <w:tc>
          <w:tcPr>
            <w:tcW w:w="0" w:type="auto"/>
            <w:shd w:val="clear" w:color="auto" w:fill="FFFFFF"/>
            <w:tcMar>
              <w:top w:w="0" w:type="dxa"/>
              <w:left w:w="0" w:type="dxa"/>
              <w:bottom w:w="0" w:type="dxa"/>
              <w:right w:w="0" w:type="dxa"/>
            </w:tcMar>
            <w:vAlign w:val="center"/>
          </w:tcPr>
          <w:p w14:paraId="4517C1EE"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-18,2</w:t>
            </w:r>
          </w:p>
        </w:tc>
        <w:tc>
          <w:tcPr>
            <w:tcW w:w="0" w:type="auto"/>
            <w:shd w:val="clear" w:color="auto" w:fill="FFFFFF"/>
            <w:tcMar>
              <w:top w:w="0" w:type="dxa"/>
              <w:left w:w="0" w:type="dxa"/>
              <w:bottom w:w="0" w:type="dxa"/>
              <w:right w:w="0" w:type="dxa"/>
            </w:tcMar>
            <w:vAlign w:val="center"/>
          </w:tcPr>
          <w:p w14:paraId="3B779337"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327.211</w:t>
            </w:r>
          </w:p>
        </w:tc>
        <w:tc>
          <w:tcPr>
            <w:tcW w:w="0" w:type="auto"/>
            <w:shd w:val="clear" w:color="auto" w:fill="FFFFFF"/>
            <w:tcMar>
              <w:top w:w="0" w:type="dxa"/>
              <w:left w:w="0" w:type="dxa"/>
              <w:bottom w:w="0" w:type="dxa"/>
              <w:right w:w="0" w:type="dxa"/>
            </w:tcMar>
            <w:vAlign w:val="center"/>
          </w:tcPr>
          <w:p w14:paraId="755770F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-16,5</w:t>
            </w:r>
          </w:p>
        </w:tc>
      </w:tr>
      <w:tr w:rsidR="002279EF" w:rsidRPr="00142E26" w14:paraId="0410857E" w14:textId="77777777">
        <w:trPr>
          <w:cantSplit/>
          <w:jc w:val="center"/>
        </w:trPr>
        <w:tc>
          <w:tcPr>
            <w:tcW w:w="0" w:type="auto"/>
            <w:shd w:val="clear" w:color="auto" w:fill="B0E3FB"/>
            <w:tcMar>
              <w:top w:w="0" w:type="dxa"/>
              <w:left w:w="0" w:type="dxa"/>
              <w:bottom w:w="0" w:type="dxa"/>
              <w:right w:w="0" w:type="dxa"/>
            </w:tcMar>
            <w:vAlign w:val="center"/>
          </w:tcPr>
          <w:p w14:paraId="17F3A410"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78E9B00F"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Delno plačilo za izgubljeni dohodek</w:t>
            </w:r>
          </w:p>
        </w:tc>
        <w:tc>
          <w:tcPr>
            <w:tcW w:w="0" w:type="auto"/>
            <w:shd w:val="clear" w:color="auto" w:fill="B0E3FB"/>
            <w:tcMar>
              <w:top w:w="0" w:type="dxa"/>
              <w:left w:w="0" w:type="dxa"/>
              <w:bottom w:w="0" w:type="dxa"/>
              <w:right w:w="0" w:type="dxa"/>
            </w:tcMar>
            <w:vAlign w:val="center"/>
          </w:tcPr>
          <w:p w14:paraId="38141CC5"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pravica iz zavarovanja</w:t>
            </w:r>
          </w:p>
        </w:tc>
        <w:tc>
          <w:tcPr>
            <w:tcW w:w="0" w:type="auto"/>
            <w:shd w:val="clear" w:color="auto" w:fill="B0E3FB"/>
            <w:tcMar>
              <w:top w:w="0" w:type="dxa"/>
              <w:left w:w="0" w:type="dxa"/>
              <w:bottom w:w="0" w:type="dxa"/>
              <w:right w:w="0" w:type="dxa"/>
            </w:tcMar>
            <w:vAlign w:val="center"/>
          </w:tcPr>
          <w:p w14:paraId="76A08C0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1.966.890</w:t>
            </w:r>
          </w:p>
        </w:tc>
        <w:tc>
          <w:tcPr>
            <w:tcW w:w="0" w:type="auto"/>
            <w:shd w:val="clear" w:color="auto" w:fill="B0E3FB"/>
            <w:tcMar>
              <w:top w:w="0" w:type="dxa"/>
              <w:left w:w="0" w:type="dxa"/>
              <w:bottom w:w="0" w:type="dxa"/>
              <w:right w:w="0" w:type="dxa"/>
            </w:tcMar>
            <w:vAlign w:val="center"/>
          </w:tcPr>
          <w:p w14:paraId="0827E56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10,8</w:t>
            </w:r>
          </w:p>
        </w:tc>
        <w:tc>
          <w:tcPr>
            <w:tcW w:w="0" w:type="auto"/>
            <w:shd w:val="clear" w:color="auto" w:fill="B0E3FB"/>
            <w:tcMar>
              <w:top w:w="0" w:type="dxa"/>
              <w:left w:w="0" w:type="dxa"/>
              <w:bottom w:w="0" w:type="dxa"/>
              <w:right w:w="0" w:type="dxa"/>
            </w:tcMar>
            <w:vAlign w:val="center"/>
          </w:tcPr>
          <w:p w14:paraId="7D9918CD"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646.929</w:t>
            </w:r>
          </w:p>
        </w:tc>
        <w:tc>
          <w:tcPr>
            <w:tcW w:w="0" w:type="auto"/>
            <w:shd w:val="clear" w:color="auto" w:fill="B0E3FB"/>
            <w:tcMar>
              <w:top w:w="0" w:type="dxa"/>
              <w:left w:w="0" w:type="dxa"/>
              <w:bottom w:w="0" w:type="dxa"/>
              <w:right w:w="0" w:type="dxa"/>
            </w:tcMar>
            <w:vAlign w:val="center"/>
          </w:tcPr>
          <w:p w14:paraId="755975FE"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9,0</w:t>
            </w:r>
          </w:p>
        </w:tc>
      </w:tr>
      <w:tr w:rsidR="002279EF" w:rsidRPr="00142E26" w14:paraId="61A4FF29" w14:textId="77777777">
        <w:trPr>
          <w:cantSplit/>
          <w:jc w:val="center"/>
        </w:trPr>
        <w:tc>
          <w:tcPr>
            <w:tcW w:w="0" w:type="auto"/>
            <w:shd w:val="clear" w:color="auto" w:fill="FFFFFF"/>
            <w:tcMar>
              <w:top w:w="0" w:type="dxa"/>
              <w:left w:w="0" w:type="dxa"/>
              <w:bottom w:w="0" w:type="dxa"/>
              <w:right w:w="0" w:type="dxa"/>
            </w:tcMar>
            <w:vAlign w:val="center"/>
          </w:tcPr>
          <w:p w14:paraId="08DDDBC3"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42448907"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Dodatek za nego otroka</w:t>
            </w:r>
          </w:p>
        </w:tc>
        <w:tc>
          <w:tcPr>
            <w:tcW w:w="0" w:type="auto"/>
            <w:shd w:val="clear" w:color="auto" w:fill="FFFFFF"/>
            <w:tcMar>
              <w:top w:w="0" w:type="dxa"/>
              <w:left w:w="0" w:type="dxa"/>
              <w:bottom w:w="0" w:type="dxa"/>
              <w:right w:w="0" w:type="dxa"/>
            </w:tcMar>
            <w:vAlign w:val="center"/>
          </w:tcPr>
          <w:p w14:paraId="5A49AC6E"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5768DE7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2.978.865</w:t>
            </w:r>
          </w:p>
        </w:tc>
        <w:tc>
          <w:tcPr>
            <w:tcW w:w="0" w:type="auto"/>
            <w:shd w:val="clear" w:color="auto" w:fill="FFFFFF"/>
            <w:tcMar>
              <w:top w:w="0" w:type="dxa"/>
              <w:left w:w="0" w:type="dxa"/>
              <w:bottom w:w="0" w:type="dxa"/>
              <w:right w:w="0" w:type="dxa"/>
            </w:tcMar>
            <w:vAlign w:val="center"/>
          </w:tcPr>
          <w:p w14:paraId="6D2B4149"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3,9</w:t>
            </w:r>
          </w:p>
        </w:tc>
        <w:tc>
          <w:tcPr>
            <w:tcW w:w="0" w:type="auto"/>
            <w:shd w:val="clear" w:color="auto" w:fill="FFFFFF"/>
            <w:tcMar>
              <w:top w:w="0" w:type="dxa"/>
              <w:left w:w="0" w:type="dxa"/>
              <w:bottom w:w="0" w:type="dxa"/>
              <w:right w:w="0" w:type="dxa"/>
            </w:tcMar>
            <w:vAlign w:val="center"/>
          </w:tcPr>
          <w:p w14:paraId="2F74875B"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997.261</w:t>
            </w:r>
          </w:p>
        </w:tc>
        <w:tc>
          <w:tcPr>
            <w:tcW w:w="0" w:type="auto"/>
            <w:shd w:val="clear" w:color="auto" w:fill="FFFFFF"/>
            <w:tcMar>
              <w:top w:w="0" w:type="dxa"/>
              <w:left w:w="0" w:type="dxa"/>
              <w:bottom w:w="0" w:type="dxa"/>
              <w:right w:w="0" w:type="dxa"/>
            </w:tcMar>
            <w:vAlign w:val="center"/>
          </w:tcPr>
          <w:p w14:paraId="24796F0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3,7</w:t>
            </w:r>
          </w:p>
        </w:tc>
      </w:tr>
      <w:tr w:rsidR="002279EF" w:rsidRPr="00142E26" w14:paraId="12FF4066" w14:textId="77777777">
        <w:trPr>
          <w:cantSplit/>
          <w:jc w:val="center"/>
        </w:trPr>
        <w:tc>
          <w:tcPr>
            <w:tcW w:w="0" w:type="auto"/>
            <w:shd w:val="clear" w:color="auto" w:fill="B0E3FB"/>
            <w:tcMar>
              <w:top w:w="0" w:type="dxa"/>
              <w:left w:w="0" w:type="dxa"/>
              <w:bottom w:w="0" w:type="dxa"/>
              <w:right w:w="0" w:type="dxa"/>
            </w:tcMar>
            <w:vAlign w:val="center"/>
          </w:tcPr>
          <w:p w14:paraId="11DDBAC3"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02528FC7"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Varstveni dodatek</w:t>
            </w:r>
          </w:p>
        </w:tc>
        <w:tc>
          <w:tcPr>
            <w:tcW w:w="0" w:type="auto"/>
            <w:shd w:val="clear" w:color="auto" w:fill="B0E3FB"/>
            <w:tcMar>
              <w:top w:w="0" w:type="dxa"/>
              <w:left w:w="0" w:type="dxa"/>
              <w:bottom w:w="0" w:type="dxa"/>
              <w:right w:w="0" w:type="dxa"/>
            </w:tcMar>
            <w:vAlign w:val="center"/>
          </w:tcPr>
          <w:p w14:paraId="34627CF7"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4160E80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10.820.942</w:t>
            </w:r>
          </w:p>
        </w:tc>
        <w:tc>
          <w:tcPr>
            <w:tcW w:w="0" w:type="auto"/>
            <w:shd w:val="clear" w:color="auto" w:fill="B0E3FB"/>
            <w:tcMar>
              <w:top w:w="0" w:type="dxa"/>
              <w:left w:w="0" w:type="dxa"/>
              <w:bottom w:w="0" w:type="dxa"/>
              <w:right w:w="0" w:type="dxa"/>
            </w:tcMar>
            <w:vAlign w:val="center"/>
          </w:tcPr>
          <w:p w14:paraId="3DB1116E"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3,8</w:t>
            </w:r>
          </w:p>
        </w:tc>
        <w:tc>
          <w:tcPr>
            <w:tcW w:w="0" w:type="auto"/>
            <w:shd w:val="clear" w:color="auto" w:fill="B0E3FB"/>
            <w:tcMar>
              <w:top w:w="0" w:type="dxa"/>
              <w:left w:w="0" w:type="dxa"/>
              <w:bottom w:w="0" w:type="dxa"/>
              <w:right w:w="0" w:type="dxa"/>
            </w:tcMar>
            <w:vAlign w:val="center"/>
          </w:tcPr>
          <w:p w14:paraId="4CF68319"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3.606.985</w:t>
            </w:r>
          </w:p>
        </w:tc>
        <w:tc>
          <w:tcPr>
            <w:tcW w:w="0" w:type="auto"/>
            <w:shd w:val="clear" w:color="auto" w:fill="B0E3FB"/>
            <w:tcMar>
              <w:top w:w="0" w:type="dxa"/>
              <w:left w:w="0" w:type="dxa"/>
              <w:bottom w:w="0" w:type="dxa"/>
              <w:right w:w="0" w:type="dxa"/>
            </w:tcMar>
            <w:vAlign w:val="center"/>
          </w:tcPr>
          <w:p w14:paraId="281043A1"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2,1</w:t>
            </w:r>
          </w:p>
        </w:tc>
      </w:tr>
      <w:tr w:rsidR="002279EF" w:rsidRPr="00142E26" w14:paraId="3D6CEBF2" w14:textId="77777777">
        <w:trPr>
          <w:cantSplit/>
          <w:jc w:val="center"/>
        </w:trPr>
        <w:tc>
          <w:tcPr>
            <w:tcW w:w="0" w:type="auto"/>
            <w:shd w:val="clear" w:color="auto" w:fill="FFFFFF"/>
            <w:tcMar>
              <w:top w:w="0" w:type="dxa"/>
              <w:left w:w="0" w:type="dxa"/>
              <w:bottom w:w="0" w:type="dxa"/>
              <w:right w:w="0" w:type="dxa"/>
            </w:tcMar>
            <w:vAlign w:val="center"/>
          </w:tcPr>
          <w:p w14:paraId="6556326A"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36D8F08A"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Oprostitve plačila socialno varstvenih storitev</w:t>
            </w:r>
          </w:p>
        </w:tc>
        <w:tc>
          <w:tcPr>
            <w:tcW w:w="0" w:type="auto"/>
            <w:shd w:val="clear" w:color="auto" w:fill="FFFFFF"/>
            <w:tcMar>
              <w:top w:w="0" w:type="dxa"/>
              <w:left w:w="0" w:type="dxa"/>
              <w:bottom w:w="0" w:type="dxa"/>
              <w:right w:w="0" w:type="dxa"/>
            </w:tcMar>
            <w:vAlign w:val="center"/>
          </w:tcPr>
          <w:p w14:paraId="3B90A46B"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subvencija</w:t>
            </w:r>
          </w:p>
        </w:tc>
        <w:tc>
          <w:tcPr>
            <w:tcW w:w="0" w:type="auto"/>
            <w:shd w:val="clear" w:color="auto" w:fill="FFFFFF"/>
            <w:tcMar>
              <w:top w:w="0" w:type="dxa"/>
              <w:left w:w="0" w:type="dxa"/>
              <w:bottom w:w="0" w:type="dxa"/>
              <w:right w:w="0" w:type="dxa"/>
            </w:tcMar>
            <w:vAlign w:val="center"/>
          </w:tcPr>
          <w:p w14:paraId="37005EE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14.363.255</w:t>
            </w:r>
          </w:p>
        </w:tc>
        <w:tc>
          <w:tcPr>
            <w:tcW w:w="0" w:type="auto"/>
            <w:shd w:val="clear" w:color="auto" w:fill="FFFFFF"/>
            <w:tcMar>
              <w:top w:w="0" w:type="dxa"/>
              <w:left w:w="0" w:type="dxa"/>
              <w:bottom w:w="0" w:type="dxa"/>
              <w:right w:w="0" w:type="dxa"/>
            </w:tcMar>
            <w:vAlign w:val="center"/>
          </w:tcPr>
          <w:p w14:paraId="2444DEEB"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-1,0</w:t>
            </w:r>
          </w:p>
        </w:tc>
        <w:tc>
          <w:tcPr>
            <w:tcW w:w="0" w:type="auto"/>
            <w:shd w:val="clear" w:color="auto" w:fill="FFFFFF"/>
            <w:tcMar>
              <w:top w:w="0" w:type="dxa"/>
              <w:left w:w="0" w:type="dxa"/>
              <w:bottom w:w="0" w:type="dxa"/>
              <w:right w:w="0" w:type="dxa"/>
            </w:tcMar>
            <w:vAlign w:val="center"/>
          </w:tcPr>
          <w:p w14:paraId="0128968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4.759.552</w:t>
            </w:r>
          </w:p>
        </w:tc>
        <w:tc>
          <w:tcPr>
            <w:tcW w:w="0" w:type="auto"/>
            <w:shd w:val="clear" w:color="auto" w:fill="FFFFFF"/>
            <w:tcMar>
              <w:top w:w="0" w:type="dxa"/>
              <w:left w:w="0" w:type="dxa"/>
              <w:bottom w:w="0" w:type="dxa"/>
              <w:right w:w="0" w:type="dxa"/>
            </w:tcMar>
            <w:vAlign w:val="center"/>
          </w:tcPr>
          <w:p w14:paraId="0D241CAE"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-1,5</w:t>
            </w:r>
          </w:p>
        </w:tc>
      </w:tr>
      <w:tr w:rsidR="002279EF" w:rsidRPr="00142E26" w14:paraId="0D7D54D2" w14:textId="77777777">
        <w:trPr>
          <w:cantSplit/>
          <w:jc w:val="center"/>
        </w:trPr>
        <w:tc>
          <w:tcPr>
            <w:tcW w:w="0" w:type="auto"/>
            <w:shd w:val="clear" w:color="auto" w:fill="B0E3FB"/>
            <w:tcMar>
              <w:top w:w="0" w:type="dxa"/>
              <w:left w:w="0" w:type="dxa"/>
              <w:bottom w:w="0" w:type="dxa"/>
              <w:right w:w="0" w:type="dxa"/>
            </w:tcMar>
            <w:vAlign w:val="center"/>
          </w:tcPr>
          <w:p w14:paraId="16A472C1"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3DD30B03"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Osebna asistenca</w:t>
            </w:r>
          </w:p>
        </w:tc>
        <w:tc>
          <w:tcPr>
            <w:tcW w:w="0" w:type="auto"/>
            <w:shd w:val="clear" w:color="auto" w:fill="B0E3FB"/>
            <w:tcMar>
              <w:top w:w="0" w:type="dxa"/>
              <w:left w:w="0" w:type="dxa"/>
              <w:bottom w:w="0" w:type="dxa"/>
              <w:right w:w="0" w:type="dxa"/>
            </w:tcMar>
            <w:vAlign w:val="center"/>
          </w:tcPr>
          <w:p w14:paraId="645A5511"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storitev</w:t>
            </w:r>
          </w:p>
        </w:tc>
        <w:tc>
          <w:tcPr>
            <w:tcW w:w="0" w:type="auto"/>
            <w:shd w:val="clear" w:color="auto" w:fill="B0E3FB"/>
            <w:tcMar>
              <w:top w:w="0" w:type="dxa"/>
              <w:left w:w="0" w:type="dxa"/>
              <w:bottom w:w="0" w:type="dxa"/>
              <w:right w:w="0" w:type="dxa"/>
            </w:tcMar>
            <w:vAlign w:val="center"/>
          </w:tcPr>
          <w:p w14:paraId="787E6B5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17.213.810</w:t>
            </w:r>
          </w:p>
        </w:tc>
        <w:tc>
          <w:tcPr>
            <w:tcW w:w="0" w:type="auto"/>
            <w:shd w:val="clear" w:color="auto" w:fill="B0E3FB"/>
            <w:tcMar>
              <w:top w:w="0" w:type="dxa"/>
              <w:left w:w="0" w:type="dxa"/>
              <w:bottom w:w="0" w:type="dxa"/>
              <w:right w:w="0" w:type="dxa"/>
            </w:tcMar>
            <w:vAlign w:val="center"/>
          </w:tcPr>
          <w:p w14:paraId="24E95767"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14,1</w:t>
            </w:r>
          </w:p>
        </w:tc>
        <w:tc>
          <w:tcPr>
            <w:tcW w:w="0" w:type="auto"/>
            <w:shd w:val="clear" w:color="auto" w:fill="B0E3FB"/>
            <w:tcMar>
              <w:top w:w="0" w:type="dxa"/>
              <w:left w:w="0" w:type="dxa"/>
              <w:bottom w:w="0" w:type="dxa"/>
              <w:right w:w="0" w:type="dxa"/>
            </w:tcMar>
            <w:vAlign w:val="center"/>
          </w:tcPr>
          <w:p w14:paraId="26CAE01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w:t>
            </w:r>
          </w:p>
        </w:tc>
        <w:tc>
          <w:tcPr>
            <w:tcW w:w="0" w:type="auto"/>
            <w:shd w:val="clear" w:color="auto" w:fill="B0E3FB"/>
            <w:tcMar>
              <w:top w:w="0" w:type="dxa"/>
              <w:left w:w="0" w:type="dxa"/>
              <w:bottom w:w="0" w:type="dxa"/>
              <w:right w:w="0" w:type="dxa"/>
            </w:tcMar>
            <w:vAlign w:val="center"/>
          </w:tcPr>
          <w:p w14:paraId="500290E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w:t>
            </w:r>
          </w:p>
        </w:tc>
      </w:tr>
      <w:tr w:rsidR="002279EF" w:rsidRPr="00142E26" w14:paraId="7E7CF76E" w14:textId="77777777">
        <w:trPr>
          <w:cantSplit/>
          <w:jc w:val="center"/>
        </w:trPr>
        <w:tc>
          <w:tcPr>
            <w:tcW w:w="0" w:type="auto"/>
            <w:shd w:val="clear" w:color="auto" w:fill="FFFFFF"/>
            <w:tcMar>
              <w:top w:w="0" w:type="dxa"/>
              <w:left w:w="0" w:type="dxa"/>
              <w:bottom w:w="0" w:type="dxa"/>
              <w:right w:w="0" w:type="dxa"/>
            </w:tcMar>
            <w:vAlign w:val="center"/>
          </w:tcPr>
          <w:p w14:paraId="1C2BB589"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Ublažitev šokov</w:t>
            </w:r>
          </w:p>
        </w:tc>
        <w:tc>
          <w:tcPr>
            <w:tcW w:w="0" w:type="auto"/>
            <w:shd w:val="clear" w:color="auto" w:fill="FFFFFF"/>
            <w:tcMar>
              <w:top w:w="0" w:type="dxa"/>
              <w:left w:w="0" w:type="dxa"/>
              <w:bottom w:w="0" w:type="dxa"/>
              <w:right w:w="0" w:type="dxa"/>
            </w:tcMar>
            <w:vAlign w:val="center"/>
          </w:tcPr>
          <w:p w14:paraId="53E019EA"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Subvencija najemnine</w:t>
            </w:r>
          </w:p>
        </w:tc>
        <w:tc>
          <w:tcPr>
            <w:tcW w:w="0" w:type="auto"/>
            <w:shd w:val="clear" w:color="auto" w:fill="FFFFFF"/>
            <w:tcMar>
              <w:top w:w="0" w:type="dxa"/>
              <w:left w:w="0" w:type="dxa"/>
              <w:bottom w:w="0" w:type="dxa"/>
              <w:right w:w="0" w:type="dxa"/>
            </w:tcMar>
            <w:vAlign w:val="center"/>
          </w:tcPr>
          <w:p w14:paraId="574F1B58"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subvencija</w:t>
            </w:r>
          </w:p>
        </w:tc>
        <w:tc>
          <w:tcPr>
            <w:tcW w:w="0" w:type="auto"/>
            <w:shd w:val="clear" w:color="auto" w:fill="FFFFFF"/>
            <w:tcMar>
              <w:top w:w="0" w:type="dxa"/>
              <w:left w:w="0" w:type="dxa"/>
              <w:bottom w:w="0" w:type="dxa"/>
              <w:right w:w="0" w:type="dxa"/>
            </w:tcMar>
            <w:vAlign w:val="center"/>
          </w:tcPr>
          <w:p w14:paraId="10D8EA0B"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5.271.459</w:t>
            </w:r>
          </w:p>
        </w:tc>
        <w:tc>
          <w:tcPr>
            <w:tcW w:w="0" w:type="auto"/>
            <w:shd w:val="clear" w:color="auto" w:fill="FFFFFF"/>
            <w:tcMar>
              <w:top w:w="0" w:type="dxa"/>
              <w:left w:w="0" w:type="dxa"/>
              <w:bottom w:w="0" w:type="dxa"/>
              <w:right w:w="0" w:type="dxa"/>
            </w:tcMar>
            <w:vAlign w:val="center"/>
          </w:tcPr>
          <w:p w14:paraId="6C97712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12,2</w:t>
            </w:r>
          </w:p>
        </w:tc>
        <w:tc>
          <w:tcPr>
            <w:tcW w:w="0" w:type="auto"/>
            <w:shd w:val="clear" w:color="auto" w:fill="FFFFFF"/>
            <w:tcMar>
              <w:top w:w="0" w:type="dxa"/>
              <w:left w:w="0" w:type="dxa"/>
              <w:bottom w:w="0" w:type="dxa"/>
              <w:right w:w="0" w:type="dxa"/>
            </w:tcMar>
            <w:vAlign w:val="center"/>
          </w:tcPr>
          <w:p w14:paraId="08DBBD4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1.768.201</w:t>
            </w:r>
          </w:p>
        </w:tc>
        <w:tc>
          <w:tcPr>
            <w:tcW w:w="0" w:type="auto"/>
            <w:shd w:val="clear" w:color="auto" w:fill="FFFFFF"/>
            <w:tcMar>
              <w:top w:w="0" w:type="dxa"/>
              <w:left w:w="0" w:type="dxa"/>
              <w:bottom w:w="0" w:type="dxa"/>
              <w:right w:w="0" w:type="dxa"/>
            </w:tcMar>
            <w:vAlign w:val="center"/>
          </w:tcPr>
          <w:p w14:paraId="70F83E5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12,2</w:t>
            </w:r>
          </w:p>
        </w:tc>
      </w:tr>
      <w:tr w:rsidR="002279EF" w:rsidRPr="00142E26" w14:paraId="52C349E0" w14:textId="77777777">
        <w:trPr>
          <w:cantSplit/>
          <w:jc w:val="center"/>
        </w:trPr>
        <w:tc>
          <w:tcPr>
            <w:tcW w:w="0" w:type="auto"/>
            <w:shd w:val="clear" w:color="auto" w:fill="B0E3FB"/>
            <w:tcMar>
              <w:top w:w="0" w:type="dxa"/>
              <w:left w:w="0" w:type="dxa"/>
              <w:bottom w:w="0" w:type="dxa"/>
              <w:right w:w="0" w:type="dxa"/>
            </w:tcMar>
            <w:vAlign w:val="center"/>
          </w:tcPr>
          <w:p w14:paraId="1B2D372A"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Ublažitev šokov</w:t>
            </w:r>
          </w:p>
        </w:tc>
        <w:tc>
          <w:tcPr>
            <w:tcW w:w="0" w:type="auto"/>
            <w:shd w:val="clear" w:color="auto" w:fill="B0E3FB"/>
            <w:tcMar>
              <w:top w:w="0" w:type="dxa"/>
              <w:left w:w="0" w:type="dxa"/>
              <w:bottom w:w="0" w:type="dxa"/>
              <w:right w:w="0" w:type="dxa"/>
            </w:tcMar>
            <w:vAlign w:val="center"/>
          </w:tcPr>
          <w:p w14:paraId="30AA1801"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Izredna denarna pomoč</w:t>
            </w:r>
          </w:p>
        </w:tc>
        <w:tc>
          <w:tcPr>
            <w:tcW w:w="0" w:type="auto"/>
            <w:shd w:val="clear" w:color="auto" w:fill="B0E3FB"/>
            <w:tcMar>
              <w:top w:w="0" w:type="dxa"/>
              <w:left w:w="0" w:type="dxa"/>
              <w:bottom w:w="0" w:type="dxa"/>
              <w:right w:w="0" w:type="dxa"/>
            </w:tcMar>
            <w:vAlign w:val="center"/>
          </w:tcPr>
          <w:p w14:paraId="0867BEBA"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0F0C895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7.152.011</w:t>
            </w:r>
          </w:p>
        </w:tc>
        <w:tc>
          <w:tcPr>
            <w:tcW w:w="0" w:type="auto"/>
            <w:shd w:val="clear" w:color="auto" w:fill="B0E3FB"/>
            <w:tcMar>
              <w:top w:w="0" w:type="dxa"/>
              <w:left w:w="0" w:type="dxa"/>
              <w:bottom w:w="0" w:type="dxa"/>
              <w:right w:w="0" w:type="dxa"/>
            </w:tcMar>
            <w:vAlign w:val="center"/>
          </w:tcPr>
          <w:p w14:paraId="6EFC8E3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4,5</w:t>
            </w:r>
          </w:p>
        </w:tc>
        <w:tc>
          <w:tcPr>
            <w:tcW w:w="0" w:type="auto"/>
            <w:shd w:val="clear" w:color="auto" w:fill="B0E3FB"/>
            <w:tcMar>
              <w:top w:w="0" w:type="dxa"/>
              <w:left w:w="0" w:type="dxa"/>
              <w:bottom w:w="0" w:type="dxa"/>
              <w:right w:w="0" w:type="dxa"/>
            </w:tcMar>
            <w:vAlign w:val="center"/>
          </w:tcPr>
          <w:p w14:paraId="69E7B641"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2.086.394</w:t>
            </w:r>
          </w:p>
        </w:tc>
        <w:tc>
          <w:tcPr>
            <w:tcW w:w="0" w:type="auto"/>
            <w:shd w:val="clear" w:color="auto" w:fill="B0E3FB"/>
            <w:tcMar>
              <w:top w:w="0" w:type="dxa"/>
              <w:left w:w="0" w:type="dxa"/>
              <w:bottom w:w="0" w:type="dxa"/>
              <w:right w:w="0" w:type="dxa"/>
            </w:tcMar>
            <w:vAlign w:val="center"/>
          </w:tcPr>
          <w:p w14:paraId="7947CE53"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0,2</w:t>
            </w:r>
          </w:p>
        </w:tc>
      </w:tr>
      <w:tr w:rsidR="002279EF" w:rsidRPr="00142E26" w14:paraId="521AA5AA" w14:textId="77777777">
        <w:trPr>
          <w:cantSplit/>
          <w:jc w:val="center"/>
        </w:trPr>
        <w:tc>
          <w:tcPr>
            <w:tcW w:w="0" w:type="auto"/>
            <w:shd w:val="clear" w:color="auto" w:fill="FFFFFF"/>
            <w:tcMar>
              <w:top w:w="0" w:type="dxa"/>
              <w:left w:w="0" w:type="dxa"/>
              <w:bottom w:w="0" w:type="dxa"/>
              <w:right w:w="0" w:type="dxa"/>
            </w:tcMar>
            <w:vAlign w:val="center"/>
          </w:tcPr>
          <w:p w14:paraId="28F5FCCE"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Ublažitev šokov</w:t>
            </w:r>
          </w:p>
        </w:tc>
        <w:tc>
          <w:tcPr>
            <w:tcW w:w="0" w:type="auto"/>
            <w:shd w:val="clear" w:color="auto" w:fill="FFFFFF"/>
            <w:tcMar>
              <w:top w:w="0" w:type="dxa"/>
              <w:left w:w="0" w:type="dxa"/>
              <w:bottom w:w="0" w:type="dxa"/>
              <w:right w:w="0" w:type="dxa"/>
            </w:tcMar>
            <w:vAlign w:val="center"/>
          </w:tcPr>
          <w:p w14:paraId="7FF029EC"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Denarna socialna pomoč</w:t>
            </w:r>
          </w:p>
        </w:tc>
        <w:tc>
          <w:tcPr>
            <w:tcW w:w="0" w:type="auto"/>
            <w:shd w:val="clear" w:color="auto" w:fill="FFFFFF"/>
            <w:tcMar>
              <w:top w:w="0" w:type="dxa"/>
              <w:left w:w="0" w:type="dxa"/>
              <w:bottom w:w="0" w:type="dxa"/>
              <w:right w:w="0" w:type="dxa"/>
            </w:tcMar>
            <w:vAlign w:val="center"/>
          </w:tcPr>
          <w:p w14:paraId="3B8540B0"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020F86D1"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73.716.751</w:t>
            </w:r>
          </w:p>
        </w:tc>
        <w:tc>
          <w:tcPr>
            <w:tcW w:w="0" w:type="auto"/>
            <w:shd w:val="clear" w:color="auto" w:fill="FFFFFF"/>
            <w:tcMar>
              <w:top w:w="0" w:type="dxa"/>
              <w:left w:w="0" w:type="dxa"/>
              <w:bottom w:w="0" w:type="dxa"/>
              <w:right w:w="0" w:type="dxa"/>
            </w:tcMar>
            <w:vAlign w:val="center"/>
          </w:tcPr>
          <w:p w14:paraId="28B3C277"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16,5</w:t>
            </w:r>
          </w:p>
        </w:tc>
        <w:tc>
          <w:tcPr>
            <w:tcW w:w="0" w:type="auto"/>
            <w:shd w:val="clear" w:color="auto" w:fill="FFFFFF"/>
            <w:tcMar>
              <w:top w:w="0" w:type="dxa"/>
              <w:left w:w="0" w:type="dxa"/>
              <w:bottom w:w="0" w:type="dxa"/>
              <w:right w:w="0" w:type="dxa"/>
            </w:tcMar>
            <w:vAlign w:val="center"/>
          </w:tcPr>
          <w:p w14:paraId="13380E1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24.948.161</w:t>
            </w:r>
          </w:p>
        </w:tc>
        <w:tc>
          <w:tcPr>
            <w:tcW w:w="0" w:type="auto"/>
            <w:shd w:val="clear" w:color="auto" w:fill="FFFFFF"/>
            <w:tcMar>
              <w:top w:w="0" w:type="dxa"/>
              <w:left w:w="0" w:type="dxa"/>
              <w:bottom w:w="0" w:type="dxa"/>
              <w:right w:w="0" w:type="dxa"/>
            </w:tcMar>
            <w:vAlign w:val="center"/>
          </w:tcPr>
          <w:p w14:paraId="6881AEC5"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16,8</w:t>
            </w:r>
          </w:p>
        </w:tc>
      </w:tr>
      <w:tr w:rsidR="002279EF" w:rsidRPr="00142E26" w14:paraId="674965CD" w14:textId="77777777">
        <w:trPr>
          <w:cantSplit/>
          <w:jc w:val="center"/>
        </w:trPr>
        <w:tc>
          <w:tcPr>
            <w:tcW w:w="0" w:type="auto"/>
            <w:gridSpan w:val="7"/>
            <w:shd w:val="clear" w:color="auto" w:fill="FFFFFF"/>
            <w:tcMar>
              <w:top w:w="0" w:type="dxa"/>
              <w:left w:w="0" w:type="dxa"/>
              <w:bottom w:w="0" w:type="dxa"/>
              <w:right w:w="0" w:type="dxa"/>
            </w:tcMar>
            <w:vAlign w:val="center"/>
          </w:tcPr>
          <w:p w14:paraId="63524C63" w14:textId="77777777" w:rsidR="002279EF" w:rsidRPr="00142E26" w:rsidRDefault="00142E26">
            <w:pPr>
              <w:rPr>
                <w:sz w:val="16"/>
                <w:szCs w:val="16"/>
              </w:rPr>
            </w:pPr>
            <w:r w:rsidRPr="00142E26">
              <w:rPr>
                <w:rFonts w:ascii="Arial" w:eastAsia="Arial" w:hAnsi="Arial" w:cs="Arial"/>
                <w:color w:val="000000"/>
                <w:sz w:val="16"/>
                <w:szCs w:val="16"/>
                <w:vertAlign w:val="superscript"/>
              </w:rPr>
              <w:t>*</w:t>
            </w:r>
            <w:r w:rsidRPr="00142E26">
              <w:rPr>
                <w:rFonts w:ascii="Arial" w:eastAsia="Arial" w:hAnsi="Arial" w:cs="Arial"/>
                <w:color w:val="000000"/>
                <w:sz w:val="16"/>
                <w:szCs w:val="16"/>
              </w:rPr>
              <w:t xml:space="preserve">Pravica dodatek za pomoč in postrežbo ni samostojna, dodeljuje se v okviru varstvenega dodatka ali denarne socialne pomoči.; </w:t>
            </w:r>
            <w:r w:rsidRPr="00142E26">
              <w:rPr>
                <w:rFonts w:ascii="Arial" w:eastAsia="Arial" w:hAnsi="Arial" w:cs="Arial"/>
                <w:color w:val="000000"/>
                <w:sz w:val="16"/>
                <w:szCs w:val="16"/>
                <w:vertAlign w:val="superscript"/>
              </w:rPr>
              <w:t>**</w:t>
            </w:r>
            <w:r w:rsidRPr="00142E26">
              <w:rPr>
                <w:rFonts w:ascii="Arial" w:eastAsia="Arial" w:hAnsi="Arial" w:cs="Arial"/>
                <w:color w:val="000000"/>
                <w:sz w:val="16"/>
                <w:szCs w:val="16"/>
              </w:rPr>
              <w:t>Dodatek za veliko družino se izplačuje enkrat letno. Podatek za zadnji mesec je odraz vlog zaradi sprememb št. otrok med letom in je zelo variabilen.</w:t>
            </w:r>
          </w:p>
        </w:tc>
      </w:tr>
      <w:tr w:rsidR="002279EF" w:rsidRPr="00142E26" w14:paraId="2EB944F6"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05D362A3"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Pravica</w:t>
            </w:r>
          </w:p>
        </w:tc>
        <w:tc>
          <w:tcPr>
            <w:tcW w:w="0" w:type="auto"/>
            <w:shd w:val="clear" w:color="auto" w:fill="8BC9E8"/>
            <w:tcMar>
              <w:top w:w="0" w:type="dxa"/>
              <w:left w:w="0" w:type="dxa"/>
              <w:bottom w:w="0" w:type="dxa"/>
              <w:right w:w="0" w:type="dxa"/>
            </w:tcMar>
            <w:vAlign w:val="center"/>
          </w:tcPr>
          <w:p w14:paraId="197BAFAE" w14:textId="77777777" w:rsidR="002279EF" w:rsidRPr="00142E26" w:rsidRDefault="00142E26">
            <w:pPr>
              <w:spacing w:before="40" w:after="40"/>
              <w:ind w:left="40" w:right="40"/>
              <w:jc w:val="center"/>
              <w:rPr>
                <w:sz w:val="16"/>
                <w:szCs w:val="16"/>
              </w:rPr>
            </w:pPr>
            <w:r>
              <w:rPr>
                <w:rFonts w:ascii="Arial" w:eastAsia="Arial" w:hAnsi="Arial" w:cs="Arial"/>
                <w:b/>
                <w:color w:val="111111"/>
                <w:sz w:val="16"/>
                <w:szCs w:val="16"/>
              </w:rPr>
              <w:t xml:space="preserve">Skupni znesek </w:t>
            </w:r>
            <w:r w:rsidRPr="00142E26">
              <w:rPr>
                <w:rFonts w:ascii="Arial" w:eastAsia="Arial" w:hAnsi="Arial" w:cs="Arial"/>
                <w:b/>
                <w:color w:val="111111"/>
                <w:sz w:val="16"/>
                <w:szCs w:val="16"/>
              </w:rPr>
              <w:t>I-II</w:t>
            </w:r>
          </w:p>
        </w:tc>
        <w:tc>
          <w:tcPr>
            <w:tcW w:w="0" w:type="auto"/>
            <w:shd w:val="clear" w:color="auto" w:fill="8BC9E8"/>
            <w:tcMar>
              <w:top w:w="0" w:type="dxa"/>
              <w:left w:w="0" w:type="dxa"/>
              <w:bottom w:w="0" w:type="dxa"/>
              <w:right w:w="0" w:type="dxa"/>
            </w:tcMar>
            <w:vAlign w:val="center"/>
          </w:tcPr>
          <w:p w14:paraId="390F5CFC" w14:textId="77777777" w:rsidR="002279EF" w:rsidRPr="00142E26" w:rsidRDefault="00142E26">
            <w:pPr>
              <w:spacing w:before="40" w:after="40"/>
              <w:ind w:left="40" w:right="40"/>
              <w:jc w:val="center"/>
              <w:rPr>
                <w:sz w:val="16"/>
                <w:szCs w:val="16"/>
              </w:rPr>
            </w:pPr>
            <w:r w:rsidRPr="00142E26">
              <w:rPr>
                <w:rFonts w:ascii="Arial" w:eastAsia="Arial" w:hAnsi="Arial" w:cs="Arial"/>
                <w:b/>
                <w:color w:val="111111"/>
                <w:sz w:val="16"/>
                <w:szCs w:val="16"/>
              </w:rPr>
              <w:t>Medletna rast (%) I-II 21/I-II 20</w:t>
            </w:r>
          </w:p>
        </w:tc>
        <w:tc>
          <w:tcPr>
            <w:tcW w:w="0" w:type="auto"/>
            <w:shd w:val="clear" w:color="auto" w:fill="8BC9E8"/>
            <w:tcMar>
              <w:top w:w="0" w:type="dxa"/>
              <w:left w:w="0" w:type="dxa"/>
              <w:bottom w:w="0" w:type="dxa"/>
              <w:right w:w="0" w:type="dxa"/>
            </w:tcMar>
            <w:vAlign w:val="center"/>
          </w:tcPr>
          <w:p w14:paraId="1D6F00EC" w14:textId="77777777" w:rsidR="002279EF" w:rsidRPr="00142E26" w:rsidRDefault="00142E26">
            <w:pPr>
              <w:spacing w:before="40" w:after="40"/>
              <w:ind w:left="40" w:right="40"/>
              <w:jc w:val="center"/>
              <w:rPr>
                <w:sz w:val="16"/>
                <w:szCs w:val="16"/>
              </w:rPr>
            </w:pPr>
            <w:r>
              <w:rPr>
                <w:rFonts w:ascii="Arial" w:eastAsia="Arial" w:hAnsi="Arial" w:cs="Arial"/>
                <w:b/>
                <w:color w:val="111111"/>
                <w:sz w:val="16"/>
                <w:szCs w:val="16"/>
              </w:rPr>
              <w:t xml:space="preserve">Znesek v mesecu </w:t>
            </w:r>
            <w:r w:rsidRPr="00142E26">
              <w:rPr>
                <w:rFonts w:ascii="Arial" w:eastAsia="Arial" w:hAnsi="Arial" w:cs="Arial"/>
                <w:b/>
                <w:color w:val="111111"/>
                <w:sz w:val="16"/>
                <w:szCs w:val="16"/>
              </w:rPr>
              <w:t>II</w:t>
            </w:r>
          </w:p>
        </w:tc>
        <w:tc>
          <w:tcPr>
            <w:tcW w:w="0" w:type="auto"/>
            <w:shd w:val="clear" w:color="auto" w:fill="8BC9E8"/>
            <w:tcMar>
              <w:top w:w="0" w:type="dxa"/>
              <w:left w:w="0" w:type="dxa"/>
              <w:bottom w:w="0" w:type="dxa"/>
              <w:right w:w="0" w:type="dxa"/>
            </w:tcMar>
            <w:vAlign w:val="center"/>
          </w:tcPr>
          <w:p w14:paraId="46831B40" w14:textId="77777777" w:rsidR="002279EF" w:rsidRPr="00142E26" w:rsidRDefault="00142E26">
            <w:pPr>
              <w:spacing w:before="40" w:after="40"/>
              <w:ind w:left="40" w:right="40"/>
              <w:jc w:val="center"/>
              <w:rPr>
                <w:sz w:val="16"/>
                <w:szCs w:val="16"/>
              </w:rPr>
            </w:pPr>
            <w:r w:rsidRPr="00142E26">
              <w:rPr>
                <w:rFonts w:ascii="Arial" w:eastAsia="Arial" w:hAnsi="Arial" w:cs="Arial"/>
                <w:b/>
                <w:color w:val="111111"/>
                <w:sz w:val="16"/>
                <w:szCs w:val="16"/>
              </w:rPr>
              <w:t>Medletna rast (%) II 21/II 20</w:t>
            </w:r>
          </w:p>
        </w:tc>
      </w:tr>
      <w:tr w:rsidR="002279EF" w:rsidRPr="00142E26" w14:paraId="2034C489" w14:textId="77777777">
        <w:trPr>
          <w:gridAfter w:val="2"/>
          <w:cantSplit/>
          <w:jc w:val="center"/>
        </w:trPr>
        <w:tc>
          <w:tcPr>
            <w:tcW w:w="0" w:type="auto"/>
            <w:shd w:val="clear" w:color="auto" w:fill="B0E3FB"/>
            <w:tcMar>
              <w:top w:w="0" w:type="dxa"/>
              <w:left w:w="0" w:type="dxa"/>
              <w:bottom w:w="0" w:type="dxa"/>
              <w:right w:w="0" w:type="dxa"/>
            </w:tcMar>
            <w:vAlign w:val="center"/>
          </w:tcPr>
          <w:p w14:paraId="14975BA0"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DN Denarno nadomestilo</w:t>
            </w:r>
          </w:p>
        </w:tc>
        <w:tc>
          <w:tcPr>
            <w:tcW w:w="0" w:type="auto"/>
            <w:shd w:val="clear" w:color="auto" w:fill="B0E3FB"/>
            <w:tcMar>
              <w:top w:w="0" w:type="dxa"/>
              <w:left w:w="0" w:type="dxa"/>
              <w:bottom w:w="0" w:type="dxa"/>
              <w:right w:w="0" w:type="dxa"/>
            </w:tcMar>
            <w:vAlign w:val="center"/>
          </w:tcPr>
          <w:p w14:paraId="0DA2BCD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42.717.634</w:t>
            </w:r>
          </w:p>
        </w:tc>
        <w:tc>
          <w:tcPr>
            <w:tcW w:w="0" w:type="auto"/>
            <w:shd w:val="clear" w:color="auto" w:fill="B0E3FB"/>
            <w:tcMar>
              <w:top w:w="0" w:type="dxa"/>
              <w:left w:w="0" w:type="dxa"/>
              <w:bottom w:w="0" w:type="dxa"/>
              <w:right w:w="0" w:type="dxa"/>
            </w:tcMar>
            <w:vAlign w:val="center"/>
          </w:tcPr>
          <w:p w14:paraId="3732D13B"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9,6</w:t>
            </w:r>
          </w:p>
        </w:tc>
        <w:tc>
          <w:tcPr>
            <w:tcW w:w="0" w:type="auto"/>
            <w:shd w:val="clear" w:color="auto" w:fill="B0E3FB"/>
            <w:tcMar>
              <w:top w:w="0" w:type="dxa"/>
              <w:left w:w="0" w:type="dxa"/>
              <w:bottom w:w="0" w:type="dxa"/>
              <w:right w:w="0" w:type="dxa"/>
            </w:tcMar>
            <w:vAlign w:val="center"/>
          </w:tcPr>
          <w:p w14:paraId="3391917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20.312.409</w:t>
            </w:r>
          </w:p>
        </w:tc>
        <w:tc>
          <w:tcPr>
            <w:tcW w:w="0" w:type="auto"/>
            <w:shd w:val="clear" w:color="auto" w:fill="B0E3FB"/>
            <w:tcMar>
              <w:top w:w="0" w:type="dxa"/>
              <w:left w:w="0" w:type="dxa"/>
              <w:bottom w:w="0" w:type="dxa"/>
              <w:right w:w="0" w:type="dxa"/>
            </w:tcMar>
            <w:vAlign w:val="center"/>
          </w:tcPr>
          <w:p w14:paraId="72862B37"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7,8</w:t>
            </w:r>
          </w:p>
        </w:tc>
      </w:tr>
      <w:tr w:rsidR="002279EF" w:rsidRPr="00142E26" w14:paraId="053F64D6" w14:textId="77777777">
        <w:trPr>
          <w:gridAfter w:val="2"/>
          <w:cantSplit/>
          <w:jc w:val="center"/>
        </w:trPr>
        <w:tc>
          <w:tcPr>
            <w:tcW w:w="0" w:type="auto"/>
            <w:shd w:val="clear" w:color="auto" w:fill="FFFFFF"/>
            <w:tcMar>
              <w:top w:w="0" w:type="dxa"/>
              <w:left w:w="0" w:type="dxa"/>
              <w:bottom w:w="0" w:type="dxa"/>
              <w:right w:w="0" w:type="dxa"/>
            </w:tcMar>
            <w:vAlign w:val="center"/>
          </w:tcPr>
          <w:p w14:paraId="23647072"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PU Prispevki do upokojitve</w:t>
            </w:r>
          </w:p>
        </w:tc>
        <w:tc>
          <w:tcPr>
            <w:tcW w:w="0" w:type="auto"/>
            <w:shd w:val="clear" w:color="auto" w:fill="FFFFFF"/>
            <w:tcMar>
              <w:top w:w="0" w:type="dxa"/>
              <w:left w:w="0" w:type="dxa"/>
              <w:bottom w:w="0" w:type="dxa"/>
              <w:right w:w="0" w:type="dxa"/>
            </w:tcMar>
            <w:vAlign w:val="center"/>
          </w:tcPr>
          <w:p w14:paraId="5F3A937D"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72.864</w:t>
            </w:r>
          </w:p>
        </w:tc>
        <w:tc>
          <w:tcPr>
            <w:tcW w:w="0" w:type="auto"/>
            <w:shd w:val="clear" w:color="auto" w:fill="FFFFFF"/>
            <w:tcMar>
              <w:top w:w="0" w:type="dxa"/>
              <w:left w:w="0" w:type="dxa"/>
              <w:bottom w:w="0" w:type="dxa"/>
              <w:right w:w="0" w:type="dxa"/>
            </w:tcMar>
            <w:vAlign w:val="center"/>
          </w:tcPr>
          <w:p w14:paraId="6539069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-13,0</w:t>
            </w:r>
          </w:p>
        </w:tc>
        <w:tc>
          <w:tcPr>
            <w:tcW w:w="0" w:type="auto"/>
            <w:shd w:val="clear" w:color="auto" w:fill="FFFFFF"/>
            <w:tcMar>
              <w:top w:w="0" w:type="dxa"/>
              <w:left w:w="0" w:type="dxa"/>
              <w:bottom w:w="0" w:type="dxa"/>
              <w:right w:w="0" w:type="dxa"/>
            </w:tcMar>
            <w:vAlign w:val="center"/>
          </w:tcPr>
          <w:p w14:paraId="57BEA313"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38.945</w:t>
            </w:r>
          </w:p>
        </w:tc>
        <w:tc>
          <w:tcPr>
            <w:tcW w:w="0" w:type="auto"/>
            <w:shd w:val="clear" w:color="auto" w:fill="FFFFFF"/>
            <w:tcMar>
              <w:top w:w="0" w:type="dxa"/>
              <w:left w:w="0" w:type="dxa"/>
              <w:bottom w:w="0" w:type="dxa"/>
              <w:right w:w="0" w:type="dxa"/>
            </w:tcMar>
            <w:vAlign w:val="center"/>
          </w:tcPr>
          <w:p w14:paraId="4782F009"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-13,0</w:t>
            </w:r>
          </w:p>
        </w:tc>
      </w:tr>
    </w:tbl>
    <w:p w14:paraId="6C0C17DE" w14:textId="77777777" w:rsidR="00142E26" w:rsidRDefault="00142E26">
      <w:pPr>
        <w:pStyle w:val="Telobesedila"/>
        <w:rPr>
          <w:b/>
        </w:rPr>
        <w:sectPr w:rsidR="00142E26">
          <w:pgSz w:w="12240" w:h="15840"/>
          <w:pgMar w:top="1417" w:right="1417" w:bottom="1417" w:left="1417" w:header="708" w:footer="708" w:gutter="0"/>
          <w:cols w:space="708"/>
        </w:sectPr>
      </w:pPr>
    </w:p>
    <w:p w14:paraId="26FC8D58" w14:textId="77777777" w:rsidR="002279EF" w:rsidRPr="00C44B69" w:rsidRDefault="00142E26">
      <w:pPr>
        <w:pStyle w:val="Telobesedila"/>
        <w:rPr>
          <w:lang w:val="es-ES_tradnl"/>
        </w:rPr>
      </w:pPr>
      <w:r w:rsidRPr="00C44B69">
        <w:rPr>
          <w:b/>
          <w:lang w:val="es-ES_tradnl"/>
        </w:rPr>
        <w:lastRenderedPageBreak/>
        <w:t>Tabela 2 Število upravičencev do socialnih transferjev po pravicah, leto 2020</w:t>
      </w:r>
    </w:p>
    <w:tbl>
      <w:tblPr>
        <w:tblW w:w="0" w:type="auto"/>
        <w:jc w:val="center"/>
        <w:tblLook w:val="0420" w:firstRow="1" w:lastRow="0" w:firstColumn="0" w:lastColumn="0" w:noHBand="0" w:noVBand="1"/>
      </w:tblPr>
      <w:tblGrid>
        <w:gridCol w:w="1270"/>
        <w:gridCol w:w="2484"/>
        <w:gridCol w:w="1244"/>
        <w:gridCol w:w="1320"/>
        <w:gridCol w:w="1131"/>
        <w:gridCol w:w="869"/>
        <w:gridCol w:w="1088"/>
      </w:tblGrid>
      <w:tr w:rsidR="00142E26" w:rsidRPr="00142E26" w14:paraId="10F38477" w14:textId="77777777">
        <w:trPr>
          <w:cantSplit/>
          <w:tblHeader/>
          <w:jc w:val="center"/>
        </w:trPr>
        <w:tc>
          <w:tcPr>
            <w:tcW w:w="0" w:type="auto"/>
            <w:shd w:val="clear" w:color="auto" w:fill="8BC9E8"/>
            <w:tcMar>
              <w:top w:w="0" w:type="dxa"/>
              <w:left w:w="0" w:type="dxa"/>
              <w:bottom w:w="0" w:type="dxa"/>
              <w:right w:w="0" w:type="dxa"/>
            </w:tcMar>
            <w:vAlign w:val="center"/>
          </w:tcPr>
          <w:p w14:paraId="41C73FD0"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Funkcija</w:t>
            </w:r>
          </w:p>
        </w:tc>
        <w:tc>
          <w:tcPr>
            <w:tcW w:w="0" w:type="auto"/>
            <w:shd w:val="clear" w:color="auto" w:fill="8BC9E8"/>
            <w:tcMar>
              <w:top w:w="0" w:type="dxa"/>
              <w:left w:w="0" w:type="dxa"/>
              <w:bottom w:w="0" w:type="dxa"/>
              <w:right w:w="0" w:type="dxa"/>
            </w:tcMar>
            <w:vAlign w:val="center"/>
          </w:tcPr>
          <w:p w14:paraId="13E7D60C"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Pravica</w:t>
            </w:r>
          </w:p>
        </w:tc>
        <w:tc>
          <w:tcPr>
            <w:tcW w:w="0" w:type="auto"/>
            <w:shd w:val="clear" w:color="auto" w:fill="8BC9E8"/>
            <w:tcMar>
              <w:top w:w="0" w:type="dxa"/>
              <w:left w:w="0" w:type="dxa"/>
              <w:bottom w:w="0" w:type="dxa"/>
              <w:right w:w="0" w:type="dxa"/>
            </w:tcMar>
            <w:vAlign w:val="center"/>
          </w:tcPr>
          <w:p w14:paraId="400B48C6"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Vrsta pravice</w:t>
            </w:r>
          </w:p>
        </w:tc>
        <w:tc>
          <w:tcPr>
            <w:tcW w:w="0" w:type="auto"/>
            <w:shd w:val="clear" w:color="auto" w:fill="8BC9E8"/>
            <w:tcMar>
              <w:top w:w="0" w:type="dxa"/>
              <w:left w:w="0" w:type="dxa"/>
              <w:bottom w:w="0" w:type="dxa"/>
              <w:right w:w="0" w:type="dxa"/>
            </w:tcMar>
            <w:vAlign w:val="center"/>
          </w:tcPr>
          <w:p w14:paraId="0BF3B989" w14:textId="77777777" w:rsidR="002279EF" w:rsidRPr="00142E26" w:rsidRDefault="00142E26">
            <w:pPr>
              <w:spacing w:before="40" w:after="40"/>
              <w:ind w:left="40" w:right="40"/>
              <w:jc w:val="center"/>
              <w:rPr>
                <w:sz w:val="16"/>
                <w:szCs w:val="16"/>
              </w:rPr>
            </w:pPr>
            <w:r w:rsidRPr="00142E26">
              <w:rPr>
                <w:rFonts w:ascii="Arial" w:eastAsia="Arial" w:hAnsi="Arial" w:cs="Arial"/>
                <w:b/>
                <w:color w:val="111111"/>
                <w:sz w:val="16"/>
                <w:szCs w:val="16"/>
              </w:rPr>
              <w:t>Povprečno število I-III</w:t>
            </w:r>
          </w:p>
        </w:tc>
        <w:tc>
          <w:tcPr>
            <w:tcW w:w="0" w:type="auto"/>
            <w:shd w:val="clear" w:color="auto" w:fill="8BC9E8"/>
            <w:tcMar>
              <w:top w:w="0" w:type="dxa"/>
              <w:left w:w="0" w:type="dxa"/>
              <w:bottom w:w="0" w:type="dxa"/>
              <w:right w:w="0" w:type="dxa"/>
            </w:tcMar>
            <w:vAlign w:val="center"/>
          </w:tcPr>
          <w:p w14:paraId="20217BF0" w14:textId="77777777" w:rsidR="002279EF" w:rsidRPr="00142E26" w:rsidRDefault="00142E26">
            <w:pPr>
              <w:spacing w:before="40" w:after="40"/>
              <w:ind w:left="40" w:right="40"/>
              <w:jc w:val="center"/>
              <w:rPr>
                <w:sz w:val="16"/>
                <w:szCs w:val="16"/>
              </w:rPr>
            </w:pPr>
            <w:r w:rsidRPr="00142E26">
              <w:rPr>
                <w:rFonts w:ascii="Arial" w:eastAsia="Arial" w:hAnsi="Arial" w:cs="Arial"/>
                <w:b/>
                <w:color w:val="111111"/>
                <w:sz w:val="16"/>
                <w:szCs w:val="16"/>
              </w:rPr>
              <w:t>Medletna rast (%) I-III 21/I-III 20</w:t>
            </w:r>
          </w:p>
        </w:tc>
        <w:tc>
          <w:tcPr>
            <w:tcW w:w="0" w:type="auto"/>
            <w:shd w:val="clear" w:color="auto" w:fill="8BC9E8"/>
            <w:tcMar>
              <w:top w:w="0" w:type="dxa"/>
              <w:left w:w="0" w:type="dxa"/>
              <w:bottom w:w="0" w:type="dxa"/>
              <w:right w:w="0" w:type="dxa"/>
            </w:tcMar>
            <w:vAlign w:val="center"/>
          </w:tcPr>
          <w:p w14:paraId="3F9C5E62" w14:textId="77777777" w:rsidR="002279EF" w:rsidRPr="00142E26" w:rsidRDefault="00142E26">
            <w:pPr>
              <w:spacing w:before="40" w:after="40"/>
              <w:ind w:left="40" w:right="40"/>
              <w:jc w:val="center"/>
              <w:rPr>
                <w:sz w:val="16"/>
                <w:szCs w:val="16"/>
              </w:rPr>
            </w:pPr>
            <w:r w:rsidRPr="00142E26">
              <w:rPr>
                <w:rFonts w:ascii="Arial" w:eastAsia="Arial" w:hAnsi="Arial" w:cs="Arial"/>
                <w:b/>
                <w:color w:val="111111"/>
                <w:sz w:val="16"/>
                <w:szCs w:val="16"/>
              </w:rPr>
              <w:t>Število v mesecu III</w:t>
            </w:r>
          </w:p>
        </w:tc>
        <w:tc>
          <w:tcPr>
            <w:tcW w:w="0" w:type="auto"/>
            <w:shd w:val="clear" w:color="auto" w:fill="8BC9E8"/>
            <w:tcMar>
              <w:top w:w="0" w:type="dxa"/>
              <w:left w:w="0" w:type="dxa"/>
              <w:bottom w:w="0" w:type="dxa"/>
              <w:right w:w="0" w:type="dxa"/>
            </w:tcMar>
            <w:vAlign w:val="center"/>
          </w:tcPr>
          <w:p w14:paraId="6CDDB848" w14:textId="77777777" w:rsidR="002279EF" w:rsidRPr="00142E26" w:rsidRDefault="00142E26">
            <w:pPr>
              <w:spacing w:before="40" w:after="40"/>
              <w:ind w:left="40" w:right="40"/>
              <w:jc w:val="center"/>
              <w:rPr>
                <w:sz w:val="16"/>
                <w:szCs w:val="16"/>
              </w:rPr>
            </w:pPr>
            <w:r w:rsidRPr="00142E26">
              <w:rPr>
                <w:rFonts w:ascii="Arial" w:eastAsia="Arial" w:hAnsi="Arial" w:cs="Arial"/>
                <w:b/>
                <w:color w:val="111111"/>
                <w:sz w:val="16"/>
                <w:szCs w:val="16"/>
              </w:rPr>
              <w:t>Medletna rast (%) III 21/III 20</w:t>
            </w:r>
          </w:p>
        </w:tc>
      </w:tr>
      <w:tr w:rsidR="00142E26" w:rsidRPr="00142E26" w14:paraId="457356F3" w14:textId="77777777">
        <w:trPr>
          <w:cantSplit/>
          <w:jc w:val="center"/>
        </w:trPr>
        <w:tc>
          <w:tcPr>
            <w:tcW w:w="0" w:type="auto"/>
            <w:shd w:val="clear" w:color="auto" w:fill="B0E3FB"/>
            <w:tcMar>
              <w:top w:w="0" w:type="dxa"/>
              <w:left w:w="0" w:type="dxa"/>
              <w:bottom w:w="0" w:type="dxa"/>
              <w:right w:w="0" w:type="dxa"/>
            </w:tcMar>
            <w:vAlign w:val="center"/>
          </w:tcPr>
          <w:p w14:paraId="692D88B1"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12E1E8B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Vinjete</w:t>
            </w:r>
            <w:r w:rsidRPr="00142E26">
              <w:rPr>
                <w:rFonts w:ascii="Arial" w:eastAsia="Arial" w:hAnsi="Arial" w:cs="Arial"/>
                <w:b/>
                <w:color w:val="111111"/>
                <w:sz w:val="16"/>
                <w:szCs w:val="16"/>
                <w:vertAlign w:val="superscript"/>
              </w:rPr>
              <w:t>*</w:t>
            </w:r>
          </w:p>
        </w:tc>
        <w:tc>
          <w:tcPr>
            <w:tcW w:w="0" w:type="auto"/>
            <w:shd w:val="clear" w:color="auto" w:fill="B0E3FB"/>
            <w:tcMar>
              <w:top w:w="0" w:type="dxa"/>
              <w:left w:w="0" w:type="dxa"/>
              <w:bottom w:w="0" w:type="dxa"/>
              <w:right w:w="0" w:type="dxa"/>
            </w:tcMar>
            <w:vAlign w:val="center"/>
          </w:tcPr>
          <w:p w14:paraId="7FAA467D"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425F339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151</w:t>
            </w:r>
          </w:p>
        </w:tc>
        <w:tc>
          <w:tcPr>
            <w:tcW w:w="0" w:type="auto"/>
            <w:shd w:val="clear" w:color="auto" w:fill="B0E3FB"/>
            <w:tcMar>
              <w:top w:w="0" w:type="dxa"/>
              <w:left w:w="0" w:type="dxa"/>
              <w:bottom w:w="0" w:type="dxa"/>
              <w:right w:w="0" w:type="dxa"/>
            </w:tcMar>
            <w:vAlign w:val="center"/>
          </w:tcPr>
          <w:p w14:paraId="594A8C81"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-7,9</w:t>
            </w:r>
          </w:p>
        </w:tc>
        <w:tc>
          <w:tcPr>
            <w:tcW w:w="0" w:type="auto"/>
            <w:shd w:val="clear" w:color="auto" w:fill="B0E3FB"/>
            <w:tcMar>
              <w:top w:w="0" w:type="dxa"/>
              <w:left w:w="0" w:type="dxa"/>
              <w:bottom w:w="0" w:type="dxa"/>
              <w:right w:w="0" w:type="dxa"/>
            </w:tcMar>
            <w:vAlign w:val="center"/>
          </w:tcPr>
          <w:p w14:paraId="1BFD259B"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w:t>
            </w:r>
          </w:p>
        </w:tc>
        <w:tc>
          <w:tcPr>
            <w:tcW w:w="0" w:type="auto"/>
            <w:shd w:val="clear" w:color="auto" w:fill="B0E3FB"/>
            <w:tcMar>
              <w:top w:w="0" w:type="dxa"/>
              <w:left w:w="0" w:type="dxa"/>
              <w:bottom w:w="0" w:type="dxa"/>
              <w:right w:w="0" w:type="dxa"/>
            </w:tcMar>
            <w:vAlign w:val="center"/>
          </w:tcPr>
          <w:p w14:paraId="59985EA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w:t>
            </w:r>
          </w:p>
        </w:tc>
      </w:tr>
      <w:tr w:rsidR="00142E26" w:rsidRPr="00142E26" w14:paraId="1943E1AF" w14:textId="77777777">
        <w:trPr>
          <w:cantSplit/>
          <w:jc w:val="center"/>
        </w:trPr>
        <w:tc>
          <w:tcPr>
            <w:tcW w:w="0" w:type="auto"/>
            <w:shd w:val="clear" w:color="auto" w:fill="FFFFFF"/>
            <w:tcMar>
              <w:top w:w="0" w:type="dxa"/>
              <w:left w:w="0" w:type="dxa"/>
              <w:bottom w:w="0" w:type="dxa"/>
              <w:right w:w="0" w:type="dxa"/>
            </w:tcMar>
            <w:vAlign w:val="center"/>
          </w:tcPr>
          <w:p w14:paraId="74DB89E8"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25467D1F"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Rejnine</w:t>
            </w:r>
          </w:p>
        </w:tc>
        <w:tc>
          <w:tcPr>
            <w:tcW w:w="0" w:type="auto"/>
            <w:shd w:val="clear" w:color="auto" w:fill="FFFFFF"/>
            <w:tcMar>
              <w:top w:w="0" w:type="dxa"/>
              <w:left w:w="0" w:type="dxa"/>
              <w:bottom w:w="0" w:type="dxa"/>
              <w:right w:w="0" w:type="dxa"/>
            </w:tcMar>
            <w:vAlign w:val="center"/>
          </w:tcPr>
          <w:p w14:paraId="1C3AE136"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storitev</w:t>
            </w:r>
          </w:p>
        </w:tc>
        <w:tc>
          <w:tcPr>
            <w:tcW w:w="0" w:type="auto"/>
            <w:shd w:val="clear" w:color="auto" w:fill="FFFFFF"/>
            <w:tcMar>
              <w:top w:w="0" w:type="dxa"/>
              <w:left w:w="0" w:type="dxa"/>
              <w:bottom w:w="0" w:type="dxa"/>
              <w:right w:w="0" w:type="dxa"/>
            </w:tcMar>
            <w:vAlign w:val="center"/>
          </w:tcPr>
          <w:p w14:paraId="19DE8B05"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823</w:t>
            </w:r>
          </w:p>
        </w:tc>
        <w:tc>
          <w:tcPr>
            <w:tcW w:w="0" w:type="auto"/>
            <w:shd w:val="clear" w:color="auto" w:fill="FFFFFF"/>
            <w:tcMar>
              <w:top w:w="0" w:type="dxa"/>
              <w:left w:w="0" w:type="dxa"/>
              <w:bottom w:w="0" w:type="dxa"/>
              <w:right w:w="0" w:type="dxa"/>
            </w:tcMar>
            <w:vAlign w:val="center"/>
          </w:tcPr>
          <w:p w14:paraId="0987ED5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-3,4</w:t>
            </w:r>
          </w:p>
        </w:tc>
        <w:tc>
          <w:tcPr>
            <w:tcW w:w="0" w:type="auto"/>
            <w:shd w:val="clear" w:color="auto" w:fill="FFFFFF"/>
            <w:tcMar>
              <w:top w:w="0" w:type="dxa"/>
              <w:left w:w="0" w:type="dxa"/>
              <w:bottom w:w="0" w:type="dxa"/>
              <w:right w:w="0" w:type="dxa"/>
            </w:tcMar>
            <w:vAlign w:val="center"/>
          </w:tcPr>
          <w:p w14:paraId="3EA9417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822</w:t>
            </w:r>
          </w:p>
        </w:tc>
        <w:tc>
          <w:tcPr>
            <w:tcW w:w="0" w:type="auto"/>
            <w:shd w:val="clear" w:color="auto" w:fill="FFFFFF"/>
            <w:tcMar>
              <w:top w:w="0" w:type="dxa"/>
              <w:left w:w="0" w:type="dxa"/>
              <w:bottom w:w="0" w:type="dxa"/>
              <w:right w:w="0" w:type="dxa"/>
            </w:tcMar>
            <w:vAlign w:val="center"/>
          </w:tcPr>
          <w:p w14:paraId="7E40DBF9"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-3,0</w:t>
            </w:r>
          </w:p>
        </w:tc>
      </w:tr>
      <w:tr w:rsidR="00142E26" w:rsidRPr="00142E26" w14:paraId="656405FC" w14:textId="77777777">
        <w:trPr>
          <w:cantSplit/>
          <w:jc w:val="center"/>
        </w:trPr>
        <w:tc>
          <w:tcPr>
            <w:tcW w:w="0" w:type="auto"/>
            <w:shd w:val="clear" w:color="auto" w:fill="B0E3FB"/>
            <w:tcMar>
              <w:top w:w="0" w:type="dxa"/>
              <w:left w:w="0" w:type="dxa"/>
              <w:bottom w:w="0" w:type="dxa"/>
              <w:right w:w="0" w:type="dxa"/>
            </w:tcMar>
            <w:vAlign w:val="center"/>
          </w:tcPr>
          <w:p w14:paraId="5C35C4B9"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15C8D85B" w14:textId="77777777" w:rsidR="002279EF" w:rsidRPr="00C44B69" w:rsidRDefault="00142E26">
            <w:pPr>
              <w:spacing w:before="40" w:after="40"/>
              <w:ind w:left="40" w:right="40"/>
              <w:rPr>
                <w:sz w:val="16"/>
                <w:szCs w:val="16"/>
                <w:lang w:val="es-ES_tradnl"/>
              </w:rPr>
            </w:pPr>
            <w:r w:rsidRPr="00C44B69">
              <w:rPr>
                <w:rFonts w:ascii="Arial" w:eastAsia="Arial" w:hAnsi="Arial" w:cs="Arial"/>
                <w:b/>
                <w:color w:val="111111"/>
                <w:sz w:val="16"/>
                <w:szCs w:val="16"/>
                <w:lang w:val="es-ES_tradnl"/>
              </w:rPr>
              <w:t>Plačilo prispevkov (4 ali več otrok)</w:t>
            </w:r>
          </w:p>
        </w:tc>
        <w:tc>
          <w:tcPr>
            <w:tcW w:w="0" w:type="auto"/>
            <w:shd w:val="clear" w:color="auto" w:fill="B0E3FB"/>
            <w:tcMar>
              <w:top w:w="0" w:type="dxa"/>
              <w:left w:w="0" w:type="dxa"/>
              <w:bottom w:w="0" w:type="dxa"/>
              <w:right w:w="0" w:type="dxa"/>
            </w:tcMar>
            <w:vAlign w:val="center"/>
          </w:tcPr>
          <w:p w14:paraId="5520EB28"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pravica iz zavarovanja</w:t>
            </w:r>
          </w:p>
        </w:tc>
        <w:tc>
          <w:tcPr>
            <w:tcW w:w="0" w:type="auto"/>
            <w:shd w:val="clear" w:color="auto" w:fill="B0E3FB"/>
            <w:tcMar>
              <w:top w:w="0" w:type="dxa"/>
              <w:left w:w="0" w:type="dxa"/>
              <w:bottom w:w="0" w:type="dxa"/>
              <w:right w:w="0" w:type="dxa"/>
            </w:tcMar>
            <w:vAlign w:val="center"/>
          </w:tcPr>
          <w:p w14:paraId="6AEA3E09"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944</w:t>
            </w:r>
          </w:p>
        </w:tc>
        <w:tc>
          <w:tcPr>
            <w:tcW w:w="0" w:type="auto"/>
            <w:shd w:val="clear" w:color="auto" w:fill="B0E3FB"/>
            <w:tcMar>
              <w:top w:w="0" w:type="dxa"/>
              <w:left w:w="0" w:type="dxa"/>
              <w:bottom w:w="0" w:type="dxa"/>
              <w:right w:w="0" w:type="dxa"/>
            </w:tcMar>
            <w:vAlign w:val="center"/>
          </w:tcPr>
          <w:p w14:paraId="375ADDAD"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-5,7</w:t>
            </w:r>
          </w:p>
        </w:tc>
        <w:tc>
          <w:tcPr>
            <w:tcW w:w="0" w:type="auto"/>
            <w:shd w:val="clear" w:color="auto" w:fill="B0E3FB"/>
            <w:tcMar>
              <w:top w:w="0" w:type="dxa"/>
              <w:left w:w="0" w:type="dxa"/>
              <w:bottom w:w="0" w:type="dxa"/>
              <w:right w:w="0" w:type="dxa"/>
            </w:tcMar>
            <w:vAlign w:val="center"/>
          </w:tcPr>
          <w:p w14:paraId="33F6F9CF"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945</w:t>
            </w:r>
          </w:p>
        </w:tc>
        <w:tc>
          <w:tcPr>
            <w:tcW w:w="0" w:type="auto"/>
            <w:shd w:val="clear" w:color="auto" w:fill="B0E3FB"/>
            <w:tcMar>
              <w:top w:w="0" w:type="dxa"/>
              <w:left w:w="0" w:type="dxa"/>
              <w:bottom w:w="0" w:type="dxa"/>
              <w:right w:w="0" w:type="dxa"/>
            </w:tcMar>
            <w:vAlign w:val="center"/>
          </w:tcPr>
          <w:p w14:paraId="24DA4A6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-5,6</w:t>
            </w:r>
          </w:p>
        </w:tc>
      </w:tr>
      <w:tr w:rsidR="00142E26" w:rsidRPr="00142E26" w14:paraId="1ACB443C" w14:textId="77777777">
        <w:trPr>
          <w:cantSplit/>
          <w:jc w:val="center"/>
        </w:trPr>
        <w:tc>
          <w:tcPr>
            <w:tcW w:w="0" w:type="auto"/>
            <w:shd w:val="clear" w:color="auto" w:fill="FFFFFF"/>
            <w:tcMar>
              <w:top w:w="0" w:type="dxa"/>
              <w:left w:w="0" w:type="dxa"/>
              <w:bottom w:w="0" w:type="dxa"/>
              <w:right w:w="0" w:type="dxa"/>
            </w:tcMar>
            <w:vAlign w:val="center"/>
          </w:tcPr>
          <w:p w14:paraId="49468ED4"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32E245A4"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Starševski dodatek</w:t>
            </w:r>
          </w:p>
        </w:tc>
        <w:tc>
          <w:tcPr>
            <w:tcW w:w="0" w:type="auto"/>
            <w:shd w:val="clear" w:color="auto" w:fill="FFFFFF"/>
            <w:tcMar>
              <w:top w:w="0" w:type="dxa"/>
              <w:left w:w="0" w:type="dxa"/>
              <w:bottom w:w="0" w:type="dxa"/>
              <w:right w:w="0" w:type="dxa"/>
            </w:tcMar>
            <w:vAlign w:val="center"/>
          </w:tcPr>
          <w:p w14:paraId="2D966A43"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7E77635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2.765</w:t>
            </w:r>
          </w:p>
        </w:tc>
        <w:tc>
          <w:tcPr>
            <w:tcW w:w="0" w:type="auto"/>
            <w:shd w:val="clear" w:color="auto" w:fill="FFFFFF"/>
            <w:tcMar>
              <w:top w:w="0" w:type="dxa"/>
              <w:left w:w="0" w:type="dxa"/>
              <w:bottom w:w="0" w:type="dxa"/>
              <w:right w:w="0" w:type="dxa"/>
            </w:tcMar>
            <w:vAlign w:val="center"/>
          </w:tcPr>
          <w:p w14:paraId="452A894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6,3</w:t>
            </w:r>
          </w:p>
        </w:tc>
        <w:tc>
          <w:tcPr>
            <w:tcW w:w="0" w:type="auto"/>
            <w:shd w:val="clear" w:color="auto" w:fill="FFFFFF"/>
            <w:tcMar>
              <w:top w:w="0" w:type="dxa"/>
              <w:left w:w="0" w:type="dxa"/>
              <w:bottom w:w="0" w:type="dxa"/>
              <w:right w:w="0" w:type="dxa"/>
            </w:tcMar>
            <w:vAlign w:val="center"/>
          </w:tcPr>
          <w:p w14:paraId="0BE2052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2.674</w:t>
            </w:r>
          </w:p>
        </w:tc>
        <w:tc>
          <w:tcPr>
            <w:tcW w:w="0" w:type="auto"/>
            <w:shd w:val="clear" w:color="auto" w:fill="FFFFFF"/>
            <w:tcMar>
              <w:top w:w="0" w:type="dxa"/>
              <w:left w:w="0" w:type="dxa"/>
              <w:bottom w:w="0" w:type="dxa"/>
              <w:right w:w="0" w:type="dxa"/>
            </w:tcMar>
            <w:vAlign w:val="center"/>
          </w:tcPr>
          <w:p w14:paraId="78EC42C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0,3</w:t>
            </w:r>
          </w:p>
        </w:tc>
      </w:tr>
      <w:tr w:rsidR="00142E26" w:rsidRPr="00142E26" w14:paraId="4D77A0E8" w14:textId="77777777">
        <w:trPr>
          <w:cantSplit/>
          <w:jc w:val="center"/>
        </w:trPr>
        <w:tc>
          <w:tcPr>
            <w:tcW w:w="0" w:type="auto"/>
            <w:shd w:val="clear" w:color="auto" w:fill="B0E3FB"/>
            <w:tcMar>
              <w:top w:w="0" w:type="dxa"/>
              <w:left w:w="0" w:type="dxa"/>
              <w:bottom w:w="0" w:type="dxa"/>
              <w:right w:w="0" w:type="dxa"/>
            </w:tcMar>
            <w:vAlign w:val="center"/>
          </w:tcPr>
          <w:p w14:paraId="0305673A"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0155BCBE"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Pomoč ob rojstvu otroka</w:t>
            </w:r>
            <w:r w:rsidRPr="00142E26">
              <w:rPr>
                <w:rFonts w:ascii="Arial" w:eastAsia="Arial" w:hAnsi="Arial" w:cs="Arial"/>
                <w:b/>
                <w:color w:val="111111"/>
                <w:sz w:val="16"/>
                <w:szCs w:val="16"/>
                <w:vertAlign w:val="superscript"/>
              </w:rPr>
              <w:t>*</w:t>
            </w:r>
          </w:p>
        </w:tc>
        <w:tc>
          <w:tcPr>
            <w:tcW w:w="0" w:type="auto"/>
            <w:shd w:val="clear" w:color="auto" w:fill="B0E3FB"/>
            <w:tcMar>
              <w:top w:w="0" w:type="dxa"/>
              <w:left w:w="0" w:type="dxa"/>
              <w:bottom w:w="0" w:type="dxa"/>
              <w:right w:w="0" w:type="dxa"/>
            </w:tcMar>
            <w:vAlign w:val="center"/>
          </w:tcPr>
          <w:p w14:paraId="51367FFE"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32D9223D"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6.709</w:t>
            </w:r>
          </w:p>
        </w:tc>
        <w:tc>
          <w:tcPr>
            <w:tcW w:w="0" w:type="auto"/>
            <w:shd w:val="clear" w:color="auto" w:fill="B0E3FB"/>
            <w:tcMar>
              <w:top w:w="0" w:type="dxa"/>
              <w:left w:w="0" w:type="dxa"/>
              <w:bottom w:w="0" w:type="dxa"/>
              <w:right w:w="0" w:type="dxa"/>
            </w:tcMar>
            <w:vAlign w:val="center"/>
          </w:tcPr>
          <w:p w14:paraId="4F03454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38,6</w:t>
            </w:r>
          </w:p>
        </w:tc>
        <w:tc>
          <w:tcPr>
            <w:tcW w:w="0" w:type="auto"/>
            <w:shd w:val="clear" w:color="auto" w:fill="B0E3FB"/>
            <w:tcMar>
              <w:top w:w="0" w:type="dxa"/>
              <w:left w:w="0" w:type="dxa"/>
              <w:bottom w:w="0" w:type="dxa"/>
              <w:right w:w="0" w:type="dxa"/>
            </w:tcMar>
            <w:vAlign w:val="center"/>
          </w:tcPr>
          <w:p w14:paraId="4B852A01"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1.566</w:t>
            </w:r>
          </w:p>
        </w:tc>
        <w:tc>
          <w:tcPr>
            <w:tcW w:w="0" w:type="auto"/>
            <w:shd w:val="clear" w:color="auto" w:fill="B0E3FB"/>
            <w:tcMar>
              <w:top w:w="0" w:type="dxa"/>
              <w:left w:w="0" w:type="dxa"/>
              <w:bottom w:w="0" w:type="dxa"/>
              <w:right w:w="0" w:type="dxa"/>
            </w:tcMar>
            <w:vAlign w:val="center"/>
          </w:tcPr>
          <w:p w14:paraId="4EA93C35"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12,8</w:t>
            </w:r>
          </w:p>
        </w:tc>
      </w:tr>
      <w:tr w:rsidR="00142E26" w:rsidRPr="00142E26" w14:paraId="6E0E553D" w14:textId="77777777">
        <w:trPr>
          <w:cantSplit/>
          <w:jc w:val="center"/>
        </w:trPr>
        <w:tc>
          <w:tcPr>
            <w:tcW w:w="0" w:type="auto"/>
            <w:shd w:val="clear" w:color="auto" w:fill="FFFFFF"/>
            <w:tcMar>
              <w:top w:w="0" w:type="dxa"/>
              <w:left w:w="0" w:type="dxa"/>
              <w:bottom w:w="0" w:type="dxa"/>
              <w:right w:w="0" w:type="dxa"/>
            </w:tcMar>
            <w:vAlign w:val="center"/>
          </w:tcPr>
          <w:p w14:paraId="0164D474"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14371666"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Štipendije sklada</w:t>
            </w:r>
          </w:p>
        </w:tc>
        <w:tc>
          <w:tcPr>
            <w:tcW w:w="0" w:type="auto"/>
            <w:shd w:val="clear" w:color="auto" w:fill="FFFFFF"/>
            <w:tcMar>
              <w:top w:w="0" w:type="dxa"/>
              <w:left w:w="0" w:type="dxa"/>
              <w:bottom w:w="0" w:type="dxa"/>
              <w:right w:w="0" w:type="dxa"/>
            </w:tcMar>
            <w:vAlign w:val="center"/>
          </w:tcPr>
          <w:p w14:paraId="2062F9A2"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100F922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8.780</w:t>
            </w:r>
          </w:p>
        </w:tc>
        <w:tc>
          <w:tcPr>
            <w:tcW w:w="0" w:type="auto"/>
            <w:shd w:val="clear" w:color="auto" w:fill="FFFFFF"/>
            <w:tcMar>
              <w:top w:w="0" w:type="dxa"/>
              <w:left w:w="0" w:type="dxa"/>
              <w:bottom w:w="0" w:type="dxa"/>
              <w:right w:w="0" w:type="dxa"/>
            </w:tcMar>
            <w:vAlign w:val="center"/>
          </w:tcPr>
          <w:p w14:paraId="4065EF1E"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5,7</w:t>
            </w:r>
          </w:p>
        </w:tc>
        <w:tc>
          <w:tcPr>
            <w:tcW w:w="0" w:type="auto"/>
            <w:shd w:val="clear" w:color="auto" w:fill="FFFFFF"/>
            <w:tcMar>
              <w:top w:w="0" w:type="dxa"/>
              <w:left w:w="0" w:type="dxa"/>
              <w:bottom w:w="0" w:type="dxa"/>
              <w:right w:w="0" w:type="dxa"/>
            </w:tcMar>
            <w:vAlign w:val="center"/>
          </w:tcPr>
          <w:p w14:paraId="21931C0B"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8.904</w:t>
            </w:r>
          </w:p>
        </w:tc>
        <w:tc>
          <w:tcPr>
            <w:tcW w:w="0" w:type="auto"/>
            <w:shd w:val="clear" w:color="auto" w:fill="FFFFFF"/>
            <w:tcMar>
              <w:top w:w="0" w:type="dxa"/>
              <w:left w:w="0" w:type="dxa"/>
              <w:bottom w:w="0" w:type="dxa"/>
              <w:right w:w="0" w:type="dxa"/>
            </w:tcMar>
            <w:vAlign w:val="center"/>
          </w:tcPr>
          <w:p w14:paraId="23A78E6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6,9</w:t>
            </w:r>
          </w:p>
        </w:tc>
      </w:tr>
      <w:tr w:rsidR="00142E26" w:rsidRPr="00142E26" w14:paraId="72DC1F6C" w14:textId="77777777">
        <w:trPr>
          <w:cantSplit/>
          <w:jc w:val="center"/>
        </w:trPr>
        <w:tc>
          <w:tcPr>
            <w:tcW w:w="0" w:type="auto"/>
            <w:shd w:val="clear" w:color="auto" w:fill="B0E3FB"/>
            <w:tcMar>
              <w:top w:w="0" w:type="dxa"/>
              <w:left w:w="0" w:type="dxa"/>
              <w:bottom w:w="0" w:type="dxa"/>
              <w:right w:w="0" w:type="dxa"/>
            </w:tcMar>
            <w:vAlign w:val="center"/>
          </w:tcPr>
          <w:p w14:paraId="36E8E6DE"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1FEDA718" w14:textId="77777777" w:rsidR="002279EF" w:rsidRPr="00142E26" w:rsidRDefault="00142E26" w:rsidP="00142E26">
            <w:pPr>
              <w:spacing w:before="40" w:after="40"/>
              <w:ind w:left="40" w:right="40"/>
              <w:rPr>
                <w:sz w:val="16"/>
                <w:szCs w:val="16"/>
              </w:rPr>
            </w:pPr>
            <w:r w:rsidRPr="00142E26">
              <w:rPr>
                <w:rFonts w:ascii="Arial" w:eastAsia="Arial" w:hAnsi="Arial" w:cs="Arial"/>
                <w:b/>
                <w:color w:val="111111"/>
                <w:sz w:val="16"/>
                <w:szCs w:val="16"/>
              </w:rPr>
              <w:t>Krajši delovni čas</w:t>
            </w:r>
          </w:p>
        </w:tc>
        <w:tc>
          <w:tcPr>
            <w:tcW w:w="0" w:type="auto"/>
            <w:shd w:val="clear" w:color="auto" w:fill="B0E3FB"/>
            <w:tcMar>
              <w:top w:w="0" w:type="dxa"/>
              <w:left w:w="0" w:type="dxa"/>
              <w:bottom w:w="0" w:type="dxa"/>
              <w:right w:w="0" w:type="dxa"/>
            </w:tcMar>
            <w:vAlign w:val="center"/>
          </w:tcPr>
          <w:p w14:paraId="7B301264"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pravica iz zavarovanja</w:t>
            </w:r>
          </w:p>
        </w:tc>
        <w:tc>
          <w:tcPr>
            <w:tcW w:w="0" w:type="auto"/>
            <w:shd w:val="clear" w:color="auto" w:fill="B0E3FB"/>
            <w:tcMar>
              <w:top w:w="0" w:type="dxa"/>
              <w:left w:w="0" w:type="dxa"/>
              <w:bottom w:w="0" w:type="dxa"/>
              <w:right w:w="0" w:type="dxa"/>
            </w:tcMar>
            <w:vAlign w:val="center"/>
          </w:tcPr>
          <w:p w14:paraId="7E3E7BE3"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13.131</w:t>
            </w:r>
          </w:p>
        </w:tc>
        <w:tc>
          <w:tcPr>
            <w:tcW w:w="0" w:type="auto"/>
            <w:shd w:val="clear" w:color="auto" w:fill="B0E3FB"/>
            <w:tcMar>
              <w:top w:w="0" w:type="dxa"/>
              <w:left w:w="0" w:type="dxa"/>
              <w:bottom w:w="0" w:type="dxa"/>
              <w:right w:w="0" w:type="dxa"/>
            </w:tcMar>
            <w:vAlign w:val="center"/>
          </w:tcPr>
          <w:p w14:paraId="3E23B385"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-9,7</w:t>
            </w:r>
          </w:p>
        </w:tc>
        <w:tc>
          <w:tcPr>
            <w:tcW w:w="0" w:type="auto"/>
            <w:shd w:val="clear" w:color="auto" w:fill="B0E3FB"/>
            <w:tcMar>
              <w:top w:w="0" w:type="dxa"/>
              <w:left w:w="0" w:type="dxa"/>
              <w:bottom w:w="0" w:type="dxa"/>
              <w:right w:w="0" w:type="dxa"/>
            </w:tcMar>
            <w:vAlign w:val="center"/>
          </w:tcPr>
          <w:p w14:paraId="7AAAB92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13.345</w:t>
            </w:r>
          </w:p>
        </w:tc>
        <w:tc>
          <w:tcPr>
            <w:tcW w:w="0" w:type="auto"/>
            <w:shd w:val="clear" w:color="auto" w:fill="B0E3FB"/>
            <w:tcMar>
              <w:top w:w="0" w:type="dxa"/>
              <w:left w:w="0" w:type="dxa"/>
              <w:bottom w:w="0" w:type="dxa"/>
              <w:right w:w="0" w:type="dxa"/>
            </w:tcMar>
            <w:vAlign w:val="center"/>
          </w:tcPr>
          <w:p w14:paraId="028CE93B"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-9,1</w:t>
            </w:r>
          </w:p>
        </w:tc>
      </w:tr>
      <w:tr w:rsidR="00142E26" w:rsidRPr="00142E26" w14:paraId="69F6784A" w14:textId="77777777">
        <w:trPr>
          <w:cantSplit/>
          <w:jc w:val="center"/>
        </w:trPr>
        <w:tc>
          <w:tcPr>
            <w:tcW w:w="0" w:type="auto"/>
            <w:shd w:val="clear" w:color="auto" w:fill="FFFFFF"/>
            <w:tcMar>
              <w:top w:w="0" w:type="dxa"/>
              <w:left w:w="0" w:type="dxa"/>
              <w:bottom w:w="0" w:type="dxa"/>
              <w:right w:w="0" w:type="dxa"/>
            </w:tcMar>
            <w:vAlign w:val="center"/>
          </w:tcPr>
          <w:p w14:paraId="01AE6BC6"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1B6946F3"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Starševski dopusti in nadomestila</w:t>
            </w:r>
          </w:p>
        </w:tc>
        <w:tc>
          <w:tcPr>
            <w:tcW w:w="0" w:type="auto"/>
            <w:shd w:val="clear" w:color="auto" w:fill="FFFFFF"/>
            <w:tcMar>
              <w:top w:w="0" w:type="dxa"/>
              <w:left w:w="0" w:type="dxa"/>
              <w:bottom w:w="0" w:type="dxa"/>
              <w:right w:w="0" w:type="dxa"/>
            </w:tcMar>
            <w:vAlign w:val="center"/>
          </w:tcPr>
          <w:p w14:paraId="30D39EB7"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pravica iz zavarovanja</w:t>
            </w:r>
          </w:p>
        </w:tc>
        <w:tc>
          <w:tcPr>
            <w:tcW w:w="0" w:type="auto"/>
            <w:shd w:val="clear" w:color="auto" w:fill="FFFFFF"/>
            <w:tcMar>
              <w:top w:w="0" w:type="dxa"/>
              <w:left w:w="0" w:type="dxa"/>
              <w:bottom w:w="0" w:type="dxa"/>
              <w:right w:w="0" w:type="dxa"/>
            </w:tcMar>
            <w:vAlign w:val="center"/>
          </w:tcPr>
          <w:p w14:paraId="417C931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20.559</w:t>
            </w:r>
          </w:p>
        </w:tc>
        <w:tc>
          <w:tcPr>
            <w:tcW w:w="0" w:type="auto"/>
            <w:shd w:val="clear" w:color="auto" w:fill="FFFFFF"/>
            <w:tcMar>
              <w:top w:w="0" w:type="dxa"/>
              <w:left w:w="0" w:type="dxa"/>
              <w:bottom w:w="0" w:type="dxa"/>
              <w:right w:w="0" w:type="dxa"/>
            </w:tcMar>
            <w:vAlign w:val="center"/>
          </w:tcPr>
          <w:p w14:paraId="6322E30B"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-4,4</w:t>
            </w:r>
          </w:p>
        </w:tc>
        <w:tc>
          <w:tcPr>
            <w:tcW w:w="0" w:type="auto"/>
            <w:shd w:val="clear" w:color="auto" w:fill="FFFFFF"/>
            <w:tcMar>
              <w:top w:w="0" w:type="dxa"/>
              <w:left w:w="0" w:type="dxa"/>
              <w:bottom w:w="0" w:type="dxa"/>
              <w:right w:w="0" w:type="dxa"/>
            </w:tcMar>
            <w:vAlign w:val="center"/>
          </w:tcPr>
          <w:p w14:paraId="4C6CFE1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20.803</w:t>
            </w:r>
          </w:p>
        </w:tc>
        <w:tc>
          <w:tcPr>
            <w:tcW w:w="0" w:type="auto"/>
            <w:shd w:val="clear" w:color="auto" w:fill="FFFFFF"/>
            <w:tcMar>
              <w:top w:w="0" w:type="dxa"/>
              <w:left w:w="0" w:type="dxa"/>
              <w:bottom w:w="0" w:type="dxa"/>
              <w:right w:w="0" w:type="dxa"/>
            </w:tcMar>
            <w:vAlign w:val="center"/>
          </w:tcPr>
          <w:p w14:paraId="0C5D14DF"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-4,6</w:t>
            </w:r>
          </w:p>
        </w:tc>
      </w:tr>
      <w:tr w:rsidR="00142E26" w:rsidRPr="00142E26" w14:paraId="07266436" w14:textId="77777777">
        <w:trPr>
          <w:cantSplit/>
          <w:jc w:val="center"/>
        </w:trPr>
        <w:tc>
          <w:tcPr>
            <w:tcW w:w="0" w:type="auto"/>
            <w:shd w:val="clear" w:color="auto" w:fill="B0E3FB"/>
            <w:tcMar>
              <w:top w:w="0" w:type="dxa"/>
              <w:left w:w="0" w:type="dxa"/>
              <w:bottom w:w="0" w:type="dxa"/>
              <w:right w:w="0" w:type="dxa"/>
            </w:tcMar>
            <w:vAlign w:val="center"/>
          </w:tcPr>
          <w:p w14:paraId="2F71A173"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354B8834"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Dodatek za veliko družino</w:t>
            </w:r>
            <w:r w:rsidRPr="00142E26">
              <w:rPr>
                <w:rFonts w:ascii="Arial" w:eastAsia="Arial" w:hAnsi="Arial" w:cs="Arial"/>
                <w:b/>
                <w:color w:val="111111"/>
                <w:sz w:val="16"/>
                <w:szCs w:val="16"/>
                <w:vertAlign w:val="superscript"/>
              </w:rPr>
              <w:t>*</w:t>
            </w:r>
          </w:p>
        </w:tc>
        <w:tc>
          <w:tcPr>
            <w:tcW w:w="0" w:type="auto"/>
            <w:shd w:val="clear" w:color="auto" w:fill="B0E3FB"/>
            <w:tcMar>
              <w:top w:w="0" w:type="dxa"/>
              <w:left w:w="0" w:type="dxa"/>
              <w:bottom w:w="0" w:type="dxa"/>
              <w:right w:w="0" w:type="dxa"/>
            </w:tcMar>
            <w:vAlign w:val="center"/>
          </w:tcPr>
          <w:p w14:paraId="2DB4FB0C"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130FD221"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29.634</w:t>
            </w:r>
          </w:p>
        </w:tc>
        <w:tc>
          <w:tcPr>
            <w:tcW w:w="0" w:type="auto"/>
            <w:shd w:val="clear" w:color="auto" w:fill="B0E3FB"/>
            <w:tcMar>
              <w:top w:w="0" w:type="dxa"/>
              <w:left w:w="0" w:type="dxa"/>
              <w:bottom w:w="0" w:type="dxa"/>
              <w:right w:w="0" w:type="dxa"/>
            </w:tcMar>
            <w:vAlign w:val="center"/>
          </w:tcPr>
          <w:p w14:paraId="60FCFC8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1,5</w:t>
            </w:r>
          </w:p>
        </w:tc>
        <w:tc>
          <w:tcPr>
            <w:tcW w:w="0" w:type="auto"/>
            <w:shd w:val="clear" w:color="auto" w:fill="B0E3FB"/>
            <w:tcMar>
              <w:top w:w="0" w:type="dxa"/>
              <w:left w:w="0" w:type="dxa"/>
              <w:bottom w:w="0" w:type="dxa"/>
              <w:right w:w="0" w:type="dxa"/>
            </w:tcMar>
            <w:vAlign w:val="center"/>
          </w:tcPr>
          <w:p w14:paraId="646FA36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200</w:t>
            </w:r>
          </w:p>
        </w:tc>
        <w:tc>
          <w:tcPr>
            <w:tcW w:w="0" w:type="auto"/>
            <w:shd w:val="clear" w:color="auto" w:fill="B0E3FB"/>
            <w:tcMar>
              <w:top w:w="0" w:type="dxa"/>
              <w:left w:w="0" w:type="dxa"/>
              <w:bottom w:w="0" w:type="dxa"/>
              <w:right w:w="0" w:type="dxa"/>
            </w:tcMar>
            <w:vAlign w:val="center"/>
          </w:tcPr>
          <w:p w14:paraId="29DC6549"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-38,1</w:t>
            </w:r>
          </w:p>
        </w:tc>
      </w:tr>
      <w:tr w:rsidR="00142E26" w:rsidRPr="00142E26" w14:paraId="042E99D5" w14:textId="77777777">
        <w:trPr>
          <w:cantSplit/>
          <w:jc w:val="center"/>
        </w:trPr>
        <w:tc>
          <w:tcPr>
            <w:tcW w:w="0" w:type="auto"/>
            <w:shd w:val="clear" w:color="auto" w:fill="FFFFFF"/>
            <w:tcMar>
              <w:top w:w="0" w:type="dxa"/>
              <w:left w:w="0" w:type="dxa"/>
              <w:bottom w:w="0" w:type="dxa"/>
              <w:right w:w="0" w:type="dxa"/>
            </w:tcMar>
            <w:vAlign w:val="center"/>
          </w:tcPr>
          <w:p w14:paraId="66DF120E"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16C483E5"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Državna štipendija</w:t>
            </w:r>
          </w:p>
        </w:tc>
        <w:tc>
          <w:tcPr>
            <w:tcW w:w="0" w:type="auto"/>
            <w:shd w:val="clear" w:color="auto" w:fill="FFFFFF"/>
            <w:tcMar>
              <w:top w:w="0" w:type="dxa"/>
              <w:left w:w="0" w:type="dxa"/>
              <w:bottom w:w="0" w:type="dxa"/>
              <w:right w:w="0" w:type="dxa"/>
            </w:tcMar>
            <w:vAlign w:val="center"/>
          </w:tcPr>
          <w:p w14:paraId="0C04B5BF"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2BBD13C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55.125</w:t>
            </w:r>
          </w:p>
        </w:tc>
        <w:tc>
          <w:tcPr>
            <w:tcW w:w="0" w:type="auto"/>
            <w:shd w:val="clear" w:color="auto" w:fill="FFFFFF"/>
            <w:tcMar>
              <w:top w:w="0" w:type="dxa"/>
              <w:left w:w="0" w:type="dxa"/>
              <w:bottom w:w="0" w:type="dxa"/>
              <w:right w:w="0" w:type="dxa"/>
            </w:tcMar>
            <w:vAlign w:val="center"/>
          </w:tcPr>
          <w:p w14:paraId="0FACF717"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-0,6</w:t>
            </w:r>
          </w:p>
        </w:tc>
        <w:tc>
          <w:tcPr>
            <w:tcW w:w="0" w:type="auto"/>
            <w:shd w:val="clear" w:color="auto" w:fill="FFFFFF"/>
            <w:tcMar>
              <w:top w:w="0" w:type="dxa"/>
              <w:left w:w="0" w:type="dxa"/>
              <w:bottom w:w="0" w:type="dxa"/>
              <w:right w:w="0" w:type="dxa"/>
            </w:tcMar>
            <w:vAlign w:val="center"/>
          </w:tcPr>
          <w:p w14:paraId="798FE48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55.240</w:t>
            </w:r>
          </w:p>
        </w:tc>
        <w:tc>
          <w:tcPr>
            <w:tcW w:w="0" w:type="auto"/>
            <w:shd w:val="clear" w:color="auto" w:fill="FFFFFF"/>
            <w:tcMar>
              <w:top w:w="0" w:type="dxa"/>
              <w:left w:w="0" w:type="dxa"/>
              <w:bottom w:w="0" w:type="dxa"/>
              <w:right w:w="0" w:type="dxa"/>
            </w:tcMar>
            <w:vAlign w:val="center"/>
          </w:tcPr>
          <w:p w14:paraId="203DF6B7"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-0,5</w:t>
            </w:r>
          </w:p>
        </w:tc>
      </w:tr>
      <w:tr w:rsidR="00142E26" w:rsidRPr="00142E26" w14:paraId="25B9A04D" w14:textId="77777777">
        <w:trPr>
          <w:cantSplit/>
          <w:jc w:val="center"/>
        </w:trPr>
        <w:tc>
          <w:tcPr>
            <w:tcW w:w="0" w:type="auto"/>
            <w:shd w:val="clear" w:color="auto" w:fill="B0E3FB"/>
            <w:tcMar>
              <w:top w:w="0" w:type="dxa"/>
              <w:left w:w="0" w:type="dxa"/>
              <w:bottom w:w="0" w:type="dxa"/>
              <w:right w:w="0" w:type="dxa"/>
            </w:tcMar>
            <w:vAlign w:val="center"/>
          </w:tcPr>
          <w:p w14:paraId="0AD04192"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72703290"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Subvencija vrtca</w:t>
            </w:r>
          </w:p>
        </w:tc>
        <w:tc>
          <w:tcPr>
            <w:tcW w:w="0" w:type="auto"/>
            <w:shd w:val="clear" w:color="auto" w:fill="B0E3FB"/>
            <w:tcMar>
              <w:top w:w="0" w:type="dxa"/>
              <w:left w:w="0" w:type="dxa"/>
              <w:bottom w:w="0" w:type="dxa"/>
              <w:right w:w="0" w:type="dxa"/>
            </w:tcMar>
            <w:vAlign w:val="center"/>
          </w:tcPr>
          <w:p w14:paraId="5550A4D0"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subvencija</w:t>
            </w:r>
          </w:p>
        </w:tc>
        <w:tc>
          <w:tcPr>
            <w:tcW w:w="0" w:type="auto"/>
            <w:shd w:val="clear" w:color="auto" w:fill="B0E3FB"/>
            <w:tcMar>
              <w:top w:w="0" w:type="dxa"/>
              <w:left w:w="0" w:type="dxa"/>
              <w:bottom w:w="0" w:type="dxa"/>
              <w:right w:w="0" w:type="dxa"/>
            </w:tcMar>
            <w:vAlign w:val="center"/>
          </w:tcPr>
          <w:p w14:paraId="11CFABFD"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74.716</w:t>
            </w:r>
          </w:p>
        </w:tc>
        <w:tc>
          <w:tcPr>
            <w:tcW w:w="0" w:type="auto"/>
            <w:shd w:val="clear" w:color="auto" w:fill="B0E3FB"/>
            <w:tcMar>
              <w:top w:w="0" w:type="dxa"/>
              <w:left w:w="0" w:type="dxa"/>
              <w:bottom w:w="0" w:type="dxa"/>
              <w:right w:w="0" w:type="dxa"/>
            </w:tcMar>
            <w:vAlign w:val="center"/>
          </w:tcPr>
          <w:p w14:paraId="6705B60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-1,0</w:t>
            </w:r>
          </w:p>
        </w:tc>
        <w:tc>
          <w:tcPr>
            <w:tcW w:w="0" w:type="auto"/>
            <w:shd w:val="clear" w:color="auto" w:fill="B0E3FB"/>
            <w:tcMar>
              <w:top w:w="0" w:type="dxa"/>
              <w:left w:w="0" w:type="dxa"/>
              <w:bottom w:w="0" w:type="dxa"/>
              <w:right w:w="0" w:type="dxa"/>
            </w:tcMar>
            <w:vAlign w:val="center"/>
          </w:tcPr>
          <w:p w14:paraId="61249EA1"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74.822</w:t>
            </w:r>
          </w:p>
        </w:tc>
        <w:tc>
          <w:tcPr>
            <w:tcW w:w="0" w:type="auto"/>
            <w:shd w:val="clear" w:color="auto" w:fill="B0E3FB"/>
            <w:tcMar>
              <w:top w:w="0" w:type="dxa"/>
              <w:left w:w="0" w:type="dxa"/>
              <w:bottom w:w="0" w:type="dxa"/>
              <w:right w:w="0" w:type="dxa"/>
            </w:tcMar>
            <w:vAlign w:val="center"/>
          </w:tcPr>
          <w:p w14:paraId="54E664E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-1,0</w:t>
            </w:r>
          </w:p>
        </w:tc>
      </w:tr>
      <w:tr w:rsidR="00142E26" w:rsidRPr="00142E26" w14:paraId="0DCBD691" w14:textId="77777777">
        <w:trPr>
          <w:cantSplit/>
          <w:jc w:val="center"/>
        </w:trPr>
        <w:tc>
          <w:tcPr>
            <w:tcW w:w="0" w:type="auto"/>
            <w:shd w:val="clear" w:color="auto" w:fill="FFFFFF"/>
            <w:tcMar>
              <w:top w:w="0" w:type="dxa"/>
              <w:left w:w="0" w:type="dxa"/>
              <w:bottom w:w="0" w:type="dxa"/>
              <w:right w:w="0" w:type="dxa"/>
            </w:tcMar>
            <w:vAlign w:val="center"/>
          </w:tcPr>
          <w:p w14:paraId="5D476E28"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1859D99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Otroški dodatek</w:t>
            </w:r>
            <w:r w:rsidRPr="00142E26">
              <w:rPr>
                <w:rFonts w:ascii="Arial" w:eastAsia="Arial" w:hAnsi="Arial" w:cs="Arial"/>
                <w:b/>
                <w:color w:val="111111"/>
                <w:sz w:val="16"/>
                <w:szCs w:val="16"/>
                <w:vertAlign w:val="superscript"/>
              </w:rPr>
              <w:t>**</w:t>
            </w:r>
          </w:p>
        </w:tc>
        <w:tc>
          <w:tcPr>
            <w:tcW w:w="0" w:type="auto"/>
            <w:shd w:val="clear" w:color="auto" w:fill="FFFFFF"/>
            <w:tcMar>
              <w:top w:w="0" w:type="dxa"/>
              <w:left w:w="0" w:type="dxa"/>
              <w:bottom w:w="0" w:type="dxa"/>
              <w:right w:w="0" w:type="dxa"/>
            </w:tcMar>
            <w:vAlign w:val="center"/>
          </w:tcPr>
          <w:p w14:paraId="49FE10C9"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32D6C41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325.599</w:t>
            </w:r>
          </w:p>
        </w:tc>
        <w:tc>
          <w:tcPr>
            <w:tcW w:w="0" w:type="auto"/>
            <w:shd w:val="clear" w:color="auto" w:fill="FFFFFF"/>
            <w:tcMar>
              <w:top w:w="0" w:type="dxa"/>
              <w:left w:w="0" w:type="dxa"/>
              <w:bottom w:w="0" w:type="dxa"/>
              <w:right w:w="0" w:type="dxa"/>
            </w:tcMar>
            <w:vAlign w:val="center"/>
          </w:tcPr>
          <w:p w14:paraId="742C79DE"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0,5</w:t>
            </w:r>
          </w:p>
        </w:tc>
        <w:tc>
          <w:tcPr>
            <w:tcW w:w="0" w:type="auto"/>
            <w:shd w:val="clear" w:color="auto" w:fill="FFFFFF"/>
            <w:tcMar>
              <w:top w:w="0" w:type="dxa"/>
              <w:left w:w="0" w:type="dxa"/>
              <w:bottom w:w="0" w:type="dxa"/>
              <w:right w:w="0" w:type="dxa"/>
            </w:tcMar>
            <w:vAlign w:val="center"/>
          </w:tcPr>
          <w:p w14:paraId="694C349B"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325.416</w:t>
            </w:r>
          </w:p>
        </w:tc>
        <w:tc>
          <w:tcPr>
            <w:tcW w:w="0" w:type="auto"/>
            <w:shd w:val="clear" w:color="auto" w:fill="FFFFFF"/>
            <w:tcMar>
              <w:top w:w="0" w:type="dxa"/>
              <w:left w:w="0" w:type="dxa"/>
              <w:bottom w:w="0" w:type="dxa"/>
              <w:right w:w="0" w:type="dxa"/>
            </w:tcMar>
            <w:vAlign w:val="center"/>
          </w:tcPr>
          <w:p w14:paraId="2B8AFAFF"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0,2</w:t>
            </w:r>
          </w:p>
        </w:tc>
      </w:tr>
      <w:tr w:rsidR="00142E26" w:rsidRPr="00142E26" w14:paraId="0312694D" w14:textId="77777777">
        <w:trPr>
          <w:cantSplit/>
          <w:jc w:val="center"/>
        </w:trPr>
        <w:tc>
          <w:tcPr>
            <w:tcW w:w="0" w:type="auto"/>
            <w:shd w:val="clear" w:color="auto" w:fill="B0E3FB"/>
            <w:tcMar>
              <w:top w:w="0" w:type="dxa"/>
              <w:left w:w="0" w:type="dxa"/>
              <w:bottom w:w="0" w:type="dxa"/>
              <w:right w:w="0" w:type="dxa"/>
            </w:tcMar>
            <w:vAlign w:val="center"/>
          </w:tcPr>
          <w:p w14:paraId="5FF3288E"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0E67AC0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Dodatek za pomoč in postrežbo</w:t>
            </w:r>
          </w:p>
        </w:tc>
        <w:tc>
          <w:tcPr>
            <w:tcW w:w="0" w:type="auto"/>
            <w:shd w:val="clear" w:color="auto" w:fill="B0E3FB"/>
            <w:tcMar>
              <w:top w:w="0" w:type="dxa"/>
              <w:left w:w="0" w:type="dxa"/>
              <w:bottom w:w="0" w:type="dxa"/>
              <w:right w:w="0" w:type="dxa"/>
            </w:tcMar>
            <w:vAlign w:val="center"/>
          </w:tcPr>
          <w:p w14:paraId="3A4027BE"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4A4186A1"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451</w:t>
            </w:r>
          </w:p>
        </w:tc>
        <w:tc>
          <w:tcPr>
            <w:tcW w:w="0" w:type="auto"/>
            <w:shd w:val="clear" w:color="auto" w:fill="B0E3FB"/>
            <w:tcMar>
              <w:top w:w="0" w:type="dxa"/>
              <w:left w:w="0" w:type="dxa"/>
              <w:bottom w:w="0" w:type="dxa"/>
              <w:right w:w="0" w:type="dxa"/>
            </w:tcMar>
            <w:vAlign w:val="center"/>
          </w:tcPr>
          <w:p w14:paraId="4ED6A9D3"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4,0</w:t>
            </w:r>
          </w:p>
        </w:tc>
        <w:tc>
          <w:tcPr>
            <w:tcW w:w="0" w:type="auto"/>
            <w:shd w:val="clear" w:color="auto" w:fill="B0E3FB"/>
            <w:tcMar>
              <w:top w:w="0" w:type="dxa"/>
              <w:left w:w="0" w:type="dxa"/>
              <w:bottom w:w="0" w:type="dxa"/>
              <w:right w:w="0" w:type="dxa"/>
            </w:tcMar>
            <w:vAlign w:val="center"/>
          </w:tcPr>
          <w:p w14:paraId="1C3DED9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451</w:t>
            </w:r>
          </w:p>
        </w:tc>
        <w:tc>
          <w:tcPr>
            <w:tcW w:w="0" w:type="auto"/>
            <w:shd w:val="clear" w:color="auto" w:fill="B0E3FB"/>
            <w:tcMar>
              <w:top w:w="0" w:type="dxa"/>
              <w:left w:w="0" w:type="dxa"/>
              <w:bottom w:w="0" w:type="dxa"/>
              <w:right w:w="0" w:type="dxa"/>
            </w:tcMar>
            <w:vAlign w:val="center"/>
          </w:tcPr>
          <w:p w14:paraId="0ED100A5"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2,3</w:t>
            </w:r>
          </w:p>
        </w:tc>
      </w:tr>
      <w:tr w:rsidR="00142E26" w:rsidRPr="00142E26" w14:paraId="4739FD05" w14:textId="77777777">
        <w:trPr>
          <w:cantSplit/>
          <w:jc w:val="center"/>
        </w:trPr>
        <w:tc>
          <w:tcPr>
            <w:tcW w:w="0" w:type="auto"/>
            <w:shd w:val="clear" w:color="auto" w:fill="FFFFFF"/>
            <w:tcMar>
              <w:top w:w="0" w:type="dxa"/>
              <w:left w:w="0" w:type="dxa"/>
              <w:bottom w:w="0" w:type="dxa"/>
              <w:right w:w="0" w:type="dxa"/>
            </w:tcMar>
            <w:vAlign w:val="center"/>
          </w:tcPr>
          <w:p w14:paraId="745E5AA7"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62C8B4E6"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Družinski pomočnik</w:t>
            </w:r>
          </w:p>
        </w:tc>
        <w:tc>
          <w:tcPr>
            <w:tcW w:w="0" w:type="auto"/>
            <w:shd w:val="clear" w:color="auto" w:fill="FFFFFF"/>
            <w:tcMar>
              <w:top w:w="0" w:type="dxa"/>
              <w:left w:w="0" w:type="dxa"/>
              <w:bottom w:w="0" w:type="dxa"/>
              <w:right w:w="0" w:type="dxa"/>
            </w:tcMar>
            <w:vAlign w:val="center"/>
          </w:tcPr>
          <w:p w14:paraId="48D0D29E"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storitev</w:t>
            </w:r>
          </w:p>
        </w:tc>
        <w:tc>
          <w:tcPr>
            <w:tcW w:w="0" w:type="auto"/>
            <w:shd w:val="clear" w:color="auto" w:fill="FFFFFF"/>
            <w:tcMar>
              <w:top w:w="0" w:type="dxa"/>
              <w:left w:w="0" w:type="dxa"/>
              <w:bottom w:w="0" w:type="dxa"/>
              <w:right w:w="0" w:type="dxa"/>
            </w:tcMar>
            <w:vAlign w:val="center"/>
          </w:tcPr>
          <w:p w14:paraId="0E2CC2EE"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635</w:t>
            </w:r>
          </w:p>
        </w:tc>
        <w:tc>
          <w:tcPr>
            <w:tcW w:w="0" w:type="auto"/>
            <w:shd w:val="clear" w:color="auto" w:fill="FFFFFF"/>
            <w:tcMar>
              <w:top w:w="0" w:type="dxa"/>
              <w:left w:w="0" w:type="dxa"/>
              <w:bottom w:w="0" w:type="dxa"/>
              <w:right w:w="0" w:type="dxa"/>
            </w:tcMar>
            <w:vAlign w:val="center"/>
          </w:tcPr>
          <w:p w14:paraId="663EDB88"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-19,7</w:t>
            </w:r>
          </w:p>
        </w:tc>
        <w:tc>
          <w:tcPr>
            <w:tcW w:w="0" w:type="auto"/>
            <w:shd w:val="clear" w:color="auto" w:fill="FFFFFF"/>
            <w:tcMar>
              <w:top w:w="0" w:type="dxa"/>
              <w:left w:w="0" w:type="dxa"/>
              <w:bottom w:w="0" w:type="dxa"/>
              <w:right w:w="0" w:type="dxa"/>
            </w:tcMar>
            <w:vAlign w:val="center"/>
          </w:tcPr>
          <w:p w14:paraId="1478DDA8"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632</w:t>
            </w:r>
          </w:p>
        </w:tc>
        <w:tc>
          <w:tcPr>
            <w:tcW w:w="0" w:type="auto"/>
            <w:shd w:val="clear" w:color="auto" w:fill="FFFFFF"/>
            <w:tcMar>
              <w:top w:w="0" w:type="dxa"/>
              <w:left w:w="0" w:type="dxa"/>
              <w:bottom w:w="0" w:type="dxa"/>
              <w:right w:w="0" w:type="dxa"/>
            </w:tcMar>
            <w:vAlign w:val="center"/>
          </w:tcPr>
          <w:p w14:paraId="7BDC230F"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-18,1</w:t>
            </w:r>
          </w:p>
        </w:tc>
      </w:tr>
      <w:tr w:rsidR="00142E26" w:rsidRPr="00142E26" w14:paraId="3826CF82" w14:textId="77777777">
        <w:trPr>
          <w:cantSplit/>
          <w:jc w:val="center"/>
        </w:trPr>
        <w:tc>
          <w:tcPr>
            <w:tcW w:w="0" w:type="auto"/>
            <w:shd w:val="clear" w:color="auto" w:fill="B0E3FB"/>
            <w:tcMar>
              <w:top w:w="0" w:type="dxa"/>
              <w:left w:w="0" w:type="dxa"/>
              <w:bottom w:w="0" w:type="dxa"/>
              <w:right w:w="0" w:type="dxa"/>
            </w:tcMar>
            <w:vAlign w:val="center"/>
          </w:tcPr>
          <w:p w14:paraId="16AC8B5A"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746AA9B3"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Posmrtnine</w:t>
            </w:r>
            <w:r w:rsidRPr="00142E26">
              <w:rPr>
                <w:rFonts w:ascii="Arial" w:eastAsia="Arial" w:hAnsi="Arial" w:cs="Arial"/>
                <w:b/>
                <w:color w:val="111111"/>
                <w:sz w:val="16"/>
                <w:szCs w:val="16"/>
                <w:vertAlign w:val="superscript"/>
              </w:rPr>
              <w:t>*</w:t>
            </w:r>
          </w:p>
        </w:tc>
        <w:tc>
          <w:tcPr>
            <w:tcW w:w="0" w:type="auto"/>
            <w:shd w:val="clear" w:color="auto" w:fill="B0E3FB"/>
            <w:tcMar>
              <w:top w:w="0" w:type="dxa"/>
              <w:left w:w="0" w:type="dxa"/>
              <w:bottom w:w="0" w:type="dxa"/>
              <w:right w:w="0" w:type="dxa"/>
            </w:tcMar>
            <w:vAlign w:val="center"/>
          </w:tcPr>
          <w:p w14:paraId="3AFD2619"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1CAB607B"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828</w:t>
            </w:r>
          </w:p>
        </w:tc>
        <w:tc>
          <w:tcPr>
            <w:tcW w:w="0" w:type="auto"/>
            <w:shd w:val="clear" w:color="auto" w:fill="B0E3FB"/>
            <w:tcMar>
              <w:top w:w="0" w:type="dxa"/>
              <w:left w:w="0" w:type="dxa"/>
              <w:bottom w:w="0" w:type="dxa"/>
              <w:right w:w="0" w:type="dxa"/>
            </w:tcMar>
            <w:vAlign w:val="center"/>
          </w:tcPr>
          <w:p w14:paraId="75A1088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-30,3</w:t>
            </w:r>
          </w:p>
        </w:tc>
        <w:tc>
          <w:tcPr>
            <w:tcW w:w="0" w:type="auto"/>
            <w:shd w:val="clear" w:color="auto" w:fill="B0E3FB"/>
            <w:tcMar>
              <w:top w:w="0" w:type="dxa"/>
              <w:left w:w="0" w:type="dxa"/>
              <w:bottom w:w="0" w:type="dxa"/>
              <w:right w:w="0" w:type="dxa"/>
            </w:tcMar>
            <w:vAlign w:val="center"/>
          </w:tcPr>
          <w:p w14:paraId="3DD10593"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145</w:t>
            </w:r>
          </w:p>
        </w:tc>
        <w:tc>
          <w:tcPr>
            <w:tcW w:w="0" w:type="auto"/>
            <w:shd w:val="clear" w:color="auto" w:fill="B0E3FB"/>
            <w:tcMar>
              <w:top w:w="0" w:type="dxa"/>
              <w:left w:w="0" w:type="dxa"/>
              <w:bottom w:w="0" w:type="dxa"/>
              <w:right w:w="0" w:type="dxa"/>
            </w:tcMar>
            <w:vAlign w:val="center"/>
          </w:tcPr>
          <w:p w14:paraId="16CFACD9"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-57,1</w:t>
            </w:r>
          </w:p>
        </w:tc>
      </w:tr>
      <w:tr w:rsidR="00142E26" w:rsidRPr="00142E26" w14:paraId="39568217" w14:textId="77777777">
        <w:trPr>
          <w:cantSplit/>
          <w:jc w:val="center"/>
        </w:trPr>
        <w:tc>
          <w:tcPr>
            <w:tcW w:w="0" w:type="auto"/>
            <w:shd w:val="clear" w:color="auto" w:fill="FFFFFF"/>
            <w:tcMar>
              <w:top w:w="0" w:type="dxa"/>
              <w:left w:w="0" w:type="dxa"/>
              <w:bottom w:w="0" w:type="dxa"/>
              <w:right w:w="0" w:type="dxa"/>
            </w:tcMar>
            <w:vAlign w:val="center"/>
          </w:tcPr>
          <w:p w14:paraId="43F37D6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6F1F9836"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Delno plačilo za izgubljeni dohodek</w:t>
            </w:r>
          </w:p>
        </w:tc>
        <w:tc>
          <w:tcPr>
            <w:tcW w:w="0" w:type="auto"/>
            <w:shd w:val="clear" w:color="auto" w:fill="FFFFFF"/>
            <w:tcMar>
              <w:top w:w="0" w:type="dxa"/>
              <w:left w:w="0" w:type="dxa"/>
              <w:bottom w:w="0" w:type="dxa"/>
              <w:right w:w="0" w:type="dxa"/>
            </w:tcMar>
            <w:vAlign w:val="center"/>
          </w:tcPr>
          <w:p w14:paraId="2A1F32C0"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pravica iz zavarovanja</w:t>
            </w:r>
          </w:p>
        </w:tc>
        <w:tc>
          <w:tcPr>
            <w:tcW w:w="0" w:type="auto"/>
            <w:shd w:val="clear" w:color="auto" w:fill="FFFFFF"/>
            <w:tcMar>
              <w:top w:w="0" w:type="dxa"/>
              <w:left w:w="0" w:type="dxa"/>
              <w:bottom w:w="0" w:type="dxa"/>
              <w:right w:w="0" w:type="dxa"/>
            </w:tcMar>
            <w:vAlign w:val="center"/>
          </w:tcPr>
          <w:p w14:paraId="09EAAF38"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946</w:t>
            </w:r>
          </w:p>
        </w:tc>
        <w:tc>
          <w:tcPr>
            <w:tcW w:w="0" w:type="auto"/>
            <w:shd w:val="clear" w:color="auto" w:fill="FFFFFF"/>
            <w:tcMar>
              <w:top w:w="0" w:type="dxa"/>
              <w:left w:w="0" w:type="dxa"/>
              <w:bottom w:w="0" w:type="dxa"/>
              <w:right w:w="0" w:type="dxa"/>
            </w:tcMar>
            <w:vAlign w:val="center"/>
          </w:tcPr>
          <w:p w14:paraId="0B50A50E"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8,6</w:t>
            </w:r>
          </w:p>
        </w:tc>
        <w:tc>
          <w:tcPr>
            <w:tcW w:w="0" w:type="auto"/>
            <w:shd w:val="clear" w:color="auto" w:fill="FFFFFF"/>
            <w:tcMar>
              <w:top w:w="0" w:type="dxa"/>
              <w:left w:w="0" w:type="dxa"/>
              <w:bottom w:w="0" w:type="dxa"/>
              <w:right w:w="0" w:type="dxa"/>
            </w:tcMar>
            <w:vAlign w:val="center"/>
          </w:tcPr>
          <w:p w14:paraId="2FD8B5E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957</w:t>
            </w:r>
          </w:p>
        </w:tc>
        <w:tc>
          <w:tcPr>
            <w:tcW w:w="0" w:type="auto"/>
            <w:shd w:val="clear" w:color="auto" w:fill="FFFFFF"/>
            <w:tcMar>
              <w:top w:w="0" w:type="dxa"/>
              <w:left w:w="0" w:type="dxa"/>
              <w:bottom w:w="0" w:type="dxa"/>
              <w:right w:w="0" w:type="dxa"/>
            </w:tcMar>
            <w:vAlign w:val="center"/>
          </w:tcPr>
          <w:p w14:paraId="27C7DC2D"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8,6</w:t>
            </w:r>
          </w:p>
        </w:tc>
      </w:tr>
      <w:tr w:rsidR="00142E26" w:rsidRPr="00142E26" w14:paraId="17834446" w14:textId="77777777">
        <w:trPr>
          <w:cantSplit/>
          <w:jc w:val="center"/>
        </w:trPr>
        <w:tc>
          <w:tcPr>
            <w:tcW w:w="0" w:type="auto"/>
            <w:shd w:val="clear" w:color="auto" w:fill="B0E3FB"/>
            <w:tcMar>
              <w:top w:w="0" w:type="dxa"/>
              <w:left w:w="0" w:type="dxa"/>
              <w:bottom w:w="0" w:type="dxa"/>
              <w:right w:w="0" w:type="dxa"/>
            </w:tcMar>
            <w:vAlign w:val="center"/>
          </w:tcPr>
          <w:p w14:paraId="46C97ABB"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3A7631A0"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Pogrebnine</w:t>
            </w:r>
            <w:r w:rsidRPr="00142E26">
              <w:rPr>
                <w:rFonts w:ascii="Arial" w:eastAsia="Arial" w:hAnsi="Arial" w:cs="Arial"/>
                <w:b/>
                <w:color w:val="111111"/>
                <w:sz w:val="16"/>
                <w:szCs w:val="16"/>
                <w:vertAlign w:val="superscript"/>
              </w:rPr>
              <w:t>*</w:t>
            </w:r>
          </w:p>
        </w:tc>
        <w:tc>
          <w:tcPr>
            <w:tcW w:w="0" w:type="auto"/>
            <w:shd w:val="clear" w:color="auto" w:fill="B0E3FB"/>
            <w:tcMar>
              <w:top w:w="0" w:type="dxa"/>
              <w:left w:w="0" w:type="dxa"/>
              <w:bottom w:w="0" w:type="dxa"/>
              <w:right w:w="0" w:type="dxa"/>
            </w:tcMar>
            <w:vAlign w:val="center"/>
          </w:tcPr>
          <w:p w14:paraId="635A8ADC"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238DFB8E"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976</w:t>
            </w:r>
          </w:p>
        </w:tc>
        <w:tc>
          <w:tcPr>
            <w:tcW w:w="0" w:type="auto"/>
            <w:shd w:val="clear" w:color="auto" w:fill="B0E3FB"/>
            <w:tcMar>
              <w:top w:w="0" w:type="dxa"/>
              <w:left w:w="0" w:type="dxa"/>
              <w:bottom w:w="0" w:type="dxa"/>
              <w:right w:w="0" w:type="dxa"/>
            </w:tcMar>
            <w:vAlign w:val="center"/>
          </w:tcPr>
          <w:p w14:paraId="18F84411"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-25,9</w:t>
            </w:r>
          </w:p>
        </w:tc>
        <w:tc>
          <w:tcPr>
            <w:tcW w:w="0" w:type="auto"/>
            <w:shd w:val="clear" w:color="auto" w:fill="B0E3FB"/>
            <w:tcMar>
              <w:top w:w="0" w:type="dxa"/>
              <w:left w:w="0" w:type="dxa"/>
              <w:bottom w:w="0" w:type="dxa"/>
              <w:right w:w="0" w:type="dxa"/>
            </w:tcMar>
            <w:vAlign w:val="center"/>
          </w:tcPr>
          <w:p w14:paraId="0757EC9D"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155</w:t>
            </w:r>
          </w:p>
        </w:tc>
        <w:tc>
          <w:tcPr>
            <w:tcW w:w="0" w:type="auto"/>
            <w:shd w:val="clear" w:color="auto" w:fill="B0E3FB"/>
            <w:tcMar>
              <w:top w:w="0" w:type="dxa"/>
              <w:left w:w="0" w:type="dxa"/>
              <w:bottom w:w="0" w:type="dxa"/>
              <w:right w:w="0" w:type="dxa"/>
            </w:tcMar>
            <w:vAlign w:val="center"/>
          </w:tcPr>
          <w:p w14:paraId="531CEB7F"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-59,3</w:t>
            </w:r>
          </w:p>
        </w:tc>
      </w:tr>
      <w:tr w:rsidR="00142E26" w:rsidRPr="00142E26" w14:paraId="034B10C2" w14:textId="77777777">
        <w:trPr>
          <w:cantSplit/>
          <w:jc w:val="center"/>
        </w:trPr>
        <w:tc>
          <w:tcPr>
            <w:tcW w:w="0" w:type="auto"/>
            <w:shd w:val="clear" w:color="auto" w:fill="FFFFFF"/>
            <w:tcMar>
              <w:top w:w="0" w:type="dxa"/>
              <w:left w:w="0" w:type="dxa"/>
              <w:bottom w:w="0" w:type="dxa"/>
              <w:right w:w="0" w:type="dxa"/>
            </w:tcMar>
            <w:vAlign w:val="center"/>
          </w:tcPr>
          <w:p w14:paraId="21DF02CE"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037B565B" w14:textId="77777777" w:rsidR="002279EF" w:rsidRPr="00142E26" w:rsidRDefault="00142E26" w:rsidP="00142E26">
            <w:pPr>
              <w:spacing w:before="40" w:after="40"/>
              <w:ind w:left="40" w:right="40"/>
              <w:rPr>
                <w:sz w:val="16"/>
                <w:szCs w:val="16"/>
              </w:rPr>
            </w:pPr>
            <w:r w:rsidRPr="00142E26">
              <w:rPr>
                <w:rFonts w:ascii="Arial" w:eastAsia="Arial" w:hAnsi="Arial" w:cs="Arial"/>
                <w:b/>
                <w:color w:val="111111"/>
                <w:sz w:val="16"/>
                <w:szCs w:val="16"/>
              </w:rPr>
              <w:t>Osebna asistenca/komunikacijski dodatek</w:t>
            </w:r>
          </w:p>
        </w:tc>
        <w:tc>
          <w:tcPr>
            <w:tcW w:w="0" w:type="auto"/>
            <w:shd w:val="clear" w:color="auto" w:fill="FFFFFF"/>
            <w:tcMar>
              <w:top w:w="0" w:type="dxa"/>
              <w:left w:w="0" w:type="dxa"/>
              <w:bottom w:w="0" w:type="dxa"/>
              <w:right w:w="0" w:type="dxa"/>
            </w:tcMar>
            <w:vAlign w:val="center"/>
          </w:tcPr>
          <w:p w14:paraId="2DAC9968"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storitev</w:t>
            </w:r>
          </w:p>
        </w:tc>
        <w:tc>
          <w:tcPr>
            <w:tcW w:w="0" w:type="auto"/>
            <w:shd w:val="clear" w:color="auto" w:fill="FFFFFF"/>
            <w:tcMar>
              <w:top w:w="0" w:type="dxa"/>
              <w:left w:w="0" w:type="dxa"/>
              <w:bottom w:w="0" w:type="dxa"/>
              <w:right w:w="0" w:type="dxa"/>
            </w:tcMar>
            <w:vAlign w:val="center"/>
          </w:tcPr>
          <w:p w14:paraId="5185F509"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1.483</w:t>
            </w:r>
          </w:p>
        </w:tc>
        <w:tc>
          <w:tcPr>
            <w:tcW w:w="0" w:type="auto"/>
            <w:shd w:val="clear" w:color="auto" w:fill="FFFFFF"/>
            <w:tcMar>
              <w:top w:w="0" w:type="dxa"/>
              <w:left w:w="0" w:type="dxa"/>
              <w:bottom w:w="0" w:type="dxa"/>
              <w:right w:w="0" w:type="dxa"/>
            </w:tcMar>
            <w:vAlign w:val="center"/>
          </w:tcPr>
          <w:p w14:paraId="1B16345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5,9</w:t>
            </w:r>
          </w:p>
        </w:tc>
        <w:tc>
          <w:tcPr>
            <w:tcW w:w="0" w:type="auto"/>
            <w:shd w:val="clear" w:color="auto" w:fill="FFFFFF"/>
            <w:tcMar>
              <w:top w:w="0" w:type="dxa"/>
              <w:left w:w="0" w:type="dxa"/>
              <w:bottom w:w="0" w:type="dxa"/>
              <w:right w:w="0" w:type="dxa"/>
            </w:tcMar>
            <w:vAlign w:val="center"/>
          </w:tcPr>
          <w:p w14:paraId="3DE28775"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1.482</w:t>
            </w:r>
          </w:p>
        </w:tc>
        <w:tc>
          <w:tcPr>
            <w:tcW w:w="0" w:type="auto"/>
            <w:shd w:val="clear" w:color="auto" w:fill="FFFFFF"/>
            <w:tcMar>
              <w:top w:w="0" w:type="dxa"/>
              <w:left w:w="0" w:type="dxa"/>
              <w:bottom w:w="0" w:type="dxa"/>
              <w:right w:w="0" w:type="dxa"/>
            </w:tcMar>
            <w:vAlign w:val="center"/>
          </w:tcPr>
          <w:p w14:paraId="36736088"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4,8</w:t>
            </w:r>
          </w:p>
        </w:tc>
      </w:tr>
      <w:tr w:rsidR="00142E26" w:rsidRPr="00142E26" w14:paraId="78FF9FA0" w14:textId="77777777">
        <w:trPr>
          <w:cantSplit/>
          <w:jc w:val="center"/>
        </w:trPr>
        <w:tc>
          <w:tcPr>
            <w:tcW w:w="0" w:type="auto"/>
            <w:shd w:val="clear" w:color="auto" w:fill="B0E3FB"/>
            <w:tcMar>
              <w:top w:w="0" w:type="dxa"/>
              <w:left w:w="0" w:type="dxa"/>
              <w:bottom w:w="0" w:type="dxa"/>
              <w:right w:w="0" w:type="dxa"/>
            </w:tcMar>
            <w:vAlign w:val="center"/>
          </w:tcPr>
          <w:p w14:paraId="71CEA3A9"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1F698BA7" w14:textId="77777777" w:rsidR="002279EF" w:rsidRPr="00142E26" w:rsidRDefault="00142E26" w:rsidP="00142E26">
            <w:pPr>
              <w:spacing w:before="40" w:after="40"/>
              <w:ind w:left="40" w:right="40"/>
              <w:rPr>
                <w:sz w:val="16"/>
                <w:szCs w:val="16"/>
              </w:rPr>
            </w:pPr>
            <w:r w:rsidRPr="00142E26">
              <w:rPr>
                <w:rFonts w:ascii="Arial" w:eastAsia="Arial" w:hAnsi="Arial" w:cs="Arial"/>
                <w:b/>
                <w:color w:val="111111"/>
                <w:sz w:val="16"/>
                <w:szCs w:val="16"/>
              </w:rPr>
              <w:t>Osebna asistenca</w:t>
            </w:r>
          </w:p>
        </w:tc>
        <w:tc>
          <w:tcPr>
            <w:tcW w:w="0" w:type="auto"/>
            <w:shd w:val="clear" w:color="auto" w:fill="B0E3FB"/>
            <w:tcMar>
              <w:top w:w="0" w:type="dxa"/>
              <w:left w:w="0" w:type="dxa"/>
              <w:bottom w:w="0" w:type="dxa"/>
              <w:right w:w="0" w:type="dxa"/>
            </w:tcMar>
            <w:vAlign w:val="center"/>
          </w:tcPr>
          <w:p w14:paraId="2F1F3673"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storitev</w:t>
            </w:r>
          </w:p>
        </w:tc>
        <w:tc>
          <w:tcPr>
            <w:tcW w:w="0" w:type="auto"/>
            <w:shd w:val="clear" w:color="auto" w:fill="B0E3FB"/>
            <w:tcMar>
              <w:top w:w="0" w:type="dxa"/>
              <w:left w:w="0" w:type="dxa"/>
              <w:bottom w:w="0" w:type="dxa"/>
              <w:right w:w="0" w:type="dxa"/>
            </w:tcMar>
            <w:vAlign w:val="center"/>
          </w:tcPr>
          <w:p w14:paraId="5B7896C5"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2.480</w:t>
            </w:r>
          </w:p>
        </w:tc>
        <w:tc>
          <w:tcPr>
            <w:tcW w:w="0" w:type="auto"/>
            <w:shd w:val="clear" w:color="auto" w:fill="B0E3FB"/>
            <w:tcMar>
              <w:top w:w="0" w:type="dxa"/>
              <w:left w:w="0" w:type="dxa"/>
              <w:bottom w:w="0" w:type="dxa"/>
              <w:right w:w="0" w:type="dxa"/>
            </w:tcMar>
            <w:vAlign w:val="center"/>
          </w:tcPr>
          <w:p w14:paraId="3C3CD7D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84,7</w:t>
            </w:r>
          </w:p>
        </w:tc>
        <w:tc>
          <w:tcPr>
            <w:tcW w:w="0" w:type="auto"/>
            <w:shd w:val="clear" w:color="auto" w:fill="B0E3FB"/>
            <w:tcMar>
              <w:top w:w="0" w:type="dxa"/>
              <w:left w:w="0" w:type="dxa"/>
              <w:bottom w:w="0" w:type="dxa"/>
              <w:right w:w="0" w:type="dxa"/>
            </w:tcMar>
            <w:vAlign w:val="center"/>
          </w:tcPr>
          <w:p w14:paraId="0531FA07"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w:t>
            </w:r>
          </w:p>
        </w:tc>
        <w:tc>
          <w:tcPr>
            <w:tcW w:w="0" w:type="auto"/>
            <w:shd w:val="clear" w:color="auto" w:fill="B0E3FB"/>
            <w:tcMar>
              <w:top w:w="0" w:type="dxa"/>
              <w:left w:w="0" w:type="dxa"/>
              <w:bottom w:w="0" w:type="dxa"/>
              <w:right w:w="0" w:type="dxa"/>
            </w:tcMar>
            <w:vAlign w:val="center"/>
          </w:tcPr>
          <w:p w14:paraId="69518F9E"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w:t>
            </w:r>
          </w:p>
        </w:tc>
      </w:tr>
      <w:tr w:rsidR="00142E26" w:rsidRPr="00142E26" w14:paraId="66588183" w14:textId="77777777">
        <w:trPr>
          <w:cantSplit/>
          <w:jc w:val="center"/>
        </w:trPr>
        <w:tc>
          <w:tcPr>
            <w:tcW w:w="0" w:type="auto"/>
            <w:shd w:val="clear" w:color="auto" w:fill="FFFFFF"/>
            <w:tcMar>
              <w:top w:w="0" w:type="dxa"/>
              <w:left w:w="0" w:type="dxa"/>
              <w:bottom w:w="0" w:type="dxa"/>
              <w:right w:w="0" w:type="dxa"/>
            </w:tcMar>
            <w:vAlign w:val="center"/>
          </w:tcPr>
          <w:p w14:paraId="019BA74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4B6DF749"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Dodatek za nego otroka</w:t>
            </w:r>
          </w:p>
        </w:tc>
        <w:tc>
          <w:tcPr>
            <w:tcW w:w="0" w:type="auto"/>
            <w:shd w:val="clear" w:color="auto" w:fill="FFFFFF"/>
            <w:tcMar>
              <w:top w:w="0" w:type="dxa"/>
              <w:left w:w="0" w:type="dxa"/>
              <w:bottom w:w="0" w:type="dxa"/>
              <w:right w:w="0" w:type="dxa"/>
            </w:tcMar>
            <w:vAlign w:val="center"/>
          </w:tcPr>
          <w:p w14:paraId="54B47BD8"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2AFFE7F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8.113</w:t>
            </w:r>
          </w:p>
        </w:tc>
        <w:tc>
          <w:tcPr>
            <w:tcW w:w="0" w:type="auto"/>
            <w:shd w:val="clear" w:color="auto" w:fill="FFFFFF"/>
            <w:tcMar>
              <w:top w:w="0" w:type="dxa"/>
              <w:left w:w="0" w:type="dxa"/>
              <w:bottom w:w="0" w:type="dxa"/>
              <w:right w:w="0" w:type="dxa"/>
            </w:tcMar>
            <w:vAlign w:val="center"/>
          </w:tcPr>
          <w:p w14:paraId="36737235"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3,2</w:t>
            </w:r>
          </w:p>
        </w:tc>
        <w:tc>
          <w:tcPr>
            <w:tcW w:w="0" w:type="auto"/>
            <w:shd w:val="clear" w:color="auto" w:fill="FFFFFF"/>
            <w:tcMar>
              <w:top w:w="0" w:type="dxa"/>
              <w:left w:w="0" w:type="dxa"/>
              <w:bottom w:w="0" w:type="dxa"/>
              <w:right w:w="0" w:type="dxa"/>
            </w:tcMar>
            <w:vAlign w:val="center"/>
          </w:tcPr>
          <w:p w14:paraId="05F135E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8.139</w:t>
            </w:r>
          </w:p>
        </w:tc>
        <w:tc>
          <w:tcPr>
            <w:tcW w:w="0" w:type="auto"/>
            <w:shd w:val="clear" w:color="auto" w:fill="FFFFFF"/>
            <w:tcMar>
              <w:top w:w="0" w:type="dxa"/>
              <w:left w:w="0" w:type="dxa"/>
              <w:bottom w:w="0" w:type="dxa"/>
              <w:right w:w="0" w:type="dxa"/>
            </w:tcMar>
            <w:vAlign w:val="center"/>
          </w:tcPr>
          <w:p w14:paraId="11AE49F9"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3,0</w:t>
            </w:r>
          </w:p>
        </w:tc>
      </w:tr>
      <w:tr w:rsidR="00142E26" w:rsidRPr="00142E26" w14:paraId="30393290" w14:textId="77777777">
        <w:trPr>
          <w:cantSplit/>
          <w:jc w:val="center"/>
        </w:trPr>
        <w:tc>
          <w:tcPr>
            <w:tcW w:w="0" w:type="auto"/>
            <w:shd w:val="clear" w:color="auto" w:fill="B0E3FB"/>
            <w:tcMar>
              <w:top w:w="0" w:type="dxa"/>
              <w:left w:w="0" w:type="dxa"/>
              <w:bottom w:w="0" w:type="dxa"/>
              <w:right w:w="0" w:type="dxa"/>
            </w:tcMar>
            <w:vAlign w:val="center"/>
          </w:tcPr>
          <w:p w14:paraId="6C6D774C"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3E86905A"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Oprostitve plačila socialno varstvenih storitev</w:t>
            </w:r>
          </w:p>
        </w:tc>
        <w:tc>
          <w:tcPr>
            <w:tcW w:w="0" w:type="auto"/>
            <w:shd w:val="clear" w:color="auto" w:fill="B0E3FB"/>
            <w:tcMar>
              <w:top w:w="0" w:type="dxa"/>
              <w:left w:w="0" w:type="dxa"/>
              <w:bottom w:w="0" w:type="dxa"/>
              <w:right w:w="0" w:type="dxa"/>
            </w:tcMar>
            <w:vAlign w:val="center"/>
          </w:tcPr>
          <w:p w14:paraId="4B5C9C58"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subvencija</w:t>
            </w:r>
          </w:p>
        </w:tc>
        <w:tc>
          <w:tcPr>
            <w:tcW w:w="0" w:type="auto"/>
            <w:shd w:val="clear" w:color="auto" w:fill="B0E3FB"/>
            <w:tcMar>
              <w:top w:w="0" w:type="dxa"/>
              <w:left w:w="0" w:type="dxa"/>
              <w:bottom w:w="0" w:type="dxa"/>
              <w:right w:w="0" w:type="dxa"/>
            </w:tcMar>
            <w:vAlign w:val="center"/>
          </w:tcPr>
          <w:p w14:paraId="3AE6B908"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8.346</w:t>
            </w:r>
          </w:p>
        </w:tc>
        <w:tc>
          <w:tcPr>
            <w:tcW w:w="0" w:type="auto"/>
            <w:shd w:val="clear" w:color="auto" w:fill="B0E3FB"/>
            <w:tcMar>
              <w:top w:w="0" w:type="dxa"/>
              <w:left w:w="0" w:type="dxa"/>
              <w:bottom w:w="0" w:type="dxa"/>
              <w:right w:w="0" w:type="dxa"/>
            </w:tcMar>
            <w:vAlign w:val="center"/>
          </w:tcPr>
          <w:p w14:paraId="4055324F"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-2,8</w:t>
            </w:r>
          </w:p>
        </w:tc>
        <w:tc>
          <w:tcPr>
            <w:tcW w:w="0" w:type="auto"/>
            <w:shd w:val="clear" w:color="auto" w:fill="B0E3FB"/>
            <w:tcMar>
              <w:top w:w="0" w:type="dxa"/>
              <w:left w:w="0" w:type="dxa"/>
              <w:bottom w:w="0" w:type="dxa"/>
              <w:right w:w="0" w:type="dxa"/>
            </w:tcMar>
            <w:vAlign w:val="center"/>
          </w:tcPr>
          <w:p w14:paraId="1F77E8B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8.280</w:t>
            </w:r>
          </w:p>
        </w:tc>
        <w:tc>
          <w:tcPr>
            <w:tcW w:w="0" w:type="auto"/>
            <w:shd w:val="clear" w:color="auto" w:fill="B0E3FB"/>
            <w:tcMar>
              <w:top w:w="0" w:type="dxa"/>
              <w:left w:w="0" w:type="dxa"/>
              <w:bottom w:w="0" w:type="dxa"/>
              <w:right w:w="0" w:type="dxa"/>
            </w:tcMar>
            <w:vAlign w:val="center"/>
          </w:tcPr>
          <w:p w14:paraId="5626F95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-3,3</w:t>
            </w:r>
          </w:p>
        </w:tc>
      </w:tr>
      <w:tr w:rsidR="00142E26" w:rsidRPr="00142E26" w14:paraId="6ADE6023" w14:textId="77777777">
        <w:trPr>
          <w:cantSplit/>
          <w:jc w:val="center"/>
        </w:trPr>
        <w:tc>
          <w:tcPr>
            <w:tcW w:w="0" w:type="auto"/>
            <w:shd w:val="clear" w:color="auto" w:fill="FFFFFF"/>
            <w:tcMar>
              <w:top w:w="0" w:type="dxa"/>
              <w:left w:w="0" w:type="dxa"/>
              <w:bottom w:w="0" w:type="dxa"/>
              <w:right w:w="0" w:type="dxa"/>
            </w:tcMar>
            <w:vAlign w:val="center"/>
          </w:tcPr>
          <w:p w14:paraId="1D55869F"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751A4019"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Varstveni dodatek</w:t>
            </w:r>
          </w:p>
        </w:tc>
        <w:tc>
          <w:tcPr>
            <w:tcW w:w="0" w:type="auto"/>
            <w:shd w:val="clear" w:color="auto" w:fill="FFFFFF"/>
            <w:tcMar>
              <w:top w:w="0" w:type="dxa"/>
              <w:left w:w="0" w:type="dxa"/>
              <w:bottom w:w="0" w:type="dxa"/>
              <w:right w:w="0" w:type="dxa"/>
            </w:tcMar>
            <w:vAlign w:val="center"/>
          </w:tcPr>
          <w:p w14:paraId="0B1A0415"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FFFFFF"/>
            <w:tcMar>
              <w:top w:w="0" w:type="dxa"/>
              <w:left w:w="0" w:type="dxa"/>
              <w:bottom w:w="0" w:type="dxa"/>
              <w:right w:w="0" w:type="dxa"/>
            </w:tcMar>
            <w:vAlign w:val="center"/>
          </w:tcPr>
          <w:p w14:paraId="001B5CFE"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23.561</w:t>
            </w:r>
          </w:p>
        </w:tc>
        <w:tc>
          <w:tcPr>
            <w:tcW w:w="0" w:type="auto"/>
            <w:shd w:val="clear" w:color="auto" w:fill="FFFFFF"/>
            <w:tcMar>
              <w:top w:w="0" w:type="dxa"/>
              <w:left w:w="0" w:type="dxa"/>
              <w:bottom w:w="0" w:type="dxa"/>
              <w:right w:w="0" w:type="dxa"/>
            </w:tcMar>
            <w:vAlign w:val="center"/>
          </w:tcPr>
          <w:p w14:paraId="34CB3B1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8,2</w:t>
            </w:r>
          </w:p>
        </w:tc>
        <w:tc>
          <w:tcPr>
            <w:tcW w:w="0" w:type="auto"/>
            <w:shd w:val="clear" w:color="auto" w:fill="FFFFFF"/>
            <w:tcMar>
              <w:top w:w="0" w:type="dxa"/>
              <w:left w:w="0" w:type="dxa"/>
              <w:bottom w:w="0" w:type="dxa"/>
              <w:right w:w="0" w:type="dxa"/>
            </w:tcMar>
            <w:vAlign w:val="center"/>
          </w:tcPr>
          <w:p w14:paraId="73A5B6E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23.654</w:t>
            </w:r>
          </w:p>
        </w:tc>
        <w:tc>
          <w:tcPr>
            <w:tcW w:w="0" w:type="auto"/>
            <w:shd w:val="clear" w:color="auto" w:fill="FFFFFF"/>
            <w:tcMar>
              <w:top w:w="0" w:type="dxa"/>
              <w:left w:w="0" w:type="dxa"/>
              <w:bottom w:w="0" w:type="dxa"/>
              <w:right w:w="0" w:type="dxa"/>
            </w:tcMar>
            <w:vAlign w:val="center"/>
          </w:tcPr>
          <w:p w14:paraId="37664E8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6,3</w:t>
            </w:r>
          </w:p>
        </w:tc>
      </w:tr>
      <w:tr w:rsidR="00142E26" w:rsidRPr="00142E26" w14:paraId="0E483965" w14:textId="77777777">
        <w:trPr>
          <w:cantSplit/>
          <w:jc w:val="center"/>
        </w:trPr>
        <w:tc>
          <w:tcPr>
            <w:tcW w:w="0" w:type="auto"/>
            <w:shd w:val="clear" w:color="auto" w:fill="B0E3FB"/>
            <w:tcMar>
              <w:top w:w="0" w:type="dxa"/>
              <w:left w:w="0" w:type="dxa"/>
              <w:bottom w:w="0" w:type="dxa"/>
              <w:right w:w="0" w:type="dxa"/>
            </w:tcMar>
            <w:vAlign w:val="center"/>
          </w:tcPr>
          <w:p w14:paraId="701AFE2C"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5695C7B5"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Prispevek za zdravstveno zavarovanje</w:t>
            </w:r>
          </w:p>
        </w:tc>
        <w:tc>
          <w:tcPr>
            <w:tcW w:w="0" w:type="auto"/>
            <w:shd w:val="clear" w:color="auto" w:fill="B0E3FB"/>
            <w:tcMar>
              <w:top w:w="0" w:type="dxa"/>
              <w:left w:w="0" w:type="dxa"/>
              <w:bottom w:w="0" w:type="dxa"/>
              <w:right w:w="0" w:type="dxa"/>
            </w:tcMar>
            <w:vAlign w:val="center"/>
          </w:tcPr>
          <w:p w14:paraId="4B1B4FFB"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subvencija</w:t>
            </w:r>
          </w:p>
        </w:tc>
        <w:tc>
          <w:tcPr>
            <w:tcW w:w="0" w:type="auto"/>
            <w:shd w:val="clear" w:color="auto" w:fill="B0E3FB"/>
            <w:tcMar>
              <w:top w:w="0" w:type="dxa"/>
              <w:left w:w="0" w:type="dxa"/>
              <w:bottom w:w="0" w:type="dxa"/>
              <w:right w:w="0" w:type="dxa"/>
            </w:tcMar>
            <w:vAlign w:val="center"/>
          </w:tcPr>
          <w:p w14:paraId="71D8393B"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56.923</w:t>
            </w:r>
          </w:p>
        </w:tc>
        <w:tc>
          <w:tcPr>
            <w:tcW w:w="0" w:type="auto"/>
            <w:shd w:val="clear" w:color="auto" w:fill="B0E3FB"/>
            <w:tcMar>
              <w:top w:w="0" w:type="dxa"/>
              <w:left w:w="0" w:type="dxa"/>
              <w:bottom w:w="0" w:type="dxa"/>
              <w:right w:w="0" w:type="dxa"/>
            </w:tcMar>
            <w:vAlign w:val="center"/>
          </w:tcPr>
          <w:p w14:paraId="0F187F9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19,2</w:t>
            </w:r>
          </w:p>
        </w:tc>
        <w:tc>
          <w:tcPr>
            <w:tcW w:w="0" w:type="auto"/>
            <w:shd w:val="clear" w:color="auto" w:fill="B0E3FB"/>
            <w:tcMar>
              <w:top w:w="0" w:type="dxa"/>
              <w:left w:w="0" w:type="dxa"/>
              <w:bottom w:w="0" w:type="dxa"/>
              <w:right w:w="0" w:type="dxa"/>
            </w:tcMar>
            <w:vAlign w:val="center"/>
          </w:tcPr>
          <w:p w14:paraId="39E3F177"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57.791</w:t>
            </w:r>
          </w:p>
        </w:tc>
        <w:tc>
          <w:tcPr>
            <w:tcW w:w="0" w:type="auto"/>
            <w:shd w:val="clear" w:color="auto" w:fill="B0E3FB"/>
            <w:tcMar>
              <w:top w:w="0" w:type="dxa"/>
              <w:left w:w="0" w:type="dxa"/>
              <w:bottom w:w="0" w:type="dxa"/>
              <w:right w:w="0" w:type="dxa"/>
            </w:tcMar>
            <w:vAlign w:val="center"/>
          </w:tcPr>
          <w:p w14:paraId="78B336BF"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19,8</w:t>
            </w:r>
          </w:p>
        </w:tc>
      </w:tr>
      <w:tr w:rsidR="00142E26" w:rsidRPr="00142E26" w14:paraId="06AD50B6" w14:textId="77777777">
        <w:trPr>
          <w:cantSplit/>
          <w:jc w:val="center"/>
        </w:trPr>
        <w:tc>
          <w:tcPr>
            <w:tcW w:w="0" w:type="auto"/>
            <w:shd w:val="clear" w:color="auto" w:fill="FFFFFF"/>
            <w:tcMar>
              <w:top w:w="0" w:type="dxa"/>
              <w:left w:w="0" w:type="dxa"/>
              <w:bottom w:w="0" w:type="dxa"/>
              <w:right w:w="0" w:type="dxa"/>
            </w:tcMar>
            <w:vAlign w:val="center"/>
          </w:tcPr>
          <w:p w14:paraId="03CEA2D9"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294A196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Pravica do kritja polne vrednosti zdravstvenih storitev</w:t>
            </w:r>
          </w:p>
        </w:tc>
        <w:tc>
          <w:tcPr>
            <w:tcW w:w="0" w:type="auto"/>
            <w:shd w:val="clear" w:color="auto" w:fill="FFFFFF"/>
            <w:tcMar>
              <w:top w:w="0" w:type="dxa"/>
              <w:left w:w="0" w:type="dxa"/>
              <w:bottom w:w="0" w:type="dxa"/>
              <w:right w:w="0" w:type="dxa"/>
            </w:tcMar>
            <w:vAlign w:val="center"/>
          </w:tcPr>
          <w:p w14:paraId="1ABE4616"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subvencija</w:t>
            </w:r>
          </w:p>
        </w:tc>
        <w:tc>
          <w:tcPr>
            <w:tcW w:w="0" w:type="auto"/>
            <w:shd w:val="clear" w:color="auto" w:fill="FFFFFF"/>
            <w:tcMar>
              <w:top w:w="0" w:type="dxa"/>
              <w:left w:w="0" w:type="dxa"/>
              <w:bottom w:w="0" w:type="dxa"/>
              <w:right w:w="0" w:type="dxa"/>
            </w:tcMar>
            <w:vAlign w:val="center"/>
          </w:tcPr>
          <w:p w14:paraId="10938B8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70.184</w:t>
            </w:r>
          </w:p>
        </w:tc>
        <w:tc>
          <w:tcPr>
            <w:tcW w:w="0" w:type="auto"/>
            <w:shd w:val="clear" w:color="auto" w:fill="FFFFFF"/>
            <w:tcMar>
              <w:top w:w="0" w:type="dxa"/>
              <w:left w:w="0" w:type="dxa"/>
              <w:bottom w:w="0" w:type="dxa"/>
              <w:right w:w="0" w:type="dxa"/>
            </w:tcMar>
            <w:vAlign w:val="center"/>
          </w:tcPr>
          <w:p w14:paraId="075C1269"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17,6</w:t>
            </w:r>
          </w:p>
        </w:tc>
        <w:tc>
          <w:tcPr>
            <w:tcW w:w="0" w:type="auto"/>
            <w:shd w:val="clear" w:color="auto" w:fill="FFFFFF"/>
            <w:tcMar>
              <w:top w:w="0" w:type="dxa"/>
              <w:left w:w="0" w:type="dxa"/>
              <w:bottom w:w="0" w:type="dxa"/>
              <w:right w:w="0" w:type="dxa"/>
            </w:tcMar>
            <w:vAlign w:val="center"/>
          </w:tcPr>
          <w:p w14:paraId="723AF63F"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71.138</w:t>
            </w:r>
          </w:p>
        </w:tc>
        <w:tc>
          <w:tcPr>
            <w:tcW w:w="0" w:type="auto"/>
            <w:shd w:val="clear" w:color="auto" w:fill="FFFFFF"/>
            <w:tcMar>
              <w:top w:w="0" w:type="dxa"/>
              <w:left w:w="0" w:type="dxa"/>
              <w:bottom w:w="0" w:type="dxa"/>
              <w:right w:w="0" w:type="dxa"/>
            </w:tcMar>
            <w:vAlign w:val="center"/>
          </w:tcPr>
          <w:p w14:paraId="5B05C04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17,9</w:t>
            </w:r>
          </w:p>
        </w:tc>
      </w:tr>
      <w:tr w:rsidR="00142E26" w:rsidRPr="00142E26" w14:paraId="4583DA93" w14:textId="77777777">
        <w:trPr>
          <w:cantSplit/>
          <w:jc w:val="center"/>
        </w:trPr>
        <w:tc>
          <w:tcPr>
            <w:tcW w:w="0" w:type="auto"/>
            <w:shd w:val="clear" w:color="auto" w:fill="B0E3FB"/>
            <w:tcMar>
              <w:top w:w="0" w:type="dxa"/>
              <w:left w:w="0" w:type="dxa"/>
              <w:bottom w:w="0" w:type="dxa"/>
              <w:right w:w="0" w:type="dxa"/>
            </w:tcMar>
            <w:vAlign w:val="center"/>
          </w:tcPr>
          <w:p w14:paraId="41FE1A74"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Ublažitev šokov</w:t>
            </w:r>
          </w:p>
        </w:tc>
        <w:tc>
          <w:tcPr>
            <w:tcW w:w="0" w:type="auto"/>
            <w:shd w:val="clear" w:color="auto" w:fill="B0E3FB"/>
            <w:tcMar>
              <w:top w:w="0" w:type="dxa"/>
              <w:left w:w="0" w:type="dxa"/>
              <w:bottom w:w="0" w:type="dxa"/>
              <w:right w:w="0" w:type="dxa"/>
            </w:tcMar>
            <w:vAlign w:val="center"/>
          </w:tcPr>
          <w:p w14:paraId="4C49A0CB"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Izredna denarna pomoč</w:t>
            </w:r>
          </w:p>
        </w:tc>
        <w:tc>
          <w:tcPr>
            <w:tcW w:w="0" w:type="auto"/>
            <w:shd w:val="clear" w:color="auto" w:fill="B0E3FB"/>
            <w:tcMar>
              <w:top w:w="0" w:type="dxa"/>
              <w:left w:w="0" w:type="dxa"/>
              <w:bottom w:w="0" w:type="dxa"/>
              <w:right w:w="0" w:type="dxa"/>
            </w:tcMar>
            <w:vAlign w:val="center"/>
          </w:tcPr>
          <w:p w14:paraId="3FAA5E9E"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05FCA93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11.788</w:t>
            </w:r>
          </w:p>
        </w:tc>
        <w:tc>
          <w:tcPr>
            <w:tcW w:w="0" w:type="auto"/>
            <w:shd w:val="clear" w:color="auto" w:fill="B0E3FB"/>
            <w:tcMar>
              <w:top w:w="0" w:type="dxa"/>
              <w:left w:w="0" w:type="dxa"/>
              <w:bottom w:w="0" w:type="dxa"/>
              <w:right w:w="0" w:type="dxa"/>
            </w:tcMar>
            <w:vAlign w:val="center"/>
          </w:tcPr>
          <w:p w14:paraId="48F395D1"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4,6</w:t>
            </w:r>
          </w:p>
        </w:tc>
        <w:tc>
          <w:tcPr>
            <w:tcW w:w="0" w:type="auto"/>
            <w:shd w:val="clear" w:color="auto" w:fill="B0E3FB"/>
            <w:tcMar>
              <w:top w:w="0" w:type="dxa"/>
              <w:left w:w="0" w:type="dxa"/>
              <w:bottom w:w="0" w:type="dxa"/>
              <w:right w:w="0" w:type="dxa"/>
            </w:tcMar>
            <w:vAlign w:val="center"/>
          </w:tcPr>
          <w:p w14:paraId="43C744A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10.356</w:t>
            </w:r>
          </w:p>
        </w:tc>
        <w:tc>
          <w:tcPr>
            <w:tcW w:w="0" w:type="auto"/>
            <w:shd w:val="clear" w:color="auto" w:fill="B0E3FB"/>
            <w:tcMar>
              <w:top w:w="0" w:type="dxa"/>
              <w:left w:w="0" w:type="dxa"/>
              <w:bottom w:w="0" w:type="dxa"/>
              <w:right w:w="0" w:type="dxa"/>
            </w:tcMar>
            <w:vAlign w:val="center"/>
          </w:tcPr>
          <w:p w14:paraId="4EA25AD7"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-0,9</w:t>
            </w:r>
          </w:p>
        </w:tc>
      </w:tr>
      <w:tr w:rsidR="00142E26" w:rsidRPr="00142E26" w14:paraId="465C8978" w14:textId="77777777">
        <w:trPr>
          <w:cantSplit/>
          <w:jc w:val="center"/>
        </w:trPr>
        <w:tc>
          <w:tcPr>
            <w:tcW w:w="0" w:type="auto"/>
            <w:shd w:val="clear" w:color="auto" w:fill="FFFFFF"/>
            <w:tcMar>
              <w:top w:w="0" w:type="dxa"/>
              <w:left w:w="0" w:type="dxa"/>
              <w:bottom w:w="0" w:type="dxa"/>
              <w:right w:w="0" w:type="dxa"/>
            </w:tcMar>
            <w:vAlign w:val="center"/>
          </w:tcPr>
          <w:p w14:paraId="6E650587"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Ublažitev šokov</w:t>
            </w:r>
          </w:p>
        </w:tc>
        <w:tc>
          <w:tcPr>
            <w:tcW w:w="0" w:type="auto"/>
            <w:shd w:val="clear" w:color="auto" w:fill="FFFFFF"/>
            <w:tcMar>
              <w:top w:w="0" w:type="dxa"/>
              <w:left w:w="0" w:type="dxa"/>
              <w:bottom w:w="0" w:type="dxa"/>
              <w:right w:w="0" w:type="dxa"/>
            </w:tcMar>
            <w:vAlign w:val="center"/>
          </w:tcPr>
          <w:p w14:paraId="3491FAD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Subvencija najemnine</w:t>
            </w:r>
          </w:p>
        </w:tc>
        <w:tc>
          <w:tcPr>
            <w:tcW w:w="0" w:type="auto"/>
            <w:shd w:val="clear" w:color="auto" w:fill="FFFFFF"/>
            <w:tcMar>
              <w:top w:w="0" w:type="dxa"/>
              <w:left w:w="0" w:type="dxa"/>
              <w:bottom w:w="0" w:type="dxa"/>
              <w:right w:w="0" w:type="dxa"/>
            </w:tcMar>
            <w:vAlign w:val="center"/>
          </w:tcPr>
          <w:p w14:paraId="5F51BCA3"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subvencija</w:t>
            </w:r>
          </w:p>
        </w:tc>
        <w:tc>
          <w:tcPr>
            <w:tcW w:w="0" w:type="auto"/>
            <w:shd w:val="clear" w:color="auto" w:fill="FFFFFF"/>
            <w:tcMar>
              <w:top w:w="0" w:type="dxa"/>
              <w:left w:w="0" w:type="dxa"/>
              <w:bottom w:w="0" w:type="dxa"/>
              <w:right w:w="0" w:type="dxa"/>
            </w:tcMar>
            <w:vAlign w:val="center"/>
          </w:tcPr>
          <w:p w14:paraId="5DBE9693"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13.206</w:t>
            </w:r>
          </w:p>
        </w:tc>
        <w:tc>
          <w:tcPr>
            <w:tcW w:w="0" w:type="auto"/>
            <w:shd w:val="clear" w:color="auto" w:fill="FFFFFF"/>
            <w:tcMar>
              <w:top w:w="0" w:type="dxa"/>
              <w:left w:w="0" w:type="dxa"/>
              <w:bottom w:w="0" w:type="dxa"/>
              <w:right w:w="0" w:type="dxa"/>
            </w:tcMar>
            <w:vAlign w:val="center"/>
          </w:tcPr>
          <w:p w14:paraId="73A36BAD"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9,2</w:t>
            </w:r>
          </w:p>
        </w:tc>
        <w:tc>
          <w:tcPr>
            <w:tcW w:w="0" w:type="auto"/>
            <w:shd w:val="clear" w:color="auto" w:fill="FFFFFF"/>
            <w:tcMar>
              <w:top w:w="0" w:type="dxa"/>
              <w:left w:w="0" w:type="dxa"/>
              <w:bottom w:w="0" w:type="dxa"/>
              <w:right w:w="0" w:type="dxa"/>
            </w:tcMar>
            <w:vAlign w:val="center"/>
          </w:tcPr>
          <w:p w14:paraId="5F66C9B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13.280</w:t>
            </w:r>
          </w:p>
        </w:tc>
        <w:tc>
          <w:tcPr>
            <w:tcW w:w="0" w:type="auto"/>
            <w:shd w:val="clear" w:color="auto" w:fill="FFFFFF"/>
            <w:tcMar>
              <w:top w:w="0" w:type="dxa"/>
              <w:left w:w="0" w:type="dxa"/>
              <w:bottom w:w="0" w:type="dxa"/>
              <w:right w:w="0" w:type="dxa"/>
            </w:tcMar>
            <w:vAlign w:val="center"/>
          </w:tcPr>
          <w:p w14:paraId="0555C468"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9,2</w:t>
            </w:r>
          </w:p>
        </w:tc>
      </w:tr>
      <w:tr w:rsidR="00142E26" w:rsidRPr="00142E26" w14:paraId="3346D5BE" w14:textId="77777777">
        <w:trPr>
          <w:cantSplit/>
          <w:jc w:val="center"/>
        </w:trPr>
        <w:tc>
          <w:tcPr>
            <w:tcW w:w="0" w:type="auto"/>
            <w:shd w:val="clear" w:color="auto" w:fill="B0E3FB"/>
            <w:tcMar>
              <w:top w:w="0" w:type="dxa"/>
              <w:left w:w="0" w:type="dxa"/>
              <w:bottom w:w="0" w:type="dxa"/>
              <w:right w:w="0" w:type="dxa"/>
            </w:tcMar>
            <w:vAlign w:val="center"/>
          </w:tcPr>
          <w:p w14:paraId="6712A991"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Ublažitev šokov</w:t>
            </w:r>
          </w:p>
        </w:tc>
        <w:tc>
          <w:tcPr>
            <w:tcW w:w="0" w:type="auto"/>
            <w:shd w:val="clear" w:color="auto" w:fill="B0E3FB"/>
            <w:tcMar>
              <w:top w:w="0" w:type="dxa"/>
              <w:left w:w="0" w:type="dxa"/>
              <w:bottom w:w="0" w:type="dxa"/>
              <w:right w:w="0" w:type="dxa"/>
            </w:tcMar>
            <w:vAlign w:val="center"/>
          </w:tcPr>
          <w:p w14:paraId="52000BDF"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Denarna socialna pomoč</w:t>
            </w:r>
          </w:p>
        </w:tc>
        <w:tc>
          <w:tcPr>
            <w:tcW w:w="0" w:type="auto"/>
            <w:shd w:val="clear" w:color="auto" w:fill="B0E3FB"/>
            <w:tcMar>
              <w:top w:w="0" w:type="dxa"/>
              <w:left w:w="0" w:type="dxa"/>
              <w:bottom w:w="0" w:type="dxa"/>
              <w:right w:w="0" w:type="dxa"/>
            </w:tcMar>
            <w:vAlign w:val="center"/>
          </w:tcPr>
          <w:p w14:paraId="66D44EF0" w14:textId="77777777" w:rsidR="002279EF" w:rsidRPr="00142E26" w:rsidRDefault="00142E26">
            <w:pPr>
              <w:spacing w:before="40" w:after="40"/>
              <w:ind w:left="40" w:right="40"/>
              <w:rPr>
                <w:sz w:val="16"/>
                <w:szCs w:val="16"/>
              </w:rPr>
            </w:pPr>
            <w:r w:rsidRPr="00142E26">
              <w:rPr>
                <w:rFonts w:ascii="Arial" w:eastAsia="Arial" w:hAnsi="Arial" w:cs="Arial"/>
                <w:color w:val="111111"/>
                <w:sz w:val="16"/>
                <w:szCs w:val="16"/>
              </w:rPr>
              <w:t>prejemek</w:t>
            </w:r>
          </w:p>
        </w:tc>
        <w:tc>
          <w:tcPr>
            <w:tcW w:w="0" w:type="auto"/>
            <w:shd w:val="clear" w:color="auto" w:fill="B0E3FB"/>
            <w:tcMar>
              <w:top w:w="0" w:type="dxa"/>
              <w:left w:w="0" w:type="dxa"/>
              <w:bottom w:w="0" w:type="dxa"/>
              <w:right w:w="0" w:type="dxa"/>
            </w:tcMar>
            <w:vAlign w:val="center"/>
          </w:tcPr>
          <w:p w14:paraId="79E540B9"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109.643</w:t>
            </w:r>
          </w:p>
        </w:tc>
        <w:tc>
          <w:tcPr>
            <w:tcW w:w="0" w:type="auto"/>
            <w:shd w:val="clear" w:color="auto" w:fill="B0E3FB"/>
            <w:tcMar>
              <w:top w:w="0" w:type="dxa"/>
              <w:left w:w="0" w:type="dxa"/>
              <w:bottom w:w="0" w:type="dxa"/>
              <w:right w:w="0" w:type="dxa"/>
            </w:tcMar>
            <w:vAlign w:val="center"/>
          </w:tcPr>
          <w:p w14:paraId="6AF0FCDB"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16,2</w:t>
            </w:r>
          </w:p>
        </w:tc>
        <w:tc>
          <w:tcPr>
            <w:tcW w:w="0" w:type="auto"/>
            <w:shd w:val="clear" w:color="auto" w:fill="B0E3FB"/>
            <w:tcMar>
              <w:top w:w="0" w:type="dxa"/>
              <w:left w:w="0" w:type="dxa"/>
              <w:bottom w:w="0" w:type="dxa"/>
              <w:right w:w="0" w:type="dxa"/>
            </w:tcMar>
            <w:vAlign w:val="center"/>
          </w:tcPr>
          <w:p w14:paraId="3A213CF1"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111.141</w:t>
            </w:r>
          </w:p>
        </w:tc>
        <w:tc>
          <w:tcPr>
            <w:tcW w:w="0" w:type="auto"/>
            <w:shd w:val="clear" w:color="auto" w:fill="B0E3FB"/>
            <w:tcMar>
              <w:top w:w="0" w:type="dxa"/>
              <w:left w:w="0" w:type="dxa"/>
              <w:bottom w:w="0" w:type="dxa"/>
              <w:right w:w="0" w:type="dxa"/>
            </w:tcMar>
            <w:vAlign w:val="center"/>
          </w:tcPr>
          <w:p w14:paraId="282BCC3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16,6</w:t>
            </w:r>
          </w:p>
        </w:tc>
      </w:tr>
      <w:tr w:rsidR="002279EF" w:rsidRPr="00142E26" w14:paraId="1047247C" w14:textId="77777777">
        <w:trPr>
          <w:cantSplit/>
          <w:jc w:val="center"/>
        </w:trPr>
        <w:tc>
          <w:tcPr>
            <w:tcW w:w="0" w:type="auto"/>
            <w:gridSpan w:val="7"/>
            <w:shd w:val="clear" w:color="auto" w:fill="FFFFFF"/>
            <w:tcMar>
              <w:top w:w="0" w:type="dxa"/>
              <w:left w:w="0" w:type="dxa"/>
              <w:bottom w:w="0" w:type="dxa"/>
              <w:right w:w="0" w:type="dxa"/>
            </w:tcMar>
            <w:vAlign w:val="center"/>
          </w:tcPr>
          <w:p w14:paraId="3F82997D" w14:textId="77777777" w:rsidR="002279EF" w:rsidRPr="00142E26" w:rsidRDefault="00142E26">
            <w:pPr>
              <w:rPr>
                <w:sz w:val="16"/>
                <w:szCs w:val="16"/>
              </w:rPr>
            </w:pPr>
            <w:r w:rsidRPr="00142E26">
              <w:rPr>
                <w:rFonts w:ascii="Arial" w:eastAsia="Arial" w:hAnsi="Arial" w:cs="Arial"/>
                <w:color w:val="000000"/>
                <w:sz w:val="16"/>
                <w:szCs w:val="16"/>
                <w:vertAlign w:val="superscript"/>
              </w:rPr>
              <w:t>*</w:t>
            </w:r>
            <w:r w:rsidRPr="00142E26">
              <w:rPr>
                <w:rFonts w:ascii="Arial" w:eastAsia="Arial" w:hAnsi="Arial" w:cs="Arial"/>
                <w:color w:val="000000"/>
                <w:sz w:val="16"/>
                <w:szCs w:val="16"/>
              </w:rPr>
              <w:t xml:space="preserve">Število upravičencev je izračunano kot vsota po mesecih.; </w:t>
            </w:r>
            <w:r w:rsidRPr="00142E26">
              <w:rPr>
                <w:rFonts w:ascii="Arial" w:eastAsia="Arial" w:hAnsi="Arial" w:cs="Arial"/>
                <w:color w:val="000000"/>
                <w:sz w:val="16"/>
                <w:szCs w:val="16"/>
                <w:vertAlign w:val="superscript"/>
              </w:rPr>
              <w:t>**</w:t>
            </w:r>
            <w:r>
              <w:rPr>
                <w:rFonts w:ascii="Arial" w:eastAsia="Arial" w:hAnsi="Arial" w:cs="Arial"/>
                <w:color w:val="000000"/>
                <w:sz w:val="16"/>
                <w:szCs w:val="16"/>
              </w:rPr>
              <w:t>Prikazano je število otrok.</w:t>
            </w:r>
          </w:p>
        </w:tc>
      </w:tr>
      <w:tr w:rsidR="002279EF" w:rsidRPr="00142E26" w14:paraId="031C5CAE"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144F54E2"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Pravica</w:t>
            </w:r>
          </w:p>
        </w:tc>
        <w:tc>
          <w:tcPr>
            <w:tcW w:w="0" w:type="auto"/>
            <w:shd w:val="clear" w:color="auto" w:fill="8BC9E8"/>
            <w:tcMar>
              <w:top w:w="0" w:type="dxa"/>
              <w:left w:w="0" w:type="dxa"/>
              <w:bottom w:w="0" w:type="dxa"/>
              <w:right w:w="0" w:type="dxa"/>
            </w:tcMar>
            <w:vAlign w:val="center"/>
          </w:tcPr>
          <w:p w14:paraId="42781F8B" w14:textId="77777777" w:rsidR="002279EF" w:rsidRPr="00142E26" w:rsidRDefault="00142E26" w:rsidP="00142E26">
            <w:pPr>
              <w:spacing w:before="40" w:after="40"/>
              <w:ind w:left="40" w:right="40"/>
              <w:jc w:val="center"/>
              <w:rPr>
                <w:sz w:val="16"/>
                <w:szCs w:val="16"/>
              </w:rPr>
            </w:pPr>
            <w:r w:rsidRPr="00142E26">
              <w:rPr>
                <w:rFonts w:ascii="Arial" w:eastAsia="Arial" w:hAnsi="Arial" w:cs="Arial"/>
                <w:b/>
                <w:color w:val="111111"/>
                <w:sz w:val="16"/>
                <w:szCs w:val="16"/>
              </w:rPr>
              <w:t>Povprečno mesečno število upravičencev I-</w:t>
            </w:r>
            <w:r>
              <w:rPr>
                <w:rFonts w:ascii="Arial" w:eastAsia="Arial" w:hAnsi="Arial" w:cs="Arial"/>
                <w:b/>
                <w:color w:val="111111"/>
                <w:sz w:val="16"/>
                <w:szCs w:val="16"/>
              </w:rPr>
              <w:t>II</w:t>
            </w:r>
          </w:p>
        </w:tc>
        <w:tc>
          <w:tcPr>
            <w:tcW w:w="0" w:type="auto"/>
            <w:shd w:val="clear" w:color="auto" w:fill="8BC9E8"/>
            <w:tcMar>
              <w:top w:w="0" w:type="dxa"/>
              <w:left w:w="0" w:type="dxa"/>
              <w:bottom w:w="0" w:type="dxa"/>
              <w:right w:w="0" w:type="dxa"/>
            </w:tcMar>
            <w:vAlign w:val="center"/>
          </w:tcPr>
          <w:p w14:paraId="155EEF3D" w14:textId="77777777" w:rsidR="002279EF" w:rsidRPr="00142E26" w:rsidRDefault="00142E26" w:rsidP="00142E26">
            <w:pPr>
              <w:spacing w:before="40" w:after="40"/>
              <w:ind w:left="40" w:right="40"/>
              <w:jc w:val="center"/>
              <w:rPr>
                <w:sz w:val="16"/>
                <w:szCs w:val="16"/>
              </w:rPr>
            </w:pPr>
            <w:r w:rsidRPr="00142E26">
              <w:rPr>
                <w:rFonts w:ascii="Arial" w:eastAsia="Arial" w:hAnsi="Arial" w:cs="Arial"/>
                <w:b/>
                <w:color w:val="111111"/>
                <w:sz w:val="16"/>
                <w:szCs w:val="16"/>
              </w:rPr>
              <w:t>Medletna rast (%) I-</w:t>
            </w:r>
            <w:r>
              <w:rPr>
                <w:rFonts w:ascii="Arial" w:eastAsia="Arial" w:hAnsi="Arial" w:cs="Arial"/>
                <w:b/>
                <w:color w:val="111111"/>
                <w:sz w:val="16"/>
                <w:szCs w:val="16"/>
              </w:rPr>
              <w:t>I</w:t>
            </w:r>
            <w:r w:rsidRPr="00142E26">
              <w:rPr>
                <w:rFonts w:ascii="Arial" w:eastAsia="Arial" w:hAnsi="Arial" w:cs="Arial"/>
                <w:b/>
                <w:color w:val="111111"/>
                <w:sz w:val="16"/>
                <w:szCs w:val="16"/>
              </w:rPr>
              <w:t>I 2</w:t>
            </w:r>
            <w:r>
              <w:rPr>
                <w:rFonts w:ascii="Arial" w:eastAsia="Arial" w:hAnsi="Arial" w:cs="Arial"/>
                <w:b/>
                <w:color w:val="111111"/>
                <w:sz w:val="16"/>
                <w:szCs w:val="16"/>
              </w:rPr>
              <w:t>1</w:t>
            </w:r>
            <w:r w:rsidRPr="00142E26">
              <w:rPr>
                <w:rFonts w:ascii="Arial" w:eastAsia="Arial" w:hAnsi="Arial" w:cs="Arial"/>
                <w:b/>
                <w:color w:val="111111"/>
                <w:sz w:val="16"/>
                <w:szCs w:val="16"/>
              </w:rPr>
              <w:t>/I-</w:t>
            </w:r>
            <w:r>
              <w:rPr>
                <w:rFonts w:ascii="Arial" w:eastAsia="Arial" w:hAnsi="Arial" w:cs="Arial"/>
                <w:b/>
                <w:color w:val="111111"/>
                <w:sz w:val="16"/>
                <w:szCs w:val="16"/>
              </w:rPr>
              <w:t>I</w:t>
            </w:r>
            <w:r w:rsidRPr="00142E26">
              <w:rPr>
                <w:rFonts w:ascii="Arial" w:eastAsia="Arial" w:hAnsi="Arial" w:cs="Arial"/>
                <w:b/>
                <w:color w:val="111111"/>
                <w:sz w:val="16"/>
                <w:szCs w:val="16"/>
              </w:rPr>
              <w:t xml:space="preserve">I </w:t>
            </w:r>
            <w:r>
              <w:rPr>
                <w:rFonts w:ascii="Arial" w:eastAsia="Arial" w:hAnsi="Arial" w:cs="Arial"/>
                <w:b/>
                <w:color w:val="111111"/>
                <w:sz w:val="16"/>
                <w:szCs w:val="16"/>
              </w:rPr>
              <w:t>20</w:t>
            </w:r>
          </w:p>
        </w:tc>
        <w:tc>
          <w:tcPr>
            <w:tcW w:w="0" w:type="auto"/>
            <w:shd w:val="clear" w:color="auto" w:fill="8BC9E8"/>
            <w:tcMar>
              <w:top w:w="0" w:type="dxa"/>
              <w:left w:w="0" w:type="dxa"/>
              <w:bottom w:w="0" w:type="dxa"/>
              <w:right w:w="0" w:type="dxa"/>
            </w:tcMar>
            <w:vAlign w:val="center"/>
          </w:tcPr>
          <w:p w14:paraId="760CC588" w14:textId="77777777" w:rsidR="002279EF" w:rsidRPr="00142E26" w:rsidRDefault="00142E26" w:rsidP="00142E26">
            <w:pPr>
              <w:spacing w:before="40" w:after="40"/>
              <w:ind w:left="40" w:right="40"/>
              <w:jc w:val="center"/>
              <w:rPr>
                <w:sz w:val="16"/>
                <w:szCs w:val="16"/>
              </w:rPr>
            </w:pPr>
            <w:r w:rsidRPr="00142E26">
              <w:rPr>
                <w:rFonts w:ascii="Arial" w:eastAsia="Arial" w:hAnsi="Arial" w:cs="Arial"/>
                <w:b/>
                <w:color w:val="111111"/>
                <w:sz w:val="16"/>
                <w:szCs w:val="16"/>
              </w:rPr>
              <w:t xml:space="preserve">Upravičencev v mesecu </w:t>
            </w:r>
            <w:r>
              <w:rPr>
                <w:rFonts w:ascii="Arial" w:eastAsia="Arial" w:hAnsi="Arial" w:cs="Arial"/>
                <w:b/>
                <w:color w:val="111111"/>
                <w:sz w:val="16"/>
                <w:szCs w:val="16"/>
              </w:rPr>
              <w:t>II</w:t>
            </w:r>
          </w:p>
        </w:tc>
        <w:tc>
          <w:tcPr>
            <w:tcW w:w="0" w:type="auto"/>
            <w:shd w:val="clear" w:color="auto" w:fill="8BC9E8"/>
            <w:tcMar>
              <w:top w:w="0" w:type="dxa"/>
              <w:left w:w="0" w:type="dxa"/>
              <w:bottom w:w="0" w:type="dxa"/>
              <w:right w:w="0" w:type="dxa"/>
            </w:tcMar>
            <w:vAlign w:val="center"/>
          </w:tcPr>
          <w:p w14:paraId="6302F275" w14:textId="77777777" w:rsidR="002279EF" w:rsidRPr="00142E26" w:rsidRDefault="00142E26" w:rsidP="00142E26">
            <w:pPr>
              <w:spacing w:before="40" w:after="40"/>
              <w:ind w:left="40" w:right="40"/>
              <w:jc w:val="center"/>
              <w:rPr>
                <w:sz w:val="16"/>
                <w:szCs w:val="16"/>
              </w:rPr>
            </w:pPr>
            <w:r w:rsidRPr="00142E26">
              <w:rPr>
                <w:rFonts w:ascii="Arial" w:eastAsia="Arial" w:hAnsi="Arial" w:cs="Arial"/>
                <w:b/>
                <w:color w:val="111111"/>
                <w:sz w:val="16"/>
                <w:szCs w:val="16"/>
              </w:rPr>
              <w:t>Medletna rast I</w:t>
            </w:r>
            <w:r>
              <w:rPr>
                <w:rFonts w:ascii="Arial" w:eastAsia="Arial" w:hAnsi="Arial" w:cs="Arial"/>
                <w:b/>
                <w:color w:val="111111"/>
                <w:sz w:val="16"/>
                <w:szCs w:val="16"/>
              </w:rPr>
              <w:t>I</w:t>
            </w:r>
            <w:r w:rsidRPr="00142E26">
              <w:rPr>
                <w:rFonts w:ascii="Arial" w:eastAsia="Arial" w:hAnsi="Arial" w:cs="Arial"/>
                <w:b/>
                <w:color w:val="111111"/>
                <w:sz w:val="16"/>
                <w:szCs w:val="16"/>
              </w:rPr>
              <w:t xml:space="preserve"> 2</w:t>
            </w:r>
            <w:r>
              <w:rPr>
                <w:rFonts w:ascii="Arial" w:eastAsia="Arial" w:hAnsi="Arial" w:cs="Arial"/>
                <w:b/>
                <w:color w:val="111111"/>
                <w:sz w:val="16"/>
                <w:szCs w:val="16"/>
              </w:rPr>
              <w:t>1</w:t>
            </w:r>
            <w:r w:rsidRPr="00142E26">
              <w:rPr>
                <w:rFonts w:ascii="Arial" w:eastAsia="Arial" w:hAnsi="Arial" w:cs="Arial"/>
                <w:b/>
                <w:color w:val="111111"/>
                <w:sz w:val="16"/>
                <w:szCs w:val="16"/>
              </w:rPr>
              <w:t>/</w:t>
            </w:r>
            <w:r>
              <w:rPr>
                <w:rFonts w:ascii="Arial" w:eastAsia="Arial" w:hAnsi="Arial" w:cs="Arial"/>
                <w:b/>
                <w:color w:val="111111"/>
                <w:sz w:val="16"/>
                <w:szCs w:val="16"/>
              </w:rPr>
              <w:t>I</w:t>
            </w:r>
            <w:r w:rsidRPr="00142E26">
              <w:rPr>
                <w:rFonts w:ascii="Arial" w:eastAsia="Arial" w:hAnsi="Arial" w:cs="Arial"/>
                <w:b/>
                <w:color w:val="111111"/>
                <w:sz w:val="16"/>
                <w:szCs w:val="16"/>
              </w:rPr>
              <w:t xml:space="preserve">I </w:t>
            </w:r>
            <w:r>
              <w:rPr>
                <w:rFonts w:ascii="Arial" w:eastAsia="Arial" w:hAnsi="Arial" w:cs="Arial"/>
                <w:b/>
                <w:color w:val="111111"/>
                <w:sz w:val="16"/>
                <w:szCs w:val="16"/>
              </w:rPr>
              <w:t>20</w:t>
            </w:r>
            <w:r w:rsidRPr="00142E26">
              <w:rPr>
                <w:rFonts w:ascii="Arial" w:eastAsia="Arial" w:hAnsi="Arial" w:cs="Arial"/>
                <w:b/>
                <w:color w:val="111111"/>
                <w:sz w:val="16"/>
                <w:szCs w:val="16"/>
              </w:rPr>
              <w:t xml:space="preserve"> (%)</w:t>
            </w:r>
          </w:p>
        </w:tc>
      </w:tr>
      <w:tr w:rsidR="002279EF" w:rsidRPr="00142E26" w14:paraId="0585CCC4" w14:textId="77777777">
        <w:trPr>
          <w:gridAfter w:val="2"/>
          <w:cantSplit/>
          <w:jc w:val="center"/>
        </w:trPr>
        <w:tc>
          <w:tcPr>
            <w:tcW w:w="0" w:type="auto"/>
            <w:shd w:val="clear" w:color="auto" w:fill="B0E3FB"/>
            <w:tcMar>
              <w:top w:w="0" w:type="dxa"/>
              <w:left w:w="0" w:type="dxa"/>
              <w:bottom w:w="0" w:type="dxa"/>
              <w:right w:w="0" w:type="dxa"/>
            </w:tcMar>
            <w:vAlign w:val="center"/>
          </w:tcPr>
          <w:p w14:paraId="721C4172"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DN Denarno nadomestilo</w:t>
            </w:r>
          </w:p>
        </w:tc>
        <w:tc>
          <w:tcPr>
            <w:tcW w:w="0" w:type="auto"/>
            <w:shd w:val="clear" w:color="auto" w:fill="B0E3FB"/>
            <w:tcMar>
              <w:top w:w="0" w:type="dxa"/>
              <w:left w:w="0" w:type="dxa"/>
              <w:bottom w:w="0" w:type="dxa"/>
              <w:right w:w="0" w:type="dxa"/>
            </w:tcMar>
            <w:vAlign w:val="center"/>
          </w:tcPr>
          <w:p w14:paraId="4107A22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26.710</w:t>
            </w:r>
          </w:p>
        </w:tc>
        <w:tc>
          <w:tcPr>
            <w:tcW w:w="0" w:type="auto"/>
            <w:shd w:val="clear" w:color="auto" w:fill="B0E3FB"/>
            <w:tcMar>
              <w:top w:w="0" w:type="dxa"/>
              <w:left w:w="0" w:type="dxa"/>
              <w:bottom w:w="0" w:type="dxa"/>
              <w:right w:w="0" w:type="dxa"/>
            </w:tcMar>
            <w:vAlign w:val="center"/>
          </w:tcPr>
          <w:p w14:paraId="5CE3DC8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7,5</w:t>
            </w:r>
          </w:p>
        </w:tc>
        <w:tc>
          <w:tcPr>
            <w:tcW w:w="0" w:type="auto"/>
            <w:shd w:val="clear" w:color="auto" w:fill="B0E3FB"/>
            <w:tcMar>
              <w:top w:w="0" w:type="dxa"/>
              <w:left w:w="0" w:type="dxa"/>
              <w:bottom w:w="0" w:type="dxa"/>
              <w:right w:w="0" w:type="dxa"/>
            </w:tcMar>
            <w:vAlign w:val="center"/>
          </w:tcPr>
          <w:p w14:paraId="2C8FE948"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25.429</w:t>
            </w:r>
          </w:p>
        </w:tc>
        <w:tc>
          <w:tcPr>
            <w:tcW w:w="0" w:type="auto"/>
            <w:shd w:val="clear" w:color="auto" w:fill="B0E3FB"/>
            <w:tcMar>
              <w:top w:w="0" w:type="dxa"/>
              <w:left w:w="0" w:type="dxa"/>
              <w:bottom w:w="0" w:type="dxa"/>
              <w:right w:w="0" w:type="dxa"/>
            </w:tcMar>
            <w:vAlign w:val="center"/>
          </w:tcPr>
          <w:p w14:paraId="27F53883"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5,5</w:t>
            </w:r>
          </w:p>
        </w:tc>
      </w:tr>
      <w:tr w:rsidR="002279EF" w:rsidRPr="00142E26" w14:paraId="279D403E" w14:textId="77777777">
        <w:trPr>
          <w:gridAfter w:val="2"/>
          <w:cantSplit/>
          <w:jc w:val="center"/>
        </w:trPr>
        <w:tc>
          <w:tcPr>
            <w:tcW w:w="0" w:type="auto"/>
            <w:shd w:val="clear" w:color="auto" w:fill="FFFFFF"/>
            <w:tcMar>
              <w:top w:w="0" w:type="dxa"/>
              <w:left w:w="0" w:type="dxa"/>
              <w:bottom w:w="0" w:type="dxa"/>
              <w:right w:w="0" w:type="dxa"/>
            </w:tcMar>
            <w:vAlign w:val="center"/>
          </w:tcPr>
          <w:p w14:paraId="790D2024"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PU Prispevki do upokojitve</w:t>
            </w:r>
          </w:p>
        </w:tc>
        <w:tc>
          <w:tcPr>
            <w:tcW w:w="0" w:type="auto"/>
            <w:shd w:val="clear" w:color="auto" w:fill="FFFFFF"/>
            <w:tcMar>
              <w:top w:w="0" w:type="dxa"/>
              <w:left w:w="0" w:type="dxa"/>
              <w:bottom w:w="0" w:type="dxa"/>
              <w:right w:w="0" w:type="dxa"/>
            </w:tcMar>
            <w:vAlign w:val="center"/>
          </w:tcPr>
          <w:p w14:paraId="0796F3F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270</w:t>
            </w:r>
          </w:p>
        </w:tc>
        <w:tc>
          <w:tcPr>
            <w:tcW w:w="0" w:type="auto"/>
            <w:shd w:val="clear" w:color="auto" w:fill="FFFFFF"/>
            <w:tcMar>
              <w:top w:w="0" w:type="dxa"/>
              <w:left w:w="0" w:type="dxa"/>
              <w:bottom w:w="0" w:type="dxa"/>
              <w:right w:w="0" w:type="dxa"/>
            </w:tcMar>
            <w:vAlign w:val="center"/>
          </w:tcPr>
          <w:p w14:paraId="451A6AB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-9,4</w:t>
            </w:r>
          </w:p>
        </w:tc>
        <w:tc>
          <w:tcPr>
            <w:tcW w:w="0" w:type="auto"/>
            <w:shd w:val="clear" w:color="auto" w:fill="FFFFFF"/>
            <w:tcMar>
              <w:top w:w="0" w:type="dxa"/>
              <w:left w:w="0" w:type="dxa"/>
              <w:bottom w:w="0" w:type="dxa"/>
              <w:right w:w="0" w:type="dxa"/>
            </w:tcMar>
            <w:vAlign w:val="center"/>
          </w:tcPr>
          <w:p w14:paraId="217C4DA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287</w:t>
            </w:r>
          </w:p>
        </w:tc>
        <w:tc>
          <w:tcPr>
            <w:tcW w:w="0" w:type="auto"/>
            <w:shd w:val="clear" w:color="auto" w:fill="FFFFFF"/>
            <w:tcMar>
              <w:top w:w="0" w:type="dxa"/>
              <w:left w:w="0" w:type="dxa"/>
              <w:bottom w:w="0" w:type="dxa"/>
              <w:right w:w="0" w:type="dxa"/>
            </w:tcMar>
            <w:vAlign w:val="center"/>
          </w:tcPr>
          <w:p w14:paraId="38BC372B"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-9,2</w:t>
            </w:r>
          </w:p>
        </w:tc>
      </w:tr>
    </w:tbl>
    <w:p w14:paraId="56B65946" w14:textId="77777777" w:rsidR="00142E26" w:rsidRDefault="00142E26">
      <w:pPr>
        <w:pStyle w:val="Telobesedila"/>
        <w:rPr>
          <w:b/>
        </w:rPr>
        <w:sectPr w:rsidR="00142E26">
          <w:pgSz w:w="12240" w:h="15840"/>
          <w:pgMar w:top="1417" w:right="1417" w:bottom="1417" w:left="1417" w:header="708" w:footer="708" w:gutter="0"/>
          <w:cols w:space="708"/>
        </w:sectPr>
      </w:pPr>
    </w:p>
    <w:p w14:paraId="2C8BA899" w14:textId="77777777" w:rsidR="002279EF" w:rsidRPr="00C44B69" w:rsidRDefault="00142E26">
      <w:pPr>
        <w:pStyle w:val="Telobesedila"/>
        <w:rPr>
          <w:lang w:val="es-ES_tradnl"/>
        </w:rPr>
      </w:pPr>
      <w:r w:rsidRPr="00C44B69">
        <w:rPr>
          <w:b/>
          <w:lang w:val="es-ES_tradnl"/>
        </w:rPr>
        <w:lastRenderedPageBreak/>
        <w:t>Tabela 3 Povprečni mesečni znesek na upravičenca v letu 2021 do socialnih transferjev po pravicah</w:t>
      </w:r>
    </w:p>
    <w:tbl>
      <w:tblPr>
        <w:tblW w:w="0" w:type="auto"/>
        <w:jc w:val="center"/>
        <w:tblLook w:val="0420" w:firstRow="1" w:lastRow="0" w:firstColumn="0" w:lastColumn="0" w:noHBand="0" w:noVBand="1"/>
      </w:tblPr>
      <w:tblGrid>
        <w:gridCol w:w="2143"/>
        <w:gridCol w:w="3584"/>
        <w:gridCol w:w="2099"/>
        <w:gridCol w:w="1405"/>
      </w:tblGrid>
      <w:tr w:rsidR="002279EF" w:rsidRPr="00142E26" w14:paraId="6D804E77" w14:textId="77777777">
        <w:trPr>
          <w:cantSplit/>
          <w:tblHeader/>
          <w:jc w:val="center"/>
        </w:trPr>
        <w:tc>
          <w:tcPr>
            <w:tcW w:w="0" w:type="auto"/>
            <w:shd w:val="clear" w:color="auto" w:fill="8BC9E8"/>
            <w:tcMar>
              <w:top w:w="0" w:type="dxa"/>
              <w:left w:w="0" w:type="dxa"/>
              <w:bottom w:w="0" w:type="dxa"/>
              <w:right w:w="0" w:type="dxa"/>
            </w:tcMar>
            <w:vAlign w:val="center"/>
          </w:tcPr>
          <w:p w14:paraId="04CFCB14"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Funkcija</w:t>
            </w:r>
          </w:p>
        </w:tc>
        <w:tc>
          <w:tcPr>
            <w:tcW w:w="0" w:type="auto"/>
            <w:shd w:val="clear" w:color="auto" w:fill="8BC9E8"/>
            <w:tcMar>
              <w:top w:w="0" w:type="dxa"/>
              <w:left w:w="0" w:type="dxa"/>
              <w:bottom w:w="0" w:type="dxa"/>
              <w:right w:w="0" w:type="dxa"/>
            </w:tcMar>
            <w:vAlign w:val="center"/>
          </w:tcPr>
          <w:p w14:paraId="32AE7B69"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Pravica</w:t>
            </w:r>
          </w:p>
        </w:tc>
        <w:tc>
          <w:tcPr>
            <w:tcW w:w="0" w:type="auto"/>
            <w:shd w:val="clear" w:color="auto" w:fill="8BC9E8"/>
            <w:tcMar>
              <w:top w:w="0" w:type="dxa"/>
              <w:left w:w="0" w:type="dxa"/>
              <w:bottom w:w="0" w:type="dxa"/>
              <w:right w:w="0" w:type="dxa"/>
            </w:tcMar>
            <w:vAlign w:val="center"/>
          </w:tcPr>
          <w:p w14:paraId="6AC12703" w14:textId="77777777" w:rsidR="002279EF" w:rsidRPr="00142E26" w:rsidRDefault="00142E26">
            <w:pPr>
              <w:spacing w:before="40" w:after="40"/>
              <w:ind w:left="40" w:right="40"/>
              <w:jc w:val="center"/>
              <w:rPr>
                <w:sz w:val="16"/>
                <w:szCs w:val="16"/>
              </w:rPr>
            </w:pPr>
            <w:r w:rsidRPr="00142E26">
              <w:rPr>
                <w:rFonts w:ascii="Arial" w:eastAsia="Arial" w:hAnsi="Arial" w:cs="Arial"/>
                <w:b/>
                <w:color w:val="111111"/>
                <w:sz w:val="16"/>
                <w:szCs w:val="16"/>
              </w:rPr>
              <w:t>Znesek/upravičenca (EUR)</w:t>
            </w:r>
          </w:p>
        </w:tc>
        <w:tc>
          <w:tcPr>
            <w:tcW w:w="0" w:type="auto"/>
            <w:shd w:val="clear" w:color="auto" w:fill="8BC9E8"/>
            <w:tcMar>
              <w:top w:w="0" w:type="dxa"/>
              <w:left w:w="0" w:type="dxa"/>
              <w:bottom w:w="0" w:type="dxa"/>
              <w:right w:w="0" w:type="dxa"/>
            </w:tcMar>
            <w:vAlign w:val="center"/>
          </w:tcPr>
          <w:p w14:paraId="0F027CF4" w14:textId="77777777" w:rsidR="002279EF" w:rsidRPr="00142E26" w:rsidRDefault="00142E26">
            <w:pPr>
              <w:spacing w:before="40" w:after="40"/>
              <w:ind w:left="40" w:right="40"/>
              <w:jc w:val="center"/>
              <w:rPr>
                <w:sz w:val="16"/>
                <w:szCs w:val="16"/>
              </w:rPr>
            </w:pPr>
            <w:r w:rsidRPr="00142E26">
              <w:rPr>
                <w:rFonts w:ascii="Arial" w:eastAsia="Arial" w:hAnsi="Arial" w:cs="Arial"/>
                <w:b/>
                <w:color w:val="111111"/>
                <w:sz w:val="16"/>
                <w:szCs w:val="16"/>
              </w:rPr>
              <w:t>Medletna rast (%)</w:t>
            </w:r>
          </w:p>
        </w:tc>
      </w:tr>
      <w:tr w:rsidR="002279EF" w:rsidRPr="00142E26" w14:paraId="3FDFB299" w14:textId="77777777">
        <w:trPr>
          <w:cantSplit/>
          <w:jc w:val="center"/>
        </w:trPr>
        <w:tc>
          <w:tcPr>
            <w:tcW w:w="0" w:type="auto"/>
            <w:shd w:val="clear" w:color="auto" w:fill="B0E3FB"/>
            <w:tcMar>
              <w:top w:w="0" w:type="dxa"/>
              <w:left w:w="0" w:type="dxa"/>
              <w:bottom w:w="0" w:type="dxa"/>
              <w:right w:w="0" w:type="dxa"/>
            </w:tcMar>
            <w:vAlign w:val="center"/>
          </w:tcPr>
          <w:p w14:paraId="6E4F236A"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6D0E80D5"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Otroški dodatek</w:t>
            </w:r>
          </w:p>
        </w:tc>
        <w:tc>
          <w:tcPr>
            <w:tcW w:w="0" w:type="auto"/>
            <w:shd w:val="clear" w:color="auto" w:fill="B0E3FB"/>
            <w:tcMar>
              <w:top w:w="0" w:type="dxa"/>
              <w:left w:w="0" w:type="dxa"/>
              <w:bottom w:w="0" w:type="dxa"/>
              <w:right w:w="0" w:type="dxa"/>
            </w:tcMar>
            <w:vAlign w:val="center"/>
          </w:tcPr>
          <w:p w14:paraId="607157C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63,4</w:t>
            </w:r>
          </w:p>
        </w:tc>
        <w:tc>
          <w:tcPr>
            <w:tcW w:w="0" w:type="auto"/>
            <w:shd w:val="clear" w:color="auto" w:fill="B0E3FB"/>
            <w:tcMar>
              <w:top w:w="0" w:type="dxa"/>
              <w:left w:w="0" w:type="dxa"/>
              <w:bottom w:w="0" w:type="dxa"/>
              <w:right w:w="0" w:type="dxa"/>
            </w:tcMar>
            <w:vAlign w:val="center"/>
          </w:tcPr>
          <w:p w14:paraId="7742270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-1,9</w:t>
            </w:r>
          </w:p>
        </w:tc>
      </w:tr>
      <w:tr w:rsidR="002279EF" w:rsidRPr="00142E26" w14:paraId="0B1D16D3" w14:textId="77777777">
        <w:trPr>
          <w:cantSplit/>
          <w:jc w:val="center"/>
        </w:trPr>
        <w:tc>
          <w:tcPr>
            <w:tcW w:w="0" w:type="auto"/>
            <w:shd w:val="clear" w:color="auto" w:fill="FFFFFF"/>
            <w:tcMar>
              <w:top w:w="0" w:type="dxa"/>
              <w:left w:w="0" w:type="dxa"/>
              <w:bottom w:w="0" w:type="dxa"/>
              <w:right w:w="0" w:type="dxa"/>
            </w:tcMar>
            <w:vAlign w:val="center"/>
          </w:tcPr>
          <w:p w14:paraId="03D37206"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61CA0CDF"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Vinjete</w:t>
            </w:r>
          </w:p>
        </w:tc>
        <w:tc>
          <w:tcPr>
            <w:tcW w:w="0" w:type="auto"/>
            <w:shd w:val="clear" w:color="auto" w:fill="FFFFFF"/>
            <w:tcMar>
              <w:top w:w="0" w:type="dxa"/>
              <w:left w:w="0" w:type="dxa"/>
              <w:bottom w:w="0" w:type="dxa"/>
              <w:right w:w="0" w:type="dxa"/>
            </w:tcMar>
            <w:vAlign w:val="center"/>
          </w:tcPr>
          <w:p w14:paraId="1F5CA5C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110,0</w:t>
            </w:r>
          </w:p>
        </w:tc>
        <w:tc>
          <w:tcPr>
            <w:tcW w:w="0" w:type="auto"/>
            <w:shd w:val="clear" w:color="auto" w:fill="FFFFFF"/>
            <w:tcMar>
              <w:top w:w="0" w:type="dxa"/>
              <w:left w:w="0" w:type="dxa"/>
              <w:bottom w:w="0" w:type="dxa"/>
              <w:right w:w="0" w:type="dxa"/>
            </w:tcMar>
            <w:vAlign w:val="center"/>
          </w:tcPr>
          <w:p w14:paraId="40515455"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0,0</w:t>
            </w:r>
          </w:p>
        </w:tc>
      </w:tr>
      <w:tr w:rsidR="002279EF" w:rsidRPr="00142E26" w14:paraId="217DA41B" w14:textId="77777777">
        <w:trPr>
          <w:cantSplit/>
          <w:jc w:val="center"/>
        </w:trPr>
        <w:tc>
          <w:tcPr>
            <w:tcW w:w="0" w:type="auto"/>
            <w:shd w:val="clear" w:color="auto" w:fill="B0E3FB"/>
            <w:tcMar>
              <w:top w:w="0" w:type="dxa"/>
              <w:left w:w="0" w:type="dxa"/>
              <w:bottom w:w="0" w:type="dxa"/>
              <w:right w:w="0" w:type="dxa"/>
            </w:tcMar>
            <w:vAlign w:val="center"/>
          </w:tcPr>
          <w:p w14:paraId="76015D3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2D62DD08"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Državna štipendija</w:t>
            </w:r>
          </w:p>
        </w:tc>
        <w:tc>
          <w:tcPr>
            <w:tcW w:w="0" w:type="auto"/>
            <w:shd w:val="clear" w:color="auto" w:fill="B0E3FB"/>
            <w:tcMar>
              <w:top w:w="0" w:type="dxa"/>
              <w:left w:w="0" w:type="dxa"/>
              <w:bottom w:w="0" w:type="dxa"/>
              <w:right w:w="0" w:type="dxa"/>
            </w:tcMar>
            <w:vAlign w:val="center"/>
          </w:tcPr>
          <w:p w14:paraId="44C636B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112,1</w:t>
            </w:r>
          </w:p>
        </w:tc>
        <w:tc>
          <w:tcPr>
            <w:tcW w:w="0" w:type="auto"/>
            <w:shd w:val="clear" w:color="auto" w:fill="B0E3FB"/>
            <w:tcMar>
              <w:top w:w="0" w:type="dxa"/>
              <w:left w:w="0" w:type="dxa"/>
              <w:bottom w:w="0" w:type="dxa"/>
              <w:right w:w="0" w:type="dxa"/>
            </w:tcMar>
            <w:vAlign w:val="center"/>
          </w:tcPr>
          <w:p w14:paraId="032E479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0,2</w:t>
            </w:r>
          </w:p>
        </w:tc>
      </w:tr>
      <w:tr w:rsidR="002279EF" w:rsidRPr="00142E26" w14:paraId="3A55AF29" w14:textId="77777777">
        <w:trPr>
          <w:cantSplit/>
          <w:jc w:val="center"/>
        </w:trPr>
        <w:tc>
          <w:tcPr>
            <w:tcW w:w="0" w:type="auto"/>
            <w:shd w:val="clear" w:color="auto" w:fill="FFFFFF"/>
            <w:tcMar>
              <w:top w:w="0" w:type="dxa"/>
              <w:left w:w="0" w:type="dxa"/>
              <w:bottom w:w="0" w:type="dxa"/>
              <w:right w:w="0" w:type="dxa"/>
            </w:tcMar>
            <w:vAlign w:val="center"/>
          </w:tcPr>
          <w:p w14:paraId="6C0D6C63"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5A03F4DE"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Krajši delovni čas</w:t>
            </w:r>
          </w:p>
        </w:tc>
        <w:tc>
          <w:tcPr>
            <w:tcW w:w="0" w:type="auto"/>
            <w:shd w:val="clear" w:color="auto" w:fill="FFFFFF"/>
            <w:tcMar>
              <w:top w:w="0" w:type="dxa"/>
              <w:left w:w="0" w:type="dxa"/>
              <w:bottom w:w="0" w:type="dxa"/>
              <w:right w:w="0" w:type="dxa"/>
            </w:tcMar>
            <w:vAlign w:val="center"/>
          </w:tcPr>
          <w:p w14:paraId="64D5DFD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129,9</w:t>
            </w:r>
          </w:p>
        </w:tc>
        <w:tc>
          <w:tcPr>
            <w:tcW w:w="0" w:type="auto"/>
            <w:shd w:val="clear" w:color="auto" w:fill="FFFFFF"/>
            <w:tcMar>
              <w:top w:w="0" w:type="dxa"/>
              <w:left w:w="0" w:type="dxa"/>
              <w:bottom w:w="0" w:type="dxa"/>
              <w:right w:w="0" w:type="dxa"/>
            </w:tcMar>
            <w:vAlign w:val="center"/>
          </w:tcPr>
          <w:p w14:paraId="7BF9D46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10,6</w:t>
            </w:r>
          </w:p>
        </w:tc>
      </w:tr>
      <w:tr w:rsidR="002279EF" w:rsidRPr="00142E26" w14:paraId="509F5609" w14:textId="77777777">
        <w:trPr>
          <w:cantSplit/>
          <w:jc w:val="center"/>
        </w:trPr>
        <w:tc>
          <w:tcPr>
            <w:tcW w:w="0" w:type="auto"/>
            <w:shd w:val="clear" w:color="auto" w:fill="B0E3FB"/>
            <w:tcMar>
              <w:top w:w="0" w:type="dxa"/>
              <w:left w:w="0" w:type="dxa"/>
              <w:bottom w:w="0" w:type="dxa"/>
              <w:right w:w="0" w:type="dxa"/>
            </w:tcMar>
            <w:vAlign w:val="center"/>
          </w:tcPr>
          <w:p w14:paraId="042D7F9B"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60850A44"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Štipendije sklada</w:t>
            </w:r>
          </w:p>
        </w:tc>
        <w:tc>
          <w:tcPr>
            <w:tcW w:w="0" w:type="auto"/>
            <w:shd w:val="clear" w:color="auto" w:fill="B0E3FB"/>
            <w:tcMar>
              <w:top w:w="0" w:type="dxa"/>
              <w:left w:w="0" w:type="dxa"/>
              <w:bottom w:w="0" w:type="dxa"/>
              <w:right w:w="0" w:type="dxa"/>
            </w:tcMar>
            <w:vAlign w:val="center"/>
          </w:tcPr>
          <w:p w14:paraId="6AE7ABF1"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208,0</w:t>
            </w:r>
          </w:p>
        </w:tc>
        <w:tc>
          <w:tcPr>
            <w:tcW w:w="0" w:type="auto"/>
            <w:shd w:val="clear" w:color="auto" w:fill="B0E3FB"/>
            <w:tcMar>
              <w:top w:w="0" w:type="dxa"/>
              <w:left w:w="0" w:type="dxa"/>
              <w:bottom w:w="0" w:type="dxa"/>
              <w:right w:w="0" w:type="dxa"/>
            </w:tcMar>
            <w:vAlign w:val="center"/>
          </w:tcPr>
          <w:p w14:paraId="54BC233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-12,3</w:t>
            </w:r>
          </w:p>
        </w:tc>
      </w:tr>
      <w:tr w:rsidR="002279EF" w:rsidRPr="00142E26" w14:paraId="5DFF583C" w14:textId="77777777">
        <w:trPr>
          <w:cantSplit/>
          <w:jc w:val="center"/>
        </w:trPr>
        <w:tc>
          <w:tcPr>
            <w:tcW w:w="0" w:type="auto"/>
            <w:shd w:val="clear" w:color="auto" w:fill="FFFFFF"/>
            <w:tcMar>
              <w:top w:w="0" w:type="dxa"/>
              <w:left w:w="0" w:type="dxa"/>
              <w:bottom w:w="0" w:type="dxa"/>
              <w:right w:w="0" w:type="dxa"/>
            </w:tcMar>
            <w:vAlign w:val="center"/>
          </w:tcPr>
          <w:p w14:paraId="0BB47070"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244A3202"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Starševski dodatek</w:t>
            </w:r>
          </w:p>
        </w:tc>
        <w:tc>
          <w:tcPr>
            <w:tcW w:w="0" w:type="auto"/>
            <w:shd w:val="clear" w:color="auto" w:fill="FFFFFF"/>
            <w:tcMar>
              <w:top w:w="0" w:type="dxa"/>
              <w:left w:w="0" w:type="dxa"/>
              <w:bottom w:w="0" w:type="dxa"/>
              <w:right w:w="0" w:type="dxa"/>
            </w:tcMar>
            <w:vAlign w:val="center"/>
          </w:tcPr>
          <w:p w14:paraId="4D6D4ED7"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256,5</w:t>
            </w:r>
          </w:p>
        </w:tc>
        <w:tc>
          <w:tcPr>
            <w:tcW w:w="0" w:type="auto"/>
            <w:shd w:val="clear" w:color="auto" w:fill="FFFFFF"/>
            <w:tcMar>
              <w:top w:w="0" w:type="dxa"/>
              <w:left w:w="0" w:type="dxa"/>
              <w:bottom w:w="0" w:type="dxa"/>
              <w:right w:w="0" w:type="dxa"/>
            </w:tcMar>
            <w:vAlign w:val="center"/>
          </w:tcPr>
          <w:p w14:paraId="75767F5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8,5</w:t>
            </w:r>
          </w:p>
        </w:tc>
      </w:tr>
      <w:tr w:rsidR="002279EF" w:rsidRPr="00142E26" w14:paraId="401DADCF" w14:textId="77777777">
        <w:trPr>
          <w:cantSplit/>
          <w:jc w:val="center"/>
        </w:trPr>
        <w:tc>
          <w:tcPr>
            <w:tcW w:w="0" w:type="auto"/>
            <w:shd w:val="clear" w:color="auto" w:fill="B0E3FB"/>
            <w:tcMar>
              <w:top w:w="0" w:type="dxa"/>
              <w:left w:w="0" w:type="dxa"/>
              <w:bottom w:w="0" w:type="dxa"/>
              <w:right w:w="0" w:type="dxa"/>
            </w:tcMar>
            <w:vAlign w:val="center"/>
          </w:tcPr>
          <w:p w14:paraId="27E8E1EC"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2C2FD255" w14:textId="77777777" w:rsidR="002279EF" w:rsidRPr="00C44B69" w:rsidRDefault="00142E26">
            <w:pPr>
              <w:spacing w:before="40" w:after="40"/>
              <w:ind w:left="40" w:right="40"/>
              <w:rPr>
                <w:sz w:val="16"/>
                <w:szCs w:val="16"/>
                <w:lang w:val="es-ES_tradnl"/>
              </w:rPr>
            </w:pPr>
            <w:r w:rsidRPr="00C44B69">
              <w:rPr>
                <w:rFonts w:ascii="Arial" w:eastAsia="Arial" w:hAnsi="Arial" w:cs="Arial"/>
                <w:b/>
                <w:color w:val="111111"/>
                <w:sz w:val="16"/>
                <w:szCs w:val="16"/>
                <w:lang w:val="es-ES_tradnl"/>
              </w:rPr>
              <w:t>Plačilo prispevkov (4 ali več otrok)</w:t>
            </w:r>
          </w:p>
        </w:tc>
        <w:tc>
          <w:tcPr>
            <w:tcW w:w="0" w:type="auto"/>
            <w:shd w:val="clear" w:color="auto" w:fill="B0E3FB"/>
            <w:tcMar>
              <w:top w:w="0" w:type="dxa"/>
              <w:left w:w="0" w:type="dxa"/>
              <w:bottom w:w="0" w:type="dxa"/>
              <w:right w:w="0" w:type="dxa"/>
            </w:tcMar>
            <w:vAlign w:val="center"/>
          </w:tcPr>
          <w:p w14:paraId="41A4D82D"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308,9</w:t>
            </w:r>
          </w:p>
        </w:tc>
        <w:tc>
          <w:tcPr>
            <w:tcW w:w="0" w:type="auto"/>
            <w:shd w:val="clear" w:color="auto" w:fill="B0E3FB"/>
            <w:tcMar>
              <w:top w:w="0" w:type="dxa"/>
              <w:left w:w="0" w:type="dxa"/>
              <w:bottom w:w="0" w:type="dxa"/>
              <w:right w:w="0" w:type="dxa"/>
            </w:tcMar>
            <w:vAlign w:val="center"/>
          </w:tcPr>
          <w:p w14:paraId="6C06134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8,8</w:t>
            </w:r>
          </w:p>
        </w:tc>
      </w:tr>
      <w:tr w:rsidR="002279EF" w:rsidRPr="00142E26" w14:paraId="0B753AA3" w14:textId="77777777">
        <w:trPr>
          <w:cantSplit/>
          <w:jc w:val="center"/>
        </w:trPr>
        <w:tc>
          <w:tcPr>
            <w:tcW w:w="0" w:type="auto"/>
            <w:shd w:val="clear" w:color="auto" w:fill="FFFFFF"/>
            <w:tcMar>
              <w:top w:w="0" w:type="dxa"/>
              <w:left w:w="0" w:type="dxa"/>
              <w:bottom w:w="0" w:type="dxa"/>
              <w:right w:w="0" w:type="dxa"/>
            </w:tcMar>
            <w:vAlign w:val="center"/>
          </w:tcPr>
          <w:p w14:paraId="4DA1A827"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4DBCC4B9"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Pomoč ob rojstvu otroka</w:t>
            </w:r>
          </w:p>
        </w:tc>
        <w:tc>
          <w:tcPr>
            <w:tcW w:w="0" w:type="auto"/>
            <w:shd w:val="clear" w:color="auto" w:fill="FFFFFF"/>
            <w:tcMar>
              <w:top w:w="0" w:type="dxa"/>
              <w:left w:w="0" w:type="dxa"/>
              <w:bottom w:w="0" w:type="dxa"/>
              <w:right w:w="0" w:type="dxa"/>
            </w:tcMar>
            <w:vAlign w:val="center"/>
          </w:tcPr>
          <w:p w14:paraId="5DD3BDE7"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349,7</w:t>
            </w:r>
          </w:p>
        </w:tc>
        <w:tc>
          <w:tcPr>
            <w:tcW w:w="0" w:type="auto"/>
            <w:shd w:val="clear" w:color="auto" w:fill="FFFFFF"/>
            <w:tcMar>
              <w:top w:w="0" w:type="dxa"/>
              <w:left w:w="0" w:type="dxa"/>
              <w:bottom w:w="0" w:type="dxa"/>
              <w:right w:w="0" w:type="dxa"/>
            </w:tcMar>
            <w:vAlign w:val="center"/>
          </w:tcPr>
          <w:p w14:paraId="1F2938D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20,2</w:t>
            </w:r>
          </w:p>
        </w:tc>
      </w:tr>
      <w:tr w:rsidR="002279EF" w:rsidRPr="00142E26" w14:paraId="1343CCC6" w14:textId="77777777">
        <w:trPr>
          <w:cantSplit/>
          <w:jc w:val="center"/>
        </w:trPr>
        <w:tc>
          <w:tcPr>
            <w:tcW w:w="0" w:type="auto"/>
            <w:shd w:val="clear" w:color="auto" w:fill="B0E3FB"/>
            <w:tcMar>
              <w:top w:w="0" w:type="dxa"/>
              <w:left w:w="0" w:type="dxa"/>
              <w:bottom w:w="0" w:type="dxa"/>
              <w:right w:w="0" w:type="dxa"/>
            </w:tcMar>
            <w:vAlign w:val="center"/>
          </w:tcPr>
          <w:p w14:paraId="2B574619"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4E29007A"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Dodatek za veliko družino</w:t>
            </w:r>
          </w:p>
        </w:tc>
        <w:tc>
          <w:tcPr>
            <w:tcW w:w="0" w:type="auto"/>
            <w:shd w:val="clear" w:color="auto" w:fill="B0E3FB"/>
            <w:tcMar>
              <w:top w:w="0" w:type="dxa"/>
              <w:left w:w="0" w:type="dxa"/>
              <w:bottom w:w="0" w:type="dxa"/>
              <w:right w:w="0" w:type="dxa"/>
            </w:tcMar>
            <w:vAlign w:val="center"/>
          </w:tcPr>
          <w:p w14:paraId="16042888"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420,3</w:t>
            </w:r>
          </w:p>
        </w:tc>
        <w:tc>
          <w:tcPr>
            <w:tcW w:w="0" w:type="auto"/>
            <w:shd w:val="clear" w:color="auto" w:fill="B0E3FB"/>
            <w:tcMar>
              <w:top w:w="0" w:type="dxa"/>
              <w:left w:w="0" w:type="dxa"/>
              <w:bottom w:w="0" w:type="dxa"/>
              <w:right w:w="0" w:type="dxa"/>
            </w:tcMar>
            <w:vAlign w:val="center"/>
          </w:tcPr>
          <w:p w14:paraId="3893A593"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4,7</w:t>
            </w:r>
          </w:p>
        </w:tc>
      </w:tr>
      <w:tr w:rsidR="002279EF" w:rsidRPr="00142E26" w14:paraId="00860C63" w14:textId="77777777">
        <w:trPr>
          <w:cantSplit/>
          <w:jc w:val="center"/>
        </w:trPr>
        <w:tc>
          <w:tcPr>
            <w:tcW w:w="0" w:type="auto"/>
            <w:shd w:val="clear" w:color="auto" w:fill="FFFFFF"/>
            <w:tcMar>
              <w:top w:w="0" w:type="dxa"/>
              <w:left w:w="0" w:type="dxa"/>
              <w:bottom w:w="0" w:type="dxa"/>
              <w:right w:w="0" w:type="dxa"/>
            </w:tcMar>
            <w:vAlign w:val="center"/>
          </w:tcPr>
          <w:p w14:paraId="2B138FA3"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FFFFFF"/>
            <w:tcMar>
              <w:top w:w="0" w:type="dxa"/>
              <w:left w:w="0" w:type="dxa"/>
              <w:bottom w:w="0" w:type="dxa"/>
              <w:right w:w="0" w:type="dxa"/>
            </w:tcMar>
            <w:vAlign w:val="center"/>
          </w:tcPr>
          <w:p w14:paraId="287A3389"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Rejnine</w:t>
            </w:r>
          </w:p>
        </w:tc>
        <w:tc>
          <w:tcPr>
            <w:tcW w:w="0" w:type="auto"/>
            <w:shd w:val="clear" w:color="auto" w:fill="FFFFFF"/>
            <w:tcMar>
              <w:top w:w="0" w:type="dxa"/>
              <w:left w:w="0" w:type="dxa"/>
              <w:bottom w:w="0" w:type="dxa"/>
              <w:right w:w="0" w:type="dxa"/>
            </w:tcMar>
            <w:vAlign w:val="center"/>
          </w:tcPr>
          <w:p w14:paraId="7317E80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556,1</w:t>
            </w:r>
          </w:p>
        </w:tc>
        <w:tc>
          <w:tcPr>
            <w:tcW w:w="0" w:type="auto"/>
            <w:shd w:val="clear" w:color="auto" w:fill="FFFFFF"/>
            <w:tcMar>
              <w:top w:w="0" w:type="dxa"/>
              <w:left w:w="0" w:type="dxa"/>
              <w:bottom w:w="0" w:type="dxa"/>
              <w:right w:w="0" w:type="dxa"/>
            </w:tcMar>
            <w:vAlign w:val="center"/>
          </w:tcPr>
          <w:p w14:paraId="772C7B6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-0,6</w:t>
            </w:r>
          </w:p>
        </w:tc>
      </w:tr>
      <w:tr w:rsidR="002279EF" w:rsidRPr="00142E26" w14:paraId="53D84A27" w14:textId="77777777">
        <w:trPr>
          <w:cantSplit/>
          <w:jc w:val="center"/>
        </w:trPr>
        <w:tc>
          <w:tcPr>
            <w:tcW w:w="0" w:type="auto"/>
            <w:shd w:val="clear" w:color="auto" w:fill="B0E3FB"/>
            <w:tcMar>
              <w:top w:w="0" w:type="dxa"/>
              <w:left w:w="0" w:type="dxa"/>
              <w:bottom w:w="0" w:type="dxa"/>
              <w:right w:w="0" w:type="dxa"/>
            </w:tcMar>
            <w:vAlign w:val="center"/>
          </w:tcPr>
          <w:p w14:paraId="3195E4D8"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Blaginja</w:t>
            </w:r>
          </w:p>
        </w:tc>
        <w:tc>
          <w:tcPr>
            <w:tcW w:w="0" w:type="auto"/>
            <w:shd w:val="clear" w:color="auto" w:fill="B0E3FB"/>
            <w:tcMar>
              <w:top w:w="0" w:type="dxa"/>
              <w:left w:w="0" w:type="dxa"/>
              <w:bottom w:w="0" w:type="dxa"/>
              <w:right w:w="0" w:type="dxa"/>
            </w:tcMar>
            <w:vAlign w:val="center"/>
          </w:tcPr>
          <w:p w14:paraId="5E78F2C2"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Starševski dopusti in nadomestila</w:t>
            </w:r>
          </w:p>
        </w:tc>
        <w:tc>
          <w:tcPr>
            <w:tcW w:w="0" w:type="auto"/>
            <w:shd w:val="clear" w:color="auto" w:fill="B0E3FB"/>
            <w:tcMar>
              <w:top w:w="0" w:type="dxa"/>
              <w:left w:w="0" w:type="dxa"/>
              <w:bottom w:w="0" w:type="dxa"/>
              <w:right w:w="0" w:type="dxa"/>
            </w:tcMar>
            <w:vAlign w:val="center"/>
          </w:tcPr>
          <w:p w14:paraId="6105DBF9"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1.188,4</w:t>
            </w:r>
          </w:p>
        </w:tc>
        <w:tc>
          <w:tcPr>
            <w:tcW w:w="0" w:type="auto"/>
            <w:shd w:val="clear" w:color="auto" w:fill="B0E3FB"/>
            <w:tcMar>
              <w:top w:w="0" w:type="dxa"/>
              <w:left w:w="0" w:type="dxa"/>
              <w:bottom w:w="0" w:type="dxa"/>
              <w:right w:w="0" w:type="dxa"/>
            </w:tcMar>
            <w:vAlign w:val="center"/>
          </w:tcPr>
          <w:p w14:paraId="38D4B95F"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6,2</w:t>
            </w:r>
          </w:p>
        </w:tc>
      </w:tr>
      <w:tr w:rsidR="002279EF" w:rsidRPr="00142E26" w14:paraId="5EB7A0D2" w14:textId="77777777">
        <w:trPr>
          <w:cantSplit/>
          <w:jc w:val="center"/>
        </w:trPr>
        <w:tc>
          <w:tcPr>
            <w:tcW w:w="0" w:type="auto"/>
            <w:shd w:val="clear" w:color="auto" w:fill="FFFFFF"/>
            <w:tcMar>
              <w:top w:w="0" w:type="dxa"/>
              <w:left w:w="0" w:type="dxa"/>
              <w:bottom w:w="0" w:type="dxa"/>
              <w:right w:w="0" w:type="dxa"/>
            </w:tcMar>
            <w:vAlign w:val="center"/>
          </w:tcPr>
          <w:p w14:paraId="2BA18F70"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70088A49"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Dodatek za nego otroka</w:t>
            </w:r>
          </w:p>
        </w:tc>
        <w:tc>
          <w:tcPr>
            <w:tcW w:w="0" w:type="auto"/>
            <w:shd w:val="clear" w:color="auto" w:fill="FFFFFF"/>
            <w:tcMar>
              <w:top w:w="0" w:type="dxa"/>
              <w:left w:w="0" w:type="dxa"/>
              <w:bottom w:w="0" w:type="dxa"/>
              <w:right w:w="0" w:type="dxa"/>
            </w:tcMar>
            <w:vAlign w:val="center"/>
          </w:tcPr>
          <w:p w14:paraId="12AE011E"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122,4</w:t>
            </w:r>
          </w:p>
        </w:tc>
        <w:tc>
          <w:tcPr>
            <w:tcW w:w="0" w:type="auto"/>
            <w:shd w:val="clear" w:color="auto" w:fill="FFFFFF"/>
            <w:tcMar>
              <w:top w:w="0" w:type="dxa"/>
              <w:left w:w="0" w:type="dxa"/>
              <w:bottom w:w="0" w:type="dxa"/>
              <w:right w:w="0" w:type="dxa"/>
            </w:tcMar>
            <w:vAlign w:val="center"/>
          </w:tcPr>
          <w:p w14:paraId="386D9345"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0,7</w:t>
            </w:r>
          </w:p>
        </w:tc>
      </w:tr>
      <w:tr w:rsidR="002279EF" w:rsidRPr="00142E26" w14:paraId="301B10A7" w14:textId="77777777">
        <w:trPr>
          <w:cantSplit/>
          <w:jc w:val="center"/>
        </w:trPr>
        <w:tc>
          <w:tcPr>
            <w:tcW w:w="0" w:type="auto"/>
            <w:shd w:val="clear" w:color="auto" w:fill="B0E3FB"/>
            <w:tcMar>
              <w:top w:w="0" w:type="dxa"/>
              <w:left w:w="0" w:type="dxa"/>
              <w:bottom w:w="0" w:type="dxa"/>
              <w:right w:w="0" w:type="dxa"/>
            </w:tcMar>
            <w:vAlign w:val="center"/>
          </w:tcPr>
          <w:p w14:paraId="45A18190"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5FF45304"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Osebna asistenca/komunikacijski dodatek</w:t>
            </w:r>
          </w:p>
        </w:tc>
        <w:tc>
          <w:tcPr>
            <w:tcW w:w="0" w:type="auto"/>
            <w:shd w:val="clear" w:color="auto" w:fill="B0E3FB"/>
            <w:tcMar>
              <w:top w:w="0" w:type="dxa"/>
              <w:left w:w="0" w:type="dxa"/>
              <w:bottom w:w="0" w:type="dxa"/>
              <w:right w:w="0" w:type="dxa"/>
            </w:tcMar>
            <w:vAlign w:val="center"/>
          </w:tcPr>
          <w:p w14:paraId="3B21BB43"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150,0</w:t>
            </w:r>
          </w:p>
        </w:tc>
        <w:tc>
          <w:tcPr>
            <w:tcW w:w="0" w:type="auto"/>
            <w:shd w:val="clear" w:color="auto" w:fill="B0E3FB"/>
            <w:tcMar>
              <w:top w:w="0" w:type="dxa"/>
              <w:left w:w="0" w:type="dxa"/>
              <w:bottom w:w="0" w:type="dxa"/>
              <w:right w:w="0" w:type="dxa"/>
            </w:tcMar>
            <w:vAlign w:val="center"/>
          </w:tcPr>
          <w:p w14:paraId="1819C80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0,0</w:t>
            </w:r>
          </w:p>
        </w:tc>
      </w:tr>
      <w:tr w:rsidR="002279EF" w:rsidRPr="00142E26" w14:paraId="3DC030B9" w14:textId="77777777">
        <w:trPr>
          <w:cantSplit/>
          <w:jc w:val="center"/>
        </w:trPr>
        <w:tc>
          <w:tcPr>
            <w:tcW w:w="0" w:type="auto"/>
            <w:shd w:val="clear" w:color="auto" w:fill="FFFFFF"/>
            <w:tcMar>
              <w:top w:w="0" w:type="dxa"/>
              <w:left w:w="0" w:type="dxa"/>
              <w:bottom w:w="0" w:type="dxa"/>
              <w:right w:w="0" w:type="dxa"/>
            </w:tcMar>
            <w:vAlign w:val="center"/>
          </w:tcPr>
          <w:p w14:paraId="195AB049"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47299D49"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Varstveni dodatek</w:t>
            </w:r>
          </w:p>
        </w:tc>
        <w:tc>
          <w:tcPr>
            <w:tcW w:w="0" w:type="auto"/>
            <w:shd w:val="clear" w:color="auto" w:fill="FFFFFF"/>
            <w:tcMar>
              <w:top w:w="0" w:type="dxa"/>
              <w:left w:w="0" w:type="dxa"/>
              <w:bottom w:w="0" w:type="dxa"/>
              <w:right w:w="0" w:type="dxa"/>
            </w:tcMar>
            <w:vAlign w:val="center"/>
          </w:tcPr>
          <w:p w14:paraId="2283DF4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153,1</w:t>
            </w:r>
          </w:p>
        </w:tc>
        <w:tc>
          <w:tcPr>
            <w:tcW w:w="0" w:type="auto"/>
            <w:shd w:val="clear" w:color="auto" w:fill="FFFFFF"/>
            <w:tcMar>
              <w:top w:w="0" w:type="dxa"/>
              <w:left w:w="0" w:type="dxa"/>
              <w:bottom w:w="0" w:type="dxa"/>
              <w:right w:w="0" w:type="dxa"/>
            </w:tcMar>
            <w:vAlign w:val="center"/>
          </w:tcPr>
          <w:p w14:paraId="38194D88"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-4,0</w:t>
            </w:r>
          </w:p>
        </w:tc>
      </w:tr>
      <w:tr w:rsidR="002279EF" w:rsidRPr="00142E26" w14:paraId="65B64EB9" w14:textId="77777777">
        <w:trPr>
          <w:cantSplit/>
          <w:jc w:val="center"/>
        </w:trPr>
        <w:tc>
          <w:tcPr>
            <w:tcW w:w="0" w:type="auto"/>
            <w:shd w:val="clear" w:color="auto" w:fill="B0E3FB"/>
            <w:tcMar>
              <w:top w:w="0" w:type="dxa"/>
              <w:left w:w="0" w:type="dxa"/>
              <w:bottom w:w="0" w:type="dxa"/>
              <w:right w:w="0" w:type="dxa"/>
            </w:tcMar>
            <w:vAlign w:val="center"/>
          </w:tcPr>
          <w:p w14:paraId="111A0CA4"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2F63A47B"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Dodatek za pomoč in postrežbo</w:t>
            </w:r>
          </w:p>
        </w:tc>
        <w:tc>
          <w:tcPr>
            <w:tcW w:w="0" w:type="auto"/>
            <w:shd w:val="clear" w:color="auto" w:fill="B0E3FB"/>
            <w:tcMar>
              <w:top w:w="0" w:type="dxa"/>
              <w:left w:w="0" w:type="dxa"/>
              <w:bottom w:w="0" w:type="dxa"/>
              <w:right w:w="0" w:type="dxa"/>
            </w:tcMar>
            <w:vAlign w:val="center"/>
          </w:tcPr>
          <w:p w14:paraId="1CA9BF4E"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203,9</w:t>
            </w:r>
          </w:p>
        </w:tc>
        <w:tc>
          <w:tcPr>
            <w:tcW w:w="0" w:type="auto"/>
            <w:shd w:val="clear" w:color="auto" w:fill="B0E3FB"/>
            <w:tcMar>
              <w:top w:w="0" w:type="dxa"/>
              <w:left w:w="0" w:type="dxa"/>
              <w:bottom w:w="0" w:type="dxa"/>
              <w:right w:w="0" w:type="dxa"/>
            </w:tcMar>
            <w:vAlign w:val="center"/>
          </w:tcPr>
          <w:p w14:paraId="371CC4C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-0,6</w:t>
            </w:r>
          </w:p>
        </w:tc>
      </w:tr>
      <w:tr w:rsidR="002279EF" w:rsidRPr="00142E26" w14:paraId="7E0B2E62" w14:textId="77777777">
        <w:trPr>
          <w:cantSplit/>
          <w:jc w:val="center"/>
        </w:trPr>
        <w:tc>
          <w:tcPr>
            <w:tcW w:w="0" w:type="auto"/>
            <w:shd w:val="clear" w:color="auto" w:fill="FFFFFF"/>
            <w:tcMar>
              <w:top w:w="0" w:type="dxa"/>
              <w:left w:w="0" w:type="dxa"/>
              <w:bottom w:w="0" w:type="dxa"/>
              <w:right w:w="0" w:type="dxa"/>
            </w:tcMar>
            <w:vAlign w:val="center"/>
          </w:tcPr>
          <w:p w14:paraId="1DF70B24"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29732831"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Posmrtnine</w:t>
            </w:r>
          </w:p>
        </w:tc>
        <w:tc>
          <w:tcPr>
            <w:tcW w:w="0" w:type="auto"/>
            <w:shd w:val="clear" w:color="auto" w:fill="FFFFFF"/>
            <w:tcMar>
              <w:top w:w="0" w:type="dxa"/>
              <w:left w:w="0" w:type="dxa"/>
              <w:bottom w:w="0" w:type="dxa"/>
              <w:right w:w="0" w:type="dxa"/>
            </w:tcMar>
            <w:vAlign w:val="center"/>
          </w:tcPr>
          <w:p w14:paraId="41D9978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402,2</w:t>
            </w:r>
          </w:p>
        </w:tc>
        <w:tc>
          <w:tcPr>
            <w:tcW w:w="0" w:type="auto"/>
            <w:shd w:val="clear" w:color="auto" w:fill="FFFFFF"/>
            <w:tcMar>
              <w:top w:w="0" w:type="dxa"/>
              <w:left w:w="0" w:type="dxa"/>
              <w:bottom w:w="0" w:type="dxa"/>
              <w:right w:w="0" w:type="dxa"/>
            </w:tcMar>
            <w:vAlign w:val="center"/>
          </w:tcPr>
          <w:p w14:paraId="5397B518"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0,0</w:t>
            </w:r>
          </w:p>
        </w:tc>
      </w:tr>
      <w:tr w:rsidR="002279EF" w:rsidRPr="00142E26" w14:paraId="2185FC0D" w14:textId="77777777">
        <w:trPr>
          <w:cantSplit/>
          <w:jc w:val="center"/>
        </w:trPr>
        <w:tc>
          <w:tcPr>
            <w:tcW w:w="0" w:type="auto"/>
            <w:shd w:val="clear" w:color="auto" w:fill="B0E3FB"/>
            <w:tcMar>
              <w:top w:w="0" w:type="dxa"/>
              <w:left w:w="0" w:type="dxa"/>
              <w:bottom w:w="0" w:type="dxa"/>
              <w:right w:w="0" w:type="dxa"/>
            </w:tcMar>
            <w:vAlign w:val="center"/>
          </w:tcPr>
          <w:p w14:paraId="0DFF6F8C"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1B6710C6"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Družinski pomočnik</w:t>
            </w:r>
          </w:p>
        </w:tc>
        <w:tc>
          <w:tcPr>
            <w:tcW w:w="0" w:type="auto"/>
            <w:shd w:val="clear" w:color="auto" w:fill="B0E3FB"/>
            <w:tcMar>
              <w:top w:w="0" w:type="dxa"/>
              <w:left w:w="0" w:type="dxa"/>
              <w:bottom w:w="0" w:type="dxa"/>
              <w:right w:w="0" w:type="dxa"/>
            </w:tcMar>
            <w:vAlign w:val="center"/>
          </w:tcPr>
          <w:p w14:paraId="5BFB374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517,2</w:t>
            </w:r>
          </w:p>
        </w:tc>
        <w:tc>
          <w:tcPr>
            <w:tcW w:w="0" w:type="auto"/>
            <w:shd w:val="clear" w:color="auto" w:fill="B0E3FB"/>
            <w:tcMar>
              <w:top w:w="0" w:type="dxa"/>
              <w:left w:w="0" w:type="dxa"/>
              <w:bottom w:w="0" w:type="dxa"/>
              <w:right w:w="0" w:type="dxa"/>
            </w:tcMar>
            <w:vAlign w:val="center"/>
          </w:tcPr>
          <w:p w14:paraId="4F844CE0"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1,8</w:t>
            </w:r>
          </w:p>
        </w:tc>
      </w:tr>
      <w:tr w:rsidR="002279EF" w:rsidRPr="00142E26" w14:paraId="0E9A15DE" w14:textId="77777777">
        <w:trPr>
          <w:cantSplit/>
          <w:jc w:val="center"/>
        </w:trPr>
        <w:tc>
          <w:tcPr>
            <w:tcW w:w="0" w:type="auto"/>
            <w:shd w:val="clear" w:color="auto" w:fill="FFFFFF"/>
            <w:tcMar>
              <w:top w:w="0" w:type="dxa"/>
              <w:left w:w="0" w:type="dxa"/>
              <w:bottom w:w="0" w:type="dxa"/>
              <w:right w:w="0" w:type="dxa"/>
            </w:tcMar>
            <w:vAlign w:val="center"/>
          </w:tcPr>
          <w:p w14:paraId="2C234DEC"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61713059"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Oprostitve plačila socialno varstvenih storitev</w:t>
            </w:r>
          </w:p>
        </w:tc>
        <w:tc>
          <w:tcPr>
            <w:tcW w:w="0" w:type="auto"/>
            <w:shd w:val="clear" w:color="auto" w:fill="FFFFFF"/>
            <w:tcMar>
              <w:top w:w="0" w:type="dxa"/>
              <w:left w:w="0" w:type="dxa"/>
              <w:bottom w:w="0" w:type="dxa"/>
              <w:right w:w="0" w:type="dxa"/>
            </w:tcMar>
            <w:vAlign w:val="center"/>
          </w:tcPr>
          <w:p w14:paraId="4E58A97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573,7</w:t>
            </w:r>
          </w:p>
        </w:tc>
        <w:tc>
          <w:tcPr>
            <w:tcW w:w="0" w:type="auto"/>
            <w:shd w:val="clear" w:color="auto" w:fill="FFFFFF"/>
            <w:tcMar>
              <w:top w:w="0" w:type="dxa"/>
              <w:left w:w="0" w:type="dxa"/>
              <w:bottom w:w="0" w:type="dxa"/>
              <w:right w:w="0" w:type="dxa"/>
            </w:tcMar>
            <w:vAlign w:val="center"/>
          </w:tcPr>
          <w:p w14:paraId="3A69F99F"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1,9</w:t>
            </w:r>
          </w:p>
        </w:tc>
      </w:tr>
      <w:tr w:rsidR="002279EF" w:rsidRPr="00142E26" w14:paraId="1E3AA77B" w14:textId="77777777">
        <w:trPr>
          <w:cantSplit/>
          <w:jc w:val="center"/>
        </w:trPr>
        <w:tc>
          <w:tcPr>
            <w:tcW w:w="0" w:type="auto"/>
            <w:shd w:val="clear" w:color="auto" w:fill="B0E3FB"/>
            <w:tcMar>
              <w:top w:w="0" w:type="dxa"/>
              <w:left w:w="0" w:type="dxa"/>
              <w:bottom w:w="0" w:type="dxa"/>
              <w:right w:w="0" w:type="dxa"/>
            </w:tcMar>
            <w:vAlign w:val="center"/>
          </w:tcPr>
          <w:p w14:paraId="4845959A"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30891860"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Delno plačilo za izgubljeni dohodek</w:t>
            </w:r>
          </w:p>
        </w:tc>
        <w:tc>
          <w:tcPr>
            <w:tcW w:w="0" w:type="auto"/>
            <w:shd w:val="clear" w:color="auto" w:fill="B0E3FB"/>
            <w:tcMar>
              <w:top w:w="0" w:type="dxa"/>
              <w:left w:w="0" w:type="dxa"/>
              <w:bottom w:w="0" w:type="dxa"/>
              <w:right w:w="0" w:type="dxa"/>
            </w:tcMar>
            <w:vAlign w:val="center"/>
          </w:tcPr>
          <w:p w14:paraId="1678F624"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693,4</w:t>
            </w:r>
          </w:p>
        </w:tc>
        <w:tc>
          <w:tcPr>
            <w:tcW w:w="0" w:type="auto"/>
            <w:shd w:val="clear" w:color="auto" w:fill="B0E3FB"/>
            <w:tcMar>
              <w:top w:w="0" w:type="dxa"/>
              <w:left w:w="0" w:type="dxa"/>
              <w:bottom w:w="0" w:type="dxa"/>
              <w:right w:w="0" w:type="dxa"/>
            </w:tcMar>
            <w:vAlign w:val="center"/>
          </w:tcPr>
          <w:p w14:paraId="39877FB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2,0</w:t>
            </w:r>
          </w:p>
        </w:tc>
      </w:tr>
      <w:tr w:rsidR="002279EF" w:rsidRPr="00142E26" w14:paraId="420A8EF5" w14:textId="77777777">
        <w:trPr>
          <w:cantSplit/>
          <w:jc w:val="center"/>
        </w:trPr>
        <w:tc>
          <w:tcPr>
            <w:tcW w:w="0" w:type="auto"/>
            <w:shd w:val="clear" w:color="auto" w:fill="FFFFFF"/>
            <w:tcMar>
              <w:top w:w="0" w:type="dxa"/>
              <w:left w:w="0" w:type="dxa"/>
              <w:bottom w:w="0" w:type="dxa"/>
              <w:right w:w="0" w:type="dxa"/>
            </w:tcMar>
            <w:vAlign w:val="center"/>
          </w:tcPr>
          <w:p w14:paraId="4B37EF07"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FFFFFF"/>
            <w:tcMar>
              <w:top w:w="0" w:type="dxa"/>
              <w:left w:w="0" w:type="dxa"/>
              <w:bottom w:w="0" w:type="dxa"/>
              <w:right w:w="0" w:type="dxa"/>
            </w:tcMar>
            <w:vAlign w:val="center"/>
          </w:tcPr>
          <w:p w14:paraId="3BD9B51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Pogrebnine</w:t>
            </w:r>
          </w:p>
        </w:tc>
        <w:tc>
          <w:tcPr>
            <w:tcW w:w="0" w:type="auto"/>
            <w:shd w:val="clear" w:color="auto" w:fill="FFFFFF"/>
            <w:tcMar>
              <w:top w:w="0" w:type="dxa"/>
              <w:left w:w="0" w:type="dxa"/>
              <w:bottom w:w="0" w:type="dxa"/>
              <w:right w:w="0" w:type="dxa"/>
            </w:tcMar>
            <w:vAlign w:val="center"/>
          </w:tcPr>
          <w:p w14:paraId="2A05DDA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802,7</w:t>
            </w:r>
          </w:p>
        </w:tc>
        <w:tc>
          <w:tcPr>
            <w:tcW w:w="0" w:type="auto"/>
            <w:shd w:val="clear" w:color="auto" w:fill="FFFFFF"/>
            <w:tcMar>
              <w:top w:w="0" w:type="dxa"/>
              <w:left w:w="0" w:type="dxa"/>
              <w:bottom w:w="0" w:type="dxa"/>
              <w:right w:w="0" w:type="dxa"/>
            </w:tcMar>
            <w:vAlign w:val="center"/>
          </w:tcPr>
          <w:p w14:paraId="3E14E10D"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0,2</w:t>
            </w:r>
          </w:p>
        </w:tc>
      </w:tr>
      <w:tr w:rsidR="002279EF" w:rsidRPr="00142E26" w14:paraId="2AC5E0A8" w14:textId="77777777">
        <w:trPr>
          <w:cantSplit/>
          <w:jc w:val="center"/>
        </w:trPr>
        <w:tc>
          <w:tcPr>
            <w:tcW w:w="0" w:type="auto"/>
            <w:shd w:val="clear" w:color="auto" w:fill="B0E3FB"/>
            <w:tcMar>
              <w:top w:w="0" w:type="dxa"/>
              <w:left w:w="0" w:type="dxa"/>
              <w:bottom w:w="0" w:type="dxa"/>
              <w:right w:w="0" w:type="dxa"/>
            </w:tcMar>
            <w:vAlign w:val="center"/>
          </w:tcPr>
          <w:p w14:paraId="2A1B21A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Solidarnost</w:t>
            </w:r>
          </w:p>
        </w:tc>
        <w:tc>
          <w:tcPr>
            <w:tcW w:w="0" w:type="auto"/>
            <w:shd w:val="clear" w:color="auto" w:fill="B0E3FB"/>
            <w:tcMar>
              <w:top w:w="0" w:type="dxa"/>
              <w:left w:w="0" w:type="dxa"/>
              <w:bottom w:w="0" w:type="dxa"/>
              <w:right w:w="0" w:type="dxa"/>
            </w:tcMar>
            <w:vAlign w:val="center"/>
          </w:tcPr>
          <w:p w14:paraId="6DE7A710"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Osebna asistenca</w:t>
            </w:r>
          </w:p>
        </w:tc>
        <w:tc>
          <w:tcPr>
            <w:tcW w:w="0" w:type="auto"/>
            <w:shd w:val="clear" w:color="auto" w:fill="B0E3FB"/>
            <w:tcMar>
              <w:top w:w="0" w:type="dxa"/>
              <w:left w:w="0" w:type="dxa"/>
              <w:bottom w:w="0" w:type="dxa"/>
              <w:right w:w="0" w:type="dxa"/>
            </w:tcMar>
            <w:vAlign w:val="center"/>
          </w:tcPr>
          <w:p w14:paraId="6B00FA02"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3.470,8</w:t>
            </w:r>
          </w:p>
        </w:tc>
        <w:tc>
          <w:tcPr>
            <w:tcW w:w="0" w:type="auto"/>
            <w:shd w:val="clear" w:color="auto" w:fill="B0E3FB"/>
            <w:tcMar>
              <w:top w:w="0" w:type="dxa"/>
              <w:left w:w="0" w:type="dxa"/>
              <w:bottom w:w="0" w:type="dxa"/>
              <w:right w:w="0" w:type="dxa"/>
            </w:tcMar>
            <w:vAlign w:val="center"/>
          </w:tcPr>
          <w:p w14:paraId="1F841FD5"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-7,3</w:t>
            </w:r>
          </w:p>
        </w:tc>
      </w:tr>
      <w:tr w:rsidR="002279EF" w:rsidRPr="00142E26" w14:paraId="5FE0B252" w14:textId="77777777">
        <w:trPr>
          <w:cantSplit/>
          <w:jc w:val="center"/>
        </w:trPr>
        <w:tc>
          <w:tcPr>
            <w:tcW w:w="0" w:type="auto"/>
            <w:shd w:val="clear" w:color="auto" w:fill="FFFFFF"/>
            <w:tcMar>
              <w:top w:w="0" w:type="dxa"/>
              <w:left w:w="0" w:type="dxa"/>
              <w:bottom w:w="0" w:type="dxa"/>
              <w:right w:w="0" w:type="dxa"/>
            </w:tcMar>
            <w:vAlign w:val="center"/>
          </w:tcPr>
          <w:p w14:paraId="0448624E"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Ublažitev šokov</w:t>
            </w:r>
          </w:p>
        </w:tc>
        <w:tc>
          <w:tcPr>
            <w:tcW w:w="0" w:type="auto"/>
            <w:shd w:val="clear" w:color="auto" w:fill="FFFFFF"/>
            <w:tcMar>
              <w:top w:w="0" w:type="dxa"/>
              <w:left w:w="0" w:type="dxa"/>
              <w:bottom w:w="0" w:type="dxa"/>
              <w:right w:w="0" w:type="dxa"/>
            </w:tcMar>
            <w:vAlign w:val="center"/>
          </w:tcPr>
          <w:p w14:paraId="67EFF292"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Subvencija najemnine</w:t>
            </w:r>
          </w:p>
        </w:tc>
        <w:tc>
          <w:tcPr>
            <w:tcW w:w="0" w:type="auto"/>
            <w:shd w:val="clear" w:color="auto" w:fill="FFFFFF"/>
            <w:tcMar>
              <w:top w:w="0" w:type="dxa"/>
              <w:left w:w="0" w:type="dxa"/>
              <w:bottom w:w="0" w:type="dxa"/>
              <w:right w:w="0" w:type="dxa"/>
            </w:tcMar>
            <w:vAlign w:val="center"/>
          </w:tcPr>
          <w:p w14:paraId="7B39B9A1"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133,1</w:t>
            </w:r>
          </w:p>
        </w:tc>
        <w:tc>
          <w:tcPr>
            <w:tcW w:w="0" w:type="auto"/>
            <w:shd w:val="clear" w:color="auto" w:fill="FFFFFF"/>
            <w:tcMar>
              <w:top w:w="0" w:type="dxa"/>
              <w:left w:w="0" w:type="dxa"/>
              <w:bottom w:w="0" w:type="dxa"/>
              <w:right w:w="0" w:type="dxa"/>
            </w:tcMar>
            <w:vAlign w:val="center"/>
          </w:tcPr>
          <w:p w14:paraId="7093599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2,7</w:t>
            </w:r>
          </w:p>
        </w:tc>
      </w:tr>
      <w:tr w:rsidR="002279EF" w:rsidRPr="00142E26" w14:paraId="400958D7" w14:textId="77777777">
        <w:trPr>
          <w:cantSplit/>
          <w:jc w:val="center"/>
        </w:trPr>
        <w:tc>
          <w:tcPr>
            <w:tcW w:w="0" w:type="auto"/>
            <w:shd w:val="clear" w:color="auto" w:fill="B0E3FB"/>
            <w:tcMar>
              <w:top w:w="0" w:type="dxa"/>
              <w:left w:w="0" w:type="dxa"/>
              <w:bottom w:w="0" w:type="dxa"/>
              <w:right w:w="0" w:type="dxa"/>
            </w:tcMar>
            <w:vAlign w:val="center"/>
          </w:tcPr>
          <w:p w14:paraId="4A25E41B"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Ublažitev šokov</w:t>
            </w:r>
          </w:p>
        </w:tc>
        <w:tc>
          <w:tcPr>
            <w:tcW w:w="0" w:type="auto"/>
            <w:shd w:val="clear" w:color="auto" w:fill="B0E3FB"/>
            <w:tcMar>
              <w:top w:w="0" w:type="dxa"/>
              <w:left w:w="0" w:type="dxa"/>
              <w:bottom w:w="0" w:type="dxa"/>
              <w:right w:w="0" w:type="dxa"/>
            </w:tcMar>
            <w:vAlign w:val="center"/>
          </w:tcPr>
          <w:p w14:paraId="2AACC45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Izredna denarna pomoč</w:t>
            </w:r>
          </w:p>
        </w:tc>
        <w:tc>
          <w:tcPr>
            <w:tcW w:w="0" w:type="auto"/>
            <w:shd w:val="clear" w:color="auto" w:fill="B0E3FB"/>
            <w:tcMar>
              <w:top w:w="0" w:type="dxa"/>
              <w:left w:w="0" w:type="dxa"/>
              <w:bottom w:w="0" w:type="dxa"/>
              <w:right w:w="0" w:type="dxa"/>
            </w:tcMar>
            <w:vAlign w:val="center"/>
          </w:tcPr>
          <w:p w14:paraId="40F5F47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202,1</w:t>
            </w:r>
          </w:p>
        </w:tc>
        <w:tc>
          <w:tcPr>
            <w:tcW w:w="0" w:type="auto"/>
            <w:shd w:val="clear" w:color="auto" w:fill="B0E3FB"/>
            <w:tcMar>
              <w:top w:w="0" w:type="dxa"/>
              <w:left w:w="0" w:type="dxa"/>
              <w:bottom w:w="0" w:type="dxa"/>
              <w:right w:w="0" w:type="dxa"/>
            </w:tcMar>
            <w:vAlign w:val="center"/>
          </w:tcPr>
          <w:p w14:paraId="36B10493"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-0,1</w:t>
            </w:r>
          </w:p>
        </w:tc>
      </w:tr>
      <w:tr w:rsidR="002279EF" w:rsidRPr="00142E26" w14:paraId="41E9F2EA" w14:textId="77777777">
        <w:trPr>
          <w:cantSplit/>
          <w:jc w:val="center"/>
        </w:trPr>
        <w:tc>
          <w:tcPr>
            <w:tcW w:w="0" w:type="auto"/>
            <w:shd w:val="clear" w:color="auto" w:fill="FFFFFF"/>
            <w:tcMar>
              <w:top w:w="0" w:type="dxa"/>
              <w:left w:w="0" w:type="dxa"/>
              <w:bottom w:w="0" w:type="dxa"/>
              <w:right w:w="0" w:type="dxa"/>
            </w:tcMar>
            <w:vAlign w:val="center"/>
          </w:tcPr>
          <w:p w14:paraId="41A1F6F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Ublažitev šokov</w:t>
            </w:r>
          </w:p>
        </w:tc>
        <w:tc>
          <w:tcPr>
            <w:tcW w:w="0" w:type="auto"/>
            <w:shd w:val="clear" w:color="auto" w:fill="FFFFFF"/>
            <w:tcMar>
              <w:top w:w="0" w:type="dxa"/>
              <w:left w:w="0" w:type="dxa"/>
              <w:bottom w:w="0" w:type="dxa"/>
              <w:right w:w="0" w:type="dxa"/>
            </w:tcMar>
            <w:vAlign w:val="center"/>
          </w:tcPr>
          <w:p w14:paraId="7D8D1B4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Denarna socialna pomoč</w:t>
            </w:r>
          </w:p>
        </w:tc>
        <w:tc>
          <w:tcPr>
            <w:tcW w:w="0" w:type="auto"/>
            <w:shd w:val="clear" w:color="auto" w:fill="FFFFFF"/>
            <w:tcMar>
              <w:top w:w="0" w:type="dxa"/>
              <w:left w:w="0" w:type="dxa"/>
              <w:bottom w:w="0" w:type="dxa"/>
              <w:right w:w="0" w:type="dxa"/>
            </w:tcMar>
            <w:vAlign w:val="center"/>
          </w:tcPr>
          <w:p w14:paraId="295D5F8C"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224,1</w:t>
            </w:r>
          </w:p>
        </w:tc>
        <w:tc>
          <w:tcPr>
            <w:tcW w:w="0" w:type="auto"/>
            <w:shd w:val="clear" w:color="auto" w:fill="FFFFFF"/>
            <w:tcMar>
              <w:top w:w="0" w:type="dxa"/>
              <w:left w:w="0" w:type="dxa"/>
              <w:bottom w:w="0" w:type="dxa"/>
              <w:right w:w="0" w:type="dxa"/>
            </w:tcMar>
            <w:vAlign w:val="center"/>
          </w:tcPr>
          <w:p w14:paraId="7E273A06"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0,2</w:t>
            </w:r>
          </w:p>
        </w:tc>
      </w:tr>
      <w:tr w:rsidR="002279EF" w:rsidRPr="00142E26" w14:paraId="2342BB2D" w14:textId="77777777">
        <w:trPr>
          <w:gridAfter w:val="1"/>
          <w:cantSplit/>
          <w:tblHeader/>
          <w:jc w:val="center"/>
        </w:trPr>
        <w:tc>
          <w:tcPr>
            <w:tcW w:w="0" w:type="auto"/>
            <w:shd w:val="clear" w:color="auto" w:fill="8BC9E8"/>
            <w:tcMar>
              <w:top w:w="0" w:type="dxa"/>
              <w:left w:w="0" w:type="dxa"/>
              <w:bottom w:w="0" w:type="dxa"/>
              <w:right w:w="0" w:type="dxa"/>
            </w:tcMar>
            <w:vAlign w:val="center"/>
          </w:tcPr>
          <w:p w14:paraId="4718C2DD"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Pravica</w:t>
            </w:r>
          </w:p>
        </w:tc>
        <w:tc>
          <w:tcPr>
            <w:tcW w:w="0" w:type="auto"/>
            <w:shd w:val="clear" w:color="auto" w:fill="8BC9E8"/>
            <w:tcMar>
              <w:top w:w="0" w:type="dxa"/>
              <w:left w:w="0" w:type="dxa"/>
              <w:bottom w:w="0" w:type="dxa"/>
              <w:right w:w="0" w:type="dxa"/>
            </w:tcMar>
            <w:vAlign w:val="center"/>
          </w:tcPr>
          <w:p w14:paraId="1BF8798B" w14:textId="77777777" w:rsidR="002279EF" w:rsidRPr="00142E26" w:rsidRDefault="00142E26">
            <w:pPr>
              <w:spacing w:before="40" w:after="40"/>
              <w:ind w:left="40" w:right="40"/>
              <w:jc w:val="center"/>
              <w:rPr>
                <w:sz w:val="16"/>
                <w:szCs w:val="16"/>
              </w:rPr>
            </w:pPr>
            <w:r w:rsidRPr="00142E26">
              <w:rPr>
                <w:rFonts w:ascii="Arial" w:eastAsia="Arial" w:hAnsi="Arial" w:cs="Arial"/>
                <w:b/>
                <w:color w:val="111111"/>
                <w:sz w:val="16"/>
                <w:szCs w:val="16"/>
              </w:rPr>
              <w:t>Znesek/upravičenca (EUR)</w:t>
            </w:r>
          </w:p>
        </w:tc>
        <w:tc>
          <w:tcPr>
            <w:tcW w:w="0" w:type="auto"/>
            <w:shd w:val="clear" w:color="auto" w:fill="8BC9E8"/>
            <w:tcMar>
              <w:top w:w="0" w:type="dxa"/>
              <w:left w:w="0" w:type="dxa"/>
              <w:bottom w:w="0" w:type="dxa"/>
              <w:right w:w="0" w:type="dxa"/>
            </w:tcMar>
            <w:vAlign w:val="center"/>
          </w:tcPr>
          <w:p w14:paraId="265B9A7F" w14:textId="77777777" w:rsidR="002279EF" w:rsidRPr="00142E26" w:rsidRDefault="00142E26">
            <w:pPr>
              <w:spacing w:before="40" w:after="40"/>
              <w:ind w:left="40" w:right="40"/>
              <w:jc w:val="center"/>
              <w:rPr>
                <w:sz w:val="16"/>
                <w:szCs w:val="16"/>
              </w:rPr>
            </w:pPr>
            <w:r w:rsidRPr="00142E26">
              <w:rPr>
                <w:rFonts w:ascii="Arial" w:eastAsia="Arial" w:hAnsi="Arial" w:cs="Arial"/>
                <w:b/>
                <w:color w:val="111111"/>
                <w:sz w:val="16"/>
                <w:szCs w:val="16"/>
              </w:rPr>
              <w:t>Medletna rast (%)</w:t>
            </w:r>
          </w:p>
        </w:tc>
      </w:tr>
      <w:tr w:rsidR="002279EF" w:rsidRPr="00142E26" w14:paraId="27767CAA" w14:textId="77777777">
        <w:trPr>
          <w:gridAfter w:val="1"/>
          <w:cantSplit/>
          <w:jc w:val="center"/>
        </w:trPr>
        <w:tc>
          <w:tcPr>
            <w:tcW w:w="0" w:type="auto"/>
            <w:shd w:val="clear" w:color="auto" w:fill="B0E3FB"/>
            <w:tcMar>
              <w:top w:w="0" w:type="dxa"/>
              <w:left w:w="0" w:type="dxa"/>
              <w:bottom w:w="0" w:type="dxa"/>
              <w:right w:w="0" w:type="dxa"/>
            </w:tcMar>
            <w:vAlign w:val="center"/>
          </w:tcPr>
          <w:p w14:paraId="52137A4C"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DN Denarno nadomestilo</w:t>
            </w:r>
          </w:p>
        </w:tc>
        <w:tc>
          <w:tcPr>
            <w:tcW w:w="0" w:type="auto"/>
            <w:shd w:val="clear" w:color="auto" w:fill="B0E3FB"/>
            <w:tcMar>
              <w:top w:w="0" w:type="dxa"/>
              <w:left w:w="0" w:type="dxa"/>
              <w:bottom w:w="0" w:type="dxa"/>
              <w:right w:w="0" w:type="dxa"/>
            </w:tcMar>
            <w:vAlign w:val="center"/>
          </w:tcPr>
          <w:p w14:paraId="5047A45A"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799,7</w:t>
            </w:r>
          </w:p>
        </w:tc>
        <w:tc>
          <w:tcPr>
            <w:tcW w:w="0" w:type="auto"/>
            <w:shd w:val="clear" w:color="auto" w:fill="B0E3FB"/>
            <w:tcMar>
              <w:top w:w="0" w:type="dxa"/>
              <w:left w:w="0" w:type="dxa"/>
              <w:bottom w:w="0" w:type="dxa"/>
              <w:right w:w="0" w:type="dxa"/>
            </w:tcMar>
            <w:vAlign w:val="center"/>
          </w:tcPr>
          <w:p w14:paraId="6778FC5D"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1,9</w:t>
            </w:r>
          </w:p>
        </w:tc>
      </w:tr>
      <w:tr w:rsidR="002279EF" w:rsidRPr="00142E26" w14:paraId="75B9E591" w14:textId="77777777">
        <w:trPr>
          <w:gridAfter w:val="1"/>
          <w:cantSplit/>
          <w:jc w:val="center"/>
        </w:trPr>
        <w:tc>
          <w:tcPr>
            <w:tcW w:w="0" w:type="auto"/>
            <w:shd w:val="clear" w:color="auto" w:fill="FFFFFF"/>
            <w:tcMar>
              <w:top w:w="0" w:type="dxa"/>
              <w:left w:w="0" w:type="dxa"/>
              <w:bottom w:w="0" w:type="dxa"/>
              <w:right w:w="0" w:type="dxa"/>
            </w:tcMar>
            <w:vAlign w:val="center"/>
          </w:tcPr>
          <w:p w14:paraId="0799496C" w14:textId="77777777" w:rsidR="002279EF" w:rsidRPr="00142E26" w:rsidRDefault="00142E26">
            <w:pPr>
              <w:spacing w:before="40" w:after="40"/>
              <w:ind w:left="40" w:right="40"/>
              <w:rPr>
                <w:sz w:val="16"/>
                <w:szCs w:val="16"/>
              </w:rPr>
            </w:pPr>
            <w:r w:rsidRPr="00142E26">
              <w:rPr>
                <w:rFonts w:ascii="Arial" w:eastAsia="Arial" w:hAnsi="Arial" w:cs="Arial"/>
                <w:b/>
                <w:color w:val="111111"/>
                <w:sz w:val="16"/>
                <w:szCs w:val="16"/>
              </w:rPr>
              <w:t>PU Prispevki do upokojitve</w:t>
            </w:r>
          </w:p>
        </w:tc>
        <w:tc>
          <w:tcPr>
            <w:tcW w:w="0" w:type="auto"/>
            <w:shd w:val="clear" w:color="auto" w:fill="FFFFFF"/>
            <w:tcMar>
              <w:top w:w="0" w:type="dxa"/>
              <w:left w:w="0" w:type="dxa"/>
              <w:bottom w:w="0" w:type="dxa"/>
              <w:right w:w="0" w:type="dxa"/>
            </w:tcMar>
            <w:vAlign w:val="center"/>
          </w:tcPr>
          <w:p w14:paraId="1EA26889"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134,9</w:t>
            </w:r>
          </w:p>
        </w:tc>
        <w:tc>
          <w:tcPr>
            <w:tcW w:w="0" w:type="auto"/>
            <w:shd w:val="clear" w:color="auto" w:fill="FFFFFF"/>
            <w:tcMar>
              <w:top w:w="0" w:type="dxa"/>
              <w:left w:w="0" w:type="dxa"/>
              <w:bottom w:w="0" w:type="dxa"/>
              <w:right w:w="0" w:type="dxa"/>
            </w:tcMar>
            <w:vAlign w:val="center"/>
          </w:tcPr>
          <w:p w14:paraId="5791215E" w14:textId="77777777" w:rsidR="002279EF" w:rsidRPr="00142E26" w:rsidRDefault="00142E26">
            <w:pPr>
              <w:spacing w:before="40" w:after="40"/>
              <w:ind w:left="40" w:right="40"/>
              <w:jc w:val="center"/>
              <w:rPr>
                <w:sz w:val="16"/>
                <w:szCs w:val="16"/>
              </w:rPr>
            </w:pPr>
            <w:r w:rsidRPr="00142E26">
              <w:rPr>
                <w:rFonts w:ascii="Arial" w:eastAsia="Arial" w:hAnsi="Arial" w:cs="Arial"/>
                <w:color w:val="111111"/>
                <w:sz w:val="16"/>
                <w:szCs w:val="16"/>
              </w:rPr>
              <w:t>-4,0</w:t>
            </w:r>
          </w:p>
        </w:tc>
      </w:tr>
    </w:tbl>
    <w:p w14:paraId="77A8E462" w14:textId="77777777" w:rsidR="002279EF" w:rsidRDefault="00142E26">
      <w:r>
        <w:br w:type="page"/>
      </w:r>
    </w:p>
    <w:p w14:paraId="254E756B" w14:textId="77777777" w:rsidR="002279EF" w:rsidRDefault="00142E26">
      <w:pPr>
        <w:pStyle w:val="Telobesedila"/>
      </w:pPr>
      <w:r>
        <w:rPr>
          <w:b/>
        </w:rPr>
        <w:lastRenderedPageBreak/>
        <w:t>Slika 3 Mesečna dinamika transferjev, zneski in število upravičencev</w:t>
      </w:r>
    </w:p>
    <w:p w14:paraId="4DFB606A" w14:textId="77777777" w:rsidR="002279EF" w:rsidRDefault="00142E26" w:rsidP="00142E26">
      <w:pPr>
        <w:pStyle w:val="Telobesedila"/>
        <w:jc w:val="center"/>
      </w:pPr>
      <w:r>
        <w:rPr>
          <w:noProof/>
          <w:lang w:val="sl-SI" w:eastAsia="sl-SI"/>
        </w:rPr>
        <w:drawing>
          <wp:inline distT="0" distB="0" distL="0" distR="0" wp14:anchorId="70242925" wp14:editId="364B6CF9">
            <wp:extent cx="5188527" cy="739140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1a-1.png"/>
                    <pic:cNvPicPr>
                      <a:picLocks noChangeAspect="1" noChangeArrowheads="1"/>
                    </pic:cNvPicPr>
                  </pic:nvPicPr>
                  <pic:blipFill>
                    <a:blip r:embed="rId12"/>
                    <a:stretch>
                      <a:fillRect/>
                    </a:stretch>
                  </pic:blipFill>
                  <pic:spPr bwMode="auto">
                    <a:xfrm>
                      <a:off x="0" y="0"/>
                      <a:ext cx="5195137" cy="7400816"/>
                    </a:xfrm>
                    <a:prstGeom prst="rect">
                      <a:avLst/>
                    </a:prstGeom>
                    <a:noFill/>
                    <a:ln w="9525">
                      <a:noFill/>
                      <a:headEnd/>
                      <a:tailEnd/>
                    </a:ln>
                  </pic:spPr>
                </pic:pic>
              </a:graphicData>
            </a:graphic>
          </wp:inline>
        </w:drawing>
      </w:r>
    </w:p>
    <w:p w14:paraId="3FAE947B" w14:textId="77777777" w:rsidR="002279EF" w:rsidRDefault="00142E26">
      <w:r>
        <w:br w:type="page"/>
      </w:r>
    </w:p>
    <w:p w14:paraId="27830196" w14:textId="77777777" w:rsidR="002279EF" w:rsidRDefault="00142E26" w:rsidP="00142E26">
      <w:pPr>
        <w:pStyle w:val="Telobesedila"/>
        <w:jc w:val="center"/>
      </w:pPr>
      <w:r>
        <w:rPr>
          <w:noProof/>
          <w:lang w:val="sl-SI" w:eastAsia="sl-SI"/>
        </w:rPr>
        <w:lastRenderedPageBreak/>
        <w:drawing>
          <wp:inline distT="0" distB="0" distL="0" distR="0" wp14:anchorId="06A0621B" wp14:editId="51E04A86">
            <wp:extent cx="5735782" cy="795251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1b-1.png"/>
                    <pic:cNvPicPr>
                      <a:picLocks noChangeAspect="1" noChangeArrowheads="1"/>
                    </pic:cNvPicPr>
                  </pic:nvPicPr>
                  <pic:blipFill>
                    <a:blip r:embed="rId13"/>
                    <a:stretch>
                      <a:fillRect/>
                    </a:stretch>
                  </pic:blipFill>
                  <pic:spPr bwMode="auto">
                    <a:xfrm>
                      <a:off x="0" y="0"/>
                      <a:ext cx="5738518" cy="7956304"/>
                    </a:xfrm>
                    <a:prstGeom prst="rect">
                      <a:avLst/>
                    </a:prstGeom>
                    <a:noFill/>
                    <a:ln w="9525">
                      <a:noFill/>
                      <a:headEnd/>
                      <a:tailEnd/>
                    </a:ln>
                  </pic:spPr>
                </pic:pic>
              </a:graphicData>
            </a:graphic>
          </wp:inline>
        </w:drawing>
      </w:r>
    </w:p>
    <w:p w14:paraId="67E0953B" w14:textId="77777777" w:rsidR="002279EF" w:rsidRDefault="00142E26">
      <w:r>
        <w:br w:type="page"/>
      </w:r>
    </w:p>
    <w:p w14:paraId="2DC9EC0D" w14:textId="77777777" w:rsidR="002279EF" w:rsidRDefault="00142E26" w:rsidP="00142E26">
      <w:pPr>
        <w:pStyle w:val="Telobesedila"/>
        <w:jc w:val="center"/>
      </w:pPr>
      <w:r>
        <w:rPr>
          <w:noProof/>
          <w:lang w:val="sl-SI" w:eastAsia="sl-SI"/>
        </w:rPr>
        <w:lastRenderedPageBreak/>
        <w:drawing>
          <wp:inline distT="0" distB="0" distL="0" distR="0" wp14:anchorId="2497D0AC" wp14:editId="6F2D0FBA">
            <wp:extent cx="5969000" cy="2496127"/>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zrsz1-1.png"/>
                    <pic:cNvPicPr>
                      <a:picLocks noChangeAspect="1" noChangeArrowheads="1"/>
                    </pic:cNvPicPr>
                  </pic:nvPicPr>
                  <pic:blipFill>
                    <a:blip r:embed="rId14"/>
                    <a:stretch>
                      <a:fillRect/>
                    </a:stretch>
                  </pic:blipFill>
                  <pic:spPr bwMode="auto">
                    <a:xfrm>
                      <a:off x="0" y="0"/>
                      <a:ext cx="5969000" cy="2496127"/>
                    </a:xfrm>
                    <a:prstGeom prst="rect">
                      <a:avLst/>
                    </a:prstGeom>
                    <a:noFill/>
                    <a:ln w="9525">
                      <a:noFill/>
                      <a:headEnd/>
                      <a:tailEnd/>
                    </a:ln>
                  </pic:spPr>
                </pic:pic>
              </a:graphicData>
            </a:graphic>
          </wp:inline>
        </w:drawing>
      </w:r>
      <w:r>
        <w:rPr>
          <w:noProof/>
          <w:lang w:val="sl-SI" w:eastAsia="sl-SI"/>
        </w:rPr>
        <w:drawing>
          <wp:inline distT="0" distB="0" distL="0" distR="0" wp14:anchorId="2EC14A15" wp14:editId="4843D6AE">
            <wp:extent cx="5969000" cy="2496127"/>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zrsz1-2.png"/>
                    <pic:cNvPicPr>
                      <a:picLocks noChangeAspect="1" noChangeArrowheads="1"/>
                    </pic:cNvPicPr>
                  </pic:nvPicPr>
                  <pic:blipFill>
                    <a:blip r:embed="rId15"/>
                    <a:stretch>
                      <a:fillRect/>
                    </a:stretch>
                  </pic:blipFill>
                  <pic:spPr bwMode="auto">
                    <a:xfrm>
                      <a:off x="0" y="0"/>
                      <a:ext cx="5969000" cy="2496127"/>
                    </a:xfrm>
                    <a:prstGeom prst="rect">
                      <a:avLst/>
                    </a:prstGeom>
                    <a:noFill/>
                    <a:ln w="9525">
                      <a:noFill/>
                      <a:headEnd/>
                      <a:tailEnd/>
                    </a:ln>
                  </pic:spPr>
                </pic:pic>
              </a:graphicData>
            </a:graphic>
          </wp:inline>
        </w:drawing>
      </w:r>
    </w:p>
    <w:p w14:paraId="36716C9D" w14:textId="77777777" w:rsidR="002279EF" w:rsidRDefault="00142E26">
      <w:r>
        <w:br w:type="page"/>
      </w:r>
    </w:p>
    <w:p w14:paraId="38609E39" w14:textId="77777777" w:rsidR="002279EF" w:rsidRDefault="00142E26">
      <w:pPr>
        <w:pStyle w:val="Telobesedila"/>
      </w:pPr>
      <w:r>
        <w:rPr>
          <w:b/>
        </w:rPr>
        <w:lastRenderedPageBreak/>
        <w:t>Slika 4 Medletne rasti zneskov in števila upravičencev po pravicah</w:t>
      </w:r>
    </w:p>
    <w:p w14:paraId="6DA2CCB7" w14:textId="77777777" w:rsidR="002279EF" w:rsidRDefault="00142E26" w:rsidP="00142E26">
      <w:pPr>
        <w:pStyle w:val="Telobesedila"/>
        <w:jc w:val="center"/>
      </w:pPr>
      <w:r>
        <w:rPr>
          <w:noProof/>
          <w:lang w:val="sl-SI" w:eastAsia="sl-SI"/>
        </w:rPr>
        <w:drawing>
          <wp:inline distT="0" distB="0" distL="0" distR="0" wp14:anchorId="6D8F9CE3" wp14:editId="39829BD6">
            <wp:extent cx="5255037" cy="756625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2a-1.png"/>
                    <pic:cNvPicPr>
                      <a:picLocks noChangeAspect="1" noChangeArrowheads="1"/>
                    </pic:cNvPicPr>
                  </pic:nvPicPr>
                  <pic:blipFill>
                    <a:blip r:embed="rId16"/>
                    <a:stretch>
                      <a:fillRect/>
                    </a:stretch>
                  </pic:blipFill>
                  <pic:spPr bwMode="auto">
                    <a:xfrm>
                      <a:off x="0" y="0"/>
                      <a:ext cx="5258427" cy="7571136"/>
                    </a:xfrm>
                    <a:prstGeom prst="rect">
                      <a:avLst/>
                    </a:prstGeom>
                    <a:noFill/>
                    <a:ln w="9525">
                      <a:noFill/>
                      <a:headEnd/>
                      <a:tailEnd/>
                    </a:ln>
                  </pic:spPr>
                </pic:pic>
              </a:graphicData>
            </a:graphic>
          </wp:inline>
        </w:drawing>
      </w:r>
    </w:p>
    <w:p w14:paraId="19948AC9" w14:textId="77777777" w:rsidR="002279EF" w:rsidRDefault="00142E26">
      <w:r>
        <w:br w:type="page"/>
      </w:r>
    </w:p>
    <w:p w14:paraId="729CEFB2" w14:textId="77777777" w:rsidR="002279EF" w:rsidRDefault="00142E26" w:rsidP="00142E26">
      <w:pPr>
        <w:pStyle w:val="Telobesedila"/>
        <w:jc w:val="center"/>
      </w:pPr>
      <w:r>
        <w:rPr>
          <w:noProof/>
          <w:lang w:val="sl-SI" w:eastAsia="sl-SI"/>
        </w:rPr>
        <w:lastRenderedPageBreak/>
        <w:drawing>
          <wp:inline distT="0" distB="0" distL="0" distR="0" wp14:anchorId="62A145D2" wp14:editId="60006466">
            <wp:extent cx="5213474" cy="7628601"/>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2b-1.png"/>
                    <pic:cNvPicPr>
                      <a:picLocks noChangeAspect="1" noChangeArrowheads="1"/>
                    </pic:cNvPicPr>
                  </pic:nvPicPr>
                  <pic:blipFill>
                    <a:blip r:embed="rId17"/>
                    <a:stretch>
                      <a:fillRect/>
                    </a:stretch>
                  </pic:blipFill>
                  <pic:spPr bwMode="auto">
                    <a:xfrm>
                      <a:off x="0" y="0"/>
                      <a:ext cx="5216338" cy="7632792"/>
                    </a:xfrm>
                    <a:prstGeom prst="rect">
                      <a:avLst/>
                    </a:prstGeom>
                    <a:noFill/>
                    <a:ln w="9525">
                      <a:noFill/>
                      <a:headEnd/>
                      <a:tailEnd/>
                    </a:ln>
                  </pic:spPr>
                </pic:pic>
              </a:graphicData>
            </a:graphic>
          </wp:inline>
        </w:drawing>
      </w:r>
    </w:p>
    <w:p w14:paraId="09A48617" w14:textId="77777777" w:rsidR="002279EF" w:rsidRDefault="00142E26" w:rsidP="00142E26">
      <w:pPr>
        <w:pStyle w:val="Telobesedila"/>
        <w:jc w:val="center"/>
      </w:pPr>
      <w:r>
        <w:rPr>
          <w:noProof/>
          <w:lang w:val="sl-SI" w:eastAsia="sl-SI"/>
        </w:rPr>
        <w:lastRenderedPageBreak/>
        <w:drawing>
          <wp:inline distT="0" distB="0" distL="0" distR="0" wp14:anchorId="0A189877" wp14:editId="6C9DC6EC">
            <wp:extent cx="3965608" cy="2454442"/>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zrsz2-1.png"/>
                    <pic:cNvPicPr>
                      <a:picLocks noChangeAspect="1" noChangeArrowheads="1"/>
                    </pic:cNvPicPr>
                  </pic:nvPicPr>
                  <pic:blipFill>
                    <a:blip r:embed="rId18"/>
                    <a:stretch>
                      <a:fillRect/>
                    </a:stretch>
                  </pic:blipFill>
                  <pic:spPr bwMode="auto">
                    <a:xfrm>
                      <a:off x="0" y="0"/>
                      <a:ext cx="3965608" cy="2454442"/>
                    </a:xfrm>
                    <a:prstGeom prst="rect">
                      <a:avLst/>
                    </a:prstGeom>
                    <a:noFill/>
                    <a:ln w="9525">
                      <a:noFill/>
                      <a:headEnd/>
                      <a:tailEnd/>
                    </a:ln>
                  </pic:spPr>
                </pic:pic>
              </a:graphicData>
            </a:graphic>
          </wp:inline>
        </w:drawing>
      </w:r>
      <w:r>
        <w:rPr>
          <w:noProof/>
          <w:lang w:val="sl-SI" w:eastAsia="sl-SI"/>
        </w:rPr>
        <w:drawing>
          <wp:inline distT="0" distB="0" distL="0" distR="0" wp14:anchorId="7BE546B0" wp14:editId="25D5D0FD">
            <wp:extent cx="3965608" cy="2454442"/>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zrsz2-2.png"/>
                    <pic:cNvPicPr>
                      <a:picLocks noChangeAspect="1" noChangeArrowheads="1"/>
                    </pic:cNvPicPr>
                  </pic:nvPicPr>
                  <pic:blipFill>
                    <a:blip r:embed="rId19"/>
                    <a:stretch>
                      <a:fillRect/>
                    </a:stretch>
                  </pic:blipFill>
                  <pic:spPr bwMode="auto">
                    <a:xfrm>
                      <a:off x="0" y="0"/>
                      <a:ext cx="3965608" cy="2454442"/>
                    </a:xfrm>
                    <a:prstGeom prst="rect">
                      <a:avLst/>
                    </a:prstGeom>
                    <a:noFill/>
                    <a:ln w="9525">
                      <a:noFill/>
                      <a:headEnd/>
                      <a:tailEnd/>
                    </a:ln>
                  </pic:spPr>
                </pic:pic>
              </a:graphicData>
            </a:graphic>
          </wp:inline>
        </w:drawing>
      </w:r>
    </w:p>
    <w:p w14:paraId="07B8CEBD" w14:textId="77777777" w:rsidR="002279EF" w:rsidRDefault="002279EF">
      <w:pPr>
        <w:pStyle w:val="Telobesedila"/>
      </w:pPr>
    </w:p>
    <w:p w14:paraId="57DFECD8" w14:textId="77777777" w:rsidR="00142E26" w:rsidRDefault="00142E26">
      <w:pPr>
        <w:pStyle w:val="Telobesedila"/>
        <w:rPr>
          <w:b/>
        </w:rPr>
        <w:sectPr w:rsidR="00142E26">
          <w:pgSz w:w="12240" w:h="15840"/>
          <w:pgMar w:top="1417" w:right="1417" w:bottom="1417" w:left="1417" w:header="708" w:footer="708" w:gutter="0"/>
          <w:cols w:space="708"/>
        </w:sectPr>
      </w:pPr>
    </w:p>
    <w:p w14:paraId="448DFF8C" w14:textId="77777777" w:rsidR="002279EF" w:rsidRPr="00C44B69" w:rsidRDefault="00142E26">
      <w:pPr>
        <w:pStyle w:val="Telobesedila"/>
        <w:rPr>
          <w:lang w:val="es-ES_tradnl"/>
        </w:rPr>
      </w:pPr>
      <w:r w:rsidRPr="00C44B69">
        <w:rPr>
          <w:b/>
          <w:lang w:val="es-ES_tradnl"/>
        </w:rPr>
        <w:lastRenderedPageBreak/>
        <w:t>Slika 5 Zneski na upravičenca po pravicah</w:t>
      </w:r>
    </w:p>
    <w:p w14:paraId="169178FA" w14:textId="77777777" w:rsidR="002279EF" w:rsidRDefault="00142E26" w:rsidP="00142E26">
      <w:pPr>
        <w:pStyle w:val="Telobesedila"/>
        <w:jc w:val="center"/>
      </w:pPr>
      <w:r>
        <w:rPr>
          <w:noProof/>
          <w:lang w:val="sl-SI" w:eastAsia="sl-SI"/>
        </w:rPr>
        <w:drawing>
          <wp:inline distT="0" distB="0" distL="0" distR="0" wp14:anchorId="16BF47EA" wp14:editId="433692DB">
            <wp:extent cx="5074928" cy="727531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3-1.png"/>
                    <pic:cNvPicPr>
                      <a:picLocks noChangeAspect="1" noChangeArrowheads="1"/>
                    </pic:cNvPicPr>
                  </pic:nvPicPr>
                  <pic:blipFill>
                    <a:blip r:embed="rId20"/>
                    <a:stretch>
                      <a:fillRect/>
                    </a:stretch>
                  </pic:blipFill>
                  <pic:spPr bwMode="auto">
                    <a:xfrm>
                      <a:off x="0" y="0"/>
                      <a:ext cx="5077553" cy="7279073"/>
                    </a:xfrm>
                    <a:prstGeom prst="rect">
                      <a:avLst/>
                    </a:prstGeom>
                    <a:noFill/>
                    <a:ln w="9525">
                      <a:noFill/>
                      <a:headEnd/>
                      <a:tailEnd/>
                    </a:ln>
                  </pic:spPr>
                </pic:pic>
              </a:graphicData>
            </a:graphic>
          </wp:inline>
        </w:drawing>
      </w:r>
    </w:p>
    <w:p w14:paraId="65DABD80" w14:textId="77777777" w:rsidR="002279EF" w:rsidRDefault="00142E26">
      <w:r>
        <w:br w:type="page"/>
      </w:r>
    </w:p>
    <w:p w14:paraId="13A4B790" w14:textId="77777777" w:rsidR="002279EF" w:rsidRPr="00C44B69" w:rsidRDefault="00142E26">
      <w:pPr>
        <w:pStyle w:val="Naslov3"/>
        <w:rPr>
          <w:lang w:val="es-ES_tradnl"/>
        </w:rPr>
      </w:pPr>
      <w:bookmarkStart w:id="6" w:name="letni-podatki"/>
      <w:r w:rsidRPr="00C44B69">
        <w:rPr>
          <w:lang w:val="es-ES_tradnl"/>
        </w:rPr>
        <w:lastRenderedPageBreak/>
        <w:t>Letni podatki</w:t>
      </w:r>
      <w:bookmarkEnd w:id="6"/>
    </w:p>
    <w:p w14:paraId="3122BD8B" w14:textId="77777777" w:rsidR="002279EF" w:rsidRPr="00C44B69" w:rsidRDefault="00142E26">
      <w:pPr>
        <w:pStyle w:val="FirstParagraph"/>
        <w:rPr>
          <w:lang w:val="es-ES_tradnl"/>
        </w:rPr>
      </w:pPr>
      <w:r w:rsidRPr="00C44B69">
        <w:rPr>
          <w:b/>
          <w:lang w:val="es-ES_tradnl"/>
        </w:rPr>
        <w:t>Slika 6 Letni podatki po pravicah in agregirani podatki po regijah</w:t>
      </w:r>
    </w:p>
    <w:p w14:paraId="1CCE5A1C" w14:textId="77777777" w:rsidR="002279EF" w:rsidRDefault="00142E26" w:rsidP="00142E26">
      <w:pPr>
        <w:pStyle w:val="Telobesedila"/>
        <w:jc w:val="center"/>
      </w:pPr>
      <w:r>
        <w:rPr>
          <w:noProof/>
          <w:lang w:val="sl-SI" w:eastAsia="sl-SI"/>
        </w:rPr>
        <w:drawing>
          <wp:inline distT="0" distB="0" distL="0" distR="0" wp14:anchorId="1FACB3E7" wp14:editId="3F7E5E50">
            <wp:extent cx="4987636" cy="7197437"/>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1.png"/>
                    <pic:cNvPicPr>
                      <a:picLocks noChangeAspect="1" noChangeArrowheads="1"/>
                    </pic:cNvPicPr>
                  </pic:nvPicPr>
                  <pic:blipFill>
                    <a:blip r:embed="rId21"/>
                    <a:stretch>
                      <a:fillRect/>
                    </a:stretch>
                  </pic:blipFill>
                  <pic:spPr bwMode="auto">
                    <a:xfrm>
                      <a:off x="0" y="0"/>
                      <a:ext cx="4995299" cy="7208494"/>
                    </a:xfrm>
                    <a:prstGeom prst="rect">
                      <a:avLst/>
                    </a:prstGeom>
                    <a:noFill/>
                    <a:ln w="9525">
                      <a:noFill/>
                      <a:headEnd/>
                      <a:tailEnd/>
                    </a:ln>
                  </pic:spPr>
                </pic:pic>
              </a:graphicData>
            </a:graphic>
          </wp:inline>
        </w:drawing>
      </w:r>
    </w:p>
    <w:p w14:paraId="3363AB21" w14:textId="77777777" w:rsidR="002279EF" w:rsidRDefault="00142E26">
      <w:r>
        <w:br w:type="page"/>
      </w:r>
    </w:p>
    <w:p w14:paraId="11A8EB5B" w14:textId="77777777" w:rsidR="002279EF" w:rsidRDefault="00142E26" w:rsidP="00142E26">
      <w:pPr>
        <w:pStyle w:val="Telobesedila"/>
        <w:jc w:val="center"/>
      </w:pPr>
      <w:r>
        <w:rPr>
          <w:noProof/>
          <w:lang w:val="sl-SI" w:eastAsia="sl-SI"/>
        </w:rPr>
        <w:lastRenderedPageBreak/>
        <w:drawing>
          <wp:inline distT="0" distB="0" distL="0" distR="0" wp14:anchorId="6DF50225" wp14:editId="6B603289">
            <wp:extent cx="5969000" cy="3689927"/>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b-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1859B7C9" w14:textId="77777777" w:rsidR="002279EF" w:rsidRPr="00142E26" w:rsidRDefault="00142E26">
      <w:pPr>
        <w:pStyle w:val="Telobesedila"/>
        <w:rPr>
          <w:sz w:val="18"/>
          <w:szCs w:val="18"/>
        </w:rPr>
      </w:pPr>
      <w:r w:rsidRPr="00142E26">
        <w:rPr>
          <w:sz w:val="18"/>
          <w:szCs w:val="18"/>
        </w:rPr>
        <w:t>Opomba: Pri posameznih pravicah je število upravičencev izračunano kot mesečno povprečje, razen DVD, POS, POG, PRO in VI. Pri otroškem dodatku je prikazano število otrok.</w:t>
      </w:r>
    </w:p>
    <w:p w14:paraId="44EC5690" w14:textId="77777777" w:rsidR="002279EF" w:rsidRDefault="00142E26">
      <w:r>
        <w:br w:type="page"/>
      </w:r>
    </w:p>
    <w:p w14:paraId="39C1A329" w14:textId="77777777" w:rsidR="002279EF" w:rsidRDefault="00142E26">
      <w:pPr>
        <w:pStyle w:val="Telobesedila"/>
      </w:pPr>
      <w:r>
        <w:rPr>
          <w:b/>
        </w:rPr>
        <w:lastRenderedPageBreak/>
        <w:t>Slika 7 Letni podatki glede na dohodkovni razred</w:t>
      </w:r>
    </w:p>
    <w:p w14:paraId="549D355C" w14:textId="77777777" w:rsidR="002279EF" w:rsidRDefault="00142E26">
      <w:pPr>
        <w:pStyle w:val="Telobesedila"/>
      </w:pPr>
      <w:r>
        <w:rPr>
          <w:noProof/>
          <w:lang w:val="sl-SI" w:eastAsia="sl-SI"/>
        </w:rPr>
        <w:drawing>
          <wp:inline distT="0" distB="0" distL="0" distR="0" wp14:anchorId="647F9D97" wp14:editId="0ECD9262">
            <wp:extent cx="5969000" cy="2438246"/>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raz_a-1.png"/>
                    <pic:cNvPicPr>
                      <a:picLocks noChangeAspect="1" noChangeArrowheads="1"/>
                    </pic:cNvPicPr>
                  </pic:nvPicPr>
                  <pic:blipFill>
                    <a:blip r:embed="rId23"/>
                    <a:stretch>
                      <a:fillRect/>
                    </a:stretch>
                  </pic:blipFill>
                  <pic:spPr bwMode="auto">
                    <a:xfrm>
                      <a:off x="0" y="0"/>
                      <a:ext cx="5969000" cy="2438246"/>
                    </a:xfrm>
                    <a:prstGeom prst="rect">
                      <a:avLst/>
                    </a:prstGeom>
                    <a:noFill/>
                    <a:ln w="9525">
                      <a:noFill/>
                      <a:headEnd/>
                      <a:tailEnd/>
                    </a:ln>
                  </pic:spPr>
                </pic:pic>
              </a:graphicData>
            </a:graphic>
          </wp:inline>
        </w:drawing>
      </w:r>
    </w:p>
    <w:p w14:paraId="2E14DF9E" w14:textId="77777777" w:rsidR="002279EF" w:rsidRDefault="00142E26">
      <w:pPr>
        <w:pStyle w:val="Telobesedila"/>
      </w:pPr>
      <w:r>
        <w:rPr>
          <w:noProof/>
          <w:lang w:val="sl-SI" w:eastAsia="sl-SI"/>
        </w:rPr>
        <w:drawing>
          <wp:inline distT="0" distB="0" distL="0" distR="0" wp14:anchorId="7F757BFC" wp14:editId="59227033">
            <wp:extent cx="5969000" cy="3689927"/>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raz_b-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71D37807" w14:textId="77777777" w:rsidR="002279EF" w:rsidRDefault="00142E26">
      <w:pPr>
        <w:pStyle w:val="Telobesedila"/>
      </w:pPr>
      <w:r>
        <w:rPr>
          <w:noProof/>
          <w:lang w:val="sl-SI" w:eastAsia="sl-SI"/>
        </w:rPr>
        <w:lastRenderedPageBreak/>
        <w:drawing>
          <wp:inline distT="0" distB="0" distL="0" distR="0" wp14:anchorId="193745E6" wp14:editId="78813535">
            <wp:extent cx="5969000" cy="2438246"/>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raz_c-1.png"/>
                    <pic:cNvPicPr>
                      <a:picLocks noChangeAspect="1" noChangeArrowheads="1"/>
                    </pic:cNvPicPr>
                  </pic:nvPicPr>
                  <pic:blipFill>
                    <a:blip r:embed="rId25"/>
                    <a:stretch>
                      <a:fillRect/>
                    </a:stretch>
                  </pic:blipFill>
                  <pic:spPr bwMode="auto">
                    <a:xfrm>
                      <a:off x="0" y="0"/>
                      <a:ext cx="5969000" cy="2438246"/>
                    </a:xfrm>
                    <a:prstGeom prst="rect">
                      <a:avLst/>
                    </a:prstGeom>
                    <a:noFill/>
                    <a:ln w="9525">
                      <a:noFill/>
                      <a:headEnd/>
                      <a:tailEnd/>
                    </a:ln>
                  </pic:spPr>
                </pic:pic>
              </a:graphicData>
            </a:graphic>
          </wp:inline>
        </w:drawing>
      </w:r>
    </w:p>
    <w:p w14:paraId="58B09742" w14:textId="77777777" w:rsidR="002279EF" w:rsidRPr="00142E26" w:rsidRDefault="00142E26">
      <w:pPr>
        <w:pStyle w:val="Telobesedila"/>
        <w:rPr>
          <w:sz w:val="18"/>
          <w:szCs w:val="18"/>
        </w:rPr>
      </w:pPr>
      <w:r w:rsidRPr="00142E26">
        <w:rPr>
          <w:sz w:val="18"/>
          <w:szCs w:val="18"/>
        </w:rPr>
        <w:t>Opomba: Pri pravicah OD in DS je število upravičencev izračunano kot mesečno povprečje.</w:t>
      </w:r>
    </w:p>
    <w:p w14:paraId="09A79C6A" w14:textId="77777777" w:rsidR="002279EF" w:rsidRDefault="00142E26">
      <w:r>
        <w:br w:type="page"/>
      </w:r>
    </w:p>
    <w:p w14:paraId="7E285563" w14:textId="51900483" w:rsidR="002279EF" w:rsidRDefault="00142E26">
      <w:pPr>
        <w:pStyle w:val="Telobesedila"/>
      </w:pPr>
      <w:r>
        <w:rPr>
          <w:b/>
        </w:rPr>
        <w:lastRenderedPageBreak/>
        <w:t>Slika 8 Letni podatki glede na tip družine</w:t>
      </w:r>
      <w:r w:rsidR="00C9028D">
        <w:rPr>
          <w:b/>
        </w:rPr>
        <w:t>:</w:t>
      </w:r>
      <w:r w:rsidR="00325CE9">
        <w:rPr>
          <w:b/>
        </w:rPr>
        <w:t xml:space="preserve"> denarna socialna pomoč, izredna denarna pomoč in varstveni dodatek</w:t>
      </w:r>
    </w:p>
    <w:p w14:paraId="6C60B0B9" w14:textId="77777777" w:rsidR="00325CE9" w:rsidRDefault="00325CE9" w:rsidP="00325CE9">
      <w:pPr>
        <w:pStyle w:val="Telobesedila"/>
      </w:pPr>
      <w:r>
        <w:rPr>
          <w:noProof/>
          <w:lang w:val="sl-SI" w:eastAsia="sl-SI"/>
        </w:rPr>
        <w:drawing>
          <wp:inline distT="0" distB="0" distL="0" distR="0" wp14:anchorId="0FE33C5A" wp14:editId="1B8EF32F">
            <wp:extent cx="5969000" cy="3689927"/>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_podrobnih_files/figure-docx/letno_druz_a-1.png"/>
                    <pic:cNvPicPr>
                      <a:picLocks noChangeAspect="1" noChangeArrowheads="1"/>
                    </pic:cNvPicPr>
                  </pic:nvPicPr>
                  <pic:blipFill>
                    <a:blip r:embed="rId26"/>
                    <a:stretch>
                      <a:fillRect/>
                    </a:stretch>
                  </pic:blipFill>
                  <pic:spPr bwMode="auto">
                    <a:xfrm>
                      <a:off x="0" y="0"/>
                      <a:ext cx="5969000" cy="3689927"/>
                    </a:xfrm>
                    <a:prstGeom prst="rect">
                      <a:avLst/>
                    </a:prstGeom>
                    <a:noFill/>
                    <a:ln w="9525">
                      <a:noFill/>
                      <a:headEnd/>
                      <a:tailEnd/>
                    </a:ln>
                  </pic:spPr>
                </pic:pic>
              </a:graphicData>
            </a:graphic>
          </wp:inline>
        </w:drawing>
      </w:r>
    </w:p>
    <w:p w14:paraId="5468897D" w14:textId="77777777" w:rsidR="00325CE9" w:rsidRDefault="00325CE9" w:rsidP="00325CE9">
      <w:pPr>
        <w:pStyle w:val="Telobesedila"/>
      </w:pPr>
      <w:r>
        <w:rPr>
          <w:noProof/>
          <w:lang w:val="sl-SI" w:eastAsia="sl-SI"/>
        </w:rPr>
        <w:drawing>
          <wp:inline distT="0" distB="0" distL="0" distR="0" wp14:anchorId="5614052D" wp14:editId="5917648A">
            <wp:extent cx="5969000" cy="368992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_podrobnih_files/figure-docx/letno_druz_b-1.png"/>
                    <pic:cNvPicPr>
                      <a:picLocks noChangeAspect="1" noChangeArrowheads="1"/>
                    </pic:cNvPicPr>
                  </pic:nvPicPr>
                  <pic:blipFill>
                    <a:blip r:embed="rId27"/>
                    <a:stretch>
                      <a:fillRect/>
                    </a:stretch>
                  </pic:blipFill>
                  <pic:spPr bwMode="auto">
                    <a:xfrm>
                      <a:off x="0" y="0"/>
                      <a:ext cx="5969000" cy="3689927"/>
                    </a:xfrm>
                    <a:prstGeom prst="rect">
                      <a:avLst/>
                    </a:prstGeom>
                    <a:noFill/>
                    <a:ln w="9525">
                      <a:noFill/>
                      <a:headEnd/>
                      <a:tailEnd/>
                    </a:ln>
                  </pic:spPr>
                </pic:pic>
              </a:graphicData>
            </a:graphic>
          </wp:inline>
        </w:drawing>
      </w:r>
    </w:p>
    <w:p w14:paraId="496F69FC" w14:textId="77777777" w:rsidR="00325CE9" w:rsidRDefault="00325CE9" w:rsidP="00325CE9">
      <w:r>
        <w:rPr>
          <w:noProof/>
          <w:lang w:val="sl-SI" w:eastAsia="sl-SI"/>
        </w:rPr>
        <w:lastRenderedPageBreak/>
        <w:drawing>
          <wp:inline distT="0" distB="0" distL="0" distR="0" wp14:anchorId="7178F020" wp14:editId="47A0EE57">
            <wp:extent cx="5969000" cy="368992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_podrobnih_files/figure-docx/letno_druz_c-1.png"/>
                    <pic:cNvPicPr>
                      <a:picLocks noChangeAspect="1" noChangeArrowheads="1"/>
                    </pic:cNvPicPr>
                  </pic:nvPicPr>
                  <pic:blipFill>
                    <a:blip r:embed="rId28"/>
                    <a:stretch>
                      <a:fillRect/>
                    </a:stretch>
                  </pic:blipFill>
                  <pic:spPr bwMode="auto">
                    <a:xfrm>
                      <a:off x="0" y="0"/>
                      <a:ext cx="5969000" cy="3689927"/>
                    </a:xfrm>
                    <a:prstGeom prst="rect">
                      <a:avLst/>
                    </a:prstGeom>
                    <a:noFill/>
                    <a:ln w="9525">
                      <a:noFill/>
                      <a:headEnd/>
                      <a:tailEnd/>
                    </a:ln>
                  </pic:spPr>
                </pic:pic>
              </a:graphicData>
            </a:graphic>
          </wp:inline>
        </w:drawing>
      </w:r>
    </w:p>
    <w:p w14:paraId="5241BFC3" w14:textId="77777777" w:rsidR="002279EF" w:rsidRDefault="00142E26" w:rsidP="00325CE9">
      <w:r>
        <w:br w:type="page"/>
      </w:r>
    </w:p>
    <w:p w14:paraId="3F66862A" w14:textId="77777777" w:rsidR="002279EF" w:rsidRDefault="00142E26">
      <w:pPr>
        <w:pStyle w:val="Naslov3"/>
      </w:pPr>
      <w:bookmarkStart w:id="7" w:name="letni-podatki-na-prebivalca"/>
      <w:r>
        <w:lastRenderedPageBreak/>
        <w:t>Letni podatki na prebivalca</w:t>
      </w:r>
      <w:bookmarkEnd w:id="7"/>
    </w:p>
    <w:p w14:paraId="5B35C96E" w14:textId="77777777" w:rsidR="002279EF" w:rsidRDefault="00142E26">
      <w:pPr>
        <w:pStyle w:val="FirstParagraph"/>
      </w:pPr>
      <w:r>
        <w:rPr>
          <w:b/>
        </w:rPr>
        <w:t>Slika 9 Letni podatki po pravicah in statističnih regijah glede na 100.000 prebivalcev</w:t>
      </w:r>
    </w:p>
    <w:p w14:paraId="397D6870" w14:textId="77777777" w:rsidR="002279EF" w:rsidRDefault="00142E26">
      <w:pPr>
        <w:pStyle w:val="Telobesedila"/>
      </w:pPr>
      <w:r>
        <w:rPr>
          <w:noProof/>
          <w:lang w:val="sl-SI" w:eastAsia="sl-SI"/>
        </w:rPr>
        <w:drawing>
          <wp:inline distT="0" distB="0" distL="0" distR="0" wp14:anchorId="03E45D0C" wp14:editId="6AD235E0">
            <wp:extent cx="5969000" cy="3689927"/>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_a_b-1.png"/>
                    <pic:cNvPicPr>
                      <a:picLocks noChangeAspect="1" noChangeArrowheads="1"/>
                    </pic:cNvPicPr>
                  </pic:nvPicPr>
                  <pic:blipFill>
                    <a:blip r:embed="rId29"/>
                    <a:stretch>
                      <a:fillRect/>
                    </a:stretch>
                  </pic:blipFill>
                  <pic:spPr bwMode="auto">
                    <a:xfrm>
                      <a:off x="0" y="0"/>
                      <a:ext cx="5969000" cy="3689927"/>
                    </a:xfrm>
                    <a:prstGeom prst="rect">
                      <a:avLst/>
                    </a:prstGeom>
                    <a:noFill/>
                    <a:ln w="9525">
                      <a:noFill/>
                      <a:headEnd/>
                      <a:tailEnd/>
                    </a:ln>
                  </pic:spPr>
                </pic:pic>
              </a:graphicData>
            </a:graphic>
          </wp:inline>
        </w:drawing>
      </w:r>
      <w:r>
        <w:rPr>
          <w:noProof/>
          <w:lang w:val="sl-SI" w:eastAsia="sl-SI"/>
        </w:rPr>
        <w:drawing>
          <wp:inline distT="0" distB="0" distL="0" distR="0" wp14:anchorId="1D69CC23" wp14:editId="7EC914A2">
            <wp:extent cx="5969000" cy="3689927"/>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_a_b-2.png"/>
                    <pic:cNvPicPr>
                      <a:picLocks noChangeAspect="1" noChangeArrowheads="1"/>
                    </pic:cNvPicPr>
                  </pic:nvPicPr>
                  <pic:blipFill>
                    <a:blip r:embed="rId30"/>
                    <a:stretch>
                      <a:fillRect/>
                    </a:stretch>
                  </pic:blipFill>
                  <pic:spPr bwMode="auto">
                    <a:xfrm>
                      <a:off x="0" y="0"/>
                      <a:ext cx="5969000" cy="3689927"/>
                    </a:xfrm>
                    <a:prstGeom prst="rect">
                      <a:avLst/>
                    </a:prstGeom>
                    <a:noFill/>
                    <a:ln w="9525">
                      <a:noFill/>
                      <a:headEnd/>
                      <a:tailEnd/>
                    </a:ln>
                  </pic:spPr>
                </pic:pic>
              </a:graphicData>
            </a:graphic>
          </wp:inline>
        </w:drawing>
      </w:r>
    </w:p>
    <w:p w14:paraId="1B1C649C" w14:textId="77777777" w:rsidR="002279EF" w:rsidRDefault="00142E26" w:rsidP="003420A3">
      <w:pPr>
        <w:pStyle w:val="Telobesedila"/>
        <w:jc w:val="center"/>
      </w:pPr>
      <w:r>
        <w:rPr>
          <w:noProof/>
          <w:lang w:val="sl-SI" w:eastAsia="sl-SI"/>
        </w:rPr>
        <w:lastRenderedPageBreak/>
        <w:drawing>
          <wp:inline distT="0" distB="0" distL="0" distR="0" wp14:anchorId="0329745B" wp14:editId="686170F1">
            <wp:extent cx="5969000" cy="2438246"/>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_c-1.png"/>
                    <pic:cNvPicPr>
                      <a:picLocks noChangeAspect="1" noChangeArrowheads="1"/>
                    </pic:cNvPicPr>
                  </pic:nvPicPr>
                  <pic:blipFill>
                    <a:blip r:embed="rId31"/>
                    <a:stretch>
                      <a:fillRect/>
                    </a:stretch>
                  </pic:blipFill>
                  <pic:spPr bwMode="auto">
                    <a:xfrm>
                      <a:off x="0" y="0"/>
                      <a:ext cx="5969000" cy="2438246"/>
                    </a:xfrm>
                    <a:prstGeom prst="rect">
                      <a:avLst/>
                    </a:prstGeom>
                    <a:noFill/>
                    <a:ln w="9525">
                      <a:noFill/>
                      <a:headEnd/>
                      <a:tailEnd/>
                    </a:ln>
                  </pic:spPr>
                </pic:pic>
              </a:graphicData>
            </a:graphic>
          </wp:inline>
        </w:drawing>
      </w:r>
    </w:p>
    <w:p w14:paraId="2B4C78EF" w14:textId="77777777" w:rsidR="002279EF" w:rsidRDefault="00142E26" w:rsidP="003420A3">
      <w:pPr>
        <w:pStyle w:val="Telobesedila"/>
        <w:jc w:val="center"/>
      </w:pPr>
      <w:r>
        <w:rPr>
          <w:noProof/>
          <w:lang w:val="sl-SI" w:eastAsia="sl-SI"/>
        </w:rPr>
        <w:drawing>
          <wp:inline distT="0" distB="0" distL="0" distR="0" wp14:anchorId="7D36BBFE" wp14:editId="37D70C70">
            <wp:extent cx="5969000" cy="4883727"/>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2_a-1.png"/>
                    <pic:cNvPicPr>
                      <a:picLocks noChangeAspect="1" noChangeArrowheads="1"/>
                    </pic:cNvPicPr>
                  </pic:nvPicPr>
                  <pic:blipFill>
                    <a:blip r:embed="rId32"/>
                    <a:stretch>
                      <a:fillRect/>
                    </a:stretch>
                  </pic:blipFill>
                  <pic:spPr bwMode="auto">
                    <a:xfrm>
                      <a:off x="0" y="0"/>
                      <a:ext cx="5969000" cy="4883727"/>
                    </a:xfrm>
                    <a:prstGeom prst="rect">
                      <a:avLst/>
                    </a:prstGeom>
                    <a:noFill/>
                    <a:ln w="9525">
                      <a:noFill/>
                      <a:headEnd/>
                      <a:tailEnd/>
                    </a:ln>
                  </pic:spPr>
                </pic:pic>
              </a:graphicData>
            </a:graphic>
          </wp:inline>
        </w:drawing>
      </w:r>
    </w:p>
    <w:p w14:paraId="2FC82E82" w14:textId="77777777" w:rsidR="002279EF" w:rsidRDefault="00142E26" w:rsidP="003420A3">
      <w:pPr>
        <w:pStyle w:val="Telobesedila"/>
        <w:jc w:val="center"/>
      </w:pPr>
      <w:r>
        <w:rPr>
          <w:noProof/>
          <w:lang w:val="sl-SI" w:eastAsia="sl-SI"/>
        </w:rPr>
        <w:lastRenderedPageBreak/>
        <w:drawing>
          <wp:inline distT="0" distB="0" distL="0" distR="0" wp14:anchorId="5005069E" wp14:editId="6BDBC4BF">
            <wp:extent cx="5969000" cy="4883727"/>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2_b-1.png"/>
                    <pic:cNvPicPr>
                      <a:picLocks noChangeAspect="1" noChangeArrowheads="1"/>
                    </pic:cNvPicPr>
                  </pic:nvPicPr>
                  <pic:blipFill>
                    <a:blip r:embed="rId33"/>
                    <a:stretch>
                      <a:fillRect/>
                    </a:stretch>
                  </pic:blipFill>
                  <pic:spPr bwMode="auto">
                    <a:xfrm>
                      <a:off x="0" y="0"/>
                      <a:ext cx="5969000" cy="4883727"/>
                    </a:xfrm>
                    <a:prstGeom prst="rect">
                      <a:avLst/>
                    </a:prstGeom>
                    <a:noFill/>
                    <a:ln w="9525">
                      <a:noFill/>
                      <a:headEnd/>
                      <a:tailEnd/>
                    </a:ln>
                  </pic:spPr>
                </pic:pic>
              </a:graphicData>
            </a:graphic>
          </wp:inline>
        </w:drawing>
      </w:r>
    </w:p>
    <w:p w14:paraId="2DAD0838" w14:textId="77777777" w:rsidR="002279EF" w:rsidRDefault="00142E26" w:rsidP="003420A3">
      <w:pPr>
        <w:pStyle w:val="Telobesedila"/>
        <w:jc w:val="center"/>
      </w:pPr>
      <w:r>
        <w:rPr>
          <w:noProof/>
          <w:lang w:val="sl-SI" w:eastAsia="sl-SI"/>
        </w:rPr>
        <w:drawing>
          <wp:inline distT="0" distB="0" distL="0" distR="0" wp14:anchorId="6917BC0F" wp14:editId="4E968236">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2_c-1.png"/>
                    <pic:cNvPicPr>
                      <a:picLocks noChangeAspect="1" noChangeArrowheads="1"/>
                    </pic:cNvPicPr>
                  </pic:nvPicPr>
                  <pic:blipFill>
                    <a:blip r:embed="rId34"/>
                    <a:stretch>
                      <a:fillRect/>
                    </a:stretch>
                  </pic:blipFill>
                  <pic:spPr bwMode="auto">
                    <a:xfrm>
                      <a:off x="0" y="0"/>
                      <a:ext cx="5969000" cy="2496127"/>
                    </a:xfrm>
                    <a:prstGeom prst="rect">
                      <a:avLst/>
                    </a:prstGeom>
                    <a:noFill/>
                    <a:ln w="9525">
                      <a:noFill/>
                      <a:headEnd/>
                      <a:tailEnd/>
                    </a:ln>
                  </pic:spPr>
                </pic:pic>
              </a:graphicData>
            </a:graphic>
          </wp:inline>
        </w:drawing>
      </w:r>
    </w:p>
    <w:p w14:paraId="622121C3" w14:textId="77777777" w:rsidR="002279EF" w:rsidRDefault="00142E26">
      <w:r>
        <w:br w:type="page"/>
      </w:r>
    </w:p>
    <w:p w14:paraId="2C191261" w14:textId="77777777" w:rsidR="002279EF" w:rsidRDefault="00142E26">
      <w:pPr>
        <w:pStyle w:val="Naslov3"/>
      </w:pPr>
      <w:bookmarkStart w:id="8" w:name="starševski-dopusti-in-nadomestila"/>
      <w:r>
        <w:lastRenderedPageBreak/>
        <w:t>Starševski dopusti in nadomestila</w:t>
      </w:r>
      <w:bookmarkEnd w:id="8"/>
    </w:p>
    <w:p w14:paraId="58E2D33A" w14:textId="77777777" w:rsidR="002279EF" w:rsidRDefault="00142E26">
      <w:pPr>
        <w:pStyle w:val="FirstParagraph"/>
      </w:pPr>
      <w:r>
        <w:rPr>
          <w:b/>
        </w:rPr>
        <w:t>Tabela 4 Povprečni mesečni znesek na upravičenca v letu 2020 do starševskih nadomestil po pravicah</w:t>
      </w:r>
    </w:p>
    <w:tbl>
      <w:tblPr>
        <w:tblW w:w="0" w:type="auto"/>
        <w:jc w:val="center"/>
        <w:tblLook w:val="0420" w:firstRow="1" w:lastRow="0" w:firstColumn="0" w:lastColumn="0" w:noHBand="0" w:noVBand="1"/>
      </w:tblPr>
      <w:tblGrid>
        <w:gridCol w:w="3521"/>
        <w:gridCol w:w="2099"/>
        <w:gridCol w:w="1405"/>
      </w:tblGrid>
      <w:tr w:rsidR="002279EF" w:rsidRPr="003420A3" w14:paraId="1CB8A9BA" w14:textId="77777777" w:rsidTr="003420A3">
        <w:trPr>
          <w:cantSplit/>
          <w:tblHeader/>
          <w:jc w:val="center"/>
        </w:trPr>
        <w:tc>
          <w:tcPr>
            <w:tcW w:w="0" w:type="auto"/>
            <w:shd w:val="clear" w:color="auto" w:fill="8BC9E8"/>
            <w:tcMar>
              <w:top w:w="0" w:type="dxa"/>
              <w:left w:w="0" w:type="dxa"/>
              <w:bottom w:w="0" w:type="dxa"/>
              <w:right w:w="0" w:type="dxa"/>
            </w:tcMar>
            <w:vAlign w:val="center"/>
          </w:tcPr>
          <w:p w14:paraId="10CE368F" w14:textId="77777777" w:rsidR="002279EF" w:rsidRPr="003420A3" w:rsidRDefault="00142E26">
            <w:pPr>
              <w:spacing w:before="40" w:after="40"/>
              <w:ind w:left="40" w:right="40"/>
              <w:rPr>
                <w:sz w:val="16"/>
                <w:szCs w:val="16"/>
              </w:rPr>
            </w:pPr>
            <w:r w:rsidRPr="003420A3">
              <w:rPr>
                <w:rFonts w:ascii="Arial" w:eastAsia="Arial" w:hAnsi="Arial" w:cs="Arial"/>
                <w:b/>
                <w:color w:val="111111"/>
                <w:sz w:val="16"/>
                <w:szCs w:val="16"/>
              </w:rPr>
              <w:t>Pravica</w:t>
            </w:r>
          </w:p>
        </w:tc>
        <w:tc>
          <w:tcPr>
            <w:tcW w:w="0" w:type="auto"/>
            <w:shd w:val="clear" w:color="auto" w:fill="8BC9E8"/>
            <w:tcMar>
              <w:top w:w="0" w:type="dxa"/>
              <w:left w:w="0" w:type="dxa"/>
              <w:bottom w:w="0" w:type="dxa"/>
              <w:right w:w="0" w:type="dxa"/>
            </w:tcMar>
            <w:vAlign w:val="center"/>
          </w:tcPr>
          <w:p w14:paraId="520FC14C" w14:textId="77777777" w:rsidR="002279EF" w:rsidRPr="003420A3" w:rsidRDefault="00142E26">
            <w:pPr>
              <w:spacing w:before="40" w:after="40"/>
              <w:ind w:left="40" w:right="40"/>
              <w:jc w:val="center"/>
              <w:rPr>
                <w:sz w:val="16"/>
                <w:szCs w:val="16"/>
              </w:rPr>
            </w:pPr>
            <w:r w:rsidRPr="003420A3">
              <w:rPr>
                <w:rFonts w:ascii="Arial" w:eastAsia="Arial" w:hAnsi="Arial" w:cs="Arial"/>
                <w:b/>
                <w:color w:val="111111"/>
                <w:sz w:val="16"/>
                <w:szCs w:val="16"/>
              </w:rPr>
              <w:t>Znesek/upravičenca (EUR)</w:t>
            </w:r>
          </w:p>
        </w:tc>
        <w:tc>
          <w:tcPr>
            <w:tcW w:w="0" w:type="auto"/>
            <w:shd w:val="clear" w:color="auto" w:fill="8BC9E8"/>
            <w:tcMar>
              <w:top w:w="0" w:type="dxa"/>
              <w:left w:w="0" w:type="dxa"/>
              <w:bottom w:w="0" w:type="dxa"/>
              <w:right w:w="0" w:type="dxa"/>
            </w:tcMar>
            <w:vAlign w:val="center"/>
          </w:tcPr>
          <w:p w14:paraId="41776709" w14:textId="77777777" w:rsidR="002279EF" w:rsidRPr="003420A3" w:rsidRDefault="00142E26">
            <w:pPr>
              <w:spacing w:before="40" w:after="40"/>
              <w:ind w:left="40" w:right="40"/>
              <w:jc w:val="center"/>
              <w:rPr>
                <w:sz w:val="16"/>
                <w:szCs w:val="16"/>
              </w:rPr>
            </w:pPr>
            <w:r w:rsidRPr="003420A3">
              <w:rPr>
                <w:rFonts w:ascii="Arial" w:eastAsia="Arial" w:hAnsi="Arial" w:cs="Arial"/>
                <w:b/>
                <w:color w:val="111111"/>
                <w:sz w:val="16"/>
                <w:szCs w:val="16"/>
              </w:rPr>
              <w:t>Medletna rast (%)</w:t>
            </w:r>
          </w:p>
        </w:tc>
      </w:tr>
      <w:tr w:rsidR="002279EF" w:rsidRPr="003420A3" w14:paraId="4F8D0DD3" w14:textId="77777777" w:rsidTr="003420A3">
        <w:trPr>
          <w:cantSplit/>
          <w:jc w:val="center"/>
        </w:trPr>
        <w:tc>
          <w:tcPr>
            <w:tcW w:w="0" w:type="auto"/>
            <w:shd w:val="clear" w:color="auto" w:fill="B0E3FB"/>
            <w:tcMar>
              <w:top w:w="0" w:type="dxa"/>
              <w:left w:w="0" w:type="dxa"/>
              <w:bottom w:w="0" w:type="dxa"/>
              <w:right w:w="0" w:type="dxa"/>
            </w:tcMar>
            <w:vAlign w:val="center"/>
          </w:tcPr>
          <w:p w14:paraId="7353F5CC" w14:textId="77777777" w:rsidR="002279EF" w:rsidRPr="003420A3" w:rsidRDefault="00142E26">
            <w:pPr>
              <w:spacing w:before="40" w:after="40"/>
              <w:ind w:left="40" w:right="40"/>
              <w:rPr>
                <w:sz w:val="16"/>
                <w:szCs w:val="16"/>
              </w:rPr>
            </w:pPr>
            <w:r w:rsidRPr="003420A3">
              <w:rPr>
                <w:rFonts w:ascii="Arial" w:eastAsia="Arial" w:hAnsi="Arial" w:cs="Arial"/>
                <w:b/>
                <w:color w:val="111111"/>
                <w:sz w:val="16"/>
                <w:szCs w:val="16"/>
              </w:rPr>
              <w:t>Starševski dopust in starševsko nadomestilo</w:t>
            </w:r>
          </w:p>
        </w:tc>
        <w:tc>
          <w:tcPr>
            <w:tcW w:w="0" w:type="auto"/>
            <w:shd w:val="clear" w:color="auto" w:fill="B0E3FB"/>
            <w:tcMar>
              <w:top w:w="0" w:type="dxa"/>
              <w:left w:w="0" w:type="dxa"/>
              <w:bottom w:w="0" w:type="dxa"/>
              <w:right w:w="0" w:type="dxa"/>
            </w:tcMar>
            <w:vAlign w:val="center"/>
          </w:tcPr>
          <w:p w14:paraId="770979E8" w14:textId="77777777" w:rsidR="002279EF" w:rsidRPr="003420A3" w:rsidRDefault="00142E26">
            <w:pPr>
              <w:spacing w:before="40" w:after="40"/>
              <w:ind w:left="40" w:right="40"/>
              <w:jc w:val="center"/>
              <w:rPr>
                <w:sz w:val="16"/>
                <w:szCs w:val="16"/>
              </w:rPr>
            </w:pPr>
            <w:r w:rsidRPr="003420A3">
              <w:rPr>
                <w:rFonts w:ascii="Arial" w:eastAsia="Arial" w:hAnsi="Arial" w:cs="Arial"/>
                <w:color w:val="111111"/>
                <w:sz w:val="16"/>
                <w:szCs w:val="16"/>
              </w:rPr>
              <w:t>1.275,5</w:t>
            </w:r>
          </w:p>
        </w:tc>
        <w:tc>
          <w:tcPr>
            <w:tcW w:w="0" w:type="auto"/>
            <w:shd w:val="clear" w:color="auto" w:fill="B0E3FB"/>
            <w:tcMar>
              <w:top w:w="0" w:type="dxa"/>
              <w:left w:w="0" w:type="dxa"/>
              <w:bottom w:w="0" w:type="dxa"/>
              <w:right w:w="0" w:type="dxa"/>
            </w:tcMar>
            <w:vAlign w:val="center"/>
          </w:tcPr>
          <w:p w14:paraId="4196C193" w14:textId="77777777" w:rsidR="002279EF" w:rsidRPr="003420A3" w:rsidRDefault="00142E26">
            <w:pPr>
              <w:spacing w:before="40" w:after="40"/>
              <w:ind w:left="40" w:right="40"/>
              <w:jc w:val="center"/>
              <w:rPr>
                <w:sz w:val="16"/>
                <w:szCs w:val="16"/>
              </w:rPr>
            </w:pPr>
            <w:r w:rsidRPr="003420A3">
              <w:rPr>
                <w:rFonts w:ascii="Arial" w:eastAsia="Arial" w:hAnsi="Arial" w:cs="Arial"/>
                <w:color w:val="111111"/>
                <w:sz w:val="16"/>
                <w:szCs w:val="16"/>
              </w:rPr>
              <w:t>3,8</w:t>
            </w:r>
          </w:p>
        </w:tc>
      </w:tr>
      <w:tr w:rsidR="002279EF" w:rsidRPr="003420A3" w14:paraId="662CADEF" w14:textId="77777777" w:rsidTr="003420A3">
        <w:trPr>
          <w:cantSplit/>
          <w:jc w:val="center"/>
        </w:trPr>
        <w:tc>
          <w:tcPr>
            <w:tcW w:w="0" w:type="auto"/>
            <w:shd w:val="clear" w:color="auto" w:fill="FFFFFF"/>
            <w:tcMar>
              <w:top w:w="0" w:type="dxa"/>
              <w:left w:w="0" w:type="dxa"/>
              <w:bottom w:w="0" w:type="dxa"/>
              <w:right w:w="0" w:type="dxa"/>
            </w:tcMar>
            <w:vAlign w:val="center"/>
          </w:tcPr>
          <w:p w14:paraId="7158474B" w14:textId="77777777" w:rsidR="002279EF" w:rsidRPr="003420A3" w:rsidRDefault="00142E26">
            <w:pPr>
              <w:spacing w:before="40" w:after="40"/>
              <w:ind w:left="40" w:right="40"/>
              <w:rPr>
                <w:sz w:val="16"/>
                <w:szCs w:val="16"/>
              </w:rPr>
            </w:pPr>
            <w:r w:rsidRPr="003420A3">
              <w:rPr>
                <w:rFonts w:ascii="Arial" w:eastAsia="Arial" w:hAnsi="Arial" w:cs="Arial"/>
                <w:b/>
                <w:color w:val="111111"/>
                <w:sz w:val="16"/>
                <w:szCs w:val="16"/>
              </w:rPr>
              <w:t>Materinski dopust in materinsko nadomestilo</w:t>
            </w:r>
          </w:p>
        </w:tc>
        <w:tc>
          <w:tcPr>
            <w:tcW w:w="0" w:type="auto"/>
            <w:shd w:val="clear" w:color="auto" w:fill="FFFFFF"/>
            <w:tcMar>
              <w:top w:w="0" w:type="dxa"/>
              <w:left w:w="0" w:type="dxa"/>
              <w:bottom w:w="0" w:type="dxa"/>
              <w:right w:w="0" w:type="dxa"/>
            </w:tcMar>
            <w:vAlign w:val="center"/>
          </w:tcPr>
          <w:p w14:paraId="62B3FACF" w14:textId="77777777" w:rsidR="002279EF" w:rsidRPr="003420A3" w:rsidRDefault="00142E26">
            <w:pPr>
              <w:spacing w:before="40" w:after="40"/>
              <w:ind w:left="40" w:right="40"/>
              <w:jc w:val="center"/>
              <w:rPr>
                <w:sz w:val="16"/>
                <w:szCs w:val="16"/>
              </w:rPr>
            </w:pPr>
            <w:r w:rsidRPr="003420A3">
              <w:rPr>
                <w:rFonts w:ascii="Arial" w:eastAsia="Arial" w:hAnsi="Arial" w:cs="Arial"/>
                <w:color w:val="111111"/>
                <w:sz w:val="16"/>
                <w:szCs w:val="16"/>
              </w:rPr>
              <w:t>1.176,4</w:t>
            </w:r>
          </w:p>
        </w:tc>
        <w:tc>
          <w:tcPr>
            <w:tcW w:w="0" w:type="auto"/>
            <w:shd w:val="clear" w:color="auto" w:fill="FFFFFF"/>
            <w:tcMar>
              <w:top w:w="0" w:type="dxa"/>
              <w:left w:w="0" w:type="dxa"/>
              <w:bottom w:w="0" w:type="dxa"/>
              <w:right w:w="0" w:type="dxa"/>
            </w:tcMar>
            <w:vAlign w:val="center"/>
          </w:tcPr>
          <w:p w14:paraId="2DA9CD10" w14:textId="77777777" w:rsidR="002279EF" w:rsidRPr="003420A3" w:rsidRDefault="00142E26">
            <w:pPr>
              <w:spacing w:before="40" w:after="40"/>
              <w:ind w:left="40" w:right="40"/>
              <w:jc w:val="center"/>
              <w:rPr>
                <w:sz w:val="16"/>
                <w:szCs w:val="16"/>
              </w:rPr>
            </w:pPr>
            <w:r w:rsidRPr="003420A3">
              <w:rPr>
                <w:rFonts w:ascii="Arial" w:eastAsia="Arial" w:hAnsi="Arial" w:cs="Arial"/>
                <w:color w:val="111111"/>
                <w:sz w:val="16"/>
                <w:szCs w:val="16"/>
              </w:rPr>
              <w:t>8,9</w:t>
            </w:r>
          </w:p>
        </w:tc>
      </w:tr>
      <w:tr w:rsidR="002279EF" w:rsidRPr="003420A3" w14:paraId="65A9F245" w14:textId="77777777" w:rsidTr="003420A3">
        <w:trPr>
          <w:cantSplit/>
          <w:jc w:val="center"/>
        </w:trPr>
        <w:tc>
          <w:tcPr>
            <w:tcW w:w="0" w:type="auto"/>
            <w:shd w:val="clear" w:color="auto" w:fill="B0E3FB"/>
            <w:tcMar>
              <w:top w:w="0" w:type="dxa"/>
              <w:left w:w="0" w:type="dxa"/>
              <w:bottom w:w="0" w:type="dxa"/>
              <w:right w:w="0" w:type="dxa"/>
            </w:tcMar>
            <w:vAlign w:val="center"/>
          </w:tcPr>
          <w:p w14:paraId="5B19A2D5" w14:textId="77777777" w:rsidR="002279EF" w:rsidRPr="003420A3" w:rsidRDefault="00142E26">
            <w:pPr>
              <w:spacing w:before="40" w:after="40"/>
              <w:ind w:left="40" w:right="40"/>
              <w:rPr>
                <w:sz w:val="16"/>
                <w:szCs w:val="16"/>
              </w:rPr>
            </w:pPr>
            <w:r w:rsidRPr="003420A3">
              <w:rPr>
                <w:rFonts w:ascii="Arial" w:eastAsia="Arial" w:hAnsi="Arial" w:cs="Arial"/>
                <w:b/>
                <w:color w:val="111111"/>
                <w:sz w:val="16"/>
                <w:szCs w:val="16"/>
              </w:rPr>
              <w:t>Očetovski dopust in očetovsko nadomestilo</w:t>
            </w:r>
          </w:p>
        </w:tc>
        <w:tc>
          <w:tcPr>
            <w:tcW w:w="0" w:type="auto"/>
            <w:shd w:val="clear" w:color="auto" w:fill="B0E3FB"/>
            <w:tcMar>
              <w:top w:w="0" w:type="dxa"/>
              <w:left w:w="0" w:type="dxa"/>
              <w:bottom w:w="0" w:type="dxa"/>
              <w:right w:w="0" w:type="dxa"/>
            </w:tcMar>
            <w:vAlign w:val="center"/>
          </w:tcPr>
          <w:p w14:paraId="0188ACA2" w14:textId="77777777" w:rsidR="002279EF" w:rsidRPr="003420A3" w:rsidRDefault="00142E26">
            <w:pPr>
              <w:spacing w:before="40" w:after="40"/>
              <w:ind w:left="40" w:right="40"/>
              <w:jc w:val="center"/>
              <w:rPr>
                <w:sz w:val="16"/>
                <w:szCs w:val="16"/>
              </w:rPr>
            </w:pPr>
            <w:r w:rsidRPr="003420A3">
              <w:rPr>
                <w:rFonts w:ascii="Arial" w:eastAsia="Arial" w:hAnsi="Arial" w:cs="Arial"/>
                <w:color w:val="111111"/>
                <w:sz w:val="16"/>
                <w:szCs w:val="16"/>
              </w:rPr>
              <w:t>709,2</w:t>
            </w:r>
          </w:p>
        </w:tc>
        <w:tc>
          <w:tcPr>
            <w:tcW w:w="0" w:type="auto"/>
            <w:shd w:val="clear" w:color="auto" w:fill="B0E3FB"/>
            <w:tcMar>
              <w:top w:w="0" w:type="dxa"/>
              <w:left w:w="0" w:type="dxa"/>
              <w:bottom w:w="0" w:type="dxa"/>
              <w:right w:w="0" w:type="dxa"/>
            </w:tcMar>
            <w:vAlign w:val="center"/>
          </w:tcPr>
          <w:p w14:paraId="735381DD" w14:textId="77777777" w:rsidR="002279EF" w:rsidRPr="003420A3" w:rsidRDefault="00142E26">
            <w:pPr>
              <w:spacing w:before="40" w:after="40"/>
              <w:ind w:left="40" w:right="40"/>
              <w:jc w:val="center"/>
              <w:rPr>
                <w:sz w:val="16"/>
                <w:szCs w:val="16"/>
              </w:rPr>
            </w:pPr>
            <w:r w:rsidRPr="003420A3">
              <w:rPr>
                <w:rFonts w:ascii="Arial" w:eastAsia="Arial" w:hAnsi="Arial" w:cs="Arial"/>
                <w:color w:val="111111"/>
                <w:sz w:val="16"/>
                <w:szCs w:val="16"/>
              </w:rPr>
              <w:t>6,6</w:t>
            </w:r>
          </w:p>
        </w:tc>
      </w:tr>
      <w:tr w:rsidR="002279EF" w:rsidRPr="003420A3" w14:paraId="370AAF97" w14:textId="77777777" w:rsidTr="003420A3">
        <w:trPr>
          <w:cantSplit/>
          <w:jc w:val="center"/>
        </w:trPr>
        <w:tc>
          <w:tcPr>
            <w:tcW w:w="0" w:type="auto"/>
            <w:shd w:val="clear" w:color="auto" w:fill="FFFFFF"/>
            <w:tcMar>
              <w:top w:w="0" w:type="dxa"/>
              <w:left w:w="0" w:type="dxa"/>
              <w:bottom w:w="0" w:type="dxa"/>
              <w:right w:w="0" w:type="dxa"/>
            </w:tcMar>
            <w:vAlign w:val="center"/>
          </w:tcPr>
          <w:p w14:paraId="43C03787" w14:textId="77777777" w:rsidR="002279EF" w:rsidRPr="00C44B69" w:rsidRDefault="00142E26">
            <w:pPr>
              <w:spacing w:before="40" w:after="40"/>
              <w:ind w:left="40" w:right="40"/>
              <w:rPr>
                <w:sz w:val="16"/>
                <w:szCs w:val="16"/>
                <w:lang w:val="es-ES_tradnl"/>
              </w:rPr>
            </w:pPr>
            <w:r w:rsidRPr="00C44B69">
              <w:rPr>
                <w:rFonts w:ascii="Arial" w:eastAsia="Arial" w:hAnsi="Arial" w:cs="Arial"/>
                <w:b/>
                <w:color w:val="111111"/>
                <w:sz w:val="16"/>
                <w:szCs w:val="16"/>
                <w:lang w:val="es-ES_tradnl"/>
              </w:rPr>
              <w:t>Nadomestilo v času odmora za dojenje</w:t>
            </w:r>
          </w:p>
        </w:tc>
        <w:tc>
          <w:tcPr>
            <w:tcW w:w="0" w:type="auto"/>
            <w:shd w:val="clear" w:color="auto" w:fill="FFFFFF"/>
            <w:tcMar>
              <w:top w:w="0" w:type="dxa"/>
              <w:left w:w="0" w:type="dxa"/>
              <w:bottom w:w="0" w:type="dxa"/>
              <w:right w:w="0" w:type="dxa"/>
            </w:tcMar>
            <w:vAlign w:val="center"/>
          </w:tcPr>
          <w:p w14:paraId="401F168D" w14:textId="77777777" w:rsidR="002279EF" w:rsidRPr="003420A3" w:rsidRDefault="00142E26">
            <w:pPr>
              <w:spacing w:before="40" w:after="40"/>
              <w:ind w:left="40" w:right="40"/>
              <w:jc w:val="center"/>
              <w:rPr>
                <w:sz w:val="16"/>
                <w:szCs w:val="16"/>
              </w:rPr>
            </w:pPr>
            <w:r w:rsidRPr="003420A3">
              <w:rPr>
                <w:rFonts w:ascii="Arial" w:eastAsia="Arial" w:hAnsi="Arial" w:cs="Arial"/>
                <w:color w:val="111111"/>
                <w:sz w:val="16"/>
                <w:szCs w:val="16"/>
              </w:rPr>
              <w:t>158,4</w:t>
            </w:r>
          </w:p>
        </w:tc>
        <w:tc>
          <w:tcPr>
            <w:tcW w:w="0" w:type="auto"/>
            <w:shd w:val="clear" w:color="auto" w:fill="FFFFFF"/>
            <w:tcMar>
              <w:top w:w="0" w:type="dxa"/>
              <w:left w:w="0" w:type="dxa"/>
              <w:bottom w:w="0" w:type="dxa"/>
              <w:right w:w="0" w:type="dxa"/>
            </w:tcMar>
            <w:vAlign w:val="center"/>
          </w:tcPr>
          <w:p w14:paraId="03B0F744" w14:textId="77777777" w:rsidR="002279EF" w:rsidRPr="003420A3" w:rsidRDefault="00142E26">
            <w:pPr>
              <w:spacing w:before="40" w:after="40"/>
              <w:ind w:left="40" w:right="40"/>
              <w:jc w:val="center"/>
              <w:rPr>
                <w:sz w:val="16"/>
                <w:szCs w:val="16"/>
              </w:rPr>
            </w:pPr>
            <w:r w:rsidRPr="003420A3">
              <w:rPr>
                <w:rFonts w:ascii="Arial" w:eastAsia="Arial" w:hAnsi="Arial" w:cs="Arial"/>
                <w:color w:val="111111"/>
                <w:sz w:val="16"/>
                <w:szCs w:val="16"/>
              </w:rPr>
              <w:t>125,2</w:t>
            </w:r>
          </w:p>
        </w:tc>
      </w:tr>
      <w:tr w:rsidR="002279EF" w:rsidRPr="003420A3" w14:paraId="643F140B" w14:textId="77777777" w:rsidTr="003420A3">
        <w:trPr>
          <w:cantSplit/>
          <w:jc w:val="center"/>
        </w:trPr>
        <w:tc>
          <w:tcPr>
            <w:tcW w:w="0" w:type="auto"/>
            <w:gridSpan w:val="3"/>
            <w:shd w:val="clear" w:color="auto" w:fill="FFFFFF"/>
            <w:tcMar>
              <w:top w:w="0" w:type="dxa"/>
              <w:left w:w="0" w:type="dxa"/>
              <w:bottom w:w="0" w:type="dxa"/>
              <w:right w:w="0" w:type="dxa"/>
            </w:tcMar>
            <w:vAlign w:val="center"/>
          </w:tcPr>
          <w:p w14:paraId="2FFEFD10" w14:textId="77777777" w:rsidR="002279EF" w:rsidRPr="003420A3" w:rsidRDefault="00142E26">
            <w:pPr>
              <w:rPr>
                <w:sz w:val="16"/>
                <w:szCs w:val="16"/>
              </w:rPr>
            </w:pPr>
            <w:r w:rsidRPr="003420A3">
              <w:rPr>
                <w:rFonts w:ascii="Arial" w:eastAsia="Arial" w:hAnsi="Arial" w:cs="Arial"/>
                <w:color w:val="000000"/>
                <w:sz w:val="16"/>
                <w:szCs w:val="16"/>
              </w:rPr>
              <w:t>Vir: MDDSZ</w:t>
            </w:r>
          </w:p>
        </w:tc>
      </w:tr>
    </w:tbl>
    <w:p w14:paraId="62F0E3E7" w14:textId="77777777" w:rsidR="003420A3" w:rsidRDefault="003420A3">
      <w:pPr>
        <w:pStyle w:val="Telobesedila"/>
        <w:rPr>
          <w:b/>
        </w:rPr>
      </w:pPr>
    </w:p>
    <w:p w14:paraId="4E640310" w14:textId="77777777" w:rsidR="002279EF" w:rsidRDefault="00142E26">
      <w:pPr>
        <w:pStyle w:val="Telobesedila"/>
      </w:pPr>
      <w:r>
        <w:rPr>
          <w:b/>
        </w:rPr>
        <w:t>Slika 10 Mesečna dinamika transferjev, zneski in število upravičencev</w:t>
      </w:r>
    </w:p>
    <w:p w14:paraId="6DD65719" w14:textId="77777777" w:rsidR="003420A3" w:rsidRDefault="00142E26" w:rsidP="003420A3">
      <w:pPr>
        <w:pStyle w:val="Telobesedila"/>
        <w:jc w:val="center"/>
      </w:pPr>
      <w:r>
        <w:rPr>
          <w:noProof/>
          <w:lang w:val="sl-SI" w:eastAsia="sl-SI"/>
        </w:rPr>
        <w:drawing>
          <wp:inline distT="0" distB="0" distL="0" distR="0" wp14:anchorId="7F0E27A2" wp14:editId="5D135FC5">
            <wp:extent cx="5576455" cy="4100945"/>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d-1.png"/>
                    <pic:cNvPicPr>
                      <a:picLocks noChangeAspect="1" noChangeArrowheads="1"/>
                    </pic:cNvPicPr>
                  </pic:nvPicPr>
                  <pic:blipFill>
                    <a:blip r:embed="rId35"/>
                    <a:stretch>
                      <a:fillRect/>
                    </a:stretch>
                  </pic:blipFill>
                  <pic:spPr bwMode="auto">
                    <a:xfrm>
                      <a:off x="0" y="0"/>
                      <a:ext cx="5604946" cy="4121897"/>
                    </a:xfrm>
                    <a:prstGeom prst="rect">
                      <a:avLst/>
                    </a:prstGeom>
                    <a:noFill/>
                    <a:ln w="9525">
                      <a:noFill/>
                      <a:headEnd/>
                      <a:tailEnd/>
                    </a:ln>
                  </pic:spPr>
                </pic:pic>
              </a:graphicData>
            </a:graphic>
          </wp:inline>
        </w:drawing>
      </w:r>
    </w:p>
    <w:p w14:paraId="52D85590" w14:textId="77777777" w:rsidR="002279EF" w:rsidRDefault="00142E26" w:rsidP="003420A3">
      <w:pPr>
        <w:pStyle w:val="Telobesedila"/>
        <w:jc w:val="center"/>
      </w:pPr>
      <w:r>
        <w:rPr>
          <w:noProof/>
          <w:lang w:val="sl-SI" w:eastAsia="sl-SI"/>
        </w:rPr>
        <w:lastRenderedPageBreak/>
        <w:drawing>
          <wp:inline distT="0" distB="0" distL="0" distR="0" wp14:anchorId="4B4DF463" wp14:editId="08A5626B">
            <wp:extent cx="5749637" cy="4163291"/>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d-2.png"/>
                    <pic:cNvPicPr>
                      <a:picLocks noChangeAspect="1" noChangeArrowheads="1"/>
                    </pic:cNvPicPr>
                  </pic:nvPicPr>
                  <pic:blipFill>
                    <a:blip r:embed="rId36"/>
                    <a:stretch>
                      <a:fillRect/>
                    </a:stretch>
                  </pic:blipFill>
                  <pic:spPr bwMode="auto">
                    <a:xfrm>
                      <a:off x="0" y="0"/>
                      <a:ext cx="5756482" cy="4168248"/>
                    </a:xfrm>
                    <a:prstGeom prst="rect">
                      <a:avLst/>
                    </a:prstGeom>
                    <a:noFill/>
                    <a:ln w="9525">
                      <a:noFill/>
                      <a:headEnd/>
                      <a:tailEnd/>
                    </a:ln>
                  </pic:spPr>
                </pic:pic>
              </a:graphicData>
            </a:graphic>
          </wp:inline>
        </w:drawing>
      </w:r>
    </w:p>
    <w:p w14:paraId="50575C57" w14:textId="77777777" w:rsidR="002279EF" w:rsidRDefault="00142E26">
      <w:r>
        <w:br w:type="page"/>
      </w:r>
    </w:p>
    <w:p w14:paraId="427E4614" w14:textId="77777777" w:rsidR="002279EF" w:rsidRDefault="00142E26">
      <w:pPr>
        <w:pStyle w:val="Telobesedila"/>
      </w:pPr>
      <w:r>
        <w:rPr>
          <w:b/>
        </w:rPr>
        <w:lastRenderedPageBreak/>
        <w:t>Slika 11 Medletne rasti zneskov in števila upravičencev po pravicah</w:t>
      </w:r>
    </w:p>
    <w:p w14:paraId="01534A41" w14:textId="77777777" w:rsidR="002279EF" w:rsidRDefault="00142E26">
      <w:pPr>
        <w:pStyle w:val="Telobesedila"/>
      </w:pPr>
      <w:r>
        <w:rPr>
          <w:noProof/>
          <w:lang w:val="sl-SI" w:eastAsia="sl-SI"/>
        </w:rPr>
        <w:drawing>
          <wp:inline distT="0" distB="0" distL="0" distR="0" wp14:anchorId="4BBD5E4A" wp14:editId="3AD7184C">
            <wp:extent cx="5969000" cy="3581400"/>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d_yoy-1.png"/>
                    <pic:cNvPicPr>
                      <a:picLocks noChangeAspect="1" noChangeArrowheads="1"/>
                    </pic:cNvPicPr>
                  </pic:nvPicPr>
                  <pic:blipFill>
                    <a:blip r:embed="rId37"/>
                    <a:stretch>
                      <a:fillRect/>
                    </a:stretch>
                  </pic:blipFill>
                  <pic:spPr bwMode="auto">
                    <a:xfrm>
                      <a:off x="0" y="0"/>
                      <a:ext cx="5969000" cy="3581400"/>
                    </a:xfrm>
                    <a:prstGeom prst="rect">
                      <a:avLst/>
                    </a:prstGeom>
                    <a:noFill/>
                    <a:ln w="9525">
                      <a:noFill/>
                      <a:headEnd/>
                      <a:tailEnd/>
                    </a:ln>
                  </pic:spPr>
                </pic:pic>
              </a:graphicData>
            </a:graphic>
          </wp:inline>
        </w:drawing>
      </w:r>
      <w:r>
        <w:rPr>
          <w:noProof/>
          <w:lang w:val="sl-SI" w:eastAsia="sl-SI"/>
        </w:rPr>
        <w:drawing>
          <wp:inline distT="0" distB="0" distL="0" distR="0" wp14:anchorId="68CBE629" wp14:editId="7149A8D4">
            <wp:extent cx="5969000" cy="3581400"/>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d_yoy-2.png"/>
                    <pic:cNvPicPr>
                      <a:picLocks noChangeAspect="1" noChangeArrowheads="1"/>
                    </pic:cNvPicPr>
                  </pic:nvPicPr>
                  <pic:blipFill>
                    <a:blip r:embed="rId38"/>
                    <a:stretch>
                      <a:fillRect/>
                    </a:stretch>
                  </pic:blipFill>
                  <pic:spPr bwMode="auto">
                    <a:xfrm>
                      <a:off x="0" y="0"/>
                      <a:ext cx="5969000" cy="3581400"/>
                    </a:xfrm>
                    <a:prstGeom prst="rect">
                      <a:avLst/>
                    </a:prstGeom>
                    <a:noFill/>
                    <a:ln w="9525">
                      <a:noFill/>
                      <a:headEnd/>
                      <a:tailEnd/>
                    </a:ln>
                  </pic:spPr>
                </pic:pic>
              </a:graphicData>
            </a:graphic>
          </wp:inline>
        </w:drawing>
      </w:r>
    </w:p>
    <w:p w14:paraId="7354630C" w14:textId="77777777" w:rsidR="002279EF" w:rsidRDefault="00142E26">
      <w:r>
        <w:br w:type="page"/>
      </w:r>
    </w:p>
    <w:p w14:paraId="0768AF7C" w14:textId="77777777" w:rsidR="002279EF" w:rsidRDefault="00142E26">
      <w:pPr>
        <w:pStyle w:val="Naslov3"/>
      </w:pPr>
      <w:bookmarkStart w:id="9" w:name="X98b6774fa5f993a79dde33706747e9167da23f4"/>
      <w:r>
        <w:lastRenderedPageBreak/>
        <w:t>Oprostitve plačil socialno varstvenih storitev</w:t>
      </w:r>
      <w:bookmarkEnd w:id="9"/>
    </w:p>
    <w:p w14:paraId="5620EB42" w14:textId="77777777" w:rsidR="002279EF" w:rsidRDefault="00142E26">
      <w:pPr>
        <w:pStyle w:val="FirstParagraph"/>
      </w:pPr>
      <w:r>
        <w:rPr>
          <w:b/>
        </w:rPr>
        <w:t>Tabela 5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2899"/>
        <w:gridCol w:w="2099"/>
        <w:gridCol w:w="1405"/>
      </w:tblGrid>
      <w:tr w:rsidR="002279EF" w:rsidRPr="003420A3" w14:paraId="5D2B1C95" w14:textId="77777777" w:rsidTr="003420A3">
        <w:trPr>
          <w:cantSplit/>
          <w:tblHeader/>
          <w:jc w:val="center"/>
        </w:trPr>
        <w:tc>
          <w:tcPr>
            <w:tcW w:w="0" w:type="auto"/>
            <w:shd w:val="clear" w:color="auto" w:fill="8BC9E8"/>
            <w:tcMar>
              <w:top w:w="0" w:type="dxa"/>
              <w:left w:w="0" w:type="dxa"/>
              <w:bottom w:w="0" w:type="dxa"/>
              <w:right w:w="0" w:type="dxa"/>
            </w:tcMar>
            <w:vAlign w:val="center"/>
          </w:tcPr>
          <w:p w14:paraId="47EE1A31" w14:textId="77777777" w:rsidR="002279EF" w:rsidRPr="003420A3" w:rsidRDefault="00142E26">
            <w:pPr>
              <w:spacing w:before="40" w:after="40"/>
              <w:ind w:left="40" w:right="40"/>
              <w:rPr>
                <w:sz w:val="16"/>
                <w:szCs w:val="16"/>
              </w:rPr>
            </w:pPr>
            <w:r w:rsidRPr="003420A3">
              <w:rPr>
                <w:rFonts w:ascii="Arial" w:eastAsia="Arial" w:hAnsi="Arial" w:cs="Arial"/>
                <w:b/>
                <w:color w:val="111111"/>
                <w:sz w:val="16"/>
                <w:szCs w:val="16"/>
              </w:rPr>
              <w:t>Pravica</w:t>
            </w:r>
          </w:p>
        </w:tc>
        <w:tc>
          <w:tcPr>
            <w:tcW w:w="0" w:type="auto"/>
            <w:shd w:val="clear" w:color="auto" w:fill="8BC9E8"/>
            <w:tcMar>
              <w:top w:w="0" w:type="dxa"/>
              <w:left w:w="0" w:type="dxa"/>
              <w:bottom w:w="0" w:type="dxa"/>
              <w:right w:w="0" w:type="dxa"/>
            </w:tcMar>
            <w:vAlign w:val="center"/>
          </w:tcPr>
          <w:p w14:paraId="146FB421" w14:textId="77777777" w:rsidR="002279EF" w:rsidRPr="003420A3" w:rsidRDefault="00142E26">
            <w:pPr>
              <w:spacing w:before="40" w:after="40"/>
              <w:ind w:left="40" w:right="40"/>
              <w:jc w:val="center"/>
              <w:rPr>
                <w:sz w:val="16"/>
                <w:szCs w:val="16"/>
              </w:rPr>
            </w:pPr>
            <w:r w:rsidRPr="003420A3">
              <w:rPr>
                <w:rFonts w:ascii="Arial" w:eastAsia="Arial" w:hAnsi="Arial" w:cs="Arial"/>
                <w:b/>
                <w:color w:val="111111"/>
                <w:sz w:val="16"/>
                <w:szCs w:val="16"/>
              </w:rPr>
              <w:t>Znesek/upravičenca (EUR)</w:t>
            </w:r>
          </w:p>
        </w:tc>
        <w:tc>
          <w:tcPr>
            <w:tcW w:w="0" w:type="auto"/>
            <w:shd w:val="clear" w:color="auto" w:fill="8BC9E8"/>
            <w:tcMar>
              <w:top w:w="0" w:type="dxa"/>
              <w:left w:w="0" w:type="dxa"/>
              <w:bottom w:w="0" w:type="dxa"/>
              <w:right w:w="0" w:type="dxa"/>
            </w:tcMar>
            <w:vAlign w:val="center"/>
          </w:tcPr>
          <w:p w14:paraId="1C5DFFCD" w14:textId="77777777" w:rsidR="002279EF" w:rsidRPr="003420A3" w:rsidRDefault="00142E26">
            <w:pPr>
              <w:spacing w:before="40" w:after="40"/>
              <w:ind w:left="40" w:right="40"/>
              <w:jc w:val="center"/>
              <w:rPr>
                <w:sz w:val="16"/>
                <w:szCs w:val="16"/>
              </w:rPr>
            </w:pPr>
            <w:r w:rsidRPr="003420A3">
              <w:rPr>
                <w:rFonts w:ascii="Arial" w:eastAsia="Arial" w:hAnsi="Arial" w:cs="Arial"/>
                <w:b/>
                <w:color w:val="111111"/>
                <w:sz w:val="16"/>
                <w:szCs w:val="16"/>
              </w:rPr>
              <w:t>Medletna rast (%)</w:t>
            </w:r>
          </w:p>
        </w:tc>
      </w:tr>
      <w:tr w:rsidR="002279EF" w:rsidRPr="003420A3" w14:paraId="59B8653E" w14:textId="77777777" w:rsidTr="003420A3">
        <w:trPr>
          <w:cantSplit/>
          <w:jc w:val="center"/>
        </w:trPr>
        <w:tc>
          <w:tcPr>
            <w:tcW w:w="0" w:type="auto"/>
            <w:shd w:val="clear" w:color="auto" w:fill="B0E3FB"/>
            <w:tcMar>
              <w:top w:w="0" w:type="dxa"/>
              <w:left w:w="0" w:type="dxa"/>
              <w:bottom w:w="0" w:type="dxa"/>
              <w:right w:w="0" w:type="dxa"/>
            </w:tcMar>
            <w:vAlign w:val="center"/>
          </w:tcPr>
          <w:p w14:paraId="59F47A69" w14:textId="77777777" w:rsidR="002279EF" w:rsidRPr="003420A3" w:rsidRDefault="00142E26">
            <w:pPr>
              <w:spacing w:before="40" w:after="40"/>
              <w:ind w:left="40" w:right="40"/>
              <w:rPr>
                <w:sz w:val="16"/>
                <w:szCs w:val="16"/>
              </w:rPr>
            </w:pPr>
            <w:r w:rsidRPr="003420A3">
              <w:rPr>
                <w:rFonts w:ascii="Arial" w:eastAsia="Arial" w:hAnsi="Arial" w:cs="Arial"/>
                <w:b/>
                <w:color w:val="111111"/>
                <w:sz w:val="16"/>
                <w:szCs w:val="16"/>
              </w:rPr>
              <w:t>Institucionalno varstvo</w:t>
            </w:r>
          </w:p>
        </w:tc>
        <w:tc>
          <w:tcPr>
            <w:tcW w:w="0" w:type="auto"/>
            <w:shd w:val="clear" w:color="auto" w:fill="B0E3FB"/>
            <w:tcMar>
              <w:top w:w="0" w:type="dxa"/>
              <w:left w:w="0" w:type="dxa"/>
              <w:bottom w:w="0" w:type="dxa"/>
              <w:right w:w="0" w:type="dxa"/>
            </w:tcMar>
            <w:vAlign w:val="center"/>
          </w:tcPr>
          <w:p w14:paraId="1308F8C5" w14:textId="77777777" w:rsidR="002279EF" w:rsidRPr="003420A3" w:rsidRDefault="00142E26">
            <w:pPr>
              <w:spacing w:before="40" w:after="40"/>
              <w:ind w:left="40" w:right="40"/>
              <w:jc w:val="center"/>
              <w:rPr>
                <w:sz w:val="16"/>
                <w:szCs w:val="16"/>
              </w:rPr>
            </w:pPr>
            <w:r w:rsidRPr="003420A3">
              <w:rPr>
                <w:rFonts w:ascii="Arial" w:eastAsia="Arial" w:hAnsi="Arial" w:cs="Arial"/>
                <w:color w:val="111111"/>
                <w:sz w:val="16"/>
                <w:szCs w:val="16"/>
              </w:rPr>
              <w:t>601,6</w:t>
            </w:r>
          </w:p>
        </w:tc>
        <w:tc>
          <w:tcPr>
            <w:tcW w:w="0" w:type="auto"/>
            <w:shd w:val="clear" w:color="auto" w:fill="B0E3FB"/>
            <w:tcMar>
              <w:top w:w="0" w:type="dxa"/>
              <w:left w:w="0" w:type="dxa"/>
              <w:bottom w:w="0" w:type="dxa"/>
              <w:right w:w="0" w:type="dxa"/>
            </w:tcMar>
            <w:vAlign w:val="center"/>
          </w:tcPr>
          <w:p w14:paraId="5A3C6340" w14:textId="77777777" w:rsidR="002279EF" w:rsidRPr="003420A3" w:rsidRDefault="00142E26">
            <w:pPr>
              <w:spacing w:before="40" w:after="40"/>
              <w:ind w:left="40" w:right="40"/>
              <w:jc w:val="center"/>
              <w:rPr>
                <w:sz w:val="16"/>
                <w:szCs w:val="16"/>
              </w:rPr>
            </w:pPr>
            <w:r w:rsidRPr="003420A3">
              <w:rPr>
                <w:rFonts w:ascii="Arial" w:eastAsia="Arial" w:hAnsi="Arial" w:cs="Arial"/>
                <w:color w:val="111111"/>
                <w:sz w:val="16"/>
                <w:szCs w:val="16"/>
              </w:rPr>
              <w:t>2,4</w:t>
            </w:r>
          </w:p>
        </w:tc>
      </w:tr>
      <w:tr w:rsidR="002279EF" w:rsidRPr="003420A3" w14:paraId="4C429274" w14:textId="77777777" w:rsidTr="003420A3">
        <w:trPr>
          <w:cantSplit/>
          <w:jc w:val="center"/>
        </w:trPr>
        <w:tc>
          <w:tcPr>
            <w:tcW w:w="0" w:type="auto"/>
            <w:shd w:val="clear" w:color="auto" w:fill="FFFFFF"/>
            <w:tcMar>
              <w:top w:w="0" w:type="dxa"/>
              <w:left w:w="0" w:type="dxa"/>
              <w:bottom w:w="0" w:type="dxa"/>
              <w:right w:w="0" w:type="dxa"/>
            </w:tcMar>
            <w:vAlign w:val="center"/>
          </w:tcPr>
          <w:p w14:paraId="1210D0F2" w14:textId="77777777" w:rsidR="002279EF" w:rsidRPr="003420A3" w:rsidRDefault="00142E26">
            <w:pPr>
              <w:spacing w:before="40" w:after="40"/>
              <w:ind w:left="40" w:right="40"/>
              <w:rPr>
                <w:sz w:val="16"/>
                <w:szCs w:val="16"/>
              </w:rPr>
            </w:pPr>
            <w:r w:rsidRPr="003420A3">
              <w:rPr>
                <w:rFonts w:ascii="Arial" w:eastAsia="Arial" w:hAnsi="Arial" w:cs="Arial"/>
                <w:b/>
                <w:color w:val="111111"/>
                <w:sz w:val="16"/>
                <w:szCs w:val="16"/>
              </w:rPr>
              <w:t>Nadomestna oblika bivanja in oskrbe</w:t>
            </w:r>
          </w:p>
        </w:tc>
        <w:tc>
          <w:tcPr>
            <w:tcW w:w="0" w:type="auto"/>
            <w:shd w:val="clear" w:color="auto" w:fill="FFFFFF"/>
            <w:tcMar>
              <w:top w:w="0" w:type="dxa"/>
              <w:left w:w="0" w:type="dxa"/>
              <w:bottom w:w="0" w:type="dxa"/>
              <w:right w:w="0" w:type="dxa"/>
            </w:tcMar>
            <w:vAlign w:val="center"/>
          </w:tcPr>
          <w:p w14:paraId="2A2C8A17" w14:textId="77777777" w:rsidR="002279EF" w:rsidRPr="003420A3" w:rsidRDefault="00142E26">
            <w:pPr>
              <w:spacing w:before="40" w:after="40"/>
              <w:ind w:left="40" w:right="40"/>
              <w:jc w:val="center"/>
              <w:rPr>
                <w:sz w:val="16"/>
                <w:szCs w:val="16"/>
              </w:rPr>
            </w:pPr>
            <w:r w:rsidRPr="003420A3">
              <w:rPr>
                <w:rFonts w:ascii="Arial" w:eastAsia="Arial" w:hAnsi="Arial" w:cs="Arial"/>
                <w:color w:val="111111"/>
                <w:sz w:val="16"/>
                <w:szCs w:val="16"/>
              </w:rPr>
              <w:t>574,2</w:t>
            </w:r>
          </w:p>
        </w:tc>
        <w:tc>
          <w:tcPr>
            <w:tcW w:w="0" w:type="auto"/>
            <w:shd w:val="clear" w:color="auto" w:fill="FFFFFF"/>
            <w:tcMar>
              <w:top w:w="0" w:type="dxa"/>
              <w:left w:w="0" w:type="dxa"/>
              <w:bottom w:w="0" w:type="dxa"/>
              <w:right w:w="0" w:type="dxa"/>
            </w:tcMar>
            <w:vAlign w:val="center"/>
          </w:tcPr>
          <w:p w14:paraId="09BA5459" w14:textId="77777777" w:rsidR="002279EF" w:rsidRPr="003420A3" w:rsidRDefault="00142E26">
            <w:pPr>
              <w:spacing w:before="40" w:after="40"/>
              <w:ind w:left="40" w:right="40"/>
              <w:jc w:val="center"/>
              <w:rPr>
                <w:sz w:val="16"/>
                <w:szCs w:val="16"/>
              </w:rPr>
            </w:pPr>
            <w:r w:rsidRPr="003420A3">
              <w:rPr>
                <w:rFonts w:ascii="Arial" w:eastAsia="Arial" w:hAnsi="Arial" w:cs="Arial"/>
                <w:color w:val="111111"/>
                <w:sz w:val="16"/>
                <w:szCs w:val="16"/>
              </w:rPr>
              <w:t>-8,2</w:t>
            </w:r>
          </w:p>
        </w:tc>
      </w:tr>
      <w:tr w:rsidR="002279EF" w:rsidRPr="003420A3" w14:paraId="4E0C8692" w14:textId="77777777" w:rsidTr="003420A3">
        <w:trPr>
          <w:cantSplit/>
          <w:jc w:val="center"/>
        </w:trPr>
        <w:tc>
          <w:tcPr>
            <w:tcW w:w="0" w:type="auto"/>
            <w:shd w:val="clear" w:color="auto" w:fill="B0E3FB"/>
            <w:tcMar>
              <w:top w:w="0" w:type="dxa"/>
              <w:left w:w="0" w:type="dxa"/>
              <w:bottom w:w="0" w:type="dxa"/>
              <w:right w:w="0" w:type="dxa"/>
            </w:tcMar>
            <w:vAlign w:val="center"/>
          </w:tcPr>
          <w:p w14:paraId="30F947DB" w14:textId="77777777" w:rsidR="002279EF" w:rsidRPr="003420A3" w:rsidRDefault="00142E26">
            <w:pPr>
              <w:spacing w:before="40" w:after="40"/>
              <w:ind w:left="40" w:right="40"/>
              <w:rPr>
                <w:sz w:val="16"/>
                <w:szCs w:val="16"/>
              </w:rPr>
            </w:pPr>
            <w:r w:rsidRPr="003420A3">
              <w:rPr>
                <w:rFonts w:ascii="Arial" w:eastAsia="Arial" w:hAnsi="Arial" w:cs="Arial"/>
                <w:b/>
                <w:color w:val="111111"/>
                <w:sz w:val="16"/>
                <w:szCs w:val="16"/>
              </w:rPr>
              <w:t>Pomoč družini na domu</w:t>
            </w:r>
          </w:p>
        </w:tc>
        <w:tc>
          <w:tcPr>
            <w:tcW w:w="0" w:type="auto"/>
            <w:shd w:val="clear" w:color="auto" w:fill="B0E3FB"/>
            <w:tcMar>
              <w:top w:w="0" w:type="dxa"/>
              <w:left w:w="0" w:type="dxa"/>
              <w:bottom w:w="0" w:type="dxa"/>
              <w:right w:w="0" w:type="dxa"/>
            </w:tcMar>
            <w:vAlign w:val="center"/>
          </w:tcPr>
          <w:p w14:paraId="66465C9F" w14:textId="77777777" w:rsidR="002279EF" w:rsidRPr="003420A3" w:rsidRDefault="00142E26">
            <w:pPr>
              <w:spacing w:before="40" w:after="40"/>
              <w:ind w:left="40" w:right="40"/>
              <w:jc w:val="center"/>
              <w:rPr>
                <w:sz w:val="16"/>
                <w:szCs w:val="16"/>
              </w:rPr>
            </w:pPr>
            <w:r w:rsidRPr="003420A3">
              <w:rPr>
                <w:rFonts w:ascii="Arial" w:eastAsia="Arial" w:hAnsi="Arial" w:cs="Arial"/>
                <w:color w:val="111111"/>
                <w:sz w:val="16"/>
                <w:szCs w:val="16"/>
              </w:rPr>
              <w:t>92,8</w:t>
            </w:r>
          </w:p>
        </w:tc>
        <w:tc>
          <w:tcPr>
            <w:tcW w:w="0" w:type="auto"/>
            <w:shd w:val="clear" w:color="auto" w:fill="B0E3FB"/>
            <w:tcMar>
              <w:top w:w="0" w:type="dxa"/>
              <w:left w:w="0" w:type="dxa"/>
              <w:bottom w:w="0" w:type="dxa"/>
              <w:right w:w="0" w:type="dxa"/>
            </w:tcMar>
            <w:vAlign w:val="center"/>
          </w:tcPr>
          <w:p w14:paraId="345C2537" w14:textId="77777777" w:rsidR="002279EF" w:rsidRPr="003420A3" w:rsidRDefault="00142E26">
            <w:pPr>
              <w:spacing w:before="40" w:after="40"/>
              <w:ind w:left="40" w:right="40"/>
              <w:jc w:val="center"/>
              <w:rPr>
                <w:sz w:val="16"/>
                <w:szCs w:val="16"/>
              </w:rPr>
            </w:pPr>
            <w:r w:rsidRPr="003420A3">
              <w:rPr>
                <w:rFonts w:ascii="Arial" w:eastAsia="Arial" w:hAnsi="Arial" w:cs="Arial"/>
                <w:color w:val="111111"/>
                <w:sz w:val="16"/>
                <w:szCs w:val="16"/>
              </w:rPr>
              <w:t>-3,4</w:t>
            </w:r>
          </w:p>
        </w:tc>
      </w:tr>
      <w:tr w:rsidR="002279EF" w:rsidRPr="003420A3" w14:paraId="211C9B0A" w14:textId="77777777" w:rsidTr="003420A3">
        <w:trPr>
          <w:cantSplit/>
          <w:jc w:val="center"/>
        </w:trPr>
        <w:tc>
          <w:tcPr>
            <w:tcW w:w="0" w:type="auto"/>
            <w:gridSpan w:val="3"/>
            <w:shd w:val="clear" w:color="auto" w:fill="FFFFFF"/>
            <w:tcMar>
              <w:top w:w="0" w:type="dxa"/>
              <w:left w:w="0" w:type="dxa"/>
              <w:bottom w:w="0" w:type="dxa"/>
              <w:right w:w="0" w:type="dxa"/>
            </w:tcMar>
            <w:vAlign w:val="center"/>
          </w:tcPr>
          <w:p w14:paraId="519375D7" w14:textId="77777777" w:rsidR="002279EF" w:rsidRPr="003420A3" w:rsidRDefault="00142E26">
            <w:pPr>
              <w:rPr>
                <w:sz w:val="16"/>
                <w:szCs w:val="16"/>
              </w:rPr>
            </w:pPr>
            <w:r w:rsidRPr="003420A3">
              <w:rPr>
                <w:rFonts w:ascii="Arial" w:eastAsia="Arial" w:hAnsi="Arial" w:cs="Arial"/>
                <w:color w:val="000000"/>
                <w:sz w:val="16"/>
                <w:szCs w:val="16"/>
              </w:rPr>
              <w:t>Vir: MDDSZ</w:t>
            </w:r>
          </w:p>
        </w:tc>
      </w:tr>
    </w:tbl>
    <w:p w14:paraId="6174919E" w14:textId="77777777" w:rsidR="003420A3" w:rsidRDefault="003420A3">
      <w:pPr>
        <w:pStyle w:val="Telobesedila"/>
        <w:rPr>
          <w:b/>
        </w:rPr>
      </w:pPr>
    </w:p>
    <w:p w14:paraId="50034313" w14:textId="77777777" w:rsidR="003420A3" w:rsidRDefault="003420A3">
      <w:pPr>
        <w:pStyle w:val="Telobesedila"/>
        <w:rPr>
          <w:b/>
        </w:rPr>
      </w:pPr>
    </w:p>
    <w:p w14:paraId="2831003A" w14:textId="77777777" w:rsidR="002279EF" w:rsidRDefault="00142E26">
      <w:pPr>
        <w:pStyle w:val="Telobesedila"/>
      </w:pPr>
      <w:r>
        <w:rPr>
          <w:b/>
        </w:rPr>
        <w:t>Slika 12 Mesečna dinamika transferjev, zneski in število upravičencev</w:t>
      </w:r>
    </w:p>
    <w:p w14:paraId="7AE2801E" w14:textId="77777777" w:rsidR="003420A3" w:rsidRDefault="00142E26">
      <w:pPr>
        <w:pStyle w:val="Telobesedila"/>
      </w:pPr>
      <w:r>
        <w:rPr>
          <w:noProof/>
          <w:lang w:val="sl-SI" w:eastAsia="sl-SI"/>
        </w:rPr>
        <w:drawing>
          <wp:inline distT="0" distB="0" distL="0" distR="0" wp14:anchorId="31DEC979" wp14:editId="4AE3F58E">
            <wp:extent cx="5969000" cy="358140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o-1.png"/>
                    <pic:cNvPicPr>
                      <a:picLocks noChangeAspect="1" noChangeArrowheads="1"/>
                    </pic:cNvPicPr>
                  </pic:nvPicPr>
                  <pic:blipFill>
                    <a:blip r:embed="rId39"/>
                    <a:stretch>
                      <a:fillRect/>
                    </a:stretch>
                  </pic:blipFill>
                  <pic:spPr bwMode="auto">
                    <a:xfrm>
                      <a:off x="0" y="0"/>
                      <a:ext cx="5969000" cy="3581400"/>
                    </a:xfrm>
                    <a:prstGeom prst="rect">
                      <a:avLst/>
                    </a:prstGeom>
                    <a:noFill/>
                    <a:ln w="9525">
                      <a:noFill/>
                      <a:headEnd/>
                      <a:tailEnd/>
                    </a:ln>
                  </pic:spPr>
                </pic:pic>
              </a:graphicData>
            </a:graphic>
          </wp:inline>
        </w:drawing>
      </w:r>
    </w:p>
    <w:p w14:paraId="5E59F0F0" w14:textId="77777777" w:rsidR="002279EF" w:rsidRDefault="00142E26">
      <w:pPr>
        <w:pStyle w:val="Telobesedila"/>
      </w:pPr>
      <w:r>
        <w:rPr>
          <w:noProof/>
          <w:lang w:val="sl-SI" w:eastAsia="sl-SI"/>
        </w:rPr>
        <w:lastRenderedPageBreak/>
        <w:drawing>
          <wp:inline distT="0" distB="0" distL="0" distR="0" wp14:anchorId="2650372F" wp14:editId="6E61BD72">
            <wp:extent cx="5969000" cy="3581400"/>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o-2.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p>
    <w:p w14:paraId="3B7D12B6" w14:textId="77777777" w:rsidR="002279EF" w:rsidRDefault="00142E26">
      <w:r>
        <w:br w:type="page"/>
      </w:r>
    </w:p>
    <w:p w14:paraId="48439CB2" w14:textId="77777777" w:rsidR="002279EF" w:rsidRDefault="00142E26">
      <w:pPr>
        <w:pStyle w:val="Telobesedila"/>
      </w:pPr>
      <w:r>
        <w:rPr>
          <w:b/>
        </w:rPr>
        <w:lastRenderedPageBreak/>
        <w:t>Slika 13 Medletne rasti zneskov in števila upravičencev po pravicah</w:t>
      </w:r>
    </w:p>
    <w:p w14:paraId="64DF2491" w14:textId="77777777" w:rsidR="002279EF" w:rsidRDefault="00142E26">
      <w:pPr>
        <w:pStyle w:val="Telobesedila"/>
      </w:pPr>
      <w:r>
        <w:rPr>
          <w:noProof/>
          <w:lang w:val="sl-SI" w:eastAsia="sl-SI"/>
        </w:rPr>
        <w:drawing>
          <wp:inline distT="0" distB="0" distL="0" distR="0" wp14:anchorId="36ADA12C" wp14:editId="3E0CD80C">
            <wp:extent cx="5969000" cy="35814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o_yoy-1.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r>
        <w:rPr>
          <w:noProof/>
          <w:lang w:val="sl-SI" w:eastAsia="sl-SI"/>
        </w:rPr>
        <w:drawing>
          <wp:inline distT="0" distB="0" distL="0" distR="0" wp14:anchorId="0DC90DA5" wp14:editId="751D18C7">
            <wp:extent cx="5969000" cy="35814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o_yoy-2.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5F8AA897" w14:textId="77777777" w:rsidR="002279EF" w:rsidRDefault="00142E26">
      <w:r>
        <w:br w:type="page"/>
      </w:r>
    </w:p>
    <w:p w14:paraId="6572817E" w14:textId="77777777" w:rsidR="002279EF" w:rsidRPr="00C44B69" w:rsidRDefault="00142E26">
      <w:pPr>
        <w:pStyle w:val="Naslov4"/>
        <w:rPr>
          <w:lang w:val="es-ES_tradnl"/>
        </w:rPr>
      </w:pPr>
      <w:bookmarkStart w:id="10" w:name="opis-pravic"/>
      <w:r w:rsidRPr="00C44B69">
        <w:rPr>
          <w:lang w:val="es-ES_tradnl"/>
        </w:rPr>
        <w:lastRenderedPageBreak/>
        <w:t>Opis pravic</w:t>
      </w:r>
      <w:bookmarkEnd w:id="10"/>
    </w:p>
    <w:p w14:paraId="74DEBA67" w14:textId="77777777" w:rsidR="002279EF" w:rsidRPr="00C44B69" w:rsidRDefault="00142E26">
      <w:pPr>
        <w:pStyle w:val="FirstParagraph"/>
        <w:rPr>
          <w:lang w:val="es-ES_tradnl"/>
        </w:rPr>
      </w:pPr>
      <w:r w:rsidRPr="00C44B69">
        <w:rPr>
          <w:b/>
          <w:lang w:val="es-ES_tradnl"/>
        </w:rPr>
        <w:t>Tabela 12 Klasifikacija pravic glede na funkcijo, vsebino in način prejemanja</w:t>
      </w:r>
    </w:p>
    <w:tbl>
      <w:tblPr>
        <w:tblW w:w="0" w:type="auto"/>
        <w:jc w:val="center"/>
        <w:tblLook w:val="0420" w:firstRow="1" w:lastRow="0" w:firstColumn="0" w:lastColumn="0" w:noHBand="0" w:noVBand="1"/>
      </w:tblPr>
      <w:tblGrid>
        <w:gridCol w:w="944"/>
        <w:gridCol w:w="532"/>
        <w:gridCol w:w="2378"/>
        <w:gridCol w:w="985"/>
        <w:gridCol w:w="2172"/>
        <w:gridCol w:w="1038"/>
        <w:gridCol w:w="1357"/>
      </w:tblGrid>
      <w:tr w:rsidR="002279EF" w:rsidRPr="003420A3" w14:paraId="3A6C1E57" w14:textId="77777777" w:rsidTr="003420A3">
        <w:trPr>
          <w:cantSplit/>
          <w:tblHeader/>
          <w:jc w:val="center"/>
        </w:trPr>
        <w:tc>
          <w:tcPr>
            <w:tcW w:w="0" w:type="auto"/>
            <w:shd w:val="clear" w:color="auto" w:fill="8BC9E8"/>
            <w:tcMar>
              <w:top w:w="0" w:type="dxa"/>
              <w:left w:w="0" w:type="dxa"/>
              <w:bottom w:w="0" w:type="dxa"/>
              <w:right w:w="0" w:type="dxa"/>
            </w:tcMar>
            <w:vAlign w:val="center"/>
          </w:tcPr>
          <w:p w14:paraId="1FA1F662"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Funkcija</w:t>
            </w:r>
          </w:p>
        </w:tc>
        <w:tc>
          <w:tcPr>
            <w:tcW w:w="0" w:type="auto"/>
            <w:shd w:val="clear" w:color="auto" w:fill="8BC9E8"/>
            <w:tcMar>
              <w:top w:w="0" w:type="dxa"/>
              <w:left w:w="0" w:type="dxa"/>
              <w:bottom w:w="0" w:type="dxa"/>
              <w:right w:w="0" w:type="dxa"/>
            </w:tcMar>
            <w:vAlign w:val="center"/>
          </w:tcPr>
          <w:p w14:paraId="2375D5E9"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Šifra</w:t>
            </w:r>
          </w:p>
        </w:tc>
        <w:tc>
          <w:tcPr>
            <w:tcW w:w="0" w:type="auto"/>
            <w:shd w:val="clear" w:color="auto" w:fill="8BC9E8"/>
            <w:tcMar>
              <w:top w:w="0" w:type="dxa"/>
              <w:left w:w="0" w:type="dxa"/>
              <w:bottom w:w="0" w:type="dxa"/>
              <w:right w:w="0" w:type="dxa"/>
            </w:tcMar>
            <w:vAlign w:val="center"/>
          </w:tcPr>
          <w:p w14:paraId="7A9C09FB"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Pravica</w:t>
            </w:r>
          </w:p>
        </w:tc>
        <w:tc>
          <w:tcPr>
            <w:tcW w:w="0" w:type="auto"/>
            <w:shd w:val="clear" w:color="auto" w:fill="8BC9E8"/>
            <w:tcMar>
              <w:top w:w="0" w:type="dxa"/>
              <w:left w:w="0" w:type="dxa"/>
              <w:bottom w:w="0" w:type="dxa"/>
              <w:right w:w="0" w:type="dxa"/>
            </w:tcMar>
            <w:vAlign w:val="center"/>
          </w:tcPr>
          <w:p w14:paraId="4F37E72E"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Vsebina</w:t>
            </w:r>
          </w:p>
        </w:tc>
        <w:tc>
          <w:tcPr>
            <w:tcW w:w="0" w:type="auto"/>
            <w:shd w:val="clear" w:color="auto" w:fill="8BC9E8"/>
            <w:tcMar>
              <w:top w:w="0" w:type="dxa"/>
              <w:left w:w="0" w:type="dxa"/>
              <w:bottom w:w="0" w:type="dxa"/>
              <w:right w:w="0" w:type="dxa"/>
            </w:tcMar>
            <w:vAlign w:val="center"/>
          </w:tcPr>
          <w:p w14:paraId="2EACB970" w14:textId="2C863BD0" w:rsidR="002279EF" w:rsidRPr="003420A3" w:rsidRDefault="007D34DD">
            <w:pPr>
              <w:spacing w:before="40" w:after="40"/>
              <w:ind w:left="40" w:right="40"/>
              <w:rPr>
                <w:sz w:val="14"/>
                <w:szCs w:val="14"/>
              </w:rPr>
            </w:pPr>
            <w:r>
              <w:rPr>
                <w:rFonts w:ascii="Arial" w:eastAsia="Arial" w:hAnsi="Arial" w:cs="Arial"/>
                <w:b/>
                <w:color w:val="111111"/>
                <w:sz w:val="14"/>
                <w:szCs w:val="14"/>
              </w:rPr>
              <w:t xml:space="preserve">Vsebina </w:t>
            </w:r>
            <w:r w:rsidR="00142E26" w:rsidRPr="003420A3">
              <w:rPr>
                <w:rFonts w:ascii="Arial" w:eastAsia="Arial" w:hAnsi="Arial" w:cs="Arial"/>
                <w:b/>
                <w:color w:val="111111"/>
                <w:sz w:val="14"/>
                <w:szCs w:val="14"/>
              </w:rPr>
              <w:t>podrobno</w:t>
            </w:r>
          </w:p>
        </w:tc>
        <w:tc>
          <w:tcPr>
            <w:tcW w:w="0" w:type="auto"/>
            <w:shd w:val="clear" w:color="auto" w:fill="8BC9E8"/>
            <w:tcMar>
              <w:top w:w="0" w:type="dxa"/>
              <w:left w:w="0" w:type="dxa"/>
              <w:bottom w:w="0" w:type="dxa"/>
              <w:right w:w="0" w:type="dxa"/>
            </w:tcMar>
            <w:vAlign w:val="center"/>
          </w:tcPr>
          <w:p w14:paraId="3352BC7A" w14:textId="7BD8BBF6" w:rsidR="002279EF" w:rsidRPr="003420A3" w:rsidRDefault="007D34DD">
            <w:pPr>
              <w:spacing w:before="40" w:after="40"/>
              <w:ind w:left="40" w:right="40"/>
              <w:rPr>
                <w:sz w:val="14"/>
                <w:szCs w:val="14"/>
              </w:rPr>
            </w:pPr>
            <w:r>
              <w:rPr>
                <w:rFonts w:ascii="Arial" w:eastAsia="Arial" w:hAnsi="Arial" w:cs="Arial"/>
                <w:b/>
                <w:color w:val="111111"/>
                <w:sz w:val="14"/>
                <w:szCs w:val="14"/>
              </w:rPr>
              <w:t xml:space="preserve">Način </w:t>
            </w:r>
            <w:r w:rsidR="00142E26" w:rsidRPr="003420A3">
              <w:rPr>
                <w:rFonts w:ascii="Arial" w:eastAsia="Arial" w:hAnsi="Arial" w:cs="Arial"/>
                <w:b/>
                <w:color w:val="111111"/>
                <w:sz w:val="14"/>
                <w:szCs w:val="14"/>
              </w:rPr>
              <w:t>prejemanja</w:t>
            </w:r>
          </w:p>
        </w:tc>
        <w:tc>
          <w:tcPr>
            <w:tcW w:w="0" w:type="auto"/>
            <w:shd w:val="clear" w:color="auto" w:fill="8BC9E8"/>
            <w:tcMar>
              <w:top w:w="0" w:type="dxa"/>
              <w:left w:w="0" w:type="dxa"/>
              <w:bottom w:w="0" w:type="dxa"/>
              <w:right w:w="0" w:type="dxa"/>
            </w:tcMar>
            <w:vAlign w:val="center"/>
          </w:tcPr>
          <w:p w14:paraId="08157668"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Klasifikacija</w:t>
            </w:r>
          </w:p>
        </w:tc>
      </w:tr>
      <w:tr w:rsidR="002279EF" w:rsidRPr="003420A3" w14:paraId="2C38BCE2" w14:textId="77777777" w:rsidTr="003420A3">
        <w:trPr>
          <w:cantSplit/>
          <w:jc w:val="center"/>
        </w:trPr>
        <w:tc>
          <w:tcPr>
            <w:tcW w:w="0" w:type="auto"/>
            <w:shd w:val="clear" w:color="auto" w:fill="B0E3FB"/>
            <w:tcMar>
              <w:top w:w="0" w:type="dxa"/>
              <w:left w:w="0" w:type="dxa"/>
              <w:bottom w:w="0" w:type="dxa"/>
              <w:right w:w="0" w:type="dxa"/>
            </w:tcMar>
            <w:vAlign w:val="center"/>
          </w:tcPr>
          <w:p w14:paraId="60D4D009"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Blaginja</w:t>
            </w:r>
          </w:p>
        </w:tc>
        <w:tc>
          <w:tcPr>
            <w:tcW w:w="0" w:type="auto"/>
            <w:shd w:val="clear" w:color="auto" w:fill="B0E3FB"/>
            <w:tcMar>
              <w:top w:w="0" w:type="dxa"/>
              <w:left w:w="0" w:type="dxa"/>
              <w:bottom w:w="0" w:type="dxa"/>
              <w:right w:w="0" w:type="dxa"/>
            </w:tcMar>
            <w:vAlign w:val="center"/>
          </w:tcPr>
          <w:p w14:paraId="5F3DE0B4"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63E247C2"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7AE7CCAB"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29A3AB3E"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06ED2B64"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53A641D7" w14:textId="77777777" w:rsidR="002279EF" w:rsidRPr="003420A3" w:rsidRDefault="002279EF">
            <w:pPr>
              <w:spacing w:before="40" w:after="40"/>
              <w:ind w:left="40" w:right="40"/>
              <w:rPr>
                <w:sz w:val="14"/>
                <w:szCs w:val="14"/>
              </w:rPr>
            </w:pPr>
          </w:p>
        </w:tc>
      </w:tr>
      <w:tr w:rsidR="002279EF" w:rsidRPr="003420A3" w14:paraId="683A4137" w14:textId="77777777" w:rsidTr="003420A3">
        <w:trPr>
          <w:cantSplit/>
          <w:jc w:val="center"/>
        </w:trPr>
        <w:tc>
          <w:tcPr>
            <w:tcW w:w="0" w:type="auto"/>
            <w:shd w:val="clear" w:color="auto" w:fill="FFFFFF"/>
            <w:tcMar>
              <w:top w:w="0" w:type="dxa"/>
              <w:left w:w="0" w:type="dxa"/>
              <w:bottom w:w="0" w:type="dxa"/>
              <w:right w:w="0" w:type="dxa"/>
            </w:tcMar>
            <w:vAlign w:val="center"/>
          </w:tcPr>
          <w:p w14:paraId="17B2F389"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4735828B"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DVD</w:t>
            </w:r>
          </w:p>
        </w:tc>
        <w:tc>
          <w:tcPr>
            <w:tcW w:w="0" w:type="auto"/>
            <w:shd w:val="clear" w:color="auto" w:fill="FFFFFF"/>
            <w:tcMar>
              <w:top w:w="0" w:type="dxa"/>
              <w:left w:w="0" w:type="dxa"/>
              <w:bottom w:w="0" w:type="dxa"/>
              <w:right w:w="0" w:type="dxa"/>
            </w:tcMar>
            <w:vAlign w:val="center"/>
          </w:tcPr>
          <w:p w14:paraId="6ADDFC0A"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Dodatek za veliko družino</w:t>
            </w:r>
          </w:p>
        </w:tc>
        <w:tc>
          <w:tcPr>
            <w:tcW w:w="0" w:type="auto"/>
            <w:shd w:val="clear" w:color="auto" w:fill="FFFFFF"/>
            <w:tcMar>
              <w:top w:w="0" w:type="dxa"/>
              <w:left w:w="0" w:type="dxa"/>
              <w:bottom w:w="0" w:type="dxa"/>
              <w:right w:w="0" w:type="dxa"/>
            </w:tcMar>
            <w:vAlign w:val="center"/>
          </w:tcPr>
          <w:p w14:paraId="611AFAE6"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in prejemki družine</w:t>
            </w:r>
          </w:p>
        </w:tc>
        <w:tc>
          <w:tcPr>
            <w:tcW w:w="0" w:type="auto"/>
            <w:shd w:val="clear" w:color="auto" w:fill="FFFFFF"/>
            <w:tcMar>
              <w:top w:w="0" w:type="dxa"/>
              <w:left w:w="0" w:type="dxa"/>
              <w:bottom w:w="0" w:type="dxa"/>
              <w:right w:w="0" w:type="dxa"/>
            </w:tcMar>
            <w:vAlign w:val="center"/>
          </w:tcPr>
          <w:p w14:paraId="63183FB7"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velikih družin</w:t>
            </w:r>
          </w:p>
        </w:tc>
        <w:tc>
          <w:tcPr>
            <w:tcW w:w="0" w:type="auto"/>
            <w:shd w:val="clear" w:color="auto" w:fill="FFFFFF"/>
            <w:tcMar>
              <w:top w:w="0" w:type="dxa"/>
              <w:left w:w="0" w:type="dxa"/>
              <w:bottom w:w="0" w:type="dxa"/>
              <w:right w:w="0" w:type="dxa"/>
            </w:tcMar>
            <w:vAlign w:val="center"/>
          </w:tcPr>
          <w:p w14:paraId="34513A7B"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prejemek</w:t>
            </w:r>
          </w:p>
        </w:tc>
        <w:tc>
          <w:tcPr>
            <w:tcW w:w="0" w:type="auto"/>
            <w:shd w:val="clear" w:color="auto" w:fill="FFFFFF"/>
            <w:tcMar>
              <w:top w:w="0" w:type="dxa"/>
              <w:left w:w="0" w:type="dxa"/>
              <w:bottom w:w="0" w:type="dxa"/>
              <w:right w:w="0" w:type="dxa"/>
            </w:tcMar>
            <w:vAlign w:val="center"/>
          </w:tcPr>
          <w:p w14:paraId="2B3D42D9"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Družine in otroci</w:t>
            </w:r>
          </w:p>
        </w:tc>
      </w:tr>
      <w:tr w:rsidR="002279EF" w:rsidRPr="003420A3" w14:paraId="1A65893F" w14:textId="77777777" w:rsidTr="003420A3">
        <w:trPr>
          <w:cantSplit/>
          <w:jc w:val="center"/>
        </w:trPr>
        <w:tc>
          <w:tcPr>
            <w:tcW w:w="0" w:type="auto"/>
            <w:shd w:val="clear" w:color="auto" w:fill="B0E3FB"/>
            <w:tcMar>
              <w:top w:w="0" w:type="dxa"/>
              <w:left w:w="0" w:type="dxa"/>
              <w:bottom w:w="0" w:type="dxa"/>
              <w:right w:w="0" w:type="dxa"/>
            </w:tcMar>
            <w:vAlign w:val="center"/>
          </w:tcPr>
          <w:p w14:paraId="1DE4D8A3"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6F57B024"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DS</w:t>
            </w:r>
          </w:p>
        </w:tc>
        <w:tc>
          <w:tcPr>
            <w:tcW w:w="0" w:type="auto"/>
            <w:shd w:val="clear" w:color="auto" w:fill="B0E3FB"/>
            <w:tcMar>
              <w:top w:w="0" w:type="dxa"/>
              <w:left w:w="0" w:type="dxa"/>
              <w:bottom w:w="0" w:type="dxa"/>
              <w:right w:w="0" w:type="dxa"/>
            </w:tcMar>
            <w:vAlign w:val="center"/>
          </w:tcPr>
          <w:p w14:paraId="120D477F"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Državna štipendija</w:t>
            </w:r>
          </w:p>
        </w:tc>
        <w:tc>
          <w:tcPr>
            <w:tcW w:w="0" w:type="auto"/>
            <w:shd w:val="clear" w:color="auto" w:fill="B0E3FB"/>
            <w:tcMar>
              <w:top w:w="0" w:type="dxa"/>
              <w:left w:w="0" w:type="dxa"/>
              <w:bottom w:w="0" w:type="dxa"/>
              <w:right w:w="0" w:type="dxa"/>
            </w:tcMar>
            <w:vAlign w:val="center"/>
          </w:tcPr>
          <w:p w14:paraId="227C94B3"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Socialno varstvo</w:t>
            </w:r>
          </w:p>
        </w:tc>
        <w:tc>
          <w:tcPr>
            <w:tcW w:w="0" w:type="auto"/>
            <w:shd w:val="clear" w:color="auto" w:fill="B0E3FB"/>
            <w:tcMar>
              <w:top w:w="0" w:type="dxa"/>
              <w:left w:w="0" w:type="dxa"/>
              <w:bottom w:w="0" w:type="dxa"/>
              <w:right w:w="0" w:type="dxa"/>
            </w:tcMar>
            <w:vAlign w:val="center"/>
          </w:tcPr>
          <w:p w14:paraId="20616E65"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Izobraževanje</w:t>
            </w:r>
          </w:p>
        </w:tc>
        <w:tc>
          <w:tcPr>
            <w:tcW w:w="0" w:type="auto"/>
            <w:shd w:val="clear" w:color="auto" w:fill="B0E3FB"/>
            <w:tcMar>
              <w:top w:w="0" w:type="dxa"/>
              <w:left w:w="0" w:type="dxa"/>
              <w:bottom w:w="0" w:type="dxa"/>
              <w:right w:w="0" w:type="dxa"/>
            </w:tcMar>
            <w:vAlign w:val="center"/>
          </w:tcPr>
          <w:p w14:paraId="54D4EA96"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prejemek</w:t>
            </w:r>
          </w:p>
        </w:tc>
        <w:tc>
          <w:tcPr>
            <w:tcW w:w="0" w:type="auto"/>
            <w:shd w:val="clear" w:color="auto" w:fill="B0E3FB"/>
            <w:tcMar>
              <w:top w:w="0" w:type="dxa"/>
              <w:left w:w="0" w:type="dxa"/>
              <w:bottom w:w="0" w:type="dxa"/>
              <w:right w:w="0" w:type="dxa"/>
            </w:tcMar>
            <w:vAlign w:val="center"/>
          </w:tcPr>
          <w:p w14:paraId="07386ACA"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Druge oblike socialne izključenosti</w:t>
            </w:r>
          </w:p>
        </w:tc>
      </w:tr>
      <w:tr w:rsidR="002279EF" w:rsidRPr="003420A3" w14:paraId="47B1E1D6" w14:textId="77777777" w:rsidTr="003420A3">
        <w:trPr>
          <w:cantSplit/>
          <w:jc w:val="center"/>
        </w:trPr>
        <w:tc>
          <w:tcPr>
            <w:tcW w:w="0" w:type="auto"/>
            <w:shd w:val="clear" w:color="auto" w:fill="FFFFFF"/>
            <w:tcMar>
              <w:top w:w="0" w:type="dxa"/>
              <w:left w:w="0" w:type="dxa"/>
              <w:bottom w:w="0" w:type="dxa"/>
              <w:right w:w="0" w:type="dxa"/>
            </w:tcMar>
            <w:vAlign w:val="center"/>
          </w:tcPr>
          <w:p w14:paraId="444F02C3"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2629DA9E"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KC</w:t>
            </w:r>
          </w:p>
        </w:tc>
        <w:tc>
          <w:tcPr>
            <w:tcW w:w="0" w:type="auto"/>
            <w:shd w:val="clear" w:color="auto" w:fill="FFFFFF"/>
            <w:tcMar>
              <w:top w:w="0" w:type="dxa"/>
              <w:left w:w="0" w:type="dxa"/>
              <w:bottom w:w="0" w:type="dxa"/>
              <w:right w:w="0" w:type="dxa"/>
            </w:tcMar>
            <w:vAlign w:val="center"/>
          </w:tcPr>
          <w:p w14:paraId="2EB4A8D4"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Krajši delovni čas</w:t>
            </w:r>
          </w:p>
        </w:tc>
        <w:tc>
          <w:tcPr>
            <w:tcW w:w="0" w:type="auto"/>
            <w:shd w:val="clear" w:color="auto" w:fill="FFFFFF"/>
            <w:tcMar>
              <w:top w:w="0" w:type="dxa"/>
              <w:left w:w="0" w:type="dxa"/>
              <w:bottom w:w="0" w:type="dxa"/>
              <w:right w:w="0" w:type="dxa"/>
            </w:tcMar>
            <w:vAlign w:val="center"/>
          </w:tcPr>
          <w:p w14:paraId="63BDA727"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in prejemki družine</w:t>
            </w:r>
          </w:p>
        </w:tc>
        <w:tc>
          <w:tcPr>
            <w:tcW w:w="0" w:type="auto"/>
            <w:shd w:val="clear" w:color="auto" w:fill="FFFFFF"/>
            <w:tcMar>
              <w:top w:w="0" w:type="dxa"/>
              <w:left w:w="0" w:type="dxa"/>
              <w:bottom w:w="0" w:type="dxa"/>
              <w:right w:w="0" w:type="dxa"/>
            </w:tcMar>
            <w:vAlign w:val="center"/>
          </w:tcPr>
          <w:p w14:paraId="7DC270B6"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ob rojstvu otroka</w:t>
            </w:r>
          </w:p>
        </w:tc>
        <w:tc>
          <w:tcPr>
            <w:tcW w:w="0" w:type="auto"/>
            <w:shd w:val="clear" w:color="auto" w:fill="FFFFFF"/>
            <w:tcMar>
              <w:top w:w="0" w:type="dxa"/>
              <w:left w:w="0" w:type="dxa"/>
              <w:bottom w:w="0" w:type="dxa"/>
              <w:right w:w="0" w:type="dxa"/>
            </w:tcMar>
            <w:vAlign w:val="center"/>
          </w:tcPr>
          <w:p w14:paraId="276AE563"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pravica iz zavarovanja</w:t>
            </w:r>
          </w:p>
        </w:tc>
        <w:tc>
          <w:tcPr>
            <w:tcW w:w="0" w:type="auto"/>
            <w:shd w:val="clear" w:color="auto" w:fill="FFFFFF"/>
            <w:tcMar>
              <w:top w:w="0" w:type="dxa"/>
              <w:left w:w="0" w:type="dxa"/>
              <w:bottom w:w="0" w:type="dxa"/>
              <w:right w:w="0" w:type="dxa"/>
            </w:tcMar>
            <w:vAlign w:val="center"/>
          </w:tcPr>
          <w:p w14:paraId="4AEED6C3"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Družine in otroci</w:t>
            </w:r>
          </w:p>
        </w:tc>
      </w:tr>
      <w:tr w:rsidR="002279EF" w:rsidRPr="003420A3" w14:paraId="7689618E" w14:textId="77777777" w:rsidTr="003420A3">
        <w:trPr>
          <w:cantSplit/>
          <w:jc w:val="center"/>
        </w:trPr>
        <w:tc>
          <w:tcPr>
            <w:tcW w:w="0" w:type="auto"/>
            <w:shd w:val="clear" w:color="auto" w:fill="B0E3FB"/>
            <w:tcMar>
              <w:top w:w="0" w:type="dxa"/>
              <w:left w:w="0" w:type="dxa"/>
              <w:bottom w:w="0" w:type="dxa"/>
              <w:right w:w="0" w:type="dxa"/>
            </w:tcMar>
            <w:vAlign w:val="center"/>
          </w:tcPr>
          <w:p w14:paraId="0E31B745"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24509474"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OD</w:t>
            </w:r>
          </w:p>
        </w:tc>
        <w:tc>
          <w:tcPr>
            <w:tcW w:w="0" w:type="auto"/>
            <w:shd w:val="clear" w:color="auto" w:fill="B0E3FB"/>
            <w:tcMar>
              <w:top w:w="0" w:type="dxa"/>
              <w:left w:w="0" w:type="dxa"/>
              <w:bottom w:w="0" w:type="dxa"/>
              <w:right w:w="0" w:type="dxa"/>
            </w:tcMar>
            <w:vAlign w:val="center"/>
          </w:tcPr>
          <w:p w14:paraId="425BFD6F"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Otroški dodatek</w:t>
            </w:r>
          </w:p>
        </w:tc>
        <w:tc>
          <w:tcPr>
            <w:tcW w:w="0" w:type="auto"/>
            <w:shd w:val="clear" w:color="auto" w:fill="B0E3FB"/>
            <w:tcMar>
              <w:top w:w="0" w:type="dxa"/>
              <w:left w:w="0" w:type="dxa"/>
              <w:bottom w:w="0" w:type="dxa"/>
              <w:right w:w="0" w:type="dxa"/>
            </w:tcMar>
            <w:vAlign w:val="center"/>
          </w:tcPr>
          <w:p w14:paraId="5E165640"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in prejemki družine</w:t>
            </w:r>
          </w:p>
        </w:tc>
        <w:tc>
          <w:tcPr>
            <w:tcW w:w="0" w:type="auto"/>
            <w:shd w:val="clear" w:color="auto" w:fill="B0E3FB"/>
            <w:tcMar>
              <w:top w:w="0" w:type="dxa"/>
              <w:left w:w="0" w:type="dxa"/>
              <w:bottom w:w="0" w:type="dxa"/>
              <w:right w:w="0" w:type="dxa"/>
            </w:tcMar>
            <w:vAlign w:val="center"/>
          </w:tcPr>
          <w:p w14:paraId="19F7C7AB"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Otroški dodatek</w:t>
            </w:r>
          </w:p>
        </w:tc>
        <w:tc>
          <w:tcPr>
            <w:tcW w:w="0" w:type="auto"/>
            <w:shd w:val="clear" w:color="auto" w:fill="B0E3FB"/>
            <w:tcMar>
              <w:top w:w="0" w:type="dxa"/>
              <w:left w:w="0" w:type="dxa"/>
              <w:bottom w:w="0" w:type="dxa"/>
              <w:right w:w="0" w:type="dxa"/>
            </w:tcMar>
            <w:vAlign w:val="center"/>
          </w:tcPr>
          <w:p w14:paraId="51B3AC9C"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prejemek</w:t>
            </w:r>
          </w:p>
        </w:tc>
        <w:tc>
          <w:tcPr>
            <w:tcW w:w="0" w:type="auto"/>
            <w:shd w:val="clear" w:color="auto" w:fill="B0E3FB"/>
            <w:tcMar>
              <w:top w:w="0" w:type="dxa"/>
              <w:left w:w="0" w:type="dxa"/>
              <w:bottom w:w="0" w:type="dxa"/>
              <w:right w:w="0" w:type="dxa"/>
            </w:tcMar>
            <w:vAlign w:val="center"/>
          </w:tcPr>
          <w:p w14:paraId="74F1AD11"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Družine in otroci</w:t>
            </w:r>
          </w:p>
        </w:tc>
      </w:tr>
      <w:tr w:rsidR="002279EF" w:rsidRPr="003420A3" w14:paraId="0995A71A" w14:textId="77777777" w:rsidTr="003420A3">
        <w:trPr>
          <w:cantSplit/>
          <w:jc w:val="center"/>
        </w:trPr>
        <w:tc>
          <w:tcPr>
            <w:tcW w:w="0" w:type="auto"/>
            <w:shd w:val="clear" w:color="auto" w:fill="FFFFFF"/>
            <w:tcMar>
              <w:top w:w="0" w:type="dxa"/>
              <w:left w:w="0" w:type="dxa"/>
              <w:bottom w:w="0" w:type="dxa"/>
              <w:right w:w="0" w:type="dxa"/>
            </w:tcMar>
            <w:vAlign w:val="center"/>
          </w:tcPr>
          <w:p w14:paraId="0F707282"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67E5AAAF"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PP</w:t>
            </w:r>
          </w:p>
        </w:tc>
        <w:tc>
          <w:tcPr>
            <w:tcW w:w="0" w:type="auto"/>
            <w:shd w:val="clear" w:color="auto" w:fill="FFFFFF"/>
            <w:tcMar>
              <w:top w:w="0" w:type="dxa"/>
              <w:left w:w="0" w:type="dxa"/>
              <w:bottom w:w="0" w:type="dxa"/>
              <w:right w:w="0" w:type="dxa"/>
            </w:tcMar>
            <w:vAlign w:val="center"/>
          </w:tcPr>
          <w:p w14:paraId="70D1E406" w14:textId="77777777" w:rsidR="002279EF" w:rsidRPr="00C44B69" w:rsidRDefault="00142E26">
            <w:pPr>
              <w:spacing w:before="40" w:after="40"/>
              <w:ind w:left="40" w:right="40"/>
              <w:rPr>
                <w:sz w:val="14"/>
                <w:szCs w:val="14"/>
                <w:lang w:val="es-ES_tradnl"/>
              </w:rPr>
            </w:pPr>
            <w:r w:rsidRPr="00C44B69">
              <w:rPr>
                <w:rFonts w:ascii="Arial" w:eastAsia="Arial" w:hAnsi="Arial" w:cs="Arial"/>
                <w:b/>
                <w:color w:val="111111"/>
                <w:sz w:val="14"/>
                <w:szCs w:val="14"/>
                <w:lang w:val="es-ES_tradnl"/>
              </w:rPr>
              <w:t>Plačilo prispevkov (4 ali več otrok)</w:t>
            </w:r>
          </w:p>
        </w:tc>
        <w:tc>
          <w:tcPr>
            <w:tcW w:w="0" w:type="auto"/>
            <w:shd w:val="clear" w:color="auto" w:fill="FFFFFF"/>
            <w:tcMar>
              <w:top w:w="0" w:type="dxa"/>
              <w:left w:w="0" w:type="dxa"/>
              <w:bottom w:w="0" w:type="dxa"/>
              <w:right w:w="0" w:type="dxa"/>
            </w:tcMar>
            <w:vAlign w:val="center"/>
          </w:tcPr>
          <w:p w14:paraId="3F259BF6"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in prejemki družine</w:t>
            </w:r>
          </w:p>
        </w:tc>
        <w:tc>
          <w:tcPr>
            <w:tcW w:w="0" w:type="auto"/>
            <w:shd w:val="clear" w:color="auto" w:fill="FFFFFF"/>
            <w:tcMar>
              <w:top w:w="0" w:type="dxa"/>
              <w:left w:w="0" w:type="dxa"/>
              <w:bottom w:w="0" w:type="dxa"/>
              <w:right w:w="0" w:type="dxa"/>
            </w:tcMar>
            <w:vAlign w:val="center"/>
          </w:tcPr>
          <w:p w14:paraId="20DD07DB"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velikih družin</w:t>
            </w:r>
          </w:p>
        </w:tc>
        <w:tc>
          <w:tcPr>
            <w:tcW w:w="0" w:type="auto"/>
            <w:shd w:val="clear" w:color="auto" w:fill="FFFFFF"/>
            <w:tcMar>
              <w:top w:w="0" w:type="dxa"/>
              <w:left w:w="0" w:type="dxa"/>
              <w:bottom w:w="0" w:type="dxa"/>
              <w:right w:w="0" w:type="dxa"/>
            </w:tcMar>
            <w:vAlign w:val="center"/>
          </w:tcPr>
          <w:p w14:paraId="5A832E14"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pravica iz zavarovanja</w:t>
            </w:r>
          </w:p>
        </w:tc>
        <w:tc>
          <w:tcPr>
            <w:tcW w:w="0" w:type="auto"/>
            <w:shd w:val="clear" w:color="auto" w:fill="FFFFFF"/>
            <w:tcMar>
              <w:top w:w="0" w:type="dxa"/>
              <w:left w:w="0" w:type="dxa"/>
              <w:bottom w:w="0" w:type="dxa"/>
              <w:right w:w="0" w:type="dxa"/>
            </w:tcMar>
            <w:vAlign w:val="center"/>
          </w:tcPr>
          <w:p w14:paraId="758BA714"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Družine in otroci</w:t>
            </w:r>
          </w:p>
        </w:tc>
      </w:tr>
      <w:tr w:rsidR="002279EF" w:rsidRPr="003420A3" w14:paraId="4FBF55C4" w14:textId="77777777" w:rsidTr="003420A3">
        <w:trPr>
          <w:cantSplit/>
          <w:jc w:val="center"/>
        </w:trPr>
        <w:tc>
          <w:tcPr>
            <w:tcW w:w="0" w:type="auto"/>
            <w:shd w:val="clear" w:color="auto" w:fill="B0E3FB"/>
            <w:tcMar>
              <w:top w:w="0" w:type="dxa"/>
              <w:left w:w="0" w:type="dxa"/>
              <w:bottom w:w="0" w:type="dxa"/>
              <w:right w:w="0" w:type="dxa"/>
            </w:tcMar>
            <w:vAlign w:val="center"/>
          </w:tcPr>
          <w:p w14:paraId="4D38353C"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005F1FC2"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PRO</w:t>
            </w:r>
          </w:p>
        </w:tc>
        <w:tc>
          <w:tcPr>
            <w:tcW w:w="0" w:type="auto"/>
            <w:shd w:val="clear" w:color="auto" w:fill="B0E3FB"/>
            <w:tcMar>
              <w:top w:w="0" w:type="dxa"/>
              <w:left w:w="0" w:type="dxa"/>
              <w:bottom w:w="0" w:type="dxa"/>
              <w:right w:w="0" w:type="dxa"/>
            </w:tcMar>
            <w:vAlign w:val="center"/>
          </w:tcPr>
          <w:p w14:paraId="5C520A99"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Pomoč ob rojstvu otroka</w:t>
            </w:r>
          </w:p>
        </w:tc>
        <w:tc>
          <w:tcPr>
            <w:tcW w:w="0" w:type="auto"/>
            <w:shd w:val="clear" w:color="auto" w:fill="B0E3FB"/>
            <w:tcMar>
              <w:top w:w="0" w:type="dxa"/>
              <w:left w:w="0" w:type="dxa"/>
              <w:bottom w:w="0" w:type="dxa"/>
              <w:right w:w="0" w:type="dxa"/>
            </w:tcMar>
            <w:vAlign w:val="center"/>
          </w:tcPr>
          <w:p w14:paraId="526D8778"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in prejemki družine</w:t>
            </w:r>
          </w:p>
        </w:tc>
        <w:tc>
          <w:tcPr>
            <w:tcW w:w="0" w:type="auto"/>
            <w:shd w:val="clear" w:color="auto" w:fill="B0E3FB"/>
            <w:tcMar>
              <w:top w:w="0" w:type="dxa"/>
              <w:left w:w="0" w:type="dxa"/>
              <w:bottom w:w="0" w:type="dxa"/>
              <w:right w:w="0" w:type="dxa"/>
            </w:tcMar>
            <w:vAlign w:val="center"/>
          </w:tcPr>
          <w:p w14:paraId="4EF2E06F"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ob rojstvu otroka</w:t>
            </w:r>
          </w:p>
        </w:tc>
        <w:tc>
          <w:tcPr>
            <w:tcW w:w="0" w:type="auto"/>
            <w:shd w:val="clear" w:color="auto" w:fill="B0E3FB"/>
            <w:tcMar>
              <w:top w:w="0" w:type="dxa"/>
              <w:left w:w="0" w:type="dxa"/>
              <w:bottom w:w="0" w:type="dxa"/>
              <w:right w:w="0" w:type="dxa"/>
            </w:tcMar>
            <w:vAlign w:val="center"/>
          </w:tcPr>
          <w:p w14:paraId="5698D3FF"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prejemek</w:t>
            </w:r>
          </w:p>
        </w:tc>
        <w:tc>
          <w:tcPr>
            <w:tcW w:w="0" w:type="auto"/>
            <w:shd w:val="clear" w:color="auto" w:fill="B0E3FB"/>
            <w:tcMar>
              <w:top w:w="0" w:type="dxa"/>
              <w:left w:w="0" w:type="dxa"/>
              <w:bottom w:w="0" w:type="dxa"/>
              <w:right w:w="0" w:type="dxa"/>
            </w:tcMar>
            <w:vAlign w:val="center"/>
          </w:tcPr>
          <w:p w14:paraId="4009B707"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Družine in otroci</w:t>
            </w:r>
          </w:p>
        </w:tc>
      </w:tr>
      <w:tr w:rsidR="002279EF" w:rsidRPr="003420A3" w14:paraId="19311636" w14:textId="77777777" w:rsidTr="003420A3">
        <w:trPr>
          <w:cantSplit/>
          <w:jc w:val="center"/>
        </w:trPr>
        <w:tc>
          <w:tcPr>
            <w:tcW w:w="0" w:type="auto"/>
            <w:shd w:val="clear" w:color="auto" w:fill="FFFFFF"/>
            <w:tcMar>
              <w:top w:w="0" w:type="dxa"/>
              <w:left w:w="0" w:type="dxa"/>
              <w:bottom w:w="0" w:type="dxa"/>
              <w:right w:w="0" w:type="dxa"/>
            </w:tcMar>
            <w:vAlign w:val="center"/>
          </w:tcPr>
          <w:p w14:paraId="7A4A3251"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0B793FC5"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RE</w:t>
            </w:r>
          </w:p>
        </w:tc>
        <w:tc>
          <w:tcPr>
            <w:tcW w:w="0" w:type="auto"/>
            <w:shd w:val="clear" w:color="auto" w:fill="FFFFFF"/>
            <w:tcMar>
              <w:top w:w="0" w:type="dxa"/>
              <w:left w:w="0" w:type="dxa"/>
              <w:bottom w:w="0" w:type="dxa"/>
              <w:right w:w="0" w:type="dxa"/>
            </w:tcMar>
            <w:vAlign w:val="center"/>
          </w:tcPr>
          <w:p w14:paraId="4590233C"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Rejnine</w:t>
            </w:r>
          </w:p>
        </w:tc>
        <w:tc>
          <w:tcPr>
            <w:tcW w:w="0" w:type="auto"/>
            <w:shd w:val="clear" w:color="auto" w:fill="FFFFFF"/>
            <w:tcMar>
              <w:top w:w="0" w:type="dxa"/>
              <w:left w:w="0" w:type="dxa"/>
              <w:bottom w:w="0" w:type="dxa"/>
              <w:right w:w="0" w:type="dxa"/>
            </w:tcMar>
            <w:vAlign w:val="center"/>
          </w:tcPr>
          <w:p w14:paraId="45A49741"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in prejemki družine</w:t>
            </w:r>
          </w:p>
        </w:tc>
        <w:tc>
          <w:tcPr>
            <w:tcW w:w="0" w:type="auto"/>
            <w:shd w:val="clear" w:color="auto" w:fill="FFFFFF"/>
            <w:tcMar>
              <w:top w:w="0" w:type="dxa"/>
              <w:left w:w="0" w:type="dxa"/>
              <w:bottom w:w="0" w:type="dxa"/>
              <w:right w:w="0" w:type="dxa"/>
            </w:tcMar>
            <w:vAlign w:val="center"/>
          </w:tcPr>
          <w:p w14:paraId="564B6603"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in prejemki za otroke, ki potrebujejo oskrbo in vzgojo v drugi družini</w:t>
            </w:r>
          </w:p>
        </w:tc>
        <w:tc>
          <w:tcPr>
            <w:tcW w:w="0" w:type="auto"/>
            <w:shd w:val="clear" w:color="auto" w:fill="FFFFFF"/>
            <w:tcMar>
              <w:top w:w="0" w:type="dxa"/>
              <w:left w:w="0" w:type="dxa"/>
              <w:bottom w:w="0" w:type="dxa"/>
              <w:right w:w="0" w:type="dxa"/>
            </w:tcMar>
            <w:vAlign w:val="center"/>
          </w:tcPr>
          <w:p w14:paraId="25957348"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storitev</w:t>
            </w:r>
          </w:p>
        </w:tc>
        <w:tc>
          <w:tcPr>
            <w:tcW w:w="0" w:type="auto"/>
            <w:shd w:val="clear" w:color="auto" w:fill="FFFFFF"/>
            <w:tcMar>
              <w:top w:w="0" w:type="dxa"/>
              <w:left w:w="0" w:type="dxa"/>
              <w:bottom w:w="0" w:type="dxa"/>
              <w:right w:w="0" w:type="dxa"/>
            </w:tcMar>
            <w:vAlign w:val="center"/>
          </w:tcPr>
          <w:p w14:paraId="71746419"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Družine in otroci</w:t>
            </w:r>
          </w:p>
        </w:tc>
      </w:tr>
      <w:tr w:rsidR="002279EF" w:rsidRPr="003420A3" w14:paraId="0C78909D" w14:textId="77777777" w:rsidTr="003420A3">
        <w:trPr>
          <w:cantSplit/>
          <w:jc w:val="center"/>
        </w:trPr>
        <w:tc>
          <w:tcPr>
            <w:tcW w:w="0" w:type="auto"/>
            <w:shd w:val="clear" w:color="auto" w:fill="B0E3FB"/>
            <w:tcMar>
              <w:top w:w="0" w:type="dxa"/>
              <w:left w:w="0" w:type="dxa"/>
              <w:bottom w:w="0" w:type="dxa"/>
              <w:right w:w="0" w:type="dxa"/>
            </w:tcMar>
            <w:vAlign w:val="center"/>
          </w:tcPr>
          <w:p w14:paraId="0B2DC44D"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75D077AA"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SD</w:t>
            </w:r>
          </w:p>
        </w:tc>
        <w:tc>
          <w:tcPr>
            <w:tcW w:w="0" w:type="auto"/>
            <w:shd w:val="clear" w:color="auto" w:fill="B0E3FB"/>
            <w:tcMar>
              <w:top w:w="0" w:type="dxa"/>
              <w:left w:w="0" w:type="dxa"/>
              <w:bottom w:w="0" w:type="dxa"/>
              <w:right w:w="0" w:type="dxa"/>
            </w:tcMar>
            <w:vAlign w:val="center"/>
          </w:tcPr>
          <w:p w14:paraId="598BAFB7"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Starševski dodatek</w:t>
            </w:r>
          </w:p>
        </w:tc>
        <w:tc>
          <w:tcPr>
            <w:tcW w:w="0" w:type="auto"/>
            <w:shd w:val="clear" w:color="auto" w:fill="B0E3FB"/>
            <w:tcMar>
              <w:top w:w="0" w:type="dxa"/>
              <w:left w:w="0" w:type="dxa"/>
              <w:bottom w:w="0" w:type="dxa"/>
              <w:right w:w="0" w:type="dxa"/>
            </w:tcMar>
            <w:vAlign w:val="center"/>
          </w:tcPr>
          <w:p w14:paraId="5EE0DC2A"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in prejemki družine</w:t>
            </w:r>
          </w:p>
        </w:tc>
        <w:tc>
          <w:tcPr>
            <w:tcW w:w="0" w:type="auto"/>
            <w:shd w:val="clear" w:color="auto" w:fill="B0E3FB"/>
            <w:tcMar>
              <w:top w:w="0" w:type="dxa"/>
              <w:left w:w="0" w:type="dxa"/>
              <w:bottom w:w="0" w:type="dxa"/>
              <w:right w:w="0" w:type="dxa"/>
            </w:tcMar>
            <w:vAlign w:val="center"/>
          </w:tcPr>
          <w:p w14:paraId="736B2B8B"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ob rojstvu otroka</w:t>
            </w:r>
          </w:p>
        </w:tc>
        <w:tc>
          <w:tcPr>
            <w:tcW w:w="0" w:type="auto"/>
            <w:shd w:val="clear" w:color="auto" w:fill="B0E3FB"/>
            <w:tcMar>
              <w:top w:w="0" w:type="dxa"/>
              <w:left w:w="0" w:type="dxa"/>
              <w:bottom w:w="0" w:type="dxa"/>
              <w:right w:w="0" w:type="dxa"/>
            </w:tcMar>
            <w:vAlign w:val="center"/>
          </w:tcPr>
          <w:p w14:paraId="71727019"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prejemek</w:t>
            </w:r>
          </w:p>
        </w:tc>
        <w:tc>
          <w:tcPr>
            <w:tcW w:w="0" w:type="auto"/>
            <w:shd w:val="clear" w:color="auto" w:fill="B0E3FB"/>
            <w:tcMar>
              <w:top w:w="0" w:type="dxa"/>
              <w:left w:w="0" w:type="dxa"/>
              <w:bottom w:w="0" w:type="dxa"/>
              <w:right w:w="0" w:type="dxa"/>
            </w:tcMar>
            <w:vAlign w:val="center"/>
          </w:tcPr>
          <w:p w14:paraId="4E4371FB"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Družine in otroci</w:t>
            </w:r>
          </w:p>
        </w:tc>
      </w:tr>
      <w:tr w:rsidR="002279EF" w:rsidRPr="003420A3" w14:paraId="1593FA83" w14:textId="77777777" w:rsidTr="003420A3">
        <w:trPr>
          <w:cantSplit/>
          <w:jc w:val="center"/>
        </w:trPr>
        <w:tc>
          <w:tcPr>
            <w:tcW w:w="0" w:type="auto"/>
            <w:shd w:val="clear" w:color="auto" w:fill="FFFFFF"/>
            <w:tcMar>
              <w:top w:w="0" w:type="dxa"/>
              <w:left w:w="0" w:type="dxa"/>
              <w:bottom w:w="0" w:type="dxa"/>
              <w:right w:w="0" w:type="dxa"/>
            </w:tcMar>
            <w:vAlign w:val="center"/>
          </w:tcPr>
          <w:p w14:paraId="08509621"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169C2138"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SD/SN</w:t>
            </w:r>
          </w:p>
        </w:tc>
        <w:tc>
          <w:tcPr>
            <w:tcW w:w="0" w:type="auto"/>
            <w:shd w:val="clear" w:color="auto" w:fill="FFFFFF"/>
            <w:tcMar>
              <w:top w:w="0" w:type="dxa"/>
              <w:left w:w="0" w:type="dxa"/>
              <w:bottom w:w="0" w:type="dxa"/>
              <w:right w:w="0" w:type="dxa"/>
            </w:tcMar>
            <w:vAlign w:val="center"/>
          </w:tcPr>
          <w:p w14:paraId="7EB321C7"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Starševski dopusti in nadomestila</w:t>
            </w:r>
          </w:p>
        </w:tc>
        <w:tc>
          <w:tcPr>
            <w:tcW w:w="0" w:type="auto"/>
            <w:shd w:val="clear" w:color="auto" w:fill="FFFFFF"/>
            <w:tcMar>
              <w:top w:w="0" w:type="dxa"/>
              <w:left w:w="0" w:type="dxa"/>
              <w:bottom w:w="0" w:type="dxa"/>
              <w:right w:w="0" w:type="dxa"/>
            </w:tcMar>
            <w:vAlign w:val="center"/>
          </w:tcPr>
          <w:p w14:paraId="3923D797"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in prejemki družine</w:t>
            </w:r>
          </w:p>
        </w:tc>
        <w:tc>
          <w:tcPr>
            <w:tcW w:w="0" w:type="auto"/>
            <w:shd w:val="clear" w:color="auto" w:fill="FFFFFF"/>
            <w:tcMar>
              <w:top w:w="0" w:type="dxa"/>
              <w:left w:w="0" w:type="dxa"/>
              <w:bottom w:w="0" w:type="dxa"/>
              <w:right w:w="0" w:type="dxa"/>
            </w:tcMar>
            <w:vAlign w:val="center"/>
          </w:tcPr>
          <w:p w14:paraId="2F127EEB"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ob rojstvu otroka</w:t>
            </w:r>
          </w:p>
        </w:tc>
        <w:tc>
          <w:tcPr>
            <w:tcW w:w="0" w:type="auto"/>
            <w:shd w:val="clear" w:color="auto" w:fill="FFFFFF"/>
            <w:tcMar>
              <w:top w:w="0" w:type="dxa"/>
              <w:left w:w="0" w:type="dxa"/>
              <w:bottom w:w="0" w:type="dxa"/>
              <w:right w:w="0" w:type="dxa"/>
            </w:tcMar>
            <w:vAlign w:val="center"/>
          </w:tcPr>
          <w:p w14:paraId="739BC6A6"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pravica iz zavarovanja</w:t>
            </w:r>
          </w:p>
        </w:tc>
        <w:tc>
          <w:tcPr>
            <w:tcW w:w="0" w:type="auto"/>
            <w:shd w:val="clear" w:color="auto" w:fill="FFFFFF"/>
            <w:tcMar>
              <w:top w:w="0" w:type="dxa"/>
              <w:left w:w="0" w:type="dxa"/>
              <w:bottom w:w="0" w:type="dxa"/>
              <w:right w:w="0" w:type="dxa"/>
            </w:tcMar>
            <w:vAlign w:val="center"/>
          </w:tcPr>
          <w:p w14:paraId="3A20C0DF"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Družine in otroci</w:t>
            </w:r>
          </w:p>
        </w:tc>
      </w:tr>
      <w:tr w:rsidR="002279EF" w:rsidRPr="003420A3" w14:paraId="65319029" w14:textId="77777777" w:rsidTr="003420A3">
        <w:trPr>
          <w:cantSplit/>
          <w:jc w:val="center"/>
        </w:trPr>
        <w:tc>
          <w:tcPr>
            <w:tcW w:w="0" w:type="auto"/>
            <w:shd w:val="clear" w:color="auto" w:fill="B0E3FB"/>
            <w:tcMar>
              <w:top w:w="0" w:type="dxa"/>
              <w:left w:w="0" w:type="dxa"/>
              <w:bottom w:w="0" w:type="dxa"/>
              <w:right w:w="0" w:type="dxa"/>
            </w:tcMar>
            <w:vAlign w:val="center"/>
          </w:tcPr>
          <w:p w14:paraId="68FE42B6"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7D52391F"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VR</w:t>
            </w:r>
          </w:p>
        </w:tc>
        <w:tc>
          <w:tcPr>
            <w:tcW w:w="0" w:type="auto"/>
            <w:shd w:val="clear" w:color="auto" w:fill="B0E3FB"/>
            <w:tcMar>
              <w:top w:w="0" w:type="dxa"/>
              <w:left w:w="0" w:type="dxa"/>
              <w:bottom w:w="0" w:type="dxa"/>
              <w:right w:w="0" w:type="dxa"/>
            </w:tcMar>
            <w:vAlign w:val="center"/>
          </w:tcPr>
          <w:p w14:paraId="566667E0"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Subvencija vrtca</w:t>
            </w:r>
          </w:p>
        </w:tc>
        <w:tc>
          <w:tcPr>
            <w:tcW w:w="0" w:type="auto"/>
            <w:shd w:val="clear" w:color="auto" w:fill="B0E3FB"/>
            <w:tcMar>
              <w:top w:w="0" w:type="dxa"/>
              <w:left w:w="0" w:type="dxa"/>
              <w:bottom w:w="0" w:type="dxa"/>
              <w:right w:w="0" w:type="dxa"/>
            </w:tcMar>
            <w:vAlign w:val="center"/>
          </w:tcPr>
          <w:p w14:paraId="31ABE1E7"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in prejemki družine</w:t>
            </w:r>
          </w:p>
        </w:tc>
        <w:tc>
          <w:tcPr>
            <w:tcW w:w="0" w:type="auto"/>
            <w:shd w:val="clear" w:color="auto" w:fill="B0E3FB"/>
            <w:tcMar>
              <w:top w:w="0" w:type="dxa"/>
              <w:left w:w="0" w:type="dxa"/>
              <w:bottom w:w="0" w:type="dxa"/>
              <w:right w:w="0" w:type="dxa"/>
            </w:tcMar>
            <w:vAlign w:val="center"/>
          </w:tcPr>
          <w:p w14:paraId="2A06397B"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Subvencija vrtca</w:t>
            </w:r>
          </w:p>
        </w:tc>
        <w:tc>
          <w:tcPr>
            <w:tcW w:w="0" w:type="auto"/>
            <w:shd w:val="clear" w:color="auto" w:fill="B0E3FB"/>
            <w:tcMar>
              <w:top w:w="0" w:type="dxa"/>
              <w:left w:w="0" w:type="dxa"/>
              <w:bottom w:w="0" w:type="dxa"/>
              <w:right w:w="0" w:type="dxa"/>
            </w:tcMar>
            <w:vAlign w:val="center"/>
          </w:tcPr>
          <w:p w14:paraId="4BD7E000"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subvencija</w:t>
            </w:r>
          </w:p>
        </w:tc>
        <w:tc>
          <w:tcPr>
            <w:tcW w:w="0" w:type="auto"/>
            <w:shd w:val="clear" w:color="auto" w:fill="B0E3FB"/>
            <w:tcMar>
              <w:top w:w="0" w:type="dxa"/>
              <w:left w:w="0" w:type="dxa"/>
              <w:bottom w:w="0" w:type="dxa"/>
              <w:right w:w="0" w:type="dxa"/>
            </w:tcMar>
            <w:vAlign w:val="center"/>
          </w:tcPr>
          <w:p w14:paraId="33B9424F"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Družine in otroci</w:t>
            </w:r>
          </w:p>
        </w:tc>
      </w:tr>
      <w:tr w:rsidR="002279EF" w:rsidRPr="003420A3" w14:paraId="7A6C5C3F" w14:textId="77777777" w:rsidTr="003420A3">
        <w:trPr>
          <w:cantSplit/>
          <w:jc w:val="center"/>
        </w:trPr>
        <w:tc>
          <w:tcPr>
            <w:tcW w:w="0" w:type="auto"/>
            <w:shd w:val="clear" w:color="auto" w:fill="FFFFFF"/>
            <w:tcMar>
              <w:top w:w="0" w:type="dxa"/>
              <w:left w:w="0" w:type="dxa"/>
              <w:bottom w:w="0" w:type="dxa"/>
              <w:right w:w="0" w:type="dxa"/>
            </w:tcMar>
            <w:vAlign w:val="center"/>
          </w:tcPr>
          <w:p w14:paraId="39746F54"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42DFBBB6"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ST</w:t>
            </w:r>
          </w:p>
        </w:tc>
        <w:tc>
          <w:tcPr>
            <w:tcW w:w="0" w:type="auto"/>
            <w:shd w:val="clear" w:color="auto" w:fill="FFFFFF"/>
            <w:tcMar>
              <w:top w:w="0" w:type="dxa"/>
              <w:left w:w="0" w:type="dxa"/>
              <w:bottom w:w="0" w:type="dxa"/>
              <w:right w:w="0" w:type="dxa"/>
            </w:tcMar>
            <w:vAlign w:val="center"/>
          </w:tcPr>
          <w:p w14:paraId="1C3118ED"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Štipendije sklada</w:t>
            </w:r>
          </w:p>
        </w:tc>
        <w:tc>
          <w:tcPr>
            <w:tcW w:w="0" w:type="auto"/>
            <w:shd w:val="clear" w:color="auto" w:fill="FFFFFF"/>
            <w:tcMar>
              <w:top w:w="0" w:type="dxa"/>
              <w:left w:w="0" w:type="dxa"/>
              <w:bottom w:w="0" w:type="dxa"/>
              <w:right w:w="0" w:type="dxa"/>
            </w:tcMar>
            <w:vAlign w:val="center"/>
          </w:tcPr>
          <w:p w14:paraId="2295ED7A"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in prejemki družine</w:t>
            </w:r>
          </w:p>
        </w:tc>
        <w:tc>
          <w:tcPr>
            <w:tcW w:w="0" w:type="auto"/>
            <w:shd w:val="clear" w:color="auto" w:fill="FFFFFF"/>
            <w:tcMar>
              <w:top w:w="0" w:type="dxa"/>
              <w:left w:w="0" w:type="dxa"/>
              <w:bottom w:w="0" w:type="dxa"/>
              <w:right w:w="0" w:type="dxa"/>
            </w:tcMar>
            <w:vAlign w:val="center"/>
          </w:tcPr>
          <w:p w14:paraId="6CC42FB1"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Izobraževanje</w:t>
            </w:r>
          </w:p>
        </w:tc>
        <w:tc>
          <w:tcPr>
            <w:tcW w:w="0" w:type="auto"/>
            <w:shd w:val="clear" w:color="auto" w:fill="FFFFFF"/>
            <w:tcMar>
              <w:top w:w="0" w:type="dxa"/>
              <w:left w:w="0" w:type="dxa"/>
              <w:bottom w:w="0" w:type="dxa"/>
              <w:right w:w="0" w:type="dxa"/>
            </w:tcMar>
            <w:vAlign w:val="center"/>
          </w:tcPr>
          <w:p w14:paraId="3D66995B"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prejemek</w:t>
            </w:r>
          </w:p>
        </w:tc>
        <w:tc>
          <w:tcPr>
            <w:tcW w:w="0" w:type="auto"/>
            <w:shd w:val="clear" w:color="auto" w:fill="FFFFFF"/>
            <w:tcMar>
              <w:top w:w="0" w:type="dxa"/>
              <w:left w:w="0" w:type="dxa"/>
              <w:bottom w:w="0" w:type="dxa"/>
              <w:right w:w="0" w:type="dxa"/>
            </w:tcMar>
            <w:vAlign w:val="center"/>
          </w:tcPr>
          <w:p w14:paraId="2415FBDF"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Izobraževanje</w:t>
            </w:r>
          </w:p>
        </w:tc>
      </w:tr>
      <w:tr w:rsidR="002279EF" w:rsidRPr="003420A3" w14:paraId="1B8F8E5E" w14:textId="77777777" w:rsidTr="003420A3">
        <w:trPr>
          <w:cantSplit/>
          <w:jc w:val="center"/>
        </w:trPr>
        <w:tc>
          <w:tcPr>
            <w:tcW w:w="0" w:type="auto"/>
            <w:shd w:val="clear" w:color="auto" w:fill="B0E3FB"/>
            <w:tcMar>
              <w:top w:w="0" w:type="dxa"/>
              <w:left w:w="0" w:type="dxa"/>
              <w:bottom w:w="0" w:type="dxa"/>
              <w:right w:w="0" w:type="dxa"/>
            </w:tcMar>
            <w:vAlign w:val="center"/>
          </w:tcPr>
          <w:p w14:paraId="2A1BCC9B"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0785298F"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VI</w:t>
            </w:r>
          </w:p>
        </w:tc>
        <w:tc>
          <w:tcPr>
            <w:tcW w:w="0" w:type="auto"/>
            <w:shd w:val="clear" w:color="auto" w:fill="B0E3FB"/>
            <w:tcMar>
              <w:top w:w="0" w:type="dxa"/>
              <w:left w:w="0" w:type="dxa"/>
              <w:bottom w:w="0" w:type="dxa"/>
              <w:right w:w="0" w:type="dxa"/>
            </w:tcMar>
            <w:vAlign w:val="center"/>
          </w:tcPr>
          <w:p w14:paraId="1A97FEDC"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Vinjete</w:t>
            </w:r>
          </w:p>
        </w:tc>
        <w:tc>
          <w:tcPr>
            <w:tcW w:w="0" w:type="auto"/>
            <w:shd w:val="clear" w:color="auto" w:fill="B0E3FB"/>
            <w:tcMar>
              <w:top w:w="0" w:type="dxa"/>
              <w:left w:w="0" w:type="dxa"/>
              <w:bottom w:w="0" w:type="dxa"/>
              <w:right w:w="0" w:type="dxa"/>
            </w:tcMar>
            <w:vAlign w:val="center"/>
          </w:tcPr>
          <w:p w14:paraId="54190255"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in prejemki družine</w:t>
            </w:r>
          </w:p>
        </w:tc>
        <w:tc>
          <w:tcPr>
            <w:tcW w:w="0" w:type="auto"/>
            <w:shd w:val="clear" w:color="auto" w:fill="B0E3FB"/>
            <w:tcMar>
              <w:top w:w="0" w:type="dxa"/>
              <w:left w:w="0" w:type="dxa"/>
              <w:bottom w:w="0" w:type="dxa"/>
              <w:right w:w="0" w:type="dxa"/>
            </w:tcMar>
            <w:vAlign w:val="center"/>
          </w:tcPr>
          <w:p w14:paraId="5E7B4A7F"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velikih družin in invalidov</w:t>
            </w:r>
          </w:p>
        </w:tc>
        <w:tc>
          <w:tcPr>
            <w:tcW w:w="0" w:type="auto"/>
            <w:shd w:val="clear" w:color="auto" w:fill="B0E3FB"/>
            <w:tcMar>
              <w:top w:w="0" w:type="dxa"/>
              <w:left w:w="0" w:type="dxa"/>
              <w:bottom w:w="0" w:type="dxa"/>
              <w:right w:w="0" w:type="dxa"/>
            </w:tcMar>
            <w:vAlign w:val="center"/>
          </w:tcPr>
          <w:p w14:paraId="3AE5DF40"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prejemek</w:t>
            </w:r>
          </w:p>
        </w:tc>
        <w:tc>
          <w:tcPr>
            <w:tcW w:w="0" w:type="auto"/>
            <w:shd w:val="clear" w:color="auto" w:fill="B0E3FB"/>
            <w:tcMar>
              <w:top w:w="0" w:type="dxa"/>
              <w:left w:w="0" w:type="dxa"/>
              <w:bottom w:w="0" w:type="dxa"/>
              <w:right w:w="0" w:type="dxa"/>
            </w:tcMar>
            <w:vAlign w:val="center"/>
          </w:tcPr>
          <w:p w14:paraId="1FB2706B"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Družine in otroci</w:t>
            </w:r>
          </w:p>
        </w:tc>
      </w:tr>
      <w:tr w:rsidR="002279EF" w:rsidRPr="003420A3" w14:paraId="2E5BBA8B" w14:textId="77777777" w:rsidTr="003420A3">
        <w:trPr>
          <w:cantSplit/>
          <w:jc w:val="center"/>
        </w:trPr>
        <w:tc>
          <w:tcPr>
            <w:tcW w:w="0" w:type="auto"/>
            <w:shd w:val="clear" w:color="auto" w:fill="FFFFFF"/>
            <w:tcMar>
              <w:top w:w="0" w:type="dxa"/>
              <w:left w:w="0" w:type="dxa"/>
              <w:bottom w:w="0" w:type="dxa"/>
              <w:right w:w="0" w:type="dxa"/>
            </w:tcMar>
            <w:vAlign w:val="center"/>
          </w:tcPr>
          <w:p w14:paraId="6D55694A"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Solidarnost</w:t>
            </w:r>
          </w:p>
        </w:tc>
        <w:tc>
          <w:tcPr>
            <w:tcW w:w="0" w:type="auto"/>
            <w:shd w:val="clear" w:color="auto" w:fill="FFFFFF"/>
            <w:tcMar>
              <w:top w:w="0" w:type="dxa"/>
              <w:left w:w="0" w:type="dxa"/>
              <w:bottom w:w="0" w:type="dxa"/>
              <w:right w:w="0" w:type="dxa"/>
            </w:tcMar>
            <w:vAlign w:val="center"/>
          </w:tcPr>
          <w:p w14:paraId="00B51E1E"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3F511D78"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25E463C1"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45D3BC47"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66EACF79"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5926536F" w14:textId="77777777" w:rsidR="002279EF" w:rsidRPr="003420A3" w:rsidRDefault="002279EF">
            <w:pPr>
              <w:spacing w:before="40" w:after="40"/>
              <w:ind w:left="40" w:right="40"/>
              <w:rPr>
                <w:sz w:val="14"/>
                <w:szCs w:val="14"/>
              </w:rPr>
            </w:pPr>
          </w:p>
        </w:tc>
      </w:tr>
      <w:tr w:rsidR="002279EF" w:rsidRPr="003420A3" w14:paraId="6829E2C2" w14:textId="77777777" w:rsidTr="003420A3">
        <w:trPr>
          <w:cantSplit/>
          <w:jc w:val="center"/>
        </w:trPr>
        <w:tc>
          <w:tcPr>
            <w:tcW w:w="0" w:type="auto"/>
            <w:shd w:val="clear" w:color="auto" w:fill="B0E3FB"/>
            <w:tcMar>
              <w:top w:w="0" w:type="dxa"/>
              <w:left w:w="0" w:type="dxa"/>
              <w:bottom w:w="0" w:type="dxa"/>
              <w:right w:w="0" w:type="dxa"/>
            </w:tcMar>
            <w:vAlign w:val="center"/>
          </w:tcPr>
          <w:p w14:paraId="10102B95"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5764B8BC"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DI</w:t>
            </w:r>
          </w:p>
        </w:tc>
        <w:tc>
          <w:tcPr>
            <w:tcW w:w="0" w:type="auto"/>
            <w:shd w:val="clear" w:color="auto" w:fill="B0E3FB"/>
            <w:tcMar>
              <w:top w:w="0" w:type="dxa"/>
              <w:left w:w="0" w:type="dxa"/>
              <w:bottom w:w="0" w:type="dxa"/>
              <w:right w:w="0" w:type="dxa"/>
            </w:tcMar>
            <w:vAlign w:val="center"/>
          </w:tcPr>
          <w:p w14:paraId="4E0FFAAF"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Delno plačilo za izgubljeni dohodek</w:t>
            </w:r>
          </w:p>
        </w:tc>
        <w:tc>
          <w:tcPr>
            <w:tcW w:w="0" w:type="auto"/>
            <w:shd w:val="clear" w:color="auto" w:fill="B0E3FB"/>
            <w:tcMar>
              <w:top w:w="0" w:type="dxa"/>
              <w:left w:w="0" w:type="dxa"/>
              <w:bottom w:w="0" w:type="dxa"/>
              <w:right w:w="0" w:type="dxa"/>
            </w:tcMar>
            <w:vAlign w:val="center"/>
          </w:tcPr>
          <w:p w14:paraId="5610E51D"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in prejemki družine</w:t>
            </w:r>
          </w:p>
        </w:tc>
        <w:tc>
          <w:tcPr>
            <w:tcW w:w="0" w:type="auto"/>
            <w:shd w:val="clear" w:color="auto" w:fill="B0E3FB"/>
            <w:tcMar>
              <w:top w:w="0" w:type="dxa"/>
              <w:left w:w="0" w:type="dxa"/>
              <w:bottom w:w="0" w:type="dxa"/>
              <w:right w:w="0" w:type="dxa"/>
            </w:tcMar>
            <w:vAlign w:val="center"/>
          </w:tcPr>
          <w:p w14:paraId="613265B2" w14:textId="77777777" w:rsidR="002279EF" w:rsidRPr="00C44B69" w:rsidRDefault="00142E26">
            <w:pPr>
              <w:spacing w:before="40" w:after="40"/>
              <w:ind w:left="40" w:right="40"/>
              <w:rPr>
                <w:sz w:val="14"/>
                <w:szCs w:val="14"/>
                <w:lang w:val="es-ES_tradnl"/>
              </w:rPr>
            </w:pPr>
            <w:r w:rsidRPr="00C44B69">
              <w:rPr>
                <w:rFonts w:ascii="Arial" w:eastAsia="Arial" w:hAnsi="Arial" w:cs="Arial"/>
                <w:color w:val="111111"/>
                <w:sz w:val="14"/>
                <w:szCs w:val="14"/>
                <w:lang w:val="es-ES_tradnl"/>
              </w:rPr>
              <w:t>Pravice za otroke, ki potrebujejo posebno nego</w:t>
            </w:r>
          </w:p>
        </w:tc>
        <w:tc>
          <w:tcPr>
            <w:tcW w:w="0" w:type="auto"/>
            <w:shd w:val="clear" w:color="auto" w:fill="B0E3FB"/>
            <w:tcMar>
              <w:top w:w="0" w:type="dxa"/>
              <w:left w:w="0" w:type="dxa"/>
              <w:bottom w:w="0" w:type="dxa"/>
              <w:right w:w="0" w:type="dxa"/>
            </w:tcMar>
            <w:vAlign w:val="center"/>
          </w:tcPr>
          <w:p w14:paraId="65744789"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pravica iz zavarovanja</w:t>
            </w:r>
          </w:p>
        </w:tc>
        <w:tc>
          <w:tcPr>
            <w:tcW w:w="0" w:type="auto"/>
            <w:shd w:val="clear" w:color="auto" w:fill="B0E3FB"/>
            <w:tcMar>
              <w:top w:w="0" w:type="dxa"/>
              <w:left w:w="0" w:type="dxa"/>
              <w:bottom w:w="0" w:type="dxa"/>
              <w:right w:w="0" w:type="dxa"/>
            </w:tcMar>
            <w:vAlign w:val="center"/>
          </w:tcPr>
          <w:p w14:paraId="38E945DC"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Bolezen in invalidnost</w:t>
            </w:r>
          </w:p>
        </w:tc>
      </w:tr>
      <w:tr w:rsidR="002279EF" w:rsidRPr="003420A3" w14:paraId="3A81E910" w14:textId="77777777" w:rsidTr="003420A3">
        <w:trPr>
          <w:cantSplit/>
          <w:jc w:val="center"/>
        </w:trPr>
        <w:tc>
          <w:tcPr>
            <w:tcW w:w="0" w:type="auto"/>
            <w:shd w:val="clear" w:color="auto" w:fill="FFFFFF"/>
            <w:tcMar>
              <w:top w:w="0" w:type="dxa"/>
              <w:left w:w="0" w:type="dxa"/>
              <w:bottom w:w="0" w:type="dxa"/>
              <w:right w:w="0" w:type="dxa"/>
            </w:tcMar>
            <w:vAlign w:val="center"/>
          </w:tcPr>
          <w:p w14:paraId="29ED2483"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099E8EFC"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DN</w:t>
            </w:r>
          </w:p>
        </w:tc>
        <w:tc>
          <w:tcPr>
            <w:tcW w:w="0" w:type="auto"/>
            <w:shd w:val="clear" w:color="auto" w:fill="FFFFFF"/>
            <w:tcMar>
              <w:top w:w="0" w:type="dxa"/>
              <w:left w:w="0" w:type="dxa"/>
              <w:bottom w:w="0" w:type="dxa"/>
              <w:right w:w="0" w:type="dxa"/>
            </w:tcMar>
            <w:vAlign w:val="center"/>
          </w:tcPr>
          <w:p w14:paraId="22E00169"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Dodatek za nego otroka</w:t>
            </w:r>
          </w:p>
        </w:tc>
        <w:tc>
          <w:tcPr>
            <w:tcW w:w="0" w:type="auto"/>
            <w:shd w:val="clear" w:color="auto" w:fill="FFFFFF"/>
            <w:tcMar>
              <w:top w:w="0" w:type="dxa"/>
              <w:left w:w="0" w:type="dxa"/>
              <w:bottom w:w="0" w:type="dxa"/>
              <w:right w:w="0" w:type="dxa"/>
            </w:tcMar>
            <w:vAlign w:val="center"/>
          </w:tcPr>
          <w:p w14:paraId="06A2E4E7"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Pravice in prejemki družine</w:t>
            </w:r>
          </w:p>
        </w:tc>
        <w:tc>
          <w:tcPr>
            <w:tcW w:w="0" w:type="auto"/>
            <w:shd w:val="clear" w:color="auto" w:fill="FFFFFF"/>
            <w:tcMar>
              <w:top w:w="0" w:type="dxa"/>
              <w:left w:w="0" w:type="dxa"/>
              <w:bottom w:w="0" w:type="dxa"/>
              <w:right w:w="0" w:type="dxa"/>
            </w:tcMar>
            <w:vAlign w:val="center"/>
          </w:tcPr>
          <w:p w14:paraId="32341788" w14:textId="77777777" w:rsidR="002279EF" w:rsidRPr="00C44B69" w:rsidRDefault="00142E26">
            <w:pPr>
              <w:spacing w:before="40" w:after="40"/>
              <w:ind w:left="40" w:right="40"/>
              <w:rPr>
                <w:sz w:val="14"/>
                <w:szCs w:val="14"/>
                <w:lang w:val="es-ES_tradnl"/>
              </w:rPr>
            </w:pPr>
            <w:r w:rsidRPr="00C44B69">
              <w:rPr>
                <w:rFonts w:ascii="Arial" w:eastAsia="Arial" w:hAnsi="Arial" w:cs="Arial"/>
                <w:color w:val="111111"/>
                <w:sz w:val="14"/>
                <w:szCs w:val="14"/>
                <w:lang w:val="es-ES_tradnl"/>
              </w:rPr>
              <w:t>Pravice za otroke, ki potrebujejo posebno nego</w:t>
            </w:r>
          </w:p>
        </w:tc>
        <w:tc>
          <w:tcPr>
            <w:tcW w:w="0" w:type="auto"/>
            <w:shd w:val="clear" w:color="auto" w:fill="FFFFFF"/>
            <w:tcMar>
              <w:top w:w="0" w:type="dxa"/>
              <w:left w:w="0" w:type="dxa"/>
              <w:bottom w:w="0" w:type="dxa"/>
              <w:right w:w="0" w:type="dxa"/>
            </w:tcMar>
            <w:vAlign w:val="center"/>
          </w:tcPr>
          <w:p w14:paraId="13779D4B"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prejemek</w:t>
            </w:r>
          </w:p>
        </w:tc>
        <w:tc>
          <w:tcPr>
            <w:tcW w:w="0" w:type="auto"/>
            <w:shd w:val="clear" w:color="auto" w:fill="FFFFFF"/>
            <w:tcMar>
              <w:top w:w="0" w:type="dxa"/>
              <w:left w:w="0" w:type="dxa"/>
              <w:bottom w:w="0" w:type="dxa"/>
              <w:right w:w="0" w:type="dxa"/>
            </w:tcMar>
            <w:vAlign w:val="center"/>
          </w:tcPr>
          <w:p w14:paraId="6ED9F466"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Družine in otroci</w:t>
            </w:r>
          </w:p>
        </w:tc>
      </w:tr>
      <w:tr w:rsidR="002279EF" w:rsidRPr="003420A3" w14:paraId="4AA0132D" w14:textId="77777777" w:rsidTr="003420A3">
        <w:trPr>
          <w:cantSplit/>
          <w:jc w:val="center"/>
        </w:trPr>
        <w:tc>
          <w:tcPr>
            <w:tcW w:w="0" w:type="auto"/>
            <w:shd w:val="clear" w:color="auto" w:fill="B0E3FB"/>
            <w:tcMar>
              <w:top w:w="0" w:type="dxa"/>
              <w:left w:w="0" w:type="dxa"/>
              <w:bottom w:w="0" w:type="dxa"/>
              <w:right w:w="0" w:type="dxa"/>
            </w:tcMar>
            <w:vAlign w:val="center"/>
          </w:tcPr>
          <w:p w14:paraId="24D6D5F8"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60DB45B0"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DPP</w:t>
            </w:r>
          </w:p>
        </w:tc>
        <w:tc>
          <w:tcPr>
            <w:tcW w:w="0" w:type="auto"/>
            <w:shd w:val="clear" w:color="auto" w:fill="B0E3FB"/>
            <w:tcMar>
              <w:top w:w="0" w:type="dxa"/>
              <w:left w:w="0" w:type="dxa"/>
              <w:bottom w:w="0" w:type="dxa"/>
              <w:right w:w="0" w:type="dxa"/>
            </w:tcMar>
            <w:vAlign w:val="center"/>
          </w:tcPr>
          <w:p w14:paraId="570D4C6D"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Dodatek za pomoč in postrežbo</w:t>
            </w:r>
          </w:p>
        </w:tc>
        <w:tc>
          <w:tcPr>
            <w:tcW w:w="0" w:type="auto"/>
            <w:shd w:val="clear" w:color="auto" w:fill="B0E3FB"/>
            <w:tcMar>
              <w:top w:w="0" w:type="dxa"/>
              <w:left w:w="0" w:type="dxa"/>
              <w:bottom w:w="0" w:type="dxa"/>
              <w:right w:w="0" w:type="dxa"/>
            </w:tcMar>
            <w:vAlign w:val="center"/>
          </w:tcPr>
          <w:p w14:paraId="3439C31F"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Socialno varstvo</w:t>
            </w:r>
          </w:p>
        </w:tc>
        <w:tc>
          <w:tcPr>
            <w:tcW w:w="0" w:type="auto"/>
            <w:shd w:val="clear" w:color="auto" w:fill="B0E3FB"/>
            <w:tcMar>
              <w:top w:w="0" w:type="dxa"/>
              <w:left w:w="0" w:type="dxa"/>
              <w:bottom w:w="0" w:type="dxa"/>
              <w:right w:w="0" w:type="dxa"/>
            </w:tcMar>
            <w:vAlign w:val="center"/>
          </w:tcPr>
          <w:p w14:paraId="26FF47B7"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Dodatek za pomoč in postrežbo</w:t>
            </w:r>
          </w:p>
        </w:tc>
        <w:tc>
          <w:tcPr>
            <w:tcW w:w="0" w:type="auto"/>
            <w:shd w:val="clear" w:color="auto" w:fill="B0E3FB"/>
            <w:tcMar>
              <w:top w:w="0" w:type="dxa"/>
              <w:left w:w="0" w:type="dxa"/>
              <w:bottom w:w="0" w:type="dxa"/>
              <w:right w:w="0" w:type="dxa"/>
            </w:tcMar>
            <w:vAlign w:val="center"/>
          </w:tcPr>
          <w:p w14:paraId="2A6F0DF3"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prejemek</w:t>
            </w:r>
          </w:p>
        </w:tc>
        <w:tc>
          <w:tcPr>
            <w:tcW w:w="0" w:type="auto"/>
            <w:shd w:val="clear" w:color="auto" w:fill="B0E3FB"/>
            <w:tcMar>
              <w:top w:w="0" w:type="dxa"/>
              <w:left w:w="0" w:type="dxa"/>
              <w:bottom w:w="0" w:type="dxa"/>
              <w:right w:w="0" w:type="dxa"/>
            </w:tcMar>
            <w:vAlign w:val="center"/>
          </w:tcPr>
          <w:p w14:paraId="0176EE49"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Bolezen in invalidnost</w:t>
            </w:r>
          </w:p>
        </w:tc>
      </w:tr>
      <w:tr w:rsidR="002279EF" w:rsidRPr="003420A3" w14:paraId="0C18B0CF" w14:textId="77777777" w:rsidTr="003420A3">
        <w:trPr>
          <w:cantSplit/>
          <w:jc w:val="center"/>
        </w:trPr>
        <w:tc>
          <w:tcPr>
            <w:tcW w:w="0" w:type="auto"/>
            <w:shd w:val="clear" w:color="auto" w:fill="FFFFFF"/>
            <w:tcMar>
              <w:top w:w="0" w:type="dxa"/>
              <w:left w:w="0" w:type="dxa"/>
              <w:bottom w:w="0" w:type="dxa"/>
              <w:right w:w="0" w:type="dxa"/>
            </w:tcMar>
            <w:vAlign w:val="center"/>
          </w:tcPr>
          <w:p w14:paraId="7A0C8913"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4DF3A080"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DR</w:t>
            </w:r>
          </w:p>
        </w:tc>
        <w:tc>
          <w:tcPr>
            <w:tcW w:w="0" w:type="auto"/>
            <w:shd w:val="clear" w:color="auto" w:fill="FFFFFF"/>
            <w:tcMar>
              <w:top w:w="0" w:type="dxa"/>
              <w:left w:w="0" w:type="dxa"/>
              <w:bottom w:w="0" w:type="dxa"/>
              <w:right w:w="0" w:type="dxa"/>
            </w:tcMar>
            <w:vAlign w:val="center"/>
          </w:tcPr>
          <w:p w14:paraId="16613F6B"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Družinski pomočnik</w:t>
            </w:r>
          </w:p>
        </w:tc>
        <w:tc>
          <w:tcPr>
            <w:tcW w:w="0" w:type="auto"/>
            <w:shd w:val="clear" w:color="auto" w:fill="FFFFFF"/>
            <w:tcMar>
              <w:top w:w="0" w:type="dxa"/>
              <w:left w:w="0" w:type="dxa"/>
              <w:bottom w:w="0" w:type="dxa"/>
              <w:right w:w="0" w:type="dxa"/>
            </w:tcMar>
            <w:vAlign w:val="center"/>
          </w:tcPr>
          <w:p w14:paraId="2BCABB72"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Socialno varstvo</w:t>
            </w:r>
          </w:p>
        </w:tc>
        <w:tc>
          <w:tcPr>
            <w:tcW w:w="0" w:type="auto"/>
            <w:shd w:val="clear" w:color="auto" w:fill="FFFFFF"/>
            <w:tcMar>
              <w:top w:w="0" w:type="dxa"/>
              <w:left w:w="0" w:type="dxa"/>
              <w:bottom w:w="0" w:type="dxa"/>
              <w:right w:w="0" w:type="dxa"/>
            </w:tcMar>
            <w:vAlign w:val="center"/>
          </w:tcPr>
          <w:p w14:paraId="1B85DA82"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Družinski pomočnik</w:t>
            </w:r>
          </w:p>
        </w:tc>
        <w:tc>
          <w:tcPr>
            <w:tcW w:w="0" w:type="auto"/>
            <w:shd w:val="clear" w:color="auto" w:fill="FFFFFF"/>
            <w:tcMar>
              <w:top w:w="0" w:type="dxa"/>
              <w:left w:w="0" w:type="dxa"/>
              <w:bottom w:w="0" w:type="dxa"/>
              <w:right w:w="0" w:type="dxa"/>
            </w:tcMar>
            <w:vAlign w:val="center"/>
          </w:tcPr>
          <w:p w14:paraId="791C7BC0"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storitev</w:t>
            </w:r>
          </w:p>
        </w:tc>
        <w:tc>
          <w:tcPr>
            <w:tcW w:w="0" w:type="auto"/>
            <w:shd w:val="clear" w:color="auto" w:fill="FFFFFF"/>
            <w:tcMar>
              <w:top w:w="0" w:type="dxa"/>
              <w:left w:w="0" w:type="dxa"/>
              <w:bottom w:w="0" w:type="dxa"/>
              <w:right w:w="0" w:type="dxa"/>
            </w:tcMar>
            <w:vAlign w:val="center"/>
          </w:tcPr>
          <w:p w14:paraId="54C45C60"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Bolezen in invalidnost</w:t>
            </w:r>
          </w:p>
        </w:tc>
      </w:tr>
      <w:tr w:rsidR="002279EF" w:rsidRPr="003420A3" w14:paraId="643B67ED" w14:textId="77777777" w:rsidTr="003420A3">
        <w:trPr>
          <w:cantSplit/>
          <w:jc w:val="center"/>
        </w:trPr>
        <w:tc>
          <w:tcPr>
            <w:tcW w:w="0" w:type="auto"/>
            <w:shd w:val="clear" w:color="auto" w:fill="B0E3FB"/>
            <w:tcMar>
              <w:top w:w="0" w:type="dxa"/>
              <w:left w:w="0" w:type="dxa"/>
              <w:bottom w:w="0" w:type="dxa"/>
              <w:right w:w="0" w:type="dxa"/>
            </w:tcMar>
            <w:vAlign w:val="center"/>
          </w:tcPr>
          <w:p w14:paraId="2A43B830"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02FDCBC1"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SO</w:t>
            </w:r>
          </w:p>
        </w:tc>
        <w:tc>
          <w:tcPr>
            <w:tcW w:w="0" w:type="auto"/>
            <w:shd w:val="clear" w:color="auto" w:fill="B0E3FB"/>
            <w:tcMar>
              <w:top w:w="0" w:type="dxa"/>
              <w:left w:w="0" w:type="dxa"/>
              <w:bottom w:w="0" w:type="dxa"/>
              <w:right w:w="0" w:type="dxa"/>
            </w:tcMar>
            <w:vAlign w:val="center"/>
          </w:tcPr>
          <w:p w14:paraId="5D7E5512"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Oprostitve plačila socialno varstvenih storitev</w:t>
            </w:r>
          </w:p>
        </w:tc>
        <w:tc>
          <w:tcPr>
            <w:tcW w:w="0" w:type="auto"/>
            <w:shd w:val="clear" w:color="auto" w:fill="B0E3FB"/>
            <w:tcMar>
              <w:top w:w="0" w:type="dxa"/>
              <w:left w:w="0" w:type="dxa"/>
              <w:bottom w:w="0" w:type="dxa"/>
              <w:right w:w="0" w:type="dxa"/>
            </w:tcMar>
            <w:vAlign w:val="center"/>
          </w:tcPr>
          <w:p w14:paraId="529288F4"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Socialno varstvo</w:t>
            </w:r>
          </w:p>
        </w:tc>
        <w:tc>
          <w:tcPr>
            <w:tcW w:w="0" w:type="auto"/>
            <w:shd w:val="clear" w:color="auto" w:fill="B0E3FB"/>
            <w:tcMar>
              <w:top w:w="0" w:type="dxa"/>
              <w:left w:w="0" w:type="dxa"/>
              <w:bottom w:w="0" w:type="dxa"/>
              <w:right w:w="0" w:type="dxa"/>
            </w:tcMar>
            <w:vAlign w:val="center"/>
          </w:tcPr>
          <w:p w14:paraId="5A9CDB52"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Oprostitve plačila socialno varstvenih storitev</w:t>
            </w:r>
          </w:p>
        </w:tc>
        <w:tc>
          <w:tcPr>
            <w:tcW w:w="0" w:type="auto"/>
            <w:shd w:val="clear" w:color="auto" w:fill="B0E3FB"/>
            <w:tcMar>
              <w:top w:w="0" w:type="dxa"/>
              <w:left w:w="0" w:type="dxa"/>
              <w:bottom w:w="0" w:type="dxa"/>
              <w:right w:w="0" w:type="dxa"/>
            </w:tcMar>
            <w:vAlign w:val="center"/>
          </w:tcPr>
          <w:p w14:paraId="4E96BB18"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subvencija</w:t>
            </w:r>
          </w:p>
        </w:tc>
        <w:tc>
          <w:tcPr>
            <w:tcW w:w="0" w:type="auto"/>
            <w:shd w:val="clear" w:color="auto" w:fill="B0E3FB"/>
            <w:tcMar>
              <w:top w:w="0" w:type="dxa"/>
              <w:left w:w="0" w:type="dxa"/>
              <w:bottom w:w="0" w:type="dxa"/>
              <w:right w:w="0" w:type="dxa"/>
            </w:tcMar>
            <w:vAlign w:val="center"/>
          </w:tcPr>
          <w:p w14:paraId="07946D8D"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Druge oblike socialne izključenosti</w:t>
            </w:r>
          </w:p>
        </w:tc>
      </w:tr>
      <w:tr w:rsidR="002279EF" w:rsidRPr="003420A3" w14:paraId="1843AB92" w14:textId="77777777" w:rsidTr="003420A3">
        <w:trPr>
          <w:cantSplit/>
          <w:jc w:val="center"/>
        </w:trPr>
        <w:tc>
          <w:tcPr>
            <w:tcW w:w="0" w:type="auto"/>
            <w:shd w:val="clear" w:color="auto" w:fill="FFFFFF"/>
            <w:tcMar>
              <w:top w:w="0" w:type="dxa"/>
              <w:left w:w="0" w:type="dxa"/>
              <w:bottom w:w="0" w:type="dxa"/>
              <w:right w:w="0" w:type="dxa"/>
            </w:tcMar>
            <w:vAlign w:val="center"/>
          </w:tcPr>
          <w:p w14:paraId="560EE7A8"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14D9FBD7"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OA</w:t>
            </w:r>
          </w:p>
        </w:tc>
        <w:tc>
          <w:tcPr>
            <w:tcW w:w="0" w:type="auto"/>
            <w:shd w:val="clear" w:color="auto" w:fill="FFFFFF"/>
            <w:tcMar>
              <w:top w:w="0" w:type="dxa"/>
              <w:left w:w="0" w:type="dxa"/>
              <w:bottom w:w="0" w:type="dxa"/>
              <w:right w:w="0" w:type="dxa"/>
            </w:tcMar>
            <w:vAlign w:val="center"/>
          </w:tcPr>
          <w:p w14:paraId="099F187D"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Osebna asistenca</w:t>
            </w:r>
          </w:p>
        </w:tc>
        <w:tc>
          <w:tcPr>
            <w:tcW w:w="0" w:type="auto"/>
            <w:shd w:val="clear" w:color="auto" w:fill="FFFFFF"/>
            <w:tcMar>
              <w:top w:w="0" w:type="dxa"/>
              <w:left w:w="0" w:type="dxa"/>
              <w:bottom w:w="0" w:type="dxa"/>
              <w:right w:w="0" w:type="dxa"/>
            </w:tcMar>
            <w:vAlign w:val="center"/>
          </w:tcPr>
          <w:p w14:paraId="377B1B6C"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Socialno varstvo</w:t>
            </w:r>
          </w:p>
        </w:tc>
        <w:tc>
          <w:tcPr>
            <w:tcW w:w="0" w:type="auto"/>
            <w:shd w:val="clear" w:color="auto" w:fill="FFFFFF"/>
            <w:tcMar>
              <w:top w:w="0" w:type="dxa"/>
              <w:left w:w="0" w:type="dxa"/>
              <w:bottom w:w="0" w:type="dxa"/>
              <w:right w:w="0" w:type="dxa"/>
            </w:tcMar>
            <w:vAlign w:val="center"/>
          </w:tcPr>
          <w:p w14:paraId="08D7D7ED"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Osebna asistenca</w:t>
            </w:r>
          </w:p>
        </w:tc>
        <w:tc>
          <w:tcPr>
            <w:tcW w:w="0" w:type="auto"/>
            <w:shd w:val="clear" w:color="auto" w:fill="FFFFFF"/>
            <w:tcMar>
              <w:top w:w="0" w:type="dxa"/>
              <w:left w:w="0" w:type="dxa"/>
              <w:bottom w:w="0" w:type="dxa"/>
              <w:right w:w="0" w:type="dxa"/>
            </w:tcMar>
            <w:vAlign w:val="center"/>
          </w:tcPr>
          <w:p w14:paraId="5B8362D5"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storitev</w:t>
            </w:r>
          </w:p>
        </w:tc>
        <w:tc>
          <w:tcPr>
            <w:tcW w:w="0" w:type="auto"/>
            <w:shd w:val="clear" w:color="auto" w:fill="FFFFFF"/>
            <w:tcMar>
              <w:top w:w="0" w:type="dxa"/>
              <w:left w:w="0" w:type="dxa"/>
              <w:bottom w:w="0" w:type="dxa"/>
              <w:right w:w="0" w:type="dxa"/>
            </w:tcMar>
            <w:vAlign w:val="center"/>
          </w:tcPr>
          <w:p w14:paraId="5A736702"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Bolezen in invalidnost</w:t>
            </w:r>
          </w:p>
        </w:tc>
      </w:tr>
      <w:tr w:rsidR="002279EF" w:rsidRPr="003420A3" w14:paraId="63B02489" w14:textId="77777777" w:rsidTr="003420A3">
        <w:trPr>
          <w:cantSplit/>
          <w:jc w:val="center"/>
        </w:trPr>
        <w:tc>
          <w:tcPr>
            <w:tcW w:w="0" w:type="auto"/>
            <w:shd w:val="clear" w:color="auto" w:fill="B0E3FB"/>
            <w:tcMar>
              <w:top w:w="0" w:type="dxa"/>
              <w:left w:w="0" w:type="dxa"/>
              <w:bottom w:w="0" w:type="dxa"/>
              <w:right w:w="0" w:type="dxa"/>
            </w:tcMar>
            <w:vAlign w:val="center"/>
          </w:tcPr>
          <w:p w14:paraId="7719AC78"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2EFA6CC8"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OA/KD</w:t>
            </w:r>
          </w:p>
        </w:tc>
        <w:tc>
          <w:tcPr>
            <w:tcW w:w="0" w:type="auto"/>
            <w:shd w:val="clear" w:color="auto" w:fill="B0E3FB"/>
            <w:tcMar>
              <w:top w:w="0" w:type="dxa"/>
              <w:left w:w="0" w:type="dxa"/>
              <w:bottom w:w="0" w:type="dxa"/>
              <w:right w:w="0" w:type="dxa"/>
            </w:tcMar>
            <w:vAlign w:val="center"/>
          </w:tcPr>
          <w:p w14:paraId="582C11CA"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Osebna asistenca/komunikacijski dodatek</w:t>
            </w:r>
          </w:p>
        </w:tc>
        <w:tc>
          <w:tcPr>
            <w:tcW w:w="0" w:type="auto"/>
            <w:shd w:val="clear" w:color="auto" w:fill="B0E3FB"/>
            <w:tcMar>
              <w:top w:w="0" w:type="dxa"/>
              <w:left w:w="0" w:type="dxa"/>
              <w:bottom w:w="0" w:type="dxa"/>
              <w:right w:w="0" w:type="dxa"/>
            </w:tcMar>
            <w:vAlign w:val="center"/>
          </w:tcPr>
          <w:p w14:paraId="2DB36A1F"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Socialno varstvo</w:t>
            </w:r>
          </w:p>
        </w:tc>
        <w:tc>
          <w:tcPr>
            <w:tcW w:w="0" w:type="auto"/>
            <w:shd w:val="clear" w:color="auto" w:fill="B0E3FB"/>
            <w:tcMar>
              <w:top w:w="0" w:type="dxa"/>
              <w:left w:w="0" w:type="dxa"/>
              <w:bottom w:w="0" w:type="dxa"/>
              <w:right w:w="0" w:type="dxa"/>
            </w:tcMar>
            <w:vAlign w:val="center"/>
          </w:tcPr>
          <w:p w14:paraId="56FAE4C7"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Osebna asistenca</w:t>
            </w:r>
          </w:p>
        </w:tc>
        <w:tc>
          <w:tcPr>
            <w:tcW w:w="0" w:type="auto"/>
            <w:shd w:val="clear" w:color="auto" w:fill="B0E3FB"/>
            <w:tcMar>
              <w:top w:w="0" w:type="dxa"/>
              <w:left w:w="0" w:type="dxa"/>
              <w:bottom w:w="0" w:type="dxa"/>
              <w:right w:w="0" w:type="dxa"/>
            </w:tcMar>
            <w:vAlign w:val="center"/>
          </w:tcPr>
          <w:p w14:paraId="72278500"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storitev</w:t>
            </w:r>
          </w:p>
        </w:tc>
        <w:tc>
          <w:tcPr>
            <w:tcW w:w="0" w:type="auto"/>
            <w:shd w:val="clear" w:color="auto" w:fill="B0E3FB"/>
            <w:tcMar>
              <w:top w:w="0" w:type="dxa"/>
              <w:left w:w="0" w:type="dxa"/>
              <w:bottom w:w="0" w:type="dxa"/>
              <w:right w:w="0" w:type="dxa"/>
            </w:tcMar>
            <w:vAlign w:val="center"/>
          </w:tcPr>
          <w:p w14:paraId="7126419D"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Bolezen in invalidnost</w:t>
            </w:r>
          </w:p>
        </w:tc>
      </w:tr>
      <w:tr w:rsidR="002279EF" w:rsidRPr="003420A3" w14:paraId="77E9D0B6" w14:textId="77777777" w:rsidTr="003420A3">
        <w:trPr>
          <w:cantSplit/>
          <w:jc w:val="center"/>
        </w:trPr>
        <w:tc>
          <w:tcPr>
            <w:tcW w:w="0" w:type="auto"/>
            <w:shd w:val="clear" w:color="auto" w:fill="FFFFFF"/>
            <w:tcMar>
              <w:top w:w="0" w:type="dxa"/>
              <w:left w:w="0" w:type="dxa"/>
              <w:bottom w:w="0" w:type="dxa"/>
              <w:right w:w="0" w:type="dxa"/>
            </w:tcMar>
            <w:vAlign w:val="center"/>
          </w:tcPr>
          <w:p w14:paraId="77768963"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19819134"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POG</w:t>
            </w:r>
          </w:p>
        </w:tc>
        <w:tc>
          <w:tcPr>
            <w:tcW w:w="0" w:type="auto"/>
            <w:shd w:val="clear" w:color="auto" w:fill="FFFFFF"/>
            <w:tcMar>
              <w:top w:w="0" w:type="dxa"/>
              <w:left w:w="0" w:type="dxa"/>
              <w:bottom w:w="0" w:type="dxa"/>
              <w:right w:w="0" w:type="dxa"/>
            </w:tcMar>
            <w:vAlign w:val="center"/>
          </w:tcPr>
          <w:p w14:paraId="1AAC43A5"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Pogrebnine</w:t>
            </w:r>
          </w:p>
        </w:tc>
        <w:tc>
          <w:tcPr>
            <w:tcW w:w="0" w:type="auto"/>
            <w:shd w:val="clear" w:color="auto" w:fill="FFFFFF"/>
            <w:tcMar>
              <w:top w:w="0" w:type="dxa"/>
              <w:left w:w="0" w:type="dxa"/>
              <w:bottom w:w="0" w:type="dxa"/>
              <w:right w:w="0" w:type="dxa"/>
            </w:tcMar>
            <w:vAlign w:val="center"/>
          </w:tcPr>
          <w:p w14:paraId="5DABDCEB"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Socialno varstvo</w:t>
            </w:r>
          </w:p>
        </w:tc>
        <w:tc>
          <w:tcPr>
            <w:tcW w:w="0" w:type="auto"/>
            <w:shd w:val="clear" w:color="auto" w:fill="FFFFFF"/>
            <w:tcMar>
              <w:top w:w="0" w:type="dxa"/>
              <w:left w:w="0" w:type="dxa"/>
              <w:bottom w:w="0" w:type="dxa"/>
              <w:right w:w="0" w:type="dxa"/>
            </w:tcMar>
            <w:vAlign w:val="center"/>
          </w:tcPr>
          <w:p w14:paraId="25470441"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Pogrebnine</w:t>
            </w:r>
          </w:p>
        </w:tc>
        <w:tc>
          <w:tcPr>
            <w:tcW w:w="0" w:type="auto"/>
            <w:shd w:val="clear" w:color="auto" w:fill="FFFFFF"/>
            <w:tcMar>
              <w:top w:w="0" w:type="dxa"/>
              <w:left w:w="0" w:type="dxa"/>
              <w:bottom w:w="0" w:type="dxa"/>
              <w:right w:w="0" w:type="dxa"/>
            </w:tcMar>
            <w:vAlign w:val="center"/>
          </w:tcPr>
          <w:p w14:paraId="307B0622"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prejemek</w:t>
            </w:r>
          </w:p>
        </w:tc>
        <w:tc>
          <w:tcPr>
            <w:tcW w:w="0" w:type="auto"/>
            <w:shd w:val="clear" w:color="auto" w:fill="FFFFFF"/>
            <w:tcMar>
              <w:top w:w="0" w:type="dxa"/>
              <w:left w:w="0" w:type="dxa"/>
              <w:bottom w:w="0" w:type="dxa"/>
              <w:right w:w="0" w:type="dxa"/>
            </w:tcMar>
            <w:vAlign w:val="center"/>
          </w:tcPr>
          <w:p w14:paraId="7AA71BFE"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Preživeli družinski člani</w:t>
            </w:r>
          </w:p>
        </w:tc>
      </w:tr>
      <w:tr w:rsidR="002279EF" w:rsidRPr="003420A3" w14:paraId="75D083FA" w14:textId="77777777" w:rsidTr="003420A3">
        <w:trPr>
          <w:cantSplit/>
          <w:jc w:val="center"/>
        </w:trPr>
        <w:tc>
          <w:tcPr>
            <w:tcW w:w="0" w:type="auto"/>
            <w:shd w:val="clear" w:color="auto" w:fill="B0E3FB"/>
            <w:tcMar>
              <w:top w:w="0" w:type="dxa"/>
              <w:left w:w="0" w:type="dxa"/>
              <w:bottom w:w="0" w:type="dxa"/>
              <w:right w:w="0" w:type="dxa"/>
            </w:tcMar>
            <w:vAlign w:val="center"/>
          </w:tcPr>
          <w:p w14:paraId="5FF8D69E"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684E5904"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POS</w:t>
            </w:r>
          </w:p>
        </w:tc>
        <w:tc>
          <w:tcPr>
            <w:tcW w:w="0" w:type="auto"/>
            <w:shd w:val="clear" w:color="auto" w:fill="B0E3FB"/>
            <w:tcMar>
              <w:top w:w="0" w:type="dxa"/>
              <w:left w:w="0" w:type="dxa"/>
              <w:bottom w:w="0" w:type="dxa"/>
              <w:right w:w="0" w:type="dxa"/>
            </w:tcMar>
            <w:vAlign w:val="center"/>
          </w:tcPr>
          <w:p w14:paraId="20B9E4B1"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Posmrtnine</w:t>
            </w:r>
          </w:p>
        </w:tc>
        <w:tc>
          <w:tcPr>
            <w:tcW w:w="0" w:type="auto"/>
            <w:shd w:val="clear" w:color="auto" w:fill="B0E3FB"/>
            <w:tcMar>
              <w:top w:w="0" w:type="dxa"/>
              <w:left w:w="0" w:type="dxa"/>
              <w:bottom w:w="0" w:type="dxa"/>
              <w:right w:w="0" w:type="dxa"/>
            </w:tcMar>
            <w:vAlign w:val="center"/>
          </w:tcPr>
          <w:p w14:paraId="168725E8"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Socialno varstvo</w:t>
            </w:r>
          </w:p>
        </w:tc>
        <w:tc>
          <w:tcPr>
            <w:tcW w:w="0" w:type="auto"/>
            <w:shd w:val="clear" w:color="auto" w:fill="B0E3FB"/>
            <w:tcMar>
              <w:top w:w="0" w:type="dxa"/>
              <w:left w:w="0" w:type="dxa"/>
              <w:bottom w:w="0" w:type="dxa"/>
              <w:right w:w="0" w:type="dxa"/>
            </w:tcMar>
            <w:vAlign w:val="center"/>
          </w:tcPr>
          <w:p w14:paraId="59C5F352"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Posmrtnine</w:t>
            </w:r>
          </w:p>
        </w:tc>
        <w:tc>
          <w:tcPr>
            <w:tcW w:w="0" w:type="auto"/>
            <w:shd w:val="clear" w:color="auto" w:fill="B0E3FB"/>
            <w:tcMar>
              <w:top w:w="0" w:type="dxa"/>
              <w:left w:w="0" w:type="dxa"/>
              <w:bottom w:w="0" w:type="dxa"/>
              <w:right w:w="0" w:type="dxa"/>
            </w:tcMar>
            <w:vAlign w:val="center"/>
          </w:tcPr>
          <w:p w14:paraId="1A1479EB"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prejemek</w:t>
            </w:r>
          </w:p>
        </w:tc>
        <w:tc>
          <w:tcPr>
            <w:tcW w:w="0" w:type="auto"/>
            <w:shd w:val="clear" w:color="auto" w:fill="B0E3FB"/>
            <w:tcMar>
              <w:top w:w="0" w:type="dxa"/>
              <w:left w:w="0" w:type="dxa"/>
              <w:bottom w:w="0" w:type="dxa"/>
              <w:right w:w="0" w:type="dxa"/>
            </w:tcMar>
            <w:vAlign w:val="center"/>
          </w:tcPr>
          <w:p w14:paraId="1E95D9C8"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Preživeli družinski člani</w:t>
            </w:r>
          </w:p>
        </w:tc>
      </w:tr>
      <w:tr w:rsidR="002279EF" w:rsidRPr="003420A3" w14:paraId="13BCC721" w14:textId="77777777" w:rsidTr="003420A3">
        <w:trPr>
          <w:cantSplit/>
          <w:jc w:val="center"/>
        </w:trPr>
        <w:tc>
          <w:tcPr>
            <w:tcW w:w="0" w:type="auto"/>
            <w:shd w:val="clear" w:color="auto" w:fill="FFFFFF"/>
            <w:tcMar>
              <w:top w:w="0" w:type="dxa"/>
              <w:left w:w="0" w:type="dxa"/>
              <w:bottom w:w="0" w:type="dxa"/>
              <w:right w:w="0" w:type="dxa"/>
            </w:tcMar>
            <w:vAlign w:val="center"/>
          </w:tcPr>
          <w:p w14:paraId="5B64021C"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26B1C26B"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OZ</w:t>
            </w:r>
          </w:p>
        </w:tc>
        <w:tc>
          <w:tcPr>
            <w:tcW w:w="0" w:type="auto"/>
            <w:shd w:val="clear" w:color="auto" w:fill="FFFFFF"/>
            <w:tcMar>
              <w:top w:w="0" w:type="dxa"/>
              <w:left w:w="0" w:type="dxa"/>
              <w:bottom w:w="0" w:type="dxa"/>
              <w:right w:w="0" w:type="dxa"/>
            </w:tcMar>
            <w:vAlign w:val="center"/>
          </w:tcPr>
          <w:p w14:paraId="0C7C38F9"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Pravica do kritja polne vrednosti zdravstvenih storitev</w:t>
            </w:r>
          </w:p>
        </w:tc>
        <w:tc>
          <w:tcPr>
            <w:tcW w:w="0" w:type="auto"/>
            <w:shd w:val="clear" w:color="auto" w:fill="FFFFFF"/>
            <w:tcMar>
              <w:top w:w="0" w:type="dxa"/>
              <w:left w:w="0" w:type="dxa"/>
              <w:bottom w:w="0" w:type="dxa"/>
              <w:right w:w="0" w:type="dxa"/>
            </w:tcMar>
            <w:vAlign w:val="center"/>
          </w:tcPr>
          <w:p w14:paraId="14A2617B"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Socialno varstvo</w:t>
            </w:r>
          </w:p>
        </w:tc>
        <w:tc>
          <w:tcPr>
            <w:tcW w:w="0" w:type="auto"/>
            <w:shd w:val="clear" w:color="auto" w:fill="FFFFFF"/>
            <w:tcMar>
              <w:top w:w="0" w:type="dxa"/>
              <w:left w:w="0" w:type="dxa"/>
              <w:bottom w:w="0" w:type="dxa"/>
              <w:right w:w="0" w:type="dxa"/>
            </w:tcMar>
            <w:vAlign w:val="center"/>
          </w:tcPr>
          <w:p w14:paraId="348267ED"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Zdravstveno varstvo</w:t>
            </w:r>
          </w:p>
        </w:tc>
        <w:tc>
          <w:tcPr>
            <w:tcW w:w="0" w:type="auto"/>
            <w:shd w:val="clear" w:color="auto" w:fill="FFFFFF"/>
            <w:tcMar>
              <w:top w:w="0" w:type="dxa"/>
              <w:left w:w="0" w:type="dxa"/>
              <w:bottom w:w="0" w:type="dxa"/>
              <w:right w:w="0" w:type="dxa"/>
            </w:tcMar>
            <w:vAlign w:val="center"/>
          </w:tcPr>
          <w:p w14:paraId="09D9CA70"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subvencija</w:t>
            </w:r>
          </w:p>
        </w:tc>
        <w:tc>
          <w:tcPr>
            <w:tcW w:w="0" w:type="auto"/>
            <w:shd w:val="clear" w:color="auto" w:fill="FFFFFF"/>
            <w:tcMar>
              <w:top w:w="0" w:type="dxa"/>
              <w:left w:w="0" w:type="dxa"/>
              <w:bottom w:w="0" w:type="dxa"/>
              <w:right w:w="0" w:type="dxa"/>
            </w:tcMar>
            <w:vAlign w:val="center"/>
          </w:tcPr>
          <w:p w14:paraId="0337EE47"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Bolezen in invalidnost</w:t>
            </w:r>
          </w:p>
        </w:tc>
      </w:tr>
      <w:tr w:rsidR="002279EF" w:rsidRPr="003420A3" w14:paraId="2917E8D1" w14:textId="77777777" w:rsidTr="003420A3">
        <w:trPr>
          <w:cantSplit/>
          <w:jc w:val="center"/>
        </w:trPr>
        <w:tc>
          <w:tcPr>
            <w:tcW w:w="0" w:type="auto"/>
            <w:shd w:val="clear" w:color="auto" w:fill="B0E3FB"/>
            <w:tcMar>
              <w:top w:w="0" w:type="dxa"/>
              <w:left w:w="0" w:type="dxa"/>
              <w:bottom w:w="0" w:type="dxa"/>
              <w:right w:w="0" w:type="dxa"/>
            </w:tcMar>
            <w:vAlign w:val="center"/>
          </w:tcPr>
          <w:p w14:paraId="4C2FEC58"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658AD504"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DZ</w:t>
            </w:r>
          </w:p>
        </w:tc>
        <w:tc>
          <w:tcPr>
            <w:tcW w:w="0" w:type="auto"/>
            <w:shd w:val="clear" w:color="auto" w:fill="B0E3FB"/>
            <w:tcMar>
              <w:top w:w="0" w:type="dxa"/>
              <w:left w:w="0" w:type="dxa"/>
              <w:bottom w:w="0" w:type="dxa"/>
              <w:right w:w="0" w:type="dxa"/>
            </w:tcMar>
            <w:vAlign w:val="center"/>
          </w:tcPr>
          <w:p w14:paraId="1A1AED9F"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Prispevek za zdravstveno zavarovanje</w:t>
            </w:r>
          </w:p>
        </w:tc>
        <w:tc>
          <w:tcPr>
            <w:tcW w:w="0" w:type="auto"/>
            <w:shd w:val="clear" w:color="auto" w:fill="B0E3FB"/>
            <w:tcMar>
              <w:top w:w="0" w:type="dxa"/>
              <w:left w:w="0" w:type="dxa"/>
              <w:bottom w:w="0" w:type="dxa"/>
              <w:right w:w="0" w:type="dxa"/>
            </w:tcMar>
            <w:vAlign w:val="center"/>
          </w:tcPr>
          <w:p w14:paraId="161AA735"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Socialno varstvo</w:t>
            </w:r>
          </w:p>
        </w:tc>
        <w:tc>
          <w:tcPr>
            <w:tcW w:w="0" w:type="auto"/>
            <w:shd w:val="clear" w:color="auto" w:fill="B0E3FB"/>
            <w:tcMar>
              <w:top w:w="0" w:type="dxa"/>
              <w:left w:w="0" w:type="dxa"/>
              <w:bottom w:w="0" w:type="dxa"/>
              <w:right w:w="0" w:type="dxa"/>
            </w:tcMar>
            <w:vAlign w:val="center"/>
          </w:tcPr>
          <w:p w14:paraId="178D69CF"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Zdravstveno varstvo</w:t>
            </w:r>
          </w:p>
        </w:tc>
        <w:tc>
          <w:tcPr>
            <w:tcW w:w="0" w:type="auto"/>
            <w:shd w:val="clear" w:color="auto" w:fill="B0E3FB"/>
            <w:tcMar>
              <w:top w:w="0" w:type="dxa"/>
              <w:left w:w="0" w:type="dxa"/>
              <w:bottom w:w="0" w:type="dxa"/>
              <w:right w:w="0" w:type="dxa"/>
            </w:tcMar>
            <w:vAlign w:val="center"/>
          </w:tcPr>
          <w:p w14:paraId="2720DD9A"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subvencija</w:t>
            </w:r>
          </w:p>
        </w:tc>
        <w:tc>
          <w:tcPr>
            <w:tcW w:w="0" w:type="auto"/>
            <w:shd w:val="clear" w:color="auto" w:fill="B0E3FB"/>
            <w:tcMar>
              <w:top w:w="0" w:type="dxa"/>
              <w:left w:w="0" w:type="dxa"/>
              <w:bottom w:w="0" w:type="dxa"/>
              <w:right w:w="0" w:type="dxa"/>
            </w:tcMar>
            <w:vAlign w:val="center"/>
          </w:tcPr>
          <w:p w14:paraId="32E227A6"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Bolezen in invalidnost</w:t>
            </w:r>
          </w:p>
        </w:tc>
      </w:tr>
      <w:tr w:rsidR="002279EF" w:rsidRPr="003420A3" w14:paraId="3E13D487" w14:textId="77777777" w:rsidTr="003420A3">
        <w:trPr>
          <w:cantSplit/>
          <w:jc w:val="center"/>
        </w:trPr>
        <w:tc>
          <w:tcPr>
            <w:tcW w:w="0" w:type="auto"/>
            <w:shd w:val="clear" w:color="auto" w:fill="FFFFFF"/>
            <w:tcMar>
              <w:top w:w="0" w:type="dxa"/>
              <w:left w:w="0" w:type="dxa"/>
              <w:bottom w:w="0" w:type="dxa"/>
              <w:right w:w="0" w:type="dxa"/>
            </w:tcMar>
            <w:vAlign w:val="center"/>
          </w:tcPr>
          <w:p w14:paraId="154B67C7"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08D90C92"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VD</w:t>
            </w:r>
          </w:p>
        </w:tc>
        <w:tc>
          <w:tcPr>
            <w:tcW w:w="0" w:type="auto"/>
            <w:shd w:val="clear" w:color="auto" w:fill="FFFFFF"/>
            <w:tcMar>
              <w:top w:w="0" w:type="dxa"/>
              <w:left w:w="0" w:type="dxa"/>
              <w:bottom w:w="0" w:type="dxa"/>
              <w:right w:w="0" w:type="dxa"/>
            </w:tcMar>
            <w:vAlign w:val="center"/>
          </w:tcPr>
          <w:p w14:paraId="09C3F743"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Varstveni dodatek</w:t>
            </w:r>
          </w:p>
        </w:tc>
        <w:tc>
          <w:tcPr>
            <w:tcW w:w="0" w:type="auto"/>
            <w:shd w:val="clear" w:color="auto" w:fill="FFFFFF"/>
            <w:tcMar>
              <w:top w:w="0" w:type="dxa"/>
              <w:left w:w="0" w:type="dxa"/>
              <w:bottom w:w="0" w:type="dxa"/>
              <w:right w:w="0" w:type="dxa"/>
            </w:tcMar>
            <w:vAlign w:val="center"/>
          </w:tcPr>
          <w:p w14:paraId="3DF17DFC"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Socialno varstvo</w:t>
            </w:r>
          </w:p>
        </w:tc>
        <w:tc>
          <w:tcPr>
            <w:tcW w:w="0" w:type="auto"/>
            <w:shd w:val="clear" w:color="auto" w:fill="FFFFFF"/>
            <w:tcMar>
              <w:top w:w="0" w:type="dxa"/>
              <w:left w:w="0" w:type="dxa"/>
              <w:bottom w:w="0" w:type="dxa"/>
              <w:right w:w="0" w:type="dxa"/>
            </w:tcMar>
            <w:vAlign w:val="center"/>
          </w:tcPr>
          <w:p w14:paraId="747B12AC"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Varstveni dodatek</w:t>
            </w:r>
          </w:p>
        </w:tc>
        <w:tc>
          <w:tcPr>
            <w:tcW w:w="0" w:type="auto"/>
            <w:shd w:val="clear" w:color="auto" w:fill="FFFFFF"/>
            <w:tcMar>
              <w:top w:w="0" w:type="dxa"/>
              <w:left w:w="0" w:type="dxa"/>
              <w:bottom w:w="0" w:type="dxa"/>
              <w:right w:w="0" w:type="dxa"/>
            </w:tcMar>
            <w:vAlign w:val="center"/>
          </w:tcPr>
          <w:p w14:paraId="3088406E"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prejemek</w:t>
            </w:r>
          </w:p>
        </w:tc>
        <w:tc>
          <w:tcPr>
            <w:tcW w:w="0" w:type="auto"/>
            <w:shd w:val="clear" w:color="auto" w:fill="FFFFFF"/>
            <w:tcMar>
              <w:top w:w="0" w:type="dxa"/>
              <w:left w:w="0" w:type="dxa"/>
              <w:bottom w:w="0" w:type="dxa"/>
              <w:right w:w="0" w:type="dxa"/>
            </w:tcMar>
            <w:vAlign w:val="center"/>
          </w:tcPr>
          <w:p w14:paraId="761C7DD2"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Druge oblike socialne izključenosti</w:t>
            </w:r>
          </w:p>
        </w:tc>
      </w:tr>
      <w:tr w:rsidR="002279EF" w:rsidRPr="003420A3" w14:paraId="0EE11B10" w14:textId="77777777" w:rsidTr="003420A3">
        <w:trPr>
          <w:cantSplit/>
          <w:jc w:val="center"/>
        </w:trPr>
        <w:tc>
          <w:tcPr>
            <w:tcW w:w="0" w:type="auto"/>
            <w:shd w:val="clear" w:color="auto" w:fill="B0E3FB"/>
            <w:tcMar>
              <w:top w:w="0" w:type="dxa"/>
              <w:left w:w="0" w:type="dxa"/>
              <w:bottom w:w="0" w:type="dxa"/>
              <w:right w:w="0" w:type="dxa"/>
            </w:tcMar>
            <w:vAlign w:val="center"/>
          </w:tcPr>
          <w:p w14:paraId="19CD26F9"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Ublažitev šokov</w:t>
            </w:r>
          </w:p>
        </w:tc>
        <w:tc>
          <w:tcPr>
            <w:tcW w:w="0" w:type="auto"/>
            <w:shd w:val="clear" w:color="auto" w:fill="B0E3FB"/>
            <w:tcMar>
              <w:top w:w="0" w:type="dxa"/>
              <w:left w:w="0" w:type="dxa"/>
              <w:bottom w:w="0" w:type="dxa"/>
              <w:right w:w="0" w:type="dxa"/>
            </w:tcMar>
            <w:vAlign w:val="center"/>
          </w:tcPr>
          <w:p w14:paraId="6E5CCF75"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798FB3C3"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18F02E36"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51299686"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43806267"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2F4BED73" w14:textId="77777777" w:rsidR="002279EF" w:rsidRPr="003420A3" w:rsidRDefault="002279EF">
            <w:pPr>
              <w:spacing w:before="40" w:after="40"/>
              <w:ind w:left="40" w:right="40"/>
              <w:rPr>
                <w:sz w:val="14"/>
                <w:szCs w:val="14"/>
              </w:rPr>
            </w:pPr>
          </w:p>
        </w:tc>
      </w:tr>
      <w:tr w:rsidR="002279EF" w:rsidRPr="003420A3" w14:paraId="49361C8F" w14:textId="77777777" w:rsidTr="003420A3">
        <w:trPr>
          <w:cantSplit/>
          <w:jc w:val="center"/>
        </w:trPr>
        <w:tc>
          <w:tcPr>
            <w:tcW w:w="0" w:type="auto"/>
            <w:shd w:val="clear" w:color="auto" w:fill="FFFFFF"/>
            <w:tcMar>
              <w:top w:w="0" w:type="dxa"/>
              <w:left w:w="0" w:type="dxa"/>
              <w:bottom w:w="0" w:type="dxa"/>
              <w:right w:w="0" w:type="dxa"/>
            </w:tcMar>
            <w:vAlign w:val="center"/>
          </w:tcPr>
          <w:p w14:paraId="6CD7F6D2"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3424D777"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DP</w:t>
            </w:r>
          </w:p>
        </w:tc>
        <w:tc>
          <w:tcPr>
            <w:tcW w:w="0" w:type="auto"/>
            <w:shd w:val="clear" w:color="auto" w:fill="FFFFFF"/>
            <w:tcMar>
              <w:top w:w="0" w:type="dxa"/>
              <w:left w:w="0" w:type="dxa"/>
              <w:bottom w:w="0" w:type="dxa"/>
              <w:right w:w="0" w:type="dxa"/>
            </w:tcMar>
            <w:vAlign w:val="center"/>
          </w:tcPr>
          <w:p w14:paraId="046ACFC5"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Denarna socialna pomoč</w:t>
            </w:r>
          </w:p>
        </w:tc>
        <w:tc>
          <w:tcPr>
            <w:tcW w:w="0" w:type="auto"/>
            <w:shd w:val="clear" w:color="auto" w:fill="FFFFFF"/>
            <w:tcMar>
              <w:top w:w="0" w:type="dxa"/>
              <w:left w:w="0" w:type="dxa"/>
              <w:bottom w:w="0" w:type="dxa"/>
              <w:right w:w="0" w:type="dxa"/>
            </w:tcMar>
            <w:vAlign w:val="center"/>
          </w:tcPr>
          <w:p w14:paraId="10B15C63"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Socialno varstvo</w:t>
            </w:r>
          </w:p>
        </w:tc>
        <w:tc>
          <w:tcPr>
            <w:tcW w:w="0" w:type="auto"/>
            <w:shd w:val="clear" w:color="auto" w:fill="FFFFFF"/>
            <w:tcMar>
              <w:top w:w="0" w:type="dxa"/>
              <w:left w:w="0" w:type="dxa"/>
              <w:bottom w:w="0" w:type="dxa"/>
              <w:right w:w="0" w:type="dxa"/>
            </w:tcMar>
            <w:vAlign w:val="center"/>
          </w:tcPr>
          <w:p w14:paraId="7F31EEB2"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Denarna socialna pomoč</w:t>
            </w:r>
          </w:p>
        </w:tc>
        <w:tc>
          <w:tcPr>
            <w:tcW w:w="0" w:type="auto"/>
            <w:shd w:val="clear" w:color="auto" w:fill="FFFFFF"/>
            <w:tcMar>
              <w:top w:w="0" w:type="dxa"/>
              <w:left w:w="0" w:type="dxa"/>
              <w:bottom w:w="0" w:type="dxa"/>
              <w:right w:w="0" w:type="dxa"/>
            </w:tcMar>
            <w:vAlign w:val="center"/>
          </w:tcPr>
          <w:p w14:paraId="399F0D5D"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prejemek</w:t>
            </w:r>
          </w:p>
        </w:tc>
        <w:tc>
          <w:tcPr>
            <w:tcW w:w="0" w:type="auto"/>
            <w:shd w:val="clear" w:color="auto" w:fill="FFFFFF"/>
            <w:tcMar>
              <w:top w:w="0" w:type="dxa"/>
              <w:left w:w="0" w:type="dxa"/>
              <w:bottom w:w="0" w:type="dxa"/>
              <w:right w:w="0" w:type="dxa"/>
            </w:tcMar>
            <w:vAlign w:val="center"/>
          </w:tcPr>
          <w:p w14:paraId="25D07570"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Druge oblike socialne izključenosti</w:t>
            </w:r>
          </w:p>
        </w:tc>
      </w:tr>
      <w:tr w:rsidR="002279EF" w:rsidRPr="003420A3" w14:paraId="06D9298A" w14:textId="77777777" w:rsidTr="003420A3">
        <w:trPr>
          <w:cantSplit/>
          <w:jc w:val="center"/>
        </w:trPr>
        <w:tc>
          <w:tcPr>
            <w:tcW w:w="0" w:type="auto"/>
            <w:shd w:val="clear" w:color="auto" w:fill="B0E3FB"/>
            <w:tcMar>
              <w:top w:w="0" w:type="dxa"/>
              <w:left w:w="0" w:type="dxa"/>
              <w:bottom w:w="0" w:type="dxa"/>
              <w:right w:w="0" w:type="dxa"/>
            </w:tcMar>
            <w:vAlign w:val="center"/>
          </w:tcPr>
          <w:p w14:paraId="3BF26FBE" w14:textId="77777777" w:rsidR="002279EF" w:rsidRPr="003420A3" w:rsidRDefault="002279EF">
            <w:pPr>
              <w:spacing w:before="40" w:after="40"/>
              <w:ind w:left="40" w:right="40"/>
              <w:rPr>
                <w:sz w:val="14"/>
                <w:szCs w:val="14"/>
              </w:rPr>
            </w:pPr>
          </w:p>
        </w:tc>
        <w:tc>
          <w:tcPr>
            <w:tcW w:w="0" w:type="auto"/>
            <w:shd w:val="clear" w:color="auto" w:fill="B0E3FB"/>
            <w:tcMar>
              <w:top w:w="0" w:type="dxa"/>
              <w:left w:w="0" w:type="dxa"/>
              <w:bottom w:w="0" w:type="dxa"/>
              <w:right w:w="0" w:type="dxa"/>
            </w:tcMar>
            <w:vAlign w:val="center"/>
          </w:tcPr>
          <w:p w14:paraId="5EB5A509"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IDP</w:t>
            </w:r>
          </w:p>
        </w:tc>
        <w:tc>
          <w:tcPr>
            <w:tcW w:w="0" w:type="auto"/>
            <w:shd w:val="clear" w:color="auto" w:fill="B0E3FB"/>
            <w:tcMar>
              <w:top w:w="0" w:type="dxa"/>
              <w:left w:w="0" w:type="dxa"/>
              <w:bottom w:w="0" w:type="dxa"/>
              <w:right w:w="0" w:type="dxa"/>
            </w:tcMar>
            <w:vAlign w:val="center"/>
          </w:tcPr>
          <w:p w14:paraId="79894260"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Izredna denarna pomoč</w:t>
            </w:r>
          </w:p>
        </w:tc>
        <w:tc>
          <w:tcPr>
            <w:tcW w:w="0" w:type="auto"/>
            <w:shd w:val="clear" w:color="auto" w:fill="B0E3FB"/>
            <w:tcMar>
              <w:top w:w="0" w:type="dxa"/>
              <w:left w:w="0" w:type="dxa"/>
              <w:bottom w:w="0" w:type="dxa"/>
              <w:right w:w="0" w:type="dxa"/>
            </w:tcMar>
            <w:vAlign w:val="center"/>
          </w:tcPr>
          <w:p w14:paraId="21C46399"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Socialno varstvo</w:t>
            </w:r>
          </w:p>
        </w:tc>
        <w:tc>
          <w:tcPr>
            <w:tcW w:w="0" w:type="auto"/>
            <w:shd w:val="clear" w:color="auto" w:fill="B0E3FB"/>
            <w:tcMar>
              <w:top w:w="0" w:type="dxa"/>
              <w:left w:w="0" w:type="dxa"/>
              <w:bottom w:w="0" w:type="dxa"/>
              <w:right w:w="0" w:type="dxa"/>
            </w:tcMar>
            <w:vAlign w:val="center"/>
          </w:tcPr>
          <w:p w14:paraId="062DAED7"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Izredna denarna pomoč</w:t>
            </w:r>
          </w:p>
        </w:tc>
        <w:tc>
          <w:tcPr>
            <w:tcW w:w="0" w:type="auto"/>
            <w:shd w:val="clear" w:color="auto" w:fill="B0E3FB"/>
            <w:tcMar>
              <w:top w:w="0" w:type="dxa"/>
              <w:left w:w="0" w:type="dxa"/>
              <w:bottom w:w="0" w:type="dxa"/>
              <w:right w:w="0" w:type="dxa"/>
            </w:tcMar>
            <w:vAlign w:val="center"/>
          </w:tcPr>
          <w:p w14:paraId="219921CF"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prejemek</w:t>
            </w:r>
          </w:p>
        </w:tc>
        <w:tc>
          <w:tcPr>
            <w:tcW w:w="0" w:type="auto"/>
            <w:shd w:val="clear" w:color="auto" w:fill="B0E3FB"/>
            <w:tcMar>
              <w:top w:w="0" w:type="dxa"/>
              <w:left w:w="0" w:type="dxa"/>
              <w:bottom w:w="0" w:type="dxa"/>
              <w:right w:w="0" w:type="dxa"/>
            </w:tcMar>
            <w:vAlign w:val="center"/>
          </w:tcPr>
          <w:p w14:paraId="0AB2C26B"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Druge oblike socialne izključenosti</w:t>
            </w:r>
          </w:p>
        </w:tc>
      </w:tr>
      <w:tr w:rsidR="002279EF" w:rsidRPr="003420A3" w14:paraId="56AAF4DC" w14:textId="77777777" w:rsidTr="003420A3">
        <w:trPr>
          <w:cantSplit/>
          <w:jc w:val="center"/>
        </w:trPr>
        <w:tc>
          <w:tcPr>
            <w:tcW w:w="0" w:type="auto"/>
            <w:shd w:val="clear" w:color="auto" w:fill="FFFFFF"/>
            <w:tcMar>
              <w:top w:w="0" w:type="dxa"/>
              <w:left w:w="0" w:type="dxa"/>
              <w:bottom w:w="0" w:type="dxa"/>
              <w:right w:w="0" w:type="dxa"/>
            </w:tcMar>
            <w:vAlign w:val="center"/>
          </w:tcPr>
          <w:p w14:paraId="541B3C1E" w14:textId="77777777" w:rsidR="002279EF" w:rsidRPr="003420A3" w:rsidRDefault="002279EF">
            <w:pPr>
              <w:spacing w:before="40" w:after="40"/>
              <w:ind w:left="40" w:right="40"/>
              <w:rPr>
                <w:sz w:val="14"/>
                <w:szCs w:val="14"/>
              </w:rPr>
            </w:pPr>
          </w:p>
        </w:tc>
        <w:tc>
          <w:tcPr>
            <w:tcW w:w="0" w:type="auto"/>
            <w:shd w:val="clear" w:color="auto" w:fill="FFFFFF"/>
            <w:tcMar>
              <w:top w:w="0" w:type="dxa"/>
              <w:left w:w="0" w:type="dxa"/>
              <w:bottom w:w="0" w:type="dxa"/>
              <w:right w:w="0" w:type="dxa"/>
            </w:tcMar>
            <w:vAlign w:val="center"/>
          </w:tcPr>
          <w:p w14:paraId="33DE3273"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SNA</w:t>
            </w:r>
          </w:p>
        </w:tc>
        <w:tc>
          <w:tcPr>
            <w:tcW w:w="0" w:type="auto"/>
            <w:shd w:val="clear" w:color="auto" w:fill="FFFFFF"/>
            <w:tcMar>
              <w:top w:w="0" w:type="dxa"/>
              <w:left w:w="0" w:type="dxa"/>
              <w:bottom w:w="0" w:type="dxa"/>
              <w:right w:w="0" w:type="dxa"/>
            </w:tcMar>
            <w:vAlign w:val="center"/>
          </w:tcPr>
          <w:p w14:paraId="6E4240AA" w14:textId="77777777" w:rsidR="002279EF" w:rsidRPr="003420A3" w:rsidRDefault="00142E26">
            <w:pPr>
              <w:spacing w:before="40" w:after="40"/>
              <w:ind w:left="40" w:right="40"/>
              <w:rPr>
                <w:sz w:val="14"/>
                <w:szCs w:val="14"/>
              </w:rPr>
            </w:pPr>
            <w:r w:rsidRPr="003420A3">
              <w:rPr>
                <w:rFonts w:ascii="Arial" w:eastAsia="Arial" w:hAnsi="Arial" w:cs="Arial"/>
                <w:b/>
                <w:color w:val="111111"/>
                <w:sz w:val="14"/>
                <w:szCs w:val="14"/>
              </w:rPr>
              <w:t>Subvencija najemnine</w:t>
            </w:r>
          </w:p>
        </w:tc>
        <w:tc>
          <w:tcPr>
            <w:tcW w:w="0" w:type="auto"/>
            <w:shd w:val="clear" w:color="auto" w:fill="FFFFFF"/>
            <w:tcMar>
              <w:top w:w="0" w:type="dxa"/>
              <w:left w:w="0" w:type="dxa"/>
              <w:bottom w:w="0" w:type="dxa"/>
              <w:right w:w="0" w:type="dxa"/>
            </w:tcMar>
            <w:vAlign w:val="center"/>
          </w:tcPr>
          <w:p w14:paraId="7EB7A042"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Socialno varstvo</w:t>
            </w:r>
          </w:p>
        </w:tc>
        <w:tc>
          <w:tcPr>
            <w:tcW w:w="0" w:type="auto"/>
            <w:shd w:val="clear" w:color="auto" w:fill="FFFFFF"/>
            <w:tcMar>
              <w:top w:w="0" w:type="dxa"/>
              <w:left w:w="0" w:type="dxa"/>
              <w:bottom w:w="0" w:type="dxa"/>
              <w:right w:w="0" w:type="dxa"/>
            </w:tcMar>
            <w:vAlign w:val="center"/>
          </w:tcPr>
          <w:p w14:paraId="658BF065"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Subvencija najemnine</w:t>
            </w:r>
          </w:p>
        </w:tc>
        <w:tc>
          <w:tcPr>
            <w:tcW w:w="0" w:type="auto"/>
            <w:shd w:val="clear" w:color="auto" w:fill="FFFFFF"/>
            <w:tcMar>
              <w:top w:w="0" w:type="dxa"/>
              <w:left w:w="0" w:type="dxa"/>
              <w:bottom w:w="0" w:type="dxa"/>
              <w:right w:w="0" w:type="dxa"/>
            </w:tcMar>
            <w:vAlign w:val="center"/>
          </w:tcPr>
          <w:p w14:paraId="44924C9A"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subvencija</w:t>
            </w:r>
          </w:p>
        </w:tc>
        <w:tc>
          <w:tcPr>
            <w:tcW w:w="0" w:type="auto"/>
            <w:shd w:val="clear" w:color="auto" w:fill="FFFFFF"/>
            <w:tcMar>
              <w:top w:w="0" w:type="dxa"/>
              <w:left w:w="0" w:type="dxa"/>
              <w:bottom w:w="0" w:type="dxa"/>
              <w:right w:w="0" w:type="dxa"/>
            </w:tcMar>
            <w:vAlign w:val="center"/>
          </w:tcPr>
          <w:p w14:paraId="3B9177BA" w14:textId="77777777" w:rsidR="002279EF" w:rsidRPr="003420A3" w:rsidRDefault="00142E26">
            <w:pPr>
              <w:spacing w:before="40" w:after="40"/>
              <w:ind w:left="40" w:right="40"/>
              <w:rPr>
                <w:sz w:val="14"/>
                <w:szCs w:val="14"/>
              </w:rPr>
            </w:pPr>
            <w:r w:rsidRPr="003420A3">
              <w:rPr>
                <w:rFonts w:ascii="Arial" w:eastAsia="Arial" w:hAnsi="Arial" w:cs="Arial"/>
                <w:color w:val="111111"/>
                <w:sz w:val="14"/>
                <w:szCs w:val="14"/>
              </w:rPr>
              <w:t>Druge oblike socialne izključenosti</w:t>
            </w:r>
          </w:p>
        </w:tc>
      </w:tr>
      <w:tr w:rsidR="002279EF" w:rsidRPr="003420A3" w14:paraId="157D73AA" w14:textId="77777777" w:rsidTr="003420A3">
        <w:trPr>
          <w:cantSplit/>
          <w:jc w:val="center"/>
        </w:trPr>
        <w:tc>
          <w:tcPr>
            <w:tcW w:w="0" w:type="auto"/>
            <w:gridSpan w:val="7"/>
            <w:shd w:val="clear" w:color="auto" w:fill="FFFFFF"/>
            <w:tcMar>
              <w:top w:w="0" w:type="dxa"/>
              <w:left w:w="0" w:type="dxa"/>
              <w:bottom w:w="0" w:type="dxa"/>
              <w:right w:w="0" w:type="dxa"/>
            </w:tcMar>
            <w:vAlign w:val="center"/>
          </w:tcPr>
          <w:p w14:paraId="7780710A" w14:textId="77777777" w:rsidR="002279EF" w:rsidRPr="003420A3" w:rsidRDefault="00142E26">
            <w:pPr>
              <w:rPr>
                <w:sz w:val="14"/>
                <w:szCs w:val="14"/>
              </w:rPr>
            </w:pPr>
            <w:r w:rsidRPr="003420A3">
              <w:rPr>
                <w:rFonts w:ascii="Arial" w:eastAsia="Arial" w:hAnsi="Arial" w:cs="Arial"/>
                <w:color w:val="000000"/>
                <w:sz w:val="14"/>
                <w:szCs w:val="14"/>
              </w:rPr>
              <w:t>Vir: MDDSZ</w:t>
            </w:r>
          </w:p>
        </w:tc>
      </w:tr>
    </w:tbl>
    <w:p w14:paraId="08CAEAF2" w14:textId="77777777" w:rsidR="002279EF" w:rsidRPr="00941A03" w:rsidRDefault="00142E26">
      <w:pPr>
        <w:pStyle w:val="Telobesedila"/>
        <w:rPr>
          <w:rFonts w:asciiTheme="minorHAnsi" w:hAnsiTheme="minorHAnsi"/>
          <w:sz w:val="20"/>
          <w:szCs w:val="20"/>
        </w:rPr>
      </w:pPr>
      <w:r w:rsidRPr="00941A03">
        <w:rPr>
          <w:rFonts w:asciiTheme="minorHAnsi" w:hAnsiTheme="minorHAnsi"/>
          <w:b/>
          <w:sz w:val="20"/>
          <w:szCs w:val="20"/>
        </w:rPr>
        <w:t>Denarna socialna pomoč</w:t>
      </w:r>
      <w:r w:rsidRPr="00941A03">
        <w:rPr>
          <w:rFonts w:asciiTheme="minorHAnsi" w:hAnsiTheme="minorHAnsi"/>
          <w:sz w:val="20"/>
          <w:szCs w:val="20"/>
        </w:rPr>
        <w:t xml:space="preserve"> je socialno varstveni prejemek, do katerega so upravičene osebe, ki si zase in za svoje družinske člane iz upravičenih razlogov ne morejo zagotoviti minimalnega dohodka za preživetje.</w:t>
      </w:r>
    </w:p>
    <w:p w14:paraId="6BA40381" w14:textId="77777777" w:rsidR="002279EF" w:rsidRPr="00941A03" w:rsidRDefault="00142E26">
      <w:pPr>
        <w:pStyle w:val="Telobesedila"/>
        <w:rPr>
          <w:rFonts w:asciiTheme="minorHAnsi" w:hAnsiTheme="minorHAnsi"/>
          <w:sz w:val="20"/>
          <w:szCs w:val="20"/>
        </w:rPr>
      </w:pPr>
      <w:r w:rsidRPr="00941A03">
        <w:rPr>
          <w:rFonts w:asciiTheme="minorHAnsi" w:hAnsiTheme="minorHAnsi"/>
          <w:b/>
          <w:sz w:val="20"/>
          <w:szCs w:val="20"/>
        </w:rPr>
        <w:t>Varstveni dodatek</w:t>
      </w:r>
      <w:r w:rsidRPr="00941A03">
        <w:rPr>
          <w:rFonts w:asciiTheme="minorHAnsi" w:hAnsiTheme="minorHAnsi"/>
          <w:sz w:val="20"/>
          <w:szCs w:val="20"/>
        </w:rPr>
        <w:t xml:space="preserve"> je socialno varstven prejemek, do katerega so upravičene osebe, ki so oz. bi lahko bile upravičene do denarne socialne pomoči in so trajno nezaposljive, trajno nezmožne za delo ali nezaposlene starejše od 63/65 let.</w:t>
      </w:r>
    </w:p>
    <w:p w14:paraId="0E27518B" w14:textId="77777777" w:rsidR="002279EF" w:rsidRPr="00941A03" w:rsidRDefault="00142E26">
      <w:pPr>
        <w:pStyle w:val="Telobesedila"/>
        <w:rPr>
          <w:rFonts w:asciiTheme="minorHAnsi" w:hAnsiTheme="minorHAnsi"/>
          <w:sz w:val="20"/>
          <w:szCs w:val="20"/>
          <w:lang w:val="es-ES_tradnl"/>
        </w:rPr>
      </w:pPr>
      <w:r w:rsidRPr="00941A03">
        <w:rPr>
          <w:rFonts w:asciiTheme="minorHAnsi" w:hAnsiTheme="minorHAnsi"/>
          <w:b/>
          <w:sz w:val="20"/>
          <w:szCs w:val="20"/>
        </w:rPr>
        <w:t>Izredna denarna socialna pomoč</w:t>
      </w:r>
      <w:r w:rsidRPr="00941A03">
        <w:rPr>
          <w:rFonts w:asciiTheme="minorHAnsi" w:hAnsiTheme="minorHAnsi"/>
          <w:sz w:val="20"/>
          <w:szCs w:val="20"/>
        </w:rPr>
        <w:t xml:space="preserve"> je namenjena kritju izrednih stroškov, ki so vezani na preživljanje in jih z lastnim dohodkom ali lastnim dohodkom družine ni mogoče pokriti. </w:t>
      </w:r>
      <w:r w:rsidRPr="00941A03">
        <w:rPr>
          <w:rFonts w:asciiTheme="minorHAnsi" w:hAnsiTheme="minorHAnsi"/>
          <w:sz w:val="20"/>
          <w:szCs w:val="20"/>
          <w:lang w:val="es-ES_tradnl"/>
        </w:rPr>
        <w:t>Namenjena je tudi v primeru, če se oseba ali družina iz razlogov, na katere ni imela vpliva, znajde v položaju materialne ogroženosti. Dodeli se v obliki enkratnega zneska ali za obdobje od 3 do 6 mesecev.</w:t>
      </w:r>
    </w:p>
    <w:p w14:paraId="71440FF7" w14:textId="7662D96C" w:rsidR="007204A6" w:rsidRPr="00941A03" w:rsidRDefault="007204A6">
      <w:pPr>
        <w:pStyle w:val="Telobesedila"/>
        <w:rPr>
          <w:rFonts w:asciiTheme="minorHAnsi" w:hAnsiTheme="minorHAnsi"/>
          <w:sz w:val="20"/>
          <w:szCs w:val="20"/>
          <w:lang w:val="es-ES_tradnl"/>
        </w:rPr>
      </w:pPr>
      <w:r w:rsidRPr="00941A03">
        <w:rPr>
          <w:rFonts w:asciiTheme="minorHAnsi" w:hAnsiTheme="minorHAnsi"/>
          <w:b/>
          <w:sz w:val="20"/>
          <w:szCs w:val="20"/>
          <w:lang w:val="es-ES_tradnl"/>
        </w:rPr>
        <w:t xml:space="preserve">Prispevek za zdravstveno zavarovanje </w:t>
      </w:r>
      <w:r w:rsidRPr="00941A03">
        <w:rPr>
          <w:rFonts w:asciiTheme="minorHAnsi" w:hAnsiTheme="minorHAnsi"/>
          <w:sz w:val="20"/>
          <w:szCs w:val="20"/>
          <w:lang w:val="es-ES_tradnl"/>
        </w:rPr>
        <w:t>je pravica do katere so upravičeni upravičenci do delne denarne socialne pomoči, ki niso zaposleni.</w:t>
      </w:r>
    </w:p>
    <w:p w14:paraId="420FFFE3" w14:textId="483A9849" w:rsidR="007204A6" w:rsidRPr="00941A03" w:rsidRDefault="007204A6">
      <w:pPr>
        <w:pStyle w:val="Telobesedila"/>
        <w:rPr>
          <w:rFonts w:asciiTheme="minorHAnsi" w:hAnsiTheme="minorHAnsi"/>
          <w:sz w:val="20"/>
          <w:szCs w:val="20"/>
          <w:lang w:val="es-ES_tradnl"/>
        </w:rPr>
      </w:pPr>
      <w:r w:rsidRPr="00941A03">
        <w:rPr>
          <w:rFonts w:asciiTheme="minorHAnsi" w:eastAsiaTheme="minorHAnsi" w:hAnsiTheme="minorHAnsi" w:cstheme="minorBidi"/>
          <w:b/>
          <w:sz w:val="20"/>
          <w:szCs w:val="20"/>
        </w:rPr>
        <w:t xml:space="preserve">Pravica do kritja polne vrednosti zdravstvenih storitev </w:t>
      </w:r>
      <w:r w:rsidRPr="00941A03">
        <w:rPr>
          <w:rFonts w:asciiTheme="minorHAnsi" w:hAnsiTheme="minorHAnsi"/>
          <w:sz w:val="20"/>
          <w:szCs w:val="20"/>
          <w:lang w:val="es-ES_tradnl"/>
        </w:rPr>
        <w:t>je pravica do katere so upravičeni upravičenci do delne denarne socialne pomoči, ne glede na status aktivnosti.</w:t>
      </w:r>
    </w:p>
    <w:p w14:paraId="157007B5" w14:textId="5EC61C99" w:rsidR="002279EF" w:rsidRPr="00941A03" w:rsidRDefault="00142E26">
      <w:pPr>
        <w:pStyle w:val="Telobesedila"/>
        <w:rPr>
          <w:rFonts w:asciiTheme="minorHAnsi" w:hAnsiTheme="minorHAnsi"/>
          <w:sz w:val="20"/>
          <w:szCs w:val="20"/>
          <w:lang w:val="es-ES_tradnl"/>
        </w:rPr>
      </w:pPr>
      <w:r w:rsidRPr="00941A03">
        <w:rPr>
          <w:rFonts w:asciiTheme="minorHAnsi" w:hAnsiTheme="minorHAnsi"/>
          <w:b/>
          <w:sz w:val="20"/>
          <w:szCs w:val="20"/>
          <w:lang w:val="es-ES_tradnl"/>
        </w:rPr>
        <w:t>Dodatek za pomoč in postrežbo</w:t>
      </w:r>
      <w:r w:rsidRPr="00941A03">
        <w:rPr>
          <w:rFonts w:asciiTheme="minorHAnsi" w:hAnsiTheme="minorHAnsi"/>
          <w:sz w:val="20"/>
          <w:szCs w:val="20"/>
          <w:lang w:val="es-ES_tradnl"/>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05E465CD" w14:textId="77777777" w:rsidR="002279EF" w:rsidRPr="00941A03" w:rsidRDefault="00142E26">
      <w:pPr>
        <w:pStyle w:val="Telobesedila"/>
        <w:rPr>
          <w:rFonts w:asciiTheme="minorHAnsi" w:hAnsiTheme="minorHAnsi"/>
          <w:sz w:val="20"/>
          <w:szCs w:val="20"/>
          <w:lang w:val="es-ES_tradnl"/>
        </w:rPr>
      </w:pPr>
      <w:r w:rsidRPr="00941A03">
        <w:rPr>
          <w:rFonts w:asciiTheme="minorHAnsi" w:hAnsiTheme="minorHAnsi"/>
          <w:b/>
          <w:sz w:val="20"/>
          <w:szCs w:val="20"/>
          <w:lang w:val="es-ES_tradnl"/>
        </w:rPr>
        <w:t>Otroški dodatek</w:t>
      </w:r>
      <w:r w:rsidRPr="00941A03">
        <w:rPr>
          <w:rFonts w:asciiTheme="minorHAnsi" w:hAnsiTheme="minorHAnsi"/>
          <w:sz w:val="20"/>
          <w:szCs w:val="20"/>
          <w:lang w:val="es-ES_tradnl"/>
        </w:rPr>
        <w:t xml:space="preserve"> je denarni prejemek, s katerim se staršem zagotovi sredstva za preživljanje, vzgojo in izobraževanje otroka.</w:t>
      </w:r>
    </w:p>
    <w:p w14:paraId="2622220C" w14:textId="77777777" w:rsidR="002279EF" w:rsidRPr="00941A03" w:rsidRDefault="00142E26">
      <w:pPr>
        <w:pStyle w:val="Telobesedila"/>
        <w:rPr>
          <w:rFonts w:asciiTheme="minorHAnsi" w:hAnsiTheme="minorHAnsi"/>
          <w:sz w:val="20"/>
          <w:szCs w:val="20"/>
        </w:rPr>
      </w:pPr>
      <w:r w:rsidRPr="00941A03">
        <w:rPr>
          <w:rFonts w:asciiTheme="minorHAnsi" w:hAnsiTheme="minorHAnsi"/>
          <w:b/>
          <w:sz w:val="20"/>
          <w:szCs w:val="20"/>
        </w:rPr>
        <w:t>Dodatek za veliko družino</w:t>
      </w:r>
      <w:r w:rsidRPr="00941A03">
        <w:rPr>
          <w:rFonts w:asciiTheme="minorHAnsi" w:hAnsiTheme="minorHAnsi"/>
          <w:sz w:val="20"/>
          <w:szCs w:val="20"/>
        </w:rPr>
        <w:t xml:space="preserve"> je družinski letni prejemek, namenjen družini s tremi ali več otroci.</w:t>
      </w:r>
    </w:p>
    <w:p w14:paraId="0680DF29" w14:textId="77777777" w:rsidR="002279EF" w:rsidRPr="00941A03" w:rsidRDefault="00142E26">
      <w:pPr>
        <w:pStyle w:val="Telobesedila"/>
        <w:rPr>
          <w:rFonts w:asciiTheme="minorHAnsi" w:hAnsiTheme="minorHAnsi"/>
          <w:sz w:val="20"/>
          <w:szCs w:val="20"/>
        </w:rPr>
      </w:pPr>
      <w:r w:rsidRPr="00941A03">
        <w:rPr>
          <w:rFonts w:asciiTheme="minorHAnsi" w:hAnsiTheme="minorHAnsi"/>
          <w:b/>
          <w:sz w:val="20"/>
          <w:szCs w:val="20"/>
        </w:rPr>
        <w:t>Državna štipendija</w:t>
      </w:r>
      <w:r w:rsidRPr="00941A03">
        <w:rPr>
          <w:rFonts w:asciiTheme="minorHAnsi" w:hAnsiTheme="minorHAnsi"/>
          <w:sz w:val="20"/>
          <w:szCs w:val="20"/>
        </w:rPr>
        <w:t xml:space="preserve"> je namenjena dijakom in študentom, ki se izobražujejo in izhajajo iz socialno šibkejših družin.</w:t>
      </w:r>
    </w:p>
    <w:p w14:paraId="18FDCF3C" w14:textId="77777777" w:rsidR="002279EF" w:rsidRPr="00941A03" w:rsidRDefault="00142E26">
      <w:pPr>
        <w:pStyle w:val="Telobesedila"/>
        <w:rPr>
          <w:rFonts w:asciiTheme="minorHAnsi" w:hAnsiTheme="minorHAnsi"/>
          <w:sz w:val="20"/>
          <w:szCs w:val="20"/>
        </w:rPr>
      </w:pPr>
      <w:r w:rsidRPr="00941A03">
        <w:rPr>
          <w:rFonts w:asciiTheme="minorHAnsi" w:hAnsiTheme="minorHAnsi"/>
          <w:b/>
          <w:sz w:val="20"/>
          <w:szCs w:val="20"/>
        </w:rPr>
        <w:t>Pravica do plačila pogrebnine</w:t>
      </w:r>
      <w:r w:rsidRPr="00941A03">
        <w:rPr>
          <w:rFonts w:asciiTheme="minorHAnsi" w:hAnsiTheme="minorHAnsi"/>
          <w:sz w:val="20"/>
          <w:szCs w:val="20"/>
        </w:rPr>
        <w:t xml:space="preserve"> je posebna oblika izredne denarne socialne pomoči kot pomoč pri kritju stroškov pogreba.</w:t>
      </w:r>
    </w:p>
    <w:p w14:paraId="5C03F222" w14:textId="77777777" w:rsidR="002279EF" w:rsidRPr="00941A03" w:rsidRDefault="00142E26">
      <w:pPr>
        <w:pStyle w:val="Telobesedila"/>
        <w:rPr>
          <w:rFonts w:asciiTheme="minorHAnsi" w:hAnsiTheme="minorHAnsi"/>
          <w:sz w:val="20"/>
          <w:szCs w:val="20"/>
        </w:rPr>
      </w:pPr>
      <w:r w:rsidRPr="00941A03">
        <w:rPr>
          <w:rFonts w:asciiTheme="minorHAnsi" w:hAnsiTheme="minorHAnsi"/>
          <w:b/>
          <w:sz w:val="20"/>
          <w:szCs w:val="20"/>
        </w:rPr>
        <w:t>Pravica do plačila posmrtnine</w:t>
      </w:r>
      <w:r w:rsidRPr="00941A03">
        <w:rPr>
          <w:rFonts w:asciiTheme="minorHAnsi" w:hAnsiTheme="minorHAnsi"/>
          <w:sz w:val="20"/>
          <w:szCs w:val="20"/>
        </w:rPr>
        <w:t xml:space="preserve"> je posebna oblika izredne denarne socialne pomoči po smrti družinskega člana.</w:t>
      </w:r>
    </w:p>
    <w:p w14:paraId="1E6CEB2E" w14:textId="77777777" w:rsidR="002279EF" w:rsidRPr="00941A03" w:rsidRDefault="00142E26">
      <w:pPr>
        <w:pStyle w:val="Telobesedila"/>
        <w:rPr>
          <w:rFonts w:asciiTheme="minorHAnsi" w:hAnsiTheme="minorHAnsi"/>
          <w:sz w:val="20"/>
          <w:szCs w:val="20"/>
        </w:rPr>
      </w:pPr>
      <w:r w:rsidRPr="00941A03">
        <w:rPr>
          <w:rFonts w:asciiTheme="minorHAnsi" w:hAnsiTheme="minorHAnsi"/>
          <w:b/>
          <w:sz w:val="20"/>
          <w:szCs w:val="20"/>
        </w:rPr>
        <w:t>Rejnine</w:t>
      </w:r>
      <w:r w:rsidRPr="00941A03">
        <w:rPr>
          <w:rFonts w:asciiTheme="minorHAnsi" w:hAnsiTheme="minorHAnsi"/>
          <w:sz w:val="20"/>
          <w:szCs w:val="20"/>
        </w:rPr>
        <w:t xml:space="preserve"> Rejnik je za otroka v rejništvu upravičen do mesečne rejnine, ki zajema oskrbnino in plačilo dela. Rejnikom, ki opravljajo rejniško dejavnost kot poklic, se poleg rejnine zagotovi tudi plačilo prispevkov za socialno varnost.</w:t>
      </w:r>
    </w:p>
    <w:p w14:paraId="5386FB9B" w14:textId="77777777" w:rsidR="002279EF" w:rsidRPr="00941A03" w:rsidRDefault="00142E26">
      <w:pPr>
        <w:pStyle w:val="Telobesedila"/>
        <w:rPr>
          <w:rFonts w:asciiTheme="minorHAnsi" w:hAnsiTheme="minorHAnsi"/>
          <w:sz w:val="20"/>
          <w:szCs w:val="20"/>
          <w:lang w:val="es-ES_tradnl"/>
        </w:rPr>
      </w:pPr>
      <w:r w:rsidRPr="00941A03">
        <w:rPr>
          <w:rFonts w:asciiTheme="minorHAnsi" w:hAnsiTheme="minorHAnsi"/>
          <w:b/>
          <w:sz w:val="20"/>
          <w:szCs w:val="20"/>
          <w:lang w:val="es-ES_tradnl"/>
        </w:rPr>
        <w:lastRenderedPageBreak/>
        <w:t>Dodatek za nego otroka</w:t>
      </w:r>
      <w:r w:rsidRPr="00941A03">
        <w:rPr>
          <w:rFonts w:asciiTheme="minorHAnsi" w:hAnsiTheme="minorHAnsi"/>
          <w:sz w:val="20"/>
          <w:szCs w:val="20"/>
          <w:lang w:val="es-ES_tradnl"/>
        </w:rPr>
        <w:t xml:space="preserve"> je denarni dodatek za otroka, ki potrebuje posebno nego in varstvo.</w:t>
      </w:r>
    </w:p>
    <w:p w14:paraId="7C6F567A" w14:textId="77777777" w:rsidR="002279EF" w:rsidRPr="00941A03" w:rsidRDefault="00142E26">
      <w:pPr>
        <w:pStyle w:val="Telobesedila"/>
        <w:rPr>
          <w:rFonts w:asciiTheme="minorHAnsi" w:hAnsiTheme="minorHAnsi"/>
          <w:sz w:val="20"/>
          <w:szCs w:val="20"/>
        </w:rPr>
      </w:pPr>
      <w:r w:rsidRPr="00941A03">
        <w:rPr>
          <w:rFonts w:asciiTheme="minorHAnsi" w:hAnsiTheme="minorHAnsi"/>
          <w:b/>
          <w:sz w:val="20"/>
          <w:szCs w:val="20"/>
        </w:rPr>
        <w:t>Starševski dodatek</w:t>
      </w:r>
      <w:r w:rsidRPr="00941A03">
        <w:rPr>
          <w:rFonts w:asciiTheme="minorHAnsi" w:hAnsiTheme="minorHAnsi"/>
          <w:sz w:val="20"/>
          <w:szCs w:val="20"/>
        </w:rPr>
        <w:t xml:space="preserve"> je denarna pomoč staršem, kadar po rojstvu otroka niso upravičeni do nadomestil po ZSDP.</w:t>
      </w:r>
    </w:p>
    <w:p w14:paraId="5655791C" w14:textId="77777777" w:rsidR="002279EF" w:rsidRPr="00941A03" w:rsidRDefault="00142E26">
      <w:pPr>
        <w:pStyle w:val="Telobesedila"/>
        <w:rPr>
          <w:rFonts w:asciiTheme="minorHAnsi" w:hAnsiTheme="minorHAnsi"/>
          <w:sz w:val="20"/>
          <w:szCs w:val="20"/>
          <w:lang w:val="es-ES_tradnl"/>
        </w:rPr>
      </w:pPr>
      <w:r w:rsidRPr="00941A03">
        <w:rPr>
          <w:rFonts w:asciiTheme="minorHAnsi" w:hAnsiTheme="minorHAnsi"/>
          <w:b/>
          <w:sz w:val="20"/>
          <w:szCs w:val="20"/>
        </w:rPr>
        <w:t>Pomoč ob rojstvu otroka</w:t>
      </w:r>
      <w:r w:rsidRPr="00941A03">
        <w:rPr>
          <w:rFonts w:asciiTheme="minorHAnsi" w:hAnsiTheme="minorHAnsi"/>
          <w:sz w:val="20"/>
          <w:szCs w:val="20"/>
        </w:rPr>
        <w:t xml:space="preserve"> je enkratni denarni prejemek, namenjen nakupu opreme za otroka. </w:t>
      </w:r>
      <w:r w:rsidRPr="00941A03">
        <w:rPr>
          <w:rFonts w:asciiTheme="minorHAnsi" w:hAnsiTheme="minorHAnsi"/>
          <w:sz w:val="20"/>
          <w:szCs w:val="20"/>
          <w:lang w:val="es-ES_tradnl"/>
        </w:rPr>
        <w:t>Pred ZSDP-1 se je namesto denarnega prejemka lahko zagotovila oprema v obliki zavitka.</w:t>
      </w:r>
    </w:p>
    <w:p w14:paraId="28140B81" w14:textId="77777777" w:rsidR="002279EF" w:rsidRPr="00941A03" w:rsidRDefault="00142E26">
      <w:pPr>
        <w:pStyle w:val="Telobesedila"/>
        <w:rPr>
          <w:rFonts w:asciiTheme="minorHAnsi" w:hAnsiTheme="minorHAnsi"/>
          <w:sz w:val="20"/>
          <w:szCs w:val="20"/>
        </w:rPr>
      </w:pPr>
      <w:r w:rsidRPr="00941A03">
        <w:rPr>
          <w:rFonts w:asciiTheme="minorHAnsi" w:hAnsiTheme="minorHAnsi"/>
          <w:b/>
          <w:sz w:val="20"/>
          <w:szCs w:val="20"/>
        </w:rPr>
        <w:t>Krajši delovni čas</w:t>
      </w:r>
      <w:r w:rsidRPr="00941A03">
        <w:rPr>
          <w:rFonts w:asciiTheme="minorHAnsi" w:hAnsiTheme="minorHAnsi"/>
          <w:sz w:val="20"/>
          <w:szCs w:val="20"/>
        </w:rPr>
        <w:t xml:space="preserve"> je pravica do dela s krajšim delovnim časom enega od staršev, ki otroka dejansko neguje in varuje.</w:t>
      </w:r>
    </w:p>
    <w:p w14:paraId="240A0FA8" w14:textId="77777777" w:rsidR="002279EF" w:rsidRPr="00941A03" w:rsidRDefault="00142E26">
      <w:pPr>
        <w:pStyle w:val="Telobesedila"/>
        <w:rPr>
          <w:rFonts w:asciiTheme="minorHAnsi" w:hAnsiTheme="minorHAnsi"/>
          <w:sz w:val="20"/>
          <w:szCs w:val="20"/>
        </w:rPr>
      </w:pPr>
      <w:r w:rsidRPr="00941A03">
        <w:rPr>
          <w:rFonts w:asciiTheme="minorHAnsi" w:hAnsiTheme="minorHAnsi"/>
          <w:b/>
          <w:sz w:val="20"/>
          <w:szCs w:val="20"/>
        </w:rPr>
        <w:t>Plačilo prispevkov v primeru štirih ali več otrok</w:t>
      </w:r>
      <w:r w:rsidRPr="00941A03">
        <w:rPr>
          <w:rFonts w:asciiTheme="minorHAnsi" w:hAnsiTheme="minorHAnsi"/>
          <w:sz w:val="20"/>
          <w:szCs w:val="20"/>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310777EC" w14:textId="77777777" w:rsidR="002279EF" w:rsidRPr="00941A03" w:rsidRDefault="00142E26">
      <w:pPr>
        <w:pStyle w:val="Telobesedila"/>
        <w:rPr>
          <w:rFonts w:asciiTheme="minorHAnsi" w:hAnsiTheme="minorHAnsi"/>
          <w:sz w:val="20"/>
          <w:szCs w:val="20"/>
        </w:rPr>
      </w:pPr>
      <w:r w:rsidRPr="00941A03">
        <w:rPr>
          <w:rFonts w:asciiTheme="minorHAnsi" w:hAnsiTheme="minorHAnsi"/>
          <w:b/>
          <w:sz w:val="20"/>
          <w:szCs w:val="20"/>
        </w:rPr>
        <w:t>Delno plačilo za izgubljeni dohodek</w:t>
      </w:r>
      <w:r w:rsidRPr="00941A03">
        <w:rPr>
          <w:rFonts w:asciiTheme="minorHAnsi" w:hAnsiTheme="minorHAnsi"/>
          <w:sz w:val="20"/>
          <w:szCs w:val="20"/>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0690750D" w14:textId="77777777" w:rsidR="002279EF" w:rsidRPr="00941A03" w:rsidRDefault="00142E26">
      <w:pPr>
        <w:pStyle w:val="Telobesedila"/>
        <w:rPr>
          <w:rFonts w:asciiTheme="minorHAnsi" w:hAnsiTheme="minorHAnsi"/>
          <w:sz w:val="20"/>
          <w:szCs w:val="20"/>
        </w:rPr>
      </w:pPr>
      <w:r w:rsidRPr="00941A03">
        <w:rPr>
          <w:rFonts w:asciiTheme="minorHAnsi" w:hAnsiTheme="minorHAnsi"/>
          <w:b/>
          <w:sz w:val="20"/>
          <w:szCs w:val="20"/>
        </w:rPr>
        <w:t>Osebna asistenca</w:t>
      </w:r>
      <w:r w:rsidRPr="00941A03">
        <w:rPr>
          <w:rFonts w:asciiTheme="minorHAnsi" w:hAnsiTheme="minorHAnsi"/>
          <w:sz w:val="20"/>
          <w:szCs w:val="20"/>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6EE71ECE" w14:textId="77777777" w:rsidR="002279EF" w:rsidRPr="00941A03" w:rsidRDefault="00142E26">
      <w:pPr>
        <w:pStyle w:val="Telobesedila"/>
        <w:rPr>
          <w:rFonts w:asciiTheme="minorHAnsi" w:hAnsiTheme="minorHAnsi"/>
          <w:sz w:val="20"/>
          <w:szCs w:val="20"/>
        </w:rPr>
      </w:pPr>
      <w:r w:rsidRPr="00941A03">
        <w:rPr>
          <w:rFonts w:asciiTheme="minorHAnsi" w:hAnsiTheme="minorHAnsi"/>
          <w:b/>
          <w:sz w:val="20"/>
          <w:szCs w:val="20"/>
        </w:rPr>
        <w:t>Komunikacijski dodatek</w:t>
      </w:r>
      <w:r w:rsidRPr="00941A03">
        <w:rPr>
          <w:rFonts w:asciiTheme="minorHAnsi" w:hAnsiTheme="minorHAnsi"/>
          <w:sz w:val="20"/>
          <w:szCs w:val="20"/>
        </w:rPr>
        <w:t xml:space="preserve"> je pravica, ki se lahko dodeli gluhi, slepi ali gluhoslepi osebi, ki izmed storitev osebne asistence potrebuje zgolj pomoč pri komunikaciji in spremstvu.</w:t>
      </w:r>
    </w:p>
    <w:p w14:paraId="3395AFAF" w14:textId="77777777" w:rsidR="002279EF" w:rsidRPr="00941A03" w:rsidRDefault="00142E26">
      <w:pPr>
        <w:pStyle w:val="Telobesedila"/>
        <w:rPr>
          <w:rFonts w:asciiTheme="minorHAnsi" w:hAnsiTheme="minorHAnsi"/>
          <w:sz w:val="20"/>
          <w:szCs w:val="20"/>
        </w:rPr>
      </w:pPr>
      <w:r w:rsidRPr="00941A03">
        <w:rPr>
          <w:rFonts w:asciiTheme="minorHAnsi" w:hAnsiTheme="minorHAnsi"/>
          <w:b/>
          <w:sz w:val="20"/>
          <w:szCs w:val="20"/>
        </w:rPr>
        <w:t>Starševsko nadomestilo in starševski dopust</w:t>
      </w:r>
      <w:r w:rsidRPr="00941A03">
        <w:rPr>
          <w:rFonts w:asciiTheme="minorHAnsi" w:hAnsiTheme="minorHAnsi"/>
          <w:sz w:val="20"/>
          <w:szCs w:val="20"/>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1081A751" w14:textId="77777777" w:rsidR="002279EF" w:rsidRPr="00941A03" w:rsidRDefault="00142E26">
      <w:pPr>
        <w:numPr>
          <w:ilvl w:val="0"/>
          <w:numId w:val="3"/>
        </w:numPr>
        <w:rPr>
          <w:rFonts w:asciiTheme="minorHAnsi" w:hAnsiTheme="minorHAnsi"/>
          <w:sz w:val="20"/>
          <w:szCs w:val="20"/>
        </w:rPr>
      </w:pPr>
      <w:r w:rsidRPr="00941A03">
        <w:rPr>
          <w:rFonts w:asciiTheme="minorHAnsi" w:hAnsiTheme="minorHAnsi"/>
          <w:b/>
          <w:sz w:val="20"/>
          <w:szCs w:val="20"/>
        </w:rPr>
        <w:t>Materinski dopust in nadomestilo</w:t>
      </w:r>
      <w:r w:rsidRPr="00941A03">
        <w:rPr>
          <w:rFonts w:asciiTheme="minorHAnsi" w:hAnsiTheme="minorHAnsi"/>
          <w:sz w:val="20"/>
          <w:szCs w:val="20"/>
        </w:rPr>
        <w:t xml:space="preserve"> (nekdaj “porodniški dopust in nadomestilo”)</w:t>
      </w:r>
    </w:p>
    <w:p w14:paraId="58FC80A0" w14:textId="77777777" w:rsidR="002279EF" w:rsidRPr="00941A03" w:rsidRDefault="00142E26">
      <w:pPr>
        <w:numPr>
          <w:ilvl w:val="0"/>
          <w:numId w:val="3"/>
        </w:numPr>
        <w:rPr>
          <w:rFonts w:asciiTheme="minorHAnsi" w:hAnsiTheme="minorHAnsi"/>
          <w:sz w:val="20"/>
          <w:szCs w:val="20"/>
          <w:lang w:val="es-ES_tradnl"/>
        </w:rPr>
      </w:pPr>
      <w:r w:rsidRPr="00941A03">
        <w:rPr>
          <w:rFonts w:asciiTheme="minorHAnsi" w:hAnsiTheme="minorHAnsi"/>
          <w:b/>
          <w:sz w:val="20"/>
          <w:szCs w:val="20"/>
          <w:lang w:val="es-ES_tradnl"/>
        </w:rPr>
        <w:t>Materinski dopust brez nadomestila</w:t>
      </w:r>
      <w:r w:rsidRPr="00941A03">
        <w:rPr>
          <w:rFonts w:asciiTheme="minorHAnsi" w:hAnsiTheme="minorHAnsi"/>
          <w:sz w:val="20"/>
          <w:szCs w:val="20"/>
          <w:lang w:val="es-ES_tradnl"/>
        </w:rPr>
        <w:t xml:space="preserve"> (nekdaj “porodniško nadomestilo brez dopusta”)</w:t>
      </w:r>
    </w:p>
    <w:p w14:paraId="69DF6EC9" w14:textId="77777777" w:rsidR="002279EF" w:rsidRPr="00941A03" w:rsidRDefault="00142E26">
      <w:pPr>
        <w:numPr>
          <w:ilvl w:val="0"/>
          <w:numId w:val="3"/>
        </w:numPr>
        <w:rPr>
          <w:rFonts w:asciiTheme="minorHAnsi" w:hAnsiTheme="minorHAnsi"/>
          <w:sz w:val="20"/>
          <w:szCs w:val="20"/>
        </w:rPr>
      </w:pPr>
      <w:r w:rsidRPr="00941A03">
        <w:rPr>
          <w:rFonts w:asciiTheme="minorHAnsi" w:hAnsiTheme="minorHAnsi"/>
          <w:b/>
          <w:sz w:val="20"/>
          <w:szCs w:val="20"/>
        </w:rPr>
        <w:t>Starševski dopust in nadomestilo</w:t>
      </w:r>
      <w:r w:rsidRPr="00941A03">
        <w:rPr>
          <w:rFonts w:asciiTheme="minorHAnsi" w:hAnsiTheme="minorHAnsi"/>
          <w:sz w:val="20"/>
          <w:szCs w:val="20"/>
        </w:rPr>
        <w:t xml:space="preserve"> (nekdaj “dopust in nadomestilo za nego in varstvo otroka”)</w:t>
      </w:r>
    </w:p>
    <w:p w14:paraId="3BAA0E1B" w14:textId="77777777" w:rsidR="002279EF" w:rsidRPr="00941A03" w:rsidRDefault="00142E26">
      <w:pPr>
        <w:numPr>
          <w:ilvl w:val="0"/>
          <w:numId w:val="3"/>
        </w:numPr>
        <w:rPr>
          <w:rFonts w:asciiTheme="minorHAnsi" w:hAnsiTheme="minorHAnsi"/>
          <w:sz w:val="20"/>
          <w:szCs w:val="20"/>
          <w:lang w:val="es-ES_tradnl"/>
        </w:rPr>
      </w:pPr>
      <w:r w:rsidRPr="00941A03">
        <w:rPr>
          <w:rFonts w:asciiTheme="minorHAnsi" w:hAnsiTheme="minorHAnsi"/>
          <w:b/>
          <w:sz w:val="20"/>
          <w:szCs w:val="20"/>
          <w:lang w:val="es-ES_tradnl"/>
        </w:rPr>
        <w:t>Starševsko nadomestilo brez dopusta</w:t>
      </w:r>
      <w:r w:rsidRPr="00941A03">
        <w:rPr>
          <w:rFonts w:asciiTheme="minorHAnsi" w:hAnsiTheme="minorHAnsi"/>
          <w:sz w:val="20"/>
          <w:szCs w:val="20"/>
          <w:lang w:val="es-ES_tradnl"/>
        </w:rPr>
        <w:t xml:space="preserve"> (nekdaj “nadomestilo za nego in varstvo otroka brez dopusta”)</w:t>
      </w:r>
    </w:p>
    <w:p w14:paraId="05EBE9AB" w14:textId="77777777" w:rsidR="002279EF" w:rsidRPr="00941A03" w:rsidRDefault="00142E26">
      <w:pPr>
        <w:numPr>
          <w:ilvl w:val="0"/>
          <w:numId w:val="3"/>
        </w:numPr>
        <w:rPr>
          <w:rFonts w:asciiTheme="minorHAnsi" w:hAnsiTheme="minorHAnsi"/>
          <w:sz w:val="20"/>
          <w:szCs w:val="20"/>
        </w:rPr>
      </w:pPr>
      <w:r w:rsidRPr="00941A03">
        <w:rPr>
          <w:rFonts w:asciiTheme="minorHAnsi" w:hAnsiTheme="minorHAnsi"/>
          <w:b/>
          <w:sz w:val="20"/>
          <w:szCs w:val="20"/>
        </w:rPr>
        <w:t>Naknadni starševski dopust in nadomestilo</w:t>
      </w:r>
      <w:r w:rsidRPr="00941A03">
        <w:rPr>
          <w:rFonts w:asciiTheme="minorHAnsi" w:hAnsiTheme="minorHAnsi"/>
          <w:sz w:val="20"/>
          <w:szCs w:val="20"/>
        </w:rPr>
        <w:t xml:space="preserve"> (nekdaj “naknadni dopust in nadomestilo za nego in varstvo otroka”)</w:t>
      </w:r>
    </w:p>
    <w:p w14:paraId="46700004" w14:textId="77777777" w:rsidR="002279EF" w:rsidRPr="00941A03" w:rsidRDefault="00142E26">
      <w:pPr>
        <w:numPr>
          <w:ilvl w:val="0"/>
          <w:numId w:val="3"/>
        </w:numPr>
        <w:rPr>
          <w:rFonts w:asciiTheme="minorHAnsi" w:hAnsiTheme="minorHAnsi"/>
          <w:sz w:val="20"/>
          <w:szCs w:val="20"/>
          <w:lang w:val="es-ES_tradnl"/>
        </w:rPr>
      </w:pPr>
      <w:r w:rsidRPr="00941A03">
        <w:rPr>
          <w:rFonts w:asciiTheme="minorHAnsi" w:hAnsiTheme="minorHAnsi"/>
          <w:b/>
          <w:sz w:val="20"/>
          <w:szCs w:val="20"/>
          <w:lang w:val="es-ES_tradnl"/>
        </w:rPr>
        <w:t>Naknadno starševsko nadomestilo brez dopusta</w:t>
      </w:r>
      <w:r w:rsidRPr="00941A03">
        <w:rPr>
          <w:rFonts w:asciiTheme="minorHAnsi" w:hAnsiTheme="minorHAnsi"/>
          <w:sz w:val="20"/>
          <w:szCs w:val="20"/>
          <w:lang w:val="es-ES_tradnl"/>
        </w:rPr>
        <w:t xml:space="preserve"> (nekdaj “naknadno nadomestilo za nego in varstvo otroka brez dopusta”)</w:t>
      </w:r>
    </w:p>
    <w:p w14:paraId="51BD6A73" w14:textId="77777777" w:rsidR="002279EF" w:rsidRPr="00941A03" w:rsidRDefault="00142E26">
      <w:pPr>
        <w:numPr>
          <w:ilvl w:val="0"/>
          <w:numId w:val="3"/>
        </w:numPr>
        <w:rPr>
          <w:rFonts w:asciiTheme="minorHAnsi" w:hAnsiTheme="minorHAnsi"/>
          <w:sz w:val="20"/>
          <w:szCs w:val="20"/>
        </w:rPr>
      </w:pPr>
      <w:r w:rsidRPr="00941A03">
        <w:rPr>
          <w:rFonts w:asciiTheme="minorHAnsi" w:hAnsiTheme="minorHAnsi"/>
          <w:b/>
          <w:sz w:val="20"/>
          <w:szCs w:val="20"/>
        </w:rPr>
        <w:t>Očetovski dopust in nadomestilo</w:t>
      </w:r>
      <w:r w:rsidRPr="00941A03">
        <w:rPr>
          <w:rFonts w:asciiTheme="minorHAnsi" w:hAnsiTheme="minorHAnsi"/>
          <w:sz w:val="20"/>
          <w:szCs w:val="20"/>
        </w:rPr>
        <w:t xml:space="preserve"> ter </w:t>
      </w:r>
      <w:r w:rsidRPr="00941A03">
        <w:rPr>
          <w:rFonts w:asciiTheme="minorHAnsi" w:hAnsiTheme="minorHAnsi"/>
          <w:b/>
          <w:sz w:val="20"/>
          <w:szCs w:val="20"/>
        </w:rPr>
        <w:t>očetovsko nadomestilo brez dopusta</w:t>
      </w:r>
    </w:p>
    <w:p w14:paraId="6AA9A52D" w14:textId="77777777" w:rsidR="002279EF" w:rsidRPr="00941A03" w:rsidRDefault="00142E26">
      <w:pPr>
        <w:numPr>
          <w:ilvl w:val="0"/>
          <w:numId w:val="3"/>
        </w:numPr>
        <w:rPr>
          <w:rFonts w:asciiTheme="minorHAnsi" w:hAnsiTheme="minorHAnsi"/>
          <w:sz w:val="20"/>
          <w:szCs w:val="20"/>
        </w:rPr>
      </w:pPr>
      <w:r w:rsidRPr="00941A03">
        <w:rPr>
          <w:rFonts w:asciiTheme="minorHAnsi" w:hAnsiTheme="minorHAnsi"/>
          <w:b/>
          <w:sz w:val="20"/>
          <w:szCs w:val="20"/>
        </w:rPr>
        <w:t>Očetovski dopust in nadomestilo za posvojitelje</w:t>
      </w:r>
      <w:r w:rsidRPr="00941A03">
        <w:rPr>
          <w:rFonts w:asciiTheme="minorHAnsi" w:hAnsiTheme="minorHAnsi"/>
          <w:sz w:val="20"/>
          <w:szCs w:val="20"/>
        </w:rPr>
        <w:t xml:space="preserve"> ter </w:t>
      </w:r>
      <w:r w:rsidRPr="00941A03">
        <w:rPr>
          <w:rFonts w:asciiTheme="minorHAnsi" w:hAnsiTheme="minorHAnsi"/>
          <w:b/>
          <w:sz w:val="20"/>
          <w:szCs w:val="20"/>
        </w:rPr>
        <w:t>očetovsko nadomestilo brez dopusta za posvojitelje</w:t>
      </w:r>
    </w:p>
    <w:p w14:paraId="0932A2AA" w14:textId="77777777" w:rsidR="002279EF" w:rsidRPr="00941A03" w:rsidRDefault="00142E26">
      <w:pPr>
        <w:numPr>
          <w:ilvl w:val="0"/>
          <w:numId w:val="3"/>
        </w:numPr>
        <w:rPr>
          <w:rFonts w:asciiTheme="minorHAnsi" w:hAnsiTheme="minorHAnsi"/>
          <w:sz w:val="20"/>
          <w:szCs w:val="20"/>
        </w:rPr>
      </w:pPr>
      <w:r w:rsidRPr="00941A03">
        <w:rPr>
          <w:rFonts w:asciiTheme="minorHAnsi" w:hAnsiTheme="minorHAnsi"/>
          <w:b/>
          <w:sz w:val="20"/>
          <w:szCs w:val="20"/>
        </w:rPr>
        <w:t>Starševski dopust in nadomestilo za posvojitelje</w:t>
      </w:r>
      <w:r w:rsidRPr="00941A03">
        <w:rPr>
          <w:rFonts w:asciiTheme="minorHAnsi" w:hAnsiTheme="minorHAnsi"/>
          <w:sz w:val="20"/>
          <w:szCs w:val="20"/>
        </w:rPr>
        <w:t xml:space="preserve"> (nekdaj “posvojiteljski dopust in nadomestilo”) ter </w:t>
      </w:r>
      <w:r w:rsidRPr="00941A03">
        <w:rPr>
          <w:rFonts w:asciiTheme="minorHAnsi" w:hAnsiTheme="minorHAnsi"/>
          <w:b/>
          <w:sz w:val="20"/>
          <w:szCs w:val="20"/>
        </w:rPr>
        <w:t>starševsko nadomestilo za posvojitelje brez dopusta</w:t>
      </w:r>
      <w:r w:rsidRPr="00941A03">
        <w:rPr>
          <w:rFonts w:asciiTheme="minorHAnsi" w:hAnsiTheme="minorHAnsi"/>
          <w:sz w:val="20"/>
          <w:szCs w:val="20"/>
        </w:rPr>
        <w:t xml:space="preserve"> (nekdaj “posvojiteljsko nadomestilo brez dopusta”)</w:t>
      </w:r>
    </w:p>
    <w:p w14:paraId="76971C23" w14:textId="77777777" w:rsidR="002279EF" w:rsidRPr="00941A03" w:rsidRDefault="00142E26">
      <w:pPr>
        <w:numPr>
          <w:ilvl w:val="0"/>
          <w:numId w:val="3"/>
        </w:numPr>
        <w:rPr>
          <w:rFonts w:asciiTheme="minorHAnsi" w:hAnsiTheme="minorHAnsi"/>
          <w:sz w:val="20"/>
          <w:szCs w:val="20"/>
          <w:lang w:val="es-ES_tradnl"/>
        </w:rPr>
      </w:pPr>
      <w:r w:rsidRPr="00941A03">
        <w:rPr>
          <w:rFonts w:asciiTheme="minorHAnsi" w:hAnsiTheme="minorHAnsi"/>
          <w:b/>
          <w:sz w:val="20"/>
          <w:szCs w:val="20"/>
          <w:lang w:val="es-ES_tradnl"/>
        </w:rPr>
        <w:t>Nadomestilo/plačilo prispevkov v času odmora za dojenje</w:t>
      </w:r>
    </w:p>
    <w:p w14:paraId="1E1F5664" w14:textId="77777777" w:rsidR="002279EF" w:rsidRPr="00941A03" w:rsidRDefault="00142E26">
      <w:pPr>
        <w:pStyle w:val="FirstParagraph"/>
        <w:rPr>
          <w:rFonts w:asciiTheme="minorHAnsi" w:hAnsiTheme="minorHAnsi"/>
          <w:sz w:val="20"/>
          <w:szCs w:val="20"/>
        </w:rPr>
      </w:pPr>
      <w:r w:rsidRPr="00941A03">
        <w:rPr>
          <w:rFonts w:asciiTheme="minorHAnsi" w:hAnsiTheme="minorHAnsi"/>
          <w:b/>
          <w:sz w:val="20"/>
          <w:szCs w:val="20"/>
        </w:rPr>
        <w:t>Oprostitve plačila socialno varstvenih storitev.</w:t>
      </w:r>
      <w:r w:rsidRPr="00941A03">
        <w:rPr>
          <w:rFonts w:asciiTheme="minorHAnsi" w:hAnsiTheme="minorHAnsi"/>
          <w:sz w:val="20"/>
          <w:szCs w:val="20"/>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3341EE8E" w14:textId="77777777" w:rsidR="002279EF" w:rsidRPr="00941A03" w:rsidRDefault="00142E26">
      <w:pPr>
        <w:pStyle w:val="Telobesedila"/>
        <w:rPr>
          <w:rFonts w:asciiTheme="minorHAnsi" w:hAnsiTheme="minorHAnsi"/>
          <w:sz w:val="20"/>
          <w:szCs w:val="20"/>
        </w:rPr>
      </w:pPr>
      <w:r w:rsidRPr="00941A03">
        <w:rPr>
          <w:rFonts w:asciiTheme="minorHAnsi" w:hAnsiTheme="minorHAnsi"/>
          <w:sz w:val="20"/>
          <w:szCs w:val="20"/>
        </w:rPr>
        <w:lastRenderedPageBreak/>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03698838" w14:textId="77777777" w:rsidR="002279EF" w:rsidRPr="00941A03" w:rsidRDefault="00142E26">
      <w:pPr>
        <w:numPr>
          <w:ilvl w:val="0"/>
          <w:numId w:val="4"/>
        </w:numPr>
        <w:rPr>
          <w:rFonts w:asciiTheme="minorHAnsi" w:hAnsiTheme="minorHAnsi"/>
          <w:sz w:val="20"/>
          <w:szCs w:val="20"/>
        </w:rPr>
      </w:pPr>
      <w:r w:rsidRPr="00941A03">
        <w:rPr>
          <w:rFonts w:asciiTheme="minorHAnsi" w:hAnsiTheme="minorHAnsi"/>
          <w:b/>
          <w:sz w:val="20"/>
          <w:szCs w:val="20"/>
        </w:rPr>
        <w:t>Institucionalno varstvo</w:t>
      </w:r>
    </w:p>
    <w:p w14:paraId="029B7C87" w14:textId="77777777" w:rsidR="002279EF" w:rsidRPr="00941A03" w:rsidRDefault="00142E26">
      <w:pPr>
        <w:numPr>
          <w:ilvl w:val="0"/>
          <w:numId w:val="4"/>
        </w:numPr>
        <w:rPr>
          <w:rFonts w:asciiTheme="minorHAnsi" w:hAnsiTheme="minorHAnsi"/>
          <w:sz w:val="20"/>
          <w:szCs w:val="20"/>
        </w:rPr>
      </w:pPr>
      <w:r w:rsidRPr="00941A03">
        <w:rPr>
          <w:rFonts w:asciiTheme="minorHAnsi" w:hAnsiTheme="minorHAnsi"/>
          <w:b/>
          <w:sz w:val="20"/>
          <w:szCs w:val="20"/>
        </w:rPr>
        <w:t>Pomoč družini na domu</w:t>
      </w:r>
    </w:p>
    <w:p w14:paraId="2204F2A7" w14:textId="77777777" w:rsidR="002279EF" w:rsidRPr="00941A03" w:rsidRDefault="00142E26">
      <w:pPr>
        <w:numPr>
          <w:ilvl w:val="0"/>
          <w:numId w:val="4"/>
        </w:numPr>
        <w:rPr>
          <w:rFonts w:asciiTheme="minorHAnsi" w:hAnsiTheme="minorHAnsi"/>
          <w:sz w:val="20"/>
          <w:szCs w:val="20"/>
        </w:rPr>
      </w:pPr>
      <w:r w:rsidRPr="00941A03">
        <w:rPr>
          <w:rFonts w:asciiTheme="minorHAnsi" w:hAnsiTheme="minorHAnsi"/>
          <w:b/>
          <w:sz w:val="20"/>
          <w:szCs w:val="20"/>
        </w:rPr>
        <w:t>Nadomestna oblika bivanja ali oskrbe</w:t>
      </w:r>
      <w:r w:rsidRPr="00941A03">
        <w:rPr>
          <w:rFonts w:asciiTheme="minorHAnsi" w:hAnsiTheme="minorHAnsi"/>
          <w:sz w:val="20"/>
          <w:szCs w:val="20"/>
        </w:rPr>
        <w:t xml:space="preserve"> zunaj mreže javne službe za upravičence do institucionalnega varstva</w:t>
      </w:r>
    </w:p>
    <w:p w14:paraId="32DDBF92" w14:textId="77777777" w:rsidR="002279EF" w:rsidRPr="00941A03" w:rsidRDefault="00142E26">
      <w:pPr>
        <w:pStyle w:val="FirstParagraph"/>
        <w:rPr>
          <w:rFonts w:asciiTheme="minorHAnsi" w:hAnsiTheme="minorHAnsi"/>
          <w:sz w:val="20"/>
          <w:szCs w:val="20"/>
        </w:rPr>
      </w:pPr>
      <w:r w:rsidRPr="00941A03">
        <w:rPr>
          <w:rFonts w:asciiTheme="minorHAnsi" w:hAnsiTheme="minorHAnsi"/>
          <w:b/>
          <w:sz w:val="20"/>
          <w:szCs w:val="20"/>
        </w:rPr>
        <w:t>Družinski pomočnik.</w:t>
      </w:r>
      <w:r w:rsidRPr="00941A03">
        <w:rPr>
          <w:rFonts w:asciiTheme="minorHAnsi" w:hAnsiTheme="minorHAnsi"/>
          <w:sz w:val="20"/>
          <w:szCs w:val="20"/>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00B18CA" w14:textId="77777777" w:rsidR="002279EF" w:rsidRPr="00941A03" w:rsidRDefault="00142E26">
      <w:pPr>
        <w:pStyle w:val="Telobesedila"/>
        <w:rPr>
          <w:rFonts w:asciiTheme="minorHAnsi" w:hAnsiTheme="minorHAnsi"/>
          <w:sz w:val="20"/>
          <w:szCs w:val="20"/>
        </w:rPr>
      </w:pPr>
      <w:r w:rsidRPr="00941A03">
        <w:rPr>
          <w:rFonts w:asciiTheme="minorHAnsi" w:hAnsiTheme="minorHAnsi"/>
          <w:b/>
          <w:sz w:val="20"/>
          <w:szCs w:val="20"/>
        </w:rPr>
        <w:t>Subvencija vrtca.</w:t>
      </w:r>
      <w:r w:rsidRPr="00941A03">
        <w:rPr>
          <w:rFonts w:asciiTheme="minorHAnsi" w:hAnsiTheme="minorHAnsi"/>
          <w:sz w:val="20"/>
          <w:szCs w:val="20"/>
        </w:rPr>
        <w:t xml:space="preserve"> Višina plačila vrtca se ugotavlja glede na povprečni mesečni dohodek na osebo in se določi v odstotku od cene programa za vrtec in na podlagi uvrstitve v dohodkovni razred.</w:t>
      </w:r>
    </w:p>
    <w:p w14:paraId="44C29B34" w14:textId="77777777" w:rsidR="002279EF" w:rsidRPr="00941A03" w:rsidRDefault="00142E26">
      <w:pPr>
        <w:pStyle w:val="Telobesedila"/>
        <w:rPr>
          <w:rFonts w:asciiTheme="minorHAnsi" w:hAnsiTheme="minorHAnsi"/>
          <w:sz w:val="20"/>
          <w:szCs w:val="20"/>
        </w:rPr>
      </w:pPr>
      <w:r w:rsidRPr="00941A03">
        <w:rPr>
          <w:rFonts w:asciiTheme="minorHAnsi" w:hAnsiTheme="minorHAnsi"/>
          <w:b/>
          <w:sz w:val="20"/>
          <w:szCs w:val="20"/>
        </w:rPr>
        <w:t>Štipendije sklada:</w:t>
      </w:r>
    </w:p>
    <w:p w14:paraId="78C8FEF8" w14:textId="77777777" w:rsidR="002279EF" w:rsidRPr="00941A03" w:rsidRDefault="00142E26">
      <w:pPr>
        <w:numPr>
          <w:ilvl w:val="0"/>
          <w:numId w:val="5"/>
        </w:numPr>
        <w:rPr>
          <w:rFonts w:asciiTheme="minorHAnsi" w:hAnsiTheme="minorHAnsi"/>
          <w:sz w:val="20"/>
          <w:szCs w:val="20"/>
        </w:rPr>
      </w:pPr>
      <w:r w:rsidRPr="00941A03">
        <w:rPr>
          <w:rFonts w:asciiTheme="minorHAnsi" w:hAnsiTheme="minorHAnsi"/>
          <w:b/>
          <w:sz w:val="20"/>
          <w:szCs w:val="20"/>
        </w:rPr>
        <w:t>Zoisova štipendija</w:t>
      </w:r>
      <w:r w:rsidRPr="00941A03">
        <w:rPr>
          <w:rFonts w:asciiTheme="minorHAnsi" w:hAnsiTheme="minorHAnsi"/>
          <w:sz w:val="20"/>
          <w:szCs w:val="20"/>
        </w:rPr>
        <w:t xml:space="preserve"> je namenjena najboljšim dijakom in študentom kot spodbuda za doseganje izjemnih dosežkov in s tem ustvarjanje dodane vrednosti na področju znanja, raziskovanja in razvojne dejavnosti.</w:t>
      </w:r>
    </w:p>
    <w:p w14:paraId="51EA58D8" w14:textId="77777777" w:rsidR="002279EF" w:rsidRPr="00941A03" w:rsidRDefault="00142E26">
      <w:pPr>
        <w:numPr>
          <w:ilvl w:val="0"/>
          <w:numId w:val="5"/>
        </w:numPr>
        <w:rPr>
          <w:rFonts w:asciiTheme="minorHAnsi" w:hAnsiTheme="minorHAnsi"/>
          <w:sz w:val="20"/>
          <w:szCs w:val="20"/>
        </w:rPr>
      </w:pPr>
      <w:r w:rsidRPr="00941A03">
        <w:rPr>
          <w:rFonts w:asciiTheme="minorHAnsi" w:hAnsiTheme="minorHAnsi"/>
          <w:b/>
          <w:sz w:val="20"/>
          <w:szCs w:val="20"/>
        </w:rPr>
        <w:t>Štipendija za deficitarne poklice</w:t>
      </w:r>
      <w:r w:rsidRPr="00941A03">
        <w:rPr>
          <w:rFonts w:asciiTheme="minorHAnsi" w:hAnsiTheme="minorHAnsi"/>
          <w:sz w:val="20"/>
          <w:szCs w:val="20"/>
        </w:rPr>
        <w:t xml:space="preserve"> je namenjena spodbujanju mladih za vpis v izobraževalne programe za poklice, ki so prepoznani kot deficitarni.</w:t>
      </w:r>
    </w:p>
    <w:p w14:paraId="265F2DE9" w14:textId="77777777" w:rsidR="002279EF" w:rsidRPr="00941A03" w:rsidRDefault="00142E26">
      <w:pPr>
        <w:numPr>
          <w:ilvl w:val="0"/>
          <w:numId w:val="5"/>
        </w:numPr>
        <w:rPr>
          <w:rFonts w:asciiTheme="minorHAnsi" w:hAnsiTheme="minorHAnsi"/>
          <w:sz w:val="20"/>
          <w:szCs w:val="20"/>
        </w:rPr>
      </w:pPr>
      <w:r w:rsidRPr="00941A03">
        <w:rPr>
          <w:rFonts w:asciiTheme="minorHAnsi" w:hAnsiTheme="minorHAnsi"/>
          <w:b/>
          <w:sz w:val="20"/>
          <w:szCs w:val="20"/>
        </w:rPr>
        <w:t>Štipendije Ad futura</w:t>
      </w:r>
      <w:r w:rsidRPr="00941A03">
        <w:rPr>
          <w:rFonts w:asciiTheme="minorHAnsi" w:hAnsiTheme="minorHAnsi"/>
          <w:sz w:val="20"/>
          <w:szCs w:val="20"/>
        </w:rPr>
        <w:t xml:space="preserve"> so namenjene spodbujanju mednarodne mobilnosti dijakov, študentov in strokovnjakov.</w:t>
      </w:r>
    </w:p>
    <w:p w14:paraId="2C711C83" w14:textId="77777777" w:rsidR="002279EF" w:rsidRPr="00941A03" w:rsidRDefault="00142E26">
      <w:pPr>
        <w:numPr>
          <w:ilvl w:val="0"/>
          <w:numId w:val="5"/>
        </w:numPr>
        <w:rPr>
          <w:rFonts w:asciiTheme="minorHAnsi" w:hAnsiTheme="minorHAnsi"/>
          <w:sz w:val="20"/>
          <w:szCs w:val="20"/>
        </w:rPr>
      </w:pPr>
      <w:r w:rsidRPr="00941A03">
        <w:rPr>
          <w:rFonts w:asciiTheme="minorHAnsi" w:hAnsiTheme="minorHAnsi"/>
          <w:b/>
          <w:sz w:val="20"/>
          <w:szCs w:val="20"/>
        </w:rPr>
        <w:t>Štipendija za Slovence v zamejstvu in po svetu</w:t>
      </w:r>
      <w:r w:rsidRPr="00941A03">
        <w:rPr>
          <w:rFonts w:asciiTheme="minorHAnsi" w:hAnsiTheme="minorHAnsi"/>
          <w:sz w:val="20"/>
          <w:szCs w:val="20"/>
        </w:rPr>
        <w:t xml:space="preserve"> je namenjena pripadnikom avtohtone slovenske narodne skupnosti v sosednjih državah za študij v tujini.</w:t>
      </w:r>
    </w:p>
    <w:p w14:paraId="0A5F9167" w14:textId="0A05C689" w:rsidR="002279EF" w:rsidRPr="00941A03" w:rsidRDefault="00142E26">
      <w:pPr>
        <w:numPr>
          <w:ilvl w:val="0"/>
          <w:numId w:val="5"/>
        </w:numPr>
        <w:rPr>
          <w:rFonts w:asciiTheme="minorHAnsi" w:hAnsiTheme="minorHAnsi"/>
          <w:sz w:val="20"/>
          <w:szCs w:val="20"/>
        </w:rPr>
      </w:pPr>
      <w:r w:rsidRPr="00941A03">
        <w:rPr>
          <w:rFonts w:asciiTheme="minorHAnsi" w:hAnsiTheme="minorHAnsi"/>
          <w:b/>
          <w:sz w:val="20"/>
          <w:szCs w:val="20"/>
        </w:rPr>
        <w:t>Sofinanciranje znanstvenoraziskovalne mobilnosti</w:t>
      </w:r>
      <w:r w:rsidRPr="00941A03">
        <w:rPr>
          <w:rFonts w:asciiTheme="minorHAnsi" w:hAnsiTheme="minorHAnsi"/>
          <w:sz w:val="20"/>
          <w:szCs w:val="20"/>
        </w:rPr>
        <w:t xml:space="preserve"> je namenjeno usposabljanju raziskovalcev v tujini ter za znanstveno raziskovanje tujcev v Sloveniji.</w:t>
      </w:r>
    </w:p>
    <w:p w14:paraId="0F59DEA8" w14:textId="77777777" w:rsidR="002279EF" w:rsidRPr="00941A03" w:rsidRDefault="00142E26">
      <w:pPr>
        <w:pStyle w:val="FirstParagraph"/>
        <w:rPr>
          <w:rFonts w:asciiTheme="minorHAnsi" w:hAnsiTheme="minorHAnsi"/>
          <w:sz w:val="20"/>
          <w:szCs w:val="20"/>
        </w:rPr>
      </w:pPr>
      <w:r w:rsidRPr="00941A03">
        <w:rPr>
          <w:rFonts w:asciiTheme="minorHAnsi" w:hAnsiTheme="minorHAnsi"/>
          <w:sz w:val="20"/>
          <w:szCs w:val="20"/>
        </w:rPr>
        <w:t>Vir: MDDSZ</w:t>
      </w:r>
    </w:p>
    <w:sectPr w:rsidR="002279EF" w:rsidRPr="00941A0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026EB" w14:textId="77777777" w:rsidR="0034396F" w:rsidRDefault="0034396F">
      <w:r>
        <w:separator/>
      </w:r>
    </w:p>
  </w:endnote>
  <w:endnote w:type="continuationSeparator" w:id="0">
    <w:p w14:paraId="22E80A5A" w14:textId="77777777" w:rsidR="0034396F" w:rsidRDefault="0034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B6670" w14:textId="77777777" w:rsidR="0034396F" w:rsidRDefault="0034396F">
      <w:r>
        <w:separator/>
      </w:r>
    </w:p>
  </w:footnote>
  <w:footnote w:type="continuationSeparator" w:id="0">
    <w:p w14:paraId="4B57E3B7" w14:textId="77777777" w:rsidR="0034396F" w:rsidRDefault="0034396F">
      <w:r>
        <w:continuationSeparator/>
      </w:r>
    </w:p>
  </w:footnote>
  <w:footnote w:id="1">
    <w:p w14:paraId="4A2BC358" w14:textId="77777777" w:rsidR="00193170" w:rsidRDefault="00193170" w:rsidP="00142E26">
      <w:pPr>
        <w:pStyle w:val="Sprotnaopomba-besedilo"/>
        <w:rPr>
          <w:sz w:val="18"/>
          <w:szCs w:val="18"/>
        </w:rPr>
      </w:pPr>
      <w:r>
        <w:rPr>
          <w:rStyle w:val="Sprotnaopomba-sklic"/>
        </w:rPr>
        <w:footnoteRef/>
      </w:r>
      <w: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5AE8243F" w14:textId="77777777" w:rsidR="00193170" w:rsidRDefault="00193170" w:rsidP="00142E26">
      <w:pPr>
        <w:pStyle w:val="Sprotnaopomba-besedilo"/>
        <w:rPr>
          <w:lang w:val="sl-SI"/>
        </w:rPr>
      </w:pPr>
      <w:r>
        <w:rPr>
          <w:rStyle w:val="Sprotnaopomba-sklic"/>
        </w:rPr>
        <w:footnoteRef/>
      </w:r>
      <w:r>
        <w:rPr>
          <w:lang w:val="sl-SI"/>
        </w:rPr>
        <w:t xml:space="preserve"> </w:t>
      </w:r>
      <w:r>
        <w:rPr>
          <w:sz w:val="18"/>
          <w:szCs w:val="18"/>
          <w:lang w:val="sl-SI"/>
        </w:rPr>
        <w:t xml:space="preserve">Dodatek za veliko družino se izplačuje enkrat letno. Podatek za zadnji mesec je odraz vlog zaradi sprememb št. otrok med letom in je zelo variabilen. </w:t>
      </w:r>
    </w:p>
  </w:footnote>
  <w:footnote w:id="3">
    <w:p w14:paraId="16C372A9" w14:textId="77777777" w:rsidR="00193170" w:rsidRDefault="00193170" w:rsidP="00142E26">
      <w:pPr>
        <w:pStyle w:val="Sprotnaopomba-besedilo"/>
        <w:rPr>
          <w:sz w:val="18"/>
          <w:szCs w:val="18"/>
          <w:lang w:val="sl-SI"/>
        </w:rPr>
      </w:pPr>
      <w:r>
        <w:rPr>
          <w:rStyle w:val="Sprotnaopomba-sklic"/>
        </w:rPr>
        <w:footnoteRef/>
      </w:r>
      <w:r>
        <w:t xml:space="preserve"> </w:t>
      </w:r>
      <w:r>
        <w:rPr>
          <w:sz w:val="18"/>
          <w:szCs w:val="18"/>
          <w:lang w:val="sl-SI"/>
        </w:rPr>
        <w:t>Podatki še niso dokončni in so lahko kasneje revidirani.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260C22E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3A12"/>
    <w:rsid w:val="00011C8B"/>
    <w:rsid w:val="00013EA9"/>
    <w:rsid w:val="00056B85"/>
    <w:rsid w:val="000713B3"/>
    <w:rsid w:val="000774E2"/>
    <w:rsid w:val="0010618F"/>
    <w:rsid w:val="00142E26"/>
    <w:rsid w:val="00162BE9"/>
    <w:rsid w:val="00163001"/>
    <w:rsid w:val="00193170"/>
    <w:rsid w:val="00201E7A"/>
    <w:rsid w:val="00221DED"/>
    <w:rsid w:val="002279EF"/>
    <w:rsid w:val="002C1BFD"/>
    <w:rsid w:val="002C6EDB"/>
    <w:rsid w:val="00325CE9"/>
    <w:rsid w:val="003420A3"/>
    <w:rsid w:val="0034396F"/>
    <w:rsid w:val="00451D5F"/>
    <w:rsid w:val="00460FC6"/>
    <w:rsid w:val="00465A32"/>
    <w:rsid w:val="00483365"/>
    <w:rsid w:val="004952D1"/>
    <w:rsid w:val="004A6F1B"/>
    <w:rsid w:val="004E29B3"/>
    <w:rsid w:val="00520A7B"/>
    <w:rsid w:val="00590D07"/>
    <w:rsid w:val="005C5E11"/>
    <w:rsid w:val="00631669"/>
    <w:rsid w:val="006641E7"/>
    <w:rsid w:val="00670F6B"/>
    <w:rsid w:val="006D3E55"/>
    <w:rsid w:val="007204A6"/>
    <w:rsid w:val="00782E58"/>
    <w:rsid w:val="00784D58"/>
    <w:rsid w:val="007D34DD"/>
    <w:rsid w:val="00815715"/>
    <w:rsid w:val="0081736E"/>
    <w:rsid w:val="00856EE5"/>
    <w:rsid w:val="0087123B"/>
    <w:rsid w:val="008D36A7"/>
    <w:rsid w:val="008D6863"/>
    <w:rsid w:val="009046EA"/>
    <w:rsid w:val="00941A03"/>
    <w:rsid w:val="00956A9F"/>
    <w:rsid w:val="00A24B1D"/>
    <w:rsid w:val="00A41416"/>
    <w:rsid w:val="00A4645E"/>
    <w:rsid w:val="00AC578F"/>
    <w:rsid w:val="00B05D84"/>
    <w:rsid w:val="00B17D1F"/>
    <w:rsid w:val="00B6674B"/>
    <w:rsid w:val="00B86B75"/>
    <w:rsid w:val="00B90DD6"/>
    <w:rsid w:val="00B9213B"/>
    <w:rsid w:val="00BC2513"/>
    <w:rsid w:val="00BC48D5"/>
    <w:rsid w:val="00BE1AD3"/>
    <w:rsid w:val="00C36279"/>
    <w:rsid w:val="00C44B69"/>
    <w:rsid w:val="00C81CCA"/>
    <w:rsid w:val="00C9028D"/>
    <w:rsid w:val="00D878B5"/>
    <w:rsid w:val="00DF5608"/>
    <w:rsid w:val="00E315A3"/>
    <w:rsid w:val="00E41C36"/>
    <w:rsid w:val="00E43481"/>
    <w:rsid w:val="00E47F7C"/>
    <w:rsid w:val="00E773D3"/>
    <w:rsid w:val="00EB717A"/>
    <w:rsid w:val="00EC0FE4"/>
    <w:rsid w:val="00EC7C8E"/>
    <w:rsid w:val="00ED4441"/>
    <w:rsid w:val="00F3082C"/>
    <w:rsid w:val="00F4688B"/>
    <w:rsid w:val="00F73671"/>
    <w:rsid w:val="00FF2243"/>
    <w:rsid w:val="00FF2718"/>
    <w:rsid w:val="00FF589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BB2C"/>
  <w15:docId w15:val="{C6624E53-AEC8-43A8-8D53-1187F359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13B3"/>
    <w:pPr>
      <w:spacing w:after="0"/>
    </w:pPr>
    <w:rPr>
      <w:rFonts w:ascii="Times New Roman" w:eastAsia="Times New Roman" w:hAnsi="Times New Roman" w:cs="Times New Roman"/>
      <w:lang w:val="en-GB" w:eastAsia="en-GB"/>
    </w:rPr>
  </w:style>
  <w:style w:type="paragraph" w:styleId="Naslov1">
    <w:name w:val="heading 1"/>
    <w:basedOn w:val="Navaden"/>
    <w:next w:val="Telobesedila"/>
    <w:uiPriority w:val="9"/>
    <w:qFormat/>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Sprotnaopomba-besediloZnak">
    <w:name w:val="Sprotna opomba - besedilo Znak"/>
    <w:basedOn w:val="Privzetapisavaodstavka"/>
    <w:link w:val="Sprotnaopomba-besedilo"/>
    <w:uiPriority w:val="9"/>
    <w:rsid w:val="00142E26"/>
  </w:style>
  <w:style w:type="paragraph" w:styleId="Besedilooblaka">
    <w:name w:val="Balloon Text"/>
    <w:basedOn w:val="Navaden"/>
    <w:link w:val="BesedilooblakaZnak"/>
    <w:semiHidden/>
    <w:unhideWhenUsed/>
    <w:rsid w:val="00A41416"/>
    <w:rPr>
      <w:rFonts w:ascii="Segoe UI" w:hAnsi="Segoe UI" w:cs="Segoe UI"/>
      <w:sz w:val="18"/>
      <w:szCs w:val="18"/>
    </w:rPr>
  </w:style>
  <w:style w:type="character" w:customStyle="1" w:styleId="BesedilooblakaZnak">
    <w:name w:val="Besedilo oblačka Znak"/>
    <w:basedOn w:val="Privzetapisavaodstavka"/>
    <w:link w:val="Besedilooblaka"/>
    <w:semiHidden/>
    <w:rsid w:val="00A41416"/>
    <w:rPr>
      <w:rFonts w:ascii="Segoe UI" w:eastAsia="Times New Roman" w:hAnsi="Segoe UI" w:cs="Segoe UI"/>
      <w:sz w:val="18"/>
      <w:szCs w:val="18"/>
      <w:lang w:val="en-GB" w:eastAsia="en-GB"/>
    </w:rPr>
  </w:style>
  <w:style w:type="character" w:styleId="Pripombasklic">
    <w:name w:val="annotation reference"/>
    <w:basedOn w:val="Privzetapisavaodstavka"/>
    <w:semiHidden/>
    <w:unhideWhenUsed/>
    <w:rsid w:val="000774E2"/>
    <w:rPr>
      <w:sz w:val="16"/>
      <w:szCs w:val="16"/>
    </w:rPr>
  </w:style>
  <w:style w:type="paragraph" w:styleId="Pripombabesedilo">
    <w:name w:val="annotation text"/>
    <w:basedOn w:val="Navaden"/>
    <w:link w:val="PripombabesediloZnak"/>
    <w:semiHidden/>
    <w:unhideWhenUsed/>
    <w:rsid w:val="000774E2"/>
    <w:rPr>
      <w:sz w:val="20"/>
      <w:szCs w:val="20"/>
    </w:rPr>
  </w:style>
  <w:style w:type="character" w:customStyle="1" w:styleId="PripombabesediloZnak">
    <w:name w:val="Pripomba – besedilo Znak"/>
    <w:basedOn w:val="Privzetapisavaodstavka"/>
    <w:link w:val="Pripombabesedilo"/>
    <w:semiHidden/>
    <w:rsid w:val="000774E2"/>
    <w:rPr>
      <w:rFonts w:ascii="Times New Roman" w:eastAsia="Times New Roman" w:hAnsi="Times New Roman" w:cs="Times New Roman"/>
      <w:sz w:val="20"/>
      <w:szCs w:val="20"/>
      <w:lang w:val="en-GB" w:eastAsia="en-GB"/>
    </w:rPr>
  </w:style>
  <w:style w:type="paragraph" w:styleId="Zadevapripombe">
    <w:name w:val="annotation subject"/>
    <w:basedOn w:val="Pripombabesedilo"/>
    <w:next w:val="Pripombabesedilo"/>
    <w:link w:val="ZadevapripombeZnak"/>
    <w:semiHidden/>
    <w:unhideWhenUsed/>
    <w:rsid w:val="000774E2"/>
    <w:rPr>
      <w:b/>
      <w:bCs/>
    </w:rPr>
  </w:style>
  <w:style w:type="character" w:customStyle="1" w:styleId="ZadevapripombeZnak">
    <w:name w:val="Zadeva pripombe Znak"/>
    <w:basedOn w:val="PripombabesediloZnak"/>
    <w:link w:val="Zadevapripombe"/>
    <w:semiHidden/>
    <w:rsid w:val="000774E2"/>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82176">
      <w:bodyDiv w:val="1"/>
      <w:marLeft w:val="0"/>
      <w:marRight w:val="0"/>
      <w:marTop w:val="0"/>
      <w:marBottom w:val="0"/>
      <w:divBdr>
        <w:top w:val="none" w:sz="0" w:space="0" w:color="auto"/>
        <w:left w:val="none" w:sz="0" w:space="0" w:color="auto"/>
        <w:bottom w:val="none" w:sz="0" w:space="0" w:color="auto"/>
        <w:right w:val="none" w:sz="0" w:space="0" w:color="auto"/>
      </w:divBdr>
    </w:div>
    <w:div w:id="1198465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5340</Words>
  <Characters>30439</Characters>
  <Application>Microsoft Office Word</Application>
  <DocSecurity>0</DocSecurity>
  <Lines>253</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Ana Kreft</cp:lastModifiedBy>
  <cp:revision>2</cp:revision>
  <dcterms:created xsi:type="dcterms:W3CDTF">2021-04-21T08:52:00Z</dcterms:created>
  <dcterms:modified xsi:type="dcterms:W3CDTF">2021-04-21T08:52:00Z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