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B3A7C" w14:textId="77777777" w:rsidR="00364066" w:rsidRPr="00686CFC" w:rsidRDefault="00364066" w:rsidP="00686CFC">
      <w:pPr>
        <w:spacing w:line="260" w:lineRule="atLeast"/>
        <w:contextualSpacing/>
        <w:jc w:val="center"/>
        <w:rPr>
          <w:rFonts w:ascii="Arial" w:hAnsi="Arial" w:cs="Arial"/>
          <w:b/>
          <w:sz w:val="20"/>
          <w:lang w:eastAsia="en-US"/>
        </w:rPr>
      </w:pPr>
    </w:p>
    <w:p w14:paraId="3CFF82E9" w14:textId="77777777" w:rsidR="00364066" w:rsidRPr="00686CFC" w:rsidRDefault="00364066" w:rsidP="00686CFC">
      <w:pPr>
        <w:spacing w:line="260" w:lineRule="atLeast"/>
        <w:contextualSpacing/>
        <w:jc w:val="center"/>
        <w:rPr>
          <w:rFonts w:ascii="Arial" w:hAnsi="Arial" w:cs="Arial"/>
          <w:b/>
          <w:sz w:val="20"/>
          <w:lang w:eastAsia="en-US"/>
        </w:rPr>
      </w:pPr>
    </w:p>
    <w:p w14:paraId="314DF2A5" w14:textId="77777777" w:rsidR="00364066" w:rsidRPr="00686CFC" w:rsidRDefault="00364066" w:rsidP="00686CFC">
      <w:pPr>
        <w:spacing w:line="260" w:lineRule="atLeast"/>
        <w:contextualSpacing/>
        <w:jc w:val="center"/>
        <w:rPr>
          <w:rFonts w:ascii="Arial" w:hAnsi="Arial" w:cs="Arial"/>
          <w:b/>
          <w:sz w:val="20"/>
          <w:lang w:eastAsia="en-US"/>
        </w:rPr>
      </w:pPr>
    </w:p>
    <w:p w14:paraId="16628128" w14:textId="77777777" w:rsidR="00364066" w:rsidRPr="00686CFC" w:rsidRDefault="00364066" w:rsidP="00686CFC">
      <w:pPr>
        <w:spacing w:line="260" w:lineRule="atLeast"/>
        <w:contextualSpacing/>
        <w:jc w:val="center"/>
        <w:rPr>
          <w:rFonts w:ascii="Arial" w:hAnsi="Arial" w:cs="Arial"/>
          <w:b/>
          <w:sz w:val="20"/>
          <w:lang w:eastAsia="en-US"/>
        </w:rPr>
      </w:pPr>
    </w:p>
    <w:p w14:paraId="5C018D82" w14:textId="77777777" w:rsidR="00364066" w:rsidRPr="006615BD" w:rsidRDefault="00364066" w:rsidP="00686CFC">
      <w:pPr>
        <w:spacing w:line="260" w:lineRule="atLeast"/>
        <w:contextualSpacing/>
        <w:jc w:val="center"/>
        <w:rPr>
          <w:rFonts w:ascii="Arial" w:hAnsi="Arial" w:cs="Arial"/>
          <w:sz w:val="20"/>
          <w:lang w:eastAsia="en-US"/>
        </w:rPr>
      </w:pPr>
      <w:r w:rsidRPr="00686CFC">
        <w:rPr>
          <w:rFonts w:ascii="Arial" w:hAnsi="Arial" w:cs="Arial"/>
          <w:b/>
          <w:sz w:val="20"/>
          <w:lang w:eastAsia="en-US"/>
        </w:rPr>
        <w:t>Javni razpis za izvajanje ukrepa Zagotovitev varnega okolja bivanja za osebe, ki so odvisne od pomoči drugih</w:t>
      </w:r>
      <w:r w:rsidRPr="00686CFC">
        <w:rPr>
          <w:rFonts w:ascii="Arial" w:hAnsi="Arial" w:cs="Arial"/>
          <w:b/>
          <w:sz w:val="20"/>
          <w:lang w:val="sl" w:eastAsia="en-US"/>
        </w:rPr>
        <w:br/>
      </w:r>
    </w:p>
    <w:p w14:paraId="429E93FC" w14:textId="77777777" w:rsidR="00364066" w:rsidRPr="006615BD" w:rsidRDefault="00364066" w:rsidP="00686CFC">
      <w:pPr>
        <w:spacing w:line="260" w:lineRule="atLeast"/>
        <w:contextualSpacing/>
        <w:jc w:val="left"/>
        <w:rPr>
          <w:rFonts w:ascii="Arial" w:hAnsi="Arial" w:cs="Arial"/>
          <w:sz w:val="20"/>
          <w:lang w:eastAsia="en-US"/>
        </w:rPr>
      </w:pPr>
    </w:p>
    <w:p w14:paraId="58A009A1" w14:textId="77777777" w:rsidR="00364066" w:rsidRPr="00686CFC" w:rsidRDefault="00364066" w:rsidP="00686CFC">
      <w:pPr>
        <w:spacing w:line="260" w:lineRule="atLeast"/>
        <w:contextualSpacing/>
        <w:jc w:val="left"/>
        <w:rPr>
          <w:rFonts w:ascii="Arial" w:hAnsi="Arial" w:cs="Arial"/>
          <w:sz w:val="20"/>
          <w:lang w:eastAsia="en-US"/>
        </w:rPr>
      </w:pPr>
    </w:p>
    <w:p w14:paraId="0E9E5296" w14:textId="77777777" w:rsidR="00364066" w:rsidRPr="00686CFC" w:rsidRDefault="00364066" w:rsidP="00686CFC">
      <w:pPr>
        <w:spacing w:line="260" w:lineRule="atLeast"/>
        <w:contextualSpacing/>
        <w:jc w:val="left"/>
        <w:rPr>
          <w:rFonts w:ascii="Arial" w:hAnsi="Arial" w:cs="Arial"/>
          <w:sz w:val="20"/>
          <w:lang w:eastAsia="en-US"/>
        </w:rPr>
      </w:pPr>
    </w:p>
    <w:p w14:paraId="6AD309F3" w14:textId="77777777" w:rsidR="00364066" w:rsidRPr="00686CFC" w:rsidRDefault="00364066" w:rsidP="00686CFC">
      <w:pPr>
        <w:spacing w:line="260" w:lineRule="atLeast"/>
        <w:contextualSpacing/>
        <w:rPr>
          <w:rFonts w:ascii="Arial" w:hAnsi="Arial" w:cs="Arial"/>
          <w:sz w:val="20"/>
          <w:lang w:eastAsia="en-US"/>
        </w:rPr>
      </w:pPr>
      <w:r w:rsidRPr="006615BD">
        <w:rPr>
          <w:rFonts w:ascii="Arial" w:hAnsi="Arial" w:cs="Arial"/>
          <w:sz w:val="20"/>
          <w:lang w:eastAsia="en-US"/>
        </w:rPr>
        <w:t xml:space="preserve">iz Mehanizma za okrevanje in odpornost, ki je finančna podpora Evropske unije za pospešitev izvajanja trajnostnih reform in naložb, kot izhajajo iz Uredbe (EU) 2021/241 Evropskega parlamenta in Sveta z dne 12. februarja 2021 o vzpostavitvi Mehanizma za okrevanje in odpornost (UL L 057 z dne 18. 2. 2021), zadnjič popravljena s popravkom (UL L št. 410 z dne 18. 11. 2021). Podlaga za izvajanje mehanizma je Načrt za okrevanje in odpornost, ki je potrjen z Izvedbenim sklepom Sveta o odobritvi ocene načrta za okrevanje in odpornost za Slovenijo. Javni razpis predstavlja Investicijo C. Zagotovitev varnega okolja bivanja za osebe, ki so odvisne od pomoči drugih, Komponenta 2: Socialna varnost in dolgotrajna oskrba (C4 K2), na razvojnem področju: Zdravstvo in socialna varnost. </w:t>
      </w:r>
    </w:p>
    <w:p w14:paraId="3D3197BA" w14:textId="77777777" w:rsidR="00364066" w:rsidRPr="00686CFC" w:rsidRDefault="00364066" w:rsidP="00686CFC">
      <w:pPr>
        <w:spacing w:line="260" w:lineRule="atLeast"/>
        <w:contextualSpacing/>
        <w:jc w:val="left"/>
        <w:rPr>
          <w:rFonts w:ascii="Arial" w:hAnsi="Arial" w:cs="Arial"/>
          <w:sz w:val="20"/>
          <w:lang w:eastAsia="en-US"/>
        </w:rPr>
      </w:pPr>
    </w:p>
    <w:p w14:paraId="32969C81" w14:textId="77777777" w:rsidR="00364066" w:rsidRPr="00686CFC" w:rsidRDefault="00364066" w:rsidP="00686CFC">
      <w:pPr>
        <w:spacing w:line="260" w:lineRule="atLeast"/>
        <w:contextualSpacing/>
        <w:jc w:val="left"/>
        <w:rPr>
          <w:rFonts w:ascii="Arial" w:hAnsi="Arial" w:cs="Arial"/>
          <w:sz w:val="20"/>
          <w:lang w:eastAsia="en-US"/>
        </w:rPr>
      </w:pPr>
    </w:p>
    <w:p w14:paraId="56FEC3D9" w14:textId="77777777" w:rsidR="00364066" w:rsidRPr="00686CFC" w:rsidRDefault="00364066" w:rsidP="00686CFC">
      <w:pPr>
        <w:spacing w:line="260" w:lineRule="atLeast"/>
        <w:contextualSpacing/>
        <w:jc w:val="left"/>
        <w:rPr>
          <w:rFonts w:ascii="Arial" w:hAnsi="Arial" w:cs="Arial"/>
          <w:sz w:val="20"/>
          <w:lang w:eastAsia="en-US"/>
        </w:rPr>
      </w:pPr>
    </w:p>
    <w:p w14:paraId="06AC4483" w14:textId="77777777" w:rsidR="00364066" w:rsidRPr="00686CFC" w:rsidRDefault="00364066" w:rsidP="00686CFC">
      <w:pPr>
        <w:spacing w:line="260" w:lineRule="atLeast"/>
        <w:contextualSpacing/>
        <w:jc w:val="left"/>
        <w:rPr>
          <w:rFonts w:ascii="Arial" w:hAnsi="Arial" w:cs="Arial"/>
          <w:sz w:val="20"/>
          <w:lang w:eastAsia="en-US"/>
        </w:rPr>
      </w:pPr>
    </w:p>
    <w:p w14:paraId="19CCFF8D" w14:textId="77777777" w:rsidR="00364066" w:rsidRPr="00686CFC" w:rsidRDefault="00364066" w:rsidP="00686CFC">
      <w:pPr>
        <w:spacing w:line="260" w:lineRule="atLeast"/>
        <w:contextualSpacing/>
        <w:jc w:val="left"/>
        <w:rPr>
          <w:rFonts w:ascii="Arial" w:hAnsi="Arial" w:cs="Arial"/>
          <w:sz w:val="20"/>
          <w:lang w:eastAsia="en-US"/>
        </w:rPr>
      </w:pPr>
    </w:p>
    <w:p w14:paraId="68749345" w14:textId="77777777" w:rsidR="00364066" w:rsidRPr="00686CFC" w:rsidRDefault="00364066" w:rsidP="00686CFC">
      <w:pPr>
        <w:spacing w:line="260" w:lineRule="atLeast"/>
        <w:contextualSpacing/>
        <w:jc w:val="center"/>
        <w:rPr>
          <w:rFonts w:ascii="Arial" w:hAnsi="Arial" w:cs="Arial"/>
          <w:b/>
          <w:sz w:val="20"/>
          <w:lang w:eastAsia="en-US"/>
        </w:rPr>
      </w:pPr>
      <w:r w:rsidRPr="00686CFC">
        <w:rPr>
          <w:rFonts w:ascii="Arial" w:hAnsi="Arial" w:cs="Arial"/>
          <w:b/>
          <w:sz w:val="20"/>
          <w:lang w:eastAsia="en-US"/>
        </w:rPr>
        <w:t xml:space="preserve">RAZPISNA DOKUMENTACIJA </w:t>
      </w:r>
    </w:p>
    <w:p w14:paraId="5B42B01B" w14:textId="77777777" w:rsidR="00364066" w:rsidRPr="006615BD" w:rsidRDefault="00364066" w:rsidP="00686CFC">
      <w:pPr>
        <w:spacing w:line="260" w:lineRule="atLeast"/>
        <w:contextualSpacing/>
        <w:rPr>
          <w:rFonts w:ascii="Arial" w:hAnsi="Arial" w:cs="Arial"/>
          <w:color w:val="000000" w:themeColor="text1"/>
          <w:sz w:val="20"/>
        </w:rPr>
      </w:pPr>
    </w:p>
    <w:p w14:paraId="286AE72F" w14:textId="77777777" w:rsidR="00364066" w:rsidRPr="006615BD" w:rsidRDefault="00364066" w:rsidP="00686CFC">
      <w:pPr>
        <w:spacing w:line="260" w:lineRule="atLeast"/>
        <w:contextualSpacing/>
        <w:rPr>
          <w:rFonts w:ascii="Arial" w:hAnsi="Arial" w:cs="Arial"/>
          <w:color w:val="000000" w:themeColor="text1"/>
          <w:sz w:val="20"/>
        </w:rPr>
      </w:pPr>
    </w:p>
    <w:p w14:paraId="2833B4B7" w14:textId="77777777" w:rsidR="00364066" w:rsidRPr="006615BD" w:rsidRDefault="00364066" w:rsidP="00686CFC">
      <w:pPr>
        <w:spacing w:line="260" w:lineRule="atLeast"/>
        <w:contextualSpacing/>
        <w:jc w:val="left"/>
        <w:rPr>
          <w:rFonts w:ascii="Arial" w:hAnsi="Arial" w:cs="Arial"/>
          <w:b/>
          <w:color w:val="000000" w:themeColor="text1"/>
          <w:sz w:val="20"/>
        </w:rPr>
      </w:pPr>
    </w:p>
    <w:p w14:paraId="62A8A4A0" w14:textId="77777777" w:rsidR="00364066" w:rsidRPr="006615BD" w:rsidRDefault="00364066" w:rsidP="00686CFC">
      <w:pPr>
        <w:spacing w:line="260" w:lineRule="atLeast"/>
        <w:contextualSpacing/>
        <w:jc w:val="left"/>
        <w:rPr>
          <w:rFonts w:ascii="Arial" w:hAnsi="Arial" w:cs="Arial"/>
          <w:b/>
          <w:color w:val="000000" w:themeColor="text1"/>
          <w:sz w:val="20"/>
        </w:rPr>
      </w:pPr>
      <w:r w:rsidRPr="006615BD">
        <w:rPr>
          <w:rFonts w:ascii="Arial" w:hAnsi="Arial" w:cs="Arial"/>
          <w:b/>
          <w:color w:val="000000" w:themeColor="text1"/>
          <w:sz w:val="20"/>
        </w:rPr>
        <w:br w:type="page"/>
      </w:r>
    </w:p>
    <w:sdt>
      <w:sdtPr>
        <w:rPr>
          <w:rFonts w:ascii="Arial" w:hAnsi="Arial" w:cs="Arial"/>
          <w:sz w:val="20"/>
          <w:lang w:val="en-US" w:eastAsia="en-US"/>
        </w:rPr>
        <w:id w:val="1888060799"/>
        <w:docPartObj>
          <w:docPartGallery w:val="Table of Contents"/>
          <w:docPartUnique/>
        </w:docPartObj>
      </w:sdtPr>
      <w:sdtEndPr>
        <w:rPr>
          <w:b/>
          <w:bCs/>
          <w:lang w:val="sl-SI"/>
        </w:rPr>
      </w:sdtEndPr>
      <w:sdtContent>
        <w:p w14:paraId="7AC06749" w14:textId="77777777" w:rsidR="00364066" w:rsidRPr="00686CFC" w:rsidRDefault="00364066" w:rsidP="00686CFC">
          <w:pPr>
            <w:keepNext/>
            <w:keepLines/>
            <w:spacing w:line="260" w:lineRule="atLeast"/>
            <w:contextualSpacing/>
            <w:jc w:val="left"/>
            <w:rPr>
              <w:rFonts w:ascii="Arial" w:hAnsi="Arial" w:cs="Arial"/>
              <w:b/>
              <w:sz w:val="20"/>
            </w:rPr>
          </w:pPr>
          <w:r w:rsidRPr="006615BD">
            <w:rPr>
              <w:rFonts w:ascii="Arial" w:hAnsi="Arial" w:cs="Arial"/>
              <w:b/>
              <w:sz w:val="20"/>
            </w:rPr>
            <w:t xml:space="preserve">KAZALO </w:t>
          </w:r>
        </w:p>
        <w:p w14:paraId="42476191" w14:textId="77777777" w:rsidR="00364066" w:rsidRPr="006615BD" w:rsidRDefault="00364066" w:rsidP="00686CFC">
          <w:pPr>
            <w:spacing w:line="260" w:lineRule="atLeast"/>
            <w:contextualSpacing/>
            <w:jc w:val="left"/>
            <w:rPr>
              <w:rFonts w:ascii="Arial" w:hAnsi="Arial" w:cs="Arial"/>
              <w:sz w:val="20"/>
              <w:lang w:eastAsia="en-US"/>
            </w:rPr>
          </w:pPr>
        </w:p>
        <w:p w14:paraId="266FC9B9" w14:textId="1BDCB51C" w:rsidR="00C12CE9" w:rsidRPr="006615BD" w:rsidRDefault="00364066" w:rsidP="00686CFC">
          <w:pPr>
            <w:pStyle w:val="Kazalovsebine1"/>
            <w:tabs>
              <w:tab w:val="left" w:pos="480"/>
              <w:tab w:val="right" w:leader="dot" w:pos="8494"/>
            </w:tabs>
            <w:spacing w:line="260" w:lineRule="atLeast"/>
            <w:rPr>
              <w:rFonts w:ascii="Arial" w:eastAsiaTheme="minorEastAsia" w:hAnsi="Arial" w:cs="Arial"/>
              <w:noProof/>
              <w:sz w:val="20"/>
            </w:rPr>
          </w:pPr>
          <w:r w:rsidRPr="006615BD">
            <w:rPr>
              <w:rFonts w:ascii="Arial" w:hAnsi="Arial" w:cs="Arial"/>
              <w:sz w:val="20"/>
            </w:rPr>
            <w:fldChar w:fldCharType="begin"/>
          </w:r>
          <w:r w:rsidRPr="006615BD">
            <w:rPr>
              <w:rFonts w:ascii="Arial" w:hAnsi="Arial" w:cs="Arial"/>
              <w:sz w:val="20"/>
            </w:rPr>
            <w:instrText xml:space="preserve"> TOC \o "1-3" \h \z \u </w:instrText>
          </w:r>
          <w:r w:rsidRPr="006615BD">
            <w:rPr>
              <w:rFonts w:ascii="Arial" w:hAnsi="Arial" w:cs="Arial"/>
              <w:sz w:val="20"/>
            </w:rPr>
            <w:fldChar w:fldCharType="separate"/>
          </w:r>
          <w:hyperlink w:anchor="_Toc116556510" w:history="1">
            <w:r w:rsidR="00C12CE9" w:rsidRPr="006615BD">
              <w:rPr>
                <w:rStyle w:val="Hiperpovezava"/>
                <w:rFonts w:ascii="Arial" w:hAnsi="Arial" w:cs="Arial"/>
                <w:b/>
                <w:noProof/>
                <w:kern w:val="2"/>
                <w:sz w:val="20"/>
              </w:rPr>
              <w:t>1.</w:t>
            </w:r>
            <w:r w:rsidR="00C12CE9" w:rsidRPr="006615BD">
              <w:rPr>
                <w:rFonts w:ascii="Arial" w:eastAsiaTheme="minorEastAsia" w:hAnsi="Arial" w:cs="Arial"/>
                <w:noProof/>
                <w:sz w:val="20"/>
              </w:rPr>
              <w:tab/>
            </w:r>
            <w:r w:rsidR="003C0A53">
              <w:rPr>
                <w:rStyle w:val="Hiperpovezava"/>
                <w:rFonts w:ascii="Arial" w:hAnsi="Arial" w:cs="Arial"/>
                <w:b/>
                <w:noProof/>
                <w:kern w:val="2"/>
                <w:sz w:val="20"/>
              </w:rPr>
              <w:t>NOSILN</w:t>
            </w:r>
            <w:r w:rsidR="00C12CE9" w:rsidRPr="006615BD">
              <w:rPr>
                <w:rStyle w:val="Hiperpovezava"/>
                <w:rFonts w:ascii="Arial" w:hAnsi="Arial" w:cs="Arial"/>
                <w:b/>
                <w:noProof/>
                <w:kern w:val="2"/>
                <w:sz w:val="20"/>
              </w:rPr>
              <w:t>I ORGAN IN IZVAJALEC RAZPISA</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_Toc116556510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sidR="006809A6">
              <w:rPr>
                <w:rFonts w:ascii="Arial" w:hAnsi="Arial" w:cs="Arial"/>
                <w:noProof/>
                <w:webHidden/>
                <w:sz w:val="20"/>
              </w:rPr>
              <w:t>4</w:t>
            </w:r>
            <w:r w:rsidR="00C12CE9" w:rsidRPr="00686CFC">
              <w:rPr>
                <w:rFonts w:ascii="Arial" w:hAnsi="Arial" w:cs="Arial"/>
                <w:noProof/>
                <w:webHidden/>
                <w:sz w:val="20"/>
              </w:rPr>
              <w:fldChar w:fldCharType="end"/>
            </w:r>
          </w:hyperlink>
        </w:p>
        <w:p w14:paraId="299A8757" w14:textId="3D1C7B10" w:rsidR="00C12CE9" w:rsidRPr="006615BD" w:rsidRDefault="006809A6" w:rsidP="00686CFC">
          <w:pPr>
            <w:pStyle w:val="Kazalovsebine1"/>
            <w:tabs>
              <w:tab w:val="left" w:pos="480"/>
              <w:tab w:val="right" w:leader="dot" w:pos="8494"/>
            </w:tabs>
            <w:spacing w:line="260" w:lineRule="atLeast"/>
            <w:rPr>
              <w:rFonts w:ascii="Arial" w:eastAsiaTheme="minorEastAsia" w:hAnsi="Arial" w:cs="Arial"/>
              <w:noProof/>
              <w:sz w:val="20"/>
            </w:rPr>
          </w:pPr>
          <w:hyperlink w:anchor="_Toc116556511" w:history="1">
            <w:r w:rsidR="00C12CE9" w:rsidRPr="006615BD">
              <w:rPr>
                <w:rStyle w:val="Hiperpovezava"/>
                <w:rFonts w:ascii="Arial" w:hAnsi="Arial" w:cs="Arial"/>
                <w:b/>
                <w:noProof/>
                <w:kern w:val="2"/>
                <w:sz w:val="20"/>
              </w:rPr>
              <w:t>2.</w:t>
            </w:r>
            <w:r w:rsidR="00C12CE9" w:rsidRPr="006615BD">
              <w:rPr>
                <w:rFonts w:ascii="Arial" w:eastAsiaTheme="minorEastAsia" w:hAnsi="Arial" w:cs="Arial"/>
                <w:noProof/>
                <w:sz w:val="20"/>
              </w:rPr>
              <w:tab/>
            </w:r>
            <w:r w:rsidR="00C12CE9" w:rsidRPr="006615BD">
              <w:rPr>
                <w:rStyle w:val="Hiperpovezava"/>
                <w:rFonts w:ascii="Arial" w:hAnsi="Arial" w:cs="Arial"/>
                <w:b/>
                <w:noProof/>
                <w:kern w:val="2"/>
                <w:sz w:val="20"/>
              </w:rPr>
              <w:t>PREDMET JAVNEGA RAZPISA IN NAČIN IZVEDBE JAVNEGA RAZPISA</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_Toc116556511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4</w:t>
            </w:r>
            <w:r w:rsidR="00C12CE9" w:rsidRPr="00686CFC">
              <w:rPr>
                <w:rFonts w:ascii="Arial" w:hAnsi="Arial" w:cs="Arial"/>
                <w:noProof/>
                <w:webHidden/>
                <w:sz w:val="20"/>
              </w:rPr>
              <w:fldChar w:fldCharType="end"/>
            </w:r>
          </w:hyperlink>
        </w:p>
        <w:p w14:paraId="2846D2DF" w14:textId="78696307" w:rsidR="00C12CE9" w:rsidRPr="006615BD" w:rsidRDefault="006809A6" w:rsidP="00686CFC">
          <w:pPr>
            <w:pStyle w:val="Kazalovsebine1"/>
            <w:tabs>
              <w:tab w:val="left" w:pos="480"/>
              <w:tab w:val="right" w:leader="dot" w:pos="8494"/>
            </w:tabs>
            <w:spacing w:line="260" w:lineRule="atLeast"/>
            <w:rPr>
              <w:rFonts w:ascii="Arial" w:eastAsiaTheme="minorEastAsia" w:hAnsi="Arial" w:cs="Arial"/>
              <w:noProof/>
              <w:sz w:val="20"/>
            </w:rPr>
          </w:pPr>
          <w:hyperlink w:anchor="_Toc116556512" w:history="1">
            <w:r w:rsidR="00C12CE9" w:rsidRPr="006615BD">
              <w:rPr>
                <w:rStyle w:val="Hiperpovezava"/>
                <w:rFonts w:ascii="Arial" w:hAnsi="Arial" w:cs="Arial"/>
                <w:b/>
                <w:noProof/>
                <w:kern w:val="2"/>
                <w:sz w:val="20"/>
              </w:rPr>
              <w:t>3.</w:t>
            </w:r>
            <w:r w:rsidR="00C12CE9" w:rsidRPr="006615BD">
              <w:rPr>
                <w:rFonts w:ascii="Arial" w:eastAsiaTheme="minorEastAsia" w:hAnsi="Arial" w:cs="Arial"/>
                <w:noProof/>
                <w:sz w:val="20"/>
              </w:rPr>
              <w:tab/>
            </w:r>
            <w:r w:rsidR="00C12CE9" w:rsidRPr="006615BD">
              <w:rPr>
                <w:rStyle w:val="Hiperpovezava"/>
                <w:rFonts w:ascii="Arial" w:hAnsi="Arial" w:cs="Arial"/>
                <w:b/>
                <w:noProof/>
                <w:kern w:val="2"/>
                <w:sz w:val="20"/>
              </w:rPr>
              <w:t>NAMEN JAVEGA RAZPISA</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_Toc116556512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6</w:t>
            </w:r>
            <w:r w:rsidR="00C12CE9" w:rsidRPr="00686CFC">
              <w:rPr>
                <w:rFonts w:ascii="Arial" w:hAnsi="Arial" w:cs="Arial"/>
                <w:noProof/>
                <w:webHidden/>
                <w:sz w:val="20"/>
              </w:rPr>
              <w:fldChar w:fldCharType="end"/>
            </w:r>
          </w:hyperlink>
        </w:p>
        <w:p w14:paraId="40148CAE" w14:textId="3BE43C7F" w:rsidR="00C12CE9" w:rsidRPr="006615BD" w:rsidRDefault="006809A6" w:rsidP="00686CFC">
          <w:pPr>
            <w:pStyle w:val="Kazalovsebine1"/>
            <w:tabs>
              <w:tab w:val="left" w:pos="480"/>
              <w:tab w:val="right" w:leader="dot" w:pos="8494"/>
            </w:tabs>
            <w:spacing w:line="260" w:lineRule="atLeast"/>
            <w:rPr>
              <w:rFonts w:ascii="Arial" w:eastAsiaTheme="minorEastAsia" w:hAnsi="Arial" w:cs="Arial"/>
              <w:noProof/>
              <w:sz w:val="20"/>
            </w:rPr>
          </w:pPr>
          <w:hyperlink w:anchor="_Toc116556513" w:history="1">
            <w:r w:rsidR="00C12CE9" w:rsidRPr="006615BD">
              <w:rPr>
                <w:rStyle w:val="Hiperpovezava"/>
                <w:rFonts w:ascii="Arial" w:hAnsi="Arial" w:cs="Arial"/>
                <w:b/>
                <w:noProof/>
                <w:kern w:val="2"/>
                <w:sz w:val="20"/>
              </w:rPr>
              <w:t>4.</w:t>
            </w:r>
            <w:r w:rsidR="00C12CE9" w:rsidRPr="006615BD">
              <w:rPr>
                <w:rFonts w:ascii="Arial" w:eastAsiaTheme="minorEastAsia" w:hAnsi="Arial" w:cs="Arial"/>
                <w:noProof/>
                <w:sz w:val="20"/>
              </w:rPr>
              <w:tab/>
            </w:r>
            <w:r w:rsidR="00C12CE9" w:rsidRPr="006615BD">
              <w:rPr>
                <w:rStyle w:val="Hiperpovezava"/>
                <w:rFonts w:ascii="Arial" w:hAnsi="Arial" w:cs="Arial"/>
                <w:b/>
                <w:noProof/>
                <w:kern w:val="2"/>
                <w:sz w:val="20"/>
              </w:rPr>
              <w:t>CILJI JAVNEGA RAZPISA</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_Toc116556513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6</w:t>
            </w:r>
            <w:r w:rsidR="00C12CE9" w:rsidRPr="00686CFC">
              <w:rPr>
                <w:rFonts w:ascii="Arial" w:hAnsi="Arial" w:cs="Arial"/>
                <w:noProof/>
                <w:webHidden/>
                <w:sz w:val="20"/>
              </w:rPr>
              <w:fldChar w:fldCharType="end"/>
            </w:r>
          </w:hyperlink>
        </w:p>
        <w:p w14:paraId="6F65B69D" w14:textId="78D20256" w:rsidR="00C12CE9" w:rsidRPr="006615BD" w:rsidRDefault="006809A6" w:rsidP="00686CFC">
          <w:pPr>
            <w:pStyle w:val="Kazalovsebine1"/>
            <w:tabs>
              <w:tab w:val="left" w:pos="480"/>
              <w:tab w:val="right" w:leader="dot" w:pos="8494"/>
            </w:tabs>
            <w:spacing w:line="260" w:lineRule="atLeast"/>
            <w:rPr>
              <w:rFonts w:ascii="Arial" w:eastAsiaTheme="minorEastAsia" w:hAnsi="Arial" w:cs="Arial"/>
              <w:noProof/>
              <w:sz w:val="20"/>
            </w:rPr>
          </w:pPr>
          <w:hyperlink w:anchor="_Toc116556514" w:history="1">
            <w:r w:rsidR="00C12CE9" w:rsidRPr="006615BD">
              <w:rPr>
                <w:rStyle w:val="Hiperpovezava"/>
                <w:rFonts w:ascii="Arial" w:hAnsi="Arial" w:cs="Arial"/>
                <w:b/>
                <w:noProof/>
                <w:kern w:val="2"/>
                <w:sz w:val="20"/>
              </w:rPr>
              <w:t>5.</w:t>
            </w:r>
            <w:r w:rsidR="00C12CE9" w:rsidRPr="006615BD">
              <w:rPr>
                <w:rFonts w:ascii="Arial" w:eastAsiaTheme="minorEastAsia" w:hAnsi="Arial" w:cs="Arial"/>
                <w:noProof/>
                <w:sz w:val="20"/>
              </w:rPr>
              <w:tab/>
            </w:r>
            <w:r w:rsidR="00C12CE9" w:rsidRPr="006615BD">
              <w:rPr>
                <w:rStyle w:val="Hiperpovezava"/>
                <w:rFonts w:ascii="Arial" w:hAnsi="Arial" w:cs="Arial"/>
                <w:b/>
                <w:noProof/>
                <w:kern w:val="2"/>
                <w:sz w:val="20"/>
              </w:rPr>
              <w:t>CILJNA SKUPINA JAVNEGA RAZPISA</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_Toc116556514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6</w:t>
            </w:r>
            <w:r w:rsidR="00C12CE9" w:rsidRPr="00686CFC">
              <w:rPr>
                <w:rFonts w:ascii="Arial" w:hAnsi="Arial" w:cs="Arial"/>
                <w:noProof/>
                <w:webHidden/>
                <w:sz w:val="20"/>
              </w:rPr>
              <w:fldChar w:fldCharType="end"/>
            </w:r>
          </w:hyperlink>
        </w:p>
        <w:p w14:paraId="2C1BA936" w14:textId="33275E0E" w:rsidR="00C12CE9" w:rsidRPr="006615BD" w:rsidRDefault="006809A6" w:rsidP="00686CFC">
          <w:pPr>
            <w:pStyle w:val="Kazalovsebine1"/>
            <w:tabs>
              <w:tab w:val="left" w:pos="480"/>
              <w:tab w:val="right" w:leader="dot" w:pos="8494"/>
            </w:tabs>
            <w:spacing w:line="260" w:lineRule="atLeast"/>
            <w:rPr>
              <w:rFonts w:ascii="Arial" w:eastAsiaTheme="minorEastAsia" w:hAnsi="Arial" w:cs="Arial"/>
              <w:noProof/>
              <w:sz w:val="20"/>
            </w:rPr>
          </w:pPr>
          <w:hyperlink w:anchor="_Toc116556515" w:history="1">
            <w:r w:rsidR="00C12CE9" w:rsidRPr="006615BD">
              <w:rPr>
                <w:rStyle w:val="Hiperpovezava"/>
                <w:rFonts w:ascii="Arial" w:hAnsi="Arial" w:cs="Arial"/>
                <w:b/>
                <w:noProof/>
                <w:kern w:val="2"/>
                <w:sz w:val="20"/>
              </w:rPr>
              <w:t>6.</w:t>
            </w:r>
            <w:r w:rsidR="00C12CE9" w:rsidRPr="006615BD">
              <w:rPr>
                <w:rFonts w:ascii="Arial" w:eastAsiaTheme="minorEastAsia" w:hAnsi="Arial" w:cs="Arial"/>
                <w:noProof/>
                <w:sz w:val="20"/>
              </w:rPr>
              <w:tab/>
            </w:r>
            <w:r w:rsidR="00C12CE9" w:rsidRPr="006615BD">
              <w:rPr>
                <w:rStyle w:val="Hiperpovezava"/>
                <w:rFonts w:ascii="Arial" w:hAnsi="Arial" w:cs="Arial"/>
                <w:b/>
                <w:noProof/>
                <w:kern w:val="2"/>
                <w:sz w:val="20"/>
              </w:rPr>
              <w:t>UPRAVIČENE AKTIVNOSTI</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_Toc116556515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7</w:t>
            </w:r>
            <w:r w:rsidR="00C12CE9" w:rsidRPr="00686CFC">
              <w:rPr>
                <w:rFonts w:ascii="Arial" w:hAnsi="Arial" w:cs="Arial"/>
                <w:noProof/>
                <w:webHidden/>
                <w:sz w:val="20"/>
              </w:rPr>
              <w:fldChar w:fldCharType="end"/>
            </w:r>
          </w:hyperlink>
        </w:p>
        <w:p w14:paraId="3C373FFA" w14:textId="0499A51C" w:rsidR="00C12CE9" w:rsidRPr="006615BD" w:rsidRDefault="006809A6" w:rsidP="00686CFC">
          <w:pPr>
            <w:pStyle w:val="Kazalovsebine1"/>
            <w:tabs>
              <w:tab w:val="left" w:pos="480"/>
              <w:tab w:val="right" w:leader="dot" w:pos="8494"/>
            </w:tabs>
            <w:spacing w:line="260" w:lineRule="atLeast"/>
            <w:rPr>
              <w:rFonts w:ascii="Arial" w:eastAsiaTheme="minorEastAsia" w:hAnsi="Arial" w:cs="Arial"/>
              <w:noProof/>
              <w:sz w:val="20"/>
            </w:rPr>
          </w:pPr>
          <w:hyperlink w:anchor="_Toc116556516" w:history="1">
            <w:r w:rsidR="00C12CE9" w:rsidRPr="006615BD">
              <w:rPr>
                <w:rStyle w:val="Hiperpovezava"/>
                <w:rFonts w:ascii="Arial" w:hAnsi="Arial" w:cs="Arial"/>
                <w:b/>
                <w:noProof/>
                <w:kern w:val="2"/>
                <w:sz w:val="20"/>
              </w:rPr>
              <w:t>7.</w:t>
            </w:r>
            <w:r w:rsidR="00C12CE9" w:rsidRPr="006615BD">
              <w:rPr>
                <w:rFonts w:ascii="Arial" w:eastAsiaTheme="minorEastAsia" w:hAnsi="Arial" w:cs="Arial"/>
                <w:noProof/>
                <w:sz w:val="20"/>
              </w:rPr>
              <w:tab/>
            </w:r>
            <w:r w:rsidR="00C12CE9" w:rsidRPr="006615BD">
              <w:rPr>
                <w:rStyle w:val="Hiperpovezava"/>
                <w:rFonts w:ascii="Arial" w:hAnsi="Arial" w:cs="Arial"/>
                <w:b/>
                <w:noProof/>
                <w:kern w:val="2"/>
                <w:sz w:val="20"/>
              </w:rPr>
              <w:t>POGOJI ZA KANDIDIRANJE NA JAVNEM RAZPISU</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_Toc116556516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7</w:t>
            </w:r>
            <w:r w:rsidR="00C12CE9" w:rsidRPr="00686CFC">
              <w:rPr>
                <w:rFonts w:ascii="Arial" w:hAnsi="Arial" w:cs="Arial"/>
                <w:noProof/>
                <w:webHidden/>
                <w:sz w:val="20"/>
              </w:rPr>
              <w:fldChar w:fldCharType="end"/>
            </w:r>
          </w:hyperlink>
        </w:p>
        <w:p w14:paraId="2E9E3EFA" w14:textId="1786DDD1" w:rsidR="00C12CE9" w:rsidRPr="006615BD" w:rsidRDefault="006809A6" w:rsidP="00686CFC">
          <w:pPr>
            <w:pStyle w:val="Kazalovsebine2"/>
            <w:tabs>
              <w:tab w:val="left" w:pos="880"/>
              <w:tab w:val="right" w:leader="dot" w:pos="8494"/>
            </w:tabs>
            <w:spacing w:line="260" w:lineRule="atLeast"/>
            <w:rPr>
              <w:rFonts w:ascii="Arial" w:eastAsiaTheme="minorEastAsia" w:hAnsi="Arial" w:cs="Arial"/>
              <w:noProof/>
              <w:sz w:val="20"/>
            </w:rPr>
          </w:pPr>
          <w:hyperlink w:anchor="_Toc116556517" w:history="1">
            <w:r w:rsidR="00C12CE9" w:rsidRPr="006615BD">
              <w:rPr>
                <w:rStyle w:val="Hiperpovezava"/>
                <w:rFonts w:ascii="Arial" w:hAnsi="Arial" w:cs="Arial"/>
                <w:b/>
                <w:bCs/>
                <w:iCs/>
                <w:noProof/>
                <w:sz w:val="20"/>
              </w:rPr>
              <w:t>7.1</w:t>
            </w:r>
            <w:r w:rsidR="00C12CE9" w:rsidRPr="006615BD">
              <w:rPr>
                <w:rFonts w:ascii="Arial" w:eastAsiaTheme="minorEastAsia" w:hAnsi="Arial" w:cs="Arial"/>
                <w:noProof/>
                <w:sz w:val="20"/>
              </w:rPr>
              <w:tab/>
            </w:r>
            <w:r w:rsidR="00C12CE9" w:rsidRPr="006615BD">
              <w:rPr>
                <w:rStyle w:val="Hiperpovezava"/>
                <w:rFonts w:ascii="Arial" w:hAnsi="Arial" w:cs="Arial"/>
                <w:b/>
                <w:bCs/>
                <w:iCs/>
                <w:noProof/>
                <w:sz w:val="20"/>
              </w:rPr>
              <w:t>Upravičeni prijavitelji</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_Toc116556517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7</w:t>
            </w:r>
            <w:r w:rsidR="00C12CE9" w:rsidRPr="00686CFC">
              <w:rPr>
                <w:rFonts w:ascii="Arial" w:hAnsi="Arial" w:cs="Arial"/>
                <w:noProof/>
                <w:webHidden/>
                <w:sz w:val="20"/>
              </w:rPr>
              <w:fldChar w:fldCharType="end"/>
            </w:r>
          </w:hyperlink>
        </w:p>
        <w:p w14:paraId="07E2B88B" w14:textId="72AA9725" w:rsidR="00C12CE9" w:rsidRPr="006615BD" w:rsidRDefault="006809A6" w:rsidP="00686CFC">
          <w:pPr>
            <w:pStyle w:val="Kazalovsebine2"/>
            <w:tabs>
              <w:tab w:val="left" w:pos="880"/>
              <w:tab w:val="right" w:leader="dot" w:pos="8494"/>
            </w:tabs>
            <w:spacing w:line="260" w:lineRule="atLeast"/>
            <w:rPr>
              <w:rFonts w:ascii="Arial" w:eastAsiaTheme="minorEastAsia" w:hAnsi="Arial" w:cs="Arial"/>
              <w:noProof/>
              <w:sz w:val="20"/>
            </w:rPr>
          </w:pPr>
          <w:hyperlink w:anchor="_Toc116556518" w:history="1">
            <w:r w:rsidR="00C12CE9" w:rsidRPr="006615BD">
              <w:rPr>
                <w:rStyle w:val="Hiperpovezava"/>
                <w:rFonts w:ascii="Arial" w:hAnsi="Arial" w:cs="Arial"/>
                <w:b/>
                <w:bCs/>
                <w:iCs/>
                <w:noProof/>
                <w:sz w:val="20"/>
              </w:rPr>
              <w:t>7.2</w:t>
            </w:r>
            <w:r w:rsidR="00C12CE9" w:rsidRPr="006615BD">
              <w:rPr>
                <w:rFonts w:ascii="Arial" w:eastAsiaTheme="minorEastAsia" w:hAnsi="Arial" w:cs="Arial"/>
                <w:noProof/>
                <w:sz w:val="20"/>
              </w:rPr>
              <w:tab/>
            </w:r>
            <w:r w:rsidR="00C12CE9" w:rsidRPr="006615BD">
              <w:rPr>
                <w:rStyle w:val="Hiperpovezava"/>
                <w:rFonts w:ascii="Arial" w:hAnsi="Arial" w:cs="Arial"/>
                <w:b/>
                <w:bCs/>
                <w:iCs/>
                <w:noProof/>
                <w:sz w:val="20"/>
              </w:rPr>
              <w:t>Splošni pogoji za vse prijavljene projekte</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_Toc116556518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8</w:t>
            </w:r>
            <w:r w:rsidR="00C12CE9" w:rsidRPr="00686CFC">
              <w:rPr>
                <w:rFonts w:ascii="Arial" w:hAnsi="Arial" w:cs="Arial"/>
                <w:noProof/>
                <w:webHidden/>
                <w:sz w:val="20"/>
              </w:rPr>
              <w:fldChar w:fldCharType="end"/>
            </w:r>
          </w:hyperlink>
        </w:p>
        <w:p w14:paraId="1FCE570F" w14:textId="50CD9DB2" w:rsidR="00C12CE9" w:rsidRPr="006615BD" w:rsidRDefault="006809A6" w:rsidP="00686CFC">
          <w:pPr>
            <w:pStyle w:val="Kazalovsebine2"/>
            <w:tabs>
              <w:tab w:val="left" w:pos="880"/>
              <w:tab w:val="right" w:leader="dot" w:pos="8494"/>
            </w:tabs>
            <w:spacing w:line="260" w:lineRule="atLeast"/>
            <w:rPr>
              <w:rFonts w:ascii="Arial" w:eastAsiaTheme="minorEastAsia" w:hAnsi="Arial" w:cs="Arial"/>
              <w:noProof/>
              <w:sz w:val="20"/>
            </w:rPr>
          </w:pPr>
          <w:hyperlink w:anchor="_Toc116556519" w:history="1">
            <w:r w:rsidR="00C12CE9" w:rsidRPr="006615BD">
              <w:rPr>
                <w:rStyle w:val="Hiperpovezava"/>
                <w:rFonts w:ascii="Arial" w:hAnsi="Arial" w:cs="Arial"/>
                <w:b/>
                <w:bCs/>
                <w:iCs/>
                <w:noProof/>
                <w:sz w:val="20"/>
              </w:rPr>
              <w:t>7.3</w:t>
            </w:r>
            <w:r w:rsidR="00C12CE9" w:rsidRPr="006615BD">
              <w:rPr>
                <w:rFonts w:ascii="Arial" w:eastAsiaTheme="minorEastAsia" w:hAnsi="Arial" w:cs="Arial"/>
                <w:noProof/>
                <w:sz w:val="20"/>
              </w:rPr>
              <w:tab/>
            </w:r>
            <w:r w:rsidR="00C12CE9" w:rsidRPr="006615BD">
              <w:rPr>
                <w:rStyle w:val="Hiperpovezava"/>
                <w:rFonts w:ascii="Arial" w:hAnsi="Arial" w:cs="Arial"/>
                <w:b/>
                <w:bCs/>
                <w:iCs/>
                <w:noProof/>
                <w:sz w:val="20"/>
              </w:rPr>
              <w:t>Specifični pogoji za vse prijavljene projekte</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_Toc116556519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8</w:t>
            </w:r>
            <w:r w:rsidR="00C12CE9" w:rsidRPr="00686CFC">
              <w:rPr>
                <w:rFonts w:ascii="Arial" w:hAnsi="Arial" w:cs="Arial"/>
                <w:noProof/>
                <w:webHidden/>
                <w:sz w:val="20"/>
              </w:rPr>
              <w:fldChar w:fldCharType="end"/>
            </w:r>
          </w:hyperlink>
        </w:p>
        <w:p w14:paraId="49EE9485" w14:textId="377CBC40" w:rsidR="00C12CE9" w:rsidRPr="006615BD" w:rsidRDefault="006809A6" w:rsidP="00686CFC">
          <w:pPr>
            <w:pStyle w:val="Kazalovsebine1"/>
            <w:tabs>
              <w:tab w:val="left" w:pos="480"/>
              <w:tab w:val="right" w:leader="dot" w:pos="8494"/>
            </w:tabs>
            <w:spacing w:line="260" w:lineRule="atLeast"/>
            <w:rPr>
              <w:rFonts w:ascii="Arial" w:eastAsiaTheme="minorEastAsia" w:hAnsi="Arial" w:cs="Arial"/>
              <w:noProof/>
              <w:sz w:val="20"/>
            </w:rPr>
          </w:pPr>
          <w:hyperlink w:anchor="_Toc116556520" w:history="1">
            <w:r w:rsidR="00C12CE9" w:rsidRPr="006615BD">
              <w:rPr>
                <w:rStyle w:val="Hiperpovezava"/>
                <w:rFonts w:ascii="Arial" w:hAnsi="Arial" w:cs="Arial"/>
                <w:b/>
                <w:noProof/>
                <w:kern w:val="2"/>
                <w:sz w:val="20"/>
              </w:rPr>
              <w:t>8.</w:t>
            </w:r>
            <w:r w:rsidR="00C12CE9" w:rsidRPr="006615BD">
              <w:rPr>
                <w:rFonts w:ascii="Arial" w:eastAsiaTheme="minorEastAsia" w:hAnsi="Arial" w:cs="Arial"/>
                <w:noProof/>
                <w:sz w:val="20"/>
              </w:rPr>
              <w:tab/>
            </w:r>
            <w:r w:rsidR="00C12CE9" w:rsidRPr="006615BD">
              <w:rPr>
                <w:rStyle w:val="Hiperpovezava"/>
                <w:rFonts w:ascii="Arial" w:hAnsi="Arial" w:cs="Arial"/>
                <w:b/>
                <w:noProof/>
                <w:kern w:val="2"/>
                <w:sz w:val="20"/>
              </w:rPr>
              <w:t>MERILA, S POMOČJO KATERIH SE MED TISTIMI, KI IZPOLNJUJEJO NAVEDENE POGOJE, IZBEREJO PREJEMNIKI SREDSTEV</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_Toc116556520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13</w:t>
            </w:r>
            <w:r w:rsidR="00C12CE9" w:rsidRPr="00686CFC">
              <w:rPr>
                <w:rFonts w:ascii="Arial" w:hAnsi="Arial" w:cs="Arial"/>
                <w:noProof/>
                <w:webHidden/>
                <w:sz w:val="20"/>
              </w:rPr>
              <w:fldChar w:fldCharType="end"/>
            </w:r>
          </w:hyperlink>
        </w:p>
        <w:p w14:paraId="60C48363" w14:textId="34231CBC" w:rsidR="00C12CE9" w:rsidRPr="006615BD" w:rsidRDefault="006809A6" w:rsidP="00686CFC">
          <w:pPr>
            <w:pStyle w:val="Kazalovsebine1"/>
            <w:tabs>
              <w:tab w:val="left" w:pos="480"/>
              <w:tab w:val="right" w:leader="dot" w:pos="8494"/>
            </w:tabs>
            <w:spacing w:line="260" w:lineRule="atLeast"/>
            <w:rPr>
              <w:rFonts w:ascii="Arial" w:eastAsiaTheme="minorEastAsia" w:hAnsi="Arial" w:cs="Arial"/>
              <w:noProof/>
              <w:sz w:val="20"/>
            </w:rPr>
          </w:pPr>
          <w:hyperlink w:anchor="_Toc116556521" w:history="1">
            <w:r w:rsidR="00C12CE9" w:rsidRPr="006615BD">
              <w:rPr>
                <w:rStyle w:val="Hiperpovezava"/>
                <w:rFonts w:ascii="Arial" w:hAnsi="Arial" w:cs="Arial"/>
                <w:b/>
                <w:noProof/>
                <w:kern w:val="2"/>
                <w:sz w:val="20"/>
              </w:rPr>
              <w:t>9.</w:t>
            </w:r>
            <w:r w:rsidR="00C12CE9" w:rsidRPr="006615BD">
              <w:rPr>
                <w:rFonts w:ascii="Arial" w:eastAsiaTheme="minorEastAsia" w:hAnsi="Arial" w:cs="Arial"/>
                <w:noProof/>
                <w:sz w:val="20"/>
              </w:rPr>
              <w:tab/>
            </w:r>
            <w:r w:rsidR="00C12CE9" w:rsidRPr="006615BD">
              <w:rPr>
                <w:rStyle w:val="Hiperpovezava"/>
                <w:rFonts w:ascii="Arial" w:hAnsi="Arial" w:cs="Arial"/>
                <w:b/>
                <w:noProof/>
                <w:kern w:val="2"/>
                <w:sz w:val="20"/>
              </w:rPr>
              <w:t>REGIJA IZVAJANJA</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_Toc116556521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15</w:t>
            </w:r>
            <w:r w:rsidR="00C12CE9" w:rsidRPr="00686CFC">
              <w:rPr>
                <w:rFonts w:ascii="Arial" w:hAnsi="Arial" w:cs="Arial"/>
                <w:noProof/>
                <w:webHidden/>
                <w:sz w:val="20"/>
              </w:rPr>
              <w:fldChar w:fldCharType="end"/>
            </w:r>
          </w:hyperlink>
        </w:p>
        <w:p w14:paraId="6DF15B55" w14:textId="4BF55E99" w:rsidR="00C12CE9" w:rsidRPr="006615BD" w:rsidRDefault="006809A6" w:rsidP="00686CFC">
          <w:pPr>
            <w:pStyle w:val="Kazalovsebine1"/>
            <w:tabs>
              <w:tab w:val="left" w:pos="660"/>
              <w:tab w:val="right" w:leader="dot" w:pos="8494"/>
            </w:tabs>
            <w:spacing w:line="260" w:lineRule="atLeast"/>
            <w:rPr>
              <w:rFonts w:ascii="Arial" w:eastAsiaTheme="minorEastAsia" w:hAnsi="Arial" w:cs="Arial"/>
              <w:noProof/>
              <w:sz w:val="20"/>
            </w:rPr>
          </w:pPr>
          <w:hyperlink w:anchor="_Toc116556522" w:history="1">
            <w:r w:rsidR="00C12CE9" w:rsidRPr="006615BD">
              <w:rPr>
                <w:rStyle w:val="Hiperpovezava"/>
                <w:rFonts w:ascii="Arial" w:hAnsi="Arial" w:cs="Arial"/>
                <w:b/>
                <w:noProof/>
                <w:kern w:val="2"/>
                <w:sz w:val="20"/>
              </w:rPr>
              <w:t>10.</w:t>
            </w:r>
            <w:r w:rsidR="00C12CE9" w:rsidRPr="006615BD">
              <w:rPr>
                <w:rFonts w:ascii="Arial" w:eastAsiaTheme="minorEastAsia" w:hAnsi="Arial" w:cs="Arial"/>
                <w:noProof/>
                <w:sz w:val="20"/>
              </w:rPr>
              <w:tab/>
            </w:r>
            <w:r w:rsidR="00C12CE9" w:rsidRPr="006615BD">
              <w:rPr>
                <w:rStyle w:val="Hiperpovezava"/>
                <w:rFonts w:ascii="Arial" w:hAnsi="Arial" w:cs="Arial"/>
                <w:b/>
                <w:noProof/>
                <w:kern w:val="2"/>
                <w:sz w:val="20"/>
              </w:rPr>
              <w:t>FINANCIRANJE</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_Toc116556522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15</w:t>
            </w:r>
            <w:r w:rsidR="00C12CE9" w:rsidRPr="00686CFC">
              <w:rPr>
                <w:rFonts w:ascii="Arial" w:hAnsi="Arial" w:cs="Arial"/>
                <w:noProof/>
                <w:webHidden/>
                <w:sz w:val="20"/>
              </w:rPr>
              <w:fldChar w:fldCharType="end"/>
            </w:r>
          </w:hyperlink>
        </w:p>
        <w:p w14:paraId="5F49BB12" w14:textId="3314D583" w:rsidR="00C12CE9" w:rsidRPr="006615BD" w:rsidRDefault="006809A6" w:rsidP="00686CFC">
          <w:pPr>
            <w:pStyle w:val="Kazalovsebine2"/>
            <w:tabs>
              <w:tab w:val="left" w:pos="1100"/>
              <w:tab w:val="right" w:leader="dot" w:pos="8494"/>
            </w:tabs>
            <w:spacing w:line="260" w:lineRule="atLeast"/>
            <w:rPr>
              <w:rFonts w:ascii="Arial" w:eastAsiaTheme="minorEastAsia" w:hAnsi="Arial" w:cs="Arial"/>
              <w:noProof/>
              <w:sz w:val="20"/>
            </w:rPr>
          </w:pPr>
          <w:hyperlink w:anchor="_Toc116556523" w:history="1">
            <w:r w:rsidR="00C12CE9" w:rsidRPr="006615BD">
              <w:rPr>
                <w:rStyle w:val="Hiperpovezava"/>
                <w:rFonts w:ascii="Arial" w:hAnsi="Arial" w:cs="Arial"/>
                <w:b/>
                <w:bCs/>
                <w:iCs/>
                <w:noProof/>
                <w:sz w:val="20"/>
              </w:rPr>
              <w:t>10.1</w:t>
            </w:r>
            <w:r w:rsidR="00C12CE9" w:rsidRPr="006615BD">
              <w:rPr>
                <w:rFonts w:ascii="Arial" w:eastAsiaTheme="minorEastAsia" w:hAnsi="Arial" w:cs="Arial"/>
                <w:noProof/>
                <w:sz w:val="20"/>
              </w:rPr>
              <w:tab/>
            </w:r>
            <w:r w:rsidR="00C12CE9" w:rsidRPr="006615BD">
              <w:rPr>
                <w:rStyle w:val="Hiperpovezava"/>
                <w:rFonts w:ascii="Arial" w:hAnsi="Arial" w:cs="Arial"/>
                <w:b/>
                <w:bCs/>
                <w:iCs/>
                <w:noProof/>
                <w:sz w:val="20"/>
              </w:rPr>
              <w:t>Način financiranja</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_Toc116556523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15</w:t>
            </w:r>
            <w:r w:rsidR="00C12CE9" w:rsidRPr="00686CFC">
              <w:rPr>
                <w:rFonts w:ascii="Arial" w:hAnsi="Arial" w:cs="Arial"/>
                <w:noProof/>
                <w:webHidden/>
                <w:sz w:val="20"/>
              </w:rPr>
              <w:fldChar w:fldCharType="end"/>
            </w:r>
          </w:hyperlink>
        </w:p>
        <w:p w14:paraId="2A9A90A9" w14:textId="2BF6E59B" w:rsidR="00C12CE9" w:rsidRPr="006615BD" w:rsidRDefault="006809A6" w:rsidP="00686CFC">
          <w:pPr>
            <w:pStyle w:val="Kazalovsebine2"/>
            <w:tabs>
              <w:tab w:val="left" w:pos="1100"/>
              <w:tab w:val="right" w:leader="dot" w:pos="8494"/>
            </w:tabs>
            <w:spacing w:line="260" w:lineRule="atLeast"/>
            <w:rPr>
              <w:rFonts w:ascii="Arial" w:eastAsiaTheme="minorEastAsia" w:hAnsi="Arial" w:cs="Arial"/>
              <w:noProof/>
              <w:sz w:val="20"/>
            </w:rPr>
          </w:pPr>
          <w:hyperlink w:anchor="_Toc116556524" w:history="1">
            <w:r w:rsidR="00C12CE9" w:rsidRPr="006615BD">
              <w:rPr>
                <w:rStyle w:val="Hiperpovezava"/>
                <w:rFonts w:ascii="Arial" w:hAnsi="Arial" w:cs="Arial"/>
                <w:b/>
                <w:bCs/>
                <w:iCs/>
                <w:noProof/>
                <w:sz w:val="20"/>
              </w:rPr>
              <w:t>10.2</w:t>
            </w:r>
            <w:r w:rsidR="00C12CE9" w:rsidRPr="006615BD">
              <w:rPr>
                <w:rFonts w:ascii="Arial" w:eastAsiaTheme="minorEastAsia" w:hAnsi="Arial" w:cs="Arial"/>
                <w:noProof/>
                <w:sz w:val="20"/>
              </w:rPr>
              <w:tab/>
            </w:r>
            <w:r w:rsidR="00C12CE9" w:rsidRPr="006615BD">
              <w:rPr>
                <w:rStyle w:val="Hiperpovezava"/>
                <w:rFonts w:ascii="Arial" w:hAnsi="Arial" w:cs="Arial"/>
                <w:b/>
                <w:bCs/>
                <w:iCs/>
                <w:noProof/>
                <w:sz w:val="20"/>
              </w:rPr>
              <w:t>Skupna razpoložljiva višina sredstev</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_Toc116556524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15</w:t>
            </w:r>
            <w:r w:rsidR="00C12CE9" w:rsidRPr="00686CFC">
              <w:rPr>
                <w:rFonts w:ascii="Arial" w:hAnsi="Arial" w:cs="Arial"/>
                <w:noProof/>
                <w:webHidden/>
                <w:sz w:val="20"/>
              </w:rPr>
              <w:fldChar w:fldCharType="end"/>
            </w:r>
          </w:hyperlink>
        </w:p>
        <w:p w14:paraId="06AC652F" w14:textId="7641F4CE" w:rsidR="00C12CE9" w:rsidRPr="006615BD" w:rsidRDefault="006809A6" w:rsidP="00686CFC">
          <w:pPr>
            <w:pStyle w:val="Kazalovsebine2"/>
            <w:tabs>
              <w:tab w:val="left" w:pos="1100"/>
              <w:tab w:val="right" w:leader="dot" w:pos="8494"/>
            </w:tabs>
            <w:spacing w:line="260" w:lineRule="atLeast"/>
            <w:rPr>
              <w:rFonts w:ascii="Arial" w:eastAsiaTheme="minorEastAsia" w:hAnsi="Arial" w:cs="Arial"/>
              <w:noProof/>
              <w:sz w:val="20"/>
            </w:rPr>
          </w:pPr>
          <w:hyperlink w:anchor="_Toc116556525" w:history="1">
            <w:r w:rsidR="00C12CE9" w:rsidRPr="006615BD">
              <w:rPr>
                <w:rStyle w:val="Hiperpovezava"/>
                <w:rFonts w:ascii="Arial" w:hAnsi="Arial" w:cs="Arial"/>
                <w:b/>
                <w:bCs/>
                <w:iCs/>
                <w:noProof/>
                <w:sz w:val="20"/>
              </w:rPr>
              <w:t>10.3</w:t>
            </w:r>
            <w:r w:rsidR="00C12CE9" w:rsidRPr="006615BD">
              <w:rPr>
                <w:rFonts w:ascii="Arial" w:eastAsiaTheme="minorEastAsia" w:hAnsi="Arial" w:cs="Arial"/>
                <w:noProof/>
                <w:sz w:val="20"/>
              </w:rPr>
              <w:tab/>
            </w:r>
            <w:r w:rsidR="00C12CE9" w:rsidRPr="006615BD">
              <w:rPr>
                <w:rStyle w:val="Hiperpovezava"/>
                <w:rFonts w:ascii="Arial" w:hAnsi="Arial" w:cs="Arial"/>
                <w:b/>
                <w:bCs/>
                <w:iCs/>
                <w:noProof/>
                <w:sz w:val="20"/>
              </w:rPr>
              <w:t>Omejitev višine zaprošenih sredstev</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_Toc116556525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16</w:t>
            </w:r>
            <w:r w:rsidR="00C12CE9" w:rsidRPr="00686CFC">
              <w:rPr>
                <w:rFonts w:ascii="Arial" w:hAnsi="Arial" w:cs="Arial"/>
                <w:noProof/>
                <w:webHidden/>
                <w:sz w:val="20"/>
              </w:rPr>
              <w:fldChar w:fldCharType="end"/>
            </w:r>
          </w:hyperlink>
        </w:p>
        <w:p w14:paraId="1EB281FC" w14:textId="131EF2BB" w:rsidR="00C12CE9" w:rsidRPr="006615BD" w:rsidRDefault="006809A6" w:rsidP="00686CFC">
          <w:pPr>
            <w:pStyle w:val="Kazalovsebine2"/>
            <w:tabs>
              <w:tab w:val="left" w:pos="1100"/>
              <w:tab w:val="right" w:leader="dot" w:pos="8494"/>
            </w:tabs>
            <w:spacing w:line="260" w:lineRule="atLeast"/>
            <w:rPr>
              <w:rFonts w:ascii="Arial" w:eastAsiaTheme="minorEastAsia" w:hAnsi="Arial" w:cs="Arial"/>
              <w:noProof/>
              <w:sz w:val="20"/>
            </w:rPr>
          </w:pPr>
          <w:hyperlink w:anchor="_Toc116556526" w:history="1">
            <w:r w:rsidR="00C12CE9" w:rsidRPr="006615BD">
              <w:rPr>
                <w:rStyle w:val="Hiperpovezava"/>
                <w:rFonts w:ascii="Arial" w:hAnsi="Arial" w:cs="Arial"/>
                <w:b/>
                <w:bCs/>
                <w:iCs/>
                <w:noProof/>
                <w:sz w:val="20"/>
              </w:rPr>
              <w:t>10.4</w:t>
            </w:r>
            <w:r w:rsidR="00C12CE9" w:rsidRPr="006615BD">
              <w:rPr>
                <w:rFonts w:ascii="Arial" w:eastAsiaTheme="minorEastAsia" w:hAnsi="Arial" w:cs="Arial"/>
                <w:noProof/>
                <w:sz w:val="20"/>
              </w:rPr>
              <w:tab/>
            </w:r>
            <w:r w:rsidR="00C12CE9" w:rsidRPr="006615BD">
              <w:rPr>
                <w:rStyle w:val="Hiperpovezava"/>
                <w:rFonts w:ascii="Arial" w:hAnsi="Arial" w:cs="Arial"/>
                <w:b/>
                <w:bCs/>
                <w:iCs/>
                <w:noProof/>
                <w:sz w:val="20"/>
              </w:rPr>
              <w:t>Državna pomoč ali pomoč po pravilu »de minimis«</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_Toc116556526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16</w:t>
            </w:r>
            <w:r w:rsidR="00C12CE9" w:rsidRPr="00686CFC">
              <w:rPr>
                <w:rFonts w:ascii="Arial" w:hAnsi="Arial" w:cs="Arial"/>
                <w:noProof/>
                <w:webHidden/>
                <w:sz w:val="20"/>
              </w:rPr>
              <w:fldChar w:fldCharType="end"/>
            </w:r>
          </w:hyperlink>
        </w:p>
        <w:p w14:paraId="41316615" w14:textId="6CF7F476" w:rsidR="00C12CE9" w:rsidRPr="006615BD" w:rsidRDefault="006809A6" w:rsidP="00686CFC">
          <w:pPr>
            <w:pStyle w:val="Kazalovsebine1"/>
            <w:tabs>
              <w:tab w:val="left" w:pos="660"/>
              <w:tab w:val="right" w:leader="dot" w:pos="8494"/>
            </w:tabs>
            <w:spacing w:line="260" w:lineRule="atLeast"/>
            <w:rPr>
              <w:rFonts w:ascii="Arial" w:eastAsiaTheme="minorEastAsia" w:hAnsi="Arial" w:cs="Arial"/>
              <w:noProof/>
              <w:sz w:val="20"/>
            </w:rPr>
          </w:pPr>
          <w:hyperlink w:anchor="_Toc116556527" w:history="1">
            <w:r w:rsidR="00C12CE9" w:rsidRPr="006615BD">
              <w:rPr>
                <w:rStyle w:val="Hiperpovezava"/>
                <w:rFonts w:ascii="Arial" w:hAnsi="Arial" w:cs="Arial"/>
                <w:b/>
                <w:noProof/>
                <w:kern w:val="2"/>
                <w:sz w:val="20"/>
              </w:rPr>
              <w:t>11.</w:t>
            </w:r>
            <w:r w:rsidR="00C12CE9" w:rsidRPr="006615BD">
              <w:rPr>
                <w:rFonts w:ascii="Arial" w:eastAsiaTheme="minorEastAsia" w:hAnsi="Arial" w:cs="Arial"/>
                <w:noProof/>
                <w:sz w:val="20"/>
              </w:rPr>
              <w:tab/>
            </w:r>
            <w:r w:rsidR="00C12CE9" w:rsidRPr="006615BD">
              <w:rPr>
                <w:rStyle w:val="Hiperpovezava"/>
                <w:rFonts w:ascii="Arial" w:hAnsi="Arial" w:cs="Arial"/>
                <w:b/>
                <w:noProof/>
                <w:kern w:val="2"/>
                <w:sz w:val="20"/>
              </w:rPr>
              <w:t>OBDOBJE UPRAVIČENOSTI STROŠKOV</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_Toc116556527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16</w:t>
            </w:r>
            <w:r w:rsidR="00C12CE9" w:rsidRPr="00686CFC">
              <w:rPr>
                <w:rFonts w:ascii="Arial" w:hAnsi="Arial" w:cs="Arial"/>
                <w:noProof/>
                <w:webHidden/>
                <w:sz w:val="20"/>
              </w:rPr>
              <w:fldChar w:fldCharType="end"/>
            </w:r>
          </w:hyperlink>
        </w:p>
        <w:p w14:paraId="1F25FCB0" w14:textId="2CED8C1E" w:rsidR="00C12CE9" w:rsidRPr="006615BD" w:rsidRDefault="006809A6" w:rsidP="00686CFC">
          <w:pPr>
            <w:pStyle w:val="Kazalovsebine1"/>
            <w:tabs>
              <w:tab w:val="left" w:pos="660"/>
              <w:tab w:val="right" w:leader="dot" w:pos="8494"/>
            </w:tabs>
            <w:spacing w:line="260" w:lineRule="atLeast"/>
            <w:rPr>
              <w:rFonts w:ascii="Arial" w:eastAsiaTheme="minorEastAsia" w:hAnsi="Arial" w:cs="Arial"/>
              <w:noProof/>
              <w:sz w:val="20"/>
            </w:rPr>
          </w:pPr>
          <w:hyperlink w:anchor="_Toc116556528" w:history="1">
            <w:r w:rsidR="00C12CE9" w:rsidRPr="006615BD">
              <w:rPr>
                <w:rStyle w:val="Hiperpovezava"/>
                <w:rFonts w:ascii="Arial" w:hAnsi="Arial" w:cs="Arial"/>
                <w:b/>
                <w:noProof/>
                <w:kern w:val="2"/>
                <w:sz w:val="20"/>
              </w:rPr>
              <w:t>12.</w:t>
            </w:r>
            <w:r w:rsidR="00C12CE9" w:rsidRPr="006615BD">
              <w:rPr>
                <w:rFonts w:ascii="Arial" w:eastAsiaTheme="minorEastAsia" w:hAnsi="Arial" w:cs="Arial"/>
                <w:noProof/>
                <w:sz w:val="20"/>
              </w:rPr>
              <w:tab/>
            </w:r>
            <w:r w:rsidR="00C12CE9" w:rsidRPr="006615BD">
              <w:rPr>
                <w:rStyle w:val="Hiperpovezava"/>
                <w:rFonts w:ascii="Arial" w:hAnsi="Arial" w:cs="Arial"/>
                <w:b/>
                <w:noProof/>
                <w:kern w:val="2"/>
                <w:sz w:val="20"/>
              </w:rPr>
              <w:t>UPRAVIČENOST STROŠKOV</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_Toc116556528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16</w:t>
            </w:r>
            <w:r w:rsidR="00C12CE9" w:rsidRPr="00686CFC">
              <w:rPr>
                <w:rFonts w:ascii="Arial" w:hAnsi="Arial" w:cs="Arial"/>
                <w:noProof/>
                <w:webHidden/>
                <w:sz w:val="20"/>
              </w:rPr>
              <w:fldChar w:fldCharType="end"/>
            </w:r>
          </w:hyperlink>
        </w:p>
        <w:p w14:paraId="0F5BA33D" w14:textId="1CE99968" w:rsidR="00C12CE9" w:rsidRPr="006615BD" w:rsidRDefault="006809A6" w:rsidP="00686CFC">
          <w:pPr>
            <w:pStyle w:val="Kazalovsebine2"/>
            <w:tabs>
              <w:tab w:val="left" w:pos="1100"/>
              <w:tab w:val="right" w:leader="dot" w:pos="8494"/>
            </w:tabs>
            <w:spacing w:line="260" w:lineRule="atLeast"/>
            <w:rPr>
              <w:rFonts w:ascii="Arial" w:eastAsiaTheme="minorEastAsia" w:hAnsi="Arial" w:cs="Arial"/>
              <w:noProof/>
              <w:sz w:val="20"/>
            </w:rPr>
          </w:pPr>
          <w:hyperlink w:anchor="_Toc116556529" w:history="1">
            <w:r w:rsidR="00C12CE9" w:rsidRPr="006615BD">
              <w:rPr>
                <w:rStyle w:val="Hiperpovezava"/>
                <w:rFonts w:ascii="Arial" w:hAnsi="Arial" w:cs="Arial"/>
                <w:b/>
                <w:bCs/>
                <w:iCs/>
                <w:noProof/>
                <w:sz w:val="20"/>
              </w:rPr>
              <w:t>12.1</w:t>
            </w:r>
            <w:r w:rsidR="00C12CE9" w:rsidRPr="006615BD">
              <w:rPr>
                <w:rFonts w:ascii="Arial" w:eastAsiaTheme="minorEastAsia" w:hAnsi="Arial" w:cs="Arial"/>
                <w:noProof/>
                <w:sz w:val="20"/>
              </w:rPr>
              <w:tab/>
            </w:r>
            <w:r w:rsidR="00C12CE9" w:rsidRPr="006615BD">
              <w:rPr>
                <w:rStyle w:val="Hiperpovezava"/>
                <w:rFonts w:ascii="Arial" w:hAnsi="Arial" w:cs="Arial"/>
                <w:b/>
                <w:bCs/>
                <w:iCs/>
                <w:noProof/>
                <w:sz w:val="20"/>
              </w:rPr>
              <w:t>Upravičeni stroški</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_Toc116556529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16</w:t>
            </w:r>
            <w:r w:rsidR="00C12CE9" w:rsidRPr="00686CFC">
              <w:rPr>
                <w:rFonts w:ascii="Arial" w:hAnsi="Arial" w:cs="Arial"/>
                <w:noProof/>
                <w:webHidden/>
                <w:sz w:val="20"/>
              </w:rPr>
              <w:fldChar w:fldCharType="end"/>
            </w:r>
          </w:hyperlink>
        </w:p>
        <w:p w14:paraId="49921095" w14:textId="78889086" w:rsidR="00C12CE9" w:rsidRPr="006615BD" w:rsidRDefault="006809A6" w:rsidP="00686CFC">
          <w:pPr>
            <w:pStyle w:val="Kazalovsebine2"/>
            <w:tabs>
              <w:tab w:val="left" w:pos="1100"/>
              <w:tab w:val="right" w:leader="dot" w:pos="8494"/>
            </w:tabs>
            <w:spacing w:line="260" w:lineRule="atLeast"/>
            <w:rPr>
              <w:rFonts w:ascii="Arial" w:eastAsiaTheme="minorEastAsia" w:hAnsi="Arial" w:cs="Arial"/>
              <w:noProof/>
              <w:sz w:val="20"/>
            </w:rPr>
          </w:pPr>
          <w:hyperlink w:anchor="_Toc116556530" w:history="1">
            <w:r w:rsidR="00C12CE9" w:rsidRPr="006615BD">
              <w:rPr>
                <w:rStyle w:val="Hiperpovezava"/>
                <w:rFonts w:ascii="Arial" w:hAnsi="Arial" w:cs="Arial"/>
                <w:b/>
                <w:bCs/>
                <w:iCs/>
                <w:noProof/>
                <w:sz w:val="20"/>
              </w:rPr>
              <w:t>12.2</w:t>
            </w:r>
            <w:r w:rsidR="00C12CE9" w:rsidRPr="006615BD">
              <w:rPr>
                <w:rFonts w:ascii="Arial" w:eastAsiaTheme="minorEastAsia" w:hAnsi="Arial" w:cs="Arial"/>
                <w:noProof/>
                <w:sz w:val="20"/>
              </w:rPr>
              <w:tab/>
            </w:r>
            <w:r w:rsidR="00C12CE9" w:rsidRPr="006615BD">
              <w:rPr>
                <w:rStyle w:val="Hiperpovezava"/>
                <w:rFonts w:ascii="Arial" w:hAnsi="Arial" w:cs="Arial"/>
                <w:b/>
                <w:bCs/>
                <w:iCs/>
                <w:noProof/>
                <w:sz w:val="20"/>
              </w:rPr>
              <w:t>Dokazila za izkazovanje stroškov in izdatkov</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_Toc116556530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17</w:t>
            </w:r>
            <w:r w:rsidR="00C12CE9" w:rsidRPr="00686CFC">
              <w:rPr>
                <w:rFonts w:ascii="Arial" w:hAnsi="Arial" w:cs="Arial"/>
                <w:noProof/>
                <w:webHidden/>
                <w:sz w:val="20"/>
              </w:rPr>
              <w:fldChar w:fldCharType="end"/>
            </w:r>
          </w:hyperlink>
        </w:p>
        <w:p w14:paraId="03931187" w14:textId="43441467" w:rsidR="00C12CE9" w:rsidRPr="006615BD" w:rsidRDefault="006809A6" w:rsidP="00686CFC">
          <w:pPr>
            <w:pStyle w:val="Kazalovsebine1"/>
            <w:tabs>
              <w:tab w:val="left" w:pos="660"/>
              <w:tab w:val="right" w:leader="dot" w:pos="8494"/>
            </w:tabs>
            <w:spacing w:line="260" w:lineRule="atLeast"/>
            <w:rPr>
              <w:rFonts w:ascii="Arial" w:eastAsiaTheme="minorEastAsia" w:hAnsi="Arial" w:cs="Arial"/>
              <w:noProof/>
              <w:sz w:val="20"/>
            </w:rPr>
          </w:pPr>
          <w:hyperlink w:anchor="_Toc116556531" w:history="1">
            <w:r w:rsidR="00C12CE9" w:rsidRPr="006615BD">
              <w:rPr>
                <w:rStyle w:val="Hiperpovezava"/>
                <w:rFonts w:ascii="Arial" w:hAnsi="Arial" w:cs="Arial"/>
                <w:b/>
                <w:noProof/>
                <w:kern w:val="2"/>
                <w:sz w:val="20"/>
              </w:rPr>
              <w:t>13.</w:t>
            </w:r>
            <w:r w:rsidR="00C12CE9" w:rsidRPr="006615BD">
              <w:rPr>
                <w:rFonts w:ascii="Arial" w:eastAsiaTheme="minorEastAsia" w:hAnsi="Arial" w:cs="Arial"/>
                <w:noProof/>
                <w:sz w:val="20"/>
              </w:rPr>
              <w:tab/>
            </w:r>
            <w:r w:rsidR="00C12CE9" w:rsidRPr="006615BD">
              <w:rPr>
                <w:rStyle w:val="Hiperpovezava"/>
                <w:rFonts w:ascii="Arial" w:hAnsi="Arial" w:cs="Arial"/>
                <w:b/>
                <w:noProof/>
                <w:kern w:val="2"/>
                <w:sz w:val="20"/>
              </w:rPr>
              <w:t>VAROVANJE OSEBNIH PODATKOV IN POSLOVNIH SKRIVNOSTI</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_Toc116556531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17</w:t>
            </w:r>
            <w:r w:rsidR="00C12CE9" w:rsidRPr="00686CFC">
              <w:rPr>
                <w:rFonts w:ascii="Arial" w:hAnsi="Arial" w:cs="Arial"/>
                <w:noProof/>
                <w:webHidden/>
                <w:sz w:val="20"/>
              </w:rPr>
              <w:fldChar w:fldCharType="end"/>
            </w:r>
          </w:hyperlink>
        </w:p>
        <w:p w14:paraId="3C142303" w14:textId="25F513F4" w:rsidR="00C12CE9" w:rsidRPr="006615BD" w:rsidRDefault="006809A6" w:rsidP="00686CFC">
          <w:pPr>
            <w:pStyle w:val="Kazalovsebine1"/>
            <w:tabs>
              <w:tab w:val="left" w:pos="660"/>
              <w:tab w:val="right" w:leader="dot" w:pos="8494"/>
            </w:tabs>
            <w:spacing w:line="260" w:lineRule="atLeast"/>
            <w:rPr>
              <w:rFonts w:ascii="Arial" w:eastAsiaTheme="minorEastAsia" w:hAnsi="Arial" w:cs="Arial"/>
              <w:noProof/>
              <w:sz w:val="20"/>
            </w:rPr>
          </w:pPr>
          <w:hyperlink w:anchor="_Toc116556532" w:history="1">
            <w:r w:rsidR="00C12CE9" w:rsidRPr="006615BD">
              <w:rPr>
                <w:rStyle w:val="Hiperpovezava"/>
                <w:rFonts w:ascii="Arial" w:hAnsi="Arial" w:cs="Arial"/>
                <w:b/>
                <w:noProof/>
                <w:kern w:val="2"/>
                <w:sz w:val="20"/>
              </w:rPr>
              <w:t>14.</w:t>
            </w:r>
            <w:r w:rsidR="00C12CE9" w:rsidRPr="006615BD">
              <w:rPr>
                <w:rFonts w:ascii="Arial" w:eastAsiaTheme="minorEastAsia" w:hAnsi="Arial" w:cs="Arial"/>
                <w:noProof/>
                <w:sz w:val="20"/>
              </w:rPr>
              <w:tab/>
            </w:r>
            <w:r w:rsidR="00C12CE9" w:rsidRPr="006615BD">
              <w:rPr>
                <w:rStyle w:val="Hiperpovezava"/>
                <w:rFonts w:ascii="Arial" w:hAnsi="Arial" w:cs="Arial"/>
                <w:b/>
                <w:noProof/>
                <w:kern w:val="2"/>
                <w:sz w:val="20"/>
              </w:rPr>
              <w:t>PRISTOJNOSTI, ODGOVORNOSTI IN NALOGE PRIJAVITELJEV, IZBRANIH NA JAVNEM RAZPISU</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_Toc116556532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19</w:t>
            </w:r>
            <w:r w:rsidR="00C12CE9" w:rsidRPr="00686CFC">
              <w:rPr>
                <w:rFonts w:ascii="Arial" w:hAnsi="Arial" w:cs="Arial"/>
                <w:noProof/>
                <w:webHidden/>
                <w:sz w:val="20"/>
              </w:rPr>
              <w:fldChar w:fldCharType="end"/>
            </w:r>
          </w:hyperlink>
        </w:p>
        <w:p w14:paraId="6B90020E" w14:textId="37C3B594" w:rsidR="00C12CE9" w:rsidRPr="006615BD" w:rsidRDefault="006809A6" w:rsidP="00686CFC">
          <w:pPr>
            <w:pStyle w:val="Kazalovsebine1"/>
            <w:tabs>
              <w:tab w:val="left" w:pos="660"/>
              <w:tab w:val="right" w:leader="dot" w:pos="8494"/>
            </w:tabs>
            <w:spacing w:line="260" w:lineRule="atLeast"/>
            <w:rPr>
              <w:rFonts w:ascii="Arial" w:eastAsiaTheme="minorEastAsia" w:hAnsi="Arial" w:cs="Arial"/>
              <w:noProof/>
              <w:sz w:val="20"/>
            </w:rPr>
          </w:pPr>
          <w:hyperlink w:anchor="_Toc116556533" w:history="1">
            <w:r w:rsidR="00C12CE9" w:rsidRPr="006615BD">
              <w:rPr>
                <w:rStyle w:val="Hiperpovezava"/>
                <w:rFonts w:ascii="Arial" w:hAnsi="Arial" w:cs="Arial"/>
                <w:b/>
                <w:noProof/>
                <w:kern w:val="2"/>
                <w:sz w:val="20"/>
              </w:rPr>
              <w:t>15.</w:t>
            </w:r>
            <w:r w:rsidR="00C12CE9" w:rsidRPr="006615BD">
              <w:rPr>
                <w:rFonts w:ascii="Arial" w:eastAsiaTheme="minorEastAsia" w:hAnsi="Arial" w:cs="Arial"/>
                <w:noProof/>
                <w:sz w:val="20"/>
              </w:rPr>
              <w:tab/>
            </w:r>
            <w:r w:rsidR="00C12CE9" w:rsidRPr="006615BD">
              <w:rPr>
                <w:rStyle w:val="Hiperpovezava"/>
                <w:rFonts w:ascii="Arial" w:hAnsi="Arial" w:cs="Arial"/>
                <w:b/>
                <w:noProof/>
                <w:kern w:val="2"/>
                <w:sz w:val="20"/>
              </w:rPr>
              <w:t>ZAHTEVE GLEDE HRANJENJA DOKUMENTACIJE TER ZAHTEVE GLEDE DOSTOPNOSTI DOKUMENTACIJE NADZORNIM ORGANOM</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_Toc116556533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20</w:t>
            </w:r>
            <w:r w:rsidR="00C12CE9" w:rsidRPr="00686CFC">
              <w:rPr>
                <w:rFonts w:ascii="Arial" w:hAnsi="Arial" w:cs="Arial"/>
                <w:noProof/>
                <w:webHidden/>
                <w:sz w:val="20"/>
              </w:rPr>
              <w:fldChar w:fldCharType="end"/>
            </w:r>
          </w:hyperlink>
        </w:p>
        <w:p w14:paraId="0EABB65F" w14:textId="76B97BF0" w:rsidR="00C12CE9" w:rsidRPr="006615BD" w:rsidRDefault="006809A6" w:rsidP="00686CFC">
          <w:pPr>
            <w:pStyle w:val="Kazalovsebine1"/>
            <w:tabs>
              <w:tab w:val="left" w:pos="660"/>
              <w:tab w:val="right" w:leader="dot" w:pos="8494"/>
            </w:tabs>
            <w:spacing w:line="260" w:lineRule="atLeast"/>
            <w:rPr>
              <w:rFonts w:ascii="Arial" w:eastAsiaTheme="minorEastAsia" w:hAnsi="Arial" w:cs="Arial"/>
              <w:noProof/>
              <w:sz w:val="20"/>
            </w:rPr>
          </w:pPr>
          <w:hyperlink w:anchor="_Toc116556534" w:history="1">
            <w:r w:rsidR="00C12CE9" w:rsidRPr="006615BD">
              <w:rPr>
                <w:rStyle w:val="Hiperpovezava"/>
                <w:rFonts w:ascii="Arial" w:hAnsi="Arial" w:cs="Arial"/>
                <w:b/>
                <w:noProof/>
                <w:kern w:val="2"/>
                <w:sz w:val="20"/>
              </w:rPr>
              <w:t>16.</w:t>
            </w:r>
            <w:r w:rsidR="00C12CE9" w:rsidRPr="006615BD">
              <w:rPr>
                <w:rFonts w:ascii="Arial" w:eastAsiaTheme="minorEastAsia" w:hAnsi="Arial" w:cs="Arial"/>
                <w:noProof/>
                <w:sz w:val="20"/>
              </w:rPr>
              <w:tab/>
            </w:r>
            <w:r w:rsidR="00C12CE9" w:rsidRPr="006615BD">
              <w:rPr>
                <w:rStyle w:val="Hiperpovezava"/>
                <w:rFonts w:ascii="Arial" w:hAnsi="Arial" w:cs="Arial"/>
                <w:b/>
                <w:noProof/>
                <w:kern w:val="2"/>
                <w:sz w:val="20"/>
              </w:rPr>
              <w:t>NADZOR MINISTRSTVA NAD IZVAJANJEM PROJEKTOV</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_Toc116556534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20</w:t>
            </w:r>
            <w:r w:rsidR="00C12CE9" w:rsidRPr="00686CFC">
              <w:rPr>
                <w:rFonts w:ascii="Arial" w:hAnsi="Arial" w:cs="Arial"/>
                <w:noProof/>
                <w:webHidden/>
                <w:sz w:val="20"/>
              </w:rPr>
              <w:fldChar w:fldCharType="end"/>
            </w:r>
          </w:hyperlink>
        </w:p>
        <w:p w14:paraId="6C80018C" w14:textId="2E0B6FF9" w:rsidR="00C12CE9" w:rsidRPr="006615BD" w:rsidRDefault="006809A6" w:rsidP="00686CFC">
          <w:pPr>
            <w:pStyle w:val="Kazalovsebine1"/>
            <w:tabs>
              <w:tab w:val="left" w:pos="660"/>
              <w:tab w:val="right" w:leader="dot" w:pos="8494"/>
            </w:tabs>
            <w:spacing w:line="260" w:lineRule="atLeast"/>
            <w:rPr>
              <w:rFonts w:ascii="Arial" w:eastAsiaTheme="minorEastAsia" w:hAnsi="Arial" w:cs="Arial"/>
              <w:noProof/>
              <w:sz w:val="20"/>
            </w:rPr>
          </w:pPr>
          <w:hyperlink w:anchor="_Toc116556535" w:history="1">
            <w:r w:rsidR="00C12CE9" w:rsidRPr="006615BD">
              <w:rPr>
                <w:rStyle w:val="Hiperpovezava"/>
                <w:rFonts w:ascii="Arial" w:hAnsi="Arial" w:cs="Arial"/>
                <w:b/>
                <w:noProof/>
                <w:kern w:val="2"/>
                <w:sz w:val="20"/>
              </w:rPr>
              <w:t>17.</w:t>
            </w:r>
            <w:r w:rsidR="00C12CE9" w:rsidRPr="006615BD">
              <w:rPr>
                <w:rFonts w:ascii="Arial" w:eastAsiaTheme="minorEastAsia" w:hAnsi="Arial" w:cs="Arial"/>
                <w:noProof/>
                <w:sz w:val="20"/>
              </w:rPr>
              <w:tab/>
            </w:r>
            <w:r w:rsidR="00C12CE9" w:rsidRPr="006615BD">
              <w:rPr>
                <w:rStyle w:val="Hiperpovezava"/>
                <w:rFonts w:ascii="Arial" w:hAnsi="Arial" w:cs="Arial"/>
                <w:b/>
                <w:noProof/>
                <w:kern w:val="2"/>
                <w:sz w:val="20"/>
              </w:rPr>
              <w:t>INFORMIRANJE IN KOMUNICIRANJE Z JAVNOSTJO</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_Toc116556535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20</w:t>
            </w:r>
            <w:r w:rsidR="00C12CE9" w:rsidRPr="00686CFC">
              <w:rPr>
                <w:rFonts w:ascii="Arial" w:hAnsi="Arial" w:cs="Arial"/>
                <w:noProof/>
                <w:webHidden/>
                <w:sz w:val="20"/>
              </w:rPr>
              <w:fldChar w:fldCharType="end"/>
            </w:r>
          </w:hyperlink>
        </w:p>
        <w:p w14:paraId="05C84A0E" w14:textId="5777BE69" w:rsidR="00C12CE9" w:rsidRPr="006615BD" w:rsidRDefault="006809A6" w:rsidP="00686CFC">
          <w:pPr>
            <w:pStyle w:val="Kazalovsebine1"/>
            <w:tabs>
              <w:tab w:val="left" w:pos="660"/>
              <w:tab w:val="right" w:leader="dot" w:pos="8494"/>
            </w:tabs>
            <w:spacing w:line="260" w:lineRule="atLeast"/>
            <w:rPr>
              <w:rFonts w:ascii="Arial" w:eastAsiaTheme="minorEastAsia" w:hAnsi="Arial" w:cs="Arial"/>
              <w:noProof/>
              <w:sz w:val="20"/>
            </w:rPr>
          </w:pPr>
          <w:hyperlink w:anchor="_Toc116556536" w:history="1">
            <w:r w:rsidR="00C12CE9" w:rsidRPr="006615BD">
              <w:rPr>
                <w:rStyle w:val="Hiperpovezava"/>
                <w:rFonts w:ascii="Arial" w:hAnsi="Arial" w:cs="Arial"/>
                <w:b/>
                <w:noProof/>
                <w:kern w:val="2"/>
                <w:sz w:val="20"/>
              </w:rPr>
              <w:t>18.</w:t>
            </w:r>
            <w:r w:rsidR="00C12CE9" w:rsidRPr="006615BD">
              <w:rPr>
                <w:rFonts w:ascii="Arial" w:eastAsiaTheme="minorEastAsia" w:hAnsi="Arial" w:cs="Arial"/>
                <w:noProof/>
                <w:sz w:val="20"/>
              </w:rPr>
              <w:tab/>
            </w:r>
            <w:r w:rsidR="00C12CE9" w:rsidRPr="006615BD">
              <w:rPr>
                <w:rStyle w:val="Hiperpovezava"/>
                <w:rFonts w:ascii="Arial" w:hAnsi="Arial" w:cs="Arial"/>
                <w:b/>
                <w:noProof/>
                <w:kern w:val="2"/>
                <w:sz w:val="20"/>
              </w:rPr>
              <w:t>POSLEDICE, ČE SE UGOTOVI, DA JE V POSTOPKU POTRJEVANJA ALI IZVRŠEVANJA PROJEKTOV PRIŠLO DO RESNIH NAPAK, NEPRAVILNOSTI, GOLJUFIJE ALI KRŠITVE OBVEZNOSTI</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_Toc116556536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21</w:t>
            </w:r>
            <w:r w:rsidR="00C12CE9" w:rsidRPr="00686CFC">
              <w:rPr>
                <w:rFonts w:ascii="Arial" w:hAnsi="Arial" w:cs="Arial"/>
                <w:noProof/>
                <w:webHidden/>
                <w:sz w:val="20"/>
              </w:rPr>
              <w:fldChar w:fldCharType="end"/>
            </w:r>
          </w:hyperlink>
        </w:p>
        <w:p w14:paraId="6FCDA7AA" w14:textId="0989BDE3" w:rsidR="00C12CE9" w:rsidRPr="006615BD" w:rsidRDefault="006809A6" w:rsidP="00686CFC">
          <w:pPr>
            <w:pStyle w:val="Kazalovsebine1"/>
            <w:tabs>
              <w:tab w:val="left" w:pos="660"/>
              <w:tab w:val="right" w:leader="dot" w:pos="8494"/>
            </w:tabs>
            <w:spacing w:line="260" w:lineRule="atLeast"/>
            <w:rPr>
              <w:rFonts w:ascii="Arial" w:eastAsiaTheme="minorEastAsia" w:hAnsi="Arial" w:cs="Arial"/>
              <w:noProof/>
              <w:sz w:val="20"/>
            </w:rPr>
          </w:pPr>
          <w:hyperlink w:anchor="_Toc116556537" w:history="1">
            <w:r w:rsidR="00C12CE9" w:rsidRPr="006615BD">
              <w:rPr>
                <w:rStyle w:val="Hiperpovezava"/>
                <w:rFonts w:ascii="Arial" w:hAnsi="Arial" w:cs="Arial"/>
                <w:b/>
                <w:noProof/>
                <w:kern w:val="2"/>
                <w:sz w:val="20"/>
              </w:rPr>
              <w:t>19.</w:t>
            </w:r>
            <w:r w:rsidR="00C12CE9" w:rsidRPr="006615BD">
              <w:rPr>
                <w:rFonts w:ascii="Arial" w:eastAsiaTheme="minorEastAsia" w:hAnsi="Arial" w:cs="Arial"/>
                <w:noProof/>
                <w:sz w:val="20"/>
              </w:rPr>
              <w:tab/>
            </w:r>
            <w:r w:rsidR="00C12CE9" w:rsidRPr="006615BD">
              <w:rPr>
                <w:rStyle w:val="Hiperpovezava"/>
                <w:rFonts w:ascii="Arial" w:hAnsi="Arial" w:cs="Arial"/>
                <w:b/>
                <w:noProof/>
                <w:kern w:val="2"/>
                <w:sz w:val="20"/>
              </w:rPr>
              <w:t>POSTOPEK IZBORA PRIJAVITELJEV</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_Toc116556537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22</w:t>
            </w:r>
            <w:r w:rsidR="00C12CE9" w:rsidRPr="00686CFC">
              <w:rPr>
                <w:rFonts w:ascii="Arial" w:hAnsi="Arial" w:cs="Arial"/>
                <w:noProof/>
                <w:webHidden/>
                <w:sz w:val="20"/>
              </w:rPr>
              <w:fldChar w:fldCharType="end"/>
            </w:r>
          </w:hyperlink>
        </w:p>
        <w:p w14:paraId="3FA627E2" w14:textId="196C8176" w:rsidR="00C12CE9" w:rsidRPr="006615BD" w:rsidRDefault="006809A6" w:rsidP="00686CFC">
          <w:pPr>
            <w:pStyle w:val="Kazalovsebine2"/>
            <w:tabs>
              <w:tab w:val="left" w:pos="1100"/>
              <w:tab w:val="right" w:leader="dot" w:pos="8494"/>
            </w:tabs>
            <w:spacing w:line="260" w:lineRule="atLeast"/>
            <w:rPr>
              <w:rFonts w:ascii="Arial" w:eastAsiaTheme="minorEastAsia" w:hAnsi="Arial" w:cs="Arial"/>
              <w:noProof/>
              <w:sz w:val="20"/>
            </w:rPr>
          </w:pPr>
          <w:hyperlink w:anchor="_Toc116556538" w:history="1">
            <w:r w:rsidR="00C12CE9" w:rsidRPr="006615BD">
              <w:rPr>
                <w:rStyle w:val="Hiperpovezava"/>
                <w:rFonts w:ascii="Arial" w:hAnsi="Arial" w:cs="Arial"/>
                <w:b/>
                <w:bCs/>
                <w:iCs/>
                <w:noProof/>
                <w:sz w:val="20"/>
              </w:rPr>
              <w:t>19.1</w:t>
            </w:r>
            <w:r w:rsidR="00C12CE9" w:rsidRPr="006615BD">
              <w:rPr>
                <w:rFonts w:ascii="Arial" w:eastAsiaTheme="minorEastAsia" w:hAnsi="Arial" w:cs="Arial"/>
                <w:noProof/>
                <w:sz w:val="20"/>
              </w:rPr>
              <w:tab/>
            </w:r>
            <w:r w:rsidR="00C12CE9" w:rsidRPr="006615BD">
              <w:rPr>
                <w:rStyle w:val="Hiperpovezava"/>
                <w:rFonts w:ascii="Arial" w:hAnsi="Arial" w:cs="Arial"/>
                <w:b/>
                <w:bCs/>
                <w:iCs/>
                <w:noProof/>
                <w:sz w:val="20"/>
              </w:rPr>
              <w:t>Rok in način oddaje vloge na javni razpis</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_Toc116556538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22</w:t>
            </w:r>
            <w:r w:rsidR="00C12CE9" w:rsidRPr="00686CFC">
              <w:rPr>
                <w:rFonts w:ascii="Arial" w:hAnsi="Arial" w:cs="Arial"/>
                <w:noProof/>
                <w:webHidden/>
                <w:sz w:val="20"/>
              </w:rPr>
              <w:fldChar w:fldCharType="end"/>
            </w:r>
          </w:hyperlink>
        </w:p>
        <w:p w14:paraId="6454DE25" w14:textId="48E43BB8" w:rsidR="00C12CE9" w:rsidRPr="006615BD" w:rsidRDefault="006809A6" w:rsidP="00686CFC">
          <w:pPr>
            <w:pStyle w:val="Kazalovsebine2"/>
            <w:tabs>
              <w:tab w:val="left" w:pos="1100"/>
              <w:tab w:val="right" w:leader="dot" w:pos="8494"/>
            </w:tabs>
            <w:spacing w:line="260" w:lineRule="atLeast"/>
            <w:rPr>
              <w:rFonts w:ascii="Arial" w:eastAsiaTheme="minorEastAsia" w:hAnsi="Arial" w:cs="Arial"/>
              <w:noProof/>
              <w:sz w:val="20"/>
            </w:rPr>
          </w:pPr>
          <w:hyperlink w:anchor="_Toc116556539" w:history="1">
            <w:r w:rsidR="00C12CE9" w:rsidRPr="006615BD">
              <w:rPr>
                <w:rStyle w:val="Hiperpovezava"/>
                <w:rFonts w:ascii="Arial" w:hAnsi="Arial" w:cs="Arial"/>
                <w:b/>
                <w:bCs/>
                <w:iCs/>
                <w:noProof/>
                <w:sz w:val="20"/>
              </w:rPr>
              <w:t>19.2</w:t>
            </w:r>
            <w:r w:rsidR="00C12CE9" w:rsidRPr="006615BD">
              <w:rPr>
                <w:rFonts w:ascii="Arial" w:eastAsiaTheme="minorEastAsia" w:hAnsi="Arial" w:cs="Arial"/>
                <w:noProof/>
                <w:sz w:val="20"/>
              </w:rPr>
              <w:tab/>
            </w:r>
            <w:r w:rsidR="00C12CE9" w:rsidRPr="006615BD">
              <w:rPr>
                <w:rStyle w:val="Hiperpovezava"/>
                <w:rFonts w:ascii="Arial" w:hAnsi="Arial" w:cs="Arial"/>
                <w:b/>
                <w:bCs/>
                <w:iCs/>
                <w:noProof/>
                <w:sz w:val="20"/>
              </w:rPr>
              <w:t>Odpiranje, preverjanje formalne popolnosti vlog in ocenjevanje</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_Toc116556539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23</w:t>
            </w:r>
            <w:r w:rsidR="00C12CE9" w:rsidRPr="00686CFC">
              <w:rPr>
                <w:rFonts w:ascii="Arial" w:hAnsi="Arial" w:cs="Arial"/>
                <w:noProof/>
                <w:webHidden/>
                <w:sz w:val="20"/>
              </w:rPr>
              <w:fldChar w:fldCharType="end"/>
            </w:r>
          </w:hyperlink>
        </w:p>
        <w:p w14:paraId="26DB1180" w14:textId="3632B62E" w:rsidR="00C12CE9" w:rsidRPr="006615BD" w:rsidRDefault="006809A6" w:rsidP="00686CFC">
          <w:pPr>
            <w:pStyle w:val="Kazalovsebine3"/>
            <w:spacing w:line="260" w:lineRule="atLeast"/>
            <w:rPr>
              <w:rFonts w:eastAsiaTheme="minorEastAsia"/>
              <w:b w:val="0"/>
              <w:bCs w:val="0"/>
            </w:rPr>
          </w:pPr>
          <w:hyperlink w:anchor="_Toc116556540" w:history="1">
            <w:r w:rsidR="00C12CE9" w:rsidRPr="006615BD">
              <w:rPr>
                <w:rStyle w:val="Hiperpovezava"/>
              </w:rPr>
              <w:t>19.2.1</w:t>
            </w:r>
            <w:r w:rsidR="00C12CE9" w:rsidRPr="006615BD">
              <w:rPr>
                <w:rFonts w:eastAsiaTheme="minorEastAsia"/>
                <w:b w:val="0"/>
                <w:bCs w:val="0"/>
              </w:rPr>
              <w:tab/>
            </w:r>
            <w:r w:rsidR="00C12CE9" w:rsidRPr="006615BD">
              <w:rPr>
                <w:rStyle w:val="Hiperpovezava"/>
                <w:rFonts w:eastAsiaTheme="majorEastAsia"/>
                <w:lang w:eastAsia="en-US"/>
              </w:rPr>
              <w:t>Odpiranje vlog</w:t>
            </w:r>
            <w:r w:rsidR="00C12CE9" w:rsidRPr="006615BD">
              <w:rPr>
                <w:webHidden/>
              </w:rPr>
              <w:tab/>
            </w:r>
            <w:r w:rsidR="00C12CE9" w:rsidRPr="00686CFC">
              <w:rPr>
                <w:webHidden/>
              </w:rPr>
              <w:fldChar w:fldCharType="begin"/>
            </w:r>
            <w:r w:rsidR="00C12CE9" w:rsidRPr="006615BD">
              <w:rPr>
                <w:webHidden/>
              </w:rPr>
              <w:instrText xml:space="preserve"> PAGEREF _Toc116556540 \h </w:instrText>
            </w:r>
            <w:r w:rsidR="00C12CE9" w:rsidRPr="00686CFC">
              <w:rPr>
                <w:webHidden/>
              </w:rPr>
            </w:r>
            <w:r w:rsidR="00C12CE9" w:rsidRPr="00686CFC">
              <w:rPr>
                <w:webHidden/>
              </w:rPr>
              <w:fldChar w:fldCharType="separate"/>
            </w:r>
            <w:r>
              <w:rPr>
                <w:webHidden/>
              </w:rPr>
              <w:t>23</w:t>
            </w:r>
            <w:r w:rsidR="00C12CE9" w:rsidRPr="00686CFC">
              <w:rPr>
                <w:webHidden/>
              </w:rPr>
              <w:fldChar w:fldCharType="end"/>
            </w:r>
          </w:hyperlink>
        </w:p>
        <w:p w14:paraId="3D3B3018" w14:textId="28D051F7" w:rsidR="00C12CE9" w:rsidRPr="006615BD" w:rsidRDefault="006809A6" w:rsidP="00686CFC">
          <w:pPr>
            <w:pStyle w:val="Kazalovsebine3"/>
            <w:spacing w:line="260" w:lineRule="atLeast"/>
            <w:rPr>
              <w:rFonts w:eastAsiaTheme="minorEastAsia"/>
              <w:b w:val="0"/>
              <w:bCs w:val="0"/>
            </w:rPr>
          </w:pPr>
          <w:hyperlink w:anchor="_Toc116556541" w:history="1">
            <w:r w:rsidR="00C12CE9" w:rsidRPr="006615BD">
              <w:rPr>
                <w:rStyle w:val="Hiperpovezava"/>
                <w:rFonts w:eastAsiaTheme="majorEastAsia"/>
                <w:lang w:eastAsia="en-US"/>
              </w:rPr>
              <w:t>19.2.2</w:t>
            </w:r>
            <w:r w:rsidR="00C12CE9" w:rsidRPr="006615BD">
              <w:rPr>
                <w:rFonts w:eastAsiaTheme="minorEastAsia"/>
                <w:b w:val="0"/>
                <w:bCs w:val="0"/>
              </w:rPr>
              <w:tab/>
            </w:r>
            <w:r w:rsidR="00C12CE9" w:rsidRPr="006615BD">
              <w:rPr>
                <w:rStyle w:val="Hiperpovezava"/>
                <w:rFonts w:eastAsiaTheme="majorEastAsia"/>
                <w:lang w:eastAsia="en-US"/>
              </w:rPr>
              <w:t>Preverjanje formalne popolnosti vlog</w:t>
            </w:r>
            <w:r w:rsidR="00C12CE9" w:rsidRPr="006615BD">
              <w:rPr>
                <w:webHidden/>
              </w:rPr>
              <w:tab/>
            </w:r>
            <w:r w:rsidR="00C12CE9" w:rsidRPr="00686CFC">
              <w:rPr>
                <w:webHidden/>
              </w:rPr>
              <w:fldChar w:fldCharType="begin"/>
            </w:r>
            <w:r w:rsidR="00C12CE9" w:rsidRPr="006615BD">
              <w:rPr>
                <w:webHidden/>
              </w:rPr>
              <w:instrText xml:space="preserve"> PAGEREF _Toc116556541 \h </w:instrText>
            </w:r>
            <w:r w:rsidR="00C12CE9" w:rsidRPr="00686CFC">
              <w:rPr>
                <w:webHidden/>
              </w:rPr>
            </w:r>
            <w:r w:rsidR="00C12CE9" w:rsidRPr="00686CFC">
              <w:rPr>
                <w:webHidden/>
              </w:rPr>
              <w:fldChar w:fldCharType="separate"/>
            </w:r>
            <w:r>
              <w:rPr>
                <w:webHidden/>
              </w:rPr>
              <w:t>23</w:t>
            </w:r>
            <w:r w:rsidR="00C12CE9" w:rsidRPr="00686CFC">
              <w:rPr>
                <w:webHidden/>
              </w:rPr>
              <w:fldChar w:fldCharType="end"/>
            </w:r>
          </w:hyperlink>
        </w:p>
        <w:p w14:paraId="22B0E555" w14:textId="251506A2" w:rsidR="00C12CE9" w:rsidRPr="006615BD" w:rsidRDefault="006809A6" w:rsidP="00686CFC">
          <w:pPr>
            <w:pStyle w:val="Kazalovsebine3"/>
            <w:spacing w:line="260" w:lineRule="atLeast"/>
            <w:rPr>
              <w:rFonts w:eastAsiaTheme="minorEastAsia"/>
              <w:b w:val="0"/>
              <w:bCs w:val="0"/>
            </w:rPr>
          </w:pPr>
          <w:hyperlink w:anchor="_Toc116556542" w:history="1">
            <w:r w:rsidR="00C12CE9" w:rsidRPr="006615BD">
              <w:rPr>
                <w:rStyle w:val="Hiperpovezava"/>
                <w:rFonts w:eastAsiaTheme="majorEastAsia"/>
                <w:lang w:eastAsia="en-US"/>
              </w:rPr>
              <w:t>19.2.3</w:t>
            </w:r>
            <w:r w:rsidR="00C12CE9" w:rsidRPr="006615BD">
              <w:rPr>
                <w:rFonts w:eastAsiaTheme="minorEastAsia"/>
                <w:b w:val="0"/>
                <w:bCs w:val="0"/>
              </w:rPr>
              <w:tab/>
            </w:r>
            <w:r w:rsidR="00C12CE9" w:rsidRPr="006615BD">
              <w:rPr>
                <w:rStyle w:val="Hiperpovezava"/>
                <w:rFonts w:eastAsiaTheme="majorEastAsia"/>
                <w:lang w:eastAsia="en-US"/>
              </w:rPr>
              <w:t>Strokovno ocenjevanje popolnih vlog</w:t>
            </w:r>
            <w:r w:rsidR="00C12CE9" w:rsidRPr="006615BD">
              <w:rPr>
                <w:webHidden/>
              </w:rPr>
              <w:tab/>
            </w:r>
            <w:r w:rsidR="00C12CE9" w:rsidRPr="00686CFC">
              <w:rPr>
                <w:webHidden/>
              </w:rPr>
              <w:fldChar w:fldCharType="begin"/>
            </w:r>
            <w:r w:rsidR="00C12CE9" w:rsidRPr="006615BD">
              <w:rPr>
                <w:webHidden/>
              </w:rPr>
              <w:instrText xml:space="preserve"> PAGEREF _Toc116556542 \h </w:instrText>
            </w:r>
            <w:r w:rsidR="00C12CE9" w:rsidRPr="00686CFC">
              <w:rPr>
                <w:webHidden/>
              </w:rPr>
            </w:r>
            <w:r w:rsidR="00C12CE9" w:rsidRPr="00686CFC">
              <w:rPr>
                <w:webHidden/>
              </w:rPr>
              <w:fldChar w:fldCharType="separate"/>
            </w:r>
            <w:r>
              <w:rPr>
                <w:webHidden/>
              </w:rPr>
              <w:t>24</w:t>
            </w:r>
            <w:r w:rsidR="00C12CE9" w:rsidRPr="00686CFC">
              <w:rPr>
                <w:webHidden/>
              </w:rPr>
              <w:fldChar w:fldCharType="end"/>
            </w:r>
          </w:hyperlink>
        </w:p>
        <w:p w14:paraId="775AB4D5" w14:textId="142ED230" w:rsidR="00C12CE9" w:rsidRPr="006615BD" w:rsidRDefault="006809A6" w:rsidP="00686CFC">
          <w:pPr>
            <w:pStyle w:val="Kazalovsebine2"/>
            <w:tabs>
              <w:tab w:val="left" w:pos="1100"/>
              <w:tab w:val="right" w:leader="dot" w:pos="8494"/>
            </w:tabs>
            <w:spacing w:line="260" w:lineRule="atLeast"/>
            <w:rPr>
              <w:rFonts w:ascii="Arial" w:eastAsiaTheme="minorEastAsia" w:hAnsi="Arial" w:cs="Arial"/>
              <w:noProof/>
              <w:sz w:val="20"/>
            </w:rPr>
          </w:pPr>
          <w:hyperlink w:anchor="_Toc116556543" w:history="1">
            <w:r w:rsidR="00C12CE9" w:rsidRPr="006615BD">
              <w:rPr>
                <w:rStyle w:val="Hiperpovezava"/>
                <w:rFonts w:ascii="Arial" w:hAnsi="Arial" w:cs="Arial"/>
                <w:b/>
                <w:bCs/>
                <w:iCs/>
                <w:noProof/>
                <w:sz w:val="20"/>
              </w:rPr>
              <w:t>19.3</w:t>
            </w:r>
            <w:r w:rsidR="00C12CE9" w:rsidRPr="006615BD">
              <w:rPr>
                <w:rFonts w:ascii="Arial" w:eastAsiaTheme="minorEastAsia" w:hAnsi="Arial" w:cs="Arial"/>
                <w:noProof/>
                <w:sz w:val="20"/>
              </w:rPr>
              <w:tab/>
            </w:r>
            <w:r w:rsidR="00C12CE9" w:rsidRPr="006615BD">
              <w:rPr>
                <w:rStyle w:val="Hiperpovezava"/>
                <w:rFonts w:ascii="Arial" w:hAnsi="Arial" w:cs="Arial"/>
                <w:b/>
                <w:bCs/>
                <w:iCs/>
                <w:noProof/>
                <w:sz w:val="20"/>
              </w:rPr>
              <w:t>Obveščanje o izbiri</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_Toc116556543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24</w:t>
            </w:r>
            <w:r w:rsidR="00C12CE9" w:rsidRPr="00686CFC">
              <w:rPr>
                <w:rFonts w:ascii="Arial" w:hAnsi="Arial" w:cs="Arial"/>
                <w:noProof/>
                <w:webHidden/>
                <w:sz w:val="20"/>
              </w:rPr>
              <w:fldChar w:fldCharType="end"/>
            </w:r>
          </w:hyperlink>
        </w:p>
        <w:p w14:paraId="6DD8501A" w14:textId="7D705447" w:rsidR="00C12CE9" w:rsidRPr="006615BD" w:rsidRDefault="006809A6" w:rsidP="00686CFC">
          <w:pPr>
            <w:pStyle w:val="Kazalovsebine2"/>
            <w:tabs>
              <w:tab w:val="left" w:pos="1100"/>
              <w:tab w:val="right" w:leader="dot" w:pos="8494"/>
            </w:tabs>
            <w:spacing w:line="260" w:lineRule="atLeast"/>
            <w:rPr>
              <w:rFonts w:ascii="Arial" w:eastAsiaTheme="minorEastAsia" w:hAnsi="Arial" w:cs="Arial"/>
              <w:noProof/>
              <w:sz w:val="20"/>
            </w:rPr>
          </w:pPr>
          <w:hyperlink w:anchor="_Toc116556544" w:history="1">
            <w:r w:rsidR="00C12CE9" w:rsidRPr="006615BD">
              <w:rPr>
                <w:rStyle w:val="Hiperpovezava"/>
                <w:rFonts w:ascii="Arial" w:hAnsi="Arial" w:cs="Arial"/>
                <w:b/>
                <w:bCs/>
                <w:iCs/>
                <w:noProof/>
                <w:sz w:val="20"/>
              </w:rPr>
              <w:t>19.4</w:t>
            </w:r>
            <w:r w:rsidR="00C12CE9" w:rsidRPr="006615BD">
              <w:rPr>
                <w:rFonts w:ascii="Arial" w:eastAsiaTheme="minorEastAsia" w:hAnsi="Arial" w:cs="Arial"/>
                <w:noProof/>
                <w:sz w:val="20"/>
              </w:rPr>
              <w:tab/>
            </w:r>
            <w:r w:rsidR="00C12CE9" w:rsidRPr="006615BD">
              <w:rPr>
                <w:rStyle w:val="Hiperpovezava"/>
                <w:rFonts w:ascii="Arial" w:hAnsi="Arial" w:cs="Arial"/>
                <w:b/>
                <w:bCs/>
                <w:iCs/>
                <w:noProof/>
                <w:sz w:val="20"/>
              </w:rPr>
              <w:t>Pravno varstvo</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_Toc116556544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25</w:t>
            </w:r>
            <w:r w:rsidR="00C12CE9" w:rsidRPr="00686CFC">
              <w:rPr>
                <w:rFonts w:ascii="Arial" w:hAnsi="Arial" w:cs="Arial"/>
                <w:noProof/>
                <w:webHidden/>
                <w:sz w:val="20"/>
              </w:rPr>
              <w:fldChar w:fldCharType="end"/>
            </w:r>
          </w:hyperlink>
        </w:p>
        <w:p w14:paraId="1E85F80C" w14:textId="0E1F9D25" w:rsidR="00C12CE9" w:rsidRPr="006615BD" w:rsidRDefault="006809A6" w:rsidP="00686CFC">
          <w:pPr>
            <w:pStyle w:val="Kazalovsebine2"/>
            <w:tabs>
              <w:tab w:val="left" w:pos="1100"/>
              <w:tab w:val="right" w:leader="dot" w:pos="8494"/>
            </w:tabs>
            <w:spacing w:line="260" w:lineRule="atLeast"/>
            <w:rPr>
              <w:rFonts w:ascii="Arial" w:eastAsiaTheme="minorEastAsia" w:hAnsi="Arial" w:cs="Arial"/>
              <w:noProof/>
              <w:sz w:val="20"/>
            </w:rPr>
          </w:pPr>
          <w:hyperlink w:anchor="_Toc116556545" w:history="1">
            <w:r w:rsidR="00C12CE9" w:rsidRPr="006615BD">
              <w:rPr>
                <w:rStyle w:val="Hiperpovezava"/>
                <w:rFonts w:ascii="Arial" w:hAnsi="Arial" w:cs="Arial"/>
                <w:b/>
                <w:bCs/>
                <w:iCs/>
                <w:noProof/>
                <w:sz w:val="20"/>
              </w:rPr>
              <w:t>19.5</w:t>
            </w:r>
            <w:r w:rsidR="00C12CE9" w:rsidRPr="006615BD">
              <w:rPr>
                <w:rFonts w:ascii="Arial" w:eastAsiaTheme="minorEastAsia" w:hAnsi="Arial" w:cs="Arial"/>
                <w:noProof/>
                <w:sz w:val="20"/>
              </w:rPr>
              <w:tab/>
            </w:r>
            <w:r w:rsidR="00C12CE9" w:rsidRPr="006615BD">
              <w:rPr>
                <w:rStyle w:val="Hiperpovezava"/>
                <w:rFonts w:ascii="Arial" w:hAnsi="Arial" w:cs="Arial"/>
                <w:b/>
                <w:bCs/>
                <w:iCs/>
                <w:noProof/>
                <w:sz w:val="20"/>
              </w:rPr>
              <w:t>Pogoji za spremembo javnega razpisa</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_Toc116556545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25</w:t>
            </w:r>
            <w:r w:rsidR="00C12CE9" w:rsidRPr="00686CFC">
              <w:rPr>
                <w:rFonts w:ascii="Arial" w:hAnsi="Arial" w:cs="Arial"/>
                <w:noProof/>
                <w:webHidden/>
                <w:sz w:val="20"/>
              </w:rPr>
              <w:fldChar w:fldCharType="end"/>
            </w:r>
          </w:hyperlink>
        </w:p>
        <w:p w14:paraId="1489AEEA" w14:textId="34FC8859" w:rsidR="00C12CE9" w:rsidRPr="006615BD" w:rsidRDefault="006809A6" w:rsidP="00686CFC">
          <w:pPr>
            <w:pStyle w:val="Kazalovsebine1"/>
            <w:tabs>
              <w:tab w:val="left" w:pos="660"/>
              <w:tab w:val="right" w:leader="dot" w:pos="8494"/>
            </w:tabs>
            <w:spacing w:line="260" w:lineRule="atLeast"/>
            <w:rPr>
              <w:rFonts w:ascii="Arial" w:eastAsiaTheme="minorEastAsia" w:hAnsi="Arial" w:cs="Arial"/>
              <w:noProof/>
              <w:sz w:val="20"/>
            </w:rPr>
          </w:pPr>
          <w:hyperlink w:anchor="_Toc116556546" w:history="1">
            <w:r w:rsidR="00C12CE9" w:rsidRPr="006615BD">
              <w:rPr>
                <w:rStyle w:val="Hiperpovezava"/>
                <w:rFonts w:ascii="Arial" w:hAnsi="Arial" w:cs="Arial"/>
                <w:b/>
                <w:noProof/>
                <w:kern w:val="2"/>
                <w:sz w:val="20"/>
              </w:rPr>
              <w:t>20.</w:t>
            </w:r>
            <w:r w:rsidR="00C12CE9" w:rsidRPr="006615BD">
              <w:rPr>
                <w:rFonts w:ascii="Arial" w:eastAsiaTheme="minorEastAsia" w:hAnsi="Arial" w:cs="Arial"/>
                <w:noProof/>
                <w:sz w:val="20"/>
              </w:rPr>
              <w:tab/>
            </w:r>
            <w:r w:rsidR="00C12CE9" w:rsidRPr="006615BD">
              <w:rPr>
                <w:rStyle w:val="Hiperpovezava"/>
                <w:rFonts w:ascii="Arial" w:hAnsi="Arial" w:cs="Arial"/>
                <w:b/>
                <w:noProof/>
                <w:kern w:val="2"/>
                <w:sz w:val="20"/>
              </w:rPr>
              <w:t>RAZPISNA DOKUMENTACIJA IN NAVODILA ZA IZPOLNJEVANJE</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_Toc116556546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25</w:t>
            </w:r>
            <w:r w:rsidR="00C12CE9" w:rsidRPr="00686CFC">
              <w:rPr>
                <w:rFonts w:ascii="Arial" w:hAnsi="Arial" w:cs="Arial"/>
                <w:noProof/>
                <w:webHidden/>
                <w:sz w:val="20"/>
              </w:rPr>
              <w:fldChar w:fldCharType="end"/>
            </w:r>
          </w:hyperlink>
        </w:p>
        <w:p w14:paraId="01081696" w14:textId="5890EB3A" w:rsidR="00C12CE9" w:rsidRPr="006615BD" w:rsidRDefault="006809A6" w:rsidP="00686CFC">
          <w:pPr>
            <w:pStyle w:val="Kazalovsebine2"/>
            <w:tabs>
              <w:tab w:val="left" w:pos="1100"/>
              <w:tab w:val="right" w:leader="dot" w:pos="8494"/>
            </w:tabs>
            <w:spacing w:line="260" w:lineRule="atLeast"/>
            <w:rPr>
              <w:rFonts w:ascii="Arial" w:eastAsiaTheme="minorEastAsia" w:hAnsi="Arial" w:cs="Arial"/>
              <w:noProof/>
              <w:sz w:val="20"/>
            </w:rPr>
          </w:pPr>
          <w:hyperlink w:anchor="_Toc116556547" w:history="1">
            <w:r w:rsidR="00C12CE9" w:rsidRPr="006615BD">
              <w:rPr>
                <w:rStyle w:val="Hiperpovezava"/>
                <w:rFonts w:ascii="Arial" w:hAnsi="Arial" w:cs="Arial"/>
                <w:b/>
                <w:bCs/>
                <w:iCs/>
                <w:noProof/>
                <w:sz w:val="20"/>
              </w:rPr>
              <w:t>20.1</w:t>
            </w:r>
            <w:r w:rsidR="00C12CE9" w:rsidRPr="006615BD">
              <w:rPr>
                <w:rFonts w:ascii="Arial" w:eastAsiaTheme="minorEastAsia" w:hAnsi="Arial" w:cs="Arial"/>
                <w:noProof/>
                <w:sz w:val="20"/>
              </w:rPr>
              <w:tab/>
            </w:r>
            <w:r w:rsidR="00C12CE9" w:rsidRPr="006615BD">
              <w:rPr>
                <w:rStyle w:val="Hiperpovezava"/>
                <w:rFonts w:ascii="Arial" w:hAnsi="Arial" w:cs="Arial"/>
                <w:b/>
                <w:bCs/>
                <w:iCs/>
                <w:noProof/>
                <w:sz w:val="20"/>
              </w:rPr>
              <w:t>Navodila za izpolnjevanje</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_Toc116556547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26</w:t>
            </w:r>
            <w:r w:rsidR="00C12CE9" w:rsidRPr="00686CFC">
              <w:rPr>
                <w:rFonts w:ascii="Arial" w:hAnsi="Arial" w:cs="Arial"/>
                <w:noProof/>
                <w:webHidden/>
                <w:sz w:val="20"/>
              </w:rPr>
              <w:fldChar w:fldCharType="end"/>
            </w:r>
          </w:hyperlink>
        </w:p>
        <w:p w14:paraId="2E572839" w14:textId="006A6576" w:rsidR="00C12CE9" w:rsidRPr="006615BD" w:rsidRDefault="006809A6" w:rsidP="00686CFC">
          <w:pPr>
            <w:pStyle w:val="Kazalovsebine2"/>
            <w:tabs>
              <w:tab w:val="left" w:pos="1100"/>
              <w:tab w:val="right" w:leader="dot" w:pos="8494"/>
            </w:tabs>
            <w:spacing w:line="260" w:lineRule="atLeast"/>
            <w:rPr>
              <w:rFonts w:ascii="Arial" w:eastAsiaTheme="minorEastAsia" w:hAnsi="Arial" w:cs="Arial"/>
              <w:noProof/>
              <w:sz w:val="20"/>
            </w:rPr>
          </w:pPr>
          <w:hyperlink w:anchor="_Toc116556548" w:history="1">
            <w:r w:rsidR="00C12CE9" w:rsidRPr="006615BD">
              <w:rPr>
                <w:rStyle w:val="Hiperpovezava"/>
                <w:rFonts w:ascii="Arial" w:hAnsi="Arial" w:cs="Arial"/>
                <w:b/>
                <w:bCs/>
                <w:iCs/>
                <w:noProof/>
                <w:sz w:val="20"/>
              </w:rPr>
              <w:t>20.2</w:t>
            </w:r>
            <w:r w:rsidR="00C12CE9" w:rsidRPr="006615BD">
              <w:rPr>
                <w:rFonts w:ascii="Arial" w:eastAsiaTheme="minorEastAsia" w:hAnsi="Arial" w:cs="Arial"/>
                <w:noProof/>
                <w:sz w:val="20"/>
              </w:rPr>
              <w:tab/>
            </w:r>
            <w:r w:rsidR="00C12CE9" w:rsidRPr="006615BD">
              <w:rPr>
                <w:rStyle w:val="Hiperpovezava"/>
                <w:rFonts w:ascii="Arial" w:hAnsi="Arial" w:cs="Arial"/>
                <w:b/>
                <w:bCs/>
                <w:iCs/>
                <w:noProof/>
                <w:sz w:val="20"/>
              </w:rPr>
              <w:t>Seznam prijavnih obrazcev in prilog</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_Toc116556548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26</w:t>
            </w:r>
            <w:r w:rsidR="00C12CE9" w:rsidRPr="00686CFC">
              <w:rPr>
                <w:rFonts w:ascii="Arial" w:hAnsi="Arial" w:cs="Arial"/>
                <w:noProof/>
                <w:webHidden/>
                <w:sz w:val="20"/>
              </w:rPr>
              <w:fldChar w:fldCharType="end"/>
            </w:r>
          </w:hyperlink>
        </w:p>
        <w:p w14:paraId="60AEE13B" w14:textId="2F7CCEAA" w:rsidR="00C12CE9" w:rsidRPr="006615BD" w:rsidRDefault="006809A6" w:rsidP="00686CFC">
          <w:pPr>
            <w:pStyle w:val="Kazalovsebine1"/>
            <w:tabs>
              <w:tab w:val="right" w:leader="dot" w:pos="8494"/>
            </w:tabs>
            <w:spacing w:line="260" w:lineRule="atLeast"/>
            <w:ind w:left="426"/>
            <w:rPr>
              <w:rFonts w:ascii="Arial" w:eastAsiaTheme="minorEastAsia" w:hAnsi="Arial" w:cs="Arial"/>
              <w:noProof/>
              <w:sz w:val="20"/>
            </w:rPr>
          </w:pPr>
          <w:hyperlink w:anchor="_Toc116556549" w:history="1">
            <w:r w:rsidR="00C12CE9" w:rsidRPr="006615BD">
              <w:rPr>
                <w:rStyle w:val="Hiperpovezava"/>
                <w:rFonts w:ascii="Arial" w:eastAsiaTheme="majorEastAsia" w:hAnsi="Arial" w:cs="Arial"/>
                <w:b/>
                <w:noProof/>
                <w:kern w:val="2"/>
                <w:sz w:val="20"/>
              </w:rPr>
              <w:t>20.2.1 Prijavni obrazci</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_Toc116556549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26</w:t>
            </w:r>
            <w:r w:rsidR="00C12CE9" w:rsidRPr="00686CFC">
              <w:rPr>
                <w:rFonts w:ascii="Arial" w:hAnsi="Arial" w:cs="Arial"/>
                <w:noProof/>
                <w:webHidden/>
                <w:sz w:val="20"/>
              </w:rPr>
              <w:fldChar w:fldCharType="end"/>
            </w:r>
          </w:hyperlink>
        </w:p>
        <w:p w14:paraId="30038790" w14:textId="46B67CDB" w:rsidR="00C12CE9" w:rsidRPr="006615BD" w:rsidRDefault="006809A6" w:rsidP="00686CFC">
          <w:pPr>
            <w:pStyle w:val="Kazalovsebine1"/>
            <w:tabs>
              <w:tab w:val="right" w:leader="dot" w:pos="8494"/>
            </w:tabs>
            <w:spacing w:line="260" w:lineRule="atLeast"/>
            <w:ind w:left="426"/>
            <w:rPr>
              <w:rFonts w:ascii="Arial" w:eastAsiaTheme="minorEastAsia" w:hAnsi="Arial" w:cs="Arial"/>
              <w:noProof/>
              <w:sz w:val="20"/>
            </w:rPr>
          </w:pPr>
          <w:hyperlink w:anchor="_Toc116556550" w:history="1">
            <w:r w:rsidR="00C12CE9" w:rsidRPr="006615BD">
              <w:rPr>
                <w:rStyle w:val="Hiperpovezava"/>
                <w:rFonts w:ascii="Arial" w:eastAsiaTheme="majorEastAsia" w:hAnsi="Arial" w:cs="Arial"/>
                <w:b/>
                <w:noProof/>
                <w:kern w:val="2"/>
                <w:sz w:val="20"/>
              </w:rPr>
              <w:t>20.2.2 Priloge, ki so del razpisne dokumentacije</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_Toc116556550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26</w:t>
            </w:r>
            <w:r w:rsidR="00C12CE9" w:rsidRPr="00686CFC">
              <w:rPr>
                <w:rFonts w:ascii="Arial" w:hAnsi="Arial" w:cs="Arial"/>
                <w:noProof/>
                <w:webHidden/>
                <w:sz w:val="20"/>
              </w:rPr>
              <w:fldChar w:fldCharType="end"/>
            </w:r>
          </w:hyperlink>
        </w:p>
        <w:p w14:paraId="1274697F" w14:textId="02C94E2C" w:rsidR="00C12CE9" w:rsidRPr="006615BD" w:rsidRDefault="006809A6" w:rsidP="00686CFC">
          <w:pPr>
            <w:pStyle w:val="Kazalovsebine1"/>
            <w:tabs>
              <w:tab w:val="right" w:leader="dot" w:pos="8494"/>
            </w:tabs>
            <w:spacing w:line="260" w:lineRule="atLeast"/>
            <w:ind w:left="426"/>
            <w:rPr>
              <w:rFonts w:ascii="Arial" w:eastAsiaTheme="minorEastAsia" w:hAnsi="Arial" w:cs="Arial"/>
              <w:noProof/>
              <w:sz w:val="20"/>
            </w:rPr>
          </w:pPr>
          <w:hyperlink w:anchor="_Toc116556551" w:history="1">
            <w:r w:rsidR="00C12CE9" w:rsidRPr="006615BD">
              <w:rPr>
                <w:rStyle w:val="Hiperpovezava"/>
                <w:rFonts w:ascii="Arial" w:hAnsi="Arial" w:cs="Arial"/>
                <w:b/>
                <w:bCs/>
                <w:noProof/>
                <w:sz w:val="20"/>
              </w:rPr>
              <w:t xml:space="preserve">20.2.3 </w:t>
            </w:r>
            <w:r w:rsidR="00C12CE9" w:rsidRPr="006615BD">
              <w:rPr>
                <w:rStyle w:val="Hiperpovezava"/>
                <w:rFonts w:ascii="Arial" w:eastAsiaTheme="majorEastAsia" w:hAnsi="Arial" w:cs="Arial"/>
                <w:b/>
                <w:bCs/>
                <w:noProof/>
                <w:kern w:val="2"/>
                <w:sz w:val="20"/>
              </w:rPr>
              <w:t>Priloge, ki niso del razpisne dokumentacije in jih morajo prijavitelji priložiti sami</w:t>
            </w:r>
            <w:r w:rsidR="00C12CE9" w:rsidRPr="006615BD">
              <w:rPr>
                <w:rFonts w:ascii="Arial" w:hAnsi="Arial" w:cs="Arial"/>
                <w:noProof/>
                <w:webHidden/>
                <w:sz w:val="20"/>
              </w:rPr>
              <w:tab/>
            </w:r>
            <w:r w:rsidR="00C12CE9" w:rsidRPr="00686CFC">
              <w:rPr>
                <w:rFonts w:ascii="Arial" w:hAnsi="Arial" w:cs="Arial"/>
                <w:noProof/>
                <w:webHidden/>
                <w:sz w:val="20"/>
              </w:rPr>
              <w:fldChar w:fldCharType="begin"/>
            </w:r>
            <w:r w:rsidR="00C12CE9" w:rsidRPr="006615BD">
              <w:rPr>
                <w:rFonts w:ascii="Arial" w:hAnsi="Arial" w:cs="Arial"/>
                <w:noProof/>
                <w:webHidden/>
                <w:sz w:val="20"/>
              </w:rPr>
              <w:instrText xml:space="preserve"> PAGEREF _Toc116556551 \h </w:instrText>
            </w:r>
            <w:r w:rsidR="00C12CE9" w:rsidRPr="00686CFC">
              <w:rPr>
                <w:rFonts w:ascii="Arial" w:hAnsi="Arial" w:cs="Arial"/>
                <w:noProof/>
                <w:webHidden/>
                <w:sz w:val="20"/>
              </w:rPr>
            </w:r>
            <w:r w:rsidR="00C12CE9" w:rsidRPr="00686CFC">
              <w:rPr>
                <w:rFonts w:ascii="Arial" w:hAnsi="Arial" w:cs="Arial"/>
                <w:noProof/>
                <w:webHidden/>
                <w:sz w:val="20"/>
              </w:rPr>
              <w:fldChar w:fldCharType="separate"/>
            </w:r>
            <w:r>
              <w:rPr>
                <w:rFonts w:ascii="Arial" w:hAnsi="Arial" w:cs="Arial"/>
                <w:noProof/>
                <w:webHidden/>
                <w:sz w:val="20"/>
              </w:rPr>
              <w:t>26</w:t>
            </w:r>
            <w:r w:rsidR="00C12CE9" w:rsidRPr="00686CFC">
              <w:rPr>
                <w:rFonts w:ascii="Arial" w:hAnsi="Arial" w:cs="Arial"/>
                <w:noProof/>
                <w:webHidden/>
                <w:sz w:val="20"/>
              </w:rPr>
              <w:fldChar w:fldCharType="end"/>
            </w:r>
          </w:hyperlink>
        </w:p>
        <w:p w14:paraId="7A6ABDA6" w14:textId="79FB00D5" w:rsidR="00364066" w:rsidRPr="00686CFC" w:rsidRDefault="00364066" w:rsidP="00686CFC">
          <w:pPr>
            <w:spacing w:line="260" w:lineRule="atLeast"/>
            <w:contextualSpacing/>
            <w:jc w:val="left"/>
            <w:rPr>
              <w:rFonts w:ascii="Arial" w:hAnsi="Arial" w:cs="Arial"/>
              <w:sz w:val="20"/>
              <w:lang w:eastAsia="en-US"/>
            </w:rPr>
          </w:pPr>
          <w:r w:rsidRPr="006615BD">
            <w:rPr>
              <w:rFonts w:ascii="Arial" w:hAnsi="Arial" w:cs="Arial"/>
              <w:bCs/>
              <w:sz w:val="20"/>
              <w:lang w:eastAsia="en-US"/>
            </w:rPr>
            <w:fldChar w:fldCharType="end"/>
          </w:r>
        </w:p>
      </w:sdtContent>
    </w:sdt>
    <w:p w14:paraId="6BFA8C94" w14:textId="77777777" w:rsidR="00364066" w:rsidRPr="006615BD" w:rsidRDefault="00364066" w:rsidP="00686CFC">
      <w:pPr>
        <w:spacing w:line="260" w:lineRule="atLeast"/>
        <w:contextualSpacing/>
        <w:jc w:val="center"/>
        <w:rPr>
          <w:rFonts w:ascii="Arial" w:hAnsi="Arial" w:cs="Arial"/>
          <w:b/>
          <w:color w:val="000000" w:themeColor="text1"/>
          <w:sz w:val="20"/>
        </w:rPr>
      </w:pPr>
    </w:p>
    <w:p w14:paraId="05EFEC9A" w14:textId="77777777" w:rsidR="00364066" w:rsidRPr="006615BD" w:rsidRDefault="00364066" w:rsidP="00686CFC">
      <w:pPr>
        <w:spacing w:line="260" w:lineRule="atLeast"/>
        <w:contextualSpacing/>
        <w:jc w:val="left"/>
        <w:rPr>
          <w:rFonts w:ascii="Arial" w:hAnsi="Arial" w:cs="Arial"/>
          <w:b/>
          <w:color w:val="000000" w:themeColor="text1"/>
          <w:sz w:val="20"/>
        </w:rPr>
      </w:pPr>
      <w:r w:rsidRPr="006615BD">
        <w:rPr>
          <w:rFonts w:ascii="Arial" w:hAnsi="Arial" w:cs="Arial"/>
          <w:b/>
          <w:color w:val="000000" w:themeColor="text1"/>
          <w:sz w:val="20"/>
        </w:rPr>
        <w:br w:type="page"/>
      </w:r>
    </w:p>
    <w:p w14:paraId="60547389" w14:textId="57339F74" w:rsidR="00364066" w:rsidRPr="00686CFC" w:rsidRDefault="00AA7F2E" w:rsidP="00686CFC">
      <w:pPr>
        <w:pStyle w:val="Odstavekseznama"/>
        <w:keepNext/>
        <w:numPr>
          <w:ilvl w:val="0"/>
          <w:numId w:val="28"/>
        </w:numPr>
        <w:spacing w:line="260" w:lineRule="atLeast"/>
        <w:outlineLvl w:val="0"/>
        <w:rPr>
          <w:b/>
          <w:kern w:val="2"/>
          <w:szCs w:val="20"/>
        </w:rPr>
      </w:pPr>
      <w:bookmarkStart w:id="0" w:name="_Toc116556510"/>
      <w:r>
        <w:rPr>
          <w:b/>
          <w:kern w:val="2"/>
          <w:szCs w:val="20"/>
        </w:rPr>
        <w:t>NOSILNI</w:t>
      </w:r>
      <w:r w:rsidRPr="00686CFC">
        <w:rPr>
          <w:b/>
          <w:kern w:val="2"/>
          <w:szCs w:val="20"/>
        </w:rPr>
        <w:t xml:space="preserve"> </w:t>
      </w:r>
      <w:r w:rsidR="00364066" w:rsidRPr="00686CFC">
        <w:rPr>
          <w:b/>
          <w:kern w:val="2"/>
          <w:szCs w:val="20"/>
        </w:rPr>
        <w:t>ORGAN IN IZVAJALEC RAZPISA</w:t>
      </w:r>
      <w:bookmarkEnd w:id="0"/>
    </w:p>
    <w:p w14:paraId="22E13353" w14:textId="77777777" w:rsidR="00364066" w:rsidRPr="006615BD" w:rsidRDefault="00364066" w:rsidP="00686CFC">
      <w:pPr>
        <w:tabs>
          <w:tab w:val="left" w:pos="360"/>
        </w:tabs>
        <w:spacing w:line="260" w:lineRule="atLeast"/>
        <w:contextualSpacing/>
        <w:rPr>
          <w:rFonts w:ascii="Arial" w:hAnsi="Arial" w:cs="Arial"/>
          <w:color w:val="000000" w:themeColor="text1"/>
          <w:sz w:val="20"/>
        </w:rPr>
      </w:pPr>
    </w:p>
    <w:p w14:paraId="347AC7DA" w14:textId="5AC7DAF2" w:rsidR="00364066" w:rsidRPr="006615BD" w:rsidRDefault="00364066" w:rsidP="00686CFC">
      <w:pPr>
        <w:tabs>
          <w:tab w:val="left" w:pos="360"/>
        </w:tabs>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Republika Slovenija, Ministrstvo za delo, družino, socialne zadeve in enake možnosti, Štukljeva cesta 44, Ljubljana v vlogi nosilnega organa </w:t>
      </w:r>
      <w:r w:rsidR="00954C60" w:rsidRPr="006615BD">
        <w:rPr>
          <w:rFonts w:ascii="Arial" w:hAnsi="Arial" w:cs="Arial"/>
          <w:color w:val="000000" w:themeColor="text1"/>
          <w:sz w:val="20"/>
        </w:rPr>
        <w:t>in</w:t>
      </w:r>
      <w:r w:rsidRPr="006615BD">
        <w:rPr>
          <w:rFonts w:ascii="Arial" w:hAnsi="Arial" w:cs="Arial"/>
          <w:color w:val="000000" w:themeColor="text1"/>
          <w:sz w:val="20"/>
        </w:rPr>
        <w:t xml:space="preserve"> izvajalca ukrepa (v nadaljevanju: ministrstvo).</w:t>
      </w:r>
    </w:p>
    <w:p w14:paraId="6551C1B9" w14:textId="3071B73D" w:rsidR="00364066" w:rsidRPr="006615BD" w:rsidRDefault="00364066" w:rsidP="00686CFC">
      <w:pPr>
        <w:tabs>
          <w:tab w:val="left" w:pos="360"/>
        </w:tabs>
        <w:spacing w:line="260" w:lineRule="atLeast"/>
        <w:contextualSpacing/>
        <w:rPr>
          <w:rFonts w:ascii="Arial" w:hAnsi="Arial" w:cs="Arial"/>
          <w:color w:val="000000" w:themeColor="text1"/>
          <w:sz w:val="20"/>
        </w:rPr>
      </w:pPr>
    </w:p>
    <w:p w14:paraId="158F5D94" w14:textId="77777777" w:rsidR="00DE2842" w:rsidRPr="006615BD" w:rsidRDefault="00DE2842" w:rsidP="00686CFC">
      <w:pPr>
        <w:tabs>
          <w:tab w:val="left" w:pos="360"/>
        </w:tabs>
        <w:spacing w:line="260" w:lineRule="atLeast"/>
        <w:contextualSpacing/>
        <w:rPr>
          <w:rFonts w:ascii="Arial" w:hAnsi="Arial" w:cs="Arial"/>
          <w:color w:val="000000" w:themeColor="text1"/>
          <w:sz w:val="20"/>
        </w:rPr>
      </w:pPr>
    </w:p>
    <w:p w14:paraId="0C81B3A5" w14:textId="77777777" w:rsidR="00364066" w:rsidRPr="00686CFC" w:rsidRDefault="00364066" w:rsidP="00686CFC">
      <w:pPr>
        <w:pStyle w:val="Odstavekseznama"/>
        <w:keepNext/>
        <w:numPr>
          <w:ilvl w:val="0"/>
          <w:numId w:val="28"/>
        </w:numPr>
        <w:spacing w:line="260" w:lineRule="atLeast"/>
        <w:outlineLvl w:val="0"/>
        <w:rPr>
          <w:b/>
          <w:color w:val="000000" w:themeColor="text1"/>
          <w:kern w:val="2"/>
          <w:szCs w:val="20"/>
        </w:rPr>
      </w:pPr>
      <w:bookmarkStart w:id="1" w:name="_Toc116556511"/>
      <w:r w:rsidRPr="00686CFC">
        <w:rPr>
          <w:b/>
          <w:color w:val="000000" w:themeColor="text1"/>
          <w:kern w:val="2"/>
          <w:szCs w:val="20"/>
        </w:rPr>
        <w:t>PREDMET JAVNEGA RAZPISA IN NAČIN IZVEDBE JAVNEGA RAZPISA</w:t>
      </w:r>
      <w:bookmarkEnd w:id="1"/>
    </w:p>
    <w:p w14:paraId="66D587D2" w14:textId="77777777" w:rsidR="00364066" w:rsidRPr="006615BD" w:rsidRDefault="00364066" w:rsidP="00686CFC">
      <w:pPr>
        <w:spacing w:line="260" w:lineRule="atLeast"/>
        <w:contextualSpacing/>
        <w:rPr>
          <w:rFonts w:ascii="Arial" w:hAnsi="Arial" w:cs="Arial"/>
          <w:color w:val="000000" w:themeColor="text1"/>
          <w:sz w:val="20"/>
          <w:highlight w:val="yellow"/>
        </w:rPr>
      </w:pPr>
    </w:p>
    <w:p w14:paraId="755805A9" w14:textId="77777777" w:rsidR="00954C60" w:rsidRPr="006615BD" w:rsidRDefault="00954C60" w:rsidP="00686CFC">
      <w:pPr>
        <w:tabs>
          <w:tab w:val="left" w:pos="360"/>
        </w:tabs>
        <w:spacing w:line="260" w:lineRule="atLeast"/>
        <w:contextualSpacing/>
        <w:rPr>
          <w:rFonts w:ascii="Arial" w:hAnsi="Arial" w:cs="Arial"/>
          <w:bCs/>
          <w:color w:val="000000" w:themeColor="text1"/>
          <w:sz w:val="20"/>
        </w:rPr>
      </w:pPr>
      <w:r w:rsidRPr="006615BD">
        <w:rPr>
          <w:rFonts w:ascii="Arial" w:hAnsi="Arial" w:cs="Arial"/>
          <w:color w:val="000000" w:themeColor="text1"/>
          <w:sz w:val="20"/>
        </w:rPr>
        <w:t xml:space="preserve">Predmet javnega razpisa je sofinanciranje gradnje objektov, katerih namen je </w:t>
      </w:r>
      <w:r w:rsidRPr="006615BD">
        <w:rPr>
          <w:rFonts w:ascii="Arial" w:hAnsi="Arial" w:cs="Arial"/>
          <w:b/>
          <w:bCs/>
          <w:color w:val="000000" w:themeColor="text1"/>
          <w:sz w:val="20"/>
        </w:rPr>
        <w:t xml:space="preserve">zagotoviti </w:t>
      </w:r>
      <w:bookmarkStart w:id="2" w:name="_Hlk99714969"/>
      <w:r w:rsidRPr="006615BD">
        <w:rPr>
          <w:rFonts w:ascii="Arial" w:hAnsi="Arial" w:cs="Arial"/>
          <w:b/>
          <w:bCs/>
          <w:color w:val="000000" w:themeColor="text1"/>
          <w:sz w:val="20"/>
        </w:rPr>
        <w:t xml:space="preserve">varno okolje bivanja za osebe, ki so odvisne od pomoči drugih. </w:t>
      </w:r>
      <w:bookmarkEnd w:id="2"/>
      <w:r w:rsidRPr="006615BD">
        <w:rPr>
          <w:rFonts w:ascii="Arial" w:hAnsi="Arial" w:cs="Arial"/>
          <w:bCs/>
          <w:color w:val="000000" w:themeColor="text1"/>
          <w:sz w:val="20"/>
        </w:rPr>
        <w:t>Sofinancira se gradnja (gradbena, obrtniška in inštalacijska dela), zunanja ureditev in oprema objektov, ki bodo grajeni kot manjše samostojne bivalne enote</w:t>
      </w:r>
      <w:r w:rsidRPr="006615BD">
        <w:rPr>
          <w:rFonts w:ascii="Arial" w:hAnsi="Arial" w:cs="Arial"/>
          <w:bCs/>
          <w:color w:val="000000" w:themeColor="text1"/>
          <w:sz w:val="20"/>
          <w:vertAlign w:val="superscript"/>
        </w:rPr>
        <w:footnoteReference w:id="2"/>
      </w:r>
      <w:r w:rsidRPr="006615BD">
        <w:rPr>
          <w:rFonts w:ascii="Arial" w:hAnsi="Arial" w:cs="Arial"/>
          <w:bCs/>
          <w:color w:val="000000" w:themeColor="text1"/>
          <w:sz w:val="20"/>
        </w:rPr>
        <w:t xml:space="preserve"> v skladu s sodobnimi gradbenimi standardi, uporabo trajnostnih materialov ter upoštevanjem zahtev za skoraj nič energijske objekte. Objekti se lahko gradijo kot samostojne enote v skladu z zahtevami za vzpostavitev čistih/nečistih poti in možnostjo zagotavljanja ustreznih prostorskih pogojev za preprečevanje in obvladovanje tveganja prenosa povzročiteljev nalezljivih bolezni. V skladu s Prilogo 1 Uredbe o razvrščanju objektov (Uradni list RS, št. 96/20) se objekti na nivoju podrazreda klasificirajo v podrazred 11302 Stanovanjske stavbe za posebne družbene skupine.</w:t>
      </w:r>
    </w:p>
    <w:p w14:paraId="4CDE1443" w14:textId="77777777" w:rsidR="00954C60" w:rsidRPr="006615BD" w:rsidRDefault="00954C60" w:rsidP="00686CFC">
      <w:pPr>
        <w:tabs>
          <w:tab w:val="left" w:pos="360"/>
        </w:tabs>
        <w:spacing w:line="260" w:lineRule="atLeast"/>
        <w:contextualSpacing/>
        <w:rPr>
          <w:rFonts w:ascii="Arial" w:hAnsi="Arial" w:cs="Arial"/>
          <w:bCs/>
          <w:color w:val="000000" w:themeColor="text1"/>
          <w:sz w:val="20"/>
        </w:rPr>
      </w:pPr>
    </w:p>
    <w:p w14:paraId="7EBC2F85" w14:textId="77777777" w:rsidR="00954C60" w:rsidRPr="006615BD" w:rsidRDefault="00954C60" w:rsidP="00686CFC">
      <w:pPr>
        <w:tabs>
          <w:tab w:val="left" w:pos="360"/>
        </w:tabs>
        <w:spacing w:line="260" w:lineRule="atLeast"/>
        <w:contextualSpacing/>
        <w:rPr>
          <w:rFonts w:ascii="Arial" w:hAnsi="Arial" w:cs="Arial"/>
          <w:b/>
          <w:bCs/>
          <w:color w:val="000000" w:themeColor="text1"/>
          <w:sz w:val="20"/>
        </w:rPr>
      </w:pPr>
      <w:r w:rsidRPr="006615BD">
        <w:rPr>
          <w:rFonts w:ascii="Arial" w:hAnsi="Arial" w:cs="Arial"/>
          <w:bCs/>
          <w:color w:val="000000" w:themeColor="text1"/>
          <w:sz w:val="20"/>
        </w:rPr>
        <w:t xml:space="preserve">Javni razpis je namenjen </w:t>
      </w:r>
      <w:r w:rsidRPr="006615BD">
        <w:rPr>
          <w:rFonts w:ascii="Arial" w:hAnsi="Arial" w:cs="Arial"/>
          <w:b/>
          <w:color w:val="000000" w:themeColor="text1"/>
          <w:sz w:val="20"/>
        </w:rPr>
        <w:t>gradnji dodatnih kapacitet v manjših, samostojnih bivalnih enotah</w:t>
      </w:r>
      <w:r w:rsidRPr="006615BD">
        <w:rPr>
          <w:rFonts w:ascii="Arial" w:hAnsi="Arial" w:cs="Arial"/>
          <w:bCs/>
          <w:color w:val="000000" w:themeColor="text1"/>
          <w:sz w:val="20"/>
        </w:rPr>
        <w:t>.</w:t>
      </w:r>
    </w:p>
    <w:p w14:paraId="1477F1B6" w14:textId="77777777" w:rsidR="00954C60" w:rsidRPr="006615BD" w:rsidRDefault="00954C60" w:rsidP="00686CFC">
      <w:pPr>
        <w:tabs>
          <w:tab w:val="left" w:pos="360"/>
        </w:tabs>
        <w:spacing w:line="260" w:lineRule="atLeast"/>
        <w:contextualSpacing/>
        <w:rPr>
          <w:rFonts w:ascii="Arial" w:hAnsi="Arial" w:cs="Arial"/>
          <w:bCs/>
          <w:color w:val="000000" w:themeColor="text1"/>
          <w:sz w:val="20"/>
        </w:rPr>
      </w:pPr>
    </w:p>
    <w:p w14:paraId="58809846" w14:textId="77777777" w:rsidR="00954C60" w:rsidRPr="006615BD" w:rsidRDefault="00954C60" w:rsidP="00686CFC">
      <w:pPr>
        <w:tabs>
          <w:tab w:val="left" w:pos="360"/>
        </w:tabs>
        <w:spacing w:line="260" w:lineRule="atLeast"/>
        <w:contextualSpacing/>
        <w:rPr>
          <w:rFonts w:ascii="Arial" w:hAnsi="Arial" w:cs="Arial"/>
          <w:b/>
          <w:bCs/>
          <w:color w:val="000000" w:themeColor="text1"/>
          <w:sz w:val="20"/>
        </w:rPr>
      </w:pPr>
      <w:r w:rsidRPr="006615BD">
        <w:rPr>
          <w:rFonts w:ascii="Arial" w:hAnsi="Arial" w:cs="Arial"/>
          <w:bCs/>
          <w:color w:val="000000" w:themeColor="text1"/>
          <w:sz w:val="20"/>
        </w:rPr>
        <w:t xml:space="preserve">V okviru javnega razpisa bodo sofinancirani projekti, ki bodo prispevali k spodaj naštetim </w:t>
      </w:r>
      <w:r w:rsidRPr="006615BD">
        <w:rPr>
          <w:rFonts w:ascii="Arial" w:hAnsi="Arial" w:cs="Arial"/>
          <w:b/>
          <w:bCs/>
          <w:color w:val="000000" w:themeColor="text1"/>
          <w:sz w:val="20"/>
        </w:rPr>
        <w:t xml:space="preserve">ciljem javnega razpisa: </w:t>
      </w:r>
    </w:p>
    <w:p w14:paraId="585EA85E" w14:textId="77777777" w:rsidR="00954C60" w:rsidRPr="006615BD" w:rsidRDefault="00954C60" w:rsidP="00686CFC">
      <w:pPr>
        <w:tabs>
          <w:tab w:val="left" w:pos="360"/>
        </w:tabs>
        <w:spacing w:line="260" w:lineRule="atLeast"/>
        <w:contextualSpacing/>
        <w:rPr>
          <w:rFonts w:ascii="Arial" w:hAnsi="Arial" w:cs="Arial"/>
          <w:bCs/>
          <w:color w:val="000000" w:themeColor="text1"/>
          <w:sz w:val="20"/>
        </w:rPr>
      </w:pPr>
    </w:p>
    <w:p w14:paraId="426E106A" w14:textId="77777777" w:rsidR="00954C60" w:rsidRPr="006615BD" w:rsidRDefault="00954C60" w:rsidP="00686CFC">
      <w:pPr>
        <w:numPr>
          <w:ilvl w:val="0"/>
          <w:numId w:val="11"/>
        </w:numPr>
        <w:tabs>
          <w:tab w:val="left" w:pos="360"/>
        </w:tabs>
        <w:spacing w:line="260" w:lineRule="atLeast"/>
        <w:contextualSpacing/>
        <w:rPr>
          <w:rFonts w:ascii="Arial" w:hAnsi="Arial" w:cs="Arial"/>
          <w:bCs/>
          <w:color w:val="000000" w:themeColor="text1"/>
          <w:sz w:val="20"/>
        </w:rPr>
      </w:pPr>
      <w:bookmarkStart w:id="3" w:name="_Hlk117494921"/>
      <w:r w:rsidRPr="006615BD">
        <w:rPr>
          <w:rFonts w:ascii="Arial" w:hAnsi="Arial" w:cs="Arial"/>
          <w:bCs/>
          <w:color w:val="000000" w:themeColor="text1"/>
          <w:sz w:val="20"/>
        </w:rPr>
        <w:t>izgradnja nove infrastrukture za vsaj 850 mest v obliki manjših, samostojnih bivalnih enot, ki bodo namenjene uporabnikom, ki potrebujejo osnovno, socialno in zdravstveno oskrbo, prilagojeno njihovim potrebam,</w:t>
      </w:r>
    </w:p>
    <w:p w14:paraId="13788C6D" w14:textId="77777777" w:rsidR="00954C60" w:rsidRPr="006615BD" w:rsidRDefault="00954C60" w:rsidP="00686CFC">
      <w:pPr>
        <w:numPr>
          <w:ilvl w:val="0"/>
          <w:numId w:val="11"/>
        </w:numPr>
        <w:tabs>
          <w:tab w:val="left" w:pos="360"/>
        </w:tabs>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zagotavljanje ustreznih prostorskih pogojev za izvajanje skupnostnih storitev in programov, ki bodo omogočali samostojno življenje in preprečevali socialno izključenost uporabnikov,</w:t>
      </w:r>
    </w:p>
    <w:p w14:paraId="12AFE3E1" w14:textId="77777777" w:rsidR="00954C60" w:rsidRPr="006615BD" w:rsidRDefault="00954C60" w:rsidP="00686CFC">
      <w:pPr>
        <w:numPr>
          <w:ilvl w:val="0"/>
          <w:numId w:val="11"/>
        </w:numPr>
        <w:tabs>
          <w:tab w:val="left" w:pos="360"/>
        </w:tabs>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enakomerna pokritost potreb po vsej Sloveniji,</w:t>
      </w:r>
    </w:p>
    <w:p w14:paraId="00C5DDA6" w14:textId="77777777" w:rsidR="00954C60" w:rsidRPr="006615BD" w:rsidRDefault="00954C60" w:rsidP="00686CFC">
      <w:pPr>
        <w:numPr>
          <w:ilvl w:val="0"/>
          <w:numId w:val="11"/>
        </w:numPr>
        <w:tabs>
          <w:tab w:val="left" w:pos="360"/>
        </w:tabs>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omogočanje učinkovitega upravljanja s tveganji, povezanimi z nalezljivimi boleznimi in s tem zmanjšanje tveganja za javno zdravje,</w:t>
      </w:r>
    </w:p>
    <w:p w14:paraId="41D4D18B" w14:textId="77777777" w:rsidR="00954C60" w:rsidRPr="006615BD" w:rsidRDefault="00954C60" w:rsidP="00686CFC">
      <w:pPr>
        <w:numPr>
          <w:ilvl w:val="0"/>
          <w:numId w:val="11"/>
        </w:numPr>
        <w:tabs>
          <w:tab w:val="left" w:pos="360"/>
        </w:tabs>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kakovostna in varna obravnava oseb z visoko stopnjo odvisnosti od pomoči drugih,</w:t>
      </w:r>
    </w:p>
    <w:p w14:paraId="1C7789BB" w14:textId="77777777" w:rsidR="00954C60" w:rsidRPr="006615BD" w:rsidRDefault="00954C60" w:rsidP="00686CFC">
      <w:pPr>
        <w:numPr>
          <w:ilvl w:val="0"/>
          <w:numId w:val="11"/>
        </w:numPr>
        <w:tabs>
          <w:tab w:val="left" w:pos="360"/>
        </w:tabs>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gradnja skoraj nič energijskih objektov, ki omogočajo nižjo porabo energentov, nižje vzdrževalne stroške, manjše izpuste toplogrednih plinov, uporabo obnovljivih materialov, uporabo obnovljivih virov energije in zagotovitev optimalnega mikroklimatskega okolja. Zahtevan je 0 % doprinos k podnebnemu oziroma okoljskemu vidiku,</w:t>
      </w:r>
    </w:p>
    <w:p w14:paraId="30EB8DC5" w14:textId="77777777" w:rsidR="00954C60" w:rsidRPr="006615BD" w:rsidRDefault="00954C60" w:rsidP="00686CFC">
      <w:pPr>
        <w:numPr>
          <w:ilvl w:val="0"/>
          <w:numId w:val="11"/>
        </w:numPr>
        <w:tabs>
          <w:tab w:val="left" w:pos="360"/>
        </w:tabs>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upoštevanju okoljskega načela »ne škoduj bistveno« (DNSH oz. Do No Significant Harm).</w:t>
      </w:r>
    </w:p>
    <w:bookmarkEnd w:id="3"/>
    <w:p w14:paraId="57AA994E" w14:textId="77777777" w:rsidR="00954C60" w:rsidRPr="006615BD" w:rsidRDefault="00954C60" w:rsidP="00686CFC">
      <w:pPr>
        <w:tabs>
          <w:tab w:val="left" w:pos="360"/>
        </w:tabs>
        <w:spacing w:line="260" w:lineRule="atLeast"/>
        <w:contextualSpacing/>
        <w:rPr>
          <w:rFonts w:ascii="Arial" w:hAnsi="Arial" w:cs="Arial"/>
          <w:b/>
          <w:bCs/>
          <w:color w:val="000000" w:themeColor="text1"/>
          <w:sz w:val="20"/>
        </w:rPr>
      </w:pPr>
    </w:p>
    <w:p w14:paraId="46C81DE7" w14:textId="77777777" w:rsidR="00954C60" w:rsidRPr="006615BD" w:rsidRDefault="00954C60" w:rsidP="00686CFC">
      <w:pPr>
        <w:tabs>
          <w:tab w:val="left" w:pos="360"/>
        </w:tabs>
        <w:spacing w:line="260" w:lineRule="atLeast"/>
        <w:contextualSpacing/>
        <w:rPr>
          <w:rFonts w:ascii="Arial" w:hAnsi="Arial" w:cs="Arial"/>
          <w:color w:val="000000" w:themeColor="text1"/>
          <w:sz w:val="20"/>
        </w:rPr>
      </w:pPr>
      <w:r w:rsidRPr="006615BD">
        <w:rPr>
          <w:rFonts w:ascii="Arial" w:hAnsi="Arial" w:cs="Arial"/>
          <w:color w:val="000000" w:themeColor="text1"/>
          <w:sz w:val="20"/>
        </w:rPr>
        <w:t>V okviru javnega razpisa se bo sofinancirala novogradnja enot, ki bodo predstavljale dodatne kapacitete prijavitelja, v katerih se bo zagotovil prostor za izvajanje skupnostnih programov in storitev, in ki bodo prispevali k ciljem javnega razpisa.</w:t>
      </w:r>
    </w:p>
    <w:p w14:paraId="062FF539" w14:textId="77777777" w:rsidR="00954C60" w:rsidRPr="006615BD" w:rsidRDefault="00954C60" w:rsidP="00686CFC">
      <w:pPr>
        <w:tabs>
          <w:tab w:val="left" w:pos="360"/>
        </w:tabs>
        <w:spacing w:line="260" w:lineRule="atLeast"/>
        <w:contextualSpacing/>
        <w:rPr>
          <w:rFonts w:ascii="Arial" w:hAnsi="Arial" w:cs="Arial"/>
          <w:color w:val="000000" w:themeColor="text1"/>
          <w:sz w:val="20"/>
        </w:rPr>
      </w:pPr>
    </w:p>
    <w:p w14:paraId="78DF3810" w14:textId="77777777" w:rsidR="00954C60" w:rsidRPr="006615BD" w:rsidRDefault="00954C60" w:rsidP="00686CFC">
      <w:pPr>
        <w:tabs>
          <w:tab w:val="left" w:pos="360"/>
        </w:tabs>
        <w:spacing w:line="260" w:lineRule="atLeast"/>
        <w:contextualSpacing/>
        <w:rPr>
          <w:rFonts w:ascii="Arial" w:hAnsi="Arial" w:cs="Arial"/>
          <w:color w:val="000000" w:themeColor="text1"/>
          <w:sz w:val="20"/>
        </w:rPr>
      </w:pPr>
      <w:r w:rsidRPr="006615BD">
        <w:rPr>
          <w:rFonts w:ascii="Arial" w:hAnsi="Arial" w:cs="Arial"/>
          <w:color w:val="000000" w:themeColor="text1"/>
          <w:sz w:val="20"/>
        </w:rPr>
        <w:t>Novogradnja je v skladu z določili Gradbenega zakona (Uradni list RS, št. 61/17, 72/17 – popr., 65/20, 15/21 – ZDUOP in 199/21 – GZ-1: v nadaljevanju: GZ) gradnja, katere posledica je novo zgrajen objekt. Za sofinanciranje so upravičeni zgolj novo zgrajeni samostojni objekti– torej objekti, ki so zgrajeni popolnoma na novo in prej niso obstajali.</w:t>
      </w:r>
    </w:p>
    <w:p w14:paraId="2676AC09" w14:textId="77777777" w:rsidR="00954C60" w:rsidRPr="006615BD" w:rsidRDefault="00954C60" w:rsidP="00686CFC">
      <w:pPr>
        <w:tabs>
          <w:tab w:val="left" w:pos="360"/>
        </w:tabs>
        <w:spacing w:line="260" w:lineRule="atLeast"/>
        <w:contextualSpacing/>
        <w:rPr>
          <w:rFonts w:ascii="Arial" w:hAnsi="Arial" w:cs="Arial"/>
          <w:b/>
          <w:color w:val="000000" w:themeColor="text1"/>
          <w:sz w:val="20"/>
        </w:rPr>
      </w:pPr>
    </w:p>
    <w:p w14:paraId="31B2903D" w14:textId="77777777" w:rsidR="00954C60" w:rsidRPr="006615BD" w:rsidRDefault="00954C60" w:rsidP="00686CFC">
      <w:pPr>
        <w:tabs>
          <w:tab w:val="left" w:pos="360"/>
        </w:tabs>
        <w:spacing w:line="260" w:lineRule="atLeast"/>
        <w:contextualSpacing/>
        <w:rPr>
          <w:rFonts w:ascii="Arial" w:hAnsi="Arial" w:cs="Arial"/>
          <w:color w:val="000000" w:themeColor="text1"/>
          <w:sz w:val="20"/>
          <w:u w:val="single"/>
        </w:rPr>
      </w:pPr>
      <w:r w:rsidRPr="006615BD">
        <w:rPr>
          <w:rFonts w:ascii="Arial" w:hAnsi="Arial" w:cs="Arial"/>
          <w:color w:val="000000" w:themeColor="text1"/>
          <w:sz w:val="20"/>
          <w:u w:val="single"/>
        </w:rPr>
        <w:t xml:space="preserve">Zagotovitev infrastrukture za izvajanje skupnostnih storitev in programov </w:t>
      </w:r>
    </w:p>
    <w:p w14:paraId="2A544C21" w14:textId="77777777" w:rsidR="00954C60" w:rsidRPr="006615BD" w:rsidRDefault="00954C60" w:rsidP="00686CFC">
      <w:pPr>
        <w:tabs>
          <w:tab w:val="left" w:pos="360"/>
        </w:tabs>
        <w:spacing w:line="260" w:lineRule="atLeast"/>
        <w:contextualSpacing/>
        <w:rPr>
          <w:rFonts w:ascii="Arial" w:hAnsi="Arial" w:cs="Arial"/>
          <w:b/>
          <w:color w:val="000000" w:themeColor="text1"/>
          <w:sz w:val="20"/>
        </w:rPr>
      </w:pPr>
    </w:p>
    <w:p w14:paraId="17D4BB7F" w14:textId="77777777" w:rsidR="00AA7F2E" w:rsidRPr="00AA7F2E" w:rsidRDefault="00AA7F2E" w:rsidP="00AA7F2E">
      <w:pPr>
        <w:tabs>
          <w:tab w:val="left" w:pos="360"/>
        </w:tabs>
        <w:spacing w:line="260" w:lineRule="atLeast"/>
        <w:contextualSpacing/>
        <w:rPr>
          <w:rFonts w:ascii="Arial" w:hAnsi="Arial" w:cs="Arial"/>
          <w:color w:val="000000" w:themeColor="text1"/>
          <w:sz w:val="20"/>
        </w:rPr>
      </w:pPr>
      <w:r w:rsidRPr="00AA7F2E">
        <w:rPr>
          <w:rFonts w:ascii="Arial" w:hAnsi="Arial" w:cs="Arial"/>
          <w:color w:val="000000" w:themeColor="text1"/>
          <w:sz w:val="20"/>
        </w:rPr>
        <w:t xml:space="preserve">Prijavitelji morajo v okviru novozgrajenih enot obvezno izvajati vsaj eno storitev v skupnosti ter zagotoviti prostor za izvajanje skupnostnih programov in storitev skladno z 8. členom Pravilnika o minimalnih tehničnih zahtevah za izvajalce socialnovarstvenih storitev (Uradni list RS, št. 67/06, 135/21; v nadaljevanju: Pravilnik o minimalnih tehničnih zahtevah za izvajalce socialnovarstvenih storitev) in evropskimi smernicami za deinstitucionalizacijo (Common European Guidelines on the Transition from Institutional to Community-based Care; dostopnimi na: </w:t>
      </w:r>
      <w:hyperlink r:id="rId8" w:history="1">
        <w:r w:rsidRPr="00AA7F2E">
          <w:rPr>
            <w:rStyle w:val="Hiperpovezava"/>
            <w:rFonts w:ascii="Arial" w:hAnsi="Arial" w:cs="Arial"/>
            <w:sz w:val="20"/>
          </w:rPr>
          <w:t>https://deinstitutionalisationdotcom.files.wordpress.com/2017/07/guidelines-final-english.pdf</w:t>
        </w:r>
      </w:hyperlink>
      <w:r w:rsidRPr="00AA7F2E">
        <w:rPr>
          <w:rFonts w:ascii="Arial" w:hAnsi="Arial" w:cs="Arial"/>
          <w:color w:val="000000" w:themeColor="text1"/>
          <w:sz w:val="20"/>
        </w:rPr>
        <w:t>). Zato so upravičeni tudi do sofinanciranja zagotovitve infrastrukture za izvajanje storitev v skupnosti. Prostor za izvajanje skupnostnih storitev in programov naj se načrtuje kot odprt prostor, ki bo omogočal tudi izvajanje različnih aktivnosti lokalnega prebivalstva ter omogočal povezovanje med stanovalci in lokalno skupnostjo.</w:t>
      </w:r>
    </w:p>
    <w:p w14:paraId="5729C570" w14:textId="77777777" w:rsidR="00AA7F2E" w:rsidRPr="00AA7F2E" w:rsidRDefault="00AA7F2E" w:rsidP="00AA7F2E">
      <w:pPr>
        <w:tabs>
          <w:tab w:val="left" w:pos="360"/>
        </w:tabs>
        <w:spacing w:line="260" w:lineRule="atLeast"/>
        <w:contextualSpacing/>
        <w:rPr>
          <w:rFonts w:ascii="Arial" w:hAnsi="Arial" w:cs="Arial"/>
          <w:color w:val="000000" w:themeColor="text1"/>
          <w:sz w:val="20"/>
        </w:rPr>
      </w:pPr>
    </w:p>
    <w:p w14:paraId="78882C68" w14:textId="77777777" w:rsidR="00AA7F2E" w:rsidRPr="00AA7F2E" w:rsidRDefault="00AA7F2E" w:rsidP="00AA7F2E">
      <w:pPr>
        <w:tabs>
          <w:tab w:val="left" w:pos="360"/>
        </w:tabs>
        <w:spacing w:line="260" w:lineRule="atLeast"/>
        <w:contextualSpacing/>
        <w:rPr>
          <w:rFonts w:ascii="Arial" w:hAnsi="Arial" w:cs="Arial"/>
          <w:color w:val="000000" w:themeColor="text1"/>
          <w:sz w:val="20"/>
        </w:rPr>
      </w:pPr>
      <w:r w:rsidRPr="00AA7F2E">
        <w:rPr>
          <w:rFonts w:ascii="Arial" w:hAnsi="Arial" w:cs="Arial"/>
          <w:color w:val="000000" w:themeColor="text1"/>
          <w:sz w:val="20"/>
        </w:rPr>
        <w:t xml:space="preserve">Rekonstrukcija/širitev že obstoječe enote za zagotavljanje dnevnega varstva in/ali začasnih namestitev ni predmet sofinanciranja v okviru tega javnega razpisa. </w:t>
      </w:r>
    </w:p>
    <w:p w14:paraId="3CBB739C" w14:textId="77777777" w:rsidR="00954C60" w:rsidRPr="006615BD" w:rsidRDefault="00954C60" w:rsidP="00686CFC">
      <w:pPr>
        <w:tabs>
          <w:tab w:val="left" w:pos="360"/>
        </w:tabs>
        <w:spacing w:line="260" w:lineRule="atLeast"/>
        <w:contextualSpacing/>
        <w:rPr>
          <w:rFonts w:ascii="Arial" w:hAnsi="Arial" w:cs="Arial"/>
          <w:color w:val="000000" w:themeColor="text1"/>
          <w:sz w:val="20"/>
        </w:rPr>
      </w:pPr>
    </w:p>
    <w:p w14:paraId="7E4EEC87" w14:textId="77777777" w:rsidR="00954C60" w:rsidRPr="006615BD" w:rsidRDefault="00954C60" w:rsidP="00686CFC">
      <w:pPr>
        <w:tabs>
          <w:tab w:val="left" w:pos="360"/>
        </w:tabs>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Rekonstrukcija/širitev že obstoječe enote za zagotavljanje dnevnega varstva in/ali začasnih namestitev ni predmet sofinanciranja v okviru tega javnega razpisa. </w:t>
      </w:r>
    </w:p>
    <w:p w14:paraId="34D4F479" w14:textId="77777777" w:rsidR="00954C60" w:rsidRPr="006615BD" w:rsidRDefault="00954C60" w:rsidP="00686CFC">
      <w:pPr>
        <w:tabs>
          <w:tab w:val="left" w:pos="360"/>
        </w:tabs>
        <w:spacing w:line="260" w:lineRule="atLeast"/>
        <w:contextualSpacing/>
        <w:rPr>
          <w:rFonts w:ascii="Arial" w:hAnsi="Arial" w:cs="Arial"/>
          <w:color w:val="000000" w:themeColor="text1"/>
          <w:sz w:val="20"/>
        </w:rPr>
      </w:pPr>
    </w:p>
    <w:p w14:paraId="68B3A27E" w14:textId="77777777" w:rsidR="00954C60" w:rsidRPr="006615BD" w:rsidRDefault="00954C60" w:rsidP="00686CFC">
      <w:pPr>
        <w:tabs>
          <w:tab w:val="left" w:pos="360"/>
        </w:tabs>
        <w:spacing w:line="260" w:lineRule="atLeast"/>
        <w:contextualSpacing/>
        <w:rPr>
          <w:rFonts w:ascii="Arial" w:hAnsi="Arial" w:cs="Arial"/>
          <w:color w:val="000000" w:themeColor="text1"/>
          <w:sz w:val="20"/>
          <w:u w:val="single"/>
        </w:rPr>
      </w:pPr>
      <w:r w:rsidRPr="006615BD">
        <w:rPr>
          <w:rFonts w:ascii="Arial" w:hAnsi="Arial" w:cs="Arial"/>
          <w:color w:val="000000" w:themeColor="text1"/>
          <w:sz w:val="20"/>
          <w:u w:val="single"/>
        </w:rPr>
        <w:t xml:space="preserve">Primeri investicij v infrastrukturo za izvajanje storitev in programov v skupnosti: </w:t>
      </w:r>
    </w:p>
    <w:p w14:paraId="4E6DA220" w14:textId="77777777" w:rsidR="00954C60" w:rsidRPr="006615BD" w:rsidRDefault="00954C60" w:rsidP="00686CFC">
      <w:pPr>
        <w:tabs>
          <w:tab w:val="left" w:pos="360"/>
        </w:tabs>
        <w:spacing w:line="260" w:lineRule="atLeast"/>
        <w:contextualSpacing/>
        <w:rPr>
          <w:rFonts w:ascii="Arial" w:hAnsi="Arial" w:cs="Arial"/>
          <w:color w:val="000000" w:themeColor="text1"/>
          <w:sz w:val="20"/>
        </w:rPr>
      </w:pPr>
    </w:p>
    <w:p w14:paraId="5EF1841C" w14:textId="77777777" w:rsidR="00954C60" w:rsidRPr="006615BD" w:rsidRDefault="00954C60" w:rsidP="00686CFC">
      <w:pPr>
        <w:numPr>
          <w:ilvl w:val="0"/>
          <w:numId w:val="13"/>
        </w:numPr>
        <w:tabs>
          <w:tab w:val="left" w:pos="360"/>
        </w:tabs>
        <w:spacing w:line="260" w:lineRule="atLeast"/>
        <w:contextualSpacing/>
        <w:rPr>
          <w:rFonts w:ascii="Arial" w:hAnsi="Arial" w:cs="Arial"/>
          <w:color w:val="000000" w:themeColor="text1"/>
          <w:sz w:val="20"/>
        </w:rPr>
      </w:pPr>
      <w:r w:rsidRPr="006615BD">
        <w:rPr>
          <w:rFonts w:ascii="Arial" w:hAnsi="Arial" w:cs="Arial"/>
          <w:color w:val="000000" w:themeColor="text1"/>
          <w:sz w:val="20"/>
        </w:rPr>
        <w:t>Infrastruktura, namenjena izvajalcem pomoči na domu in socialnega servisa</w:t>
      </w:r>
    </w:p>
    <w:p w14:paraId="726601E2" w14:textId="77777777" w:rsidR="00954C60" w:rsidRPr="006615BD" w:rsidRDefault="00954C60" w:rsidP="00686CFC">
      <w:pPr>
        <w:tabs>
          <w:tab w:val="left" w:pos="360"/>
        </w:tabs>
        <w:spacing w:line="260" w:lineRule="atLeast"/>
        <w:contextualSpacing/>
        <w:rPr>
          <w:rFonts w:ascii="Arial" w:hAnsi="Arial" w:cs="Arial"/>
          <w:color w:val="000000" w:themeColor="text1"/>
          <w:sz w:val="20"/>
        </w:rPr>
      </w:pPr>
    </w:p>
    <w:p w14:paraId="4E632187" w14:textId="06CD2CFF" w:rsidR="00954C60" w:rsidRPr="006615BD" w:rsidRDefault="00954C60" w:rsidP="00686CFC">
      <w:pPr>
        <w:tabs>
          <w:tab w:val="left" w:pos="360"/>
        </w:tabs>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Po tem javnem razpisu se predvideva, da se infrastruktura, namenjena izvajalcem pomoči na domu in socialnega servisa, zagotavlja v skladu z 48. in 49. členom Pravilnika o minimalnih tehničnih zahtevah za izvajalce socialnovarstvenih storitev. </w:t>
      </w:r>
    </w:p>
    <w:p w14:paraId="4C0A1D92" w14:textId="77777777" w:rsidR="00954C60" w:rsidRPr="006615BD" w:rsidRDefault="00954C60" w:rsidP="00686CFC">
      <w:pPr>
        <w:tabs>
          <w:tab w:val="left" w:pos="360"/>
        </w:tabs>
        <w:spacing w:line="260" w:lineRule="atLeast"/>
        <w:contextualSpacing/>
        <w:rPr>
          <w:rFonts w:ascii="Arial" w:hAnsi="Arial" w:cs="Arial"/>
          <w:color w:val="000000" w:themeColor="text1"/>
          <w:sz w:val="20"/>
        </w:rPr>
      </w:pPr>
    </w:p>
    <w:p w14:paraId="3B1D4899" w14:textId="77777777" w:rsidR="00954C60" w:rsidRPr="006615BD" w:rsidRDefault="00954C60" w:rsidP="00686CFC">
      <w:pPr>
        <w:numPr>
          <w:ilvl w:val="0"/>
          <w:numId w:val="13"/>
        </w:numPr>
        <w:tabs>
          <w:tab w:val="left" w:pos="360"/>
        </w:tabs>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Začasne namestitve </w:t>
      </w:r>
    </w:p>
    <w:p w14:paraId="6D76F843" w14:textId="77777777" w:rsidR="00954C60" w:rsidRPr="006615BD" w:rsidRDefault="00954C60" w:rsidP="00686CFC">
      <w:pPr>
        <w:tabs>
          <w:tab w:val="left" w:pos="360"/>
        </w:tabs>
        <w:spacing w:line="260" w:lineRule="atLeast"/>
        <w:contextualSpacing/>
        <w:rPr>
          <w:rFonts w:ascii="Arial" w:hAnsi="Arial" w:cs="Arial"/>
          <w:color w:val="000000" w:themeColor="text1"/>
          <w:sz w:val="20"/>
        </w:rPr>
      </w:pPr>
    </w:p>
    <w:p w14:paraId="081F04A6" w14:textId="38786AC6" w:rsidR="00954C60" w:rsidRPr="006615BD" w:rsidRDefault="00954C60" w:rsidP="00686CFC">
      <w:pPr>
        <w:tabs>
          <w:tab w:val="left" w:pos="360"/>
        </w:tabs>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Po tem javnem razpisu se predvideva, da se začasne namestitve zagotavljajo v obliki bivalnih enot v skladu z 32. členom Pravilnika o minimalnih tehničnih zahtevah za izvajalce socialnovarstvenih storitev in v skladu z 8. členom </w:t>
      </w:r>
      <w:bookmarkStart w:id="4" w:name="_Hlk117495107"/>
      <w:r w:rsidRPr="006615BD">
        <w:rPr>
          <w:rFonts w:ascii="Arial" w:hAnsi="Arial" w:cs="Arial"/>
          <w:color w:val="000000" w:themeColor="text1"/>
          <w:sz w:val="20"/>
        </w:rPr>
        <w:t>Pravilnika o standardih in normativih socialnovarstvenih storitev (Uradni list RS, št. 45/10, 28/11, 104/11, 111/13, 102/15, 76/17, 54/19 in 81/19; v nadaljevanju: Pravilnik o standardih in normativih socialnovarstvenih storitev)</w:t>
      </w:r>
      <w:bookmarkEnd w:id="4"/>
      <w:r w:rsidRPr="006615BD">
        <w:rPr>
          <w:rFonts w:ascii="Arial" w:hAnsi="Arial" w:cs="Arial"/>
          <w:color w:val="000000" w:themeColor="text1"/>
          <w:sz w:val="20"/>
        </w:rPr>
        <w:t xml:space="preserve">. </w:t>
      </w:r>
    </w:p>
    <w:p w14:paraId="290213C5" w14:textId="77777777" w:rsidR="00954C60" w:rsidRPr="006615BD" w:rsidRDefault="00954C60" w:rsidP="00686CFC">
      <w:pPr>
        <w:tabs>
          <w:tab w:val="left" w:pos="360"/>
        </w:tabs>
        <w:spacing w:line="260" w:lineRule="atLeast"/>
        <w:contextualSpacing/>
        <w:rPr>
          <w:rFonts w:ascii="Arial" w:hAnsi="Arial" w:cs="Arial"/>
          <w:color w:val="000000" w:themeColor="text1"/>
          <w:sz w:val="20"/>
        </w:rPr>
      </w:pPr>
    </w:p>
    <w:p w14:paraId="4FBD40A3" w14:textId="77777777" w:rsidR="00954C60" w:rsidRPr="006615BD" w:rsidRDefault="00954C60" w:rsidP="00686CFC">
      <w:pPr>
        <w:numPr>
          <w:ilvl w:val="0"/>
          <w:numId w:val="13"/>
        </w:numPr>
        <w:tabs>
          <w:tab w:val="left" w:pos="360"/>
        </w:tabs>
        <w:spacing w:line="260" w:lineRule="atLeast"/>
        <w:contextualSpacing/>
        <w:rPr>
          <w:rFonts w:ascii="Arial" w:hAnsi="Arial" w:cs="Arial"/>
          <w:color w:val="000000" w:themeColor="text1"/>
          <w:sz w:val="20"/>
        </w:rPr>
      </w:pPr>
      <w:r w:rsidRPr="006615BD">
        <w:rPr>
          <w:rFonts w:ascii="Arial" w:hAnsi="Arial" w:cs="Arial"/>
          <w:color w:val="000000" w:themeColor="text1"/>
          <w:sz w:val="20"/>
        </w:rPr>
        <w:t>Dnevne oblike varstva</w:t>
      </w:r>
    </w:p>
    <w:p w14:paraId="2A657F6A" w14:textId="77777777" w:rsidR="00954C60" w:rsidRPr="006615BD" w:rsidRDefault="00954C60" w:rsidP="00686CFC">
      <w:pPr>
        <w:tabs>
          <w:tab w:val="left" w:pos="360"/>
        </w:tabs>
        <w:spacing w:line="260" w:lineRule="atLeast"/>
        <w:contextualSpacing/>
        <w:rPr>
          <w:rFonts w:ascii="Arial" w:hAnsi="Arial" w:cs="Arial"/>
          <w:color w:val="000000" w:themeColor="text1"/>
          <w:sz w:val="20"/>
        </w:rPr>
      </w:pPr>
    </w:p>
    <w:p w14:paraId="12D5C2F4" w14:textId="7EA4F0C3" w:rsidR="00954C60" w:rsidRPr="006615BD" w:rsidRDefault="00954C60" w:rsidP="00686CFC">
      <w:pPr>
        <w:tabs>
          <w:tab w:val="left" w:pos="360"/>
        </w:tabs>
        <w:spacing w:line="260" w:lineRule="atLeast"/>
        <w:contextualSpacing/>
        <w:rPr>
          <w:rFonts w:ascii="Arial" w:hAnsi="Arial" w:cs="Arial"/>
          <w:color w:val="000000" w:themeColor="text1"/>
          <w:sz w:val="20"/>
        </w:rPr>
      </w:pPr>
      <w:r w:rsidRPr="006615BD">
        <w:rPr>
          <w:rFonts w:ascii="Arial" w:hAnsi="Arial" w:cs="Arial"/>
          <w:color w:val="000000" w:themeColor="text1"/>
          <w:sz w:val="20"/>
        </w:rPr>
        <w:t>Po tem javnem razpisu se dnevne oblike varstva zagotavljajo v obliki dnevnega centra, ki je organiziran v skladu s 46. in 47. členom Pravilnika o minimalnih tehničnih zahtevah za izvajalce socialnovarstvenih storitev in v skladu z 8. členom Pravilnika o standardih in normativih socialnovarstvenih storitev.</w:t>
      </w:r>
    </w:p>
    <w:p w14:paraId="2DA4BC05" w14:textId="77777777" w:rsidR="00954C60" w:rsidRPr="006615BD" w:rsidRDefault="00954C60" w:rsidP="00686CFC">
      <w:pPr>
        <w:tabs>
          <w:tab w:val="left" w:pos="360"/>
        </w:tabs>
        <w:spacing w:line="260" w:lineRule="atLeast"/>
        <w:contextualSpacing/>
        <w:rPr>
          <w:rFonts w:ascii="Arial" w:hAnsi="Arial" w:cs="Arial"/>
          <w:color w:val="000000" w:themeColor="text1"/>
          <w:sz w:val="20"/>
        </w:rPr>
      </w:pPr>
    </w:p>
    <w:p w14:paraId="5436C844" w14:textId="77777777" w:rsidR="00AA7F2E" w:rsidRPr="00AA7F2E" w:rsidRDefault="00AA7F2E" w:rsidP="00AA7F2E">
      <w:pPr>
        <w:numPr>
          <w:ilvl w:val="0"/>
          <w:numId w:val="13"/>
        </w:numPr>
        <w:tabs>
          <w:tab w:val="left" w:pos="360"/>
        </w:tabs>
        <w:spacing w:line="260" w:lineRule="atLeast"/>
        <w:contextualSpacing/>
        <w:rPr>
          <w:rFonts w:ascii="Arial" w:hAnsi="Arial" w:cs="Arial"/>
          <w:color w:val="000000" w:themeColor="text1"/>
          <w:sz w:val="20"/>
        </w:rPr>
      </w:pPr>
      <w:bookmarkStart w:id="5" w:name="_Hlk107315227"/>
      <w:r w:rsidRPr="00AA7F2E">
        <w:rPr>
          <w:rFonts w:ascii="Arial" w:hAnsi="Arial" w:cs="Arial"/>
          <w:color w:val="000000" w:themeColor="text1"/>
          <w:sz w:val="20"/>
        </w:rPr>
        <w:t>Prostori za izvajanje programov/projektov nevladnih in drugih organizacij</w:t>
      </w:r>
    </w:p>
    <w:p w14:paraId="54ADB949" w14:textId="77777777" w:rsidR="00AA7F2E" w:rsidRPr="00AA7F2E" w:rsidRDefault="00AA7F2E" w:rsidP="00AA7F2E">
      <w:pPr>
        <w:tabs>
          <w:tab w:val="left" w:pos="360"/>
        </w:tabs>
        <w:spacing w:line="260" w:lineRule="atLeast"/>
        <w:contextualSpacing/>
        <w:rPr>
          <w:rFonts w:ascii="Arial" w:hAnsi="Arial" w:cs="Arial"/>
          <w:color w:val="000000" w:themeColor="text1"/>
          <w:sz w:val="20"/>
        </w:rPr>
      </w:pPr>
    </w:p>
    <w:p w14:paraId="27AA0488" w14:textId="77777777" w:rsidR="00AA7F2E" w:rsidRPr="00AA7F2E" w:rsidRDefault="00AA7F2E" w:rsidP="00AA7F2E">
      <w:pPr>
        <w:tabs>
          <w:tab w:val="left" w:pos="360"/>
        </w:tabs>
        <w:spacing w:line="260" w:lineRule="atLeast"/>
        <w:contextualSpacing/>
        <w:rPr>
          <w:rFonts w:ascii="Arial" w:hAnsi="Arial" w:cs="Arial"/>
          <w:color w:val="000000" w:themeColor="text1"/>
          <w:sz w:val="20"/>
        </w:rPr>
      </w:pPr>
      <w:r w:rsidRPr="00AA7F2E">
        <w:rPr>
          <w:rFonts w:ascii="Arial" w:hAnsi="Arial" w:cs="Arial"/>
          <w:color w:val="000000" w:themeColor="text1"/>
          <w:sz w:val="20"/>
        </w:rPr>
        <w:t>Po tem javnem razpisu se predvideva, da so programi/projekti nevladnih in drugih organizacij namenjeni različnim skupinam prebivalstva (poleg starejšim tudi otrokom in mladostnikom, osebam s težavami v duševnem zdravju ipd.), in se izvajajo v skladu z razpisi, na podlagi katerih so bili (so)financirani, ali pa so rezultat lokalne pobude prebivalk in prebivalcev v posameznem lokalnem okolju.</w:t>
      </w:r>
    </w:p>
    <w:bookmarkEnd w:id="5"/>
    <w:p w14:paraId="2B38637E" w14:textId="77777777" w:rsidR="00954C60" w:rsidRPr="006615BD" w:rsidRDefault="00954C60" w:rsidP="00686CFC">
      <w:pPr>
        <w:tabs>
          <w:tab w:val="left" w:pos="360"/>
        </w:tabs>
        <w:spacing w:line="260" w:lineRule="atLeast"/>
        <w:contextualSpacing/>
        <w:rPr>
          <w:rFonts w:ascii="Arial" w:hAnsi="Arial" w:cs="Arial"/>
          <w:color w:val="000000" w:themeColor="text1"/>
          <w:sz w:val="20"/>
        </w:rPr>
      </w:pPr>
    </w:p>
    <w:p w14:paraId="2D4D9C83" w14:textId="77777777" w:rsidR="00954C60" w:rsidRPr="006615BD" w:rsidRDefault="00954C60" w:rsidP="00686CFC">
      <w:pPr>
        <w:tabs>
          <w:tab w:val="left" w:pos="360"/>
        </w:tabs>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V kolikor bodo v času od objave javnega razpisa sprejeti novi strateški dokumenti (npr. strategija razvoja javne mreže zavodov, strategija za obvladovanje demence, standardi in normativi za izvajalce socialnovarstvenih storitev ipd.), ki posegajo na področje institucionalnega varstva ciljnih skupin iz 5. točke razpisa, je potrebno pri pripravi projekta upoštevati tudi te dokumente. </w:t>
      </w:r>
    </w:p>
    <w:p w14:paraId="7A24B0EA" w14:textId="3805B602" w:rsidR="00364066" w:rsidRPr="00686CFC" w:rsidRDefault="00364066" w:rsidP="00686CFC">
      <w:pPr>
        <w:tabs>
          <w:tab w:val="left" w:pos="360"/>
        </w:tabs>
        <w:spacing w:line="260" w:lineRule="atLeast"/>
        <w:contextualSpacing/>
        <w:rPr>
          <w:rFonts w:ascii="Arial" w:hAnsi="Arial" w:cs="Arial"/>
          <w:b/>
          <w:vanish/>
          <w:color w:val="000000" w:themeColor="text1"/>
          <w:sz w:val="20"/>
        </w:rPr>
      </w:pPr>
    </w:p>
    <w:p w14:paraId="4E2429E4" w14:textId="77777777" w:rsidR="00DE2842" w:rsidRPr="00686CFC" w:rsidRDefault="00DE2842" w:rsidP="00686CFC">
      <w:pPr>
        <w:tabs>
          <w:tab w:val="left" w:pos="360"/>
        </w:tabs>
        <w:spacing w:line="260" w:lineRule="atLeast"/>
        <w:contextualSpacing/>
        <w:rPr>
          <w:rFonts w:ascii="Arial" w:hAnsi="Arial" w:cs="Arial"/>
          <w:b/>
          <w:vanish/>
          <w:color w:val="000000" w:themeColor="text1"/>
          <w:sz w:val="20"/>
        </w:rPr>
      </w:pPr>
    </w:p>
    <w:p w14:paraId="6CA3F13F" w14:textId="7142B71A" w:rsidR="00364066" w:rsidRPr="00686CFC" w:rsidRDefault="00364066" w:rsidP="00686CFC">
      <w:pPr>
        <w:pStyle w:val="Odstavekseznama"/>
        <w:keepNext/>
        <w:numPr>
          <w:ilvl w:val="0"/>
          <w:numId w:val="28"/>
        </w:numPr>
        <w:spacing w:line="260" w:lineRule="atLeast"/>
        <w:outlineLvl w:val="0"/>
        <w:rPr>
          <w:b/>
          <w:kern w:val="2"/>
          <w:szCs w:val="20"/>
        </w:rPr>
      </w:pPr>
      <w:bookmarkStart w:id="6" w:name="_Toc116556512"/>
      <w:r w:rsidRPr="006615BD">
        <w:rPr>
          <w:b/>
          <w:kern w:val="2"/>
          <w:szCs w:val="20"/>
        </w:rPr>
        <w:t>NAMEN JAV</w:t>
      </w:r>
      <w:r w:rsidR="00AC5C83" w:rsidRPr="006615BD">
        <w:rPr>
          <w:b/>
          <w:kern w:val="2"/>
          <w:szCs w:val="20"/>
        </w:rPr>
        <w:t>N</w:t>
      </w:r>
      <w:r w:rsidRPr="0089461A">
        <w:rPr>
          <w:b/>
          <w:kern w:val="2"/>
          <w:szCs w:val="20"/>
        </w:rPr>
        <w:t>EGA RAZPISA</w:t>
      </w:r>
      <w:bookmarkEnd w:id="6"/>
    </w:p>
    <w:p w14:paraId="686B01FC" w14:textId="77777777" w:rsidR="00364066" w:rsidRPr="006615BD" w:rsidRDefault="00364066" w:rsidP="00686CFC">
      <w:pPr>
        <w:spacing w:line="260" w:lineRule="atLeast"/>
        <w:contextualSpacing/>
        <w:rPr>
          <w:rFonts w:ascii="Arial" w:hAnsi="Arial" w:cs="Arial"/>
          <w:color w:val="000000" w:themeColor="text1"/>
          <w:sz w:val="20"/>
        </w:rPr>
      </w:pPr>
    </w:p>
    <w:p w14:paraId="19450451" w14:textId="77777777" w:rsidR="00954C60" w:rsidRPr="006615BD" w:rsidRDefault="00954C60" w:rsidP="00686CFC">
      <w:pPr>
        <w:spacing w:line="260" w:lineRule="atLeast"/>
        <w:contextualSpacing/>
        <w:rPr>
          <w:rFonts w:ascii="Arial" w:hAnsi="Arial" w:cs="Arial"/>
          <w:color w:val="000000" w:themeColor="text1"/>
          <w:sz w:val="20"/>
        </w:rPr>
      </w:pPr>
      <w:bookmarkStart w:id="7" w:name="_Hlk117494621"/>
      <w:r w:rsidRPr="006615BD">
        <w:rPr>
          <w:rFonts w:ascii="Arial" w:hAnsi="Arial" w:cs="Arial"/>
          <w:color w:val="000000" w:themeColor="text1"/>
          <w:sz w:val="20"/>
        </w:rPr>
        <w:t>Namen javnega razpisa je sofinanciranje gradnje objektov za zagotovitev varnega okolja bivanja za osebe, ki so odvisne od pomoči drugih. Načrtuje se novogradnja infrastrukture v obliki manjših bivalnih enot, ki bodo grajene po sodobnih gradbenih standardih kot samostojne enote, ki bodo omogočale učinkovito upravljanje s tveganji, povezanimi z nalezljivimi boleznimi ter kakovostno in varno obravnavo oseb z visoko stopnjo odvisnosti od pomoči drugih</w:t>
      </w:r>
      <w:bookmarkStart w:id="8" w:name="_Hlk110579437"/>
      <w:r w:rsidRPr="006615BD">
        <w:rPr>
          <w:rFonts w:ascii="Arial" w:hAnsi="Arial" w:cs="Arial"/>
          <w:color w:val="000000" w:themeColor="text1"/>
          <w:sz w:val="20"/>
        </w:rPr>
        <w:t>, bodo izpolnjevale pogoje za skoraj nič energijske objekte in bodo upoštevale načelo »ne škoduj bistveno«.</w:t>
      </w:r>
      <w:bookmarkEnd w:id="8"/>
    </w:p>
    <w:bookmarkEnd w:id="7"/>
    <w:p w14:paraId="43BDA361" w14:textId="5D31A0E5" w:rsidR="00DE2842" w:rsidRPr="006615BD" w:rsidRDefault="00DE2842" w:rsidP="00686CFC">
      <w:pPr>
        <w:spacing w:line="260" w:lineRule="atLeast"/>
        <w:contextualSpacing/>
        <w:rPr>
          <w:rFonts w:ascii="Arial" w:hAnsi="Arial" w:cs="Arial"/>
          <w:color w:val="000000" w:themeColor="text1"/>
          <w:sz w:val="20"/>
        </w:rPr>
      </w:pPr>
    </w:p>
    <w:p w14:paraId="53F6572B" w14:textId="77777777" w:rsidR="00DE2842" w:rsidRPr="006615BD" w:rsidRDefault="00DE2842" w:rsidP="00686CFC">
      <w:pPr>
        <w:spacing w:line="260" w:lineRule="atLeast"/>
        <w:contextualSpacing/>
        <w:rPr>
          <w:rFonts w:ascii="Arial" w:hAnsi="Arial" w:cs="Arial"/>
          <w:color w:val="000000" w:themeColor="text1"/>
          <w:sz w:val="20"/>
        </w:rPr>
      </w:pPr>
    </w:p>
    <w:p w14:paraId="3BE66A1E" w14:textId="77777777" w:rsidR="00364066" w:rsidRPr="00686CFC" w:rsidRDefault="00364066" w:rsidP="00686CFC">
      <w:pPr>
        <w:pStyle w:val="Odstavekseznama"/>
        <w:keepNext/>
        <w:numPr>
          <w:ilvl w:val="0"/>
          <w:numId w:val="28"/>
        </w:numPr>
        <w:spacing w:line="260" w:lineRule="atLeast"/>
        <w:outlineLvl w:val="0"/>
        <w:rPr>
          <w:b/>
          <w:kern w:val="2"/>
          <w:szCs w:val="20"/>
        </w:rPr>
      </w:pPr>
      <w:bookmarkStart w:id="9" w:name="_Toc116556513"/>
      <w:r w:rsidRPr="00686CFC">
        <w:rPr>
          <w:b/>
          <w:kern w:val="2"/>
          <w:szCs w:val="20"/>
        </w:rPr>
        <w:t>CILJI JAVNEGA RAZPISA</w:t>
      </w:r>
      <w:bookmarkEnd w:id="9"/>
    </w:p>
    <w:p w14:paraId="1181DEA3" w14:textId="77777777" w:rsidR="00364066" w:rsidRPr="006615BD" w:rsidRDefault="00364066" w:rsidP="00686CFC">
      <w:pPr>
        <w:spacing w:line="260" w:lineRule="atLeast"/>
        <w:contextualSpacing/>
        <w:rPr>
          <w:rFonts w:ascii="Arial" w:hAnsi="Arial" w:cs="Arial"/>
          <w:color w:val="000000" w:themeColor="text1"/>
          <w:sz w:val="20"/>
        </w:rPr>
      </w:pPr>
    </w:p>
    <w:p w14:paraId="17CC34B5" w14:textId="77777777" w:rsidR="00954C60" w:rsidRPr="006615BD" w:rsidRDefault="00954C60" w:rsidP="00686CFC">
      <w:pPr>
        <w:spacing w:line="260" w:lineRule="atLeast"/>
        <w:rPr>
          <w:rFonts w:ascii="Arial" w:hAnsi="Arial" w:cs="Arial"/>
          <w:b/>
          <w:color w:val="000000" w:themeColor="text1"/>
          <w:sz w:val="20"/>
        </w:rPr>
      </w:pPr>
      <w:bookmarkStart w:id="10" w:name="move5323816101"/>
      <w:bookmarkEnd w:id="10"/>
      <w:r w:rsidRPr="006615BD">
        <w:rPr>
          <w:rFonts w:ascii="Arial" w:hAnsi="Arial" w:cs="Arial"/>
          <w:b/>
          <w:color w:val="000000" w:themeColor="text1"/>
          <w:sz w:val="20"/>
        </w:rPr>
        <w:t>Cilj javnega razpisa</w:t>
      </w:r>
      <w:r w:rsidRPr="006615BD">
        <w:rPr>
          <w:rFonts w:ascii="Arial" w:hAnsi="Arial" w:cs="Arial"/>
          <w:color w:val="000000" w:themeColor="text1"/>
          <w:sz w:val="20"/>
        </w:rPr>
        <w:t xml:space="preserve"> je </w:t>
      </w:r>
      <w:bookmarkStart w:id="11" w:name="_Hlk117494654"/>
      <w:r w:rsidRPr="006615BD">
        <w:rPr>
          <w:rFonts w:ascii="Arial" w:hAnsi="Arial" w:cs="Arial"/>
          <w:color w:val="000000" w:themeColor="text1"/>
          <w:sz w:val="20"/>
        </w:rPr>
        <w:t xml:space="preserve">vzpostaviti infrastrukturo, ki bo zagotovila nove nastanitvene kapacitete v obliki manjših, samostojnih bivalnih enot, grajenih kot skoraj nič energijski objekti, in bo namenjena uporabnikom, ki potrebujejo osnovno, socialno in zdravstveno oskrbo, prilagojeno njihovim potrebam, kakovostno in varno obravnavo </w:t>
      </w:r>
      <w:r w:rsidRPr="006615BD">
        <w:rPr>
          <w:rFonts w:ascii="Arial" w:hAnsi="Arial" w:cs="Arial"/>
          <w:bCs/>
          <w:color w:val="000000" w:themeColor="text1"/>
          <w:sz w:val="20"/>
        </w:rPr>
        <w:t>ter bo zagotavljala ustrezne prostorske pogoje za izvajanje skupnostnih storitev in programov.</w:t>
      </w:r>
      <w:bookmarkEnd w:id="11"/>
    </w:p>
    <w:p w14:paraId="100ED0A2" w14:textId="77777777" w:rsidR="00954C60" w:rsidRPr="006615BD" w:rsidRDefault="00954C60" w:rsidP="00686CFC">
      <w:pPr>
        <w:spacing w:line="260" w:lineRule="atLeast"/>
        <w:rPr>
          <w:rFonts w:ascii="Arial" w:hAnsi="Arial" w:cs="Arial"/>
          <w:b/>
          <w:color w:val="000000" w:themeColor="text1"/>
          <w:sz w:val="20"/>
        </w:rPr>
      </w:pPr>
    </w:p>
    <w:p w14:paraId="23669844" w14:textId="77777777" w:rsidR="00954C60" w:rsidRPr="006615BD" w:rsidRDefault="00954C60" w:rsidP="00686CFC">
      <w:pPr>
        <w:spacing w:line="260" w:lineRule="atLeast"/>
        <w:rPr>
          <w:rFonts w:ascii="Arial" w:hAnsi="Arial" w:cs="Arial"/>
          <w:color w:val="000000" w:themeColor="text1"/>
          <w:sz w:val="20"/>
        </w:rPr>
      </w:pPr>
      <w:r w:rsidRPr="006615BD">
        <w:rPr>
          <w:rFonts w:ascii="Arial" w:hAnsi="Arial" w:cs="Arial"/>
          <w:color w:val="000000" w:themeColor="text1"/>
          <w:sz w:val="20"/>
        </w:rPr>
        <w:t xml:space="preserve">Doseganje cilja javnega razpisa se bo merilo z naslednjim specifičnim </w:t>
      </w:r>
      <w:r w:rsidRPr="006615BD">
        <w:rPr>
          <w:rFonts w:ascii="Arial" w:hAnsi="Arial" w:cs="Arial"/>
          <w:b/>
          <w:bCs/>
          <w:color w:val="000000" w:themeColor="text1"/>
          <w:sz w:val="20"/>
        </w:rPr>
        <w:t>kazalnikom:</w:t>
      </w:r>
    </w:p>
    <w:p w14:paraId="31EC3222" w14:textId="77777777" w:rsidR="00954C60" w:rsidRPr="006615BD" w:rsidRDefault="00954C60" w:rsidP="00686CFC">
      <w:pPr>
        <w:spacing w:line="260" w:lineRule="atLeast"/>
        <w:rPr>
          <w:rFonts w:ascii="Arial" w:hAnsi="Arial" w:cs="Arial"/>
          <w:color w:val="000000" w:themeColor="text1"/>
          <w:sz w:val="20"/>
        </w:rPr>
      </w:pPr>
    </w:p>
    <w:p w14:paraId="4D4C1C7D" w14:textId="77777777" w:rsidR="00954C60" w:rsidRPr="006615BD" w:rsidRDefault="00954C60" w:rsidP="00686CFC">
      <w:pPr>
        <w:tabs>
          <w:tab w:val="left" w:pos="360"/>
        </w:tabs>
        <w:spacing w:line="260" w:lineRule="atLeast"/>
        <w:rPr>
          <w:rFonts w:ascii="Arial" w:hAnsi="Arial" w:cs="Arial"/>
          <w:b/>
          <w:bCs/>
          <w:color w:val="000000" w:themeColor="text1"/>
          <w:sz w:val="20"/>
        </w:rPr>
      </w:pPr>
      <w:r w:rsidRPr="006615BD">
        <w:rPr>
          <w:rFonts w:ascii="Arial" w:hAnsi="Arial" w:cs="Arial"/>
          <w:b/>
          <w:bCs/>
          <w:color w:val="000000" w:themeColor="text1"/>
          <w:sz w:val="20"/>
        </w:rPr>
        <w:t xml:space="preserve">število vseh postelj, v katere bo investirano. </w:t>
      </w:r>
    </w:p>
    <w:p w14:paraId="7BEDD4F4" w14:textId="77777777" w:rsidR="00954C60" w:rsidRPr="006615BD" w:rsidRDefault="00954C60" w:rsidP="00686CFC">
      <w:pPr>
        <w:tabs>
          <w:tab w:val="left" w:pos="360"/>
        </w:tabs>
        <w:spacing w:line="260" w:lineRule="atLeast"/>
        <w:rPr>
          <w:rFonts w:ascii="Arial" w:hAnsi="Arial" w:cs="Arial"/>
          <w:color w:val="000000" w:themeColor="text1"/>
          <w:sz w:val="20"/>
        </w:rPr>
      </w:pPr>
    </w:p>
    <w:p w14:paraId="6E0F83E8" w14:textId="77777777" w:rsidR="00954C60" w:rsidRPr="006615BD" w:rsidRDefault="00954C60" w:rsidP="00686CFC">
      <w:pPr>
        <w:tabs>
          <w:tab w:val="left" w:pos="360"/>
        </w:tabs>
        <w:spacing w:line="260" w:lineRule="atLeast"/>
        <w:rPr>
          <w:rFonts w:ascii="Arial" w:hAnsi="Arial" w:cs="Arial"/>
          <w:color w:val="000000" w:themeColor="text1"/>
          <w:sz w:val="20"/>
        </w:rPr>
      </w:pPr>
      <w:r w:rsidRPr="006615BD">
        <w:rPr>
          <w:rFonts w:ascii="Arial" w:hAnsi="Arial" w:cs="Arial"/>
          <w:color w:val="000000" w:themeColor="text1"/>
          <w:sz w:val="20"/>
        </w:rPr>
        <w:t xml:space="preserve">V okviru sofinanciranih investicij je potrebno zagotoviti vsaj 850 dodatnih postelj (najmanj 650 mest za ciljno skupino iz prve alineje 5. točke razpisa in največ 200 mest za </w:t>
      </w:r>
      <w:bookmarkStart w:id="12" w:name="_Hlk110579672"/>
      <w:r w:rsidRPr="006615BD">
        <w:rPr>
          <w:rFonts w:ascii="Arial" w:hAnsi="Arial" w:cs="Arial"/>
          <w:color w:val="000000" w:themeColor="text1"/>
          <w:sz w:val="20"/>
        </w:rPr>
        <w:t>ciljno skupino iz druge alineje 5. točke razpisa</w:t>
      </w:r>
      <w:bookmarkEnd w:id="12"/>
      <w:r w:rsidRPr="006615BD">
        <w:rPr>
          <w:rFonts w:ascii="Arial" w:hAnsi="Arial" w:cs="Arial"/>
          <w:color w:val="000000" w:themeColor="text1"/>
          <w:sz w:val="20"/>
        </w:rPr>
        <w:t xml:space="preserve">), pri čemer se v kazalnik šteje število vseh postelj, v katere bo investirano. Kazalnik je dosežen z </w:t>
      </w:r>
      <w:bookmarkStart w:id="13" w:name="_Hlk110579722"/>
      <w:r w:rsidRPr="006615BD">
        <w:rPr>
          <w:rFonts w:ascii="Arial" w:hAnsi="Arial" w:cs="Arial"/>
          <w:color w:val="000000" w:themeColor="text1"/>
          <w:sz w:val="20"/>
        </w:rPr>
        <w:t>datumom izdaje uporabnega dovoljenja za enoto, v katero je bilo investirano</w:t>
      </w:r>
      <w:bookmarkEnd w:id="13"/>
      <w:r w:rsidRPr="006615BD">
        <w:rPr>
          <w:rFonts w:ascii="Arial" w:hAnsi="Arial" w:cs="Arial"/>
          <w:color w:val="000000" w:themeColor="text1"/>
          <w:sz w:val="20"/>
        </w:rPr>
        <w:t>. Skrajni rok za dosego kazalnika je 30. 6. 2026.</w:t>
      </w:r>
    </w:p>
    <w:p w14:paraId="64445171" w14:textId="77777777" w:rsidR="00954C60" w:rsidRPr="006615BD" w:rsidRDefault="00954C60" w:rsidP="00686CFC">
      <w:pPr>
        <w:tabs>
          <w:tab w:val="left" w:pos="360"/>
        </w:tabs>
        <w:spacing w:line="260" w:lineRule="atLeast"/>
        <w:rPr>
          <w:rFonts w:ascii="Arial" w:hAnsi="Arial" w:cs="Arial"/>
          <w:color w:val="000000" w:themeColor="text1"/>
          <w:sz w:val="20"/>
        </w:rPr>
      </w:pPr>
    </w:p>
    <w:p w14:paraId="2BF54720" w14:textId="77777777" w:rsidR="00954C60" w:rsidRPr="006615BD" w:rsidRDefault="00954C60" w:rsidP="00686CFC">
      <w:pPr>
        <w:spacing w:line="260" w:lineRule="atLeast"/>
        <w:rPr>
          <w:rFonts w:ascii="Arial" w:hAnsi="Arial" w:cs="Arial"/>
          <w:color w:val="000000" w:themeColor="text1"/>
          <w:sz w:val="20"/>
        </w:rPr>
      </w:pPr>
      <w:r w:rsidRPr="006615BD">
        <w:rPr>
          <w:rFonts w:ascii="Arial" w:hAnsi="Arial" w:cs="Arial"/>
          <w:color w:val="000000" w:themeColor="text1"/>
          <w:sz w:val="20"/>
        </w:rPr>
        <w:t>Izbrani</w:t>
      </w:r>
      <w:r w:rsidRPr="006615BD">
        <w:rPr>
          <w:rFonts w:ascii="Arial" w:hAnsi="Arial" w:cs="Arial"/>
          <w:i/>
          <w:color w:val="000000" w:themeColor="text1"/>
          <w:sz w:val="20"/>
        </w:rPr>
        <w:t xml:space="preserve"> </w:t>
      </w:r>
      <w:r w:rsidRPr="006615BD">
        <w:rPr>
          <w:rFonts w:ascii="Arial" w:hAnsi="Arial" w:cs="Arial"/>
          <w:color w:val="000000" w:themeColor="text1"/>
          <w:sz w:val="20"/>
        </w:rPr>
        <w:t>prijavitelj (v nadaljevanju: upravičenec) bo s pogodbo o sofinanciranju zavezan k spremljanju in doseganju ciljev in vrednosti kazalnikov, ki si jih bo zastavil v vlogi na javni razpis. Nedoseganje kazalnikov v pogodbeno določenem roku predstavlja bistveno kršitev pogodbe. V primeru bistvene kršitve pogodbe s strani upravičenca lahko ministrstvo odstopi od pogodbe in zahteva vračilo vseh izplačanih sredstev, skupaj z zakonskimi zamudnimi obrestmi, ki so obračunane od dneva nakazila na transakcijski račun upravičenca do dneva nakazila v dobro proračuna RS.</w:t>
      </w:r>
    </w:p>
    <w:p w14:paraId="0E3497F4" w14:textId="55D3BC7E" w:rsidR="00364066" w:rsidRPr="006615BD" w:rsidRDefault="00364066" w:rsidP="00686CFC">
      <w:pPr>
        <w:spacing w:line="260" w:lineRule="atLeast"/>
        <w:contextualSpacing/>
        <w:rPr>
          <w:rFonts w:ascii="Arial" w:hAnsi="Arial" w:cs="Arial"/>
          <w:sz w:val="20"/>
        </w:rPr>
      </w:pPr>
    </w:p>
    <w:p w14:paraId="36F31F84" w14:textId="77777777" w:rsidR="00DE2842" w:rsidRPr="006615BD" w:rsidRDefault="00DE2842" w:rsidP="00686CFC">
      <w:pPr>
        <w:spacing w:line="260" w:lineRule="atLeast"/>
        <w:contextualSpacing/>
        <w:rPr>
          <w:rFonts w:ascii="Arial" w:hAnsi="Arial" w:cs="Arial"/>
          <w:sz w:val="20"/>
        </w:rPr>
      </w:pPr>
    </w:p>
    <w:p w14:paraId="12B62F3B" w14:textId="7ED22813" w:rsidR="00364066" w:rsidRPr="00686CFC" w:rsidRDefault="00364066" w:rsidP="00686CFC">
      <w:pPr>
        <w:pStyle w:val="Odstavekseznama"/>
        <w:keepNext/>
        <w:numPr>
          <w:ilvl w:val="0"/>
          <w:numId w:val="28"/>
        </w:numPr>
        <w:spacing w:line="260" w:lineRule="atLeast"/>
        <w:outlineLvl w:val="0"/>
        <w:rPr>
          <w:b/>
          <w:kern w:val="2"/>
          <w:szCs w:val="20"/>
        </w:rPr>
      </w:pPr>
      <w:bookmarkStart w:id="14" w:name="_Toc116556514"/>
      <w:r w:rsidRPr="00686CFC">
        <w:rPr>
          <w:b/>
          <w:kern w:val="2"/>
          <w:szCs w:val="20"/>
        </w:rPr>
        <w:t>CILJNA SKUPINA JAVNEGA RAZPISA</w:t>
      </w:r>
      <w:bookmarkEnd w:id="14"/>
    </w:p>
    <w:p w14:paraId="723E97C3" w14:textId="77777777" w:rsidR="00364066" w:rsidRPr="006615BD" w:rsidRDefault="00364066" w:rsidP="00686CFC">
      <w:pPr>
        <w:spacing w:line="260" w:lineRule="atLeast"/>
        <w:contextualSpacing/>
        <w:rPr>
          <w:rFonts w:ascii="Arial" w:hAnsi="Arial" w:cs="Arial"/>
          <w:sz w:val="20"/>
        </w:rPr>
      </w:pPr>
    </w:p>
    <w:p w14:paraId="74AED8F5" w14:textId="77777777" w:rsidR="00954C60" w:rsidRPr="006615BD" w:rsidRDefault="00954C60" w:rsidP="00686CFC">
      <w:pPr>
        <w:spacing w:line="260" w:lineRule="atLeast"/>
        <w:contextualSpacing/>
        <w:rPr>
          <w:rFonts w:ascii="Arial" w:hAnsi="Arial" w:cs="Arial"/>
          <w:color w:val="000000"/>
          <w:sz w:val="20"/>
        </w:rPr>
      </w:pPr>
      <w:r w:rsidRPr="006615BD">
        <w:rPr>
          <w:rFonts w:ascii="Arial" w:hAnsi="Arial" w:cs="Arial"/>
          <w:color w:val="000000"/>
          <w:sz w:val="20"/>
        </w:rPr>
        <w:t>Ciljna skupina so:</w:t>
      </w:r>
    </w:p>
    <w:p w14:paraId="5362E68F" w14:textId="01FDC995" w:rsidR="00954C60" w:rsidRPr="006615BD" w:rsidRDefault="00954C60" w:rsidP="00686CFC">
      <w:pPr>
        <w:numPr>
          <w:ilvl w:val="0"/>
          <w:numId w:val="14"/>
        </w:numPr>
        <w:spacing w:line="260" w:lineRule="atLeast"/>
        <w:ind w:left="714" w:hanging="357"/>
        <w:contextualSpacing/>
        <w:rPr>
          <w:rFonts w:ascii="Arial" w:hAnsi="Arial" w:cs="Arial"/>
          <w:color w:val="000000"/>
          <w:sz w:val="20"/>
        </w:rPr>
      </w:pPr>
      <w:r w:rsidRPr="006615BD">
        <w:rPr>
          <w:rFonts w:ascii="Arial" w:hAnsi="Arial" w:cs="Arial"/>
          <w:color w:val="000000"/>
          <w:sz w:val="20"/>
        </w:rPr>
        <w:t>odrasle osebe, ki so v skladu z 8. členom D točke odstavka b) Pravilnika o standardih in normativih socialnovarstvenih storitev</w:t>
      </w:r>
      <w:r w:rsidR="00AC5C83" w:rsidRPr="006615BD">
        <w:rPr>
          <w:rFonts w:ascii="Arial" w:hAnsi="Arial" w:cs="Arial"/>
          <w:color w:val="000000"/>
          <w:sz w:val="20"/>
        </w:rPr>
        <w:t>,</w:t>
      </w:r>
      <w:r w:rsidRPr="006615BD">
        <w:rPr>
          <w:rFonts w:ascii="Arial" w:hAnsi="Arial" w:cs="Arial"/>
          <w:color w:val="000000"/>
          <w:sz w:val="20"/>
        </w:rPr>
        <w:t xml:space="preserve"> upravičene do institucionalnega varstva v domovih za starejše in</w:t>
      </w:r>
    </w:p>
    <w:p w14:paraId="0116FCAB" w14:textId="1C9320ED" w:rsidR="00364066" w:rsidRPr="006615BD" w:rsidRDefault="00954C60" w:rsidP="00686CFC">
      <w:pPr>
        <w:numPr>
          <w:ilvl w:val="0"/>
          <w:numId w:val="14"/>
        </w:numPr>
        <w:spacing w:line="260" w:lineRule="atLeast"/>
        <w:ind w:left="714" w:hanging="357"/>
        <w:contextualSpacing/>
        <w:rPr>
          <w:rFonts w:ascii="Arial" w:hAnsi="Arial" w:cs="Arial"/>
          <w:color w:val="000000"/>
          <w:sz w:val="20"/>
        </w:rPr>
      </w:pPr>
      <w:r w:rsidRPr="006615BD">
        <w:rPr>
          <w:rFonts w:ascii="Arial" w:hAnsi="Arial" w:cs="Arial"/>
          <w:color w:val="000000"/>
          <w:sz w:val="20"/>
        </w:rPr>
        <w:t>odrasle osebe, ki so v skladu z 8. členom C točke odstavka b) Pravilnika o standardih in normativih socialnovarstvenih storitev, upravičene do institucionalnega varstva v varstveno delovnih centrih, centrih za usposabljanje delo in varstvo ter posebnih socialnovarstvenih zavodih.</w:t>
      </w:r>
    </w:p>
    <w:p w14:paraId="18C0E816" w14:textId="1433DA36" w:rsidR="00DE2842" w:rsidRPr="006615BD" w:rsidRDefault="00DE2842" w:rsidP="00686CFC">
      <w:pPr>
        <w:spacing w:line="260" w:lineRule="atLeast"/>
        <w:contextualSpacing/>
        <w:rPr>
          <w:rFonts w:ascii="Arial" w:hAnsi="Arial" w:cs="Arial"/>
          <w:color w:val="000000" w:themeColor="text1"/>
          <w:sz w:val="20"/>
        </w:rPr>
      </w:pPr>
    </w:p>
    <w:p w14:paraId="2447106D" w14:textId="77777777" w:rsidR="00954C60" w:rsidRPr="006615BD" w:rsidRDefault="00954C60" w:rsidP="00686CFC">
      <w:pPr>
        <w:spacing w:line="260" w:lineRule="atLeast"/>
        <w:contextualSpacing/>
        <w:rPr>
          <w:rFonts w:ascii="Arial" w:hAnsi="Arial" w:cs="Arial"/>
          <w:color w:val="000000" w:themeColor="text1"/>
          <w:sz w:val="20"/>
        </w:rPr>
      </w:pPr>
    </w:p>
    <w:p w14:paraId="69E7D362" w14:textId="77777777" w:rsidR="00364066" w:rsidRPr="00686CFC" w:rsidRDefault="00364066" w:rsidP="00686CFC">
      <w:pPr>
        <w:pStyle w:val="Odstavekseznama"/>
        <w:keepNext/>
        <w:numPr>
          <w:ilvl w:val="0"/>
          <w:numId w:val="28"/>
        </w:numPr>
        <w:spacing w:line="260" w:lineRule="atLeast"/>
        <w:outlineLvl w:val="0"/>
        <w:rPr>
          <w:b/>
          <w:kern w:val="2"/>
          <w:szCs w:val="20"/>
        </w:rPr>
      </w:pPr>
      <w:bookmarkStart w:id="15" w:name="_Toc116556515"/>
      <w:r w:rsidRPr="00686CFC">
        <w:rPr>
          <w:b/>
          <w:kern w:val="2"/>
          <w:szCs w:val="20"/>
        </w:rPr>
        <w:t>UPRAVIČENE AKTIVNOSTI</w:t>
      </w:r>
      <w:bookmarkEnd w:id="15"/>
      <w:r w:rsidRPr="00686CFC">
        <w:rPr>
          <w:b/>
          <w:kern w:val="2"/>
          <w:szCs w:val="20"/>
        </w:rPr>
        <w:t xml:space="preserve"> </w:t>
      </w:r>
    </w:p>
    <w:p w14:paraId="7DA542D4" w14:textId="77777777" w:rsidR="00364066" w:rsidRPr="006615BD" w:rsidRDefault="00364066" w:rsidP="00686CFC">
      <w:pPr>
        <w:spacing w:line="260" w:lineRule="atLeast"/>
        <w:contextualSpacing/>
        <w:rPr>
          <w:rFonts w:ascii="Arial" w:hAnsi="Arial" w:cs="Arial"/>
          <w:color w:val="000000" w:themeColor="text1"/>
          <w:sz w:val="20"/>
        </w:rPr>
      </w:pPr>
    </w:p>
    <w:p w14:paraId="4801CA02" w14:textId="77777777" w:rsidR="00364066" w:rsidRPr="006615BD" w:rsidRDefault="00364066" w:rsidP="00686CFC">
      <w:pPr>
        <w:spacing w:line="260" w:lineRule="atLeast"/>
        <w:contextualSpacing/>
        <w:rPr>
          <w:rFonts w:ascii="Arial" w:hAnsi="Arial" w:cs="Arial"/>
          <w:color w:val="000000" w:themeColor="text1"/>
          <w:sz w:val="20"/>
        </w:rPr>
      </w:pPr>
      <w:bookmarkStart w:id="16" w:name="_GoBack1"/>
      <w:bookmarkEnd w:id="16"/>
      <w:r w:rsidRPr="006615BD">
        <w:rPr>
          <w:rFonts w:ascii="Arial" w:hAnsi="Arial" w:cs="Arial"/>
          <w:color w:val="000000" w:themeColor="text1"/>
          <w:sz w:val="20"/>
        </w:rPr>
        <w:t xml:space="preserve">Do sofinanciranja na podlagi predmetnega javnega razpisa so upravičene aktivnosti, ki: </w:t>
      </w:r>
    </w:p>
    <w:p w14:paraId="07AF8679" w14:textId="77777777" w:rsidR="00364066" w:rsidRPr="00686CFC" w:rsidRDefault="00364066" w:rsidP="00686CFC">
      <w:pPr>
        <w:numPr>
          <w:ilvl w:val="0"/>
          <w:numId w:val="15"/>
        </w:numPr>
        <w:spacing w:line="260" w:lineRule="atLeast"/>
        <w:ind w:left="714" w:hanging="357"/>
        <w:contextualSpacing/>
        <w:jc w:val="left"/>
        <w:rPr>
          <w:rFonts w:ascii="Arial" w:hAnsi="Arial" w:cs="Arial"/>
          <w:color w:val="000000" w:themeColor="text1"/>
          <w:sz w:val="20"/>
          <w:lang w:eastAsia="en-US"/>
        </w:rPr>
      </w:pPr>
      <w:r w:rsidRPr="00686CFC">
        <w:rPr>
          <w:rFonts w:ascii="Arial" w:hAnsi="Arial" w:cs="Arial"/>
          <w:color w:val="000000" w:themeColor="text1"/>
          <w:sz w:val="20"/>
          <w:lang w:eastAsia="en-US"/>
        </w:rPr>
        <w:t xml:space="preserve">so neposredno vezane na projekt, izbran na podlagi tega javnega razpisa, </w:t>
      </w:r>
    </w:p>
    <w:p w14:paraId="73C677F7" w14:textId="77777777" w:rsidR="00364066" w:rsidRPr="00686CFC" w:rsidRDefault="00364066" w:rsidP="00686CFC">
      <w:pPr>
        <w:numPr>
          <w:ilvl w:val="0"/>
          <w:numId w:val="15"/>
        </w:numPr>
        <w:spacing w:line="260" w:lineRule="atLeast"/>
        <w:ind w:left="714" w:hanging="357"/>
        <w:contextualSpacing/>
        <w:jc w:val="left"/>
        <w:rPr>
          <w:rFonts w:ascii="Arial" w:hAnsi="Arial" w:cs="Arial"/>
          <w:color w:val="000000" w:themeColor="text1"/>
          <w:sz w:val="20"/>
          <w:lang w:eastAsia="en-US"/>
        </w:rPr>
      </w:pPr>
      <w:r w:rsidRPr="00686CFC">
        <w:rPr>
          <w:rFonts w:ascii="Arial" w:hAnsi="Arial" w:cs="Arial"/>
          <w:color w:val="000000" w:themeColor="text1"/>
          <w:sz w:val="20"/>
          <w:lang w:eastAsia="en-US"/>
        </w:rPr>
        <w:t>so v skladu s predmetom in cilji javnega razpisa.</w:t>
      </w:r>
    </w:p>
    <w:p w14:paraId="1FF53EC9" w14:textId="554DF206" w:rsidR="00364066" w:rsidRPr="006615BD" w:rsidRDefault="00364066" w:rsidP="00686CFC">
      <w:pPr>
        <w:spacing w:line="260" w:lineRule="atLeast"/>
        <w:contextualSpacing/>
        <w:rPr>
          <w:rFonts w:ascii="Arial" w:hAnsi="Arial" w:cs="Arial"/>
          <w:sz w:val="20"/>
          <w:lang w:eastAsia="en-US"/>
        </w:rPr>
      </w:pPr>
    </w:p>
    <w:p w14:paraId="2A4AB483" w14:textId="77777777" w:rsidR="00954C60" w:rsidRPr="006615BD" w:rsidRDefault="00954C60" w:rsidP="00686CFC">
      <w:pPr>
        <w:spacing w:line="260" w:lineRule="atLeast"/>
        <w:contextualSpacing/>
        <w:rPr>
          <w:rFonts w:ascii="Arial" w:hAnsi="Arial" w:cs="Arial"/>
          <w:sz w:val="20"/>
          <w:lang w:eastAsia="en-US"/>
        </w:rPr>
      </w:pPr>
    </w:p>
    <w:p w14:paraId="1E7668D5" w14:textId="77777777" w:rsidR="00364066" w:rsidRPr="00686CFC" w:rsidRDefault="00364066" w:rsidP="00686CFC">
      <w:pPr>
        <w:pStyle w:val="Odstavekseznama"/>
        <w:keepNext/>
        <w:numPr>
          <w:ilvl w:val="0"/>
          <w:numId w:val="28"/>
        </w:numPr>
        <w:spacing w:line="260" w:lineRule="atLeast"/>
        <w:outlineLvl w:val="0"/>
        <w:rPr>
          <w:b/>
          <w:kern w:val="2"/>
          <w:szCs w:val="20"/>
        </w:rPr>
      </w:pPr>
      <w:bookmarkStart w:id="17" w:name="_Toc116556516"/>
      <w:r w:rsidRPr="00686CFC">
        <w:rPr>
          <w:b/>
          <w:kern w:val="2"/>
          <w:szCs w:val="20"/>
        </w:rPr>
        <w:t>POGOJI ZA KANDIDIRANJE NA JAVNEM RAZPISU</w:t>
      </w:r>
      <w:bookmarkEnd w:id="17"/>
    </w:p>
    <w:p w14:paraId="3FA0759E" w14:textId="77777777" w:rsidR="00364066" w:rsidRPr="00686CFC" w:rsidRDefault="00364066" w:rsidP="00686CFC">
      <w:pPr>
        <w:spacing w:line="260" w:lineRule="atLeast"/>
        <w:contextualSpacing/>
        <w:rPr>
          <w:rFonts w:ascii="Arial" w:hAnsi="Arial" w:cs="Arial"/>
          <w:sz w:val="20"/>
        </w:rPr>
      </w:pPr>
    </w:p>
    <w:p w14:paraId="1B4CC7E7" w14:textId="77777777" w:rsidR="00954C60" w:rsidRPr="006615BD" w:rsidRDefault="00954C60"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Na javni razpis lahko kandidira samo prijavitelj, projektno partnerstvo ni predvideno.</w:t>
      </w:r>
    </w:p>
    <w:p w14:paraId="6B9DB917" w14:textId="77777777" w:rsidR="00954C60" w:rsidRPr="006615BD" w:rsidRDefault="00954C60" w:rsidP="00686CFC">
      <w:pPr>
        <w:spacing w:line="260" w:lineRule="atLeast"/>
        <w:contextualSpacing/>
        <w:rPr>
          <w:rFonts w:ascii="Arial" w:hAnsi="Arial" w:cs="Arial"/>
          <w:b/>
          <w:color w:val="000000" w:themeColor="text1"/>
          <w:sz w:val="20"/>
        </w:rPr>
      </w:pPr>
    </w:p>
    <w:p w14:paraId="1CD28ED5" w14:textId="77777777" w:rsidR="00954C60" w:rsidRPr="006615BD" w:rsidRDefault="00954C60" w:rsidP="00686CFC">
      <w:pPr>
        <w:spacing w:line="260" w:lineRule="atLeast"/>
        <w:contextualSpacing/>
        <w:rPr>
          <w:rFonts w:ascii="Arial" w:hAnsi="Arial" w:cs="Arial"/>
          <w:color w:val="000000" w:themeColor="text1"/>
          <w:sz w:val="20"/>
        </w:rPr>
      </w:pPr>
      <w:r w:rsidRPr="006615BD">
        <w:rPr>
          <w:rFonts w:ascii="Arial" w:hAnsi="Arial" w:cs="Arial"/>
          <w:b/>
          <w:color w:val="000000" w:themeColor="text1"/>
          <w:sz w:val="20"/>
        </w:rPr>
        <w:t xml:space="preserve">Posamezni prijavitelj se lahko prijavi z več projekti novogradnje, </w:t>
      </w:r>
      <w:r w:rsidRPr="006615BD">
        <w:rPr>
          <w:rFonts w:ascii="Arial" w:hAnsi="Arial" w:cs="Arial"/>
          <w:bCs/>
          <w:color w:val="000000" w:themeColor="text1"/>
          <w:sz w:val="20"/>
        </w:rPr>
        <w:t>pri čemer vsaka novogradnja bivalne enote predstavlja eno vlogo/projekt. Izjema velja le v primeru, ko se na eno lokacijo (lokacija pomeni območje ene, dveh ali treh medsebojno povezanih gradbenih parcel) umešča več bivalnih enot, za gradnjo katerih je pridobljeno enotno gradbeno dovoljenje.</w:t>
      </w:r>
    </w:p>
    <w:p w14:paraId="4CDFA751" w14:textId="77777777" w:rsidR="00AA7F2E" w:rsidRPr="00686CFC" w:rsidRDefault="00AA7F2E" w:rsidP="00686CFC">
      <w:pPr>
        <w:spacing w:line="260" w:lineRule="atLeast"/>
        <w:contextualSpacing/>
        <w:rPr>
          <w:rFonts w:ascii="Arial" w:hAnsi="Arial" w:cs="Arial"/>
          <w:sz w:val="20"/>
        </w:rPr>
      </w:pPr>
    </w:p>
    <w:p w14:paraId="55664439" w14:textId="2CAC73EC" w:rsidR="00364066" w:rsidRPr="006615BD" w:rsidRDefault="00364066" w:rsidP="00686CFC">
      <w:pPr>
        <w:pStyle w:val="Odstavekseznama"/>
        <w:keepNext/>
        <w:numPr>
          <w:ilvl w:val="1"/>
          <w:numId w:val="28"/>
        </w:numPr>
        <w:spacing w:line="260" w:lineRule="atLeast"/>
        <w:outlineLvl w:val="1"/>
        <w:rPr>
          <w:b/>
          <w:bCs/>
          <w:iCs/>
          <w:color w:val="000000" w:themeColor="text1"/>
          <w:szCs w:val="20"/>
        </w:rPr>
      </w:pPr>
      <w:bookmarkStart w:id="18" w:name="_Toc116556517"/>
      <w:r w:rsidRPr="006615BD">
        <w:rPr>
          <w:b/>
          <w:bCs/>
          <w:iCs/>
          <w:color w:val="000000" w:themeColor="text1"/>
          <w:szCs w:val="20"/>
        </w:rPr>
        <w:t>Upravičeni prijavitelji</w:t>
      </w:r>
      <w:bookmarkEnd w:id="18"/>
      <w:r w:rsidRPr="006615BD">
        <w:rPr>
          <w:b/>
          <w:bCs/>
          <w:iCs/>
          <w:color w:val="000000" w:themeColor="text1"/>
          <w:szCs w:val="20"/>
        </w:rPr>
        <w:t xml:space="preserve"> </w:t>
      </w:r>
    </w:p>
    <w:p w14:paraId="4F541254" w14:textId="0E0F3D7A" w:rsidR="00364066" w:rsidRDefault="00364066" w:rsidP="00686CFC">
      <w:pPr>
        <w:spacing w:line="260" w:lineRule="atLeast"/>
        <w:contextualSpacing/>
        <w:rPr>
          <w:rFonts w:ascii="Arial" w:hAnsi="Arial" w:cs="Arial"/>
          <w:color w:val="000000" w:themeColor="text1"/>
          <w:sz w:val="20"/>
        </w:rPr>
      </w:pPr>
    </w:p>
    <w:p w14:paraId="447D0FD0" w14:textId="77777777" w:rsidR="00AA7F2E" w:rsidRPr="006615BD" w:rsidRDefault="00AA7F2E" w:rsidP="00AA7F2E">
      <w:pPr>
        <w:spacing w:line="260" w:lineRule="atLeast"/>
        <w:contextualSpacing/>
        <w:rPr>
          <w:rFonts w:ascii="Arial" w:hAnsi="Arial" w:cs="Arial"/>
          <w:b/>
          <w:color w:val="000000" w:themeColor="text1"/>
          <w:sz w:val="20"/>
        </w:rPr>
      </w:pPr>
      <w:r w:rsidRPr="006615BD">
        <w:rPr>
          <w:rFonts w:ascii="Arial" w:hAnsi="Arial" w:cs="Arial"/>
          <w:color w:val="000000" w:themeColor="text1"/>
          <w:sz w:val="20"/>
        </w:rPr>
        <w:t xml:space="preserve">Na javnem razpisu lahko kandidira prijavitelj, ki izpolnjuje vse spodaj naštete pogoje. </w:t>
      </w:r>
    </w:p>
    <w:p w14:paraId="79B61BBA" w14:textId="77777777" w:rsidR="00AA7F2E" w:rsidRPr="00686CFC" w:rsidRDefault="00AA7F2E" w:rsidP="00686CFC">
      <w:pPr>
        <w:spacing w:line="260" w:lineRule="atLeast"/>
        <w:contextualSpacing/>
        <w:rPr>
          <w:rFonts w:ascii="Arial" w:hAnsi="Arial" w:cs="Arial"/>
          <w:color w:val="000000" w:themeColor="text1"/>
          <w:sz w:val="20"/>
        </w:rPr>
      </w:pPr>
    </w:p>
    <w:p w14:paraId="67F32815" w14:textId="4F1D56CB" w:rsidR="00954C60" w:rsidRPr="006615BD" w:rsidRDefault="00954C60" w:rsidP="00686CFC">
      <w:pPr>
        <w:numPr>
          <w:ilvl w:val="0"/>
          <w:numId w:val="9"/>
        </w:numPr>
        <w:spacing w:line="260" w:lineRule="atLeast"/>
        <w:ind w:left="360"/>
        <w:contextualSpacing/>
        <w:rPr>
          <w:rFonts w:ascii="Arial" w:hAnsi="Arial" w:cs="Arial"/>
          <w:color w:val="000000" w:themeColor="text1"/>
          <w:sz w:val="20"/>
        </w:rPr>
      </w:pPr>
      <w:bookmarkStart w:id="19" w:name="_Hlk105046020"/>
      <w:r w:rsidRPr="006615BD">
        <w:rPr>
          <w:rFonts w:ascii="Arial" w:hAnsi="Arial" w:cs="Arial"/>
          <w:color w:val="000000" w:themeColor="text1"/>
          <w:sz w:val="20"/>
        </w:rPr>
        <w:t xml:space="preserve">Je pravna oseba s sedežem v Republiki Sloveniji, ustanovljena s strani Republike Slovenije, kot javni socialnovarstveni zavod, ki v skladu s standardno klasifikacijo dejavnosti opravlja </w:t>
      </w:r>
      <w:bookmarkStart w:id="20" w:name="_Hlk113352734"/>
      <w:r w:rsidRPr="006615BD">
        <w:rPr>
          <w:rFonts w:ascii="Arial" w:hAnsi="Arial" w:cs="Arial"/>
          <w:color w:val="000000" w:themeColor="text1"/>
          <w:sz w:val="20"/>
        </w:rPr>
        <w:t xml:space="preserve">dejavnost nastanitvenih ustanov za oskrbo starejših in invalidnih oseb (SKD-87.300) oz. dejavnost nastanitvenih ustanov za oskrbo duševno prizadetih, duševno obolelih in zasvojenih oseb </w:t>
      </w:r>
      <w:bookmarkEnd w:id="20"/>
      <w:r w:rsidRPr="006615BD">
        <w:rPr>
          <w:rFonts w:ascii="Arial" w:hAnsi="Arial" w:cs="Arial"/>
          <w:color w:val="000000" w:themeColor="text1"/>
          <w:sz w:val="20"/>
        </w:rPr>
        <w:t>(SKD-87.200) in ima v celodnevnem institucionalnem varstvu osebe iz ciljne skupine, ki so navedene v poglavju 5. Ciljna skupina javnega razpisa.</w:t>
      </w:r>
      <w:bookmarkEnd w:id="19"/>
    </w:p>
    <w:p w14:paraId="33978ED3" w14:textId="77777777" w:rsidR="00954C60" w:rsidRPr="006615BD" w:rsidRDefault="00954C60" w:rsidP="00686CFC">
      <w:pPr>
        <w:spacing w:line="260" w:lineRule="atLeast"/>
        <w:ind w:left="360"/>
        <w:contextualSpacing/>
        <w:rPr>
          <w:rFonts w:ascii="Arial" w:hAnsi="Arial" w:cs="Arial"/>
          <w:color w:val="000000" w:themeColor="text1"/>
          <w:sz w:val="20"/>
        </w:rPr>
      </w:pPr>
    </w:p>
    <w:p w14:paraId="765594A7" w14:textId="77777777" w:rsidR="00954C60" w:rsidRPr="006615BD" w:rsidRDefault="00954C60" w:rsidP="00686CFC">
      <w:pPr>
        <w:numPr>
          <w:ilvl w:val="0"/>
          <w:numId w:val="9"/>
        </w:numPr>
        <w:spacing w:line="260" w:lineRule="atLeast"/>
        <w:ind w:left="360"/>
        <w:contextualSpacing/>
        <w:rPr>
          <w:rFonts w:ascii="Arial" w:hAnsi="Arial" w:cs="Arial"/>
          <w:color w:val="000000" w:themeColor="text1"/>
          <w:sz w:val="20"/>
        </w:rPr>
      </w:pPr>
      <w:r w:rsidRPr="006615BD">
        <w:rPr>
          <w:rFonts w:ascii="Arial" w:hAnsi="Arial" w:cs="Arial"/>
          <w:color w:val="000000" w:themeColor="text1"/>
          <w:sz w:val="20"/>
        </w:rPr>
        <w:t xml:space="preserve">Ima sposobnost vnaprejšnjega financiranja projekta ter sposobnost zagotavljanja tehničnih in kadrovskih zmogljivosti za izvedbo projekta (reference prijavitelja s področja vodenja oz. izvajanja investicijskih projektov – </w:t>
      </w:r>
      <w:r w:rsidRPr="006615BD">
        <w:rPr>
          <w:rFonts w:ascii="Arial" w:hAnsi="Arial" w:cs="Arial"/>
          <w:i/>
          <w:iCs/>
          <w:color w:val="000000" w:themeColor="text1"/>
          <w:sz w:val="20"/>
        </w:rPr>
        <w:t>Priloga št. 3: Izjava o referencah prijavitelja s področja vodenja oz. izvajanja investicijskih projektov</w:t>
      </w:r>
      <w:r w:rsidRPr="006615BD">
        <w:rPr>
          <w:rFonts w:ascii="Arial" w:hAnsi="Arial" w:cs="Arial"/>
          <w:color w:val="000000" w:themeColor="text1"/>
          <w:sz w:val="20"/>
        </w:rPr>
        <w:t>).</w:t>
      </w:r>
    </w:p>
    <w:p w14:paraId="4C34C181" w14:textId="77777777" w:rsidR="00954C60" w:rsidRPr="006615BD" w:rsidRDefault="00954C60" w:rsidP="00686CFC">
      <w:pPr>
        <w:spacing w:line="260" w:lineRule="atLeast"/>
        <w:contextualSpacing/>
        <w:rPr>
          <w:rFonts w:ascii="Arial" w:hAnsi="Arial" w:cs="Arial"/>
          <w:color w:val="000000" w:themeColor="text1"/>
          <w:sz w:val="20"/>
        </w:rPr>
      </w:pPr>
    </w:p>
    <w:p w14:paraId="1EF04F00" w14:textId="77777777" w:rsidR="00954C60" w:rsidRPr="006615BD" w:rsidRDefault="00954C60" w:rsidP="00686CFC">
      <w:pPr>
        <w:numPr>
          <w:ilvl w:val="0"/>
          <w:numId w:val="9"/>
        </w:numPr>
        <w:spacing w:line="260" w:lineRule="atLeast"/>
        <w:ind w:left="360"/>
        <w:contextualSpacing/>
        <w:rPr>
          <w:rFonts w:ascii="Arial" w:hAnsi="Arial" w:cs="Arial"/>
          <w:color w:val="000000" w:themeColor="text1"/>
          <w:sz w:val="20"/>
        </w:rPr>
      </w:pPr>
      <w:r w:rsidRPr="006615BD">
        <w:rPr>
          <w:rFonts w:ascii="Arial" w:hAnsi="Arial" w:cs="Arial"/>
          <w:color w:val="000000" w:themeColor="text1"/>
          <w:sz w:val="20"/>
        </w:rPr>
        <w:t>Ima poravnane vse davke in druge obvezne dajatve, skladno z nacionalno zakonodajo, zapadle do vključno zadnjega dne v mesecu pred rokom, določenim za oddajo vlog na javni razpis.</w:t>
      </w:r>
    </w:p>
    <w:p w14:paraId="04138460" w14:textId="77777777" w:rsidR="00954C60" w:rsidRPr="006615BD" w:rsidRDefault="00954C60" w:rsidP="00686CFC">
      <w:pPr>
        <w:spacing w:line="260" w:lineRule="atLeast"/>
        <w:ind w:left="-360"/>
        <w:contextualSpacing/>
        <w:rPr>
          <w:rFonts w:ascii="Arial" w:hAnsi="Arial" w:cs="Arial"/>
          <w:color w:val="000000" w:themeColor="text1"/>
          <w:sz w:val="20"/>
        </w:rPr>
      </w:pPr>
    </w:p>
    <w:p w14:paraId="7BCA1463" w14:textId="77777777" w:rsidR="00954C60" w:rsidRPr="006615BD" w:rsidRDefault="00954C60" w:rsidP="00686CFC">
      <w:pPr>
        <w:numPr>
          <w:ilvl w:val="0"/>
          <w:numId w:val="9"/>
        </w:numPr>
        <w:spacing w:line="260" w:lineRule="atLeast"/>
        <w:ind w:left="360"/>
        <w:contextualSpacing/>
        <w:rPr>
          <w:rFonts w:ascii="Arial" w:hAnsi="Arial" w:cs="Arial"/>
          <w:color w:val="000000" w:themeColor="text1"/>
          <w:sz w:val="20"/>
        </w:rPr>
      </w:pPr>
      <w:r w:rsidRPr="006615BD">
        <w:rPr>
          <w:rFonts w:ascii="Arial" w:hAnsi="Arial" w:cs="Arial"/>
          <w:color w:val="000000" w:themeColor="text1"/>
          <w:sz w:val="20"/>
        </w:rPr>
        <w:t>Ni v stečajnem postopku, postopku prenehanja delovanja, postopku prisilne poravnave ali postopku likvidacije.</w:t>
      </w:r>
    </w:p>
    <w:p w14:paraId="127D1F0A" w14:textId="77777777" w:rsidR="00954C60" w:rsidRPr="006615BD" w:rsidRDefault="00954C60" w:rsidP="00686CFC">
      <w:pPr>
        <w:spacing w:line="260" w:lineRule="atLeast"/>
        <w:ind w:left="-360"/>
        <w:contextualSpacing/>
        <w:rPr>
          <w:rFonts w:ascii="Arial" w:hAnsi="Arial" w:cs="Arial"/>
          <w:color w:val="000000" w:themeColor="text1"/>
          <w:sz w:val="20"/>
        </w:rPr>
      </w:pPr>
    </w:p>
    <w:p w14:paraId="651C8CE3" w14:textId="77777777" w:rsidR="00954C60" w:rsidRPr="006615BD" w:rsidRDefault="00954C60" w:rsidP="00686CFC">
      <w:pPr>
        <w:numPr>
          <w:ilvl w:val="0"/>
          <w:numId w:val="9"/>
        </w:numPr>
        <w:spacing w:line="260" w:lineRule="atLeast"/>
        <w:ind w:left="360"/>
        <w:contextualSpacing/>
        <w:rPr>
          <w:rFonts w:ascii="Arial" w:hAnsi="Arial" w:cs="Arial"/>
          <w:color w:val="000000" w:themeColor="text1"/>
          <w:sz w:val="20"/>
        </w:rPr>
      </w:pPr>
      <w:r w:rsidRPr="006615BD">
        <w:rPr>
          <w:rFonts w:ascii="Arial" w:hAnsi="Arial" w:cs="Arial"/>
          <w:color w:val="000000" w:themeColor="text1"/>
          <w:sz w:val="20"/>
        </w:rPr>
        <w:t>Na zadnji dan v mesecu pred rokom, določenim za oddajo vlog na javni razpis, nima neporavnanih obveznosti (iz naslova integralnih sredstev in namenskih sredstev kohezijske politike) do ministrstva, pri čemer za ugotavljanje obstoja obveznosti do ministrstva ni pogoj, da bi bila le-ta že ugotovljena s pravnomočnim izvršilnim naslovom.</w:t>
      </w:r>
    </w:p>
    <w:p w14:paraId="1355BA88" w14:textId="77777777" w:rsidR="00954C60" w:rsidRPr="006615BD" w:rsidRDefault="00954C60" w:rsidP="00686CFC">
      <w:pPr>
        <w:spacing w:line="260" w:lineRule="atLeast"/>
        <w:ind w:left="-360"/>
        <w:contextualSpacing/>
        <w:rPr>
          <w:rFonts w:ascii="Arial" w:hAnsi="Arial" w:cs="Arial"/>
          <w:color w:val="000000" w:themeColor="text1"/>
          <w:sz w:val="20"/>
        </w:rPr>
      </w:pPr>
    </w:p>
    <w:p w14:paraId="5AE1B39E" w14:textId="77777777" w:rsidR="00954C60" w:rsidRPr="006615BD" w:rsidRDefault="00954C60" w:rsidP="00686CFC">
      <w:pPr>
        <w:numPr>
          <w:ilvl w:val="0"/>
          <w:numId w:val="9"/>
        </w:numPr>
        <w:spacing w:line="260" w:lineRule="atLeast"/>
        <w:ind w:left="360"/>
        <w:contextualSpacing/>
        <w:rPr>
          <w:rFonts w:ascii="Arial" w:hAnsi="Arial" w:cs="Arial"/>
          <w:color w:val="000000" w:themeColor="text1"/>
          <w:sz w:val="20"/>
        </w:rPr>
      </w:pPr>
      <w:r w:rsidRPr="006615BD">
        <w:rPr>
          <w:rFonts w:ascii="Arial" w:hAnsi="Arial" w:cs="Arial"/>
          <w:color w:val="000000" w:themeColor="text1"/>
          <w:sz w:val="20"/>
        </w:rPr>
        <w:t>Za stroške, ki so predmet tega javnega razpisa, ni prejel drugih javnih sredstev, vključno s sredstvi Evropske unije.</w:t>
      </w:r>
    </w:p>
    <w:p w14:paraId="1FB4A7CA" w14:textId="77777777" w:rsidR="00954C60" w:rsidRPr="006615BD" w:rsidRDefault="00954C60" w:rsidP="00686CFC">
      <w:pPr>
        <w:spacing w:line="260" w:lineRule="atLeast"/>
        <w:contextualSpacing/>
        <w:rPr>
          <w:rFonts w:ascii="Arial" w:hAnsi="Arial" w:cs="Arial"/>
          <w:color w:val="000000" w:themeColor="text1"/>
          <w:sz w:val="20"/>
        </w:rPr>
      </w:pPr>
    </w:p>
    <w:p w14:paraId="7095BFBB" w14:textId="77777777" w:rsidR="00954C60" w:rsidRPr="006615BD" w:rsidRDefault="00954C60"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Ministrstvo bo za potrebe tega javnega razpisa pridobilo potrdila glede izpolnjevanja pogojev iz uradnih evidenc. Za hitrejšo obravnavo vloge lahko prijavitelj navedeno potrdilo iz uradnih evidenc priloži sam. Ministrstvo bo izpolnjevanje pogojev presojalo glede na stanje na dan podpisa Obrazca št. 1, </w:t>
      </w:r>
      <w:bookmarkStart w:id="21" w:name="_Hlk72477666"/>
      <w:r w:rsidRPr="006615BD">
        <w:rPr>
          <w:rFonts w:ascii="Arial" w:hAnsi="Arial" w:cs="Arial"/>
          <w:color w:val="000000" w:themeColor="text1"/>
          <w:sz w:val="20"/>
        </w:rPr>
        <w:t>razen pri izpolnjevanju pogoja pod zaporedno št. 4 in pogoja pod zaporedno št. 6, iz poglavja 7.1, za katerega se bo izpolnjevanje presojalo kot navedeno pri pogoju.</w:t>
      </w:r>
    </w:p>
    <w:bookmarkEnd w:id="21"/>
    <w:p w14:paraId="3BE9507C" w14:textId="77777777" w:rsidR="00954C60" w:rsidRPr="006615BD" w:rsidRDefault="00954C60" w:rsidP="00686CFC">
      <w:pPr>
        <w:spacing w:line="260" w:lineRule="atLeast"/>
        <w:contextualSpacing/>
        <w:rPr>
          <w:rFonts w:ascii="Arial" w:hAnsi="Arial" w:cs="Arial"/>
          <w:color w:val="000000" w:themeColor="text1"/>
          <w:sz w:val="20"/>
        </w:rPr>
      </w:pPr>
    </w:p>
    <w:p w14:paraId="00C18017" w14:textId="77777777" w:rsidR="00954C60" w:rsidRPr="006615BD" w:rsidRDefault="00954C60"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V primeru dvoma glede izpolnjevanja pogojev za prijavitelja bo ministrstvo zahtevalo dodatna pojasnila ali dokazila.</w:t>
      </w:r>
    </w:p>
    <w:p w14:paraId="1A5B9A12" w14:textId="77777777" w:rsidR="00954C60" w:rsidRPr="006615BD" w:rsidRDefault="00954C60" w:rsidP="00686CFC">
      <w:pPr>
        <w:spacing w:line="260" w:lineRule="atLeast"/>
        <w:contextualSpacing/>
        <w:rPr>
          <w:rFonts w:ascii="Arial" w:hAnsi="Arial" w:cs="Arial"/>
          <w:color w:val="000000" w:themeColor="text1"/>
          <w:sz w:val="20"/>
        </w:rPr>
      </w:pPr>
    </w:p>
    <w:p w14:paraId="4732625B" w14:textId="77777777" w:rsidR="00954C60" w:rsidRPr="006615BD" w:rsidRDefault="00954C60"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V kolikor prijavitelj ne izpolnjuje postavljenih pogojev javnega razpisa, bo takšna vloga zavrnjena.</w:t>
      </w:r>
    </w:p>
    <w:p w14:paraId="590CCBBB" w14:textId="77777777" w:rsidR="00364066" w:rsidRPr="006615BD" w:rsidRDefault="00364066" w:rsidP="00686CFC">
      <w:pPr>
        <w:spacing w:line="260" w:lineRule="atLeast"/>
        <w:contextualSpacing/>
        <w:rPr>
          <w:rFonts w:ascii="Arial" w:hAnsi="Arial" w:cs="Arial"/>
          <w:color w:val="000000" w:themeColor="text1"/>
          <w:sz w:val="20"/>
        </w:rPr>
      </w:pPr>
    </w:p>
    <w:p w14:paraId="5AF09B66" w14:textId="09717300" w:rsidR="00364066" w:rsidRPr="00686CFC" w:rsidRDefault="00364066" w:rsidP="00686CFC">
      <w:pPr>
        <w:pStyle w:val="Odstavekseznama"/>
        <w:keepNext/>
        <w:numPr>
          <w:ilvl w:val="1"/>
          <w:numId w:val="28"/>
        </w:numPr>
        <w:spacing w:line="260" w:lineRule="atLeast"/>
        <w:outlineLvl w:val="1"/>
        <w:rPr>
          <w:b/>
          <w:bCs/>
          <w:iCs/>
          <w:color w:val="000000" w:themeColor="text1"/>
          <w:szCs w:val="20"/>
        </w:rPr>
      </w:pPr>
      <w:bookmarkStart w:id="22" w:name="_Toc116556518"/>
      <w:r w:rsidRPr="00686CFC">
        <w:rPr>
          <w:b/>
          <w:bCs/>
          <w:iCs/>
          <w:color w:val="000000" w:themeColor="text1"/>
          <w:szCs w:val="20"/>
        </w:rPr>
        <w:t>Splošni pogoji za vse prijavljene projekte</w:t>
      </w:r>
      <w:bookmarkEnd w:id="22"/>
      <w:r w:rsidRPr="00686CFC">
        <w:rPr>
          <w:b/>
          <w:bCs/>
          <w:iCs/>
          <w:color w:val="000000" w:themeColor="text1"/>
          <w:szCs w:val="20"/>
        </w:rPr>
        <w:t xml:space="preserve"> </w:t>
      </w:r>
    </w:p>
    <w:p w14:paraId="5B86896B" w14:textId="77777777" w:rsidR="00364066" w:rsidRPr="006615BD" w:rsidRDefault="00364066" w:rsidP="00686CFC">
      <w:pPr>
        <w:spacing w:line="260" w:lineRule="atLeast"/>
        <w:contextualSpacing/>
        <w:rPr>
          <w:rFonts w:ascii="Arial" w:hAnsi="Arial" w:cs="Arial"/>
          <w:color w:val="000000" w:themeColor="text1"/>
          <w:sz w:val="20"/>
        </w:rPr>
      </w:pPr>
    </w:p>
    <w:p w14:paraId="12648461" w14:textId="77777777" w:rsidR="00954C60" w:rsidRPr="006615BD" w:rsidRDefault="00954C60"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Prijavljeni projekt mora za uvrstitev v izbor za dodelitev sredstev izkazovati izpolnjevanje naslednjih pogojev (velja za oba sklopa javnega razpisa):</w:t>
      </w:r>
    </w:p>
    <w:p w14:paraId="35372BD8" w14:textId="77777777" w:rsidR="00954C60" w:rsidRPr="006615BD" w:rsidRDefault="00954C60" w:rsidP="00686CFC">
      <w:pPr>
        <w:spacing w:line="260" w:lineRule="atLeast"/>
        <w:contextualSpacing/>
        <w:rPr>
          <w:rFonts w:ascii="Arial" w:hAnsi="Arial" w:cs="Arial"/>
          <w:color w:val="000000" w:themeColor="text1"/>
          <w:sz w:val="20"/>
        </w:rPr>
      </w:pPr>
    </w:p>
    <w:p w14:paraId="2099D690" w14:textId="15558D4D" w:rsidR="00954C60" w:rsidRPr="00686CFC" w:rsidRDefault="00266EFD" w:rsidP="00AA7F2E">
      <w:pPr>
        <w:pStyle w:val="Odstavekseznama"/>
        <w:numPr>
          <w:ilvl w:val="0"/>
          <w:numId w:val="39"/>
        </w:numPr>
        <w:spacing w:line="260" w:lineRule="atLeast"/>
        <w:ind w:left="357" w:hanging="357"/>
        <w:jc w:val="both"/>
        <w:rPr>
          <w:color w:val="000000" w:themeColor="text1"/>
        </w:rPr>
      </w:pPr>
      <w:r w:rsidRPr="00686CFC">
        <w:rPr>
          <w:color w:val="000000" w:themeColor="text1"/>
          <w:szCs w:val="20"/>
        </w:rPr>
        <w:t xml:space="preserve">za </w:t>
      </w:r>
      <w:r w:rsidR="00954C60" w:rsidRPr="00686CFC">
        <w:rPr>
          <w:color w:val="000000" w:themeColor="text1"/>
          <w:szCs w:val="20"/>
        </w:rPr>
        <w:t xml:space="preserve">vsak projekt mora biti izdelana in s strani pristojnega organa/osebe prijavitelja potrjena investicijska dokumentacija, v skladu z določili Uredbe o enotni metodologiji za pripravo in obravnavo investicijske dokumentacije na področju javnih financ (Uradni list RS, št. 60/06, 54/10 in 27/16). </w:t>
      </w:r>
    </w:p>
    <w:p w14:paraId="48C904AA" w14:textId="77777777" w:rsidR="00954C60" w:rsidRPr="006615BD" w:rsidRDefault="00954C60" w:rsidP="00AA7F2E">
      <w:pPr>
        <w:spacing w:line="260" w:lineRule="atLeast"/>
        <w:ind w:left="357" w:hanging="357"/>
        <w:contextualSpacing/>
        <w:rPr>
          <w:rFonts w:ascii="Arial" w:hAnsi="Arial" w:cs="Arial"/>
          <w:color w:val="000000" w:themeColor="text1"/>
          <w:sz w:val="20"/>
        </w:rPr>
      </w:pPr>
    </w:p>
    <w:p w14:paraId="62C4C9FE" w14:textId="26FA1A11" w:rsidR="00954C60" w:rsidRPr="00686CFC" w:rsidRDefault="00266EFD" w:rsidP="00AA7F2E">
      <w:pPr>
        <w:pStyle w:val="Odstavekseznama"/>
        <w:numPr>
          <w:ilvl w:val="0"/>
          <w:numId w:val="39"/>
        </w:numPr>
        <w:spacing w:line="260" w:lineRule="atLeast"/>
        <w:ind w:left="357" w:hanging="357"/>
        <w:jc w:val="both"/>
        <w:rPr>
          <w:color w:val="000000" w:themeColor="text1"/>
        </w:rPr>
      </w:pPr>
      <w:r w:rsidRPr="006615BD">
        <w:rPr>
          <w:color w:val="000000" w:themeColor="text1"/>
          <w:szCs w:val="20"/>
        </w:rPr>
        <w:t xml:space="preserve">podpisan </w:t>
      </w:r>
      <w:r w:rsidR="00954C60" w:rsidRPr="00686CFC">
        <w:rPr>
          <w:color w:val="000000" w:themeColor="text1"/>
          <w:szCs w:val="20"/>
        </w:rPr>
        <w:t xml:space="preserve">in žigosan sklep o potrditvi investicijske dokumentacije mora vsebovati najmanj naziv projekta, vrsto investicijske dokumentacije, ki se potrjuje, številko in datum sklepa o potrditvi, ocenjeno vrednost investicije ter predvidene vire financiranja z navedbo zneskov za posamezne vire. </w:t>
      </w:r>
    </w:p>
    <w:p w14:paraId="3286061E" w14:textId="77777777" w:rsidR="00954C60" w:rsidRPr="006615BD" w:rsidRDefault="00954C60" w:rsidP="00AA7F2E">
      <w:pPr>
        <w:spacing w:line="260" w:lineRule="atLeast"/>
        <w:ind w:left="357" w:hanging="357"/>
        <w:contextualSpacing/>
        <w:rPr>
          <w:rFonts w:ascii="Arial" w:hAnsi="Arial" w:cs="Arial"/>
          <w:color w:val="000000" w:themeColor="text1"/>
          <w:sz w:val="20"/>
        </w:rPr>
      </w:pPr>
    </w:p>
    <w:p w14:paraId="5AA57581" w14:textId="5954FCEF" w:rsidR="00954C60" w:rsidRPr="00686CFC" w:rsidRDefault="00266EFD" w:rsidP="00AA7F2E">
      <w:pPr>
        <w:pStyle w:val="Odstavekseznama"/>
        <w:numPr>
          <w:ilvl w:val="0"/>
          <w:numId w:val="39"/>
        </w:numPr>
        <w:spacing w:line="260" w:lineRule="atLeast"/>
        <w:ind w:left="357" w:hanging="357"/>
        <w:jc w:val="both"/>
        <w:rPr>
          <w:color w:val="000000" w:themeColor="text1"/>
        </w:rPr>
      </w:pPr>
      <w:r w:rsidRPr="006615BD">
        <w:rPr>
          <w:color w:val="000000" w:themeColor="text1"/>
          <w:szCs w:val="20"/>
        </w:rPr>
        <w:t xml:space="preserve">iz </w:t>
      </w:r>
      <w:r w:rsidR="00954C60" w:rsidRPr="00686CFC">
        <w:rPr>
          <w:color w:val="000000" w:themeColor="text1"/>
          <w:szCs w:val="20"/>
        </w:rPr>
        <w:t>investicijske dokumentacije mora biti razvidno, na kateri sklop se prijavitelj prijavlja, prav tako mora biti izdelana analiza stroškov in koristi v skladu z Delegirano uredbo komisije 480/2014 (členi 15 do 19) in Izvedbeno uredbo komisije 2015/207 EU (člen 3 in Priloga III: metodologija za pripravo ASK), ter izračun finančne vrzeli. Analiza stroškov in koristi mora biti izdelana v skladu s smernicami Guide to Cost-Benefit Analysis of Investment Projects, Economic appraisal tol for Cohesion Policy 2014-2020.</w:t>
      </w:r>
    </w:p>
    <w:p w14:paraId="1899B014" w14:textId="77777777" w:rsidR="00954C60" w:rsidRPr="006615BD" w:rsidRDefault="00954C60" w:rsidP="00686CFC">
      <w:pPr>
        <w:spacing w:line="260" w:lineRule="atLeast"/>
        <w:contextualSpacing/>
        <w:rPr>
          <w:rFonts w:ascii="Arial" w:hAnsi="Arial" w:cs="Arial"/>
          <w:color w:val="000000" w:themeColor="text1"/>
          <w:sz w:val="20"/>
        </w:rPr>
      </w:pPr>
    </w:p>
    <w:p w14:paraId="5B04BD6A" w14:textId="77777777" w:rsidR="00954C60" w:rsidRPr="006615BD" w:rsidRDefault="00954C60"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V primeru dvoma glede izpolnjevanja pogojev prijavitelja bo ministrstvo zahtevalo dodatna pojasnila ali dokazila.</w:t>
      </w:r>
    </w:p>
    <w:p w14:paraId="5FE376A7" w14:textId="77777777" w:rsidR="00954C60" w:rsidRPr="006615BD" w:rsidRDefault="00954C60" w:rsidP="00686CFC">
      <w:pPr>
        <w:spacing w:line="260" w:lineRule="atLeast"/>
        <w:contextualSpacing/>
        <w:rPr>
          <w:rFonts w:ascii="Arial" w:hAnsi="Arial" w:cs="Arial"/>
          <w:color w:val="000000" w:themeColor="text1"/>
          <w:sz w:val="20"/>
        </w:rPr>
      </w:pPr>
    </w:p>
    <w:p w14:paraId="344BDB21" w14:textId="77777777" w:rsidR="00954C60" w:rsidRPr="006615BD" w:rsidRDefault="00954C60"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V kolikor projekt ne izpolnjuje postavljenih pogojev javnega razpisa, bo takšna vloga zavrnjena.</w:t>
      </w:r>
    </w:p>
    <w:p w14:paraId="6894BBD5" w14:textId="77777777" w:rsidR="00364066" w:rsidRPr="006615BD" w:rsidRDefault="00364066" w:rsidP="00686CFC">
      <w:pPr>
        <w:spacing w:line="260" w:lineRule="atLeast"/>
        <w:contextualSpacing/>
        <w:rPr>
          <w:rFonts w:ascii="Arial" w:hAnsi="Arial" w:cs="Arial"/>
          <w:color w:val="000000" w:themeColor="text1"/>
          <w:sz w:val="20"/>
        </w:rPr>
      </w:pPr>
    </w:p>
    <w:p w14:paraId="2CF6C7B3" w14:textId="471CE304" w:rsidR="00364066" w:rsidRPr="00686CFC" w:rsidRDefault="00364066" w:rsidP="00686CFC">
      <w:pPr>
        <w:pStyle w:val="Odstavekseznama"/>
        <w:keepNext/>
        <w:numPr>
          <w:ilvl w:val="1"/>
          <w:numId w:val="28"/>
        </w:numPr>
        <w:spacing w:line="260" w:lineRule="atLeast"/>
        <w:outlineLvl w:val="1"/>
        <w:rPr>
          <w:b/>
          <w:bCs/>
          <w:iCs/>
          <w:color w:val="000000" w:themeColor="text1"/>
          <w:szCs w:val="20"/>
        </w:rPr>
      </w:pPr>
      <w:bookmarkStart w:id="23" w:name="_Toc116556519"/>
      <w:bookmarkStart w:id="24" w:name="_Hlk98760949"/>
      <w:r w:rsidRPr="00686CFC">
        <w:rPr>
          <w:b/>
          <w:bCs/>
          <w:iCs/>
          <w:color w:val="000000" w:themeColor="text1"/>
          <w:szCs w:val="20"/>
        </w:rPr>
        <w:t>Specifični pogoji za vse prijavljene projekte</w:t>
      </w:r>
      <w:bookmarkEnd w:id="23"/>
    </w:p>
    <w:bookmarkEnd w:id="24"/>
    <w:p w14:paraId="1257F865" w14:textId="77777777" w:rsidR="00364066" w:rsidRPr="006615BD" w:rsidRDefault="00364066" w:rsidP="00686CFC">
      <w:pPr>
        <w:spacing w:line="260" w:lineRule="atLeast"/>
        <w:contextualSpacing/>
        <w:rPr>
          <w:rFonts w:ascii="Arial" w:hAnsi="Arial" w:cs="Arial"/>
          <w:color w:val="000000" w:themeColor="text1"/>
          <w:sz w:val="20"/>
        </w:rPr>
      </w:pPr>
    </w:p>
    <w:p w14:paraId="7198F527" w14:textId="0F608350" w:rsidR="00AA7F2E" w:rsidRPr="00AA7F2E" w:rsidRDefault="00AA7F2E" w:rsidP="00AA7F2E">
      <w:pPr>
        <w:numPr>
          <w:ilvl w:val="0"/>
          <w:numId w:val="16"/>
        </w:numPr>
        <w:spacing w:line="260" w:lineRule="atLeast"/>
        <w:contextualSpacing/>
        <w:rPr>
          <w:rFonts w:ascii="Arial" w:hAnsi="Arial" w:cs="Arial"/>
          <w:color w:val="000000" w:themeColor="text1"/>
          <w:sz w:val="20"/>
        </w:rPr>
      </w:pPr>
      <w:r w:rsidRPr="00AA7F2E">
        <w:rPr>
          <w:rFonts w:ascii="Arial" w:hAnsi="Arial" w:cs="Arial"/>
          <w:color w:val="000000" w:themeColor="text1"/>
          <w:sz w:val="20"/>
        </w:rPr>
        <w:t xml:space="preserve">Vlogi prijavitelja mora biti priloženo pravnomočno gradbeno dovoljenje za objekt. V kolikor gradbeno dovoljenje še ni pridobljeno, je potrebno priložiti izjavo prijavitelja, da bo pravnomočno gradbeno dovoljenje pridobljeno najkasneje do 31. 12. 2023. Če gradbeno dovoljenje ne bo pridobljeno v tem roku, bo ministrstvo odstopilo od podpisa pogodbe o sofinanciranju </w:t>
      </w:r>
      <w:r w:rsidRPr="00AA7F2E">
        <w:rPr>
          <w:rFonts w:ascii="Arial" w:hAnsi="Arial" w:cs="Arial"/>
          <w:i/>
          <w:iCs/>
          <w:color w:val="000000" w:themeColor="text1"/>
          <w:sz w:val="20"/>
        </w:rPr>
        <w:t>(Priloga št. 8: Pravnomočno gradbeno dovoljenje ali izjava prijavitelja, da bo pravnomočno gradbeno dovoljenje pridobljeno do 31. 12. 2023).</w:t>
      </w:r>
    </w:p>
    <w:p w14:paraId="223AA2F2" w14:textId="77777777" w:rsidR="00954C60" w:rsidRPr="006615BD" w:rsidRDefault="00954C60" w:rsidP="00686CFC">
      <w:pPr>
        <w:spacing w:line="260" w:lineRule="atLeast"/>
        <w:contextualSpacing/>
        <w:rPr>
          <w:rFonts w:ascii="Arial" w:hAnsi="Arial" w:cs="Arial"/>
          <w:color w:val="000000" w:themeColor="text1"/>
          <w:sz w:val="20"/>
        </w:rPr>
      </w:pPr>
    </w:p>
    <w:p w14:paraId="3E89E3AC" w14:textId="77777777" w:rsidR="00954C60" w:rsidRPr="006615BD" w:rsidRDefault="00954C60" w:rsidP="00686CFC">
      <w:pPr>
        <w:numPr>
          <w:ilvl w:val="0"/>
          <w:numId w:val="16"/>
        </w:numPr>
        <w:spacing w:line="260" w:lineRule="atLeast"/>
        <w:contextualSpacing/>
        <w:rPr>
          <w:rFonts w:ascii="Arial" w:hAnsi="Arial" w:cs="Arial"/>
          <w:color w:val="000000" w:themeColor="text1"/>
          <w:sz w:val="20"/>
        </w:rPr>
      </w:pPr>
      <w:r w:rsidRPr="006615BD">
        <w:rPr>
          <w:rFonts w:ascii="Arial" w:hAnsi="Arial" w:cs="Arial"/>
          <w:color w:val="000000" w:themeColor="text1"/>
          <w:sz w:val="20"/>
        </w:rPr>
        <w:t>Projektna rešitev gradnje objekta mora upoštevati naslednje specifične pogoje:</w:t>
      </w:r>
    </w:p>
    <w:p w14:paraId="022DB926" w14:textId="0CD12ECB" w:rsidR="00AA7F2E" w:rsidRDefault="00AA7F2E" w:rsidP="00AA7F2E">
      <w:pPr>
        <w:pStyle w:val="Odstavekseznama"/>
        <w:numPr>
          <w:ilvl w:val="0"/>
          <w:numId w:val="7"/>
        </w:numPr>
        <w:spacing w:line="276" w:lineRule="auto"/>
        <w:ind w:left="714" w:hanging="357"/>
        <w:jc w:val="both"/>
      </w:pPr>
      <w:bookmarkStart w:id="25" w:name="_Hlk105046450"/>
      <w:r>
        <w:t xml:space="preserve">pri umeščanju in načrtovanju je bil upoštevan Pravilnik o minimalnih tehničnih zahtevah za </w:t>
      </w:r>
      <w:r w:rsidRPr="0042778D">
        <w:t>izvajalce socialnovarstvenih storitev,</w:t>
      </w:r>
    </w:p>
    <w:p w14:paraId="4FFCD1ED" w14:textId="77777777" w:rsidR="00AA7F2E" w:rsidRPr="0042778D" w:rsidRDefault="00AA7F2E" w:rsidP="00AA7F2E">
      <w:pPr>
        <w:pStyle w:val="Odstavekseznama"/>
        <w:spacing w:line="276" w:lineRule="auto"/>
        <w:ind w:left="714"/>
        <w:jc w:val="both"/>
      </w:pPr>
    </w:p>
    <w:p w14:paraId="2F248527" w14:textId="310E4312" w:rsidR="00AA7F2E" w:rsidRDefault="00AA7F2E" w:rsidP="00AA7F2E">
      <w:pPr>
        <w:pStyle w:val="Odstavekseznama"/>
        <w:numPr>
          <w:ilvl w:val="0"/>
          <w:numId w:val="7"/>
        </w:numPr>
        <w:spacing w:line="276" w:lineRule="auto"/>
        <w:ind w:left="714" w:hanging="357"/>
        <w:jc w:val="both"/>
      </w:pPr>
      <w:r w:rsidRPr="00786C55">
        <w:t xml:space="preserve">v bivalno enoto (posamezni objekt) doma za starejše se lahko umesti največ 24 stanovalcev, v primeru gradnje </w:t>
      </w:r>
      <w:bookmarkStart w:id="26" w:name="_Hlk122348873"/>
      <w:r w:rsidRPr="00786C55">
        <w:t>bivalne enote oz. stanovanjske skupine za odrasle osebe, ki so upravičene do institucionalnega varstva v varstveno delovnih centrih, centrih za usposabljanje delo in varstvo in posebnih socialnovarstvenih zavodih</w:t>
      </w:r>
      <w:bookmarkEnd w:id="26"/>
      <w:r w:rsidRPr="00786C55">
        <w:t>, pa se lahko v stanovanjsko skupino (posamezni objekt) umesti največ 6 stanovalcev,</w:t>
      </w:r>
    </w:p>
    <w:p w14:paraId="0B2FD871" w14:textId="77777777" w:rsidR="00AA7F2E" w:rsidRPr="00786C55" w:rsidRDefault="00AA7F2E" w:rsidP="00AA7F2E">
      <w:pPr>
        <w:spacing w:line="276" w:lineRule="auto"/>
      </w:pPr>
    </w:p>
    <w:p w14:paraId="2714F24D" w14:textId="3B090219" w:rsidR="00AA7F2E" w:rsidRDefault="00AA7F2E" w:rsidP="00AA7F2E">
      <w:pPr>
        <w:pStyle w:val="Odstavekseznama"/>
        <w:numPr>
          <w:ilvl w:val="0"/>
          <w:numId w:val="7"/>
        </w:numPr>
        <w:spacing w:line="276" w:lineRule="auto"/>
        <w:ind w:left="714" w:hanging="357"/>
        <w:jc w:val="both"/>
      </w:pPr>
      <w:r w:rsidRPr="00786C55">
        <w:t>na eno lokacijo (lokacija pomeni območje ene, dveh ali treh medsebojno povezanih gradbenih parcel) se lahko umesti največ tri bivalne enote. V primeru umestitve treh bivalnih enot skupno število stanovalcev na lokaciji ne sme presegati 60 stanovalcev. V primeru gradnje bivalne enote/stanovanjske skupine za odrasle osebe, ki so upravičene do institucionalnega varstva v varstveno delovnih centrih, centrih za usposabljanje delo in varstvo in posebnih socialnovarstvenih zavodih se na eno lokacijo umesti praviloma ena bivalna enota/stanovanjska skupina za največ 6 oseb, izjemoma pa je dopustno umestiti največ tri samostojne bivalne enote/stanovanjske skupine</w:t>
      </w:r>
      <w:r>
        <w:t>,</w:t>
      </w:r>
    </w:p>
    <w:p w14:paraId="63A258FD" w14:textId="77777777" w:rsidR="00AA7F2E" w:rsidRPr="00786C55" w:rsidRDefault="00AA7F2E" w:rsidP="00AA7F2E">
      <w:pPr>
        <w:spacing w:line="276" w:lineRule="auto"/>
      </w:pPr>
    </w:p>
    <w:p w14:paraId="69A0493D" w14:textId="68E3A348" w:rsidR="00AA7F2E" w:rsidRDefault="00AA7F2E" w:rsidP="00AA7F2E">
      <w:pPr>
        <w:pStyle w:val="Odstavekseznama"/>
        <w:numPr>
          <w:ilvl w:val="0"/>
          <w:numId w:val="7"/>
        </w:numPr>
        <w:spacing w:line="276" w:lineRule="auto"/>
        <w:ind w:left="714" w:hanging="357"/>
        <w:jc w:val="both"/>
      </w:pPr>
      <w:r>
        <w:t>b</w:t>
      </w:r>
      <w:r w:rsidRPr="00786C55">
        <w:t xml:space="preserve">ivalne enote morajo </w:t>
      </w:r>
      <w:r w:rsidR="00B22A3D">
        <w:t xml:space="preserve">biti </w:t>
      </w:r>
      <w:r w:rsidRPr="00786C55">
        <w:t>samostojne, morajo predstavljati samostojno funkcionalno celoto, primerno za samostojno uporabo in je z njimi mogoče samostojno razpolagati. Med seboj ne smejo biti fizično povezane, razen v primeru izvedbe kleti in umestitve gospodarskoservisnih prostorov v kleti (skupni deli stavbe)</w:t>
      </w:r>
      <w:r>
        <w:t>,</w:t>
      </w:r>
    </w:p>
    <w:p w14:paraId="41B46728" w14:textId="77777777" w:rsidR="00AA7F2E" w:rsidRPr="00786C55" w:rsidRDefault="00AA7F2E" w:rsidP="00AA7F2E">
      <w:pPr>
        <w:spacing w:line="276" w:lineRule="auto"/>
      </w:pPr>
    </w:p>
    <w:p w14:paraId="45269E20" w14:textId="77777777" w:rsidR="00AA7F2E" w:rsidRPr="00786C55" w:rsidRDefault="00AA7F2E" w:rsidP="00AA7F2E">
      <w:pPr>
        <w:pStyle w:val="Odstavekseznama"/>
        <w:numPr>
          <w:ilvl w:val="0"/>
          <w:numId w:val="7"/>
        </w:numPr>
        <w:spacing w:line="276" w:lineRule="auto"/>
        <w:ind w:left="714" w:hanging="357"/>
        <w:jc w:val="both"/>
      </w:pPr>
      <w:r w:rsidRPr="00786C55">
        <w:t>v primeru izgradnje več bivalnih enot na eni lokaciji so lahko priključki na gospodarsko javno infrastrukturo skupni,</w:t>
      </w:r>
    </w:p>
    <w:p w14:paraId="05914A35" w14:textId="77777777" w:rsidR="0033503E" w:rsidRPr="006615BD" w:rsidRDefault="0033503E" w:rsidP="00686CFC">
      <w:pPr>
        <w:spacing w:line="260" w:lineRule="atLeast"/>
        <w:ind w:left="714" w:hanging="357"/>
        <w:contextualSpacing/>
        <w:rPr>
          <w:rFonts w:ascii="Arial" w:hAnsi="Arial" w:cs="Arial"/>
          <w:color w:val="000000" w:themeColor="text1"/>
          <w:sz w:val="20"/>
        </w:rPr>
      </w:pPr>
    </w:p>
    <w:bookmarkEnd w:id="25"/>
    <w:p w14:paraId="0A24E0B4" w14:textId="77777777" w:rsidR="00954C60" w:rsidRPr="006615BD" w:rsidRDefault="00954C60" w:rsidP="00686CFC">
      <w:pPr>
        <w:numPr>
          <w:ilvl w:val="0"/>
          <w:numId w:val="7"/>
        </w:numPr>
        <w:spacing w:line="260" w:lineRule="atLeast"/>
        <w:ind w:left="714" w:hanging="357"/>
        <w:contextualSpacing/>
        <w:rPr>
          <w:rFonts w:ascii="Arial" w:hAnsi="Arial" w:cs="Arial"/>
          <w:color w:val="000000" w:themeColor="text1"/>
          <w:sz w:val="20"/>
        </w:rPr>
      </w:pPr>
      <w:r w:rsidRPr="006615BD">
        <w:rPr>
          <w:rFonts w:ascii="Arial" w:hAnsi="Arial" w:cs="Arial"/>
          <w:color w:val="000000" w:themeColor="text1"/>
          <w:sz w:val="20"/>
        </w:rPr>
        <w:t>v primeru izvedbe več bivalnih enot na eni lokaciji je potrebno v vsaki bivalni enoti zagotoviti:</w:t>
      </w:r>
    </w:p>
    <w:p w14:paraId="43CD07D9" w14:textId="77777777" w:rsidR="00954C60" w:rsidRPr="006615BD" w:rsidRDefault="00954C60" w:rsidP="00686CFC">
      <w:pPr>
        <w:numPr>
          <w:ilvl w:val="1"/>
          <w:numId w:val="7"/>
        </w:numPr>
        <w:spacing w:line="260" w:lineRule="atLeast"/>
        <w:ind w:left="1276" w:hanging="352"/>
        <w:contextualSpacing/>
        <w:rPr>
          <w:rFonts w:ascii="Arial" w:hAnsi="Arial" w:cs="Arial"/>
          <w:color w:val="000000" w:themeColor="text1"/>
          <w:sz w:val="20"/>
        </w:rPr>
      </w:pPr>
      <w:r w:rsidRPr="006615BD">
        <w:rPr>
          <w:rFonts w:ascii="Arial" w:hAnsi="Arial" w:cs="Arial"/>
          <w:color w:val="000000" w:themeColor="text1"/>
          <w:sz w:val="20"/>
        </w:rPr>
        <w:t>prostore za izvajanje skupnostnih programov</w:t>
      </w:r>
    </w:p>
    <w:p w14:paraId="2BB2DAFD" w14:textId="18B8E439" w:rsidR="00954C60" w:rsidRPr="006615BD" w:rsidRDefault="00954C60" w:rsidP="00686CFC">
      <w:pPr>
        <w:numPr>
          <w:ilvl w:val="1"/>
          <w:numId w:val="7"/>
        </w:numPr>
        <w:spacing w:line="260" w:lineRule="atLeast"/>
        <w:ind w:left="1276" w:hanging="352"/>
        <w:contextualSpacing/>
        <w:rPr>
          <w:rFonts w:ascii="Arial" w:hAnsi="Arial" w:cs="Arial"/>
          <w:color w:val="000000" w:themeColor="text1"/>
          <w:sz w:val="20"/>
        </w:rPr>
      </w:pPr>
      <w:r w:rsidRPr="006615BD">
        <w:rPr>
          <w:rFonts w:ascii="Arial" w:hAnsi="Arial" w:cs="Arial"/>
          <w:color w:val="000000" w:themeColor="text1"/>
          <w:sz w:val="20"/>
        </w:rPr>
        <w:t>sestrsko sobo</w:t>
      </w:r>
      <w:r w:rsidR="0033503E" w:rsidRPr="006615BD">
        <w:rPr>
          <w:rFonts w:ascii="Arial" w:hAnsi="Arial" w:cs="Arial"/>
          <w:color w:val="000000" w:themeColor="text1"/>
          <w:sz w:val="20"/>
        </w:rPr>
        <w:t>,</w:t>
      </w:r>
    </w:p>
    <w:p w14:paraId="0787D682" w14:textId="77777777" w:rsidR="00954C60" w:rsidRPr="006615BD" w:rsidRDefault="00954C60" w:rsidP="00686CFC">
      <w:pPr>
        <w:numPr>
          <w:ilvl w:val="0"/>
          <w:numId w:val="7"/>
        </w:numPr>
        <w:spacing w:line="260" w:lineRule="atLeast"/>
        <w:ind w:left="714" w:hanging="357"/>
        <w:contextualSpacing/>
        <w:rPr>
          <w:rFonts w:ascii="Arial" w:hAnsi="Arial" w:cs="Arial"/>
          <w:color w:val="000000" w:themeColor="text1"/>
          <w:sz w:val="20"/>
        </w:rPr>
      </w:pPr>
      <w:r w:rsidRPr="006615BD">
        <w:rPr>
          <w:rFonts w:ascii="Arial" w:hAnsi="Arial" w:cs="Arial"/>
          <w:color w:val="000000" w:themeColor="text1"/>
          <w:sz w:val="20"/>
        </w:rPr>
        <w:t>v primeru izvedbe več bivalnih enot na eni lokaciji se lahko za vse bivalne enote zagotovijo skupni:</w:t>
      </w:r>
    </w:p>
    <w:p w14:paraId="013CEE5B" w14:textId="77777777" w:rsidR="00954C60" w:rsidRPr="006615BD" w:rsidRDefault="00954C60" w:rsidP="00686CFC">
      <w:pPr>
        <w:numPr>
          <w:ilvl w:val="1"/>
          <w:numId w:val="7"/>
        </w:numPr>
        <w:spacing w:line="260" w:lineRule="atLeast"/>
        <w:ind w:left="1276"/>
        <w:contextualSpacing/>
        <w:rPr>
          <w:rFonts w:ascii="Arial" w:hAnsi="Arial" w:cs="Arial"/>
          <w:color w:val="000000" w:themeColor="text1"/>
          <w:sz w:val="20"/>
        </w:rPr>
      </w:pPr>
      <w:r w:rsidRPr="006615BD">
        <w:rPr>
          <w:rFonts w:ascii="Arial" w:hAnsi="Arial" w:cs="Arial"/>
          <w:color w:val="000000" w:themeColor="text1"/>
          <w:sz w:val="20"/>
        </w:rPr>
        <w:t>prostori za izvajanje delovne terapije in fizioterapije</w:t>
      </w:r>
    </w:p>
    <w:p w14:paraId="1990C438" w14:textId="77777777" w:rsidR="00954C60" w:rsidRPr="006615BD" w:rsidRDefault="00954C60" w:rsidP="00686CFC">
      <w:pPr>
        <w:numPr>
          <w:ilvl w:val="1"/>
          <w:numId w:val="7"/>
        </w:numPr>
        <w:spacing w:line="260" w:lineRule="atLeast"/>
        <w:ind w:left="1276"/>
        <w:contextualSpacing/>
        <w:rPr>
          <w:rFonts w:ascii="Arial" w:hAnsi="Arial" w:cs="Arial"/>
          <w:color w:val="000000" w:themeColor="text1"/>
          <w:sz w:val="20"/>
        </w:rPr>
      </w:pPr>
      <w:r w:rsidRPr="006615BD">
        <w:rPr>
          <w:rFonts w:ascii="Arial" w:hAnsi="Arial" w:cs="Arial"/>
          <w:color w:val="000000" w:themeColor="text1"/>
          <w:sz w:val="20"/>
        </w:rPr>
        <w:t>prostori za izvajanje zdravstvene dejavnosti</w:t>
      </w:r>
    </w:p>
    <w:p w14:paraId="61C463CC" w14:textId="77777777" w:rsidR="00954C60" w:rsidRPr="006615BD" w:rsidRDefault="00954C60" w:rsidP="00686CFC">
      <w:pPr>
        <w:numPr>
          <w:ilvl w:val="1"/>
          <w:numId w:val="7"/>
        </w:numPr>
        <w:spacing w:line="260" w:lineRule="atLeast"/>
        <w:ind w:left="1276"/>
        <w:contextualSpacing/>
        <w:rPr>
          <w:rFonts w:ascii="Arial" w:hAnsi="Arial" w:cs="Arial"/>
          <w:color w:val="000000" w:themeColor="text1"/>
          <w:sz w:val="20"/>
        </w:rPr>
      </w:pPr>
      <w:r w:rsidRPr="006615BD">
        <w:rPr>
          <w:rFonts w:ascii="Arial" w:hAnsi="Arial" w:cs="Arial"/>
          <w:color w:val="000000" w:themeColor="text1"/>
          <w:sz w:val="20"/>
        </w:rPr>
        <w:t>prostor za opravljanje verskih obredov</w:t>
      </w:r>
    </w:p>
    <w:p w14:paraId="46356B14" w14:textId="77777777" w:rsidR="00954C60" w:rsidRPr="006615BD" w:rsidRDefault="00954C60" w:rsidP="00686CFC">
      <w:pPr>
        <w:numPr>
          <w:ilvl w:val="1"/>
          <w:numId w:val="7"/>
        </w:numPr>
        <w:spacing w:line="260" w:lineRule="atLeast"/>
        <w:ind w:left="1276"/>
        <w:contextualSpacing/>
        <w:rPr>
          <w:rFonts w:ascii="Arial" w:hAnsi="Arial" w:cs="Arial"/>
          <w:color w:val="000000" w:themeColor="text1"/>
          <w:sz w:val="20"/>
        </w:rPr>
      </w:pPr>
      <w:r w:rsidRPr="006615BD">
        <w:rPr>
          <w:rFonts w:ascii="Arial" w:hAnsi="Arial" w:cs="Arial"/>
          <w:color w:val="000000" w:themeColor="text1"/>
          <w:sz w:val="20"/>
        </w:rPr>
        <w:t>prostor za umrlega</w:t>
      </w:r>
    </w:p>
    <w:p w14:paraId="0A59B7E2" w14:textId="77777777" w:rsidR="00954C60" w:rsidRPr="006615BD" w:rsidRDefault="00954C60" w:rsidP="00686CFC">
      <w:pPr>
        <w:numPr>
          <w:ilvl w:val="1"/>
          <w:numId w:val="7"/>
        </w:numPr>
        <w:spacing w:line="260" w:lineRule="atLeast"/>
        <w:ind w:left="1276"/>
        <w:contextualSpacing/>
        <w:rPr>
          <w:rFonts w:ascii="Arial" w:hAnsi="Arial" w:cs="Arial"/>
          <w:color w:val="000000" w:themeColor="text1"/>
          <w:sz w:val="20"/>
        </w:rPr>
      </w:pPr>
      <w:r w:rsidRPr="006615BD">
        <w:rPr>
          <w:rFonts w:ascii="Arial" w:hAnsi="Arial" w:cs="Arial"/>
          <w:color w:val="000000" w:themeColor="text1"/>
          <w:sz w:val="20"/>
        </w:rPr>
        <w:t>recepcija</w:t>
      </w:r>
    </w:p>
    <w:p w14:paraId="2EF015DF" w14:textId="7B8711E0" w:rsidR="00954C60" w:rsidRPr="006615BD" w:rsidRDefault="00954C60" w:rsidP="00686CFC">
      <w:pPr>
        <w:numPr>
          <w:ilvl w:val="1"/>
          <w:numId w:val="7"/>
        </w:numPr>
        <w:spacing w:line="260" w:lineRule="atLeast"/>
        <w:ind w:left="1276"/>
        <w:contextualSpacing/>
        <w:rPr>
          <w:rFonts w:ascii="Arial" w:hAnsi="Arial" w:cs="Arial"/>
          <w:color w:val="000000" w:themeColor="text1"/>
          <w:sz w:val="20"/>
        </w:rPr>
      </w:pPr>
      <w:r w:rsidRPr="006615BD">
        <w:rPr>
          <w:rFonts w:ascii="Arial" w:hAnsi="Arial" w:cs="Arial"/>
          <w:color w:val="000000" w:themeColor="text1"/>
          <w:sz w:val="20"/>
        </w:rPr>
        <w:t>gospodarskoservisni prostori</w:t>
      </w:r>
    </w:p>
    <w:p w14:paraId="4B83CB67" w14:textId="0EB8E083" w:rsidR="00954C60" w:rsidRPr="006615BD" w:rsidRDefault="00954C60" w:rsidP="00686CFC">
      <w:pPr>
        <w:numPr>
          <w:ilvl w:val="1"/>
          <w:numId w:val="7"/>
        </w:numPr>
        <w:spacing w:line="260" w:lineRule="atLeast"/>
        <w:ind w:left="1276"/>
        <w:contextualSpacing/>
        <w:rPr>
          <w:rFonts w:ascii="Arial" w:hAnsi="Arial" w:cs="Arial"/>
          <w:color w:val="000000" w:themeColor="text1"/>
          <w:sz w:val="20"/>
        </w:rPr>
      </w:pPr>
      <w:r w:rsidRPr="006615BD">
        <w:rPr>
          <w:rFonts w:ascii="Arial" w:hAnsi="Arial" w:cs="Arial"/>
          <w:color w:val="000000" w:themeColor="text1"/>
          <w:sz w:val="20"/>
        </w:rPr>
        <w:t>prostori za opravljanje strokovnih nalog</w:t>
      </w:r>
      <w:r w:rsidR="00AA7F2E">
        <w:rPr>
          <w:rFonts w:ascii="Arial" w:hAnsi="Arial" w:cs="Arial"/>
          <w:color w:val="000000" w:themeColor="text1"/>
          <w:sz w:val="20"/>
        </w:rPr>
        <w:t>.</w:t>
      </w:r>
    </w:p>
    <w:p w14:paraId="1B77DFB5" w14:textId="77777777" w:rsidR="00AA7F2E" w:rsidRPr="00AA7F2E" w:rsidRDefault="00AA7F2E" w:rsidP="00AA7F2E">
      <w:pPr>
        <w:spacing w:line="260" w:lineRule="atLeast"/>
        <w:ind w:left="720"/>
        <w:contextualSpacing/>
        <w:rPr>
          <w:rFonts w:ascii="Arial" w:hAnsi="Arial" w:cs="Arial"/>
          <w:color w:val="000000" w:themeColor="text1"/>
          <w:sz w:val="20"/>
        </w:rPr>
      </w:pPr>
      <w:r w:rsidRPr="00AA7F2E">
        <w:rPr>
          <w:rFonts w:ascii="Arial" w:hAnsi="Arial" w:cs="Arial"/>
          <w:color w:val="000000" w:themeColor="text1"/>
          <w:sz w:val="20"/>
        </w:rPr>
        <w:t>Prostori za izvajanje delovne terapije in fizioterapije so lahko skupni ali pa se izvajajo v skupnem prostoru. V takem primeru je potrebno predvideti ločene kabinete za delovnega terapevta oziroma pripomočke.</w:t>
      </w:r>
    </w:p>
    <w:p w14:paraId="4C7FE38E" w14:textId="513CC51B" w:rsidR="0033503E" w:rsidRDefault="00AA7F2E" w:rsidP="00AA7F2E">
      <w:pPr>
        <w:spacing w:line="260" w:lineRule="atLeast"/>
        <w:ind w:left="720"/>
        <w:contextualSpacing/>
        <w:rPr>
          <w:rFonts w:ascii="Arial" w:hAnsi="Arial" w:cs="Arial"/>
          <w:color w:val="000000" w:themeColor="text1"/>
          <w:sz w:val="20"/>
        </w:rPr>
      </w:pPr>
      <w:r w:rsidRPr="00AA7F2E">
        <w:rPr>
          <w:rFonts w:ascii="Arial" w:hAnsi="Arial" w:cs="Arial"/>
          <w:color w:val="000000" w:themeColor="text1"/>
          <w:sz w:val="20"/>
        </w:rPr>
        <w:t>V kolikor je na eni lokaciji načrtovana bivalna enota za največ 24 stanovalcev, v kateri so predvidene le enoposteljne sobe, se lahko šteje, da je prostor za umrlega zagotovljen v sklopu bivalnih prostorov.</w:t>
      </w:r>
    </w:p>
    <w:p w14:paraId="23628CC1" w14:textId="77777777" w:rsidR="00AA7F2E" w:rsidRPr="006615BD" w:rsidRDefault="00AA7F2E" w:rsidP="00AA7F2E">
      <w:pPr>
        <w:spacing w:line="260" w:lineRule="atLeast"/>
        <w:ind w:left="720"/>
        <w:contextualSpacing/>
        <w:rPr>
          <w:rFonts w:ascii="Arial" w:hAnsi="Arial" w:cs="Arial"/>
          <w:color w:val="000000" w:themeColor="text1"/>
          <w:sz w:val="20"/>
        </w:rPr>
      </w:pPr>
    </w:p>
    <w:p w14:paraId="3DE1409F" w14:textId="77777777" w:rsidR="00AA7F2E" w:rsidRPr="00AA7F2E" w:rsidRDefault="00AA7F2E" w:rsidP="00AA7F2E">
      <w:pPr>
        <w:numPr>
          <w:ilvl w:val="0"/>
          <w:numId w:val="38"/>
        </w:numPr>
        <w:spacing w:line="260" w:lineRule="atLeast"/>
        <w:ind w:left="717"/>
        <w:contextualSpacing/>
        <w:rPr>
          <w:rFonts w:ascii="Arial" w:hAnsi="Arial" w:cs="Arial"/>
          <w:color w:val="000000" w:themeColor="text1"/>
          <w:sz w:val="20"/>
        </w:rPr>
      </w:pPr>
      <w:r w:rsidRPr="00AA7F2E">
        <w:rPr>
          <w:rFonts w:ascii="Arial" w:hAnsi="Arial" w:cs="Arial"/>
          <w:color w:val="000000" w:themeColor="text1"/>
          <w:sz w:val="20"/>
        </w:rPr>
        <w:t>v primeru gradnje bivalne enote/stanovanjske skupine za odrasle osebe, ki so upravičene do institucionalnega varstva v varstveno delovnih centrih, centrih za usposabljanje delo in varstvo in posebnih socialnovarstvenih zavodih je potrebno ob prostorih, ki jih za stanovanjske skupine predpisuje Pravilnik o minimalnih tehničnih zahtevah za izvajalce socialnovarstvenih storitev, zagotoviti še prostor za izvajanje skupnostnih programov,</w:t>
      </w:r>
    </w:p>
    <w:p w14:paraId="617A4779" w14:textId="77777777" w:rsidR="0033503E" w:rsidRPr="006615BD" w:rsidRDefault="0033503E" w:rsidP="00AA7F2E">
      <w:pPr>
        <w:spacing w:line="260" w:lineRule="atLeast"/>
        <w:ind w:left="1071" w:hanging="357"/>
        <w:contextualSpacing/>
        <w:rPr>
          <w:rFonts w:ascii="Arial" w:hAnsi="Arial" w:cs="Arial"/>
          <w:color w:val="000000" w:themeColor="text1"/>
          <w:sz w:val="20"/>
          <w:highlight w:val="yellow"/>
        </w:rPr>
      </w:pPr>
    </w:p>
    <w:p w14:paraId="4CF4B26B" w14:textId="1AE3EAC3" w:rsidR="00954C60" w:rsidRPr="006615BD" w:rsidRDefault="00954C60" w:rsidP="00686CFC">
      <w:pPr>
        <w:numPr>
          <w:ilvl w:val="0"/>
          <w:numId w:val="7"/>
        </w:numPr>
        <w:spacing w:line="260" w:lineRule="atLeast"/>
        <w:ind w:left="714" w:hanging="357"/>
        <w:contextualSpacing/>
        <w:rPr>
          <w:rFonts w:ascii="Arial" w:hAnsi="Arial" w:cs="Arial"/>
          <w:color w:val="000000" w:themeColor="text1"/>
          <w:sz w:val="20"/>
        </w:rPr>
      </w:pPr>
      <w:r w:rsidRPr="006615BD">
        <w:rPr>
          <w:rFonts w:ascii="Arial" w:hAnsi="Arial" w:cs="Arial"/>
          <w:color w:val="000000" w:themeColor="text1"/>
          <w:sz w:val="20"/>
        </w:rPr>
        <w:t>zunanje zelene površine za stanovalce so lahko skupne, razen v primeru zunanjih zelenih površin za osebe z demenco in sorodnimi stanji, kjer morajo biti zunanji vrtovi po bivalnih enotah ločeni</w:t>
      </w:r>
      <w:r w:rsidR="0033503E" w:rsidRPr="006615BD">
        <w:rPr>
          <w:rFonts w:ascii="Arial" w:hAnsi="Arial" w:cs="Arial"/>
          <w:color w:val="000000" w:themeColor="text1"/>
          <w:sz w:val="20"/>
        </w:rPr>
        <w:t>,</w:t>
      </w:r>
    </w:p>
    <w:p w14:paraId="29C79B33" w14:textId="77777777" w:rsidR="0033503E" w:rsidRPr="006615BD" w:rsidRDefault="0033503E" w:rsidP="00686CFC">
      <w:pPr>
        <w:spacing w:line="260" w:lineRule="atLeast"/>
        <w:ind w:left="714" w:hanging="357"/>
        <w:contextualSpacing/>
        <w:rPr>
          <w:rFonts w:ascii="Arial" w:hAnsi="Arial" w:cs="Arial"/>
          <w:color w:val="000000" w:themeColor="text1"/>
          <w:sz w:val="20"/>
        </w:rPr>
      </w:pPr>
    </w:p>
    <w:p w14:paraId="626D9600" w14:textId="61E384AE" w:rsidR="00954C60" w:rsidRPr="006615BD" w:rsidRDefault="00954C60" w:rsidP="00686CFC">
      <w:pPr>
        <w:numPr>
          <w:ilvl w:val="0"/>
          <w:numId w:val="7"/>
        </w:numPr>
        <w:spacing w:line="260" w:lineRule="atLeast"/>
        <w:ind w:left="714" w:hanging="357"/>
        <w:contextualSpacing/>
        <w:rPr>
          <w:rFonts w:ascii="Arial" w:hAnsi="Arial" w:cs="Arial"/>
          <w:color w:val="000000" w:themeColor="text1"/>
          <w:sz w:val="20"/>
        </w:rPr>
      </w:pPr>
      <w:r w:rsidRPr="006615BD">
        <w:rPr>
          <w:rFonts w:ascii="Arial" w:hAnsi="Arial" w:cs="Arial"/>
          <w:color w:val="000000" w:themeColor="text1"/>
          <w:sz w:val="20"/>
        </w:rPr>
        <w:t>v kolikor se prostore za stanovalce z demenco in sorodnimi stanji umešča v etažo, mora biti omogočen neposredni dostop do zunanjih zelenih površin (npr. klančina) ali ustrezno ozelenjene terase oz. strešnega vrta z najmanjšo velikostjo 60 m</w:t>
      </w:r>
      <w:r w:rsidRPr="006615BD">
        <w:rPr>
          <w:rFonts w:ascii="Arial" w:hAnsi="Arial" w:cs="Arial"/>
          <w:color w:val="000000" w:themeColor="text1"/>
          <w:sz w:val="20"/>
          <w:vertAlign w:val="superscript"/>
        </w:rPr>
        <w:t>2</w:t>
      </w:r>
      <w:r w:rsidRPr="006615BD">
        <w:rPr>
          <w:rFonts w:ascii="Arial" w:hAnsi="Arial" w:cs="Arial"/>
          <w:color w:val="000000" w:themeColor="text1"/>
          <w:sz w:val="20"/>
        </w:rPr>
        <w:t xml:space="preserve"> za 12 stanovalcev</w:t>
      </w:r>
      <w:r w:rsidR="00AA7F2E">
        <w:rPr>
          <w:rFonts w:ascii="Arial" w:hAnsi="Arial" w:cs="Arial"/>
          <w:color w:val="000000" w:themeColor="text1"/>
          <w:sz w:val="20"/>
        </w:rPr>
        <w:t>.</w:t>
      </w:r>
    </w:p>
    <w:p w14:paraId="212063C1" w14:textId="77777777" w:rsidR="00954C60" w:rsidRPr="006615BD" w:rsidRDefault="00954C60" w:rsidP="00686CFC">
      <w:pPr>
        <w:spacing w:line="260" w:lineRule="atLeast"/>
        <w:contextualSpacing/>
        <w:rPr>
          <w:rFonts w:ascii="Arial" w:hAnsi="Arial" w:cs="Arial"/>
          <w:color w:val="000000" w:themeColor="text1"/>
          <w:sz w:val="20"/>
        </w:rPr>
      </w:pPr>
    </w:p>
    <w:p w14:paraId="729FB036" w14:textId="77777777" w:rsidR="00954C60" w:rsidRPr="006615BD" w:rsidRDefault="00954C60" w:rsidP="00686CFC">
      <w:pPr>
        <w:numPr>
          <w:ilvl w:val="0"/>
          <w:numId w:val="16"/>
        </w:numPr>
        <w:spacing w:line="260" w:lineRule="atLeast"/>
        <w:contextualSpacing/>
        <w:rPr>
          <w:rFonts w:ascii="Arial" w:hAnsi="Arial" w:cs="Arial"/>
          <w:color w:val="000000" w:themeColor="text1"/>
          <w:sz w:val="20"/>
        </w:rPr>
      </w:pPr>
      <w:r w:rsidRPr="006615BD">
        <w:rPr>
          <w:rFonts w:ascii="Arial" w:hAnsi="Arial" w:cs="Arial"/>
          <w:color w:val="000000" w:themeColor="text1"/>
          <w:sz w:val="20"/>
        </w:rPr>
        <w:t>Oprema bivalnih, skupnih in gospodarskotehničnih prostorov (vgrajena in pohištvena) mora, upoštevati vsaj minimalne zahteve iz Pravilnika o minimalnih tehničnih zahtevah za izvajalce socialnovarstvenih storitev.</w:t>
      </w:r>
    </w:p>
    <w:p w14:paraId="7338044C" w14:textId="77777777" w:rsidR="00954C60" w:rsidRPr="006615BD" w:rsidRDefault="00954C60" w:rsidP="00686CFC">
      <w:pPr>
        <w:spacing w:line="260" w:lineRule="atLeast"/>
        <w:contextualSpacing/>
        <w:rPr>
          <w:rFonts w:ascii="Arial" w:hAnsi="Arial" w:cs="Arial"/>
          <w:color w:val="000000" w:themeColor="text1"/>
          <w:sz w:val="20"/>
        </w:rPr>
      </w:pPr>
    </w:p>
    <w:p w14:paraId="12BD466A" w14:textId="77777777" w:rsidR="00AA7F2E" w:rsidRPr="00AA7F2E" w:rsidRDefault="00AA7F2E" w:rsidP="00AA7F2E">
      <w:pPr>
        <w:numPr>
          <w:ilvl w:val="0"/>
          <w:numId w:val="37"/>
        </w:numPr>
        <w:spacing w:line="260" w:lineRule="atLeast"/>
        <w:contextualSpacing/>
        <w:rPr>
          <w:rFonts w:ascii="Arial" w:hAnsi="Arial" w:cs="Arial"/>
          <w:color w:val="000000" w:themeColor="text1"/>
          <w:sz w:val="20"/>
        </w:rPr>
      </w:pPr>
      <w:r w:rsidRPr="00AA7F2E">
        <w:rPr>
          <w:rFonts w:ascii="Arial" w:hAnsi="Arial" w:cs="Arial"/>
          <w:color w:val="000000" w:themeColor="text1"/>
          <w:sz w:val="20"/>
        </w:rPr>
        <w:t xml:space="preserve">Zemljišče, na katerem se bo izvajala gradnja, ki je predmet vloge, mora biti ob oddaji vloge v lasti Republike Slovenije. V primeru, da zemljišče, na katerem bo objekt zgrajen, še ni v lasti Republike Slovenije, lahko prijavitelj ob vlogi priloži Izjavo prijavitelja z navedbo, da je v postopku urejanja prenosa lastninske pravice na državo </w:t>
      </w:r>
      <w:r w:rsidRPr="00AA7F2E">
        <w:rPr>
          <w:rFonts w:ascii="Arial" w:hAnsi="Arial" w:cs="Arial"/>
          <w:i/>
          <w:iCs/>
          <w:color w:val="000000" w:themeColor="text1"/>
          <w:sz w:val="20"/>
        </w:rPr>
        <w:t>(Priloga št. 11: Zemljiškoknjižni izpisek iz katerega izhaja lastništvo RS, lastništvo s strani prijavitelja ali Izjava prijavitelja, da je v postopku urejanja prenosa lastninske pravice na RS)</w:t>
      </w:r>
      <w:r w:rsidRPr="00AA7F2E">
        <w:rPr>
          <w:rFonts w:ascii="Arial" w:hAnsi="Arial" w:cs="Arial"/>
          <w:color w:val="000000" w:themeColor="text1"/>
          <w:sz w:val="20"/>
        </w:rPr>
        <w:t xml:space="preserve">. Lastništvo zemljišča mora biti urejeno najkasneje v 30-tih dneh od pridobitve pravnomočnega gradbenega dovoljenja oziroma najkasneje do 31. 1. 2024. </w:t>
      </w:r>
      <w:bookmarkStart w:id="27" w:name="_Hlk115945767"/>
      <w:r w:rsidRPr="00AA7F2E">
        <w:rPr>
          <w:rFonts w:ascii="Arial" w:hAnsi="Arial" w:cs="Arial"/>
          <w:color w:val="000000" w:themeColor="text1"/>
          <w:sz w:val="20"/>
        </w:rPr>
        <w:t>V nasprotnem primeru bo ministrstvo odstopilo od podpisa pogodbe o sofinanciranju.</w:t>
      </w:r>
      <w:bookmarkEnd w:id="27"/>
      <w:r w:rsidRPr="00AA7F2E">
        <w:rPr>
          <w:rFonts w:ascii="Arial" w:hAnsi="Arial" w:cs="Arial"/>
          <w:color w:val="000000" w:themeColor="text1"/>
          <w:sz w:val="20"/>
        </w:rPr>
        <w:t xml:space="preserve"> Meje zemljišča morajo biti ob prenosu katastrsko urejene.</w:t>
      </w:r>
    </w:p>
    <w:p w14:paraId="5B5949F8" w14:textId="77777777" w:rsidR="00954C60" w:rsidRPr="006615BD" w:rsidRDefault="00954C60" w:rsidP="00686CFC">
      <w:pPr>
        <w:spacing w:line="260" w:lineRule="atLeast"/>
        <w:contextualSpacing/>
        <w:rPr>
          <w:rFonts w:ascii="Arial" w:hAnsi="Arial" w:cs="Arial"/>
          <w:color w:val="000000" w:themeColor="text1"/>
          <w:sz w:val="20"/>
        </w:rPr>
      </w:pPr>
    </w:p>
    <w:p w14:paraId="0B77990C" w14:textId="77777777" w:rsidR="00954C60" w:rsidRPr="006615BD" w:rsidRDefault="00954C60" w:rsidP="00686CFC">
      <w:pPr>
        <w:numPr>
          <w:ilvl w:val="0"/>
          <w:numId w:val="37"/>
        </w:numPr>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Za potrebe zagotavljanja storitev v skupnosti rekonstrukcija/širitev že obstoječe enote za zagotavljanje dnevnega varstva in/ali začasnih namestitev ni predmet sofinanciranja. </w:t>
      </w:r>
    </w:p>
    <w:p w14:paraId="06370EB2" w14:textId="77777777" w:rsidR="00954C60" w:rsidRPr="006615BD" w:rsidRDefault="00954C60" w:rsidP="00686CFC">
      <w:pPr>
        <w:spacing w:line="260" w:lineRule="atLeast"/>
        <w:contextualSpacing/>
        <w:rPr>
          <w:rFonts w:ascii="Arial" w:hAnsi="Arial" w:cs="Arial"/>
          <w:color w:val="000000" w:themeColor="text1"/>
          <w:sz w:val="20"/>
        </w:rPr>
      </w:pPr>
    </w:p>
    <w:p w14:paraId="676583D0" w14:textId="77777777" w:rsidR="00AA7F2E" w:rsidRPr="00AA7F2E" w:rsidRDefault="00AA7F2E" w:rsidP="00AA7F2E">
      <w:pPr>
        <w:numPr>
          <w:ilvl w:val="0"/>
          <w:numId w:val="37"/>
        </w:numPr>
        <w:spacing w:line="260" w:lineRule="atLeast"/>
        <w:contextualSpacing/>
        <w:rPr>
          <w:rFonts w:ascii="Arial" w:hAnsi="Arial" w:cs="Arial"/>
          <w:color w:val="000000" w:themeColor="text1"/>
          <w:sz w:val="20"/>
        </w:rPr>
      </w:pPr>
      <w:r w:rsidRPr="00AA7F2E">
        <w:rPr>
          <w:rFonts w:ascii="Arial" w:hAnsi="Arial" w:cs="Arial"/>
          <w:color w:val="000000" w:themeColor="text1"/>
          <w:sz w:val="20"/>
        </w:rPr>
        <w:t xml:space="preserve">Objekti bivalnih enot morajo biti v skladu z Zakonom o učinkoviti rabi energije (Uradni list RS, št. 158/2020) načrtovani in grajeni kot skoraj nič energijski objekti. </w:t>
      </w:r>
      <w:bookmarkStart w:id="28" w:name="_Hlk110575829"/>
      <w:r w:rsidRPr="00AA7F2E">
        <w:rPr>
          <w:rFonts w:ascii="Arial" w:hAnsi="Arial" w:cs="Arial"/>
          <w:color w:val="000000" w:themeColor="text1"/>
          <w:sz w:val="20"/>
        </w:rPr>
        <w:t>Pri načrtovanju je potrebno upoštevati določila Pravilnika o učinkoviti rabi energije (Uradni list RS, št. 70/2022 – v nadaljevanju Pravilnik o učinkoviti rabi energije) za stanovanjske objekte in tehnično smernico TSG-1-004:2022 Energijska učinkovitost stavb (v nadaljevanju TSG—1-004). Načrtovati se morajo objekti, ki omogočajo nižjo porabo energentov, nižje vzdrževalne stroške, manjše izpuste toplogrednih plinov, uporabo obnovljivih materialov, uporabo obnovljivih virov energije, zagotovitev optimalnega mikroklimatskega okolja. V času uporabe objekta mora načrtovanje oskrbe temeljiti na lokalnih virih. Dovoljena raba energije za ogrevanje objekta (QH) ne sme preseči 25 kWh/m</w:t>
      </w:r>
      <w:r w:rsidRPr="00AA7F2E">
        <w:rPr>
          <w:rFonts w:ascii="Arial" w:hAnsi="Arial" w:cs="Arial"/>
          <w:color w:val="000000" w:themeColor="text1"/>
          <w:sz w:val="20"/>
          <w:vertAlign w:val="superscript"/>
        </w:rPr>
        <w:t>2</w:t>
      </w:r>
      <w:r w:rsidRPr="00AA7F2E">
        <w:rPr>
          <w:rFonts w:ascii="Arial" w:hAnsi="Arial" w:cs="Arial"/>
          <w:color w:val="000000" w:themeColor="text1"/>
          <w:sz w:val="20"/>
        </w:rPr>
        <w:t>a letno, največja dovoljena vrednost primarne energije na enoto kondicirane površine na leto (QP) pa ne sme presegati 75 kWh/m</w:t>
      </w:r>
      <w:r w:rsidRPr="00AA7F2E">
        <w:rPr>
          <w:rFonts w:ascii="Arial" w:hAnsi="Arial" w:cs="Arial"/>
          <w:color w:val="000000" w:themeColor="text1"/>
          <w:sz w:val="20"/>
          <w:vertAlign w:val="superscript"/>
        </w:rPr>
        <w:t>2</w:t>
      </w:r>
      <w:r w:rsidRPr="00AA7F2E">
        <w:rPr>
          <w:rFonts w:ascii="Arial" w:hAnsi="Arial" w:cs="Arial"/>
          <w:color w:val="000000" w:themeColor="text1"/>
          <w:sz w:val="20"/>
        </w:rPr>
        <w:t>a, pri čemer mora biti najmanj polovica potrebne energije proizvedene iz obnovljivih virov</w:t>
      </w:r>
      <w:bookmarkEnd w:id="28"/>
      <w:r w:rsidRPr="00AA7F2E">
        <w:rPr>
          <w:rFonts w:ascii="Arial" w:hAnsi="Arial" w:cs="Arial"/>
          <w:color w:val="000000" w:themeColor="text1"/>
          <w:sz w:val="20"/>
        </w:rPr>
        <w:t xml:space="preserve"> – objekti morajo biti načrtovani tako, da bodo glede energijske učinkovitosti ob zaključku objekta uvrščeni vsaj v razred B1. </w:t>
      </w:r>
    </w:p>
    <w:p w14:paraId="23782328" w14:textId="3ECA8567" w:rsidR="00954C60" w:rsidRDefault="00AA7F2E" w:rsidP="00686CFC">
      <w:pPr>
        <w:spacing w:line="260" w:lineRule="atLeast"/>
        <w:ind w:left="360"/>
        <w:contextualSpacing/>
        <w:rPr>
          <w:rFonts w:ascii="Arial" w:hAnsi="Arial" w:cs="Arial"/>
          <w:color w:val="000000" w:themeColor="text1"/>
          <w:sz w:val="20"/>
        </w:rPr>
      </w:pPr>
      <w:r w:rsidRPr="00AA7F2E">
        <w:rPr>
          <w:rFonts w:ascii="Arial" w:hAnsi="Arial" w:cs="Arial"/>
          <w:color w:val="000000" w:themeColor="text1"/>
          <w:sz w:val="20"/>
        </w:rPr>
        <w:t>Energijska učinkovitost objekta mora biti izkazana v projektni dokumentaciji v tehničnem poročilu o energijski učinkovitosti objekta, ki mora biti izdelano v skladu z zahtevami evropske direktive o energetski učinkovitosti stavb in nacionalne zakonodaje s področja energetske učinkovitosti. Za objekt bo morala biti v skladu z zahtevami Pravilnika o učinkoviti rabi energije in v skladu s Pravilnikom o metodologiji izdelave in izdaji energetskih izkaznic stavb (Uradni list RS, št. 92/14, 47/19 in 158/20 – ZURE) izdelana energetska izkaznica, ki mora izkazovati, da je objekt po izgradnji uvrščen vsaj v razred energijske učinkovitosti B1. Ob prijavi na javni razpis je potrebno predložiti izjavo pooblaščenega inženirja, iz katere bo razvidno, v kateri razred energijske učinkovitosti bo uvrščen objekt (Priloga št. 13: Izkaz o energijskih lastnostih objekta v skladu s Pravilnikom o učinkoviti rabi energije ali Izjava odgovornega projekta o razredu energijske učinkovitosti, ki ga bo dosegal objekt).</w:t>
      </w:r>
    </w:p>
    <w:p w14:paraId="7A6CA86A" w14:textId="77777777" w:rsidR="00AA7F2E" w:rsidRPr="006615BD" w:rsidRDefault="00AA7F2E" w:rsidP="00686CFC">
      <w:pPr>
        <w:spacing w:line="260" w:lineRule="atLeast"/>
        <w:ind w:left="360"/>
        <w:contextualSpacing/>
        <w:rPr>
          <w:rFonts w:ascii="Arial" w:hAnsi="Arial" w:cs="Arial"/>
          <w:color w:val="000000" w:themeColor="text1"/>
          <w:sz w:val="20"/>
        </w:rPr>
      </w:pPr>
    </w:p>
    <w:p w14:paraId="52E96F26" w14:textId="78ADC6F3" w:rsidR="00954C60" w:rsidRPr="006615BD" w:rsidRDefault="00954C60" w:rsidP="00686CFC">
      <w:pPr>
        <w:numPr>
          <w:ilvl w:val="0"/>
          <w:numId w:val="37"/>
        </w:numPr>
        <w:spacing w:line="260" w:lineRule="atLeast"/>
        <w:contextualSpacing/>
        <w:rPr>
          <w:rFonts w:ascii="Arial" w:hAnsi="Arial" w:cs="Arial"/>
          <w:color w:val="000000" w:themeColor="text1"/>
          <w:sz w:val="20"/>
        </w:rPr>
      </w:pPr>
      <w:r w:rsidRPr="006615BD">
        <w:rPr>
          <w:rFonts w:ascii="Arial" w:hAnsi="Arial" w:cs="Arial"/>
          <w:color w:val="000000" w:themeColor="text1"/>
          <w:sz w:val="20"/>
        </w:rPr>
        <w:t>Objekti bivalnih enot morajo biti načrtovani in izvedeni ob upoštevanju okoljskega načelo »ne škoduj bistveno« (t.</w:t>
      </w:r>
      <w:r w:rsidR="007A35DC" w:rsidRPr="006615BD">
        <w:rPr>
          <w:rFonts w:ascii="Arial" w:hAnsi="Arial" w:cs="Arial"/>
          <w:color w:val="000000" w:themeColor="text1"/>
          <w:sz w:val="20"/>
        </w:rPr>
        <w:t xml:space="preserve"> </w:t>
      </w:r>
      <w:r w:rsidRPr="006615BD">
        <w:rPr>
          <w:rFonts w:ascii="Arial" w:hAnsi="Arial" w:cs="Arial"/>
          <w:color w:val="000000" w:themeColor="text1"/>
          <w:sz w:val="20"/>
        </w:rPr>
        <w:t>i. DNSH oz. Do No Significant Harm) in biti skladni s Tehnično smernico za uporabo »načela, da se ne škoduje bistveno« (UL L št. C 58 z dne 18.</w:t>
      </w:r>
      <w:r w:rsidR="0033503E" w:rsidRPr="006615BD">
        <w:rPr>
          <w:rFonts w:ascii="Arial" w:hAnsi="Arial" w:cs="Arial"/>
          <w:color w:val="000000" w:themeColor="text1"/>
          <w:sz w:val="20"/>
        </w:rPr>
        <w:t xml:space="preserve"> </w:t>
      </w:r>
      <w:r w:rsidRPr="006615BD">
        <w:rPr>
          <w:rFonts w:ascii="Arial" w:hAnsi="Arial" w:cs="Arial"/>
          <w:color w:val="000000" w:themeColor="text1"/>
          <w:sz w:val="20"/>
        </w:rPr>
        <w:t>2.</w:t>
      </w:r>
      <w:r w:rsidR="0033503E" w:rsidRPr="006615BD">
        <w:rPr>
          <w:rFonts w:ascii="Arial" w:hAnsi="Arial" w:cs="Arial"/>
          <w:color w:val="000000" w:themeColor="text1"/>
          <w:sz w:val="20"/>
        </w:rPr>
        <w:t xml:space="preserve"> </w:t>
      </w:r>
      <w:r w:rsidRPr="006615BD">
        <w:rPr>
          <w:rFonts w:ascii="Arial" w:hAnsi="Arial" w:cs="Arial"/>
          <w:color w:val="000000" w:themeColor="text1"/>
          <w:sz w:val="20"/>
        </w:rPr>
        <w:t>2021) v skladu z uredbo o vzpostavitvi mehanizma za okrevanje in odpornost.</w:t>
      </w:r>
    </w:p>
    <w:p w14:paraId="6059F8CB" w14:textId="6E35B6A9" w:rsidR="00954C60" w:rsidRPr="006615BD" w:rsidRDefault="00954C60" w:rsidP="00686CFC">
      <w:pPr>
        <w:spacing w:line="260" w:lineRule="atLeast"/>
        <w:ind w:left="360"/>
        <w:contextualSpacing/>
        <w:rPr>
          <w:rFonts w:ascii="Arial" w:hAnsi="Arial" w:cs="Arial"/>
          <w:color w:val="000000" w:themeColor="text1"/>
          <w:sz w:val="20"/>
        </w:rPr>
      </w:pPr>
      <w:r w:rsidRPr="006615BD">
        <w:rPr>
          <w:rFonts w:ascii="Arial" w:hAnsi="Arial" w:cs="Arial"/>
          <w:color w:val="000000" w:themeColor="text1"/>
          <w:sz w:val="20"/>
        </w:rPr>
        <w:t>Objekt v svojem življenjskem ciklu</w:t>
      </w:r>
      <w:r w:rsidRPr="006615BD">
        <w:rPr>
          <w:rFonts w:ascii="Arial" w:hAnsi="Arial" w:cs="Arial"/>
          <w:color w:val="000000" w:themeColor="text1"/>
          <w:sz w:val="20"/>
          <w:vertAlign w:val="superscript"/>
        </w:rPr>
        <w:footnoteReference w:id="3"/>
      </w:r>
      <w:r w:rsidRPr="006615BD">
        <w:rPr>
          <w:rFonts w:ascii="Arial" w:hAnsi="Arial" w:cs="Arial"/>
          <w:color w:val="000000" w:themeColor="text1"/>
          <w:sz w:val="20"/>
        </w:rPr>
        <w:t xml:space="preserve"> ne sme bistveno škodovati blažitvi podnebnih sprememb, prilagajanju podnebnim spremembam, trajnostni uporabi in varstvu vodnih in morskih virov, krožnemu gospodarstvu, vključno s preprečevanjem nastajanja odpadkov in recikliranjem, preprečevanju in nadzorovanju onesnaževanja, varstvu in obnovi biotske raznovrstnosti in ekosistemov, v skladu s spodnjimi definicijami:</w:t>
      </w:r>
    </w:p>
    <w:p w14:paraId="76AA647A" w14:textId="6E36921A" w:rsidR="00954C60" w:rsidRPr="006615BD" w:rsidRDefault="00954C60" w:rsidP="00686CFC">
      <w:pPr>
        <w:numPr>
          <w:ilvl w:val="0"/>
          <w:numId w:val="36"/>
        </w:numPr>
        <w:spacing w:line="260" w:lineRule="atLeast"/>
        <w:ind w:left="714" w:hanging="357"/>
        <w:contextualSpacing/>
        <w:rPr>
          <w:rFonts w:ascii="Arial" w:hAnsi="Arial" w:cs="Arial"/>
          <w:color w:val="000000" w:themeColor="text1"/>
          <w:sz w:val="20"/>
        </w:rPr>
      </w:pPr>
      <w:r w:rsidRPr="006615BD">
        <w:rPr>
          <w:rFonts w:ascii="Arial" w:hAnsi="Arial" w:cs="Arial"/>
          <w:color w:val="000000" w:themeColor="text1"/>
          <w:sz w:val="20"/>
        </w:rPr>
        <w:t>ob upoštevanju življenjskega cikla objekta, vključno z dokazi iz obstoječih ocen življenjskega cikla, se šteje, da objekt bistveno škoduje blažitvi podnebnih sprememb, kadar življenjski cikel objekta privede do znatnih emisij toplogrednih plinov.</w:t>
      </w:r>
    </w:p>
    <w:p w14:paraId="01DD8945" w14:textId="4A39A737" w:rsidR="00954C60" w:rsidRPr="006615BD" w:rsidRDefault="00954C60" w:rsidP="00686CFC">
      <w:pPr>
        <w:spacing w:line="260" w:lineRule="atLeast"/>
        <w:ind w:left="714" w:hanging="5"/>
        <w:contextualSpacing/>
        <w:rPr>
          <w:rFonts w:ascii="Arial" w:hAnsi="Arial" w:cs="Arial"/>
          <w:color w:val="000000" w:themeColor="text1"/>
          <w:sz w:val="20"/>
        </w:rPr>
      </w:pPr>
      <w:r w:rsidRPr="006615BD">
        <w:rPr>
          <w:rFonts w:ascii="Arial" w:hAnsi="Arial" w:cs="Arial"/>
          <w:color w:val="000000" w:themeColor="text1"/>
          <w:sz w:val="20"/>
        </w:rPr>
        <w:t>Pri gradnji objekta se morajo upoštevati zahteve za skoraj nič</w:t>
      </w:r>
      <w:r w:rsidR="0033503E" w:rsidRPr="006615BD">
        <w:rPr>
          <w:rFonts w:ascii="Arial" w:hAnsi="Arial" w:cs="Arial"/>
          <w:color w:val="000000" w:themeColor="text1"/>
          <w:sz w:val="20"/>
        </w:rPr>
        <w:t xml:space="preserve"> </w:t>
      </w:r>
      <w:r w:rsidRPr="006615BD">
        <w:rPr>
          <w:rFonts w:ascii="Arial" w:hAnsi="Arial" w:cs="Arial"/>
          <w:color w:val="000000" w:themeColor="text1"/>
          <w:sz w:val="20"/>
        </w:rPr>
        <w:t>energijske objekte. Za dodatno zmanjšanje vpliva na okolje se mora zasledovati načela trajnostne gradnje z vidika trajnostne rabe virov ter energetske učinkovitosti in rabe energije iz obnovljivih virov energije (OVE), kar ob uporabi lesa in lesenih gradbenih proizvodov prispeva k zniževanju izpustov in emisij CO</w:t>
      </w:r>
      <w:r w:rsidRPr="006615BD">
        <w:rPr>
          <w:rFonts w:ascii="Arial" w:hAnsi="Arial" w:cs="Arial"/>
          <w:color w:val="000000" w:themeColor="text1"/>
          <w:sz w:val="20"/>
          <w:vertAlign w:val="subscript"/>
        </w:rPr>
        <w:t>2</w:t>
      </w:r>
      <w:r w:rsidRPr="006615BD">
        <w:rPr>
          <w:rFonts w:ascii="Arial" w:hAnsi="Arial" w:cs="Arial"/>
          <w:color w:val="000000" w:themeColor="text1"/>
          <w:sz w:val="20"/>
        </w:rPr>
        <w:t xml:space="preserve"> objektov v zrak.</w:t>
      </w:r>
    </w:p>
    <w:p w14:paraId="2AE7D3BD" w14:textId="77777777" w:rsidR="00954C60" w:rsidRPr="006615BD" w:rsidRDefault="00954C60" w:rsidP="00686CFC">
      <w:pPr>
        <w:spacing w:line="260" w:lineRule="atLeast"/>
        <w:ind w:left="714" w:hanging="357"/>
        <w:contextualSpacing/>
        <w:rPr>
          <w:rFonts w:ascii="Arial" w:hAnsi="Arial" w:cs="Arial"/>
          <w:color w:val="000000" w:themeColor="text1"/>
          <w:sz w:val="20"/>
        </w:rPr>
      </w:pPr>
    </w:p>
    <w:p w14:paraId="1AB2D1EE" w14:textId="77777777" w:rsidR="00954C60" w:rsidRPr="006615BD" w:rsidRDefault="00954C60" w:rsidP="00686CFC">
      <w:pPr>
        <w:numPr>
          <w:ilvl w:val="0"/>
          <w:numId w:val="17"/>
        </w:numPr>
        <w:spacing w:line="260" w:lineRule="atLeast"/>
        <w:ind w:left="714" w:hanging="357"/>
        <w:contextualSpacing/>
        <w:rPr>
          <w:rFonts w:ascii="Arial" w:hAnsi="Arial" w:cs="Arial"/>
          <w:color w:val="000000" w:themeColor="text1"/>
          <w:sz w:val="20"/>
        </w:rPr>
      </w:pPr>
      <w:r w:rsidRPr="006615BD">
        <w:rPr>
          <w:rFonts w:ascii="Arial" w:hAnsi="Arial" w:cs="Arial"/>
          <w:color w:val="000000" w:themeColor="text1"/>
          <w:sz w:val="20"/>
        </w:rPr>
        <w:t xml:space="preserve">Ob upoštevanju življenjskega cikla objekta, vključno z dokazi iz obstoječih ocen življenjskega cikla, se šteje, da objekt bistveno škoduje prilagajanju podnebnim spremembam, kadar življenjski cikel objekta privede do povečanega škodljivega vpliva na sedanje podnebje in pričakovano prihodnje podnebje, na dejavnost samo ali na ljudi, naravo ali sredstva. </w:t>
      </w:r>
    </w:p>
    <w:p w14:paraId="592C60E4" w14:textId="6CA2759E" w:rsidR="00954C60" w:rsidRPr="006615BD" w:rsidRDefault="00954C60" w:rsidP="00686CFC">
      <w:pPr>
        <w:spacing w:line="260" w:lineRule="atLeast"/>
        <w:ind w:left="714" w:hanging="5"/>
        <w:contextualSpacing/>
        <w:rPr>
          <w:rFonts w:ascii="Arial" w:hAnsi="Arial" w:cs="Arial"/>
          <w:color w:val="000000" w:themeColor="text1"/>
          <w:sz w:val="20"/>
        </w:rPr>
      </w:pPr>
      <w:r w:rsidRPr="006615BD">
        <w:rPr>
          <w:rFonts w:ascii="Arial" w:hAnsi="Arial" w:cs="Arial"/>
          <w:color w:val="000000" w:themeColor="text1"/>
          <w:sz w:val="20"/>
        </w:rPr>
        <w:t>Objekti morajo zagotavljati najvišje energetske standarde z gradnjo skoraj nič</w:t>
      </w:r>
      <w:r w:rsidR="0033503E" w:rsidRPr="006615BD">
        <w:rPr>
          <w:rFonts w:ascii="Arial" w:hAnsi="Arial" w:cs="Arial"/>
          <w:color w:val="000000" w:themeColor="text1"/>
          <w:sz w:val="20"/>
        </w:rPr>
        <w:t xml:space="preserve"> </w:t>
      </w:r>
      <w:r w:rsidRPr="006615BD">
        <w:rPr>
          <w:rFonts w:ascii="Arial" w:hAnsi="Arial" w:cs="Arial"/>
          <w:color w:val="000000" w:themeColor="text1"/>
          <w:sz w:val="20"/>
        </w:rPr>
        <w:t>energijskih stavb, s čimer se upravljavcem zagotavljajo čim nižji obratovalni stroški, povezani z ogrevanjem oziroma ohlajanjem. Objekti se tako v največji meri prilagodijo na temperaturne podnebne spremembe.</w:t>
      </w:r>
    </w:p>
    <w:p w14:paraId="168DE4F8" w14:textId="77777777" w:rsidR="00954C60" w:rsidRPr="006615BD" w:rsidRDefault="00954C60" w:rsidP="00686CFC">
      <w:pPr>
        <w:spacing w:line="260" w:lineRule="atLeast"/>
        <w:ind w:left="714" w:hanging="357"/>
        <w:contextualSpacing/>
        <w:rPr>
          <w:rFonts w:ascii="Arial" w:hAnsi="Arial" w:cs="Arial"/>
          <w:color w:val="000000" w:themeColor="text1"/>
          <w:sz w:val="20"/>
        </w:rPr>
      </w:pPr>
    </w:p>
    <w:p w14:paraId="5C95C546" w14:textId="77777777" w:rsidR="00954C60" w:rsidRPr="006615BD" w:rsidRDefault="00954C60" w:rsidP="00686CFC">
      <w:pPr>
        <w:numPr>
          <w:ilvl w:val="0"/>
          <w:numId w:val="17"/>
        </w:numPr>
        <w:spacing w:line="260" w:lineRule="atLeast"/>
        <w:ind w:left="714" w:hanging="357"/>
        <w:contextualSpacing/>
        <w:rPr>
          <w:rFonts w:ascii="Arial" w:hAnsi="Arial" w:cs="Arial"/>
          <w:color w:val="000000" w:themeColor="text1"/>
          <w:sz w:val="20"/>
        </w:rPr>
      </w:pPr>
      <w:r w:rsidRPr="006615BD">
        <w:rPr>
          <w:rFonts w:ascii="Arial" w:hAnsi="Arial" w:cs="Arial"/>
          <w:color w:val="000000" w:themeColor="text1"/>
          <w:sz w:val="20"/>
        </w:rPr>
        <w:t>Ob upoštevanju življenjskega cikla objekta, vključno z dokazi iz obstoječih ocen življenjskega cikla, se šteje, da objekt bistveno škodujejo trajnostni uporabi in varstvu vodnih in morskih virov, kadar škoduje:</w:t>
      </w:r>
    </w:p>
    <w:p w14:paraId="78BDFDB2" w14:textId="77777777" w:rsidR="00954C60" w:rsidRPr="006615BD" w:rsidRDefault="00954C60" w:rsidP="00686CFC">
      <w:pPr>
        <w:numPr>
          <w:ilvl w:val="0"/>
          <w:numId w:val="18"/>
        </w:numPr>
        <w:spacing w:line="260" w:lineRule="atLeast"/>
        <w:ind w:left="1560" w:hanging="357"/>
        <w:contextualSpacing/>
        <w:rPr>
          <w:rFonts w:ascii="Arial" w:hAnsi="Arial" w:cs="Arial"/>
          <w:color w:val="000000" w:themeColor="text1"/>
          <w:sz w:val="20"/>
        </w:rPr>
      </w:pPr>
      <w:r w:rsidRPr="006615BD">
        <w:rPr>
          <w:rFonts w:ascii="Arial" w:hAnsi="Arial" w:cs="Arial"/>
          <w:color w:val="000000" w:themeColor="text1"/>
          <w:sz w:val="20"/>
        </w:rPr>
        <w:t>dobremu stanju ali dobremu ekološkem potencialu vodnih teles, vključno s površinskimi in podzemnimi vodami, ali</w:t>
      </w:r>
    </w:p>
    <w:p w14:paraId="2BBA8BC1" w14:textId="77777777" w:rsidR="00954C60" w:rsidRPr="006615BD" w:rsidRDefault="00954C60" w:rsidP="00686CFC">
      <w:pPr>
        <w:numPr>
          <w:ilvl w:val="0"/>
          <w:numId w:val="18"/>
        </w:numPr>
        <w:spacing w:line="260" w:lineRule="atLeast"/>
        <w:ind w:left="1560" w:hanging="357"/>
        <w:contextualSpacing/>
        <w:rPr>
          <w:rFonts w:ascii="Arial" w:hAnsi="Arial" w:cs="Arial"/>
          <w:color w:val="000000" w:themeColor="text1"/>
          <w:sz w:val="20"/>
        </w:rPr>
      </w:pPr>
      <w:r w:rsidRPr="006615BD">
        <w:rPr>
          <w:rFonts w:ascii="Arial" w:hAnsi="Arial" w:cs="Arial"/>
          <w:color w:val="000000" w:themeColor="text1"/>
          <w:sz w:val="20"/>
        </w:rPr>
        <w:t xml:space="preserve">dobremu okoljskemu stanju morskih voda. </w:t>
      </w:r>
    </w:p>
    <w:p w14:paraId="2E9028C8" w14:textId="132E73A1" w:rsidR="00954C60" w:rsidRPr="006615BD" w:rsidRDefault="00954C60" w:rsidP="00686CFC">
      <w:pPr>
        <w:spacing w:line="260" w:lineRule="atLeast"/>
        <w:ind w:left="714" w:hanging="5"/>
        <w:contextualSpacing/>
        <w:rPr>
          <w:rFonts w:ascii="Arial" w:hAnsi="Arial" w:cs="Arial"/>
          <w:color w:val="000000" w:themeColor="text1"/>
          <w:sz w:val="20"/>
        </w:rPr>
      </w:pPr>
      <w:r w:rsidRPr="006615BD">
        <w:rPr>
          <w:rFonts w:ascii="Arial" w:hAnsi="Arial" w:cs="Arial"/>
          <w:color w:val="000000" w:themeColor="text1"/>
          <w:sz w:val="20"/>
        </w:rPr>
        <w:t>V primeru gradnje na vodovarstvenem ali poplavnem območju ali v neposredni bližini vodotoka je potrebno v celoti upoštevati določila relevantne zakonodaje. Okolica objektov mora biti v čim večji meri ozelenjena,</w:t>
      </w:r>
      <w:r w:rsidR="0033503E" w:rsidRPr="006615BD">
        <w:rPr>
          <w:rFonts w:ascii="Arial" w:hAnsi="Arial" w:cs="Arial"/>
          <w:color w:val="000000" w:themeColor="text1"/>
          <w:sz w:val="20"/>
        </w:rPr>
        <w:t xml:space="preserve"> s čemer</w:t>
      </w:r>
      <w:r w:rsidRPr="006615BD">
        <w:rPr>
          <w:rFonts w:ascii="Arial" w:hAnsi="Arial" w:cs="Arial"/>
          <w:color w:val="000000" w:themeColor="text1"/>
          <w:sz w:val="20"/>
        </w:rPr>
        <w:t xml:space="preserve"> se prepreči hipni odtok </w:t>
      </w:r>
      <w:r w:rsidR="0033503E" w:rsidRPr="006615BD">
        <w:rPr>
          <w:rFonts w:ascii="Arial" w:hAnsi="Arial" w:cs="Arial"/>
          <w:color w:val="000000" w:themeColor="text1"/>
          <w:sz w:val="20"/>
        </w:rPr>
        <w:t xml:space="preserve">padavinskih vod in se </w:t>
      </w:r>
      <w:r w:rsidRPr="006615BD">
        <w:rPr>
          <w:rFonts w:ascii="Arial" w:hAnsi="Arial" w:cs="Arial"/>
          <w:color w:val="000000" w:themeColor="text1"/>
          <w:sz w:val="20"/>
        </w:rPr>
        <w:t>omogoč</w:t>
      </w:r>
      <w:r w:rsidR="0033503E" w:rsidRPr="006615BD">
        <w:rPr>
          <w:rFonts w:ascii="Arial" w:hAnsi="Arial" w:cs="Arial"/>
          <w:color w:val="000000" w:themeColor="text1"/>
          <w:sz w:val="20"/>
        </w:rPr>
        <w:t>i</w:t>
      </w:r>
      <w:r w:rsidRPr="006615BD">
        <w:rPr>
          <w:rFonts w:ascii="Arial" w:hAnsi="Arial" w:cs="Arial"/>
          <w:color w:val="000000" w:themeColor="text1"/>
          <w:sz w:val="20"/>
        </w:rPr>
        <w:t xml:space="preserve"> ponikanje čistih padavinskih voda</w:t>
      </w:r>
      <w:r w:rsidR="0033503E" w:rsidRPr="006615BD">
        <w:rPr>
          <w:rFonts w:ascii="Arial" w:hAnsi="Arial" w:cs="Arial"/>
          <w:color w:val="000000" w:themeColor="text1"/>
          <w:sz w:val="20"/>
        </w:rPr>
        <w:t>,</w:t>
      </w:r>
      <w:r w:rsidRPr="006615BD">
        <w:rPr>
          <w:rFonts w:ascii="Arial" w:hAnsi="Arial" w:cs="Arial"/>
          <w:color w:val="000000" w:themeColor="text1"/>
          <w:sz w:val="20"/>
        </w:rPr>
        <w:t xml:space="preserve"> </w:t>
      </w:r>
      <w:r w:rsidR="0033503E" w:rsidRPr="006615BD">
        <w:rPr>
          <w:rFonts w:ascii="Arial" w:hAnsi="Arial" w:cs="Arial"/>
          <w:color w:val="000000" w:themeColor="text1"/>
          <w:sz w:val="20"/>
        </w:rPr>
        <w:t xml:space="preserve">ter </w:t>
      </w:r>
      <w:r w:rsidRPr="006615BD">
        <w:rPr>
          <w:rFonts w:ascii="Arial" w:hAnsi="Arial" w:cs="Arial"/>
          <w:color w:val="000000" w:themeColor="text1"/>
          <w:sz w:val="20"/>
        </w:rPr>
        <w:t>zmanjša temperaturne obremenitve objekta. V kolikor se ugotavlja stroškovna vzdržnost nameščanja sistemov ponovne rabe deževnice in odpadne pitne vode za namene sanitarne rabe vode, se spodbuja izvedba tovrstnih sistemov.</w:t>
      </w:r>
    </w:p>
    <w:p w14:paraId="6B7946F0" w14:textId="77777777" w:rsidR="00954C60" w:rsidRPr="006615BD" w:rsidRDefault="00954C60" w:rsidP="00686CFC">
      <w:pPr>
        <w:spacing w:line="260" w:lineRule="atLeast"/>
        <w:ind w:left="714" w:hanging="357"/>
        <w:contextualSpacing/>
        <w:rPr>
          <w:rFonts w:ascii="Arial" w:hAnsi="Arial" w:cs="Arial"/>
          <w:color w:val="000000" w:themeColor="text1"/>
          <w:sz w:val="20"/>
        </w:rPr>
      </w:pPr>
    </w:p>
    <w:p w14:paraId="26A34D91" w14:textId="78169D5C" w:rsidR="00954C60" w:rsidRPr="006615BD" w:rsidRDefault="00954C60" w:rsidP="00686CFC">
      <w:pPr>
        <w:numPr>
          <w:ilvl w:val="0"/>
          <w:numId w:val="17"/>
        </w:numPr>
        <w:spacing w:line="260" w:lineRule="atLeast"/>
        <w:ind w:left="714" w:hanging="357"/>
        <w:contextualSpacing/>
        <w:rPr>
          <w:rFonts w:ascii="Arial" w:hAnsi="Arial" w:cs="Arial"/>
          <w:color w:val="000000" w:themeColor="text1"/>
          <w:sz w:val="20"/>
        </w:rPr>
      </w:pPr>
      <w:r w:rsidRPr="006615BD">
        <w:rPr>
          <w:rFonts w:ascii="Arial" w:hAnsi="Arial" w:cs="Arial"/>
          <w:color w:val="000000" w:themeColor="text1"/>
          <w:sz w:val="20"/>
        </w:rPr>
        <w:t>Ob upoštevanju življenjskega cikla objekta, vključno z dokazi iz obstoječih ocen življenjskega cikla, se šteje, da objekt bistveno škoduje krožnemu gospodarstvu, vključno s preprečevanjem odpadkov in recikliranjem, kadar</w:t>
      </w:r>
    </w:p>
    <w:p w14:paraId="61E36833" w14:textId="77777777" w:rsidR="00954C60" w:rsidRPr="006615BD" w:rsidRDefault="00954C60" w:rsidP="00686CFC">
      <w:pPr>
        <w:numPr>
          <w:ilvl w:val="0"/>
          <w:numId w:val="19"/>
        </w:numPr>
        <w:spacing w:line="260" w:lineRule="atLeast"/>
        <w:ind w:left="1560" w:hanging="357"/>
        <w:contextualSpacing/>
        <w:rPr>
          <w:rFonts w:ascii="Arial" w:hAnsi="Arial" w:cs="Arial"/>
          <w:color w:val="000000" w:themeColor="text1"/>
          <w:sz w:val="20"/>
        </w:rPr>
      </w:pPr>
      <w:r w:rsidRPr="006615BD">
        <w:rPr>
          <w:rFonts w:ascii="Arial" w:hAnsi="Arial" w:cs="Arial"/>
          <w:color w:val="000000" w:themeColor="text1"/>
          <w:sz w:val="20"/>
        </w:rPr>
        <w:t>ena ali več faz življenjskega cikla objekta privede do znatne neučinkovitosti pri uporabi materialov ali neposredne ali posredne rabe naravnih virov, kot so neobnovljivi viri energije, surovine, voda in zemlja, vključno z vidika trajanja, popravljivosti, nadgradljivosti, možnosti ponovne uporabe ali recikliranja izdelkov,</w:t>
      </w:r>
    </w:p>
    <w:p w14:paraId="6C215307" w14:textId="77777777" w:rsidR="00954C60" w:rsidRPr="006615BD" w:rsidRDefault="00954C60" w:rsidP="00686CFC">
      <w:pPr>
        <w:numPr>
          <w:ilvl w:val="0"/>
          <w:numId w:val="19"/>
        </w:numPr>
        <w:spacing w:line="260" w:lineRule="atLeast"/>
        <w:ind w:left="1560" w:hanging="357"/>
        <w:contextualSpacing/>
        <w:rPr>
          <w:rFonts w:ascii="Arial" w:hAnsi="Arial" w:cs="Arial"/>
          <w:color w:val="000000" w:themeColor="text1"/>
          <w:sz w:val="20"/>
        </w:rPr>
      </w:pPr>
      <w:r w:rsidRPr="006615BD">
        <w:rPr>
          <w:rFonts w:ascii="Arial" w:hAnsi="Arial" w:cs="Arial"/>
          <w:color w:val="000000" w:themeColor="text1"/>
          <w:sz w:val="20"/>
        </w:rPr>
        <w:t>življenjski cikel objekta privede do znatnega povečanja nastajanja, sežiganja ali odlaganja odpadkov, razen sežiganja nevarnih odpadkov, ki jih ni mogoče reciklirati, ali</w:t>
      </w:r>
    </w:p>
    <w:p w14:paraId="557B1FF7" w14:textId="77777777" w:rsidR="00954C60" w:rsidRPr="006615BD" w:rsidRDefault="00954C60" w:rsidP="00686CFC">
      <w:pPr>
        <w:numPr>
          <w:ilvl w:val="0"/>
          <w:numId w:val="19"/>
        </w:numPr>
        <w:spacing w:line="260" w:lineRule="atLeast"/>
        <w:ind w:left="1560" w:hanging="357"/>
        <w:contextualSpacing/>
        <w:rPr>
          <w:rFonts w:ascii="Arial" w:hAnsi="Arial" w:cs="Arial"/>
          <w:color w:val="000000" w:themeColor="text1"/>
          <w:sz w:val="20"/>
        </w:rPr>
      </w:pPr>
      <w:r w:rsidRPr="006615BD">
        <w:rPr>
          <w:rFonts w:ascii="Arial" w:hAnsi="Arial" w:cs="Arial"/>
          <w:color w:val="000000" w:themeColor="text1"/>
          <w:sz w:val="20"/>
        </w:rPr>
        <w:t>lahko dolgoročno odlaganje odpadkov bistveno in dolgoročno škoduje okolju.</w:t>
      </w:r>
    </w:p>
    <w:p w14:paraId="6F861A46" w14:textId="77777777" w:rsidR="00954C60" w:rsidRPr="006615BD" w:rsidRDefault="00954C60" w:rsidP="00686CFC">
      <w:pPr>
        <w:spacing w:line="260" w:lineRule="atLeast"/>
        <w:ind w:left="714" w:hanging="5"/>
        <w:contextualSpacing/>
        <w:rPr>
          <w:rFonts w:ascii="Arial" w:hAnsi="Arial" w:cs="Arial"/>
          <w:color w:val="000000" w:themeColor="text1"/>
          <w:sz w:val="20"/>
        </w:rPr>
      </w:pPr>
      <w:r w:rsidRPr="006615BD">
        <w:rPr>
          <w:rFonts w:ascii="Arial" w:hAnsi="Arial" w:cs="Arial"/>
          <w:color w:val="000000" w:themeColor="text1"/>
          <w:sz w:val="20"/>
        </w:rPr>
        <w:t>Pri gradnji novih objektov morajo biti uporabljeni pretežno materiali iz obnovljivih virov ob upoštevanju načela od zibelke do zibelke in načel krožnega gospodarstva, kjer se bo po amortizaciji objekta del odpadkov recikliral in ponovno uporabil. Količina odpadkov mora biti zmanjšana na najmanjšo možno mero, odpadni gradbeni material pa recikliran in ustrezno odstranjen.</w:t>
      </w:r>
    </w:p>
    <w:p w14:paraId="06AADD94" w14:textId="77777777" w:rsidR="00954C60" w:rsidRPr="006615BD" w:rsidRDefault="00954C60" w:rsidP="00686CFC">
      <w:pPr>
        <w:spacing w:line="260" w:lineRule="atLeast"/>
        <w:ind w:left="714" w:hanging="5"/>
        <w:contextualSpacing/>
        <w:rPr>
          <w:rFonts w:ascii="Arial" w:hAnsi="Arial" w:cs="Arial"/>
          <w:color w:val="000000" w:themeColor="text1"/>
          <w:sz w:val="20"/>
        </w:rPr>
      </w:pPr>
      <w:r w:rsidRPr="006615BD">
        <w:rPr>
          <w:rFonts w:ascii="Arial" w:hAnsi="Arial" w:cs="Arial"/>
          <w:color w:val="000000" w:themeColor="text1"/>
          <w:sz w:val="20"/>
        </w:rPr>
        <w:t>Med gradnjo mora biti v največji možni meri omejeno nastajanje odpadkov. Vsaj 70 % (po teži) nenevarnih gradbenih odpadkov in odpadkov pri rušenju objektov (razen naravno prisotnega materiala iz kategorije 17 05 04 na evropskem seznamu odpadkov, določenem z Odločbo 2000/532/ES), ki nastanejo na gradbišču, je potrebno pripraviti za ponovno uporabo, recikliranje in drugo predelavo materialov, vključno s postopki zasipavanja z uporabo odpadkov za nadomestitev drugih materialov, v skladu s hierarhijo ravnanja z odpadki in Protokolom EU o ravnanju z gradbenimi odpadki in odpadki pri rušenju objektov. Zasnove objektov in gradbene tehnologije morajo podpirati krožnost, zlasti pa morajo ob upoštevanju standarda ISO 20887 ali drugih standardov za ocenjevanje razstavljivosti ali prilagodljivosti objektov dokazati, da so objekti zasnovani tako, da so bolj gospodarni z viri, prilagodljivi, prožni in razstavljivi, da se omogočita ponovna uporaba in recikliranje.</w:t>
      </w:r>
    </w:p>
    <w:p w14:paraId="64032AD7" w14:textId="77777777" w:rsidR="00954C60" w:rsidRPr="006615BD" w:rsidRDefault="00954C60" w:rsidP="00686CFC">
      <w:pPr>
        <w:spacing w:line="260" w:lineRule="atLeast"/>
        <w:ind w:left="714" w:hanging="357"/>
        <w:contextualSpacing/>
        <w:rPr>
          <w:rFonts w:ascii="Arial" w:hAnsi="Arial" w:cs="Arial"/>
          <w:color w:val="000000" w:themeColor="text1"/>
          <w:sz w:val="20"/>
        </w:rPr>
      </w:pPr>
    </w:p>
    <w:p w14:paraId="688F5D29" w14:textId="77777777" w:rsidR="00954C60" w:rsidRPr="006615BD" w:rsidRDefault="00954C60" w:rsidP="00686CFC">
      <w:pPr>
        <w:numPr>
          <w:ilvl w:val="0"/>
          <w:numId w:val="17"/>
        </w:numPr>
        <w:spacing w:line="260" w:lineRule="atLeast"/>
        <w:ind w:left="714" w:hanging="357"/>
        <w:contextualSpacing/>
        <w:rPr>
          <w:rFonts w:ascii="Arial" w:hAnsi="Arial" w:cs="Arial"/>
          <w:color w:val="000000" w:themeColor="text1"/>
          <w:sz w:val="20"/>
        </w:rPr>
      </w:pPr>
      <w:r w:rsidRPr="006615BD">
        <w:rPr>
          <w:rFonts w:ascii="Arial" w:hAnsi="Arial" w:cs="Arial"/>
          <w:color w:val="000000" w:themeColor="text1"/>
          <w:sz w:val="20"/>
        </w:rPr>
        <w:t xml:space="preserve">Ob upoštevanju življenjskega cikla objekta, vključno z dokazi iz obstoječih ocen življenjskega cikla, se šteje, da objekt bistveno škoduje preprečevanju in nadzorovanju onesnaževanja, kadar življenjski cikel objekta privede do znatnega povečanja emisij onesnaževal v zrak, vodo ali zemljo v primerjavi s prej obstoječimi izdelki, storitvami in procesi. </w:t>
      </w:r>
    </w:p>
    <w:p w14:paraId="5EF5CCAD" w14:textId="6C4E7BE8" w:rsidR="00954C60" w:rsidRPr="006615BD" w:rsidRDefault="00954C60" w:rsidP="00686CFC">
      <w:pPr>
        <w:spacing w:line="260" w:lineRule="atLeast"/>
        <w:ind w:left="714" w:hanging="5"/>
        <w:contextualSpacing/>
        <w:rPr>
          <w:rFonts w:ascii="Arial" w:hAnsi="Arial" w:cs="Arial"/>
          <w:color w:val="000000" w:themeColor="text1"/>
          <w:sz w:val="20"/>
        </w:rPr>
      </w:pPr>
      <w:r w:rsidRPr="006615BD">
        <w:rPr>
          <w:rFonts w:ascii="Arial" w:hAnsi="Arial" w:cs="Arial"/>
          <w:color w:val="000000" w:themeColor="text1"/>
          <w:sz w:val="20"/>
        </w:rPr>
        <w:t>Projekt ne sme znatno povečati emisij onesnaževal v zrak, vodo ali tla. Upoštevati mora načela trajnostne gradnje in gradnje skoraj nič</w:t>
      </w:r>
      <w:r w:rsidR="001E7397" w:rsidRPr="006615BD">
        <w:rPr>
          <w:rFonts w:ascii="Arial" w:hAnsi="Arial" w:cs="Arial"/>
          <w:color w:val="000000" w:themeColor="text1"/>
          <w:sz w:val="20"/>
        </w:rPr>
        <w:t xml:space="preserve"> </w:t>
      </w:r>
      <w:r w:rsidRPr="006615BD">
        <w:rPr>
          <w:rFonts w:ascii="Arial" w:hAnsi="Arial" w:cs="Arial"/>
          <w:color w:val="000000" w:themeColor="text1"/>
          <w:sz w:val="20"/>
        </w:rPr>
        <w:t>energijskih objektov, ki temeljijo na izpolnjevanju pogojev, ki izhajajo iz relevantnih zakonodajnih okvirov ter v fazi uporabe objekta rešitve, ki bodo zniževale njegov ogljični odtis (npr. okolju prijazen prehranski sistem z navezavo na lokalne dobavitelje, kratke dobavne verige).</w:t>
      </w:r>
    </w:p>
    <w:p w14:paraId="16BA0070" w14:textId="77777777" w:rsidR="00954C60" w:rsidRPr="006615BD" w:rsidRDefault="00954C60" w:rsidP="00686CFC">
      <w:pPr>
        <w:spacing w:line="260" w:lineRule="atLeast"/>
        <w:ind w:left="714" w:hanging="357"/>
        <w:contextualSpacing/>
        <w:rPr>
          <w:rFonts w:ascii="Arial" w:hAnsi="Arial" w:cs="Arial"/>
          <w:color w:val="000000" w:themeColor="text1"/>
          <w:sz w:val="20"/>
        </w:rPr>
      </w:pPr>
    </w:p>
    <w:p w14:paraId="78AF7844" w14:textId="77777777" w:rsidR="00954C60" w:rsidRPr="006615BD" w:rsidRDefault="00954C60" w:rsidP="00686CFC">
      <w:pPr>
        <w:numPr>
          <w:ilvl w:val="0"/>
          <w:numId w:val="21"/>
        </w:numPr>
        <w:spacing w:line="260" w:lineRule="atLeast"/>
        <w:ind w:left="714" w:hanging="357"/>
        <w:contextualSpacing/>
        <w:rPr>
          <w:rFonts w:ascii="Arial" w:hAnsi="Arial" w:cs="Arial"/>
          <w:color w:val="000000" w:themeColor="text1"/>
          <w:sz w:val="20"/>
        </w:rPr>
      </w:pPr>
      <w:r w:rsidRPr="006615BD">
        <w:rPr>
          <w:rFonts w:ascii="Arial" w:hAnsi="Arial" w:cs="Arial"/>
          <w:color w:val="000000" w:themeColor="text1"/>
          <w:sz w:val="20"/>
        </w:rPr>
        <w:t>Ob upoštevanju življenjskega cikla objekta, vključno z dokazi iz obstoječih ocen življenjskega cikla, se šteje, da objekt bistveno škoduje varstvu in obnovi biotske raznovrstnosti in ekosistemov, kadar je življenjski cikel objekta</w:t>
      </w:r>
    </w:p>
    <w:p w14:paraId="7EA5AFA7" w14:textId="77777777" w:rsidR="00954C60" w:rsidRPr="006615BD" w:rsidRDefault="00954C60" w:rsidP="00686CFC">
      <w:pPr>
        <w:numPr>
          <w:ilvl w:val="0"/>
          <w:numId w:val="20"/>
        </w:numPr>
        <w:spacing w:line="260" w:lineRule="atLeast"/>
        <w:ind w:left="1560" w:hanging="357"/>
        <w:contextualSpacing/>
        <w:rPr>
          <w:rFonts w:ascii="Arial" w:hAnsi="Arial" w:cs="Arial"/>
          <w:color w:val="000000" w:themeColor="text1"/>
          <w:sz w:val="20"/>
        </w:rPr>
      </w:pPr>
      <w:r w:rsidRPr="006615BD">
        <w:rPr>
          <w:rFonts w:ascii="Arial" w:hAnsi="Arial" w:cs="Arial"/>
          <w:color w:val="000000" w:themeColor="text1"/>
          <w:sz w:val="20"/>
        </w:rPr>
        <w:t>znatno škodljiv za dobro stanje in odpornost ekosistemov ali</w:t>
      </w:r>
    </w:p>
    <w:p w14:paraId="355089B0" w14:textId="77777777" w:rsidR="00954C60" w:rsidRPr="006615BD" w:rsidRDefault="00954C60" w:rsidP="00686CFC">
      <w:pPr>
        <w:numPr>
          <w:ilvl w:val="0"/>
          <w:numId w:val="20"/>
        </w:numPr>
        <w:spacing w:line="260" w:lineRule="atLeast"/>
        <w:ind w:left="1560" w:hanging="357"/>
        <w:contextualSpacing/>
        <w:rPr>
          <w:rFonts w:ascii="Arial" w:hAnsi="Arial" w:cs="Arial"/>
          <w:color w:val="000000" w:themeColor="text1"/>
          <w:sz w:val="20"/>
        </w:rPr>
      </w:pPr>
      <w:r w:rsidRPr="006615BD">
        <w:rPr>
          <w:rFonts w:ascii="Arial" w:hAnsi="Arial" w:cs="Arial"/>
          <w:color w:val="000000" w:themeColor="text1"/>
          <w:sz w:val="20"/>
        </w:rPr>
        <w:t xml:space="preserve">škodljiv za stanje ohranjenosti habitatov in vrst, vključno s tistimi, ki so v interesu Unije. </w:t>
      </w:r>
    </w:p>
    <w:p w14:paraId="6DBEEDB1" w14:textId="77777777" w:rsidR="00954C60" w:rsidRPr="006615BD" w:rsidRDefault="00954C60" w:rsidP="00686CFC">
      <w:pPr>
        <w:spacing w:line="260" w:lineRule="atLeast"/>
        <w:ind w:left="714" w:hanging="5"/>
        <w:contextualSpacing/>
        <w:rPr>
          <w:rFonts w:ascii="Arial" w:hAnsi="Arial" w:cs="Arial"/>
          <w:color w:val="000000" w:themeColor="text1"/>
          <w:sz w:val="20"/>
        </w:rPr>
      </w:pPr>
      <w:r w:rsidRPr="006615BD">
        <w:rPr>
          <w:rFonts w:ascii="Arial" w:hAnsi="Arial" w:cs="Arial"/>
          <w:color w:val="000000" w:themeColor="text1"/>
          <w:sz w:val="20"/>
        </w:rPr>
        <w:t>Gradnja objektov ne sme biti predvidena na območjih, občutljivih glede biotske raznovrstnosti, ali blizu njih (vključno z omrežjem zaščitenih območij omrežja Natura 2000, območji na Unescovem seznamu svetovne dediščine, ključnimi območji biotske raznovrstnosti ter drugimi zaščitenimi območji). Spodbuja se uporaba lesa iz trajnostno upravljanih gozdov.</w:t>
      </w:r>
    </w:p>
    <w:p w14:paraId="04B4DF17" w14:textId="77777777" w:rsidR="00954C60" w:rsidRPr="006615BD" w:rsidRDefault="00954C60" w:rsidP="00686CFC">
      <w:pPr>
        <w:spacing w:line="260" w:lineRule="atLeast"/>
        <w:contextualSpacing/>
        <w:rPr>
          <w:rFonts w:ascii="Arial" w:hAnsi="Arial" w:cs="Arial"/>
          <w:color w:val="000000" w:themeColor="text1"/>
          <w:sz w:val="20"/>
        </w:rPr>
      </w:pPr>
    </w:p>
    <w:p w14:paraId="45A63333" w14:textId="4E2F3945" w:rsidR="00954C60" w:rsidRPr="006615BD" w:rsidRDefault="00954C60"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Upoštevanje načela »ne škoduj bistveno« mora biti podrobneje utemeljeno v </w:t>
      </w:r>
      <w:r w:rsidRPr="006615BD">
        <w:rPr>
          <w:rFonts w:ascii="Arial" w:hAnsi="Arial" w:cs="Arial"/>
          <w:i/>
          <w:iCs/>
          <w:color w:val="000000" w:themeColor="text1"/>
          <w:sz w:val="20"/>
        </w:rPr>
        <w:t>Prilogi št. 14: Opis upoštevanja načela »ne škoduj bistveno«</w:t>
      </w:r>
      <w:r w:rsidRPr="006615BD">
        <w:rPr>
          <w:rFonts w:ascii="Arial" w:hAnsi="Arial" w:cs="Arial"/>
          <w:color w:val="000000" w:themeColor="text1"/>
          <w:sz w:val="20"/>
        </w:rPr>
        <w:t>. Iz opisa mora biti razviden vpliv objekta k emisijam toplogrednih plinov, vpliv na podnebje, na trajnostno rabo in varstvo vodnih in morskih virov, skladnost projekta s konceptom krožnega gospodarstva, vpliv na povečanje emisij, onesnaževanje zraka, vode in tal ter vpliv na varstvo in ohranjanje biotske raznovrstnosti in ekosistemov ter ukrepi, s katerimi se morebitni vplivi zmanjšujejo na nebistvene.</w:t>
      </w:r>
    </w:p>
    <w:p w14:paraId="1406FF00" w14:textId="77777777" w:rsidR="00954C60" w:rsidRPr="006615BD" w:rsidRDefault="00954C60" w:rsidP="00686CFC">
      <w:pPr>
        <w:spacing w:line="260" w:lineRule="atLeast"/>
        <w:contextualSpacing/>
        <w:rPr>
          <w:rFonts w:ascii="Arial" w:hAnsi="Arial" w:cs="Arial"/>
          <w:color w:val="000000" w:themeColor="text1"/>
          <w:sz w:val="20"/>
        </w:rPr>
      </w:pPr>
    </w:p>
    <w:p w14:paraId="780F00F8" w14:textId="77777777" w:rsidR="00954C60" w:rsidRPr="006615BD" w:rsidRDefault="00954C60"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V primeru dvoma glede izpolnjevanja pogojev za prijavitelja bo ministrstvo zahtevalo dodatna pojasnila ali dokazila.</w:t>
      </w:r>
    </w:p>
    <w:p w14:paraId="72A52533" w14:textId="77777777" w:rsidR="00954C60" w:rsidRPr="006615BD" w:rsidRDefault="00954C60" w:rsidP="00686CFC">
      <w:pPr>
        <w:spacing w:line="260" w:lineRule="atLeast"/>
        <w:contextualSpacing/>
        <w:rPr>
          <w:rFonts w:ascii="Arial" w:hAnsi="Arial" w:cs="Arial"/>
          <w:color w:val="000000" w:themeColor="text1"/>
          <w:sz w:val="20"/>
        </w:rPr>
      </w:pPr>
    </w:p>
    <w:p w14:paraId="44910026" w14:textId="77777777" w:rsidR="00954C60" w:rsidRPr="006615BD" w:rsidRDefault="00954C60"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V kolikor projekt ne izpolnjuje postavljenih pogojev javnega razpisa, bo takšna vloga zavrnjena.</w:t>
      </w:r>
    </w:p>
    <w:p w14:paraId="65DAA4C9" w14:textId="1BBAF79C" w:rsidR="00364066" w:rsidRPr="00686CFC" w:rsidRDefault="00364066" w:rsidP="00686CFC">
      <w:pPr>
        <w:spacing w:line="260" w:lineRule="atLeast"/>
        <w:contextualSpacing/>
        <w:rPr>
          <w:rFonts w:ascii="Arial" w:hAnsi="Arial" w:cs="Arial"/>
          <w:b/>
          <w:vanish/>
          <w:color w:val="000000" w:themeColor="text1"/>
          <w:sz w:val="20"/>
        </w:rPr>
      </w:pPr>
    </w:p>
    <w:p w14:paraId="6EB9E387" w14:textId="77777777" w:rsidR="00954C60" w:rsidRPr="00686CFC" w:rsidRDefault="00954C60" w:rsidP="00686CFC">
      <w:pPr>
        <w:spacing w:line="260" w:lineRule="atLeast"/>
        <w:contextualSpacing/>
        <w:rPr>
          <w:rFonts w:ascii="Arial" w:hAnsi="Arial" w:cs="Arial"/>
          <w:b/>
          <w:vanish/>
          <w:color w:val="000000" w:themeColor="text1"/>
          <w:sz w:val="20"/>
        </w:rPr>
      </w:pPr>
    </w:p>
    <w:p w14:paraId="0FF097CD" w14:textId="77777777" w:rsidR="00364066" w:rsidRPr="006615BD" w:rsidRDefault="00364066" w:rsidP="00686CFC">
      <w:pPr>
        <w:pStyle w:val="Odstavekseznama"/>
        <w:keepNext/>
        <w:numPr>
          <w:ilvl w:val="0"/>
          <w:numId w:val="28"/>
        </w:numPr>
        <w:spacing w:line="260" w:lineRule="atLeast"/>
        <w:jc w:val="both"/>
        <w:outlineLvl w:val="0"/>
        <w:rPr>
          <w:b/>
          <w:kern w:val="2"/>
          <w:szCs w:val="20"/>
        </w:rPr>
      </w:pPr>
      <w:bookmarkStart w:id="29" w:name="_Toc116556520"/>
      <w:r w:rsidRPr="006615BD">
        <w:rPr>
          <w:b/>
          <w:kern w:val="2"/>
          <w:szCs w:val="20"/>
        </w:rPr>
        <w:t>MERILA, S POMOČJO KATERIH SE MED TISTIMI, KI IZPOLNJUJEJO NAVEDENE POGOJE, IZBEREJO PREJEMNIKI SREDSTEV</w:t>
      </w:r>
      <w:bookmarkEnd w:id="29"/>
    </w:p>
    <w:p w14:paraId="1BFC52B7" w14:textId="77777777" w:rsidR="00364066" w:rsidRPr="006615BD" w:rsidRDefault="00364066" w:rsidP="00686CFC">
      <w:pPr>
        <w:spacing w:line="260" w:lineRule="atLeast"/>
        <w:contextualSpacing/>
        <w:rPr>
          <w:rFonts w:ascii="Arial" w:hAnsi="Arial" w:cs="Arial"/>
          <w:color w:val="000000" w:themeColor="text1"/>
          <w:sz w:val="20"/>
        </w:rPr>
      </w:pPr>
    </w:p>
    <w:p w14:paraId="39FDF5A5" w14:textId="77777777" w:rsidR="00364066" w:rsidRPr="006615BD" w:rsidRDefault="00364066"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Strokovna komisija za izvedbo tega javnega razpisa bo formalno popolne ter pravočasno prispele vloge, ki bodo izpolnjevale vse pogoje za kandidiranje na javnem razpisu, ocenila po merilih za ocenjevanje vlog.</w:t>
      </w:r>
    </w:p>
    <w:p w14:paraId="5EC59980" w14:textId="77777777" w:rsidR="00364066" w:rsidRPr="006615BD" w:rsidRDefault="00364066" w:rsidP="00686CFC">
      <w:pPr>
        <w:spacing w:line="260" w:lineRule="atLeast"/>
        <w:contextualSpacing/>
        <w:rPr>
          <w:rFonts w:ascii="Arial" w:hAnsi="Arial" w:cs="Arial"/>
          <w:color w:val="000000" w:themeColor="text1"/>
          <w:sz w:val="20"/>
        </w:rPr>
      </w:pPr>
    </w:p>
    <w:p w14:paraId="5D9EA62E" w14:textId="77777777" w:rsidR="00364066" w:rsidRPr="006615BD" w:rsidRDefault="00364066"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Podrobnejše opredelitve meril, s pomočjo katerih se med tistimi, ki izpolnjujejo navedene pogoje, izberejo prejemniki sredstev, so predstavljene v nadaljevanju.</w:t>
      </w:r>
    </w:p>
    <w:p w14:paraId="5CE52047" w14:textId="6FBAD623" w:rsidR="00364066" w:rsidRPr="006615BD" w:rsidRDefault="00364066" w:rsidP="00686CFC">
      <w:pPr>
        <w:spacing w:line="260" w:lineRule="atLeast"/>
        <w:contextualSpacing/>
        <w:rPr>
          <w:rFonts w:ascii="Arial" w:hAnsi="Arial" w:cs="Arial"/>
          <w:color w:val="000000" w:themeColor="text1"/>
          <w:sz w:val="20"/>
        </w:rPr>
      </w:pPr>
    </w:p>
    <w:p w14:paraId="6DB60036" w14:textId="77777777" w:rsidR="001E7397" w:rsidRPr="006615BD" w:rsidRDefault="001E7397" w:rsidP="00686CFC">
      <w:pPr>
        <w:spacing w:line="260" w:lineRule="atLeast"/>
        <w:contextualSpacing/>
        <w:rPr>
          <w:rFonts w:ascii="Arial" w:hAnsi="Arial" w:cs="Arial"/>
          <w:color w:val="000000" w:themeColor="text1"/>
          <w:sz w:val="20"/>
        </w:rPr>
      </w:pPr>
    </w:p>
    <w:tbl>
      <w:tblPr>
        <w:tblW w:w="85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CellMar>
          <w:left w:w="8" w:type="dxa"/>
        </w:tblCellMar>
        <w:tblLook w:val="04A0" w:firstRow="1" w:lastRow="0" w:firstColumn="1" w:lastColumn="0" w:noHBand="0" w:noVBand="1"/>
      </w:tblPr>
      <w:tblGrid>
        <w:gridCol w:w="5534"/>
        <w:gridCol w:w="2966"/>
      </w:tblGrid>
      <w:tr w:rsidR="00364066" w:rsidRPr="006615BD" w14:paraId="6C045981" w14:textId="77777777" w:rsidTr="00C81527">
        <w:trPr>
          <w:trHeight w:val="422"/>
          <w:jc w:val="center"/>
        </w:trPr>
        <w:tc>
          <w:tcPr>
            <w:tcW w:w="5534" w:type="dxa"/>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tcPr>
          <w:p w14:paraId="5D143E39" w14:textId="4C97A74F" w:rsidR="00364066" w:rsidRPr="006615BD" w:rsidRDefault="00364066" w:rsidP="00686CFC">
            <w:pPr>
              <w:spacing w:line="260" w:lineRule="atLeast"/>
              <w:contextualSpacing/>
              <w:rPr>
                <w:rFonts w:ascii="Arial" w:hAnsi="Arial" w:cs="Arial"/>
                <w:b/>
                <w:color w:val="000000" w:themeColor="text1"/>
                <w:sz w:val="20"/>
              </w:rPr>
            </w:pPr>
            <w:bookmarkStart w:id="30" w:name="_Hlk92978738"/>
            <w:bookmarkStart w:id="31" w:name="_Hlk107216895"/>
            <w:r w:rsidRPr="006615BD">
              <w:rPr>
                <w:rFonts w:ascii="Arial" w:hAnsi="Arial" w:cs="Arial"/>
                <w:b/>
                <w:color w:val="000000" w:themeColor="text1"/>
                <w:sz w:val="20"/>
              </w:rPr>
              <w:t>MERILO za ciljno skupino oseb iz prve alineje 5. točke razpisa</w:t>
            </w:r>
            <w:r w:rsidRPr="006615BD">
              <w:rPr>
                <w:rFonts w:ascii="Arial" w:hAnsi="Arial" w:cs="Arial"/>
                <w:bCs/>
                <w:color w:val="000000" w:themeColor="text1"/>
                <w:sz w:val="20"/>
              </w:rPr>
              <w:t>:</w:t>
            </w:r>
            <w:r w:rsidRPr="006615BD">
              <w:rPr>
                <w:rFonts w:ascii="Arial" w:hAnsi="Arial" w:cs="Arial"/>
                <w:b/>
                <w:color w:val="000000" w:themeColor="text1"/>
                <w:sz w:val="20"/>
              </w:rPr>
              <w:t xml:space="preserve"> </w:t>
            </w:r>
          </w:p>
        </w:tc>
        <w:tc>
          <w:tcPr>
            <w:tcW w:w="2966" w:type="dxa"/>
            <w:tcBorders>
              <w:left w:val="single" w:sz="4" w:space="0" w:color="auto"/>
              <w:bottom w:val="single" w:sz="4" w:space="0" w:color="000000"/>
            </w:tcBorders>
            <w:shd w:val="clear" w:color="auto" w:fill="C9C9C9" w:themeFill="accent3" w:themeFillTint="99"/>
            <w:vAlign w:val="center"/>
          </w:tcPr>
          <w:p w14:paraId="6CA40944" w14:textId="77777777" w:rsidR="00364066" w:rsidRPr="006615BD" w:rsidRDefault="00364066" w:rsidP="00686CFC">
            <w:pPr>
              <w:spacing w:line="260" w:lineRule="atLeast"/>
              <w:contextualSpacing/>
              <w:rPr>
                <w:rFonts w:ascii="Arial" w:hAnsi="Arial" w:cs="Arial"/>
                <w:b/>
                <w:i/>
                <w:color w:val="000000" w:themeColor="text1"/>
                <w:sz w:val="20"/>
              </w:rPr>
            </w:pPr>
            <w:r w:rsidRPr="006615BD">
              <w:rPr>
                <w:rFonts w:ascii="Arial" w:hAnsi="Arial" w:cs="Arial"/>
                <w:b/>
                <w:i/>
                <w:color w:val="000000" w:themeColor="text1"/>
                <w:sz w:val="20"/>
              </w:rPr>
              <w:t>Maksimalno št. točk</w:t>
            </w:r>
          </w:p>
        </w:tc>
      </w:tr>
      <w:tr w:rsidR="00364066" w:rsidRPr="006615BD" w14:paraId="1AA0EC3B" w14:textId="77777777" w:rsidTr="00C81527">
        <w:trPr>
          <w:trHeight w:val="412"/>
          <w:jc w:val="center"/>
        </w:trPr>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EAA7F7" w14:textId="6FDB6309" w:rsidR="00364066" w:rsidRPr="006615BD" w:rsidRDefault="0095708D" w:rsidP="00686CFC">
            <w:pPr>
              <w:numPr>
                <w:ilvl w:val="0"/>
                <w:numId w:val="10"/>
              </w:numPr>
              <w:spacing w:line="260" w:lineRule="atLeast"/>
              <w:contextualSpacing/>
              <w:rPr>
                <w:rFonts w:ascii="Arial" w:hAnsi="Arial" w:cs="Arial"/>
                <w:color w:val="000000" w:themeColor="text1"/>
                <w:sz w:val="20"/>
              </w:rPr>
            </w:pPr>
            <w:r w:rsidRPr="0095708D">
              <w:rPr>
                <w:rFonts w:ascii="Arial" w:hAnsi="Arial" w:cs="Arial"/>
                <w:color w:val="000000" w:themeColor="text1"/>
                <w:sz w:val="20"/>
              </w:rPr>
              <w:t>1.</w:t>
            </w:r>
            <w:r w:rsidRPr="0095708D">
              <w:rPr>
                <w:rFonts w:ascii="Arial" w:hAnsi="Arial" w:cs="Arial"/>
                <w:color w:val="000000" w:themeColor="text1"/>
                <w:sz w:val="20"/>
              </w:rPr>
              <w:tab/>
              <w:t>Umestitev v območno enoto ZZZS, kjer je razlika v številu mest med obstoječimi kapacitetami in potrebnim številom mest za 4,5 % ciljne skupine (starejši od 65 let) največja (Priloga št. 4: Preglednica Pokritost potreb Domsko varstvo starejših, stanje 30. 6. 2022. Vir: Skupnost socialnih zavodov Slovenije).</w:t>
            </w:r>
          </w:p>
        </w:tc>
        <w:tc>
          <w:tcPr>
            <w:tcW w:w="2966" w:type="dxa"/>
            <w:tcBorders>
              <w:left w:val="single" w:sz="4" w:space="0" w:color="auto"/>
            </w:tcBorders>
            <w:shd w:val="clear" w:color="auto" w:fill="FFFFFF" w:themeFill="background1"/>
            <w:vAlign w:val="center"/>
          </w:tcPr>
          <w:p w14:paraId="2E3AA38C" w14:textId="77777777" w:rsidR="00364066" w:rsidRPr="006615BD" w:rsidRDefault="00364066" w:rsidP="00686CFC">
            <w:pPr>
              <w:spacing w:line="260" w:lineRule="atLeast"/>
              <w:contextualSpacing/>
              <w:jc w:val="center"/>
              <w:rPr>
                <w:rFonts w:ascii="Arial" w:hAnsi="Arial" w:cs="Arial"/>
                <w:color w:val="000000" w:themeColor="text1"/>
                <w:sz w:val="20"/>
              </w:rPr>
            </w:pPr>
            <w:r w:rsidRPr="006615BD">
              <w:rPr>
                <w:rFonts w:ascii="Arial" w:hAnsi="Arial" w:cs="Arial"/>
                <w:color w:val="000000" w:themeColor="text1"/>
                <w:sz w:val="20"/>
              </w:rPr>
              <w:t>10</w:t>
            </w:r>
          </w:p>
        </w:tc>
      </w:tr>
      <w:tr w:rsidR="00364066" w:rsidRPr="006615BD" w14:paraId="4BCBB8EF" w14:textId="77777777" w:rsidTr="00C81527">
        <w:trPr>
          <w:trHeight w:val="412"/>
          <w:jc w:val="center"/>
        </w:trPr>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935A05" w14:textId="77777777" w:rsidR="00364066" w:rsidRPr="006615BD" w:rsidRDefault="00364066" w:rsidP="00686CFC">
            <w:pPr>
              <w:numPr>
                <w:ilvl w:val="0"/>
                <w:numId w:val="10"/>
              </w:numPr>
              <w:spacing w:line="260" w:lineRule="atLeast"/>
              <w:contextualSpacing/>
              <w:rPr>
                <w:rFonts w:ascii="Arial" w:hAnsi="Arial" w:cs="Arial"/>
                <w:color w:val="000000" w:themeColor="text1"/>
                <w:sz w:val="20"/>
              </w:rPr>
            </w:pPr>
            <w:r w:rsidRPr="006615BD">
              <w:rPr>
                <w:rFonts w:ascii="Arial" w:hAnsi="Arial" w:cs="Arial"/>
                <w:color w:val="000000" w:themeColor="text1"/>
                <w:sz w:val="20"/>
              </w:rPr>
              <w:t>Izvajanje več kot ene skupnostne storitve ali programa</w:t>
            </w:r>
          </w:p>
        </w:tc>
        <w:tc>
          <w:tcPr>
            <w:tcW w:w="2966" w:type="dxa"/>
            <w:tcBorders>
              <w:left w:val="single" w:sz="4" w:space="0" w:color="auto"/>
            </w:tcBorders>
            <w:shd w:val="clear" w:color="auto" w:fill="FFFFFF" w:themeFill="background1"/>
            <w:vAlign w:val="center"/>
          </w:tcPr>
          <w:p w14:paraId="71F12956" w14:textId="77777777" w:rsidR="00364066" w:rsidRPr="006615BD" w:rsidRDefault="00364066" w:rsidP="00686CFC">
            <w:pPr>
              <w:spacing w:line="260" w:lineRule="atLeast"/>
              <w:contextualSpacing/>
              <w:jc w:val="center"/>
              <w:rPr>
                <w:rFonts w:ascii="Arial" w:hAnsi="Arial" w:cs="Arial"/>
                <w:color w:val="000000" w:themeColor="text1"/>
                <w:sz w:val="20"/>
              </w:rPr>
            </w:pPr>
            <w:r w:rsidRPr="006615BD">
              <w:rPr>
                <w:rFonts w:ascii="Arial" w:hAnsi="Arial" w:cs="Arial"/>
                <w:color w:val="000000" w:themeColor="text1"/>
                <w:sz w:val="20"/>
              </w:rPr>
              <w:t>10</w:t>
            </w:r>
          </w:p>
        </w:tc>
      </w:tr>
      <w:tr w:rsidR="00364066" w:rsidRPr="006615BD" w14:paraId="69025BDA" w14:textId="77777777" w:rsidTr="00C81527">
        <w:trPr>
          <w:trHeight w:val="412"/>
          <w:jc w:val="center"/>
        </w:trPr>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8289DB" w14:textId="77777777" w:rsidR="00364066" w:rsidRPr="006615BD" w:rsidRDefault="00364066" w:rsidP="00686CFC">
            <w:pPr>
              <w:numPr>
                <w:ilvl w:val="0"/>
                <w:numId w:val="10"/>
              </w:numPr>
              <w:spacing w:line="260" w:lineRule="atLeast"/>
              <w:contextualSpacing/>
              <w:rPr>
                <w:rFonts w:ascii="Arial" w:hAnsi="Arial" w:cs="Arial"/>
                <w:color w:val="000000" w:themeColor="text1"/>
                <w:sz w:val="20"/>
              </w:rPr>
            </w:pPr>
            <w:r w:rsidRPr="006615BD">
              <w:rPr>
                <w:rFonts w:ascii="Arial" w:hAnsi="Arial" w:cs="Arial"/>
                <w:color w:val="000000" w:themeColor="text1"/>
                <w:sz w:val="20"/>
              </w:rPr>
              <w:t>Pri delovanju vzpostavljeno povezovanje z zunanjimi izvajalci</w:t>
            </w:r>
          </w:p>
        </w:tc>
        <w:tc>
          <w:tcPr>
            <w:tcW w:w="2966" w:type="dxa"/>
            <w:tcBorders>
              <w:left w:val="single" w:sz="4" w:space="0" w:color="auto"/>
            </w:tcBorders>
            <w:shd w:val="clear" w:color="auto" w:fill="FFFFFF" w:themeFill="background1"/>
            <w:vAlign w:val="center"/>
          </w:tcPr>
          <w:p w14:paraId="67EF7903" w14:textId="77777777" w:rsidR="00364066" w:rsidRPr="006615BD" w:rsidRDefault="00364066" w:rsidP="00686CFC">
            <w:pPr>
              <w:spacing w:line="260" w:lineRule="atLeast"/>
              <w:contextualSpacing/>
              <w:jc w:val="center"/>
              <w:rPr>
                <w:rFonts w:ascii="Arial" w:hAnsi="Arial" w:cs="Arial"/>
                <w:color w:val="000000" w:themeColor="text1"/>
                <w:sz w:val="20"/>
              </w:rPr>
            </w:pPr>
            <w:r w:rsidRPr="006615BD">
              <w:rPr>
                <w:rFonts w:ascii="Arial" w:hAnsi="Arial" w:cs="Arial"/>
                <w:color w:val="000000" w:themeColor="text1"/>
                <w:sz w:val="20"/>
              </w:rPr>
              <w:t>10</w:t>
            </w:r>
          </w:p>
        </w:tc>
      </w:tr>
      <w:tr w:rsidR="00364066" w:rsidRPr="006615BD" w14:paraId="1B08DB69" w14:textId="77777777" w:rsidTr="00C81527">
        <w:trPr>
          <w:trHeight w:val="412"/>
          <w:jc w:val="center"/>
        </w:trPr>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8AAC63" w14:textId="70FA7250" w:rsidR="00364066" w:rsidRPr="006615BD" w:rsidRDefault="00364066" w:rsidP="00686CFC">
            <w:pPr>
              <w:numPr>
                <w:ilvl w:val="0"/>
                <w:numId w:val="10"/>
              </w:numPr>
              <w:spacing w:line="260" w:lineRule="atLeast"/>
              <w:contextualSpacing/>
              <w:rPr>
                <w:rFonts w:ascii="Arial" w:hAnsi="Arial" w:cs="Arial"/>
                <w:color w:val="000000" w:themeColor="text1"/>
                <w:sz w:val="20"/>
              </w:rPr>
            </w:pPr>
            <w:r w:rsidRPr="006615BD">
              <w:rPr>
                <w:rFonts w:ascii="Arial" w:hAnsi="Arial" w:cs="Arial"/>
                <w:color w:val="000000" w:themeColor="text1"/>
                <w:sz w:val="20"/>
              </w:rPr>
              <w:t>Pridobljen certifikat upravljanja s kakovostjo ali standard vodenja kakovosti</w:t>
            </w:r>
          </w:p>
        </w:tc>
        <w:tc>
          <w:tcPr>
            <w:tcW w:w="2966" w:type="dxa"/>
            <w:tcBorders>
              <w:left w:val="single" w:sz="4" w:space="0" w:color="auto"/>
            </w:tcBorders>
            <w:shd w:val="clear" w:color="auto" w:fill="FFFFFF" w:themeFill="background1"/>
            <w:vAlign w:val="center"/>
          </w:tcPr>
          <w:p w14:paraId="550424E9" w14:textId="77777777" w:rsidR="00364066" w:rsidRPr="006615BD" w:rsidRDefault="00364066" w:rsidP="00686CFC">
            <w:pPr>
              <w:spacing w:line="260" w:lineRule="atLeast"/>
              <w:contextualSpacing/>
              <w:jc w:val="center"/>
              <w:rPr>
                <w:rFonts w:ascii="Arial" w:hAnsi="Arial" w:cs="Arial"/>
                <w:color w:val="000000" w:themeColor="text1"/>
                <w:sz w:val="20"/>
              </w:rPr>
            </w:pPr>
            <w:r w:rsidRPr="006615BD">
              <w:rPr>
                <w:rFonts w:ascii="Arial" w:hAnsi="Arial" w:cs="Arial"/>
                <w:color w:val="000000" w:themeColor="text1"/>
                <w:sz w:val="20"/>
              </w:rPr>
              <w:t>5</w:t>
            </w:r>
          </w:p>
        </w:tc>
      </w:tr>
      <w:tr w:rsidR="00364066" w:rsidRPr="006615BD" w14:paraId="054E8DEF" w14:textId="77777777" w:rsidTr="00C81527">
        <w:trPr>
          <w:trHeight w:val="412"/>
          <w:jc w:val="center"/>
        </w:trPr>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D5F9AD" w14:textId="77777777" w:rsidR="00364066" w:rsidRPr="006615BD" w:rsidRDefault="00364066" w:rsidP="00686CFC">
            <w:pPr>
              <w:numPr>
                <w:ilvl w:val="0"/>
                <w:numId w:val="10"/>
              </w:numPr>
              <w:spacing w:line="260" w:lineRule="atLeast"/>
              <w:contextualSpacing/>
              <w:rPr>
                <w:rFonts w:ascii="Arial" w:hAnsi="Arial" w:cs="Arial"/>
                <w:color w:val="000000" w:themeColor="text1"/>
                <w:sz w:val="20"/>
              </w:rPr>
            </w:pPr>
            <w:r w:rsidRPr="006615BD">
              <w:rPr>
                <w:rFonts w:ascii="Arial" w:hAnsi="Arial" w:cs="Arial"/>
                <w:color w:val="000000" w:themeColor="text1"/>
                <w:sz w:val="20"/>
              </w:rPr>
              <w:t>Energijska učinkovitost ob zaključku projekta</w:t>
            </w:r>
          </w:p>
        </w:tc>
        <w:tc>
          <w:tcPr>
            <w:tcW w:w="2966" w:type="dxa"/>
            <w:tcBorders>
              <w:left w:val="single" w:sz="4" w:space="0" w:color="auto"/>
            </w:tcBorders>
            <w:shd w:val="clear" w:color="auto" w:fill="FFFFFF" w:themeFill="background1"/>
            <w:vAlign w:val="center"/>
          </w:tcPr>
          <w:p w14:paraId="54D833F8" w14:textId="77777777" w:rsidR="00364066" w:rsidRPr="006615BD" w:rsidRDefault="00364066" w:rsidP="00686CFC">
            <w:pPr>
              <w:spacing w:line="260" w:lineRule="atLeast"/>
              <w:contextualSpacing/>
              <w:jc w:val="center"/>
              <w:rPr>
                <w:rFonts w:ascii="Arial" w:hAnsi="Arial" w:cs="Arial"/>
                <w:color w:val="000000" w:themeColor="text1"/>
                <w:sz w:val="20"/>
              </w:rPr>
            </w:pPr>
            <w:r w:rsidRPr="006615BD">
              <w:rPr>
                <w:rFonts w:ascii="Arial" w:hAnsi="Arial" w:cs="Arial"/>
                <w:color w:val="000000" w:themeColor="text1"/>
                <w:sz w:val="20"/>
              </w:rPr>
              <w:t>15</w:t>
            </w:r>
          </w:p>
        </w:tc>
      </w:tr>
    </w:tbl>
    <w:p w14:paraId="1114BFEA" w14:textId="77777777" w:rsidR="001E7397" w:rsidRPr="00686CFC" w:rsidRDefault="001E7397" w:rsidP="00686CFC">
      <w:pPr>
        <w:spacing w:line="260" w:lineRule="atLeast"/>
        <w:contextualSpacing/>
        <w:rPr>
          <w:rFonts w:ascii="Arial" w:hAnsi="Arial" w:cs="Arial"/>
          <w:color w:val="000000" w:themeColor="text1"/>
          <w:sz w:val="20"/>
        </w:rPr>
      </w:pPr>
      <w:bookmarkStart w:id="32" w:name="_Hlk101766932"/>
      <w:bookmarkEnd w:id="30"/>
    </w:p>
    <w:p w14:paraId="1D06D388" w14:textId="77777777" w:rsidR="0095708D" w:rsidRPr="00021A32" w:rsidRDefault="0095708D" w:rsidP="0095708D">
      <w:pPr>
        <w:rPr>
          <w:rFonts w:ascii="Arial" w:hAnsi="Arial" w:cs="Arial"/>
          <w:color w:val="000000" w:themeColor="text1"/>
          <w:sz w:val="16"/>
          <w:szCs w:val="12"/>
        </w:rPr>
      </w:pPr>
      <w:r w:rsidRPr="00021A32">
        <w:rPr>
          <w:rFonts w:ascii="Arial" w:hAnsi="Arial" w:cs="Arial"/>
          <w:color w:val="000000" w:themeColor="text1"/>
          <w:sz w:val="16"/>
          <w:szCs w:val="12"/>
        </w:rPr>
        <w:t>Podrobnejše opredelitve meril:</w:t>
      </w:r>
    </w:p>
    <w:p w14:paraId="29EDBBBC" w14:textId="77777777" w:rsidR="0095708D" w:rsidRPr="005C0749" w:rsidRDefault="0095708D" w:rsidP="0095708D">
      <w:pPr>
        <w:pStyle w:val="Odstavekseznama"/>
        <w:numPr>
          <w:ilvl w:val="0"/>
          <w:numId w:val="42"/>
        </w:numPr>
        <w:rPr>
          <w:color w:val="000000" w:themeColor="text1"/>
          <w:sz w:val="16"/>
          <w:szCs w:val="12"/>
        </w:rPr>
      </w:pPr>
      <w:r w:rsidRPr="005C0749">
        <w:rPr>
          <w:color w:val="000000" w:themeColor="text1"/>
          <w:sz w:val="16"/>
          <w:szCs w:val="12"/>
        </w:rPr>
        <w:t>Umestitev v območno enoto ZZZS, kjer je razlika v številu mest med obstoječimi kapacitetami in potrebnem številu mest za 4,5 % ciljne skupine (starejši od 65 let) največja:</w:t>
      </w:r>
    </w:p>
    <w:p w14:paraId="2047DF09" w14:textId="77777777" w:rsidR="0095708D" w:rsidRPr="00021A32" w:rsidRDefault="0095708D" w:rsidP="0095708D">
      <w:pPr>
        <w:pStyle w:val="Odstavekseznama"/>
        <w:numPr>
          <w:ilvl w:val="1"/>
          <w:numId w:val="7"/>
        </w:numPr>
        <w:spacing w:line="240" w:lineRule="auto"/>
        <w:ind w:left="1491" w:hanging="357"/>
        <w:jc w:val="both"/>
        <w:rPr>
          <w:color w:val="000000" w:themeColor="text1"/>
          <w:sz w:val="16"/>
          <w:szCs w:val="12"/>
        </w:rPr>
      </w:pPr>
      <w:r w:rsidRPr="00021A32">
        <w:rPr>
          <w:color w:val="000000" w:themeColor="text1"/>
          <w:sz w:val="16"/>
          <w:szCs w:val="12"/>
        </w:rPr>
        <w:t>10 točk v primeru, da je razlika v številu mest med obstoječimi kapacitetami in potrebn</w:t>
      </w:r>
      <w:r>
        <w:rPr>
          <w:color w:val="000000" w:themeColor="text1"/>
          <w:sz w:val="16"/>
          <w:szCs w:val="12"/>
        </w:rPr>
        <w:t>im</w:t>
      </w:r>
      <w:r w:rsidRPr="00021A32">
        <w:rPr>
          <w:color w:val="000000" w:themeColor="text1"/>
          <w:sz w:val="16"/>
          <w:szCs w:val="12"/>
        </w:rPr>
        <w:t xml:space="preserve"> števil</w:t>
      </w:r>
      <w:r>
        <w:rPr>
          <w:color w:val="000000" w:themeColor="text1"/>
          <w:sz w:val="16"/>
          <w:szCs w:val="12"/>
        </w:rPr>
        <w:t>om</w:t>
      </w:r>
      <w:r w:rsidRPr="00021A32">
        <w:rPr>
          <w:color w:val="000000" w:themeColor="text1"/>
          <w:sz w:val="16"/>
          <w:szCs w:val="12"/>
        </w:rPr>
        <w:t xml:space="preserve"> mest za 4,5 % ciljne skupine (starejši od 65 let) nad 100 </w:t>
      </w:r>
    </w:p>
    <w:p w14:paraId="0044178B" w14:textId="77777777" w:rsidR="0095708D" w:rsidRPr="00021A32" w:rsidRDefault="0095708D" w:rsidP="0095708D">
      <w:pPr>
        <w:pStyle w:val="Odstavekseznama"/>
        <w:numPr>
          <w:ilvl w:val="1"/>
          <w:numId w:val="7"/>
        </w:numPr>
        <w:spacing w:line="240" w:lineRule="auto"/>
        <w:ind w:left="1491" w:hanging="357"/>
        <w:jc w:val="both"/>
        <w:rPr>
          <w:color w:val="000000" w:themeColor="text1"/>
          <w:sz w:val="16"/>
          <w:szCs w:val="12"/>
        </w:rPr>
      </w:pPr>
      <w:r w:rsidRPr="00021A32">
        <w:rPr>
          <w:color w:val="000000" w:themeColor="text1"/>
          <w:sz w:val="16"/>
          <w:szCs w:val="12"/>
        </w:rPr>
        <w:t>5 točk v primeru, da je razlika v številu mest med obstoječimi kapacitetami in potreb</w:t>
      </w:r>
      <w:r>
        <w:rPr>
          <w:color w:val="000000" w:themeColor="text1"/>
          <w:sz w:val="16"/>
          <w:szCs w:val="12"/>
        </w:rPr>
        <w:t>nim</w:t>
      </w:r>
      <w:r w:rsidRPr="00021A32">
        <w:rPr>
          <w:color w:val="000000" w:themeColor="text1"/>
          <w:sz w:val="16"/>
          <w:szCs w:val="12"/>
        </w:rPr>
        <w:t xml:space="preserve"> števil</w:t>
      </w:r>
      <w:r>
        <w:rPr>
          <w:color w:val="000000" w:themeColor="text1"/>
          <w:sz w:val="16"/>
          <w:szCs w:val="12"/>
        </w:rPr>
        <w:t>om</w:t>
      </w:r>
      <w:r w:rsidRPr="00021A32">
        <w:rPr>
          <w:color w:val="000000" w:themeColor="text1"/>
          <w:sz w:val="16"/>
          <w:szCs w:val="12"/>
        </w:rPr>
        <w:t xml:space="preserve"> mest za 4,5 % ciljne skupine (starejši od 65 let) med 1 in 99</w:t>
      </w:r>
    </w:p>
    <w:p w14:paraId="4F47D69C" w14:textId="77777777" w:rsidR="0095708D" w:rsidRPr="00021A32" w:rsidRDefault="0095708D" w:rsidP="0095708D">
      <w:pPr>
        <w:pStyle w:val="Odstavekseznama"/>
        <w:numPr>
          <w:ilvl w:val="1"/>
          <w:numId w:val="7"/>
        </w:numPr>
        <w:spacing w:line="240" w:lineRule="auto"/>
        <w:ind w:left="1491" w:hanging="357"/>
        <w:jc w:val="both"/>
        <w:rPr>
          <w:color w:val="000000" w:themeColor="text1"/>
          <w:sz w:val="16"/>
          <w:szCs w:val="12"/>
        </w:rPr>
      </w:pPr>
      <w:r w:rsidRPr="00021A32">
        <w:rPr>
          <w:color w:val="000000" w:themeColor="text1"/>
          <w:sz w:val="16"/>
          <w:szCs w:val="12"/>
        </w:rPr>
        <w:t xml:space="preserve">0 točk v primeru, da je število potrebnih mest za 4,5 % ciljne skupine (starejši od 65 let) doseženo </w:t>
      </w:r>
    </w:p>
    <w:p w14:paraId="1200F179" w14:textId="77777777" w:rsidR="0095708D" w:rsidRPr="00021A32" w:rsidRDefault="0095708D" w:rsidP="0095708D">
      <w:pPr>
        <w:pStyle w:val="Odstavekseznama"/>
        <w:spacing w:line="240" w:lineRule="auto"/>
        <w:ind w:left="1080"/>
        <w:jc w:val="both"/>
        <w:rPr>
          <w:color w:val="000000" w:themeColor="text1"/>
          <w:sz w:val="16"/>
          <w:szCs w:val="12"/>
        </w:rPr>
      </w:pPr>
    </w:p>
    <w:p w14:paraId="493C65CE" w14:textId="77777777" w:rsidR="0095708D" w:rsidRPr="00021A32" w:rsidRDefault="0095708D" w:rsidP="0095708D">
      <w:pPr>
        <w:pStyle w:val="Odstavekseznama"/>
        <w:numPr>
          <w:ilvl w:val="0"/>
          <w:numId w:val="42"/>
        </w:numPr>
        <w:spacing w:line="240" w:lineRule="auto"/>
        <w:jc w:val="both"/>
        <w:rPr>
          <w:color w:val="000000" w:themeColor="text1"/>
          <w:sz w:val="16"/>
          <w:szCs w:val="12"/>
        </w:rPr>
      </w:pPr>
      <w:r w:rsidRPr="00021A32">
        <w:rPr>
          <w:color w:val="000000" w:themeColor="text1"/>
          <w:sz w:val="16"/>
          <w:szCs w:val="12"/>
        </w:rPr>
        <w:t>Izvajanje več kot ene skupnostne storitve ali programa v objektu</w:t>
      </w:r>
    </w:p>
    <w:p w14:paraId="2D1A682E" w14:textId="77777777" w:rsidR="0095708D" w:rsidRPr="00021A32" w:rsidRDefault="0095708D" w:rsidP="0095708D">
      <w:pPr>
        <w:pStyle w:val="Odstavekseznama"/>
        <w:numPr>
          <w:ilvl w:val="1"/>
          <w:numId w:val="7"/>
        </w:numPr>
        <w:spacing w:line="240" w:lineRule="auto"/>
        <w:ind w:left="1491" w:hanging="357"/>
        <w:jc w:val="both"/>
        <w:rPr>
          <w:color w:val="000000" w:themeColor="text1"/>
          <w:sz w:val="16"/>
          <w:szCs w:val="12"/>
        </w:rPr>
      </w:pPr>
      <w:r w:rsidRPr="00021A32">
        <w:rPr>
          <w:color w:val="000000" w:themeColor="text1"/>
          <w:sz w:val="16"/>
          <w:szCs w:val="12"/>
        </w:rPr>
        <w:t>10 točk: izvajanje treh ali več skupnostnih storitev ali programov</w:t>
      </w:r>
    </w:p>
    <w:p w14:paraId="691B661B" w14:textId="77777777" w:rsidR="0095708D" w:rsidRPr="00021A32" w:rsidRDefault="0095708D" w:rsidP="0095708D">
      <w:pPr>
        <w:pStyle w:val="Odstavekseznama"/>
        <w:numPr>
          <w:ilvl w:val="1"/>
          <w:numId w:val="7"/>
        </w:numPr>
        <w:spacing w:line="240" w:lineRule="auto"/>
        <w:ind w:left="1491" w:hanging="357"/>
        <w:jc w:val="both"/>
        <w:rPr>
          <w:color w:val="000000" w:themeColor="text1"/>
          <w:sz w:val="16"/>
          <w:szCs w:val="12"/>
        </w:rPr>
      </w:pPr>
      <w:r w:rsidRPr="00021A32">
        <w:rPr>
          <w:color w:val="000000" w:themeColor="text1"/>
          <w:sz w:val="16"/>
          <w:szCs w:val="12"/>
        </w:rPr>
        <w:t>5 točk: izvajanje dveh skupnostih storitev ali programov</w:t>
      </w:r>
    </w:p>
    <w:p w14:paraId="5B28F8E4" w14:textId="77777777" w:rsidR="0095708D" w:rsidRPr="00021A32" w:rsidRDefault="0095708D" w:rsidP="0095708D">
      <w:pPr>
        <w:pStyle w:val="Odstavekseznama"/>
        <w:numPr>
          <w:ilvl w:val="1"/>
          <w:numId w:val="7"/>
        </w:numPr>
        <w:spacing w:line="240" w:lineRule="auto"/>
        <w:ind w:left="1491" w:hanging="357"/>
        <w:jc w:val="both"/>
        <w:rPr>
          <w:color w:val="000000" w:themeColor="text1"/>
          <w:sz w:val="16"/>
          <w:szCs w:val="12"/>
        </w:rPr>
      </w:pPr>
      <w:r w:rsidRPr="00021A32">
        <w:rPr>
          <w:color w:val="000000" w:themeColor="text1"/>
          <w:sz w:val="16"/>
          <w:szCs w:val="12"/>
        </w:rPr>
        <w:t>0 točk: izvajanje ene skupnostne storitve ali programa</w:t>
      </w:r>
    </w:p>
    <w:p w14:paraId="4DE12FEC" w14:textId="77777777" w:rsidR="0095708D" w:rsidRPr="00021A32" w:rsidRDefault="0095708D" w:rsidP="0095708D">
      <w:pPr>
        <w:pStyle w:val="Odstavekseznama"/>
        <w:spacing w:line="240" w:lineRule="auto"/>
        <w:ind w:left="1080"/>
        <w:jc w:val="both"/>
        <w:rPr>
          <w:color w:val="000000" w:themeColor="text1"/>
          <w:sz w:val="16"/>
          <w:szCs w:val="12"/>
        </w:rPr>
      </w:pPr>
    </w:p>
    <w:p w14:paraId="52F85C8E" w14:textId="77777777" w:rsidR="0095708D" w:rsidRPr="00021A32" w:rsidRDefault="0095708D" w:rsidP="0095708D">
      <w:pPr>
        <w:pStyle w:val="Odstavekseznama"/>
        <w:numPr>
          <w:ilvl w:val="0"/>
          <w:numId w:val="42"/>
        </w:numPr>
        <w:spacing w:line="240" w:lineRule="auto"/>
        <w:jc w:val="both"/>
        <w:rPr>
          <w:color w:val="000000" w:themeColor="text1"/>
          <w:sz w:val="16"/>
          <w:szCs w:val="12"/>
        </w:rPr>
      </w:pPr>
      <w:r w:rsidRPr="00021A32">
        <w:rPr>
          <w:color w:val="000000" w:themeColor="text1"/>
          <w:sz w:val="16"/>
          <w:szCs w:val="12"/>
        </w:rPr>
        <w:t xml:space="preserve">Pri delu vzpostavljeno povezovanje z zunanjimi izvajalci: </w:t>
      </w:r>
    </w:p>
    <w:p w14:paraId="1D039C0A" w14:textId="77777777" w:rsidR="0095708D" w:rsidRPr="00021A32" w:rsidRDefault="0095708D" w:rsidP="0095708D">
      <w:pPr>
        <w:pStyle w:val="Odstavekseznama"/>
        <w:numPr>
          <w:ilvl w:val="1"/>
          <w:numId w:val="7"/>
        </w:numPr>
        <w:spacing w:line="240" w:lineRule="auto"/>
        <w:ind w:left="1491" w:hanging="357"/>
        <w:jc w:val="both"/>
        <w:rPr>
          <w:color w:val="000000" w:themeColor="text1"/>
          <w:sz w:val="16"/>
          <w:szCs w:val="12"/>
        </w:rPr>
      </w:pPr>
      <w:r w:rsidRPr="00021A32">
        <w:rPr>
          <w:color w:val="000000" w:themeColor="text1"/>
          <w:sz w:val="16"/>
          <w:szCs w:val="12"/>
        </w:rPr>
        <w:t>10 točk: vzpostavljeno sodelovanje s tremi ali več zunanjimi izvajalci</w:t>
      </w:r>
    </w:p>
    <w:p w14:paraId="2E85E70D" w14:textId="77777777" w:rsidR="0095708D" w:rsidRPr="00021A32" w:rsidRDefault="0095708D" w:rsidP="0095708D">
      <w:pPr>
        <w:pStyle w:val="Odstavekseznama"/>
        <w:numPr>
          <w:ilvl w:val="1"/>
          <w:numId w:val="7"/>
        </w:numPr>
        <w:spacing w:line="240" w:lineRule="auto"/>
        <w:ind w:left="1491" w:hanging="357"/>
        <w:jc w:val="both"/>
        <w:rPr>
          <w:color w:val="000000" w:themeColor="text1"/>
          <w:sz w:val="16"/>
          <w:szCs w:val="12"/>
        </w:rPr>
      </w:pPr>
      <w:r w:rsidRPr="00021A32">
        <w:rPr>
          <w:color w:val="000000" w:themeColor="text1"/>
          <w:sz w:val="16"/>
          <w:szCs w:val="12"/>
        </w:rPr>
        <w:t>5 točk: vzpostavljeno sodelovanje z enim ali dvema zunanjima izvajalcema</w:t>
      </w:r>
    </w:p>
    <w:p w14:paraId="61FDB922" w14:textId="77777777" w:rsidR="0095708D" w:rsidRPr="00021A32" w:rsidRDefault="0095708D" w:rsidP="0095708D">
      <w:pPr>
        <w:pStyle w:val="Odstavekseznama"/>
        <w:numPr>
          <w:ilvl w:val="1"/>
          <w:numId w:val="7"/>
        </w:numPr>
        <w:spacing w:line="240" w:lineRule="auto"/>
        <w:ind w:left="1491" w:hanging="357"/>
        <w:jc w:val="both"/>
        <w:rPr>
          <w:color w:val="000000" w:themeColor="text1"/>
          <w:sz w:val="16"/>
          <w:szCs w:val="12"/>
        </w:rPr>
      </w:pPr>
      <w:r w:rsidRPr="00021A32">
        <w:rPr>
          <w:color w:val="000000" w:themeColor="text1"/>
          <w:sz w:val="16"/>
          <w:szCs w:val="12"/>
        </w:rPr>
        <w:t>0 točk: ni vzpostavljeno sodelovanje z zunanjimi izvajalci</w:t>
      </w:r>
    </w:p>
    <w:p w14:paraId="5DB43E44" w14:textId="77777777" w:rsidR="0095708D" w:rsidRPr="00021A32" w:rsidRDefault="0095708D" w:rsidP="0095708D">
      <w:pPr>
        <w:pStyle w:val="Odstavekseznama"/>
        <w:spacing w:line="240" w:lineRule="auto"/>
        <w:ind w:left="1080"/>
        <w:jc w:val="both"/>
        <w:rPr>
          <w:color w:val="000000" w:themeColor="text1"/>
          <w:sz w:val="16"/>
          <w:szCs w:val="12"/>
        </w:rPr>
      </w:pPr>
    </w:p>
    <w:p w14:paraId="66C5ACA3" w14:textId="77777777" w:rsidR="0095708D" w:rsidRPr="00021A32" w:rsidRDefault="0095708D" w:rsidP="0095708D">
      <w:pPr>
        <w:pStyle w:val="Odstavekseznama"/>
        <w:numPr>
          <w:ilvl w:val="0"/>
          <w:numId w:val="42"/>
        </w:numPr>
        <w:spacing w:line="240" w:lineRule="auto"/>
        <w:jc w:val="both"/>
        <w:rPr>
          <w:color w:val="000000" w:themeColor="text1"/>
          <w:sz w:val="16"/>
          <w:szCs w:val="12"/>
        </w:rPr>
      </w:pPr>
      <w:bookmarkStart w:id="33" w:name="_Hlk114816583"/>
      <w:r w:rsidRPr="00021A32">
        <w:rPr>
          <w:color w:val="000000" w:themeColor="text1"/>
          <w:sz w:val="16"/>
          <w:szCs w:val="12"/>
        </w:rPr>
        <w:t>Pridobljen certifikat upravljanja s kakovostjo ali standard vodenja kakovosti (pridobljen certifikat E-Qualin, ISO 9001 ali podobno)</w:t>
      </w:r>
      <w:bookmarkEnd w:id="33"/>
      <w:r w:rsidRPr="00021A32">
        <w:rPr>
          <w:color w:val="000000" w:themeColor="text1"/>
          <w:sz w:val="16"/>
          <w:szCs w:val="12"/>
        </w:rPr>
        <w:t>:</w:t>
      </w:r>
    </w:p>
    <w:p w14:paraId="487CE5AC" w14:textId="77777777" w:rsidR="0095708D" w:rsidRPr="00021A32" w:rsidRDefault="0095708D" w:rsidP="0095708D">
      <w:pPr>
        <w:pStyle w:val="Odstavekseznama"/>
        <w:numPr>
          <w:ilvl w:val="1"/>
          <w:numId w:val="7"/>
        </w:numPr>
        <w:spacing w:line="240" w:lineRule="auto"/>
        <w:ind w:left="1491" w:hanging="357"/>
        <w:jc w:val="both"/>
        <w:rPr>
          <w:color w:val="000000" w:themeColor="text1"/>
          <w:sz w:val="16"/>
          <w:szCs w:val="12"/>
        </w:rPr>
      </w:pPr>
      <w:r w:rsidRPr="00021A32">
        <w:rPr>
          <w:color w:val="000000" w:themeColor="text1"/>
          <w:sz w:val="16"/>
          <w:szCs w:val="12"/>
        </w:rPr>
        <w:t>5 točk: je vzpostavljen standard kakovosti</w:t>
      </w:r>
    </w:p>
    <w:p w14:paraId="7A83C602" w14:textId="77777777" w:rsidR="0095708D" w:rsidRPr="00021A32" w:rsidRDefault="0095708D" w:rsidP="0095708D">
      <w:pPr>
        <w:pStyle w:val="Odstavekseznama"/>
        <w:numPr>
          <w:ilvl w:val="1"/>
          <w:numId w:val="7"/>
        </w:numPr>
        <w:spacing w:line="240" w:lineRule="auto"/>
        <w:ind w:left="1491" w:hanging="357"/>
        <w:jc w:val="both"/>
        <w:rPr>
          <w:color w:val="000000" w:themeColor="text1"/>
          <w:sz w:val="16"/>
          <w:szCs w:val="12"/>
        </w:rPr>
      </w:pPr>
      <w:r w:rsidRPr="00021A32">
        <w:rPr>
          <w:color w:val="000000" w:themeColor="text1"/>
          <w:sz w:val="16"/>
          <w:szCs w:val="12"/>
        </w:rPr>
        <w:t>0 točk: ni vzpostavljen standard kakovosti</w:t>
      </w:r>
    </w:p>
    <w:p w14:paraId="2C50225B" w14:textId="77777777" w:rsidR="0095708D" w:rsidRPr="00021A32" w:rsidRDefault="0095708D" w:rsidP="0095708D">
      <w:pPr>
        <w:pStyle w:val="Odstavekseznama"/>
        <w:spacing w:line="240" w:lineRule="auto"/>
        <w:ind w:left="1080"/>
        <w:jc w:val="both"/>
        <w:rPr>
          <w:color w:val="000000" w:themeColor="text1"/>
          <w:sz w:val="16"/>
          <w:szCs w:val="12"/>
        </w:rPr>
      </w:pPr>
    </w:p>
    <w:p w14:paraId="1942B8A1" w14:textId="77777777" w:rsidR="0095708D" w:rsidRPr="00021A32" w:rsidRDefault="0095708D" w:rsidP="0095708D">
      <w:pPr>
        <w:pStyle w:val="Odstavekseznama"/>
        <w:numPr>
          <w:ilvl w:val="0"/>
          <w:numId w:val="42"/>
        </w:numPr>
        <w:spacing w:line="240" w:lineRule="auto"/>
        <w:jc w:val="both"/>
        <w:rPr>
          <w:color w:val="000000" w:themeColor="text1"/>
          <w:sz w:val="16"/>
          <w:szCs w:val="12"/>
        </w:rPr>
      </w:pPr>
      <w:r w:rsidRPr="00021A32">
        <w:rPr>
          <w:color w:val="000000" w:themeColor="text1"/>
          <w:sz w:val="16"/>
          <w:szCs w:val="12"/>
        </w:rPr>
        <w:t>Energijska učinkovitost objekta:</w:t>
      </w:r>
    </w:p>
    <w:p w14:paraId="2FB1BB7A" w14:textId="77777777" w:rsidR="0095708D" w:rsidRPr="00021A32" w:rsidRDefault="0095708D" w:rsidP="0095708D">
      <w:pPr>
        <w:pStyle w:val="Odstavekseznama"/>
        <w:numPr>
          <w:ilvl w:val="1"/>
          <w:numId w:val="7"/>
        </w:numPr>
        <w:spacing w:line="240" w:lineRule="auto"/>
        <w:ind w:left="1491" w:hanging="357"/>
        <w:jc w:val="both"/>
        <w:rPr>
          <w:color w:val="000000" w:themeColor="text1"/>
          <w:sz w:val="16"/>
          <w:szCs w:val="12"/>
        </w:rPr>
      </w:pPr>
      <w:bookmarkStart w:id="34" w:name="_Hlk115945113"/>
      <w:r w:rsidRPr="00021A32">
        <w:rPr>
          <w:color w:val="000000" w:themeColor="text1"/>
          <w:sz w:val="16"/>
          <w:szCs w:val="12"/>
        </w:rPr>
        <w:t>15 točk: dosežen razred A1 ob zaključku projekta</w:t>
      </w:r>
    </w:p>
    <w:p w14:paraId="5071F9A2" w14:textId="77777777" w:rsidR="0095708D" w:rsidRPr="00021A32" w:rsidRDefault="0095708D" w:rsidP="0095708D">
      <w:pPr>
        <w:pStyle w:val="Odstavekseznama"/>
        <w:numPr>
          <w:ilvl w:val="1"/>
          <w:numId w:val="7"/>
        </w:numPr>
        <w:spacing w:line="240" w:lineRule="auto"/>
        <w:ind w:left="1491" w:hanging="357"/>
        <w:jc w:val="both"/>
        <w:rPr>
          <w:color w:val="000000" w:themeColor="text1"/>
          <w:sz w:val="16"/>
          <w:szCs w:val="12"/>
        </w:rPr>
      </w:pPr>
      <w:r w:rsidRPr="00021A32">
        <w:rPr>
          <w:color w:val="000000" w:themeColor="text1"/>
          <w:sz w:val="16"/>
          <w:szCs w:val="12"/>
        </w:rPr>
        <w:t xml:space="preserve">10 točk: dosežen razred A2 ob zaključku projekta </w:t>
      </w:r>
    </w:p>
    <w:p w14:paraId="3F828C2D" w14:textId="77777777" w:rsidR="0095708D" w:rsidRPr="00021A32" w:rsidRDefault="0095708D" w:rsidP="0095708D">
      <w:pPr>
        <w:pStyle w:val="Odstavekseznama"/>
        <w:numPr>
          <w:ilvl w:val="1"/>
          <w:numId w:val="7"/>
        </w:numPr>
        <w:spacing w:line="240" w:lineRule="auto"/>
        <w:ind w:left="1491" w:hanging="357"/>
        <w:jc w:val="both"/>
        <w:rPr>
          <w:color w:val="000000" w:themeColor="text1"/>
          <w:sz w:val="16"/>
          <w:szCs w:val="12"/>
        </w:rPr>
      </w:pPr>
      <w:r w:rsidRPr="00021A32">
        <w:rPr>
          <w:color w:val="000000" w:themeColor="text1"/>
          <w:sz w:val="16"/>
          <w:szCs w:val="12"/>
        </w:rPr>
        <w:t>5 točk: dosežen razred B1 ob zaključku projekta</w:t>
      </w:r>
    </w:p>
    <w:bookmarkEnd w:id="34"/>
    <w:p w14:paraId="686D49EE" w14:textId="77777777" w:rsidR="00364066" w:rsidRPr="00686CFC" w:rsidRDefault="00364066" w:rsidP="00686CFC">
      <w:pPr>
        <w:spacing w:line="260" w:lineRule="atLeast"/>
        <w:contextualSpacing/>
        <w:rPr>
          <w:rFonts w:ascii="Arial" w:hAnsi="Arial" w:cs="Arial"/>
          <w:color w:val="000000" w:themeColor="text1"/>
          <w:sz w:val="20"/>
        </w:rPr>
      </w:pPr>
    </w:p>
    <w:bookmarkEnd w:id="32"/>
    <w:p w14:paraId="3B7E62D0" w14:textId="71076179" w:rsidR="00364066" w:rsidRPr="006615BD" w:rsidRDefault="00364066"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Največje skupno možno število doseženih točk je </w:t>
      </w:r>
      <w:r w:rsidR="00EB3D29" w:rsidRPr="006615BD">
        <w:rPr>
          <w:rFonts w:ascii="Arial" w:hAnsi="Arial" w:cs="Arial"/>
          <w:b/>
          <w:color w:val="000000" w:themeColor="text1"/>
          <w:sz w:val="20"/>
        </w:rPr>
        <w:t>5</w:t>
      </w:r>
      <w:r w:rsidRPr="006615BD">
        <w:rPr>
          <w:rFonts w:ascii="Arial" w:hAnsi="Arial" w:cs="Arial"/>
          <w:b/>
          <w:color w:val="000000" w:themeColor="text1"/>
          <w:sz w:val="20"/>
        </w:rPr>
        <w:t>0.</w:t>
      </w:r>
      <w:r w:rsidRPr="006615BD">
        <w:rPr>
          <w:rFonts w:ascii="Arial" w:hAnsi="Arial" w:cs="Arial"/>
          <w:color w:val="000000" w:themeColor="text1"/>
          <w:sz w:val="20"/>
        </w:rPr>
        <w:t xml:space="preserve"> </w:t>
      </w:r>
    </w:p>
    <w:p w14:paraId="7AA19210" w14:textId="77777777" w:rsidR="00364066" w:rsidRPr="006615BD" w:rsidRDefault="00364066" w:rsidP="00686CFC">
      <w:pPr>
        <w:spacing w:line="260" w:lineRule="atLeast"/>
        <w:contextualSpacing/>
        <w:rPr>
          <w:rFonts w:ascii="Arial" w:hAnsi="Arial" w:cs="Arial"/>
          <w:color w:val="000000" w:themeColor="text1"/>
          <w:sz w:val="20"/>
        </w:rPr>
      </w:pPr>
    </w:p>
    <w:p w14:paraId="236D5B1D" w14:textId="6ED1804B" w:rsidR="00364066" w:rsidRPr="006615BD" w:rsidRDefault="00364066"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Za sofinanciranje bodo predlagani projekti, ki bodo na osnovi ocenjevanja dosegli minimalni kakovostni kriterij</w:t>
      </w:r>
      <w:r w:rsidR="006108EC" w:rsidRPr="006615BD">
        <w:rPr>
          <w:rFonts w:ascii="Arial" w:hAnsi="Arial" w:cs="Arial"/>
          <w:color w:val="000000" w:themeColor="text1"/>
          <w:sz w:val="20"/>
        </w:rPr>
        <w:t>,</w:t>
      </w:r>
      <w:r w:rsidRPr="006615BD">
        <w:rPr>
          <w:rFonts w:ascii="Arial" w:hAnsi="Arial" w:cs="Arial"/>
          <w:color w:val="000000" w:themeColor="text1"/>
          <w:sz w:val="20"/>
        </w:rPr>
        <w:t xml:space="preserve"> t</w:t>
      </w:r>
      <w:r w:rsidR="006108EC" w:rsidRPr="006615BD">
        <w:rPr>
          <w:rFonts w:ascii="Arial" w:hAnsi="Arial" w:cs="Arial"/>
          <w:color w:val="000000" w:themeColor="text1"/>
          <w:sz w:val="20"/>
        </w:rPr>
        <w:t>.</w:t>
      </w:r>
      <w:r w:rsidRPr="006615BD">
        <w:rPr>
          <w:rFonts w:ascii="Arial" w:hAnsi="Arial" w:cs="Arial"/>
          <w:color w:val="000000" w:themeColor="text1"/>
          <w:sz w:val="20"/>
        </w:rPr>
        <w:t xml:space="preserve">j. bodo na osnovi ocenjevanja dosegli skupaj </w:t>
      </w:r>
      <w:r w:rsidRPr="006615BD">
        <w:rPr>
          <w:rFonts w:ascii="Arial" w:hAnsi="Arial" w:cs="Arial"/>
          <w:b/>
          <w:color w:val="000000" w:themeColor="text1"/>
          <w:sz w:val="20"/>
        </w:rPr>
        <w:t xml:space="preserve">najmanj </w:t>
      </w:r>
      <w:r w:rsidR="00EB3D29" w:rsidRPr="006615BD">
        <w:rPr>
          <w:rFonts w:ascii="Arial" w:hAnsi="Arial" w:cs="Arial"/>
          <w:b/>
          <w:color w:val="000000" w:themeColor="text1"/>
          <w:sz w:val="20"/>
        </w:rPr>
        <w:t>2</w:t>
      </w:r>
      <w:r w:rsidRPr="006615BD">
        <w:rPr>
          <w:rFonts w:ascii="Arial" w:hAnsi="Arial" w:cs="Arial"/>
          <w:b/>
          <w:color w:val="000000" w:themeColor="text1"/>
          <w:sz w:val="20"/>
        </w:rPr>
        <w:t>0 točk</w:t>
      </w:r>
      <w:r w:rsidRPr="006615BD">
        <w:rPr>
          <w:rFonts w:ascii="Arial" w:hAnsi="Arial" w:cs="Arial"/>
          <w:color w:val="000000" w:themeColor="text1"/>
          <w:sz w:val="20"/>
        </w:rPr>
        <w:t>. Prednost pri sofinanciranju bodo imeli projekti, ki bodo dosegli višje število točk. V primeru, da več prijaviteljev doseže enako število točk in bi bila z njihovo uvrstitvijo na predlog prejemnikov sredstev presežena skupna razpoložljiva sredstva, se bo upošteval vrstni red evidentiranega prejema vlog na ministrstvu.</w:t>
      </w:r>
    </w:p>
    <w:bookmarkEnd w:id="31"/>
    <w:p w14:paraId="6AB30C84" w14:textId="77777777" w:rsidR="00364066" w:rsidRPr="006615BD" w:rsidRDefault="00364066" w:rsidP="00686CFC">
      <w:pPr>
        <w:spacing w:line="260" w:lineRule="atLeast"/>
        <w:contextualSpacing/>
        <w:rPr>
          <w:rFonts w:ascii="Arial" w:hAnsi="Arial" w:cs="Arial"/>
          <w:color w:val="000000" w:themeColor="text1"/>
          <w:sz w:val="20"/>
        </w:rPr>
      </w:pPr>
    </w:p>
    <w:tbl>
      <w:tblPr>
        <w:tblW w:w="85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CellMar>
          <w:left w:w="8" w:type="dxa"/>
        </w:tblCellMar>
        <w:tblLook w:val="04A0" w:firstRow="1" w:lastRow="0" w:firstColumn="1" w:lastColumn="0" w:noHBand="0" w:noVBand="1"/>
      </w:tblPr>
      <w:tblGrid>
        <w:gridCol w:w="5534"/>
        <w:gridCol w:w="2966"/>
      </w:tblGrid>
      <w:tr w:rsidR="00364066" w:rsidRPr="006615BD" w14:paraId="4734ADD0" w14:textId="77777777" w:rsidTr="00C81527">
        <w:trPr>
          <w:trHeight w:val="422"/>
          <w:jc w:val="center"/>
        </w:trPr>
        <w:tc>
          <w:tcPr>
            <w:tcW w:w="5534" w:type="dxa"/>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tcPr>
          <w:p w14:paraId="71F4231B" w14:textId="752BBE42" w:rsidR="00364066" w:rsidRPr="006615BD" w:rsidRDefault="00364066" w:rsidP="00686CFC">
            <w:pPr>
              <w:spacing w:line="260" w:lineRule="atLeast"/>
              <w:contextualSpacing/>
              <w:rPr>
                <w:rFonts w:ascii="Arial" w:hAnsi="Arial" w:cs="Arial"/>
                <w:b/>
                <w:color w:val="000000" w:themeColor="text1"/>
                <w:sz w:val="20"/>
              </w:rPr>
            </w:pPr>
            <w:r w:rsidRPr="006615BD">
              <w:rPr>
                <w:rFonts w:ascii="Arial" w:hAnsi="Arial" w:cs="Arial"/>
                <w:b/>
                <w:color w:val="000000" w:themeColor="text1"/>
                <w:sz w:val="20"/>
              </w:rPr>
              <w:t>MERILO za ciljno skupino oseb</w:t>
            </w:r>
            <w:r w:rsidRPr="006615BD">
              <w:rPr>
                <w:rFonts w:ascii="Arial" w:hAnsi="Arial" w:cs="Arial"/>
                <w:color w:val="000000" w:themeColor="text1"/>
                <w:sz w:val="20"/>
              </w:rPr>
              <w:t xml:space="preserve"> </w:t>
            </w:r>
            <w:r w:rsidRPr="006615BD">
              <w:rPr>
                <w:rFonts w:ascii="Arial" w:hAnsi="Arial" w:cs="Arial"/>
                <w:b/>
                <w:color w:val="000000" w:themeColor="text1"/>
                <w:sz w:val="20"/>
              </w:rPr>
              <w:t>iz druge alineje 5. točke razpisa:</w:t>
            </w:r>
          </w:p>
        </w:tc>
        <w:tc>
          <w:tcPr>
            <w:tcW w:w="2966" w:type="dxa"/>
            <w:tcBorders>
              <w:left w:val="single" w:sz="4" w:space="0" w:color="auto"/>
              <w:bottom w:val="single" w:sz="4" w:space="0" w:color="000000"/>
            </w:tcBorders>
            <w:shd w:val="clear" w:color="auto" w:fill="C9C9C9" w:themeFill="accent3" w:themeFillTint="99"/>
            <w:vAlign w:val="center"/>
          </w:tcPr>
          <w:p w14:paraId="3DF3A604" w14:textId="77777777" w:rsidR="00364066" w:rsidRPr="006615BD" w:rsidRDefault="00364066" w:rsidP="00686CFC">
            <w:pPr>
              <w:spacing w:line="260" w:lineRule="atLeast"/>
              <w:contextualSpacing/>
              <w:rPr>
                <w:rFonts w:ascii="Arial" w:hAnsi="Arial" w:cs="Arial"/>
                <w:b/>
                <w:i/>
                <w:color w:val="000000" w:themeColor="text1"/>
                <w:sz w:val="20"/>
              </w:rPr>
            </w:pPr>
            <w:r w:rsidRPr="006615BD">
              <w:rPr>
                <w:rFonts w:ascii="Arial" w:hAnsi="Arial" w:cs="Arial"/>
                <w:b/>
                <w:i/>
                <w:color w:val="000000" w:themeColor="text1"/>
                <w:sz w:val="20"/>
              </w:rPr>
              <w:t>Maksimalno št. točk</w:t>
            </w:r>
          </w:p>
        </w:tc>
      </w:tr>
      <w:tr w:rsidR="00364066" w:rsidRPr="006615BD" w14:paraId="6C872558" w14:textId="77777777" w:rsidTr="00C81527">
        <w:trPr>
          <w:trHeight w:val="412"/>
          <w:jc w:val="center"/>
        </w:trPr>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FCCD8B" w14:textId="47BC7268" w:rsidR="00364066" w:rsidRPr="006615BD" w:rsidRDefault="0095708D" w:rsidP="00686CFC">
            <w:pPr>
              <w:numPr>
                <w:ilvl w:val="0"/>
                <w:numId w:val="24"/>
              </w:numPr>
              <w:spacing w:line="260" w:lineRule="atLeast"/>
              <w:contextualSpacing/>
              <w:rPr>
                <w:rFonts w:ascii="Arial" w:hAnsi="Arial" w:cs="Arial"/>
                <w:color w:val="000000" w:themeColor="text1"/>
                <w:sz w:val="20"/>
              </w:rPr>
            </w:pPr>
            <w:bookmarkStart w:id="35" w:name="_Hlk107315651"/>
            <w:r w:rsidRPr="0095708D">
              <w:rPr>
                <w:rFonts w:ascii="Arial" w:hAnsi="Arial" w:cs="Arial"/>
                <w:color w:val="000000" w:themeColor="text1"/>
                <w:sz w:val="20"/>
              </w:rPr>
              <w:t>Umeščenost izvajalca v statistično regijo, kjer je največ prosilcev za vključitev v storitev institucionalnega varstva (Priloga št. 5: Preglednica Število aktualnih vlog in prosilcev v čakalni vrsti po statističnih regijah na dan 31. 12. 2021. Vir: Spremljanje izvajanja storitev za odrasle in otroke v varstveno delovnih centrih in centrih za usposabljanje, delo in varstvo. Poročilo o izvajanju storitev v letu 2021)</w:t>
            </w:r>
            <w:bookmarkEnd w:id="35"/>
          </w:p>
        </w:tc>
        <w:tc>
          <w:tcPr>
            <w:tcW w:w="2966" w:type="dxa"/>
            <w:tcBorders>
              <w:left w:val="single" w:sz="4" w:space="0" w:color="auto"/>
            </w:tcBorders>
            <w:shd w:val="clear" w:color="auto" w:fill="FFFFFF" w:themeFill="background1"/>
            <w:vAlign w:val="center"/>
          </w:tcPr>
          <w:p w14:paraId="5F662430" w14:textId="77777777" w:rsidR="00364066" w:rsidRPr="006615BD" w:rsidRDefault="00364066" w:rsidP="00686CFC">
            <w:pPr>
              <w:spacing w:line="260" w:lineRule="atLeast"/>
              <w:contextualSpacing/>
              <w:jc w:val="center"/>
              <w:rPr>
                <w:rFonts w:ascii="Arial" w:hAnsi="Arial" w:cs="Arial"/>
                <w:color w:val="000000" w:themeColor="text1"/>
                <w:sz w:val="20"/>
              </w:rPr>
            </w:pPr>
            <w:r w:rsidRPr="006615BD">
              <w:rPr>
                <w:rFonts w:ascii="Arial" w:hAnsi="Arial" w:cs="Arial"/>
                <w:color w:val="000000" w:themeColor="text1"/>
                <w:sz w:val="20"/>
              </w:rPr>
              <w:t>10</w:t>
            </w:r>
          </w:p>
        </w:tc>
      </w:tr>
      <w:tr w:rsidR="00364066" w:rsidRPr="006615BD" w14:paraId="2BED9048" w14:textId="77777777" w:rsidTr="00C81527">
        <w:trPr>
          <w:trHeight w:val="412"/>
          <w:jc w:val="center"/>
        </w:trPr>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B08DFE" w14:textId="77777777" w:rsidR="00364066" w:rsidRPr="006615BD" w:rsidRDefault="00364066" w:rsidP="00686CFC">
            <w:pPr>
              <w:numPr>
                <w:ilvl w:val="0"/>
                <w:numId w:val="24"/>
              </w:numPr>
              <w:spacing w:line="260" w:lineRule="atLeast"/>
              <w:contextualSpacing/>
              <w:rPr>
                <w:rFonts w:ascii="Arial" w:hAnsi="Arial" w:cs="Arial"/>
                <w:color w:val="000000" w:themeColor="text1"/>
                <w:sz w:val="20"/>
              </w:rPr>
            </w:pPr>
            <w:r w:rsidRPr="006615BD">
              <w:rPr>
                <w:rFonts w:ascii="Arial" w:hAnsi="Arial" w:cs="Arial"/>
                <w:color w:val="000000" w:themeColor="text1"/>
                <w:sz w:val="20"/>
              </w:rPr>
              <w:t>Izvajanje več kot ene skupnostne storitve</w:t>
            </w:r>
          </w:p>
        </w:tc>
        <w:tc>
          <w:tcPr>
            <w:tcW w:w="2966" w:type="dxa"/>
            <w:tcBorders>
              <w:left w:val="single" w:sz="4" w:space="0" w:color="auto"/>
            </w:tcBorders>
            <w:shd w:val="clear" w:color="auto" w:fill="FFFFFF" w:themeFill="background1"/>
            <w:vAlign w:val="center"/>
          </w:tcPr>
          <w:p w14:paraId="6B4407D6" w14:textId="77777777" w:rsidR="00364066" w:rsidRPr="006615BD" w:rsidRDefault="00364066" w:rsidP="00686CFC">
            <w:pPr>
              <w:spacing w:line="260" w:lineRule="atLeast"/>
              <w:contextualSpacing/>
              <w:jc w:val="center"/>
              <w:rPr>
                <w:rFonts w:ascii="Arial" w:hAnsi="Arial" w:cs="Arial"/>
                <w:color w:val="000000" w:themeColor="text1"/>
                <w:sz w:val="20"/>
              </w:rPr>
            </w:pPr>
            <w:r w:rsidRPr="006615BD">
              <w:rPr>
                <w:rFonts w:ascii="Arial" w:hAnsi="Arial" w:cs="Arial"/>
                <w:color w:val="000000" w:themeColor="text1"/>
                <w:sz w:val="20"/>
              </w:rPr>
              <w:t>10</w:t>
            </w:r>
          </w:p>
        </w:tc>
      </w:tr>
      <w:tr w:rsidR="00364066" w:rsidRPr="006615BD" w14:paraId="37103DD7" w14:textId="77777777" w:rsidTr="00C81527">
        <w:trPr>
          <w:trHeight w:val="412"/>
          <w:jc w:val="center"/>
        </w:trPr>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C4F797" w14:textId="77777777" w:rsidR="00364066" w:rsidRPr="006615BD" w:rsidRDefault="00364066" w:rsidP="00686CFC">
            <w:pPr>
              <w:numPr>
                <w:ilvl w:val="0"/>
                <w:numId w:val="24"/>
              </w:numPr>
              <w:spacing w:line="260" w:lineRule="atLeast"/>
              <w:contextualSpacing/>
              <w:rPr>
                <w:rFonts w:ascii="Arial" w:hAnsi="Arial" w:cs="Arial"/>
                <w:color w:val="000000" w:themeColor="text1"/>
                <w:sz w:val="20"/>
              </w:rPr>
            </w:pPr>
            <w:r w:rsidRPr="006615BD">
              <w:rPr>
                <w:rFonts w:ascii="Arial" w:hAnsi="Arial" w:cs="Arial"/>
                <w:color w:val="000000" w:themeColor="text1"/>
                <w:sz w:val="20"/>
              </w:rPr>
              <w:t>Pri delovanju vzpostavljeno povezovanje z zunanjimi izvajalci</w:t>
            </w:r>
          </w:p>
        </w:tc>
        <w:tc>
          <w:tcPr>
            <w:tcW w:w="2966" w:type="dxa"/>
            <w:tcBorders>
              <w:left w:val="single" w:sz="4" w:space="0" w:color="auto"/>
            </w:tcBorders>
            <w:shd w:val="clear" w:color="auto" w:fill="FFFFFF" w:themeFill="background1"/>
            <w:vAlign w:val="center"/>
          </w:tcPr>
          <w:p w14:paraId="465B491A" w14:textId="77777777" w:rsidR="00364066" w:rsidRPr="006615BD" w:rsidRDefault="00364066" w:rsidP="00686CFC">
            <w:pPr>
              <w:spacing w:line="260" w:lineRule="atLeast"/>
              <w:contextualSpacing/>
              <w:jc w:val="center"/>
              <w:rPr>
                <w:rFonts w:ascii="Arial" w:hAnsi="Arial" w:cs="Arial"/>
                <w:color w:val="000000" w:themeColor="text1"/>
                <w:sz w:val="20"/>
              </w:rPr>
            </w:pPr>
            <w:r w:rsidRPr="006615BD">
              <w:rPr>
                <w:rFonts w:ascii="Arial" w:hAnsi="Arial" w:cs="Arial"/>
                <w:color w:val="000000" w:themeColor="text1"/>
                <w:sz w:val="20"/>
              </w:rPr>
              <w:t>10</w:t>
            </w:r>
          </w:p>
        </w:tc>
      </w:tr>
      <w:tr w:rsidR="00364066" w:rsidRPr="006615BD" w14:paraId="375FA797" w14:textId="77777777" w:rsidTr="00C81527">
        <w:trPr>
          <w:trHeight w:val="412"/>
          <w:jc w:val="center"/>
        </w:trPr>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214151" w14:textId="77777777" w:rsidR="00364066" w:rsidRPr="006615BD" w:rsidRDefault="00364066" w:rsidP="00686CFC">
            <w:pPr>
              <w:numPr>
                <w:ilvl w:val="0"/>
                <w:numId w:val="24"/>
              </w:numPr>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Pridobljen certifikat upravljanja s kakovostjo ali standard vodenja kakovosti </w:t>
            </w:r>
          </w:p>
        </w:tc>
        <w:tc>
          <w:tcPr>
            <w:tcW w:w="2966" w:type="dxa"/>
            <w:tcBorders>
              <w:left w:val="single" w:sz="4" w:space="0" w:color="auto"/>
            </w:tcBorders>
            <w:shd w:val="clear" w:color="auto" w:fill="FFFFFF" w:themeFill="background1"/>
            <w:vAlign w:val="center"/>
          </w:tcPr>
          <w:p w14:paraId="67D37C97" w14:textId="77777777" w:rsidR="00364066" w:rsidRPr="006615BD" w:rsidRDefault="00364066" w:rsidP="00686CFC">
            <w:pPr>
              <w:spacing w:line="260" w:lineRule="atLeast"/>
              <w:contextualSpacing/>
              <w:jc w:val="center"/>
              <w:rPr>
                <w:rFonts w:ascii="Arial" w:hAnsi="Arial" w:cs="Arial"/>
                <w:color w:val="000000" w:themeColor="text1"/>
                <w:sz w:val="20"/>
              </w:rPr>
            </w:pPr>
            <w:r w:rsidRPr="006615BD">
              <w:rPr>
                <w:rFonts w:ascii="Arial" w:hAnsi="Arial" w:cs="Arial"/>
                <w:color w:val="000000" w:themeColor="text1"/>
                <w:sz w:val="20"/>
              </w:rPr>
              <w:t>5</w:t>
            </w:r>
          </w:p>
        </w:tc>
      </w:tr>
      <w:tr w:rsidR="00364066" w:rsidRPr="006615BD" w14:paraId="10D97618" w14:textId="77777777" w:rsidTr="00C81527">
        <w:trPr>
          <w:trHeight w:val="412"/>
          <w:jc w:val="center"/>
        </w:trPr>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AD138F" w14:textId="77777777" w:rsidR="00364066" w:rsidRPr="006615BD" w:rsidRDefault="00364066" w:rsidP="00686CFC">
            <w:pPr>
              <w:numPr>
                <w:ilvl w:val="0"/>
                <w:numId w:val="24"/>
              </w:numPr>
              <w:spacing w:line="260" w:lineRule="atLeast"/>
              <w:contextualSpacing/>
              <w:rPr>
                <w:rFonts w:ascii="Arial" w:hAnsi="Arial" w:cs="Arial"/>
                <w:color w:val="000000" w:themeColor="text1"/>
                <w:sz w:val="20"/>
              </w:rPr>
            </w:pPr>
            <w:r w:rsidRPr="006615BD">
              <w:rPr>
                <w:rFonts w:ascii="Arial" w:hAnsi="Arial" w:cs="Arial"/>
                <w:color w:val="000000" w:themeColor="text1"/>
                <w:sz w:val="20"/>
              </w:rPr>
              <w:t>Energijska učinkovitost ob zaključku projekta</w:t>
            </w:r>
          </w:p>
        </w:tc>
        <w:tc>
          <w:tcPr>
            <w:tcW w:w="2966" w:type="dxa"/>
            <w:tcBorders>
              <w:left w:val="single" w:sz="4" w:space="0" w:color="auto"/>
            </w:tcBorders>
            <w:shd w:val="clear" w:color="auto" w:fill="FFFFFF" w:themeFill="background1"/>
            <w:vAlign w:val="center"/>
          </w:tcPr>
          <w:p w14:paraId="69D44EA1" w14:textId="77777777" w:rsidR="00364066" w:rsidRPr="006615BD" w:rsidRDefault="00364066" w:rsidP="00686CFC">
            <w:pPr>
              <w:spacing w:line="260" w:lineRule="atLeast"/>
              <w:contextualSpacing/>
              <w:jc w:val="center"/>
              <w:rPr>
                <w:rFonts w:ascii="Arial" w:hAnsi="Arial" w:cs="Arial"/>
                <w:color w:val="000000" w:themeColor="text1"/>
                <w:sz w:val="20"/>
              </w:rPr>
            </w:pPr>
            <w:r w:rsidRPr="006615BD">
              <w:rPr>
                <w:rFonts w:ascii="Arial" w:hAnsi="Arial" w:cs="Arial"/>
                <w:color w:val="000000" w:themeColor="text1"/>
                <w:sz w:val="20"/>
              </w:rPr>
              <w:t>15</w:t>
            </w:r>
          </w:p>
        </w:tc>
      </w:tr>
    </w:tbl>
    <w:p w14:paraId="3634C1C6" w14:textId="77777777" w:rsidR="006108EC" w:rsidRPr="00686CFC" w:rsidRDefault="006108EC" w:rsidP="00686CFC">
      <w:pPr>
        <w:spacing w:line="260" w:lineRule="atLeast"/>
        <w:contextualSpacing/>
        <w:rPr>
          <w:rFonts w:ascii="Arial" w:hAnsi="Arial" w:cs="Arial"/>
          <w:color w:val="000000" w:themeColor="text1"/>
          <w:sz w:val="20"/>
        </w:rPr>
      </w:pPr>
    </w:p>
    <w:p w14:paraId="46DC3015" w14:textId="77777777" w:rsidR="0095708D" w:rsidRPr="00021A32" w:rsidRDefault="0095708D" w:rsidP="0095708D">
      <w:pPr>
        <w:rPr>
          <w:rFonts w:ascii="Arial" w:hAnsi="Arial" w:cs="Arial"/>
          <w:color w:val="000000" w:themeColor="text1"/>
          <w:sz w:val="16"/>
          <w:szCs w:val="12"/>
        </w:rPr>
      </w:pPr>
      <w:r w:rsidRPr="00021A32">
        <w:rPr>
          <w:rFonts w:ascii="Arial" w:hAnsi="Arial" w:cs="Arial"/>
          <w:color w:val="000000" w:themeColor="text1"/>
          <w:sz w:val="16"/>
          <w:szCs w:val="12"/>
        </w:rPr>
        <w:t>Podrobnejše opredelitve meril:</w:t>
      </w:r>
    </w:p>
    <w:p w14:paraId="082D765D" w14:textId="77777777" w:rsidR="0095708D" w:rsidRPr="00021A32" w:rsidRDefault="0095708D" w:rsidP="0095708D">
      <w:pPr>
        <w:pStyle w:val="Odstavekseznama"/>
        <w:numPr>
          <w:ilvl w:val="0"/>
          <w:numId w:val="23"/>
        </w:numPr>
        <w:spacing w:line="240" w:lineRule="auto"/>
        <w:ind w:left="714" w:hanging="357"/>
        <w:rPr>
          <w:color w:val="000000" w:themeColor="text1"/>
          <w:sz w:val="14"/>
          <w:szCs w:val="10"/>
        </w:rPr>
      </w:pPr>
      <w:r w:rsidRPr="00021A32">
        <w:rPr>
          <w:color w:val="000000" w:themeColor="text1"/>
          <w:sz w:val="16"/>
          <w:szCs w:val="16"/>
        </w:rPr>
        <w:t xml:space="preserve">Umeščenost v </w:t>
      </w:r>
      <w:r w:rsidRPr="00021A32">
        <w:rPr>
          <w:color w:val="000000" w:themeColor="text1"/>
          <w:sz w:val="16"/>
          <w:szCs w:val="20"/>
        </w:rPr>
        <w:t>statistično regijo, kjer je največ prosilcev za vključitev v storitev institucionalnega varstva</w:t>
      </w:r>
    </w:p>
    <w:p w14:paraId="5322945E" w14:textId="77777777" w:rsidR="0095708D" w:rsidRPr="00021A32" w:rsidRDefault="0095708D" w:rsidP="0095708D">
      <w:pPr>
        <w:numPr>
          <w:ilvl w:val="1"/>
          <w:numId w:val="7"/>
        </w:numPr>
        <w:ind w:left="1491" w:hanging="357"/>
        <w:contextualSpacing/>
        <w:rPr>
          <w:rFonts w:ascii="Arial" w:hAnsi="Arial" w:cs="Arial"/>
          <w:color w:val="000000" w:themeColor="text1"/>
          <w:sz w:val="16"/>
          <w:szCs w:val="12"/>
          <w:lang w:eastAsia="en-US"/>
        </w:rPr>
      </w:pPr>
      <w:r w:rsidRPr="00021A32">
        <w:rPr>
          <w:rFonts w:ascii="Arial" w:hAnsi="Arial" w:cs="Arial"/>
          <w:color w:val="000000" w:themeColor="text1"/>
          <w:sz w:val="16"/>
          <w:szCs w:val="12"/>
          <w:lang w:eastAsia="en-US"/>
        </w:rPr>
        <w:t xml:space="preserve">10 točk: več kot 40 prosilcev za vključitev </w:t>
      </w:r>
    </w:p>
    <w:p w14:paraId="70A2B808" w14:textId="77777777" w:rsidR="0095708D" w:rsidRPr="00021A32" w:rsidRDefault="0095708D" w:rsidP="0095708D">
      <w:pPr>
        <w:numPr>
          <w:ilvl w:val="1"/>
          <w:numId w:val="7"/>
        </w:numPr>
        <w:ind w:left="1491" w:hanging="357"/>
        <w:contextualSpacing/>
        <w:rPr>
          <w:rFonts w:ascii="Arial" w:hAnsi="Arial" w:cs="Arial"/>
          <w:color w:val="000000" w:themeColor="text1"/>
          <w:sz w:val="16"/>
          <w:szCs w:val="12"/>
          <w:lang w:eastAsia="en-US"/>
        </w:rPr>
      </w:pPr>
      <w:r w:rsidRPr="00021A32">
        <w:rPr>
          <w:rFonts w:ascii="Arial" w:hAnsi="Arial" w:cs="Arial"/>
          <w:color w:val="000000" w:themeColor="text1"/>
          <w:sz w:val="16"/>
          <w:szCs w:val="12"/>
          <w:lang w:eastAsia="en-US"/>
        </w:rPr>
        <w:t>5 točk: 20 - 39 prosilcev za vključitev</w:t>
      </w:r>
    </w:p>
    <w:p w14:paraId="2D7AFB9A" w14:textId="77777777" w:rsidR="0095708D" w:rsidRPr="00021A32" w:rsidRDefault="0095708D" w:rsidP="0095708D">
      <w:pPr>
        <w:numPr>
          <w:ilvl w:val="1"/>
          <w:numId w:val="7"/>
        </w:numPr>
        <w:ind w:left="1491" w:hanging="357"/>
        <w:contextualSpacing/>
        <w:rPr>
          <w:rFonts w:ascii="Arial" w:hAnsi="Arial" w:cs="Arial"/>
          <w:color w:val="000000" w:themeColor="text1"/>
          <w:sz w:val="16"/>
          <w:szCs w:val="12"/>
          <w:lang w:eastAsia="en-US"/>
        </w:rPr>
      </w:pPr>
      <w:r w:rsidRPr="00021A32">
        <w:rPr>
          <w:rFonts w:ascii="Arial" w:hAnsi="Arial" w:cs="Arial"/>
          <w:color w:val="000000" w:themeColor="text1"/>
          <w:sz w:val="16"/>
          <w:szCs w:val="12"/>
          <w:lang w:eastAsia="en-US"/>
        </w:rPr>
        <w:t>0 točk: 0 – 19 prosilcev za vključitev</w:t>
      </w:r>
    </w:p>
    <w:p w14:paraId="6212FD9D" w14:textId="77777777" w:rsidR="0095708D" w:rsidRPr="00021A32" w:rsidRDefault="0095708D" w:rsidP="0095708D">
      <w:pPr>
        <w:pStyle w:val="Odstavekseznama"/>
        <w:ind w:left="1080"/>
        <w:rPr>
          <w:color w:val="000000" w:themeColor="text1"/>
          <w:sz w:val="16"/>
          <w:szCs w:val="12"/>
        </w:rPr>
      </w:pPr>
    </w:p>
    <w:p w14:paraId="0D98527F" w14:textId="77777777" w:rsidR="0095708D" w:rsidRPr="00021A32" w:rsidRDefault="0095708D" w:rsidP="0095708D">
      <w:pPr>
        <w:pStyle w:val="Odstavekseznama"/>
        <w:numPr>
          <w:ilvl w:val="0"/>
          <w:numId w:val="23"/>
        </w:numPr>
        <w:ind w:left="714" w:hanging="357"/>
        <w:rPr>
          <w:color w:val="000000" w:themeColor="text1"/>
          <w:sz w:val="16"/>
          <w:szCs w:val="16"/>
        </w:rPr>
      </w:pPr>
      <w:r w:rsidRPr="00021A32">
        <w:rPr>
          <w:color w:val="000000" w:themeColor="text1"/>
          <w:sz w:val="16"/>
          <w:szCs w:val="16"/>
        </w:rPr>
        <w:t xml:space="preserve"> Izvajanje več kot ene skupnostne storitve v objektu</w:t>
      </w:r>
    </w:p>
    <w:p w14:paraId="27A1792D" w14:textId="77777777" w:rsidR="0095708D" w:rsidRPr="00021A32" w:rsidRDefault="0095708D" w:rsidP="0095708D">
      <w:pPr>
        <w:numPr>
          <w:ilvl w:val="1"/>
          <w:numId w:val="7"/>
        </w:numPr>
        <w:ind w:left="1491" w:hanging="357"/>
        <w:contextualSpacing/>
        <w:rPr>
          <w:rFonts w:ascii="Arial" w:hAnsi="Arial" w:cs="Arial"/>
          <w:color w:val="000000" w:themeColor="text1"/>
          <w:sz w:val="16"/>
          <w:szCs w:val="16"/>
          <w:lang w:eastAsia="en-US"/>
        </w:rPr>
      </w:pPr>
      <w:r w:rsidRPr="00021A32">
        <w:rPr>
          <w:rFonts w:ascii="Arial" w:hAnsi="Arial" w:cs="Arial"/>
          <w:color w:val="000000" w:themeColor="text1"/>
          <w:sz w:val="16"/>
          <w:szCs w:val="16"/>
          <w:lang w:eastAsia="en-US"/>
        </w:rPr>
        <w:t>10 točk: izvajanje treh ali več skupnostnih storitev</w:t>
      </w:r>
    </w:p>
    <w:p w14:paraId="78B27F2C" w14:textId="77777777" w:rsidR="0095708D" w:rsidRPr="00021A32" w:rsidRDefault="0095708D" w:rsidP="0095708D">
      <w:pPr>
        <w:numPr>
          <w:ilvl w:val="1"/>
          <w:numId w:val="7"/>
        </w:numPr>
        <w:ind w:left="1491" w:hanging="357"/>
        <w:contextualSpacing/>
        <w:rPr>
          <w:rFonts w:ascii="Arial" w:hAnsi="Arial" w:cs="Arial"/>
          <w:color w:val="000000" w:themeColor="text1"/>
          <w:sz w:val="16"/>
          <w:szCs w:val="16"/>
          <w:lang w:eastAsia="en-US"/>
        </w:rPr>
      </w:pPr>
      <w:r w:rsidRPr="00021A32">
        <w:rPr>
          <w:rFonts w:ascii="Arial" w:hAnsi="Arial" w:cs="Arial"/>
          <w:color w:val="000000" w:themeColor="text1"/>
          <w:sz w:val="16"/>
          <w:szCs w:val="16"/>
          <w:lang w:eastAsia="en-US"/>
        </w:rPr>
        <w:t>5 točk: izvajanje dveh skupnostih storitev</w:t>
      </w:r>
    </w:p>
    <w:p w14:paraId="72C5B44A" w14:textId="77777777" w:rsidR="0095708D" w:rsidRPr="00021A32" w:rsidRDefault="0095708D" w:rsidP="0095708D">
      <w:pPr>
        <w:numPr>
          <w:ilvl w:val="1"/>
          <w:numId w:val="7"/>
        </w:numPr>
        <w:ind w:left="1491" w:hanging="357"/>
        <w:contextualSpacing/>
        <w:rPr>
          <w:rFonts w:ascii="Arial" w:hAnsi="Arial" w:cs="Arial"/>
          <w:color w:val="000000" w:themeColor="text1"/>
          <w:sz w:val="16"/>
          <w:szCs w:val="16"/>
          <w:lang w:eastAsia="en-US"/>
        </w:rPr>
      </w:pPr>
      <w:r w:rsidRPr="00021A32">
        <w:rPr>
          <w:rFonts w:ascii="Arial" w:hAnsi="Arial" w:cs="Arial"/>
          <w:color w:val="000000" w:themeColor="text1"/>
          <w:sz w:val="16"/>
          <w:szCs w:val="16"/>
          <w:lang w:eastAsia="en-US"/>
        </w:rPr>
        <w:t>0 točk: izvajanje ene skupnostne storitve</w:t>
      </w:r>
    </w:p>
    <w:p w14:paraId="25A27E16" w14:textId="77777777" w:rsidR="0095708D" w:rsidRPr="00021A32" w:rsidRDefault="0095708D" w:rsidP="0095708D">
      <w:pPr>
        <w:ind w:left="1080"/>
        <w:contextualSpacing/>
        <w:rPr>
          <w:rFonts w:ascii="Arial" w:hAnsi="Arial" w:cs="Arial"/>
          <w:color w:val="000000" w:themeColor="text1"/>
          <w:sz w:val="16"/>
          <w:szCs w:val="12"/>
          <w:lang w:eastAsia="en-US"/>
        </w:rPr>
      </w:pPr>
    </w:p>
    <w:p w14:paraId="65CBC790" w14:textId="77777777" w:rsidR="0095708D" w:rsidRPr="00021A32" w:rsidRDefault="0095708D" w:rsidP="0095708D">
      <w:pPr>
        <w:pStyle w:val="Odstavekseznama"/>
        <w:numPr>
          <w:ilvl w:val="0"/>
          <w:numId w:val="23"/>
        </w:numPr>
        <w:ind w:left="714" w:hanging="357"/>
        <w:rPr>
          <w:color w:val="000000" w:themeColor="text1"/>
          <w:sz w:val="16"/>
          <w:szCs w:val="16"/>
        </w:rPr>
      </w:pPr>
      <w:r w:rsidRPr="00021A32">
        <w:rPr>
          <w:color w:val="000000" w:themeColor="text1"/>
          <w:sz w:val="16"/>
          <w:szCs w:val="16"/>
        </w:rPr>
        <w:t xml:space="preserve">Pri delu vzpostavljeno povezovanje z zunanjimi izvajalci: </w:t>
      </w:r>
    </w:p>
    <w:p w14:paraId="55B3DAA5" w14:textId="77777777" w:rsidR="0095708D" w:rsidRPr="00021A32" w:rsidRDefault="0095708D" w:rsidP="0095708D">
      <w:pPr>
        <w:numPr>
          <w:ilvl w:val="1"/>
          <w:numId w:val="7"/>
        </w:numPr>
        <w:ind w:left="1491" w:hanging="357"/>
        <w:contextualSpacing/>
        <w:rPr>
          <w:rFonts w:ascii="Arial" w:hAnsi="Arial" w:cs="Arial"/>
          <w:color w:val="000000" w:themeColor="text1"/>
          <w:sz w:val="16"/>
          <w:szCs w:val="12"/>
          <w:lang w:eastAsia="en-US"/>
        </w:rPr>
      </w:pPr>
      <w:r w:rsidRPr="00021A32">
        <w:rPr>
          <w:rFonts w:ascii="Arial" w:hAnsi="Arial" w:cs="Arial"/>
          <w:color w:val="000000" w:themeColor="text1"/>
          <w:sz w:val="16"/>
          <w:szCs w:val="12"/>
          <w:lang w:eastAsia="en-US"/>
        </w:rPr>
        <w:t>10 točk: vzpostavljeno sodelovanje s tremi ali več zunanjimi izvajalci</w:t>
      </w:r>
    </w:p>
    <w:p w14:paraId="6FD7C507" w14:textId="77777777" w:rsidR="0095708D" w:rsidRPr="00021A32" w:rsidRDefault="0095708D" w:rsidP="0095708D">
      <w:pPr>
        <w:numPr>
          <w:ilvl w:val="1"/>
          <w:numId w:val="7"/>
        </w:numPr>
        <w:ind w:left="1491" w:hanging="357"/>
        <w:contextualSpacing/>
        <w:rPr>
          <w:rFonts w:ascii="Arial" w:hAnsi="Arial" w:cs="Arial"/>
          <w:color w:val="000000" w:themeColor="text1"/>
          <w:sz w:val="16"/>
          <w:szCs w:val="12"/>
          <w:lang w:eastAsia="en-US"/>
        </w:rPr>
      </w:pPr>
      <w:r w:rsidRPr="00021A32">
        <w:rPr>
          <w:rFonts w:ascii="Arial" w:hAnsi="Arial" w:cs="Arial"/>
          <w:color w:val="000000" w:themeColor="text1"/>
          <w:sz w:val="16"/>
          <w:szCs w:val="12"/>
          <w:lang w:eastAsia="en-US"/>
        </w:rPr>
        <w:t>5 točk: vzpostavljeno sodelovanje z enim ali dvema zunanjima izvajalcema</w:t>
      </w:r>
    </w:p>
    <w:p w14:paraId="43AE9C9F" w14:textId="77777777" w:rsidR="0095708D" w:rsidRPr="00021A32" w:rsidRDefault="0095708D" w:rsidP="0095708D">
      <w:pPr>
        <w:numPr>
          <w:ilvl w:val="1"/>
          <w:numId w:val="7"/>
        </w:numPr>
        <w:ind w:left="1491" w:hanging="357"/>
        <w:contextualSpacing/>
        <w:rPr>
          <w:rFonts w:ascii="Arial" w:hAnsi="Arial" w:cs="Arial"/>
          <w:color w:val="000000" w:themeColor="text1"/>
          <w:sz w:val="16"/>
          <w:szCs w:val="12"/>
          <w:lang w:eastAsia="en-US"/>
        </w:rPr>
      </w:pPr>
      <w:r w:rsidRPr="00021A32">
        <w:rPr>
          <w:rFonts w:ascii="Arial" w:hAnsi="Arial" w:cs="Arial"/>
          <w:color w:val="000000" w:themeColor="text1"/>
          <w:sz w:val="16"/>
          <w:szCs w:val="12"/>
          <w:lang w:eastAsia="en-US"/>
        </w:rPr>
        <w:t>0 točk: ni vzpostavljeno sodelovanje z zunanjimi izvajalci</w:t>
      </w:r>
    </w:p>
    <w:p w14:paraId="1CBB5C00" w14:textId="77777777" w:rsidR="0095708D" w:rsidRPr="00021A32" w:rsidRDefault="0095708D" w:rsidP="0095708D">
      <w:pPr>
        <w:ind w:left="1080"/>
        <w:contextualSpacing/>
        <w:rPr>
          <w:rFonts w:ascii="Arial" w:hAnsi="Arial" w:cs="Arial"/>
          <w:color w:val="000000" w:themeColor="text1"/>
          <w:sz w:val="16"/>
          <w:szCs w:val="12"/>
          <w:lang w:eastAsia="en-US"/>
        </w:rPr>
      </w:pPr>
    </w:p>
    <w:p w14:paraId="5AC5367A" w14:textId="77777777" w:rsidR="0095708D" w:rsidRPr="00021A32" w:rsidRDefault="0095708D" w:rsidP="0095708D">
      <w:pPr>
        <w:pStyle w:val="Odstavekseznama"/>
        <w:numPr>
          <w:ilvl w:val="0"/>
          <w:numId w:val="43"/>
        </w:numPr>
        <w:ind w:left="714" w:hanging="357"/>
        <w:rPr>
          <w:color w:val="000000" w:themeColor="text1"/>
          <w:sz w:val="16"/>
          <w:szCs w:val="12"/>
        </w:rPr>
      </w:pPr>
      <w:r w:rsidRPr="00021A32">
        <w:rPr>
          <w:color w:val="000000" w:themeColor="text1"/>
          <w:sz w:val="16"/>
          <w:szCs w:val="20"/>
        </w:rPr>
        <w:t>Pridobljen certifikat upravljanja s kakovostjo ali standard vodenja kakovosti (pridobljen</w:t>
      </w:r>
      <w:r w:rsidRPr="00021A32">
        <w:rPr>
          <w:color w:val="000000" w:themeColor="text1"/>
          <w:sz w:val="16"/>
          <w:szCs w:val="12"/>
        </w:rPr>
        <w:t xml:space="preserve"> certifikat E-Qualin, ISO 9001 ali podobno) </w:t>
      </w:r>
    </w:p>
    <w:p w14:paraId="5AC7D54A" w14:textId="77777777" w:rsidR="0095708D" w:rsidRPr="00021A32" w:rsidRDefault="0095708D" w:rsidP="0095708D">
      <w:pPr>
        <w:numPr>
          <w:ilvl w:val="1"/>
          <w:numId w:val="7"/>
        </w:numPr>
        <w:ind w:left="1491" w:hanging="357"/>
        <w:contextualSpacing/>
        <w:rPr>
          <w:rFonts w:ascii="Arial" w:hAnsi="Arial" w:cs="Arial"/>
          <w:color w:val="000000" w:themeColor="text1"/>
          <w:sz w:val="16"/>
          <w:szCs w:val="12"/>
          <w:lang w:eastAsia="en-US"/>
        </w:rPr>
      </w:pPr>
      <w:r w:rsidRPr="00021A32">
        <w:rPr>
          <w:rFonts w:ascii="Arial" w:hAnsi="Arial" w:cs="Arial"/>
          <w:color w:val="000000" w:themeColor="text1"/>
          <w:sz w:val="16"/>
          <w:szCs w:val="12"/>
          <w:lang w:eastAsia="en-US"/>
        </w:rPr>
        <w:t>5 točk: je vzpostavljen standard kakovosti</w:t>
      </w:r>
    </w:p>
    <w:p w14:paraId="3F4E5219" w14:textId="77777777" w:rsidR="0095708D" w:rsidRPr="00021A32" w:rsidRDefault="0095708D" w:rsidP="0095708D">
      <w:pPr>
        <w:numPr>
          <w:ilvl w:val="1"/>
          <w:numId w:val="7"/>
        </w:numPr>
        <w:ind w:left="1491" w:hanging="357"/>
        <w:contextualSpacing/>
        <w:rPr>
          <w:rFonts w:ascii="Arial" w:hAnsi="Arial" w:cs="Arial"/>
          <w:color w:val="000000" w:themeColor="text1"/>
          <w:sz w:val="16"/>
          <w:szCs w:val="12"/>
          <w:lang w:eastAsia="en-US"/>
        </w:rPr>
      </w:pPr>
      <w:r w:rsidRPr="00021A32">
        <w:rPr>
          <w:rFonts w:ascii="Arial" w:hAnsi="Arial" w:cs="Arial"/>
          <w:color w:val="000000" w:themeColor="text1"/>
          <w:sz w:val="16"/>
          <w:szCs w:val="12"/>
          <w:lang w:eastAsia="en-US"/>
        </w:rPr>
        <w:t>0 točk: ni vzpostavljen standard kakovosti</w:t>
      </w:r>
    </w:p>
    <w:p w14:paraId="3AB0573C" w14:textId="77777777" w:rsidR="0095708D" w:rsidRPr="00021A32" w:rsidRDefault="0095708D" w:rsidP="0095708D">
      <w:pPr>
        <w:ind w:left="1080"/>
        <w:contextualSpacing/>
        <w:rPr>
          <w:rFonts w:ascii="Arial" w:hAnsi="Arial" w:cs="Arial"/>
          <w:color w:val="000000" w:themeColor="text1"/>
          <w:sz w:val="16"/>
          <w:szCs w:val="12"/>
          <w:lang w:eastAsia="en-US"/>
        </w:rPr>
      </w:pPr>
    </w:p>
    <w:p w14:paraId="1A0F5D95" w14:textId="77777777" w:rsidR="0095708D" w:rsidRPr="00021A32" w:rsidRDefault="0095708D" w:rsidP="0095708D">
      <w:pPr>
        <w:pStyle w:val="Odstavekseznama"/>
        <w:numPr>
          <w:ilvl w:val="0"/>
          <w:numId w:val="43"/>
        </w:numPr>
        <w:ind w:left="714" w:hanging="357"/>
        <w:rPr>
          <w:color w:val="000000" w:themeColor="text1"/>
          <w:sz w:val="16"/>
          <w:szCs w:val="12"/>
        </w:rPr>
      </w:pPr>
      <w:r w:rsidRPr="00021A32">
        <w:rPr>
          <w:color w:val="000000" w:themeColor="text1"/>
          <w:sz w:val="16"/>
          <w:szCs w:val="12"/>
        </w:rPr>
        <w:t>Energijska učinkovitost objekta:</w:t>
      </w:r>
    </w:p>
    <w:p w14:paraId="5A85ED3A" w14:textId="77777777" w:rsidR="0095708D" w:rsidRPr="00021A32" w:rsidRDefault="0095708D" w:rsidP="0095708D">
      <w:pPr>
        <w:numPr>
          <w:ilvl w:val="1"/>
          <w:numId w:val="7"/>
        </w:numPr>
        <w:ind w:left="1491" w:hanging="357"/>
        <w:contextualSpacing/>
        <w:rPr>
          <w:rFonts w:ascii="Arial" w:hAnsi="Arial" w:cs="Arial"/>
          <w:color w:val="000000" w:themeColor="text1"/>
          <w:sz w:val="16"/>
          <w:szCs w:val="12"/>
          <w:lang w:eastAsia="en-US"/>
        </w:rPr>
      </w:pPr>
      <w:r w:rsidRPr="00021A32">
        <w:rPr>
          <w:rFonts w:ascii="Arial" w:hAnsi="Arial" w:cs="Arial"/>
          <w:color w:val="000000" w:themeColor="text1"/>
          <w:sz w:val="16"/>
          <w:szCs w:val="12"/>
          <w:lang w:eastAsia="en-US"/>
        </w:rPr>
        <w:t>15 točk: dosežen razred A1 ob zaključku projekta</w:t>
      </w:r>
    </w:p>
    <w:p w14:paraId="6FB2D007" w14:textId="77777777" w:rsidR="0095708D" w:rsidRDefault="0095708D" w:rsidP="0095708D">
      <w:pPr>
        <w:numPr>
          <w:ilvl w:val="1"/>
          <w:numId w:val="7"/>
        </w:numPr>
        <w:ind w:left="1491" w:hanging="357"/>
        <w:contextualSpacing/>
        <w:rPr>
          <w:rFonts w:ascii="Arial" w:hAnsi="Arial" w:cs="Arial"/>
          <w:color w:val="000000" w:themeColor="text1"/>
          <w:sz w:val="16"/>
          <w:szCs w:val="12"/>
          <w:lang w:eastAsia="en-US"/>
        </w:rPr>
      </w:pPr>
      <w:r w:rsidRPr="00021A32">
        <w:rPr>
          <w:rFonts w:ascii="Arial" w:hAnsi="Arial" w:cs="Arial"/>
          <w:color w:val="000000" w:themeColor="text1"/>
          <w:sz w:val="16"/>
          <w:szCs w:val="12"/>
          <w:lang w:eastAsia="en-US"/>
        </w:rPr>
        <w:t xml:space="preserve">10 točk: dosežen razred A2 ob zaključku projekta </w:t>
      </w:r>
    </w:p>
    <w:p w14:paraId="6031C474" w14:textId="044BEC3F" w:rsidR="00364066" w:rsidRPr="0095708D" w:rsidRDefault="0095708D" w:rsidP="0095708D">
      <w:pPr>
        <w:numPr>
          <w:ilvl w:val="1"/>
          <w:numId w:val="7"/>
        </w:numPr>
        <w:ind w:left="1491" w:hanging="357"/>
        <w:contextualSpacing/>
        <w:rPr>
          <w:rFonts w:ascii="Arial" w:hAnsi="Arial" w:cs="Arial"/>
          <w:color w:val="000000" w:themeColor="text1"/>
          <w:sz w:val="16"/>
          <w:szCs w:val="12"/>
          <w:lang w:eastAsia="en-US"/>
        </w:rPr>
      </w:pPr>
      <w:r w:rsidRPr="0095708D">
        <w:rPr>
          <w:rFonts w:ascii="Arial" w:hAnsi="Arial" w:cs="Arial"/>
          <w:color w:val="000000" w:themeColor="text1"/>
          <w:sz w:val="16"/>
          <w:szCs w:val="12"/>
          <w:lang w:eastAsia="en-US"/>
        </w:rPr>
        <w:t>5 točk: dosežen razred B1 ob zaključku projekta</w:t>
      </w:r>
    </w:p>
    <w:p w14:paraId="704A9272" w14:textId="77777777" w:rsidR="00364066" w:rsidRPr="00686CFC" w:rsidRDefault="00364066" w:rsidP="00686CFC">
      <w:pPr>
        <w:spacing w:line="260" w:lineRule="atLeast"/>
        <w:contextualSpacing/>
        <w:rPr>
          <w:rFonts w:ascii="Arial" w:hAnsi="Arial" w:cs="Arial"/>
          <w:color w:val="000000" w:themeColor="text1"/>
          <w:sz w:val="20"/>
        </w:rPr>
      </w:pPr>
    </w:p>
    <w:p w14:paraId="09522DC1" w14:textId="2AEDF4FE" w:rsidR="00364066" w:rsidRPr="006615BD" w:rsidRDefault="00364066"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Največje skupno možno število doseženih točk je </w:t>
      </w:r>
      <w:r w:rsidR="00EB3D29" w:rsidRPr="006615BD">
        <w:rPr>
          <w:rFonts w:ascii="Arial" w:hAnsi="Arial" w:cs="Arial"/>
          <w:b/>
          <w:color w:val="000000" w:themeColor="text1"/>
          <w:sz w:val="20"/>
        </w:rPr>
        <w:t>5</w:t>
      </w:r>
      <w:r w:rsidRPr="006615BD">
        <w:rPr>
          <w:rFonts w:ascii="Arial" w:hAnsi="Arial" w:cs="Arial"/>
          <w:b/>
          <w:color w:val="000000" w:themeColor="text1"/>
          <w:sz w:val="20"/>
        </w:rPr>
        <w:t>0.</w:t>
      </w:r>
      <w:r w:rsidRPr="006615BD">
        <w:rPr>
          <w:rFonts w:ascii="Arial" w:hAnsi="Arial" w:cs="Arial"/>
          <w:color w:val="000000" w:themeColor="text1"/>
          <w:sz w:val="20"/>
        </w:rPr>
        <w:t xml:space="preserve"> </w:t>
      </w:r>
    </w:p>
    <w:p w14:paraId="30B1E7CE" w14:textId="77777777" w:rsidR="00364066" w:rsidRPr="006615BD" w:rsidRDefault="00364066" w:rsidP="00686CFC">
      <w:pPr>
        <w:spacing w:line="260" w:lineRule="atLeast"/>
        <w:contextualSpacing/>
        <w:rPr>
          <w:rFonts w:ascii="Arial" w:hAnsi="Arial" w:cs="Arial"/>
          <w:color w:val="000000" w:themeColor="text1"/>
          <w:sz w:val="20"/>
        </w:rPr>
      </w:pPr>
    </w:p>
    <w:p w14:paraId="3416A77F" w14:textId="526AA6E7" w:rsidR="00364066" w:rsidRPr="006615BD" w:rsidRDefault="00364066"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Za sofinanciranje bodo predlagani projekti, ki bodo na osnovi ocenjevanja dosegli minimalni kakovostni kriterij</w:t>
      </w:r>
      <w:r w:rsidR="006108EC" w:rsidRPr="006615BD">
        <w:rPr>
          <w:rFonts w:ascii="Arial" w:hAnsi="Arial" w:cs="Arial"/>
          <w:color w:val="000000" w:themeColor="text1"/>
          <w:sz w:val="20"/>
        </w:rPr>
        <w:t>,</w:t>
      </w:r>
      <w:r w:rsidRPr="006615BD">
        <w:rPr>
          <w:rFonts w:ascii="Arial" w:hAnsi="Arial" w:cs="Arial"/>
          <w:color w:val="000000" w:themeColor="text1"/>
          <w:sz w:val="20"/>
        </w:rPr>
        <w:t xml:space="preserve"> t</w:t>
      </w:r>
      <w:r w:rsidR="006108EC" w:rsidRPr="006615BD">
        <w:rPr>
          <w:rFonts w:ascii="Arial" w:hAnsi="Arial" w:cs="Arial"/>
          <w:color w:val="000000" w:themeColor="text1"/>
          <w:sz w:val="20"/>
        </w:rPr>
        <w:t>.</w:t>
      </w:r>
      <w:r w:rsidRPr="006615BD">
        <w:rPr>
          <w:rFonts w:ascii="Arial" w:hAnsi="Arial" w:cs="Arial"/>
          <w:color w:val="000000" w:themeColor="text1"/>
          <w:sz w:val="20"/>
        </w:rPr>
        <w:t xml:space="preserve">j. bodo na osnovi ocenjevanja dosegli skupaj </w:t>
      </w:r>
      <w:r w:rsidRPr="006615BD">
        <w:rPr>
          <w:rFonts w:ascii="Arial" w:hAnsi="Arial" w:cs="Arial"/>
          <w:b/>
          <w:color w:val="000000" w:themeColor="text1"/>
          <w:sz w:val="20"/>
        </w:rPr>
        <w:t xml:space="preserve">najmanj </w:t>
      </w:r>
      <w:r w:rsidR="00EB3D29" w:rsidRPr="006615BD">
        <w:rPr>
          <w:rFonts w:ascii="Arial" w:hAnsi="Arial" w:cs="Arial"/>
          <w:b/>
          <w:color w:val="000000" w:themeColor="text1"/>
          <w:sz w:val="20"/>
        </w:rPr>
        <w:t>2</w:t>
      </w:r>
      <w:r w:rsidRPr="006615BD">
        <w:rPr>
          <w:rFonts w:ascii="Arial" w:hAnsi="Arial" w:cs="Arial"/>
          <w:b/>
          <w:color w:val="000000" w:themeColor="text1"/>
          <w:sz w:val="20"/>
        </w:rPr>
        <w:t>0 točk</w:t>
      </w:r>
      <w:r w:rsidRPr="006615BD">
        <w:rPr>
          <w:rFonts w:ascii="Arial" w:hAnsi="Arial" w:cs="Arial"/>
          <w:color w:val="000000" w:themeColor="text1"/>
          <w:sz w:val="20"/>
        </w:rPr>
        <w:t>. Prednost pri sofinanciranju bodo imeli projekti, ki bodo dosegli višje število točk. V primeru, da več prijaviteljev doseže enako število točk in bi bila z njihovo uvrstitvijo na predlog prejemnikov sredstev presežena skupna razpoložljiva sredstva, se bo upošteval vrstni red evidentiranega prejema vlog na ministrstvu.</w:t>
      </w:r>
    </w:p>
    <w:p w14:paraId="64248EEC" w14:textId="2D1C7351" w:rsidR="00364066" w:rsidRPr="006615BD" w:rsidRDefault="00364066" w:rsidP="00686CFC">
      <w:pPr>
        <w:spacing w:line="260" w:lineRule="atLeast"/>
        <w:contextualSpacing/>
        <w:rPr>
          <w:rFonts w:ascii="Arial" w:hAnsi="Arial" w:cs="Arial"/>
          <w:color w:val="000000" w:themeColor="text1"/>
          <w:sz w:val="20"/>
        </w:rPr>
      </w:pPr>
    </w:p>
    <w:p w14:paraId="27BB4736" w14:textId="77777777" w:rsidR="006108EC" w:rsidRPr="006615BD" w:rsidRDefault="006108EC" w:rsidP="00686CFC">
      <w:pPr>
        <w:spacing w:line="260" w:lineRule="atLeast"/>
        <w:contextualSpacing/>
        <w:rPr>
          <w:rFonts w:ascii="Arial" w:hAnsi="Arial" w:cs="Arial"/>
          <w:color w:val="000000" w:themeColor="text1"/>
          <w:sz w:val="20"/>
        </w:rPr>
      </w:pPr>
    </w:p>
    <w:p w14:paraId="698BE121" w14:textId="77777777" w:rsidR="00364066" w:rsidRPr="00686CFC" w:rsidRDefault="00364066" w:rsidP="00686CFC">
      <w:pPr>
        <w:pStyle w:val="Odstavekseznama"/>
        <w:keepNext/>
        <w:numPr>
          <w:ilvl w:val="0"/>
          <w:numId w:val="28"/>
        </w:numPr>
        <w:spacing w:line="260" w:lineRule="atLeast"/>
        <w:outlineLvl w:val="0"/>
        <w:rPr>
          <w:b/>
          <w:kern w:val="2"/>
          <w:szCs w:val="20"/>
        </w:rPr>
      </w:pPr>
      <w:bookmarkStart w:id="36" w:name="_Toc116556521"/>
      <w:r w:rsidRPr="00686CFC">
        <w:rPr>
          <w:b/>
          <w:kern w:val="2"/>
          <w:szCs w:val="20"/>
        </w:rPr>
        <w:t>REGIJA IZVAJANJA</w:t>
      </w:r>
      <w:bookmarkEnd w:id="36"/>
    </w:p>
    <w:p w14:paraId="36489052" w14:textId="77777777" w:rsidR="00364066" w:rsidRPr="00686CFC" w:rsidRDefault="00364066" w:rsidP="00686CFC">
      <w:pPr>
        <w:spacing w:line="260" w:lineRule="atLeast"/>
        <w:contextualSpacing/>
        <w:rPr>
          <w:rFonts w:ascii="Arial" w:hAnsi="Arial" w:cs="Arial"/>
          <w:sz w:val="20"/>
        </w:rPr>
      </w:pPr>
    </w:p>
    <w:p w14:paraId="18D571C2" w14:textId="77777777" w:rsidR="00364066" w:rsidRPr="006615BD" w:rsidRDefault="00364066"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Izbrani projekti se bodo izvajali na celotnem območju Republike Slovenije.</w:t>
      </w:r>
    </w:p>
    <w:p w14:paraId="4F79DC65" w14:textId="7F2925F1" w:rsidR="00364066" w:rsidRPr="006615BD" w:rsidRDefault="00364066" w:rsidP="00686CFC">
      <w:pPr>
        <w:spacing w:line="260" w:lineRule="atLeast"/>
        <w:contextualSpacing/>
        <w:rPr>
          <w:rFonts w:ascii="Arial" w:hAnsi="Arial" w:cs="Arial"/>
          <w:color w:val="000000" w:themeColor="text1"/>
          <w:sz w:val="20"/>
        </w:rPr>
      </w:pPr>
    </w:p>
    <w:p w14:paraId="68A17E44" w14:textId="77777777" w:rsidR="00DE2842" w:rsidRPr="006615BD" w:rsidRDefault="00DE2842" w:rsidP="00686CFC">
      <w:pPr>
        <w:spacing w:line="260" w:lineRule="atLeast"/>
        <w:contextualSpacing/>
        <w:rPr>
          <w:rFonts w:ascii="Arial" w:hAnsi="Arial" w:cs="Arial"/>
          <w:color w:val="000000" w:themeColor="text1"/>
          <w:sz w:val="20"/>
        </w:rPr>
      </w:pPr>
    </w:p>
    <w:p w14:paraId="1108DC05" w14:textId="66A04AA6" w:rsidR="00364066" w:rsidRPr="00686CFC" w:rsidRDefault="00364066" w:rsidP="00686CFC">
      <w:pPr>
        <w:pStyle w:val="Odstavekseznama"/>
        <w:keepNext/>
        <w:numPr>
          <w:ilvl w:val="0"/>
          <w:numId w:val="28"/>
        </w:numPr>
        <w:spacing w:line="260" w:lineRule="atLeast"/>
        <w:outlineLvl w:val="0"/>
        <w:rPr>
          <w:b/>
          <w:kern w:val="2"/>
          <w:szCs w:val="20"/>
        </w:rPr>
      </w:pPr>
      <w:bookmarkStart w:id="37" w:name="_Toc116556522"/>
      <w:r w:rsidRPr="00686CFC">
        <w:rPr>
          <w:b/>
          <w:kern w:val="2"/>
          <w:szCs w:val="20"/>
        </w:rPr>
        <w:t>FINANCIRANJE</w:t>
      </w:r>
      <w:bookmarkEnd w:id="37"/>
    </w:p>
    <w:p w14:paraId="0CC66EDF" w14:textId="77777777" w:rsidR="00DE2842" w:rsidRPr="00686CFC" w:rsidRDefault="00DE2842" w:rsidP="00686CFC">
      <w:pPr>
        <w:keepNext/>
        <w:spacing w:line="260" w:lineRule="atLeast"/>
        <w:outlineLvl w:val="1"/>
        <w:rPr>
          <w:rFonts w:ascii="Arial" w:hAnsi="Arial" w:cs="Arial"/>
          <w:b/>
          <w:bCs/>
          <w:iCs/>
          <w:color w:val="000000" w:themeColor="text1"/>
          <w:sz w:val="20"/>
        </w:rPr>
      </w:pPr>
    </w:p>
    <w:p w14:paraId="1BED70AE" w14:textId="23CAE2DE" w:rsidR="00364066" w:rsidRPr="006615BD" w:rsidRDefault="00364066" w:rsidP="00686CFC">
      <w:pPr>
        <w:pStyle w:val="Odstavekseznama"/>
        <w:keepNext/>
        <w:numPr>
          <w:ilvl w:val="1"/>
          <w:numId w:val="28"/>
        </w:numPr>
        <w:spacing w:line="260" w:lineRule="atLeast"/>
        <w:outlineLvl w:val="1"/>
        <w:rPr>
          <w:b/>
          <w:bCs/>
          <w:iCs/>
          <w:color w:val="000000" w:themeColor="text1"/>
          <w:szCs w:val="20"/>
        </w:rPr>
      </w:pPr>
      <w:bookmarkStart w:id="38" w:name="_Toc116556523"/>
      <w:r w:rsidRPr="006615BD">
        <w:rPr>
          <w:b/>
          <w:bCs/>
          <w:iCs/>
          <w:color w:val="000000" w:themeColor="text1"/>
          <w:szCs w:val="20"/>
        </w:rPr>
        <w:t>Način financiranja</w:t>
      </w:r>
      <w:bookmarkEnd w:id="38"/>
    </w:p>
    <w:p w14:paraId="7F0873E9" w14:textId="77777777" w:rsidR="00364066" w:rsidRPr="006615BD" w:rsidRDefault="00364066" w:rsidP="00686CFC">
      <w:pPr>
        <w:spacing w:line="260" w:lineRule="atLeast"/>
        <w:contextualSpacing/>
        <w:rPr>
          <w:rFonts w:ascii="Arial" w:hAnsi="Arial" w:cs="Arial"/>
          <w:color w:val="000000" w:themeColor="text1"/>
          <w:sz w:val="20"/>
        </w:rPr>
      </w:pPr>
    </w:p>
    <w:p w14:paraId="0253B466" w14:textId="49EC9933" w:rsidR="00364066" w:rsidRPr="006615BD" w:rsidRDefault="00364066"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Projekti bodo sofinancirani iz javnih sredstev v višini do največ 100 % skupnih upravičenih stroškov projekta. Sredstva v višini 59.000.000,00 EUR se zagotavljajo iz </w:t>
      </w:r>
      <w:r w:rsidR="00954C60" w:rsidRPr="006615BD">
        <w:rPr>
          <w:rFonts w:ascii="Arial" w:hAnsi="Arial" w:cs="Arial"/>
          <w:color w:val="000000" w:themeColor="text1"/>
          <w:sz w:val="20"/>
        </w:rPr>
        <w:t xml:space="preserve">Proračunskega sklada </w:t>
      </w:r>
      <w:r w:rsidRPr="006615BD">
        <w:rPr>
          <w:rFonts w:ascii="Arial" w:hAnsi="Arial" w:cs="Arial"/>
          <w:color w:val="000000" w:themeColor="text1"/>
          <w:sz w:val="20"/>
        </w:rPr>
        <w:t xml:space="preserve">Mehanizma za odpornost in okrevanje oz. proračunskega sklada za odpornost in okrevanje. </w:t>
      </w:r>
    </w:p>
    <w:p w14:paraId="603C5F2E" w14:textId="77777777" w:rsidR="00364066" w:rsidRPr="006615BD" w:rsidRDefault="00364066" w:rsidP="00686CFC">
      <w:pPr>
        <w:spacing w:line="260" w:lineRule="atLeast"/>
        <w:contextualSpacing/>
        <w:rPr>
          <w:rFonts w:ascii="Arial" w:hAnsi="Arial" w:cs="Arial"/>
          <w:color w:val="000000" w:themeColor="text1"/>
          <w:sz w:val="20"/>
        </w:rPr>
      </w:pPr>
    </w:p>
    <w:p w14:paraId="071C5569" w14:textId="77777777" w:rsidR="00364066" w:rsidRPr="006615BD" w:rsidRDefault="00364066"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Sredstva za plačilo davka na dodano vrednost (DDV) v višini 6.711.000,00 EUR se zagotavljajo v proračunu Republike Slovenije na PP 221186 - Plačilo DDV za NOO. </w:t>
      </w:r>
    </w:p>
    <w:p w14:paraId="650564A0" w14:textId="77777777" w:rsidR="00364066" w:rsidRPr="006615BD" w:rsidRDefault="00364066" w:rsidP="00686CFC">
      <w:pPr>
        <w:spacing w:line="260" w:lineRule="atLeast"/>
        <w:contextualSpacing/>
        <w:rPr>
          <w:rFonts w:ascii="Arial" w:hAnsi="Arial" w:cs="Arial"/>
          <w:color w:val="000000" w:themeColor="text1"/>
          <w:sz w:val="20"/>
        </w:rPr>
      </w:pPr>
    </w:p>
    <w:p w14:paraId="1AF232E8" w14:textId="77777777" w:rsidR="00364066" w:rsidRPr="006615BD" w:rsidRDefault="00364066"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Neupravičene stroške krije upravičenec sam.</w:t>
      </w:r>
    </w:p>
    <w:p w14:paraId="5897AD85" w14:textId="77777777" w:rsidR="00364066" w:rsidRPr="006615BD" w:rsidRDefault="00364066" w:rsidP="00686CFC">
      <w:pPr>
        <w:spacing w:line="260" w:lineRule="atLeast"/>
        <w:contextualSpacing/>
        <w:rPr>
          <w:rFonts w:ascii="Arial" w:hAnsi="Arial" w:cs="Arial"/>
          <w:color w:val="000000" w:themeColor="text1"/>
          <w:sz w:val="20"/>
        </w:rPr>
      </w:pPr>
    </w:p>
    <w:p w14:paraId="723BB907" w14:textId="1E57C66E" w:rsidR="00364066" w:rsidRPr="006615BD" w:rsidRDefault="00954C60"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V skladu s Priročnikom o načinu financiranja iz sredstev Mehanizma za okrevanje in odpornost (Urad RS za okrevanje in odpornost, avgust 2022) se sredstva za namen financiranja ukrepov iz načrta</w:t>
      </w:r>
      <w:r w:rsidR="006108EC" w:rsidRPr="006615BD">
        <w:rPr>
          <w:rFonts w:ascii="Arial" w:hAnsi="Arial" w:cs="Arial"/>
          <w:color w:val="000000" w:themeColor="text1"/>
          <w:sz w:val="20"/>
        </w:rPr>
        <w:t>,</w:t>
      </w:r>
      <w:r w:rsidRPr="006615BD">
        <w:rPr>
          <w:rFonts w:ascii="Arial" w:hAnsi="Arial" w:cs="Arial"/>
          <w:color w:val="000000" w:themeColor="text1"/>
          <w:sz w:val="20"/>
        </w:rPr>
        <w:t xml:space="preserve"> izplačajo za opravljena dela, storitve in dobave blaga oziroma kot nepovratna finančna podpora za sofinanciranje projektov. Plačilo tekočih transferov upravičencem, ki so posredni proračunski uporabniki (PPU)</w:t>
      </w:r>
      <w:r w:rsidR="006108EC" w:rsidRPr="006615BD">
        <w:rPr>
          <w:rFonts w:ascii="Arial" w:hAnsi="Arial" w:cs="Arial"/>
          <w:color w:val="000000" w:themeColor="text1"/>
          <w:sz w:val="20"/>
        </w:rPr>
        <w:t>,</w:t>
      </w:r>
      <w:r w:rsidRPr="006615BD">
        <w:rPr>
          <w:rFonts w:ascii="Arial" w:hAnsi="Arial" w:cs="Arial"/>
          <w:color w:val="000000" w:themeColor="text1"/>
          <w:sz w:val="20"/>
        </w:rPr>
        <w:t xml:space="preserve"> se izvrši za nastale obveznosti, ki še niso zapadle v plačilo. Izplačila iz sklada NOO se izvršijo na podlagi dokumentacije, ki jo PPU, skupaj s potrebnimi dokazili, posreduje pristojnemu ministrstvu, ki je nosilni organ. Dinamiko pošiljanja dokumentacije za zagotavljanje sredstev mehanizma oziroma za izplačilo iz sklada NOO ministrstvo dogovori s pogodbo s PPU.</w:t>
      </w:r>
    </w:p>
    <w:p w14:paraId="2646F075" w14:textId="77777777" w:rsidR="00954C60" w:rsidRPr="006615BD" w:rsidRDefault="00954C60" w:rsidP="00686CFC">
      <w:pPr>
        <w:spacing w:line="260" w:lineRule="atLeast"/>
        <w:contextualSpacing/>
        <w:rPr>
          <w:rFonts w:ascii="Arial" w:hAnsi="Arial" w:cs="Arial"/>
          <w:color w:val="000000" w:themeColor="text1"/>
          <w:sz w:val="20"/>
        </w:rPr>
      </w:pPr>
    </w:p>
    <w:p w14:paraId="78362438" w14:textId="60D871FA" w:rsidR="00364066" w:rsidRPr="00686CFC" w:rsidRDefault="00364066" w:rsidP="00686CFC">
      <w:pPr>
        <w:pStyle w:val="Odstavekseznama"/>
        <w:keepNext/>
        <w:numPr>
          <w:ilvl w:val="1"/>
          <w:numId w:val="28"/>
        </w:numPr>
        <w:spacing w:line="260" w:lineRule="atLeast"/>
        <w:outlineLvl w:val="1"/>
        <w:rPr>
          <w:b/>
          <w:bCs/>
          <w:iCs/>
          <w:color w:val="000000" w:themeColor="text1"/>
          <w:szCs w:val="20"/>
        </w:rPr>
      </w:pPr>
      <w:bookmarkStart w:id="39" w:name="_Toc116556524"/>
      <w:r w:rsidRPr="00686CFC">
        <w:rPr>
          <w:b/>
          <w:bCs/>
          <w:iCs/>
          <w:color w:val="000000" w:themeColor="text1"/>
          <w:szCs w:val="20"/>
        </w:rPr>
        <w:t>Skupna razpoložljiva višina sredstev</w:t>
      </w:r>
      <w:bookmarkEnd w:id="39"/>
    </w:p>
    <w:p w14:paraId="50188116" w14:textId="77777777" w:rsidR="00364066" w:rsidRPr="006615BD" w:rsidRDefault="00364066" w:rsidP="00686CFC">
      <w:pPr>
        <w:spacing w:line="260" w:lineRule="atLeast"/>
        <w:contextualSpacing/>
        <w:rPr>
          <w:rFonts w:ascii="Arial" w:hAnsi="Arial" w:cs="Arial"/>
          <w:color w:val="000000" w:themeColor="text1"/>
          <w:sz w:val="20"/>
        </w:rPr>
      </w:pPr>
    </w:p>
    <w:p w14:paraId="571D15DD" w14:textId="10D44D59" w:rsidR="00364066" w:rsidRPr="006615BD" w:rsidRDefault="00364066"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Skupna višina razpoložljivih namenskih sredstev javnega razpisa za obdobje od 202</w:t>
      </w:r>
      <w:r w:rsidR="00954C60" w:rsidRPr="006615BD">
        <w:rPr>
          <w:rFonts w:ascii="Arial" w:hAnsi="Arial" w:cs="Arial"/>
          <w:color w:val="000000" w:themeColor="text1"/>
          <w:sz w:val="20"/>
        </w:rPr>
        <w:t>3</w:t>
      </w:r>
      <w:r w:rsidRPr="006615BD">
        <w:rPr>
          <w:rFonts w:ascii="Arial" w:hAnsi="Arial" w:cs="Arial"/>
          <w:color w:val="000000" w:themeColor="text1"/>
          <w:sz w:val="20"/>
        </w:rPr>
        <w:t xml:space="preserve"> do 2026 znaša 65.711.000,00 EUR (skupaj z DDV). </w:t>
      </w:r>
    </w:p>
    <w:p w14:paraId="11DC9635" w14:textId="77777777" w:rsidR="00364066" w:rsidRPr="006615BD" w:rsidRDefault="00364066" w:rsidP="00686CFC">
      <w:pPr>
        <w:spacing w:line="260" w:lineRule="atLeast"/>
        <w:contextualSpacing/>
        <w:rPr>
          <w:rFonts w:ascii="Arial" w:hAnsi="Arial" w:cs="Arial"/>
          <w:color w:val="000000" w:themeColor="text1"/>
          <w:sz w:val="20"/>
        </w:rPr>
      </w:pPr>
    </w:p>
    <w:p w14:paraId="567B1757" w14:textId="77777777" w:rsidR="00364066" w:rsidRPr="006615BD" w:rsidRDefault="00364066"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Razpisana sredstva se zagotavlja v proračunskem skladu za okrevanje in odpornost in v okviru proračuna Republike Slovenije po spodaj predvideni finančni dinamiki izplačil za sofinanciranje upravičenih stroškov projektov:</w:t>
      </w:r>
    </w:p>
    <w:p w14:paraId="4B3B4543" w14:textId="77777777" w:rsidR="00364066" w:rsidRPr="006615BD" w:rsidRDefault="00364066" w:rsidP="00686CFC">
      <w:pPr>
        <w:spacing w:line="260" w:lineRule="atLeast"/>
        <w:contextualSpacing/>
        <w:rPr>
          <w:rFonts w:ascii="Arial" w:hAnsi="Arial" w:cs="Arial"/>
          <w:color w:val="000000" w:themeColor="text1"/>
          <w:sz w:val="20"/>
        </w:rPr>
      </w:pPr>
    </w:p>
    <w:tbl>
      <w:tblPr>
        <w:tblW w:w="8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82"/>
        <w:gridCol w:w="1417"/>
        <w:gridCol w:w="1560"/>
        <w:gridCol w:w="1453"/>
        <w:gridCol w:w="1523"/>
        <w:gridCol w:w="1560"/>
      </w:tblGrid>
      <w:tr w:rsidR="00DC15A6" w:rsidRPr="006615BD" w14:paraId="55EB539D" w14:textId="77777777" w:rsidTr="00DC15A6">
        <w:trPr>
          <w:trHeight w:val="319"/>
        </w:trPr>
        <w:tc>
          <w:tcPr>
            <w:tcW w:w="1282" w:type="dxa"/>
            <w:shd w:val="clear" w:color="auto" w:fill="D9D9D9" w:themeFill="background1" w:themeFillShade="D9"/>
            <w:vAlign w:val="center"/>
            <w:hideMark/>
          </w:tcPr>
          <w:p w14:paraId="3BDD0151" w14:textId="77777777" w:rsidR="00DC15A6" w:rsidRPr="00686CFC" w:rsidRDefault="00DC15A6" w:rsidP="00686CFC">
            <w:pPr>
              <w:spacing w:line="260" w:lineRule="atLeast"/>
              <w:contextualSpacing/>
              <w:rPr>
                <w:rFonts w:ascii="Arial" w:hAnsi="Arial" w:cs="Arial"/>
                <w:color w:val="000000" w:themeColor="text1"/>
                <w:sz w:val="20"/>
              </w:rPr>
            </w:pPr>
            <w:r w:rsidRPr="00686CFC">
              <w:rPr>
                <w:rFonts w:ascii="Arial" w:hAnsi="Arial" w:cs="Arial"/>
                <w:color w:val="000000" w:themeColor="text1"/>
                <w:sz w:val="20"/>
              </w:rPr>
              <w:t>Leto/Proračunska postavka</w:t>
            </w:r>
          </w:p>
        </w:tc>
        <w:tc>
          <w:tcPr>
            <w:tcW w:w="1417" w:type="dxa"/>
            <w:shd w:val="clear" w:color="auto" w:fill="D9D9D9" w:themeFill="background1" w:themeFillShade="D9"/>
            <w:vAlign w:val="center"/>
          </w:tcPr>
          <w:p w14:paraId="13350648" w14:textId="77777777" w:rsidR="00DC15A6" w:rsidRPr="00686CFC" w:rsidRDefault="00DC15A6" w:rsidP="00686CFC">
            <w:pPr>
              <w:spacing w:line="260" w:lineRule="atLeast"/>
              <w:contextualSpacing/>
              <w:rPr>
                <w:rFonts w:ascii="Arial" w:hAnsi="Arial" w:cs="Arial"/>
                <w:color w:val="000000" w:themeColor="text1"/>
                <w:sz w:val="20"/>
              </w:rPr>
            </w:pPr>
            <w:r w:rsidRPr="00686CFC">
              <w:rPr>
                <w:rFonts w:ascii="Arial" w:hAnsi="Arial" w:cs="Arial"/>
                <w:color w:val="000000" w:themeColor="text1"/>
                <w:sz w:val="20"/>
              </w:rPr>
              <w:t>2023</w:t>
            </w:r>
          </w:p>
        </w:tc>
        <w:tc>
          <w:tcPr>
            <w:tcW w:w="1560" w:type="dxa"/>
            <w:shd w:val="clear" w:color="auto" w:fill="D9D9D9" w:themeFill="background1" w:themeFillShade="D9"/>
            <w:vAlign w:val="center"/>
            <w:hideMark/>
          </w:tcPr>
          <w:p w14:paraId="743EB658" w14:textId="77777777" w:rsidR="00DC15A6" w:rsidRPr="00686CFC" w:rsidRDefault="00DC15A6" w:rsidP="00686CFC">
            <w:pPr>
              <w:spacing w:line="260" w:lineRule="atLeast"/>
              <w:contextualSpacing/>
              <w:rPr>
                <w:rFonts w:ascii="Arial" w:hAnsi="Arial" w:cs="Arial"/>
                <w:color w:val="000000" w:themeColor="text1"/>
                <w:sz w:val="20"/>
              </w:rPr>
            </w:pPr>
            <w:r w:rsidRPr="00686CFC">
              <w:rPr>
                <w:rFonts w:ascii="Arial" w:hAnsi="Arial" w:cs="Arial"/>
                <w:color w:val="000000" w:themeColor="text1"/>
                <w:sz w:val="20"/>
              </w:rPr>
              <w:t>2024</w:t>
            </w:r>
          </w:p>
        </w:tc>
        <w:tc>
          <w:tcPr>
            <w:tcW w:w="1453" w:type="dxa"/>
            <w:shd w:val="clear" w:color="auto" w:fill="D9D9D9" w:themeFill="background1" w:themeFillShade="D9"/>
            <w:vAlign w:val="center"/>
          </w:tcPr>
          <w:p w14:paraId="24E64508" w14:textId="77777777" w:rsidR="00DC15A6" w:rsidRPr="00686CFC" w:rsidRDefault="00DC15A6" w:rsidP="00686CFC">
            <w:pPr>
              <w:spacing w:line="260" w:lineRule="atLeast"/>
              <w:contextualSpacing/>
              <w:rPr>
                <w:rFonts w:ascii="Arial" w:hAnsi="Arial" w:cs="Arial"/>
                <w:color w:val="000000" w:themeColor="text1"/>
                <w:sz w:val="20"/>
              </w:rPr>
            </w:pPr>
            <w:r w:rsidRPr="00686CFC">
              <w:rPr>
                <w:rFonts w:ascii="Arial" w:hAnsi="Arial" w:cs="Arial"/>
                <w:color w:val="000000" w:themeColor="text1"/>
                <w:sz w:val="20"/>
              </w:rPr>
              <w:t>2025</w:t>
            </w:r>
          </w:p>
        </w:tc>
        <w:tc>
          <w:tcPr>
            <w:tcW w:w="1523" w:type="dxa"/>
            <w:shd w:val="clear" w:color="auto" w:fill="D9D9D9" w:themeFill="background1" w:themeFillShade="D9"/>
            <w:vAlign w:val="center"/>
            <w:hideMark/>
          </w:tcPr>
          <w:p w14:paraId="30F30F83" w14:textId="77777777" w:rsidR="00DC15A6" w:rsidRPr="00686CFC" w:rsidRDefault="00DC15A6" w:rsidP="00686CFC">
            <w:pPr>
              <w:spacing w:line="260" w:lineRule="atLeast"/>
              <w:contextualSpacing/>
              <w:rPr>
                <w:rFonts w:ascii="Arial" w:hAnsi="Arial" w:cs="Arial"/>
                <w:color w:val="000000" w:themeColor="text1"/>
                <w:sz w:val="20"/>
              </w:rPr>
            </w:pPr>
            <w:r w:rsidRPr="00686CFC">
              <w:rPr>
                <w:rFonts w:ascii="Arial" w:hAnsi="Arial" w:cs="Arial"/>
                <w:color w:val="000000" w:themeColor="text1"/>
                <w:sz w:val="20"/>
              </w:rPr>
              <w:t>2026</w:t>
            </w:r>
          </w:p>
        </w:tc>
        <w:tc>
          <w:tcPr>
            <w:tcW w:w="1560" w:type="dxa"/>
            <w:shd w:val="clear" w:color="auto" w:fill="D9D9D9" w:themeFill="background1" w:themeFillShade="D9"/>
            <w:vAlign w:val="center"/>
            <w:hideMark/>
          </w:tcPr>
          <w:p w14:paraId="77A6D2A1" w14:textId="77777777" w:rsidR="00DC15A6" w:rsidRPr="00686CFC" w:rsidRDefault="00DC15A6" w:rsidP="00686CFC">
            <w:pPr>
              <w:spacing w:line="260" w:lineRule="atLeast"/>
              <w:contextualSpacing/>
              <w:rPr>
                <w:rFonts w:ascii="Arial" w:hAnsi="Arial" w:cs="Arial"/>
                <w:color w:val="000000" w:themeColor="text1"/>
                <w:sz w:val="20"/>
              </w:rPr>
            </w:pPr>
            <w:r w:rsidRPr="00686CFC">
              <w:rPr>
                <w:rFonts w:ascii="Arial" w:hAnsi="Arial" w:cs="Arial"/>
                <w:color w:val="000000" w:themeColor="text1"/>
                <w:sz w:val="20"/>
              </w:rPr>
              <w:t>SKUPAJ</w:t>
            </w:r>
          </w:p>
        </w:tc>
      </w:tr>
      <w:tr w:rsidR="00DC15A6" w:rsidRPr="006615BD" w14:paraId="21934074" w14:textId="77777777" w:rsidTr="00DC15A6">
        <w:trPr>
          <w:trHeight w:val="624"/>
        </w:trPr>
        <w:tc>
          <w:tcPr>
            <w:tcW w:w="1282" w:type="dxa"/>
            <w:shd w:val="clear" w:color="auto" w:fill="D9D9D9" w:themeFill="background1" w:themeFillShade="D9"/>
            <w:vAlign w:val="center"/>
            <w:hideMark/>
          </w:tcPr>
          <w:p w14:paraId="3FF381E1" w14:textId="77777777" w:rsidR="00DC15A6" w:rsidRPr="00686CFC" w:rsidRDefault="00DC15A6" w:rsidP="00686CFC">
            <w:pPr>
              <w:spacing w:line="260" w:lineRule="atLeast"/>
              <w:contextualSpacing/>
              <w:rPr>
                <w:rFonts w:ascii="Arial" w:hAnsi="Arial" w:cs="Arial"/>
                <w:b/>
                <w:bCs/>
                <w:color w:val="000000" w:themeColor="text1"/>
                <w:sz w:val="20"/>
              </w:rPr>
            </w:pPr>
            <w:r w:rsidRPr="00686CFC">
              <w:rPr>
                <w:rFonts w:ascii="Arial" w:hAnsi="Arial" w:cs="Arial"/>
                <w:b/>
                <w:bCs/>
                <w:color w:val="000000" w:themeColor="text1"/>
                <w:sz w:val="20"/>
              </w:rPr>
              <w:t>PP</w:t>
            </w:r>
          </w:p>
        </w:tc>
        <w:tc>
          <w:tcPr>
            <w:tcW w:w="1417" w:type="dxa"/>
            <w:shd w:val="clear" w:color="auto" w:fill="D9D9D9" w:themeFill="background1" w:themeFillShade="D9"/>
            <w:vAlign w:val="center"/>
          </w:tcPr>
          <w:p w14:paraId="2179847F" w14:textId="77777777" w:rsidR="00DC15A6" w:rsidRPr="00686CFC" w:rsidRDefault="00DC15A6" w:rsidP="00686CFC">
            <w:pPr>
              <w:spacing w:line="260" w:lineRule="atLeast"/>
              <w:contextualSpacing/>
              <w:rPr>
                <w:rFonts w:ascii="Arial" w:hAnsi="Arial" w:cs="Arial"/>
                <w:b/>
                <w:bCs/>
                <w:color w:val="000000" w:themeColor="text1"/>
                <w:sz w:val="20"/>
              </w:rPr>
            </w:pPr>
            <w:r w:rsidRPr="00686CFC">
              <w:rPr>
                <w:rFonts w:ascii="Arial" w:hAnsi="Arial" w:cs="Arial"/>
                <w:b/>
                <w:bCs/>
                <w:color w:val="000000" w:themeColor="text1"/>
                <w:sz w:val="20"/>
              </w:rPr>
              <w:t>6.510.000,00</w:t>
            </w:r>
          </w:p>
        </w:tc>
        <w:tc>
          <w:tcPr>
            <w:tcW w:w="1560" w:type="dxa"/>
            <w:shd w:val="clear" w:color="auto" w:fill="D9D9D9" w:themeFill="background1" w:themeFillShade="D9"/>
            <w:vAlign w:val="center"/>
            <w:hideMark/>
          </w:tcPr>
          <w:p w14:paraId="4DDCD2D4" w14:textId="77777777" w:rsidR="00DC15A6" w:rsidRPr="00686CFC" w:rsidRDefault="00DC15A6" w:rsidP="00686CFC">
            <w:pPr>
              <w:spacing w:line="260" w:lineRule="atLeast"/>
              <w:contextualSpacing/>
              <w:rPr>
                <w:rFonts w:ascii="Arial" w:hAnsi="Arial" w:cs="Arial"/>
                <w:b/>
                <w:bCs/>
                <w:color w:val="000000" w:themeColor="text1"/>
                <w:sz w:val="20"/>
              </w:rPr>
            </w:pPr>
            <w:r w:rsidRPr="00686CFC">
              <w:rPr>
                <w:rFonts w:ascii="Arial" w:hAnsi="Arial" w:cs="Arial"/>
                <w:b/>
                <w:bCs/>
                <w:color w:val="000000" w:themeColor="text1"/>
                <w:sz w:val="20"/>
              </w:rPr>
              <w:t>17.675.000,00</w:t>
            </w:r>
          </w:p>
        </w:tc>
        <w:tc>
          <w:tcPr>
            <w:tcW w:w="1453" w:type="dxa"/>
            <w:shd w:val="clear" w:color="auto" w:fill="D9D9D9" w:themeFill="background1" w:themeFillShade="D9"/>
            <w:vAlign w:val="center"/>
          </w:tcPr>
          <w:p w14:paraId="2B90EEED" w14:textId="77777777" w:rsidR="00DC15A6" w:rsidRPr="00686CFC" w:rsidRDefault="00DC15A6" w:rsidP="00686CFC">
            <w:pPr>
              <w:spacing w:line="260" w:lineRule="atLeast"/>
              <w:contextualSpacing/>
              <w:rPr>
                <w:rFonts w:ascii="Arial" w:hAnsi="Arial" w:cs="Arial"/>
                <w:b/>
                <w:bCs/>
                <w:color w:val="000000" w:themeColor="text1"/>
                <w:sz w:val="20"/>
              </w:rPr>
            </w:pPr>
            <w:r w:rsidRPr="00686CFC">
              <w:rPr>
                <w:rFonts w:ascii="Arial" w:hAnsi="Arial" w:cs="Arial"/>
                <w:b/>
                <w:bCs/>
                <w:color w:val="000000" w:themeColor="text1"/>
                <w:sz w:val="20"/>
              </w:rPr>
              <w:t>25.170.000,00</w:t>
            </w:r>
          </w:p>
        </w:tc>
        <w:tc>
          <w:tcPr>
            <w:tcW w:w="1523" w:type="dxa"/>
            <w:shd w:val="clear" w:color="auto" w:fill="D9D9D9" w:themeFill="background1" w:themeFillShade="D9"/>
            <w:vAlign w:val="center"/>
            <w:hideMark/>
          </w:tcPr>
          <w:p w14:paraId="722AC0C1" w14:textId="77777777" w:rsidR="00DC15A6" w:rsidRPr="00686CFC" w:rsidRDefault="00DC15A6" w:rsidP="00686CFC">
            <w:pPr>
              <w:spacing w:line="260" w:lineRule="atLeast"/>
              <w:contextualSpacing/>
              <w:rPr>
                <w:rFonts w:ascii="Arial" w:hAnsi="Arial" w:cs="Arial"/>
                <w:b/>
                <w:bCs/>
                <w:color w:val="000000" w:themeColor="text1"/>
                <w:sz w:val="20"/>
              </w:rPr>
            </w:pPr>
            <w:r w:rsidRPr="00686CFC">
              <w:rPr>
                <w:rFonts w:ascii="Arial" w:hAnsi="Arial" w:cs="Arial"/>
                <w:b/>
                <w:bCs/>
                <w:color w:val="000000" w:themeColor="text1"/>
                <w:sz w:val="20"/>
              </w:rPr>
              <w:t>9.645.000,00</w:t>
            </w:r>
          </w:p>
        </w:tc>
        <w:tc>
          <w:tcPr>
            <w:tcW w:w="1560" w:type="dxa"/>
            <w:shd w:val="clear" w:color="auto" w:fill="D9D9D9" w:themeFill="background1" w:themeFillShade="D9"/>
            <w:vAlign w:val="center"/>
            <w:hideMark/>
          </w:tcPr>
          <w:p w14:paraId="6D3190F7" w14:textId="77777777" w:rsidR="00DC15A6" w:rsidRPr="00686CFC" w:rsidRDefault="00DC15A6" w:rsidP="00686CFC">
            <w:pPr>
              <w:spacing w:line="260" w:lineRule="atLeast"/>
              <w:contextualSpacing/>
              <w:rPr>
                <w:rFonts w:ascii="Arial" w:hAnsi="Arial" w:cs="Arial"/>
                <w:b/>
                <w:bCs/>
                <w:color w:val="000000" w:themeColor="text1"/>
                <w:sz w:val="20"/>
              </w:rPr>
            </w:pPr>
            <w:r w:rsidRPr="00686CFC">
              <w:rPr>
                <w:rFonts w:ascii="Arial" w:hAnsi="Arial" w:cs="Arial"/>
                <w:b/>
                <w:bCs/>
                <w:color w:val="000000" w:themeColor="text1"/>
                <w:sz w:val="20"/>
              </w:rPr>
              <w:t>59.000.000,00</w:t>
            </w:r>
          </w:p>
        </w:tc>
      </w:tr>
      <w:tr w:rsidR="00DC15A6" w:rsidRPr="006615BD" w14:paraId="7497E942" w14:textId="77777777" w:rsidTr="00DC15A6">
        <w:trPr>
          <w:trHeight w:val="624"/>
        </w:trPr>
        <w:tc>
          <w:tcPr>
            <w:tcW w:w="1282" w:type="dxa"/>
            <w:shd w:val="clear" w:color="auto" w:fill="D9D9D9" w:themeFill="background1" w:themeFillShade="D9"/>
            <w:vAlign w:val="center"/>
          </w:tcPr>
          <w:p w14:paraId="291C6B33" w14:textId="77777777" w:rsidR="00DC15A6" w:rsidRPr="00686CFC" w:rsidRDefault="00DC15A6" w:rsidP="00686CFC">
            <w:pPr>
              <w:spacing w:line="260" w:lineRule="atLeast"/>
              <w:contextualSpacing/>
              <w:rPr>
                <w:rFonts w:ascii="Arial" w:hAnsi="Arial" w:cs="Arial"/>
                <w:b/>
                <w:bCs/>
                <w:color w:val="000000" w:themeColor="text1"/>
                <w:sz w:val="20"/>
              </w:rPr>
            </w:pPr>
            <w:r w:rsidRPr="00686CFC">
              <w:rPr>
                <w:rFonts w:ascii="Arial" w:hAnsi="Arial" w:cs="Arial"/>
                <w:b/>
                <w:bCs/>
                <w:color w:val="000000" w:themeColor="text1"/>
                <w:sz w:val="20"/>
              </w:rPr>
              <w:t>PP 221186 (DDV)</w:t>
            </w:r>
          </w:p>
        </w:tc>
        <w:tc>
          <w:tcPr>
            <w:tcW w:w="1417" w:type="dxa"/>
            <w:shd w:val="clear" w:color="auto" w:fill="D9D9D9" w:themeFill="background1" w:themeFillShade="D9"/>
            <w:vAlign w:val="center"/>
          </w:tcPr>
          <w:p w14:paraId="0E628C71" w14:textId="77777777" w:rsidR="00DC15A6" w:rsidRPr="00686CFC" w:rsidRDefault="00DC15A6" w:rsidP="00686CFC">
            <w:pPr>
              <w:spacing w:line="260" w:lineRule="atLeast"/>
              <w:contextualSpacing/>
              <w:rPr>
                <w:rFonts w:ascii="Arial" w:hAnsi="Arial" w:cs="Arial"/>
                <w:b/>
                <w:bCs/>
                <w:color w:val="000000" w:themeColor="text1"/>
                <w:sz w:val="20"/>
              </w:rPr>
            </w:pPr>
            <w:r w:rsidRPr="00686CFC">
              <w:rPr>
                <w:rFonts w:ascii="Arial" w:hAnsi="Arial" w:cs="Arial"/>
                <w:b/>
                <w:bCs/>
                <w:color w:val="000000" w:themeColor="text1"/>
                <w:sz w:val="20"/>
              </w:rPr>
              <w:t>738.000,00</w:t>
            </w:r>
          </w:p>
        </w:tc>
        <w:tc>
          <w:tcPr>
            <w:tcW w:w="1560" w:type="dxa"/>
            <w:shd w:val="clear" w:color="auto" w:fill="D9D9D9" w:themeFill="background1" w:themeFillShade="D9"/>
            <w:vAlign w:val="center"/>
          </w:tcPr>
          <w:p w14:paraId="75B29214" w14:textId="77777777" w:rsidR="00DC15A6" w:rsidRPr="00686CFC" w:rsidRDefault="00DC15A6" w:rsidP="00686CFC">
            <w:pPr>
              <w:spacing w:line="260" w:lineRule="atLeast"/>
              <w:contextualSpacing/>
              <w:rPr>
                <w:rFonts w:ascii="Arial" w:hAnsi="Arial" w:cs="Arial"/>
                <w:b/>
                <w:bCs/>
                <w:color w:val="000000" w:themeColor="text1"/>
                <w:sz w:val="20"/>
              </w:rPr>
            </w:pPr>
            <w:r w:rsidRPr="00686CFC">
              <w:rPr>
                <w:rFonts w:ascii="Arial" w:hAnsi="Arial" w:cs="Arial"/>
                <w:b/>
                <w:bCs/>
                <w:color w:val="000000" w:themeColor="text1"/>
                <w:sz w:val="20"/>
              </w:rPr>
              <w:t>2.011.700,00</w:t>
            </w:r>
          </w:p>
        </w:tc>
        <w:tc>
          <w:tcPr>
            <w:tcW w:w="1453" w:type="dxa"/>
            <w:shd w:val="clear" w:color="auto" w:fill="D9D9D9" w:themeFill="background1" w:themeFillShade="D9"/>
            <w:vAlign w:val="center"/>
          </w:tcPr>
          <w:p w14:paraId="5E9B10F6" w14:textId="77777777" w:rsidR="00DC15A6" w:rsidRPr="00686CFC" w:rsidRDefault="00DC15A6" w:rsidP="00686CFC">
            <w:pPr>
              <w:spacing w:line="260" w:lineRule="atLeast"/>
              <w:contextualSpacing/>
              <w:rPr>
                <w:rFonts w:ascii="Arial" w:hAnsi="Arial" w:cs="Arial"/>
                <w:b/>
                <w:bCs/>
                <w:color w:val="000000" w:themeColor="text1"/>
                <w:sz w:val="20"/>
              </w:rPr>
            </w:pPr>
            <w:r w:rsidRPr="00686CFC">
              <w:rPr>
                <w:rFonts w:ascii="Arial" w:hAnsi="Arial" w:cs="Arial"/>
                <w:b/>
                <w:bCs/>
                <w:color w:val="000000" w:themeColor="text1"/>
                <w:sz w:val="20"/>
              </w:rPr>
              <w:t>2.862.500,00</w:t>
            </w:r>
          </w:p>
        </w:tc>
        <w:tc>
          <w:tcPr>
            <w:tcW w:w="1523" w:type="dxa"/>
            <w:shd w:val="clear" w:color="auto" w:fill="D9D9D9" w:themeFill="background1" w:themeFillShade="D9"/>
            <w:vAlign w:val="center"/>
          </w:tcPr>
          <w:p w14:paraId="7DE68568" w14:textId="77777777" w:rsidR="00DC15A6" w:rsidRPr="00686CFC" w:rsidRDefault="00DC15A6" w:rsidP="00686CFC">
            <w:pPr>
              <w:spacing w:line="260" w:lineRule="atLeast"/>
              <w:contextualSpacing/>
              <w:rPr>
                <w:rFonts w:ascii="Arial" w:hAnsi="Arial" w:cs="Arial"/>
                <w:b/>
                <w:bCs/>
                <w:color w:val="000000" w:themeColor="text1"/>
                <w:sz w:val="20"/>
              </w:rPr>
            </w:pPr>
            <w:r w:rsidRPr="00686CFC">
              <w:rPr>
                <w:rFonts w:ascii="Arial" w:hAnsi="Arial" w:cs="Arial"/>
                <w:b/>
                <w:bCs/>
                <w:color w:val="000000" w:themeColor="text1"/>
                <w:sz w:val="20"/>
              </w:rPr>
              <w:t>1.098.800,00</w:t>
            </w:r>
          </w:p>
        </w:tc>
        <w:tc>
          <w:tcPr>
            <w:tcW w:w="1560" w:type="dxa"/>
            <w:shd w:val="clear" w:color="auto" w:fill="D9D9D9" w:themeFill="background1" w:themeFillShade="D9"/>
            <w:vAlign w:val="center"/>
          </w:tcPr>
          <w:p w14:paraId="0F98D108" w14:textId="77777777" w:rsidR="00DC15A6" w:rsidRPr="00686CFC" w:rsidRDefault="00DC15A6" w:rsidP="00686CFC">
            <w:pPr>
              <w:spacing w:line="260" w:lineRule="atLeast"/>
              <w:contextualSpacing/>
              <w:rPr>
                <w:rFonts w:ascii="Arial" w:hAnsi="Arial" w:cs="Arial"/>
                <w:b/>
                <w:bCs/>
                <w:color w:val="000000" w:themeColor="text1"/>
                <w:sz w:val="20"/>
              </w:rPr>
            </w:pPr>
            <w:r w:rsidRPr="00686CFC">
              <w:rPr>
                <w:rFonts w:ascii="Arial" w:hAnsi="Arial" w:cs="Arial"/>
                <w:b/>
                <w:bCs/>
                <w:color w:val="000000" w:themeColor="text1"/>
                <w:sz w:val="20"/>
              </w:rPr>
              <w:t>6.711.000,00</w:t>
            </w:r>
          </w:p>
        </w:tc>
      </w:tr>
      <w:tr w:rsidR="00DC15A6" w:rsidRPr="006615BD" w14:paraId="69FB085A" w14:textId="77777777" w:rsidTr="00DC15A6">
        <w:trPr>
          <w:trHeight w:val="624"/>
        </w:trPr>
        <w:tc>
          <w:tcPr>
            <w:tcW w:w="1282" w:type="dxa"/>
            <w:shd w:val="clear" w:color="auto" w:fill="D9D9D9" w:themeFill="background1" w:themeFillShade="D9"/>
            <w:vAlign w:val="center"/>
          </w:tcPr>
          <w:p w14:paraId="02DC8284" w14:textId="77777777" w:rsidR="00DC15A6" w:rsidRPr="00686CFC" w:rsidRDefault="00DC15A6" w:rsidP="00686CFC">
            <w:pPr>
              <w:spacing w:line="260" w:lineRule="atLeast"/>
              <w:contextualSpacing/>
              <w:rPr>
                <w:rFonts w:ascii="Arial" w:hAnsi="Arial" w:cs="Arial"/>
                <w:b/>
                <w:bCs/>
                <w:color w:val="000000" w:themeColor="text1"/>
                <w:sz w:val="20"/>
              </w:rPr>
            </w:pPr>
            <w:r w:rsidRPr="00686CFC">
              <w:rPr>
                <w:rFonts w:ascii="Arial" w:hAnsi="Arial" w:cs="Arial"/>
                <w:b/>
                <w:bCs/>
                <w:color w:val="000000" w:themeColor="text1"/>
                <w:sz w:val="20"/>
              </w:rPr>
              <w:t>SKUPAJ</w:t>
            </w:r>
          </w:p>
        </w:tc>
        <w:tc>
          <w:tcPr>
            <w:tcW w:w="1417" w:type="dxa"/>
            <w:shd w:val="clear" w:color="auto" w:fill="D9D9D9" w:themeFill="background1" w:themeFillShade="D9"/>
            <w:vAlign w:val="center"/>
          </w:tcPr>
          <w:p w14:paraId="4F202777" w14:textId="77777777" w:rsidR="00DC15A6" w:rsidRPr="00686CFC" w:rsidRDefault="00DC15A6" w:rsidP="00686CFC">
            <w:pPr>
              <w:spacing w:line="260" w:lineRule="atLeast"/>
              <w:contextualSpacing/>
              <w:rPr>
                <w:rFonts w:ascii="Arial" w:hAnsi="Arial" w:cs="Arial"/>
                <w:b/>
                <w:bCs/>
                <w:color w:val="000000" w:themeColor="text1"/>
                <w:sz w:val="20"/>
              </w:rPr>
            </w:pPr>
            <w:r w:rsidRPr="00686CFC">
              <w:rPr>
                <w:rFonts w:ascii="Arial" w:hAnsi="Arial" w:cs="Arial"/>
                <w:b/>
                <w:bCs/>
                <w:color w:val="000000" w:themeColor="text1"/>
                <w:sz w:val="20"/>
              </w:rPr>
              <w:t>7.248.000,00</w:t>
            </w:r>
          </w:p>
        </w:tc>
        <w:tc>
          <w:tcPr>
            <w:tcW w:w="1560" w:type="dxa"/>
            <w:shd w:val="clear" w:color="auto" w:fill="D9D9D9" w:themeFill="background1" w:themeFillShade="D9"/>
            <w:vAlign w:val="center"/>
          </w:tcPr>
          <w:p w14:paraId="1F96E23D" w14:textId="77777777" w:rsidR="00DC15A6" w:rsidRPr="00686CFC" w:rsidRDefault="00DC15A6" w:rsidP="00686CFC">
            <w:pPr>
              <w:spacing w:line="260" w:lineRule="atLeast"/>
              <w:contextualSpacing/>
              <w:rPr>
                <w:rFonts w:ascii="Arial" w:hAnsi="Arial" w:cs="Arial"/>
                <w:b/>
                <w:bCs/>
                <w:color w:val="000000" w:themeColor="text1"/>
                <w:sz w:val="20"/>
              </w:rPr>
            </w:pPr>
            <w:r w:rsidRPr="00686CFC">
              <w:rPr>
                <w:rFonts w:ascii="Arial" w:hAnsi="Arial" w:cs="Arial"/>
                <w:b/>
                <w:bCs/>
                <w:color w:val="000000" w:themeColor="text1"/>
                <w:sz w:val="20"/>
              </w:rPr>
              <w:t>19.686.700,00</w:t>
            </w:r>
          </w:p>
        </w:tc>
        <w:tc>
          <w:tcPr>
            <w:tcW w:w="1453" w:type="dxa"/>
            <w:shd w:val="clear" w:color="auto" w:fill="D9D9D9" w:themeFill="background1" w:themeFillShade="D9"/>
            <w:vAlign w:val="center"/>
          </w:tcPr>
          <w:p w14:paraId="7A72081C" w14:textId="77777777" w:rsidR="00DC15A6" w:rsidRPr="00686CFC" w:rsidRDefault="00DC15A6" w:rsidP="00686CFC">
            <w:pPr>
              <w:spacing w:line="260" w:lineRule="atLeast"/>
              <w:contextualSpacing/>
              <w:rPr>
                <w:rFonts w:ascii="Arial" w:hAnsi="Arial" w:cs="Arial"/>
                <w:b/>
                <w:bCs/>
                <w:color w:val="000000" w:themeColor="text1"/>
                <w:sz w:val="20"/>
              </w:rPr>
            </w:pPr>
            <w:r w:rsidRPr="00686CFC">
              <w:rPr>
                <w:rFonts w:ascii="Arial" w:hAnsi="Arial" w:cs="Arial"/>
                <w:b/>
                <w:bCs/>
                <w:color w:val="000000" w:themeColor="text1"/>
                <w:sz w:val="20"/>
              </w:rPr>
              <w:t>28.032.500,00</w:t>
            </w:r>
          </w:p>
        </w:tc>
        <w:tc>
          <w:tcPr>
            <w:tcW w:w="1523" w:type="dxa"/>
            <w:shd w:val="clear" w:color="auto" w:fill="D9D9D9" w:themeFill="background1" w:themeFillShade="D9"/>
            <w:vAlign w:val="center"/>
          </w:tcPr>
          <w:p w14:paraId="03AE2518" w14:textId="77777777" w:rsidR="00DC15A6" w:rsidRPr="00686CFC" w:rsidRDefault="00DC15A6" w:rsidP="00686CFC">
            <w:pPr>
              <w:spacing w:line="260" w:lineRule="atLeast"/>
              <w:contextualSpacing/>
              <w:rPr>
                <w:rFonts w:ascii="Arial" w:hAnsi="Arial" w:cs="Arial"/>
                <w:b/>
                <w:bCs/>
                <w:color w:val="000000" w:themeColor="text1"/>
                <w:sz w:val="20"/>
              </w:rPr>
            </w:pPr>
            <w:r w:rsidRPr="00686CFC">
              <w:rPr>
                <w:rFonts w:ascii="Arial" w:hAnsi="Arial" w:cs="Arial"/>
                <w:b/>
                <w:bCs/>
                <w:color w:val="000000" w:themeColor="text1"/>
                <w:sz w:val="20"/>
              </w:rPr>
              <w:t>10.743.800,00</w:t>
            </w:r>
          </w:p>
        </w:tc>
        <w:tc>
          <w:tcPr>
            <w:tcW w:w="1560" w:type="dxa"/>
            <w:shd w:val="clear" w:color="auto" w:fill="D9D9D9" w:themeFill="background1" w:themeFillShade="D9"/>
            <w:vAlign w:val="center"/>
          </w:tcPr>
          <w:p w14:paraId="4AD1B434" w14:textId="77777777" w:rsidR="00DC15A6" w:rsidRPr="00686CFC" w:rsidRDefault="00DC15A6" w:rsidP="00686CFC">
            <w:pPr>
              <w:spacing w:line="260" w:lineRule="atLeast"/>
              <w:contextualSpacing/>
              <w:rPr>
                <w:rFonts w:ascii="Arial" w:hAnsi="Arial" w:cs="Arial"/>
                <w:b/>
                <w:bCs/>
                <w:color w:val="000000" w:themeColor="text1"/>
                <w:sz w:val="20"/>
              </w:rPr>
            </w:pPr>
            <w:r w:rsidRPr="00686CFC">
              <w:rPr>
                <w:rFonts w:ascii="Arial" w:hAnsi="Arial" w:cs="Arial"/>
                <w:b/>
                <w:bCs/>
                <w:color w:val="000000" w:themeColor="text1"/>
                <w:sz w:val="20"/>
              </w:rPr>
              <w:t>65.711.000,00</w:t>
            </w:r>
          </w:p>
        </w:tc>
      </w:tr>
    </w:tbl>
    <w:p w14:paraId="5E7C6040" w14:textId="77777777" w:rsidR="00364066" w:rsidRPr="006615BD" w:rsidRDefault="00364066" w:rsidP="00686CFC">
      <w:pPr>
        <w:spacing w:line="260" w:lineRule="atLeast"/>
        <w:contextualSpacing/>
        <w:rPr>
          <w:rFonts w:ascii="Arial" w:hAnsi="Arial" w:cs="Arial"/>
          <w:bCs/>
          <w:iCs/>
          <w:color w:val="000000" w:themeColor="text1"/>
          <w:sz w:val="20"/>
        </w:rPr>
      </w:pPr>
    </w:p>
    <w:p w14:paraId="6485653E" w14:textId="77777777" w:rsidR="00364066" w:rsidRPr="006615BD" w:rsidRDefault="00364066" w:rsidP="00686CFC">
      <w:pPr>
        <w:spacing w:line="260" w:lineRule="atLeast"/>
        <w:contextualSpacing/>
        <w:rPr>
          <w:rFonts w:ascii="Arial" w:hAnsi="Arial" w:cs="Arial"/>
          <w:bCs/>
          <w:iCs/>
          <w:color w:val="000000" w:themeColor="text1"/>
          <w:sz w:val="20"/>
        </w:rPr>
      </w:pPr>
      <w:r w:rsidRPr="006615BD">
        <w:rPr>
          <w:rFonts w:ascii="Arial" w:hAnsi="Arial" w:cs="Arial"/>
          <w:bCs/>
          <w:iCs/>
          <w:color w:val="000000" w:themeColor="text1"/>
          <w:sz w:val="20"/>
        </w:rPr>
        <w:t>Ministrstvo dopušča možnost spremembe predvidene finančne dinamike sofinanciranja izbranih projektov, skladno s potrjenimi vlogami izbranih vlagateljev ter v okviru razpoložljivih proračunskih sredstev.</w:t>
      </w:r>
    </w:p>
    <w:p w14:paraId="6C89EE3C" w14:textId="77777777" w:rsidR="00364066" w:rsidRPr="006615BD" w:rsidRDefault="00364066" w:rsidP="00686CFC">
      <w:pPr>
        <w:spacing w:line="260" w:lineRule="atLeast"/>
        <w:contextualSpacing/>
        <w:rPr>
          <w:rFonts w:ascii="Arial" w:hAnsi="Arial" w:cs="Arial"/>
          <w:bCs/>
          <w:iCs/>
          <w:color w:val="000000" w:themeColor="text1"/>
          <w:sz w:val="20"/>
        </w:rPr>
      </w:pPr>
    </w:p>
    <w:p w14:paraId="02857786" w14:textId="51FB8E4C" w:rsidR="00364066" w:rsidRPr="00686CFC" w:rsidRDefault="00364066" w:rsidP="00686CFC">
      <w:pPr>
        <w:pStyle w:val="Odstavekseznama"/>
        <w:keepNext/>
        <w:numPr>
          <w:ilvl w:val="1"/>
          <w:numId w:val="28"/>
        </w:numPr>
        <w:spacing w:line="260" w:lineRule="atLeast"/>
        <w:outlineLvl w:val="1"/>
        <w:rPr>
          <w:b/>
          <w:bCs/>
          <w:iCs/>
          <w:color w:val="000000" w:themeColor="text1"/>
          <w:szCs w:val="20"/>
        </w:rPr>
      </w:pPr>
      <w:bookmarkStart w:id="40" w:name="_Toc116556525"/>
      <w:r w:rsidRPr="00686CFC">
        <w:rPr>
          <w:b/>
          <w:bCs/>
          <w:iCs/>
          <w:color w:val="000000" w:themeColor="text1"/>
          <w:szCs w:val="20"/>
        </w:rPr>
        <w:t>Omejitev višine zaprošenih sredstev</w:t>
      </w:r>
      <w:bookmarkEnd w:id="40"/>
      <w:r w:rsidRPr="00686CFC">
        <w:rPr>
          <w:b/>
          <w:bCs/>
          <w:iCs/>
          <w:color w:val="000000" w:themeColor="text1"/>
          <w:szCs w:val="20"/>
        </w:rPr>
        <w:t xml:space="preserve"> </w:t>
      </w:r>
    </w:p>
    <w:p w14:paraId="55470FBE" w14:textId="77777777" w:rsidR="00364066" w:rsidRPr="006615BD" w:rsidRDefault="00364066" w:rsidP="00686CFC">
      <w:pPr>
        <w:spacing w:line="260" w:lineRule="atLeast"/>
        <w:contextualSpacing/>
        <w:rPr>
          <w:rFonts w:ascii="Arial" w:hAnsi="Arial" w:cs="Arial"/>
          <w:color w:val="000000" w:themeColor="text1"/>
          <w:sz w:val="20"/>
        </w:rPr>
      </w:pPr>
    </w:p>
    <w:p w14:paraId="21A704C4" w14:textId="77777777" w:rsidR="008F4682" w:rsidRPr="008F4682" w:rsidRDefault="008F4682" w:rsidP="008F4682">
      <w:pPr>
        <w:tabs>
          <w:tab w:val="left" w:pos="360"/>
        </w:tabs>
        <w:spacing w:line="260" w:lineRule="atLeast"/>
        <w:contextualSpacing/>
        <w:rPr>
          <w:rFonts w:ascii="Arial" w:hAnsi="Arial" w:cs="Arial"/>
          <w:color w:val="000000" w:themeColor="text1"/>
          <w:sz w:val="20"/>
        </w:rPr>
      </w:pPr>
      <w:bookmarkStart w:id="41" w:name="_Hlk105046689"/>
      <w:r w:rsidRPr="008F4682">
        <w:rPr>
          <w:rFonts w:ascii="Arial" w:hAnsi="Arial" w:cs="Arial"/>
          <w:color w:val="000000" w:themeColor="text1"/>
          <w:sz w:val="20"/>
        </w:rPr>
        <w:t xml:space="preserve">Ministrstvo bo posamezni projekt sofinanciralo največ v višini </w:t>
      </w:r>
      <w:bookmarkStart w:id="42" w:name="_Hlk92978094"/>
      <w:r w:rsidRPr="008F4682">
        <w:rPr>
          <w:rFonts w:ascii="Arial" w:hAnsi="Arial" w:cs="Arial"/>
          <w:b/>
          <w:bCs/>
          <w:color w:val="000000" w:themeColor="text1"/>
          <w:sz w:val="20"/>
        </w:rPr>
        <w:t xml:space="preserve">122.187,99 EUR (z DDV) </w:t>
      </w:r>
      <w:r w:rsidRPr="008F4682">
        <w:rPr>
          <w:rFonts w:ascii="Arial" w:hAnsi="Arial" w:cs="Arial"/>
          <w:color w:val="000000" w:themeColor="text1"/>
          <w:sz w:val="20"/>
        </w:rPr>
        <w:t xml:space="preserve">na eno posteljo </w:t>
      </w:r>
      <w:bookmarkEnd w:id="42"/>
      <w:r w:rsidRPr="008F4682">
        <w:rPr>
          <w:rFonts w:ascii="Arial" w:hAnsi="Arial" w:cs="Arial"/>
          <w:color w:val="000000" w:themeColor="text1"/>
          <w:sz w:val="20"/>
        </w:rPr>
        <w:t xml:space="preserve">v primeru gradnje bivalne enote za dom za starejše in največ v višini </w:t>
      </w:r>
      <w:r w:rsidRPr="008F4682">
        <w:rPr>
          <w:rFonts w:ascii="Arial" w:hAnsi="Arial" w:cs="Arial"/>
          <w:b/>
          <w:color w:val="000000" w:themeColor="text1"/>
          <w:sz w:val="20"/>
        </w:rPr>
        <w:t xml:space="preserve">109.753,69 EUR (z DDV) </w:t>
      </w:r>
      <w:r w:rsidRPr="008F4682">
        <w:rPr>
          <w:rFonts w:ascii="Arial" w:hAnsi="Arial" w:cs="Arial"/>
          <w:bCs/>
          <w:color w:val="000000" w:themeColor="text1"/>
          <w:sz w:val="20"/>
        </w:rPr>
        <w:t xml:space="preserve">na eno posteljo v primeru gradnje bivalne enote oz. stanovanjske skupine za odrasle osebe, ki so upravičene do institucionalnega varstva v varstveno delovnih centrih, centrih za usposabljanje delo in varstvo in posebnih socialnovarstvenih zavodih </w:t>
      </w:r>
      <w:r w:rsidRPr="008F4682">
        <w:rPr>
          <w:rFonts w:ascii="Arial" w:hAnsi="Arial" w:cs="Arial"/>
          <w:color w:val="000000" w:themeColor="text1"/>
          <w:sz w:val="20"/>
        </w:rPr>
        <w:t>za celotno obdobje sofinanciranja projekta. Prijavitelj se lahko prijavi z več vlogami.</w:t>
      </w:r>
    </w:p>
    <w:bookmarkEnd w:id="41"/>
    <w:p w14:paraId="1F6EA10E" w14:textId="77777777" w:rsidR="008F4682" w:rsidRPr="008F4682" w:rsidRDefault="008F4682" w:rsidP="008F4682">
      <w:pPr>
        <w:tabs>
          <w:tab w:val="left" w:pos="360"/>
        </w:tabs>
        <w:spacing w:line="260" w:lineRule="atLeast"/>
        <w:contextualSpacing/>
        <w:rPr>
          <w:rFonts w:ascii="Arial" w:hAnsi="Arial" w:cs="Arial"/>
          <w:color w:val="000000" w:themeColor="text1"/>
          <w:sz w:val="20"/>
        </w:rPr>
      </w:pPr>
    </w:p>
    <w:p w14:paraId="7225655B" w14:textId="77777777" w:rsidR="008F4682" w:rsidRPr="008F4682" w:rsidRDefault="008F4682" w:rsidP="008F4682">
      <w:pPr>
        <w:tabs>
          <w:tab w:val="left" w:pos="360"/>
        </w:tabs>
        <w:spacing w:line="260" w:lineRule="atLeast"/>
        <w:contextualSpacing/>
        <w:rPr>
          <w:rFonts w:ascii="Arial" w:hAnsi="Arial" w:cs="Arial"/>
          <w:color w:val="000000" w:themeColor="text1"/>
          <w:sz w:val="20"/>
        </w:rPr>
      </w:pPr>
      <w:r w:rsidRPr="008F4682">
        <w:rPr>
          <w:rFonts w:ascii="Arial" w:hAnsi="Arial" w:cs="Arial"/>
          <w:color w:val="000000" w:themeColor="text1"/>
          <w:sz w:val="20"/>
        </w:rPr>
        <w:t>Prijavitelj lahko zaprosi za 100 % sofinanciranje skupnih upravičenih stroškov projekta.</w:t>
      </w:r>
    </w:p>
    <w:p w14:paraId="1FAE5B02" w14:textId="77777777" w:rsidR="008F4682" w:rsidRPr="008F4682" w:rsidRDefault="008F4682" w:rsidP="008F4682">
      <w:pPr>
        <w:tabs>
          <w:tab w:val="left" w:pos="360"/>
        </w:tabs>
        <w:spacing w:line="260" w:lineRule="atLeast"/>
        <w:contextualSpacing/>
        <w:rPr>
          <w:rFonts w:ascii="Arial" w:hAnsi="Arial" w:cs="Arial"/>
          <w:color w:val="000000" w:themeColor="text1"/>
          <w:sz w:val="20"/>
        </w:rPr>
      </w:pPr>
    </w:p>
    <w:p w14:paraId="7EE61472" w14:textId="77777777" w:rsidR="008F4682" w:rsidRPr="008F4682" w:rsidRDefault="008F4682" w:rsidP="008F4682">
      <w:pPr>
        <w:tabs>
          <w:tab w:val="left" w:pos="360"/>
        </w:tabs>
        <w:spacing w:line="260" w:lineRule="atLeast"/>
        <w:contextualSpacing/>
        <w:rPr>
          <w:rFonts w:ascii="Arial" w:hAnsi="Arial" w:cs="Arial"/>
          <w:color w:val="000000" w:themeColor="text1"/>
          <w:sz w:val="20"/>
        </w:rPr>
      </w:pPr>
      <w:r w:rsidRPr="008F4682">
        <w:rPr>
          <w:rFonts w:ascii="Arial" w:hAnsi="Arial" w:cs="Arial"/>
          <w:color w:val="000000" w:themeColor="text1"/>
          <w:sz w:val="20"/>
        </w:rPr>
        <w:t>V kolikor bodo pri posameznem projektu predvideni skupni upravičeni stroški, ki bodo presegali znesek sofinanciranja na eno posteljo, ministrstvo tega ne bo sofinanciralo, bo pa to pomenilo, da je odstotek (%) sofinanciranja po tem javnem razpisu manj kot 100 % skupnih upravičenih stroškov projekta. Razliko bo moral zagotoviti prijavitelj sam.</w:t>
      </w:r>
    </w:p>
    <w:p w14:paraId="74C00C04" w14:textId="72FFFDBB" w:rsidR="00364066" w:rsidRPr="006615BD" w:rsidRDefault="00364066" w:rsidP="00686CFC">
      <w:pPr>
        <w:tabs>
          <w:tab w:val="left" w:pos="360"/>
        </w:tabs>
        <w:spacing w:line="260" w:lineRule="atLeast"/>
        <w:contextualSpacing/>
        <w:rPr>
          <w:rFonts w:ascii="Arial" w:hAnsi="Arial" w:cs="Arial"/>
          <w:color w:val="000000" w:themeColor="text1"/>
          <w:sz w:val="20"/>
        </w:rPr>
      </w:pPr>
    </w:p>
    <w:p w14:paraId="5C5235B0" w14:textId="78E6C999" w:rsidR="00364066" w:rsidRPr="00686CFC" w:rsidRDefault="00364066" w:rsidP="00686CFC">
      <w:pPr>
        <w:pStyle w:val="Odstavekseznama"/>
        <w:keepNext/>
        <w:numPr>
          <w:ilvl w:val="1"/>
          <w:numId w:val="28"/>
        </w:numPr>
        <w:spacing w:line="260" w:lineRule="atLeast"/>
        <w:outlineLvl w:val="1"/>
        <w:rPr>
          <w:b/>
          <w:bCs/>
          <w:iCs/>
          <w:color w:val="000000" w:themeColor="text1"/>
          <w:szCs w:val="20"/>
        </w:rPr>
      </w:pPr>
      <w:bookmarkStart w:id="43" w:name="_Toc116556526"/>
      <w:bookmarkStart w:id="44" w:name="_Hlk116554126"/>
      <w:r w:rsidRPr="00686CFC">
        <w:rPr>
          <w:b/>
          <w:bCs/>
          <w:iCs/>
          <w:color w:val="000000" w:themeColor="text1"/>
          <w:szCs w:val="20"/>
        </w:rPr>
        <w:t>Državna pomoč ali pomoč po pravilu »de minimis«</w:t>
      </w:r>
      <w:bookmarkEnd w:id="43"/>
    </w:p>
    <w:p w14:paraId="58E2991F" w14:textId="77777777" w:rsidR="00364066" w:rsidRPr="006615BD" w:rsidRDefault="00364066" w:rsidP="00686CFC">
      <w:pPr>
        <w:spacing w:line="260" w:lineRule="atLeast"/>
        <w:contextualSpacing/>
        <w:rPr>
          <w:rFonts w:ascii="Arial" w:hAnsi="Arial" w:cs="Arial"/>
          <w:color w:val="000000" w:themeColor="text1"/>
          <w:sz w:val="20"/>
        </w:rPr>
      </w:pPr>
    </w:p>
    <w:p w14:paraId="08192197" w14:textId="77777777" w:rsidR="00364066" w:rsidRPr="006615BD" w:rsidRDefault="00364066" w:rsidP="00686CFC">
      <w:pPr>
        <w:tabs>
          <w:tab w:val="left" w:pos="360"/>
        </w:tabs>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Na podlagi mnenja Ministrstva za finance št. </w:t>
      </w:r>
      <w:bookmarkStart w:id="45" w:name="_Hlk116554251"/>
      <w:r w:rsidRPr="006615BD">
        <w:rPr>
          <w:rFonts w:ascii="Arial" w:hAnsi="Arial" w:cs="Arial"/>
          <w:color w:val="000000" w:themeColor="text1"/>
          <w:sz w:val="20"/>
        </w:rPr>
        <w:t>4490-85/2020/4 z dne 4. 7. 2022</w:t>
      </w:r>
      <w:bookmarkEnd w:id="45"/>
      <w:r w:rsidRPr="006615BD">
        <w:rPr>
          <w:rFonts w:ascii="Arial" w:hAnsi="Arial" w:cs="Arial"/>
          <w:color w:val="000000" w:themeColor="text1"/>
          <w:sz w:val="20"/>
        </w:rPr>
        <w:t>, sredstva za sofinanciranje iz predmetnega javnega razpisa ne predstavljajo državne pomoči oziroma pomoči po pravilu »de minimis«.</w:t>
      </w:r>
    </w:p>
    <w:bookmarkEnd w:id="44"/>
    <w:p w14:paraId="472A63D7" w14:textId="76ED703C" w:rsidR="00364066" w:rsidRPr="006615BD" w:rsidRDefault="00364066" w:rsidP="00686CFC">
      <w:pPr>
        <w:tabs>
          <w:tab w:val="left" w:pos="360"/>
        </w:tabs>
        <w:spacing w:line="260" w:lineRule="atLeast"/>
        <w:contextualSpacing/>
        <w:rPr>
          <w:rFonts w:ascii="Arial" w:hAnsi="Arial" w:cs="Arial"/>
          <w:color w:val="000000" w:themeColor="text1"/>
          <w:sz w:val="20"/>
        </w:rPr>
      </w:pPr>
    </w:p>
    <w:p w14:paraId="0DF7A66F" w14:textId="77777777" w:rsidR="00DE2842" w:rsidRPr="006615BD" w:rsidRDefault="00DE2842" w:rsidP="00686CFC">
      <w:pPr>
        <w:tabs>
          <w:tab w:val="left" w:pos="360"/>
        </w:tabs>
        <w:spacing w:line="260" w:lineRule="atLeast"/>
        <w:contextualSpacing/>
        <w:rPr>
          <w:rFonts w:ascii="Arial" w:hAnsi="Arial" w:cs="Arial"/>
          <w:color w:val="000000" w:themeColor="text1"/>
          <w:sz w:val="20"/>
        </w:rPr>
      </w:pPr>
    </w:p>
    <w:p w14:paraId="4044FB9C" w14:textId="77777777" w:rsidR="00364066" w:rsidRPr="00686CFC" w:rsidRDefault="00364066" w:rsidP="00686CFC">
      <w:pPr>
        <w:pStyle w:val="Odstavekseznama"/>
        <w:keepNext/>
        <w:numPr>
          <w:ilvl w:val="0"/>
          <w:numId w:val="28"/>
        </w:numPr>
        <w:spacing w:line="260" w:lineRule="atLeast"/>
        <w:outlineLvl w:val="0"/>
        <w:rPr>
          <w:b/>
          <w:kern w:val="2"/>
          <w:szCs w:val="20"/>
        </w:rPr>
      </w:pPr>
      <w:bookmarkStart w:id="46" w:name="_Toc116556527"/>
      <w:r w:rsidRPr="00686CFC">
        <w:rPr>
          <w:b/>
          <w:kern w:val="2"/>
          <w:szCs w:val="20"/>
        </w:rPr>
        <w:t>OBDOBJE UPRAVIČENOSTI STROŠKOV</w:t>
      </w:r>
      <w:bookmarkEnd w:id="46"/>
    </w:p>
    <w:p w14:paraId="3175549B" w14:textId="77777777" w:rsidR="00364066" w:rsidRPr="006615BD" w:rsidRDefault="00364066" w:rsidP="00686CFC">
      <w:pPr>
        <w:spacing w:line="260" w:lineRule="atLeast"/>
        <w:contextualSpacing/>
        <w:rPr>
          <w:rFonts w:ascii="Arial" w:hAnsi="Arial" w:cs="Arial"/>
          <w:color w:val="000000" w:themeColor="text1"/>
          <w:sz w:val="20"/>
        </w:rPr>
      </w:pPr>
    </w:p>
    <w:p w14:paraId="16F468DF" w14:textId="77777777" w:rsidR="00DC15A6" w:rsidRPr="006615BD" w:rsidRDefault="00DC15A6"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Ministrstvo bo sofinanciralo le upravičene stroške, ki bodo pri prijavitelju nastali v obdobju od 1. februarja 2021 do konca izvajanja sofinanciranih aktivnosti projekta, vendar ne kasneje kot do 30. 6. 2026.</w:t>
      </w:r>
    </w:p>
    <w:p w14:paraId="39680356" w14:textId="77777777" w:rsidR="00DC15A6" w:rsidRPr="006615BD" w:rsidRDefault="00DC15A6" w:rsidP="00686CFC">
      <w:pPr>
        <w:spacing w:line="260" w:lineRule="atLeast"/>
        <w:contextualSpacing/>
        <w:rPr>
          <w:rFonts w:ascii="Arial" w:hAnsi="Arial" w:cs="Arial"/>
          <w:color w:val="000000" w:themeColor="text1"/>
          <w:sz w:val="20"/>
        </w:rPr>
      </w:pPr>
    </w:p>
    <w:p w14:paraId="6654C94A" w14:textId="77777777" w:rsidR="00DC15A6" w:rsidRPr="006615BD" w:rsidRDefault="00DC15A6"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V kolikor prejemnik sredstev najkasneje do 30. 6. 2026 ne pridobi uporabnega dovoljenja oziroma zapisnika o sprejemu in izročitvi izvedenih del v skladu s Posebnimi gradbenimi uzancami 2020 in s tem ne doseže predpisanega kazalnika, je dolžan vsa prejeta sredstva vrniti.</w:t>
      </w:r>
    </w:p>
    <w:p w14:paraId="5DBB0DEC" w14:textId="77777777" w:rsidR="00DC15A6" w:rsidRPr="006615BD" w:rsidRDefault="00DC15A6" w:rsidP="00686CFC">
      <w:pPr>
        <w:spacing w:line="260" w:lineRule="atLeast"/>
        <w:contextualSpacing/>
        <w:rPr>
          <w:rFonts w:ascii="Arial" w:hAnsi="Arial" w:cs="Arial"/>
          <w:color w:val="000000" w:themeColor="text1"/>
          <w:sz w:val="20"/>
        </w:rPr>
      </w:pPr>
    </w:p>
    <w:p w14:paraId="6C12021B" w14:textId="54F48D7E" w:rsidR="00DC15A6" w:rsidRPr="006615BD" w:rsidRDefault="00DC15A6"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Obdobje, za kater</w:t>
      </w:r>
      <w:r w:rsidR="006108EC" w:rsidRPr="006615BD">
        <w:rPr>
          <w:rFonts w:ascii="Arial" w:hAnsi="Arial" w:cs="Arial"/>
          <w:color w:val="000000" w:themeColor="text1"/>
          <w:sz w:val="20"/>
        </w:rPr>
        <w:t>o</w:t>
      </w:r>
      <w:r w:rsidRPr="006615BD">
        <w:rPr>
          <w:rFonts w:ascii="Arial" w:hAnsi="Arial" w:cs="Arial"/>
          <w:color w:val="000000" w:themeColor="text1"/>
          <w:sz w:val="20"/>
        </w:rPr>
        <w:t xml:space="preserve"> so namenjena razpisana sredstva, so proračunska leta 2023, 2024, 2025 in 2026. Obdobje upravičenosti javnih izdatkov (izplačil iz proračuna) je od datuma podpisa pogodbe o sofinanciranju do najkasneje 31. decembra 2026.</w:t>
      </w:r>
    </w:p>
    <w:p w14:paraId="09E7AAD1" w14:textId="77777777" w:rsidR="00DC15A6" w:rsidRPr="006615BD" w:rsidRDefault="00DC15A6" w:rsidP="00686CFC">
      <w:pPr>
        <w:spacing w:line="260" w:lineRule="atLeast"/>
        <w:contextualSpacing/>
        <w:rPr>
          <w:rFonts w:ascii="Arial" w:hAnsi="Arial" w:cs="Arial"/>
          <w:color w:val="000000" w:themeColor="text1"/>
          <w:sz w:val="20"/>
        </w:rPr>
      </w:pPr>
    </w:p>
    <w:p w14:paraId="2FA29366" w14:textId="1790C1B6" w:rsidR="00364066" w:rsidRPr="006615BD" w:rsidRDefault="00DC15A6"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Upravičenec, ki zahteva spremembo projekta/pogodbe o sofinanciranju, se ne more sklicevati na spremenjene okoliščine, višjo silo ali izjemne okoliščine, ki so nastale po izteku roka, določenega za izpolnitev njegove obveznosti.</w:t>
      </w:r>
    </w:p>
    <w:p w14:paraId="1CB5175E" w14:textId="276415EC" w:rsidR="00DE2842" w:rsidRPr="006615BD" w:rsidRDefault="00DE2842" w:rsidP="00686CFC">
      <w:pPr>
        <w:spacing w:line="260" w:lineRule="atLeast"/>
        <w:contextualSpacing/>
        <w:rPr>
          <w:rFonts w:ascii="Arial" w:hAnsi="Arial" w:cs="Arial"/>
          <w:color w:val="000000" w:themeColor="text1"/>
          <w:sz w:val="20"/>
        </w:rPr>
      </w:pPr>
    </w:p>
    <w:p w14:paraId="45A9B80E" w14:textId="77777777" w:rsidR="00DC15A6" w:rsidRPr="006615BD" w:rsidRDefault="00DC15A6" w:rsidP="00686CFC">
      <w:pPr>
        <w:spacing w:line="260" w:lineRule="atLeast"/>
        <w:contextualSpacing/>
        <w:rPr>
          <w:rFonts w:ascii="Arial" w:hAnsi="Arial" w:cs="Arial"/>
          <w:color w:val="000000" w:themeColor="text1"/>
          <w:sz w:val="20"/>
        </w:rPr>
      </w:pPr>
    </w:p>
    <w:p w14:paraId="0AFD8C38" w14:textId="4991327B" w:rsidR="00364066" w:rsidRPr="00686CFC" w:rsidRDefault="00364066" w:rsidP="00686CFC">
      <w:pPr>
        <w:pStyle w:val="Odstavekseznama"/>
        <w:keepNext/>
        <w:numPr>
          <w:ilvl w:val="0"/>
          <w:numId w:val="28"/>
        </w:numPr>
        <w:spacing w:line="260" w:lineRule="atLeast"/>
        <w:outlineLvl w:val="0"/>
        <w:rPr>
          <w:b/>
          <w:kern w:val="2"/>
          <w:szCs w:val="20"/>
        </w:rPr>
      </w:pPr>
      <w:bookmarkStart w:id="47" w:name="_Toc116556528"/>
      <w:r w:rsidRPr="00686CFC">
        <w:rPr>
          <w:b/>
          <w:kern w:val="2"/>
          <w:szCs w:val="20"/>
        </w:rPr>
        <w:t>UPRAVIČENOST STROŠKOV</w:t>
      </w:r>
      <w:bookmarkEnd w:id="47"/>
    </w:p>
    <w:p w14:paraId="624A7106" w14:textId="77777777" w:rsidR="00DE2842" w:rsidRPr="00686CFC" w:rsidRDefault="00DE2842" w:rsidP="00686CFC">
      <w:pPr>
        <w:pStyle w:val="Odstavekseznama"/>
        <w:keepNext/>
        <w:spacing w:line="260" w:lineRule="atLeast"/>
        <w:ind w:left="0"/>
        <w:outlineLvl w:val="0"/>
        <w:rPr>
          <w:b/>
          <w:kern w:val="2"/>
          <w:szCs w:val="20"/>
        </w:rPr>
      </w:pPr>
    </w:p>
    <w:p w14:paraId="3BF903DB" w14:textId="6384C316" w:rsidR="00364066" w:rsidRPr="00686CFC" w:rsidRDefault="00364066" w:rsidP="00686CFC">
      <w:pPr>
        <w:pStyle w:val="Odstavekseznama"/>
        <w:keepNext/>
        <w:numPr>
          <w:ilvl w:val="1"/>
          <w:numId w:val="28"/>
        </w:numPr>
        <w:spacing w:line="260" w:lineRule="atLeast"/>
        <w:outlineLvl w:val="1"/>
        <w:rPr>
          <w:b/>
          <w:bCs/>
          <w:iCs/>
          <w:color w:val="000000" w:themeColor="text1"/>
          <w:szCs w:val="20"/>
        </w:rPr>
      </w:pPr>
      <w:bookmarkStart w:id="48" w:name="_Toc116556529"/>
      <w:r w:rsidRPr="00686CFC">
        <w:rPr>
          <w:b/>
          <w:bCs/>
          <w:iCs/>
          <w:color w:val="000000" w:themeColor="text1"/>
          <w:szCs w:val="20"/>
        </w:rPr>
        <w:t>Upravičeni stroški</w:t>
      </w:r>
      <w:bookmarkEnd w:id="48"/>
    </w:p>
    <w:p w14:paraId="5B15B549" w14:textId="77777777" w:rsidR="00364066" w:rsidRPr="006615BD" w:rsidRDefault="00364066" w:rsidP="00686CFC">
      <w:pPr>
        <w:spacing w:line="260" w:lineRule="atLeast"/>
        <w:contextualSpacing/>
        <w:rPr>
          <w:rFonts w:ascii="Arial" w:hAnsi="Arial" w:cs="Arial"/>
          <w:color w:val="000000" w:themeColor="text1"/>
          <w:sz w:val="20"/>
        </w:rPr>
      </w:pPr>
    </w:p>
    <w:p w14:paraId="3FFA20D7" w14:textId="77777777" w:rsidR="00DC15A6" w:rsidRPr="006615BD" w:rsidRDefault="00DC15A6"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Stroški so upravičeni v primeru, če so:</w:t>
      </w:r>
    </w:p>
    <w:p w14:paraId="79CAB6C4" w14:textId="77777777" w:rsidR="00DC15A6" w:rsidRPr="006615BD" w:rsidRDefault="00DC15A6" w:rsidP="00686CFC">
      <w:pPr>
        <w:numPr>
          <w:ilvl w:val="0"/>
          <w:numId w:val="2"/>
        </w:numPr>
        <w:tabs>
          <w:tab w:val="clear" w:pos="284"/>
          <w:tab w:val="num" w:pos="709"/>
        </w:tabs>
        <w:spacing w:line="260" w:lineRule="atLeast"/>
        <w:ind w:left="714" w:hanging="357"/>
        <w:contextualSpacing/>
        <w:rPr>
          <w:rFonts w:ascii="Arial" w:hAnsi="Arial" w:cs="Arial"/>
          <w:color w:val="000000" w:themeColor="text1"/>
          <w:sz w:val="20"/>
        </w:rPr>
      </w:pPr>
      <w:bookmarkStart w:id="49" w:name="_Hlk117495155"/>
      <w:r w:rsidRPr="006615BD">
        <w:rPr>
          <w:rFonts w:ascii="Arial" w:hAnsi="Arial" w:cs="Arial"/>
          <w:color w:val="000000" w:themeColor="text1"/>
          <w:sz w:val="20"/>
        </w:rPr>
        <w:t>s projektom neposredno povezani, potrebni za njegovo izvajanje in so v skladu s cilji projekta,</w:t>
      </w:r>
    </w:p>
    <w:p w14:paraId="70D26E44" w14:textId="77777777" w:rsidR="00DC15A6" w:rsidRPr="006615BD" w:rsidRDefault="00DC15A6" w:rsidP="00686CFC">
      <w:pPr>
        <w:numPr>
          <w:ilvl w:val="0"/>
          <w:numId w:val="2"/>
        </w:numPr>
        <w:tabs>
          <w:tab w:val="clear" w:pos="284"/>
          <w:tab w:val="num" w:pos="709"/>
        </w:tabs>
        <w:spacing w:line="260" w:lineRule="atLeast"/>
        <w:ind w:left="714" w:hanging="357"/>
        <w:contextualSpacing/>
        <w:rPr>
          <w:rFonts w:ascii="Arial" w:hAnsi="Arial" w:cs="Arial"/>
          <w:color w:val="000000" w:themeColor="text1"/>
          <w:sz w:val="20"/>
        </w:rPr>
      </w:pPr>
      <w:r w:rsidRPr="006615BD">
        <w:rPr>
          <w:rFonts w:ascii="Arial" w:hAnsi="Arial" w:cs="Arial"/>
          <w:color w:val="000000" w:themeColor="text1"/>
          <w:sz w:val="20"/>
        </w:rPr>
        <w:t>dejansko nastali za dela, ki so bila opravljena, za blago, ki je bilo dobavljeno, oziroma za storitve, ki so bile izvedene,</w:t>
      </w:r>
    </w:p>
    <w:p w14:paraId="53DD2AA7" w14:textId="77777777" w:rsidR="00DC15A6" w:rsidRPr="006615BD" w:rsidRDefault="00DC15A6" w:rsidP="00686CFC">
      <w:pPr>
        <w:numPr>
          <w:ilvl w:val="0"/>
          <w:numId w:val="2"/>
        </w:numPr>
        <w:tabs>
          <w:tab w:val="clear" w:pos="284"/>
          <w:tab w:val="num" w:pos="709"/>
        </w:tabs>
        <w:spacing w:line="260" w:lineRule="atLeast"/>
        <w:ind w:left="714" w:hanging="357"/>
        <w:contextualSpacing/>
        <w:rPr>
          <w:rFonts w:ascii="Arial" w:hAnsi="Arial" w:cs="Arial"/>
          <w:color w:val="000000" w:themeColor="text1"/>
          <w:sz w:val="20"/>
        </w:rPr>
      </w:pPr>
      <w:r w:rsidRPr="006615BD">
        <w:rPr>
          <w:rFonts w:ascii="Arial" w:hAnsi="Arial" w:cs="Arial"/>
          <w:color w:val="000000" w:themeColor="text1"/>
          <w:sz w:val="20"/>
        </w:rPr>
        <w:t xml:space="preserve">pripoznani v skladu s skrbnostjo dobrega gospodarja, </w:t>
      </w:r>
    </w:p>
    <w:p w14:paraId="66BA1D8F" w14:textId="77777777" w:rsidR="00DC15A6" w:rsidRPr="006615BD" w:rsidRDefault="00DC15A6" w:rsidP="00686CFC">
      <w:pPr>
        <w:numPr>
          <w:ilvl w:val="0"/>
          <w:numId w:val="2"/>
        </w:numPr>
        <w:tabs>
          <w:tab w:val="clear" w:pos="284"/>
          <w:tab w:val="num" w:pos="709"/>
        </w:tabs>
        <w:spacing w:line="260" w:lineRule="atLeast"/>
        <w:ind w:left="714" w:hanging="357"/>
        <w:contextualSpacing/>
        <w:rPr>
          <w:rFonts w:ascii="Arial" w:hAnsi="Arial" w:cs="Arial"/>
          <w:color w:val="000000" w:themeColor="text1"/>
          <w:sz w:val="20"/>
        </w:rPr>
      </w:pPr>
      <w:r w:rsidRPr="006615BD">
        <w:rPr>
          <w:rFonts w:ascii="Arial" w:hAnsi="Arial" w:cs="Arial"/>
          <w:color w:val="000000" w:themeColor="text1"/>
          <w:sz w:val="20"/>
        </w:rPr>
        <w:t>nastali in so bili plačani v obdobju upravičenosti,</w:t>
      </w:r>
    </w:p>
    <w:p w14:paraId="0D0CEF70" w14:textId="77777777" w:rsidR="00DC15A6" w:rsidRPr="006615BD" w:rsidRDefault="00DC15A6" w:rsidP="00686CFC">
      <w:pPr>
        <w:numPr>
          <w:ilvl w:val="0"/>
          <w:numId w:val="2"/>
        </w:numPr>
        <w:tabs>
          <w:tab w:val="clear" w:pos="284"/>
          <w:tab w:val="num" w:pos="709"/>
        </w:tabs>
        <w:spacing w:line="260" w:lineRule="atLeast"/>
        <w:ind w:left="714" w:hanging="357"/>
        <w:contextualSpacing/>
        <w:rPr>
          <w:rFonts w:ascii="Arial" w:hAnsi="Arial" w:cs="Arial"/>
          <w:color w:val="000000" w:themeColor="text1"/>
          <w:sz w:val="20"/>
        </w:rPr>
      </w:pPr>
      <w:r w:rsidRPr="006615BD">
        <w:rPr>
          <w:rFonts w:ascii="Arial" w:hAnsi="Arial" w:cs="Arial"/>
          <w:color w:val="000000" w:themeColor="text1"/>
          <w:sz w:val="20"/>
        </w:rPr>
        <w:t>dokazljivi z verodostojnimi knjigovodskimi listinami in drugimi listinami enake dokazne vrednosti,</w:t>
      </w:r>
    </w:p>
    <w:p w14:paraId="444A5229" w14:textId="77777777" w:rsidR="00DC15A6" w:rsidRPr="006615BD" w:rsidRDefault="00DC15A6" w:rsidP="00686CFC">
      <w:pPr>
        <w:numPr>
          <w:ilvl w:val="0"/>
          <w:numId w:val="2"/>
        </w:numPr>
        <w:tabs>
          <w:tab w:val="clear" w:pos="284"/>
          <w:tab w:val="num" w:pos="709"/>
        </w:tabs>
        <w:spacing w:line="260" w:lineRule="atLeast"/>
        <w:ind w:left="714" w:hanging="357"/>
        <w:contextualSpacing/>
        <w:rPr>
          <w:rFonts w:ascii="Arial" w:hAnsi="Arial" w:cs="Arial"/>
          <w:color w:val="000000" w:themeColor="text1"/>
          <w:sz w:val="20"/>
        </w:rPr>
      </w:pPr>
      <w:r w:rsidRPr="006615BD">
        <w:rPr>
          <w:rFonts w:ascii="Arial" w:hAnsi="Arial" w:cs="Arial"/>
          <w:color w:val="000000" w:themeColor="text1"/>
          <w:sz w:val="20"/>
        </w:rPr>
        <w:t>v skladu z veljavnimi pravili Evropske unije in nacionalnimi predpisi.</w:t>
      </w:r>
    </w:p>
    <w:bookmarkEnd w:id="49"/>
    <w:p w14:paraId="723ECAC1" w14:textId="77777777" w:rsidR="00DC15A6" w:rsidRPr="006615BD" w:rsidRDefault="00DC15A6" w:rsidP="00686CFC">
      <w:pPr>
        <w:spacing w:line="260" w:lineRule="atLeast"/>
        <w:contextualSpacing/>
        <w:rPr>
          <w:rFonts w:ascii="Arial" w:hAnsi="Arial" w:cs="Arial"/>
          <w:color w:val="000000" w:themeColor="text1"/>
          <w:sz w:val="20"/>
        </w:rPr>
      </w:pPr>
    </w:p>
    <w:p w14:paraId="6DF54279" w14:textId="77777777" w:rsidR="00DC15A6" w:rsidRPr="006615BD" w:rsidRDefault="00DC15A6"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Upravičeni stroški po tem javnem razpisu so naslednji:</w:t>
      </w:r>
    </w:p>
    <w:p w14:paraId="0043FF0B" w14:textId="77777777" w:rsidR="008F4682" w:rsidRPr="008F4682" w:rsidRDefault="008F4682" w:rsidP="008F4682">
      <w:pPr>
        <w:numPr>
          <w:ilvl w:val="0"/>
          <w:numId w:val="7"/>
        </w:numPr>
        <w:spacing w:line="276" w:lineRule="auto"/>
        <w:ind w:left="714" w:hanging="357"/>
        <w:contextualSpacing/>
        <w:rPr>
          <w:rFonts w:ascii="Arial" w:hAnsi="Arial" w:cs="Arial"/>
          <w:bCs/>
          <w:color w:val="000000" w:themeColor="text1"/>
          <w:sz w:val="20"/>
          <w:szCs w:val="24"/>
          <w:lang w:eastAsia="en-US"/>
        </w:rPr>
      </w:pPr>
      <w:bookmarkStart w:id="50" w:name="_Hlk117495179"/>
      <w:bookmarkStart w:id="51" w:name="_Hlk122347905"/>
      <w:r w:rsidRPr="008F4682">
        <w:rPr>
          <w:rFonts w:ascii="Arial" w:hAnsi="Arial" w:cs="Arial"/>
          <w:bCs/>
          <w:color w:val="000000" w:themeColor="text1"/>
          <w:sz w:val="20"/>
          <w:szCs w:val="24"/>
          <w:lang w:eastAsia="en-US"/>
        </w:rPr>
        <w:t>gradbena, obrtniška, strojna in elektro dela, vključno s stroški gradbišča ter zunanjo ureditev s komunalno infrastrukturo,</w:t>
      </w:r>
    </w:p>
    <w:p w14:paraId="4B9BEE3C" w14:textId="77777777" w:rsidR="008F4682" w:rsidRPr="008F4682" w:rsidRDefault="008F4682" w:rsidP="008F4682">
      <w:pPr>
        <w:numPr>
          <w:ilvl w:val="0"/>
          <w:numId w:val="7"/>
        </w:numPr>
        <w:spacing w:line="276" w:lineRule="auto"/>
        <w:ind w:left="714" w:hanging="357"/>
        <w:contextualSpacing/>
        <w:rPr>
          <w:rFonts w:ascii="Arial" w:hAnsi="Arial" w:cs="Arial"/>
          <w:bCs/>
          <w:color w:val="000000" w:themeColor="text1"/>
          <w:sz w:val="20"/>
          <w:szCs w:val="24"/>
          <w:lang w:eastAsia="en-US"/>
        </w:rPr>
      </w:pPr>
      <w:r w:rsidRPr="008F4682">
        <w:rPr>
          <w:rFonts w:ascii="Arial" w:hAnsi="Arial" w:cs="Arial"/>
          <w:bCs/>
          <w:color w:val="000000" w:themeColor="text1"/>
          <w:sz w:val="20"/>
          <w:szCs w:val="24"/>
          <w:lang w:eastAsia="en-US"/>
        </w:rPr>
        <w:t>nakup opreme, definirane s Pravilnikom o minimalnih tehničnih zahtevah za izvajalce socialnovarstvenih storitev,</w:t>
      </w:r>
    </w:p>
    <w:p w14:paraId="380F5834" w14:textId="77777777" w:rsidR="008F4682" w:rsidRPr="008F4682" w:rsidRDefault="008F4682" w:rsidP="008F4682">
      <w:pPr>
        <w:numPr>
          <w:ilvl w:val="0"/>
          <w:numId w:val="8"/>
        </w:numPr>
        <w:spacing w:line="276" w:lineRule="auto"/>
        <w:ind w:left="714" w:hanging="357"/>
        <w:contextualSpacing/>
        <w:rPr>
          <w:rFonts w:ascii="Arial" w:hAnsi="Arial" w:cs="Arial"/>
          <w:bCs/>
          <w:color w:val="000000" w:themeColor="text1"/>
          <w:sz w:val="20"/>
          <w:szCs w:val="24"/>
          <w:lang w:eastAsia="en-US"/>
        </w:rPr>
      </w:pPr>
      <w:r w:rsidRPr="008F4682">
        <w:rPr>
          <w:rFonts w:ascii="Arial" w:hAnsi="Arial" w:cs="Arial"/>
          <w:bCs/>
          <w:color w:val="000000" w:themeColor="text1"/>
          <w:sz w:val="20"/>
          <w:szCs w:val="24"/>
          <w:lang w:eastAsia="en-US"/>
        </w:rPr>
        <w:t>komunalni prispevek,</w:t>
      </w:r>
    </w:p>
    <w:p w14:paraId="3FB7940A" w14:textId="77777777" w:rsidR="008F4682" w:rsidRPr="008F4682" w:rsidRDefault="008F4682" w:rsidP="008F4682">
      <w:pPr>
        <w:numPr>
          <w:ilvl w:val="0"/>
          <w:numId w:val="8"/>
        </w:numPr>
        <w:spacing w:line="276" w:lineRule="auto"/>
        <w:ind w:left="714" w:hanging="357"/>
        <w:contextualSpacing/>
        <w:rPr>
          <w:rFonts w:ascii="Arial" w:hAnsi="Arial" w:cs="Arial"/>
          <w:bCs/>
          <w:color w:val="000000" w:themeColor="text1"/>
          <w:sz w:val="20"/>
          <w:szCs w:val="24"/>
          <w:lang w:eastAsia="en-US"/>
        </w:rPr>
      </w:pPr>
      <w:bookmarkStart w:id="52" w:name="_Hlk122348082"/>
      <w:r w:rsidRPr="008F4682">
        <w:rPr>
          <w:rFonts w:ascii="Arial" w:hAnsi="Arial" w:cs="Arial"/>
          <w:bCs/>
          <w:color w:val="000000" w:themeColor="text1"/>
          <w:sz w:val="20"/>
          <w:szCs w:val="24"/>
          <w:lang w:eastAsia="en-US"/>
        </w:rPr>
        <w:t>stroški storitev zunanjih izvajalcev (projektna in investicijska dokumentacija, svetovalni inženiring, nadzor v skladu z gradbeno zakonodajo)</w:t>
      </w:r>
    </w:p>
    <w:bookmarkEnd w:id="52"/>
    <w:p w14:paraId="00B7129D" w14:textId="77777777" w:rsidR="008F4682" w:rsidRPr="008F4682" w:rsidRDefault="008F4682" w:rsidP="008F4682">
      <w:pPr>
        <w:numPr>
          <w:ilvl w:val="0"/>
          <w:numId w:val="8"/>
        </w:numPr>
        <w:spacing w:line="276" w:lineRule="auto"/>
        <w:ind w:left="714" w:hanging="357"/>
        <w:contextualSpacing/>
        <w:rPr>
          <w:rFonts w:ascii="Arial" w:hAnsi="Arial" w:cs="Arial"/>
          <w:bCs/>
          <w:color w:val="000000" w:themeColor="text1"/>
          <w:sz w:val="20"/>
          <w:szCs w:val="24"/>
          <w:lang w:eastAsia="en-US"/>
        </w:rPr>
      </w:pPr>
      <w:r w:rsidRPr="008F4682">
        <w:rPr>
          <w:rFonts w:ascii="Arial" w:hAnsi="Arial" w:cs="Arial"/>
          <w:bCs/>
          <w:color w:val="000000" w:themeColor="text1"/>
          <w:sz w:val="20"/>
          <w:szCs w:val="24"/>
          <w:lang w:eastAsia="en-US"/>
        </w:rPr>
        <w:t>stroški plač in povračil stroškov v zvezi z delom na projektu,</w:t>
      </w:r>
    </w:p>
    <w:p w14:paraId="0A51AF62" w14:textId="77777777" w:rsidR="008F4682" w:rsidRPr="008F4682" w:rsidRDefault="008F4682" w:rsidP="008F4682">
      <w:pPr>
        <w:numPr>
          <w:ilvl w:val="0"/>
          <w:numId w:val="8"/>
        </w:numPr>
        <w:spacing w:line="276" w:lineRule="auto"/>
        <w:ind w:left="714" w:hanging="357"/>
        <w:contextualSpacing/>
        <w:rPr>
          <w:rFonts w:ascii="Arial" w:hAnsi="Arial" w:cs="Arial"/>
          <w:bCs/>
          <w:color w:val="000000" w:themeColor="text1"/>
          <w:sz w:val="20"/>
          <w:szCs w:val="24"/>
          <w:lang w:eastAsia="en-US"/>
        </w:rPr>
      </w:pPr>
      <w:r w:rsidRPr="008F4682">
        <w:rPr>
          <w:rFonts w:ascii="Arial" w:hAnsi="Arial" w:cs="Arial"/>
          <w:bCs/>
          <w:color w:val="000000" w:themeColor="text1"/>
          <w:sz w:val="20"/>
          <w:szCs w:val="24"/>
          <w:lang w:eastAsia="en-US"/>
        </w:rPr>
        <w:t>stroški informiranja in komuniciranja,</w:t>
      </w:r>
    </w:p>
    <w:p w14:paraId="7AC20BBB" w14:textId="77777777" w:rsidR="008F4682" w:rsidRPr="008F4682" w:rsidRDefault="008F4682" w:rsidP="008F4682">
      <w:pPr>
        <w:numPr>
          <w:ilvl w:val="0"/>
          <w:numId w:val="8"/>
        </w:numPr>
        <w:spacing w:line="276" w:lineRule="auto"/>
        <w:ind w:left="714" w:hanging="357"/>
        <w:contextualSpacing/>
        <w:rPr>
          <w:rFonts w:ascii="Arial" w:hAnsi="Arial" w:cs="Arial"/>
          <w:bCs/>
          <w:color w:val="000000" w:themeColor="text1"/>
          <w:sz w:val="20"/>
          <w:szCs w:val="24"/>
          <w:lang w:eastAsia="en-US"/>
        </w:rPr>
      </w:pPr>
      <w:r w:rsidRPr="008F4682">
        <w:rPr>
          <w:rFonts w:ascii="Arial" w:hAnsi="Arial" w:cs="Arial"/>
          <w:bCs/>
          <w:color w:val="000000" w:themeColor="text1"/>
          <w:sz w:val="20"/>
          <w:szCs w:val="24"/>
          <w:lang w:eastAsia="en-US"/>
        </w:rPr>
        <w:t>izvajanje ukrepa umetniškega deleža v javnih investicijskih projektih v skladu z določili zakona o uresničevanju javnega interesa za kulturo,</w:t>
      </w:r>
    </w:p>
    <w:bookmarkEnd w:id="50"/>
    <w:p w14:paraId="0148F511" w14:textId="77777777" w:rsidR="008F4682" w:rsidRPr="008F4682" w:rsidRDefault="008F4682" w:rsidP="008F4682">
      <w:pPr>
        <w:numPr>
          <w:ilvl w:val="0"/>
          <w:numId w:val="8"/>
        </w:numPr>
        <w:spacing w:line="276" w:lineRule="auto"/>
        <w:ind w:left="714" w:hanging="357"/>
        <w:contextualSpacing/>
        <w:rPr>
          <w:rFonts w:ascii="Arial" w:hAnsi="Arial" w:cs="Arial"/>
          <w:bCs/>
          <w:color w:val="000000" w:themeColor="text1"/>
          <w:sz w:val="20"/>
          <w:szCs w:val="24"/>
          <w:lang w:eastAsia="en-US"/>
        </w:rPr>
      </w:pPr>
      <w:r w:rsidRPr="008F4682">
        <w:rPr>
          <w:rFonts w:ascii="Arial" w:hAnsi="Arial" w:cs="Arial"/>
          <w:bCs/>
          <w:color w:val="000000" w:themeColor="text1"/>
          <w:sz w:val="20"/>
          <w:szCs w:val="24"/>
          <w:lang w:eastAsia="en-US"/>
        </w:rPr>
        <w:t>davek na dodano vrednost (DDV) v skladu z Navodili PO ter izdanim potrdilom Finančne uprave RS.</w:t>
      </w:r>
    </w:p>
    <w:bookmarkEnd w:id="51"/>
    <w:p w14:paraId="66078DD2" w14:textId="77777777" w:rsidR="00364066" w:rsidRPr="006615BD" w:rsidRDefault="00364066" w:rsidP="00686CFC">
      <w:pPr>
        <w:spacing w:line="260" w:lineRule="atLeast"/>
        <w:contextualSpacing/>
        <w:rPr>
          <w:rFonts w:ascii="Arial" w:hAnsi="Arial" w:cs="Arial"/>
          <w:bCs/>
          <w:color w:val="000000" w:themeColor="text1"/>
          <w:sz w:val="20"/>
        </w:rPr>
      </w:pPr>
    </w:p>
    <w:p w14:paraId="4AD8A13B" w14:textId="77777777" w:rsidR="00364066" w:rsidRPr="006615BD" w:rsidRDefault="00364066" w:rsidP="00686CFC">
      <w:pPr>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 xml:space="preserve">Sredstva za plačilo davka na dodano vrednost (DDV) se zagotavljajo v proračunu Republike Slovenije. DDV je že vštet v znesek sofinanciranja. </w:t>
      </w:r>
    </w:p>
    <w:p w14:paraId="73AE3C82" w14:textId="77777777" w:rsidR="00364066" w:rsidRPr="006615BD" w:rsidRDefault="00364066" w:rsidP="00686CFC">
      <w:pPr>
        <w:spacing w:line="260" w:lineRule="atLeast"/>
        <w:contextualSpacing/>
        <w:rPr>
          <w:rFonts w:ascii="Arial" w:hAnsi="Arial" w:cs="Arial"/>
          <w:bCs/>
          <w:color w:val="000000" w:themeColor="text1"/>
          <w:sz w:val="20"/>
        </w:rPr>
      </w:pPr>
    </w:p>
    <w:p w14:paraId="11160BF4" w14:textId="14118F68" w:rsidR="00DE2842" w:rsidRDefault="008F4682" w:rsidP="00686CFC">
      <w:pPr>
        <w:spacing w:line="260" w:lineRule="atLeast"/>
        <w:contextualSpacing/>
        <w:rPr>
          <w:rFonts w:ascii="Arial" w:hAnsi="Arial" w:cs="Arial"/>
          <w:bCs/>
          <w:color w:val="000000" w:themeColor="text1"/>
          <w:sz w:val="20"/>
        </w:rPr>
      </w:pPr>
      <w:r w:rsidRPr="008F4682">
        <w:rPr>
          <w:rFonts w:ascii="Arial" w:hAnsi="Arial" w:cs="Arial"/>
          <w:bCs/>
          <w:color w:val="000000" w:themeColor="text1"/>
          <w:sz w:val="20"/>
        </w:rPr>
        <w:t>Odbitni DDV, davek na promet z nepremičninami, stroški posredovanja in cenitev, odvetniški in notarski stroški, drugi stroški pravnih storitev, stroški geometra (vezani na prenos zemljišča na upravičenega prijavitelja, kot so ureditev mej, parcelacija, urejanje služnosti ali stavbne pravice, stroški vpisa lastništva v zemljiško knjigo), drugi davki, dajatve in takse, niso upravičen strošek.</w:t>
      </w:r>
    </w:p>
    <w:p w14:paraId="00B73B96" w14:textId="77777777" w:rsidR="008F4682" w:rsidRPr="006615BD" w:rsidRDefault="008F4682" w:rsidP="00686CFC">
      <w:pPr>
        <w:spacing w:line="260" w:lineRule="atLeast"/>
        <w:contextualSpacing/>
        <w:rPr>
          <w:rFonts w:ascii="Arial" w:hAnsi="Arial" w:cs="Arial"/>
          <w:bCs/>
          <w:color w:val="000000" w:themeColor="text1"/>
          <w:sz w:val="20"/>
        </w:rPr>
      </w:pPr>
    </w:p>
    <w:p w14:paraId="7E3D270F" w14:textId="18BEA021" w:rsidR="00364066" w:rsidRPr="00686CFC" w:rsidRDefault="00364066" w:rsidP="00686CFC">
      <w:pPr>
        <w:pStyle w:val="Odstavekseznama"/>
        <w:keepNext/>
        <w:numPr>
          <w:ilvl w:val="1"/>
          <w:numId w:val="28"/>
        </w:numPr>
        <w:spacing w:line="260" w:lineRule="atLeast"/>
        <w:outlineLvl w:val="1"/>
        <w:rPr>
          <w:b/>
          <w:bCs/>
          <w:iCs/>
          <w:color w:val="000000" w:themeColor="text1"/>
          <w:szCs w:val="20"/>
        </w:rPr>
      </w:pPr>
      <w:bookmarkStart w:id="53" w:name="_Toc116556530"/>
      <w:r w:rsidRPr="00686CFC">
        <w:rPr>
          <w:b/>
          <w:bCs/>
          <w:iCs/>
          <w:color w:val="000000" w:themeColor="text1"/>
          <w:szCs w:val="20"/>
        </w:rPr>
        <w:t>Dokazila za izkazovanje stroškov in izdatkov</w:t>
      </w:r>
      <w:bookmarkEnd w:id="53"/>
    </w:p>
    <w:p w14:paraId="0B105992" w14:textId="77777777" w:rsidR="00364066" w:rsidRPr="006615BD" w:rsidRDefault="00364066" w:rsidP="00686CFC">
      <w:pPr>
        <w:spacing w:line="260" w:lineRule="atLeast"/>
        <w:contextualSpacing/>
        <w:rPr>
          <w:rFonts w:ascii="Arial" w:hAnsi="Arial" w:cs="Arial"/>
          <w:color w:val="000000" w:themeColor="text1"/>
          <w:sz w:val="20"/>
        </w:rPr>
      </w:pPr>
    </w:p>
    <w:p w14:paraId="02C174A9" w14:textId="77777777" w:rsidR="002F3CCC" w:rsidRPr="006615BD" w:rsidRDefault="002F3CCC" w:rsidP="00686CFC">
      <w:pPr>
        <w:autoSpaceDE w:val="0"/>
        <w:autoSpaceDN w:val="0"/>
        <w:adjustRightInd w:val="0"/>
        <w:spacing w:line="260" w:lineRule="atLeast"/>
        <w:contextualSpacing/>
        <w:rPr>
          <w:rFonts w:ascii="Arial" w:hAnsi="Arial" w:cs="Arial"/>
          <w:color w:val="000000" w:themeColor="text1"/>
          <w:sz w:val="20"/>
        </w:rPr>
      </w:pPr>
      <w:bookmarkStart w:id="54" w:name="_Hlk116554337"/>
      <w:r w:rsidRPr="006615BD">
        <w:rPr>
          <w:rFonts w:ascii="Arial" w:hAnsi="Arial" w:cs="Arial"/>
          <w:color w:val="000000" w:themeColor="text1"/>
          <w:sz w:val="20"/>
        </w:rPr>
        <w:t>Podrobneje so vrste stroškov in dokazila za izkazovanje stroškov in izdatkov določena s Priročnikom o načinu financiranja iz sredstev Mehanizma za okrevanje in odpornost (Urad RS za okrevanje in odpornost, avgust 2022) ter Priročnikom o načinu izvajanja Mehanizma za okrevanje in odpornost (Urad RS za okrevanje in odpornost, avgust 2022) in so jih upravičenci dolžni dosledno upoštevati.</w:t>
      </w:r>
    </w:p>
    <w:bookmarkEnd w:id="54"/>
    <w:p w14:paraId="435B25CB" w14:textId="19C7B6F7" w:rsidR="00364066" w:rsidRPr="00686CFC" w:rsidRDefault="00364066" w:rsidP="00686CFC">
      <w:pPr>
        <w:autoSpaceDE w:val="0"/>
        <w:autoSpaceDN w:val="0"/>
        <w:adjustRightInd w:val="0"/>
        <w:spacing w:line="260" w:lineRule="atLeast"/>
        <w:contextualSpacing/>
        <w:rPr>
          <w:rFonts w:ascii="Arial" w:eastAsiaTheme="minorHAnsi" w:hAnsi="Arial" w:cs="Arial"/>
          <w:color w:val="000000" w:themeColor="text1"/>
          <w:sz w:val="20"/>
        </w:rPr>
      </w:pPr>
    </w:p>
    <w:p w14:paraId="1DC2D18A" w14:textId="77777777" w:rsidR="002F3CCC" w:rsidRPr="00686CFC" w:rsidRDefault="002F3CCC" w:rsidP="00686CFC">
      <w:pPr>
        <w:autoSpaceDE w:val="0"/>
        <w:autoSpaceDN w:val="0"/>
        <w:adjustRightInd w:val="0"/>
        <w:spacing w:line="260" w:lineRule="atLeast"/>
        <w:contextualSpacing/>
        <w:rPr>
          <w:rFonts w:ascii="Arial" w:eastAsiaTheme="minorHAnsi" w:hAnsi="Arial" w:cs="Arial"/>
          <w:color w:val="000000" w:themeColor="text1"/>
          <w:sz w:val="20"/>
        </w:rPr>
      </w:pPr>
    </w:p>
    <w:p w14:paraId="1AC5C486" w14:textId="77777777" w:rsidR="00364066" w:rsidRPr="00686CFC" w:rsidRDefault="00364066" w:rsidP="00686CFC">
      <w:pPr>
        <w:pStyle w:val="Odstavekseznama"/>
        <w:keepNext/>
        <w:numPr>
          <w:ilvl w:val="0"/>
          <w:numId w:val="28"/>
        </w:numPr>
        <w:spacing w:line="260" w:lineRule="atLeast"/>
        <w:outlineLvl w:val="0"/>
        <w:rPr>
          <w:b/>
          <w:kern w:val="2"/>
          <w:szCs w:val="20"/>
        </w:rPr>
      </w:pPr>
      <w:bookmarkStart w:id="55" w:name="_Toc116556531"/>
      <w:r w:rsidRPr="00686CFC">
        <w:rPr>
          <w:b/>
          <w:kern w:val="2"/>
          <w:szCs w:val="20"/>
        </w:rPr>
        <w:t>VAROVANJE OSEBNIH PODATKOV IN POSLOVNIH SKRIVNOSTI</w:t>
      </w:r>
      <w:bookmarkEnd w:id="55"/>
    </w:p>
    <w:p w14:paraId="3011121C" w14:textId="77777777" w:rsidR="00364066" w:rsidRPr="006615BD" w:rsidRDefault="00364066" w:rsidP="00686CFC">
      <w:pPr>
        <w:tabs>
          <w:tab w:val="left" w:pos="360"/>
        </w:tabs>
        <w:spacing w:line="260" w:lineRule="atLeast"/>
        <w:contextualSpacing/>
        <w:rPr>
          <w:rFonts w:ascii="Arial" w:hAnsi="Arial" w:cs="Arial"/>
          <w:b/>
          <w:color w:val="000000" w:themeColor="text1"/>
          <w:sz w:val="20"/>
        </w:rPr>
      </w:pPr>
    </w:p>
    <w:p w14:paraId="32BA8818" w14:textId="7777777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Varovanje osebnih podatkov, ki jih ministrstvu posredujejo prijavitelji, bo zagotovljeno v skladu z veljavno zakonodajo, ki ureja varovanje osebnih podatkov. </w:t>
      </w:r>
    </w:p>
    <w:p w14:paraId="3903CA60" w14:textId="77777777" w:rsidR="002F3CCC" w:rsidRPr="006615BD" w:rsidRDefault="002F3CCC" w:rsidP="00686CFC">
      <w:pPr>
        <w:spacing w:line="260" w:lineRule="atLeast"/>
        <w:contextualSpacing/>
        <w:rPr>
          <w:rFonts w:ascii="Arial" w:hAnsi="Arial" w:cs="Arial"/>
          <w:color w:val="000000" w:themeColor="text1"/>
          <w:sz w:val="20"/>
        </w:rPr>
      </w:pPr>
    </w:p>
    <w:p w14:paraId="61778D8E" w14:textId="541FDC39"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Prijavitelj se s predložitvijo vloge na javni razpis strinja, da se v primeru izbora vloge</w:t>
      </w:r>
      <w:r w:rsidR="00BB001C" w:rsidRPr="006615BD">
        <w:rPr>
          <w:rFonts w:ascii="Arial" w:hAnsi="Arial" w:cs="Arial"/>
          <w:color w:val="000000" w:themeColor="text1"/>
          <w:sz w:val="20"/>
        </w:rPr>
        <w:t>,</w:t>
      </w:r>
      <w:r w:rsidRPr="006615BD">
        <w:rPr>
          <w:rFonts w:ascii="Arial" w:hAnsi="Arial" w:cs="Arial"/>
          <w:color w:val="000000" w:themeColor="text1"/>
          <w:sz w:val="20"/>
        </w:rPr>
        <w:t xml:space="preserve"> javno objavijo osnovni podatki o projektu, prejemniku sredstev ter odobrenih in izplačanih denarnih sredstvih, skladno z zakonom, ki ureja dostop do informacij javnega značaja, in zakonom, ki ureja varstvo osebnih podatkov.</w:t>
      </w:r>
    </w:p>
    <w:p w14:paraId="427E61C5" w14:textId="77777777" w:rsidR="002F3CCC" w:rsidRPr="006615BD" w:rsidRDefault="002F3CCC" w:rsidP="00686CFC">
      <w:pPr>
        <w:spacing w:line="260" w:lineRule="atLeast"/>
        <w:contextualSpacing/>
        <w:rPr>
          <w:rFonts w:ascii="Arial" w:hAnsi="Arial" w:cs="Arial"/>
          <w:color w:val="000000" w:themeColor="text1"/>
          <w:sz w:val="20"/>
        </w:rPr>
      </w:pPr>
    </w:p>
    <w:p w14:paraId="05798C99" w14:textId="7777777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Vsi podatki iz vlog, ki jih strokovna komisija odpre, so informacije javnega značaja, razen osebnih podatkov in izjeme iz 6. člena Zakona o dostopu do informacij javnega značaja (Uradni list RS, št. 51/06 – uradno prečiščeno besedilo, 117/06 – ZDavP-2, 23/14, 50/14, 19/15 – odl. US, 102/15 in 7/18; ZDIJZ), ki niso javno dostopne in tako ne smejo biti razkrite oz. dostopne javnosti. Upravičenci morajo pojasniti, zakaj posamezen podatek ne sme biti dostopen javnosti kot informacija javnega značaja. Če upravičenec ne označi in razloži takšnih podatkov v vlogi, bo ministrstvo lahko domnevalo, da vloga po stališču upravičenca ne vsebuje izjem iz 6. člena ZDIJZ.</w:t>
      </w:r>
    </w:p>
    <w:p w14:paraId="23138EBE" w14:textId="77777777" w:rsidR="002F3CCC" w:rsidRPr="006615BD" w:rsidRDefault="002F3CCC" w:rsidP="00686CFC">
      <w:pPr>
        <w:spacing w:line="260" w:lineRule="atLeast"/>
        <w:contextualSpacing/>
        <w:rPr>
          <w:rFonts w:ascii="Arial" w:hAnsi="Arial" w:cs="Arial"/>
          <w:color w:val="000000" w:themeColor="text1"/>
          <w:sz w:val="20"/>
        </w:rPr>
      </w:pPr>
    </w:p>
    <w:p w14:paraId="4057DB9A" w14:textId="7777777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Člani strokovne komisije, ki bodo sodelovali pri odpiranju in ocenjevanju vlog, bodo morali predhodno podpisati izjavo o zaupnosti.</w:t>
      </w:r>
    </w:p>
    <w:p w14:paraId="05906EDA" w14:textId="77777777" w:rsidR="002F3CCC" w:rsidRPr="006615BD" w:rsidRDefault="002F3CCC" w:rsidP="00686CFC">
      <w:pPr>
        <w:spacing w:line="260" w:lineRule="atLeast"/>
        <w:contextualSpacing/>
        <w:rPr>
          <w:rFonts w:ascii="Arial" w:hAnsi="Arial" w:cs="Arial"/>
          <w:color w:val="000000" w:themeColor="text1"/>
          <w:sz w:val="20"/>
        </w:rPr>
      </w:pPr>
    </w:p>
    <w:p w14:paraId="10F954C0" w14:textId="635D2589"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Podatke, navedene v vlogi, lahko ministrstvo in drugi organi, ki so vključeni v spremljanje izvajanja, upravljanja, nadzora in revizije javnega razpisa, uporabijo za evidenco oziroma sezname in analize. Namen obdelave osebnih podatkov, ki jih ministrstvu posredujejo prijavitelji, je torej izvedba javnega razpisa, vodenje podatkov, evidenc, analiz in drugih zbirk za ministrstvo in nadzorne organe o izidu javnega razpisa in izvajanju pogodbe o sofinanciranju. Nadalje je namen obdelave osebnih podatkov tudi izdelava študij in vrednotenj, sodelovanje in priprava oziroma izdelava vlog v postopkih pred pristojnimi organi (postopki pred sodnimi, preiskovalnimi ali drugimi organi). Osebni podatki se bodo obdelovali tudi za namene učinkovitega delovanja informacijskih sistemov ali pripomočkov, ki jih uporablja ali jih je dolžno uporabljati ministrstvo. </w:t>
      </w:r>
    </w:p>
    <w:p w14:paraId="4834FC07" w14:textId="77777777" w:rsidR="002F3CCC" w:rsidRPr="006615BD" w:rsidRDefault="002F3CCC" w:rsidP="00686CFC">
      <w:pPr>
        <w:spacing w:line="260" w:lineRule="atLeast"/>
        <w:contextualSpacing/>
        <w:rPr>
          <w:rFonts w:ascii="Arial" w:hAnsi="Arial" w:cs="Arial"/>
          <w:color w:val="000000" w:themeColor="text1"/>
          <w:sz w:val="20"/>
        </w:rPr>
      </w:pPr>
    </w:p>
    <w:p w14:paraId="33B56DD0" w14:textId="7777777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Upravičenci se zavezujejo k varovanju osebnih podatkov, pridobljenih med izvajanjem, v skladu z veljavnim Zakonom o varstvu osebnih podatkov, Splošno uredbo o varstvu podatkov, določili druge veljavne področne zakonodaje ter navodili ministrstva.</w:t>
      </w:r>
    </w:p>
    <w:p w14:paraId="52429329" w14:textId="77777777" w:rsidR="002F3CCC" w:rsidRPr="006615BD" w:rsidRDefault="002F3CCC" w:rsidP="00686CFC">
      <w:pPr>
        <w:spacing w:line="260" w:lineRule="atLeast"/>
        <w:contextualSpacing/>
        <w:rPr>
          <w:rFonts w:ascii="Arial" w:hAnsi="Arial" w:cs="Arial"/>
          <w:color w:val="000000" w:themeColor="text1"/>
          <w:sz w:val="20"/>
        </w:rPr>
      </w:pPr>
    </w:p>
    <w:p w14:paraId="5F147A7D" w14:textId="7777777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Podatki o sofinanciranih projektih, za katere je tako določeno s predpisi ali so javnega značaja, se bodo objavili. Objavljen bo seznam upravičencev, ki bo obsegal navedbo končnega prejemnika, naziv projekta in znesek javnih virov financiranja projekta. Objave podatkov o projektih in končnih prejemnikih do sredstev bodo izvedene v skladu z Zakonom o dostopu do informacij javnega značaja. </w:t>
      </w:r>
      <w:r w:rsidRPr="006615BD">
        <w:rPr>
          <w:rFonts w:ascii="Arial" w:hAnsi="Arial" w:cs="Arial"/>
          <w:color w:val="000000" w:themeColor="text1"/>
          <w:sz w:val="20"/>
        </w:rPr>
        <w:cr/>
      </w:r>
    </w:p>
    <w:p w14:paraId="2FABEB26" w14:textId="7777777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Na podlagi Uredbe (EU) 2021/241, Uredbe o izvajanju Uredbe (EU) o Mehanizmu za okrevanje in odpornost ter na tej osnovi sprejetih aktov za izvajanje NOO koordinacijskega organa, ministrstvo pridobiva, evidentira, obdeluje in hrani osebne podatke. Zbiranje in obdelava osebnih podatkov se izvaja izključno za namen revizije, nadzora in za zagotovitev primerljivih informacij o porabi sredstev v zvezi z ukrepi za izvajanje reform in naložb v okviru Mehanizma za okrevanje in odpornost.</w:t>
      </w:r>
      <w:r w:rsidRPr="006615BD">
        <w:rPr>
          <w:rFonts w:ascii="Arial" w:hAnsi="Arial" w:cs="Arial"/>
          <w:color w:val="000000" w:themeColor="text1"/>
          <w:sz w:val="20"/>
        </w:rPr>
        <w:cr/>
      </w:r>
    </w:p>
    <w:p w14:paraId="7168CD32" w14:textId="7777777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V okviru postopkov dodeljevanja in porabe sredstev iz Mehanizma za okrevanje in odpornost se bodo zbirali in obdelovali naslednji osebni podatki: ime, priimek in rojstni datum dejanskih lastnikov prejemnika sredstev ali izvajalca. Kategorije posameznikov, na katere se nanašajo osebni podatki pri izvajanju projektov NOO, so končni prejemniki oz. lastniki končnih prejemnikov/izvajalcev (podatke skladno z 22. členom Uredbe EU 2021/241 ime, priimek in rojstne podatke), ki so pravne osebe javnega ali zasebnega prava, in s prijavitelji povezane fizične osebe, kadar te sodelujejo pri nalogah prijavitelja.</w:t>
      </w:r>
    </w:p>
    <w:p w14:paraId="5C94E070" w14:textId="77777777" w:rsidR="002F3CCC" w:rsidRPr="006615BD" w:rsidRDefault="002F3CCC" w:rsidP="00686CFC">
      <w:pPr>
        <w:spacing w:line="260" w:lineRule="atLeast"/>
        <w:contextualSpacing/>
        <w:rPr>
          <w:rFonts w:ascii="Arial" w:hAnsi="Arial" w:cs="Arial"/>
          <w:color w:val="000000" w:themeColor="text1"/>
          <w:sz w:val="20"/>
        </w:rPr>
      </w:pPr>
    </w:p>
    <w:p w14:paraId="16657902" w14:textId="0B1499F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Prijavitelj mora pred prijavo na javni razpis </w:t>
      </w:r>
      <w:r w:rsidR="00440503" w:rsidRPr="006615BD">
        <w:rPr>
          <w:rFonts w:ascii="Arial" w:hAnsi="Arial" w:cs="Arial"/>
          <w:color w:val="000000" w:themeColor="text1"/>
          <w:sz w:val="20"/>
        </w:rPr>
        <w:t xml:space="preserve">obvestiti </w:t>
      </w:r>
      <w:r w:rsidRPr="006615BD">
        <w:rPr>
          <w:rFonts w:ascii="Arial" w:hAnsi="Arial" w:cs="Arial"/>
          <w:color w:val="000000" w:themeColor="text1"/>
          <w:sz w:val="20"/>
        </w:rPr>
        <w:t>z njim povezane fizične osebe, ki bodo sodelovale pri prijavi in izvajanju operacije, da bo obdeloval njihove osebne podatke. Poleg tega mora v skladu z Uredbo (EU) 2016/679 Evropskega parlamenta in Sveta z dne 27. aprila 2016 o varstvu posameznikov pri obdelavi osebnih podatkov in o prostem pretoku takih podatkov ter o razveljavitvi Direktive 95/46/ES (Splošna uredba o varstvu podatkov)</w:t>
      </w:r>
      <w:r w:rsidR="00440503" w:rsidRPr="006615BD">
        <w:rPr>
          <w:rFonts w:ascii="Arial" w:hAnsi="Arial" w:cs="Arial"/>
          <w:color w:val="000000" w:themeColor="text1"/>
          <w:sz w:val="20"/>
        </w:rPr>
        <w:t>,</w:t>
      </w:r>
      <w:r w:rsidRPr="006615BD">
        <w:rPr>
          <w:rFonts w:ascii="Arial" w:hAnsi="Arial" w:cs="Arial"/>
          <w:color w:val="000000" w:themeColor="text1"/>
          <w:sz w:val="20"/>
        </w:rPr>
        <w:t xml:space="preserve"> zagotoviti ustrezno pravno</w:t>
      </w:r>
      <w:r w:rsidR="00BB001C" w:rsidRPr="006615BD">
        <w:rPr>
          <w:rFonts w:ascii="Arial" w:hAnsi="Arial" w:cs="Arial"/>
          <w:color w:val="000000" w:themeColor="text1"/>
          <w:sz w:val="20"/>
        </w:rPr>
        <w:t xml:space="preserve"> </w:t>
      </w:r>
      <w:r w:rsidRPr="006615BD">
        <w:rPr>
          <w:rFonts w:ascii="Arial" w:hAnsi="Arial" w:cs="Arial"/>
          <w:color w:val="000000" w:themeColor="text1"/>
          <w:sz w:val="20"/>
        </w:rPr>
        <w:t>podlago za obdelavo.</w:t>
      </w:r>
    </w:p>
    <w:p w14:paraId="4DE00C48" w14:textId="77777777" w:rsidR="002F3CCC" w:rsidRPr="006615BD" w:rsidRDefault="002F3CCC" w:rsidP="00686CFC">
      <w:pPr>
        <w:spacing w:line="260" w:lineRule="atLeast"/>
        <w:contextualSpacing/>
        <w:rPr>
          <w:rFonts w:ascii="Arial" w:hAnsi="Arial" w:cs="Arial"/>
          <w:color w:val="000000" w:themeColor="text1"/>
          <w:sz w:val="20"/>
        </w:rPr>
      </w:pPr>
    </w:p>
    <w:p w14:paraId="2743F5BB" w14:textId="466FF46D"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Obvestilna dolžnost prijavitelja in zagotovitev ustrezne pravne podlage od z njim povezanih fizičnih oseb velja za prijavitelja za celotno obdobje izvajanja projekta NOO in tudi za obdobje hranjenja dokumentacije, navedenem v 28. členu Uredbe o izvajanju Uredbe (EU) o Mehanizmu za okrevanje in odpornost. Ob upoštevanju rokov za hranjenje dokumentacije, določenih s strani EK, je treba upoštevati tudi veljavne nacionalne predpise.</w:t>
      </w:r>
    </w:p>
    <w:p w14:paraId="7536DD06" w14:textId="77777777" w:rsidR="002F3CCC" w:rsidRPr="006615BD" w:rsidRDefault="002F3CCC" w:rsidP="00686CFC">
      <w:pPr>
        <w:spacing w:line="260" w:lineRule="atLeast"/>
        <w:contextualSpacing/>
        <w:rPr>
          <w:rFonts w:ascii="Arial" w:hAnsi="Arial" w:cs="Arial"/>
          <w:color w:val="000000" w:themeColor="text1"/>
          <w:sz w:val="20"/>
        </w:rPr>
      </w:pPr>
    </w:p>
    <w:p w14:paraId="54CA2411" w14:textId="7777777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Prijavitelj mora o obdelavi osebnih podatkov obvestiti vse z njim povezane fizične osebe, ki bodo k izvajanju projekta NOO pristopile po začetku izvajanju projekta NOO ter od teh oseb zagotoviti ustrezne pravne podlage za obdelavo.</w:t>
      </w:r>
    </w:p>
    <w:p w14:paraId="69D687CD" w14:textId="77777777" w:rsidR="002F3CCC" w:rsidRPr="006615BD" w:rsidRDefault="002F3CCC" w:rsidP="00686CFC">
      <w:pPr>
        <w:spacing w:line="260" w:lineRule="atLeast"/>
        <w:contextualSpacing/>
        <w:rPr>
          <w:rFonts w:ascii="Arial" w:hAnsi="Arial" w:cs="Arial"/>
          <w:color w:val="000000" w:themeColor="text1"/>
          <w:sz w:val="20"/>
        </w:rPr>
      </w:pPr>
    </w:p>
    <w:p w14:paraId="6624A554" w14:textId="7777777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Ministrstvo bo osebne podatke hranilo in obdelovalo izključno za namen pridobitve in koriščenje sredstev za izvajanje NOO, dodelitve sredstev NOO, izvedbe administrativnega preverjanja in drugih preverjanj pri izvajanju NOO.</w:t>
      </w:r>
    </w:p>
    <w:p w14:paraId="26E769E6" w14:textId="77777777" w:rsidR="002F3CCC" w:rsidRPr="006615BD" w:rsidRDefault="002F3CCC" w:rsidP="00686CFC">
      <w:pPr>
        <w:spacing w:line="260" w:lineRule="atLeast"/>
        <w:contextualSpacing/>
        <w:rPr>
          <w:rFonts w:ascii="Arial" w:hAnsi="Arial" w:cs="Arial"/>
          <w:color w:val="000000" w:themeColor="text1"/>
          <w:sz w:val="20"/>
        </w:rPr>
      </w:pPr>
    </w:p>
    <w:p w14:paraId="469E8559" w14:textId="16D662FD" w:rsidR="00364066"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Upravičenec, ki je skladno z zakonom, ki ureja preprečevanje pranja denarja in financiranja terorizma, zavezan k vpisu podatkov v Register dejanskih lastnikov, ki ga vodi Agencija Republike Slovenije za javnopravne evidence in storitve (AJPES), bo s podpisom pogodbe o dodelitvi sredstev zavezan, da na poziv agencije ali ministrstva in v roku, postavljenem v pozivu, agenciji oz. ministrstvu posreduje podatke o svojih dejanskih lastnikih, katere je agencija oz. ministrstvo kot izvajalec ukrepa dolžno zagotavljati po predpisih, ki urejajo izvajanje Mehanizma za okrevanje in odpornost. </w:t>
      </w:r>
      <w:r w:rsidRPr="006615BD">
        <w:rPr>
          <w:rFonts w:ascii="Arial" w:hAnsi="Arial" w:cs="Arial"/>
          <w:color w:val="000000" w:themeColor="text1"/>
          <w:sz w:val="20"/>
        </w:rPr>
        <w:cr/>
      </w:r>
    </w:p>
    <w:p w14:paraId="01A997B6" w14:textId="77777777" w:rsidR="00DE2842" w:rsidRPr="006615BD" w:rsidRDefault="00DE2842" w:rsidP="00686CFC">
      <w:pPr>
        <w:spacing w:line="260" w:lineRule="atLeast"/>
        <w:contextualSpacing/>
        <w:rPr>
          <w:rFonts w:ascii="Arial" w:hAnsi="Arial" w:cs="Arial"/>
          <w:color w:val="000000" w:themeColor="text1"/>
          <w:sz w:val="20"/>
        </w:rPr>
      </w:pPr>
    </w:p>
    <w:p w14:paraId="4A6E8E48" w14:textId="622DD3FE" w:rsidR="00364066" w:rsidRPr="00686CFC" w:rsidRDefault="00364066" w:rsidP="00686CFC">
      <w:pPr>
        <w:pStyle w:val="Odstavekseznama"/>
        <w:keepNext/>
        <w:numPr>
          <w:ilvl w:val="0"/>
          <w:numId w:val="28"/>
        </w:numPr>
        <w:spacing w:line="260" w:lineRule="atLeast"/>
        <w:jc w:val="both"/>
        <w:outlineLvl w:val="0"/>
        <w:rPr>
          <w:b/>
          <w:kern w:val="2"/>
          <w:szCs w:val="20"/>
        </w:rPr>
      </w:pPr>
      <w:bookmarkStart w:id="56" w:name="_Toc116556532"/>
      <w:r w:rsidRPr="00686CFC">
        <w:rPr>
          <w:b/>
          <w:kern w:val="2"/>
          <w:szCs w:val="20"/>
        </w:rPr>
        <w:t>PRISTOJNOSTI, ODGOVORNOSTI IN NALOGE PRIJAVITELJEV, IZBRANIH NA JAVNEM RAZPISU</w:t>
      </w:r>
      <w:bookmarkEnd w:id="56"/>
    </w:p>
    <w:p w14:paraId="132A9DEE" w14:textId="77777777" w:rsidR="00DE2842" w:rsidRPr="00686CFC" w:rsidRDefault="00DE2842" w:rsidP="00686CFC">
      <w:pPr>
        <w:keepNext/>
        <w:spacing w:line="260" w:lineRule="atLeast"/>
        <w:ind w:left="360"/>
        <w:contextualSpacing/>
        <w:outlineLvl w:val="0"/>
        <w:rPr>
          <w:rFonts w:ascii="Arial" w:hAnsi="Arial" w:cs="Arial"/>
          <w:b/>
          <w:kern w:val="2"/>
          <w:sz w:val="20"/>
        </w:rPr>
      </w:pPr>
    </w:p>
    <w:p w14:paraId="72579D70" w14:textId="7777777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Bistvene pristojnosti, odgovornosti in naloge upravičencev bodo naslednje: </w:t>
      </w:r>
    </w:p>
    <w:p w14:paraId="263FC36E" w14:textId="77777777" w:rsidR="002F3CCC" w:rsidRPr="006615BD" w:rsidRDefault="002F3CCC" w:rsidP="00686CFC">
      <w:pPr>
        <w:numPr>
          <w:ilvl w:val="0"/>
          <w:numId w:val="1"/>
        </w:numPr>
        <w:spacing w:line="260" w:lineRule="atLeast"/>
        <w:ind w:left="714" w:hanging="357"/>
        <w:contextualSpacing/>
        <w:rPr>
          <w:rFonts w:ascii="Arial" w:hAnsi="Arial" w:cs="Arial"/>
          <w:color w:val="000000" w:themeColor="text1"/>
          <w:sz w:val="20"/>
        </w:rPr>
      </w:pPr>
      <w:bookmarkStart w:id="57" w:name="_Hlk117500485"/>
      <w:r w:rsidRPr="006615BD">
        <w:rPr>
          <w:rFonts w:ascii="Arial" w:hAnsi="Arial" w:cs="Arial"/>
          <w:color w:val="000000" w:themeColor="text1"/>
          <w:sz w:val="20"/>
        </w:rPr>
        <w:t>izvajanje ustreznih postopkov za namen zagotovitve novih kapacitet, izvajanja skupnostnih programov, varnejšega bivalnega okolja in ustreznega standarda za stanovalce, svojce, zaposlene v institucijah, pokrivanja vrzeli in zagotavljanja ustreznih standardov v institucijah socialnega varstva,</w:t>
      </w:r>
    </w:p>
    <w:bookmarkEnd w:id="57"/>
    <w:p w14:paraId="7739229B" w14:textId="77777777" w:rsidR="002F3CCC" w:rsidRPr="006615BD" w:rsidRDefault="002F3CCC" w:rsidP="00686CFC">
      <w:pPr>
        <w:numPr>
          <w:ilvl w:val="0"/>
          <w:numId w:val="1"/>
        </w:numPr>
        <w:spacing w:line="260" w:lineRule="atLeast"/>
        <w:ind w:left="714" w:hanging="357"/>
        <w:contextualSpacing/>
        <w:rPr>
          <w:rFonts w:ascii="Arial" w:hAnsi="Arial" w:cs="Arial"/>
          <w:color w:val="000000" w:themeColor="text1"/>
          <w:sz w:val="20"/>
        </w:rPr>
      </w:pPr>
      <w:r w:rsidRPr="006615BD">
        <w:rPr>
          <w:rFonts w:ascii="Arial" w:hAnsi="Arial" w:cs="Arial"/>
          <w:color w:val="000000" w:themeColor="text1"/>
          <w:sz w:val="20"/>
        </w:rPr>
        <w:t>pridobitev pravnomočnega uporabnega dovoljenja oziroma zapisnika o sprejemu in izročitvi izvedenih del v skladu s Posebnimi gradbenimi uzancami 2020 najkasneje do 30. 6. 2026,</w:t>
      </w:r>
    </w:p>
    <w:p w14:paraId="65F197BB" w14:textId="77777777" w:rsidR="002F3CCC" w:rsidRPr="006615BD" w:rsidRDefault="002F3CCC" w:rsidP="00686CFC">
      <w:pPr>
        <w:numPr>
          <w:ilvl w:val="0"/>
          <w:numId w:val="1"/>
        </w:numPr>
        <w:spacing w:line="260" w:lineRule="atLeast"/>
        <w:ind w:left="714" w:hanging="357"/>
        <w:contextualSpacing/>
        <w:rPr>
          <w:rFonts w:ascii="Arial" w:hAnsi="Arial" w:cs="Arial"/>
          <w:color w:val="000000" w:themeColor="text1"/>
          <w:sz w:val="20"/>
        </w:rPr>
      </w:pPr>
      <w:r w:rsidRPr="006615BD">
        <w:rPr>
          <w:rFonts w:ascii="Arial" w:hAnsi="Arial" w:cs="Arial"/>
          <w:color w:val="000000" w:themeColor="text1"/>
          <w:sz w:val="20"/>
        </w:rPr>
        <w:t xml:space="preserve">vodenje </w:t>
      </w:r>
      <w:bookmarkStart w:id="58" w:name="_Hlk117500523"/>
      <w:r w:rsidRPr="006615BD">
        <w:rPr>
          <w:rFonts w:ascii="Arial" w:hAnsi="Arial" w:cs="Arial"/>
          <w:color w:val="000000" w:themeColor="text1"/>
          <w:sz w:val="20"/>
        </w:rPr>
        <w:t xml:space="preserve">ločenega knjigovodstva za projekt oziroma ustrezne knjigovodske evidence ter zagotavljanje revizijske sledi in hrambe dokumentacije v skladu s poglavjem 9 Priročnika o načinu izvajanja Mehanizma za okrevanje in odpornost (Urad za okrevanje in odpornosti, avgust 2022). O natančnem datumu za hrambo dokumentacije bo upravičenec po končanem projektu pisno obveščen s strani ministrstva. Prav tako je upravičenec dolžan </w:t>
      </w:r>
      <w:r w:rsidRPr="006615BD">
        <w:rPr>
          <w:rFonts w:ascii="Arial" w:hAnsi="Arial" w:cs="Arial"/>
          <w:bCs/>
          <w:color w:val="000000" w:themeColor="text1"/>
          <w:sz w:val="20"/>
        </w:rPr>
        <w:t xml:space="preserve">hraniti dokumentacijo </w:t>
      </w:r>
      <w:r w:rsidRPr="006615BD">
        <w:rPr>
          <w:rFonts w:ascii="Arial" w:hAnsi="Arial" w:cs="Arial"/>
          <w:color w:val="000000" w:themeColor="text1"/>
          <w:sz w:val="20"/>
        </w:rPr>
        <w:t xml:space="preserve">za potrebe nadzora in </w:t>
      </w:r>
      <w:r w:rsidRPr="006615BD">
        <w:rPr>
          <w:rFonts w:ascii="Arial" w:hAnsi="Arial" w:cs="Arial"/>
          <w:bCs/>
          <w:color w:val="000000" w:themeColor="text1"/>
          <w:sz w:val="20"/>
        </w:rPr>
        <w:t xml:space="preserve">spremljanja </w:t>
      </w:r>
      <w:r w:rsidRPr="006615BD">
        <w:rPr>
          <w:rFonts w:ascii="Arial" w:hAnsi="Arial" w:cs="Arial"/>
          <w:color w:val="000000" w:themeColor="text1"/>
          <w:sz w:val="20"/>
        </w:rPr>
        <w:t>projekta</w:t>
      </w:r>
      <w:r w:rsidRPr="006615BD">
        <w:rPr>
          <w:rFonts w:ascii="Arial" w:hAnsi="Arial" w:cs="Arial"/>
          <w:bCs/>
          <w:color w:val="000000" w:themeColor="text1"/>
          <w:sz w:val="20"/>
        </w:rPr>
        <w:t xml:space="preserve"> v skladu z navodili ministrstva in koordinacijskega organa</w:t>
      </w:r>
      <w:bookmarkEnd w:id="58"/>
      <w:r w:rsidRPr="006615BD">
        <w:rPr>
          <w:rFonts w:ascii="Arial" w:hAnsi="Arial" w:cs="Arial"/>
          <w:bCs/>
          <w:color w:val="000000" w:themeColor="text1"/>
          <w:sz w:val="20"/>
        </w:rPr>
        <w:t>,</w:t>
      </w:r>
    </w:p>
    <w:p w14:paraId="0056D1DB" w14:textId="77777777" w:rsidR="002F3CCC" w:rsidRPr="006615BD" w:rsidRDefault="002F3CCC" w:rsidP="00686CFC">
      <w:pPr>
        <w:numPr>
          <w:ilvl w:val="0"/>
          <w:numId w:val="1"/>
        </w:numPr>
        <w:spacing w:line="260" w:lineRule="atLeast"/>
        <w:ind w:left="714" w:hanging="357"/>
        <w:contextualSpacing/>
        <w:rPr>
          <w:rFonts w:ascii="Arial" w:hAnsi="Arial" w:cs="Arial"/>
          <w:color w:val="000000" w:themeColor="text1"/>
          <w:sz w:val="20"/>
        </w:rPr>
      </w:pPr>
      <w:r w:rsidRPr="006615BD">
        <w:rPr>
          <w:rFonts w:ascii="Arial" w:hAnsi="Arial" w:cs="Arial"/>
          <w:color w:val="000000" w:themeColor="text1"/>
          <w:sz w:val="20"/>
        </w:rPr>
        <w:t>izpolnjevanje zahteve glede komuniciranja z javnostjo in uporabe logotipov v skladu s 17. točko tega razpisa,</w:t>
      </w:r>
    </w:p>
    <w:p w14:paraId="1DBD67C6" w14:textId="77777777" w:rsidR="002F3CCC" w:rsidRPr="006615BD" w:rsidRDefault="002F3CCC" w:rsidP="00686CFC">
      <w:pPr>
        <w:numPr>
          <w:ilvl w:val="0"/>
          <w:numId w:val="1"/>
        </w:numPr>
        <w:spacing w:line="260" w:lineRule="atLeast"/>
        <w:ind w:left="714" w:hanging="357"/>
        <w:contextualSpacing/>
        <w:rPr>
          <w:rFonts w:ascii="Arial" w:hAnsi="Arial" w:cs="Arial"/>
          <w:color w:val="000000" w:themeColor="text1"/>
          <w:sz w:val="20"/>
        </w:rPr>
      </w:pPr>
      <w:r w:rsidRPr="006615BD">
        <w:rPr>
          <w:rFonts w:ascii="Arial" w:hAnsi="Arial" w:cs="Arial"/>
          <w:color w:val="000000" w:themeColor="text1"/>
          <w:sz w:val="20"/>
        </w:rPr>
        <w:t>izpolnjevanje zahteve glede spremljanja doseganja ciljev in kazalnikov. Upravičenec je za namen spremljanja in vrednotenja projekta dolžan spremljati in ministrstvu zagotavljati podatke o doseganju ciljev in kazalnikov projekta.</w:t>
      </w:r>
    </w:p>
    <w:p w14:paraId="0642C6AA" w14:textId="77777777" w:rsidR="002F3CCC" w:rsidRPr="006615BD" w:rsidRDefault="002F3CCC" w:rsidP="00686CFC">
      <w:pPr>
        <w:spacing w:line="260" w:lineRule="atLeast"/>
        <w:contextualSpacing/>
        <w:rPr>
          <w:rFonts w:ascii="Arial" w:hAnsi="Arial" w:cs="Arial"/>
          <w:color w:val="000000" w:themeColor="text1"/>
          <w:sz w:val="20"/>
        </w:rPr>
      </w:pPr>
    </w:p>
    <w:p w14:paraId="4ACC1E4E" w14:textId="7777777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Vloga upravičenca in javni razpis sta ključna dokumenta, ki določata način izvajanja projekta. Vsako odstopanje od zahtev javnega razpisa, potrjene vloge ali določil podpisane pogodbe, ne glede na spremenjene okoliščine in nepredviden obseg del, ni dopustno (npr. povečevanje dodeljenih sredstev, podaljšanje obdobja izvajanja ipd.).</w:t>
      </w:r>
    </w:p>
    <w:p w14:paraId="13B3792B" w14:textId="77777777" w:rsidR="002F3CCC" w:rsidRPr="006615BD" w:rsidRDefault="002F3CCC" w:rsidP="00686CFC">
      <w:pPr>
        <w:spacing w:line="260" w:lineRule="atLeast"/>
        <w:contextualSpacing/>
        <w:rPr>
          <w:rFonts w:ascii="Arial" w:hAnsi="Arial" w:cs="Arial"/>
          <w:color w:val="000000" w:themeColor="text1"/>
          <w:sz w:val="20"/>
        </w:rPr>
      </w:pPr>
    </w:p>
    <w:p w14:paraId="673C3080" w14:textId="7777777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Podrobneje so pristojnosti, odgovornosti in naloge upravičencev določene v pogodbi o sofinanciranju, ki je del razpisne dokumentacije tega javnega razpisa </w:t>
      </w:r>
      <w:r w:rsidRPr="006615BD">
        <w:rPr>
          <w:rFonts w:ascii="Arial" w:hAnsi="Arial" w:cs="Arial"/>
          <w:i/>
          <w:color w:val="000000" w:themeColor="text1"/>
          <w:sz w:val="20"/>
        </w:rPr>
        <w:t>(Priloga št. 1: Vzorec pogodbe o sofinanciranju)</w:t>
      </w:r>
      <w:r w:rsidRPr="006615BD">
        <w:rPr>
          <w:rFonts w:ascii="Arial" w:hAnsi="Arial" w:cs="Arial"/>
          <w:color w:val="000000" w:themeColor="text1"/>
          <w:sz w:val="20"/>
        </w:rPr>
        <w:t xml:space="preserve">. </w:t>
      </w:r>
    </w:p>
    <w:p w14:paraId="2C150628" w14:textId="77777777" w:rsidR="00364066" w:rsidRPr="00686CFC" w:rsidRDefault="00364066" w:rsidP="00686CFC">
      <w:pPr>
        <w:spacing w:line="260" w:lineRule="atLeast"/>
        <w:contextualSpacing/>
        <w:rPr>
          <w:rFonts w:ascii="Arial" w:hAnsi="Arial" w:cs="Arial"/>
          <w:color w:val="000000" w:themeColor="text1"/>
          <w:sz w:val="20"/>
          <w:lang w:eastAsia="en-US"/>
        </w:rPr>
      </w:pPr>
    </w:p>
    <w:p w14:paraId="3D99FB48" w14:textId="77777777" w:rsidR="00364066" w:rsidRPr="00686CFC" w:rsidRDefault="00364066" w:rsidP="00686CFC">
      <w:pPr>
        <w:spacing w:line="260" w:lineRule="atLeast"/>
        <w:contextualSpacing/>
        <w:rPr>
          <w:rFonts w:ascii="Arial" w:hAnsi="Arial" w:cs="Arial"/>
          <w:color w:val="000000" w:themeColor="text1"/>
          <w:sz w:val="20"/>
          <w:lang w:eastAsia="en-US"/>
        </w:rPr>
      </w:pPr>
    </w:p>
    <w:p w14:paraId="5749CF53" w14:textId="77777777" w:rsidR="00364066" w:rsidRPr="00686CFC" w:rsidRDefault="00364066" w:rsidP="00686CFC">
      <w:pPr>
        <w:pStyle w:val="Odstavekseznama"/>
        <w:keepNext/>
        <w:numPr>
          <w:ilvl w:val="0"/>
          <w:numId w:val="28"/>
        </w:numPr>
        <w:spacing w:line="260" w:lineRule="atLeast"/>
        <w:jc w:val="both"/>
        <w:outlineLvl w:val="0"/>
        <w:rPr>
          <w:b/>
          <w:kern w:val="2"/>
          <w:szCs w:val="20"/>
        </w:rPr>
      </w:pPr>
      <w:bookmarkStart w:id="59" w:name="_Toc116556533"/>
      <w:r w:rsidRPr="00686CFC">
        <w:rPr>
          <w:b/>
          <w:kern w:val="2"/>
          <w:szCs w:val="20"/>
        </w:rPr>
        <w:t>ZAHTEVE GLEDE HRANJENJA DOKUMENTACIJE TER ZAHTEVE GLEDE DOSTOPNOSTI DOKUMENTACIJE NADZORNIM ORGANOM</w:t>
      </w:r>
      <w:bookmarkEnd w:id="59"/>
    </w:p>
    <w:p w14:paraId="45A378A5" w14:textId="77777777" w:rsidR="00364066" w:rsidRPr="006615BD" w:rsidRDefault="00364066" w:rsidP="00686CFC">
      <w:pPr>
        <w:spacing w:line="260" w:lineRule="atLeast"/>
        <w:contextualSpacing/>
        <w:rPr>
          <w:rFonts w:ascii="Arial" w:hAnsi="Arial" w:cs="Arial"/>
          <w:color w:val="000000" w:themeColor="text1"/>
          <w:sz w:val="20"/>
        </w:rPr>
      </w:pPr>
    </w:p>
    <w:p w14:paraId="355B4032" w14:textId="19CCC225"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Upravičenec bo dolžan zagotavljati dostopnost in hrambo celotne originalne dokumentacije vezane na projekt </w:t>
      </w:r>
      <w:r w:rsidRPr="006615BD">
        <w:rPr>
          <w:rFonts w:ascii="Arial" w:hAnsi="Arial" w:cs="Arial"/>
          <w:bCs/>
          <w:color w:val="000000" w:themeColor="text1"/>
          <w:sz w:val="20"/>
        </w:rPr>
        <w:t>tako</w:t>
      </w:r>
      <w:r w:rsidR="00B92643" w:rsidRPr="006615BD">
        <w:rPr>
          <w:rFonts w:ascii="Arial" w:hAnsi="Arial" w:cs="Arial"/>
          <w:bCs/>
          <w:color w:val="000000" w:themeColor="text1"/>
          <w:sz w:val="20"/>
        </w:rPr>
        <w:t>,</w:t>
      </w:r>
      <w:r w:rsidRPr="006615BD">
        <w:rPr>
          <w:rFonts w:ascii="Arial" w:hAnsi="Arial" w:cs="Arial"/>
          <w:bCs/>
          <w:color w:val="000000" w:themeColor="text1"/>
          <w:sz w:val="20"/>
        </w:rPr>
        <w:t xml:space="preserve"> da je vsak čas možna izvedba nadzora </w:t>
      </w:r>
      <w:r w:rsidRPr="006615BD">
        <w:rPr>
          <w:rFonts w:ascii="Arial" w:hAnsi="Arial" w:cs="Arial"/>
          <w:color w:val="000000" w:themeColor="text1"/>
          <w:sz w:val="20"/>
        </w:rPr>
        <w:t>projekta</w:t>
      </w:r>
      <w:r w:rsidRPr="006615BD">
        <w:rPr>
          <w:rFonts w:ascii="Arial" w:hAnsi="Arial" w:cs="Arial"/>
          <w:bCs/>
          <w:color w:val="000000" w:themeColor="text1"/>
          <w:sz w:val="20"/>
        </w:rPr>
        <w:t xml:space="preserve"> ter vpogled v dokumentacijo v vsaki točki projekta</w:t>
      </w:r>
      <w:r w:rsidRPr="006615BD">
        <w:rPr>
          <w:rFonts w:ascii="Arial" w:hAnsi="Arial" w:cs="Arial"/>
          <w:color w:val="000000" w:themeColor="text1"/>
          <w:sz w:val="20"/>
        </w:rPr>
        <w:t>. Upravičenec se zavezuje, da bo za potrebe nadzora, revizij projekta in spremljanja dodelitve sredstev ter doseganja zastavljenih ciljev nadzornim organom predložil vse dokumente, ki izkazujejo resničnost, pravilnost in skladnost upravičenih stroškov projekta in zagotavljal ministrstvu ter drugim nadzornim organom vpogled v navedeno dokumentacijo za potrebe bodočih preverjanj skladno s pravili Evropske unije in zakonodaje Republike Slovenije še deset (10) let po zaključku projekta.</w:t>
      </w:r>
    </w:p>
    <w:p w14:paraId="08BA89D8" w14:textId="77777777" w:rsidR="002F3CCC" w:rsidRPr="006615BD" w:rsidRDefault="002F3CCC" w:rsidP="00686CFC">
      <w:pPr>
        <w:spacing w:line="260" w:lineRule="atLeast"/>
        <w:contextualSpacing/>
        <w:rPr>
          <w:rFonts w:ascii="Arial" w:hAnsi="Arial" w:cs="Arial"/>
          <w:color w:val="000000" w:themeColor="text1"/>
          <w:sz w:val="20"/>
        </w:rPr>
      </w:pPr>
    </w:p>
    <w:p w14:paraId="7746E87A" w14:textId="7777777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Upravičenec mora omogočiti tehnični, administrativni in finančni nadzor nad izvajanjem projekta, katerega sofinanciranje se izvaja na podlagi predmetnega javnega razpisa. Nadzor se izvaja s strani ministrstva, koordinacijskega organa (Urad MF za okrevanje in odpornost – URSOO), nacionalnega koordinatorja za revizijo (Urad za nadzor nad proračunom – UNP), nacionalnega koordinatorja za stroške (Ministrstvo za finance) in/ali drugih domačih ali evropskih nadzornih institucij (v nadaljevanju: nadzorni organi).</w:t>
      </w:r>
    </w:p>
    <w:p w14:paraId="76517552" w14:textId="77777777" w:rsidR="002F3CCC" w:rsidRPr="006615BD" w:rsidRDefault="002F3CCC" w:rsidP="00686CFC">
      <w:pPr>
        <w:spacing w:line="260" w:lineRule="atLeast"/>
        <w:contextualSpacing/>
        <w:rPr>
          <w:rFonts w:ascii="Arial" w:hAnsi="Arial" w:cs="Arial"/>
          <w:color w:val="000000" w:themeColor="text1"/>
          <w:sz w:val="20"/>
        </w:rPr>
      </w:pPr>
    </w:p>
    <w:p w14:paraId="2E0EC54C" w14:textId="7777777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Upravičenec bo moral nadzornim organom predložiti vse dokumente, ki izkazujejo resničnost, pravilnost in skladnost upravičenih stroškov sofinanciranega projekta. V primeru preverjanja na kraju samem bo upravičenec moral omogočiti vpogled v računalniške programe, listine in postopke v zvezi z izvajanjem projekta ter rezultate projekta. Upravičenec bo o izvedbi preverjanja na kraju samem predhodno pisno obveščen, nadzorni organ pa lahko opravi pregled na terenu tudi brez predhodne najave. Upravičenec bo dolžan ukrepati skladno s priporočili iz poročil nadzornih organov in redno obveščati ministrstvo o izvedenih ukrepih.</w:t>
      </w:r>
    </w:p>
    <w:p w14:paraId="2027E7E0" w14:textId="77777777" w:rsidR="00364066" w:rsidRPr="006615BD" w:rsidRDefault="00364066" w:rsidP="00686CFC">
      <w:pPr>
        <w:spacing w:line="260" w:lineRule="atLeast"/>
        <w:contextualSpacing/>
        <w:rPr>
          <w:rFonts w:ascii="Arial" w:hAnsi="Arial" w:cs="Arial"/>
          <w:color w:val="000000" w:themeColor="text1"/>
          <w:sz w:val="20"/>
        </w:rPr>
      </w:pPr>
    </w:p>
    <w:p w14:paraId="35F7432F" w14:textId="77777777" w:rsidR="00364066" w:rsidRPr="006615BD" w:rsidRDefault="00364066" w:rsidP="00686CFC">
      <w:pPr>
        <w:spacing w:line="260" w:lineRule="atLeast"/>
        <w:contextualSpacing/>
        <w:rPr>
          <w:rFonts w:ascii="Arial" w:hAnsi="Arial" w:cs="Arial"/>
          <w:color w:val="000000" w:themeColor="text1"/>
          <w:sz w:val="20"/>
        </w:rPr>
      </w:pPr>
    </w:p>
    <w:p w14:paraId="69D92E80" w14:textId="7A456F1E" w:rsidR="00364066" w:rsidRPr="00686CFC" w:rsidRDefault="00364066" w:rsidP="00686CFC">
      <w:pPr>
        <w:pStyle w:val="Odstavekseznama"/>
        <w:keepNext/>
        <w:numPr>
          <w:ilvl w:val="0"/>
          <w:numId w:val="28"/>
        </w:numPr>
        <w:spacing w:line="260" w:lineRule="atLeast"/>
        <w:outlineLvl w:val="0"/>
        <w:rPr>
          <w:b/>
          <w:kern w:val="2"/>
          <w:szCs w:val="20"/>
        </w:rPr>
      </w:pPr>
      <w:bookmarkStart w:id="60" w:name="_Toc116556534"/>
      <w:r w:rsidRPr="00686CFC">
        <w:rPr>
          <w:b/>
          <w:kern w:val="2"/>
          <w:szCs w:val="20"/>
        </w:rPr>
        <w:t>NADZOR MINISTRSTVA NAD IZVAJANJEM PROJEKTOV</w:t>
      </w:r>
      <w:bookmarkEnd w:id="60"/>
    </w:p>
    <w:p w14:paraId="4BD9C8D4" w14:textId="77777777" w:rsidR="00364066" w:rsidRPr="00686CFC" w:rsidRDefault="00364066" w:rsidP="00686CFC">
      <w:pPr>
        <w:spacing w:line="260" w:lineRule="atLeast"/>
        <w:contextualSpacing/>
        <w:rPr>
          <w:rFonts w:ascii="Arial" w:hAnsi="Arial" w:cs="Arial"/>
          <w:b/>
          <w:color w:val="000000" w:themeColor="text1"/>
          <w:kern w:val="2"/>
          <w:sz w:val="20"/>
        </w:rPr>
      </w:pPr>
    </w:p>
    <w:p w14:paraId="68E0DB9C" w14:textId="27628174" w:rsidR="002F3CCC" w:rsidRPr="006615BD" w:rsidRDefault="002F3CCC" w:rsidP="00686CFC">
      <w:pPr>
        <w:spacing w:line="260" w:lineRule="atLeast"/>
        <w:contextualSpacing/>
        <w:rPr>
          <w:rFonts w:ascii="Arial" w:hAnsi="Arial" w:cs="Arial"/>
          <w:sz w:val="20"/>
          <w:lang w:eastAsia="en-US"/>
        </w:rPr>
      </w:pPr>
      <w:r w:rsidRPr="006615BD">
        <w:rPr>
          <w:rFonts w:ascii="Arial" w:hAnsi="Arial" w:cs="Arial"/>
          <w:sz w:val="20"/>
          <w:lang w:eastAsia="en-US"/>
        </w:rPr>
        <w:t>Ministrstvo bo spremljalo in nadziralo izvajanje sofinanciranih projektov ter namensko porabo sredstev, odstopanja in napovedi. Ministrstvo lahko za spremljanje, nadzor in evalvacijo projektov ter porabo proračunskih sredstev angažira zunanje izvajalce ali pooblasti druge organe ali institucije. Ministrstvo si pridržuje pravico, da v času izvajanja projektov izvaja supernadzor nad investicijo in revizijo projektne dokumentacije pred objavo javnega naročila in sklenitvijo pogodbe z izbranim zunanjim izvajalcem. Ministrstvo lahko po dogovoru z upravičencem kadarkoli opravi pregled na kraju samem, če oceni, da je to potrebno.</w:t>
      </w:r>
    </w:p>
    <w:p w14:paraId="29BC22E1" w14:textId="77777777" w:rsidR="00364066" w:rsidRPr="006615BD" w:rsidRDefault="00364066" w:rsidP="00686CFC">
      <w:pPr>
        <w:spacing w:line="260" w:lineRule="atLeast"/>
        <w:contextualSpacing/>
        <w:rPr>
          <w:rFonts w:ascii="Arial" w:hAnsi="Arial" w:cs="Arial"/>
          <w:color w:val="000000" w:themeColor="text1"/>
          <w:sz w:val="20"/>
        </w:rPr>
      </w:pPr>
    </w:p>
    <w:p w14:paraId="3192C7C3" w14:textId="77777777" w:rsidR="00364066" w:rsidRPr="006615BD" w:rsidRDefault="00364066" w:rsidP="00686CFC">
      <w:pPr>
        <w:spacing w:line="260" w:lineRule="atLeast"/>
        <w:contextualSpacing/>
        <w:rPr>
          <w:rFonts w:ascii="Arial" w:hAnsi="Arial" w:cs="Arial"/>
          <w:color w:val="000000" w:themeColor="text1"/>
          <w:sz w:val="20"/>
        </w:rPr>
      </w:pPr>
    </w:p>
    <w:p w14:paraId="67065C41" w14:textId="77777777" w:rsidR="00364066" w:rsidRPr="00686CFC" w:rsidRDefault="00364066" w:rsidP="00686CFC">
      <w:pPr>
        <w:pStyle w:val="Odstavekseznama"/>
        <w:keepNext/>
        <w:numPr>
          <w:ilvl w:val="0"/>
          <w:numId w:val="28"/>
        </w:numPr>
        <w:spacing w:line="260" w:lineRule="atLeast"/>
        <w:outlineLvl w:val="0"/>
        <w:rPr>
          <w:b/>
          <w:kern w:val="2"/>
          <w:szCs w:val="20"/>
        </w:rPr>
      </w:pPr>
      <w:bookmarkStart w:id="61" w:name="_Toc116556535"/>
      <w:r w:rsidRPr="00686CFC">
        <w:rPr>
          <w:b/>
          <w:kern w:val="2"/>
          <w:szCs w:val="20"/>
        </w:rPr>
        <w:t>INFORMIRANJE IN KOMUNICIRANJE Z JAVNOSTJO</w:t>
      </w:r>
      <w:bookmarkEnd w:id="61"/>
    </w:p>
    <w:p w14:paraId="7A0E1056" w14:textId="77777777" w:rsidR="00364066" w:rsidRPr="006615BD" w:rsidRDefault="00364066" w:rsidP="00686CFC">
      <w:pPr>
        <w:spacing w:line="260" w:lineRule="atLeast"/>
        <w:contextualSpacing/>
        <w:rPr>
          <w:rFonts w:ascii="Arial" w:hAnsi="Arial" w:cs="Arial"/>
          <w:color w:val="000000" w:themeColor="text1"/>
          <w:sz w:val="20"/>
        </w:rPr>
      </w:pPr>
    </w:p>
    <w:p w14:paraId="26CA916E" w14:textId="7777777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Upravičenci morajo pri izvajanju projektov spoštovati zahteve EU in nacionalne zahteve glede informiranja in obveščanja javnosti. Skladno s 34. členom Uredbe (EU) 2021/241 Evropskega parlamenta in Sveta o vzpostavitvi mehanizma za okrevanje in odpornost morajo zagotavljati skladne, učinkovite in sorazmerne informacije različnim ciljnim skupinam, tudi medijem in javnosti, tako da navedejo izvor in zagotovijo prepoznavnost sredstev Unije, tudi tako, da po potrebi na vidnem mestu prikažejo emblem Unije in ustrezno izjavo o financiranju z napisom »Financira Evropska unija - NextGeneration EU«. Vir sofinanciranja morajo začeti navajati takoj, ko začnejo izvajati projekt.</w:t>
      </w:r>
    </w:p>
    <w:p w14:paraId="4439E0B5" w14:textId="77777777" w:rsidR="002F3CCC" w:rsidRPr="006615BD" w:rsidRDefault="002F3CCC" w:rsidP="00686CFC">
      <w:pPr>
        <w:spacing w:line="260" w:lineRule="atLeast"/>
        <w:contextualSpacing/>
        <w:rPr>
          <w:rFonts w:ascii="Arial" w:hAnsi="Arial" w:cs="Arial"/>
          <w:color w:val="000000" w:themeColor="text1"/>
          <w:sz w:val="20"/>
        </w:rPr>
      </w:pPr>
    </w:p>
    <w:p w14:paraId="7B6E5EFC" w14:textId="7777777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V vsak dokument, ki se nanaša na izvajanje projekta in je namenjen javnosti ali udeležencem, vključno s pogodbami, dodatki k pogodbam in sklepi, mora biti vključen emblem EU in navedba »Financira Evropska unija – NextGeneration EU«. Prav tako morajo biti označene z emblemom EU pogodbe z zunanjimi izvajalci (pogodbe o medsebojnem sodelovanju, avtorske, podjemne pogodbe ...).</w:t>
      </w:r>
    </w:p>
    <w:p w14:paraId="543EE494" w14:textId="77777777" w:rsidR="002F3CCC" w:rsidRPr="006615BD" w:rsidRDefault="002F3CCC" w:rsidP="00686CFC">
      <w:pPr>
        <w:spacing w:line="260" w:lineRule="atLeast"/>
        <w:contextualSpacing/>
        <w:rPr>
          <w:rFonts w:ascii="Arial" w:hAnsi="Arial" w:cs="Arial"/>
          <w:color w:val="000000" w:themeColor="text1"/>
          <w:sz w:val="20"/>
        </w:rPr>
      </w:pPr>
    </w:p>
    <w:p w14:paraId="0BD3E580" w14:textId="7777777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Upravičenci morajo ob odobritvi in zaključku projekta zagotoviti najmanj objavo na spletni strani in družbenih omrežjih ter zagotoviti informacijo za medije.</w:t>
      </w:r>
    </w:p>
    <w:p w14:paraId="5B1809E8" w14:textId="77777777" w:rsidR="002F3CCC" w:rsidRPr="006615BD" w:rsidRDefault="002F3CCC" w:rsidP="00686CFC">
      <w:pPr>
        <w:spacing w:line="260" w:lineRule="atLeast"/>
        <w:contextualSpacing/>
        <w:rPr>
          <w:rFonts w:ascii="Arial" w:hAnsi="Arial" w:cs="Arial"/>
          <w:color w:val="000000" w:themeColor="text1"/>
          <w:sz w:val="20"/>
        </w:rPr>
      </w:pPr>
    </w:p>
    <w:p w14:paraId="44410224" w14:textId="77777777"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Podrobneje se pravice in obveznosti upravičencev v zvezi z informiranjem in obveščanjem javnosti razložene v poglavju 10 Priročnika o načinu izvajanja Mehanizma za okrevanje in odpornost (Urad za okrevanje in odpornosti, avgust 2022), obveznosti glede označevanja ter uporabe logotipov in emblemov Evropske unije ter Republike Slovenije pa v poglavju 10.6 istega dokumenta.</w:t>
      </w:r>
    </w:p>
    <w:p w14:paraId="24EE64A7" w14:textId="0F1762CF" w:rsidR="00364066" w:rsidRPr="006615BD" w:rsidRDefault="00364066" w:rsidP="00686CFC">
      <w:pPr>
        <w:spacing w:line="260" w:lineRule="atLeast"/>
        <w:contextualSpacing/>
        <w:rPr>
          <w:rFonts w:ascii="Arial" w:hAnsi="Arial" w:cs="Arial"/>
          <w:color w:val="000000" w:themeColor="text1"/>
          <w:sz w:val="20"/>
          <w:highlight w:val="yellow"/>
        </w:rPr>
      </w:pPr>
    </w:p>
    <w:p w14:paraId="0F364989" w14:textId="77777777" w:rsidR="00DE2842" w:rsidRPr="006615BD" w:rsidRDefault="00DE2842" w:rsidP="00686CFC">
      <w:pPr>
        <w:spacing w:line="260" w:lineRule="atLeast"/>
        <w:contextualSpacing/>
        <w:rPr>
          <w:rFonts w:ascii="Arial" w:hAnsi="Arial" w:cs="Arial"/>
          <w:color w:val="000000" w:themeColor="text1"/>
          <w:sz w:val="20"/>
          <w:highlight w:val="yellow"/>
        </w:rPr>
      </w:pPr>
    </w:p>
    <w:p w14:paraId="689825BE" w14:textId="77777777" w:rsidR="00364066" w:rsidRPr="00686CFC" w:rsidRDefault="00364066" w:rsidP="00686CFC">
      <w:pPr>
        <w:pStyle w:val="Odstavekseznama"/>
        <w:keepNext/>
        <w:numPr>
          <w:ilvl w:val="0"/>
          <w:numId w:val="28"/>
        </w:numPr>
        <w:spacing w:line="260" w:lineRule="atLeast"/>
        <w:jc w:val="both"/>
        <w:outlineLvl w:val="0"/>
        <w:rPr>
          <w:b/>
          <w:kern w:val="2"/>
          <w:szCs w:val="20"/>
        </w:rPr>
      </w:pPr>
      <w:bookmarkStart w:id="62" w:name="_Toc116556536"/>
      <w:r w:rsidRPr="00686CFC">
        <w:rPr>
          <w:b/>
          <w:kern w:val="2"/>
          <w:szCs w:val="20"/>
        </w:rPr>
        <w:t>POSLEDICE, ČE SE UGOTOVI, DA JE V POSTOPKU POTRJEVANJA ALI IZVRŠEVANJA PROJEKTOV PRIŠLO DO RESNIH NAPAK, NEPRAVILNOSTI, GOLJUFIJE ALI KRŠITVE OBVEZNOSTI</w:t>
      </w:r>
      <w:bookmarkEnd w:id="62"/>
    </w:p>
    <w:p w14:paraId="2FECEA60" w14:textId="77777777" w:rsidR="00364066" w:rsidRPr="006615BD" w:rsidRDefault="00364066" w:rsidP="00686CFC">
      <w:pPr>
        <w:spacing w:line="260" w:lineRule="atLeast"/>
        <w:contextualSpacing/>
        <w:rPr>
          <w:rFonts w:ascii="Arial" w:hAnsi="Arial" w:cs="Arial"/>
          <w:color w:val="000000" w:themeColor="text1"/>
          <w:sz w:val="20"/>
        </w:rPr>
      </w:pPr>
    </w:p>
    <w:p w14:paraId="2EE8447C" w14:textId="77777777" w:rsidR="00364066" w:rsidRPr="006615BD" w:rsidRDefault="00364066" w:rsidP="00686CFC">
      <w:pPr>
        <w:spacing w:line="260" w:lineRule="atLeast"/>
        <w:contextualSpacing/>
        <w:rPr>
          <w:rFonts w:ascii="Arial" w:hAnsi="Arial" w:cs="Arial"/>
          <w:color w:val="000000" w:themeColor="text1"/>
          <w:sz w:val="20"/>
        </w:rPr>
      </w:pPr>
      <w:bookmarkStart w:id="63" w:name="_Hlk121829301"/>
      <w:r w:rsidRPr="006615BD">
        <w:rPr>
          <w:rFonts w:ascii="Arial" w:hAnsi="Arial" w:cs="Arial"/>
          <w:color w:val="000000" w:themeColor="text1"/>
          <w:sz w:val="20"/>
        </w:rPr>
        <w:t xml:space="preserve">V kolikor se ugotovi, da je v postopku potrjevanja ali izvajanja projektov prišlo do resnih napak, nepravilnosti ali kršitve obveznosti, ali pa upravičenec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odobritvi sredstev, ali da je neupravičeno pridobil sredstva po tem javnem razpisu na nepošten način, na podlagi ponarejene listine ali kaznivega dejanja, bo upravičenec dolžan vrniti neupravičeno prejeta sredstva skupaj z zakonskimi zamudnimi obrestmi, ki tečejo od dneva nakazila na transakcijski račun upravičenca do dneva vračila sredstev v Sklad NOO oz. v proračun Republike Slovenije, skladno s pozivom ministrstva. Če je takšno ravnanje namerno, se bo obravnavalo kot sum goljufije. </w:t>
      </w:r>
      <w:r w:rsidRPr="006615BD">
        <w:rPr>
          <w:rFonts w:ascii="Arial" w:hAnsi="Arial" w:cs="Arial"/>
          <w:color w:val="000000" w:themeColor="text1"/>
          <w:sz w:val="20"/>
        </w:rPr>
        <w:cr/>
      </w:r>
    </w:p>
    <w:p w14:paraId="1F981A32" w14:textId="77777777" w:rsidR="00364066" w:rsidRPr="006615BD" w:rsidRDefault="00364066"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V kolikor se ugotovi, da aktivnosti na projektu niso bile skladne s pravom Unije in pravom Republike Slovenije, bo ministrstvo odstopilo od pogodbe, upravičenec pa bo dolžan vrniti neupravičeno prejeta sredstva skupaj z zakonskimi zamudnimi obrestmi, ki tečejo od dneva nakazila na transakcijski račun upravičenca do dneva vračila sredstev v Sklad NOO oz. v proračun Republike Slovenije, skladno s pozivom ministrstva.</w:t>
      </w:r>
    </w:p>
    <w:p w14:paraId="2931BF24" w14:textId="77777777" w:rsidR="00364066" w:rsidRPr="006615BD" w:rsidRDefault="00364066" w:rsidP="00686CFC">
      <w:pPr>
        <w:spacing w:line="260" w:lineRule="atLeast"/>
        <w:contextualSpacing/>
        <w:rPr>
          <w:rFonts w:ascii="Arial" w:hAnsi="Arial" w:cs="Arial"/>
          <w:color w:val="000000" w:themeColor="text1"/>
          <w:sz w:val="20"/>
        </w:rPr>
      </w:pPr>
    </w:p>
    <w:p w14:paraId="747E8CC9" w14:textId="7714902B" w:rsidR="00364066" w:rsidRPr="006615BD" w:rsidRDefault="00364066"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Dvojno uveljavljanje stroškov in izdatkov, ki so že bili povrnjeni iz katerega koli drugega vira, ni dovoljeno. V kolikor se ugotovi dvojno uveljavljanje stroškov in izdatkov, lahko ministrstvo odstopi od pogodbe in zahteva vračilo že izplačanih sredstev skupaj z zakonskimi zamudnimi obrestmi, ki tečejo od dneva nakazila na transakcijski račun upravičenca do dneva vračila sredstev v Sklad NOO oz. v proračun Republike Slovenije, skladno s pozivom ministrstva. Če je dvojno uveljavljanje stroškov in izdatkov namerno, se bo obravnavalo kot goljufija.</w:t>
      </w:r>
    </w:p>
    <w:bookmarkEnd w:id="63"/>
    <w:p w14:paraId="6509B90B" w14:textId="7537A893" w:rsidR="00DE2842" w:rsidRPr="006615BD" w:rsidRDefault="00DE2842" w:rsidP="00686CFC">
      <w:pPr>
        <w:spacing w:line="260" w:lineRule="atLeast"/>
        <w:contextualSpacing/>
        <w:rPr>
          <w:rFonts w:ascii="Arial" w:hAnsi="Arial" w:cs="Arial"/>
          <w:color w:val="000000" w:themeColor="text1"/>
          <w:sz w:val="20"/>
        </w:rPr>
      </w:pPr>
    </w:p>
    <w:p w14:paraId="734B184B" w14:textId="77777777" w:rsidR="00DE2842" w:rsidRPr="006615BD" w:rsidRDefault="00DE2842" w:rsidP="00686CFC">
      <w:pPr>
        <w:spacing w:line="260" w:lineRule="atLeast"/>
        <w:contextualSpacing/>
        <w:rPr>
          <w:rFonts w:ascii="Arial" w:hAnsi="Arial" w:cs="Arial"/>
          <w:color w:val="000000" w:themeColor="text1"/>
          <w:sz w:val="20"/>
        </w:rPr>
      </w:pPr>
    </w:p>
    <w:p w14:paraId="35EBEA84" w14:textId="5474AE07" w:rsidR="00364066" w:rsidRPr="00686CFC" w:rsidRDefault="00364066" w:rsidP="00686CFC">
      <w:pPr>
        <w:pStyle w:val="Odstavekseznama"/>
        <w:keepNext/>
        <w:numPr>
          <w:ilvl w:val="0"/>
          <w:numId w:val="28"/>
        </w:numPr>
        <w:spacing w:line="260" w:lineRule="atLeast"/>
        <w:outlineLvl w:val="0"/>
        <w:rPr>
          <w:b/>
          <w:kern w:val="2"/>
          <w:szCs w:val="20"/>
        </w:rPr>
      </w:pPr>
      <w:bookmarkStart w:id="64" w:name="_Toc116556537"/>
      <w:r w:rsidRPr="00686CFC">
        <w:rPr>
          <w:b/>
          <w:kern w:val="2"/>
          <w:szCs w:val="20"/>
        </w:rPr>
        <w:t>POSTOPEK IZBORA PRIJAVITELJEV</w:t>
      </w:r>
      <w:bookmarkEnd w:id="64"/>
    </w:p>
    <w:p w14:paraId="1B451C9D" w14:textId="77777777" w:rsidR="00DE2842" w:rsidRPr="00686CFC" w:rsidRDefault="00DE2842" w:rsidP="00686CFC">
      <w:pPr>
        <w:pStyle w:val="Odstavekseznama"/>
        <w:keepNext/>
        <w:spacing w:line="260" w:lineRule="atLeast"/>
        <w:ind w:left="360"/>
        <w:outlineLvl w:val="0"/>
        <w:rPr>
          <w:b/>
          <w:kern w:val="2"/>
          <w:szCs w:val="20"/>
        </w:rPr>
      </w:pPr>
    </w:p>
    <w:p w14:paraId="36908838" w14:textId="044D3601" w:rsidR="00364066" w:rsidRPr="00686CFC" w:rsidRDefault="00364066" w:rsidP="00686CFC">
      <w:pPr>
        <w:pStyle w:val="Odstavekseznama"/>
        <w:keepNext/>
        <w:numPr>
          <w:ilvl w:val="1"/>
          <w:numId w:val="28"/>
        </w:numPr>
        <w:spacing w:line="260" w:lineRule="atLeast"/>
        <w:outlineLvl w:val="1"/>
        <w:rPr>
          <w:b/>
          <w:bCs/>
          <w:iCs/>
          <w:color w:val="000000" w:themeColor="text1"/>
          <w:szCs w:val="20"/>
        </w:rPr>
      </w:pPr>
      <w:bookmarkStart w:id="65" w:name="_Toc116556538"/>
      <w:r w:rsidRPr="00686CFC">
        <w:rPr>
          <w:b/>
          <w:bCs/>
          <w:iCs/>
          <w:color w:val="000000" w:themeColor="text1"/>
          <w:szCs w:val="20"/>
        </w:rPr>
        <w:t>Rok in način oddaje vloge na javni razpis</w:t>
      </w:r>
      <w:bookmarkEnd w:id="65"/>
    </w:p>
    <w:p w14:paraId="61C6A402" w14:textId="77777777" w:rsidR="00364066" w:rsidRPr="006615BD" w:rsidRDefault="00364066" w:rsidP="00686CFC">
      <w:pPr>
        <w:spacing w:line="260" w:lineRule="atLeast"/>
        <w:contextualSpacing/>
        <w:rPr>
          <w:rFonts w:ascii="Arial" w:hAnsi="Arial" w:cs="Arial"/>
          <w:bCs/>
          <w:color w:val="000000" w:themeColor="text1"/>
          <w:sz w:val="20"/>
        </w:rPr>
      </w:pPr>
    </w:p>
    <w:p w14:paraId="27E4F5F8" w14:textId="3E1511FA" w:rsidR="002F3CCC" w:rsidRPr="006615BD" w:rsidRDefault="002F3CCC" w:rsidP="00686CFC">
      <w:pPr>
        <w:spacing w:line="260" w:lineRule="atLeast"/>
        <w:contextualSpacing/>
        <w:rPr>
          <w:rFonts w:ascii="Arial" w:hAnsi="Arial" w:cs="Arial"/>
          <w:bCs/>
          <w:color w:val="000000" w:themeColor="text1"/>
          <w:sz w:val="20"/>
        </w:rPr>
      </w:pPr>
      <w:bookmarkStart w:id="66" w:name="_Hlk116554672"/>
      <w:r w:rsidRPr="006615BD">
        <w:rPr>
          <w:rFonts w:ascii="Arial" w:hAnsi="Arial" w:cs="Arial"/>
          <w:bCs/>
          <w:color w:val="000000" w:themeColor="text1"/>
          <w:sz w:val="20"/>
        </w:rPr>
        <w:t xml:space="preserve">Javni razpis bo odprt do </w:t>
      </w:r>
      <w:r w:rsidR="008F4682" w:rsidRPr="008F4682">
        <w:rPr>
          <w:rFonts w:ascii="Arial" w:hAnsi="Arial" w:cs="Arial"/>
          <w:b/>
          <w:bCs/>
          <w:color w:val="000000" w:themeColor="text1"/>
          <w:sz w:val="20"/>
        </w:rPr>
        <w:t>7. 4. 2023.</w:t>
      </w:r>
      <w:r w:rsidRPr="006615BD">
        <w:rPr>
          <w:rFonts w:ascii="Arial" w:hAnsi="Arial" w:cs="Arial"/>
          <w:bCs/>
          <w:color w:val="000000" w:themeColor="text1"/>
          <w:sz w:val="20"/>
        </w:rPr>
        <w:t xml:space="preserve"> Predviden je en rok za oddajo vlog v skladu z navodili iz razpisne dokumentacije. </w:t>
      </w:r>
    </w:p>
    <w:p w14:paraId="15BCFF64" w14:textId="77777777" w:rsidR="002F3CCC" w:rsidRPr="006615BD" w:rsidRDefault="002F3CCC" w:rsidP="00686CFC">
      <w:pPr>
        <w:spacing w:line="260" w:lineRule="atLeast"/>
        <w:contextualSpacing/>
        <w:rPr>
          <w:rFonts w:ascii="Arial" w:hAnsi="Arial" w:cs="Arial"/>
          <w:bCs/>
          <w:color w:val="000000" w:themeColor="text1"/>
          <w:sz w:val="20"/>
        </w:rPr>
      </w:pPr>
    </w:p>
    <w:p w14:paraId="0E9E6012" w14:textId="77777777" w:rsidR="002F3CCC" w:rsidRPr="0089461A" w:rsidRDefault="002F3CCC" w:rsidP="00686CFC">
      <w:pPr>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 xml:space="preserve">Ministrstvo dopušča možnost razpisa dodatnega roka v primeru, da razpoložljiva sredstva javnega razpisa ne bodo v celoti podeljena. Obvestilo o morebitnem dodatnem roku bo objavljeno na spletni strani ministrstva: </w:t>
      </w:r>
      <w:hyperlink r:id="rId9" w:history="1">
        <w:r w:rsidRPr="006615BD">
          <w:rPr>
            <w:rStyle w:val="Hiperpovezava"/>
            <w:rFonts w:ascii="Arial" w:hAnsi="Arial" w:cs="Arial"/>
            <w:bCs/>
            <w:sz w:val="20"/>
          </w:rPr>
          <w:t>https://www.gov.si/drzavni-organi/ministrstva/ministrstvo-za-delo-druzino-socialne-zadeve-in-enake-moznosti/</w:t>
        </w:r>
      </w:hyperlink>
      <w:r w:rsidRPr="006615BD">
        <w:rPr>
          <w:rFonts w:ascii="Arial" w:hAnsi="Arial" w:cs="Arial"/>
          <w:bCs/>
          <w:color w:val="000000" w:themeColor="text1"/>
          <w:sz w:val="20"/>
        </w:rPr>
        <w:t xml:space="preserve"> in v Uradnem listu RS.</w:t>
      </w:r>
    </w:p>
    <w:p w14:paraId="6CD8439D" w14:textId="77777777" w:rsidR="002F3CCC" w:rsidRPr="006615BD" w:rsidRDefault="002F3CCC" w:rsidP="00686CFC">
      <w:pPr>
        <w:spacing w:line="260" w:lineRule="atLeast"/>
        <w:contextualSpacing/>
        <w:rPr>
          <w:rFonts w:ascii="Arial" w:hAnsi="Arial" w:cs="Arial"/>
          <w:bCs/>
          <w:color w:val="000000" w:themeColor="text1"/>
          <w:sz w:val="20"/>
        </w:rPr>
      </w:pPr>
    </w:p>
    <w:p w14:paraId="3FA6DD44" w14:textId="77777777" w:rsidR="002F3CCC" w:rsidRPr="006615BD" w:rsidRDefault="002F3CCC" w:rsidP="00686CFC">
      <w:pPr>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Posamezni prijavitelj lahko na javni razpis predloži več vlog za sofinanciranje. Vsako vlogo mora oddati v ločeni ovojnici.</w:t>
      </w:r>
    </w:p>
    <w:p w14:paraId="7F833DA9" w14:textId="77777777" w:rsidR="002F3CCC" w:rsidRPr="006615BD" w:rsidRDefault="002F3CCC" w:rsidP="00686CFC">
      <w:pPr>
        <w:spacing w:line="260" w:lineRule="atLeast"/>
        <w:contextualSpacing/>
        <w:rPr>
          <w:rFonts w:ascii="Arial" w:hAnsi="Arial" w:cs="Arial"/>
          <w:bCs/>
          <w:color w:val="000000" w:themeColor="text1"/>
          <w:sz w:val="20"/>
        </w:rPr>
      </w:pPr>
    </w:p>
    <w:p w14:paraId="68E172EE" w14:textId="1F5C1FDA" w:rsidR="002F3CCC" w:rsidRPr="006615BD" w:rsidRDefault="002F3CCC" w:rsidP="00686CFC">
      <w:pPr>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 xml:space="preserve">Vloga mora biti oddana v papirnati/tiskani obliki (1 izvod) na </w:t>
      </w:r>
      <w:r w:rsidRPr="006615BD">
        <w:rPr>
          <w:rFonts w:ascii="Arial" w:hAnsi="Arial" w:cs="Arial"/>
          <w:bCs/>
          <w:color w:val="000000" w:themeColor="text1"/>
          <w:sz w:val="20"/>
          <w:u w:val="single"/>
        </w:rPr>
        <w:t>prijavnih obrazcih</w:t>
      </w:r>
      <w:r w:rsidRPr="006615BD">
        <w:rPr>
          <w:rFonts w:ascii="Arial" w:hAnsi="Arial" w:cs="Arial"/>
          <w:bCs/>
          <w:color w:val="000000" w:themeColor="text1"/>
          <w:sz w:val="20"/>
        </w:rPr>
        <w:t xml:space="preserve">, ki so del razpisne dokumentacije in mora vsebovati vse zahtevane obvezne </w:t>
      </w:r>
      <w:r w:rsidRPr="006615BD">
        <w:rPr>
          <w:rFonts w:ascii="Arial" w:hAnsi="Arial" w:cs="Arial"/>
          <w:bCs/>
          <w:color w:val="000000" w:themeColor="text1"/>
          <w:sz w:val="20"/>
          <w:u w:val="single"/>
        </w:rPr>
        <w:t>priloge in podatke</w:t>
      </w:r>
      <w:r w:rsidRPr="006615BD">
        <w:rPr>
          <w:rFonts w:ascii="Arial" w:hAnsi="Arial" w:cs="Arial"/>
          <w:bCs/>
          <w:color w:val="000000" w:themeColor="text1"/>
          <w:sz w:val="20"/>
        </w:rPr>
        <w:t xml:space="preserve">, določene v javnem razpisu in razpisni dokumentaciji. Poleg tega je potrebno </w:t>
      </w:r>
      <w:r w:rsidRPr="006615BD">
        <w:rPr>
          <w:rFonts w:ascii="Arial" w:hAnsi="Arial" w:cs="Arial"/>
          <w:bCs/>
          <w:i/>
          <w:color w:val="000000" w:themeColor="text1"/>
          <w:sz w:val="20"/>
        </w:rPr>
        <w:t>Prilog</w:t>
      </w:r>
      <w:r w:rsidR="00266EFD" w:rsidRPr="006615BD">
        <w:rPr>
          <w:rFonts w:ascii="Arial" w:hAnsi="Arial" w:cs="Arial"/>
          <w:bCs/>
          <w:i/>
          <w:color w:val="000000" w:themeColor="text1"/>
          <w:sz w:val="20"/>
        </w:rPr>
        <w:t>o</w:t>
      </w:r>
      <w:r w:rsidRPr="006615BD">
        <w:rPr>
          <w:rFonts w:ascii="Arial" w:hAnsi="Arial" w:cs="Arial"/>
          <w:bCs/>
          <w:i/>
          <w:color w:val="000000" w:themeColor="text1"/>
          <w:sz w:val="20"/>
        </w:rPr>
        <w:t xml:space="preserve"> št. 6: Investicijska dokumentacija</w:t>
      </w:r>
      <w:r w:rsidRPr="006615BD">
        <w:rPr>
          <w:rFonts w:ascii="Arial" w:hAnsi="Arial" w:cs="Arial"/>
          <w:bCs/>
          <w:color w:val="000000" w:themeColor="text1"/>
          <w:sz w:val="20"/>
        </w:rPr>
        <w:t xml:space="preserve"> in </w:t>
      </w:r>
      <w:r w:rsidRPr="006615BD">
        <w:rPr>
          <w:rFonts w:ascii="Arial" w:hAnsi="Arial" w:cs="Arial"/>
          <w:bCs/>
          <w:i/>
          <w:iCs/>
          <w:color w:val="000000" w:themeColor="text1"/>
          <w:sz w:val="20"/>
        </w:rPr>
        <w:t>Prilogo št. 9: DGD projektna dokumentacija ali IZP projektna dokumentacija, iz katere je razvidna situacija umestitve objekta s priključki na infrastrukturo, tlorisi posameznih etaž z izmerami prostorov in projekti pogoji oz. mnenja pristojnih nosilcev urejanja prostora, iz katerih je razvidno, da je gradnja objekta dopustna,</w:t>
      </w:r>
      <w:r w:rsidRPr="006615BD">
        <w:rPr>
          <w:rFonts w:ascii="Arial" w:hAnsi="Arial" w:cs="Arial"/>
          <w:bCs/>
          <w:color w:val="000000" w:themeColor="text1"/>
          <w:sz w:val="20"/>
        </w:rPr>
        <w:t xml:space="preserve"> priložiti na elektronskem nosilcu podatkov (CD-ROM-u/DVD-ROM-u/USB ključku ipd.) v formatu PDF, Word ali Excel. Za vse tabele, ki so vključene v investicijsko dokumentacijo, mora biti omogočena možnost računskih kontrol. Tiskana verzija se mora ujemati z elektronsko. V primeru razlik velja tiskana verzija.</w:t>
      </w:r>
    </w:p>
    <w:p w14:paraId="2C02FC17" w14:textId="77777777" w:rsidR="002F3CCC" w:rsidRPr="006615BD" w:rsidRDefault="002F3CCC" w:rsidP="00686CFC">
      <w:pPr>
        <w:spacing w:line="260" w:lineRule="atLeast"/>
        <w:contextualSpacing/>
        <w:rPr>
          <w:rFonts w:ascii="Arial" w:hAnsi="Arial" w:cs="Arial"/>
          <w:bCs/>
          <w:i/>
          <w:color w:val="000000" w:themeColor="text1"/>
          <w:sz w:val="20"/>
        </w:rPr>
      </w:pPr>
    </w:p>
    <w:p w14:paraId="098DB9DA" w14:textId="2C3EC3B1" w:rsidR="002F3CCC" w:rsidRPr="006615BD" w:rsidRDefault="002F3CCC" w:rsidP="00686CFC">
      <w:pPr>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 xml:space="preserve">Prijavitelji morajo vlogo na javni razpis predložiti </w:t>
      </w:r>
      <w:r w:rsidRPr="006615BD">
        <w:rPr>
          <w:rFonts w:ascii="Arial" w:hAnsi="Arial" w:cs="Arial"/>
          <w:b/>
          <w:bCs/>
          <w:color w:val="000000" w:themeColor="text1"/>
          <w:sz w:val="20"/>
        </w:rPr>
        <w:t>po pošti</w:t>
      </w:r>
      <w:r w:rsidRPr="006615BD">
        <w:rPr>
          <w:rFonts w:ascii="Arial" w:hAnsi="Arial" w:cs="Arial"/>
          <w:bCs/>
          <w:color w:val="000000" w:themeColor="text1"/>
          <w:sz w:val="20"/>
        </w:rPr>
        <w:t xml:space="preserve"> na naslov: </w:t>
      </w:r>
      <w:r w:rsidRPr="006615BD">
        <w:rPr>
          <w:rFonts w:ascii="Arial" w:hAnsi="Arial" w:cs="Arial"/>
          <w:b/>
          <w:bCs/>
          <w:color w:val="000000" w:themeColor="text1"/>
          <w:sz w:val="20"/>
        </w:rPr>
        <w:t>Ministrstvo za delo, družino, socialne zadeve in enake možnosti, Štukljeva cesta 44, 1000 Ljubljana - Slovenija</w:t>
      </w:r>
      <w:r w:rsidRPr="006615BD">
        <w:rPr>
          <w:rFonts w:ascii="Arial" w:hAnsi="Arial" w:cs="Arial"/>
          <w:bCs/>
          <w:color w:val="000000" w:themeColor="text1"/>
          <w:sz w:val="20"/>
        </w:rPr>
        <w:t xml:space="preserve">, ali </w:t>
      </w:r>
      <w:r w:rsidRPr="006615BD">
        <w:rPr>
          <w:rFonts w:ascii="Arial" w:hAnsi="Arial" w:cs="Arial"/>
          <w:b/>
          <w:bCs/>
          <w:color w:val="000000" w:themeColor="text1"/>
          <w:sz w:val="20"/>
        </w:rPr>
        <w:t>osebno</w:t>
      </w:r>
      <w:r w:rsidRPr="006615BD">
        <w:rPr>
          <w:rFonts w:ascii="Arial" w:hAnsi="Arial" w:cs="Arial"/>
          <w:bCs/>
          <w:color w:val="000000" w:themeColor="text1"/>
          <w:sz w:val="20"/>
        </w:rPr>
        <w:t xml:space="preserve"> v glavni pisarni na naslovu: </w:t>
      </w:r>
      <w:r w:rsidRPr="006615BD">
        <w:rPr>
          <w:rFonts w:ascii="Arial" w:hAnsi="Arial" w:cs="Arial"/>
          <w:b/>
          <w:bCs/>
          <w:color w:val="000000" w:themeColor="text1"/>
          <w:sz w:val="20"/>
        </w:rPr>
        <w:t>Ministrstvo za delo, družino, socialne zadeve in enake možnosti, Štukljeva cesta 44, 1000 Ljubljana</w:t>
      </w:r>
      <w:r w:rsidRPr="006615BD">
        <w:rPr>
          <w:rFonts w:ascii="Arial" w:hAnsi="Arial" w:cs="Arial"/>
          <w:bCs/>
          <w:color w:val="000000" w:themeColor="text1"/>
          <w:sz w:val="20"/>
        </w:rPr>
        <w:t>, vsak delovni dan med 9.00 in 15.00.</w:t>
      </w:r>
    </w:p>
    <w:p w14:paraId="1D1F9C37" w14:textId="77777777" w:rsidR="002F3CCC" w:rsidRPr="006615BD" w:rsidRDefault="002F3CCC" w:rsidP="00686CFC">
      <w:pPr>
        <w:spacing w:line="260" w:lineRule="atLeast"/>
        <w:contextualSpacing/>
        <w:rPr>
          <w:rFonts w:ascii="Arial" w:hAnsi="Arial" w:cs="Arial"/>
          <w:bCs/>
          <w:color w:val="000000" w:themeColor="text1"/>
          <w:sz w:val="20"/>
        </w:rPr>
      </w:pPr>
    </w:p>
    <w:p w14:paraId="60B8B069" w14:textId="495F8620" w:rsidR="002F3CCC" w:rsidRPr="006615BD" w:rsidRDefault="002F3CCC" w:rsidP="00686CFC">
      <w:pPr>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Šteje se, da je vloga pravočasna, če je zadnji dan roka oddana na pošto kot priporočena pošiljka ali če je zadnji dan roka oddana do 15</w:t>
      </w:r>
      <w:r w:rsidR="00266EFD" w:rsidRPr="006615BD">
        <w:rPr>
          <w:rFonts w:ascii="Arial" w:hAnsi="Arial" w:cs="Arial"/>
          <w:bCs/>
          <w:color w:val="000000" w:themeColor="text1"/>
          <w:sz w:val="20"/>
        </w:rPr>
        <w:t>.</w:t>
      </w:r>
      <w:r w:rsidRPr="006615BD">
        <w:rPr>
          <w:rFonts w:ascii="Arial" w:hAnsi="Arial" w:cs="Arial"/>
          <w:bCs/>
          <w:color w:val="000000" w:themeColor="text1"/>
          <w:sz w:val="20"/>
        </w:rPr>
        <w:t xml:space="preserve">00 v vložišču Ministrstva za delo, družino, socialne zadeve in enake možnosti, Štukljeva cesta 44, 1000 Ljubljana. </w:t>
      </w:r>
    </w:p>
    <w:p w14:paraId="2854A275" w14:textId="77777777" w:rsidR="002F3CCC" w:rsidRPr="006615BD" w:rsidRDefault="002F3CCC" w:rsidP="00686CFC">
      <w:pPr>
        <w:spacing w:line="260" w:lineRule="atLeast"/>
        <w:contextualSpacing/>
        <w:rPr>
          <w:rFonts w:ascii="Arial" w:hAnsi="Arial" w:cs="Arial"/>
          <w:bCs/>
          <w:color w:val="000000" w:themeColor="text1"/>
          <w:sz w:val="20"/>
        </w:rPr>
      </w:pPr>
    </w:p>
    <w:p w14:paraId="51E93513" w14:textId="77777777" w:rsidR="002F3CCC" w:rsidRPr="006615BD" w:rsidRDefault="002F3CCC" w:rsidP="00686CFC">
      <w:pPr>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Za prepozno oddano vlogo se šteje vloga, ki ni bila predložena do zgoraj navedenega roka, ne glede na način oddaje vloge. Prepozne oziroma na napačen naslov prispele vloge se ne bodo obravnavale in bodo s sklepom predstojnika ministrstva zavržene ter vrnjene prijavitelju.</w:t>
      </w:r>
    </w:p>
    <w:p w14:paraId="7AA5FA2F" w14:textId="77777777" w:rsidR="002F3CCC" w:rsidRPr="006615BD" w:rsidRDefault="002F3CCC" w:rsidP="00686CFC">
      <w:pPr>
        <w:spacing w:line="260" w:lineRule="atLeast"/>
        <w:contextualSpacing/>
        <w:rPr>
          <w:rFonts w:ascii="Arial" w:hAnsi="Arial" w:cs="Arial"/>
          <w:bCs/>
          <w:color w:val="000000" w:themeColor="text1"/>
          <w:sz w:val="20"/>
        </w:rPr>
      </w:pPr>
    </w:p>
    <w:p w14:paraId="4C7BC693" w14:textId="77777777" w:rsidR="002F3CCC" w:rsidRPr="006615BD" w:rsidRDefault="002F3CCC" w:rsidP="00686CFC">
      <w:pPr>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 xml:space="preserve">Vlogo je potrebno poslati ali oddati v zaprti ovojnici, ki mora biti označena s polnim nazivom in naslovom prijavitelja ter vidno oznako: </w:t>
      </w:r>
      <w:r w:rsidRPr="006615BD">
        <w:rPr>
          <w:rFonts w:ascii="Arial" w:hAnsi="Arial" w:cs="Arial"/>
          <w:b/>
          <w:bCs/>
          <w:color w:val="000000" w:themeColor="text1"/>
          <w:sz w:val="20"/>
        </w:rPr>
        <w:t>»NE ODPIRAJ – VLOGA NA JAVNI RAZPIS ZA SOFINANCIRANJE GRADNJE OBJEKTOV ZA ZAGOTOVITEV VARNEGA OKOLJA BIVANJA ZA OSEBE, KI SO ODVISNE OD POMOČI DRUGIH«</w:t>
      </w:r>
      <w:r w:rsidRPr="006615BD">
        <w:rPr>
          <w:rFonts w:ascii="Arial" w:hAnsi="Arial" w:cs="Arial"/>
          <w:bCs/>
          <w:color w:val="000000" w:themeColor="text1"/>
          <w:sz w:val="20"/>
        </w:rPr>
        <w:t>.</w:t>
      </w:r>
      <w:r w:rsidRPr="006615BD">
        <w:rPr>
          <w:rFonts w:ascii="Arial" w:hAnsi="Arial" w:cs="Arial"/>
          <w:b/>
          <w:bCs/>
          <w:color w:val="000000" w:themeColor="text1"/>
          <w:sz w:val="20"/>
        </w:rPr>
        <w:t xml:space="preserve"> </w:t>
      </w:r>
      <w:r w:rsidRPr="006615BD">
        <w:rPr>
          <w:rFonts w:ascii="Arial" w:hAnsi="Arial" w:cs="Arial"/>
          <w:bCs/>
          <w:color w:val="000000" w:themeColor="text1"/>
          <w:sz w:val="20"/>
        </w:rPr>
        <w:t>Za označevanje vloge na ovojnici se lahko uporabi obrazec za označbo vloge (</w:t>
      </w:r>
      <w:r w:rsidRPr="006615BD">
        <w:rPr>
          <w:rFonts w:ascii="Arial" w:hAnsi="Arial" w:cs="Arial"/>
          <w:bCs/>
          <w:i/>
          <w:color w:val="000000" w:themeColor="text1"/>
          <w:sz w:val="20"/>
        </w:rPr>
        <w:t>Priloga št. 2: Označba vloge</w:t>
      </w:r>
      <w:r w:rsidRPr="006615BD">
        <w:rPr>
          <w:rFonts w:ascii="Arial" w:hAnsi="Arial" w:cs="Arial"/>
          <w:bCs/>
          <w:color w:val="000000" w:themeColor="text1"/>
          <w:sz w:val="20"/>
        </w:rPr>
        <w:t>), ki je del razpisne dokumentacije. Če ne bo uporabljen obrazec za označbo vloge, mora ovojnica vključevati vse elemente, ki so navedeni na obrazcu za označbo vloge.</w:t>
      </w:r>
    </w:p>
    <w:p w14:paraId="437DC5A7" w14:textId="77777777" w:rsidR="002F3CCC" w:rsidRPr="006615BD" w:rsidRDefault="002F3CCC" w:rsidP="00686CFC">
      <w:pPr>
        <w:spacing w:line="260" w:lineRule="atLeast"/>
        <w:contextualSpacing/>
        <w:rPr>
          <w:rFonts w:ascii="Arial" w:hAnsi="Arial" w:cs="Arial"/>
          <w:bCs/>
          <w:color w:val="000000" w:themeColor="text1"/>
          <w:sz w:val="20"/>
        </w:rPr>
      </w:pPr>
    </w:p>
    <w:p w14:paraId="4B145FC0" w14:textId="77777777" w:rsidR="002F3CCC" w:rsidRPr="006615BD" w:rsidRDefault="002F3CCC" w:rsidP="00686CFC">
      <w:pPr>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Vloge, ki bodo nepravilno ali nepopolno označene, ne bodo obravnavane in bodo vrnjene prijavitelju.</w:t>
      </w:r>
    </w:p>
    <w:p w14:paraId="67AA188C" w14:textId="77777777" w:rsidR="002F3CCC" w:rsidRPr="006615BD" w:rsidRDefault="002F3CCC" w:rsidP="00686CFC">
      <w:pPr>
        <w:spacing w:line="260" w:lineRule="atLeast"/>
        <w:contextualSpacing/>
        <w:rPr>
          <w:rFonts w:ascii="Arial" w:hAnsi="Arial" w:cs="Arial"/>
          <w:bCs/>
          <w:color w:val="000000" w:themeColor="text1"/>
          <w:sz w:val="20"/>
        </w:rPr>
      </w:pPr>
    </w:p>
    <w:p w14:paraId="037C9DDC" w14:textId="03166409" w:rsidR="002F3CCC" w:rsidRPr="006615BD" w:rsidRDefault="002F3CCC" w:rsidP="00686CFC">
      <w:pPr>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 xml:space="preserve">Oddaja vloge pomeni, da se prijavitelj </w:t>
      </w:r>
      <w:r w:rsidRPr="006615BD">
        <w:rPr>
          <w:rFonts w:ascii="Arial" w:hAnsi="Arial" w:cs="Arial"/>
          <w:bCs/>
          <w:color w:val="000000" w:themeColor="text1"/>
          <w:sz w:val="20"/>
          <w:u w:val="single"/>
        </w:rPr>
        <w:t>strinja s pogoji razpisa in merili za ocenjevanje</w:t>
      </w:r>
      <w:r w:rsidRPr="006615BD">
        <w:rPr>
          <w:rFonts w:ascii="Arial" w:hAnsi="Arial" w:cs="Arial"/>
          <w:bCs/>
          <w:color w:val="000000" w:themeColor="text1"/>
          <w:sz w:val="20"/>
        </w:rPr>
        <w:t>, ki so navedeni v poglavjih 7 in 8</w:t>
      </w:r>
      <w:r w:rsidR="00266EFD" w:rsidRPr="006615BD">
        <w:rPr>
          <w:rFonts w:ascii="Arial" w:hAnsi="Arial" w:cs="Arial"/>
          <w:bCs/>
          <w:color w:val="000000" w:themeColor="text1"/>
          <w:sz w:val="20"/>
        </w:rPr>
        <w:t>,</w:t>
      </w:r>
      <w:r w:rsidRPr="006615BD">
        <w:rPr>
          <w:rFonts w:ascii="Arial" w:hAnsi="Arial" w:cs="Arial"/>
          <w:bCs/>
          <w:color w:val="000000" w:themeColor="text1"/>
          <w:sz w:val="20"/>
        </w:rPr>
        <w:t xml:space="preserve"> tega javnega razpisa.</w:t>
      </w:r>
    </w:p>
    <w:bookmarkEnd w:id="66"/>
    <w:p w14:paraId="35638657" w14:textId="77777777" w:rsidR="00DE2842" w:rsidRPr="006615BD" w:rsidRDefault="00DE2842" w:rsidP="00686CFC">
      <w:pPr>
        <w:spacing w:line="260" w:lineRule="atLeast"/>
        <w:contextualSpacing/>
        <w:rPr>
          <w:rFonts w:ascii="Arial" w:hAnsi="Arial" w:cs="Arial"/>
          <w:bCs/>
          <w:color w:val="000000" w:themeColor="text1"/>
          <w:sz w:val="20"/>
        </w:rPr>
      </w:pPr>
    </w:p>
    <w:p w14:paraId="6AD53C97" w14:textId="6200BF06" w:rsidR="00364066" w:rsidRPr="00686CFC" w:rsidRDefault="00364066" w:rsidP="00686CFC">
      <w:pPr>
        <w:pStyle w:val="Odstavekseznama"/>
        <w:keepNext/>
        <w:numPr>
          <w:ilvl w:val="1"/>
          <w:numId w:val="28"/>
        </w:numPr>
        <w:spacing w:line="260" w:lineRule="atLeast"/>
        <w:outlineLvl w:val="1"/>
        <w:rPr>
          <w:b/>
          <w:bCs/>
          <w:iCs/>
          <w:color w:val="000000" w:themeColor="text1"/>
          <w:szCs w:val="20"/>
        </w:rPr>
      </w:pPr>
      <w:bookmarkStart w:id="67" w:name="_Toc116556539"/>
      <w:r w:rsidRPr="00686CFC">
        <w:rPr>
          <w:b/>
          <w:bCs/>
          <w:iCs/>
          <w:color w:val="000000" w:themeColor="text1"/>
          <w:szCs w:val="20"/>
        </w:rPr>
        <w:t>Odpiranje, preverjanje formalne popolnosti vlog in ocenjevanje</w:t>
      </w:r>
      <w:bookmarkEnd w:id="67"/>
    </w:p>
    <w:p w14:paraId="1182644B" w14:textId="77777777" w:rsidR="00364066" w:rsidRPr="006615BD" w:rsidRDefault="00364066" w:rsidP="00686CFC">
      <w:pPr>
        <w:spacing w:line="260" w:lineRule="atLeast"/>
        <w:contextualSpacing/>
        <w:rPr>
          <w:rFonts w:ascii="Arial" w:hAnsi="Arial" w:cs="Arial"/>
          <w:color w:val="000000" w:themeColor="text1"/>
          <w:sz w:val="20"/>
        </w:rPr>
      </w:pPr>
    </w:p>
    <w:p w14:paraId="22C89B30" w14:textId="22EC3B1A" w:rsidR="00364066" w:rsidRPr="006615BD" w:rsidRDefault="00364066" w:rsidP="00686CFC">
      <w:pPr>
        <w:keepNext/>
        <w:keepLines/>
        <w:numPr>
          <w:ilvl w:val="2"/>
          <w:numId w:val="28"/>
        </w:numPr>
        <w:spacing w:line="260" w:lineRule="atLeast"/>
        <w:ind w:left="720"/>
        <w:contextualSpacing/>
        <w:jc w:val="left"/>
        <w:outlineLvl w:val="2"/>
        <w:rPr>
          <w:rFonts w:ascii="Arial" w:hAnsi="Arial" w:cs="Arial"/>
          <w:b/>
          <w:bCs/>
          <w:color w:val="000000" w:themeColor="text1"/>
          <w:sz w:val="20"/>
        </w:rPr>
      </w:pPr>
      <w:bookmarkStart w:id="68" w:name="_Toc116556540"/>
      <w:r w:rsidRPr="006615BD">
        <w:rPr>
          <w:rFonts w:ascii="Arial" w:eastAsiaTheme="majorEastAsia" w:hAnsi="Arial" w:cs="Arial"/>
          <w:b/>
          <w:bCs/>
          <w:color w:val="000000" w:themeColor="text1"/>
          <w:sz w:val="20"/>
          <w:lang w:eastAsia="en-US"/>
        </w:rPr>
        <w:t>Odpiranje vlog</w:t>
      </w:r>
      <w:bookmarkEnd w:id="68"/>
    </w:p>
    <w:p w14:paraId="04F640F4" w14:textId="77777777" w:rsidR="00364066" w:rsidRPr="006615BD" w:rsidRDefault="00364066" w:rsidP="00686CFC">
      <w:pPr>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Ministrstvo bo izbralo predloge projektov po postopku, kot ga določa Zakon o javnih financah (Uradni list RS, št. 11/11 – uradno prečiščeno besedilo, 14/13 – popr., 101/13, 55/15 – ZFisP, 96/15 – ZIPRS1617, 13/18 in 195/20 – odl. US) oziroma Uredba o postopku, merilih in načinih dodeljevanja sredstev za spodbujanje razvojnih programov in prednostnih nalog (Uradni list RS, št. 56/11). Postopek javnega razpisa za dodelitev sredstev bo vodila strokovna komisija, imenovana s strani predstojnika ministrstva.</w:t>
      </w:r>
    </w:p>
    <w:p w14:paraId="7626932D" w14:textId="77777777" w:rsidR="00364066" w:rsidRPr="006615BD" w:rsidRDefault="00364066" w:rsidP="00686CFC">
      <w:pPr>
        <w:spacing w:line="260" w:lineRule="atLeast"/>
        <w:contextualSpacing/>
        <w:rPr>
          <w:rFonts w:ascii="Arial" w:hAnsi="Arial" w:cs="Arial"/>
          <w:bCs/>
          <w:color w:val="000000" w:themeColor="text1"/>
          <w:sz w:val="20"/>
        </w:rPr>
      </w:pPr>
    </w:p>
    <w:p w14:paraId="40E90A93" w14:textId="417DB51C" w:rsidR="00364066" w:rsidRPr="006615BD" w:rsidRDefault="00364066" w:rsidP="00686CFC">
      <w:pPr>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 xml:space="preserve">Odpiranje vlog bo potekalo dne </w:t>
      </w:r>
      <w:r w:rsidR="008F4682" w:rsidRPr="00F9402B">
        <w:rPr>
          <w:rFonts w:ascii="Arial" w:hAnsi="Arial" w:cs="Arial"/>
          <w:b/>
          <w:bCs/>
          <w:color w:val="000000" w:themeColor="text1"/>
          <w:sz w:val="20"/>
        </w:rPr>
        <w:t>1</w:t>
      </w:r>
      <w:r w:rsidR="008F4682">
        <w:rPr>
          <w:rFonts w:ascii="Arial" w:hAnsi="Arial" w:cs="Arial"/>
          <w:b/>
          <w:bCs/>
          <w:color w:val="000000" w:themeColor="text1"/>
          <w:sz w:val="20"/>
        </w:rPr>
        <w:t>7</w:t>
      </w:r>
      <w:r w:rsidR="008F4682" w:rsidRPr="00F9402B">
        <w:rPr>
          <w:rFonts w:ascii="Arial" w:hAnsi="Arial" w:cs="Arial"/>
          <w:b/>
          <w:bCs/>
          <w:color w:val="000000" w:themeColor="text1"/>
          <w:sz w:val="20"/>
        </w:rPr>
        <w:t>. 4. 2023 ob 10.00</w:t>
      </w:r>
      <w:r w:rsidR="008F4682" w:rsidRPr="00043726">
        <w:rPr>
          <w:rFonts w:ascii="Arial" w:hAnsi="Arial" w:cs="Arial"/>
          <w:bCs/>
          <w:color w:val="000000" w:themeColor="text1"/>
          <w:sz w:val="20"/>
        </w:rPr>
        <w:t xml:space="preserve"> </w:t>
      </w:r>
      <w:r w:rsidRPr="006615BD">
        <w:rPr>
          <w:rFonts w:ascii="Arial" w:hAnsi="Arial" w:cs="Arial"/>
          <w:bCs/>
          <w:color w:val="000000" w:themeColor="text1"/>
          <w:sz w:val="20"/>
        </w:rPr>
        <w:t xml:space="preserve">v prostorih </w:t>
      </w:r>
      <w:r w:rsidRPr="006615BD">
        <w:rPr>
          <w:rFonts w:ascii="Arial" w:hAnsi="Arial" w:cs="Arial"/>
          <w:b/>
          <w:bCs/>
          <w:color w:val="000000" w:themeColor="text1"/>
          <w:sz w:val="20"/>
        </w:rPr>
        <w:t>Ministrstva za delo, družino, socialne zadeve in enake možnosti, Štukljeva cesta 44, 1000 Ljubljana</w:t>
      </w:r>
      <w:r w:rsidRPr="006615BD">
        <w:rPr>
          <w:rFonts w:ascii="Arial" w:hAnsi="Arial" w:cs="Arial"/>
          <w:bCs/>
          <w:color w:val="000000" w:themeColor="text1"/>
          <w:sz w:val="20"/>
        </w:rPr>
        <w:t xml:space="preserve"> in bo javno. </w:t>
      </w:r>
    </w:p>
    <w:p w14:paraId="47479287" w14:textId="77777777" w:rsidR="00364066" w:rsidRPr="006615BD" w:rsidRDefault="00364066" w:rsidP="00686CFC">
      <w:pPr>
        <w:spacing w:line="260" w:lineRule="atLeast"/>
        <w:contextualSpacing/>
        <w:rPr>
          <w:rFonts w:ascii="Arial" w:hAnsi="Arial" w:cs="Arial"/>
          <w:bCs/>
          <w:color w:val="000000" w:themeColor="text1"/>
          <w:sz w:val="20"/>
        </w:rPr>
      </w:pPr>
    </w:p>
    <w:p w14:paraId="1FCD18D1" w14:textId="5C7C1780" w:rsidR="00364066" w:rsidRPr="0089461A" w:rsidRDefault="00364066" w:rsidP="00686CFC">
      <w:pPr>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 xml:space="preserve">V primeru prevelikega števila prejetih vlog lahko strokovna komisija odloči, da odpiranje vlog ne bo javno. O tem bodo prijavitelji obveščeni preko spletnega naslova: </w:t>
      </w:r>
      <w:hyperlink r:id="rId10" w:history="1">
        <w:r w:rsidRPr="006615BD">
          <w:rPr>
            <w:rFonts w:ascii="Arial" w:hAnsi="Arial" w:cs="Arial"/>
            <w:bCs/>
            <w:color w:val="0000FF"/>
            <w:sz w:val="20"/>
            <w:u w:val="single"/>
          </w:rPr>
          <w:t>https://www.gov.si/drzavni-organi/ministrstva/ministrstvo-za-delo-druzino-socialne-zadeve-in-enake-moznosti/javne-objave/</w:t>
        </w:r>
      </w:hyperlink>
      <w:r w:rsidRPr="006615BD">
        <w:rPr>
          <w:rFonts w:ascii="Arial" w:hAnsi="Arial" w:cs="Arial"/>
          <w:bCs/>
          <w:color w:val="000000" w:themeColor="text1"/>
          <w:sz w:val="20"/>
        </w:rPr>
        <w:t>.</w:t>
      </w:r>
    </w:p>
    <w:p w14:paraId="1A3DC040" w14:textId="77777777" w:rsidR="00364066" w:rsidRPr="006615BD" w:rsidRDefault="00364066" w:rsidP="00686CFC">
      <w:pPr>
        <w:spacing w:line="260" w:lineRule="atLeast"/>
        <w:contextualSpacing/>
        <w:rPr>
          <w:rFonts w:ascii="Arial" w:hAnsi="Arial" w:cs="Arial"/>
          <w:bCs/>
          <w:color w:val="000000" w:themeColor="text1"/>
          <w:sz w:val="20"/>
        </w:rPr>
      </w:pPr>
    </w:p>
    <w:p w14:paraId="4E05252D" w14:textId="77777777" w:rsidR="00364066" w:rsidRPr="006615BD" w:rsidRDefault="00364066" w:rsidP="00686CFC">
      <w:pPr>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 xml:space="preserve">Odpirale se bodo samo v roku dostavljene, pravilno izpolnjene in označene zaprte ovojnice, in sicer po vrstnem redu njihovega prispetja. </w:t>
      </w:r>
    </w:p>
    <w:p w14:paraId="36700597" w14:textId="77777777" w:rsidR="00364066" w:rsidRPr="006615BD" w:rsidRDefault="00364066" w:rsidP="00686CFC">
      <w:pPr>
        <w:spacing w:line="260" w:lineRule="atLeast"/>
        <w:contextualSpacing/>
        <w:rPr>
          <w:rFonts w:ascii="Arial" w:hAnsi="Arial" w:cs="Arial"/>
          <w:bCs/>
          <w:color w:val="000000" w:themeColor="text1"/>
          <w:sz w:val="20"/>
        </w:rPr>
      </w:pPr>
    </w:p>
    <w:p w14:paraId="02934E52" w14:textId="77777777" w:rsidR="00364066" w:rsidRPr="006615BD" w:rsidRDefault="00364066" w:rsidP="00686CFC">
      <w:pPr>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O odpiranju vlog bo strokovna komisija sproti vodila zapisnik.</w:t>
      </w:r>
    </w:p>
    <w:p w14:paraId="683058CF" w14:textId="77777777" w:rsidR="00364066" w:rsidRPr="006615BD" w:rsidRDefault="00364066" w:rsidP="00686CFC">
      <w:pPr>
        <w:spacing w:line="260" w:lineRule="atLeast"/>
        <w:contextualSpacing/>
        <w:rPr>
          <w:rFonts w:ascii="Arial" w:hAnsi="Arial" w:cs="Arial"/>
          <w:bCs/>
          <w:color w:val="000000" w:themeColor="text1"/>
          <w:sz w:val="20"/>
        </w:rPr>
      </w:pPr>
    </w:p>
    <w:p w14:paraId="21CBDFCF" w14:textId="77777777" w:rsidR="00364066" w:rsidRPr="006615BD" w:rsidRDefault="00364066" w:rsidP="00686CFC">
      <w:pPr>
        <w:keepNext/>
        <w:keepLines/>
        <w:numPr>
          <w:ilvl w:val="2"/>
          <w:numId w:val="28"/>
        </w:numPr>
        <w:spacing w:line="260" w:lineRule="atLeast"/>
        <w:ind w:left="720"/>
        <w:contextualSpacing/>
        <w:jc w:val="left"/>
        <w:outlineLvl w:val="2"/>
        <w:rPr>
          <w:rFonts w:ascii="Arial" w:eastAsiaTheme="majorEastAsia" w:hAnsi="Arial" w:cs="Arial"/>
          <w:b/>
          <w:bCs/>
          <w:color w:val="000000" w:themeColor="text1"/>
          <w:sz w:val="20"/>
          <w:lang w:eastAsia="en-US"/>
        </w:rPr>
      </w:pPr>
      <w:bookmarkStart w:id="69" w:name="_Toc116556541"/>
      <w:r w:rsidRPr="006615BD">
        <w:rPr>
          <w:rFonts w:ascii="Arial" w:eastAsiaTheme="majorEastAsia" w:hAnsi="Arial" w:cs="Arial"/>
          <w:b/>
          <w:bCs/>
          <w:color w:val="000000" w:themeColor="text1"/>
          <w:sz w:val="20"/>
          <w:lang w:eastAsia="en-US"/>
        </w:rPr>
        <w:t>Preverjanje formalne popolnosti vlog</w:t>
      </w:r>
      <w:bookmarkEnd w:id="69"/>
    </w:p>
    <w:p w14:paraId="68B9A33A" w14:textId="77777777" w:rsidR="00364066" w:rsidRPr="006615BD" w:rsidRDefault="00364066" w:rsidP="00686CFC">
      <w:pPr>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 xml:space="preserve">Strokovna komisija bo v roku 8 (osmih) dni od odpiranja vlog preverila formalno popolnost predloženih vlog. </w:t>
      </w:r>
    </w:p>
    <w:p w14:paraId="34B7E2F4" w14:textId="77777777" w:rsidR="00364066" w:rsidRPr="006615BD" w:rsidRDefault="00364066" w:rsidP="00686CFC">
      <w:pPr>
        <w:spacing w:line="260" w:lineRule="atLeast"/>
        <w:contextualSpacing/>
        <w:rPr>
          <w:rFonts w:ascii="Arial" w:hAnsi="Arial" w:cs="Arial"/>
          <w:bCs/>
          <w:color w:val="000000" w:themeColor="text1"/>
          <w:sz w:val="20"/>
        </w:rPr>
      </w:pPr>
    </w:p>
    <w:p w14:paraId="3E6EF9BA" w14:textId="4E9D0659" w:rsidR="002F3CCC" w:rsidRPr="006615BD" w:rsidRDefault="002F3CCC" w:rsidP="00686CFC">
      <w:pPr>
        <w:spacing w:line="260" w:lineRule="atLeast"/>
        <w:contextualSpacing/>
        <w:rPr>
          <w:rFonts w:ascii="Arial" w:hAnsi="Arial" w:cs="Arial"/>
          <w:bCs/>
          <w:i/>
          <w:color w:val="000000" w:themeColor="text1"/>
          <w:sz w:val="20"/>
        </w:rPr>
      </w:pPr>
      <w:r w:rsidRPr="006615BD">
        <w:rPr>
          <w:rFonts w:ascii="Arial" w:hAnsi="Arial" w:cs="Arial"/>
          <w:bCs/>
          <w:color w:val="000000" w:themeColor="text1"/>
          <w:sz w:val="20"/>
        </w:rPr>
        <w:t xml:space="preserve">Za formalno nepopolno se šteje vloga, ki ne vsebuje </w:t>
      </w:r>
      <w:r w:rsidRPr="006615BD">
        <w:rPr>
          <w:rFonts w:ascii="Arial" w:hAnsi="Arial" w:cs="Arial"/>
          <w:bCs/>
          <w:color w:val="000000" w:themeColor="text1"/>
          <w:sz w:val="20"/>
          <w:u w:val="single"/>
        </w:rPr>
        <w:t>vseh ustrezno izpolnjenih prijavnih obrazcev, obveznih prilog ter podatkov</w:t>
      </w:r>
      <w:r w:rsidRPr="006615BD">
        <w:rPr>
          <w:rFonts w:ascii="Arial" w:hAnsi="Arial" w:cs="Arial"/>
          <w:bCs/>
          <w:color w:val="000000" w:themeColor="text1"/>
          <w:sz w:val="20"/>
        </w:rPr>
        <w:t xml:space="preserve">, zahtevanih v besedilu javnega razpisa in razpisni dokumentaciji </w:t>
      </w:r>
      <w:r w:rsidRPr="006615BD">
        <w:rPr>
          <w:rFonts w:ascii="Arial" w:hAnsi="Arial" w:cs="Arial"/>
          <w:bCs/>
          <w:color w:val="000000" w:themeColor="text1"/>
          <w:sz w:val="20"/>
          <w:u w:val="single"/>
        </w:rPr>
        <w:t>ali vsebuje tehnično spremenjene prijavne obrazce in obvezne priloge</w:t>
      </w:r>
      <w:r w:rsidR="00615201" w:rsidRPr="006615BD">
        <w:rPr>
          <w:rFonts w:ascii="Arial" w:hAnsi="Arial" w:cs="Arial"/>
          <w:bCs/>
          <w:color w:val="000000" w:themeColor="text1"/>
          <w:sz w:val="20"/>
          <w:u w:val="single"/>
        </w:rPr>
        <w:t>,</w:t>
      </w:r>
      <w:r w:rsidRPr="006615BD">
        <w:rPr>
          <w:rFonts w:ascii="Arial" w:hAnsi="Arial" w:cs="Arial"/>
          <w:bCs/>
          <w:color w:val="000000" w:themeColor="text1"/>
          <w:sz w:val="20"/>
        </w:rPr>
        <w:t xml:space="preserve"> in ki ne vsebuje na e-nosilcu (CD-ROM-u/DVD-ROM-u/USB ključku ipd.) </w:t>
      </w:r>
      <w:r w:rsidRPr="006615BD">
        <w:rPr>
          <w:rFonts w:ascii="Arial" w:hAnsi="Arial" w:cs="Arial"/>
          <w:bCs/>
          <w:i/>
          <w:color w:val="000000" w:themeColor="text1"/>
          <w:sz w:val="20"/>
        </w:rPr>
        <w:t>prilog</w:t>
      </w:r>
      <w:r w:rsidR="00615201" w:rsidRPr="006615BD">
        <w:rPr>
          <w:rFonts w:ascii="Arial" w:hAnsi="Arial" w:cs="Arial"/>
          <w:bCs/>
          <w:i/>
          <w:color w:val="000000" w:themeColor="text1"/>
          <w:sz w:val="20"/>
        </w:rPr>
        <w:t>e</w:t>
      </w:r>
      <w:r w:rsidRPr="006615BD">
        <w:rPr>
          <w:rFonts w:ascii="Arial" w:hAnsi="Arial" w:cs="Arial"/>
          <w:bCs/>
          <w:i/>
          <w:color w:val="000000" w:themeColor="text1"/>
          <w:sz w:val="20"/>
        </w:rPr>
        <w:t xml:space="preserve"> št. 6: Investicijska dokumentacija in priloge št. 9: DGD projektna dokumentacija ali IZP projektna dokumentacija, iz katere je razvidna situacija umestitve objekta s priključki na infrastrukturo, tlorisi posameznih etaž z izmerami prostorov in projekti pogoji oz. mnenja pristojnih nosilcev urejanja prostora, iz katerih je razvidno, da je gradnja objekta dopustna, </w:t>
      </w:r>
      <w:r w:rsidRPr="006615BD">
        <w:rPr>
          <w:rFonts w:ascii="Arial" w:hAnsi="Arial" w:cs="Arial"/>
          <w:bCs/>
          <w:iCs/>
          <w:color w:val="000000" w:themeColor="text1"/>
          <w:sz w:val="20"/>
        </w:rPr>
        <w:t>navedene v poglavju 20.2.</w:t>
      </w:r>
    </w:p>
    <w:p w14:paraId="426F2C03" w14:textId="77777777" w:rsidR="002F3CCC" w:rsidRPr="006615BD" w:rsidRDefault="002F3CCC" w:rsidP="00686CFC">
      <w:pPr>
        <w:spacing w:line="260" w:lineRule="atLeast"/>
        <w:contextualSpacing/>
        <w:rPr>
          <w:rFonts w:ascii="Arial" w:hAnsi="Arial" w:cs="Arial"/>
          <w:bCs/>
          <w:i/>
          <w:color w:val="000000" w:themeColor="text1"/>
          <w:sz w:val="20"/>
        </w:rPr>
      </w:pPr>
    </w:p>
    <w:p w14:paraId="3DF847F5" w14:textId="77777777" w:rsidR="002F3CCC" w:rsidRPr="006615BD" w:rsidRDefault="002F3CCC" w:rsidP="00686CFC">
      <w:pPr>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Če prijavitelj posluje z žigom, je le-ta obvezen podatek na obrazcih in prilogah. V kolikor z njim ne poslujejo, na mesta, določena za žig, navedejo: »Ne poslujemo z žigom«. Prav tako je obvezen podpis odgovornih oseb povsod, kjer je to predvideno. V nasprotnem primeru bo vloga formalno nepopolna in se bo prijavitelja pozvalo k dopolnitvi.</w:t>
      </w:r>
    </w:p>
    <w:p w14:paraId="78ED45D0" w14:textId="77777777" w:rsidR="002F3CCC" w:rsidRPr="006615BD" w:rsidRDefault="002F3CCC" w:rsidP="00686CFC">
      <w:pPr>
        <w:spacing w:line="260" w:lineRule="atLeast"/>
        <w:contextualSpacing/>
        <w:rPr>
          <w:rFonts w:ascii="Arial" w:hAnsi="Arial" w:cs="Arial"/>
          <w:bCs/>
          <w:color w:val="000000" w:themeColor="text1"/>
          <w:sz w:val="20"/>
        </w:rPr>
      </w:pPr>
    </w:p>
    <w:p w14:paraId="419C252A" w14:textId="79095421" w:rsidR="002F3CCC" w:rsidRPr="006615BD" w:rsidRDefault="002F3CCC" w:rsidP="00686CFC">
      <w:pPr>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 xml:space="preserve">V primeru formalno nepopolnih vlog bo strokovna komisija v roku </w:t>
      </w:r>
      <w:r w:rsidRPr="006615BD">
        <w:rPr>
          <w:rFonts w:ascii="Arial" w:hAnsi="Arial" w:cs="Arial"/>
          <w:b/>
          <w:bCs/>
          <w:color w:val="000000" w:themeColor="text1"/>
          <w:sz w:val="20"/>
        </w:rPr>
        <w:t>8 (osmih) dni</w:t>
      </w:r>
      <w:r w:rsidRPr="006615BD">
        <w:rPr>
          <w:rFonts w:ascii="Arial" w:hAnsi="Arial" w:cs="Arial"/>
          <w:bCs/>
          <w:color w:val="000000" w:themeColor="text1"/>
          <w:sz w:val="20"/>
        </w:rPr>
        <w:t xml:space="preserve"> od zaključka odpiranja prijavitelje pozvala, da vloge dopolnijo. V kolikor bo strokovna komisija po pregledu formalno nepopolne vloge presodila, da bi bila vsakršna dopolnitev vloge v nasprotju z dopustno dopolnitvijo vloge (</w:t>
      </w:r>
      <w:r w:rsidR="00615201" w:rsidRPr="006615BD">
        <w:rPr>
          <w:rFonts w:ascii="Arial" w:hAnsi="Arial" w:cs="Arial"/>
          <w:bCs/>
          <w:color w:val="000000" w:themeColor="text1"/>
          <w:sz w:val="20"/>
        </w:rPr>
        <w:t xml:space="preserve">v nadaljevanju je </w:t>
      </w:r>
      <w:r w:rsidRPr="006615BD">
        <w:rPr>
          <w:rFonts w:ascii="Arial" w:hAnsi="Arial" w:cs="Arial"/>
          <w:bCs/>
          <w:color w:val="000000" w:themeColor="text1"/>
          <w:sz w:val="20"/>
        </w:rPr>
        <w:t>navedeno</w:t>
      </w:r>
      <w:r w:rsidR="00615201" w:rsidRPr="006615BD">
        <w:rPr>
          <w:rFonts w:ascii="Arial" w:hAnsi="Arial" w:cs="Arial"/>
          <w:bCs/>
          <w:color w:val="000000" w:themeColor="text1"/>
          <w:sz w:val="20"/>
        </w:rPr>
        <w:t xml:space="preserve">, </w:t>
      </w:r>
      <w:r w:rsidRPr="006615BD">
        <w:rPr>
          <w:rFonts w:ascii="Arial" w:hAnsi="Arial" w:cs="Arial"/>
          <w:bCs/>
          <w:color w:val="000000" w:themeColor="text1"/>
          <w:sz w:val="20"/>
        </w:rPr>
        <w:t>kaj prijavitelj v dopolnitvi vloge ne sme spreminjati), bo takšna vloga zavržena. Komisija lahko od prijavitelja zahteva dopolnitev njegove vloge le v primeru, če določenega dejstva ne more sama preveriti. Poziv za dopolnitev vloge bo posredovan s priporočeno poštno pošiljko na naslov prijavitelja in hkrati po elektronski pošti na elektronski naslov prijavitelja, naveden v investicijski dokumentaciji. Prijavitelji morajo biti v tem času dostopni za dvig pošte.</w:t>
      </w:r>
    </w:p>
    <w:p w14:paraId="1E4A859D" w14:textId="77777777" w:rsidR="002F3CCC" w:rsidRPr="006615BD" w:rsidRDefault="002F3CCC" w:rsidP="00686CFC">
      <w:pPr>
        <w:spacing w:line="260" w:lineRule="atLeast"/>
        <w:contextualSpacing/>
        <w:rPr>
          <w:rFonts w:ascii="Arial" w:hAnsi="Arial" w:cs="Arial"/>
          <w:bCs/>
          <w:color w:val="000000" w:themeColor="text1"/>
          <w:sz w:val="20"/>
        </w:rPr>
      </w:pPr>
    </w:p>
    <w:p w14:paraId="2BF4AB35" w14:textId="77777777" w:rsidR="002F3CCC" w:rsidRPr="006615BD" w:rsidRDefault="002F3CCC" w:rsidP="00686CFC">
      <w:pPr>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Prijavitelj v dopolnitvi vloge ne sme spreminjati:</w:t>
      </w:r>
    </w:p>
    <w:p w14:paraId="6458DB8E" w14:textId="77777777" w:rsidR="002F3CCC" w:rsidRPr="006615BD" w:rsidRDefault="002F3CCC" w:rsidP="00686CFC">
      <w:pPr>
        <w:numPr>
          <w:ilvl w:val="0"/>
          <w:numId w:val="3"/>
        </w:numPr>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višine zaprošenih sredstev,</w:t>
      </w:r>
    </w:p>
    <w:p w14:paraId="3FEBC57B" w14:textId="77777777" w:rsidR="002F3CCC" w:rsidRPr="006615BD" w:rsidRDefault="002F3CCC" w:rsidP="00686CFC">
      <w:pPr>
        <w:numPr>
          <w:ilvl w:val="0"/>
          <w:numId w:val="3"/>
        </w:numPr>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dela vloge, ki se veže na tehnične specifikacije predmeta vloge,</w:t>
      </w:r>
    </w:p>
    <w:p w14:paraId="5303D2EE" w14:textId="77777777" w:rsidR="002F3CCC" w:rsidRPr="006615BD" w:rsidRDefault="002F3CCC" w:rsidP="00686CFC">
      <w:pPr>
        <w:numPr>
          <w:ilvl w:val="0"/>
          <w:numId w:val="3"/>
        </w:numPr>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elementov vloge, ki vplivajo ali bi lahko vplivali na drugačno razvrstitev prijaviteljeve vloge glede na preostale vloge, ki jih je ministrstvo prejelo v okviru tega javnega razpisa.</w:t>
      </w:r>
    </w:p>
    <w:p w14:paraId="54BFC6BB" w14:textId="77777777" w:rsidR="002F3CCC" w:rsidRPr="006615BD" w:rsidRDefault="002F3CCC" w:rsidP="00686CFC">
      <w:pPr>
        <w:spacing w:line="260" w:lineRule="atLeast"/>
        <w:contextualSpacing/>
        <w:rPr>
          <w:rFonts w:ascii="Arial" w:hAnsi="Arial" w:cs="Arial"/>
          <w:bCs/>
          <w:color w:val="000000" w:themeColor="text1"/>
          <w:sz w:val="20"/>
        </w:rPr>
      </w:pPr>
    </w:p>
    <w:p w14:paraId="5C37DEB4" w14:textId="77777777" w:rsidR="002F3CCC" w:rsidRPr="006615BD" w:rsidRDefault="002F3CCC" w:rsidP="00686CFC">
      <w:pPr>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 xml:space="preserve">Prijavitelj sme le ob pisnem soglasju ministrstva popraviti očitne računske napake, pri čemer se višina zaprošenih sredstev ne sme spreminjati. </w:t>
      </w:r>
    </w:p>
    <w:p w14:paraId="6667995F" w14:textId="77777777" w:rsidR="002F3CCC" w:rsidRPr="006615BD" w:rsidRDefault="002F3CCC" w:rsidP="00686CFC">
      <w:pPr>
        <w:spacing w:line="260" w:lineRule="atLeast"/>
        <w:contextualSpacing/>
        <w:rPr>
          <w:rFonts w:ascii="Arial" w:hAnsi="Arial" w:cs="Arial"/>
          <w:bCs/>
          <w:color w:val="000000" w:themeColor="text1"/>
          <w:sz w:val="20"/>
        </w:rPr>
      </w:pPr>
    </w:p>
    <w:p w14:paraId="2F73C6A0" w14:textId="77777777" w:rsidR="002F3CCC" w:rsidRPr="006615BD" w:rsidRDefault="002F3CCC" w:rsidP="00686CFC">
      <w:pPr>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 xml:space="preserve">Dopolnitve mora prijavitelj posredovati ministrstvu </w:t>
      </w:r>
      <w:r w:rsidRPr="00686CFC">
        <w:rPr>
          <w:rFonts w:ascii="Arial" w:hAnsi="Arial" w:cs="Arial"/>
          <w:bCs/>
          <w:color w:val="000000" w:themeColor="text1"/>
          <w:sz w:val="20"/>
          <w:u w:val="single"/>
        </w:rPr>
        <w:t>po elektronski pošti in hkrati s priporočeno poštno pošiljko</w:t>
      </w:r>
      <w:r w:rsidRPr="006615BD">
        <w:rPr>
          <w:rFonts w:ascii="Arial" w:hAnsi="Arial" w:cs="Arial"/>
          <w:bCs/>
          <w:color w:val="000000" w:themeColor="text1"/>
          <w:sz w:val="20"/>
        </w:rPr>
        <w:t xml:space="preserve">, ki bo vsebovala poštni žig, do vključno </w:t>
      </w:r>
      <w:r w:rsidRPr="0089461A">
        <w:rPr>
          <w:rFonts w:ascii="Arial" w:hAnsi="Arial" w:cs="Arial"/>
          <w:b/>
          <w:bCs/>
          <w:color w:val="000000" w:themeColor="text1"/>
          <w:sz w:val="20"/>
        </w:rPr>
        <w:t>osmega (8) dne od datuma, navedenega na dopisu/pozivu za dopolnitev</w:t>
      </w:r>
      <w:r w:rsidRPr="006615BD">
        <w:rPr>
          <w:rFonts w:ascii="Arial" w:hAnsi="Arial" w:cs="Arial"/>
          <w:b/>
          <w:bCs/>
          <w:color w:val="000000" w:themeColor="text1"/>
          <w:sz w:val="20"/>
        </w:rPr>
        <w:t xml:space="preserve">, </w:t>
      </w:r>
      <w:r w:rsidRPr="0089461A">
        <w:rPr>
          <w:rFonts w:ascii="Arial" w:hAnsi="Arial" w:cs="Arial"/>
          <w:bCs/>
          <w:color w:val="000000" w:themeColor="text1"/>
          <w:sz w:val="20"/>
        </w:rPr>
        <w:t xml:space="preserve">in sicer na naslov: </w:t>
      </w:r>
      <w:r w:rsidRPr="006615BD">
        <w:rPr>
          <w:rFonts w:ascii="Arial" w:hAnsi="Arial" w:cs="Arial"/>
          <w:b/>
          <w:bCs/>
          <w:color w:val="000000" w:themeColor="text1"/>
          <w:sz w:val="20"/>
        </w:rPr>
        <w:t xml:space="preserve">Ministrstvo za delo, družino, socialne zadeve in enake možnosti, Štukljeva cesta 44, 1000 Ljubljana, </w:t>
      </w:r>
      <w:r w:rsidRPr="006615BD">
        <w:rPr>
          <w:rFonts w:ascii="Arial" w:hAnsi="Arial" w:cs="Arial"/>
          <w:bCs/>
          <w:color w:val="000000" w:themeColor="text1"/>
          <w:sz w:val="20"/>
        </w:rPr>
        <w:t xml:space="preserve">s pripisom: </w:t>
      </w:r>
      <w:r w:rsidRPr="006615BD">
        <w:rPr>
          <w:rFonts w:ascii="Arial" w:hAnsi="Arial" w:cs="Arial"/>
          <w:b/>
          <w:bCs/>
          <w:color w:val="000000" w:themeColor="text1"/>
          <w:sz w:val="20"/>
        </w:rPr>
        <w:t>»</w:t>
      </w:r>
      <w:r w:rsidRPr="006615BD">
        <w:rPr>
          <w:rFonts w:ascii="Arial" w:hAnsi="Arial" w:cs="Arial"/>
          <w:b/>
          <w:bCs/>
          <w:i/>
          <w:iCs/>
          <w:color w:val="000000" w:themeColor="text1"/>
          <w:sz w:val="20"/>
        </w:rPr>
        <w:t xml:space="preserve">Dopolnitev vloge na </w:t>
      </w:r>
      <w:bookmarkStart w:id="70" w:name="_Hlk93665851"/>
      <w:r w:rsidRPr="006615BD">
        <w:rPr>
          <w:rFonts w:ascii="Arial" w:hAnsi="Arial" w:cs="Arial"/>
          <w:b/>
          <w:bCs/>
          <w:i/>
          <w:iCs/>
          <w:color w:val="000000" w:themeColor="text1"/>
          <w:sz w:val="20"/>
        </w:rPr>
        <w:t>Javni razpis za sofinanciranje gradnje objektov za zagotovitev varnega okolja bivanja za osebe, ki so odvisne od pomoči drugih</w:t>
      </w:r>
      <w:bookmarkEnd w:id="70"/>
      <w:r w:rsidRPr="006615BD">
        <w:rPr>
          <w:rFonts w:ascii="Arial" w:hAnsi="Arial" w:cs="Arial"/>
          <w:bCs/>
          <w:color w:val="000000" w:themeColor="text1"/>
          <w:sz w:val="20"/>
        </w:rPr>
        <w:t>«.</w:t>
      </w:r>
    </w:p>
    <w:p w14:paraId="0797BE4C" w14:textId="77777777" w:rsidR="002F3CCC" w:rsidRPr="006615BD" w:rsidRDefault="002F3CCC" w:rsidP="00686CFC">
      <w:pPr>
        <w:spacing w:line="260" w:lineRule="atLeast"/>
        <w:contextualSpacing/>
        <w:rPr>
          <w:rFonts w:ascii="Arial" w:hAnsi="Arial" w:cs="Arial"/>
          <w:bCs/>
          <w:color w:val="000000" w:themeColor="text1"/>
          <w:sz w:val="20"/>
        </w:rPr>
      </w:pPr>
    </w:p>
    <w:p w14:paraId="636C18BD" w14:textId="77777777" w:rsidR="002F3CCC" w:rsidRPr="006615BD" w:rsidRDefault="002F3CCC" w:rsidP="00686CFC">
      <w:pPr>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 xml:space="preserve">Vloge, ki jih prijavitelji ne bodo dopolnili v roku in v skladu s pozivom za dopolnitev vlog, bodo zavržene s sklepom predstojnika ministrstva. </w:t>
      </w:r>
    </w:p>
    <w:p w14:paraId="44FDEE2A" w14:textId="77777777" w:rsidR="002F3CCC" w:rsidRPr="006615BD" w:rsidRDefault="002F3CCC" w:rsidP="00686CFC">
      <w:pPr>
        <w:spacing w:line="260" w:lineRule="atLeast"/>
        <w:contextualSpacing/>
        <w:rPr>
          <w:rFonts w:ascii="Arial" w:hAnsi="Arial" w:cs="Arial"/>
          <w:bCs/>
          <w:color w:val="000000" w:themeColor="text1"/>
          <w:sz w:val="20"/>
        </w:rPr>
      </w:pPr>
    </w:p>
    <w:p w14:paraId="5CA6A37D" w14:textId="77777777" w:rsidR="002F3CCC" w:rsidRPr="006615BD" w:rsidRDefault="002F3CCC" w:rsidP="00686CFC">
      <w:pPr>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 xml:space="preserve">V nadaljnji postopek ocenjevanja se bodo uvrstile le vloge, ki bodo formalno popolne. </w:t>
      </w:r>
    </w:p>
    <w:p w14:paraId="5796C36C" w14:textId="77777777" w:rsidR="00DE2842" w:rsidRPr="006615BD" w:rsidRDefault="00DE2842" w:rsidP="00686CFC">
      <w:pPr>
        <w:spacing w:line="260" w:lineRule="atLeast"/>
        <w:contextualSpacing/>
        <w:rPr>
          <w:rFonts w:ascii="Arial" w:hAnsi="Arial" w:cs="Arial"/>
          <w:bCs/>
          <w:color w:val="000000" w:themeColor="text1"/>
          <w:sz w:val="20"/>
        </w:rPr>
      </w:pPr>
    </w:p>
    <w:p w14:paraId="716F7620" w14:textId="77777777" w:rsidR="00364066" w:rsidRPr="006615BD" w:rsidRDefault="00364066" w:rsidP="00686CFC">
      <w:pPr>
        <w:keepNext/>
        <w:keepLines/>
        <w:numPr>
          <w:ilvl w:val="2"/>
          <w:numId w:val="28"/>
        </w:numPr>
        <w:spacing w:line="260" w:lineRule="atLeast"/>
        <w:ind w:left="720"/>
        <w:contextualSpacing/>
        <w:jc w:val="left"/>
        <w:outlineLvl w:val="2"/>
        <w:rPr>
          <w:rFonts w:ascii="Arial" w:eastAsiaTheme="majorEastAsia" w:hAnsi="Arial" w:cs="Arial"/>
          <w:b/>
          <w:bCs/>
          <w:color w:val="000000" w:themeColor="text1"/>
          <w:sz w:val="20"/>
          <w:lang w:eastAsia="en-US"/>
        </w:rPr>
      </w:pPr>
      <w:bookmarkStart w:id="71" w:name="_Toc116556542"/>
      <w:r w:rsidRPr="006615BD">
        <w:rPr>
          <w:rFonts w:ascii="Arial" w:eastAsiaTheme="majorEastAsia" w:hAnsi="Arial" w:cs="Arial"/>
          <w:b/>
          <w:bCs/>
          <w:color w:val="000000" w:themeColor="text1"/>
          <w:sz w:val="20"/>
          <w:lang w:eastAsia="en-US"/>
        </w:rPr>
        <w:t>Strokovno ocenjevanje popolnih vlog</w:t>
      </w:r>
      <w:bookmarkEnd w:id="71"/>
    </w:p>
    <w:p w14:paraId="79A918DC" w14:textId="6B39A651" w:rsidR="00364066" w:rsidRPr="006615BD" w:rsidRDefault="00364066" w:rsidP="00686CFC">
      <w:pPr>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Strokovna komisija bo opravila pregled formalno popolnih vlog, ki bodo prispele do zahtevanega roka. Preverila bo izpolnjevanje pogojev za kandidiranje na javni razpis in ocenila formalno popolno vlogo na podlagi pogojev in meril, določenih v poglavjih 7</w:t>
      </w:r>
      <w:r w:rsidR="001C2B2C" w:rsidRPr="006615BD">
        <w:rPr>
          <w:rFonts w:ascii="Arial" w:hAnsi="Arial" w:cs="Arial"/>
          <w:bCs/>
          <w:color w:val="000000" w:themeColor="text1"/>
          <w:sz w:val="20"/>
        </w:rPr>
        <w:t>.</w:t>
      </w:r>
      <w:r w:rsidRPr="006615BD">
        <w:rPr>
          <w:rFonts w:ascii="Arial" w:hAnsi="Arial" w:cs="Arial"/>
          <w:bCs/>
          <w:color w:val="000000" w:themeColor="text1"/>
          <w:sz w:val="20"/>
        </w:rPr>
        <w:t xml:space="preserve"> in 8</w:t>
      </w:r>
      <w:r w:rsidR="001C2B2C" w:rsidRPr="006615BD">
        <w:rPr>
          <w:rFonts w:ascii="Arial" w:hAnsi="Arial" w:cs="Arial"/>
          <w:bCs/>
          <w:color w:val="000000" w:themeColor="text1"/>
          <w:sz w:val="20"/>
        </w:rPr>
        <w:t>.</w:t>
      </w:r>
      <w:r w:rsidRPr="006615BD">
        <w:rPr>
          <w:rFonts w:ascii="Arial" w:hAnsi="Arial" w:cs="Arial"/>
          <w:bCs/>
          <w:color w:val="000000" w:themeColor="text1"/>
          <w:sz w:val="20"/>
        </w:rPr>
        <w:t xml:space="preserve"> javnega razpisa in razpisne dokumentacije.</w:t>
      </w:r>
    </w:p>
    <w:p w14:paraId="672BAB8D" w14:textId="77777777" w:rsidR="00364066" w:rsidRPr="006615BD" w:rsidRDefault="00364066" w:rsidP="00686CFC">
      <w:pPr>
        <w:spacing w:line="260" w:lineRule="atLeast"/>
        <w:contextualSpacing/>
        <w:rPr>
          <w:rFonts w:ascii="Arial" w:hAnsi="Arial" w:cs="Arial"/>
          <w:bCs/>
          <w:color w:val="000000" w:themeColor="text1"/>
          <w:sz w:val="20"/>
        </w:rPr>
      </w:pPr>
    </w:p>
    <w:p w14:paraId="11613557" w14:textId="75D707B9" w:rsidR="00364066" w:rsidRPr="006615BD" w:rsidRDefault="00364066" w:rsidP="00686CFC">
      <w:pPr>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V postopku ocenjevanja bodo formalno popolne vloge najprej ocenjene glede na pogoje za kandidiranje na javnem razpisu, določene v poglavju 7</w:t>
      </w:r>
      <w:r w:rsidR="001C2B2C" w:rsidRPr="006615BD">
        <w:rPr>
          <w:rFonts w:ascii="Arial" w:hAnsi="Arial" w:cs="Arial"/>
          <w:bCs/>
          <w:color w:val="000000" w:themeColor="text1"/>
          <w:sz w:val="20"/>
        </w:rPr>
        <w:t>.</w:t>
      </w:r>
      <w:r w:rsidRPr="006615BD">
        <w:rPr>
          <w:rFonts w:ascii="Arial" w:hAnsi="Arial" w:cs="Arial"/>
          <w:bCs/>
          <w:color w:val="000000" w:themeColor="text1"/>
          <w:sz w:val="20"/>
        </w:rPr>
        <w:t xml:space="preserve"> tega javnega razpisa. V kolikor bo strokovna komisija ugotovila, da projekt ne izpolnjuje vseh pogojev, bo vloga zavrnjena in ne bo predmet ocenjevanja na podlagi meril za ocenjevanje. </w:t>
      </w:r>
    </w:p>
    <w:p w14:paraId="5947FA69" w14:textId="77777777" w:rsidR="00364066" w:rsidRPr="006615BD" w:rsidRDefault="00364066" w:rsidP="00686CFC">
      <w:pPr>
        <w:spacing w:line="260" w:lineRule="atLeast"/>
        <w:contextualSpacing/>
        <w:rPr>
          <w:rFonts w:ascii="Arial" w:hAnsi="Arial" w:cs="Arial"/>
          <w:bCs/>
          <w:color w:val="000000" w:themeColor="text1"/>
          <w:sz w:val="20"/>
        </w:rPr>
      </w:pPr>
    </w:p>
    <w:p w14:paraId="395E63A3" w14:textId="77777777" w:rsidR="00364066" w:rsidRPr="006615BD" w:rsidRDefault="00364066" w:rsidP="00686CFC">
      <w:pPr>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 xml:space="preserve">Vse popolne vloge bodo ločeno ocenili trije člani strokovne komisije. Končna ocena strokovne komisije se bo oblikovala na podlagi povprečja podeljenih končnih ocen posameznih ocenjevalcev. </w:t>
      </w:r>
    </w:p>
    <w:p w14:paraId="752147B7" w14:textId="77777777" w:rsidR="00364066" w:rsidRPr="006615BD" w:rsidRDefault="00364066" w:rsidP="00686CFC">
      <w:pPr>
        <w:spacing w:line="260" w:lineRule="atLeast"/>
        <w:contextualSpacing/>
        <w:rPr>
          <w:rFonts w:ascii="Arial" w:hAnsi="Arial" w:cs="Arial"/>
          <w:bCs/>
          <w:color w:val="000000" w:themeColor="text1"/>
          <w:sz w:val="20"/>
        </w:rPr>
      </w:pPr>
    </w:p>
    <w:p w14:paraId="18C94014" w14:textId="58D7FE25" w:rsidR="00364066" w:rsidRPr="006615BD" w:rsidRDefault="00364066" w:rsidP="00686CFC">
      <w:pPr>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 xml:space="preserve">Za sofinanciranje bodo predlagani projekti, ki bodo dosegli minimalni kakovostni kriterij, tj. bodo na osnovi ocenjevanja v okviru dosegli </w:t>
      </w:r>
      <w:r w:rsidRPr="006615BD">
        <w:rPr>
          <w:rFonts w:ascii="Arial" w:hAnsi="Arial" w:cs="Arial"/>
          <w:b/>
          <w:bCs/>
          <w:color w:val="000000" w:themeColor="text1"/>
          <w:sz w:val="20"/>
        </w:rPr>
        <w:t xml:space="preserve">najmanj </w:t>
      </w:r>
      <w:r w:rsidR="00215137" w:rsidRPr="006615BD">
        <w:rPr>
          <w:rFonts w:ascii="Arial" w:hAnsi="Arial" w:cs="Arial"/>
          <w:b/>
          <w:bCs/>
          <w:color w:val="000000" w:themeColor="text1"/>
          <w:sz w:val="20"/>
        </w:rPr>
        <w:t>2</w:t>
      </w:r>
      <w:r w:rsidRPr="006615BD">
        <w:rPr>
          <w:rFonts w:ascii="Arial" w:hAnsi="Arial" w:cs="Arial"/>
          <w:b/>
          <w:bCs/>
          <w:color w:val="000000" w:themeColor="text1"/>
          <w:sz w:val="20"/>
        </w:rPr>
        <w:t xml:space="preserve">0 točk, </w:t>
      </w:r>
      <w:r w:rsidRPr="006615BD">
        <w:rPr>
          <w:rFonts w:ascii="Arial" w:hAnsi="Arial" w:cs="Arial"/>
          <w:color w:val="000000" w:themeColor="text1"/>
          <w:sz w:val="20"/>
        </w:rPr>
        <w:t xml:space="preserve">(velja za obe ciljni skupini). </w:t>
      </w:r>
      <w:r w:rsidRPr="006615BD">
        <w:rPr>
          <w:rFonts w:ascii="Arial" w:hAnsi="Arial" w:cs="Arial"/>
          <w:bCs/>
          <w:color w:val="000000" w:themeColor="text1"/>
          <w:sz w:val="20"/>
        </w:rPr>
        <w:t xml:space="preserve">V kolikor bo skupna vrednost predlaganih projektov, ki so dosegli minimalni kakovostni kriterij, presegla razpoložljiva sredstva, </w:t>
      </w:r>
      <w:r w:rsidRPr="006615BD">
        <w:rPr>
          <w:rFonts w:ascii="Arial" w:hAnsi="Arial" w:cs="Arial"/>
          <w:b/>
          <w:bCs/>
          <w:color w:val="000000" w:themeColor="text1"/>
          <w:sz w:val="20"/>
        </w:rPr>
        <w:t>bodo imeli prednost projekti z višjim številom točk.</w:t>
      </w:r>
      <w:r w:rsidRPr="006615BD">
        <w:rPr>
          <w:rFonts w:ascii="Arial" w:hAnsi="Arial" w:cs="Arial"/>
          <w:bCs/>
          <w:color w:val="000000" w:themeColor="text1"/>
          <w:sz w:val="20"/>
        </w:rPr>
        <w:t xml:space="preserve"> </w:t>
      </w:r>
    </w:p>
    <w:p w14:paraId="7BABF7D5" w14:textId="77777777" w:rsidR="00364066" w:rsidRPr="006615BD" w:rsidRDefault="00364066" w:rsidP="00686CFC">
      <w:pPr>
        <w:spacing w:line="260" w:lineRule="atLeast"/>
        <w:contextualSpacing/>
        <w:rPr>
          <w:rFonts w:ascii="Arial" w:hAnsi="Arial" w:cs="Arial"/>
          <w:bCs/>
          <w:color w:val="000000" w:themeColor="text1"/>
          <w:sz w:val="20"/>
          <w:highlight w:val="yellow"/>
        </w:rPr>
      </w:pPr>
    </w:p>
    <w:p w14:paraId="0F4FABE8" w14:textId="4DD3E312" w:rsidR="00364066" w:rsidRPr="006615BD" w:rsidRDefault="00364066" w:rsidP="00686CFC">
      <w:pPr>
        <w:spacing w:line="260" w:lineRule="atLeast"/>
        <w:contextualSpacing/>
        <w:rPr>
          <w:rFonts w:ascii="Arial" w:hAnsi="Arial" w:cs="Arial"/>
          <w:b/>
          <w:color w:val="000000" w:themeColor="text1"/>
          <w:sz w:val="20"/>
        </w:rPr>
      </w:pPr>
      <w:r w:rsidRPr="006615BD">
        <w:rPr>
          <w:rFonts w:ascii="Arial" w:hAnsi="Arial" w:cs="Arial"/>
          <w:bCs/>
          <w:color w:val="000000" w:themeColor="text1"/>
          <w:sz w:val="20"/>
        </w:rPr>
        <w:t xml:space="preserve">V primeru, da več prijaviteljev doseže enako število točk in bi bila z njihovo uvrstitvijo na predlog prejemnikov sredstev presežena skupna razpoložljiva sredstva, se bo upošteval </w:t>
      </w:r>
      <w:r w:rsidRPr="006615BD">
        <w:rPr>
          <w:rFonts w:ascii="Arial" w:hAnsi="Arial" w:cs="Arial"/>
          <w:b/>
          <w:color w:val="000000" w:themeColor="text1"/>
          <w:sz w:val="20"/>
        </w:rPr>
        <w:t>vrstni red evidentiranega prejema vlog na ministrstvu.</w:t>
      </w:r>
    </w:p>
    <w:p w14:paraId="54BB0566" w14:textId="77777777" w:rsidR="00DE2842" w:rsidRPr="006615BD" w:rsidRDefault="00DE2842" w:rsidP="00686CFC">
      <w:pPr>
        <w:spacing w:line="260" w:lineRule="atLeast"/>
        <w:contextualSpacing/>
        <w:rPr>
          <w:rFonts w:ascii="Arial" w:hAnsi="Arial" w:cs="Arial"/>
          <w:bCs/>
          <w:color w:val="000000" w:themeColor="text1"/>
          <w:sz w:val="20"/>
        </w:rPr>
      </w:pPr>
    </w:p>
    <w:p w14:paraId="7E828AC4" w14:textId="5BB0DAED" w:rsidR="00364066" w:rsidRPr="00686CFC" w:rsidRDefault="00364066" w:rsidP="00686CFC">
      <w:pPr>
        <w:pStyle w:val="Odstavekseznama"/>
        <w:keepNext/>
        <w:numPr>
          <w:ilvl w:val="1"/>
          <w:numId w:val="28"/>
        </w:numPr>
        <w:spacing w:line="260" w:lineRule="atLeast"/>
        <w:outlineLvl w:val="1"/>
        <w:rPr>
          <w:b/>
          <w:bCs/>
          <w:iCs/>
          <w:color w:val="000000" w:themeColor="text1"/>
          <w:szCs w:val="20"/>
        </w:rPr>
      </w:pPr>
      <w:bookmarkStart w:id="72" w:name="_Toc116556543"/>
      <w:r w:rsidRPr="00686CFC">
        <w:rPr>
          <w:b/>
          <w:bCs/>
          <w:iCs/>
          <w:color w:val="000000" w:themeColor="text1"/>
          <w:szCs w:val="20"/>
        </w:rPr>
        <w:t>Obveščanje o izbiri</w:t>
      </w:r>
      <w:bookmarkEnd w:id="72"/>
    </w:p>
    <w:p w14:paraId="711276D6" w14:textId="77777777" w:rsidR="00364066" w:rsidRPr="006615BD" w:rsidRDefault="00364066" w:rsidP="00686CFC">
      <w:pPr>
        <w:spacing w:line="260" w:lineRule="atLeast"/>
        <w:contextualSpacing/>
        <w:rPr>
          <w:rFonts w:ascii="Arial" w:hAnsi="Arial" w:cs="Arial"/>
          <w:color w:val="000000" w:themeColor="text1"/>
          <w:sz w:val="20"/>
        </w:rPr>
      </w:pPr>
    </w:p>
    <w:p w14:paraId="6C65F6D6" w14:textId="23E53794" w:rsidR="00364066" w:rsidRPr="006615BD" w:rsidRDefault="00364066" w:rsidP="00686CFC">
      <w:pPr>
        <w:spacing w:line="260" w:lineRule="atLeast"/>
        <w:contextualSpacing/>
        <w:rPr>
          <w:rFonts w:ascii="Arial" w:hAnsi="Arial" w:cs="Arial"/>
          <w:color w:val="000000" w:themeColor="text1"/>
          <w:sz w:val="20"/>
        </w:rPr>
      </w:pPr>
      <w:r w:rsidRPr="006615BD">
        <w:rPr>
          <w:rFonts w:ascii="Arial" w:hAnsi="Arial" w:cs="Arial"/>
          <w:bCs/>
          <w:color w:val="000000" w:themeColor="text1"/>
          <w:sz w:val="20"/>
        </w:rPr>
        <w:t xml:space="preserve">Ministrstvo bo prijavitelje o izidu razpisa obvestilo najkasneje v 60-ih dneh po zaključku odpiranja vlog. Rezultati razpisa so informacije javnega značaja in bodo objavljeni na spletnih straneh ministrstva </w:t>
      </w:r>
      <w:hyperlink r:id="rId11" w:history="1">
        <w:r w:rsidRPr="006615BD">
          <w:rPr>
            <w:rFonts w:ascii="Arial" w:eastAsiaTheme="majorEastAsia" w:hAnsi="Arial" w:cs="Arial"/>
            <w:bCs/>
            <w:color w:val="000000" w:themeColor="text1"/>
            <w:sz w:val="20"/>
            <w:u w:val="single"/>
          </w:rPr>
          <w:t>www.gov.si</w:t>
        </w:r>
      </w:hyperlink>
      <w:r w:rsidRPr="006615BD">
        <w:rPr>
          <w:rFonts w:ascii="Arial" w:hAnsi="Arial" w:cs="Arial"/>
          <w:bCs/>
          <w:color w:val="000000" w:themeColor="text1"/>
          <w:sz w:val="20"/>
        </w:rPr>
        <w:t xml:space="preserve"> in </w:t>
      </w:r>
      <w:r w:rsidRPr="0089461A">
        <w:rPr>
          <w:rFonts w:ascii="Arial" w:hAnsi="Arial" w:cs="Arial"/>
          <w:bCs/>
          <w:color w:val="000000" w:themeColor="text1"/>
          <w:sz w:val="20"/>
        </w:rPr>
        <w:t xml:space="preserve">na spletnem mestu </w:t>
      </w:r>
      <w:hyperlink r:id="rId12">
        <w:r w:rsidRPr="006615BD">
          <w:rPr>
            <w:rFonts w:ascii="Arial" w:eastAsiaTheme="majorEastAsia" w:hAnsi="Arial" w:cs="Arial"/>
            <w:bCs/>
            <w:color w:val="000000" w:themeColor="text1"/>
            <w:sz w:val="20"/>
            <w:u w:val="single"/>
          </w:rPr>
          <w:t>noo.gov</w:t>
        </w:r>
      </w:hyperlink>
      <w:r w:rsidRPr="006615BD">
        <w:rPr>
          <w:rFonts w:ascii="Arial" w:eastAsiaTheme="majorEastAsia" w:hAnsi="Arial" w:cs="Arial"/>
          <w:bCs/>
          <w:color w:val="000000" w:themeColor="text1"/>
          <w:sz w:val="20"/>
          <w:u w:val="single"/>
        </w:rPr>
        <w:t>.si</w:t>
      </w:r>
      <w:r w:rsidRPr="006615BD">
        <w:rPr>
          <w:rFonts w:ascii="Arial" w:hAnsi="Arial" w:cs="Arial"/>
          <w:bCs/>
          <w:color w:val="000000" w:themeColor="text1"/>
          <w:sz w:val="20"/>
        </w:rPr>
        <w:t>.</w:t>
      </w:r>
    </w:p>
    <w:p w14:paraId="1EBB5CC4" w14:textId="77777777" w:rsidR="00364066" w:rsidRPr="006615BD" w:rsidRDefault="00364066" w:rsidP="00686CFC">
      <w:pPr>
        <w:spacing w:line="260" w:lineRule="atLeast"/>
        <w:contextualSpacing/>
        <w:rPr>
          <w:rFonts w:ascii="Arial" w:hAnsi="Arial" w:cs="Arial"/>
          <w:bCs/>
          <w:color w:val="000000" w:themeColor="text1"/>
          <w:sz w:val="20"/>
        </w:rPr>
      </w:pPr>
    </w:p>
    <w:p w14:paraId="14E289C5" w14:textId="77777777" w:rsidR="00364066" w:rsidRPr="006615BD" w:rsidRDefault="00364066" w:rsidP="00686CFC">
      <w:pPr>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 xml:space="preserve">O dodelitvi sredstev po tem javnem razpisu bo na predlog strokovne komisije s sklepom odločil predstojnik ministrstva oziroma oseba, ki je od njega pooblaščena za sprejetje odločitve o dodelitvi sredstev. </w:t>
      </w:r>
    </w:p>
    <w:p w14:paraId="51CC17BE" w14:textId="77777777" w:rsidR="00364066" w:rsidRPr="006615BD" w:rsidRDefault="00364066" w:rsidP="00686CFC">
      <w:pPr>
        <w:spacing w:line="260" w:lineRule="atLeast"/>
        <w:contextualSpacing/>
        <w:rPr>
          <w:rFonts w:ascii="Arial" w:hAnsi="Arial" w:cs="Arial"/>
          <w:bCs/>
          <w:color w:val="000000" w:themeColor="text1"/>
          <w:sz w:val="20"/>
        </w:rPr>
      </w:pPr>
    </w:p>
    <w:p w14:paraId="1DB7B150" w14:textId="03E17BF2" w:rsidR="00364066" w:rsidRPr="006615BD" w:rsidRDefault="00364066" w:rsidP="00686CFC">
      <w:pPr>
        <w:spacing w:line="260" w:lineRule="atLeast"/>
        <w:contextualSpacing/>
        <w:rPr>
          <w:rFonts w:ascii="Arial" w:hAnsi="Arial" w:cs="Arial"/>
          <w:color w:val="000000" w:themeColor="text1"/>
          <w:sz w:val="20"/>
          <w:lang w:eastAsia="en-US"/>
        </w:rPr>
      </w:pPr>
      <w:r w:rsidRPr="006615BD">
        <w:rPr>
          <w:rFonts w:ascii="Arial" w:hAnsi="Arial" w:cs="Arial"/>
          <w:bCs/>
          <w:color w:val="000000" w:themeColor="text1"/>
          <w:sz w:val="20"/>
          <w:lang w:eastAsia="en-US"/>
        </w:rPr>
        <w:t>Z upravičenci bodo na podlagi sklepa predstojnika ministrstva o izboru sklenjene pogodbe o sofinanciranju projektov. Ministrstvo bo z upravičenci sklenilo pogodbe o sofinanciranju (</w:t>
      </w:r>
      <w:r w:rsidRPr="006615BD">
        <w:rPr>
          <w:rFonts w:ascii="Arial" w:hAnsi="Arial" w:cs="Arial"/>
          <w:bCs/>
          <w:i/>
          <w:color w:val="000000" w:themeColor="text1"/>
          <w:sz w:val="20"/>
          <w:lang w:eastAsia="en-US"/>
        </w:rPr>
        <w:t>Priloga št. 1: Vzorec pogodbe o sofinanciranju</w:t>
      </w:r>
      <w:r w:rsidRPr="006615BD">
        <w:rPr>
          <w:rFonts w:ascii="Arial" w:hAnsi="Arial" w:cs="Arial"/>
          <w:bCs/>
          <w:color w:val="000000" w:themeColor="text1"/>
          <w:sz w:val="20"/>
          <w:lang w:eastAsia="en-US"/>
        </w:rPr>
        <w:t xml:space="preserve">) za celotno obdobje trajanja projekta. </w:t>
      </w:r>
      <w:r w:rsidRPr="006615BD">
        <w:rPr>
          <w:rFonts w:ascii="Arial" w:hAnsi="Arial" w:cs="Arial"/>
          <w:color w:val="000000" w:themeColor="text1"/>
          <w:sz w:val="20"/>
          <w:lang w:eastAsia="en-US"/>
        </w:rPr>
        <w:t>Pogodba je vzorčna, ministrstvo si pridržuje pravico, da izjemoma, po potrebi, pogodbo pred podpisom ustrezno dopolni ali spremeni. Če se upravičenec z dopolnitvijo ali spremembo ne strinja</w:t>
      </w:r>
      <w:r w:rsidR="001C2B2C" w:rsidRPr="006615BD">
        <w:rPr>
          <w:rFonts w:ascii="Arial" w:hAnsi="Arial" w:cs="Arial"/>
          <w:color w:val="000000" w:themeColor="text1"/>
          <w:sz w:val="20"/>
          <w:lang w:eastAsia="en-US"/>
        </w:rPr>
        <w:t>,</w:t>
      </w:r>
      <w:r w:rsidRPr="006615BD">
        <w:rPr>
          <w:rFonts w:ascii="Arial" w:hAnsi="Arial" w:cs="Arial"/>
          <w:color w:val="000000" w:themeColor="text1"/>
          <w:sz w:val="20"/>
          <w:lang w:eastAsia="en-US"/>
        </w:rPr>
        <w:t xml:space="preserve"> lahko podpis pogodbe pisno zavrne; v tem primeru se šteje, da je odstopil od kandidature na javnem razpisu in izgubi pravico do sredstev, odobrenih s sklepom o izboru. </w:t>
      </w:r>
    </w:p>
    <w:p w14:paraId="2B1A0302" w14:textId="77777777" w:rsidR="00364066" w:rsidRPr="006615BD" w:rsidRDefault="00364066" w:rsidP="00686CFC">
      <w:pPr>
        <w:spacing w:line="260" w:lineRule="atLeast"/>
        <w:contextualSpacing/>
        <w:rPr>
          <w:rFonts w:ascii="Arial" w:hAnsi="Arial" w:cs="Arial"/>
          <w:color w:val="000000" w:themeColor="text1"/>
          <w:sz w:val="20"/>
          <w:lang w:eastAsia="en-US"/>
        </w:rPr>
      </w:pPr>
    </w:p>
    <w:p w14:paraId="1FF23F5E" w14:textId="77777777" w:rsidR="00364066" w:rsidRPr="006615BD" w:rsidRDefault="00364066" w:rsidP="00686CFC">
      <w:pPr>
        <w:spacing w:line="260" w:lineRule="atLeast"/>
        <w:contextualSpacing/>
        <w:rPr>
          <w:rFonts w:ascii="Arial" w:hAnsi="Arial" w:cs="Arial"/>
          <w:color w:val="000000" w:themeColor="text1"/>
          <w:sz w:val="20"/>
          <w:lang w:eastAsia="en-US"/>
        </w:rPr>
      </w:pPr>
      <w:r w:rsidRPr="006615BD">
        <w:rPr>
          <w:rFonts w:ascii="Arial" w:hAnsi="Arial" w:cs="Arial"/>
          <w:color w:val="000000" w:themeColor="text1"/>
          <w:sz w:val="20"/>
          <w:lang w:eastAsia="en-US"/>
        </w:rPr>
        <w:t>Ministrstvo in upravičenec bosta v pogodbi, na podlagi navedb iz vloge upravičenca, opredelila način in dinamiko črpanja sredstev ter opredeljene cilje projekta.</w:t>
      </w:r>
    </w:p>
    <w:p w14:paraId="2B75B23F" w14:textId="77777777" w:rsidR="00364066" w:rsidRPr="006615BD" w:rsidRDefault="00364066" w:rsidP="00686CFC">
      <w:pPr>
        <w:spacing w:line="260" w:lineRule="atLeast"/>
        <w:contextualSpacing/>
        <w:rPr>
          <w:rFonts w:ascii="Arial" w:hAnsi="Arial" w:cs="Arial"/>
          <w:color w:val="000000" w:themeColor="text1"/>
          <w:sz w:val="20"/>
          <w:lang w:eastAsia="en-US"/>
        </w:rPr>
      </w:pPr>
    </w:p>
    <w:p w14:paraId="5D43DE19" w14:textId="2ED6F5BF" w:rsidR="00364066" w:rsidRPr="006615BD" w:rsidRDefault="00364066" w:rsidP="00686CFC">
      <w:pPr>
        <w:spacing w:line="260" w:lineRule="atLeast"/>
        <w:contextualSpacing/>
        <w:rPr>
          <w:rFonts w:ascii="Arial" w:hAnsi="Arial" w:cs="Arial"/>
          <w:bCs/>
          <w:color w:val="000000" w:themeColor="text1"/>
          <w:sz w:val="20"/>
        </w:rPr>
      </w:pPr>
      <w:r w:rsidRPr="006615BD">
        <w:rPr>
          <w:rFonts w:ascii="Arial" w:hAnsi="Arial" w:cs="Arial"/>
          <w:bCs/>
          <w:color w:val="000000" w:themeColor="text1"/>
          <w:sz w:val="20"/>
        </w:rPr>
        <w:t xml:space="preserve">V primeru, da se upravičenec v roku </w:t>
      </w:r>
      <w:r w:rsidR="008F4682">
        <w:rPr>
          <w:rFonts w:ascii="Arial" w:hAnsi="Arial" w:cs="Arial"/>
          <w:bCs/>
          <w:color w:val="000000" w:themeColor="text1"/>
          <w:sz w:val="20"/>
        </w:rPr>
        <w:t>8 (osmih) dni</w:t>
      </w:r>
      <w:r w:rsidRPr="006615BD">
        <w:rPr>
          <w:rFonts w:ascii="Arial" w:hAnsi="Arial" w:cs="Arial"/>
          <w:bCs/>
          <w:color w:val="000000" w:themeColor="text1"/>
          <w:sz w:val="20"/>
        </w:rPr>
        <w:t xml:space="preserve"> od prejema poziva za podpis pogodbe o sofinanciranju projekta nanj ne odzove, se šteje, da je umaknil vlogo za pridobitev sredstev.</w:t>
      </w:r>
    </w:p>
    <w:p w14:paraId="66D22FF6" w14:textId="77777777" w:rsidR="00215137" w:rsidRPr="006615BD" w:rsidRDefault="00215137" w:rsidP="00686CFC">
      <w:pPr>
        <w:spacing w:line="260" w:lineRule="atLeast"/>
        <w:contextualSpacing/>
        <w:rPr>
          <w:rFonts w:ascii="Arial" w:hAnsi="Arial" w:cs="Arial"/>
          <w:bCs/>
          <w:color w:val="000000" w:themeColor="text1"/>
          <w:sz w:val="20"/>
        </w:rPr>
      </w:pPr>
    </w:p>
    <w:p w14:paraId="5D9219EE" w14:textId="24CC9DF3" w:rsidR="00364066" w:rsidRPr="00686CFC" w:rsidRDefault="00364066" w:rsidP="00686CFC">
      <w:pPr>
        <w:pStyle w:val="Odstavekseznama"/>
        <w:keepNext/>
        <w:numPr>
          <w:ilvl w:val="1"/>
          <w:numId w:val="28"/>
        </w:numPr>
        <w:spacing w:line="260" w:lineRule="atLeast"/>
        <w:outlineLvl w:val="1"/>
        <w:rPr>
          <w:b/>
          <w:bCs/>
          <w:iCs/>
          <w:color w:val="000000" w:themeColor="text1"/>
          <w:szCs w:val="20"/>
        </w:rPr>
      </w:pPr>
      <w:bookmarkStart w:id="73" w:name="_Toc116556544"/>
      <w:r w:rsidRPr="00686CFC">
        <w:rPr>
          <w:b/>
          <w:bCs/>
          <w:iCs/>
          <w:color w:val="000000" w:themeColor="text1"/>
          <w:szCs w:val="20"/>
        </w:rPr>
        <w:t>Pravno varstvo</w:t>
      </w:r>
      <w:bookmarkEnd w:id="73"/>
      <w:r w:rsidRPr="00686CFC">
        <w:rPr>
          <w:b/>
          <w:bCs/>
          <w:iCs/>
          <w:color w:val="000000" w:themeColor="text1"/>
          <w:szCs w:val="20"/>
        </w:rPr>
        <w:t xml:space="preserve"> </w:t>
      </w:r>
    </w:p>
    <w:p w14:paraId="48F9B5FF" w14:textId="77777777" w:rsidR="00364066" w:rsidRPr="006615BD" w:rsidRDefault="00364066" w:rsidP="00686CFC">
      <w:pPr>
        <w:spacing w:line="260" w:lineRule="atLeast"/>
        <w:contextualSpacing/>
        <w:rPr>
          <w:rFonts w:ascii="Arial" w:hAnsi="Arial" w:cs="Arial"/>
          <w:color w:val="000000" w:themeColor="text1"/>
          <w:sz w:val="20"/>
        </w:rPr>
      </w:pPr>
    </w:p>
    <w:p w14:paraId="2EC7DF1D" w14:textId="0E7A9624" w:rsidR="00364066" w:rsidRPr="006615BD" w:rsidRDefault="00364066" w:rsidP="00686CFC">
      <w:pPr>
        <w:spacing w:line="260" w:lineRule="atLeast"/>
        <w:contextualSpacing/>
        <w:rPr>
          <w:rFonts w:ascii="Arial" w:eastAsia="Arial Unicode MS" w:hAnsi="Arial" w:cs="Arial"/>
          <w:color w:val="000000" w:themeColor="text1"/>
          <w:sz w:val="20"/>
        </w:rPr>
      </w:pPr>
      <w:r w:rsidRPr="006615BD">
        <w:rPr>
          <w:rFonts w:ascii="Arial" w:eastAsia="Arial Unicode MS" w:hAnsi="Arial" w:cs="Arial"/>
          <w:color w:val="000000" w:themeColor="text1"/>
          <w:sz w:val="20"/>
        </w:rPr>
        <w:t xml:space="preserve">Zoper odločitev ministrstva o vlogi za dodelitev sofinanciranja je dopusten upravni spor. Tožba se vloži pri Upravnem sodišču Republike Slovenije, Fajfarjeva 33, 1000 Ljubljana, v roku 30 dni od dneva vročitve sklepa, in sicer </w:t>
      </w:r>
      <w:r w:rsidR="001C2B2C" w:rsidRPr="006615BD">
        <w:rPr>
          <w:rFonts w:ascii="Arial" w:eastAsia="Arial Unicode MS" w:hAnsi="Arial" w:cs="Arial"/>
          <w:color w:val="000000" w:themeColor="text1"/>
          <w:sz w:val="20"/>
        </w:rPr>
        <w:t xml:space="preserve">pisno </w:t>
      </w:r>
      <w:r w:rsidRPr="006615BD">
        <w:rPr>
          <w:rFonts w:ascii="Arial" w:eastAsia="Arial Unicode MS" w:hAnsi="Arial" w:cs="Arial"/>
          <w:color w:val="000000" w:themeColor="text1"/>
          <w:sz w:val="20"/>
        </w:rPr>
        <w:t xml:space="preserve">neposredno na sodišču ali po pošti. Šteje se, da je bila tožba vložena pri sodišču tisti dan, ko je bila priporočeno oddana na pošto. Tožba se vloži v toliko izvodih, kolikor je strank v postopku. Tožbi je potrebno priložiti sklep, ki se izpodbija, v izvirniku, prepisu ali kopiji. </w:t>
      </w:r>
    </w:p>
    <w:p w14:paraId="44C72F74" w14:textId="77777777" w:rsidR="00364066" w:rsidRPr="006615BD" w:rsidRDefault="00364066" w:rsidP="00686CFC">
      <w:pPr>
        <w:spacing w:line="260" w:lineRule="atLeast"/>
        <w:contextualSpacing/>
        <w:rPr>
          <w:rFonts w:ascii="Arial" w:eastAsia="Arial Unicode MS" w:hAnsi="Arial" w:cs="Arial"/>
          <w:color w:val="000000" w:themeColor="text1"/>
          <w:sz w:val="20"/>
        </w:rPr>
      </w:pPr>
    </w:p>
    <w:p w14:paraId="28745FC4" w14:textId="72F25D29" w:rsidR="00364066" w:rsidRPr="006615BD" w:rsidRDefault="00364066" w:rsidP="00686CFC">
      <w:pPr>
        <w:spacing w:line="260" w:lineRule="atLeast"/>
        <w:contextualSpacing/>
        <w:rPr>
          <w:rFonts w:ascii="Arial" w:eastAsia="Arial Unicode MS" w:hAnsi="Arial" w:cs="Arial"/>
          <w:color w:val="000000" w:themeColor="text1"/>
          <w:sz w:val="20"/>
        </w:rPr>
      </w:pPr>
      <w:r w:rsidRPr="006615BD">
        <w:rPr>
          <w:rFonts w:ascii="Arial" w:eastAsia="Arial Unicode MS" w:hAnsi="Arial" w:cs="Arial"/>
          <w:color w:val="000000" w:themeColor="text1"/>
          <w:sz w:val="20"/>
        </w:rPr>
        <w:t>Tožba ne ovira izvršitve sklepa o (ne)izboru, zoper katerega je vložena, oziroma ne zadrži podpisa pogodbe o sofinanciranju z izbranimi upravičenci.</w:t>
      </w:r>
    </w:p>
    <w:p w14:paraId="138AA7E4" w14:textId="77777777" w:rsidR="00364066" w:rsidRPr="006615BD" w:rsidRDefault="00364066" w:rsidP="00686CFC">
      <w:pPr>
        <w:spacing w:line="260" w:lineRule="atLeast"/>
        <w:contextualSpacing/>
        <w:rPr>
          <w:rFonts w:ascii="Arial" w:hAnsi="Arial" w:cs="Arial"/>
          <w:color w:val="000000" w:themeColor="text1"/>
          <w:sz w:val="20"/>
        </w:rPr>
      </w:pPr>
    </w:p>
    <w:p w14:paraId="49578675" w14:textId="729ACDBA" w:rsidR="00364066" w:rsidRPr="00686CFC" w:rsidRDefault="00364066" w:rsidP="00686CFC">
      <w:pPr>
        <w:pStyle w:val="Odstavekseznama"/>
        <w:keepNext/>
        <w:numPr>
          <w:ilvl w:val="1"/>
          <w:numId w:val="28"/>
        </w:numPr>
        <w:spacing w:line="260" w:lineRule="atLeast"/>
        <w:outlineLvl w:val="1"/>
        <w:rPr>
          <w:b/>
          <w:bCs/>
          <w:iCs/>
          <w:color w:val="000000" w:themeColor="text1"/>
          <w:szCs w:val="20"/>
        </w:rPr>
      </w:pPr>
      <w:bookmarkStart w:id="74" w:name="_Toc116556545"/>
      <w:r w:rsidRPr="00686CFC">
        <w:rPr>
          <w:b/>
          <w:bCs/>
          <w:iCs/>
          <w:color w:val="000000" w:themeColor="text1"/>
          <w:szCs w:val="20"/>
        </w:rPr>
        <w:t>Pogoji za spremembo javnega razpisa</w:t>
      </w:r>
      <w:bookmarkEnd w:id="74"/>
    </w:p>
    <w:p w14:paraId="3DCE0BEC" w14:textId="77777777" w:rsidR="00364066" w:rsidRPr="006615BD" w:rsidRDefault="00364066" w:rsidP="00686CFC">
      <w:pPr>
        <w:spacing w:line="260" w:lineRule="atLeast"/>
        <w:contextualSpacing/>
        <w:rPr>
          <w:rFonts w:ascii="Arial" w:hAnsi="Arial" w:cs="Arial"/>
          <w:color w:val="000000" w:themeColor="text1"/>
          <w:sz w:val="20"/>
        </w:rPr>
      </w:pPr>
    </w:p>
    <w:p w14:paraId="24AC3946" w14:textId="77777777" w:rsidR="00364066" w:rsidRPr="006615BD" w:rsidRDefault="00364066"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Pred potekom roka za oddajo vlog lahko ministrstvo spremeni razpisno dokumentacijo z izdajo sprememb oziroma dopolnitev. Vsaka taka sprememba oziroma dopolnitev bo sestavni del razpisne dokumentacije in bo objavljena tudi na spletnem naslovu: </w:t>
      </w:r>
    </w:p>
    <w:p w14:paraId="7E1DF26A" w14:textId="77777777" w:rsidR="00364066" w:rsidRPr="0089461A" w:rsidRDefault="006809A6" w:rsidP="00686CFC">
      <w:pPr>
        <w:spacing w:line="260" w:lineRule="atLeast"/>
        <w:contextualSpacing/>
        <w:rPr>
          <w:rFonts w:ascii="Arial" w:hAnsi="Arial" w:cs="Arial"/>
          <w:color w:val="000000" w:themeColor="text1"/>
          <w:sz w:val="20"/>
        </w:rPr>
      </w:pPr>
      <w:hyperlink r:id="rId13" w:history="1">
        <w:r w:rsidR="00364066" w:rsidRPr="006615BD">
          <w:rPr>
            <w:rFonts w:ascii="Arial" w:hAnsi="Arial" w:cs="Arial"/>
            <w:color w:val="000000" w:themeColor="text1"/>
            <w:sz w:val="20"/>
            <w:u w:val="single"/>
          </w:rPr>
          <w:t>https://www.gov.si/drzavni-organi/ministrstva/ministrstvo-za-delo-druzino-socialne-zadeve-in-enake-moznosti/javne-objave/</w:t>
        </w:r>
      </w:hyperlink>
      <w:r w:rsidR="00364066" w:rsidRPr="006615BD">
        <w:rPr>
          <w:rFonts w:ascii="Arial" w:hAnsi="Arial" w:cs="Arial"/>
          <w:color w:val="000000" w:themeColor="text1"/>
          <w:sz w:val="20"/>
        </w:rPr>
        <w:t>.</w:t>
      </w:r>
    </w:p>
    <w:p w14:paraId="5DE9D15B" w14:textId="77777777" w:rsidR="00364066" w:rsidRPr="006615BD" w:rsidRDefault="00364066" w:rsidP="00686CFC">
      <w:pPr>
        <w:spacing w:line="260" w:lineRule="atLeast"/>
        <w:contextualSpacing/>
        <w:rPr>
          <w:rFonts w:ascii="Arial" w:hAnsi="Arial" w:cs="Arial"/>
          <w:bCs/>
          <w:color w:val="000000" w:themeColor="text1"/>
          <w:sz w:val="20"/>
          <w:highlight w:val="yellow"/>
        </w:rPr>
      </w:pPr>
    </w:p>
    <w:p w14:paraId="6E116BD8" w14:textId="77777777" w:rsidR="00364066" w:rsidRPr="006615BD" w:rsidRDefault="00364066" w:rsidP="00686CFC">
      <w:pPr>
        <w:spacing w:line="260" w:lineRule="atLeast"/>
        <w:contextualSpacing/>
        <w:rPr>
          <w:rFonts w:ascii="Arial" w:hAnsi="Arial" w:cs="Arial"/>
          <w:bCs/>
          <w:color w:val="000000" w:themeColor="text1"/>
          <w:sz w:val="20"/>
        </w:rPr>
      </w:pPr>
    </w:p>
    <w:p w14:paraId="2D632ADE" w14:textId="77777777" w:rsidR="00364066" w:rsidRPr="00686CFC" w:rsidRDefault="00364066" w:rsidP="00686CFC">
      <w:pPr>
        <w:pStyle w:val="Odstavekseznama"/>
        <w:keepNext/>
        <w:numPr>
          <w:ilvl w:val="0"/>
          <w:numId w:val="28"/>
        </w:numPr>
        <w:spacing w:line="260" w:lineRule="atLeast"/>
        <w:outlineLvl w:val="0"/>
        <w:rPr>
          <w:b/>
          <w:kern w:val="2"/>
          <w:szCs w:val="20"/>
        </w:rPr>
      </w:pPr>
      <w:bookmarkStart w:id="75" w:name="_Toc116556546"/>
      <w:r w:rsidRPr="00686CFC">
        <w:rPr>
          <w:b/>
          <w:kern w:val="2"/>
          <w:szCs w:val="20"/>
        </w:rPr>
        <w:t>RAZPISNA DOKUMENTACIJA IN NAVODILA ZA IZPOLNJEVANJE</w:t>
      </w:r>
      <w:bookmarkEnd w:id="75"/>
    </w:p>
    <w:p w14:paraId="5070419E" w14:textId="77777777" w:rsidR="00364066" w:rsidRPr="006615BD" w:rsidRDefault="00364066" w:rsidP="00686CFC">
      <w:pPr>
        <w:spacing w:line="260" w:lineRule="atLeast"/>
        <w:contextualSpacing/>
        <w:rPr>
          <w:rFonts w:ascii="Arial" w:hAnsi="Arial" w:cs="Arial"/>
          <w:b/>
          <w:color w:val="000000" w:themeColor="text1"/>
          <w:sz w:val="20"/>
        </w:rPr>
      </w:pPr>
    </w:p>
    <w:p w14:paraId="7D92225C" w14:textId="77777777" w:rsidR="00364066" w:rsidRPr="0089461A" w:rsidRDefault="00364066"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Razpisno dokumentacijo lahko zainteresirani prijavitelji v razpisnem roku pridobijo na spletni strani Ministrstva za delo, družino, socialne zadeve in enake možnosti </w:t>
      </w:r>
      <w:hyperlink r:id="rId14" w:history="1">
        <w:r w:rsidRPr="006615BD">
          <w:rPr>
            <w:rFonts w:ascii="Arial" w:hAnsi="Arial" w:cs="Arial"/>
            <w:color w:val="000000" w:themeColor="text1"/>
            <w:sz w:val="20"/>
            <w:u w:val="single"/>
          </w:rPr>
          <w:t>https://www.gov.si/drzavni-organi/ministrstva/ministrstvo-za-delo-druzino-socialne-zadeve-in-enake-moznosti/javne-objave/</w:t>
        </w:r>
      </w:hyperlink>
      <w:r w:rsidRPr="006615BD">
        <w:rPr>
          <w:rFonts w:ascii="Arial" w:hAnsi="Arial" w:cs="Arial"/>
          <w:color w:val="000000" w:themeColor="text1"/>
          <w:sz w:val="20"/>
        </w:rPr>
        <w:t>.</w:t>
      </w:r>
    </w:p>
    <w:p w14:paraId="6A3D2D10" w14:textId="77777777" w:rsidR="00364066" w:rsidRPr="006615BD" w:rsidRDefault="00364066" w:rsidP="00686CFC">
      <w:pPr>
        <w:spacing w:line="260" w:lineRule="atLeast"/>
        <w:contextualSpacing/>
        <w:rPr>
          <w:rFonts w:ascii="Arial" w:hAnsi="Arial" w:cs="Arial"/>
          <w:color w:val="000000" w:themeColor="text1"/>
          <w:sz w:val="20"/>
        </w:rPr>
      </w:pPr>
    </w:p>
    <w:p w14:paraId="3F61697C" w14:textId="66F543C0" w:rsidR="002F3CCC" w:rsidRPr="006615BD" w:rsidRDefault="002F3CCC"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Dodatne informacije o javnem razpisu lahko zainteresirani prijavitelji dobijo </w:t>
      </w:r>
      <w:r w:rsidRPr="006615BD">
        <w:rPr>
          <w:rFonts w:ascii="Arial" w:hAnsi="Arial" w:cs="Arial"/>
          <w:color w:val="000000" w:themeColor="text1"/>
          <w:sz w:val="20"/>
          <w:u w:val="single"/>
        </w:rPr>
        <w:t>izključno po elektronski pošti</w:t>
      </w:r>
      <w:r w:rsidRPr="006615BD">
        <w:rPr>
          <w:rFonts w:ascii="Arial" w:hAnsi="Arial" w:cs="Arial"/>
          <w:color w:val="000000" w:themeColor="text1"/>
          <w:sz w:val="20"/>
        </w:rPr>
        <w:t xml:space="preserve"> na naslov: </w:t>
      </w:r>
      <w:hyperlink r:id="rId15">
        <w:r w:rsidRPr="006615BD">
          <w:rPr>
            <w:rStyle w:val="Hiperpovezava"/>
            <w:rFonts w:ascii="Arial" w:hAnsi="Arial" w:cs="Arial"/>
            <w:sz w:val="20"/>
          </w:rPr>
          <w:t>gp.mddsz@gov.si</w:t>
        </w:r>
      </w:hyperlink>
      <w:r w:rsidRPr="006615BD">
        <w:rPr>
          <w:rFonts w:ascii="Arial" w:hAnsi="Arial" w:cs="Arial"/>
          <w:color w:val="000000" w:themeColor="text1"/>
          <w:sz w:val="20"/>
        </w:rPr>
        <w:t xml:space="preserve"> s pripisom: </w:t>
      </w:r>
      <w:r w:rsidRPr="0089461A">
        <w:rPr>
          <w:rFonts w:ascii="Arial" w:hAnsi="Arial" w:cs="Arial"/>
          <w:b/>
          <w:bCs/>
          <w:i/>
          <w:iCs/>
          <w:color w:val="000000" w:themeColor="text1"/>
          <w:sz w:val="20"/>
        </w:rPr>
        <w:t xml:space="preserve">»Javni razpis za sofinanciranje gradnje objektov za zagotovitev varnega okolja bivanja za osebe, ki </w:t>
      </w:r>
      <w:r w:rsidRPr="006615BD">
        <w:rPr>
          <w:rFonts w:ascii="Arial" w:hAnsi="Arial" w:cs="Arial"/>
          <w:b/>
          <w:bCs/>
          <w:i/>
          <w:iCs/>
          <w:color w:val="000000" w:themeColor="text1"/>
          <w:sz w:val="20"/>
        </w:rPr>
        <w:t>so odvisne od pomoči drugih«</w:t>
      </w:r>
      <w:r w:rsidRPr="006615BD">
        <w:rPr>
          <w:rFonts w:ascii="Arial" w:hAnsi="Arial" w:cs="Arial"/>
          <w:color w:val="000000" w:themeColor="text1"/>
          <w:sz w:val="20"/>
        </w:rPr>
        <w:t xml:space="preserve">. Odgovori na pogosto zastavljena vprašanja v zvezi z javnim razpisom bodo objavljeni na spletnem naslovu: https://www.gov.si/drzavni-organi/ministrstva/ministrstvo-za-delo-druzino-socialne-zadeve-in-enake-moznosti/javne-objave/. </w:t>
      </w:r>
      <w:r w:rsidR="008F4682" w:rsidRPr="008F4682">
        <w:rPr>
          <w:rFonts w:ascii="Arial" w:hAnsi="Arial" w:cs="Arial"/>
          <w:color w:val="000000" w:themeColor="text1"/>
          <w:sz w:val="20"/>
        </w:rPr>
        <w:t xml:space="preserve">Vprašanja je možno posredovati do </w:t>
      </w:r>
      <w:r w:rsidR="008F4682" w:rsidRPr="008F4682">
        <w:rPr>
          <w:rFonts w:ascii="Arial" w:hAnsi="Arial" w:cs="Arial"/>
          <w:b/>
          <w:bCs/>
          <w:color w:val="000000" w:themeColor="text1"/>
          <w:sz w:val="20"/>
        </w:rPr>
        <w:t>17. 3. 2023</w:t>
      </w:r>
      <w:r w:rsidR="008F4682" w:rsidRPr="008F4682">
        <w:rPr>
          <w:rFonts w:ascii="Arial" w:hAnsi="Arial" w:cs="Arial"/>
          <w:color w:val="000000" w:themeColor="text1"/>
          <w:sz w:val="20"/>
        </w:rPr>
        <w:t xml:space="preserve">. Zadnji odgovori bodo objavljeni najkasneje do </w:t>
      </w:r>
      <w:r w:rsidR="008F4682" w:rsidRPr="008F4682">
        <w:rPr>
          <w:rFonts w:ascii="Arial" w:hAnsi="Arial" w:cs="Arial"/>
          <w:b/>
          <w:bCs/>
          <w:color w:val="000000" w:themeColor="text1"/>
          <w:sz w:val="20"/>
        </w:rPr>
        <w:t>24. 3. 2023</w:t>
      </w:r>
      <w:r w:rsidR="008F4682" w:rsidRPr="008F4682">
        <w:rPr>
          <w:rFonts w:ascii="Arial" w:hAnsi="Arial" w:cs="Arial"/>
          <w:color w:val="000000" w:themeColor="text1"/>
          <w:sz w:val="20"/>
        </w:rPr>
        <w:t>.</w:t>
      </w:r>
    </w:p>
    <w:p w14:paraId="5E2DA397" w14:textId="77777777" w:rsidR="00364066" w:rsidRPr="006615BD" w:rsidRDefault="00364066" w:rsidP="00686CFC">
      <w:pPr>
        <w:spacing w:line="260" w:lineRule="atLeast"/>
        <w:contextualSpacing/>
        <w:rPr>
          <w:rFonts w:ascii="Arial" w:hAnsi="Arial" w:cs="Arial"/>
          <w:color w:val="000000" w:themeColor="text1"/>
          <w:sz w:val="20"/>
        </w:rPr>
      </w:pPr>
    </w:p>
    <w:p w14:paraId="17E9D12B" w14:textId="77777777" w:rsidR="00364066" w:rsidRPr="006615BD" w:rsidRDefault="00364066" w:rsidP="00686CFC">
      <w:pPr>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Ministrstvo bo organiziralo najmanj eno informativno delavnico za potencialne prijavitelje, kjer bo podrobneje predstavljen javni razpis. O datumu in lokacijah delavnic bodo potencialni prijavitelji obveščeni na spletni strani ministrstva: </w:t>
      </w:r>
      <w:hyperlink r:id="rId16" w:history="1">
        <w:r w:rsidRPr="006615BD">
          <w:rPr>
            <w:rFonts w:ascii="Arial" w:hAnsi="Arial" w:cs="Arial"/>
            <w:color w:val="000000" w:themeColor="text1"/>
            <w:sz w:val="20"/>
            <w:u w:val="single"/>
          </w:rPr>
          <w:t>https://www.gov.si/drzavni-organi/ministrstva/ministrstvo-za-delo-druzino-socialne-zadeve-in-enake-moznosti/javne-objave/</w:t>
        </w:r>
      </w:hyperlink>
      <w:r w:rsidRPr="006615BD">
        <w:rPr>
          <w:rFonts w:ascii="Arial" w:hAnsi="Arial" w:cs="Arial"/>
          <w:color w:val="000000" w:themeColor="text1"/>
          <w:sz w:val="20"/>
        </w:rPr>
        <w:t>.</w:t>
      </w:r>
    </w:p>
    <w:p w14:paraId="000A1506" w14:textId="77777777" w:rsidR="00364066" w:rsidRPr="006615BD" w:rsidRDefault="00364066" w:rsidP="00686CFC">
      <w:pPr>
        <w:tabs>
          <w:tab w:val="left" w:pos="930"/>
        </w:tabs>
        <w:spacing w:line="260" w:lineRule="atLeast"/>
        <w:contextualSpacing/>
        <w:rPr>
          <w:rFonts w:ascii="Arial" w:hAnsi="Arial" w:cs="Arial"/>
          <w:color w:val="000000" w:themeColor="text1"/>
          <w:sz w:val="20"/>
        </w:rPr>
      </w:pPr>
    </w:p>
    <w:p w14:paraId="1DD535B6" w14:textId="25E27D66" w:rsidR="00364066" w:rsidRPr="00686CFC" w:rsidRDefault="00364066" w:rsidP="00686CFC">
      <w:pPr>
        <w:pStyle w:val="Odstavekseznama"/>
        <w:keepNext/>
        <w:numPr>
          <w:ilvl w:val="1"/>
          <w:numId w:val="28"/>
        </w:numPr>
        <w:spacing w:line="260" w:lineRule="atLeast"/>
        <w:outlineLvl w:val="1"/>
        <w:rPr>
          <w:b/>
          <w:bCs/>
          <w:iCs/>
          <w:color w:val="000000" w:themeColor="text1"/>
          <w:szCs w:val="20"/>
        </w:rPr>
      </w:pPr>
      <w:bookmarkStart w:id="76" w:name="_Toc455124820"/>
      <w:bookmarkStart w:id="77" w:name="_Toc458671565"/>
      <w:bookmarkStart w:id="78" w:name="_Toc116556547"/>
      <w:r w:rsidRPr="00686CFC">
        <w:rPr>
          <w:b/>
          <w:bCs/>
          <w:iCs/>
          <w:color w:val="000000" w:themeColor="text1"/>
          <w:szCs w:val="20"/>
        </w:rPr>
        <w:t>Navodila za izpolnjevanje</w:t>
      </w:r>
      <w:bookmarkEnd w:id="76"/>
      <w:bookmarkEnd w:id="77"/>
      <w:bookmarkEnd w:id="78"/>
    </w:p>
    <w:p w14:paraId="177A593E" w14:textId="77777777" w:rsidR="00364066" w:rsidRPr="006615BD" w:rsidRDefault="00364066" w:rsidP="00686CFC">
      <w:pPr>
        <w:spacing w:line="260" w:lineRule="atLeast"/>
        <w:contextualSpacing/>
        <w:rPr>
          <w:rFonts w:ascii="Arial" w:hAnsi="Arial" w:cs="Arial"/>
          <w:color w:val="000000" w:themeColor="text1"/>
          <w:sz w:val="20"/>
        </w:rPr>
      </w:pPr>
    </w:p>
    <w:p w14:paraId="4BBE63A2" w14:textId="66D61AB5" w:rsidR="00364066" w:rsidRPr="006615BD" w:rsidRDefault="00364066" w:rsidP="00686CFC">
      <w:pPr>
        <w:tabs>
          <w:tab w:val="left" w:pos="930"/>
        </w:tabs>
        <w:spacing w:line="260" w:lineRule="atLeast"/>
        <w:contextualSpacing/>
        <w:rPr>
          <w:rFonts w:ascii="Arial" w:hAnsi="Arial" w:cs="Arial"/>
          <w:color w:val="000000" w:themeColor="text1"/>
          <w:sz w:val="20"/>
        </w:rPr>
      </w:pPr>
      <w:r w:rsidRPr="006615BD">
        <w:rPr>
          <w:rFonts w:ascii="Arial" w:hAnsi="Arial" w:cs="Arial"/>
          <w:color w:val="000000" w:themeColor="text1"/>
          <w:sz w:val="20"/>
        </w:rPr>
        <w:t>Prijavne obrazce in priloge je potrebno v skladu z navodili na posameznem dokumentu izpolniti, podpisati in ožigosati ter, kjer je zahtevano</w:t>
      </w:r>
      <w:r w:rsidR="00731583" w:rsidRPr="006615BD">
        <w:rPr>
          <w:rFonts w:ascii="Arial" w:hAnsi="Arial" w:cs="Arial"/>
          <w:color w:val="000000" w:themeColor="text1"/>
          <w:sz w:val="20"/>
        </w:rPr>
        <w:t>,</w:t>
      </w:r>
      <w:r w:rsidRPr="006615BD">
        <w:rPr>
          <w:rFonts w:ascii="Arial" w:hAnsi="Arial" w:cs="Arial"/>
          <w:color w:val="000000" w:themeColor="text1"/>
          <w:sz w:val="20"/>
        </w:rPr>
        <w:t xml:space="preserve"> tudi parafirati. Obrazci in priloge so sestavni del vloge prijavitelja in jih je potrebno priložiti k prijavi, po vrstnem redu v skladu s spodnjim seznamom prijavnih obrazcev in prilog. </w:t>
      </w:r>
    </w:p>
    <w:p w14:paraId="62011BF6" w14:textId="77777777" w:rsidR="00364066" w:rsidRPr="006615BD" w:rsidRDefault="00364066" w:rsidP="00686CFC">
      <w:pPr>
        <w:tabs>
          <w:tab w:val="left" w:pos="930"/>
        </w:tabs>
        <w:spacing w:line="260" w:lineRule="atLeast"/>
        <w:contextualSpacing/>
        <w:rPr>
          <w:rFonts w:ascii="Arial" w:hAnsi="Arial" w:cs="Arial"/>
          <w:color w:val="000000" w:themeColor="text1"/>
          <w:sz w:val="20"/>
        </w:rPr>
      </w:pPr>
    </w:p>
    <w:p w14:paraId="5F9A8B99" w14:textId="77777777" w:rsidR="00364066" w:rsidRPr="006615BD" w:rsidRDefault="00364066" w:rsidP="00686CFC">
      <w:pPr>
        <w:tabs>
          <w:tab w:val="left" w:pos="930"/>
        </w:tabs>
        <w:spacing w:line="260" w:lineRule="atLeast"/>
        <w:contextualSpacing/>
        <w:rPr>
          <w:rFonts w:ascii="Arial" w:hAnsi="Arial" w:cs="Arial"/>
          <w:color w:val="000000" w:themeColor="text1"/>
          <w:sz w:val="20"/>
        </w:rPr>
      </w:pPr>
      <w:r w:rsidRPr="006615BD">
        <w:rPr>
          <w:rFonts w:ascii="Arial" w:hAnsi="Arial" w:cs="Arial"/>
          <w:color w:val="000000" w:themeColor="text1"/>
          <w:sz w:val="20"/>
        </w:rPr>
        <w:t xml:space="preserve">Priloge, ki niso priložene razpisni dokumentaciji, pridobi oziroma pripravi prijavitelj sam in so prav tako obvezni sestavni del vloge na javni razpis. </w:t>
      </w:r>
    </w:p>
    <w:p w14:paraId="46EA679D" w14:textId="77777777" w:rsidR="00364066" w:rsidRPr="006615BD" w:rsidRDefault="00364066" w:rsidP="00686CFC">
      <w:pPr>
        <w:tabs>
          <w:tab w:val="left" w:pos="930"/>
        </w:tabs>
        <w:spacing w:line="260" w:lineRule="atLeast"/>
        <w:contextualSpacing/>
        <w:rPr>
          <w:rFonts w:ascii="Arial" w:hAnsi="Arial" w:cs="Arial"/>
          <w:color w:val="000000" w:themeColor="text1"/>
          <w:sz w:val="20"/>
        </w:rPr>
      </w:pPr>
    </w:p>
    <w:p w14:paraId="2995D59E" w14:textId="50F46645" w:rsidR="00364066" w:rsidRPr="006615BD" w:rsidRDefault="00364066" w:rsidP="00686CFC">
      <w:pPr>
        <w:tabs>
          <w:tab w:val="left" w:pos="930"/>
        </w:tabs>
        <w:spacing w:line="260" w:lineRule="atLeast"/>
        <w:contextualSpacing/>
        <w:rPr>
          <w:rFonts w:ascii="Arial" w:hAnsi="Arial" w:cs="Arial"/>
          <w:color w:val="000000" w:themeColor="text1"/>
          <w:sz w:val="20"/>
        </w:rPr>
      </w:pPr>
      <w:r w:rsidRPr="006615BD">
        <w:rPr>
          <w:rFonts w:ascii="Arial" w:hAnsi="Arial" w:cs="Arial"/>
          <w:color w:val="000000" w:themeColor="text1"/>
          <w:sz w:val="20"/>
        </w:rPr>
        <w:t>Vsa zahtevana razpisna dokumentacija mora biti speta ali vložena v mapo z vidno označenimi prilogami, ki si sledijo po vrstnem redu v skladu s spodnjim seznamom.</w:t>
      </w:r>
    </w:p>
    <w:p w14:paraId="4B043816" w14:textId="77777777" w:rsidR="002F3CCC" w:rsidRPr="006615BD" w:rsidRDefault="002F3CCC" w:rsidP="00686CFC">
      <w:pPr>
        <w:tabs>
          <w:tab w:val="left" w:pos="930"/>
        </w:tabs>
        <w:spacing w:line="260" w:lineRule="atLeast"/>
        <w:contextualSpacing/>
        <w:rPr>
          <w:rFonts w:ascii="Arial" w:hAnsi="Arial" w:cs="Arial"/>
          <w:color w:val="000000" w:themeColor="text1"/>
          <w:sz w:val="20"/>
        </w:rPr>
      </w:pPr>
    </w:p>
    <w:p w14:paraId="0FD7C58A" w14:textId="0BE94DB6" w:rsidR="00364066" w:rsidRPr="00686CFC" w:rsidRDefault="00364066" w:rsidP="00686CFC">
      <w:pPr>
        <w:pStyle w:val="Odstavekseznama"/>
        <w:keepNext/>
        <w:numPr>
          <w:ilvl w:val="1"/>
          <w:numId w:val="28"/>
        </w:numPr>
        <w:spacing w:line="260" w:lineRule="atLeast"/>
        <w:outlineLvl w:val="1"/>
        <w:rPr>
          <w:b/>
          <w:bCs/>
          <w:iCs/>
          <w:color w:val="000000" w:themeColor="text1"/>
          <w:szCs w:val="20"/>
        </w:rPr>
      </w:pPr>
      <w:bookmarkStart w:id="79" w:name="_Toc116556548"/>
      <w:r w:rsidRPr="00686CFC">
        <w:rPr>
          <w:b/>
          <w:bCs/>
          <w:iCs/>
          <w:color w:val="000000" w:themeColor="text1"/>
          <w:szCs w:val="20"/>
        </w:rPr>
        <w:t>Seznam prijavnih obrazcev in prilog</w:t>
      </w:r>
      <w:bookmarkEnd w:id="79"/>
    </w:p>
    <w:p w14:paraId="6A1777FD" w14:textId="77777777" w:rsidR="0011272F" w:rsidRPr="006615BD" w:rsidRDefault="0011272F" w:rsidP="00686CFC">
      <w:pPr>
        <w:spacing w:line="260" w:lineRule="atLeast"/>
        <w:rPr>
          <w:rFonts w:ascii="Arial" w:hAnsi="Arial" w:cs="Arial"/>
          <w:color w:val="000000" w:themeColor="text1"/>
          <w:sz w:val="20"/>
          <w:lang w:eastAsia="en-US"/>
        </w:rPr>
      </w:pPr>
    </w:p>
    <w:p w14:paraId="4DE8AD85" w14:textId="7E1B2AB1" w:rsidR="00364066" w:rsidRPr="00686CFC" w:rsidRDefault="0011272F" w:rsidP="008F4682">
      <w:pPr>
        <w:keepNext/>
        <w:spacing w:line="276" w:lineRule="auto"/>
        <w:contextualSpacing/>
        <w:outlineLvl w:val="0"/>
        <w:rPr>
          <w:rFonts w:ascii="Arial" w:eastAsiaTheme="majorEastAsia" w:hAnsi="Arial" w:cs="Arial"/>
          <w:b/>
          <w:kern w:val="2"/>
          <w:sz w:val="20"/>
        </w:rPr>
      </w:pPr>
      <w:bookmarkStart w:id="80" w:name="_Toc116556549"/>
      <w:r w:rsidRPr="00686CFC">
        <w:rPr>
          <w:rFonts w:ascii="Arial" w:eastAsiaTheme="majorEastAsia" w:hAnsi="Arial" w:cs="Arial"/>
          <w:b/>
          <w:kern w:val="2"/>
          <w:sz w:val="20"/>
        </w:rPr>
        <w:t>20.2.1 Prijavni obrazci</w:t>
      </w:r>
      <w:bookmarkEnd w:id="80"/>
    </w:p>
    <w:p w14:paraId="604FD567" w14:textId="77777777" w:rsidR="00364066" w:rsidRPr="006615BD" w:rsidRDefault="00364066" w:rsidP="008F4682">
      <w:pPr>
        <w:spacing w:line="276" w:lineRule="auto"/>
        <w:contextualSpacing/>
        <w:rPr>
          <w:rFonts w:ascii="Arial" w:hAnsi="Arial" w:cs="Arial"/>
          <w:color w:val="000000" w:themeColor="text1"/>
          <w:sz w:val="20"/>
        </w:rPr>
      </w:pPr>
      <w:r w:rsidRPr="006615BD">
        <w:rPr>
          <w:rFonts w:ascii="Arial" w:hAnsi="Arial" w:cs="Arial"/>
          <w:color w:val="000000" w:themeColor="text1"/>
          <w:sz w:val="20"/>
        </w:rPr>
        <w:t>Razpisni dokumentaciji so priloženi obrazci, ki morajo biti izpolnjeni v skladu z navodili na posameznem obrazcu in so sestavni del vloge:</w:t>
      </w:r>
    </w:p>
    <w:p w14:paraId="71BAAE27" w14:textId="77777777" w:rsidR="00364066" w:rsidRPr="006615BD" w:rsidRDefault="00364066" w:rsidP="008F4682">
      <w:pPr>
        <w:spacing w:line="276" w:lineRule="auto"/>
        <w:contextualSpacing/>
        <w:rPr>
          <w:rFonts w:ascii="Arial" w:hAnsi="Arial" w:cs="Arial"/>
          <w:color w:val="000000" w:themeColor="text1"/>
          <w:sz w:val="20"/>
        </w:rPr>
      </w:pPr>
      <w:r w:rsidRPr="006615BD">
        <w:rPr>
          <w:rFonts w:ascii="Arial" w:hAnsi="Arial" w:cs="Arial"/>
          <w:color w:val="000000" w:themeColor="text1"/>
          <w:sz w:val="20"/>
        </w:rPr>
        <w:t>Obrazec št. 1: Izjava prijavitelja o izpolnjevanju in sprejemanju razpisnih pogojev,</w:t>
      </w:r>
    </w:p>
    <w:p w14:paraId="21B807EE" w14:textId="77777777" w:rsidR="00364066" w:rsidRPr="006615BD" w:rsidRDefault="00364066" w:rsidP="008F4682">
      <w:pPr>
        <w:spacing w:line="276" w:lineRule="auto"/>
        <w:contextualSpacing/>
        <w:rPr>
          <w:rFonts w:ascii="Arial" w:hAnsi="Arial" w:cs="Arial"/>
          <w:color w:val="000000" w:themeColor="text1"/>
          <w:sz w:val="20"/>
        </w:rPr>
      </w:pPr>
      <w:r w:rsidRPr="006615BD">
        <w:rPr>
          <w:rFonts w:ascii="Arial" w:hAnsi="Arial" w:cs="Arial"/>
          <w:color w:val="000000" w:themeColor="text1"/>
          <w:sz w:val="20"/>
        </w:rPr>
        <w:t>Obrazec št. 2: Kontrolni list.</w:t>
      </w:r>
    </w:p>
    <w:p w14:paraId="2C14EF62" w14:textId="77777777" w:rsidR="00364066" w:rsidRPr="00686CFC" w:rsidRDefault="00364066" w:rsidP="008F4682">
      <w:pPr>
        <w:spacing w:line="276" w:lineRule="auto"/>
        <w:contextualSpacing/>
        <w:rPr>
          <w:rFonts w:ascii="Arial" w:hAnsi="Arial" w:cs="Arial"/>
          <w:color w:val="000000" w:themeColor="text1"/>
          <w:sz w:val="20"/>
        </w:rPr>
      </w:pPr>
    </w:p>
    <w:p w14:paraId="3A3045BD" w14:textId="7341C162" w:rsidR="00364066" w:rsidRPr="0089461A" w:rsidRDefault="00DE2842" w:rsidP="008F4682">
      <w:pPr>
        <w:keepNext/>
        <w:spacing w:line="276" w:lineRule="auto"/>
        <w:contextualSpacing/>
        <w:outlineLvl w:val="0"/>
        <w:rPr>
          <w:rFonts w:ascii="Arial" w:eastAsiaTheme="majorEastAsia" w:hAnsi="Arial" w:cs="Arial"/>
          <w:b/>
          <w:kern w:val="2"/>
          <w:sz w:val="20"/>
        </w:rPr>
      </w:pPr>
      <w:bookmarkStart w:id="81" w:name="_Toc116556550"/>
      <w:bookmarkStart w:id="82" w:name="_Hlk116556451"/>
      <w:r w:rsidRPr="006615BD">
        <w:rPr>
          <w:rFonts w:ascii="Arial" w:eastAsiaTheme="majorEastAsia" w:hAnsi="Arial" w:cs="Arial"/>
          <w:b/>
          <w:kern w:val="2"/>
          <w:sz w:val="20"/>
        </w:rPr>
        <w:t xml:space="preserve">20.2.2 </w:t>
      </w:r>
      <w:r w:rsidR="00364066" w:rsidRPr="006615BD">
        <w:rPr>
          <w:rFonts w:ascii="Arial" w:eastAsiaTheme="majorEastAsia" w:hAnsi="Arial" w:cs="Arial"/>
          <w:b/>
          <w:kern w:val="2"/>
          <w:sz w:val="20"/>
        </w:rPr>
        <w:t>Priloge, ki so del razpisne dokumentacije</w:t>
      </w:r>
      <w:bookmarkEnd w:id="81"/>
    </w:p>
    <w:bookmarkEnd w:id="82"/>
    <w:p w14:paraId="620439B9" w14:textId="77777777" w:rsidR="00364066" w:rsidRPr="006615BD" w:rsidRDefault="00364066" w:rsidP="008F4682">
      <w:pPr>
        <w:tabs>
          <w:tab w:val="left" w:pos="930"/>
        </w:tabs>
        <w:spacing w:line="276" w:lineRule="auto"/>
        <w:contextualSpacing/>
        <w:rPr>
          <w:rFonts w:ascii="Arial" w:hAnsi="Arial" w:cs="Arial"/>
          <w:color w:val="000000" w:themeColor="text1"/>
          <w:sz w:val="20"/>
        </w:rPr>
      </w:pPr>
      <w:r w:rsidRPr="006615BD">
        <w:rPr>
          <w:rFonts w:ascii="Arial" w:hAnsi="Arial" w:cs="Arial"/>
          <w:color w:val="000000" w:themeColor="text1"/>
          <w:sz w:val="20"/>
        </w:rPr>
        <w:t>Razpisni dokumentaciji so priložene priloge, ki morajo biti izpolnjene v skladu z navodili na posamezni prilogi in so sestavni del vloge:</w:t>
      </w:r>
    </w:p>
    <w:p w14:paraId="5727645E" w14:textId="77777777" w:rsidR="00364066" w:rsidRPr="006615BD" w:rsidRDefault="00364066" w:rsidP="008F4682">
      <w:pPr>
        <w:numPr>
          <w:ilvl w:val="0"/>
          <w:numId w:val="6"/>
        </w:numPr>
        <w:spacing w:line="276" w:lineRule="auto"/>
        <w:contextualSpacing/>
        <w:rPr>
          <w:rFonts w:ascii="Arial" w:hAnsi="Arial" w:cs="Arial"/>
          <w:color w:val="000000" w:themeColor="text1"/>
          <w:sz w:val="20"/>
          <w:lang w:eastAsia="en-US"/>
        </w:rPr>
      </w:pPr>
      <w:r w:rsidRPr="006615BD">
        <w:rPr>
          <w:rFonts w:ascii="Arial" w:hAnsi="Arial" w:cs="Arial"/>
          <w:color w:val="000000" w:themeColor="text1"/>
          <w:sz w:val="20"/>
          <w:lang w:eastAsia="en-US"/>
        </w:rPr>
        <w:t>Priloga št. 1: Vzorec pogodbe o sofinanciranju (ni potrebno priložiti k vlogi),</w:t>
      </w:r>
    </w:p>
    <w:p w14:paraId="1D425526" w14:textId="77777777" w:rsidR="00364066" w:rsidRPr="006615BD" w:rsidRDefault="00364066" w:rsidP="008F4682">
      <w:pPr>
        <w:numPr>
          <w:ilvl w:val="0"/>
          <w:numId w:val="6"/>
        </w:numPr>
        <w:spacing w:line="276" w:lineRule="auto"/>
        <w:contextualSpacing/>
        <w:rPr>
          <w:rFonts w:ascii="Arial" w:hAnsi="Arial" w:cs="Arial"/>
          <w:color w:val="000000" w:themeColor="text1"/>
          <w:sz w:val="20"/>
          <w:lang w:eastAsia="en-US"/>
        </w:rPr>
      </w:pPr>
      <w:r w:rsidRPr="006615BD">
        <w:rPr>
          <w:rFonts w:ascii="Arial" w:hAnsi="Arial" w:cs="Arial"/>
          <w:color w:val="000000" w:themeColor="text1"/>
          <w:sz w:val="20"/>
          <w:lang w:eastAsia="en-US"/>
        </w:rPr>
        <w:t>Priloga št. 2: Označba vloge,</w:t>
      </w:r>
    </w:p>
    <w:p w14:paraId="14C954F8" w14:textId="4F5578B4" w:rsidR="00364066" w:rsidRPr="006615BD" w:rsidRDefault="00364066" w:rsidP="008F4682">
      <w:pPr>
        <w:numPr>
          <w:ilvl w:val="0"/>
          <w:numId w:val="6"/>
        </w:numPr>
        <w:spacing w:line="276" w:lineRule="auto"/>
        <w:contextualSpacing/>
        <w:rPr>
          <w:rFonts w:ascii="Arial" w:hAnsi="Arial" w:cs="Arial"/>
          <w:color w:val="000000" w:themeColor="text1"/>
          <w:sz w:val="20"/>
          <w:lang w:eastAsia="en-US"/>
        </w:rPr>
      </w:pPr>
      <w:r w:rsidRPr="006615BD">
        <w:rPr>
          <w:rFonts w:ascii="Arial" w:hAnsi="Arial" w:cs="Arial"/>
          <w:color w:val="000000" w:themeColor="text1"/>
          <w:sz w:val="20"/>
          <w:lang w:eastAsia="en-US"/>
        </w:rPr>
        <w:t>Priloga št. 3: Izjava o referencah prijavitelja s področja vodenja oz. izvajanja investicijskih projektov</w:t>
      </w:r>
      <w:r w:rsidR="00731583" w:rsidRPr="006615BD">
        <w:rPr>
          <w:rFonts w:ascii="Arial" w:hAnsi="Arial" w:cs="Arial"/>
          <w:color w:val="000000" w:themeColor="text1"/>
          <w:sz w:val="20"/>
          <w:lang w:eastAsia="en-US"/>
        </w:rPr>
        <w:t>,</w:t>
      </w:r>
    </w:p>
    <w:p w14:paraId="6626CC7C" w14:textId="77777777" w:rsidR="008F4682" w:rsidRPr="00786C55" w:rsidRDefault="008F4682" w:rsidP="008F4682">
      <w:pPr>
        <w:pStyle w:val="Odstavekseznama"/>
        <w:numPr>
          <w:ilvl w:val="0"/>
          <w:numId w:val="6"/>
        </w:numPr>
        <w:spacing w:line="276" w:lineRule="auto"/>
        <w:ind w:left="714" w:hanging="357"/>
        <w:jc w:val="both"/>
        <w:rPr>
          <w:color w:val="000000" w:themeColor="text1"/>
          <w:szCs w:val="20"/>
        </w:rPr>
      </w:pPr>
      <w:bookmarkStart w:id="83" w:name="_Hlk121829555"/>
      <w:r w:rsidRPr="00786C55">
        <w:rPr>
          <w:color w:val="000000" w:themeColor="text1"/>
          <w:szCs w:val="20"/>
        </w:rPr>
        <w:t>Priloga št. 4:</w:t>
      </w:r>
      <w:r w:rsidRPr="00786C55">
        <w:t xml:space="preserve"> </w:t>
      </w:r>
      <w:r w:rsidRPr="00786C55">
        <w:rPr>
          <w:color w:val="000000" w:themeColor="text1"/>
          <w:szCs w:val="20"/>
        </w:rPr>
        <w:t>Preglednica Pokritost potreb Domsko varstvo starejših, stanje 30. 6. 2022. Vir: Skupnost socialnih zavodov Slovenije.</w:t>
      </w:r>
    </w:p>
    <w:p w14:paraId="797F9F1D" w14:textId="77777777" w:rsidR="008F4682" w:rsidRPr="00786C55" w:rsidRDefault="008F4682" w:rsidP="008F4682">
      <w:pPr>
        <w:pStyle w:val="Odstavekseznama"/>
        <w:numPr>
          <w:ilvl w:val="0"/>
          <w:numId w:val="6"/>
        </w:numPr>
        <w:spacing w:line="276" w:lineRule="auto"/>
        <w:ind w:left="714" w:hanging="357"/>
        <w:jc w:val="both"/>
        <w:rPr>
          <w:color w:val="000000" w:themeColor="text1"/>
          <w:szCs w:val="20"/>
        </w:rPr>
      </w:pPr>
      <w:r w:rsidRPr="00786C55">
        <w:rPr>
          <w:color w:val="000000" w:themeColor="text1"/>
          <w:szCs w:val="20"/>
        </w:rPr>
        <w:t>Priloga št. 5: Preglednica Število aktualnih vlog in prosilcev v čakalni vrsti po statističnih regijah na dan 31. 12. 2021. Vir: Spremljanje izvajanja storitev za odrasle in otroke v varstveno delovnih centrih in centrih za usposabljanje, delo in varstvo. Poročilo o izvajanju storitev v letu 2021.</w:t>
      </w:r>
    </w:p>
    <w:bookmarkEnd w:id="83"/>
    <w:p w14:paraId="1EAE4D18" w14:textId="77777777" w:rsidR="00DE2842" w:rsidRPr="00686CFC" w:rsidRDefault="00DE2842" w:rsidP="00686CFC">
      <w:pPr>
        <w:keepNext/>
        <w:spacing w:line="260" w:lineRule="atLeast"/>
        <w:contextualSpacing/>
        <w:outlineLvl w:val="0"/>
        <w:rPr>
          <w:rFonts w:ascii="Arial" w:hAnsi="Arial" w:cs="Arial"/>
          <w:color w:val="000000" w:themeColor="text1"/>
          <w:sz w:val="20"/>
        </w:rPr>
      </w:pPr>
    </w:p>
    <w:p w14:paraId="0660F5FB" w14:textId="0BEB645D" w:rsidR="00364066" w:rsidRPr="0089461A" w:rsidRDefault="00DE2842" w:rsidP="00686CFC">
      <w:pPr>
        <w:keepNext/>
        <w:spacing w:line="260" w:lineRule="atLeast"/>
        <w:contextualSpacing/>
        <w:outlineLvl w:val="0"/>
        <w:rPr>
          <w:rFonts w:ascii="Arial" w:eastAsiaTheme="majorEastAsia" w:hAnsi="Arial" w:cs="Arial"/>
          <w:b/>
          <w:bCs/>
          <w:kern w:val="2"/>
          <w:sz w:val="20"/>
        </w:rPr>
      </w:pPr>
      <w:bookmarkStart w:id="84" w:name="_Toc116556551"/>
      <w:r w:rsidRPr="006615BD">
        <w:rPr>
          <w:rFonts w:ascii="Arial" w:hAnsi="Arial" w:cs="Arial"/>
          <w:b/>
          <w:bCs/>
          <w:color w:val="000000" w:themeColor="text1"/>
          <w:sz w:val="20"/>
        </w:rPr>
        <w:t xml:space="preserve">20.2.3 </w:t>
      </w:r>
      <w:r w:rsidR="00364066" w:rsidRPr="006615BD">
        <w:rPr>
          <w:rFonts w:ascii="Arial" w:eastAsiaTheme="majorEastAsia" w:hAnsi="Arial" w:cs="Arial"/>
          <w:b/>
          <w:bCs/>
          <w:kern w:val="2"/>
          <w:sz w:val="20"/>
        </w:rPr>
        <w:t>Priloge, ki niso del razpisne dokumentacije in jih morajo prijavitelji priložiti sami</w:t>
      </w:r>
      <w:bookmarkEnd w:id="84"/>
    </w:p>
    <w:p w14:paraId="5F255CF2" w14:textId="77777777" w:rsidR="008F4682" w:rsidRPr="008F4682" w:rsidRDefault="008F4682" w:rsidP="008F4682">
      <w:pPr>
        <w:numPr>
          <w:ilvl w:val="0"/>
          <w:numId w:val="6"/>
        </w:numPr>
        <w:spacing w:line="260" w:lineRule="atLeast"/>
        <w:contextualSpacing/>
        <w:rPr>
          <w:rFonts w:ascii="Arial" w:hAnsi="Arial" w:cs="Arial"/>
          <w:color w:val="000000" w:themeColor="text1"/>
          <w:sz w:val="20"/>
          <w:lang w:eastAsia="en-US"/>
        </w:rPr>
      </w:pPr>
      <w:r w:rsidRPr="008F4682">
        <w:rPr>
          <w:rFonts w:ascii="Arial" w:hAnsi="Arial" w:cs="Arial"/>
          <w:color w:val="000000" w:themeColor="text1"/>
          <w:sz w:val="20"/>
          <w:lang w:eastAsia="en-US"/>
        </w:rPr>
        <w:t>Priloga št. 6: Investicijska dokumentacija,</w:t>
      </w:r>
    </w:p>
    <w:p w14:paraId="376B9405" w14:textId="77777777" w:rsidR="008F4682" w:rsidRPr="008F4682" w:rsidRDefault="008F4682" w:rsidP="008F4682">
      <w:pPr>
        <w:numPr>
          <w:ilvl w:val="0"/>
          <w:numId w:val="6"/>
        </w:numPr>
        <w:spacing w:line="260" w:lineRule="atLeast"/>
        <w:contextualSpacing/>
        <w:rPr>
          <w:rFonts w:ascii="Arial" w:hAnsi="Arial" w:cs="Arial"/>
          <w:color w:val="000000" w:themeColor="text1"/>
          <w:sz w:val="20"/>
          <w:lang w:eastAsia="en-US"/>
        </w:rPr>
      </w:pPr>
      <w:r w:rsidRPr="008F4682">
        <w:rPr>
          <w:rFonts w:ascii="Arial" w:hAnsi="Arial" w:cs="Arial"/>
          <w:color w:val="000000" w:themeColor="text1"/>
          <w:sz w:val="20"/>
          <w:lang w:eastAsia="en-US"/>
        </w:rPr>
        <w:t>Priloga št. 7: Podpisan in žigosan sklep o potrditvi investicijske dokumentacije,</w:t>
      </w:r>
    </w:p>
    <w:p w14:paraId="351A5112" w14:textId="77777777" w:rsidR="008F4682" w:rsidRPr="008F4682" w:rsidRDefault="008F4682" w:rsidP="008F4682">
      <w:pPr>
        <w:numPr>
          <w:ilvl w:val="0"/>
          <w:numId w:val="6"/>
        </w:numPr>
        <w:spacing w:line="260" w:lineRule="atLeast"/>
        <w:contextualSpacing/>
        <w:rPr>
          <w:rFonts w:ascii="Arial" w:hAnsi="Arial" w:cs="Arial"/>
          <w:color w:val="000000" w:themeColor="text1"/>
          <w:sz w:val="20"/>
          <w:lang w:eastAsia="en-US"/>
        </w:rPr>
      </w:pPr>
      <w:bookmarkStart w:id="85" w:name="_Hlk121823494"/>
      <w:r w:rsidRPr="008F4682">
        <w:rPr>
          <w:rFonts w:ascii="Arial" w:hAnsi="Arial" w:cs="Arial"/>
          <w:bCs/>
          <w:iCs/>
          <w:color w:val="000000" w:themeColor="text1"/>
          <w:sz w:val="20"/>
          <w:lang w:eastAsia="en-US"/>
        </w:rPr>
        <w:t>Priloga št. 8: Pravnomočno gradbeno dovoljenje</w:t>
      </w:r>
      <w:r w:rsidRPr="008F4682">
        <w:rPr>
          <w:rFonts w:ascii="Arial" w:hAnsi="Arial" w:cs="Arial"/>
          <w:color w:val="000000" w:themeColor="text1"/>
          <w:sz w:val="20"/>
          <w:lang w:eastAsia="en-US"/>
        </w:rPr>
        <w:t xml:space="preserve"> ali izjava prijavitelja, da bo pravnomočno gradbeno dovoljenje pridobljeno do 31. 12. 2023</w:t>
      </w:r>
      <w:bookmarkEnd w:id="85"/>
      <w:r w:rsidRPr="008F4682">
        <w:rPr>
          <w:rFonts w:ascii="Arial" w:hAnsi="Arial" w:cs="Arial"/>
          <w:color w:val="000000" w:themeColor="text1"/>
          <w:sz w:val="20"/>
          <w:lang w:eastAsia="en-US"/>
        </w:rPr>
        <w:t>,</w:t>
      </w:r>
    </w:p>
    <w:p w14:paraId="4DA4DD6E" w14:textId="77777777" w:rsidR="008F4682" w:rsidRPr="008F4682" w:rsidRDefault="008F4682" w:rsidP="008F4682">
      <w:pPr>
        <w:numPr>
          <w:ilvl w:val="0"/>
          <w:numId w:val="6"/>
        </w:numPr>
        <w:spacing w:line="260" w:lineRule="atLeast"/>
        <w:contextualSpacing/>
        <w:rPr>
          <w:rFonts w:ascii="Arial" w:hAnsi="Arial" w:cs="Arial"/>
          <w:color w:val="000000" w:themeColor="text1"/>
          <w:sz w:val="20"/>
          <w:lang w:eastAsia="en-US"/>
        </w:rPr>
      </w:pPr>
      <w:r w:rsidRPr="008F4682">
        <w:rPr>
          <w:rFonts w:ascii="Arial" w:hAnsi="Arial" w:cs="Arial"/>
          <w:bCs/>
          <w:iCs/>
          <w:color w:val="000000" w:themeColor="text1"/>
          <w:sz w:val="20"/>
          <w:lang w:eastAsia="en-US"/>
        </w:rPr>
        <w:t xml:space="preserve">Priloga št. 9: DGD projektna dokumentacija </w:t>
      </w:r>
      <w:bookmarkStart w:id="86" w:name="_Hlk121826766"/>
      <w:r w:rsidRPr="008F4682">
        <w:rPr>
          <w:rFonts w:ascii="Arial" w:hAnsi="Arial" w:cs="Arial"/>
          <w:bCs/>
          <w:iCs/>
          <w:color w:val="000000" w:themeColor="text1"/>
          <w:sz w:val="20"/>
          <w:lang w:eastAsia="en-US"/>
        </w:rPr>
        <w:t>ali IZP projektna dokumentacija, iz katere je razvidna situacija umestitve objekta s priključki na infrastrukturo, tlorisi posameznih etaž z izmerami prostorov in projekti pogoji oz. mnenja pristojnih nosilcev urejanja prostora, iz katerih je razvidno, da je gradnja objekta dopustna</w:t>
      </w:r>
      <w:bookmarkEnd w:id="86"/>
      <w:r w:rsidRPr="008F4682">
        <w:rPr>
          <w:rFonts w:ascii="Arial" w:hAnsi="Arial" w:cs="Arial"/>
          <w:bCs/>
          <w:iCs/>
          <w:color w:val="000000" w:themeColor="text1"/>
          <w:sz w:val="20"/>
          <w:lang w:eastAsia="en-US"/>
        </w:rPr>
        <w:t>,</w:t>
      </w:r>
    </w:p>
    <w:p w14:paraId="48CFA026" w14:textId="77777777" w:rsidR="008F4682" w:rsidRPr="008F4682" w:rsidRDefault="008F4682" w:rsidP="008F4682">
      <w:pPr>
        <w:numPr>
          <w:ilvl w:val="0"/>
          <w:numId w:val="6"/>
        </w:numPr>
        <w:spacing w:line="260" w:lineRule="atLeast"/>
        <w:contextualSpacing/>
        <w:rPr>
          <w:rFonts w:ascii="Arial" w:hAnsi="Arial" w:cs="Arial"/>
          <w:color w:val="000000" w:themeColor="text1"/>
          <w:sz w:val="20"/>
          <w:lang w:eastAsia="en-US"/>
        </w:rPr>
      </w:pPr>
      <w:r w:rsidRPr="008F4682">
        <w:rPr>
          <w:rFonts w:ascii="Arial" w:hAnsi="Arial" w:cs="Arial"/>
          <w:bCs/>
          <w:iCs/>
          <w:color w:val="000000" w:themeColor="text1"/>
          <w:sz w:val="20"/>
          <w:lang w:eastAsia="en-US"/>
        </w:rPr>
        <w:t>Priloga št. 10: Podpisana in žigosana Izjava pooblaščenega inženirja, da so bila pri pripravi projektne dokumentacije upoštevana določila Pravilnika po minimalnih tehničnih zahtevah za izvajalce socialnovarstvenih storitev,</w:t>
      </w:r>
    </w:p>
    <w:p w14:paraId="603FADD1" w14:textId="77777777" w:rsidR="008F4682" w:rsidRPr="008F4682" w:rsidRDefault="008F4682" w:rsidP="008F4682">
      <w:pPr>
        <w:numPr>
          <w:ilvl w:val="0"/>
          <w:numId w:val="6"/>
        </w:numPr>
        <w:spacing w:line="260" w:lineRule="atLeast"/>
        <w:contextualSpacing/>
        <w:rPr>
          <w:rFonts w:ascii="Arial" w:hAnsi="Arial" w:cs="Arial"/>
          <w:color w:val="000000" w:themeColor="text1"/>
          <w:sz w:val="20"/>
          <w:lang w:eastAsia="en-US"/>
        </w:rPr>
      </w:pPr>
      <w:r w:rsidRPr="008F4682">
        <w:rPr>
          <w:rFonts w:ascii="Arial" w:hAnsi="Arial" w:cs="Arial"/>
          <w:bCs/>
          <w:iCs/>
          <w:color w:val="000000" w:themeColor="text1"/>
          <w:sz w:val="20"/>
          <w:lang w:eastAsia="en-US"/>
        </w:rPr>
        <w:t>Priloga št. 11: Zemljiškoknjižni izpisek iz katerega izhaja lastništvo RS, lastništvo s strani prijavitelja ali Izjava prijavitelja, da je v postopku urejanja prenosa lastninske pravice na RS,</w:t>
      </w:r>
    </w:p>
    <w:p w14:paraId="05FC06DE" w14:textId="77777777" w:rsidR="008F4682" w:rsidRPr="008F4682" w:rsidRDefault="008F4682" w:rsidP="008F4682">
      <w:pPr>
        <w:numPr>
          <w:ilvl w:val="0"/>
          <w:numId w:val="6"/>
        </w:numPr>
        <w:spacing w:line="260" w:lineRule="atLeast"/>
        <w:contextualSpacing/>
        <w:rPr>
          <w:rFonts w:ascii="Arial" w:hAnsi="Arial" w:cs="Arial"/>
          <w:color w:val="000000" w:themeColor="text1"/>
          <w:sz w:val="20"/>
          <w:lang w:eastAsia="en-US"/>
        </w:rPr>
      </w:pPr>
      <w:r w:rsidRPr="008F4682">
        <w:rPr>
          <w:rFonts w:ascii="Arial" w:hAnsi="Arial" w:cs="Arial"/>
          <w:bCs/>
          <w:iCs/>
          <w:color w:val="000000" w:themeColor="text1"/>
          <w:sz w:val="20"/>
          <w:lang w:eastAsia="en-US"/>
        </w:rPr>
        <w:t xml:space="preserve">Priloga št. 12: Potrdilo FURS glede pravice odbitnega DDV, </w:t>
      </w:r>
    </w:p>
    <w:p w14:paraId="30A02141" w14:textId="77777777" w:rsidR="008F4682" w:rsidRPr="008F4682" w:rsidRDefault="008F4682" w:rsidP="008F4682">
      <w:pPr>
        <w:numPr>
          <w:ilvl w:val="0"/>
          <w:numId w:val="6"/>
        </w:numPr>
        <w:spacing w:line="260" w:lineRule="atLeast"/>
        <w:contextualSpacing/>
        <w:rPr>
          <w:rFonts w:ascii="Arial" w:hAnsi="Arial" w:cs="Arial"/>
          <w:color w:val="000000" w:themeColor="text1"/>
          <w:sz w:val="20"/>
          <w:lang w:eastAsia="en-US"/>
        </w:rPr>
      </w:pPr>
      <w:r w:rsidRPr="008F4682">
        <w:rPr>
          <w:rFonts w:ascii="Arial" w:hAnsi="Arial" w:cs="Arial"/>
          <w:bCs/>
          <w:iCs/>
          <w:color w:val="000000" w:themeColor="text1"/>
          <w:sz w:val="20"/>
          <w:lang w:eastAsia="en-US"/>
        </w:rPr>
        <w:t>Priloga št. 13: Izkaz o energijskih lastnostih objekta v skladu s Pravilnikom o učinkoviti rabi energije ali Izjava vodje projekta o razredu energijske učinkovitosti, ki ga bo dosegal objekt</w:t>
      </w:r>
    </w:p>
    <w:p w14:paraId="0A2893B5" w14:textId="77777777" w:rsidR="008F4682" w:rsidRPr="008F4682" w:rsidRDefault="008F4682" w:rsidP="008F4682">
      <w:pPr>
        <w:numPr>
          <w:ilvl w:val="0"/>
          <w:numId w:val="6"/>
        </w:numPr>
        <w:spacing w:line="260" w:lineRule="atLeast"/>
        <w:contextualSpacing/>
        <w:rPr>
          <w:rFonts w:ascii="Arial" w:hAnsi="Arial" w:cs="Arial"/>
          <w:color w:val="000000" w:themeColor="text1"/>
          <w:sz w:val="20"/>
          <w:lang w:eastAsia="en-US"/>
        </w:rPr>
      </w:pPr>
      <w:r w:rsidRPr="008F4682">
        <w:rPr>
          <w:rFonts w:ascii="Arial" w:hAnsi="Arial" w:cs="Arial"/>
          <w:bCs/>
          <w:iCs/>
          <w:color w:val="000000" w:themeColor="text1"/>
          <w:sz w:val="20"/>
          <w:lang w:eastAsia="en-US"/>
        </w:rPr>
        <w:t xml:space="preserve">Priloga št. 14: Opis upoštevanja načela »ne škoduj bistveno« (vzorec), </w:t>
      </w:r>
    </w:p>
    <w:p w14:paraId="51B7391B" w14:textId="77777777" w:rsidR="008F4682" w:rsidRPr="008F4682" w:rsidRDefault="008F4682" w:rsidP="008F4682">
      <w:pPr>
        <w:numPr>
          <w:ilvl w:val="0"/>
          <w:numId w:val="6"/>
        </w:numPr>
        <w:spacing w:line="260" w:lineRule="atLeast"/>
        <w:contextualSpacing/>
        <w:rPr>
          <w:rFonts w:ascii="Arial" w:hAnsi="Arial" w:cs="Arial"/>
          <w:color w:val="000000" w:themeColor="text1"/>
          <w:sz w:val="20"/>
          <w:lang w:eastAsia="en-US"/>
        </w:rPr>
      </w:pPr>
      <w:r w:rsidRPr="008F4682">
        <w:rPr>
          <w:rFonts w:ascii="Arial" w:hAnsi="Arial" w:cs="Arial"/>
          <w:bCs/>
          <w:iCs/>
          <w:color w:val="000000" w:themeColor="text1"/>
          <w:sz w:val="20"/>
          <w:lang w:eastAsia="en-US"/>
        </w:rPr>
        <w:t>Priloga št. 15: Dokazila glede meril za izbor projektov (sodelovanje z zunanjimi izvajalci, standard kakovosti).</w:t>
      </w:r>
    </w:p>
    <w:p w14:paraId="75CEA5A3" w14:textId="77777777" w:rsidR="00364066" w:rsidRPr="006615BD" w:rsidRDefault="00364066" w:rsidP="00686CFC">
      <w:pPr>
        <w:spacing w:line="260" w:lineRule="atLeast"/>
        <w:contextualSpacing/>
        <w:rPr>
          <w:rFonts w:ascii="Arial" w:hAnsi="Arial" w:cs="Arial"/>
          <w:bCs/>
          <w:color w:val="000000" w:themeColor="text1"/>
          <w:sz w:val="20"/>
        </w:rPr>
      </w:pPr>
    </w:p>
    <w:p w14:paraId="2F1C6A3E" w14:textId="77777777" w:rsidR="00364066" w:rsidRPr="006615BD" w:rsidRDefault="00364066" w:rsidP="00686CFC">
      <w:pPr>
        <w:spacing w:line="260" w:lineRule="atLeast"/>
        <w:contextualSpacing/>
        <w:rPr>
          <w:rFonts w:ascii="Arial" w:hAnsi="Arial" w:cs="Arial"/>
          <w:bCs/>
          <w:color w:val="000000" w:themeColor="text1"/>
          <w:sz w:val="20"/>
        </w:rPr>
      </w:pPr>
    </w:p>
    <w:p w14:paraId="7024A815" w14:textId="77777777" w:rsidR="00364066" w:rsidRPr="006615BD" w:rsidRDefault="00364066" w:rsidP="00686CFC">
      <w:pPr>
        <w:tabs>
          <w:tab w:val="left" w:pos="709"/>
        </w:tabs>
        <w:spacing w:line="260" w:lineRule="atLeast"/>
        <w:contextualSpacing/>
        <w:jc w:val="right"/>
        <w:rPr>
          <w:rFonts w:ascii="Arial" w:hAnsi="Arial" w:cs="Arial"/>
          <w:color w:val="000000" w:themeColor="text1"/>
          <w:sz w:val="20"/>
        </w:rPr>
      </w:pPr>
      <w:r w:rsidRPr="006615BD">
        <w:rPr>
          <w:rFonts w:ascii="Arial" w:hAnsi="Arial" w:cs="Arial"/>
          <w:color w:val="000000" w:themeColor="text1"/>
          <w:sz w:val="20"/>
        </w:rPr>
        <w:t>Ministrstvo za delo, družino, socialne zadeve in enake možnosti</w:t>
      </w:r>
    </w:p>
    <w:p w14:paraId="0F7308B3" w14:textId="591E9AD5" w:rsidR="00DE5882" w:rsidRPr="00686CFC" w:rsidRDefault="00DE5882" w:rsidP="00686CFC">
      <w:pPr>
        <w:spacing w:line="260" w:lineRule="atLeast"/>
        <w:contextualSpacing/>
        <w:rPr>
          <w:rFonts w:ascii="Arial" w:hAnsi="Arial" w:cs="Arial"/>
          <w:sz w:val="20"/>
        </w:rPr>
      </w:pPr>
    </w:p>
    <w:sectPr w:rsidR="00DE5882" w:rsidRPr="00686CFC" w:rsidSect="00532498">
      <w:headerReference w:type="default" r:id="rId17"/>
      <w:footerReference w:type="default" r:id="rId18"/>
      <w:headerReference w:type="first" r:id="rId19"/>
      <w:pgSz w:w="11906" w:h="16838"/>
      <w:pgMar w:top="1830" w:right="1701" w:bottom="1134" w:left="1701" w:header="1773" w:footer="454" w:gutter="0"/>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50044" w14:textId="77777777" w:rsidR="008A26E6" w:rsidRDefault="008A26E6">
      <w:r>
        <w:separator/>
      </w:r>
    </w:p>
  </w:endnote>
  <w:endnote w:type="continuationSeparator" w:id="0">
    <w:p w14:paraId="6EC790D0" w14:textId="77777777" w:rsidR="008A26E6" w:rsidRDefault="008A26E6">
      <w:r>
        <w:continuationSeparator/>
      </w:r>
    </w:p>
  </w:endnote>
  <w:endnote w:type="continuationNotice" w:id="1">
    <w:p w14:paraId="48AEDEEA" w14:textId="77777777" w:rsidR="008A26E6" w:rsidRDefault="008A26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1)">
    <w:altName w:val="Times New Roman"/>
    <w:charset w:val="EE"/>
    <w:family w:val="swiss"/>
    <w:pitch w:val="variable"/>
    <w:sig w:usb0="00000000" w:usb1="80000000" w:usb2="00000008" w:usb3="00000000" w:csb0="000001FF" w:csb1="00000000"/>
  </w:font>
  <w:font w:name="OpenSymbol">
    <w:altName w:val="Times New Roman"/>
    <w:charset w:val="00"/>
    <w:family w:val="auto"/>
    <w:pitch w:val="variable"/>
    <w:sig w:usb0="800000AF" w:usb1="1001ECEA"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3338138"/>
      <w:docPartObj>
        <w:docPartGallery w:val="Page Numbers (Bottom of Page)"/>
        <w:docPartUnique/>
      </w:docPartObj>
    </w:sdtPr>
    <w:sdtEndPr/>
    <w:sdtContent>
      <w:p w14:paraId="7683BB8A" w14:textId="7A2E996E" w:rsidR="004E51A6" w:rsidRDefault="004E51A6">
        <w:pPr>
          <w:pStyle w:val="Noga"/>
          <w:jc w:val="right"/>
        </w:pPr>
        <w:r>
          <w:rPr>
            <w:noProof/>
          </w:rPr>
          <w:fldChar w:fldCharType="begin"/>
        </w:r>
        <w:r>
          <w:rPr>
            <w:noProof/>
          </w:rPr>
          <w:instrText>PAGE</w:instrText>
        </w:r>
        <w:r>
          <w:rPr>
            <w:noProof/>
          </w:rPr>
          <w:fldChar w:fldCharType="separate"/>
        </w:r>
        <w:r>
          <w:rPr>
            <w:noProof/>
          </w:rPr>
          <w:t>20</w:t>
        </w:r>
        <w:r>
          <w:rPr>
            <w:noProof/>
          </w:rPr>
          <w:fldChar w:fldCharType="end"/>
        </w:r>
      </w:p>
    </w:sdtContent>
  </w:sdt>
  <w:p w14:paraId="36BE88CE" w14:textId="77777777" w:rsidR="004E51A6" w:rsidRDefault="004E51A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B8FDF" w14:textId="77777777" w:rsidR="008A26E6" w:rsidRDefault="008A26E6">
      <w:r>
        <w:separator/>
      </w:r>
    </w:p>
  </w:footnote>
  <w:footnote w:type="continuationSeparator" w:id="0">
    <w:p w14:paraId="4796C900" w14:textId="77777777" w:rsidR="008A26E6" w:rsidRDefault="008A26E6">
      <w:r>
        <w:continuationSeparator/>
      </w:r>
    </w:p>
  </w:footnote>
  <w:footnote w:type="continuationNotice" w:id="1">
    <w:p w14:paraId="5435E287" w14:textId="77777777" w:rsidR="008A26E6" w:rsidRDefault="008A26E6"/>
  </w:footnote>
  <w:footnote w:id="2">
    <w:p w14:paraId="157A08DC" w14:textId="23008AF1" w:rsidR="00954C60" w:rsidRPr="00DF325E" w:rsidRDefault="00954C60" w:rsidP="00954C60">
      <w:pPr>
        <w:pStyle w:val="Sprotnaopomba-besedilo"/>
        <w:spacing w:line="240" w:lineRule="auto"/>
        <w:jc w:val="both"/>
        <w:rPr>
          <w:rFonts w:ascii="Arial" w:hAnsi="Arial"/>
          <w:sz w:val="18"/>
          <w:szCs w:val="18"/>
        </w:rPr>
      </w:pPr>
      <w:r w:rsidRPr="00DF325E">
        <w:rPr>
          <w:rStyle w:val="Sprotnaopomba-sklic"/>
          <w:rFonts w:ascii="Arial" w:hAnsi="Arial"/>
          <w:sz w:val="18"/>
          <w:szCs w:val="18"/>
        </w:rPr>
        <w:footnoteRef/>
      </w:r>
      <w:r w:rsidRPr="00DF325E">
        <w:rPr>
          <w:rFonts w:ascii="Arial" w:hAnsi="Arial"/>
          <w:sz w:val="18"/>
          <w:szCs w:val="18"/>
        </w:rPr>
        <w:t xml:space="preserve"> Za potrebe izvedbe javnega razpisa se termin »bivalna enota«, ne glede na določila Pravilnika o minimalnih tehničnih zahtevah za izvajalce socialnovarstvenih storitev (Uradni list RS, št. 67/06, 135/21) nanaša na posamezni objekt, ki je predmet gradnje, in v katerega se lahko v skladu s specifičnimi kriteriji iz poglavja 7.3, namesti največ 24 stanovalcev.</w:t>
      </w:r>
    </w:p>
  </w:footnote>
  <w:footnote w:id="3">
    <w:p w14:paraId="09BF9DEE" w14:textId="77777777" w:rsidR="00954C60" w:rsidRPr="006F63AE" w:rsidRDefault="00954C60" w:rsidP="00954C60">
      <w:pPr>
        <w:pStyle w:val="Glava"/>
        <w:tabs>
          <w:tab w:val="center" w:pos="4536"/>
          <w:tab w:val="right" w:pos="9072"/>
        </w:tabs>
        <w:spacing w:line="240" w:lineRule="auto"/>
        <w:jc w:val="both"/>
        <w:rPr>
          <w:color w:val="000000" w:themeColor="text1"/>
          <w:sz w:val="18"/>
          <w:szCs w:val="18"/>
          <w:lang w:eastAsia="sl-SI"/>
        </w:rPr>
      </w:pPr>
      <w:r w:rsidRPr="006F63AE">
        <w:rPr>
          <w:rStyle w:val="Sprotnaopomba-sklic"/>
          <w:sz w:val="18"/>
          <w:szCs w:val="22"/>
        </w:rPr>
        <w:footnoteRef/>
      </w:r>
      <w:r w:rsidRPr="006F63AE">
        <w:rPr>
          <w:sz w:val="18"/>
          <w:szCs w:val="22"/>
        </w:rPr>
        <w:t xml:space="preserve"> </w:t>
      </w:r>
      <w:r w:rsidRPr="006F63AE">
        <w:rPr>
          <w:color w:val="000000" w:themeColor="text1"/>
          <w:sz w:val="18"/>
          <w:szCs w:val="18"/>
          <w:lang w:eastAsia="sl-SI"/>
        </w:rPr>
        <w:t xml:space="preserve">Kot celoten življenjski cikel </w:t>
      </w:r>
      <w:r>
        <w:rPr>
          <w:color w:val="000000" w:themeColor="text1"/>
          <w:sz w:val="18"/>
          <w:szCs w:val="18"/>
          <w:lang w:eastAsia="sl-SI"/>
        </w:rPr>
        <w:t>objekta</w:t>
      </w:r>
      <w:r w:rsidRPr="006F63AE">
        <w:rPr>
          <w:color w:val="000000" w:themeColor="text1"/>
          <w:sz w:val="18"/>
          <w:szCs w:val="18"/>
          <w:lang w:eastAsia="sl-SI"/>
        </w:rPr>
        <w:t xml:space="preserve"> je mišljen celoten cikel </w:t>
      </w:r>
      <w:r w:rsidRPr="00AE28D6">
        <w:rPr>
          <w:color w:val="000000" w:themeColor="text1"/>
          <w:sz w:val="18"/>
          <w:szCs w:val="18"/>
          <w:lang w:eastAsia="sl-SI"/>
        </w:rPr>
        <w:t xml:space="preserve">od študije izvedljivosti do trenutka </w:t>
      </w:r>
      <w:r>
        <w:rPr>
          <w:color w:val="000000" w:themeColor="text1"/>
          <w:sz w:val="18"/>
          <w:szCs w:val="18"/>
          <w:lang w:eastAsia="sl-SI"/>
        </w:rPr>
        <w:t xml:space="preserve">njegove </w:t>
      </w:r>
      <w:r w:rsidRPr="00AE28D6">
        <w:rPr>
          <w:color w:val="000000" w:themeColor="text1"/>
          <w:sz w:val="18"/>
          <w:szCs w:val="18"/>
          <w:lang w:eastAsia="sl-SI"/>
        </w:rPr>
        <w:t xml:space="preserve">fizične ali </w:t>
      </w:r>
      <w:r>
        <w:rPr>
          <w:color w:val="000000" w:themeColor="text1"/>
          <w:sz w:val="18"/>
          <w:szCs w:val="18"/>
          <w:lang w:eastAsia="sl-SI"/>
        </w:rPr>
        <w:t xml:space="preserve">funkcionalne </w:t>
      </w:r>
      <w:r w:rsidRPr="00AE28D6">
        <w:rPr>
          <w:color w:val="000000" w:themeColor="text1"/>
          <w:sz w:val="18"/>
          <w:szCs w:val="18"/>
          <w:lang w:eastAsia="sl-SI"/>
        </w:rPr>
        <w:t>zastarelosti</w:t>
      </w:r>
      <w:r w:rsidRPr="006F63AE">
        <w:rPr>
          <w:color w:val="000000" w:themeColor="text1"/>
          <w:sz w:val="18"/>
          <w:szCs w:val="18"/>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9F0DD" w14:textId="77777777" w:rsidR="004E51A6" w:rsidRDefault="004E51A6">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61D3B" w14:textId="5E9BDA52" w:rsidR="004E51A6" w:rsidRDefault="00D50938" w:rsidP="00D50938">
    <w:pPr>
      <w:pStyle w:val="Glava"/>
      <w:tabs>
        <w:tab w:val="clear" w:pos="4320"/>
        <w:tab w:val="clear" w:pos="8640"/>
        <w:tab w:val="left" w:pos="1105"/>
      </w:tabs>
      <w:spacing w:before="120" w:line="240" w:lineRule="exact"/>
      <w:rPr>
        <w:sz w:val="16"/>
      </w:rPr>
    </w:pPr>
    <w:r w:rsidRPr="00D50938">
      <w:rPr>
        <w:noProof/>
      </w:rPr>
      <w:drawing>
        <wp:anchor distT="0" distB="0" distL="114300" distR="114300" simplePos="0" relativeHeight="251661312" behindDoc="1" locked="0" layoutInCell="1" allowOverlap="1" wp14:anchorId="55B48ACC" wp14:editId="2874C330">
          <wp:simplePos x="0" y="0"/>
          <wp:positionH relativeFrom="margin">
            <wp:posOffset>-189355</wp:posOffset>
          </wp:positionH>
          <wp:positionV relativeFrom="paragraph">
            <wp:posOffset>-510313</wp:posOffset>
          </wp:positionV>
          <wp:extent cx="5902960" cy="583565"/>
          <wp:effectExtent l="0" t="0" r="2540" b="6985"/>
          <wp:wrapTight wrapText="bothSides">
            <wp:wrapPolygon edited="0">
              <wp:start x="0" y="0"/>
              <wp:lineTo x="0" y="21153"/>
              <wp:lineTo x="21540" y="21153"/>
              <wp:lineTo x="21540" y="0"/>
              <wp:lineTo x="0" y="0"/>
            </wp:wrapPolygon>
          </wp:wrapTight>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902960" cy="583565"/>
                  </a:xfrm>
                  <a:prstGeom prst="rect">
                    <a:avLst/>
                  </a:prstGeom>
                </pic:spPr>
              </pic:pic>
            </a:graphicData>
          </a:graphic>
          <wp14:sizeRelH relativeFrom="margin">
            <wp14:pctWidth>0</wp14:pctWidth>
          </wp14:sizeRelH>
          <wp14:sizeRelV relativeFrom="margin">
            <wp14:pctHeight>0</wp14:pctHeight>
          </wp14:sizeRelV>
        </wp:anchor>
      </w:drawing>
    </w:r>
    <w:r>
      <w:rPr>
        <w:sz w:val="16"/>
      </w:rPr>
      <w:tab/>
    </w:r>
    <w:r w:rsidR="004E51A6" w:rsidRPr="008B1CF2">
      <w:rPr>
        <w:noProof/>
        <w:sz w:val="16"/>
        <w:highlight w:val="yellow"/>
        <w:lang w:val="en-US"/>
      </w:rPr>
      <mc:AlternateContent>
        <mc:Choice Requires="wps">
          <w:drawing>
            <wp:anchor distT="0" distB="3813175" distL="90170" distR="90170" simplePos="0" relativeHeight="251659264" behindDoc="1" locked="0" layoutInCell="1" allowOverlap="1" wp14:anchorId="1BFB1E78" wp14:editId="5192A7A0">
              <wp:simplePos x="0" y="0"/>
              <wp:positionH relativeFrom="page">
                <wp:posOffset>519430</wp:posOffset>
              </wp:positionH>
              <wp:positionV relativeFrom="page">
                <wp:posOffset>551815</wp:posOffset>
              </wp:positionV>
              <wp:extent cx="361950" cy="712470"/>
              <wp:effectExtent l="0" t="0" r="0" b="0"/>
              <wp:wrapSquare wrapText="bothSides"/>
              <wp:docPr id="1" name="Okvir1"/>
              <wp:cNvGraphicFramePr/>
              <a:graphic xmlns:a="http://schemas.openxmlformats.org/drawingml/2006/main">
                <a:graphicData uri="http://schemas.microsoft.com/office/word/2010/wordprocessingShape">
                  <wps:wsp>
                    <wps:cNvSpPr/>
                    <wps:spPr>
                      <a:xfrm>
                        <a:off x="0" y="0"/>
                        <a:ext cx="361440" cy="711720"/>
                      </a:xfrm>
                      <a:prstGeom prst="rect">
                        <a:avLst/>
                      </a:prstGeom>
                      <a:noFill/>
                      <a:ln>
                        <a:noFill/>
                      </a:ln>
                    </wps:spPr>
                    <wps:style>
                      <a:lnRef idx="0">
                        <a:scrgbClr r="0" g="0" b="0"/>
                      </a:lnRef>
                      <a:fillRef idx="0">
                        <a:scrgbClr r="0" g="0" b="0"/>
                      </a:fillRef>
                      <a:effectRef idx="0">
                        <a:scrgbClr r="0" g="0" b="0"/>
                      </a:effectRef>
                      <a:fontRef idx="minor"/>
                    </wps:style>
                    <wps:txbx>
                      <w:txbxContent>
                        <w:tbl>
                          <w:tblPr>
                            <w:tblW w:w="567" w:type="dxa"/>
                            <w:tblLook w:val="04A0" w:firstRow="1" w:lastRow="0" w:firstColumn="1" w:lastColumn="0" w:noHBand="0" w:noVBand="1"/>
                          </w:tblPr>
                          <w:tblGrid>
                            <w:gridCol w:w="567"/>
                          </w:tblGrid>
                          <w:tr w:rsidR="004E51A6" w14:paraId="3B0A7C47" w14:textId="77777777">
                            <w:trPr>
                              <w:cantSplit/>
                              <w:trHeight w:hRule="exact" w:val="847"/>
                            </w:trPr>
                            <w:tc>
                              <w:tcPr>
                                <w:tcW w:w="567" w:type="dxa"/>
                                <w:shd w:val="clear" w:color="auto" w:fill="auto"/>
                              </w:tcPr>
                              <w:p w14:paraId="4668BC3E" w14:textId="77777777" w:rsidR="004E51A6" w:rsidRDefault="004E51A6">
                                <w:pPr>
                                  <w:pStyle w:val="Vsebinaokvira"/>
                                  <w:rPr>
                                    <w:rFonts w:ascii="Republika" w:hAnsi="Republika"/>
                                    <w:color w:val="529DBA"/>
                                    <w:sz w:val="60"/>
                                    <w:szCs w:val="60"/>
                                  </w:rPr>
                                </w:pPr>
                              </w:p>
                            </w:tc>
                          </w:tr>
                        </w:tbl>
                        <w:p w14:paraId="1C4E93E6" w14:textId="77777777" w:rsidR="004E51A6" w:rsidRDefault="004E51A6" w:rsidP="00422BA6">
                          <w:pPr>
                            <w:pStyle w:val="Vsebinaokvira"/>
                            <w:rPr>
                              <w:color w:val="000000"/>
                            </w:rPr>
                          </w:pPr>
                        </w:p>
                      </w:txbxContent>
                    </wps:txbx>
                    <wps:bodyPr lIns="0" tIns="0" rIns="0" bIns="0">
                      <a:spAutoFit/>
                    </wps:bodyPr>
                  </wps:wsp>
                </a:graphicData>
              </a:graphic>
              <wp14:sizeRelH relativeFrom="margin">
                <wp14:pctWidth>0</wp14:pctWidth>
              </wp14:sizeRelH>
            </wp:anchor>
          </w:drawing>
        </mc:Choice>
        <mc:Fallback>
          <w:pict>
            <v:rect w14:anchorId="1BFB1E78" id="Okvir1" o:spid="_x0000_s1026" style="position:absolute;margin-left:40.9pt;margin-top:43.45pt;width:28.5pt;height:56.1pt;z-index:-251657216;visibility:visible;mso-wrap-style:square;mso-width-percent:0;mso-wrap-distance-left:7.1pt;mso-wrap-distance-top:0;mso-wrap-distance-right:7.1pt;mso-wrap-distance-bottom:300.25pt;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" filled="f" stroked="f">
              <v:textbox style="mso-fit-shape-to-text:t" inset="0,0,0,0">
                <w:txbxContent>
                  <w:tbl>
                    <w:tblPr>
                      <w:tblW w:w="567" w:type="dxa"/>
                      <w:tblLook w:val="04A0" w:firstRow="1" w:lastRow="0" w:firstColumn="1" w:lastColumn="0" w:noHBand="0" w:noVBand="1"/>
                    </w:tblPr>
                    <w:tblGrid>
                      <w:gridCol w:w="567"/>
                    </w:tblGrid>
                    <w:tr w:rsidR="004E51A6" w14:paraId="3B0A7C47" w14:textId="77777777">
                      <w:trPr>
                        <w:cantSplit/>
                        <w:trHeight w:hRule="exact" w:val="847"/>
                      </w:trPr>
                      <w:tc>
                        <w:tcPr>
                          <w:tcW w:w="567" w:type="dxa"/>
                          <w:shd w:val="clear" w:color="auto" w:fill="auto"/>
                        </w:tcPr>
                        <w:p w14:paraId="4668BC3E" w14:textId="77777777" w:rsidR="004E51A6" w:rsidRDefault="004E51A6">
                          <w:pPr>
                            <w:pStyle w:val="Vsebinaokvira"/>
                            <w:rPr>
                              <w:rFonts w:ascii="Republika" w:hAnsi="Republika"/>
                              <w:color w:val="529DBA"/>
                              <w:sz w:val="60"/>
                              <w:szCs w:val="60"/>
                            </w:rPr>
                          </w:pPr>
                        </w:p>
                      </w:tc>
                    </w:tr>
                  </w:tbl>
                  <w:p w14:paraId="1C4E93E6" w14:textId="77777777" w:rsidR="004E51A6" w:rsidRDefault="004E51A6" w:rsidP="00422BA6">
                    <w:pPr>
                      <w:pStyle w:val="Vsebinaokvira"/>
                      <w:rPr>
                        <w:color w:val="000000"/>
                      </w:rPr>
                    </w:pPr>
                  </w:p>
                </w:txbxContent>
              </v:textbox>
              <w10:wrap type="square" anchorx="page" anchory="page"/>
            </v:rect>
          </w:pict>
        </mc:Fallback>
      </mc:AlternateContent>
    </w:r>
    <w:r w:rsidR="004E51A6" w:rsidRPr="008B1CF2">
      <w:rPr>
        <w:noProof/>
        <w:sz w:val="16"/>
        <w:highlight w:val="yellow"/>
        <w:lang w:val="en-US"/>
      </w:rPr>
      <mc:AlternateContent>
        <mc:Choice Requires="wps">
          <w:drawing>
            <wp:anchor distT="0" distB="0" distL="114300" distR="114300" simplePos="0" relativeHeight="251660288" behindDoc="1" locked="0" layoutInCell="1" allowOverlap="1" wp14:anchorId="442BF1F1" wp14:editId="64ED83B7">
              <wp:simplePos x="0" y="0"/>
              <wp:positionH relativeFrom="column">
                <wp:posOffset>29845</wp:posOffset>
              </wp:positionH>
              <wp:positionV relativeFrom="page">
                <wp:posOffset>3600450</wp:posOffset>
              </wp:positionV>
              <wp:extent cx="218440" cy="3175"/>
              <wp:effectExtent l="0" t="0" r="12700" b="0"/>
              <wp:wrapNone/>
              <wp:docPr id="3" name="AutoShape 1"/>
              <wp:cNvGraphicFramePr/>
              <a:graphic xmlns:a="http://schemas.openxmlformats.org/drawingml/2006/main">
                <a:graphicData uri="http://schemas.microsoft.com/office/word/2010/wordprocessingShape">
                  <wps:wsp>
                    <wps:cNvSpPr/>
                    <wps:spPr>
                      <a:xfrm>
                        <a:off x="0" y="0"/>
                        <a:ext cx="217800" cy="2520"/>
                      </a:xfrm>
                      <a:custGeom>
                        <a:avLst/>
                        <a:gdLst/>
                        <a:ahLst/>
                        <a:cxnLst/>
                        <a:rect l="l" t="t" r="r" b="b"/>
                        <a:pathLst>
                          <a:path w="21600" h="21600">
                            <a:moveTo>
                              <a:pt x="0" y="0"/>
                            </a:moveTo>
                            <a:lnTo>
                              <a:pt x="21600" y="21600"/>
                            </a:lnTo>
                          </a:path>
                        </a:pathLst>
                      </a:custGeom>
                      <a:noFill/>
                      <a:ln w="6480">
                        <a:solidFill>
                          <a:srgbClr val="529DBA"/>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C32BC3B" id="AutoShape 1" o:spid="_x0000_s1026" style="position:absolute;margin-left:2.35pt;margin-top:283.5pt;width:17.2pt;height:.25pt;z-index:-251656192;visibility:visible;mso-wrap-style:square;mso-wrap-distance-left:9pt;mso-wrap-distance-top:0;mso-wrap-distance-right:9pt;mso-wrap-distance-bottom:0;mso-position-horizontal:absolute;mso-position-horizontal-relative:text;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" path="m,l21600,21600e" filled="f" strokecolor="#529dba" strokeweight=".18mm">
              <v:path arrowok="t"/>
              <w10:wrap anchory="page"/>
            </v:shape>
          </w:pict>
        </mc:Fallback>
      </mc:AlternateContent>
    </w:r>
    <w:r w:rsidR="004E51A6" w:rsidRPr="008B1CF2">
      <w:rPr>
        <w:noProof/>
        <w:sz w:val="16"/>
        <w:highlight w:val="yellow"/>
        <w:lang w:val="en-US"/>
      </w:rPr>
      <mc:AlternateContent>
        <mc:Choice Requires="wps">
          <w:drawing>
            <wp:anchor distT="0" distB="3813175" distL="90170" distR="90170" simplePos="0" relativeHeight="4" behindDoc="1" locked="0" layoutInCell="1" allowOverlap="1" wp14:anchorId="06E2E32B" wp14:editId="49319A60">
              <wp:simplePos x="0" y="0"/>
              <wp:positionH relativeFrom="page">
                <wp:posOffset>519430</wp:posOffset>
              </wp:positionH>
              <wp:positionV relativeFrom="page">
                <wp:posOffset>551815</wp:posOffset>
              </wp:positionV>
              <wp:extent cx="361950" cy="713105"/>
              <wp:effectExtent l="0" t="0" r="0" b="0"/>
              <wp:wrapSquare wrapText="bothSides"/>
              <wp:docPr id="7" name="Okvir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713105"/>
                      </a:xfrm>
                      <a:prstGeom prst="rect">
                        <a:avLst/>
                      </a:prstGeom>
                      <a:noFill/>
                      <a:ln>
                        <a:noFill/>
                      </a:ln>
                    </wps:spPr>
                    <wps:style>
                      <a:lnRef idx="0">
                        <a:scrgbClr r="0" g="0" b="0"/>
                      </a:lnRef>
                      <a:fillRef idx="0">
                        <a:scrgbClr r="0" g="0" b="0"/>
                      </a:fillRef>
                      <a:effectRef idx="0">
                        <a:scrgbClr r="0" g="0" b="0"/>
                      </a:effectRef>
                      <a:fontRef idx="minor"/>
                    </wps:style>
                    <wps:txbx>
                      <w:txbxContent>
                        <w:tbl>
                          <w:tblPr>
                            <w:tblW w:w="567" w:type="dxa"/>
                            <w:tblLook w:val="04A0" w:firstRow="1" w:lastRow="0" w:firstColumn="1" w:lastColumn="0" w:noHBand="0" w:noVBand="1"/>
                          </w:tblPr>
                          <w:tblGrid>
                            <w:gridCol w:w="567"/>
                          </w:tblGrid>
                          <w:tr w:rsidR="004E51A6" w14:paraId="0B99678C" w14:textId="77777777">
                            <w:trPr>
                              <w:cantSplit/>
                              <w:trHeight w:hRule="exact" w:val="847"/>
                            </w:trPr>
                            <w:tc>
                              <w:tcPr>
                                <w:tcW w:w="567" w:type="dxa"/>
                                <w:shd w:val="clear" w:color="auto" w:fill="auto"/>
                              </w:tcPr>
                              <w:p w14:paraId="68A7E216" w14:textId="77777777" w:rsidR="004E51A6" w:rsidRDefault="004E51A6">
                                <w:pPr>
                                  <w:pStyle w:val="Vsebinaokvira"/>
                                  <w:rPr>
                                    <w:rFonts w:ascii="Republika" w:hAnsi="Republika"/>
                                    <w:color w:val="529DBA"/>
                                    <w:sz w:val="60"/>
                                    <w:szCs w:val="60"/>
                                  </w:rPr>
                                </w:pPr>
                              </w:p>
                            </w:tc>
                          </w:tr>
                        </w:tbl>
                        <w:p w14:paraId="17261B83" w14:textId="77777777" w:rsidR="004E51A6" w:rsidRDefault="004E51A6">
                          <w:pPr>
                            <w:pStyle w:val="Vsebinaokvira"/>
                            <w:rPr>
                              <w:color w:val="000000"/>
                            </w:rPr>
                          </w:pP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rect w14:anchorId="06E2E32B" id="_x0000_s1027" style="position:absolute;margin-left:40.9pt;margin-top:43.45pt;width:28.5pt;height:56.15pt;z-index:-503316476;visibility:visible;mso-wrap-style:square;mso-width-percent:0;mso-height-percent:0;mso-wrap-distance-left:7.1pt;mso-wrap-distance-top:0;mso-wrap-distance-right:7.1pt;mso-wrap-distance-bottom:300.2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" filled="f" stroked="f">
              <v:textbox style="mso-fit-shape-to-text:t" inset="0,0,0,0">
                <w:txbxContent>
                  <w:tbl>
                    <w:tblPr>
                      <w:tblW w:w="567" w:type="dxa"/>
                      <w:tblLook w:val="04A0" w:firstRow="1" w:lastRow="0" w:firstColumn="1" w:lastColumn="0" w:noHBand="0" w:noVBand="1"/>
                    </w:tblPr>
                    <w:tblGrid>
                      <w:gridCol w:w="567"/>
                    </w:tblGrid>
                    <w:tr w:rsidR="004E51A6" w14:paraId="0B99678C" w14:textId="77777777">
                      <w:trPr>
                        <w:cantSplit/>
                        <w:trHeight w:hRule="exact" w:val="847"/>
                      </w:trPr>
                      <w:tc>
                        <w:tcPr>
                          <w:tcW w:w="567" w:type="dxa"/>
                          <w:shd w:val="clear" w:color="auto" w:fill="auto"/>
                        </w:tcPr>
                        <w:p w14:paraId="68A7E216" w14:textId="77777777" w:rsidR="004E51A6" w:rsidRDefault="004E51A6">
                          <w:pPr>
                            <w:pStyle w:val="Vsebinaokvira"/>
                            <w:rPr>
                              <w:rFonts w:ascii="Republika" w:hAnsi="Republika"/>
                              <w:color w:val="529DBA"/>
                              <w:sz w:val="60"/>
                              <w:szCs w:val="60"/>
                            </w:rPr>
                          </w:pPr>
                        </w:p>
                      </w:tc>
                    </w:tr>
                  </w:tbl>
                  <w:p w14:paraId="17261B83" w14:textId="77777777" w:rsidR="004E51A6" w:rsidRDefault="004E51A6">
                    <w:pPr>
                      <w:pStyle w:val="Vsebinaokvira"/>
                      <w:rPr>
                        <w:color w:val="000000"/>
                      </w:rPr>
                    </w:pPr>
                  </w:p>
                </w:txbxContent>
              </v:textbox>
              <w10:wrap type="square" anchorx="page" anchory="page"/>
            </v:rect>
          </w:pict>
        </mc:Fallback>
      </mc:AlternateContent>
    </w:r>
    <w:r w:rsidR="004E51A6" w:rsidRPr="008B1CF2">
      <w:rPr>
        <w:noProof/>
        <w:sz w:val="16"/>
        <w:highlight w:val="yellow"/>
        <w:lang w:val="en-US"/>
      </w:rPr>
      <mc:AlternateContent>
        <mc:Choice Requires="wps">
          <w:drawing>
            <wp:anchor distT="0" distB="0" distL="114300" distR="114300" simplePos="0" relativeHeight="5" behindDoc="1" locked="0" layoutInCell="1" allowOverlap="1" wp14:anchorId="0EFC1FBB" wp14:editId="795A0E04">
              <wp:simplePos x="0" y="0"/>
              <wp:positionH relativeFrom="column">
                <wp:posOffset>29845</wp:posOffset>
              </wp:positionH>
              <wp:positionV relativeFrom="page">
                <wp:posOffset>3600450</wp:posOffset>
              </wp:positionV>
              <wp:extent cx="218440" cy="3175"/>
              <wp:effectExtent l="0" t="0" r="0" b="0"/>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440" cy="3175"/>
                      </a:xfrm>
                      <a:custGeom>
                        <a:avLst/>
                        <a:gdLst/>
                        <a:ahLst/>
                        <a:cxnLst/>
                        <a:rect l="l" t="t" r="r" b="b"/>
                        <a:pathLst>
                          <a:path w="21600" h="21600">
                            <a:moveTo>
                              <a:pt x="0" y="0"/>
                            </a:moveTo>
                            <a:lnTo>
                              <a:pt x="21600" y="21600"/>
                            </a:lnTo>
                          </a:path>
                        </a:pathLst>
                      </a:custGeom>
                      <a:noFill/>
                      <a:ln w="6480">
                        <a:solidFill>
                          <a:srgbClr val="529DBA"/>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19A91B7F" id="AutoShape 1" o:spid="_x0000_s1026" style="position:absolute;margin-left:2.35pt;margin-top:283.5pt;width:17.2pt;height:.25pt;z-index:-50331647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" path="m,l21600,21600e" filled="f" strokecolor="#529dba" strokeweight=".18mm">
              <v:path arrowok="t"/>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132C7"/>
    <w:multiLevelType w:val="multilevel"/>
    <w:tmpl w:val="FA6CA5F4"/>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4E86A92"/>
    <w:multiLevelType w:val="multilevel"/>
    <w:tmpl w:val="0866AC6A"/>
    <w:lvl w:ilvl="0">
      <w:start w:val="4"/>
      <w:numFmt w:val="decimal"/>
      <w:lvlText w:val="%1."/>
      <w:lvlJc w:val="left"/>
      <w:pPr>
        <w:ind w:left="360" w:hanging="360"/>
      </w:pPr>
      <w:rPr>
        <w:rFonts w:hint="default"/>
        <w:color w:val="000000" w:themeColor="text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361FA5"/>
    <w:multiLevelType w:val="hybridMultilevel"/>
    <w:tmpl w:val="ACA4BAF6"/>
    <w:lvl w:ilvl="0" w:tplc="E270743A">
      <w:start w:val="1"/>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start w:val="1"/>
      <w:numFmt w:val="bullet"/>
      <w:lvlText w:val=""/>
      <w:lvlJc w:val="left"/>
      <w:pPr>
        <w:tabs>
          <w:tab w:val="num" w:pos="3960"/>
        </w:tabs>
        <w:ind w:left="3960" w:hanging="360"/>
      </w:pPr>
      <w:rPr>
        <w:rFonts w:ascii="Symbol" w:hAnsi="Symbol" w:hint="default"/>
      </w:rPr>
    </w:lvl>
    <w:lvl w:ilvl="4" w:tplc="04240003">
      <w:start w:val="1"/>
      <w:numFmt w:val="bullet"/>
      <w:lvlText w:val="o"/>
      <w:lvlJc w:val="left"/>
      <w:pPr>
        <w:tabs>
          <w:tab w:val="num" w:pos="4680"/>
        </w:tabs>
        <w:ind w:left="4680" w:hanging="360"/>
      </w:pPr>
      <w:rPr>
        <w:rFonts w:ascii="Courier New" w:hAnsi="Courier New" w:hint="default"/>
      </w:rPr>
    </w:lvl>
    <w:lvl w:ilvl="5" w:tplc="04240005">
      <w:start w:val="1"/>
      <w:numFmt w:val="bullet"/>
      <w:lvlText w:val=""/>
      <w:lvlJc w:val="left"/>
      <w:pPr>
        <w:tabs>
          <w:tab w:val="num" w:pos="5400"/>
        </w:tabs>
        <w:ind w:left="5400" w:hanging="360"/>
      </w:pPr>
      <w:rPr>
        <w:rFonts w:ascii="Wingdings" w:hAnsi="Wingdings" w:hint="default"/>
      </w:rPr>
    </w:lvl>
    <w:lvl w:ilvl="6" w:tplc="04240001">
      <w:start w:val="1"/>
      <w:numFmt w:val="bullet"/>
      <w:lvlText w:val=""/>
      <w:lvlJc w:val="left"/>
      <w:pPr>
        <w:tabs>
          <w:tab w:val="num" w:pos="6120"/>
        </w:tabs>
        <w:ind w:left="6120" w:hanging="360"/>
      </w:pPr>
      <w:rPr>
        <w:rFonts w:ascii="Symbol" w:hAnsi="Symbol" w:hint="default"/>
      </w:rPr>
    </w:lvl>
    <w:lvl w:ilvl="7" w:tplc="04240003">
      <w:start w:val="1"/>
      <w:numFmt w:val="bullet"/>
      <w:lvlText w:val="o"/>
      <w:lvlJc w:val="left"/>
      <w:pPr>
        <w:tabs>
          <w:tab w:val="num" w:pos="6840"/>
        </w:tabs>
        <w:ind w:left="6840" w:hanging="360"/>
      </w:pPr>
      <w:rPr>
        <w:rFonts w:ascii="Courier New" w:hAnsi="Courier New" w:hint="default"/>
      </w:rPr>
    </w:lvl>
    <w:lvl w:ilvl="8" w:tplc="04240005">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161B5035"/>
    <w:multiLevelType w:val="hybridMultilevel"/>
    <w:tmpl w:val="07B058D0"/>
    <w:lvl w:ilvl="0" w:tplc="04240017">
      <w:start w:val="1"/>
      <w:numFmt w:val="lowerLetter"/>
      <w:lvlText w:val="%1)"/>
      <w:lvlJc w:val="left"/>
      <w:pPr>
        <w:ind w:left="720" w:hanging="360"/>
      </w:pPr>
    </w:lvl>
    <w:lvl w:ilvl="1" w:tplc="8BC0ED1E">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7B828BE"/>
    <w:multiLevelType w:val="multilevel"/>
    <w:tmpl w:val="629C69C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6" w15:restartNumberingAfterBreak="0">
    <w:nsid w:val="17EF4F29"/>
    <w:multiLevelType w:val="hybridMultilevel"/>
    <w:tmpl w:val="27507590"/>
    <w:lvl w:ilvl="0" w:tplc="E270743A">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8646AB5"/>
    <w:multiLevelType w:val="hybridMultilevel"/>
    <w:tmpl w:val="6F8CCD40"/>
    <w:lvl w:ilvl="0" w:tplc="FFFFFFFF">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B95DD1"/>
    <w:multiLevelType w:val="multilevel"/>
    <w:tmpl w:val="2B5260E0"/>
    <w:lvl w:ilvl="0">
      <w:start w:val="1"/>
      <w:numFmt w:val="decimal"/>
      <w:pStyle w:val="Naslov1"/>
      <w:lvlText w:val="%1"/>
      <w:lvlJc w:val="left"/>
      <w:pPr>
        <w:ind w:left="432" w:hanging="432"/>
      </w:pPr>
    </w:lvl>
    <w:lvl w:ilvl="1">
      <w:start w:val="1"/>
      <w:numFmt w:val="decimal"/>
      <w:pStyle w:val="Naslov2"/>
      <w:lvlText w:val="%1.%2"/>
      <w:lvlJc w:val="left"/>
      <w:pPr>
        <w:ind w:left="4262" w:hanging="576"/>
      </w:pPr>
    </w:lvl>
    <w:lvl w:ilvl="2">
      <w:start w:val="1"/>
      <w:numFmt w:val="decimal"/>
      <w:pStyle w:val="Naslov3"/>
      <w:lvlText w:val="%1.%2.%3"/>
      <w:lvlJc w:val="left"/>
      <w:pPr>
        <w:ind w:left="6532"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9" w15:restartNumberingAfterBreak="0">
    <w:nsid w:val="23BE6EF4"/>
    <w:multiLevelType w:val="hybridMultilevel"/>
    <w:tmpl w:val="A0CE9464"/>
    <w:lvl w:ilvl="0" w:tplc="42FAC45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3CA419E"/>
    <w:multiLevelType w:val="hybridMultilevel"/>
    <w:tmpl w:val="FDE612C4"/>
    <w:lvl w:ilvl="0" w:tplc="3F7AA30E">
      <w:start w:val="79"/>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A0F3F82"/>
    <w:multiLevelType w:val="hybridMultilevel"/>
    <w:tmpl w:val="222068F8"/>
    <w:lvl w:ilvl="0" w:tplc="FDC4EB40">
      <w:start w:val="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E7A3532"/>
    <w:multiLevelType w:val="hybridMultilevel"/>
    <w:tmpl w:val="805CC538"/>
    <w:lvl w:ilvl="0" w:tplc="3B5ED3C4">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E8A1FD0"/>
    <w:multiLevelType w:val="multilevel"/>
    <w:tmpl w:val="2F2E5D62"/>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3BE62789"/>
    <w:multiLevelType w:val="hybridMultilevel"/>
    <w:tmpl w:val="FD86B9C0"/>
    <w:lvl w:ilvl="0" w:tplc="FDC4EB40">
      <w:start w:val="9"/>
      <w:numFmt w:val="bullet"/>
      <w:lvlText w:val="-"/>
      <w:lvlJc w:val="left"/>
      <w:pPr>
        <w:ind w:left="786" w:hanging="360"/>
      </w:pPr>
      <w:rPr>
        <w:rFonts w:ascii="Arial" w:eastAsia="Times New Roman"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5" w15:restartNumberingAfterBreak="0">
    <w:nsid w:val="3F295B49"/>
    <w:multiLevelType w:val="hybridMultilevel"/>
    <w:tmpl w:val="F58A7384"/>
    <w:lvl w:ilvl="0" w:tplc="3F7AA30E">
      <w:start w:val="79"/>
      <w:numFmt w:val="bullet"/>
      <w:lvlText w:val="-"/>
      <w:lvlJc w:val="left"/>
      <w:pPr>
        <w:ind w:left="360" w:hanging="360"/>
      </w:pPr>
      <w:rPr>
        <w:rFonts w:ascii="Calibri" w:eastAsiaTheme="minorHAnsi" w:hAnsi="Calibri" w:cs="Calibri" w:hint="default"/>
      </w:rPr>
    </w:lvl>
    <w:lvl w:ilvl="1" w:tplc="04240001">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641782B"/>
    <w:multiLevelType w:val="multilevel"/>
    <w:tmpl w:val="A4E2E2E2"/>
    <w:lvl w:ilvl="0">
      <w:start w:val="1"/>
      <w:numFmt w:val="bullet"/>
      <w:lvlText w:val=""/>
      <w:lvlJc w:val="left"/>
      <w:pPr>
        <w:tabs>
          <w:tab w:val="num" w:pos="360"/>
        </w:tabs>
        <w:ind w:left="360" w:hanging="360"/>
      </w:pPr>
      <w:rPr>
        <w:rFonts w:ascii="Symbol" w:hAnsi="Symbol" w:cs="Symbol" w:hint="default"/>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8180D4D"/>
    <w:multiLevelType w:val="multilevel"/>
    <w:tmpl w:val="B090199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48262749"/>
    <w:multiLevelType w:val="hybridMultilevel"/>
    <w:tmpl w:val="BEC4FF30"/>
    <w:lvl w:ilvl="0" w:tplc="FFFFFFFF">
      <w:start w:val="79"/>
      <w:numFmt w:val="bullet"/>
      <w:lvlText w:val="-"/>
      <w:lvlJc w:val="left"/>
      <w:pPr>
        <w:ind w:left="360" w:hanging="360"/>
      </w:pPr>
      <w:rPr>
        <w:rFonts w:ascii="Calibri" w:eastAsiaTheme="minorHAnsi" w:hAnsi="Calibri" w:cs="Calibri" w:hint="default"/>
      </w:rPr>
    </w:lvl>
    <w:lvl w:ilvl="1" w:tplc="FFFFFFFF">
      <w:start w:val="1"/>
      <w:numFmt w:val="bullet"/>
      <w:lvlText w:val=""/>
      <w:lvlJc w:val="left"/>
      <w:pPr>
        <w:ind w:left="1080" w:hanging="360"/>
      </w:pPr>
      <w:rPr>
        <w:rFonts w:ascii="Symbol" w:hAnsi="Symbol" w:hint="default"/>
      </w:rPr>
    </w:lvl>
    <w:lvl w:ilvl="2" w:tplc="04240001">
      <w:start w:val="1"/>
      <w:numFmt w:val="bullet"/>
      <w:lvlText w:val=""/>
      <w:lvlJc w:val="left"/>
      <w:pPr>
        <w:ind w:left="2160" w:hanging="720"/>
      </w:pPr>
      <w:rPr>
        <w:rFonts w:ascii="Symbol" w:hAnsi="Symbo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484660E5"/>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9131269"/>
    <w:multiLevelType w:val="hybridMultilevel"/>
    <w:tmpl w:val="FA30B9BC"/>
    <w:lvl w:ilvl="0" w:tplc="63040B12">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A747CD1"/>
    <w:multiLevelType w:val="multilevel"/>
    <w:tmpl w:val="3D206236"/>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2" w15:restartNumberingAfterBreak="0">
    <w:nsid w:val="4EC52927"/>
    <w:multiLevelType w:val="hybridMultilevel"/>
    <w:tmpl w:val="05F87358"/>
    <w:lvl w:ilvl="0" w:tplc="F1640BB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FF81BCF"/>
    <w:multiLevelType w:val="hybridMultilevel"/>
    <w:tmpl w:val="2932E722"/>
    <w:lvl w:ilvl="0" w:tplc="E270743A">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51706A4C"/>
    <w:multiLevelType w:val="multilevel"/>
    <w:tmpl w:val="7AE8A7B2"/>
    <w:lvl w:ilvl="0">
      <w:start w:val="1"/>
      <w:numFmt w:val="bullet"/>
      <w:lvlText w:val=""/>
      <w:lvlJc w:val="left"/>
      <w:pPr>
        <w:tabs>
          <w:tab w:val="num" w:pos="284"/>
        </w:tabs>
        <w:ind w:left="284" w:hanging="284"/>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52F9538A"/>
    <w:multiLevelType w:val="multilevel"/>
    <w:tmpl w:val="FC3887FE"/>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6" w15:restartNumberingAfterBreak="0">
    <w:nsid w:val="54307379"/>
    <w:multiLevelType w:val="hybridMultilevel"/>
    <w:tmpl w:val="B0EE282A"/>
    <w:lvl w:ilvl="0" w:tplc="0150A29C">
      <w:start w:val="4"/>
      <w:numFmt w:val="decimal"/>
      <w:lvlText w:val="%1."/>
      <w:lvlJc w:val="left"/>
      <w:pPr>
        <w:ind w:left="234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73014D4"/>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993590B"/>
    <w:multiLevelType w:val="multilevel"/>
    <w:tmpl w:val="FBEE60FC"/>
    <w:name w:val="Oštevilčeni seznam 10"/>
    <w:lvl w:ilvl="0">
      <w:start w:val="1"/>
      <w:numFmt w:val="bullet"/>
      <w:lvlText w:val=""/>
      <w:lvlJc w:val="left"/>
      <w:rPr>
        <w:rFonts w:ascii="Symbol" w:hAnsi="Symbol" w:hint="default"/>
        <w:b w:val="0"/>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9" w15:restartNumberingAfterBreak="0">
    <w:nsid w:val="5993590D"/>
    <w:multiLevelType w:val="multilevel"/>
    <w:tmpl w:val="A9DE3826"/>
    <w:name w:val="Oštevilčeni seznam 12"/>
    <w:lvl w:ilvl="0">
      <w:start w:val="1"/>
      <w:numFmt w:val="decimal"/>
      <w:lvlText w:val="%1."/>
      <w:lvlJc w:val="left"/>
      <w:rPr>
        <w:b w:val="0"/>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0" w15:restartNumberingAfterBreak="0">
    <w:nsid w:val="5B050ECC"/>
    <w:multiLevelType w:val="hybridMultilevel"/>
    <w:tmpl w:val="5BC0597A"/>
    <w:lvl w:ilvl="0" w:tplc="A258A724">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035256B"/>
    <w:multiLevelType w:val="hybridMultilevel"/>
    <w:tmpl w:val="740ECCA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60AA2D95"/>
    <w:multiLevelType w:val="multilevel"/>
    <w:tmpl w:val="E96093DA"/>
    <w:lvl w:ilvl="0">
      <w:start w:val="1"/>
      <w:numFmt w:val="decimal"/>
      <w:lvlText w:val="%1."/>
      <w:lvlJc w:val="left"/>
      <w:pPr>
        <w:ind w:left="720" w:hanging="360"/>
      </w:pPr>
    </w:lvl>
    <w:lvl w:ilvl="1">
      <w:start w:val="3"/>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3" w15:restartNumberingAfterBreak="0">
    <w:nsid w:val="6254062B"/>
    <w:multiLevelType w:val="hybridMultilevel"/>
    <w:tmpl w:val="99969F0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65425307"/>
    <w:multiLevelType w:val="multilevel"/>
    <w:tmpl w:val="096A97EC"/>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7F44726"/>
    <w:multiLevelType w:val="hybridMultilevel"/>
    <w:tmpl w:val="9C783952"/>
    <w:lvl w:ilvl="0" w:tplc="BE9AADB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2242FC3"/>
    <w:multiLevelType w:val="multilevel"/>
    <w:tmpl w:val="2D8239AC"/>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7" w15:restartNumberingAfterBreak="0">
    <w:nsid w:val="727131A1"/>
    <w:multiLevelType w:val="hybridMultilevel"/>
    <w:tmpl w:val="3C12DA84"/>
    <w:lvl w:ilvl="0" w:tplc="3E4422D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74774387"/>
    <w:multiLevelType w:val="multilevel"/>
    <w:tmpl w:val="C346D958"/>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64331A5"/>
    <w:multiLevelType w:val="multilevel"/>
    <w:tmpl w:val="C346D958"/>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8E83DD8"/>
    <w:multiLevelType w:val="hybridMultilevel"/>
    <w:tmpl w:val="87924C5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1" w15:restartNumberingAfterBreak="0">
    <w:nsid w:val="7C924015"/>
    <w:multiLevelType w:val="hybridMultilevel"/>
    <w:tmpl w:val="B008B394"/>
    <w:lvl w:ilvl="0" w:tplc="A3B25C90">
      <w:start w:val="1"/>
      <w:numFmt w:val="decimal"/>
      <w:lvlText w:val="%1."/>
      <w:lvlJc w:val="left"/>
      <w:pPr>
        <w:ind w:left="1080" w:hanging="360"/>
      </w:pPr>
      <w:rPr>
        <w:rFonts w:ascii="Times New Roman" w:eastAsia="Times New Roman" w:hAnsi="Times New Roman" w:cs="Times New Roman"/>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2" w15:restartNumberingAfterBreak="0">
    <w:nsid w:val="7CD844E2"/>
    <w:multiLevelType w:val="hybridMultilevel"/>
    <w:tmpl w:val="8A3A75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CE401EF"/>
    <w:multiLevelType w:val="hybridMultilevel"/>
    <w:tmpl w:val="5A502FA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4" w15:restartNumberingAfterBreak="0">
    <w:nsid w:val="7FB939C7"/>
    <w:multiLevelType w:val="hybridMultilevel"/>
    <w:tmpl w:val="D832A712"/>
    <w:lvl w:ilvl="0" w:tplc="B4324FEC">
      <w:start w:val="2"/>
      <w:numFmt w:val="decimal"/>
      <w:lvlText w:val="%1."/>
      <w:lvlJc w:val="left"/>
      <w:pPr>
        <w:ind w:left="107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num w:numId="1">
    <w:abstractNumId w:val="16"/>
  </w:num>
  <w:num w:numId="2">
    <w:abstractNumId w:val="24"/>
  </w:num>
  <w:num w:numId="3">
    <w:abstractNumId w:val="5"/>
  </w:num>
  <w:num w:numId="4">
    <w:abstractNumId w:val="3"/>
  </w:num>
  <w:num w:numId="5">
    <w:abstractNumId w:val="8"/>
  </w:num>
  <w:num w:numId="6">
    <w:abstractNumId w:val="40"/>
  </w:num>
  <w:num w:numId="7">
    <w:abstractNumId w:val="15"/>
  </w:num>
  <w:num w:numId="8">
    <w:abstractNumId w:val="23"/>
  </w:num>
  <w:num w:numId="9">
    <w:abstractNumId w:val="32"/>
  </w:num>
  <w:num w:numId="10">
    <w:abstractNumId w:val="17"/>
  </w:num>
  <w:num w:numId="11">
    <w:abstractNumId w:val="31"/>
  </w:num>
  <w:num w:numId="12">
    <w:abstractNumId w:val="20"/>
  </w:num>
  <w:num w:numId="13">
    <w:abstractNumId w:val="4"/>
  </w:num>
  <w:num w:numId="14">
    <w:abstractNumId w:val="37"/>
  </w:num>
  <w:num w:numId="15">
    <w:abstractNumId w:val="35"/>
  </w:num>
  <w:num w:numId="16">
    <w:abstractNumId w:val="38"/>
  </w:num>
  <w:num w:numId="17">
    <w:abstractNumId w:val="2"/>
  </w:num>
  <w:num w:numId="18">
    <w:abstractNumId w:val="33"/>
  </w:num>
  <w:num w:numId="19">
    <w:abstractNumId w:val="43"/>
  </w:num>
  <w:num w:numId="20">
    <w:abstractNumId w:val="42"/>
  </w:num>
  <w:num w:numId="21">
    <w:abstractNumId w:val="6"/>
  </w:num>
  <w:num w:numId="22">
    <w:abstractNumId w:val="44"/>
  </w:num>
  <w:num w:numId="23">
    <w:abstractNumId w:val="41"/>
  </w:num>
  <w:num w:numId="24">
    <w:abstractNumId w:val="13"/>
  </w:num>
  <w:num w:numId="25">
    <w:abstractNumId w:val="0"/>
  </w:num>
  <w:num w:numId="26">
    <w:abstractNumId w:val="36"/>
  </w:num>
  <w:num w:numId="27">
    <w:abstractNumId w:val="18"/>
  </w:num>
  <w:num w:numId="28">
    <w:abstractNumId w:val="25"/>
  </w:num>
  <w:num w:numId="29">
    <w:abstractNumId w:val="12"/>
  </w:num>
  <w:num w:numId="30">
    <w:abstractNumId w:val="39"/>
  </w:num>
  <w:num w:numId="31">
    <w:abstractNumId w:val="19"/>
  </w:num>
  <w:num w:numId="32">
    <w:abstractNumId w:val="34"/>
  </w:num>
  <w:num w:numId="33">
    <w:abstractNumId w:val="21"/>
  </w:num>
  <w:num w:numId="34">
    <w:abstractNumId w:val="27"/>
  </w:num>
  <w:num w:numId="35">
    <w:abstractNumId w:val="14"/>
  </w:num>
  <w:num w:numId="36">
    <w:abstractNumId w:val="11"/>
  </w:num>
  <w:num w:numId="37">
    <w:abstractNumId w:val="1"/>
  </w:num>
  <w:num w:numId="38">
    <w:abstractNumId w:val="10"/>
  </w:num>
  <w:num w:numId="39">
    <w:abstractNumId w:val="9"/>
  </w:num>
  <w:num w:numId="40">
    <w:abstractNumId w:val="22"/>
  </w:num>
  <w:num w:numId="41">
    <w:abstractNumId w:val="7"/>
  </w:num>
  <w:num w:numId="42">
    <w:abstractNumId w:val="30"/>
  </w:num>
  <w:num w:numId="43">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2B7"/>
    <w:rsid w:val="000007EF"/>
    <w:rsid w:val="00001BE8"/>
    <w:rsid w:val="00002863"/>
    <w:rsid w:val="00002EF3"/>
    <w:rsid w:val="000036E6"/>
    <w:rsid w:val="000038C5"/>
    <w:rsid w:val="00003F71"/>
    <w:rsid w:val="0000495B"/>
    <w:rsid w:val="000066C0"/>
    <w:rsid w:val="0000783E"/>
    <w:rsid w:val="00007CEC"/>
    <w:rsid w:val="000111CA"/>
    <w:rsid w:val="0001295D"/>
    <w:rsid w:val="00013AF9"/>
    <w:rsid w:val="000140ED"/>
    <w:rsid w:val="000143E1"/>
    <w:rsid w:val="00014D8B"/>
    <w:rsid w:val="00015826"/>
    <w:rsid w:val="00015F4C"/>
    <w:rsid w:val="00016A3E"/>
    <w:rsid w:val="00017227"/>
    <w:rsid w:val="00017907"/>
    <w:rsid w:val="00017A63"/>
    <w:rsid w:val="000201F9"/>
    <w:rsid w:val="0002060E"/>
    <w:rsid w:val="00022702"/>
    <w:rsid w:val="00022B39"/>
    <w:rsid w:val="00023A79"/>
    <w:rsid w:val="00023FA2"/>
    <w:rsid w:val="00024CC7"/>
    <w:rsid w:val="00024F91"/>
    <w:rsid w:val="000256B6"/>
    <w:rsid w:val="000261A0"/>
    <w:rsid w:val="0002643A"/>
    <w:rsid w:val="00027E9B"/>
    <w:rsid w:val="000310D6"/>
    <w:rsid w:val="000319A8"/>
    <w:rsid w:val="00031B32"/>
    <w:rsid w:val="00032974"/>
    <w:rsid w:val="00032AEA"/>
    <w:rsid w:val="0003331D"/>
    <w:rsid w:val="0003343F"/>
    <w:rsid w:val="00033723"/>
    <w:rsid w:val="0003415E"/>
    <w:rsid w:val="000342AE"/>
    <w:rsid w:val="00035AC3"/>
    <w:rsid w:val="00036265"/>
    <w:rsid w:val="00037D5F"/>
    <w:rsid w:val="0004062A"/>
    <w:rsid w:val="000424E5"/>
    <w:rsid w:val="00042864"/>
    <w:rsid w:val="00042B6D"/>
    <w:rsid w:val="00042B87"/>
    <w:rsid w:val="00043726"/>
    <w:rsid w:val="00043E6D"/>
    <w:rsid w:val="00044B57"/>
    <w:rsid w:val="00044D4D"/>
    <w:rsid w:val="00045460"/>
    <w:rsid w:val="000457D5"/>
    <w:rsid w:val="000469A3"/>
    <w:rsid w:val="00050271"/>
    <w:rsid w:val="00052D50"/>
    <w:rsid w:val="00054085"/>
    <w:rsid w:val="000544B3"/>
    <w:rsid w:val="000558CE"/>
    <w:rsid w:val="000563E8"/>
    <w:rsid w:val="00056766"/>
    <w:rsid w:val="00056A50"/>
    <w:rsid w:val="0005744B"/>
    <w:rsid w:val="000574BE"/>
    <w:rsid w:val="00060093"/>
    <w:rsid w:val="0006031B"/>
    <w:rsid w:val="00060E25"/>
    <w:rsid w:val="00060F12"/>
    <w:rsid w:val="00061DAF"/>
    <w:rsid w:val="0006421C"/>
    <w:rsid w:val="00064436"/>
    <w:rsid w:val="0006469C"/>
    <w:rsid w:val="00065544"/>
    <w:rsid w:val="00065D8B"/>
    <w:rsid w:val="000664A7"/>
    <w:rsid w:val="0006674C"/>
    <w:rsid w:val="000679BA"/>
    <w:rsid w:val="00070B60"/>
    <w:rsid w:val="0007339D"/>
    <w:rsid w:val="0007384A"/>
    <w:rsid w:val="00073FFA"/>
    <w:rsid w:val="00075218"/>
    <w:rsid w:val="0007590A"/>
    <w:rsid w:val="00076B11"/>
    <w:rsid w:val="00076D80"/>
    <w:rsid w:val="0007772B"/>
    <w:rsid w:val="00080123"/>
    <w:rsid w:val="00081733"/>
    <w:rsid w:val="00083E0D"/>
    <w:rsid w:val="00084DDC"/>
    <w:rsid w:val="00084DE1"/>
    <w:rsid w:val="0008558F"/>
    <w:rsid w:val="00085F34"/>
    <w:rsid w:val="0008691E"/>
    <w:rsid w:val="000900A5"/>
    <w:rsid w:val="00091F7C"/>
    <w:rsid w:val="000921A9"/>
    <w:rsid w:val="00092AE0"/>
    <w:rsid w:val="0009482C"/>
    <w:rsid w:val="000954EE"/>
    <w:rsid w:val="000969F6"/>
    <w:rsid w:val="00097273"/>
    <w:rsid w:val="00097B87"/>
    <w:rsid w:val="000A14A4"/>
    <w:rsid w:val="000A14DF"/>
    <w:rsid w:val="000A25BF"/>
    <w:rsid w:val="000A2DF5"/>
    <w:rsid w:val="000A2F8E"/>
    <w:rsid w:val="000A3181"/>
    <w:rsid w:val="000A462E"/>
    <w:rsid w:val="000A555C"/>
    <w:rsid w:val="000A63EE"/>
    <w:rsid w:val="000A65CD"/>
    <w:rsid w:val="000A7768"/>
    <w:rsid w:val="000A7895"/>
    <w:rsid w:val="000B0F17"/>
    <w:rsid w:val="000B2402"/>
    <w:rsid w:val="000B27C3"/>
    <w:rsid w:val="000B2E0B"/>
    <w:rsid w:val="000B32D5"/>
    <w:rsid w:val="000B53B2"/>
    <w:rsid w:val="000B61F0"/>
    <w:rsid w:val="000B6ECF"/>
    <w:rsid w:val="000B6FD3"/>
    <w:rsid w:val="000B7AAF"/>
    <w:rsid w:val="000B7C45"/>
    <w:rsid w:val="000B7CD4"/>
    <w:rsid w:val="000B7D12"/>
    <w:rsid w:val="000C160E"/>
    <w:rsid w:val="000C183E"/>
    <w:rsid w:val="000C1DE5"/>
    <w:rsid w:val="000C33A1"/>
    <w:rsid w:val="000C4534"/>
    <w:rsid w:val="000C4840"/>
    <w:rsid w:val="000C4D9F"/>
    <w:rsid w:val="000C5FA6"/>
    <w:rsid w:val="000C7091"/>
    <w:rsid w:val="000C7712"/>
    <w:rsid w:val="000C7A71"/>
    <w:rsid w:val="000C7B60"/>
    <w:rsid w:val="000D0104"/>
    <w:rsid w:val="000D0A4F"/>
    <w:rsid w:val="000D2043"/>
    <w:rsid w:val="000D22CC"/>
    <w:rsid w:val="000D3710"/>
    <w:rsid w:val="000D3942"/>
    <w:rsid w:val="000D3A43"/>
    <w:rsid w:val="000D3E3C"/>
    <w:rsid w:val="000D4531"/>
    <w:rsid w:val="000D55B5"/>
    <w:rsid w:val="000D68C9"/>
    <w:rsid w:val="000D6B2B"/>
    <w:rsid w:val="000D6F2C"/>
    <w:rsid w:val="000D7B13"/>
    <w:rsid w:val="000E1D9F"/>
    <w:rsid w:val="000E200A"/>
    <w:rsid w:val="000E252E"/>
    <w:rsid w:val="000E373B"/>
    <w:rsid w:val="000E3CE3"/>
    <w:rsid w:val="000E51C5"/>
    <w:rsid w:val="000E69C9"/>
    <w:rsid w:val="000E7D89"/>
    <w:rsid w:val="000F13BC"/>
    <w:rsid w:val="000F4BA2"/>
    <w:rsid w:val="000F5336"/>
    <w:rsid w:val="000F5AF5"/>
    <w:rsid w:val="000F7BAE"/>
    <w:rsid w:val="000F7F6F"/>
    <w:rsid w:val="001002CE"/>
    <w:rsid w:val="001017BA"/>
    <w:rsid w:val="00101A37"/>
    <w:rsid w:val="00101BAA"/>
    <w:rsid w:val="00103151"/>
    <w:rsid w:val="00103284"/>
    <w:rsid w:val="00104CD0"/>
    <w:rsid w:val="00105971"/>
    <w:rsid w:val="00106FFB"/>
    <w:rsid w:val="0010741E"/>
    <w:rsid w:val="00107779"/>
    <w:rsid w:val="001102B3"/>
    <w:rsid w:val="00110E77"/>
    <w:rsid w:val="00111CFF"/>
    <w:rsid w:val="00112176"/>
    <w:rsid w:val="001124CF"/>
    <w:rsid w:val="0011272F"/>
    <w:rsid w:val="00113B4A"/>
    <w:rsid w:val="001155B5"/>
    <w:rsid w:val="001156FC"/>
    <w:rsid w:val="00115B8E"/>
    <w:rsid w:val="001161D4"/>
    <w:rsid w:val="0011708D"/>
    <w:rsid w:val="001171B5"/>
    <w:rsid w:val="00117CE0"/>
    <w:rsid w:val="00120B8E"/>
    <w:rsid w:val="00122C3D"/>
    <w:rsid w:val="00122E04"/>
    <w:rsid w:val="0012473B"/>
    <w:rsid w:val="001248E3"/>
    <w:rsid w:val="00125080"/>
    <w:rsid w:val="001250BA"/>
    <w:rsid w:val="00125D13"/>
    <w:rsid w:val="00125F71"/>
    <w:rsid w:val="00126094"/>
    <w:rsid w:val="0012625F"/>
    <w:rsid w:val="00127911"/>
    <w:rsid w:val="00131244"/>
    <w:rsid w:val="0013179F"/>
    <w:rsid w:val="00134021"/>
    <w:rsid w:val="00134140"/>
    <w:rsid w:val="0013524B"/>
    <w:rsid w:val="001356CE"/>
    <w:rsid w:val="001359D8"/>
    <w:rsid w:val="00136276"/>
    <w:rsid w:val="001363D9"/>
    <w:rsid w:val="00136F2F"/>
    <w:rsid w:val="00137944"/>
    <w:rsid w:val="00141BAA"/>
    <w:rsid w:val="00142AE5"/>
    <w:rsid w:val="00143803"/>
    <w:rsid w:val="00143F37"/>
    <w:rsid w:val="00147B43"/>
    <w:rsid w:val="001513DE"/>
    <w:rsid w:val="0015163B"/>
    <w:rsid w:val="00155B80"/>
    <w:rsid w:val="00155D0E"/>
    <w:rsid w:val="00160CB0"/>
    <w:rsid w:val="00161660"/>
    <w:rsid w:val="00161F1E"/>
    <w:rsid w:val="0016248E"/>
    <w:rsid w:val="0016249B"/>
    <w:rsid w:val="0016251E"/>
    <w:rsid w:val="00162A84"/>
    <w:rsid w:val="001632DD"/>
    <w:rsid w:val="00163CDD"/>
    <w:rsid w:val="0016417F"/>
    <w:rsid w:val="001642CD"/>
    <w:rsid w:val="00164853"/>
    <w:rsid w:val="00165844"/>
    <w:rsid w:val="00165C66"/>
    <w:rsid w:val="00165F07"/>
    <w:rsid w:val="001667EA"/>
    <w:rsid w:val="00167245"/>
    <w:rsid w:val="00171675"/>
    <w:rsid w:val="00172F6A"/>
    <w:rsid w:val="00173733"/>
    <w:rsid w:val="001740CC"/>
    <w:rsid w:val="001760B4"/>
    <w:rsid w:val="00176849"/>
    <w:rsid w:val="00176D28"/>
    <w:rsid w:val="001775D7"/>
    <w:rsid w:val="001802A8"/>
    <w:rsid w:val="00180AEB"/>
    <w:rsid w:val="00180B22"/>
    <w:rsid w:val="00181BD7"/>
    <w:rsid w:val="0018231A"/>
    <w:rsid w:val="00182879"/>
    <w:rsid w:val="00183C28"/>
    <w:rsid w:val="00183FBC"/>
    <w:rsid w:val="00184228"/>
    <w:rsid w:val="00184D33"/>
    <w:rsid w:val="00187D96"/>
    <w:rsid w:val="001902E2"/>
    <w:rsid w:val="00192691"/>
    <w:rsid w:val="00193685"/>
    <w:rsid w:val="00194B10"/>
    <w:rsid w:val="00196300"/>
    <w:rsid w:val="00196648"/>
    <w:rsid w:val="00197C58"/>
    <w:rsid w:val="00197E5D"/>
    <w:rsid w:val="001A01A5"/>
    <w:rsid w:val="001A052E"/>
    <w:rsid w:val="001A05E4"/>
    <w:rsid w:val="001A0B14"/>
    <w:rsid w:val="001A1C7F"/>
    <w:rsid w:val="001A23AF"/>
    <w:rsid w:val="001A3C55"/>
    <w:rsid w:val="001B1F3A"/>
    <w:rsid w:val="001B3D37"/>
    <w:rsid w:val="001B5F44"/>
    <w:rsid w:val="001B67BB"/>
    <w:rsid w:val="001B6860"/>
    <w:rsid w:val="001C01A9"/>
    <w:rsid w:val="001C0F93"/>
    <w:rsid w:val="001C2B2C"/>
    <w:rsid w:val="001C4F5C"/>
    <w:rsid w:val="001C54A7"/>
    <w:rsid w:val="001C6CB5"/>
    <w:rsid w:val="001C7E9B"/>
    <w:rsid w:val="001D0066"/>
    <w:rsid w:val="001D13B7"/>
    <w:rsid w:val="001D2B65"/>
    <w:rsid w:val="001D3B2B"/>
    <w:rsid w:val="001D4FC2"/>
    <w:rsid w:val="001D5DCF"/>
    <w:rsid w:val="001D6C1A"/>
    <w:rsid w:val="001D6E6F"/>
    <w:rsid w:val="001D77F0"/>
    <w:rsid w:val="001E07BB"/>
    <w:rsid w:val="001E0B6F"/>
    <w:rsid w:val="001E0FF3"/>
    <w:rsid w:val="001E1EA2"/>
    <w:rsid w:val="001E2080"/>
    <w:rsid w:val="001E2A8D"/>
    <w:rsid w:val="001E3795"/>
    <w:rsid w:val="001E4021"/>
    <w:rsid w:val="001E6EEC"/>
    <w:rsid w:val="001E712E"/>
    <w:rsid w:val="001E7397"/>
    <w:rsid w:val="001E759A"/>
    <w:rsid w:val="001E75B5"/>
    <w:rsid w:val="001F1064"/>
    <w:rsid w:val="001F20E2"/>
    <w:rsid w:val="001F258E"/>
    <w:rsid w:val="001F2A23"/>
    <w:rsid w:val="001F3414"/>
    <w:rsid w:val="001F4F64"/>
    <w:rsid w:val="001F5738"/>
    <w:rsid w:val="001F71C4"/>
    <w:rsid w:val="001F7B83"/>
    <w:rsid w:val="002013BA"/>
    <w:rsid w:val="0020190D"/>
    <w:rsid w:val="00201EA9"/>
    <w:rsid w:val="00203462"/>
    <w:rsid w:val="00204C2D"/>
    <w:rsid w:val="00205FD5"/>
    <w:rsid w:val="002074E6"/>
    <w:rsid w:val="00207DD8"/>
    <w:rsid w:val="002102AA"/>
    <w:rsid w:val="00210703"/>
    <w:rsid w:val="002109A6"/>
    <w:rsid w:val="00210BFF"/>
    <w:rsid w:val="00212367"/>
    <w:rsid w:val="002125C1"/>
    <w:rsid w:val="0021382A"/>
    <w:rsid w:val="002149AB"/>
    <w:rsid w:val="00214DAB"/>
    <w:rsid w:val="00215137"/>
    <w:rsid w:val="00216970"/>
    <w:rsid w:val="002178D8"/>
    <w:rsid w:val="00217D67"/>
    <w:rsid w:val="002221B2"/>
    <w:rsid w:val="00224D3E"/>
    <w:rsid w:val="00224E3C"/>
    <w:rsid w:val="00227015"/>
    <w:rsid w:val="002331B8"/>
    <w:rsid w:val="0023619C"/>
    <w:rsid w:val="00236BAD"/>
    <w:rsid w:val="00236EE6"/>
    <w:rsid w:val="00237E09"/>
    <w:rsid w:val="0024277C"/>
    <w:rsid w:val="002447AA"/>
    <w:rsid w:val="00245B0A"/>
    <w:rsid w:val="00247F61"/>
    <w:rsid w:val="00250EA0"/>
    <w:rsid w:val="00251225"/>
    <w:rsid w:val="00253771"/>
    <w:rsid w:val="002538FD"/>
    <w:rsid w:val="00253A78"/>
    <w:rsid w:val="00253CD1"/>
    <w:rsid w:val="00253DEA"/>
    <w:rsid w:val="00254234"/>
    <w:rsid w:val="00257317"/>
    <w:rsid w:val="002615CE"/>
    <w:rsid w:val="002629A7"/>
    <w:rsid w:val="002634C8"/>
    <w:rsid w:val="00263CD3"/>
    <w:rsid w:val="002656F8"/>
    <w:rsid w:val="0026578F"/>
    <w:rsid w:val="002658FC"/>
    <w:rsid w:val="00265AAC"/>
    <w:rsid w:val="0026615E"/>
    <w:rsid w:val="00266290"/>
    <w:rsid w:val="00266EFD"/>
    <w:rsid w:val="00267D74"/>
    <w:rsid w:val="00270C70"/>
    <w:rsid w:val="00270EB7"/>
    <w:rsid w:val="00270F01"/>
    <w:rsid w:val="0027284D"/>
    <w:rsid w:val="00272BC0"/>
    <w:rsid w:val="00272F1D"/>
    <w:rsid w:val="00273546"/>
    <w:rsid w:val="00274941"/>
    <w:rsid w:val="00277C66"/>
    <w:rsid w:val="002809A9"/>
    <w:rsid w:val="00280C82"/>
    <w:rsid w:val="00281193"/>
    <w:rsid w:val="002813EB"/>
    <w:rsid w:val="00281F5B"/>
    <w:rsid w:val="0028246C"/>
    <w:rsid w:val="00282AC0"/>
    <w:rsid w:val="00282B81"/>
    <w:rsid w:val="00282CFA"/>
    <w:rsid w:val="002831F8"/>
    <w:rsid w:val="00283BE0"/>
    <w:rsid w:val="002852B1"/>
    <w:rsid w:val="002858C5"/>
    <w:rsid w:val="00285B3F"/>
    <w:rsid w:val="00290B85"/>
    <w:rsid w:val="00290E2D"/>
    <w:rsid w:val="00292579"/>
    <w:rsid w:val="00292D57"/>
    <w:rsid w:val="00294848"/>
    <w:rsid w:val="0029728D"/>
    <w:rsid w:val="002A03AF"/>
    <w:rsid w:val="002A0D5D"/>
    <w:rsid w:val="002A15E5"/>
    <w:rsid w:val="002A18C8"/>
    <w:rsid w:val="002A1FC9"/>
    <w:rsid w:val="002A2D56"/>
    <w:rsid w:val="002A3B32"/>
    <w:rsid w:val="002A564B"/>
    <w:rsid w:val="002A57C9"/>
    <w:rsid w:val="002A5A8B"/>
    <w:rsid w:val="002A71CC"/>
    <w:rsid w:val="002A75C2"/>
    <w:rsid w:val="002B11B2"/>
    <w:rsid w:val="002B2D72"/>
    <w:rsid w:val="002B3763"/>
    <w:rsid w:val="002B379C"/>
    <w:rsid w:val="002B4AEE"/>
    <w:rsid w:val="002B4F40"/>
    <w:rsid w:val="002B4FDD"/>
    <w:rsid w:val="002B55F0"/>
    <w:rsid w:val="002B5956"/>
    <w:rsid w:val="002B755C"/>
    <w:rsid w:val="002C197A"/>
    <w:rsid w:val="002C239F"/>
    <w:rsid w:val="002C2452"/>
    <w:rsid w:val="002C2D89"/>
    <w:rsid w:val="002C2F77"/>
    <w:rsid w:val="002C36D5"/>
    <w:rsid w:val="002C3B2F"/>
    <w:rsid w:val="002C3D6B"/>
    <w:rsid w:val="002C4090"/>
    <w:rsid w:val="002C42A6"/>
    <w:rsid w:val="002C4C31"/>
    <w:rsid w:val="002C5B87"/>
    <w:rsid w:val="002C62B1"/>
    <w:rsid w:val="002C64E3"/>
    <w:rsid w:val="002C69B9"/>
    <w:rsid w:val="002C7CA4"/>
    <w:rsid w:val="002D0DCA"/>
    <w:rsid w:val="002D258D"/>
    <w:rsid w:val="002D3821"/>
    <w:rsid w:val="002D4907"/>
    <w:rsid w:val="002D5026"/>
    <w:rsid w:val="002D5095"/>
    <w:rsid w:val="002D5120"/>
    <w:rsid w:val="002D546B"/>
    <w:rsid w:val="002D581E"/>
    <w:rsid w:val="002D6278"/>
    <w:rsid w:val="002D6CCD"/>
    <w:rsid w:val="002D785F"/>
    <w:rsid w:val="002D7CFD"/>
    <w:rsid w:val="002E1C23"/>
    <w:rsid w:val="002E3E95"/>
    <w:rsid w:val="002E403F"/>
    <w:rsid w:val="002E43A5"/>
    <w:rsid w:val="002E5324"/>
    <w:rsid w:val="002E57C5"/>
    <w:rsid w:val="002E741F"/>
    <w:rsid w:val="002E767C"/>
    <w:rsid w:val="002F16A2"/>
    <w:rsid w:val="002F1B16"/>
    <w:rsid w:val="002F241E"/>
    <w:rsid w:val="002F2ABA"/>
    <w:rsid w:val="002F3CCC"/>
    <w:rsid w:val="002F50FB"/>
    <w:rsid w:val="002F5998"/>
    <w:rsid w:val="002F632C"/>
    <w:rsid w:val="002F65C3"/>
    <w:rsid w:val="002F6DFE"/>
    <w:rsid w:val="002F71B3"/>
    <w:rsid w:val="002F7676"/>
    <w:rsid w:val="00300081"/>
    <w:rsid w:val="00300166"/>
    <w:rsid w:val="00300F01"/>
    <w:rsid w:val="003014F3"/>
    <w:rsid w:val="0030168D"/>
    <w:rsid w:val="00301966"/>
    <w:rsid w:val="003019FD"/>
    <w:rsid w:val="00301AE4"/>
    <w:rsid w:val="00303A2C"/>
    <w:rsid w:val="0030558B"/>
    <w:rsid w:val="003065BF"/>
    <w:rsid w:val="00306A91"/>
    <w:rsid w:val="00306FB2"/>
    <w:rsid w:val="00307BE1"/>
    <w:rsid w:val="00310203"/>
    <w:rsid w:val="003109C3"/>
    <w:rsid w:val="00310CF9"/>
    <w:rsid w:val="00310EB9"/>
    <w:rsid w:val="003114D7"/>
    <w:rsid w:val="003118A0"/>
    <w:rsid w:val="003122B2"/>
    <w:rsid w:val="00312995"/>
    <w:rsid w:val="00315253"/>
    <w:rsid w:val="00315E5B"/>
    <w:rsid w:val="0031640D"/>
    <w:rsid w:val="00316C63"/>
    <w:rsid w:val="00317B87"/>
    <w:rsid w:val="003208E0"/>
    <w:rsid w:val="00320DCD"/>
    <w:rsid w:val="003229AC"/>
    <w:rsid w:val="00323896"/>
    <w:rsid w:val="00323AC5"/>
    <w:rsid w:val="00324C73"/>
    <w:rsid w:val="003255EB"/>
    <w:rsid w:val="0032736A"/>
    <w:rsid w:val="00327A51"/>
    <w:rsid w:val="00330265"/>
    <w:rsid w:val="003308A5"/>
    <w:rsid w:val="00331DDE"/>
    <w:rsid w:val="00331FF5"/>
    <w:rsid w:val="00332EEC"/>
    <w:rsid w:val="00334A4D"/>
    <w:rsid w:val="00334B7E"/>
    <w:rsid w:val="0033503E"/>
    <w:rsid w:val="003367F3"/>
    <w:rsid w:val="00336C34"/>
    <w:rsid w:val="00336FE3"/>
    <w:rsid w:val="003377FA"/>
    <w:rsid w:val="00340731"/>
    <w:rsid w:val="00340C44"/>
    <w:rsid w:val="003417C0"/>
    <w:rsid w:val="0034530B"/>
    <w:rsid w:val="003458B3"/>
    <w:rsid w:val="00346671"/>
    <w:rsid w:val="00350CD9"/>
    <w:rsid w:val="0035161E"/>
    <w:rsid w:val="003520AC"/>
    <w:rsid w:val="00352549"/>
    <w:rsid w:val="0035488A"/>
    <w:rsid w:val="00356F09"/>
    <w:rsid w:val="00362743"/>
    <w:rsid w:val="00364066"/>
    <w:rsid w:val="0036521F"/>
    <w:rsid w:val="00365C27"/>
    <w:rsid w:val="00365C69"/>
    <w:rsid w:val="00365D63"/>
    <w:rsid w:val="00367811"/>
    <w:rsid w:val="00367953"/>
    <w:rsid w:val="00370D87"/>
    <w:rsid w:val="00371D88"/>
    <w:rsid w:val="00374A4A"/>
    <w:rsid w:val="0037504B"/>
    <w:rsid w:val="00375518"/>
    <w:rsid w:val="0037687B"/>
    <w:rsid w:val="00377C5E"/>
    <w:rsid w:val="00380030"/>
    <w:rsid w:val="00381C7A"/>
    <w:rsid w:val="00382283"/>
    <w:rsid w:val="00382344"/>
    <w:rsid w:val="003849A2"/>
    <w:rsid w:val="00386E43"/>
    <w:rsid w:val="00393DC1"/>
    <w:rsid w:val="00394453"/>
    <w:rsid w:val="003945CD"/>
    <w:rsid w:val="0039467F"/>
    <w:rsid w:val="00395790"/>
    <w:rsid w:val="003961A8"/>
    <w:rsid w:val="00397238"/>
    <w:rsid w:val="003A0A10"/>
    <w:rsid w:val="003A0AE9"/>
    <w:rsid w:val="003A0C2C"/>
    <w:rsid w:val="003A1511"/>
    <w:rsid w:val="003A1E89"/>
    <w:rsid w:val="003A272B"/>
    <w:rsid w:val="003A66B0"/>
    <w:rsid w:val="003A683A"/>
    <w:rsid w:val="003A6A0C"/>
    <w:rsid w:val="003A6C5F"/>
    <w:rsid w:val="003A6E1D"/>
    <w:rsid w:val="003A79AD"/>
    <w:rsid w:val="003B08CA"/>
    <w:rsid w:val="003B1DEC"/>
    <w:rsid w:val="003B1F72"/>
    <w:rsid w:val="003B282C"/>
    <w:rsid w:val="003B287E"/>
    <w:rsid w:val="003B2BF7"/>
    <w:rsid w:val="003B3AED"/>
    <w:rsid w:val="003B3B8B"/>
    <w:rsid w:val="003B53CC"/>
    <w:rsid w:val="003B661B"/>
    <w:rsid w:val="003B7621"/>
    <w:rsid w:val="003B77C8"/>
    <w:rsid w:val="003C055F"/>
    <w:rsid w:val="003C0A53"/>
    <w:rsid w:val="003C0CDE"/>
    <w:rsid w:val="003C15E1"/>
    <w:rsid w:val="003C17A0"/>
    <w:rsid w:val="003C1EE0"/>
    <w:rsid w:val="003C298C"/>
    <w:rsid w:val="003C30FD"/>
    <w:rsid w:val="003C5A5B"/>
    <w:rsid w:val="003C7E47"/>
    <w:rsid w:val="003C7EDE"/>
    <w:rsid w:val="003D089D"/>
    <w:rsid w:val="003D099F"/>
    <w:rsid w:val="003D09B0"/>
    <w:rsid w:val="003D1052"/>
    <w:rsid w:val="003D1CDC"/>
    <w:rsid w:val="003D2164"/>
    <w:rsid w:val="003D241D"/>
    <w:rsid w:val="003D30F0"/>
    <w:rsid w:val="003D315A"/>
    <w:rsid w:val="003D4335"/>
    <w:rsid w:val="003D4C89"/>
    <w:rsid w:val="003D4E92"/>
    <w:rsid w:val="003D50DC"/>
    <w:rsid w:val="003D5592"/>
    <w:rsid w:val="003D5796"/>
    <w:rsid w:val="003D5A30"/>
    <w:rsid w:val="003D5B48"/>
    <w:rsid w:val="003E1D82"/>
    <w:rsid w:val="003E2284"/>
    <w:rsid w:val="003E2889"/>
    <w:rsid w:val="003E2E88"/>
    <w:rsid w:val="003E2F09"/>
    <w:rsid w:val="003E4607"/>
    <w:rsid w:val="003E4DF0"/>
    <w:rsid w:val="003E652C"/>
    <w:rsid w:val="003E72AC"/>
    <w:rsid w:val="003F104D"/>
    <w:rsid w:val="003F1118"/>
    <w:rsid w:val="003F187A"/>
    <w:rsid w:val="003F48A7"/>
    <w:rsid w:val="003F5B85"/>
    <w:rsid w:val="003F5F26"/>
    <w:rsid w:val="003F6E54"/>
    <w:rsid w:val="003F6E5F"/>
    <w:rsid w:val="003F716B"/>
    <w:rsid w:val="003F7207"/>
    <w:rsid w:val="003F7F11"/>
    <w:rsid w:val="003F7F4A"/>
    <w:rsid w:val="00400632"/>
    <w:rsid w:val="00400F7A"/>
    <w:rsid w:val="0040199A"/>
    <w:rsid w:val="00401C56"/>
    <w:rsid w:val="00402B59"/>
    <w:rsid w:val="0040385F"/>
    <w:rsid w:val="004045A1"/>
    <w:rsid w:val="00404737"/>
    <w:rsid w:val="00404947"/>
    <w:rsid w:val="00405B65"/>
    <w:rsid w:val="00407E6C"/>
    <w:rsid w:val="00407F4D"/>
    <w:rsid w:val="00411DDE"/>
    <w:rsid w:val="004121A9"/>
    <w:rsid w:val="00412740"/>
    <w:rsid w:val="00413CF6"/>
    <w:rsid w:val="0041496B"/>
    <w:rsid w:val="00417A88"/>
    <w:rsid w:val="00417C0F"/>
    <w:rsid w:val="004203F5"/>
    <w:rsid w:val="00421F30"/>
    <w:rsid w:val="00422BA6"/>
    <w:rsid w:val="00423F3D"/>
    <w:rsid w:val="004250FB"/>
    <w:rsid w:val="004251F8"/>
    <w:rsid w:val="0042588D"/>
    <w:rsid w:val="00425DA9"/>
    <w:rsid w:val="0042616D"/>
    <w:rsid w:val="00426482"/>
    <w:rsid w:val="00427178"/>
    <w:rsid w:val="0042778D"/>
    <w:rsid w:val="00427D12"/>
    <w:rsid w:val="004307EA"/>
    <w:rsid w:val="00432D19"/>
    <w:rsid w:val="004339E9"/>
    <w:rsid w:val="00434AA5"/>
    <w:rsid w:val="00434BC7"/>
    <w:rsid w:val="00436B38"/>
    <w:rsid w:val="004373BD"/>
    <w:rsid w:val="00437480"/>
    <w:rsid w:val="00437A89"/>
    <w:rsid w:val="00437CE5"/>
    <w:rsid w:val="00440503"/>
    <w:rsid w:val="00446808"/>
    <w:rsid w:val="0044708D"/>
    <w:rsid w:val="0045059C"/>
    <w:rsid w:val="0045199E"/>
    <w:rsid w:val="00452E98"/>
    <w:rsid w:val="004530AD"/>
    <w:rsid w:val="004533AB"/>
    <w:rsid w:val="00454187"/>
    <w:rsid w:val="004549E3"/>
    <w:rsid w:val="00455E08"/>
    <w:rsid w:val="00456EAD"/>
    <w:rsid w:val="004603BB"/>
    <w:rsid w:val="00460B77"/>
    <w:rsid w:val="00460FB2"/>
    <w:rsid w:val="00461E55"/>
    <w:rsid w:val="00462B23"/>
    <w:rsid w:val="0046317A"/>
    <w:rsid w:val="00463959"/>
    <w:rsid w:val="00463BAB"/>
    <w:rsid w:val="0046496E"/>
    <w:rsid w:val="00466E71"/>
    <w:rsid w:val="00471311"/>
    <w:rsid w:val="0047458F"/>
    <w:rsid w:val="00475124"/>
    <w:rsid w:val="004751AF"/>
    <w:rsid w:val="00475B76"/>
    <w:rsid w:val="004760DC"/>
    <w:rsid w:val="0048075F"/>
    <w:rsid w:val="00480A39"/>
    <w:rsid w:val="00480ADA"/>
    <w:rsid w:val="00480B58"/>
    <w:rsid w:val="004817B3"/>
    <w:rsid w:val="00481F72"/>
    <w:rsid w:val="0048532A"/>
    <w:rsid w:val="00486CBB"/>
    <w:rsid w:val="0049208B"/>
    <w:rsid w:val="004920FB"/>
    <w:rsid w:val="0049269C"/>
    <w:rsid w:val="00494AA8"/>
    <w:rsid w:val="00494FA5"/>
    <w:rsid w:val="00495E79"/>
    <w:rsid w:val="00496553"/>
    <w:rsid w:val="00496BDA"/>
    <w:rsid w:val="00497067"/>
    <w:rsid w:val="00497B66"/>
    <w:rsid w:val="004A088B"/>
    <w:rsid w:val="004A091C"/>
    <w:rsid w:val="004A14AE"/>
    <w:rsid w:val="004A1F27"/>
    <w:rsid w:val="004A224A"/>
    <w:rsid w:val="004A272F"/>
    <w:rsid w:val="004A2B94"/>
    <w:rsid w:val="004A380D"/>
    <w:rsid w:val="004A3FA5"/>
    <w:rsid w:val="004A4093"/>
    <w:rsid w:val="004A4359"/>
    <w:rsid w:val="004A4850"/>
    <w:rsid w:val="004A5442"/>
    <w:rsid w:val="004A6F9E"/>
    <w:rsid w:val="004A79A4"/>
    <w:rsid w:val="004B188E"/>
    <w:rsid w:val="004B1A9B"/>
    <w:rsid w:val="004B2A37"/>
    <w:rsid w:val="004B3553"/>
    <w:rsid w:val="004B4F3B"/>
    <w:rsid w:val="004B53B7"/>
    <w:rsid w:val="004B55AF"/>
    <w:rsid w:val="004B59FA"/>
    <w:rsid w:val="004B639E"/>
    <w:rsid w:val="004B748A"/>
    <w:rsid w:val="004C1421"/>
    <w:rsid w:val="004C1F11"/>
    <w:rsid w:val="004C259F"/>
    <w:rsid w:val="004C3424"/>
    <w:rsid w:val="004C3D18"/>
    <w:rsid w:val="004C446A"/>
    <w:rsid w:val="004D05F1"/>
    <w:rsid w:val="004D0C98"/>
    <w:rsid w:val="004D18DF"/>
    <w:rsid w:val="004D2BC5"/>
    <w:rsid w:val="004D2DD3"/>
    <w:rsid w:val="004D38D8"/>
    <w:rsid w:val="004D3BC6"/>
    <w:rsid w:val="004D3EB2"/>
    <w:rsid w:val="004D423C"/>
    <w:rsid w:val="004D438C"/>
    <w:rsid w:val="004D4A24"/>
    <w:rsid w:val="004D5F8C"/>
    <w:rsid w:val="004D6769"/>
    <w:rsid w:val="004D6DC8"/>
    <w:rsid w:val="004D6F25"/>
    <w:rsid w:val="004D771B"/>
    <w:rsid w:val="004E04A4"/>
    <w:rsid w:val="004E22CD"/>
    <w:rsid w:val="004E2FC0"/>
    <w:rsid w:val="004E355F"/>
    <w:rsid w:val="004E4C00"/>
    <w:rsid w:val="004E51A6"/>
    <w:rsid w:val="004E5648"/>
    <w:rsid w:val="004E5BEB"/>
    <w:rsid w:val="004E6691"/>
    <w:rsid w:val="004E7406"/>
    <w:rsid w:val="004F0171"/>
    <w:rsid w:val="004F07A9"/>
    <w:rsid w:val="004F2C9D"/>
    <w:rsid w:val="004F3DC2"/>
    <w:rsid w:val="004F53E6"/>
    <w:rsid w:val="004F5F58"/>
    <w:rsid w:val="004F6CE5"/>
    <w:rsid w:val="005000E4"/>
    <w:rsid w:val="00500416"/>
    <w:rsid w:val="00500F11"/>
    <w:rsid w:val="00501037"/>
    <w:rsid w:val="00501425"/>
    <w:rsid w:val="0050161D"/>
    <w:rsid w:val="00501C4C"/>
    <w:rsid w:val="00502A0C"/>
    <w:rsid w:val="005030EF"/>
    <w:rsid w:val="005044D5"/>
    <w:rsid w:val="00504F49"/>
    <w:rsid w:val="0050509E"/>
    <w:rsid w:val="00506390"/>
    <w:rsid w:val="005063D2"/>
    <w:rsid w:val="005064FA"/>
    <w:rsid w:val="005102AF"/>
    <w:rsid w:val="00511E42"/>
    <w:rsid w:val="00511F14"/>
    <w:rsid w:val="00512503"/>
    <w:rsid w:val="00514150"/>
    <w:rsid w:val="00514BA5"/>
    <w:rsid w:val="00515084"/>
    <w:rsid w:val="00515C89"/>
    <w:rsid w:val="0051656C"/>
    <w:rsid w:val="00517021"/>
    <w:rsid w:val="005177A1"/>
    <w:rsid w:val="005178D2"/>
    <w:rsid w:val="00520D0F"/>
    <w:rsid w:val="00520ED4"/>
    <w:rsid w:val="00521298"/>
    <w:rsid w:val="0052129D"/>
    <w:rsid w:val="00521F73"/>
    <w:rsid w:val="005224CE"/>
    <w:rsid w:val="005232C8"/>
    <w:rsid w:val="00523654"/>
    <w:rsid w:val="00523DE9"/>
    <w:rsid w:val="00524176"/>
    <w:rsid w:val="00524726"/>
    <w:rsid w:val="00530AE0"/>
    <w:rsid w:val="005320C7"/>
    <w:rsid w:val="00532364"/>
    <w:rsid w:val="00532498"/>
    <w:rsid w:val="00534001"/>
    <w:rsid w:val="00534C54"/>
    <w:rsid w:val="0053501C"/>
    <w:rsid w:val="005351B3"/>
    <w:rsid w:val="0053525D"/>
    <w:rsid w:val="00535287"/>
    <w:rsid w:val="0053590B"/>
    <w:rsid w:val="00537A3A"/>
    <w:rsid w:val="00540A81"/>
    <w:rsid w:val="00540D1E"/>
    <w:rsid w:val="005410E2"/>
    <w:rsid w:val="00541475"/>
    <w:rsid w:val="00543600"/>
    <w:rsid w:val="0054536F"/>
    <w:rsid w:val="00545647"/>
    <w:rsid w:val="005460F1"/>
    <w:rsid w:val="00547315"/>
    <w:rsid w:val="00547B31"/>
    <w:rsid w:val="00550394"/>
    <w:rsid w:val="005512AD"/>
    <w:rsid w:val="00552421"/>
    <w:rsid w:val="005528B5"/>
    <w:rsid w:val="00552DC6"/>
    <w:rsid w:val="00553ED5"/>
    <w:rsid w:val="005559C6"/>
    <w:rsid w:val="00556AE7"/>
    <w:rsid w:val="0056034D"/>
    <w:rsid w:val="005605F2"/>
    <w:rsid w:val="00560BC2"/>
    <w:rsid w:val="005611FF"/>
    <w:rsid w:val="005626F9"/>
    <w:rsid w:val="00562907"/>
    <w:rsid w:val="00562AF9"/>
    <w:rsid w:val="00562BF2"/>
    <w:rsid w:val="00563682"/>
    <w:rsid w:val="00563B64"/>
    <w:rsid w:val="0056448B"/>
    <w:rsid w:val="00567144"/>
    <w:rsid w:val="00567FA4"/>
    <w:rsid w:val="00570956"/>
    <w:rsid w:val="00570AA3"/>
    <w:rsid w:val="00570CC5"/>
    <w:rsid w:val="0057141B"/>
    <w:rsid w:val="0057494C"/>
    <w:rsid w:val="00574CD2"/>
    <w:rsid w:val="00576344"/>
    <w:rsid w:val="0057752C"/>
    <w:rsid w:val="00577AEE"/>
    <w:rsid w:val="00577EBA"/>
    <w:rsid w:val="0058059E"/>
    <w:rsid w:val="00580BF9"/>
    <w:rsid w:val="00580EB5"/>
    <w:rsid w:val="005821FF"/>
    <w:rsid w:val="005823D1"/>
    <w:rsid w:val="005840D3"/>
    <w:rsid w:val="00591322"/>
    <w:rsid w:val="00591CE0"/>
    <w:rsid w:val="00593CA4"/>
    <w:rsid w:val="0059460C"/>
    <w:rsid w:val="00594E4C"/>
    <w:rsid w:val="00595F6D"/>
    <w:rsid w:val="00596DC3"/>
    <w:rsid w:val="005A27A4"/>
    <w:rsid w:val="005A2FE8"/>
    <w:rsid w:val="005A3C15"/>
    <w:rsid w:val="005A4BD0"/>
    <w:rsid w:val="005A584F"/>
    <w:rsid w:val="005B0000"/>
    <w:rsid w:val="005B058C"/>
    <w:rsid w:val="005B0F35"/>
    <w:rsid w:val="005B193F"/>
    <w:rsid w:val="005B338E"/>
    <w:rsid w:val="005B352A"/>
    <w:rsid w:val="005B5F0B"/>
    <w:rsid w:val="005B6C3C"/>
    <w:rsid w:val="005B7DB0"/>
    <w:rsid w:val="005B7E79"/>
    <w:rsid w:val="005C1797"/>
    <w:rsid w:val="005C2C48"/>
    <w:rsid w:val="005C4191"/>
    <w:rsid w:val="005C4DCA"/>
    <w:rsid w:val="005C6757"/>
    <w:rsid w:val="005C6811"/>
    <w:rsid w:val="005C6E16"/>
    <w:rsid w:val="005C741A"/>
    <w:rsid w:val="005D0B3F"/>
    <w:rsid w:val="005D2213"/>
    <w:rsid w:val="005D2FD8"/>
    <w:rsid w:val="005D3D62"/>
    <w:rsid w:val="005D78CA"/>
    <w:rsid w:val="005E1921"/>
    <w:rsid w:val="005E50BA"/>
    <w:rsid w:val="005E59E1"/>
    <w:rsid w:val="005E7AC9"/>
    <w:rsid w:val="005F08BF"/>
    <w:rsid w:val="005F220F"/>
    <w:rsid w:val="005F23CB"/>
    <w:rsid w:val="005F271F"/>
    <w:rsid w:val="005F38D1"/>
    <w:rsid w:val="005F3993"/>
    <w:rsid w:val="005F48C9"/>
    <w:rsid w:val="005F6E40"/>
    <w:rsid w:val="005F6EA7"/>
    <w:rsid w:val="005F77D1"/>
    <w:rsid w:val="005F78BB"/>
    <w:rsid w:val="00600429"/>
    <w:rsid w:val="00600C85"/>
    <w:rsid w:val="00602722"/>
    <w:rsid w:val="00603CA9"/>
    <w:rsid w:val="00604C5D"/>
    <w:rsid w:val="00604E57"/>
    <w:rsid w:val="00606E96"/>
    <w:rsid w:val="00610516"/>
    <w:rsid w:val="006108EC"/>
    <w:rsid w:val="00610D57"/>
    <w:rsid w:val="0061111F"/>
    <w:rsid w:val="00612556"/>
    <w:rsid w:val="00612DE0"/>
    <w:rsid w:val="00613C0B"/>
    <w:rsid w:val="00615138"/>
    <w:rsid w:val="00615201"/>
    <w:rsid w:val="00617345"/>
    <w:rsid w:val="00617743"/>
    <w:rsid w:val="006210FB"/>
    <w:rsid w:val="00621ED0"/>
    <w:rsid w:val="006223DE"/>
    <w:rsid w:val="00624915"/>
    <w:rsid w:val="006254E8"/>
    <w:rsid w:val="00625CC1"/>
    <w:rsid w:val="00626534"/>
    <w:rsid w:val="00627D0C"/>
    <w:rsid w:val="00633A11"/>
    <w:rsid w:val="00634C4E"/>
    <w:rsid w:val="006357D9"/>
    <w:rsid w:val="00635B3E"/>
    <w:rsid w:val="00636CD2"/>
    <w:rsid w:val="006371CD"/>
    <w:rsid w:val="0063788F"/>
    <w:rsid w:val="00640065"/>
    <w:rsid w:val="00640F4F"/>
    <w:rsid w:val="0064106C"/>
    <w:rsid w:val="00641804"/>
    <w:rsid w:val="00642730"/>
    <w:rsid w:val="00644084"/>
    <w:rsid w:val="00646537"/>
    <w:rsid w:val="00646B14"/>
    <w:rsid w:val="00647172"/>
    <w:rsid w:val="00647571"/>
    <w:rsid w:val="0064774A"/>
    <w:rsid w:val="006505FD"/>
    <w:rsid w:val="00650682"/>
    <w:rsid w:val="00652F69"/>
    <w:rsid w:val="00653FA2"/>
    <w:rsid w:val="00654BF8"/>
    <w:rsid w:val="00654C19"/>
    <w:rsid w:val="00655AE9"/>
    <w:rsid w:val="00657151"/>
    <w:rsid w:val="0066044E"/>
    <w:rsid w:val="00660586"/>
    <w:rsid w:val="006615BD"/>
    <w:rsid w:val="00663B1E"/>
    <w:rsid w:val="0066450C"/>
    <w:rsid w:val="00664785"/>
    <w:rsid w:val="006652AF"/>
    <w:rsid w:val="00667738"/>
    <w:rsid w:val="006701E1"/>
    <w:rsid w:val="0067058F"/>
    <w:rsid w:val="006727B7"/>
    <w:rsid w:val="00672D2E"/>
    <w:rsid w:val="00672E0B"/>
    <w:rsid w:val="006731C3"/>
    <w:rsid w:val="006733EF"/>
    <w:rsid w:val="006735BD"/>
    <w:rsid w:val="00673C04"/>
    <w:rsid w:val="006741B4"/>
    <w:rsid w:val="006742BF"/>
    <w:rsid w:val="00674C92"/>
    <w:rsid w:val="0067549F"/>
    <w:rsid w:val="00675D89"/>
    <w:rsid w:val="00676231"/>
    <w:rsid w:val="00676DE8"/>
    <w:rsid w:val="006809A6"/>
    <w:rsid w:val="00681290"/>
    <w:rsid w:val="00681920"/>
    <w:rsid w:val="00681B31"/>
    <w:rsid w:val="00684400"/>
    <w:rsid w:val="00685224"/>
    <w:rsid w:val="00685267"/>
    <w:rsid w:val="00685A0C"/>
    <w:rsid w:val="00685E0E"/>
    <w:rsid w:val="00686808"/>
    <w:rsid w:val="00686CFC"/>
    <w:rsid w:val="00687123"/>
    <w:rsid w:val="00690A82"/>
    <w:rsid w:val="00693778"/>
    <w:rsid w:val="00693D16"/>
    <w:rsid w:val="00694768"/>
    <w:rsid w:val="00695D0F"/>
    <w:rsid w:val="006A0B2A"/>
    <w:rsid w:val="006A57BD"/>
    <w:rsid w:val="006A6491"/>
    <w:rsid w:val="006A7385"/>
    <w:rsid w:val="006B0505"/>
    <w:rsid w:val="006B1555"/>
    <w:rsid w:val="006B1874"/>
    <w:rsid w:val="006B1B84"/>
    <w:rsid w:val="006B1BD2"/>
    <w:rsid w:val="006B2251"/>
    <w:rsid w:val="006B3448"/>
    <w:rsid w:val="006B4F3F"/>
    <w:rsid w:val="006B6B2F"/>
    <w:rsid w:val="006B6CDC"/>
    <w:rsid w:val="006B789F"/>
    <w:rsid w:val="006C00EF"/>
    <w:rsid w:val="006C038F"/>
    <w:rsid w:val="006C04FF"/>
    <w:rsid w:val="006C0743"/>
    <w:rsid w:val="006C0F31"/>
    <w:rsid w:val="006C2F29"/>
    <w:rsid w:val="006C3665"/>
    <w:rsid w:val="006C3A54"/>
    <w:rsid w:val="006C452C"/>
    <w:rsid w:val="006C47A7"/>
    <w:rsid w:val="006C7B67"/>
    <w:rsid w:val="006D08D8"/>
    <w:rsid w:val="006D0C55"/>
    <w:rsid w:val="006D29A2"/>
    <w:rsid w:val="006D2E6B"/>
    <w:rsid w:val="006D4DA4"/>
    <w:rsid w:val="006D7150"/>
    <w:rsid w:val="006D78E3"/>
    <w:rsid w:val="006D7A2D"/>
    <w:rsid w:val="006D7E4C"/>
    <w:rsid w:val="006D7F58"/>
    <w:rsid w:val="006E0638"/>
    <w:rsid w:val="006E16B2"/>
    <w:rsid w:val="006E1ED8"/>
    <w:rsid w:val="006E1FE8"/>
    <w:rsid w:val="006E251C"/>
    <w:rsid w:val="006E4B99"/>
    <w:rsid w:val="006E6C75"/>
    <w:rsid w:val="006E78BE"/>
    <w:rsid w:val="006E7CE9"/>
    <w:rsid w:val="006F2E19"/>
    <w:rsid w:val="006F63AE"/>
    <w:rsid w:val="006F7791"/>
    <w:rsid w:val="00700FD1"/>
    <w:rsid w:val="0070132E"/>
    <w:rsid w:val="00701707"/>
    <w:rsid w:val="00701D0E"/>
    <w:rsid w:val="0070417B"/>
    <w:rsid w:val="00704F67"/>
    <w:rsid w:val="007051B2"/>
    <w:rsid w:val="00705C90"/>
    <w:rsid w:val="00706B4C"/>
    <w:rsid w:val="00711246"/>
    <w:rsid w:val="00711436"/>
    <w:rsid w:val="007117D9"/>
    <w:rsid w:val="00711DDB"/>
    <w:rsid w:val="00712172"/>
    <w:rsid w:val="00712305"/>
    <w:rsid w:val="00713759"/>
    <w:rsid w:val="00714000"/>
    <w:rsid w:val="0071405A"/>
    <w:rsid w:val="007142B0"/>
    <w:rsid w:val="0071485C"/>
    <w:rsid w:val="00714CFA"/>
    <w:rsid w:val="0071566E"/>
    <w:rsid w:val="00715BEF"/>
    <w:rsid w:val="00716906"/>
    <w:rsid w:val="0071749D"/>
    <w:rsid w:val="00720066"/>
    <w:rsid w:val="00720510"/>
    <w:rsid w:val="0072340F"/>
    <w:rsid w:val="0072369C"/>
    <w:rsid w:val="00723A2E"/>
    <w:rsid w:val="00724856"/>
    <w:rsid w:val="00725108"/>
    <w:rsid w:val="007259E4"/>
    <w:rsid w:val="007264EE"/>
    <w:rsid w:val="0072665B"/>
    <w:rsid w:val="00726F94"/>
    <w:rsid w:val="00727A3C"/>
    <w:rsid w:val="00730BA0"/>
    <w:rsid w:val="00731583"/>
    <w:rsid w:val="00731A3F"/>
    <w:rsid w:val="00731B78"/>
    <w:rsid w:val="00731F90"/>
    <w:rsid w:val="00732E9C"/>
    <w:rsid w:val="00733758"/>
    <w:rsid w:val="00733DC6"/>
    <w:rsid w:val="00734200"/>
    <w:rsid w:val="0073573D"/>
    <w:rsid w:val="0073625E"/>
    <w:rsid w:val="007367EB"/>
    <w:rsid w:val="00736B18"/>
    <w:rsid w:val="0073742B"/>
    <w:rsid w:val="007402CF"/>
    <w:rsid w:val="0074080C"/>
    <w:rsid w:val="00740C4A"/>
    <w:rsid w:val="00740EE6"/>
    <w:rsid w:val="007422F6"/>
    <w:rsid w:val="00742474"/>
    <w:rsid w:val="0074322B"/>
    <w:rsid w:val="0074337A"/>
    <w:rsid w:val="00743878"/>
    <w:rsid w:val="007445BC"/>
    <w:rsid w:val="00744B1D"/>
    <w:rsid w:val="00746716"/>
    <w:rsid w:val="0074690B"/>
    <w:rsid w:val="00746E83"/>
    <w:rsid w:val="0074788C"/>
    <w:rsid w:val="00751050"/>
    <w:rsid w:val="0075197A"/>
    <w:rsid w:val="00751F63"/>
    <w:rsid w:val="0075284D"/>
    <w:rsid w:val="00752DF7"/>
    <w:rsid w:val="00752E78"/>
    <w:rsid w:val="00755298"/>
    <w:rsid w:val="00755556"/>
    <w:rsid w:val="00755898"/>
    <w:rsid w:val="007559CD"/>
    <w:rsid w:val="00757718"/>
    <w:rsid w:val="00760255"/>
    <w:rsid w:val="00761C9A"/>
    <w:rsid w:val="00762B2C"/>
    <w:rsid w:val="0076399B"/>
    <w:rsid w:val="00763B86"/>
    <w:rsid w:val="007640E6"/>
    <w:rsid w:val="00764B25"/>
    <w:rsid w:val="00765D03"/>
    <w:rsid w:val="00766E1E"/>
    <w:rsid w:val="00766E51"/>
    <w:rsid w:val="007679CC"/>
    <w:rsid w:val="00770A4E"/>
    <w:rsid w:val="007718A9"/>
    <w:rsid w:val="00773330"/>
    <w:rsid w:val="007746E5"/>
    <w:rsid w:val="007750AF"/>
    <w:rsid w:val="00775EFC"/>
    <w:rsid w:val="00777A69"/>
    <w:rsid w:val="00777F26"/>
    <w:rsid w:val="00780986"/>
    <w:rsid w:val="007810B5"/>
    <w:rsid w:val="00781C35"/>
    <w:rsid w:val="00785D53"/>
    <w:rsid w:val="00785E39"/>
    <w:rsid w:val="00785EB6"/>
    <w:rsid w:val="007863E9"/>
    <w:rsid w:val="007866C2"/>
    <w:rsid w:val="00786CFD"/>
    <w:rsid w:val="00786FDA"/>
    <w:rsid w:val="00787A59"/>
    <w:rsid w:val="007903FD"/>
    <w:rsid w:val="007927CE"/>
    <w:rsid w:val="00792F7E"/>
    <w:rsid w:val="007943FF"/>
    <w:rsid w:val="00795BD6"/>
    <w:rsid w:val="007965C7"/>
    <w:rsid w:val="00796894"/>
    <w:rsid w:val="007A2ADD"/>
    <w:rsid w:val="007A2DBE"/>
    <w:rsid w:val="007A35DC"/>
    <w:rsid w:val="007A42AA"/>
    <w:rsid w:val="007A4761"/>
    <w:rsid w:val="007A59CB"/>
    <w:rsid w:val="007A6AC5"/>
    <w:rsid w:val="007A7164"/>
    <w:rsid w:val="007B0094"/>
    <w:rsid w:val="007B0161"/>
    <w:rsid w:val="007B0895"/>
    <w:rsid w:val="007B129E"/>
    <w:rsid w:val="007B13CB"/>
    <w:rsid w:val="007B2862"/>
    <w:rsid w:val="007B68E0"/>
    <w:rsid w:val="007B6991"/>
    <w:rsid w:val="007B791A"/>
    <w:rsid w:val="007B7BDA"/>
    <w:rsid w:val="007C2B56"/>
    <w:rsid w:val="007C2D20"/>
    <w:rsid w:val="007C466B"/>
    <w:rsid w:val="007C4CCE"/>
    <w:rsid w:val="007C53E3"/>
    <w:rsid w:val="007C5FD4"/>
    <w:rsid w:val="007C63A2"/>
    <w:rsid w:val="007C6A39"/>
    <w:rsid w:val="007C7AB0"/>
    <w:rsid w:val="007C7EF5"/>
    <w:rsid w:val="007C7F47"/>
    <w:rsid w:val="007D08FB"/>
    <w:rsid w:val="007D2875"/>
    <w:rsid w:val="007D44B8"/>
    <w:rsid w:val="007D5111"/>
    <w:rsid w:val="007E0452"/>
    <w:rsid w:val="007E16D8"/>
    <w:rsid w:val="007E175E"/>
    <w:rsid w:val="007E361D"/>
    <w:rsid w:val="007E3720"/>
    <w:rsid w:val="007E3EA1"/>
    <w:rsid w:val="007E5980"/>
    <w:rsid w:val="007E5E19"/>
    <w:rsid w:val="007E7EC4"/>
    <w:rsid w:val="007F0895"/>
    <w:rsid w:val="007F146E"/>
    <w:rsid w:val="007F26F6"/>
    <w:rsid w:val="007F2D98"/>
    <w:rsid w:val="007F2F12"/>
    <w:rsid w:val="007F44FE"/>
    <w:rsid w:val="007F5F82"/>
    <w:rsid w:val="007F7967"/>
    <w:rsid w:val="00800D57"/>
    <w:rsid w:val="008015A1"/>
    <w:rsid w:val="0080422C"/>
    <w:rsid w:val="00804D0D"/>
    <w:rsid w:val="00805AB8"/>
    <w:rsid w:val="00806413"/>
    <w:rsid w:val="008066B9"/>
    <w:rsid w:val="00806E80"/>
    <w:rsid w:val="0080738D"/>
    <w:rsid w:val="0081510E"/>
    <w:rsid w:val="008151B3"/>
    <w:rsid w:val="00815432"/>
    <w:rsid w:val="008157BD"/>
    <w:rsid w:val="008159CA"/>
    <w:rsid w:val="00816CBC"/>
    <w:rsid w:val="008203D3"/>
    <w:rsid w:val="00821BEB"/>
    <w:rsid w:val="00821C57"/>
    <w:rsid w:val="008226AF"/>
    <w:rsid w:val="00822D90"/>
    <w:rsid w:val="0082353F"/>
    <w:rsid w:val="008240B5"/>
    <w:rsid w:val="0082479E"/>
    <w:rsid w:val="00824D66"/>
    <w:rsid w:val="00824FFE"/>
    <w:rsid w:val="008267DE"/>
    <w:rsid w:val="00827CC6"/>
    <w:rsid w:val="00830475"/>
    <w:rsid w:val="00831347"/>
    <w:rsid w:val="008318A5"/>
    <w:rsid w:val="00831E33"/>
    <w:rsid w:val="00831FE8"/>
    <w:rsid w:val="00833B15"/>
    <w:rsid w:val="00833D4D"/>
    <w:rsid w:val="00835A71"/>
    <w:rsid w:val="008363CB"/>
    <w:rsid w:val="0083646D"/>
    <w:rsid w:val="0083669D"/>
    <w:rsid w:val="0083741F"/>
    <w:rsid w:val="00840BBB"/>
    <w:rsid w:val="00842995"/>
    <w:rsid w:val="00842F42"/>
    <w:rsid w:val="0084359B"/>
    <w:rsid w:val="008447C7"/>
    <w:rsid w:val="00844980"/>
    <w:rsid w:val="00844C34"/>
    <w:rsid w:val="008459B1"/>
    <w:rsid w:val="00845DFA"/>
    <w:rsid w:val="0084608E"/>
    <w:rsid w:val="00846668"/>
    <w:rsid w:val="00846A7C"/>
    <w:rsid w:val="00850127"/>
    <w:rsid w:val="008519F7"/>
    <w:rsid w:val="00851CF6"/>
    <w:rsid w:val="00852E7F"/>
    <w:rsid w:val="00852F01"/>
    <w:rsid w:val="00853CB9"/>
    <w:rsid w:val="00854E0B"/>
    <w:rsid w:val="008557AF"/>
    <w:rsid w:val="008557B7"/>
    <w:rsid w:val="00855AC4"/>
    <w:rsid w:val="00856364"/>
    <w:rsid w:val="00856533"/>
    <w:rsid w:val="00856F2C"/>
    <w:rsid w:val="0085710D"/>
    <w:rsid w:val="008576E2"/>
    <w:rsid w:val="00860091"/>
    <w:rsid w:val="008602FA"/>
    <w:rsid w:val="0086060D"/>
    <w:rsid w:val="00860A28"/>
    <w:rsid w:val="00860DD6"/>
    <w:rsid w:val="00861165"/>
    <w:rsid w:val="008615F2"/>
    <w:rsid w:val="00862E7F"/>
    <w:rsid w:val="00863100"/>
    <w:rsid w:val="008649AB"/>
    <w:rsid w:val="00864A02"/>
    <w:rsid w:val="0086502D"/>
    <w:rsid w:val="00866C77"/>
    <w:rsid w:val="00867960"/>
    <w:rsid w:val="00867CBA"/>
    <w:rsid w:val="00867D25"/>
    <w:rsid w:val="00871D32"/>
    <w:rsid w:val="00872697"/>
    <w:rsid w:val="00873638"/>
    <w:rsid w:val="00873AB8"/>
    <w:rsid w:val="00874277"/>
    <w:rsid w:val="00874800"/>
    <w:rsid w:val="00875C6A"/>
    <w:rsid w:val="00876E5C"/>
    <w:rsid w:val="00877914"/>
    <w:rsid w:val="00877D17"/>
    <w:rsid w:val="00877E50"/>
    <w:rsid w:val="00880A18"/>
    <w:rsid w:val="00880B2A"/>
    <w:rsid w:val="00880D39"/>
    <w:rsid w:val="00882D40"/>
    <w:rsid w:val="00883890"/>
    <w:rsid w:val="00884136"/>
    <w:rsid w:val="0088446F"/>
    <w:rsid w:val="008846C5"/>
    <w:rsid w:val="00884931"/>
    <w:rsid w:val="008870FB"/>
    <w:rsid w:val="00887775"/>
    <w:rsid w:val="00890242"/>
    <w:rsid w:val="00890702"/>
    <w:rsid w:val="00891266"/>
    <w:rsid w:val="00891466"/>
    <w:rsid w:val="0089239C"/>
    <w:rsid w:val="0089461A"/>
    <w:rsid w:val="00894676"/>
    <w:rsid w:val="00894772"/>
    <w:rsid w:val="00895034"/>
    <w:rsid w:val="008952D0"/>
    <w:rsid w:val="00895896"/>
    <w:rsid w:val="00895CF6"/>
    <w:rsid w:val="008977F6"/>
    <w:rsid w:val="008A08BC"/>
    <w:rsid w:val="008A12B0"/>
    <w:rsid w:val="008A1A19"/>
    <w:rsid w:val="008A213F"/>
    <w:rsid w:val="008A26E6"/>
    <w:rsid w:val="008A2827"/>
    <w:rsid w:val="008A38B6"/>
    <w:rsid w:val="008A47CC"/>
    <w:rsid w:val="008A5FF9"/>
    <w:rsid w:val="008A6D1A"/>
    <w:rsid w:val="008A7418"/>
    <w:rsid w:val="008A7AB5"/>
    <w:rsid w:val="008A7C4F"/>
    <w:rsid w:val="008B0665"/>
    <w:rsid w:val="008B162E"/>
    <w:rsid w:val="008B17EE"/>
    <w:rsid w:val="008B1A88"/>
    <w:rsid w:val="008B1CF2"/>
    <w:rsid w:val="008B3BF8"/>
    <w:rsid w:val="008B3FE6"/>
    <w:rsid w:val="008B71B0"/>
    <w:rsid w:val="008C0500"/>
    <w:rsid w:val="008C1035"/>
    <w:rsid w:val="008C277E"/>
    <w:rsid w:val="008C399A"/>
    <w:rsid w:val="008C4163"/>
    <w:rsid w:val="008C68D8"/>
    <w:rsid w:val="008C71E7"/>
    <w:rsid w:val="008D000F"/>
    <w:rsid w:val="008D0BD8"/>
    <w:rsid w:val="008D0F13"/>
    <w:rsid w:val="008D1610"/>
    <w:rsid w:val="008D1C11"/>
    <w:rsid w:val="008D303E"/>
    <w:rsid w:val="008D3E8F"/>
    <w:rsid w:val="008D4187"/>
    <w:rsid w:val="008D5223"/>
    <w:rsid w:val="008D5DA9"/>
    <w:rsid w:val="008D6443"/>
    <w:rsid w:val="008D65C2"/>
    <w:rsid w:val="008D72A5"/>
    <w:rsid w:val="008D78E2"/>
    <w:rsid w:val="008E084F"/>
    <w:rsid w:val="008E163D"/>
    <w:rsid w:val="008E1C64"/>
    <w:rsid w:val="008E279A"/>
    <w:rsid w:val="008E307C"/>
    <w:rsid w:val="008E3DF9"/>
    <w:rsid w:val="008E53E8"/>
    <w:rsid w:val="008E5C0D"/>
    <w:rsid w:val="008E6334"/>
    <w:rsid w:val="008E7A73"/>
    <w:rsid w:val="008F0360"/>
    <w:rsid w:val="008F0451"/>
    <w:rsid w:val="008F0878"/>
    <w:rsid w:val="008F0966"/>
    <w:rsid w:val="008F2BE0"/>
    <w:rsid w:val="008F2CDE"/>
    <w:rsid w:val="008F3257"/>
    <w:rsid w:val="008F3AE2"/>
    <w:rsid w:val="008F3D65"/>
    <w:rsid w:val="008F40F5"/>
    <w:rsid w:val="008F4357"/>
    <w:rsid w:val="008F4682"/>
    <w:rsid w:val="008F536C"/>
    <w:rsid w:val="008F595C"/>
    <w:rsid w:val="008F5FA9"/>
    <w:rsid w:val="008F7213"/>
    <w:rsid w:val="008F73F9"/>
    <w:rsid w:val="008F7A37"/>
    <w:rsid w:val="00902F45"/>
    <w:rsid w:val="00905555"/>
    <w:rsid w:val="009063D5"/>
    <w:rsid w:val="009064E7"/>
    <w:rsid w:val="00910DE3"/>
    <w:rsid w:val="009127D7"/>
    <w:rsid w:val="00912F76"/>
    <w:rsid w:val="00913CE8"/>
    <w:rsid w:val="00914428"/>
    <w:rsid w:val="009145F0"/>
    <w:rsid w:val="00916A53"/>
    <w:rsid w:val="00917786"/>
    <w:rsid w:val="009201C3"/>
    <w:rsid w:val="0092042F"/>
    <w:rsid w:val="009217F7"/>
    <w:rsid w:val="00923234"/>
    <w:rsid w:val="00924D1B"/>
    <w:rsid w:val="0092581E"/>
    <w:rsid w:val="00925A31"/>
    <w:rsid w:val="009262A3"/>
    <w:rsid w:val="009269AE"/>
    <w:rsid w:val="009270F4"/>
    <w:rsid w:val="00927270"/>
    <w:rsid w:val="0093203D"/>
    <w:rsid w:val="00933131"/>
    <w:rsid w:val="00933153"/>
    <w:rsid w:val="00934D29"/>
    <w:rsid w:val="009358C0"/>
    <w:rsid w:val="0093715C"/>
    <w:rsid w:val="00937D37"/>
    <w:rsid w:val="00940113"/>
    <w:rsid w:val="00941052"/>
    <w:rsid w:val="0094381C"/>
    <w:rsid w:val="00943BD2"/>
    <w:rsid w:val="00943E9F"/>
    <w:rsid w:val="00946307"/>
    <w:rsid w:val="0094651A"/>
    <w:rsid w:val="00946533"/>
    <w:rsid w:val="0094691E"/>
    <w:rsid w:val="00946AD5"/>
    <w:rsid w:val="009470C4"/>
    <w:rsid w:val="009478A4"/>
    <w:rsid w:val="00947A72"/>
    <w:rsid w:val="00952C9F"/>
    <w:rsid w:val="0095311A"/>
    <w:rsid w:val="009532ED"/>
    <w:rsid w:val="00953865"/>
    <w:rsid w:val="009544D5"/>
    <w:rsid w:val="00954849"/>
    <w:rsid w:val="00954C60"/>
    <w:rsid w:val="00955C08"/>
    <w:rsid w:val="009567DC"/>
    <w:rsid w:val="00956B12"/>
    <w:rsid w:val="00956DC1"/>
    <w:rsid w:val="0095708D"/>
    <w:rsid w:val="00957545"/>
    <w:rsid w:val="00960233"/>
    <w:rsid w:val="00960B49"/>
    <w:rsid w:val="00961812"/>
    <w:rsid w:val="00962A34"/>
    <w:rsid w:val="00962D25"/>
    <w:rsid w:val="009633EA"/>
    <w:rsid w:val="00963772"/>
    <w:rsid w:val="009672F4"/>
    <w:rsid w:val="00970071"/>
    <w:rsid w:val="00975243"/>
    <w:rsid w:val="009757BD"/>
    <w:rsid w:val="00975A30"/>
    <w:rsid w:val="00976DB4"/>
    <w:rsid w:val="009804F4"/>
    <w:rsid w:val="0098248F"/>
    <w:rsid w:val="009824A9"/>
    <w:rsid w:val="00982866"/>
    <w:rsid w:val="009848AE"/>
    <w:rsid w:val="00984925"/>
    <w:rsid w:val="009850AE"/>
    <w:rsid w:val="009852CF"/>
    <w:rsid w:val="009854B4"/>
    <w:rsid w:val="00985CE8"/>
    <w:rsid w:val="009860D6"/>
    <w:rsid w:val="00990338"/>
    <w:rsid w:val="0099066B"/>
    <w:rsid w:val="0099066C"/>
    <w:rsid w:val="009908D9"/>
    <w:rsid w:val="00991B1D"/>
    <w:rsid w:val="00991E07"/>
    <w:rsid w:val="0099207C"/>
    <w:rsid w:val="0099329E"/>
    <w:rsid w:val="00993510"/>
    <w:rsid w:val="00994850"/>
    <w:rsid w:val="00996BA7"/>
    <w:rsid w:val="0099768E"/>
    <w:rsid w:val="00997CDA"/>
    <w:rsid w:val="009A06D5"/>
    <w:rsid w:val="009A08DD"/>
    <w:rsid w:val="009A1004"/>
    <w:rsid w:val="009A259A"/>
    <w:rsid w:val="009A2E13"/>
    <w:rsid w:val="009A7511"/>
    <w:rsid w:val="009B03A8"/>
    <w:rsid w:val="009B08C7"/>
    <w:rsid w:val="009B0C8D"/>
    <w:rsid w:val="009B14C9"/>
    <w:rsid w:val="009B15CB"/>
    <w:rsid w:val="009B1C4F"/>
    <w:rsid w:val="009B1F3A"/>
    <w:rsid w:val="009B2188"/>
    <w:rsid w:val="009B3F3A"/>
    <w:rsid w:val="009B5FD7"/>
    <w:rsid w:val="009B6588"/>
    <w:rsid w:val="009B665C"/>
    <w:rsid w:val="009B6736"/>
    <w:rsid w:val="009B7FB2"/>
    <w:rsid w:val="009C0E51"/>
    <w:rsid w:val="009C1490"/>
    <w:rsid w:val="009C1F63"/>
    <w:rsid w:val="009C316E"/>
    <w:rsid w:val="009C4099"/>
    <w:rsid w:val="009C5011"/>
    <w:rsid w:val="009C5314"/>
    <w:rsid w:val="009C5512"/>
    <w:rsid w:val="009C613D"/>
    <w:rsid w:val="009C6371"/>
    <w:rsid w:val="009C6539"/>
    <w:rsid w:val="009C66A2"/>
    <w:rsid w:val="009C6929"/>
    <w:rsid w:val="009C74DA"/>
    <w:rsid w:val="009D0092"/>
    <w:rsid w:val="009D0780"/>
    <w:rsid w:val="009D1251"/>
    <w:rsid w:val="009D2837"/>
    <w:rsid w:val="009D3E59"/>
    <w:rsid w:val="009D5E57"/>
    <w:rsid w:val="009D694F"/>
    <w:rsid w:val="009D7808"/>
    <w:rsid w:val="009E033F"/>
    <w:rsid w:val="009E06BE"/>
    <w:rsid w:val="009E1D28"/>
    <w:rsid w:val="009E23A0"/>
    <w:rsid w:val="009E2CAF"/>
    <w:rsid w:val="009E2D50"/>
    <w:rsid w:val="009E4688"/>
    <w:rsid w:val="009E5D10"/>
    <w:rsid w:val="009E66D3"/>
    <w:rsid w:val="009E6B44"/>
    <w:rsid w:val="009E6F88"/>
    <w:rsid w:val="009E733A"/>
    <w:rsid w:val="009F0258"/>
    <w:rsid w:val="009F36C2"/>
    <w:rsid w:val="009F4CBD"/>
    <w:rsid w:val="009F5148"/>
    <w:rsid w:val="009F546B"/>
    <w:rsid w:val="009F5DA9"/>
    <w:rsid w:val="00A00936"/>
    <w:rsid w:val="00A02CC7"/>
    <w:rsid w:val="00A03756"/>
    <w:rsid w:val="00A047B6"/>
    <w:rsid w:val="00A06DEB"/>
    <w:rsid w:val="00A07685"/>
    <w:rsid w:val="00A076BF"/>
    <w:rsid w:val="00A07F3E"/>
    <w:rsid w:val="00A11002"/>
    <w:rsid w:val="00A12E64"/>
    <w:rsid w:val="00A12F0A"/>
    <w:rsid w:val="00A1349B"/>
    <w:rsid w:val="00A141B6"/>
    <w:rsid w:val="00A1609A"/>
    <w:rsid w:val="00A1660F"/>
    <w:rsid w:val="00A1664B"/>
    <w:rsid w:val="00A215E2"/>
    <w:rsid w:val="00A22DFE"/>
    <w:rsid w:val="00A232F3"/>
    <w:rsid w:val="00A241FB"/>
    <w:rsid w:val="00A24E87"/>
    <w:rsid w:val="00A24F99"/>
    <w:rsid w:val="00A25938"/>
    <w:rsid w:val="00A26BDE"/>
    <w:rsid w:val="00A27505"/>
    <w:rsid w:val="00A27AB2"/>
    <w:rsid w:val="00A27DFE"/>
    <w:rsid w:val="00A30C2B"/>
    <w:rsid w:val="00A317D6"/>
    <w:rsid w:val="00A32CDA"/>
    <w:rsid w:val="00A32E1D"/>
    <w:rsid w:val="00A32F5A"/>
    <w:rsid w:val="00A365AD"/>
    <w:rsid w:val="00A3692E"/>
    <w:rsid w:val="00A36AC0"/>
    <w:rsid w:val="00A377A9"/>
    <w:rsid w:val="00A37D93"/>
    <w:rsid w:val="00A41908"/>
    <w:rsid w:val="00A41C2D"/>
    <w:rsid w:val="00A42888"/>
    <w:rsid w:val="00A435E5"/>
    <w:rsid w:val="00A43783"/>
    <w:rsid w:val="00A447D1"/>
    <w:rsid w:val="00A45C13"/>
    <w:rsid w:val="00A46847"/>
    <w:rsid w:val="00A47133"/>
    <w:rsid w:val="00A47BAC"/>
    <w:rsid w:val="00A47D13"/>
    <w:rsid w:val="00A50ECF"/>
    <w:rsid w:val="00A526F7"/>
    <w:rsid w:val="00A5296D"/>
    <w:rsid w:val="00A52E3C"/>
    <w:rsid w:val="00A53512"/>
    <w:rsid w:val="00A53CBE"/>
    <w:rsid w:val="00A54764"/>
    <w:rsid w:val="00A55024"/>
    <w:rsid w:val="00A57496"/>
    <w:rsid w:val="00A57683"/>
    <w:rsid w:val="00A577EA"/>
    <w:rsid w:val="00A62699"/>
    <w:rsid w:val="00A639AC"/>
    <w:rsid w:val="00A643C2"/>
    <w:rsid w:val="00A64BBF"/>
    <w:rsid w:val="00A64EDB"/>
    <w:rsid w:val="00A65622"/>
    <w:rsid w:val="00A65FA0"/>
    <w:rsid w:val="00A66A88"/>
    <w:rsid w:val="00A6766B"/>
    <w:rsid w:val="00A6771D"/>
    <w:rsid w:val="00A67BED"/>
    <w:rsid w:val="00A7099A"/>
    <w:rsid w:val="00A72758"/>
    <w:rsid w:val="00A73EFD"/>
    <w:rsid w:val="00A74619"/>
    <w:rsid w:val="00A76492"/>
    <w:rsid w:val="00A7795E"/>
    <w:rsid w:val="00A803F1"/>
    <w:rsid w:val="00A80641"/>
    <w:rsid w:val="00A80AB2"/>
    <w:rsid w:val="00A815D7"/>
    <w:rsid w:val="00A8358F"/>
    <w:rsid w:val="00A845CB"/>
    <w:rsid w:val="00A8501A"/>
    <w:rsid w:val="00A85361"/>
    <w:rsid w:val="00A85470"/>
    <w:rsid w:val="00A85AD0"/>
    <w:rsid w:val="00A85C59"/>
    <w:rsid w:val="00A869A8"/>
    <w:rsid w:val="00A86AD0"/>
    <w:rsid w:val="00A86DA7"/>
    <w:rsid w:val="00A87335"/>
    <w:rsid w:val="00A87554"/>
    <w:rsid w:val="00A91AC1"/>
    <w:rsid w:val="00A92C6F"/>
    <w:rsid w:val="00A94E2F"/>
    <w:rsid w:val="00A94FEE"/>
    <w:rsid w:val="00A96677"/>
    <w:rsid w:val="00A96F3D"/>
    <w:rsid w:val="00A975AC"/>
    <w:rsid w:val="00AA0149"/>
    <w:rsid w:val="00AA0CCC"/>
    <w:rsid w:val="00AA13E6"/>
    <w:rsid w:val="00AA1591"/>
    <w:rsid w:val="00AA35C8"/>
    <w:rsid w:val="00AA3975"/>
    <w:rsid w:val="00AA4216"/>
    <w:rsid w:val="00AA4E26"/>
    <w:rsid w:val="00AA7F2E"/>
    <w:rsid w:val="00AB025B"/>
    <w:rsid w:val="00AB0948"/>
    <w:rsid w:val="00AB33B4"/>
    <w:rsid w:val="00AB3C48"/>
    <w:rsid w:val="00AB441F"/>
    <w:rsid w:val="00AB47AB"/>
    <w:rsid w:val="00AB4961"/>
    <w:rsid w:val="00AB4DC0"/>
    <w:rsid w:val="00AB5E0E"/>
    <w:rsid w:val="00AB69D7"/>
    <w:rsid w:val="00AC0187"/>
    <w:rsid w:val="00AC0A72"/>
    <w:rsid w:val="00AC0E31"/>
    <w:rsid w:val="00AC392A"/>
    <w:rsid w:val="00AC3A32"/>
    <w:rsid w:val="00AC3A34"/>
    <w:rsid w:val="00AC3E71"/>
    <w:rsid w:val="00AC457E"/>
    <w:rsid w:val="00AC5874"/>
    <w:rsid w:val="00AC5C83"/>
    <w:rsid w:val="00AC7E6D"/>
    <w:rsid w:val="00AC7F11"/>
    <w:rsid w:val="00AD0295"/>
    <w:rsid w:val="00AD0A4C"/>
    <w:rsid w:val="00AD13ED"/>
    <w:rsid w:val="00AD2C73"/>
    <w:rsid w:val="00AD38AC"/>
    <w:rsid w:val="00AD4F6B"/>
    <w:rsid w:val="00AD53FE"/>
    <w:rsid w:val="00AD6DC0"/>
    <w:rsid w:val="00AD75D5"/>
    <w:rsid w:val="00AD7610"/>
    <w:rsid w:val="00AE09B0"/>
    <w:rsid w:val="00AE2261"/>
    <w:rsid w:val="00AE26F0"/>
    <w:rsid w:val="00AE28D6"/>
    <w:rsid w:val="00AE2CA8"/>
    <w:rsid w:val="00AE2E2B"/>
    <w:rsid w:val="00AE5FB9"/>
    <w:rsid w:val="00AE6953"/>
    <w:rsid w:val="00AE6E10"/>
    <w:rsid w:val="00AE7437"/>
    <w:rsid w:val="00AE7537"/>
    <w:rsid w:val="00AE76EC"/>
    <w:rsid w:val="00AE7DC4"/>
    <w:rsid w:val="00AF170E"/>
    <w:rsid w:val="00AF24CB"/>
    <w:rsid w:val="00AF2B32"/>
    <w:rsid w:val="00AF39B1"/>
    <w:rsid w:val="00AF3BE4"/>
    <w:rsid w:val="00AF3C65"/>
    <w:rsid w:val="00AF3EFE"/>
    <w:rsid w:val="00AF5CD0"/>
    <w:rsid w:val="00AF5D05"/>
    <w:rsid w:val="00AF5D8A"/>
    <w:rsid w:val="00AF7964"/>
    <w:rsid w:val="00AF7F9E"/>
    <w:rsid w:val="00B00163"/>
    <w:rsid w:val="00B00AE0"/>
    <w:rsid w:val="00B0131E"/>
    <w:rsid w:val="00B01773"/>
    <w:rsid w:val="00B03528"/>
    <w:rsid w:val="00B035E7"/>
    <w:rsid w:val="00B0443B"/>
    <w:rsid w:val="00B04CCB"/>
    <w:rsid w:val="00B0596C"/>
    <w:rsid w:val="00B07A7A"/>
    <w:rsid w:val="00B07D80"/>
    <w:rsid w:val="00B10371"/>
    <w:rsid w:val="00B1082D"/>
    <w:rsid w:val="00B11492"/>
    <w:rsid w:val="00B1254B"/>
    <w:rsid w:val="00B12E35"/>
    <w:rsid w:val="00B12EA7"/>
    <w:rsid w:val="00B136AB"/>
    <w:rsid w:val="00B14B6B"/>
    <w:rsid w:val="00B156D7"/>
    <w:rsid w:val="00B161A4"/>
    <w:rsid w:val="00B16815"/>
    <w:rsid w:val="00B20677"/>
    <w:rsid w:val="00B22A3D"/>
    <w:rsid w:val="00B22CE1"/>
    <w:rsid w:val="00B2342F"/>
    <w:rsid w:val="00B235DB"/>
    <w:rsid w:val="00B243D3"/>
    <w:rsid w:val="00B2585A"/>
    <w:rsid w:val="00B279E9"/>
    <w:rsid w:val="00B306D0"/>
    <w:rsid w:val="00B30F8D"/>
    <w:rsid w:val="00B31B64"/>
    <w:rsid w:val="00B32073"/>
    <w:rsid w:val="00B320FD"/>
    <w:rsid w:val="00B32D66"/>
    <w:rsid w:val="00B32F6E"/>
    <w:rsid w:val="00B333CB"/>
    <w:rsid w:val="00B358B3"/>
    <w:rsid w:val="00B35ABA"/>
    <w:rsid w:val="00B3626E"/>
    <w:rsid w:val="00B362BB"/>
    <w:rsid w:val="00B36DB3"/>
    <w:rsid w:val="00B4320A"/>
    <w:rsid w:val="00B44C29"/>
    <w:rsid w:val="00B4596C"/>
    <w:rsid w:val="00B45BDA"/>
    <w:rsid w:val="00B47176"/>
    <w:rsid w:val="00B50117"/>
    <w:rsid w:val="00B50587"/>
    <w:rsid w:val="00B51B25"/>
    <w:rsid w:val="00B53F19"/>
    <w:rsid w:val="00B54D31"/>
    <w:rsid w:val="00B5514D"/>
    <w:rsid w:val="00B57716"/>
    <w:rsid w:val="00B603C0"/>
    <w:rsid w:val="00B62551"/>
    <w:rsid w:val="00B629DC"/>
    <w:rsid w:val="00B62D25"/>
    <w:rsid w:val="00B63AD4"/>
    <w:rsid w:val="00B64C2D"/>
    <w:rsid w:val="00B651C0"/>
    <w:rsid w:val="00B662CB"/>
    <w:rsid w:val="00B6662F"/>
    <w:rsid w:val="00B6695C"/>
    <w:rsid w:val="00B705C5"/>
    <w:rsid w:val="00B70D76"/>
    <w:rsid w:val="00B7104D"/>
    <w:rsid w:val="00B711E0"/>
    <w:rsid w:val="00B72329"/>
    <w:rsid w:val="00B74309"/>
    <w:rsid w:val="00B74668"/>
    <w:rsid w:val="00B751B7"/>
    <w:rsid w:val="00B75F13"/>
    <w:rsid w:val="00B75F61"/>
    <w:rsid w:val="00B765AB"/>
    <w:rsid w:val="00B779B4"/>
    <w:rsid w:val="00B80861"/>
    <w:rsid w:val="00B810D5"/>
    <w:rsid w:val="00B811FC"/>
    <w:rsid w:val="00B819C5"/>
    <w:rsid w:val="00B830EC"/>
    <w:rsid w:val="00B84E99"/>
    <w:rsid w:val="00B85F45"/>
    <w:rsid w:val="00B86326"/>
    <w:rsid w:val="00B86450"/>
    <w:rsid w:val="00B87151"/>
    <w:rsid w:val="00B87D45"/>
    <w:rsid w:val="00B90099"/>
    <w:rsid w:val="00B90C1F"/>
    <w:rsid w:val="00B92643"/>
    <w:rsid w:val="00B926FF"/>
    <w:rsid w:val="00B93A8B"/>
    <w:rsid w:val="00B93B59"/>
    <w:rsid w:val="00B93F71"/>
    <w:rsid w:val="00B949C3"/>
    <w:rsid w:val="00B94D1D"/>
    <w:rsid w:val="00B9567D"/>
    <w:rsid w:val="00B96731"/>
    <w:rsid w:val="00B97345"/>
    <w:rsid w:val="00B973B3"/>
    <w:rsid w:val="00B974BB"/>
    <w:rsid w:val="00B97FDD"/>
    <w:rsid w:val="00BA0096"/>
    <w:rsid w:val="00BA080F"/>
    <w:rsid w:val="00BA1172"/>
    <w:rsid w:val="00BA18A9"/>
    <w:rsid w:val="00BA1E48"/>
    <w:rsid w:val="00BA2512"/>
    <w:rsid w:val="00BA264D"/>
    <w:rsid w:val="00BA2A81"/>
    <w:rsid w:val="00BA333D"/>
    <w:rsid w:val="00BA4135"/>
    <w:rsid w:val="00BA4590"/>
    <w:rsid w:val="00BA69E3"/>
    <w:rsid w:val="00BA6AC9"/>
    <w:rsid w:val="00BA740D"/>
    <w:rsid w:val="00BB001C"/>
    <w:rsid w:val="00BB0823"/>
    <w:rsid w:val="00BB2A46"/>
    <w:rsid w:val="00BB309E"/>
    <w:rsid w:val="00BB3482"/>
    <w:rsid w:val="00BB398F"/>
    <w:rsid w:val="00BB474D"/>
    <w:rsid w:val="00BB4963"/>
    <w:rsid w:val="00BB4BC3"/>
    <w:rsid w:val="00BB4EF0"/>
    <w:rsid w:val="00BB636B"/>
    <w:rsid w:val="00BB6FEF"/>
    <w:rsid w:val="00BB7303"/>
    <w:rsid w:val="00BC014A"/>
    <w:rsid w:val="00BC0177"/>
    <w:rsid w:val="00BC09DC"/>
    <w:rsid w:val="00BC18E6"/>
    <w:rsid w:val="00BC1B1B"/>
    <w:rsid w:val="00BC2926"/>
    <w:rsid w:val="00BC3F7A"/>
    <w:rsid w:val="00BC4B37"/>
    <w:rsid w:val="00BC7537"/>
    <w:rsid w:val="00BC7BD9"/>
    <w:rsid w:val="00BC7CFB"/>
    <w:rsid w:val="00BD04CC"/>
    <w:rsid w:val="00BD1108"/>
    <w:rsid w:val="00BD1F22"/>
    <w:rsid w:val="00BD288E"/>
    <w:rsid w:val="00BD3080"/>
    <w:rsid w:val="00BD43CF"/>
    <w:rsid w:val="00BD55C5"/>
    <w:rsid w:val="00BE20A0"/>
    <w:rsid w:val="00BE228B"/>
    <w:rsid w:val="00BE2DA4"/>
    <w:rsid w:val="00BE2E04"/>
    <w:rsid w:val="00BE3264"/>
    <w:rsid w:val="00BE417E"/>
    <w:rsid w:val="00BE42F5"/>
    <w:rsid w:val="00BE51DF"/>
    <w:rsid w:val="00BE73D8"/>
    <w:rsid w:val="00BF13BE"/>
    <w:rsid w:val="00BF230C"/>
    <w:rsid w:val="00BF379C"/>
    <w:rsid w:val="00BF3B2F"/>
    <w:rsid w:val="00BF4755"/>
    <w:rsid w:val="00BF58A8"/>
    <w:rsid w:val="00BF5A54"/>
    <w:rsid w:val="00BF5C51"/>
    <w:rsid w:val="00C000E2"/>
    <w:rsid w:val="00C01BAE"/>
    <w:rsid w:val="00C025CB"/>
    <w:rsid w:val="00C02BB3"/>
    <w:rsid w:val="00C03926"/>
    <w:rsid w:val="00C03ECE"/>
    <w:rsid w:val="00C04264"/>
    <w:rsid w:val="00C04965"/>
    <w:rsid w:val="00C04E12"/>
    <w:rsid w:val="00C06977"/>
    <w:rsid w:val="00C07AD4"/>
    <w:rsid w:val="00C102EA"/>
    <w:rsid w:val="00C110F1"/>
    <w:rsid w:val="00C11719"/>
    <w:rsid w:val="00C119BB"/>
    <w:rsid w:val="00C12CE9"/>
    <w:rsid w:val="00C13B85"/>
    <w:rsid w:val="00C1421C"/>
    <w:rsid w:val="00C145E9"/>
    <w:rsid w:val="00C15023"/>
    <w:rsid w:val="00C15922"/>
    <w:rsid w:val="00C16ADF"/>
    <w:rsid w:val="00C16B2E"/>
    <w:rsid w:val="00C20A03"/>
    <w:rsid w:val="00C20DED"/>
    <w:rsid w:val="00C20EF1"/>
    <w:rsid w:val="00C221FB"/>
    <w:rsid w:val="00C23112"/>
    <w:rsid w:val="00C23A34"/>
    <w:rsid w:val="00C23C2B"/>
    <w:rsid w:val="00C23CA3"/>
    <w:rsid w:val="00C25B49"/>
    <w:rsid w:val="00C25C62"/>
    <w:rsid w:val="00C267B9"/>
    <w:rsid w:val="00C3285B"/>
    <w:rsid w:val="00C32A90"/>
    <w:rsid w:val="00C3347E"/>
    <w:rsid w:val="00C34348"/>
    <w:rsid w:val="00C35ADA"/>
    <w:rsid w:val="00C3601D"/>
    <w:rsid w:val="00C36ABD"/>
    <w:rsid w:val="00C378A9"/>
    <w:rsid w:val="00C379E5"/>
    <w:rsid w:val="00C41890"/>
    <w:rsid w:val="00C44DEB"/>
    <w:rsid w:val="00C453C7"/>
    <w:rsid w:val="00C46B7D"/>
    <w:rsid w:val="00C46B7E"/>
    <w:rsid w:val="00C47408"/>
    <w:rsid w:val="00C5033C"/>
    <w:rsid w:val="00C5081E"/>
    <w:rsid w:val="00C5107C"/>
    <w:rsid w:val="00C513E0"/>
    <w:rsid w:val="00C54904"/>
    <w:rsid w:val="00C550DD"/>
    <w:rsid w:val="00C56559"/>
    <w:rsid w:val="00C570A7"/>
    <w:rsid w:val="00C57B54"/>
    <w:rsid w:val="00C57C19"/>
    <w:rsid w:val="00C60388"/>
    <w:rsid w:val="00C61237"/>
    <w:rsid w:val="00C61A89"/>
    <w:rsid w:val="00C61E11"/>
    <w:rsid w:val="00C64235"/>
    <w:rsid w:val="00C64A18"/>
    <w:rsid w:val="00C65162"/>
    <w:rsid w:val="00C66FBD"/>
    <w:rsid w:val="00C67D5C"/>
    <w:rsid w:val="00C67F95"/>
    <w:rsid w:val="00C70366"/>
    <w:rsid w:val="00C70885"/>
    <w:rsid w:val="00C70C73"/>
    <w:rsid w:val="00C71D31"/>
    <w:rsid w:val="00C723CF"/>
    <w:rsid w:val="00C730FB"/>
    <w:rsid w:val="00C73A0E"/>
    <w:rsid w:val="00C73DB5"/>
    <w:rsid w:val="00C7596A"/>
    <w:rsid w:val="00C7743E"/>
    <w:rsid w:val="00C77581"/>
    <w:rsid w:val="00C775CA"/>
    <w:rsid w:val="00C77C0E"/>
    <w:rsid w:val="00C77E8C"/>
    <w:rsid w:val="00C8145C"/>
    <w:rsid w:val="00C83C21"/>
    <w:rsid w:val="00C842A0"/>
    <w:rsid w:val="00C854CC"/>
    <w:rsid w:val="00C86108"/>
    <w:rsid w:val="00C87127"/>
    <w:rsid w:val="00C91A7D"/>
    <w:rsid w:val="00C91C48"/>
    <w:rsid w:val="00C91DD6"/>
    <w:rsid w:val="00C927B4"/>
    <w:rsid w:val="00C927DE"/>
    <w:rsid w:val="00C929C7"/>
    <w:rsid w:val="00C940EF"/>
    <w:rsid w:val="00C94E36"/>
    <w:rsid w:val="00C97106"/>
    <w:rsid w:val="00C97594"/>
    <w:rsid w:val="00CA06EF"/>
    <w:rsid w:val="00CA0FDD"/>
    <w:rsid w:val="00CA158E"/>
    <w:rsid w:val="00CA19D7"/>
    <w:rsid w:val="00CA2007"/>
    <w:rsid w:val="00CA316D"/>
    <w:rsid w:val="00CA4685"/>
    <w:rsid w:val="00CA4E63"/>
    <w:rsid w:val="00CA5690"/>
    <w:rsid w:val="00CA6283"/>
    <w:rsid w:val="00CB1139"/>
    <w:rsid w:val="00CB16E7"/>
    <w:rsid w:val="00CB1E44"/>
    <w:rsid w:val="00CB2B46"/>
    <w:rsid w:val="00CB3B89"/>
    <w:rsid w:val="00CB40A6"/>
    <w:rsid w:val="00CB42C8"/>
    <w:rsid w:val="00CB6A07"/>
    <w:rsid w:val="00CC0492"/>
    <w:rsid w:val="00CC068A"/>
    <w:rsid w:val="00CC26CE"/>
    <w:rsid w:val="00CC2EFA"/>
    <w:rsid w:val="00CC30D3"/>
    <w:rsid w:val="00CC43AE"/>
    <w:rsid w:val="00CC4C0E"/>
    <w:rsid w:val="00CC4F1C"/>
    <w:rsid w:val="00CC7030"/>
    <w:rsid w:val="00CC78B6"/>
    <w:rsid w:val="00CD188B"/>
    <w:rsid w:val="00CD35C1"/>
    <w:rsid w:val="00CD36A4"/>
    <w:rsid w:val="00CD4CC6"/>
    <w:rsid w:val="00CD6FBC"/>
    <w:rsid w:val="00CE06B0"/>
    <w:rsid w:val="00CE07DE"/>
    <w:rsid w:val="00CE0B63"/>
    <w:rsid w:val="00CE0F16"/>
    <w:rsid w:val="00CE1D34"/>
    <w:rsid w:val="00CE34D2"/>
    <w:rsid w:val="00CE4CC6"/>
    <w:rsid w:val="00CE50EA"/>
    <w:rsid w:val="00CE5973"/>
    <w:rsid w:val="00CE60CE"/>
    <w:rsid w:val="00CE654F"/>
    <w:rsid w:val="00CE71F3"/>
    <w:rsid w:val="00CF0F0C"/>
    <w:rsid w:val="00CF1BDD"/>
    <w:rsid w:val="00CF2118"/>
    <w:rsid w:val="00CF2552"/>
    <w:rsid w:val="00CF3A1D"/>
    <w:rsid w:val="00CF533A"/>
    <w:rsid w:val="00CF5B2A"/>
    <w:rsid w:val="00CF70DB"/>
    <w:rsid w:val="00CF7CBE"/>
    <w:rsid w:val="00CF7D80"/>
    <w:rsid w:val="00CF7E49"/>
    <w:rsid w:val="00CF7E5C"/>
    <w:rsid w:val="00D008B7"/>
    <w:rsid w:val="00D00DD9"/>
    <w:rsid w:val="00D00EAD"/>
    <w:rsid w:val="00D0126F"/>
    <w:rsid w:val="00D01D05"/>
    <w:rsid w:val="00D0202E"/>
    <w:rsid w:val="00D0291A"/>
    <w:rsid w:val="00D039AD"/>
    <w:rsid w:val="00D04440"/>
    <w:rsid w:val="00D0453D"/>
    <w:rsid w:val="00D05403"/>
    <w:rsid w:val="00D0608C"/>
    <w:rsid w:val="00D06854"/>
    <w:rsid w:val="00D06A12"/>
    <w:rsid w:val="00D07842"/>
    <w:rsid w:val="00D1002B"/>
    <w:rsid w:val="00D1080A"/>
    <w:rsid w:val="00D11284"/>
    <w:rsid w:val="00D113EA"/>
    <w:rsid w:val="00D1142A"/>
    <w:rsid w:val="00D1209D"/>
    <w:rsid w:val="00D122BC"/>
    <w:rsid w:val="00D12D79"/>
    <w:rsid w:val="00D147CB"/>
    <w:rsid w:val="00D1484C"/>
    <w:rsid w:val="00D14B97"/>
    <w:rsid w:val="00D14DA1"/>
    <w:rsid w:val="00D1531E"/>
    <w:rsid w:val="00D154F6"/>
    <w:rsid w:val="00D15590"/>
    <w:rsid w:val="00D1766F"/>
    <w:rsid w:val="00D177E5"/>
    <w:rsid w:val="00D17CBA"/>
    <w:rsid w:val="00D17DB6"/>
    <w:rsid w:val="00D20A0F"/>
    <w:rsid w:val="00D21210"/>
    <w:rsid w:val="00D217B4"/>
    <w:rsid w:val="00D226B5"/>
    <w:rsid w:val="00D228EE"/>
    <w:rsid w:val="00D22D7B"/>
    <w:rsid w:val="00D22F5C"/>
    <w:rsid w:val="00D233F9"/>
    <w:rsid w:val="00D23721"/>
    <w:rsid w:val="00D24F08"/>
    <w:rsid w:val="00D2557A"/>
    <w:rsid w:val="00D25E83"/>
    <w:rsid w:val="00D272DC"/>
    <w:rsid w:val="00D27682"/>
    <w:rsid w:val="00D27BE1"/>
    <w:rsid w:val="00D27D0F"/>
    <w:rsid w:val="00D30AA6"/>
    <w:rsid w:val="00D30E69"/>
    <w:rsid w:val="00D3242C"/>
    <w:rsid w:val="00D32461"/>
    <w:rsid w:val="00D32914"/>
    <w:rsid w:val="00D334A9"/>
    <w:rsid w:val="00D33633"/>
    <w:rsid w:val="00D33BCF"/>
    <w:rsid w:val="00D346BD"/>
    <w:rsid w:val="00D34EF7"/>
    <w:rsid w:val="00D35D95"/>
    <w:rsid w:val="00D36050"/>
    <w:rsid w:val="00D36757"/>
    <w:rsid w:val="00D37020"/>
    <w:rsid w:val="00D40938"/>
    <w:rsid w:val="00D41CD0"/>
    <w:rsid w:val="00D422BA"/>
    <w:rsid w:val="00D42305"/>
    <w:rsid w:val="00D42557"/>
    <w:rsid w:val="00D432F4"/>
    <w:rsid w:val="00D4547A"/>
    <w:rsid w:val="00D46EDF"/>
    <w:rsid w:val="00D46F2A"/>
    <w:rsid w:val="00D47163"/>
    <w:rsid w:val="00D475D0"/>
    <w:rsid w:val="00D47A8D"/>
    <w:rsid w:val="00D47C2A"/>
    <w:rsid w:val="00D47F7D"/>
    <w:rsid w:val="00D50938"/>
    <w:rsid w:val="00D51BA2"/>
    <w:rsid w:val="00D525A2"/>
    <w:rsid w:val="00D52DFC"/>
    <w:rsid w:val="00D54C15"/>
    <w:rsid w:val="00D55EFD"/>
    <w:rsid w:val="00D56603"/>
    <w:rsid w:val="00D5668A"/>
    <w:rsid w:val="00D57ABE"/>
    <w:rsid w:val="00D57AF8"/>
    <w:rsid w:val="00D602EE"/>
    <w:rsid w:val="00D61568"/>
    <w:rsid w:val="00D633C8"/>
    <w:rsid w:val="00D63772"/>
    <w:rsid w:val="00D64D2E"/>
    <w:rsid w:val="00D65119"/>
    <w:rsid w:val="00D65BCA"/>
    <w:rsid w:val="00D66E1E"/>
    <w:rsid w:val="00D677D9"/>
    <w:rsid w:val="00D679A7"/>
    <w:rsid w:val="00D67BE6"/>
    <w:rsid w:val="00D67DE2"/>
    <w:rsid w:val="00D71148"/>
    <w:rsid w:val="00D718E0"/>
    <w:rsid w:val="00D728A8"/>
    <w:rsid w:val="00D728CC"/>
    <w:rsid w:val="00D73048"/>
    <w:rsid w:val="00D730E5"/>
    <w:rsid w:val="00D73E01"/>
    <w:rsid w:val="00D7485F"/>
    <w:rsid w:val="00D754FC"/>
    <w:rsid w:val="00D7766D"/>
    <w:rsid w:val="00D7768E"/>
    <w:rsid w:val="00D77CA1"/>
    <w:rsid w:val="00D824FF"/>
    <w:rsid w:val="00D83595"/>
    <w:rsid w:val="00D84069"/>
    <w:rsid w:val="00D85313"/>
    <w:rsid w:val="00D853EC"/>
    <w:rsid w:val="00D85474"/>
    <w:rsid w:val="00D855B3"/>
    <w:rsid w:val="00D86131"/>
    <w:rsid w:val="00D9085C"/>
    <w:rsid w:val="00D91343"/>
    <w:rsid w:val="00D919DA"/>
    <w:rsid w:val="00D94DE1"/>
    <w:rsid w:val="00D94E0C"/>
    <w:rsid w:val="00D95650"/>
    <w:rsid w:val="00D961D9"/>
    <w:rsid w:val="00D9701C"/>
    <w:rsid w:val="00D976E0"/>
    <w:rsid w:val="00D97770"/>
    <w:rsid w:val="00DA2D6D"/>
    <w:rsid w:val="00DA3047"/>
    <w:rsid w:val="00DA4034"/>
    <w:rsid w:val="00DA44DE"/>
    <w:rsid w:val="00DA45A1"/>
    <w:rsid w:val="00DA5B9C"/>
    <w:rsid w:val="00DA5BFF"/>
    <w:rsid w:val="00DA60B5"/>
    <w:rsid w:val="00DB03DA"/>
    <w:rsid w:val="00DB1146"/>
    <w:rsid w:val="00DB29B0"/>
    <w:rsid w:val="00DB33A3"/>
    <w:rsid w:val="00DB3655"/>
    <w:rsid w:val="00DB3679"/>
    <w:rsid w:val="00DB3C52"/>
    <w:rsid w:val="00DB3F44"/>
    <w:rsid w:val="00DB4515"/>
    <w:rsid w:val="00DB6705"/>
    <w:rsid w:val="00DC1338"/>
    <w:rsid w:val="00DC153D"/>
    <w:rsid w:val="00DC15A6"/>
    <w:rsid w:val="00DC2C14"/>
    <w:rsid w:val="00DC2E7B"/>
    <w:rsid w:val="00DC396B"/>
    <w:rsid w:val="00DC4AD2"/>
    <w:rsid w:val="00DC54B4"/>
    <w:rsid w:val="00DC5514"/>
    <w:rsid w:val="00DC5E8F"/>
    <w:rsid w:val="00DD0215"/>
    <w:rsid w:val="00DD0D08"/>
    <w:rsid w:val="00DD3BDC"/>
    <w:rsid w:val="00DD4AF8"/>
    <w:rsid w:val="00DD5A1B"/>
    <w:rsid w:val="00DD6C67"/>
    <w:rsid w:val="00DE25A1"/>
    <w:rsid w:val="00DE2842"/>
    <w:rsid w:val="00DE30A2"/>
    <w:rsid w:val="00DE528A"/>
    <w:rsid w:val="00DE5882"/>
    <w:rsid w:val="00DF0418"/>
    <w:rsid w:val="00DF08FE"/>
    <w:rsid w:val="00DF0CD0"/>
    <w:rsid w:val="00DF14AE"/>
    <w:rsid w:val="00DF1BFE"/>
    <w:rsid w:val="00DF1C57"/>
    <w:rsid w:val="00DF2065"/>
    <w:rsid w:val="00DF252A"/>
    <w:rsid w:val="00DF2A43"/>
    <w:rsid w:val="00DF2F73"/>
    <w:rsid w:val="00DF3147"/>
    <w:rsid w:val="00DF325E"/>
    <w:rsid w:val="00DF4123"/>
    <w:rsid w:val="00DF4D23"/>
    <w:rsid w:val="00DF5FD0"/>
    <w:rsid w:val="00E00F47"/>
    <w:rsid w:val="00E0323D"/>
    <w:rsid w:val="00E041BB"/>
    <w:rsid w:val="00E05050"/>
    <w:rsid w:val="00E053D8"/>
    <w:rsid w:val="00E058B7"/>
    <w:rsid w:val="00E06183"/>
    <w:rsid w:val="00E06420"/>
    <w:rsid w:val="00E07081"/>
    <w:rsid w:val="00E07093"/>
    <w:rsid w:val="00E07959"/>
    <w:rsid w:val="00E07AE4"/>
    <w:rsid w:val="00E07C9B"/>
    <w:rsid w:val="00E10647"/>
    <w:rsid w:val="00E1087F"/>
    <w:rsid w:val="00E15C22"/>
    <w:rsid w:val="00E16D3A"/>
    <w:rsid w:val="00E179C2"/>
    <w:rsid w:val="00E17D24"/>
    <w:rsid w:val="00E17D2B"/>
    <w:rsid w:val="00E2012C"/>
    <w:rsid w:val="00E2066D"/>
    <w:rsid w:val="00E2192F"/>
    <w:rsid w:val="00E222A6"/>
    <w:rsid w:val="00E26559"/>
    <w:rsid w:val="00E27291"/>
    <w:rsid w:val="00E3091A"/>
    <w:rsid w:val="00E317EE"/>
    <w:rsid w:val="00E32A87"/>
    <w:rsid w:val="00E32B5E"/>
    <w:rsid w:val="00E32F68"/>
    <w:rsid w:val="00E335FF"/>
    <w:rsid w:val="00E33F89"/>
    <w:rsid w:val="00E34626"/>
    <w:rsid w:val="00E34788"/>
    <w:rsid w:val="00E34832"/>
    <w:rsid w:val="00E34ED9"/>
    <w:rsid w:val="00E34EF1"/>
    <w:rsid w:val="00E3780A"/>
    <w:rsid w:val="00E37AC2"/>
    <w:rsid w:val="00E40249"/>
    <w:rsid w:val="00E40B6C"/>
    <w:rsid w:val="00E42490"/>
    <w:rsid w:val="00E42852"/>
    <w:rsid w:val="00E42AB2"/>
    <w:rsid w:val="00E42AFF"/>
    <w:rsid w:val="00E42BCA"/>
    <w:rsid w:val="00E42C75"/>
    <w:rsid w:val="00E430E0"/>
    <w:rsid w:val="00E43AA4"/>
    <w:rsid w:val="00E4654A"/>
    <w:rsid w:val="00E47205"/>
    <w:rsid w:val="00E4744B"/>
    <w:rsid w:val="00E51E1B"/>
    <w:rsid w:val="00E5323E"/>
    <w:rsid w:val="00E53CA8"/>
    <w:rsid w:val="00E54B00"/>
    <w:rsid w:val="00E54FE6"/>
    <w:rsid w:val="00E55D7B"/>
    <w:rsid w:val="00E562C9"/>
    <w:rsid w:val="00E57382"/>
    <w:rsid w:val="00E57A3D"/>
    <w:rsid w:val="00E57E62"/>
    <w:rsid w:val="00E607FB"/>
    <w:rsid w:val="00E622B7"/>
    <w:rsid w:val="00E626A5"/>
    <w:rsid w:val="00E6278A"/>
    <w:rsid w:val="00E6366C"/>
    <w:rsid w:val="00E65112"/>
    <w:rsid w:val="00E65513"/>
    <w:rsid w:val="00E65DD7"/>
    <w:rsid w:val="00E66872"/>
    <w:rsid w:val="00E6709E"/>
    <w:rsid w:val="00E67275"/>
    <w:rsid w:val="00E676F5"/>
    <w:rsid w:val="00E6790C"/>
    <w:rsid w:val="00E679FE"/>
    <w:rsid w:val="00E71507"/>
    <w:rsid w:val="00E71F7B"/>
    <w:rsid w:val="00E728B5"/>
    <w:rsid w:val="00E7583C"/>
    <w:rsid w:val="00E759BE"/>
    <w:rsid w:val="00E801FD"/>
    <w:rsid w:val="00E80516"/>
    <w:rsid w:val="00E8094B"/>
    <w:rsid w:val="00E80B70"/>
    <w:rsid w:val="00E80E1E"/>
    <w:rsid w:val="00E8115E"/>
    <w:rsid w:val="00E81D15"/>
    <w:rsid w:val="00E84D7C"/>
    <w:rsid w:val="00E8655F"/>
    <w:rsid w:val="00E906CC"/>
    <w:rsid w:val="00E91D70"/>
    <w:rsid w:val="00E91DE6"/>
    <w:rsid w:val="00E91F0B"/>
    <w:rsid w:val="00E92B99"/>
    <w:rsid w:val="00E92D25"/>
    <w:rsid w:val="00E93EB1"/>
    <w:rsid w:val="00E94B93"/>
    <w:rsid w:val="00E9524C"/>
    <w:rsid w:val="00E967A7"/>
    <w:rsid w:val="00E96CAE"/>
    <w:rsid w:val="00E96F17"/>
    <w:rsid w:val="00E972F3"/>
    <w:rsid w:val="00E97745"/>
    <w:rsid w:val="00EA03AF"/>
    <w:rsid w:val="00EA0647"/>
    <w:rsid w:val="00EA2267"/>
    <w:rsid w:val="00EA38B0"/>
    <w:rsid w:val="00EA3D50"/>
    <w:rsid w:val="00EA4BD4"/>
    <w:rsid w:val="00EA55E7"/>
    <w:rsid w:val="00EA7093"/>
    <w:rsid w:val="00EA7965"/>
    <w:rsid w:val="00EB0BC7"/>
    <w:rsid w:val="00EB11A1"/>
    <w:rsid w:val="00EB20E2"/>
    <w:rsid w:val="00EB361B"/>
    <w:rsid w:val="00EB39BC"/>
    <w:rsid w:val="00EB3D29"/>
    <w:rsid w:val="00EB4F25"/>
    <w:rsid w:val="00EB541A"/>
    <w:rsid w:val="00EB74E9"/>
    <w:rsid w:val="00EB7BF6"/>
    <w:rsid w:val="00EB7D00"/>
    <w:rsid w:val="00EC0B09"/>
    <w:rsid w:val="00EC1EA7"/>
    <w:rsid w:val="00EC2711"/>
    <w:rsid w:val="00EC378F"/>
    <w:rsid w:val="00EC38A4"/>
    <w:rsid w:val="00EC392D"/>
    <w:rsid w:val="00EC4840"/>
    <w:rsid w:val="00ED2205"/>
    <w:rsid w:val="00ED284B"/>
    <w:rsid w:val="00ED369D"/>
    <w:rsid w:val="00ED3C92"/>
    <w:rsid w:val="00ED4CEF"/>
    <w:rsid w:val="00ED515F"/>
    <w:rsid w:val="00ED68E5"/>
    <w:rsid w:val="00ED6EF5"/>
    <w:rsid w:val="00ED7102"/>
    <w:rsid w:val="00ED7CB2"/>
    <w:rsid w:val="00EE0F81"/>
    <w:rsid w:val="00EE1254"/>
    <w:rsid w:val="00EE1D1D"/>
    <w:rsid w:val="00EE2133"/>
    <w:rsid w:val="00EE32C6"/>
    <w:rsid w:val="00EE405D"/>
    <w:rsid w:val="00EE44FD"/>
    <w:rsid w:val="00EE4882"/>
    <w:rsid w:val="00EE541F"/>
    <w:rsid w:val="00EE5825"/>
    <w:rsid w:val="00EE66BF"/>
    <w:rsid w:val="00EE6DA6"/>
    <w:rsid w:val="00EE7579"/>
    <w:rsid w:val="00EF46FD"/>
    <w:rsid w:val="00EF5668"/>
    <w:rsid w:val="00EF681C"/>
    <w:rsid w:val="00EF6A13"/>
    <w:rsid w:val="00EF6B47"/>
    <w:rsid w:val="00EF7AB2"/>
    <w:rsid w:val="00F00989"/>
    <w:rsid w:val="00F017B7"/>
    <w:rsid w:val="00F0208E"/>
    <w:rsid w:val="00F02742"/>
    <w:rsid w:val="00F02EE7"/>
    <w:rsid w:val="00F03CBB"/>
    <w:rsid w:val="00F03E33"/>
    <w:rsid w:val="00F05C2F"/>
    <w:rsid w:val="00F05E59"/>
    <w:rsid w:val="00F06FF0"/>
    <w:rsid w:val="00F074AE"/>
    <w:rsid w:val="00F07885"/>
    <w:rsid w:val="00F105BB"/>
    <w:rsid w:val="00F10D72"/>
    <w:rsid w:val="00F118B0"/>
    <w:rsid w:val="00F1292B"/>
    <w:rsid w:val="00F1320C"/>
    <w:rsid w:val="00F13259"/>
    <w:rsid w:val="00F14A1E"/>
    <w:rsid w:val="00F15F3B"/>
    <w:rsid w:val="00F23FC2"/>
    <w:rsid w:val="00F24848"/>
    <w:rsid w:val="00F25248"/>
    <w:rsid w:val="00F2543E"/>
    <w:rsid w:val="00F2640E"/>
    <w:rsid w:val="00F2658A"/>
    <w:rsid w:val="00F27DA6"/>
    <w:rsid w:val="00F30098"/>
    <w:rsid w:val="00F30586"/>
    <w:rsid w:val="00F318AA"/>
    <w:rsid w:val="00F31C24"/>
    <w:rsid w:val="00F31E0A"/>
    <w:rsid w:val="00F32BCF"/>
    <w:rsid w:val="00F33943"/>
    <w:rsid w:val="00F33B88"/>
    <w:rsid w:val="00F35468"/>
    <w:rsid w:val="00F35BA5"/>
    <w:rsid w:val="00F35F0C"/>
    <w:rsid w:val="00F36582"/>
    <w:rsid w:val="00F36C5F"/>
    <w:rsid w:val="00F36FEA"/>
    <w:rsid w:val="00F401D2"/>
    <w:rsid w:val="00F42595"/>
    <w:rsid w:val="00F43121"/>
    <w:rsid w:val="00F435F8"/>
    <w:rsid w:val="00F43607"/>
    <w:rsid w:val="00F43832"/>
    <w:rsid w:val="00F441B0"/>
    <w:rsid w:val="00F45F74"/>
    <w:rsid w:val="00F46BC0"/>
    <w:rsid w:val="00F46D28"/>
    <w:rsid w:val="00F47B7C"/>
    <w:rsid w:val="00F47ED5"/>
    <w:rsid w:val="00F50AD3"/>
    <w:rsid w:val="00F50AEF"/>
    <w:rsid w:val="00F520C6"/>
    <w:rsid w:val="00F540F6"/>
    <w:rsid w:val="00F56069"/>
    <w:rsid w:val="00F56E5C"/>
    <w:rsid w:val="00F5700E"/>
    <w:rsid w:val="00F62311"/>
    <w:rsid w:val="00F623B0"/>
    <w:rsid w:val="00F62856"/>
    <w:rsid w:val="00F62ED8"/>
    <w:rsid w:val="00F63C61"/>
    <w:rsid w:val="00F64161"/>
    <w:rsid w:val="00F646D3"/>
    <w:rsid w:val="00F64B18"/>
    <w:rsid w:val="00F64B8F"/>
    <w:rsid w:val="00F66D91"/>
    <w:rsid w:val="00F670BF"/>
    <w:rsid w:val="00F6772A"/>
    <w:rsid w:val="00F70851"/>
    <w:rsid w:val="00F71744"/>
    <w:rsid w:val="00F7434F"/>
    <w:rsid w:val="00F75DC2"/>
    <w:rsid w:val="00F7681D"/>
    <w:rsid w:val="00F76C26"/>
    <w:rsid w:val="00F77B95"/>
    <w:rsid w:val="00F80768"/>
    <w:rsid w:val="00F82856"/>
    <w:rsid w:val="00F83E06"/>
    <w:rsid w:val="00F8466A"/>
    <w:rsid w:val="00F850BC"/>
    <w:rsid w:val="00F853C2"/>
    <w:rsid w:val="00F85A46"/>
    <w:rsid w:val="00F868EC"/>
    <w:rsid w:val="00F86FBA"/>
    <w:rsid w:val="00F90073"/>
    <w:rsid w:val="00F91E76"/>
    <w:rsid w:val="00F935B2"/>
    <w:rsid w:val="00F939BB"/>
    <w:rsid w:val="00F96EAB"/>
    <w:rsid w:val="00F97135"/>
    <w:rsid w:val="00FA07E1"/>
    <w:rsid w:val="00FA18A8"/>
    <w:rsid w:val="00FA1A49"/>
    <w:rsid w:val="00FA327F"/>
    <w:rsid w:val="00FA3948"/>
    <w:rsid w:val="00FA4486"/>
    <w:rsid w:val="00FA4D59"/>
    <w:rsid w:val="00FA62F8"/>
    <w:rsid w:val="00FA6BD9"/>
    <w:rsid w:val="00FA7CA6"/>
    <w:rsid w:val="00FB0830"/>
    <w:rsid w:val="00FB1158"/>
    <w:rsid w:val="00FB19B3"/>
    <w:rsid w:val="00FB3C15"/>
    <w:rsid w:val="00FB3E44"/>
    <w:rsid w:val="00FB53B3"/>
    <w:rsid w:val="00FB58E0"/>
    <w:rsid w:val="00FB6832"/>
    <w:rsid w:val="00FC03E0"/>
    <w:rsid w:val="00FC1CEE"/>
    <w:rsid w:val="00FC2652"/>
    <w:rsid w:val="00FC458D"/>
    <w:rsid w:val="00FC4AE1"/>
    <w:rsid w:val="00FC66DE"/>
    <w:rsid w:val="00FC6D35"/>
    <w:rsid w:val="00FD0083"/>
    <w:rsid w:val="00FD0ADF"/>
    <w:rsid w:val="00FD0EF9"/>
    <w:rsid w:val="00FD13B5"/>
    <w:rsid w:val="00FD1A2C"/>
    <w:rsid w:val="00FD1A4C"/>
    <w:rsid w:val="00FD1ADE"/>
    <w:rsid w:val="00FD296D"/>
    <w:rsid w:val="00FD2E0D"/>
    <w:rsid w:val="00FD4A4B"/>
    <w:rsid w:val="00FD524C"/>
    <w:rsid w:val="00FD5C55"/>
    <w:rsid w:val="00FE10C2"/>
    <w:rsid w:val="00FE31BC"/>
    <w:rsid w:val="00FE3B37"/>
    <w:rsid w:val="00FE45DA"/>
    <w:rsid w:val="00FE47E0"/>
    <w:rsid w:val="00FE6944"/>
    <w:rsid w:val="00FE73FC"/>
    <w:rsid w:val="00FE7A2E"/>
    <w:rsid w:val="00FF079B"/>
    <w:rsid w:val="00FF14C8"/>
    <w:rsid w:val="00FF1BEF"/>
    <w:rsid w:val="00FF2967"/>
    <w:rsid w:val="00FF29BC"/>
    <w:rsid w:val="00FF318E"/>
    <w:rsid w:val="00FF3663"/>
    <w:rsid w:val="00FF5CA8"/>
    <w:rsid w:val="00FF69E4"/>
    <w:rsid w:val="00FF71B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4ED59"/>
  <w15:docId w15:val="{CA1310D6-EBD3-4611-A6FD-A58C432FA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iPriority="0" w:unhideWhenUsed="1" w:qFormat="1"/>
    <w:lsdException w:name="Strong" w:uiPriority="0"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B7BF6"/>
    <w:pPr>
      <w:jc w:val="both"/>
    </w:pPr>
    <w:rPr>
      <w:rFonts w:ascii="Times New Roman" w:eastAsia="Times New Roman" w:hAnsi="Times New Roman" w:cs="Times New Roman"/>
      <w:sz w:val="24"/>
      <w:szCs w:val="20"/>
      <w:lang w:eastAsia="sl-SI"/>
    </w:rPr>
  </w:style>
  <w:style w:type="paragraph" w:styleId="Naslov1">
    <w:name w:val="heading 1"/>
    <w:aliases w:val="NASLOV"/>
    <w:basedOn w:val="Navaden"/>
    <w:next w:val="Navaden"/>
    <w:link w:val="Naslov1Znak"/>
    <w:autoRedefine/>
    <w:qFormat/>
    <w:rsid w:val="004D423C"/>
    <w:pPr>
      <w:keepNext/>
      <w:numPr>
        <w:numId w:val="5"/>
      </w:numPr>
      <w:spacing w:before="240" w:after="60"/>
      <w:outlineLvl w:val="0"/>
    </w:pPr>
    <w:rPr>
      <w:rFonts w:ascii="Arial" w:hAnsi="Arial" w:cs="Arial"/>
      <w:b/>
      <w:kern w:val="2"/>
      <w:sz w:val="20"/>
      <w:szCs w:val="32"/>
    </w:rPr>
  </w:style>
  <w:style w:type="paragraph" w:styleId="Naslov2">
    <w:name w:val="heading 2"/>
    <w:aliases w:val="naslov 2"/>
    <w:basedOn w:val="Navaden"/>
    <w:next w:val="Navaden"/>
    <w:link w:val="Naslov2Znak"/>
    <w:autoRedefine/>
    <w:unhideWhenUsed/>
    <w:qFormat/>
    <w:rsid w:val="00DE30A2"/>
    <w:pPr>
      <w:keepNext/>
      <w:numPr>
        <w:ilvl w:val="1"/>
        <w:numId w:val="5"/>
      </w:numPr>
      <w:ind w:left="426" w:hanging="426"/>
      <w:outlineLvl w:val="1"/>
    </w:pPr>
    <w:rPr>
      <w:rFonts w:ascii="Arial" w:hAnsi="Arial" w:cs="Arial"/>
      <w:b/>
      <w:bCs/>
      <w:iCs/>
      <w:color w:val="000000" w:themeColor="text1"/>
      <w:sz w:val="20"/>
    </w:rPr>
  </w:style>
  <w:style w:type="paragraph" w:styleId="Naslov3">
    <w:name w:val="heading 3"/>
    <w:basedOn w:val="Navaden"/>
    <w:next w:val="Navaden"/>
    <w:link w:val="Naslov3Znak"/>
    <w:unhideWhenUsed/>
    <w:qFormat/>
    <w:rsid w:val="00F46D1F"/>
    <w:pPr>
      <w:keepNext/>
      <w:keepLines/>
      <w:numPr>
        <w:ilvl w:val="2"/>
        <w:numId w:val="5"/>
      </w:numPr>
      <w:spacing w:before="200" w:line="260" w:lineRule="exact"/>
      <w:jc w:val="left"/>
      <w:outlineLvl w:val="2"/>
    </w:pPr>
    <w:rPr>
      <w:rFonts w:asciiTheme="majorHAnsi" w:eastAsiaTheme="majorEastAsia" w:hAnsiTheme="majorHAnsi" w:cstheme="majorBidi"/>
      <w:b/>
      <w:bCs/>
      <w:color w:val="5B9BD5" w:themeColor="accent1"/>
      <w:sz w:val="20"/>
      <w:szCs w:val="24"/>
      <w:lang w:eastAsia="en-US"/>
    </w:rPr>
  </w:style>
  <w:style w:type="paragraph" w:styleId="Naslov4">
    <w:name w:val="heading 4"/>
    <w:basedOn w:val="Navaden"/>
    <w:next w:val="Navaden"/>
    <w:link w:val="Naslov4Znak"/>
    <w:unhideWhenUsed/>
    <w:qFormat/>
    <w:rsid w:val="00F46D1F"/>
    <w:pPr>
      <w:keepNext/>
      <w:keepLines/>
      <w:numPr>
        <w:ilvl w:val="3"/>
        <w:numId w:val="5"/>
      </w:numPr>
      <w:spacing w:before="200" w:line="260" w:lineRule="exact"/>
      <w:jc w:val="left"/>
      <w:outlineLvl w:val="3"/>
    </w:pPr>
    <w:rPr>
      <w:rFonts w:asciiTheme="majorHAnsi" w:eastAsiaTheme="majorEastAsia" w:hAnsiTheme="majorHAnsi" w:cstheme="majorBidi"/>
      <w:b/>
      <w:bCs/>
      <w:i/>
      <w:iCs/>
      <w:color w:val="5B9BD5" w:themeColor="accent1"/>
      <w:sz w:val="20"/>
      <w:szCs w:val="24"/>
      <w:lang w:eastAsia="en-US"/>
    </w:rPr>
  </w:style>
  <w:style w:type="paragraph" w:styleId="Naslov5">
    <w:name w:val="heading 5"/>
    <w:basedOn w:val="Navaden"/>
    <w:next w:val="Navaden"/>
    <w:link w:val="Naslov5Znak"/>
    <w:unhideWhenUsed/>
    <w:qFormat/>
    <w:rsid w:val="00F46D1F"/>
    <w:pPr>
      <w:keepNext/>
      <w:keepLines/>
      <w:numPr>
        <w:ilvl w:val="4"/>
        <w:numId w:val="5"/>
      </w:numPr>
      <w:spacing w:before="200" w:line="260" w:lineRule="exact"/>
      <w:jc w:val="left"/>
      <w:outlineLvl w:val="4"/>
    </w:pPr>
    <w:rPr>
      <w:rFonts w:asciiTheme="majorHAnsi" w:eastAsiaTheme="majorEastAsia" w:hAnsiTheme="majorHAnsi" w:cstheme="majorBidi"/>
      <w:color w:val="1F4D78" w:themeColor="accent1" w:themeShade="7F"/>
      <w:sz w:val="20"/>
      <w:szCs w:val="24"/>
      <w:lang w:eastAsia="en-US"/>
    </w:rPr>
  </w:style>
  <w:style w:type="paragraph" w:styleId="Naslov6">
    <w:name w:val="heading 6"/>
    <w:basedOn w:val="Navaden"/>
    <w:next w:val="Navaden"/>
    <w:link w:val="Naslov6Znak"/>
    <w:semiHidden/>
    <w:unhideWhenUsed/>
    <w:qFormat/>
    <w:rsid w:val="00F46D1F"/>
    <w:pPr>
      <w:keepNext/>
      <w:keepLines/>
      <w:numPr>
        <w:ilvl w:val="5"/>
        <w:numId w:val="5"/>
      </w:numPr>
      <w:spacing w:before="200" w:line="260" w:lineRule="exact"/>
      <w:jc w:val="left"/>
      <w:outlineLvl w:val="5"/>
    </w:pPr>
    <w:rPr>
      <w:rFonts w:asciiTheme="majorHAnsi" w:eastAsiaTheme="majorEastAsia" w:hAnsiTheme="majorHAnsi" w:cstheme="majorBidi"/>
      <w:i/>
      <w:iCs/>
      <w:color w:val="1F4D78" w:themeColor="accent1" w:themeShade="7F"/>
      <w:sz w:val="20"/>
      <w:szCs w:val="24"/>
      <w:lang w:eastAsia="en-US"/>
    </w:rPr>
  </w:style>
  <w:style w:type="paragraph" w:styleId="Naslov7">
    <w:name w:val="heading 7"/>
    <w:basedOn w:val="Navaden"/>
    <w:next w:val="Navaden"/>
    <w:link w:val="Naslov7Znak"/>
    <w:semiHidden/>
    <w:unhideWhenUsed/>
    <w:qFormat/>
    <w:rsid w:val="00F46D1F"/>
    <w:pPr>
      <w:keepNext/>
      <w:keepLines/>
      <w:numPr>
        <w:ilvl w:val="6"/>
        <w:numId w:val="5"/>
      </w:numPr>
      <w:spacing w:before="200" w:line="260" w:lineRule="exact"/>
      <w:jc w:val="left"/>
      <w:outlineLvl w:val="6"/>
    </w:pPr>
    <w:rPr>
      <w:rFonts w:asciiTheme="majorHAnsi" w:eastAsiaTheme="majorEastAsia" w:hAnsiTheme="majorHAnsi" w:cstheme="majorBidi"/>
      <w:i/>
      <w:iCs/>
      <w:color w:val="404040" w:themeColor="text1" w:themeTint="BF"/>
      <w:sz w:val="20"/>
      <w:szCs w:val="24"/>
      <w:lang w:eastAsia="en-US"/>
    </w:rPr>
  </w:style>
  <w:style w:type="paragraph" w:styleId="Naslov8">
    <w:name w:val="heading 8"/>
    <w:basedOn w:val="Navaden"/>
    <w:next w:val="Navaden"/>
    <w:link w:val="Naslov8Znak"/>
    <w:semiHidden/>
    <w:unhideWhenUsed/>
    <w:qFormat/>
    <w:rsid w:val="00F46D1F"/>
    <w:pPr>
      <w:keepNext/>
      <w:keepLines/>
      <w:numPr>
        <w:ilvl w:val="7"/>
        <w:numId w:val="5"/>
      </w:numPr>
      <w:spacing w:before="200" w:line="260" w:lineRule="exact"/>
      <w:jc w:val="left"/>
      <w:outlineLvl w:val="7"/>
    </w:pPr>
    <w:rPr>
      <w:rFonts w:asciiTheme="majorHAnsi" w:eastAsiaTheme="majorEastAsia" w:hAnsiTheme="majorHAnsi" w:cstheme="majorBidi"/>
      <w:color w:val="404040" w:themeColor="text1" w:themeTint="BF"/>
      <w:sz w:val="20"/>
      <w:lang w:eastAsia="en-US"/>
    </w:rPr>
  </w:style>
  <w:style w:type="paragraph" w:styleId="Naslov9">
    <w:name w:val="heading 9"/>
    <w:basedOn w:val="Navaden"/>
    <w:next w:val="Navaden"/>
    <w:link w:val="Naslov9Znak"/>
    <w:semiHidden/>
    <w:unhideWhenUsed/>
    <w:qFormat/>
    <w:rsid w:val="00F46D1F"/>
    <w:pPr>
      <w:keepNext/>
      <w:keepLines/>
      <w:numPr>
        <w:ilvl w:val="8"/>
        <w:numId w:val="5"/>
      </w:numPr>
      <w:spacing w:before="200" w:line="260" w:lineRule="exact"/>
      <w:jc w:val="left"/>
      <w:outlineLvl w:val="8"/>
    </w:pPr>
    <w:rPr>
      <w:rFonts w:asciiTheme="majorHAnsi" w:eastAsiaTheme="majorEastAsia" w:hAnsiTheme="majorHAnsi" w:cstheme="majorBidi"/>
      <w:i/>
      <w:iCs/>
      <w:color w:val="404040" w:themeColor="text1" w:themeTint="BF"/>
      <w:sz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qFormat/>
    <w:rsid w:val="004D423C"/>
    <w:rPr>
      <w:rFonts w:ascii="Arial" w:eastAsia="Times New Roman" w:hAnsi="Arial" w:cs="Arial"/>
      <w:b/>
      <w:kern w:val="2"/>
      <w:szCs w:val="32"/>
      <w:lang w:eastAsia="sl-SI"/>
    </w:rPr>
  </w:style>
  <w:style w:type="character" w:customStyle="1" w:styleId="Naslov2Znak">
    <w:name w:val="Naslov 2 Znak"/>
    <w:aliases w:val="naslov 2 Znak"/>
    <w:basedOn w:val="Privzetapisavaodstavka"/>
    <w:link w:val="Naslov2"/>
    <w:qFormat/>
    <w:rsid w:val="00DE30A2"/>
    <w:rPr>
      <w:rFonts w:ascii="Arial" w:eastAsia="Times New Roman" w:hAnsi="Arial" w:cs="Arial"/>
      <w:b/>
      <w:bCs/>
      <w:iCs/>
      <w:color w:val="000000" w:themeColor="text1"/>
      <w:szCs w:val="20"/>
      <w:lang w:eastAsia="sl-SI"/>
    </w:rPr>
  </w:style>
  <w:style w:type="character" w:customStyle="1" w:styleId="Naslov3Znak">
    <w:name w:val="Naslov 3 Znak"/>
    <w:basedOn w:val="Privzetapisavaodstavka"/>
    <w:link w:val="Naslov3"/>
    <w:qFormat/>
    <w:rsid w:val="00F46D1F"/>
    <w:rPr>
      <w:rFonts w:asciiTheme="majorHAnsi" w:eastAsiaTheme="majorEastAsia" w:hAnsiTheme="majorHAnsi" w:cstheme="majorBidi"/>
      <w:b/>
      <w:bCs/>
      <w:color w:val="5B9BD5" w:themeColor="accent1"/>
      <w:szCs w:val="24"/>
    </w:rPr>
  </w:style>
  <w:style w:type="character" w:customStyle="1" w:styleId="Naslov4Znak">
    <w:name w:val="Naslov 4 Znak"/>
    <w:basedOn w:val="Privzetapisavaodstavka"/>
    <w:link w:val="Naslov4"/>
    <w:qFormat/>
    <w:rsid w:val="00F46D1F"/>
    <w:rPr>
      <w:rFonts w:asciiTheme="majorHAnsi" w:eastAsiaTheme="majorEastAsia" w:hAnsiTheme="majorHAnsi" w:cstheme="majorBidi"/>
      <w:b/>
      <w:bCs/>
      <w:i/>
      <w:iCs/>
      <w:color w:val="5B9BD5" w:themeColor="accent1"/>
      <w:szCs w:val="24"/>
    </w:rPr>
  </w:style>
  <w:style w:type="character" w:customStyle="1" w:styleId="Naslov5Znak">
    <w:name w:val="Naslov 5 Znak"/>
    <w:basedOn w:val="Privzetapisavaodstavka"/>
    <w:link w:val="Naslov5"/>
    <w:qFormat/>
    <w:rsid w:val="00F46D1F"/>
    <w:rPr>
      <w:rFonts w:asciiTheme="majorHAnsi" w:eastAsiaTheme="majorEastAsia" w:hAnsiTheme="majorHAnsi" w:cstheme="majorBidi"/>
      <w:color w:val="1F4D78" w:themeColor="accent1" w:themeShade="7F"/>
      <w:szCs w:val="24"/>
    </w:rPr>
  </w:style>
  <w:style w:type="character" w:customStyle="1" w:styleId="Naslov6Znak">
    <w:name w:val="Naslov 6 Znak"/>
    <w:basedOn w:val="Privzetapisavaodstavka"/>
    <w:link w:val="Naslov6"/>
    <w:semiHidden/>
    <w:qFormat/>
    <w:rsid w:val="00F46D1F"/>
    <w:rPr>
      <w:rFonts w:asciiTheme="majorHAnsi" w:eastAsiaTheme="majorEastAsia" w:hAnsiTheme="majorHAnsi" w:cstheme="majorBidi"/>
      <w:i/>
      <w:iCs/>
      <w:color w:val="1F4D78" w:themeColor="accent1" w:themeShade="7F"/>
      <w:szCs w:val="24"/>
    </w:rPr>
  </w:style>
  <w:style w:type="character" w:customStyle="1" w:styleId="Naslov7Znak">
    <w:name w:val="Naslov 7 Znak"/>
    <w:basedOn w:val="Privzetapisavaodstavka"/>
    <w:link w:val="Naslov7"/>
    <w:semiHidden/>
    <w:qFormat/>
    <w:rsid w:val="00F46D1F"/>
    <w:rPr>
      <w:rFonts w:asciiTheme="majorHAnsi" w:eastAsiaTheme="majorEastAsia" w:hAnsiTheme="majorHAnsi" w:cstheme="majorBidi"/>
      <w:i/>
      <w:iCs/>
      <w:color w:val="404040" w:themeColor="text1" w:themeTint="BF"/>
      <w:szCs w:val="24"/>
    </w:rPr>
  </w:style>
  <w:style w:type="character" w:customStyle="1" w:styleId="Naslov8Znak">
    <w:name w:val="Naslov 8 Znak"/>
    <w:basedOn w:val="Privzetapisavaodstavka"/>
    <w:link w:val="Naslov8"/>
    <w:semiHidden/>
    <w:qFormat/>
    <w:rsid w:val="00F46D1F"/>
    <w:rPr>
      <w:rFonts w:asciiTheme="majorHAnsi" w:eastAsiaTheme="majorEastAsia" w:hAnsiTheme="majorHAnsi" w:cstheme="majorBidi"/>
      <w:color w:val="404040" w:themeColor="text1" w:themeTint="BF"/>
      <w:szCs w:val="20"/>
    </w:rPr>
  </w:style>
  <w:style w:type="character" w:customStyle="1" w:styleId="Naslov9Znak">
    <w:name w:val="Naslov 9 Znak"/>
    <w:basedOn w:val="Privzetapisavaodstavka"/>
    <w:link w:val="Naslov9"/>
    <w:semiHidden/>
    <w:qFormat/>
    <w:rsid w:val="00F46D1F"/>
    <w:rPr>
      <w:rFonts w:asciiTheme="majorHAnsi" w:eastAsiaTheme="majorEastAsia" w:hAnsiTheme="majorHAnsi" w:cstheme="majorBidi"/>
      <w:i/>
      <w:iCs/>
      <w:color w:val="404040" w:themeColor="text1" w:themeTint="BF"/>
      <w:szCs w:val="20"/>
    </w:rPr>
  </w:style>
  <w:style w:type="character" w:customStyle="1" w:styleId="GlavaZnak">
    <w:name w:val="Glava Znak"/>
    <w:basedOn w:val="Privzetapisavaodstavka"/>
    <w:link w:val="Glava"/>
    <w:uiPriority w:val="99"/>
    <w:qFormat/>
    <w:rsid w:val="00F46D1F"/>
    <w:rPr>
      <w:rFonts w:ascii="Arial" w:eastAsia="Times New Roman" w:hAnsi="Arial" w:cs="Arial"/>
      <w:sz w:val="20"/>
      <w:szCs w:val="24"/>
    </w:rPr>
  </w:style>
  <w:style w:type="character" w:customStyle="1" w:styleId="NogaZnak">
    <w:name w:val="Noga Znak"/>
    <w:basedOn w:val="Privzetapisavaodstavka"/>
    <w:link w:val="Noga"/>
    <w:uiPriority w:val="99"/>
    <w:qFormat/>
    <w:rsid w:val="00F46D1F"/>
    <w:rPr>
      <w:rFonts w:ascii="Arial" w:eastAsia="Times New Roman" w:hAnsi="Arial" w:cs="Arial"/>
      <w:sz w:val="20"/>
      <w:szCs w:val="24"/>
    </w:rPr>
  </w:style>
  <w:style w:type="character" w:customStyle="1" w:styleId="ZgradbadokumentaZnak">
    <w:name w:val="Zgradba dokumenta Znak"/>
    <w:basedOn w:val="Privzetapisavaodstavka"/>
    <w:link w:val="Zgradbadokumenta"/>
    <w:qFormat/>
    <w:rsid w:val="00F46D1F"/>
    <w:rPr>
      <w:rFonts w:ascii="Tahoma" w:eastAsia="Times New Roman" w:hAnsi="Tahoma" w:cs="Tahoma"/>
      <w:sz w:val="16"/>
      <w:szCs w:val="16"/>
    </w:rPr>
  </w:style>
  <w:style w:type="character" w:customStyle="1" w:styleId="Spletnapovezava">
    <w:name w:val="Spletna povezava"/>
    <w:basedOn w:val="Privzetapisavaodstavka"/>
    <w:uiPriority w:val="99"/>
    <w:rsid w:val="00F46D1F"/>
    <w:rPr>
      <w:color w:val="0000FF"/>
      <w:u w:val="single"/>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uiPriority w:val="99"/>
    <w:qFormat/>
    <w:rsid w:val="00F46D1F"/>
    <w:rPr>
      <w:rFonts w:ascii="Calibri" w:eastAsia="Calibri" w:hAnsi="Calibri" w:cs="Arial"/>
      <w:sz w:val="20"/>
      <w:szCs w:val="20"/>
    </w:rPr>
  </w:style>
  <w:style w:type="character" w:customStyle="1" w:styleId="Sidrosprotneopombe">
    <w:name w:val="Sidro sprotne opombe"/>
    <w:rsid w:val="004A224A"/>
    <w:rPr>
      <w:vertAlign w:val="superscript"/>
    </w:rPr>
  </w:style>
  <w:style w:type="character" w:customStyle="1" w:styleId="FootnoteCharacters">
    <w:name w:val="Footnote Characters"/>
    <w:unhideWhenUsed/>
    <w:qFormat/>
    <w:rsid w:val="007C695C"/>
    <w:rPr>
      <w:vertAlign w:val="superscript"/>
    </w:rPr>
  </w:style>
  <w:style w:type="character" w:customStyle="1" w:styleId="apple-converted-space">
    <w:name w:val="apple-converted-space"/>
    <w:basedOn w:val="Privzetapisavaodstavka"/>
    <w:qFormat/>
    <w:rsid w:val="00F46D1F"/>
  </w:style>
  <w:style w:type="character" w:styleId="Pripombasklic">
    <w:name w:val="annotation reference"/>
    <w:basedOn w:val="Privzetapisavaodstavka"/>
    <w:uiPriority w:val="99"/>
    <w:qFormat/>
    <w:rsid w:val="00F46D1F"/>
    <w:rPr>
      <w:sz w:val="16"/>
      <w:szCs w:val="16"/>
    </w:rPr>
  </w:style>
  <w:style w:type="character" w:customStyle="1" w:styleId="PripombabesediloZnak">
    <w:name w:val="Pripomba – besedilo Znak"/>
    <w:basedOn w:val="Privzetapisavaodstavka"/>
    <w:link w:val="Pripombabesedilo"/>
    <w:uiPriority w:val="99"/>
    <w:qFormat/>
    <w:rsid w:val="00F46D1F"/>
    <w:rPr>
      <w:rFonts w:ascii="Arial" w:eastAsia="Times New Roman" w:hAnsi="Arial" w:cs="Arial"/>
      <w:sz w:val="20"/>
      <w:szCs w:val="20"/>
    </w:rPr>
  </w:style>
  <w:style w:type="character" w:customStyle="1" w:styleId="ZadevapripombeZnak">
    <w:name w:val="Zadeva pripombe Znak"/>
    <w:basedOn w:val="PripombabesediloZnak"/>
    <w:link w:val="Zadevapripombe"/>
    <w:qFormat/>
    <w:rsid w:val="00F46D1F"/>
    <w:rPr>
      <w:rFonts w:ascii="Arial" w:eastAsia="Times New Roman" w:hAnsi="Arial" w:cs="Arial"/>
      <w:b/>
      <w:bCs/>
      <w:sz w:val="20"/>
      <w:szCs w:val="20"/>
    </w:rPr>
  </w:style>
  <w:style w:type="character" w:customStyle="1" w:styleId="BesedilooblakaZnak">
    <w:name w:val="Besedilo oblačka Znak"/>
    <w:basedOn w:val="Privzetapisavaodstavka"/>
    <w:link w:val="Besedilooblaka"/>
    <w:qFormat/>
    <w:rsid w:val="00F46D1F"/>
    <w:rPr>
      <w:rFonts w:ascii="Tahoma" w:eastAsia="Times New Roman" w:hAnsi="Tahoma" w:cs="Tahoma"/>
      <w:sz w:val="16"/>
      <w:szCs w:val="16"/>
    </w:rPr>
  </w:style>
  <w:style w:type="character" w:customStyle="1" w:styleId="OdstavekseznamaZnak">
    <w:name w:val="Odstavek seznama Znak"/>
    <w:aliases w:val="Odstavek seznama_IP Znak,Seznam_IP_1 Znak,Odstavek - Znak"/>
    <w:link w:val="Odstavekseznama"/>
    <w:qFormat/>
    <w:locked/>
    <w:rsid w:val="00F46D1F"/>
    <w:rPr>
      <w:rFonts w:ascii="Arial" w:eastAsia="Times New Roman" w:hAnsi="Arial" w:cs="Arial"/>
      <w:sz w:val="20"/>
      <w:szCs w:val="24"/>
    </w:rPr>
  </w:style>
  <w:style w:type="character" w:customStyle="1" w:styleId="TelobesedilaZnak">
    <w:name w:val="Telo besedila Znak"/>
    <w:basedOn w:val="Privzetapisavaodstavka"/>
    <w:link w:val="Telobesedila"/>
    <w:qFormat/>
    <w:rsid w:val="00F46D1F"/>
    <w:rPr>
      <w:rFonts w:ascii="Times New Roman" w:eastAsia="Times New Roman" w:hAnsi="Times New Roman" w:cs="Times New Roman"/>
      <w:sz w:val="24"/>
      <w:szCs w:val="24"/>
      <w:lang w:eastAsia="sl-SI"/>
    </w:rPr>
  </w:style>
  <w:style w:type="character" w:customStyle="1" w:styleId="Telobesedila2Znak">
    <w:name w:val="Telo besedila 2 Znak"/>
    <w:basedOn w:val="Privzetapisavaodstavka"/>
    <w:link w:val="Telobesedila2"/>
    <w:qFormat/>
    <w:rsid w:val="00F46D1F"/>
    <w:rPr>
      <w:rFonts w:ascii="Arial" w:eastAsia="Times New Roman" w:hAnsi="Arial" w:cs="Arial"/>
      <w:sz w:val="20"/>
      <w:szCs w:val="24"/>
    </w:rPr>
  </w:style>
  <w:style w:type="character" w:customStyle="1" w:styleId="Telobesedila-zamik2Znak">
    <w:name w:val="Telo besedila - zamik 2 Znak"/>
    <w:basedOn w:val="Privzetapisavaodstavka"/>
    <w:qFormat/>
    <w:rsid w:val="00F46D1F"/>
    <w:rPr>
      <w:rFonts w:ascii="Arial" w:eastAsia="Times New Roman" w:hAnsi="Arial" w:cs="Arial"/>
      <w:sz w:val="20"/>
      <w:szCs w:val="24"/>
    </w:rPr>
  </w:style>
  <w:style w:type="character" w:customStyle="1" w:styleId="NaslovZnak">
    <w:name w:val="Naslov Znak"/>
    <w:basedOn w:val="Privzetapisavaodstavka"/>
    <w:link w:val="Naslov"/>
    <w:uiPriority w:val="10"/>
    <w:qFormat/>
    <w:rsid w:val="00F46D1F"/>
    <w:rPr>
      <w:rFonts w:ascii="Arial" w:eastAsia="Times New Roman" w:hAnsi="Arial" w:cs="Times New Roman"/>
      <w:b/>
      <w:color w:val="008000"/>
      <w:spacing w:val="5"/>
      <w:kern w:val="2"/>
      <w:sz w:val="24"/>
      <w:szCs w:val="52"/>
      <w:lang w:eastAsia="sl-SI"/>
    </w:rPr>
  </w:style>
  <w:style w:type="character" w:customStyle="1" w:styleId="6">
    <w:name w:val="6"/>
    <w:qFormat/>
    <w:rsid w:val="00F46D1F"/>
    <w:rPr>
      <w:sz w:val="16"/>
      <w:szCs w:val="16"/>
    </w:rPr>
  </w:style>
  <w:style w:type="character" w:styleId="Krepko">
    <w:name w:val="Strong"/>
    <w:qFormat/>
    <w:rsid w:val="00F46D1F"/>
    <w:rPr>
      <w:b/>
      <w:bCs/>
    </w:rPr>
  </w:style>
  <w:style w:type="character" w:styleId="SledenaHiperpovezava">
    <w:name w:val="FollowedHyperlink"/>
    <w:basedOn w:val="Privzetapisavaodstavka"/>
    <w:semiHidden/>
    <w:unhideWhenUsed/>
    <w:qFormat/>
    <w:rsid w:val="00F46D1F"/>
    <w:rPr>
      <w:color w:val="954F72" w:themeColor="followedHyperlink"/>
      <w:u w:val="single"/>
    </w:rPr>
  </w:style>
  <w:style w:type="character" w:customStyle="1" w:styleId="Telobesedila-zamikZnak">
    <w:name w:val="Telo besedila - zamik Znak"/>
    <w:basedOn w:val="Privzetapisavaodstavka"/>
    <w:uiPriority w:val="99"/>
    <w:semiHidden/>
    <w:qFormat/>
    <w:rsid w:val="00E01E0F"/>
    <w:rPr>
      <w:rFonts w:ascii="Times New Roman" w:eastAsia="Times New Roman" w:hAnsi="Times New Roman" w:cs="Times New Roman"/>
      <w:sz w:val="24"/>
      <w:szCs w:val="20"/>
      <w:lang w:eastAsia="sl-SI"/>
    </w:rPr>
  </w:style>
  <w:style w:type="character" w:customStyle="1" w:styleId="PripombabesediloZnak2">
    <w:name w:val="Pripomba – besedilo Znak2"/>
    <w:basedOn w:val="Privzetapisavaodstavka"/>
    <w:uiPriority w:val="99"/>
    <w:qFormat/>
    <w:rsid w:val="00B2356A"/>
  </w:style>
  <w:style w:type="character" w:customStyle="1" w:styleId="Konnaopomba-besediloZnak">
    <w:name w:val="Končna opomba - besedilo Znak"/>
    <w:basedOn w:val="Privzetapisavaodstavka"/>
    <w:uiPriority w:val="99"/>
    <w:semiHidden/>
    <w:qFormat/>
    <w:rsid w:val="00D62166"/>
    <w:rPr>
      <w:rFonts w:ascii="Times New Roman" w:eastAsia="Times New Roman" w:hAnsi="Times New Roman" w:cs="Times New Roman"/>
      <w:sz w:val="20"/>
      <w:szCs w:val="20"/>
      <w:lang w:eastAsia="sl-SI"/>
    </w:rPr>
  </w:style>
  <w:style w:type="character" w:customStyle="1" w:styleId="Sidrokonneopombe">
    <w:name w:val="Sidro končne opombe"/>
    <w:rsid w:val="004A224A"/>
    <w:rPr>
      <w:vertAlign w:val="superscript"/>
    </w:rPr>
  </w:style>
  <w:style w:type="character" w:customStyle="1" w:styleId="EndnoteCharacters">
    <w:name w:val="Endnote Characters"/>
    <w:basedOn w:val="Privzetapisavaodstavka"/>
    <w:uiPriority w:val="99"/>
    <w:semiHidden/>
    <w:unhideWhenUsed/>
    <w:qFormat/>
    <w:rsid w:val="00D62166"/>
    <w:rPr>
      <w:vertAlign w:val="superscript"/>
    </w:rPr>
  </w:style>
  <w:style w:type="character" w:customStyle="1" w:styleId="ListLabel1">
    <w:name w:val="ListLabel 1"/>
    <w:qFormat/>
    <w:rsid w:val="004A224A"/>
    <w:rPr>
      <w:rFonts w:cs="Courier New"/>
    </w:rPr>
  </w:style>
  <w:style w:type="character" w:customStyle="1" w:styleId="ListLabel2">
    <w:name w:val="ListLabel 2"/>
    <w:qFormat/>
    <w:rsid w:val="004A224A"/>
    <w:rPr>
      <w:rFonts w:cs="Courier New"/>
    </w:rPr>
  </w:style>
  <w:style w:type="character" w:customStyle="1" w:styleId="ListLabel3">
    <w:name w:val="ListLabel 3"/>
    <w:qFormat/>
    <w:rsid w:val="004A224A"/>
    <w:rPr>
      <w:rFonts w:cs="Courier New"/>
    </w:rPr>
  </w:style>
  <w:style w:type="character" w:customStyle="1" w:styleId="ListLabel4">
    <w:name w:val="ListLabel 4"/>
    <w:qFormat/>
    <w:rsid w:val="004A224A"/>
    <w:rPr>
      <w:rFonts w:eastAsia="Times New Roman" w:cs="Times New Roman"/>
    </w:rPr>
  </w:style>
  <w:style w:type="character" w:customStyle="1" w:styleId="ListLabel5">
    <w:name w:val="ListLabel 5"/>
    <w:qFormat/>
    <w:rsid w:val="004A224A"/>
    <w:rPr>
      <w:rFonts w:cs="Courier New"/>
    </w:rPr>
  </w:style>
  <w:style w:type="character" w:customStyle="1" w:styleId="ListLabel6">
    <w:name w:val="ListLabel 6"/>
    <w:qFormat/>
    <w:rsid w:val="004A224A"/>
    <w:rPr>
      <w:rFonts w:cs="Courier New"/>
    </w:rPr>
  </w:style>
  <w:style w:type="character" w:customStyle="1" w:styleId="ListLabel7">
    <w:name w:val="ListLabel 7"/>
    <w:qFormat/>
    <w:rsid w:val="004A224A"/>
    <w:rPr>
      <w:rFonts w:cs="Courier New"/>
    </w:rPr>
  </w:style>
  <w:style w:type="character" w:customStyle="1" w:styleId="ListLabel8">
    <w:name w:val="ListLabel 8"/>
    <w:qFormat/>
    <w:rsid w:val="004A224A"/>
    <w:rPr>
      <w:rFonts w:cs="Courier New"/>
    </w:rPr>
  </w:style>
  <w:style w:type="character" w:customStyle="1" w:styleId="ListLabel9">
    <w:name w:val="ListLabel 9"/>
    <w:qFormat/>
    <w:rsid w:val="004A224A"/>
    <w:rPr>
      <w:rFonts w:cs="Courier New"/>
    </w:rPr>
  </w:style>
  <w:style w:type="character" w:customStyle="1" w:styleId="ListLabel10">
    <w:name w:val="ListLabel 10"/>
    <w:qFormat/>
    <w:rsid w:val="004A224A"/>
    <w:rPr>
      <w:rFonts w:cs="Courier New"/>
    </w:rPr>
  </w:style>
  <w:style w:type="character" w:customStyle="1" w:styleId="ListLabel11">
    <w:name w:val="ListLabel 11"/>
    <w:qFormat/>
    <w:rsid w:val="004A224A"/>
    <w:rPr>
      <w:rFonts w:eastAsia="Times New Roman" w:cs="Arial (W1)"/>
    </w:rPr>
  </w:style>
  <w:style w:type="character" w:customStyle="1" w:styleId="ListLabel12">
    <w:name w:val="ListLabel 12"/>
    <w:qFormat/>
    <w:rsid w:val="004A224A"/>
    <w:rPr>
      <w:rFonts w:cs="Courier New"/>
    </w:rPr>
  </w:style>
  <w:style w:type="character" w:customStyle="1" w:styleId="ListLabel13">
    <w:name w:val="ListLabel 13"/>
    <w:qFormat/>
    <w:rsid w:val="004A224A"/>
    <w:rPr>
      <w:rFonts w:cs="Courier New"/>
    </w:rPr>
  </w:style>
  <w:style w:type="character" w:customStyle="1" w:styleId="ListLabel14">
    <w:name w:val="ListLabel 14"/>
    <w:qFormat/>
    <w:rsid w:val="004A224A"/>
    <w:rPr>
      <w:rFonts w:cs="Courier New"/>
    </w:rPr>
  </w:style>
  <w:style w:type="character" w:customStyle="1" w:styleId="ListLabel15">
    <w:name w:val="ListLabel 15"/>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16">
    <w:name w:val="ListLabel 16"/>
    <w:qFormat/>
    <w:rsid w:val="004A224A"/>
    <w:rPr>
      <w:rFonts w:ascii="Arial" w:eastAsia="Times New Roman" w:hAnsi="Arial" w:cs="Times New Roman"/>
      <w:sz w:val="20"/>
    </w:rPr>
  </w:style>
  <w:style w:type="character" w:customStyle="1" w:styleId="ListLabel17">
    <w:name w:val="ListLabel 17"/>
    <w:qFormat/>
    <w:rsid w:val="004A224A"/>
    <w:rPr>
      <w:rFonts w:ascii="Arial" w:hAnsi="Arial"/>
      <w:sz w:val="20"/>
    </w:rPr>
  </w:style>
  <w:style w:type="character" w:customStyle="1" w:styleId="ListLabel18">
    <w:name w:val="ListLabel 18"/>
    <w:qFormat/>
    <w:rsid w:val="004A224A"/>
    <w:rPr>
      <w:sz w:val="20"/>
    </w:rPr>
  </w:style>
  <w:style w:type="character" w:customStyle="1" w:styleId="ListLabel19">
    <w:name w:val="ListLabel 19"/>
    <w:qFormat/>
    <w:rsid w:val="004A224A"/>
    <w:rPr>
      <w:rFonts w:cs="Courier New"/>
    </w:rPr>
  </w:style>
  <w:style w:type="character" w:customStyle="1" w:styleId="ListLabel20">
    <w:name w:val="ListLabel 20"/>
    <w:qFormat/>
    <w:rsid w:val="004A224A"/>
    <w:rPr>
      <w:rFonts w:cs="Courier New"/>
    </w:rPr>
  </w:style>
  <w:style w:type="character" w:customStyle="1" w:styleId="ListLabel21">
    <w:name w:val="ListLabel 21"/>
    <w:qFormat/>
    <w:rsid w:val="004A224A"/>
    <w:rPr>
      <w:rFonts w:cs="Courier New"/>
    </w:rPr>
  </w:style>
  <w:style w:type="character" w:customStyle="1" w:styleId="ListLabel22">
    <w:name w:val="ListLabel 22"/>
    <w:qFormat/>
    <w:rsid w:val="004A224A"/>
    <w:rPr>
      <w:sz w:val="20"/>
    </w:rPr>
  </w:style>
  <w:style w:type="character" w:customStyle="1" w:styleId="ListLabel23">
    <w:name w:val="ListLabel 23"/>
    <w:qFormat/>
    <w:rsid w:val="004A224A"/>
    <w:rPr>
      <w:rFonts w:cs="Courier New"/>
    </w:rPr>
  </w:style>
  <w:style w:type="character" w:customStyle="1" w:styleId="ListLabel24">
    <w:name w:val="ListLabel 24"/>
    <w:qFormat/>
    <w:rsid w:val="004A224A"/>
    <w:rPr>
      <w:rFonts w:cs="Courier New"/>
    </w:rPr>
  </w:style>
  <w:style w:type="character" w:customStyle="1" w:styleId="ListLabel25">
    <w:name w:val="ListLabel 25"/>
    <w:qFormat/>
    <w:rsid w:val="004A224A"/>
    <w:rPr>
      <w:rFonts w:cs="Courier New"/>
    </w:rPr>
  </w:style>
  <w:style w:type="character" w:customStyle="1" w:styleId="ListLabel26">
    <w:name w:val="ListLabel 26"/>
    <w:qFormat/>
    <w:rsid w:val="004A224A"/>
    <w:rPr>
      <w:rFonts w:ascii="Arial" w:hAnsi="Arial"/>
      <w:b w:val="0"/>
      <w:i w:val="0"/>
      <w:sz w:val="20"/>
    </w:rPr>
  </w:style>
  <w:style w:type="character" w:customStyle="1" w:styleId="ListLabel27">
    <w:name w:val="ListLabel 27"/>
    <w:qFormat/>
    <w:rsid w:val="004A224A"/>
    <w:rPr>
      <w:rFonts w:eastAsia="Times New Roman" w:cs="Times New Roman"/>
    </w:rPr>
  </w:style>
  <w:style w:type="character" w:customStyle="1" w:styleId="ListLabel28">
    <w:name w:val="ListLabel 28"/>
    <w:qFormat/>
    <w:rsid w:val="004A224A"/>
    <w:rPr>
      <w:rFonts w:cs="Courier New"/>
    </w:rPr>
  </w:style>
  <w:style w:type="character" w:customStyle="1" w:styleId="ListLabel29">
    <w:name w:val="ListLabel 29"/>
    <w:qFormat/>
    <w:rsid w:val="004A224A"/>
    <w:rPr>
      <w:rFonts w:cs="Courier New"/>
    </w:rPr>
  </w:style>
  <w:style w:type="character" w:customStyle="1" w:styleId="ListLabel30">
    <w:name w:val="ListLabel 30"/>
    <w:qFormat/>
    <w:rsid w:val="004A224A"/>
    <w:rPr>
      <w:rFonts w:cs="Courier New"/>
    </w:rPr>
  </w:style>
  <w:style w:type="character" w:customStyle="1" w:styleId="ListLabel31">
    <w:name w:val="ListLabel 31"/>
    <w:qFormat/>
    <w:rsid w:val="004A224A"/>
    <w:rPr>
      <w:rFonts w:eastAsia="Times New Roman" w:cs="Times New Roman"/>
    </w:rPr>
  </w:style>
  <w:style w:type="character" w:customStyle="1" w:styleId="ListLabel32">
    <w:name w:val="ListLabel 32"/>
    <w:qFormat/>
    <w:rsid w:val="004A224A"/>
    <w:rPr>
      <w:rFonts w:cs="Courier New"/>
    </w:rPr>
  </w:style>
  <w:style w:type="character" w:customStyle="1" w:styleId="ListLabel33">
    <w:name w:val="ListLabel 33"/>
    <w:qFormat/>
    <w:rsid w:val="004A224A"/>
    <w:rPr>
      <w:rFonts w:cs="Courier New"/>
    </w:rPr>
  </w:style>
  <w:style w:type="character" w:customStyle="1" w:styleId="ListLabel34">
    <w:name w:val="ListLabel 34"/>
    <w:qFormat/>
    <w:rsid w:val="004A224A"/>
    <w:rPr>
      <w:rFonts w:cs="Courier New"/>
    </w:rPr>
  </w:style>
  <w:style w:type="character" w:customStyle="1" w:styleId="ListLabel35">
    <w:name w:val="ListLabel 35"/>
    <w:qFormat/>
    <w:rsid w:val="004A224A"/>
    <w:rPr>
      <w:b/>
      <w:sz w:val="20"/>
      <w:szCs w:val="20"/>
    </w:rPr>
  </w:style>
  <w:style w:type="character" w:customStyle="1" w:styleId="ListLabel36">
    <w:name w:val="ListLabel 36"/>
    <w:qFormat/>
    <w:rsid w:val="004A224A"/>
    <w:rPr>
      <w:rFonts w:cs="Courier New"/>
    </w:rPr>
  </w:style>
  <w:style w:type="character" w:customStyle="1" w:styleId="ListLabel37">
    <w:name w:val="ListLabel 37"/>
    <w:qFormat/>
    <w:rsid w:val="004A224A"/>
    <w:rPr>
      <w:rFonts w:cs="Courier New"/>
    </w:rPr>
  </w:style>
  <w:style w:type="character" w:customStyle="1" w:styleId="ListLabel38">
    <w:name w:val="ListLabel 38"/>
    <w:qFormat/>
    <w:rsid w:val="004A224A"/>
    <w:rPr>
      <w:rFonts w:cs="Courier New"/>
    </w:rPr>
  </w:style>
  <w:style w:type="character" w:customStyle="1" w:styleId="ListLabel39">
    <w:name w:val="ListLabel 39"/>
    <w:qFormat/>
    <w:rsid w:val="004A224A"/>
    <w:rPr>
      <w:rFonts w:cs="Courier New"/>
    </w:rPr>
  </w:style>
  <w:style w:type="character" w:customStyle="1" w:styleId="ListLabel40">
    <w:name w:val="ListLabel 40"/>
    <w:qFormat/>
    <w:rsid w:val="004A224A"/>
    <w:rPr>
      <w:rFonts w:cs="Courier New"/>
    </w:rPr>
  </w:style>
  <w:style w:type="character" w:customStyle="1" w:styleId="ListLabel41">
    <w:name w:val="ListLabel 41"/>
    <w:qFormat/>
    <w:rsid w:val="004A224A"/>
    <w:rPr>
      <w:rFonts w:cs="Courier New"/>
    </w:rPr>
  </w:style>
  <w:style w:type="character" w:customStyle="1" w:styleId="ListLabel42">
    <w:name w:val="ListLabel 42"/>
    <w:qFormat/>
    <w:rsid w:val="004A224A"/>
    <w:rPr>
      <w:rFonts w:eastAsia="Times New Roman" w:cs="Arial"/>
    </w:rPr>
  </w:style>
  <w:style w:type="character" w:customStyle="1" w:styleId="ListLabel43">
    <w:name w:val="ListLabel 43"/>
    <w:qFormat/>
    <w:rsid w:val="004A224A"/>
    <w:rPr>
      <w:rFonts w:cs="Courier New"/>
    </w:rPr>
  </w:style>
  <w:style w:type="character" w:customStyle="1" w:styleId="ListLabel44">
    <w:name w:val="ListLabel 44"/>
    <w:qFormat/>
    <w:rsid w:val="004A224A"/>
    <w:rPr>
      <w:rFonts w:cs="Courier New"/>
    </w:rPr>
  </w:style>
  <w:style w:type="character" w:customStyle="1" w:styleId="ListLabel45">
    <w:name w:val="ListLabel 45"/>
    <w:qFormat/>
    <w:rsid w:val="004A224A"/>
    <w:rPr>
      <w:rFonts w:cs="Courier New"/>
    </w:rPr>
  </w:style>
  <w:style w:type="character" w:customStyle="1" w:styleId="ListLabel46">
    <w:name w:val="ListLabel 46"/>
    <w:qFormat/>
    <w:rsid w:val="004A224A"/>
    <w:rPr>
      <w:rFonts w:ascii="Arial" w:eastAsia="Times New Roman" w:hAnsi="Arial" w:cs="Arial"/>
      <w:sz w:val="20"/>
    </w:rPr>
  </w:style>
  <w:style w:type="character" w:customStyle="1" w:styleId="ListLabel47">
    <w:name w:val="ListLabel 47"/>
    <w:qFormat/>
    <w:rsid w:val="004A224A"/>
    <w:rPr>
      <w:rFonts w:cs="Courier New"/>
    </w:rPr>
  </w:style>
  <w:style w:type="character" w:customStyle="1" w:styleId="ListLabel48">
    <w:name w:val="ListLabel 48"/>
    <w:qFormat/>
    <w:rsid w:val="004A224A"/>
    <w:rPr>
      <w:rFonts w:cs="Courier New"/>
    </w:rPr>
  </w:style>
  <w:style w:type="character" w:customStyle="1" w:styleId="ListLabel49">
    <w:name w:val="ListLabel 49"/>
    <w:qFormat/>
    <w:rsid w:val="004A224A"/>
    <w:rPr>
      <w:rFonts w:cs="Courier New"/>
    </w:rPr>
  </w:style>
  <w:style w:type="character" w:customStyle="1" w:styleId="ListLabel50">
    <w:name w:val="ListLabel 50"/>
    <w:qFormat/>
    <w:rsid w:val="004A224A"/>
    <w:rPr>
      <w:rFonts w:cs="Courier New"/>
    </w:rPr>
  </w:style>
  <w:style w:type="character" w:customStyle="1" w:styleId="ListLabel51">
    <w:name w:val="ListLabel 51"/>
    <w:qFormat/>
    <w:rsid w:val="004A224A"/>
    <w:rPr>
      <w:rFonts w:cs="Courier New"/>
    </w:rPr>
  </w:style>
  <w:style w:type="character" w:customStyle="1" w:styleId="ListLabel52">
    <w:name w:val="ListLabel 52"/>
    <w:qFormat/>
    <w:rsid w:val="004A224A"/>
    <w:rPr>
      <w:rFonts w:cs="Courier New"/>
    </w:rPr>
  </w:style>
  <w:style w:type="character" w:customStyle="1" w:styleId="ListLabel53">
    <w:name w:val="ListLabel 53"/>
    <w:qFormat/>
    <w:rsid w:val="004A224A"/>
    <w:rPr>
      <w:rFonts w:cs="Courier New"/>
    </w:rPr>
  </w:style>
  <w:style w:type="character" w:customStyle="1" w:styleId="ListLabel54">
    <w:name w:val="ListLabel 54"/>
    <w:qFormat/>
    <w:rsid w:val="004A224A"/>
    <w:rPr>
      <w:rFonts w:cs="Courier New"/>
    </w:rPr>
  </w:style>
  <w:style w:type="character" w:customStyle="1" w:styleId="ListLabel55">
    <w:name w:val="ListLabel 55"/>
    <w:qFormat/>
    <w:rsid w:val="004A224A"/>
    <w:rPr>
      <w:rFonts w:cs="Courier New"/>
    </w:rPr>
  </w:style>
  <w:style w:type="character" w:customStyle="1" w:styleId="ListLabel56">
    <w:name w:val="ListLabel 56"/>
    <w:qFormat/>
    <w:rsid w:val="004A224A"/>
    <w:rPr>
      <w:rFonts w:cs="Courier New"/>
    </w:rPr>
  </w:style>
  <w:style w:type="character" w:customStyle="1" w:styleId="ListLabel57">
    <w:name w:val="ListLabel 57"/>
    <w:qFormat/>
    <w:rsid w:val="004A224A"/>
    <w:rPr>
      <w:rFonts w:cs="Courier New"/>
    </w:rPr>
  </w:style>
  <w:style w:type="character" w:customStyle="1" w:styleId="ListLabel58">
    <w:name w:val="ListLabel 58"/>
    <w:qFormat/>
    <w:rsid w:val="004A224A"/>
    <w:rPr>
      <w:rFonts w:eastAsia="Times New Roman" w:cs="Arial"/>
    </w:rPr>
  </w:style>
  <w:style w:type="character" w:customStyle="1" w:styleId="ListLabel59">
    <w:name w:val="ListLabel 59"/>
    <w:qFormat/>
    <w:rsid w:val="004A224A"/>
    <w:rPr>
      <w:rFonts w:cs="Courier New"/>
    </w:rPr>
  </w:style>
  <w:style w:type="character" w:customStyle="1" w:styleId="ListLabel60">
    <w:name w:val="ListLabel 60"/>
    <w:qFormat/>
    <w:rsid w:val="004A224A"/>
    <w:rPr>
      <w:rFonts w:cs="Courier New"/>
    </w:rPr>
  </w:style>
  <w:style w:type="character" w:customStyle="1" w:styleId="ListLabel61">
    <w:name w:val="ListLabel 61"/>
    <w:qFormat/>
    <w:rsid w:val="004A224A"/>
    <w:rPr>
      <w:rFonts w:cs="Courier New"/>
    </w:rPr>
  </w:style>
  <w:style w:type="character" w:customStyle="1" w:styleId="ListLabel62">
    <w:name w:val="ListLabel 62"/>
    <w:qFormat/>
    <w:rsid w:val="004A224A"/>
    <w:rPr>
      <w:rFonts w:cs="Courier New"/>
    </w:rPr>
  </w:style>
  <w:style w:type="character" w:customStyle="1" w:styleId="ListLabel63">
    <w:name w:val="ListLabel 63"/>
    <w:qFormat/>
    <w:rsid w:val="004A224A"/>
    <w:rPr>
      <w:rFonts w:cs="Courier New"/>
    </w:rPr>
  </w:style>
  <w:style w:type="character" w:customStyle="1" w:styleId="ListLabel64">
    <w:name w:val="ListLabel 64"/>
    <w:qFormat/>
    <w:rsid w:val="004A224A"/>
    <w:rPr>
      <w:rFonts w:cs="Courier New"/>
    </w:rPr>
  </w:style>
  <w:style w:type="character" w:customStyle="1" w:styleId="ListLabel65">
    <w:name w:val="ListLabel 65"/>
    <w:qFormat/>
    <w:rsid w:val="004A224A"/>
    <w:rPr>
      <w:rFonts w:eastAsia="Times New Roman" w:cs="Times New Roman"/>
    </w:rPr>
  </w:style>
  <w:style w:type="character" w:customStyle="1" w:styleId="ListLabel66">
    <w:name w:val="ListLabel 66"/>
    <w:qFormat/>
    <w:rsid w:val="004A224A"/>
    <w:rPr>
      <w:rFonts w:cs="Courier New"/>
    </w:rPr>
  </w:style>
  <w:style w:type="character" w:customStyle="1" w:styleId="ListLabel67">
    <w:name w:val="ListLabel 67"/>
    <w:qFormat/>
    <w:rsid w:val="004A224A"/>
    <w:rPr>
      <w:rFonts w:cs="Courier New"/>
    </w:rPr>
  </w:style>
  <w:style w:type="character" w:customStyle="1" w:styleId="ListLabel68">
    <w:name w:val="ListLabel 68"/>
    <w:qFormat/>
    <w:rsid w:val="004A224A"/>
    <w:rPr>
      <w:rFonts w:cs="Courier New"/>
    </w:rPr>
  </w:style>
  <w:style w:type="character" w:customStyle="1" w:styleId="ListLabel69">
    <w:name w:val="ListLabel 69"/>
    <w:qFormat/>
    <w:rsid w:val="004A224A"/>
    <w:rPr>
      <w:rFonts w:cs="Courier New"/>
    </w:rPr>
  </w:style>
  <w:style w:type="character" w:customStyle="1" w:styleId="ListLabel70">
    <w:name w:val="ListLabel 70"/>
    <w:qFormat/>
    <w:rsid w:val="004A224A"/>
    <w:rPr>
      <w:rFonts w:cs="Courier New"/>
    </w:rPr>
  </w:style>
  <w:style w:type="character" w:customStyle="1" w:styleId="ListLabel71">
    <w:name w:val="ListLabel 71"/>
    <w:qFormat/>
    <w:rsid w:val="004A224A"/>
    <w:rPr>
      <w:rFonts w:cs="Courier New"/>
    </w:rPr>
  </w:style>
  <w:style w:type="character" w:customStyle="1" w:styleId="ListLabel72">
    <w:name w:val="ListLabel 72"/>
    <w:qFormat/>
    <w:rsid w:val="004A224A"/>
    <w:rPr>
      <w:rFonts w:cs="Courier New"/>
    </w:rPr>
  </w:style>
  <w:style w:type="character" w:customStyle="1" w:styleId="ListLabel73">
    <w:name w:val="ListLabel 73"/>
    <w:qFormat/>
    <w:rsid w:val="004A224A"/>
    <w:rPr>
      <w:rFonts w:cs="Courier New"/>
    </w:rPr>
  </w:style>
  <w:style w:type="character" w:customStyle="1" w:styleId="ListLabel74">
    <w:name w:val="ListLabel 74"/>
    <w:qFormat/>
    <w:rsid w:val="004A224A"/>
    <w:rPr>
      <w:rFonts w:cs="Courier New"/>
    </w:rPr>
  </w:style>
  <w:style w:type="character" w:customStyle="1" w:styleId="ListLabel75">
    <w:name w:val="ListLabel 75"/>
    <w:qFormat/>
    <w:rsid w:val="004A224A"/>
    <w:rPr>
      <w:rFonts w:eastAsia="Times New Roman" w:cs="Times New Roman"/>
    </w:rPr>
  </w:style>
  <w:style w:type="character" w:customStyle="1" w:styleId="ListLabel76">
    <w:name w:val="ListLabel 76"/>
    <w:qFormat/>
    <w:rsid w:val="004A224A"/>
    <w:rPr>
      <w:rFonts w:cs="Courier New"/>
    </w:rPr>
  </w:style>
  <w:style w:type="character" w:customStyle="1" w:styleId="ListLabel77">
    <w:name w:val="ListLabel 77"/>
    <w:qFormat/>
    <w:rsid w:val="004A224A"/>
    <w:rPr>
      <w:rFonts w:cs="Courier New"/>
    </w:rPr>
  </w:style>
  <w:style w:type="character" w:customStyle="1" w:styleId="ListLabel78">
    <w:name w:val="ListLabel 78"/>
    <w:qFormat/>
    <w:rsid w:val="004A224A"/>
    <w:rPr>
      <w:rFonts w:cs="Courier New"/>
    </w:rPr>
  </w:style>
  <w:style w:type="character" w:customStyle="1" w:styleId="ListLabel79">
    <w:name w:val="ListLabel 79"/>
    <w:qFormat/>
    <w:rsid w:val="004A224A"/>
    <w:rPr>
      <w:rFonts w:cs="Arial"/>
    </w:rPr>
  </w:style>
  <w:style w:type="character" w:customStyle="1" w:styleId="ListLabel80">
    <w:name w:val="ListLabel 80"/>
    <w:qFormat/>
    <w:rsid w:val="004A224A"/>
    <w:rPr>
      <w:b/>
    </w:rPr>
  </w:style>
  <w:style w:type="character" w:customStyle="1" w:styleId="ListLabel81">
    <w:name w:val="ListLabel 81"/>
    <w:qFormat/>
    <w:rsid w:val="004A224A"/>
    <w:rPr>
      <w:rFonts w:cs="Courier New"/>
    </w:rPr>
  </w:style>
  <w:style w:type="character" w:customStyle="1" w:styleId="ListLabel82">
    <w:name w:val="ListLabel 82"/>
    <w:qFormat/>
    <w:rsid w:val="004A224A"/>
    <w:rPr>
      <w:rFonts w:cs="Courier New"/>
    </w:rPr>
  </w:style>
  <w:style w:type="character" w:customStyle="1" w:styleId="ListLabel83">
    <w:name w:val="ListLabel 83"/>
    <w:qFormat/>
    <w:rsid w:val="004A224A"/>
    <w:rPr>
      <w:rFonts w:cs="Courier New"/>
    </w:rPr>
  </w:style>
  <w:style w:type="character" w:customStyle="1" w:styleId="ListLabel84">
    <w:name w:val="ListLabel 84"/>
    <w:qFormat/>
    <w:rsid w:val="004A224A"/>
    <w:rPr>
      <w:rFonts w:cs="Courier New"/>
    </w:rPr>
  </w:style>
  <w:style w:type="character" w:customStyle="1" w:styleId="ListLabel85">
    <w:name w:val="ListLabel 85"/>
    <w:qFormat/>
    <w:rsid w:val="004A224A"/>
    <w:rPr>
      <w:rFonts w:cs="Courier New"/>
    </w:rPr>
  </w:style>
  <w:style w:type="character" w:customStyle="1" w:styleId="ListLabel86">
    <w:name w:val="ListLabel 86"/>
    <w:qFormat/>
    <w:rsid w:val="004A224A"/>
    <w:rPr>
      <w:rFonts w:cs="Courier New"/>
    </w:rPr>
  </w:style>
  <w:style w:type="character" w:customStyle="1" w:styleId="ListLabel87">
    <w:name w:val="ListLabel 87"/>
    <w:qFormat/>
    <w:rsid w:val="004A224A"/>
    <w:rPr>
      <w:rFonts w:ascii="Arial" w:eastAsiaTheme="majorEastAsia" w:hAnsi="Arial" w:cs="Arial"/>
      <w:color w:val="auto"/>
      <w:sz w:val="20"/>
      <w:u w:val="none"/>
    </w:rPr>
  </w:style>
  <w:style w:type="character" w:customStyle="1" w:styleId="ListLabel88">
    <w:name w:val="ListLabel 88"/>
    <w:qFormat/>
    <w:rsid w:val="004A224A"/>
    <w:rPr>
      <w:rFonts w:ascii="Arial" w:hAnsi="Arial" w:cs="Arial"/>
      <w:sz w:val="20"/>
    </w:rPr>
  </w:style>
  <w:style w:type="character" w:customStyle="1" w:styleId="ListLabel89">
    <w:name w:val="ListLabel 89"/>
    <w:qFormat/>
    <w:rsid w:val="004A224A"/>
    <w:rPr>
      <w:rFonts w:ascii="Arial" w:hAnsi="Arial" w:cs="Arial"/>
      <w:sz w:val="20"/>
      <w:shd w:val="clear" w:color="auto" w:fill="FFFFFF"/>
    </w:rPr>
  </w:style>
  <w:style w:type="character" w:customStyle="1" w:styleId="ListLabel90">
    <w:name w:val="ListLabel 90"/>
    <w:qFormat/>
    <w:rsid w:val="004A224A"/>
    <w:rPr>
      <w:rFonts w:ascii="Arial" w:hAnsi="Arial"/>
      <w:sz w:val="20"/>
      <w:shd w:val="clear" w:color="auto" w:fill="FFFFFF"/>
    </w:rPr>
  </w:style>
  <w:style w:type="character" w:customStyle="1" w:styleId="ListLabel91">
    <w:name w:val="ListLabel 91"/>
    <w:qFormat/>
    <w:rsid w:val="004A224A"/>
    <w:rPr>
      <w:rFonts w:ascii="Arial" w:eastAsiaTheme="majorEastAsia" w:hAnsi="Arial" w:cs="Arial"/>
      <w:sz w:val="20"/>
    </w:rPr>
  </w:style>
  <w:style w:type="character" w:customStyle="1" w:styleId="ListLabel92">
    <w:name w:val="ListLabel 92"/>
    <w:qFormat/>
    <w:rsid w:val="004A224A"/>
    <w:rPr>
      <w:rFonts w:ascii="Arial" w:hAnsi="Arial" w:cs="Arial"/>
      <w:bCs/>
      <w:sz w:val="20"/>
    </w:rPr>
  </w:style>
  <w:style w:type="character" w:customStyle="1" w:styleId="ListLabel93">
    <w:name w:val="ListLabel 93"/>
    <w:qFormat/>
    <w:rsid w:val="004A224A"/>
    <w:rPr>
      <w:rFonts w:ascii="Arial" w:eastAsiaTheme="majorEastAsia" w:hAnsi="Arial" w:cs="Arial"/>
      <w:bCs/>
      <w:sz w:val="20"/>
    </w:rPr>
  </w:style>
  <w:style w:type="character" w:customStyle="1" w:styleId="Znakisprotnihopomb">
    <w:name w:val="Znaki sprotnih opomb"/>
    <w:qFormat/>
    <w:rsid w:val="004A224A"/>
  </w:style>
  <w:style w:type="character" w:customStyle="1" w:styleId="Znakikonnihopomb">
    <w:name w:val="Znaki končnih opomb"/>
    <w:qFormat/>
    <w:rsid w:val="004A224A"/>
  </w:style>
  <w:style w:type="character" w:customStyle="1" w:styleId="Oznake">
    <w:name w:val="Oznake"/>
    <w:qFormat/>
    <w:rsid w:val="004A224A"/>
    <w:rPr>
      <w:rFonts w:ascii="OpenSymbol" w:eastAsia="OpenSymbol" w:hAnsi="OpenSymbol" w:cs="OpenSymbol"/>
    </w:rPr>
  </w:style>
  <w:style w:type="character" w:customStyle="1" w:styleId="ListLabel94">
    <w:name w:val="ListLabel 94"/>
    <w:qFormat/>
    <w:rsid w:val="004A224A"/>
    <w:rPr>
      <w:rFonts w:ascii="Arial" w:hAnsi="Arial" w:cs="Symbol"/>
      <w:b/>
      <w:sz w:val="20"/>
    </w:rPr>
  </w:style>
  <w:style w:type="character" w:customStyle="1" w:styleId="ListLabel95">
    <w:name w:val="ListLabel 95"/>
    <w:qFormat/>
    <w:rsid w:val="004A224A"/>
    <w:rPr>
      <w:rFonts w:cs="Courier New"/>
    </w:rPr>
  </w:style>
  <w:style w:type="character" w:customStyle="1" w:styleId="ListLabel96">
    <w:name w:val="ListLabel 96"/>
    <w:qFormat/>
    <w:rsid w:val="004A224A"/>
    <w:rPr>
      <w:rFonts w:cs="Wingdings"/>
    </w:rPr>
  </w:style>
  <w:style w:type="character" w:customStyle="1" w:styleId="ListLabel97">
    <w:name w:val="ListLabel 97"/>
    <w:qFormat/>
    <w:rsid w:val="004A224A"/>
    <w:rPr>
      <w:rFonts w:cs="Symbol"/>
    </w:rPr>
  </w:style>
  <w:style w:type="character" w:customStyle="1" w:styleId="ListLabel98">
    <w:name w:val="ListLabel 98"/>
    <w:qFormat/>
    <w:rsid w:val="004A224A"/>
    <w:rPr>
      <w:rFonts w:cs="Courier New"/>
    </w:rPr>
  </w:style>
  <w:style w:type="character" w:customStyle="1" w:styleId="ListLabel99">
    <w:name w:val="ListLabel 99"/>
    <w:qFormat/>
    <w:rsid w:val="004A224A"/>
    <w:rPr>
      <w:rFonts w:cs="Wingdings"/>
    </w:rPr>
  </w:style>
  <w:style w:type="character" w:customStyle="1" w:styleId="ListLabel100">
    <w:name w:val="ListLabel 100"/>
    <w:qFormat/>
    <w:rsid w:val="004A224A"/>
    <w:rPr>
      <w:rFonts w:cs="Symbol"/>
    </w:rPr>
  </w:style>
  <w:style w:type="character" w:customStyle="1" w:styleId="ListLabel101">
    <w:name w:val="ListLabel 101"/>
    <w:qFormat/>
    <w:rsid w:val="004A224A"/>
    <w:rPr>
      <w:rFonts w:cs="Courier New"/>
    </w:rPr>
  </w:style>
  <w:style w:type="character" w:customStyle="1" w:styleId="ListLabel102">
    <w:name w:val="ListLabel 102"/>
    <w:qFormat/>
    <w:rsid w:val="004A224A"/>
    <w:rPr>
      <w:rFonts w:cs="Wingdings"/>
    </w:rPr>
  </w:style>
  <w:style w:type="character" w:customStyle="1" w:styleId="ListLabel103">
    <w:name w:val="ListLabel 103"/>
    <w:qFormat/>
    <w:rsid w:val="004A224A"/>
    <w:rPr>
      <w:rFonts w:cs="Arial (W1)"/>
    </w:rPr>
  </w:style>
  <w:style w:type="character" w:customStyle="1" w:styleId="ListLabel104">
    <w:name w:val="ListLabel 104"/>
    <w:qFormat/>
    <w:rsid w:val="004A224A"/>
    <w:rPr>
      <w:rFonts w:cs="Courier New"/>
    </w:rPr>
  </w:style>
  <w:style w:type="character" w:customStyle="1" w:styleId="ListLabel105">
    <w:name w:val="ListLabel 105"/>
    <w:qFormat/>
    <w:rsid w:val="004A224A"/>
    <w:rPr>
      <w:rFonts w:cs="Wingdings"/>
    </w:rPr>
  </w:style>
  <w:style w:type="character" w:customStyle="1" w:styleId="ListLabel106">
    <w:name w:val="ListLabel 106"/>
    <w:qFormat/>
    <w:rsid w:val="004A224A"/>
    <w:rPr>
      <w:rFonts w:cs="Symbol"/>
    </w:rPr>
  </w:style>
  <w:style w:type="character" w:customStyle="1" w:styleId="ListLabel107">
    <w:name w:val="ListLabel 107"/>
    <w:qFormat/>
    <w:rsid w:val="004A224A"/>
    <w:rPr>
      <w:rFonts w:cs="Courier New"/>
    </w:rPr>
  </w:style>
  <w:style w:type="character" w:customStyle="1" w:styleId="ListLabel108">
    <w:name w:val="ListLabel 108"/>
    <w:qFormat/>
    <w:rsid w:val="004A224A"/>
    <w:rPr>
      <w:rFonts w:cs="Wingdings"/>
    </w:rPr>
  </w:style>
  <w:style w:type="character" w:customStyle="1" w:styleId="ListLabel109">
    <w:name w:val="ListLabel 109"/>
    <w:qFormat/>
    <w:rsid w:val="004A224A"/>
    <w:rPr>
      <w:rFonts w:cs="Symbol"/>
    </w:rPr>
  </w:style>
  <w:style w:type="character" w:customStyle="1" w:styleId="ListLabel110">
    <w:name w:val="ListLabel 110"/>
    <w:qFormat/>
    <w:rsid w:val="004A224A"/>
    <w:rPr>
      <w:rFonts w:cs="Courier New"/>
    </w:rPr>
  </w:style>
  <w:style w:type="character" w:customStyle="1" w:styleId="ListLabel111">
    <w:name w:val="ListLabel 111"/>
    <w:qFormat/>
    <w:rsid w:val="004A224A"/>
    <w:rPr>
      <w:rFonts w:cs="Wingdings"/>
    </w:rPr>
  </w:style>
  <w:style w:type="character" w:customStyle="1" w:styleId="ListLabel112">
    <w:name w:val="ListLabel 112"/>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113">
    <w:name w:val="ListLabel 113"/>
    <w:qFormat/>
    <w:rsid w:val="004A224A"/>
    <w:rPr>
      <w:rFonts w:ascii="Arial" w:hAnsi="Arial" w:cs="Symbol"/>
      <w:sz w:val="20"/>
    </w:rPr>
  </w:style>
  <w:style w:type="character" w:customStyle="1" w:styleId="ListLabel114">
    <w:name w:val="ListLabel 114"/>
    <w:qFormat/>
    <w:rsid w:val="004A224A"/>
    <w:rPr>
      <w:rFonts w:ascii="Arial" w:hAnsi="Arial" w:cs="Times New Roman"/>
      <w:sz w:val="20"/>
    </w:rPr>
  </w:style>
  <w:style w:type="character" w:customStyle="1" w:styleId="ListLabel115">
    <w:name w:val="ListLabel 115"/>
    <w:qFormat/>
    <w:rsid w:val="004A224A"/>
    <w:rPr>
      <w:rFonts w:cs="Courier New"/>
    </w:rPr>
  </w:style>
  <w:style w:type="character" w:customStyle="1" w:styleId="ListLabel116">
    <w:name w:val="ListLabel 116"/>
    <w:qFormat/>
    <w:rsid w:val="004A224A"/>
    <w:rPr>
      <w:rFonts w:cs="Wingdings"/>
    </w:rPr>
  </w:style>
  <w:style w:type="character" w:customStyle="1" w:styleId="ListLabel117">
    <w:name w:val="ListLabel 117"/>
    <w:qFormat/>
    <w:rsid w:val="004A224A"/>
    <w:rPr>
      <w:rFonts w:cs="Symbol"/>
    </w:rPr>
  </w:style>
  <w:style w:type="character" w:customStyle="1" w:styleId="ListLabel118">
    <w:name w:val="ListLabel 118"/>
    <w:qFormat/>
    <w:rsid w:val="004A224A"/>
    <w:rPr>
      <w:rFonts w:cs="Courier New"/>
    </w:rPr>
  </w:style>
  <w:style w:type="character" w:customStyle="1" w:styleId="ListLabel119">
    <w:name w:val="ListLabel 119"/>
    <w:qFormat/>
    <w:rsid w:val="004A224A"/>
    <w:rPr>
      <w:rFonts w:cs="Wingdings"/>
    </w:rPr>
  </w:style>
  <w:style w:type="character" w:customStyle="1" w:styleId="ListLabel120">
    <w:name w:val="ListLabel 120"/>
    <w:qFormat/>
    <w:rsid w:val="004A224A"/>
    <w:rPr>
      <w:rFonts w:cs="Symbol"/>
    </w:rPr>
  </w:style>
  <w:style w:type="character" w:customStyle="1" w:styleId="ListLabel121">
    <w:name w:val="ListLabel 121"/>
    <w:qFormat/>
    <w:rsid w:val="004A224A"/>
    <w:rPr>
      <w:rFonts w:cs="Courier New"/>
    </w:rPr>
  </w:style>
  <w:style w:type="character" w:customStyle="1" w:styleId="ListLabel122">
    <w:name w:val="ListLabel 122"/>
    <w:qFormat/>
    <w:rsid w:val="004A224A"/>
    <w:rPr>
      <w:rFonts w:cs="Wingdings"/>
    </w:rPr>
  </w:style>
  <w:style w:type="character" w:customStyle="1" w:styleId="ListLabel123">
    <w:name w:val="ListLabel 123"/>
    <w:qFormat/>
    <w:rsid w:val="004A224A"/>
    <w:rPr>
      <w:rFonts w:ascii="Arial" w:hAnsi="Arial" w:cs="Symbol"/>
      <w:sz w:val="20"/>
    </w:rPr>
  </w:style>
  <w:style w:type="character" w:customStyle="1" w:styleId="ListLabel124">
    <w:name w:val="ListLabel 124"/>
    <w:qFormat/>
    <w:rsid w:val="004A224A"/>
    <w:rPr>
      <w:rFonts w:cs="Courier New"/>
    </w:rPr>
  </w:style>
  <w:style w:type="character" w:customStyle="1" w:styleId="ListLabel125">
    <w:name w:val="ListLabel 125"/>
    <w:qFormat/>
    <w:rsid w:val="004A224A"/>
    <w:rPr>
      <w:rFonts w:cs="Wingdings"/>
    </w:rPr>
  </w:style>
  <w:style w:type="character" w:customStyle="1" w:styleId="ListLabel126">
    <w:name w:val="ListLabel 126"/>
    <w:qFormat/>
    <w:rsid w:val="004A224A"/>
    <w:rPr>
      <w:rFonts w:cs="Symbol"/>
    </w:rPr>
  </w:style>
  <w:style w:type="character" w:customStyle="1" w:styleId="ListLabel127">
    <w:name w:val="ListLabel 127"/>
    <w:qFormat/>
    <w:rsid w:val="004A224A"/>
    <w:rPr>
      <w:rFonts w:cs="Courier New"/>
    </w:rPr>
  </w:style>
  <w:style w:type="character" w:customStyle="1" w:styleId="ListLabel128">
    <w:name w:val="ListLabel 128"/>
    <w:qFormat/>
    <w:rsid w:val="004A224A"/>
    <w:rPr>
      <w:rFonts w:cs="Wingdings"/>
    </w:rPr>
  </w:style>
  <w:style w:type="character" w:customStyle="1" w:styleId="ListLabel129">
    <w:name w:val="ListLabel 129"/>
    <w:qFormat/>
    <w:rsid w:val="004A224A"/>
    <w:rPr>
      <w:rFonts w:cs="Symbol"/>
    </w:rPr>
  </w:style>
  <w:style w:type="character" w:customStyle="1" w:styleId="ListLabel130">
    <w:name w:val="ListLabel 130"/>
    <w:qFormat/>
    <w:rsid w:val="004A224A"/>
    <w:rPr>
      <w:rFonts w:cs="Courier New"/>
    </w:rPr>
  </w:style>
  <w:style w:type="character" w:customStyle="1" w:styleId="ListLabel131">
    <w:name w:val="ListLabel 131"/>
    <w:qFormat/>
    <w:rsid w:val="004A224A"/>
    <w:rPr>
      <w:rFonts w:cs="Wingdings"/>
    </w:rPr>
  </w:style>
  <w:style w:type="character" w:customStyle="1" w:styleId="ListLabel132">
    <w:name w:val="ListLabel 132"/>
    <w:qFormat/>
    <w:rsid w:val="004A224A"/>
    <w:rPr>
      <w:rFonts w:cs="Symbol"/>
      <w:sz w:val="20"/>
    </w:rPr>
  </w:style>
  <w:style w:type="character" w:customStyle="1" w:styleId="ListLabel133">
    <w:name w:val="ListLabel 133"/>
    <w:qFormat/>
    <w:rsid w:val="004A224A"/>
    <w:rPr>
      <w:rFonts w:cs="Courier New"/>
    </w:rPr>
  </w:style>
  <w:style w:type="character" w:customStyle="1" w:styleId="ListLabel134">
    <w:name w:val="ListLabel 134"/>
    <w:qFormat/>
    <w:rsid w:val="004A224A"/>
    <w:rPr>
      <w:rFonts w:cs="Wingdings"/>
    </w:rPr>
  </w:style>
  <w:style w:type="character" w:customStyle="1" w:styleId="ListLabel135">
    <w:name w:val="ListLabel 135"/>
    <w:qFormat/>
    <w:rsid w:val="004A224A"/>
    <w:rPr>
      <w:rFonts w:cs="Symbol"/>
    </w:rPr>
  </w:style>
  <w:style w:type="character" w:customStyle="1" w:styleId="ListLabel136">
    <w:name w:val="ListLabel 136"/>
    <w:qFormat/>
    <w:rsid w:val="004A224A"/>
    <w:rPr>
      <w:rFonts w:cs="Courier New"/>
    </w:rPr>
  </w:style>
  <w:style w:type="character" w:customStyle="1" w:styleId="ListLabel137">
    <w:name w:val="ListLabel 137"/>
    <w:qFormat/>
    <w:rsid w:val="004A224A"/>
    <w:rPr>
      <w:rFonts w:cs="Wingdings"/>
    </w:rPr>
  </w:style>
  <w:style w:type="character" w:customStyle="1" w:styleId="ListLabel138">
    <w:name w:val="ListLabel 138"/>
    <w:qFormat/>
    <w:rsid w:val="004A224A"/>
    <w:rPr>
      <w:rFonts w:cs="Symbol"/>
    </w:rPr>
  </w:style>
  <w:style w:type="character" w:customStyle="1" w:styleId="ListLabel139">
    <w:name w:val="ListLabel 139"/>
    <w:qFormat/>
    <w:rsid w:val="004A224A"/>
    <w:rPr>
      <w:rFonts w:cs="Courier New"/>
    </w:rPr>
  </w:style>
  <w:style w:type="character" w:customStyle="1" w:styleId="ListLabel140">
    <w:name w:val="ListLabel 140"/>
    <w:qFormat/>
    <w:rsid w:val="004A224A"/>
    <w:rPr>
      <w:rFonts w:cs="Wingdings"/>
    </w:rPr>
  </w:style>
  <w:style w:type="character" w:customStyle="1" w:styleId="ListLabel141">
    <w:name w:val="ListLabel 141"/>
    <w:qFormat/>
    <w:rsid w:val="004A224A"/>
    <w:rPr>
      <w:rFonts w:cs="Symbol"/>
      <w:sz w:val="20"/>
    </w:rPr>
  </w:style>
  <w:style w:type="character" w:customStyle="1" w:styleId="ListLabel142">
    <w:name w:val="ListLabel 142"/>
    <w:qFormat/>
    <w:rsid w:val="004A224A"/>
    <w:rPr>
      <w:rFonts w:cs="Courier New"/>
    </w:rPr>
  </w:style>
  <w:style w:type="character" w:customStyle="1" w:styleId="ListLabel143">
    <w:name w:val="ListLabel 143"/>
    <w:qFormat/>
    <w:rsid w:val="004A224A"/>
    <w:rPr>
      <w:rFonts w:cs="Wingdings"/>
    </w:rPr>
  </w:style>
  <w:style w:type="character" w:customStyle="1" w:styleId="ListLabel144">
    <w:name w:val="ListLabel 144"/>
    <w:qFormat/>
    <w:rsid w:val="004A224A"/>
    <w:rPr>
      <w:rFonts w:cs="Symbol"/>
    </w:rPr>
  </w:style>
  <w:style w:type="character" w:customStyle="1" w:styleId="ListLabel145">
    <w:name w:val="ListLabel 145"/>
    <w:qFormat/>
    <w:rsid w:val="004A224A"/>
    <w:rPr>
      <w:rFonts w:cs="Courier New"/>
    </w:rPr>
  </w:style>
  <w:style w:type="character" w:customStyle="1" w:styleId="ListLabel146">
    <w:name w:val="ListLabel 146"/>
    <w:qFormat/>
    <w:rsid w:val="004A224A"/>
    <w:rPr>
      <w:rFonts w:cs="Wingdings"/>
    </w:rPr>
  </w:style>
  <w:style w:type="character" w:customStyle="1" w:styleId="ListLabel147">
    <w:name w:val="ListLabel 147"/>
    <w:qFormat/>
    <w:rsid w:val="004A224A"/>
    <w:rPr>
      <w:rFonts w:cs="Symbol"/>
    </w:rPr>
  </w:style>
  <w:style w:type="character" w:customStyle="1" w:styleId="ListLabel148">
    <w:name w:val="ListLabel 148"/>
    <w:qFormat/>
    <w:rsid w:val="004A224A"/>
    <w:rPr>
      <w:rFonts w:cs="Courier New"/>
    </w:rPr>
  </w:style>
  <w:style w:type="character" w:customStyle="1" w:styleId="ListLabel149">
    <w:name w:val="ListLabel 149"/>
    <w:qFormat/>
    <w:rsid w:val="004A224A"/>
    <w:rPr>
      <w:rFonts w:cs="Wingdings"/>
    </w:rPr>
  </w:style>
  <w:style w:type="character" w:customStyle="1" w:styleId="ListLabel150">
    <w:name w:val="ListLabel 150"/>
    <w:qFormat/>
    <w:rsid w:val="004A224A"/>
    <w:rPr>
      <w:rFonts w:ascii="Arial" w:hAnsi="Arial"/>
      <w:b w:val="0"/>
      <w:i w:val="0"/>
      <w:sz w:val="20"/>
    </w:rPr>
  </w:style>
  <w:style w:type="character" w:customStyle="1" w:styleId="ListLabel151">
    <w:name w:val="ListLabel 151"/>
    <w:qFormat/>
    <w:rsid w:val="004A224A"/>
    <w:rPr>
      <w:rFonts w:cs="Times New Roman"/>
    </w:rPr>
  </w:style>
  <w:style w:type="character" w:customStyle="1" w:styleId="ListLabel152">
    <w:name w:val="ListLabel 152"/>
    <w:qFormat/>
    <w:rsid w:val="004A224A"/>
    <w:rPr>
      <w:rFonts w:cs="Courier New"/>
    </w:rPr>
  </w:style>
  <w:style w:type="character" w:customStyle="1" w:styleId="ListLabel153">
    <w:name w:val="ListLabel 153"/>
    <w:qFormat/>
    <w:rsid w:val="004A224A"/>
    <w:rPr>
      <w:rFonts w:cs="Wingdings"/>
    </w:rPr>
  </w:style>
  <w:style w:type="character" w:customStyle="1" w:styleId="ListLabel154">
    <w:name w:val="ListLabel 154"/>
    <w:qFormat/>
    <w:rsid w:val="004A224A"/>
    <w:rPr>
      <w:rFonts w:cs="Symbol"/>
    </w:rPr>
  </w:style>
  <w:style w:type="character" w:customStyle="1" w:styleId="ListLabel155">
    <w:name w:val="ListLabel 155"/>
    <w:qFormat/>
    <w:rsid w:val="004A224A"/>
    <w:rPr>
      <w:rFonts w:cs="Courier New"/>
    </w:rPr>
  </w:style>
  <w:style w:type="character" w:customStyle="1" w:styleId="ListLabel156">
    <w:name w:val="ListLabel 156"/>
    <w:qFormat/>
    <w:rsid w:val="004A224A"/>
    <w:rPr>
      <w:rFonts w:cs="Wingdings"/>
    </w:rPr>
  </w:style>
  <w:style w:type="character" w:customStyle="1" w:styleId="ListLabel157">
    <w:name w:val="ListLabel 157"/>
    <w:qFormat/>
    <w:rsid w:val="004A224A"/>
    <w:rPr>
      <w:rFonts w:cs="Symbol"/>
    </w:rPr>
  </w:style>
  <w:style w:type="character" w:customStyle="1" w:styleId="ListLabel158">
    <w:name w:val="ListLabel 158"/>
    <w:qFormat/>
    <w:rsid w:val="004A224A"/>
    <w:rPr>
      <w:rFonts w:cs="Courier New"/>
    </w:rPr>
  </w:style>
  <w:style w:type="character" w:customStyle="1" w:styleId="ListLabel159">
    <w:name w:val="ListLabel 159"/>
    <w:qFormat/>
    <w:rsid w:val="004A224A"/>
    <w:rPr>
      <w:rFonts w:cs="Wingdings"/>
    </w:rPr>
  </w:style>
  <w:style w:type="character" w:customStyle="1" w:styleId="ListLabel160">
    <w:name w:val="ListLabel 160"/>
    <w:qFormat/>
    <w:rsid w:val="004A224A"/>
    <w:rPr>
      <w:rFonts w:cs="Times New Roman"/>
    </w:rPr>
  </w:style>
  <w:style w:type="character" w:customStyle="1" w:styleId="ListLabel161">
    <w:name w:val="ListLabel 161"/>
    <w:qFormat/>
    <w:rsid w:val="004A224A"/>
    <w:rPr>
      <w:rFonts w:cs="Courier New"/>
    </w:rPr>
  </w:style>
  <w:style w:type="character" w:customStyle="1" w:styleId="ListLabel162">
    <w:name w:val="ListLabel 162"/>
    <w:qFormat/>
    <w:rsid w:val="004A224A"/>
    <w:rPr>
      <w:rFonts w:cs="Wingdings"/>
    </w:rPr>
  </w:style>
  <w:style w:type="character" w:customStyle="1" w:styleId="ListLabel163">
    <w:name w:val="ListLabel 163"/>
    <w:qFormat/>
    <w:rsid w:val="004A224A"/>
    <w:rPr>
      <w:rFonts w:cs="Symbol"/>
    </w:rPr>
  </w:style>
  <w:style w:type="character" w:customStyle="1" w:styleId="ListLabel164">
    <w:name w:val="ListLabel 164"/>
    <w:qFormat/>
    <w:rsid w:val="004A224A"/>
    <w:rPr>
      <w:rFonts w:cs="Courier New"/>
    </w:rPr>
  </w:style>
  <w:style w:type="character" w:customStyle="1" w:styleId="ListLabel165">
    <w:name w:val="ListLabel 165"/>
    <w:qFormat/>
    <w:rsid w:val="004A224A"/>
    <w:rPr>
      <w:rFonts w:cs="Wingdings"/>
    </w:rPr>
  </w:style>
  <w:style w:type="character" w:customStyle="1" w:styleId="ListLabel166">
    <w:name w:val="ListLabel 166"/>
    <w:qFormat/>
    <w:rsid w:val="004A224A"/>
    <w:rPr>
      <w:rFonts w:cs="Symbol"/>
    </w:rPr>
  </w:style>
  <w:style w:type="character" w:customStyle="1" w:styleId="ListLabel167">
    <w:name w:val="ListLabel 167"/>
    <w:qFormat/>
    <w:rsid w:val="004A224A"/>
    <w:rPr>
      <w:rFonts w:cs="Courier New"/>
    </w:rPr>
  </w:style>
  <w:style w:type="character" w:customStyle="1" w:styleId="ListLabel168">
    <w:name w:val="ListLabel 168"/>
    <w:qFormat/>
    <w:rsid w:val="004A224A"/>
    <w:rPr>
      <w:rFonts w:cs="Wingdings"/>
    </w:rPr>
  </w:style>
  <w:style w:type="character" w:customStyle="1" w:styleId="ListLabel169">
    <w:name w:val="ListLabel 169"/>
    <w:qFormat/>
    <w:rsid w:val="004A224A"/>
    <w:rPr>
      <w:b/>
      <w:sz w:val="20"/>
      <w:szCs w:val="20"/>
    </w:rPr>
  </w:style>
  <w:style w:type="character" w:customStyle="1" w:styleId="ListLabel170">
    <w:name w:val="ListLabel 170"/>
    <w:qFormat/>
    <w:rsid w:val="004A224A"/>
    <w:rPr>
      <w:rFonts w:ascii="Arial" w:hAnsi="Arial" w:cs="Symbol"/>
      <w:sz w:val="20"/>
    </w:rPr>
  </w:style>
  <w:style w:type="character" w:customStyle="1" w:styleId="ListLabel171">
    <w:name w:val="ListLabel 171"/>
    <w:qFormat/>
    <w:rsid w:val="004A224A"/>
    <w:rPr>
      <w:rFonts w:cs="Courier New"/>
    </w:rPr>
  </w:style>
  <w:style w:type="character" w:customStyle="1" w:styleId="ListLabel172">
    <w:name w:val="ListLabel 172"/>
    <w:qFormat/>
    <w:rsid w:val="004A224A"/>
    <w:rPr>
      <w:rFonts w:cs="Wingdings"/>
    </w:rPr>
  </w:style>
  <w:style w:type="character" w:customStyle="1" w:styleId="ListLabel173">
    <w:name w:val="ListLabel 173"/>
    <w:qFormat/>
    <w:rsid w:val="004A224A"/>
    <w:rPr>
      <w:rFonts w:cs="Symbol"/>
    </w:rPr>
  </w:style>
  <w:style w:type="character" w:customStyle="1" w:styleId="ListLabel174">
    <w:name w:val="ListLabel 174"/>
    <w:qFormat/>
    <w:rsid w:val="004A224A"/>
    <w:rPr>
      <w:rFonts w:cs="Courier New"/>
    </w:rPr>
  </w:style>
  <w:style w:type="character" w:customStyle="1" w:styleId="ListLabel175">
    <w:name w:val="ListLabel 175"/>
    <w:qFormat/>
    <w:rsid w:val="004A224A"/>
    <w:rPr>
      <w:rFonts w:cs="Wingdings"/>
    </w:rPr>
  </w:style>
  <w:style w:type="character" w:customStyle="1" w:styleId="ListLabel176">
    <w:name w:val="ListLabel 176"/>
    <w:qFormat/>
    <w:rsid w:val="004A224A"/>
    <w:rPr>
      <w:rFonts w:cs="Symbol"/>
    </w:rPr>
  </w:style>
  <w:style w:type="character" w:customStyle="1" w:styleId="ListLabel177">
    <w:name w:val="ListLabel 177"/>
    <w:qFormat/>
    <w:rsid w:val="004A224A"/>
    <w:rPr>
      <w:rFonts w:cs="Courier New"/>
    </w:rPr>
  </w:style>
  <w:style w:type="character" w:customStyle="1" w:styleId="ListLabel178">
    <w:name w:val="ListLabel 178"/>
    <w:qFormat/>
    <w:rsid w:val="004A224A"/>
    <w:rPr>
      <w:rFonts w:cs="Wingdings"/>
    </w:rPr>
  </w:style>
  <w:style w:type="character" w:customStyle="1" w:styleId="ListLabel179">
    <w:name w:val="ListLabel 179"/>
    <w:qFormat/>
    <w:rsid w:val="004A224A"/>
    <w:rPr>
      <w:rFonts w:ascii="Arial" w:hAnsi="Arial" w:cs="Arial"/>
      <w:sz w:val="20"/>
    </w:rPr>
  </w:style>
  <w:style w:type="character" w:customStyle="1" w:styleId="ListLabel180">
    <w:name w:val="ListLabel 180"/>
    <w:qFormat/>
    <w:rsid w:val="004A224A"/>
    <w:rPr>
      <w:rFonts w:cs="Courier New"/>
    </w:rPr>
  </w:style>
  <w:style w:type="character" w:customStyle="1" w:styleId="ListLabel181">
    <w:name w:val="ListLabel 181"/>
    <w:qFormat/>
    <w:rsid w:val="004A224A"/>
    <w:rPr>
      <w:rFonts w:cs="Wingdings"/>
    </w:rPr>
  </w:style>
  <w:style w:type="character" w:customStyle="1" w:styleId="ListLabel182">
    <w:name w:val="ListLabel 182"/>
    <w:qFormat/>
    <w:rsid w:val="004A224A"/>
    <w:rPr>
      <w:rFonts w:cs="Symbol"/>
    </w:rPr>
  </w:style>
  <w:style w:type="character" w:customStyle="1" w:styleId="ListLabel183">
    <w:name w:val="ListLabel 183"/>
    <w:qFormat/>
    <w:rsid w:val="004A224A"/>
    <w:rPr>
      <w:rFonts w:cs="Courier New"/>
    </w:rPr>
  </w:style>
  <w:style w:type="character" w:customStyle="1" w:styleId="ListLabel184">
    <w:name w:val="ListLabel 184"/>
    <w:qFormat/>
    <w:rsid w:val="004A224A"/>
    <w:rPr>
      <w:rFonts w:cs="Wingdings"/>
    </w:rPr>
  </w:style>
  <w:style w:type="character" w:customStyle="1" w:styleId="ListLabel185">
    <w:name w:val="ListLabel 185"/>
    <w:qFormat/>
    <w:rsid w:val="004A224A"/>
    <w:rPr>
      <w:rFonts w:cs="Symbol"/>
    </w:rPr>
  </w:style>
  <w:style w:type="character" w:customStyle="1" w:styleId="ListLabel186">
    <w:name w:val="ListLabel 186"/>
    <w:qFormat/>
    <w:rsid w:val="004A224A"/>
    <w:rPr>
      <w:rFonts w:cs="Courier New"/>
    </w:rPr>
  </w:style>
  <w:style w:type="character" w:customStyle="1" w:styleId="ListLabel187">
    <w:name w:val="ListLabel 187"/>
    <w:qFormat/>
    <w:rsid w:val="004A224A"/>
    <w:rPr>
      <w:rFonts w:cs="Wingdings"/>
    </w:rPr>
  </w:style>
  <w:style w:type="character" w:customStyle="1" w:styleId="ListLabel188">
    <w:name w:val="ListLabel 188"/>
    <w:qFormat/>
    <w:rsid w:val="004A224A"/>
    <w:rPr>
      <w:rFonts w:cs="Courier New"/>
    </w:rPr>
  </w:style>
  <w:style w:type="character" w:customStyle="1" w:styleId="ListLabel189">
    <w:name w:val="ListLabel 189"/>
    <w:qFormat/>
    <w:rsid w:val="004A224A"/>
    <w:rPr>
      <w:rFonts w:cs="Courier New"/>
    </w:rPr>
  </w:style>
  <w:style w:type="character" w:customStyle="1" w:styleId="ListLabel190">
    <w:name w:val="ListLabel 190"/>
    <w:qFormat/>
    <w:rsid w:val="004A224A"/>
    <w:rPr>
      <w:rFonts w:cs="Wingdings"/>
    </w:rPr>
  </w:style>
  <w:style w:type="character" w:customStyle="1" w:styleId="ListLabel191">
    <w:name w:val="ListLabel 191"/>
    <w:qFormat/>
    <w:rsid w:val="004A224A"/>
    <w:rPr>
      <w:rFonts w:cs="Symbol"/>
    </w:rPr>
  </w:style>
  <w:style w:type="character" w:customStyle="1" w:styleId="ListLabel192">
    <w:name w:val="ListLabel 192"/>
    <w:qFormat/>
    <w:rsid w:val="004A224A"/>
    <w:rPr>
      <w:rFonts w:cs="Courier New"/>
    </w:rPr>
  </w:style>
  <w:style w:type="character" w:customStyle="1" w:styleId="ListLabel193">
    <w:name w:val="ListLabel 193"/>
    <w:qFormat/>
    <w:rsid w:val="004A224A"/>
    <w:rPr>
      <w:rFonts w:cs="Wingdings"/>
    </w:rPr>
  </w:style>
  <w:style w:type="character" w:customStyle="1" w:styleId="ListLabel194">
    <w:name w:val="ListLabel 194"/>
    <w:qFormat/>
    <w:rsid w:val="004A224A"/>
    <w:rPr>
      <w:rFonts w:cs="Symbol"/>
    </w:rPr>
  </w:style>
  <w:style w:type="character" w:customStyle="1" w:styleId="ListLabel195">
    <w:name w:val="ListLabel 195"/>
    <w:qFormat/>
    <w:rsid w:val="004A224A"/>
    <w:rPr>
      <w:rFonts w:cs="Courier New"/>
    </w:rPr>
  </w:style>
  <w:style w:type="character" w:customStyle="1" w:styleId="ListLabel196">
    <w:name w:val="ListLabel 196"/>
    <w:qFormat/>
    <w:rsid w:val="004A224A"/>
    <w:rPr>
      <w:rFonts w:cs="Wingdings"/>
    </w:rPr>
  </w:style>
  <w:style w:type="character" w:customStyle="1" w:styleId="ListLabel197">
    <w:name w:val="ListLabel 197"/>
    <w:qFormat/>
    <w:rsid w:val="004A224A"/>
    <w:rPr>
      <w:rFonts w:cs="Arial"/>
    </w:rPr>
  </w:style>
  <w:style w:type="character" w:customStyle="1" w:styleId="ListLabel198">
    <w:name w:val="ListLabel 198"/>
    <w:qFormat/>
    <w:rsid w:val="004A224A"/>
    <w:rPr>
      <w:rFonts w:cs="Courier New"/>
    </w:rPr>
  </w:style>
  <w:style w:type="character" w:customStyle="1" w:styleId="ListLabel199">
    <w:name w:val="ListLabel 199"/>
    <w:qFormat/>
    <w:rsid w:val="004A224A"/>
    <w:rPr>
      <w:rFonts w:cs="Wingdings"/>
    </w:rPr>
  </w:style>
  <w:style w:type="character" w:customStyle="1" w:styleId="ListLabel200">
    <w:name w:val="ListLabel 200"/>
    <w:qFormat/>
    <w:rsid w:val="004A224A"/>
    <w:rPr>
      <w:rFonts w:cs="Symbol"/>
    </w:rPr>
  </w:style>
  <w:style w:type="character" w:customStyle="1" w:styleId="ListLabel201">
    <w:name w:val="ListLabel 201"/>
    <w:qFormat/>
    <w:rsid w:val="004A224A"/>
    <w:rPr>
      <w:rFonts w:cs="Courier New"/>
    </w:rPr>
  </w:style>
  <w:style w:type="character" w:customStyle="1" w:styleId="ListLabel202">
    <w:name w:val="ListLabel 202"/>
    <w:qFormat/>
    <w:rsid w:val="004A224A"/>
    <w:rPr>
      <w:rFonts w:cs="Wingdings"/>
    </w:rPr>
  </w:style>
  <w:style w:type="character" w:customStyle="1" w:styleId="ListLabel203">
    <w:name w:val="ListLabel 203"/>
    <w:qFormat/>
    <w:rsid w:val="004A224A"/>
    <w:rPr>
      <w:rFonts w:cs="Symbol"/>
    </w:rPr>
  </w:style>
  <w:style w:type="character" w:customStyle="1" w:styleId="ListLabel204">
    <w:name w:val="ListLabel 204"/>
    <w:qFormat/>
    <w:rsid w:val="004A224A"/>
    <w:rPr>
      <w:rFonts w:cs="Courier New"/>
    </w:rPr>
  </w:style>
  <w:style w:type="character" w:customStyle="1" w:styleId="ListLabel205">
    <w:name w:val="ListLabel 205"/>
    <w:qFormat/>
    <w:rsid w:val="004A224A"/>
    <w:rPr>
      <w:rFonts w:cs="Wingdings"/>
    </w:rPr>
  </w:style>
  <w:style w:type="character" w:customStyle="1" w:styleId="ListLabel206">
    <w:name w:val="ListLabel 206"/>
    <w:qFormat/>
    <w:rsid w:val="004A224A"/>
    <w:rPr>
      <w:rFonts w:cs="Symbol"/>
    </w:rPr>
  </w:style>
  <w:style w:type="character" w:customStyle="1" w:styleId="ListLabel207">
    <w:name w:val="ListLabel 207"/>
    <w:qFormat/>
    <w:rsid w:val="004A224A"/>
    <w:rPr>
      <w:rFonts w:cs="Courier New"/>
    </w:rPr>
  </w:style>
  <w:style w:type="character" w:customStyle="1" w:styleId="ListLabel208">
    <w:name w:val="ListLabel 208"/>
    <w:qFormat/>
    <w:rsid w:val="004A224A"/>
    <w:rPr>
      <w:rFonts w:cs="Wingdings"/>
    </w:rPr>
  </w:style>
  <w:style w:type="character" w:customStyle="1" w:styleId="ListLabel209">
    <w:name w:val="ListLabel 209"/>
    <w:qFormat/>
    <w:rsid w:val="004A224A"/>
    <w:rPr>
      <w:rFonts w:cs="Symbol"/>
    </w:rPr>
  </w:style>
  <w:style w:type="character" w:customStyle="1" w:styleId="ListLabel210">
    <w:name w:val="ListLabel 210"/>
    <w:qFormat/>
    <w:rsid w:val="004A224A"/>
    <w:rPr>
      <w:rFonts w:cs="Courier New"/>
    </w:rPr>
  </w:style>
  <w:style w:type="character" w:customStyle="1" w:styleId="ListLabel211">
    <w:name w:val="ListLabel 211"/>
    <w:qFormat/>
    <w:rsid w:val="004A224A"/>
    <w:rPr>
      <w:rFonts w:cs="Wingdings"/>
    </w:rPr>
  </w:style>
  <w:style w:type="character" w:customStyle="1" w:styleId="ListLabel212">
    <w:name w:val="ListLabel 212"/>
    <w:qFormat/>
    <w:rsid w:val="004A224A"/>
    <w:rPr>
      <w:rFonts w:cs="Symbol"/>
    </w:rPr>
  </w:style>
  <w:style w:type="character" w:customStyle="1" w:styleId="ListLabel213">
    <w:name w:val="ListLabel 213"/>
    <w:qFormat/>
    <w:rsid w:val="004A224A"/>
    <w:rPr>
      <w:rFonts w:cs="Courier New"/>
    </w:rPr>
  </w:style>
  <w:style w:type="character" w:customStyle="1" w:styleId="ListLabel214">
    <w:name w:val="ListLabel 214"/>
    <w:qFormat/>
    <w:rsid w:val="004A224A"/>
    <w:rPr>
      <w:rFonts w:cs="Wingdings"/>
    </w:rPr>
  </w:style>
  <w:style w:type="character" w:customStyle="1" w:styleId="ListLabel215">
    <w:name w:val="ListLabel 215"/>
    <w:qFormat/>
    <w:rsid w:val="004A224A"/>
    <w:rPr>
      <w:rFonts w:cs="Symbol"/>
    </w:rPr>
  </w:style>
  <w:style w:type="character" w:customStyle="1" w:styleId="ListLabel216">
    <w:name w:val="ListLabel 216"/>
    <w:qFormat/>
    <w:rsid w:val="004A224A"/>
    <w:rPr>
      <w:rFonts w:cs="Courier New"/>
    </w:rPr>
  </w:style>
  <w:style w:type="character" w:customStyle="1" w:styleId="ListLabel217">
    <w:name w:val="ListLabel 217"/>
    <w:qFormat/>
    <w:rsid w:val="004A224A"/>
    <w:rPr>
      <w:rFonts w:cs="Wingdings"/>
    </w:rPr>
  </w:style>
  <w:style w:type="character" w:customStyle="1" w:styleId="ListLabel218">
    <w:name w:val="ListLabel 218"/>
    <w:qFormat/>
    <w:rsid w:val="004A224A"/>
    <w:rPr>
      <w:rFonts w:cs="Symbol"/>
    </w:rPr>
  </w:style>
  <w:style w:type="character" w:customStyle="1" w:styleId="ListLabel219">
    <w:name w:val="ListLabel 219"/>
    <w:qFormat/>
    <w:rsid w:val="004A224A"/>
    <w:rPr>
      <w:rFonts w:cs="Courier New"/>
    </w:rPr>
  </w:style>
  <w:style w:type="character" w:customStyle="1" w:styleId="ListLabel220">
    <w:name w:val="ListLabel 220"/>
    <w:qFormat/>
    <w:rsid w:val="004A224A"/>
    <w:rPr>
      <w:rFonts w:cs="Wingdings"/>
    </w:rPr>
  </w:style>
  <w:style w:type="character" w:customStyle="1" w:styleId="ListLabel221">
    <w:name w:val="ListLabel 221"/>
    <w:qFormat/>
    <w:rsid w:val="004A224A"/>
    <w:rPr>
      <w:rFonts w:cs="Symbol"/>
    </w:rPr>
  </w:style>
  <w:style w:type="character" w:customStyle="1" w:styleId="ListLabel222">
    <w:name w:val="ListLabel 222"/>
    <w:qFormat/>
    <w:rsid w:val="004A224A"/>
    <w:rPr>
      <w:rFonts w:cs="Courier New"/>
    </w:rPr>
  </w:style>
  <w:style w:type="character" w:customStyle="1" w:styleId="ListLabel223">
    <w:name w:val="ListLabel 223"/>
    <w:qFormat/>
    <w:rsid w:val="004A224A"/>
    <w:rPr>
      <w:rFonts w:cs="Wingdings"/>
    </w:rPr>
  </w:style>
  <w:style w:type="character" w:customStyle="1" w:styleId="ListLabel224">
    <w:name w:val="ListLabel 224"/>
    <w:qFormat/>
    <w:rsid w:val="004A224A"/>
    <w:rPr>
      <w:rFonts w:cs="Times New Roman"/>
    </w:rPr>
  </w:style>
  <w:style w:type="character" w:customStyle="1" w:styleId="ListLabel225">
    <w:name w:val="ListLabel 225"/>
    <w:qFormat/>
    <w:rsid w:val="004A224A"/>
    <w:rPr>
      <w:rFonts w:cs="Courier New"/>
    </w:rPr>
  </w:style>
  <w:style w:type="character" w:customStyle="1" w:styleId="ListLabel226">
    <w:name w:val="ListLabel 226"/>
    <w:qFormat/>
    <w:rsid w:val="004A224A"/>
    <w:rPr>
      <w:rFonts w:cs="Wingdings"/>
    </w:rPr>
  </w:style>
  <w:style w:type="character" w:customStyle="1" w:styleId="ListLabel227">
    <w:name w:val="ListLabel 227"/>
    <w:qFormat/>
    <w:rsid w:val="004A224A"/>
    <w:rPr>
      <w:rFonts w:cs="Symbol"/>
    </w:rPr>
  </w:style>
  <w:style w:type="character" w:customStyle="1" w:styleId="ListLabel228">
    <w:name w:val="ListLabel 228"/>
    <w:qFormat/>
    <w:rsid w:val="004A224A"/>
    <w:rPr>
      <w:rFonts w:cs="Courier New"/>
    </w:rPr>
  </w:style>
  <w:style w:type="character" w:customStyle="1" w:styleId="ListLabel229">
    <w:name w:val="ListLabel 229"/>
    <w:qFormat/>
    <w:rsid w:val="004A224A"/>
    <w:rPr>
      <w:rFonts w:cs="Wingdings"/>
    </w:rPr>
  </w:style>
  <w:style w:type="character" w:customStyle="1" w:styleId="ListLabel230">
    <w:name w:val="ListLabel 230"/>
    <w:qFormat/>
    <w:rsid w:val="004A224A"/>
    <w:rPr>
      <w:rFonts w:cs="Symbol"/>
    </w:rPr>
  </w:style>
  <w:style w:type="character" w:customStyle="1" w:styleId="ListLabel231">
    <w:name w:val="ListLabel 231"/>
    <w:qFormat/>
    <w:rsid w:val="004A224A"/>
    <w:rPr>
      <w:rFonts w:cs="Courier New"/>
    </w:rPr>
  </w:style>
  <w:style w:type="character" w:customStyle="1" w:styleId="ListLabel232">
    <w:name w:val="ListLabel 232"/>
    <w:qFormat/>
    <w:rsid w:val="004A224A"/>
    <w:rPr>
      <w:rFonts w:cs="Wingdings"/>
    </w:rPr>
  </w:style>
  <w:style w:type="character" w:customStyle="1" w:styleId="ListLabel233">
    <w:name w:val="ListLabel 233"/>
    <w:qFormat/>
    <w:rsid w:val="004A224A"/>
    <w:rPr>
      <w:rFonts w:cs="Symbol"/>
    </w:rPr>
  </w:style>
  <w:style w:type="character" w:customStyle="1" w:styleId="ListLabel234">
    <w:name w:val="ListLabel 234"/>
    <w:qFormat/>
    <w:rsid w:val="004A224A"/>
    <w:rPr>
      <w:rFonts w:cs="Courier New"/>
    </w:rPr>
  </w:style>
  <w:style w:type="character" w:customStyle="1" w:styleId="ListLabel235">
    <w:name w:val="ListLabel 235"/>
    <w:qFormat/>
    <w:rsid w:val="004A224A"/>
    <w:rPr>
      <w:rFonts w:cs="Wingdings"/>
    </w:rPr>
  </w:style>
  <w:style w:type="character" w:customStyle="1" w:styleId="ListLabel236">
    <w:name w:val="ListLabel 236"/>
    <w:qFormat/>
    <w:rsid w:val="004A224A"/>
    <w:rPr>
      <w:rFonts w:cs="Symbol"/>
    </w:rPr>
  </w:style>
  <w:style w:type="character" w:customStyle="1" w:styleId="ListLabel237">
    <w:name w:val="ListLabel 237"/>
    <w:qFormat/>
    <w:rsid w:val="004A224A"/>
    <w:rPr>
      <w:rFonts w:cs="Courier New"/>
    </w:rPr>
  </w:style>
  <w:style w:type="character" w:customStyle="1" w:styleId="ListLabel238">
    <w:name w:val="ListLabel 238"/>
    <w:qFormat/>
    <w:rsid w:val="004A224A"/>
    <w:rPr>
      <w:rFonts w:cs="Wingdings"/>
    </w:rPr>
  </w:style>
  <w:style w:type="character" w:customStyle="1" w:styleId="ListLabel239">
    <w:name w:val="ListLabel 239"/>
    <w:qFormat/>
    <w:rsid w:val="004A224A"/>
    <w:rPr>
      <w:rFonts w:cs="Symbol"/>
    </w:rPr>
  </w:style>
  <w:style w:type="character" w:customStyle="1" w:styleId="ListLabel240">
    <w:name w:val="ListLabel 240"/>
    <w:qFormat/>
    <w:rsid w:val="004A224A"/>
    <w:rPr>
      <w:rFonts w:cs="Courier New"/>
    </w:rPr>
  </w:style>
  <w:style w:type="character" w:customStyle="1" w:styleId="ListLabel241">
    <w:name w:val="ListLabel 241"/>
    <w:qFormat/>
    <w:rsid w:val="004A224A"/>
    <w:rPr>
      <w:rFonts w:cs="Wingdings"/>
    </w:rPr>
  </w:style>
  <w:style w:type="character" w:customStyle="1" w:styleId="ListLabel242">
    <w:name w:val="ListLabel 242"/>
    <w:qFormat/>
    <w:rsid w:val="004A224A"/>
    <w:rPr>
      <w:rFonts w:cs="Symbol"/>
      <w:b/>
    </w:rPr>
  </w:style>
  <w:style w:type="character" w:customStyle="1" w:styleId="ListLabel243">
    <w:name w:val="ListLabel 243"/>
    <w:qFormat/>
    <w:rsid w:val="004A224A"/>
    <w:rPr>
      <w:rFonts w:cs="Courier New"/>
    </w:rPr>
  </w:style>
  <w:style w:type="character" w:customStyle="1" w:styleId="ListLabel244">
    <w:name w:val="ListLabel 244"/>
    <w:qFormat/>
    <w:rsid w:val="004A224A"/>
    <w:rPr>
      <w:rFonts w:cs="Wingdings"/>
    </w:rPr>
  </w:style>
  <w:style w:type="character" w:customStyle="1" w:styleId="ListLabel245">
    <w:name w:val="ListLabel 245"/>
    <w:qFormat/>
    <w:rsid w:val="004A224A"/>
    <w:rPr>
      <w:rFonts w:cs="Symbol"/>
    </w:rPr>
  </w:style>
  <w:style w:type="character" w:customStyle="1" w:styleId="ListLabel246">
    <w:name w:val="ListLabel 246"/>
    <w:qFormat/>
    <w:rsid w:val="004A224A"/>
    <w:rPr>
      <w:rFonts w:cs="Courier New"/>
    </w:rPr>
  </w:style>
  <w:style w:type="character" w:customStyle="1" w:styleId="ListLabel247">
    <w:name w:val="ListLabel 247"/>
    <w:qFormat/>
    <w:rsid w:val="004A224A"/>
    <w:rPr>
      <w:rFonts w:cs="Wingdings"/>
    </w:rPr>
  </w:style>
  <w:style w:type="character" w:customStyle="1" w:styleId="ListLabel248">
    <w:name w:val="ListLabel 248"/>
    <w:qFormat/>
    <w:rsid w:val="004A224A"/>
    <w:rPr>
      <w:rFonts w:cs="Symbol"/>
    </w:rPr>
  </w:style>
  <w:style w:type="character" w:customStyle="1" w:styleId="ListLabel249">
    <w:name w:val="ListLabel 249"/>
    <w:qFormat/>
    <w:rsid w:val="004A224A"/>
    <w:rPr>
      <w:rFonts w:cs="Courier New"/>
    </w:rPr>
  </w:style>
  <w:style w:type="character" w:customStyle="1" w:styleId="ListLabel250">
    <w:name w:val="ListLabel 250"/>
    <w:qFormat/>
    <w:rsid w:val="004A224A"/>
    <w:rPr>
      <w:rFonts w:cs="Wingdings"/>
    </w:rPr>
  </w:style>
  <w:style w:type="character" w:customStyle="1" w:styleId="ListLabel251">
    <w:name w:val="ListLabel 251"/>
    <w:qFormat/>
    <w:rsid w:val="004A224A"/>
    <w:rPr>
      <w:rFonts w:cs="OpenSymbol"/>
    </w:rPr>
  </w:style>
  <w:style w:type="character" w:customStyle="1" w:styleId="ListLabel252">
    <w:name w:val="ListLabel 252"/>
    <w:qFormat/>
    <w:rsid w:val="004A224A"/>
    <w:rPr>
      <w:rFonts w:cs="OpenSymbol"/>
    </w:rPr>
  </w:style>
  <w:style w:type="character" w:customStyle="1" w:styleId="ListLabel253">
    <w:name w:val="ListLabel 253"/>
    <w:qFormat/>
    <w:rsid w:val="004A224A"/>
    <w:rPr>
      <w:rFonts w:cs="OpenSymbol"/>
    </w:rPr>
  </w:style>
  <w:style w:type="character" w:customStyle="1" w:styleId="ListLabel254">
    <w:name w:val="ListLabel 254"/>
    <w:qFormat/>
    <w:rsid w:val="004A224A"/>
    <w:rPr>
      <w:rFonts w:cs="OpenSymbol"/>
    </w:rPr>
  </w:style>
  <w:style w:type="character" w:customStyle="1" w:styleId="ListLabel255">
    <w:name w:val="ListLabel 255"/>
    <w:qFormat/>
    <w:rsid w:val="004A224A"/>
    <w:rPr>
      <w:rFonts w:cs="OpenSymbol"/>
    </w:rPr>
  </w:style>
  <w:style w:type="character" w:customStyle="1" w:styleId="ListLabel256">
    <w:name w:val="ListLabel 256"/>
    <w:qFormat/>
    <w:rsid w:val="004A224A"/>
    <w:rPr>
      <w:rFonts w:cs="OpenSymbol"/>
    </w:rPr>
  </w:style>
  <w:style w:type="character" w:customStyle="1" w:styleId="ListLabel257">
    <w:name w:val="ListLabel 257"/>
    <w:qFormat/>
    <w:rsid w:val="004A224A"/>
    <w:rPr>
      <w:rFonts w:cs="OpenSymbol"/>
    </w:rPr>
  </w:style>
  <w:style w:type="character" w:customStyle="1" w:styleId="ListLabel258">
    <w:name w:val="ListLabel 258"/>
    <w:qFormat/>
    <w:rsid w:val="004A224A"/>
    <w:rPr>
      <w:rFonts w:cs="OpenSymbol"/>
    </w:rPr>
  </w:style>
  <w:style w:type="character" w:customStyle="1" w:styleId="ListLabel259">
    <w:name w:val="ListLabel 259"/>
    <w:qFormat/>
    <w:rsid w:val="004A224A"/>
    <w:rPr>
      <w:rFonts w:cs="OpenSymbol"/>
    </w:rPr>
  </w:style>
  <w:style w:type="character" w:customStyle="1" w:styleId="ListLabel260">
    <w:name w:val="ListLabel 260"/>
    <w:qFormat/>
    <w:rsid w:val="004A224A"/>
    <w:rPr>
      <w:rFonts w:cs="Courier New"/>
    </w:rPr>
  </w:style>
  <w:style w:type="character" w:customStyle="1" w:styleId="ListLabel261">
    <w:name w:val="ListLabel 261"/>
    <w:qFormat/>
    <w:rsid w:val="004A224A"/>
    <w:rPr>
      <w:rFonts w:cs="Courier New"/>
    </w:rPr>
  </w:style>
  <w:style w:type="character" w:customStyle="1" w:styleId="ListLabel262">
    <w:name w:val="ListLabel 262"/>
    <w:qFormat/>
    <w:rsid w:val="004A224A"/>
    <w:rPr>
      <w:rFonts w:cs="Courier New"/>
    </w:rPr>
  </w:style>
  <w:style w:type="character" w:customStyle="1" w:styleId="ListLabel263">
    <w:name w:val="ListLabel 263"/>
    <w:qFormat/>
    <w:rsid w:val="004A224A"/>
    <w:rPr>
      <w:b w:val="0"/>
      <w:i w:val="0"/>
    </w:rPr>
  </w:style>
  <w:style w:type="character" w:customStyle="1" w:styleId="ListLabel264">
    <w:name w:val="ListLabel 264"/>
    <w:qFormat/>
    <w:rsid w:val="004A224A"/>
    <w:rPr>
      <w:rFonts w:cs="Courier New"/>
    </w:rPr>
  </w:style>
  <w:style w:type="character" w:customStyle="1" w:styleId="ListLabel265">
    <w:name w:val="ListLabel 265"/>
    <w:qFormat/>
    <w:rsid w:val="004A224A"/>
    <w:rPr>
      <w:rFonts w:cs="Courier New"/>
    </w:rPr>
  </w:style>
  <w:style w:type="character" w:customStyle="1" w:styleId="ListLabel266">
    <w:name w:val="ListLabel 266"/>
    <w:qFormat/>
    <w:rsid w:val="004A224A"/>
    <w:rPr>
      <w:rFonts w:cs="Courier New"/>
    </w:rPr>
  </w:style>
  <w:style w:type="character" w:customStyle="1" w:styleId="ListLabel267">
    <w:name w:val="ListLabel 267"/>
    <w:qFormat/>
    <w:rsid w:val="004A224A"/>
    <w:rPr>
      <w:rFonts w:cs="Courier New"/>
    </w:rPr>
  </w:style>
  <w:style w:type="character" w:customStyle="1" w:styleId="ListLabel268">
    <w:name w:val="ListLabel 268"/>
    <w:qFormat/>
    <w:rsid w:val="004A224A"/>
    <w:rPr>
      <w:rFonts w:ascii="Arial" w:eastAsiaTheme="majorEastAsia" w:hAnsi="Arial" w:cs="Arial"/>
      <w:color w:val="auto"/>
      <w:sz w:val="20"/>
      <w:u w:val="none"/>
    </w:rPr>
  </w:style>
  <w:style w:type="character" w:customStyle="1" w:styleId="ListLabel269">
    <w:name w:val="ListLabel 269"/>
    <w:qFormat/>
    <w:rsid w:val="004A224A"/>
  </w:style>
  <w:style w:type="character" w:customStyle="1" w:styleId="ListLabel270">
    <w:name w:val="ListLabel 270"/>
    <w:qFormat/>
    <w:rsid w:val="004A224A"/>
  </w:style>
  <w:style w:type="character" w:customStyle="1" w:styleId="ListLabel271">
    <w:name w:val="ListLabel 271"/>
    <w:qFormat/>
    <w:rsid w:val="004A224A"/>
  </w:style>
  <w:style w:type="character" w:customStyle="1" w:styleId="ListLabel272">
    <w:name w:val="ListLabel 272"/>
    <w:qFormat/>
    <w:rsid w:val="004A224A"/>
    <w:rPr>
      <w:rFonts w:ascii="Arial" w:eastAsiaTheme="majorEastAsia" w:hAnsi="Arial" w:cs="Arial"/>
      <w:sz w:val="20"/>
    </w:rPr>
  </w:style>
  <w:style w:type="character" w:customStyle="1" w:styleId="ListLabel273">
    <w:name w:val="ListLabel 273"/>
    <w:qFormat/>
    <w:rsid w:val="004A224A"/>
  </w:style>
  <w:style w:type="character" w:customStyle="1" w:styleId="ListLabel274">
    <w:name w:val="ListLabel 274"/>
    <w:qFormat/>
    <w:rsid w:val="004A224A"/>
    <w:rPr>
      <w:rFonts w:ascii="Arial" w:eastAsiaTheme="majorEastAsia" w:hAnsi="Arial" w:cs="Arial"/>
      <w:bCs/>
      <w:sz w:val="20"/>
    </w:rPr>
  </w:style>
  <w:style w:type="character" w:customStyle="1" w:styleId="ListLabel275">
    <w:name w:val="ListLabel 275"/>
    <w:qFormat/>
    <w:rsid w:val="004A224A"/>
    <w:rPr>
      <w:rFonts w:ascii="Arial" w:hAnsi="Arial" w:cs="Symbol"/>
      <w:b/>
      <w:sz w:val="20"/>
    </w:rPr>
  </w:style>
  <w:style w:type="character" w:customStyle="1" w:styleId="ListLabel276">
    <w:name w:val="ListLabel 276"/>
    <w:qFormat/>
    <w:rsid w:val="004A224A"/>
    <w:rPr>
      <w:rFonts w:cs="Courier New"/>
    </w:rPr>
  </w:style>
  <w:style w:type="character" w:customStyle="1" w:styleId="ListLabel277">
    <w:name w:val="ListLabel 277"/>
    <w:qFormat/>
    <w:rsid w:val="004A224A"/>
    <w:rPr>
      <w:rFonts w:cs="Wingdings"/>
    </w:rPr>
  </w:style>
  <w:style w:type="character" w:customStyle="1" w:styleId="ListLabel278">
    <w:name w:val="ListLabel 278"/>
    <w:qFormat/>
    <w:rsid w:val="004A224A"/>
    <w:rPr>
      <w:rFonts w:cs="Symbol"/>
    </w:rPr>
  </w:style>
  <w:style w:type="character" w:customStyle="1" w:styleId="ListLabel279">
    <w:name w:val="ListLabel 279"/>
    <w:qFormat/>
    <w:rsid w:val="004A224A"/>
    <w:rPr>
      <w:rFonts w:cs="Courier New"/>
    </w:rPr>
  </w:style>
  <w:style w:type="character" w:customStyle="1" w:styleId="ListLabel280">
    <w:name w:val="ListLabel 280"/>
    <w:qFormat/>
    <w:rsid w:val="004A224A"/>
    <w:rPr>
      <w:rFonts w:cs="Wingdings"/>
    </w:rPr>
  </w:style>
  <w:style w:type="character" w:customStyle="1" w:styleId="ListLabel281">
    <w:name w:val="ListLabel 281"/>
    <w:qFormat/>
    <w:rsid w:val="004A224A"/>
    <w:rPr>
      <w:rFonts w:cs="Symbol"/>
    </w:rPr>
  </w:style>
  <w:style w:type="character" w:customStyle="1" w:styleId="ListLabel282">
    <w:name w:val="ListLabel 282"/>
    <w:qFormat/>
    <w:rsid w:val="004A224A"/>
    <w:rPr>
      <w:rFonts w:cs="Courier New"/>
    </w:rPr>
  </w:style>
  <w:style w:type="character" w:customStyle="1" w:styleId="ListLabel283">
    <w:name w:val="ListLabel 283"/>
    <w:qFormat/>
    <w:rsid w:val="004A224A"/>
    <w:rPr>
      <w:rFonts w:cs="Wingdings"/>
    </w:rPr>
  </w:style>
  <w:style w:type="character" w:customStyle="1" w:styleId="ListLabel284">
    <w:name w:val="ListLabel 284"/>
    <w:qFormat/>
    <w:rsid w:val="004A224A"/>
    <w:rPr>
      <w:rFonts w:cs="Arial (W1)"/>
    </w:rPr>
  </w:style>
  <w:style w:type="character" w:customStyle="1" w:styleId="ListLabel285">
    <w:name w:val="ListLabel 285"/>
    <w:qFormat/>
    <w:rsid w:val="004A224A"/>
    <w:rPr>
      <w:rFonts w:cs="Courier New"/>
    </w:rPr>
  </w:style>
  <w:style w:type="character" w:customStyle="1" w:styleId="ListLabel286">
    <w:name w:val="ListLabel 286"/>
    <w:qFormat/>
    <w:rsid w:val="004A224A"/>
    <w:rPr>
      <w:rFonts w:cs="Wingdings"/>
    </w:rPr>
  </w:style>
  <w:style w:type="character" w:customStyle="1" w:styleId="ListLabel287">
    <w:name w:val="ListLabel 287"/>
    <w:qFormat/>
    <w:rsid w:val="004A224A"/>
    <w:rPr>
      <w:rFonts w:cs="Symbol"/>
    </w:rPr>
  </w:style>
  <w:style w:type="character" w:customStyle="1" w:styleId="ListLabel288">
    <w:name w:val="ListLabel 288"/>
    <w:qFormat/>
    <w:rsid w:val="004A224A"/>
    <w:rPr>
      <w:rFonts w:cs="Courier New"/>
    </w:rPr>
  </w:style>
  <w:style w:type="character" w:customStyle="1" w:styleId="ListLabel289">
    <w:name w:val="ListLabel 289"/>
    <w:qFormat/>
    <w:rsid w:val="004A224A"/>
    <w:rPr>
      <w:rFonts w:cs="Wingdings"/>
    </w:rPr>
  </w:style>
  <w:style w:type="character" w:customStyle="1" w:styleId="ListLabel290">
    <w:name w:val="ListLabel 290"/>
    <w:qFormat/>
    <w:rsid w:val="004A224A"/>
    <w:rPr>
      <w:rFonts w:cs="Symbol"/>
    </w:rPr>
  </w:style>
  <w:style w:type="character" w:customStyle="1" w:styleId="ListLabel291">
    <w:name w:val="ListLabel 291"/>
    <w:qFormat/>
    <w:rsid w:val="004A224A"/>
    <w:rPr>
      <w:rFonts w:cs="Courier New"/>
    </w:rPr>
  </w:style>
  <w:style w:type="character" w:customStyle="1" w:styleId="ListLabel292">
    <w:name w:val="ListLabel 292"/>
    <w:qFormat/>
    <w:rsid w:val="004A224A"/>
    <w:rPr>
      <w:rFonts w:cs="Wingdings"/>
    </w:rPr>
  </w:style>
  <w:style w:type="character" w:customStyle="1" w:styleId="ListLabel293">
    <w:name w:val="ListLabel 293"/>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294">
    <w:name w:val="ListLabel 294"/>
    <w:qFormat/>
    <w:rsid w:val="004A224A"/>
    <w:rPr>
      <w:rFonts w:ascii="Arial" w:hAnsi="Arial" w:cs="Symbol"/>
      <w:sz w:val="20"/>
    </w:rPr>
  </w:style>
  <w:style w:type="character" w:customStyle="1" w:styleId="ListLabel295">
    <w:name w:val="ListLabel 295"/>
    <w:qFormat/>
    <w:rsid w:val="004A224A"/>
    <w:rPr>
      <w:rFonts w:ascii="Arial" w:hAnsi="Arial" w:cs="Times New Roman"/>
      <w:sz w:val="20"/>
    </w:rPr>
  </w:style>
  <w:style w:type="character" w:customStyle="1" w:styleId="ListLabel296">
    <w:name w:val="ListLabel 296"/>
    <w:qFormat/>
    <w:rsid w:val="004A224A"/>
    <w:rPr>
      <w:rFonts w:cs="Courier New"/>
    </w:rPr>
  </w:style>
  <w:style w:type="character" w:customStyle="1" w:styleId="ListLabel297">
    <w:name w:val="ListLabel 297"/>
    <w:qFormat/>
    <w:rsid w:val="004A224A"/>
    <w:rPr>
      <w:rFonts w:cs="Wingdings"/>
    </w:rPr>
  </w:style>
  <w:style w:type="character" w:customStyle="1" w:styleId="ListLabel298">
    <w:name w:val="ListLabel 298"/>
    <w:qFormat/>
    <w:rsid w:val="004A224A"/>
    <w:rPr>
      <w:rFonts w:cs="Symbol"/>
    </w:rPr>
  </w:style>
  <w:style w:type="character" w:customStyle="1" w:styleId="ListLabel299">
    <w:name w:val="ListLabel 299"/>
    <w:qFormat/>
    <w:rsid w:val="004A224A"/>
    <w:rPr>
      <w:rFonts w:cs="Courier New"/>
    </w:rPr>
  </w:style>
  <w:style w:type="character" w:customStyle="1" w:styleId="ListLabel300">
    <w:name w:val="ListLabel 300"/>
    <w:qFormat/>
    <w:rsid w:val="004A224A"/>
    <w:rPr>
      <w:rFonts w:cs="Wingdings"/>
    </w:rPr>
  </w:style>
  <w:style w:type="character" w:customStyle="1" w:styleId="ListLabel301">
    <w:name w:val="ListLabel 301"/>
    <w:qFormat/>
    <w:rsid w:val="004A224A"/>
    <w:rPr>
      <w:rFonts w:cs="Symbol"/>
    </w:rPr>
  </w:style>
  <w:style w:type="character" w:customStyle="1" w:styleId="ListLabel302">
    <w:name w:val="ListLabel 302"/>
    <w:qFormat/>
    <w:rsid w:val="004A224A"/>
    <w:rPr>
      <w:rFonts w:cs="Courier New"/>
    </w:rPr>
  </w:style>
  <w:style w:type="character" w:customStyle="1" w:styleId="ListLabel303">
    <w:name w:val="ListLabel 303"/>
    <w:qFormat/>
    <w:rsid w:val="004A224A"/>
    <w:rPr>
      <w:rFonts w:cs="Wingdings"/>
    </w:rPr>
  </w:style>
  <w:style w:type="character" w:customStyle="1" w:styleId="ListLabel304">
    <w:name w:val="ListLabel 304"/>
    <w:qFormat/>
    <w:rsid w:val="004A224A"/>
    <w:rPr>
      <w:rFonts w:ascii="Arial" w:hAnsi="Arial" w:cs="Symbol"/>
      <w:sz w:val="20"/>
    </w:rPr>
  </w:style>
  <w:style w:type="character" w:customStyle="1" w:styleId="ListLabel305">
    <w:name w:val="ListLabel 305"/>
    <w:qFormat/>
    <w:rsid w:val="004A224A"/>
    <w:rPr>
      <w:rFonts w:cs="Courier New"/>
    </w:rPr>
  </w:style>
  <w:style w:type="character" w:customStyle="1" w:styleId="ListLabel306">
    <w:name w:val="ListLabel 306"/>
    <w:qFormat/>
    <w:rsid w:val="004A224A"/>
    <w:rPr>
      <w:rFonts w:cs="Wingdings"/>
    </w:rPr>
  </w:style>
  <w:style w:type="character" w:customStyle="1" w:styleId="ListLabel307">
    <w:name w:val="ListLabel 307"/>
    <w:qFormat/>
    <w:rsid w:val="004A224A"/>
    <w:rPr>
      <w:rFonts w:cs="Symbol"/>
    </w:rPr>
  </w:style>
  <w:style w:type="character" w:customStyle="1" w:styleId="ListLabel308">
    <w:name w:val="ListLabel 308"/>
    <w:qFormat/>
    <w:rsid w:val="004A224A"/>
    <w:rPr>
      <w:rFonts w:cs="Courier New"/>
    </w:rPr>
  </w:style>
  <w:style w:type="character" w:customStyle="1" w:styleId="ListLabel309">
    <w:name w:val="ListLabel 309"/>
    <w:qFormat/>
    <w:rsid w:val="004A224A"/>
    <w:rPr>
      <w:rFonts w:cs="Wingdings"/>
    </w:rPr>
  </w:style>
  <w:style w:type="character" w:customStyle="1" w:styleId="ListLabel310">
    <w:name w:val="ListLabel 310"/>
    <w:qFormat/>
    <w:rsid w:val="004A224A"/>
    <w:rPr>
      <w:rFonts w:cs="Symbol"/>
    </w:rPr>
  </w:style>
  <w:style w:type="character" w:customStyle="1" w:styleId="ListLabel311">
    <w:name w:val="ListLabel 311"/>
    <w:qFormat/>
    <w:rsid w:val="004A224A"/>
    <w:rPr>
      <w:rFonts w:cs="Courier New"/>
    </w:rPr>
  </w:style>
  <w:style w:type="character" w:customStyle="1" w:styleId="ListLabel312">
    <w:name w:val="ListLabel 312"/>
    <w:qFormat/>
    <w:rsid w:val="004A224A"/>
    <w:rPr>
      <w:rFonts w:cs="Wingdings"/>
    </w:rPr>
  </w:style>
  <w:style w:type="character" w:customStyle="1" w:styleId="ListLabel313">
    <w:name w:val="ListLabel 313"/>
    <w:qFormat/>
    <w:rsid w:val="004A224A"/>
    <w:rPr>
      <w:rFonts w:cs="Symbol"/>
      <w:sz w:val="20"/>
    </w:rPr>
  </w:style>
  <w:style w:type="character" w:customStyle="1" w:styleId="ListLabel314">
    <w:name w:val="ListLabel 314"/>
    <w:qFormat/>
    <w:rsid w:val="004A224A"/>
    <w:rPr>
      <w:rFonts w:cs="Courier New"/>
    </w:rPr>
  </w:style>
  <w:style w:type="character" w:customStyle="1" w:styleId="ListLabel315">
    <w:name w:val="ListLabel 315"/>
    <w:qFormat/>
    <w:rsid w:val="004A224A"/>
    <w:rPr>
      <w:rFonts w:cs="Wingdings"/>
    </w:rPr>
  </w:style>
  <w:style w:type="character" w:customStyle="1" w:styleId="ListLabel316">
    <w:name w:val="ListLabel 316"/>
    <w:qFormat/>
    <w:rsid w:val="004A224A"/>
    <w:rPr>
      <w:rFonts w:cs="Symbol"/>
    </w:rPr>
  </w:style>
  <w:style w:type="character" w:customStyle="1" w:styleId="ListLabel317">
    <w:name w:val="ListLabel 317"/>
    <w:qFormat/>
    <w:rsid w:val="004A224A"/>
    <w:rPr>
      <w:rFonts w:cs="Courier New"/>
    </w:rPr>
  </w:style>
  <w:style w:type="character" w:customStyle="1" w:styleId="ListLabel318">
    <w:name w:val="ListLabel 318"/>
    <w:qFormat/>
    <w:rsid w:val="004A224A"/>
    <w:rPr>
      <w:rFonts w:cs="Wingdings"/>
    </w:rPr>
  </w:style>
  <w:style w:type="character" w:customStyle="1" w:styleId="ListLabel319">
    <w:name w:val="ListLabel 319"/>
    <w:qFormat/>
    <w:rsid w:val="004A224A"/>
    <w:rPr>
      <w:rFonts w:cs="Symbol"/>
    </w:rPr>
  </w:style>
  <w:style w:type="character" w:customStyle="1" w:styleId="ListLabel320">
    <w:name w:val="ListLabel 320"/>
    <w:qFormat/>
    <w:rsid w:val="004A224A"/>
    <w:rPr>
      <w:rFonts w:cs="Courier New"/>
    </w:rPr>
  </w:style>
  <w:style w:type="character" w:customStyle="1" w:styleId="ListLabel321">
    <w:name w:val="ListLabel 321"/>
    <w:qFormat/>
    <w:rsid w:val="004A224A"/>
    <w:rPr>
      <w:rFonts w:cs="Wingdings"/>
    </w:rPr>
  </w:style>
  <w:style w:type="character" w:customStyle="1" w:styleId="ListLabel322">
    <w:name w:val="ListLabel 322"/>
    <w:qFormat/>
    <w:rsid w:val="004A224A"/>
    <w:rPr>
      <w:rFonts w:cs="Symbol"/>
      <w:sz w:val="20"/>
    </w:rPr>
  </w:style>
  <w:style w:type="character" w:customStyle="1" w:styleId="ListLabel323">
    <w:name w:val="ListLabel 323"/>
    <w:qFormat/>
    <w:rsid w:val="004A224A"/>
    <w:rPr>
      <w:rFonts w:cs="Courier New"/>
    </w:rPr>
  </w:style>
  <w:style w:type="character" w:customStyle="1" w:styleId="ListLabel324">
    <w:name w:val="ListLabel 324"/>
    <w:qFormat/>
    <w:rsid w:val="004A224A"/>
    <w:rPr>
      <w:rFonts w:cs="Wingdings"/>
    </w:rPr>
  </w:style>
  <w:style w:type="character" w:customStyle="1" w:styleId="ListLabel325">
    <w:name w:val="ListLabel 325"/>
    <w:qFormat/>
    <w:rsid w:val="004A224A"/>
    <w:rPr>
      <w:rFonts w:cs="Symbol"/>
    </w:rPr>
  </w:style>
  <w:style w:type="character" w:customStyle="1" w:styleId="ListLabel326">
    <w:name w:val="ListLabel 326"/>
    <w:qFormat/>
    <w:rsid w:val="004A224A"/>
    <w:rPr>
      <w:rFonts w:cs="Courier New"/>
    </w:rPr>
  </w:style>
  <w:style w:type="character" w:customStyle="1" w:styleId="ListLabel327">
    <w:name w:val="ListLabel 327"/>
    <w:qFormat/>
    <w:rsid w:val="004A224A"/>
    <w:rPr>
      <w:rFonts w:cs="Wingdings"/>
    </w:rPr>
  </w:style>
  <w:style w:type="character" w:customStyle="1" w:styleId="ListLabel328">
    <w:name w:val="ListLabel 328"/>
    <w:qFormat/>
    <w:rsid w:val="004A224A"/>
    <w:rPr>
      <w:rFonts w:cs="Symbol"/>
    </w:rPr>
  </w:style>
  <w:style w:type="character" w:customStyle="1" w:styleId="ListLabel329">
    <w:name w:val="ListLabel 329"/>
    <w:qFormat/>
    <w:rsid w:val="004A224A"/>
    <w:rPr>
      <w:rFonts w:cs="Courier New"/>
    </w:rPr>
  </w:style>
  <w:style w:type="character" w:customStyle="1" w:styleId="ListLabel330">
    <w:name w:val="ListLabel 330"/>
    <w:qFormat/>
    <w:rsid w:val="004A224A"/>
    <w:rPr>
      <w:rFonts w:cs="Wingdings"/>
    </w:rPr>
  </w:style>
  <w:style w:type="character" w:customStyle="1" w:styleId="ListLabel331">
    <w:name w:val="ListLabel 331"/>
    <w:qFormat/>
    <w:rsid w:val="004A224A"/>
    <w:rPr>
      <w:rFonts w:ascii="Arial" w:hAnsi="Arial"/>
      <w:b w:val="0"/>
      <w:i w:val="0"/>
      <w:sz w:val="20"/>
    </w:rPr>
  </w:style>
  <w:style w:type="character" w:customStyle="1" w:styleId="ListLabel332">
    <w:name w:val="ListLabel 332"/>
    <w:qFormat/>
    <w:rsid w:val="004A224A"/>
    <w:rPr>
      <w:rFonts w:cs="Courier New"/>
    </w:rPr>
  </w:style>
  <w:style w:type="character" w:customStyle="1" w:styleId="ListLabel333">
    <w:name w:val="ListLabel 333"/>
    <w:qFormat/>
    <w:rsid w:val="004A224A"/>
    <w:rPr>
      <w:rFonts w:cs="Wingdings"/>
    </w:rPr>
  </w:style>
  <w:style w:type="character" w:customStyle="1" w:styleId="ListLabel334">
    <w:name w:val="ListLabel 334"/>
    <w:qFormat/>
    <w:rsid w:val="004A224A"/>
    <w:rPr>
      <w:rFonts w:cs="Symbol"/>
    </w:rPr>
  </w:style>
  <w:style w:type="character" w:customStyle="1" w:styleId="ListLabel335">
    <w:name w:val="ListLabel 335"/>
    <w:qFormat/>
    <w:rsid w:val="004A224A"/>
    <w:rPr>
      <w:rFonts w:cs="Courier New"/>
    </w:rPr>
  </w:style>
  <w:style w:type="character" w:customStyle="1" w:styleId="ListLabel336">
    <w:name w:val="ListLabel 336"/>
    <w:qFormat/>
    <w:rsid w:val="004A224A"/>
    <w:rPr>
      <w:rFonts w:cs="Wingdings"/>
    </w:rPr>
  </w:style>
  <w:style w:type="character" w:customStyle="1" w:styleId="ListLabel337">
    <w:name w:val="ListLabel 337"/>
    <w:qFormat/>
    <w:rsid w:val="004A224A"/>
    <w:rPr>
      <w:rFonts w:cs="Symbol"/>
    </w:rPr>
  </w:style>
  <w:style w:type="character" w:customStyle="1" w:styleId="ListLabel338">
    <w:name w:val="ListLabel 338"/>
    <w:qFormat/>
    <w:rsid w:val="004A224A"/>
    <w:rPr>
      <w:rFonts w:cs="Courier New"/>
    </w:rPr>
  </w:style>
  <w:style w:type="character" w:customStyle="1" w:styleId="ListLabel339">
    <w:name w:val="ListLabel 339"/>
    <w:qFormat/>
    <w:rsid w:val="004A224A"/>
    <w:rPr>
      <w:rFonts w:cs="Wingdings"/>
    </w:rPr>
  </w:style>
  <w:style w:type="character" w:customStyle="1" w:styleId="ListLabel340">
    <w:name w:val="ListLabel 340"/>
    <w:qFormat/>
    <w:rsid w:val="004A224A"/>
    <w:rPr>
      <w:rFonts w:cs="Times New Roman"/>
    </w:rPr>
  </w:style>
  <w:style w:type="character" w:customStyle="1" w:styleId="ListLabel341">
    <w:name w:val="ListLabel 341"/>
    <w:qFormat/>
    <w:rsid w:val="004A224A"/>
    <w:rPr>
      <w:rFonts w:cs="Courier New"/>
    </w:rPr>
  </w:style>
  <w:style w:type="character" w:customStyle="1" w:styleId="ListLabel342">
    <w:name w:val="ListLabel 342"/>
    <w:qFormat/>
    <w:rsid w:val="004A224A"/>
    <w:rPr>
      <w:rFonts w:cs="Wingdings"/>
    </w:rPr>
  </w:style>
  <w:style w:type="character" w:customStyle="1" w:styleId="ListLabel343">
    <w:name w:val="ListLabel 343"/>
    <w:qFormat/>
    <w:rsid w:val="004A224A"/>
    <w:rPr>
      <w:rFonts w:cs="Symbol"/>
    </w:rPr>
  </w:style>
  <w:style w:type="character" w:customStyle="1" w:styleId="ListLabel344">
    <w:name w:val="ListLabel 344"/>
    <w:qFormat/>
    <w:rsid w:val="004A224A"/>
    <w:rPr>
      <w:rFonts w:cs="Courier New"/>
    </w:rPr>
  </w:style>
  <w:style w:type="character" w:customStyle="1" w:styleId="ListLabel345">
    <w:name w:val="ListLabel 345"/>
    <w:qFormat/>
    <w:rsid w:val="004A224A"/>
    <w:rPr>
      <w:rFonts w:cs="Wingdings"/>
    </w:rPr>
  </w:style>
  <w:style w:type="character" w:customStyle="1" w:styleId="ListLabel346">
    <w:name w:val="ListLabel 346"/>
    <w:qFormat/>
    <w:rsid w:val="004A224A"/>
    <w:rPr>
      <w:rFonts w:cs="Symbol"/>
    </w:rPr>
  </w:style>
  <w:style w:type="character" w:customStyle="1" w:styleId="ListLabel347">
    <w:name w:val="ListLabel 347"/>
    <w:qFormat/>
    <w:rsid w:val="004A224A"/>
    <w:rPr>
      <w:rFonts w:cs="Courier New"/>
    </w:rPr>
  </w:style>
  <w:style w:type="character" w:customStyle="1" w:styleId="ListLabel348">
    <w:name w:val="ListLabel 348"/>
    <w:qFormat/>
    <w:rsid w:val="004A224A"/>
    <w:rPr>
      <w:rFonts w:cs="Wingdings"/>
    </w:rPr>
  </w:style>
  <w:style w:type="character" w:customStyle="1" w:styleId="ListLabel349">
    <w:name w:val="ListLabel 349"/>
    <w:qFormat/>
    <w:rsid w:val="004A224A"/>
    <w:rPr>
      <w:b/>
      <w:sz w:val="20"/>
      <w:szCs w:val="20"/>
    </w:rPr>
  </w:style>
  <w:style w:type="character" w:customStyle="1" w:styleId="ListLabel350">
    <w:name w:val="ListLabel 350"/>
    <w:qFormat/>
    <w:rsid w:val="004A224A"/>
    <w:rPr>
      <w:rFonts w:ascii="Arial" w:hAnsi="Arial" w:cs="Symbol"/>
      <w:sz w:val="20"/>
    </w:rPr>
  </w:style>
  <w:style w:type="character" w:customStyle="1" w:styleId="ListLabel351">
    <w:name w:val="ListLabel 351"/>
    <w:qFormat/>
    <w:rsid w:val="004A224A"/>
    <w:rPr>
      <w:rFonts w:cs="Courier New"/>
    </w:rPr>
  </w:style>
  <w:style w:type="character" w:customStyle="1" w:styleId="ListLabel352">
    <w:name w:val="ListLabel 352"/>
    <w:qFormat/>
    <w:rsid w:val="004A224A"/>
    <w:rPr>
      <w:rFonts w:cs="Wingdings"/>
    </w:rPr>
  </w:style>
  <w:style w:type="character" w:customStyle="1" w:styleId="ListLabel353">
    <w:name w:val="ListLabel 353"/>
    <w:qFormat/>
    <w:rsid w:val="004A224A"/>
    <w:rPr>
      <w:rFonts w:cs="Symbol"/>
    </w:rPr>
  </w:style>
  <w:style w:type="character" w:customStyle="1" w:styleId="ListLabel354">
    <w:name w:val="ListLabel 354"/>
    <w:qFormat/>
    <w:rsid w:val="004A224A"/>
    <w:rPr>
      <w:rFonts w:cs="Courier New"/>
    </w:rPr>
  </w:style>
  <w:style w:type="character" w:customStyle="1" w:styleId="ListLabel355">
    <w:name w:val="ListLabel 355"/>
    <w:qFormat/>
    <w:rsid w:val="004A224A"/>
    <w:rPr>
      <w:rFonts w:cs="Wingdings"/>
    </w:rPr>
  </w:style>
  <w:style w:type="character" w:customStyle="1" w:styleId="ListLabel356">
    <w:name w:val="ListLabel 356"/>
    <w:qFormat/>
    <w:rsid w:val="004A224A"/>
    <w:rPr>
      <w:rFonts w:cs="Symbol"/>
    </w:rPr>
  </w:style>
  <w:style w:type="character" w:customStyle="1" w:styleId="ListLabel357">
    <w:name w:val="ListLabel 357"/>
    <w:qFormat/>
    <w:rsid w:val="004A224A"/>
    <w:rPr>
      <w:rFonts w:cs="Courier New"/>
    </w:rPr>
  </w:style>
  <w:style w:type="character" w:customStyle="1" w:styleId="ListLabel358">
    <w:name w:val="ListLabel 358"/>
    <w:qFormat/>
    <w:rsid w:val="004A224A"/>
    <w:rPr>
      <w:rFonts w:cs="Wingdings"/>
    </w:rPr>
  </w:style>
  <w:style w:type="character" w:customStyle="1" w:styleId="ListLabel359">
    <w:name w:val="ListLabel 359"/>
    <w:qFormat/>
    <w:rsid w:val="004A224A"/>
    <w:rPr>
      <w:rFonts w:ascii="Arial" w:hAnsi="Arial" w:cs="Arial"/>
      <w:sz w:val="20"/>
    </w:rPr>
  </w:style>
  <w:style w:type="character" w:customStyle="1" w:styleId="ListLabel360">
    <w:name w:val="ListLabel 360"/>
    <w:qFormat/>
    <w:rsid w:val="004A224A"/>
    <w:rPr>
      <w:rFonts w:cs="Courier New"/>
    </w:rPr>
  </w:style>
  <w:style w:type="character" w:customStyle="1" w:styleId="ListLabel361">
    <w:name w:val="ListLabel 361"/>
    <w:qFormat/>
    <w:rsid w:val="004A224A"/>
    <w:rPr>
      <w:rFonts w:cs="Wingdings"/>
    </w:rPr>
  </w:style>
  <w:style w:type="character" w:customStyle="1" w:styleId="ListLabel362">
    <w:name w:val="ListLabel 362"/>
    <w:qFormat/>
    <w:rsid w:val="004A224A"/>
    <w:rPr>
      <w:rFonts w:cs="Symbol"/>
    </w:rPr>
  </w:style>
  <w:style w:type="character" w:customStyle="1" w:styleId="ListLabel363">
    <w:name w:val="ListLabel 363"/>
    <w:qFormat/>
    <w:rsid w:val="004A224A"/>
    <w:rPr>
      <w:rFonts w:cs="Courier New"/>
    </w:rPr>
  </w:style>
  <w:style w:type="character" w:customStyle="1" w:styleId="ListLabel364">
    <w:name w:val="ListLabel 364"/>
    <w:qFormat/>
    <w:rsid w:val="004A224A"/>
    <w:rPr>
      <w:rFonts w:cs="Wingdings"/>
    </w:rPr>
  </w:style>
  <w:style w:type="character" w:customStyle="1" w:styleId="ListLabel365">
    <w:name w:val="ListLabel 365"/>
    <w:qFormat/>
    <w:rsid w:val="004A224A"/>
    <w:rPr>
      <w:rFonts w:cs="Symbol"/>
    </w:rPr>
  </w:style>
  <w:style w:type="character" w:customStyle="1" w:styleId="ListLabel366">
    <w:name w:val="ListLabel 366"/>
    <w:qFormat/>
    <w:rsid w:val="004A224A"/>
    <w:rPr>
      <w:rFonts w:cs="Courier New"/>
    </w:rPr>
  </w:style>
  <w:style w:type="character" w:customStyle="1" w:styleId="ListLabel367">
    <w:name w:val="ListLabel 367"/>
    <w:qFormat/>
    <w:rsid w:val="004A224A"/>
    <w:rPr>
      <w:rFonts w:cs="Wingdings"/>
    </w:rPr>
  </w:style>
  <w:style w:type="character" w:customStyle="1" w:styleId="ListLabel368">
    <w:name w:val="ListLabel 368"/>
    <w:qFormat/>
    <w:rsid w:val="004A224A"/>
    <w:rPr>
      <w:rFonts w:cs="Courier New"/>
    </w:rPr>
  </w:style>
  <w:style w:type="character" w:customStyle="1" w:styleId="ListLabel369">
    <w:name w:val="ListLabel 369"/>
    <w:qFormat/>
    <w:rsid w:val="004A224A"/>
    <w:rPr>
      <w:rFonts w:cs="Courier New"/>
    </w:rPr>
  </w:style>
  <w:style w:type="character" w:customStyle="1" w:styleId="ListLabel370">
    <w:name w:val="ListLabel 370"/>
    <w:qFormat/>
    <w:rsid w:val="004A224A"/>
    <w:rPr>
      <w:rFonts w:cs="Wingdings"/>
    </w:rPr>
  </w:style>
  <w:style w:type="character" w:customStyle="1" w:styleId="ListLabel371">
    <w:name w:val="ListLabel 371"/>
    <w:qFormat/>
    <w:rsid w:val="004A224A"/>
    <w:rPr>
      <w:rFonts w:cs="Symbol"/>
    </w:rPr>
  </w:style>
  <w:style w:type="character" w:customStyle="1" w:styleId="ListLabel372">
    <w:name w:val="ListLabel 372"/>
    <w:qFormat/>
    <w:rsid w:val="004A224A"/>
    <w:rPr>
      <w:rFonts w:cs="Courier New"/>
    </w:rPr>
  </w:style>
  <w:style w:type="character" w:customStyle="1" w:styleId="ListLabel373">
    <w:name w:val="ListLabel 373"/>
    <w:qFormat/>
    <w:rsid w:val="004A224A"/>
    <w:rPr>
      <w:rFonts w:cs="Wingdings"/>
    </w:rPr>
  </w:style>
  <w:style w:type="character" w:customStyle="1" w:styleId="ListLabel374">
    <w:name w:val="ListLabel 374"/>
    <w:qFormat/>
    <w:rsid w:val="004A224A"/>
    <w:rPr>
      <w:rFonts w:cs="Symbol"/>
    </w:rPr>
  </w:style>
  <w:style w:type="character" w:customStyle="1" w:styleId="ListLabel375">
    <w:name w:val="ListLabel 375"/>
    <w:qFormat/>
    <w:rsid w:val="004A224A"/>
    <w:rPr>
      <w:rFonts w:cs="Courier New"/>
    </w:rPr>
  </w:style>
  <w:style w:type="character" w:customStyle="1" w:styleId="ListLabel376">
    <w:name w:val="ListLabel 376"/>
    <w:qFormat/>
    <w:rsid w:val="004A224A"/>
    <w:rPr>
      <w:rFonts w:cs="Wingdings"/>
    </w:rPr>
  </w:style>
  <w:style w:type="character" w:customStyle="1" w:styleId="ListLabel377">
    <w:name w:val="ListLabel 377"/>
    <w:qFormat/>
    <w:rsid w:val="004A224A"/>
    <w:rPr>
      <w:rFonts w:cs="Arial"/>
    </w:rPr>
  </w:style>
  <w:style w:type="character" w:customStyle="1" w:styleId="ListLabel378">
    <w:name w:val="ListLabel 378"/>
    <w:qFormat/>
    <w:rsid w:val="004A224A"/>
    <w:rPr>
      <w:rFonts w:cs="Courier New"/>
    </w:rPr>
  </w:style>
  <w:style w:type="character" w:customStyle="1" w:styleId="ListLabel379">
    <w:name w:val="ListLabel 379"/>
    <w:qFormat/>
    <w:rsid w:val="004A224A"/>
    <w:rPr>
      <w:rFonts w:cs="Wingdings"/>
    </w:rPr>
  </w:style>
  <w:style w:type="character" w:customStyle="1" w:styleId="ListLabel380">
    <w:name w:val="ListLabel 380"/>
    <w:qFormat/>
    <w:rsid w:val="004A224A"/>
    <w:rPr>
      <w:rFonts w:cs="Symbol"/>
    </w:rPr>
  </w:style>
  <w:style w:type="character" w:customStyle="1" w:styleId="ListLabel381">
    <w:name w:val="ListLabel 381"/>
    <w:qFormat/>
    <w:rsid w:val="004A224A"/>
    <w:rPr>
      <w:rFonts w:cs="Courier New"/>
    </w:rPr>
  </w:style>
  <w:style w:type="character" w:customStyle="1" w:styleId="ListLabel382">
    <w:name w:val="ListLabel 382"/>
    <w:qFormat/>
    <w:rsid w:val="004A224A"/>
    <w:rPr>
      <w:rFonts w:cs="Wingdings"/>
    </w:rPr>
  </w:style>
  <w:style w:type="character" w:customStyle="1" w:styleId="ListLabel383">
    <w:name w:val="ListLabel 383"/>
    <w:qFormat/>
    <w:rsid w:val="004A224A"/>
    <w:rPr>
      <w:rFonts w:cs="Symbol"/>
    </w:rPr>
  </w:style>
  <w:style w:type="character" w:customStyle="1" w:styleId="ListLabel384">
    <w:name w:val="ListLabel 384"/>
    <w:qFormat/>
    <w:rsid w:val="004A224A"/>
    <w:rPr>
      <w:rFonts w:cs="Courier New"/>
    </w:rPr>
  </w:style>
  <w:style w:type="character" w:customStyle="1" w:styleId="ListLabel385">
    <w:name w:val="ListLabel 385"/>
    <w:qFormat/>
    <w:rsid w:val="004A224A"/>
    <w:rPr>
      <w:rFonts w:cs="Wingdings"/>
    </w:rPr>
  </w:style>
  <w:style w:type="character" w:customStyle="1" w:styleId="ListLabel386">
    <w:name w:val="ListLabel 386"/>
    <w:qFormat/>
    <w:rsid w:val="004A224A"/>
    <w:rPr>
      <w:rFonts w:cs="Symbol"/>
    </w:rPr>
  </w:style>
  <w:style w:type="character" w:customStyle="1" w:styleId="ListLabel387">
    <w:name w:val="ListLabel 387"/>
    <w:qFormat/>
    <w:rsid w:val="004A224A"/>
    <w:rPr>
      <w:rFonts w:cs="Courier New"/>
    </w:rPr>
  </w:style>
  <w:style w:type="character" w:customStyle="1" w:styleId="ListLabel388">
    <w:name w:val="ListLabel 388"/>
    <w:qFormat/>
    <w:rsid w:val="004A224A"/>
    <w:rPr>
      <w:rFonts w:cs="Wingdings"/>
    </w:rPr>
  </w:style>
  <w:style w:type="character" w:customStyle="1" w:styleId="ListLabel389">
    <w:name w:val="ListLabel 389"/>
    <w:qFormat/>
    <w:rsid w:val="004A224A"/>
    <w:rPr>
      <w:rFonts w:cs="Symbol"/>
    </w:rPr>
  </w:style>
  <w:style w:type="character" w:customStyle="1" w:styleId="ListLabel390">
    <w:name w:val="ListLabel 390"/>
    <w:qFormat/>
    <w:rsid w:val="004A224A"/>
    <w:rPr>
      <w:rFonts w:cs="Courier New"/>
    </w:rPr>
  </w:style>
  <w:style w:type="character" w:customStyle="1" w:styleId="ListLabel391">
    <w:name w:val="ListLabel 391"/>
    <w:qFormat/>
    <w:rsid w:val="004A224A"/>
    <w:rPr>
      <w:rFonts w:cs="Wingdings"/>
    </w:rPr>
  </w:style>
  <w:style w:type="character" w:customStyle="1" w:styleId="ListLabel392">
    <w:name w:val="ListLabel 392"/>
    <w:qFormat/>
    <w:rsid w:val="004A224A"/>
    <w:rPr>
      <w:rFonts w:cs="Symbol"/>
    </w:rPr>
  </w:style>
  <w:style w:type="character" w:customStyle="1" w:styleId="ListLabel393">
    <w:name w:val="ListLabel 393"/>
    <w:qFormat/>
    <w:rsid w:val="004A224A"/>
    <w:rPr>
      <w:rFonts w:cs="Courier New"/>
    </w:rPr>
  </w:style>
  <w:style w:type="character" w:customStyle="1" w:styleId="ListLabel394">
    <w:name w:val="ListLabel 394"/>
    <w:qFormat/>
    <w:rsid w:val="004A224A"/>
    <w:rPr>
      <w:rFonts w:cs="Wingdings"/>
    </w:rPr>
  </w:style>
  <w:style w:type="character" w:customStyle="1" w:styleId="ListLabel395">
    <w:name w:val="ListLabel 395"/>
    <w:qFormat/>
    <w:rsid w:val="004A224A"/>
    <w:rPr>
      <w:rFonts w:cs="Symbol"/>
    </w:rPr>
  </w:style>
  <w:style w:type="character" w:customStyle="1" w:styleId="ListLabel396">
    <w:name w:val="ListLabel 396"/>
    <w:qFormat/>
    <w:rsid w:val="004A224A"/>
    <w:rPr>
      <w:rFonts w:cs="Courier New"/>
    </w:rPr>
  </w:style>
  <w:style w:type="character" w:customStyle="1" w:styleId="ListLabel397">
    <w:name w:val="ListLabel 397"/>
    <w:qFormat/>
    <w:rsid w:val="004A224A"/>
    <w:rPr>
      <w:rFonts w:cs="Wingdings"/>
    </w:rPr>
  </w:style>
  <w:style w:type="character" w:customStyle="1" w:styleId="ListLabel398">
    <w:name w:val="ListLabel 398"/>
    <w:qFormat/>
    <w:rsid w:val="004A224A"/>
    <w:rPr>
      <w:rFonts w:cs="Symbol"/>
    </w:rPr>
  </w:style>
  <w:style w:type="character" w:customStyle="1" w:styleId="ListLabel399">
    <w:name w:val="ListLabel 399"/>
    <w:qFormat/>
    <w:rsid w:val="004A224A"/>
    <w:rPr>
      <w:rFonts w:cs="Courier New"/>
    </w:rPr>
  </w:style>
  <w:style w:type="character" w:customStyle="1" w:styleId="ListLabel400">
    <w:name w:val="ListLabel 400"/>
    <w:qFormat/>
    <w:rsid w:val="004A224A"/>
    <w:rPr>
      <w:rFonts w:cs="Wingdings"/>
    </w:rPr>
  </w:style>
  <w:style w:type="character" w:customStyle="1" w:styleId="ListLabel401">
    <w:name w:val="ListLabel 401"/>
    <w:qFormat/>
    <w:rsid w:val="004A224A"/>
    <w:rPr>
      <w:rFonts w:cs="Symbol"/>
    </w:rPr>
  </w:style>
  <w:style w:type="character" w:customStyle="1" w:styleId="ListLabel402">
    <w:name w:val="ListLabel 402"/>
    <w:qFormat/>
    <w:rsid w:val="004A224A"/>
    <w:rPr>
      <w:rFonts w:cs="Courier New"/>
    </w:rPr>
  </w:style>
  <w:style w:type="character" w:customStyle="1" w:styleId="ListLabel403">
    <w:name w:val="ListLabel 403"/>
    <w:qFormat/>
    <w:rsid w:val="004A224A"/>
    <w:rPr>
      <w:rFonts w:cs="Wingdings"/>
    </w:rPr>
  </w:style>
  <w:style w:type="character" w:customStyle="1" w:styleId="ListLabel404">
    <w:name w:val="ListLabel 404"/>
    <w:qFormat/>
    <w:rsid w:val="004A224A"/>
    <w:rPr>
      <w:rFonts w:cs="Times New Roman"/>
    </w:rPr>
  </w:style>
  <w:style w:type="character" w:customStyle="1" w:styleId="ListLabel405">
    <w:name w:val="ListLabel 405"/>
    <w:qFormat/>
    <w:rsid w:val="004A224A"/>
    <w:rPr>
      <w:rFonts w:cs="Courier New"/>
    </w:rPr>
  </w:style>
  <w:style w:type="character" w:customStyle="1" w:styleId="ListLabel406">
    <w:name w:val="ListLabel 406"/>
    <w:qFormat/>
    <w:rsid w:val="004A224A"/>
    <w:rPr>
      <w:rFonts w:cs="Wingdings"/>
    </w:rPr>
  </w:style>
  <w:style w:type="character" w:customStyle="1" w:styleId="ListLabel407">
    <w:name w:val="ListLabel 407"/>
    <w:qFormat/>
    <w:rsid w:val="004A224A"/>
    <w:rPr>
      <w:rFonts w:cs="Symbol"/>
    </w:rPr>
  </w:style>
  <w:style w:type="character" w:customStyle="1" w:styleId="ListLabel408">
    <w:name w:val="ListLabel 408"/>
    <w:qFormat/>
    <w:rsid w:val="004A224A"/>
    <w:rPr>
      <w:rFonts w:cs="Courier New"/>
    </w:rPr>
  </w:style>
  <w:style w:type="character" w:customStyle="1" w:styleId="ListLabel409">
    <w:name w:val="ListLabel 409"/>
    <w:qFormat/>
    <w:rsid w:val="004A224A"/>
    <w:rPr>
      <w:rFonts w:cs="Wingdings"/>
    </w:rPr>
  </w:style>
  <w:style w:type="character" w:customStyle="1" w:styleId="ListLabel410">
    <w:name w:val="ListLabel 410"/>
    <w:qFormat/>
    <w:rsid w:val="004A224A"/>
    <w:rPr>
      <w:rFonts w:cs="Symbol"/>
    </w:rPr>
  </w:style>
  <w:style w:type="character" w:customStyle="1" w:styleId="ListLabel411">
    <w:name w:val="ListLabel 411"/>
    <w:qFormat/>
    <w:rsid w:val="004A224A"/>
    <w:rPr>
      <w:rFonts w:cs="Courier New"/>
    </w:rPr>
  </w:style>
  <w:style w:type="character" w:customStyle="1" w:styleId="ListLabel412">
    <w:name w:val="ListLabel 412"/>
    <w:qFormat/>
    <w:rsid w:val="004A224A"/>
    <w:rPr>
      <w:rFonts w:cs="Wingdings"/>
    </w:rPr>
  </w:style>
  <w:style w:type="character" w:customStyle="1" w:styleId="ListLabel413">
    <w:name w:val="ListLabel 413"/>
    <w:qFormat/>
    <w:rsid w:val="004A224A"/>
    <w:rPr>
      <w:rFonts w:cs="Symbol"/>
    </w:rPr>
  </w:style>
  <w:style w:type="character" w:customStyle="1" w:styleId="ListLabel414">
    <w:name w:val="ListLabel 414"/>
    <w:qFormat/>
    <w:rsid w:val="004A224A"/>
    <w:rPr>
      <w:rFonts w:cs="Courier New"/>
    </w:rPr>
  </w:style>
  <w:style w:type="character" w:customStyle="1" w:styleId="ListLabel415">
    <w:name w:val="ListLabel 415"/>
    <w:qFormat/>
    <w:rsid w:val="004A224A"/>
    <w:rPr>
      <w:rFonts w:cs="Wingdings"/>
    </w:rPr>
  </w:style>
  <w:style w:type="character" w:customStyle="1" w:styleId="ListLabel416">
    <w:name w:val="ListLabel 416"/>
    <w:qFormat/>
    <w:rsid w:val="004A224A"/>
    <w:rPr>
      <w:rFonts w:cs="Symbol"/>
    </w:rPr>
  </w:style>
  <w:style w:type="character" w:customStyle="1" w:styleId="ListLabel417">
    <w:name w:val="ListLabel 417"/>
    <w:qFormat/>
    <w:rsid w:val="004A224A"/>
    <w:rPr>
      <w:rFonts w:cs="Courier New"/>
    </w:rPr>
  </w:style>
  <w:style w:type="character" w:customStyle="1" w:styleId="ListLabel418">
    <w:name w:val="ListLabel 418"/>
    <w:qFormat/>
    <w:rsid w:val="004A224A"/>
    <w:rPr>
      <w:rFonts w:cs="Wingdings"/>
    </w:rPr>
  </w:style>
  <w:style w:type="character" w:customStyle="1" w:styleId="ListLabel419">
    <w:name w:val="ListLabel 419"/>
    <w:qFormat/>
    <w:rsid w:val="004A224A"/>
    <w:rPr>
      <w:rFonts w:cs="Symbol"/>
    </w:rPr>
  </w:style>
  <w:style w:type="character" w:customStyle="1" w:styleId="ListLabel420">
    <w:name w:val="ListLabel 420"/>
    <w:qFormat/>
    <w:rsid w:val="004A224A"/>
    <w:rPr>
      <w:rFonts w:cs="Courier New"/>
    </w:rPr>
  </w:style>
  <w:style w:type="character" w:customStyle="1" w:styleId="ListLabel421">
    <w:name w:val="ListLabel 421"/>
    <w:qFormat/>
    <w:rsid w:val="004A224A"/>
    <w:rPr>
      <w:rFonts w:cs="Wingdings"/>
    </w:rPr>
  </w:style>
  <w:style w:type="character" w:customStyle="1" w:styleId="ListLabel422">
    <w:name w:val="ListLabel 422"/>
    <w:qFormat/>
    <w:rsid w:val="004A224A"/>
    <w:rPr>
      <w:rFonts w:cs="Symbol"/>
      <w:b/>
    </w:rPr>
  </w:style>
  <w:style w:type="character" w:customStyle="1" w:styleId="ListLabel423">
    <w:name w:val="ListLabel 423"/>
    <w:qFormat/>
    <w:rsid w:val="004A224A"/>
    <w:rPr>
      <w:rFonts w:cs="Courier New"/>
    </w:rPr>
  </w:style>
  <w:style w:type="character" w:customStyle="1" w:styleId="ListLabel424">
    <w:name w:val="ListLabel 424"/>
    <w:qFormat/>
    <w:rsid w:val="004A224A"/>
    <w:rPr>
      <w:rFonts w:cs="Wingdings"/>
    </w:rPr>
  </w:style>
  <w:style w:type="character" w:customStyle="1" w:styleId="ListLabel425">
    <w:name w:val="ListLabel 425"/>
    <w:qFormat/>
    <w:rsid w:val="004A224A"/>
    <w:rPr>
      <w:rFonts w:cs="Symbol"/>
    </w:rPr>
  </w:style>
  <w:style w:type="character" w:customStyle="1" w:styleId="ListLabel426">
    <w:name w:val="ListLabel 426"/>
    <w:qFormat/>
    <w:rsid w:val="004A224A"/>
    <w:rPr>
      <w:rFonts w:cs="Courier New"/>
    </w:rPr>
  </w:style>
  <w:style w:type="character" w:customStyle="1" w:styleId="ListLabel427">
    <w:name w:val="ListLabel 427"/>
    <w:qFormat/>
    <w:rsid w:val="004A224A"/>
    <w:rPr>
      <w:rFonts w:cs="Wingdings"/>
    </w:rPr>
  </w:style>
  <w:style w:type="character" w:customStyle="1" w:styleId="ListLabel428">
    <w:name w:val="ListLabel 428"/>
    <w:qFormat/>
    <w:rsid w:val="004A224A"/>
    <w:rPr>
      <w:rFonts w:cs="Symbol"/>
    </w:rPr>
  </w:style>
  <w:style w:type="character" w:customStyle="1" w:styleId="ListLabel429">
    <w:name w:val="ListLabel 429"/>
    <w:qFormat/>
    <w:rsid w:val="004A224A"/>
    <w:rPr>
      <w:rFonts w:cs="Courier New"/>
    </w:rPr>
  </w:style>
  <w:style w:type="character" w:customStyle="1" w:styleId="ListLabel430">
    <w:name w:val="ListLabel 430"/>
    <w:qFormat/>
    <w:rsid w:val="004A224A"/>
    <w:rPr>
      <w:rFonts w:cs="Wingdings"/>
    </w:rPr>
  </w:style>
  <w:style w:type="character" w:customStyle="1" w:styleId="ListLabel431">
    <w:name w:val="ListLabel 431"/>
    <w:qFormat/>
    <w:rsid w:val="004A224A"/>
    <w:rPr>
      <w:rFonts w:ascii="Arial" w:hAnsi="Arial" w:cs="Courier New"/>
    </w:rPr>
  </w:style>
  <w:style w:type="character" w:customStyle="1" w:styleId="ListLabel432">
    <w:name w:val="ListLabel 432"/>
    <w:qFormat/>
    <w:rsid w:val="004A224A"/>
    <w:rPr>
      <w:rFonts w:cs="Courier New"/>
    </w:rPr>
  </w:style>
  <w:style w:type="character" w:customStyle="1" w:styleId="ListLabel433">
    <w:name w:val="ListLabel 433"/>
    <w:qFormat/>
    <w:rsid w:val="004A224A"/>
    <w:rPr>
      <w:rFonts w:cs="Courier New"/>
    </w:rPr>
  </w:style>
  <w:style w:type="character" w:customStyle="1" w:styleId="ListLabel434">
    <w:name w:val="ListLabel 434"/>
    <w:qFormat/>
    <w:rsid w:val="004A224A"/>
    <w:rPr>
      <w:sz w:val="20"/>
    </w:rPr>
  </w:style>
  <w:style w:type="character" w:customStyle="1" w:styleId="ListLabel435">
    <w:name w:val="ListLabel 435"/>
    <w:qFormat/>
    <w:rsid w:val="004A224A"/>
    <w:rPr>
      <w:rFonts w:cs="Courier New"/>
    </w:rPr>
  </w:style>
  <w:style w:type="character" w:customStyle="1" w:styleId="ListLabel436">
    <w:name w:val="ListLabel 436"/>
    <w:qFormat/>
    <w:rsid w:val="004A224A"/>
    <w:rPr>
      <w:rFonts w:cs="Courier New"/>
    </w:rPr>
  </w:style>
  <w:style w:type="character" w:customStyle="1" w:styleId="ListLabel437">
    <w:name w:val="ListLabel 437"/>
    <w:qFormat/>
    <w:rsid w:val="004A224A"/>
    <w:rPr>
      <w:rFonts w:cs="Courier New"/>
    </w:rPr>
  </w:style>
  <w:style w:type="character" w:customStyle="1" w:styleId="ListLabel438">
    <w:name w:val="ListLabel 438"/>
    <w:qFormat/>
    <w:rsid w:val="004A224A"/>
    <w:rPr>
      <w:rFonts w:cs="Courier New"/>
    </w:rPr>
  </w:style>
  <w:style w:type="character" w:customStyle="1" w:styleId="ListLabel439">
    <w:name w:val="ListLabel 439"/>
    <w:qFormat/>
    <w:rsid w:val="004A224A"/>
    <w:rPr>
      <w:rFonts w:cs="Courier New"/>
    </w:rPr>
  </w:style>
  <w:style w:type="character" w:customStyle="1" w:styleId="ListLabel440">
    <w:name w:val="ListLabel 440"/>
    <w:qFormat/>
    <w:rsid w:val="004A224A"/>
    <w:rPr>
      <w:rFonts w:cs="Courier New"/>
    </w:rPr>
  </w:style>
  <w:style w:type="character" w:customStyle="1" w:styleId="ListLabel441">
    <w:name w:val="ListLabel 441"/>
    <w:qFormat/>
    <w:rsid w:val="004A224A"/>
    <w:rPr>
      <w:rFonts w:cs="Courier New"/>
    </w:rPr>
  </w:style>
  <w:style w:type="character" w:customStyle="1" w:styleId="ListLabel442">
    <w:name w:val="ListLabel 442"/>
    <w:qFormat/>
    <w:rsid w:val="004A224A"/>
    <w:rPr>
      <w:rFonts w:cs="Courier New"/>
    </w:rPr>
  </w:style>
  <w:style w:type="character" w:customStyle="1" w:styleId="ListLabel443">
    <w:name w:val="ListLabel 443"/>
    <w:qFormat/>
    <w:rsid w:val="004A224A"/>
    <w:rPr>
      <w:rFonts w:cs="Courier New"/>
    </w:rPr>
  </w:style>
  <w:style w:type="character" w:customStyle="1" w:styleId="ListLabel444">
    <w:name w:val="ListLabel 444"/>
    <w:qFormat/>
    <w:rsid w:val="004A224A"/>
    <w:rPr>
      <w:rFonts w:cs="Courier New"/>
    </w:rPr>
  </w:style>
  <w:style w:type="character" w:customStyle="1" w:styleId="ListLabel445">
    <w:name w:val="ListLabel 445"/>
    <w:qFormat/>
    <w:rsid w:val="004A224A"/>
    <w:rPr>
      <w:rFonts w:cs="Courier New"/>
    </w:rPr>
  </w:style>
  <w:style w:type="character" w:customStyle="1" w:styleId="ListLabel446">
    <w:name w:val="ListLabel 446"/>
    <w:qFormat/>
    <w:rsid w:val="004A224A"/>
    <w:rPr>
      <w:rFonts w:cs="Courier New"/>
    </w:rPr>
  </w:style>
  <w:style w:type="character" w:customStyle="1" w:styleId="ListLabel447">
    <w:name w:val="ListLabel 447"/>
    <w:qFormat/>
    <w:rsid w:val="004A224A"/>
    <w:rPr>
      <w:rFonts w:ascii="Arial" w:eastAsiaTheme="majorEastAsia" w:hAnsi="Arial" w:cs="Arial"/>
      <w:color w:val="auto"/>
      <w:sz w:val="20"/>
      <w:u w:val="none"/>
    </w:rPr>
  </w:style>
  <w:style w:type="character" w:customStyle="1" w:styleId="ListLabel448">
    <w:name w:val="ListLabel 448"/>
    <w:qFormat/>
    <w:rsid w:val="004A224A"/>
  </w:style>
  <w:style w:type="character" w:customStyle="1" w:styleId="ListLabel449">
    <w:name w:val="ListLabel 449"/>
    <w:qFormat/>
    <w:rsid w:val="004A224A"/>
  </w:style>
  <w:style w:type="character" w:customStyle="1" w:styleId="ListLabel450">
    <w:name w:val="ListLabel 450"/>
    <w:qFormat/>
    <w:rsid w:val="004A224A"/>
  </w:style>
  <w:style w:type="character" w:customStyle="1" w:styleId="ListLabel451">
    <w:name w:val="ListLabel 451"/>
    <w:qFormat/>
    <w:rsid w:val="004A224A"/>
    <w:rPr>
      <w:rFonts w:ascii="Arial" w:eastAsiaTheme="majorEastAsia" w:hAnsi="Arial" w:cs="Arial"/>
      <w:sz w:val="20"/>
    </w:rPr>
  </w:style>
  <w:style w:type="character" w:customStyle="1" w:styleId="ListLabel452">
    <w:name w:val="ListLabel 452"/>
    <w:qFormat/>
    <w:rsid w:val="004A224A"/>
  </w:style>
  <w:style w:type="character" w:customStyle="1" w:styleId="ListLabel453">
    <w:name w:val="ListLabel 453"/>
    <w:qFormat/>
    <w:rsid w:val="004A224A"/>
    <w:rPr>
      <w:rFonts w:ascii="Arial" w:eastAsiaTheme="majorEastAsia" w:hAnsi="Arial" w:cs="Arial"/>
      <w:bCs/>
      <w:sz w:val="20"/>
    </w:rPr>
  </w:style>
  <w:style w:type="character" w:customStyle="1" w:styleId="ListLabel454">
    <w:name w:val="ListLabel 454"/>
    <w:qFormat/>
    <w:rsid w:val="004A224A"/>
    <w:rPr>
      <w:rFonts w:ascii="Arial" w:hAnsi="Arial" w:cs="Symbol"/>
      <w:b/>
      <w:sz w:val="20"/>
    </w:rPr>
  </w:style>
  <w:style w:type="character" w:customStyle="1" w:styleId="ListLabel455">
    <w:name w:val="ListLabel 455"/>
    <w:qFormat/>
    <w:rsid w:val="004A224A"/>
    <w:rPr>
      <w:rFonts w:cs="Courier New"/>
    </w:rPr>
  </w:style>
  <w:style w:type="character" w:customStyle="1" w:styleId="ListLabel456">
    <w:name w:val="ListLabel 456"/>
    <w:qFormat/>
    <w:rsid w:val="004A224A"/>
    <w:rPr>
      <w:rFonts w:cs="Wingdings"/>
    </w:rPr>
  </w:style>
  <w:style w:type="character" w:customStyle="1" w:styleId="ListLabel457">
    <w:name w:val="ListLabel 457"/>
    <w:qFormat/>
    <w:rsid w:val="004A224A"/>
    <w:rPr>
      <w:rFonts w:cs="Symbol"/>
    </w:rPr>
  </w:style>
  <w:style w:type="character" w:customStyle="1" w:styleId="ListLabel458">
    <w:name w:val="ListLabel 458"/>
    <w:qFormat/>
    <w:rsid w:val="004A224A"/>
    <w:rPr>
      <w:rFonts w:cs="Courier New"/>
    </w:rPr>
  </w:style>
  <w:style w:type="character" w:customStyle="1" w:styleId="ListLabel459">
    <w:name w:val="ListLabel 459"/>
    <w:qFormat/>
    <w:rsid w:val="004A224A"/>
    <w:rPr>
      <w:rFonts w:cs="Wingdings"/>
    </w:rPr>
  </w:style>
  <w:style w:type="character" w:customStyle="1" w:styleId="ListLabel460">
    <w:name w:val="ListLabel 460"/>
    <w:qFormat/>
    <w:rsid w:val="004A224A"/>
    <w:rPr>
      <w:rFonts w:cs="Symbol"/>
    </w:rPr>
  </w:style>
  <w:style w:type="character" w:customStyle="1" w:styleId="ListLabel461">
    <w:name w:val="ListLabel 461"/>
    <w:qFormat/>
    <w:rsid w:val="004A224A"/>
    <w:rPr>
      <w:rFonts w:cs="Courier New"/>
    </w:rPr>
  </w:style>
  <w:style w:type="character" w:customStyle="1" w:styleId="ListLabel462">
    <w:name w:val="ListLabel 462"/>
    <w:qFormat/>
    <w:rsid w:val="004A224A"/>
    <w:rPr>
      <w:rFonts w:cs="Wingdings"/>
    </w:rPr>
  </w:style>
  <w:style w:type="character" w:customStyle="1" w:styleId="ListLabel463">
    <w:name w:val="ListLabel 463"/>
    <w:qFormat/>
    <w:rsid w:val="004A224A"/>
    <w:rPr>
      <w:rFonts w:cs="Arial (W1)"/>
    </w:rPr>
  </w:style>
  <w:style w:type="character" w:customStyle="1" w:styleId="ListLabel464">
    <w:name w:val="ListLabel 464"/>
    <w:qFormat/>
    <w:rsid w:val="004A224A"/>
    <w:rPr>
      <w:rFonts w:cs="Courier New"/>
    </w:rPr>
  </w:style>
  <w:style w:type="character" w:customStyle="1" w:styleId="ListLabel465">
    <w:name w:val="ListLabel 465"/>
    <w:qFormat/>
    <w:rsid w:val="004A224A"/>
    <w:rPr>
      <w:rFonts w:cs="Wingdings"/>
    </w:rPr>
  </w:style>
  <w:style w:type="character" w:customStyle="1" w:styleId="ListLabel466">
    <w:name w:val="ListLabel 466"/>
    <w:qFormat/>
    <w:rsid w:val="004A224A"/>
    <w:rPr>
      <w:rFonts w:cs="Symbol"/>
    </w:rPr>
  </w:style>
  <w:style w:type="character" w:customStyle="1" w:styleId="ListLabel467">
    <w:name w:val="ListLabel 467"/>
    <w:qFormat/>
    <w:rsid w:val="004A224A"/>
    <w:rPr>
      <w:rFonts w:cs="Courier New"/>
    </w:rPr>
  </w:style>
  <w:style w:type="character" w:customStyle="1" w:styleId="ListLabel468">
    <w:name w:val="ListLabel 468"/>
    <w:qFormat/>
    <w:rsid w:val="004A224A"/>
    <w:rPr>
      <w:rFonts w:cs="Wingdings"/>
    </w:rPr>
  </w:style>
  <w:style w:type="character" w:customStyle="1" w:styleId="ListLabel469">
    <w:name w:val="ListLabel 469"/>
    <w:qFormat/>
    <w:rsid w:val="004A224A"/>
    <w:rPr>
      <w:rFonts w:cs="Symbol"/>
    </w:rPr>
  </w:style>
  <w:style w:type="character" w:customStyle="1" w:styleId="ListLabel470">
    <w:name w:val="ListLabel 470"/>
    <w:qFormat/>
    <w:rsid w:val="004A224A"/>
    <w:rPr>
      <w:rFonts w:cs="Courier New"/>
    </w:rPr>
  </w:style>
  <w:style w:type="character" w:customStyle="1" w:styleId="ListLabel471">
    <w:name w:val="ListLabel 471"/>
    <w:qFormat/>
    <w:rsid w:val="004A224A"/>
    <w:rPr>
      <w:rFonts w:cs="Wingdings"/>
    </w:rPr>
  </w:style>
  <w:style w:type="character" w:customStyle="1" w:styleId="ListLabel472">
    <w:name w:val="ListLabel 472"/>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473">
    <w:name w:val="ListLabel 473"/>
    <w:qFormat/>
    <w:rsid w:val="004A224A"/>
    <w:rPr>
      <w:rFonts w:ascii="Arial" w:hAnsi="Arial" w:cs="Symbol"/>
      <w:sz w:val="20"/>
    </w:rPr>
  </w:style>
  <w:style w:type="character" w:customStyle="1" w:styleId="ListLabel474">
    <w:name w:val="ListLabel 474"/>
    <w:qFormat/>
    <w:rsid w:val="004A224A"/>
    <w:rPr>
      <w:rFonts w:ascii="Arial" w:hAnsi="Arial" w:cs="Times New Roman"/>
      <w:sz w:val="20"/>
    </w:rPr>
  </w:style>
  <w:style w:type="character" w:customStyle="1" w:styleId="ListLabel475">
    <w:name w:val="ListLabel 475"/>
    <w:qFormat/>
    <w:rsid w:val="004A224A"/>
    <w:rPr>
      <w:rFonts w:cs="Courier New"/>
    </w:rPr>
  </w:style>
  <w:style w:type="character" w:customStyle="1" w:styleId="ListLabel476">
    <w:name w:val="ListLabel 476"/>
    <w:qFormat/>
    <w:rsid w:val="004A224A"/>
    <w:rPr>
      <w:rFonts w:cs="Wingdings"/>
    </w:rPr>
  </w:style>
  <w:style w:type="character" w:customStyle="1" w:styleId="ListLabel477">
    <w:name w:val="ListLabel 477"/>
    <w:qFormat/>
    <w:rsid w:val="004A224A"/>
    <w:rPr>
      <w:rFonts w:cs="Symbol"/>
    </w:rPr>
  </w:style>
  <w:style w:type="character" w:customStyle="1" w:styleId="ListLabel478">
    <w:name w:val="ListLabel 478"/>
    <w:qFormat/>
    <w:rsid w:val="004A224A"/>
    <w:rPr>
      <w:rFonts w:cs="Courier New"/>
    </w:rPr>
  </w:style>
  <w:style w:type="character" w:customStyle="1" w:styleId="ListLabel479">
    <w:name w:val="ListLabel 479"/>
    <w:qFormat/>
    <w:rsid w:val="004A224A"/>
    <w:rPr>
      <w:rFonts w:cs="Wingdings"/>
    </w:rPr>
  </w:style>
  <w:style w:type="character" w:customStyle="1" w:styleId="ListLabel480">
    <w:name w:val="ListLabel 480"/>
    <w:qFormat/>
    <w:rsid w:val="004A224A"/>
    <w:rPr>
      <w:rFonts w:cs="Symbol"/>
    </w:rPr>
  </w:style>
  <w:style w:type="character" w:customStyle="1" w:styleId="ListLabel481">
    <w:name w:val="ListLabel 481"/>
    <w:qFormat/>
    <w:rsid w:val="004A224A"/>
    <w:rPr>
      <w:rFonts w:cs="Courier New"/>
    </w:rPr>
  </w:style>
  <w:style w:type="character" w:customStyle="1" w:styleId="ListLabel482">
    <w:name w:val="ListLabel 482"/>
    <w:qFormat/>
    <w:rsid w:val="004A224A"/>
    <w:rPr>
      <w:rFonts w:cs="Wingdings"/>
    </w:rPr>
  </w:style>
  <w:style w:type="character" w:customStyle="1" w:styleId="ListLabel483">
    <w:name w:val="ListLabel 483"/>
    <w:qFormat/>
    <w:rsid w:val="004A224A"/>
    <w:rPr>
      <w:rFonts w:ascii="Arial" w:hAnsi="Arial" w:cs="Symbol"/>
      <w:sz w:val="20"/>
    </w:rPr>
  </w:style>
  <w:style w:type="character" w:customStyle="1" w:styleId="ListLabel484">
    <w:name w:val="ListLabel 484"/>
    <w:qFormat/>
    <w:rsid w:val="004A224A"/>
    <w:rPr>
      <w:rFonts w:cs="Courier New"/>
    </w:rPr>
  </w:style>
  <w:style w:type="character" w:customStyle="1" w:styleId="ListLabel485">
    <w:name w:val="ListLabel 485"/>
    <w:qFormat/>
    <w:rsid w:val="004A224A"/>
    <w:rPr>
      <w:rFonts w:cs="Wingdings"/>
    </w:rPr>
  </w:style>
  <w:style w:type="character" w:customStyle="1" w:styleId="ListLabel486">
    <w:name w:val="ListLabel 486"/>
    <w:qFormat/>
    <w:rsid w:val="004A224A"/>
    <w:rPr>
      <w:rFonts w:cs="Symbol"/>
    </w:rPr>
  </w:style>
  <w:style w:type="character" w:customStyle="1" w:styleId="ListLabel487">
    <w:name w:val="ListLabel 487"/>
    <w:qFormat/>
    <w:rsid w:val="004A224A"/>
    <w:rPr>
      <w:rFonts w:cs="Courier New"/>
    </w:rPr>
  </w:style>
  <w:style w:type="character" w:customStyle="1" w:styleId="ListLabel488">
    <w:name w:val="ListLabel 488"/>
    <w:qFormat/>
    <w:rsid w:val="004A224A"/>
    <w:rPr>
      <w:rFonts w:cs="Wingdings"/>
    </w:rPr>
  </w:style>
  <w:style w:type="character" w:customStyle="1" w:styleId="ListLabel489">
    <w:name w:val="ListLabel 489"/>
    <w:qFormat/>
    <w:rsid w:val="004A224A"/>
    <w:rPr>
      <w:rFonts w:cs="Symbol"/>
    </w:rPr>
  </w:style>
  <w:style w:type="character" w:customStyle="1" w:styleId="ListLabel490">
    <w:name w:val="ListLabel 490"/>
    <w:qFormat/>
    <w:rsid w:val="004A224A"/>
    <w:rPr>
      <w:rFonts w:cs="Courier New"/>
    </w:rPr>
  </w:style>
  <w:style w:type="character" w:customStyle="1" w:styleId="ListLabel491">
    <w:name w:val="ListLabel 491"/>
    <w:qFormat/>
    <w:rsid w:val="004A224A"/>
    <w:rPr>
      <w:rFonts w:cs="Wingdings"/>
    </w:rPr>
  </w:style>
  <w:style w:type="character" w:customStyle="1" w:styleId="ListLabel492">
    <w:name w:val="ListLabel 492"/>
    <w:qFormat/>
    <w:rsid w:val="004A224A"/>
    <w:rPr>
      <w:rFonts w:cs="Symbol"/>
      <w:sz w:val="20"/>
    </w:rPr>
  </w:style>
  <w:style w:type="character" w:customStyle="1" w:styleId="ListLabel493">
    <w:name w:val="ListLabel 493"/>
    <w:qFormat/>
    <w:rsid w:val="004A224A"/>
    <w:rPr>
      <w:rFonts w:cs="Courier New"/>
    </w:rPr>
  </w:style>
  <w:style w:type="character" w:customStyle="1" w:styleId="ListLabel494">
    <w:name w:val="ListLabel 494"/>
    <w:qFormat/>
    <w:rsid w:val="004A224A"/>
    <w:rPr>
      <w:rFonts w:cs="Wingdings"/>
    </w:rPr>
  </w:style>
  <w:style w:type="character" w:customStyle="1" w:styleId="ListLabel495">
    <w:name w:val="ListLabel 495"/>
    <w:qFormat/>
    <w:rsid w:val="004A224A"/>
    <w:rPr>
      <w:rFonts w:cs="Symbol"/>
    </w:rPr>
  </w:style>
  <w:style w:type="character" w:customStyle="1" w:styleId="ListLabel496">
    <w:name w:val="ListLabel 496"/>
    <w:qFormat/>
    <w:rsid w:val="004A224A"/>
    <w:rPr>
      <w:rFonts w:cs="Courier New"/>
    </w:rPr>
  </w:style>
  <w:style w:type="character" w:customStyle="1" w:styleId="ListLabel497">
    <w:name w:val="ListLabel 497"/>
    <w:qFormat/>
    <w:rsid w:val="004A224A"/>
    <w:rPr>
      <w:rFonts w:cs="Wingdings"/>
    </w:rPr>
  </w:style>
  <w:style w:type="character" w:customStyle="1" w:styleId="ListLabel498">
    <w:name w:val="ListLabel 498"/>
    <w:qFormat/>
    <w:rsid w:val="004A224A"/>
    <w:rPr>
      <w:rFonts w:cs="Symbol"/>
    </w:rPr>
  </w:style>
  <w:style w:type="character" w:customStyle="1" w:styleId="ListLabel499">
    <w:name w:val="ListLabel 499"/>
    <w:qFormat/>
    <w:rsid w:val="004A224A"/>
    <w:rPr>
      <w:rFonts w:cs="Courier New"/>
    </w:rPr>
  </w:style>
  <w:style w:type="character" w:customStyle="1" w:styleId="ListLabel500">
    <w:name w:val="ListLabel 500"/>
    <w:qFormat/>
    <w:rsid w:val="004A224A"/>
    <w:rPr>
      <w:rFonts w:cs="Wingdings"/>
    </w:rPr>
  </w:style>
  <w:style w:type="character" w:customStyle="1" w:styleId="ListLabel501">
    <w:name w:val="ListLabel 501"/>
    <w:qFormat/>
    <w:rsid w:val="004A224A"/>
    <w:rPr>
      <w:rFonts w:cs="Symbol"/>
      <w:sz w:val="20"/>
    </w:rPr>
  </w:style>
  <w:style w:type="character" w:customStyle="1" w:styleId="ListLabel502">
    <w:name w:val="ListLabel 502"/>
    <w:qFormat/>
    <w:rsid w:val="004A224A"/>
    <w:rPr>
      <w:rFonts w:cs="Courier New"/>
    </w:rPr>
  </w:style>
  <w:style w:type="character" w:customStyle="1" w:styleId="ListLabel503">
    <w:name w:val="ListLabel 503"/>
    <w:qFormat/>
    <w:rsid w:val="004A224A"/>
    <w:rPr>
      <w:rFonts w:cs="Wingdings"/>
    </w:rPr>
  </w:style>
  <w:style w:type="character" w:customStyle="1" w:styleId="ListLabel504">
    <w:name w:val="ListLabel 504"/>
    <w:qFormat/>
    <w:rsid w:val="004A224A"/>
    <w:rPr>
      <w:rFonts w:cs="Symbol"/>
    </w:rPr>
  </w:style>
  <w:style w:type="character" w:customStyle="1" w:styleId="ListLabel505">
    <w:name w:val="ListLabel 505"/>
    <w:qFormat/>
    <w:rsid w:val="004A224A"/>
    <w:rPr>
      <w:rFonts w:cs="Courier New"/>
    </w:rPr>
  </w:style>
  <w:style w:type="character" w:customStyle="1" w:styleId="ListLabel506">
    <w:name w:val="ListLabel 506"/>
    <w:qFormat/>
    <w:rsid w:val="004A224A"/>
    <w:rPr>
      <w:rFonts w:cs="Wingdings"/>
    </w:rPr>
  </w:style>
  <w:style w:type="character" w:customStyle="1" w:styleId="ListLabel507">
    <w:name w:val="ListLabel 507"/>
    <w:qFormat/>
    <w:rsid w:val="004A224A"/>
    <w:rPr>
      <w:rFonts w:cs="Symbol"/>
    </w:rPr>
  </w:style>
  <w:style w:type="character" w:customStyle="1" w:styleId="ListLabel508">
    <w:name w:val="ListLabel 508"/>
    <w:qFormat/>
    <w:rsid w:val="004A224A"/>
    <w:rPr>
      <w:rFonts w:cs="Courier New"/>
    </w:rPr>
  </w:style>
  <w:style w:type="character" w:customStyle="1" w:styleId="ListLabel509">
    <w:name w:val="ListLabel 509"/>
    <w:qFormat/>
    <w:rsid w:val="004A224A"/>
    <w:rPr>
      <w:rFonts w:cs="Wingdings"/>
    </w:rPr>
  </w:style>
  <w:style w:type="character" w:customStyle="1" w:styleId="ListLabel510">
    <w:name w:val="ListLabel 510"/>
    <w:qFormat/>
    <w:rsid w:val="004A224A"/>
    <w:rPr>
      <w:rFonts w:ascii="Arial" w:hAnsi="Arial"/>
      <w:b w:val="0"/>
      <w:i w:val="0"/>
      <w:sz w:val="20"/>
    </w:rPr>
  </w:style>
  <w:style w:type="character" w:customStyle="1" w:styleId="ListLabel511">
    <w:name w:val="ListLabel 511"/>
    <w:qFormat/>
    <w:rsid w:val="004A224A"/>
    <w:rPr>
      <w:rFonts w:cs="Symbol"/>
    </w:rPr>
  </w:style>
  <w:style w:type="character" w:customStyle="1" w:styleId="ListLabel512">
    <w:name w:val="ListLabel 512"/>
    <w:qFormat/>
    <w:rsid w:val="004A224A"/>
    <w:rPr>
      <w:rFonts w:cs="Courier New"/>
    </w:rPr>
  </w:style>
  <w:style w:type="character" w:customStyle="1" w:styleId="ListLabel513">
    <w:name w:val="ListLabel 513"/>
    <w:qFormat/>
    <w:rsid w:val="004A224A"/>
    <w:rPr>
      <w:rFonts w:cs="Wingdings"/>
    </w:rPr>
  </w:style>
  <w:style w:type="character" w:customStyle="1" w:styleId="ListLabel514">
    <w:name w:val="ListLabel 514"/>
    <w:qFormat/>
    <w:rsid w:val="004A224A"/>
    <w:rPr>
      <w:rFonts w:cs="Symbol"/>
    </w:rPr>
  </w:style>
  <w:style w:type="character" w:customStyle="1" w:styleId="ListLabel515">
    <w:name w:val="ListLabel 515"/>
    <w:qFormat/>
    <w:rsid w:val="004A224A"/>
    <w:rPr>
      <w:rFonts w:cs="Courier New"/>
    </w:rPr>
  </w:style>
  <w:style w:type="character" w:customStyle="1" w:styleId="ListLabel516">
    <w:name w:val="ListLabel 516"/>
    <w:qFormat/>
    <w:rsid w:val="004A224A"/>
    <w:rPr>
      <w:rFonts w:cs="Wingdings"/>
    </w:rPr>
  </w:style>
  <w:style w:type="character" w:customStyle="1" w:styleId="ListLabel517">
    <w:name w:val="ListLabel 517"/>
    <w:qFormat/>
    <w:rsid w:val="004A224A"/>
    <w:rPr>
      <w:rFonts w:cs="Symbol"/>
    </w:rPr>
  </w:style>
  <w:style w:type="character" w:customStyle="1" w:styleId="ListLabel518">
    <w:name w:val="ListLabel 518"/>
    <w:qFormat/>
    <w:rsid w:val="004A224A"/>
    <w:rPr>
      <w:rFonts w:cs="Courier New"/>
    </w:rPr>
  </w:style>
  <w:style w:type="character" w:customStyle="1" w:styleId="ListLabel519">
    <w:name w:val="ListLabel 519"/>
    <w:qFormat/>
    <w:rsid w:val="004A224A"/>
    <w:rPr>
      <w:rFonts w:cs="Wingdings"/>
    </w:rPr>
  </w:style>
  <w:style w:type="character" w:customStyle="1" w:styleId="ListLabel520">
    <w:name w:val="ListLabel 520"/>
    <w:qFormat/>
    <w:rsid w:val="004A224A"/>
    <w:rPr>
      <w:rFonts w:cs="Times New Roman"/>
    </w:rPr>
  </w:style>
  <w:style w:type="character" w:customStyle="1" w:styleId="ListLabel521">
    <w:name w:val="ListLabel 521"/>
    <w:qFormat/>
    <w:rsid w:val="004A224A"/>
    <w:rPr>
      <w:rFonts w:cs="Courier New"/>
    </w:rPr>
  </w:style>
  <w:style w:type="character" w:customStyle="1" w:styleId="ListLabel522">
    <w:name w:val="ListLabel 522"/>
    <w:qFormat/>
    <w:rsid w:val="004A224A"/>
    <w:rPr>
      <w:rFonts w:cs="Wingdings"/>
    </w:rPr>
  </w:style>
  <w:style w:type="character" w:customStyle="1" w:styleId="ListLabel523">
    <w:name w:val="ListLabel 523"/>
    <w:qFormat/>
    <w:rsid w:val="004A224A"/>
    <w:rPr>
      <w:rFonts w:cs="Symbol"/>
    </w:rPr>
  </w:style>
  <w:style w:type="character" w:customStyle="1" w:styleId="ListLabel524">
    <w:name w:val="ListLabel 524"/>
    <w:qFormat/>
    <w:rsid w:val="004A224A"/>
    <w:rPr>
      <w:rFonts w:cs="Courier New"/>
    </w:rPr>
  </w:style>
  <w:style w:type="character" w:customStyle="1" w:styleId="ListLabel525">
    <w:name w:val="ListLabel 525"/>
    <w:qFormat/>
    <w:rsid w:val="004A224A"/>
    <w:rPr>
      <w:rFonts w:cs="Wingdings"/>
    </w:rPr>
  </w:style>
  <w:style w:type="character" w:customStyle="1" w:styleId="ListLabel526">
    <w:name w:val="ListLabel 526"/>
    <w:qFormat/>
    <w:rsid w:val="004A224A"/>
    <w:rPr>
      <w:rFonts w:cs="Symbol"/>
    </w:rPr>
  </w:style>
  <w:style w:type="character" w:customStyle="1" w:styleId="ListLabel527">
    <w:name w:val="ListLabel 527"/>
    <w:qFormat/>
    <w:rsid w:val="004A224A"/>
    <w:rPr>
      <w:rFonts w:cs="Courier New"/>
    </w:rPr>
  </w:style>
  <w:style w:type="character" w:customStyle="1" w:styleId="ListLabel528">
    <w:name w:val="ListLabel 528"/>
    <w:qFormat/>
    <w:rsid w:val="004A224A"/>
    <w:rPr>
      <w:rFonts w:cs="Wingdings"/>
    </w:rPr>
  </w:style>
  <w:style w:type="character" w:customStyle="1" w:styleId="ListLabel529">
    <w:name w:val="ListLabel 529"/>
    <w:qFormat/>
    <w:rsid w:val="004A224A"/>
    <w:rPr>
      <w:b/>
      <w:sz w:val="20"/>
      <w:szCs w:val="20"/>
    </w:rPr>
  </w:style>
  <w:style w:type="character" w:customStyle="1" w:styleId="ListLabel530">
    <w:name w:val="ListLabel 530"/>
    <w:qFormat/>
    <w:rsid w:val="004A224A"/>
    <w:rPr>
      <w:rFonts w:ascii="Arial" w:hAnsi="Arial" w:cs="Symbol"/>
      <w:sz w:val="20"/>
    </w:rPr>
  </w:style>
  <w:style w:type="character" w:customStyle="1" w:styleId="ListLabel531">
    <w:name w:val="ListLabel 531"/>
    <w:qFormat/>
    <w:rsid w:val="004A224A"/>
    <w:rPr>
      <w:rFonts w:ascii="Arial" w:hAnsi="Arial" w:cs="Courier New"/>
      <w:sz w:val="20"/>
    </w:rPr>
  </w:style>
  <w:style w:type="character" w:customStyle="1" w:styleId="ListLabel532">
    <w:name w:val="ListLabel 532"/>
    <w:qFormat/>
    <w:rsid w:val="004A224A"/>
    <w:rPr>
      <w:rFonts w:cs="Wingdings"/>
    </w:rPr>
  </w:style>
  <w:style w:type="character" w:customStyle="1" w:styleId="ListLabel533">
    <w:name w:val="ListLabel 533"/>
    <w:qFormat/>
    <w:rsid w:val="004A224A"/>
    <w:rPr>
      <w:rFonts w:cs="Symbol"/>
    </w:rPr>
  </w:style>
  <w:style w:type="character" w:customStyle="1" w:styleId="ListLabel534">
    <w:name w:val="ListLabel 534"/>
    <w:qFormat/>
    <w:rsid w:val="004A224A"/>
    <w:rPr>
      <w:rFonts w:cs="Courier New"/>
    </w:rPr>
  </w:style>
  <w:style w:type="character" w:customStyle="1" w:styleId="ListLabel535">
    <w:name w:val="ListLabel 535"/>
    <w:qFormat/>
    <w:rsid w:val="004A224A"/>
    <w:rPr>
      <w:rFonts w:cs="Wingdings"/>
    </w:rPr>
  </w:style>
  <w:style w:type="character" w:customStyle="1" w:styleId="ListLabel536">
    <w:name w:val="ListLabel 536"/>
    <w:qFormat/>
    <w:rsid w:val="004A224A"/>
    <w:rPr>
      <w:rFonts w:cs="Symbol"/>
    </w:rPr>
  </w:style>
  <w:style w:type="character" w:customStyle="1" w:styleId="ListLabel537">
    <w:name w:val="ListLabel 537"/>
    <w:qFormat/>
    <w:rsid w:val="004A224A"/>
    <w:rPr>
      <w:rFonts w:cs="Courier New"/>
    </w:rPr>
  </w:style>
  <w:style w:type="character" w:customStyle="1" w:styleId="ListLabel538">
    <w:name w:val="ListLabel 538"/>
    <w:qFormat/>
    <w:rsid w:val="004A224A"/>
    <w:rPr>
      <w:rFonts w:cs="Wingdings"/>
    </w:rPr>
  </w:style>
  <w:style w:type="character" w:customStyle="1" w:styleId="ListLabel539">
    <w:name w:val="ListLabel 539"/>
    <w:qFormat/>
    <w:rsid w:val="004A224A"/>
    <w:rPr>
      <w:rFonts w:cs="Arial"/>
      <w:sz w:val="20"/>
    </w:rPr>
  </w:style>
  <w:style w:type="character" w:customStyle="1" w:styleId="ListLabel540">
    <w:name w:val="ListLabel 540"/>
    <w:qFormat/>
    <w:rsid w:val="004A224A"/>
    <w:rPr>
      <w:rFonts w:cs="Courier New"/>
    </w:rPr>
  </w:style>
  <w:style w:type="character" w:customStyle="1" w:styleId="ListLabel541">
    <w:name w:val="ListLabel 541"/>
    <w:qFormat/>
    <w:rsid w:val="004A224A"/>
    <w:rPr>
      <w:rFonts w:cs="Wingdings"/>
    </w:rPr>
  </w:style>
  <w:style w:type="character" w:customStyle="1" w:styleId="ListLabel542">
    <w:name w:val="ListLabel 542"/>
    <w:qFormat/>
    <w:rsid w:val="004A224A"/>
    <w:rPr>
      <w:rFonts w:cs="Symbol"/>
    </w:rPr>
  </w:style>
  <w:style w:type="character" w:customStyle="1" w:styleId="ListLabel543">
    <w:name w:val="ListLabel 543"/>
    <w:qFormat/>
    <w:rsid w:val="004A224A"/>
    <w:rPr>
      <w:rFonts w:cs="Courier New"/>
    </w:rPr>
  </w:style>
  <w:style w:type="character" w:customStyle="1" w:styleId="ListLabel544">
    <w:name w:val="ListLabel 544"/>
    <w:qFormat/>
    <w:rsid w:val="004A224A"/>
    <w:rPr>
      <w:rFonts w:cs="Wingdings"/>
    </w:rPr>
  </w:style>
  <w:style w:type="character" w:customStyle="1" w:styleId="ListLabel545">
    <w:name w:val="ListLabel 545"/>
    <w:qFormat/>
    <w:rsid w:val="004A224A"/>
    <w:rPr>
      <w:rFonts w:cs="Symbol"/>
    </w:rPr>
  </w:style>
  <w:style w:type="character" w:customStyle="1" w:styleId="ListLabel546">
    <w:name w:val="ListLabel 546"/>
    <w:qFormat/>
    <w:rsid w:val="004A224A"/>
    <w:rPr>
      <w:rFonts w:cs="Courier New"/>
    </w:rPr>
  </w:style>
  <w:style w:type="character" w:customStyle="1" w:styleId="ListLabel547">
    <w:name w:val="ListLabel 547"/>
    <w:qFormat/>
    <w:rsid w:val="004A224A"/>
    <w:rPr>
      <w:rFonts w:cs="Wingdings"/>
    </w:rPr>
  </w:style>
  <w:style w:type="character" w:customStyle="1" w:styleId="ListLabel548">
    <w:name w:val="ListLabel 548"/>
    <w:qFormat/>
    <w:rsid w:val="004A224A"/>
    <w:rPr>
      <w:rFonts w:cs="Courier New"/>
    </w:rPr>
  </w:style>
  <w:style w:type="character" w:customStyle="1" w:styleId="ListLabel549">
    <w:name w:val="ListLabel 549"/>
    <w:qFormat/>
    <w:rsid w:val="004A224A"/>
    <w:rPr>
      <w:rFonts w:cs="Courier New"/>
    </w:rPr>
  </w:style>
  <w:style w:type="character" w:customStyle="1" w:styleId="ListLabel550">
    <w:name w:val="ListLabel 550"/>
    <w:qFormat/>
    <w:rsid w:val="004A224A"/>
    <w:rPr>
      <w:rFonts w:cs="Wingdings"/>
    </w:rPr>
  </w:style>
  <w:style w:type="character" w:customStyle="1" w:styleId="ListLabel551">
    <w:name w:val="ListLabel 551"/>
    <w:qFormat/>
    <w:rsid w:val="004A224A"/>
    <w:rPr>
      <w:rFonts w:cs="Symbol"/>
    </w:rPr>
  </w:style>
  <w:style w:type="character" w:customStyle="1" w:styleId="ListLabel552">
    <w:name w:val="ListLabel 552"/>
    <w:qFormat/>
    <w:rsid w:val="004A224A"/>
    <w:rPr>
      <w:rFonts w:cs="Courier New"/>
    </w:rPr>
  </w:style>
  <w:style w:type="character" w:customStyle="1" w:styleId="ListLabel553">
    <w:name w:val="ListLabel 553"/>
    <w:qFormat/>
    <w:rsid w:val="004A224A"/>
    <w:rPr>
      <w:rFonts w:cs="Wingdings"/>
    </w:rPr>
  </w:style>
  <w:style w:type="character" w:customStyle="1" w:styleId="ListLabel554">
    <w:name w:val="ListLabel 554"/>
    <w:qFormat/>
    <w:rsid w:val="004A224A"/>
    <w:rPr>
      <w:rFonts w:cs="Symbol"/>
    </w:rPr>
  </w:style>
  <w:style w:type="character" w:customStyle="1" w:styleId="ListLabel555">
    <w:name w:val="ListLabel 555"/>
    <w:qFormat/>
    <w:rsid w:val="004A224A"/>
    <w:rPr>
      <w:rFonts w:cs="Courier New"/>
    </w:rPr>
  </w:style>
  <w:style w:type="character" w:customStyle="1" w:styleId="ListLabel556">
    <w:name w:val="ListLabel 556"/>
    <w:qFormat/>
    <w:rsid w:val="004A224A"/>
    <w:rPr>
      <w:rFonts w:cs="Wingdings"/>
    </w:rPr>
  </w:style>
  <w:style w:type="character" w:customStyle="1" w:styleId="ListLabel557">
    <w:name w:val="ListLabel 557"/>
    <w:qFormat/>
    <w:rsid w:val="004A224A"/>
    <w:rPr>
      <w:rFonts w:cs="Arial"/>
    </w:rPr>
  </w:style>
  <w:style w:type="character" w:customStyle="1" w:styleId="ListLabel558">
    <w:name w:val="ListLabel 558"/>
    <w:qFormat/>
    <w:rsid w:val="004A224A"/>
    <w:rPr>
      <w:rFonts w:cs="Courier New"/>
    </w:rPr>
  </w:style>
  <w:style w:type="character" w:customStyle="1" w:styleId="ListLabel559">
    <w:name w:val="ListLabel 559"/>
    <w:qFormat/>
    <w:rsid w:val="004A224A"/>
    <w:rPr>
      <w:rFonts w:cs="Wingdings"/>
    </w:rPr>
  </w:style>
  <w:style w:type="character" w:customStyle="1" w:styleId="ListLabel560">
    <w:name w:val="ListLabel 560"/>
    <w:qFormat/>
    <w:rsid w:val="004A224A"/>
    <w:rPr>
      <w:rFonts w:cs="Symbol"/>
    </w:rPr>
  </w:style>
  <w:style w:type="character" w:customStyle="1" w:styleId="ListLabel561">
    <w:name w:val="ListLabel 561"/>
    <w:qFormat/>
    <w:rsid w:val="004A224A"/>
    <w:rPr>
      <w:rFonts w:cs="Courier New"/>
    </w:rPr>
  </w:style>
  <w:style w:type="character" w:customStyle="1" w:styleId="ListLabel562">
    <w:name w:val="ListLabel 562"/>
    <w:qFormat/>
    <w:rsid w:val="004A224A"/>
    <w:rPr>
      <w:rFonts w:cs="Wingdings"/>
    </w:rPr>
  </w:style>
  <w:style w:type="character" w:customStyle="1" w:styleId="ListLabel563">
    <w:name w:val="ListLabel 563"/>
    <w:qFormat/>
    <w:rsid w:val="004A224A"/>
    <w:rPr>
      <w:rFonts w:cs="Symbol"/>
    </w:rPr>
  </w:style>
  <w:style w:type="character" w:customStyle="1" w:styleId="ListLabel564">
    <w:name w:val="ListLabel 564"/>
    <w:qFormat/>
    <w:rsid w:val="004A224A"/>
    <w:rPr>
      <w:rFonts w:cs="Courier New"/>
    </w:rPr>
  </w:style>
  <w:style w:type="character" w:customStyle="1" w:styleId="ListLabel565">
    <w:name w:val="ListLabel 565"/>
    <w:qFormat/>
    <w:rsid w:val="004A224A"/>
    <w:rPr>
      <w:rFonts w:cs="Wingdings"/>
    </w:rPr>
  </w:style>
  <w:style w:type="character" w:customStyle="1" w:styleId="ListLabel566">
    <w:name w:val="ListLabel 566"/>
    <w:qFormat/>
    <w:rsid w:val="004A224A"/>
    <w:rPr>
      <w:rFonts w:cs="Symbol"/>
    </w:rPr>
  </w:style>
  <w:style w:type="character" w:customStyle="1" w:styleId="ListLabel567">
    <w:name w:val="ListLabel 567"/>
    <w:qFormat/>
    <w:rsid w:val="004A224A"/>
    <w:rPr>
      <w:rFonts w:cs="Courier New"/>
    </w:rPr>
  </w:style>
  <w:style w:type="character" w:customStyle="1" w:styleId="ListLabel568">
    <w:name w:val="ListLabel 568"/>
    <w:qFormat/>
    <w:rsid w:val="004A224A"/>
    <w:rPr>
      <w:rFonts w:cs="Wingdings"/>
    </w:rPr>
  </w:style>
  <w:style w:type="character" w:customStyle="1" w:styleId="ListLabel569">
    <w:name w:val="ListLabel 569"/>
    <w:qFormat/>
    <w:rsid w:val="004A224A"/>
    <w:rPr>
      <w:rFonts w:cs="Symbol"/>
    </w:rPr>
  </w:style>
  <w:style w:type="character" w:customStyle="1" w:styleId="ListLabel570">
    <w:name w:val="ListLabel 570"/>
    <w:qFormat/>
    <w:rsid w:val="004A224A"/>
    <w:rPr>
      <w:rFonts w:cs="Courier New"/>
    </w:rPr>
  </w:style>
  <w:style w:type="character" w:customStyle="1" w:styleId="ListLabel571">
    <w:name w:val="ListLabel 571"/>
    <w:qFormat/>
    <w:rsid w:val="004A224A"/>
    <w:rPr>
      <w:rFonts w:cs="Wingdings"/>
    </w:rPr>
  </w:style>
  <w:style w:type="character" w:customStyle="1" w:styleId="ListLabel572">
    <w:name w:val="ListLabel 572"/>
    <w:qFormat/>
    <w:rsid w:val="004A224A"/>
    <w:rPr>
      <w:rFonts w:cs="Symbol"/>
    </w:rPr>
  </w:style>
  <w:style w:type="character" w:customStyle="1" w:styleId="ListLabel573">
    <w:name w:val="ListLabel 573"/>
    <w:qFormat/>
    <w:rsid w:val="004A224A"/>
    <w:rPr>
      <w:rFonts w:cs="Courier New"/>
    </w:rPr>
  </w:style>
  <w:style w:type="character" w:customStyle="1" w:styleId="ListLabel574">
    <w:name w:val="ListLabel 574"/>
    <w:qFormat/>
    <w:rsid w:val="004A224A"/>
    <w:rPr>
      <w:rFonts w:cs="Wingdings"/>
    </w:rPr>
  </w:style>
  <w:style w:type="character" w:customStyle="1" w:styleId="ListLabel575">
    <w:name w:val="ListLabel 575"/>
    <w:qFormat/>
    <w:rsid w:val="004A224A"/>
    <w:rPr>
      <w:rFonts w:cs="Symbol"/>
    </w:rPr>
  </w:style>
  <w:style w:type="character" w:customStyle="1" w:styleId="ListLabel576">
    <w:name w:val="ListLabel 576"/>
    <w:qFormat/>
    <w:rsid w:val="004A224A"/>
    <w:rPr>
      <w:rFonts w:cs="Courier New"/>
    </w:rPr>
  </w:style>
  <w:style w:type="character" w:customStyle="1" w:styleId="ListLabel577">
    <w:name w:val="ListLabel 577"/>
    <w:qFormat/>
    <w:rsid w:val="004A224A"/>
    <w:rPr>
      <w:rFonts w:cs="Wingdings"/>
    </w:rPr>
  </w:style>
  <w:style w:type="character" w:customStyle="1" w:styleId="ListLabel578">
    <w:name w:val="ListLabel 578"/>
    <w:qFormat/>
    <w:rsid w:val="004A224A"/>
    <w:rPr>
      <w:rFonts w:cs="Symbol"/>
    </w:rPr>
  </w:style>
  <w:style w:type="character" w:customStyle="1" w:styleId="ListLabel579">
    <w:name w:val="ListLabel 579"/>
    <w:qFormat/>
    <w:rsid w:val="004A224A"/>
    <w:rPr>
      <w:rFonts w:cs="Courier New"/>
    </w:rPr>
  </w:style>
  <w:style w:type="character" w:customStyle="1" w:styleId="ListLabel580">
    <w:name w:val="ListLabel 580"/>
    <w:qFormat/>
    <w:rsid w:val="004A224A"/>
    <w:rPr>
      <w:rFonts w:cs="Wingdings"/>
    </w:rPr>
  </w:style>
  <w:style w:type="character" w:customStyle="1" w:styleId="ListLabel581">
    <w:name w:val="ListLabel 581"/>
    <w:qFormat/>
    <w:rsid w:val="004A224A"/>
    <w:rPr>
      <w:rFonts w:cs="Symbol"/>
    </w:rPr>
  </w:style>
  <w:style w:type="character" w:customStyle="1" w:styleId="ListLabel582">
    <w:name w:val="ListLabel 582"/>
    <w:qFormat/>
    <w:rsid w:val="004A224A"/>
    <w:rPr>
      <w:rFonts w:cs="Courier New"/>
    </w:rPr>
  </w:style>
  <w:style w:type="character" w:customStyle="1" w:styleId="ListLabel583">
    <w:name w:val="ListLabel 583"/>
    <w:qFormat/>
    <w:rsid w:val="004A224A"/>
    <w:rPr>
      <w:rFonts w:cs="Wingdings"/>
    </w:rPr>
  </w:style>
  <w:style w:type="character" w:customStyle="1" w:styleId="ListLabel584">
    <w:name w:val="ListLabel 584"/>
    <w:qFormat/>
    <w:rsid w:val="004A224A"/>
    <w:rPr>
      <w:rFonts w:cs="Times New Roman"/>
    </w:rPr>
  </w:style>
  <w:style w:type="character" w:customStyle="1" w:styleId="ListLabel585">
    <w:name w:val="ListLabel 585"/>
    <w:qFormat/>
    <w:rsid w:val="004A224A"/>
    <w:rPr>
      <w:rFonts w:cs="Courier New"/>
    </w:rPr>
  </w:style>
  <w:style w:type="character" w:customStyle="1" w:styleId="ListLabel586">
    <w:name w:val="ListLabel 586"/>
    <w:qFormat/>
    <w:rsid w:val="004A224A"/>
    <w:rPr>
      <w:rFonts w:cs="Wingdings"/>
    </w:rPr>
  </w:style>
  <w:style w:type="character" w:customStyle="1" w:styleId="ListLabel587">
    <w:name w:val="ListLabel 587"/>
    <w:qFormat/>
    <w:rsid w:val="004A224A"/>
    <w:rPr>
      <w:rFonts w:cs="Symbol"/>
    </w:rPr>
  </w:style>
  <w:style w:type="character" w:customStyle="1" w:styleId="ListLabel588">
    <w:name w:val="ListLabel 588"/>
    <w:qFormat/>
    <w:rsid w:val="004A224A"/>
    <w:rPr>
      <w:rFonts w:cs="Courier New"/>
    </w:rPr>
  </w:style>
  <w:style w:type="character" w:customStyle="1" w:styleId="ListLabel589">
    <w:name w:val="ListLabel 589"/>
    <w:qFormat/>
    <w:rsid w:val="004A224A"/>
    <w:rPr>
      <w:rFonts w:cs="Wingdings"/>
    </w:rPr>
  </w:style>
  <w:style w:type="character" w:customStyle="1" w:styleId="ListLabel590">
    <w:name w:val="ListLabel 590"/>
    <w:qFormat/>
    <w:rsid w:val="004A224A"/>
    <w:rPr>
      <w:rFonts w:cs="Symbol"/>
    </w:rPr>
  </w:style>
  <w:style w:type="character" w:customStyle="1" w:styleId="ListLabel591">
    <w:name w:val="ListLabel 591"/>
    <w:qFormat/>
    <w:rsid w:val="004A224A"/>
    <w:rPr>
      <w:rFonts w:cs="Courier New"/>
    </w:rPr>
  </w:style>
  <w:style w:type="character" w:customStyle="1" w:styleId="ListLabel592">
    <w:name w:val="ListLabel 592"/>
    <w:qFormat/>
    <w:rsid w:val="004A224A"/>
    <w:rPr>
      <w:rFonts w:cs="Wingdings"/>
    </w:rPr>
  </w:style>
  <w:style w:type="character" w:customStyle="1" w:styleId="ListLabel593">
    <w:name w:val="ListLabel 593"/>
    <w:qFormat/>
    <w:rsid w:val="004A224A"/>
    <w:rPr>
      <w:rFonts w:cs="Symbol"/>
    </w:rPr>
  </w:style>
  <w:style w:type="character" w:customStyle="1" w:styleId="ListLabel594">
    <w:name w:val="ListLabel 594"/>
    <w:qFormat/>
    <w:rsid w:val="004A224A"/>
    <w:rPr>
      <w:rFonts w:cs="Courier New"/>
    </w:rPr>
  </w:style>
  <w:style w:type="character" w:customStyle="1" w:styleId="ListLabel595">
    <w:name w:val="ListLabel 595"/>
    <w:qFormat/>
    <w:rsid w:val="004A224A"/>
    <w:rPr>
      <w:rFonts w:cs="Wingdings"/>
    </w:rPr>
  </w:style>
  <w:style w:type="character" w:customStyle="1" w:styleId="ListLabel596">
    <w:name w:val="ListLabel 596"/>
    <w:qFormat/>
    <w:rsid w:val="004A224A"/>
    <w:rPr>
      <w:rFonts w:cs="Symbol"/>
    </w:rPr>
  </w:style>
  <w:style w:type="character" w:customStyle="1" w:styleId="ListLabel597">
    <w:name w:val="ListLabel 597"/>
    <w:qFormat/>
    <w:rsid w:val="004A224A"/>
    <w:rPr>
      <w:rFonts w:cs="Courier New"/>
    </w:rPr>
  </w:style>
  <w:style w:type="character" w:customStyle="1" w:styleId="ListLabel598">
    <w:name w:val="ListLabel 598"/>
    <w:qFormat/>
    <w:rsid w:val="004A224A"/>
    <w:rPr>
      <w:rFonts w:cs="Wingdings"/>
    </w:rPr>
  </w:style>
  <w:style w:type="character" w:customStyle="1" w:styleId="ListLabel599">
    <w:name w:val="ListLabel 599"/>
    <w:qFormat/>
    <w:rsid w:val="004A224A"/>
    <w:rPr>
      <w:rFonts w:cs="Symbol"/>
    </w:rPr>
  </w:style>
  <w:style w:type="character" w:customStyle="1" w:styleId="ListLabel600">
    <w:name w:val="ListLabel 600"/>
    <w:qFormat/>
    <w:rsid w:val="004A224A"/>
    <w:rPr>
      <w:rFonts w:cs="Courier New"/>
    </w:rPr>
  </w:style>
  <w:style w:type="character" w:customStyle="1" w:styleId="ListLabel601">
    <w:name w:val="ListLabel 601"/>
    <w:qFormat/>
    <w:rsid w:val="004A224A"/>
    <w:rPr>
      <w:rFonts w:cs="Wingdings"/>
    </w:rPr>
  </w:style>
  <w:style w:type="character" w:customStyle="1" w:styleId="ListLabel602">
    <w:name w:val="ListLabel 602"/>
    <w:qFormat/>
    <w:rsid w:val="004A224A"/>
    <w:rPr>
      <w:rFonts w:ascii="Arial" w:hAnsi="Arial" w:cs="Symbol"/>
      <w:b/>
      <w:sz w:val="20"/>
    </w:rPr>
  </w:style>
  <w:style w:type="character" w:customStyle="1" w:styleId="ListLabel603">
    <w:name w:val="ListLabel 603"/>
    <w:qFormat/>
    <w:rsid w:val="004A224A"/>
    <w:rPr>
      <w:rFonts w:cs="Courier New"/>
    </w:rPr>
  </w:style>
  <w:style w:type="character" w:customStyle="1" w:styleId="ListLabel604">
    <w:name w:val="ListLabel 604"/>
    <w:qFormat/>
    <w:rsid w:val="004A224A"/>
    <w:rPr>
      <w:rFonts w:cs="Wingdings"/>
    </w:rPr>
  </w:style>
  <w:style w:type="character" w:customStyle="1" w:styleId="ListLabel605">
    <w:name w:val="ListLabel 605"/>
    <w:qFormat/>
    <w:rsid w:val="004A224A"/>
    <w:rPr>
      <w:rFonts w:cs="Symbol"/>
    </w:rPr>
  </w:style>
  <w:style w:type="character" w:customStyle="1" w:styleId="ListLabel606">
    <w:name w:val="ListLabel 606"/>
    <w:qFormat/>
    <w:rsid w:val="004A224A"/>
    <w:rPr>
      <w:rFonts w:cs="Courier New"/>
    </w:rPr>
  </w:style>
  <w:style w:type="character" w:customStyle="1" w:styleId="ListLabel607">
    <w:name w:val="ListLabel 607"/>
    <w:qFormat/>
    <w:rsid w:val="004A224A"/>
    <w:rPr>
      <w:rFonts w:cs="Wingdings"/>
    </w:rPr>
  </w:style>
  <w:style w:type="character" w:customStyle="1" w:styleId="ListLabel608">
    <w:name w:val="ListLabel 608"/>
    <w:qFormat/>
    <w:rsid w:val="004A224A"/>
    <w:rPr>
      <w:rFonts w:cs="Symbol"/>
    </w:rPr>
  </w:style>
  <w:style w:type="character" w:customStyle="1" w:styleId="ListLabel609">
    <w:name w:val="ListLabel 609"/>
    <w:qFormat/>
    <w:rsid w:val="004A224A"/>
    <w:rPr>
      <w:rFonts w:cs="Courier New"/>
    </w:rPr>
  </w:style>
  <w:style w:type="character" w:customStyle="1" w:styleId="ListLabel610">
    <w:name w:val="ListLabel 610"/>
    <w:qFormat/>
    <w:rsid w:val="004A224A"/>
    <w:rPr>
      <w:rFonts w:cs="Wingdings"/>
    </w:rPr>
  </w:style>
  <w:style w:type="character" w:customStyle="1" w:styleId="ListLabel611">
    <w:name w:val="ListLabel 611"/>
    <w:qFormat/>
    <w:rsid w:val="004A224A"/>
    <w:rPr>
      <w:rFonts w:ascii="Arial" w:hAnsi="Arial" w:cs="Symbol"/>
      <w:b/>
    </w:rPr>
  </w:style>
  <w:style w:type="character" w:customStyle="1" w:styleId="ListLabel612">
    <w:name w:val="ListLabel 612"/>
    <w:qFormat/>
    <w:rsid w:val="004A224A"/>
    <w:rPr>
      <w:rFonts w:ascii="Arial" w:hAnsi="Arial" w:cs="Courier New"/>
    </w:rPr>
  </w:style>
  <w:style w:type="character" w:customStyle="1" w:styleId="ListLabel613">
    <w:name w:val="ListLabel 613"/>
    <w:qFormat/>
    <w:rsid w:val="004A224A"/>
    <w:rPr>
      <w:rFonts w:cs="Wingdings"/>
    </w:rPr>
  </w:style>
  <w:style w:type="character" w:customStyle="1" w:styleId="ListLabel614">
    <w:name w:val="ListLabel 614"/>
    <w:qFormat/>
    <w:rsid w:val="004A224A"/>
    <w:rPr>
      <w:rFonts w:cs="Symbol"/>
    </w:rPr>
  </w:style>
  <w:style w:type="character" w:customStyle="1" w:styleId="ListLabel615">
    <w:name w:val="ListLabel 615"/>
    <w:qFormat/>
    <w:rsid w:val="004A224A"/>
    <w:rPr>
      <w:rFonts w:cs="Courier New"/>
    </w:rPr>
  </w:style>
  <w:style w:type="character" w:customStyle="1" w:styleId="ListLabel616">
    <w:name w:val="ListLabel 616"/>
    <w:qFormat/>
    <w:rsid w:val="004A224A"/>
    <w:rPr>
      <w:rFonts w:cs="Wingdings"/>
    </w:rPr>
  </w:style>
  <w:style w:type="character" w:customStyle="1" w:styleId="ListLabel617">
    <w:name w:val="ListLabel 617"/>
    <w:qFormat/>
    <w:rsid w:val="004A224A"/>
    <w:rPr>
      <w:rFonts w:cs="Symbol"/>
    </w:rPr>
  </w:style>
  <w:style w:type="character" w:customStyle="1" w:styleId="ListLabel618">
    <w:name w:val="ListLabel 618"/>
    <w:qFormat/>
    <w:rsid w:val="004A224A"/>
    <w:rPr>
      <w:rFonts w:cs="Courier New"/>
    </w:rPr>
  </w:style>
  <w:style w:type="character" w:customStyle="1" w:styleId="ListLabel619">
    <w:name w:val="ListLabel 619"/>
    <w:qFormat/>
    <w:rsid w:val="004A224A"/>
    <w:rPr>
      <w:rFonts w:cs="Wingdings"/>
    </w:rPr>
  </w:style>
  <w:style w:type="character" w:customStyle="1" w:styleId="ListLabel620">
    <w:name w:val="ListLabel 620"/>
    <w:qFormat/>
    <w:rsid w:val="004A224A"/>
    <w:rPr>
      <w:rFonts w:cs="Symbol"/>
      <w:sz w:val="20"/>
    </w:rPr>
  </w:style>
  <w:style w:type="character" w:customStyle="1" w:styleId="ListLabel621">
    <w:name w:val="ListLabel 621"/>
    <w:qFormat/>
    <w:rsid w:val="004A224A"/>
    <w:rPr>
      <w:rFonts w:cs="Courier New"/>
    </w:rPr>
  </w:style>
  <w:style w:type="character" w:customStyle="1" w:styleId="ListLabel622">
    <w:name w:val="ListLabel 622"/>
    <w:qFormat/>
    <w:rsid w:val="004A224A"/>
    <w:rPr>
      <w:rFonts w:cs="Wingdings"/>
    </w:rPr>
  </w:style>
  <w:style w:type="character" w:customStyle="1" w:styleId="ListLabel623">
    <w:name w:val="ListLabel 623"/>
    <w:qFormat/>
    <w:rsid w:val="004A224A"/>
    <w:rPr>
      <w:rFonts w:cs="Symbol"/>
    </w:rPr>
  </w:style>
  <w:style w:type="character" w:customStyle="1" w:styleId="ListLabel624">
    <w:name w:val="ListLabel 624"/>
    <w:qFormat/>
    <w:rsid w:val="004A224A"/>
    <w:rPr>
      <w:rFonts w:cs="Courier New"/>
    </w:rPr>
  </w:style>
  <w:style w:type="character" w:customStyle="1" w:styleId="ListLabel625">
    <w:name w:val="ListLabel 625"/>
    <w:qFormat/>
    <w:rsid w:val="004A224A"/>
    <w:rPr>
      <w:rFonts w:cs="Wingdings"/>
    </w:rPr>
  </w:style>
  <w:style w:type="character" w:customStyle="1" w:styleId="ListLabel626">
    <w:name w:val="ListLabel 626"/>
    <w:qFormat/>
    <w:rsid w:val="004A224A"/>
    <w:rPr>
      <w:rFonts w:cs="Symbol"/>
    </w:rPr>
  </w:style>
  <w:style w:type="character" w:customStyle="1" w:styleId="ListLabel627">
    <w:name w:val="ListLabel 627"/>
    <w:qFormat/>
    <w:rsid w:val="004A224A"/>
    <w:rPr>
      <w:rFonts w:cs="Courier New"/>
    </w:rPr>
  </w:style>
  <w:style w:type="character" w:customStyle="1" w:styleId="ListLabel628">
    <w:name w:val="ListLabel 628"/>
    <w:qFormat/>
    <w:rsid w:val="004A224A"/>
    <w:rPr>
      <w:rFonts w:cs="Wingdings"/>
    </w:rPr>
  </w:style>
  <w:style w:type="character" w:customStyle="1" w:styleId="ListLabel629">
    <w:name w:val="ListLabel 629"/>
    <w:qFormat/>
    <w:rsid w:val="004A224A"/>
    <w:rPr>
      <w:rFonts w:cs="Symbol"/>
    </w:rPr>
  </w:style>
  <w:style w:type="character" w:customStyle="1" w:styleId="ListLabel630">
    <w:name w:val="ListLabel 630"/>
    <w:qFormat/>
    <w:rsid w:val="004A224A"/>
    <w:rPr>
      <w:rFonts w:cs="Courier New"/>
    </w:rPr>
  </w:style>
  <w:style w:type="character" w:customStyle="1" w:styleId="ListLabel631">
    <w:name w:val="ListLabel 631"/>
    <w:qFormat/>
    <w:rsid w:val="004A224A"/>
    <w:rPr>
      <w:rFonts w:cs="Wingdings"/>
    </w:rPr>
  </w:style>
  <w:style w:type="character" w:customStyle="1" w:styleId="ListLabel632">
    <w:name w:val="ListLabel 632"/>
    <w:qFormat/>
    <w:rsid w:val="004A224A"/>
    <w:rPr>
      <w:rFonts w:cs="Symbol"/>
    </w:rPr>
  </w:style>
  <w:style w:type="character" w:customStyle="1" w:styleId="ListLabel633">
    <w:name w:val="ListLabel 633"/>
    <w:qFormat/>
    <w:rsid w:val="004A224A"/>
    <w:rPr>
      <w:rFonts w:cs="Courier New"/>
    </w:rPr>
  </w:style>
  <w:style w:type="character" w:customStyle="1" w:styleId="ListLabel634">
    <w:name w:val="ListLabel 634"/>
    <w:qFormat/>
    <w:rsid w:val="004A224A"/>
    <w:rPr>
      <w:rFonts w:cs="Wingdings"/>
    </w:rPr>
  </w:style>
  <w:style w:type="character" w:customStyle="1" w:styleId="ListLabel635">
    <w:name w:val="ListLabel 635"/>
    <w:qFormat/>
    <w:rsid w:val="004A224A"/>
    <w:rPr>
      <w:rFonts w:cs="Symbol"/>
    </w:rPr>
  </w:style>
  <w:style w:type="character" w:customStyle="1" w:styleId="ListLabel636">
    <w:name w:val="ListLabel 636"/>
    <w:qFormat/>
    <w:rsid w:val="004A224A"/>
    <w:rPr>
      <w:rFonts w:cs="Courier New"/>
    </w:rPr>
  </w:style>
  <w:style w:type="character" w:customStyle="1" w:styleId="ListLabel637">
    <w:name w:val="ListLabel 637"/>
    <w:qFormat/>
    <w:rsid w:val="004A224A"/>
    <w:rPr>
      <w:rFonts w:cs="Wingdings"/>
    </w:rPr>
  </w:style>
  <w:style w:type="character" w:customStyle="1" w:styleId="ListLabel638">
    <w:name w:val="ListLabel 638"/>
    <w:qFormat/>
    <w:rsid w:val="004A224A"/>
    <w:rPr>
      <w:rFonts w:cs="OpenSymbol"/>
    </w:rPr>
  </w:style>
  <w:style w:type="character" w:customStyle="1" w:styleId="ListLabel639">
    <w:name w:val="ListLabel 639"/>
    <w:qFormat/>
    <w:rsid w:val="004A224A"/>
    <w:rPr>
      <w:rFonts w:cs="OpenSymbol"/>
    </w:rPr>
  </w:style>
  <w:style w:type="character" w:customStyle="1" w:styleId="ListLabel640">
    <w:name w:val="ListLabel 640"/>
    <w:qFormat/>
    <w:rsid w:val="004A224A"/>
    <w:rPr>
      <w:rFonts w:cs="OpenSymbol"/>
    </w:rPr>
  </w:style>
  <w:style w:type="character" w:customStyle="1" w:styleId="ListLabel641">
    <w:name w:val="ListLabel 641"/>
    <w:qFormat/>
    <w:rsid w:val="004A224A"/>
    <w:rPr>
      <w:rFonts w:cs="OpenSymbol"/>
    </w:rPr>
  </w:style>
  <w:style w:type="character" w:customStyle="1" w:styleId="ListLabel642">
    <w:name w:val="ListLabel 642"/>
    <w:qFormat/>
    <w:rsid w:val="004A224A"/>
    <w:rPr>
      <w:rFonts w:cs="OpenSymbol"/>
    </w:rPr>
  </w:style>
  <w:style w:type="character" w:customStyle="1" w:styleId="ListLabel643">
    <w:name w:val="ListLabel 643"/>
    <w:qFormat/>
    <w:rsid w:val="004A224A"/>
    <w:rPr>
      <w:rFonts w:cs="OpenSymbol"/>
    </w:rPr>
  </w:style>
  <w:style w:type="character" w:customStyle="1" w:styleId="ListLabel644">
    <w:name w:val="ListLabel 644"/>
    <w:qFormat/>
    <w:rsid w:val="004A224A"/>
    <w:rPr>
      <w:rFonts w:cs="OpenSymbol"/>
    </w:rPr>
  </w:style>
  <w:style w:type="character" w:customStyle="1" w:styleId="ListLabel645">
    <w:name w:val="ListLabel 645"/>
    <w:qFormat/>
    <w:rsid w:val="004A224A"/>
    <w:rPr>
      <w:rFonts w:cs="OpenSymbol"/>
    </w:rPr>
  </w:style>
  <w:style w:type="character" w:customStyle="1" w:styleId="ListLabel646">
    <w:name w:val="ListLabel 646"/>
    <w:qFormat/>
    <w:rsid w:val="004A224A"/>
    <w:rPr>
      <w:rFonts w:cs="OpenSymbol"/>
    </w:rPr>
  </w:style>
  <w:style w:type="character" w:customStyle="1" w:styleId="ListLabel647">
    <w:name w:val="ListLabel 647"/>
    <w:qFormat/>
    <w:rsid w:val="004A224A"/>
    <w:rPr>
      <w:rFonts w:cs="OpenSymbol"/>
    </w:rPr>
  </w:style>
  <w:style w:type="character" w:customStyle="1" w:styleId="ListLabel648">
    <w:name w:val="ListLabel 648"/>
    <w:qFormat/>
    <w:rsid w:val="004A224A"/>
    <w:rPr>
      <w:rFonts w:cs="OpenSymbol"/>
    </w:rPr>
  </w:style>
  <w:style w:type="character" w:customStyle="1" w:styleId="ListLabel649">
    <w:name w:val="ListLabel 649"/>
    <w:qFormat/>
    <w:rsid w:val="004A224A"/>
    <w:rPr>
      <w:rFonts w:cs="OpenSymbol"/>
    </w:rPr>
  </w:style>
  <w:style w:type="character" w:customStyle="1" w:styleId="ListLabel650">
    <w:name w:val="ListLabel 650"/>
    <w:qFormat/>
    <w:rsid w:val="004A224A"/>
    <w:rPr>
      <w:rFonts w:cs="OpenSymbol"/>
    </w:rPr>
  </w:style>
  <w:style w:type="character" w:customStyle="1" w:styleId="ListLabel651">
    <w:name w:val="ListLabel 651"/>
    <w:qFormat/>
    <w:rsid w:val="004A224A"/>
    <w:rPr>
      <w:rFonts w:cs="OpenSymbol"/>
    </w:rPr>
  </w:style>
  <w:style w:type="character" w:customStyle="1" w:styleId="ListLabel652">
    <w:name w:val="ListLabel 652"/>
    <w:qFormat/>
    <w:rsid w:val="004A224A"/>
    <w:rPr>
      <w:rFonts w:cs="OpenSymbol"/>
    </w:rPr>
  </w:style>
  <w:style w:type="character" w:customStyle="1" w:styleId="ListLabel653">
    <w:name w:val="ListLabel 653"/>
    <w:qFormat/>
    <w:rsid w:val="004A224A"/>
    <w:rPr>
      <w:rFonts w:cs="OpenSymbol"/>
    </w:rPr>
  </w:style>
  <w:style w:type="character" w:customStyle="1" w:styleId="ListLabel654">
    <w:name w:val="ListLabel 654"/>
    <w:qFormat/>
    <w:rsid w:val="004A224A"/>
    <w:rPr>
      <w:rFonts w:cs="OpenSymbol"/>
    </w:rPr>
  </w:style>
  <w:style w:type="character" w:customStyle="1" w:styleId="ListLabel655">
    <w:name w:val="ListLabel 655"/>
    <w:qFormat/>
    <w:rsid w:val="004A224A"/>
    <w:rPr>
      <w:rFonts w:cs="OpenSymbol"/>
    </w:rPr>
  </w:style>
  <w:style w:type="character" w:customStyle="1" w:styleId="ListLabel656">
    <w:name w:val="ListLabel 656"/>
    <w:qFormat/>
    <w:rsid w:val="004A224A"/>
    <w:rPr>
      <w:rFonts w:cs="Courier New"/>
    </w:rPr>
  </w:style>
  <w:style w:type="character" w:customStyle="1" w:styleId="ListLabel657">
    <w:name w:val="ListLabel 657"/>
    <w:qFormat/>
    <w:rsid w:val="004A224A"/>
    <w:rPr>
      <w:rFonts w:cs="Courier New"/>
    </w:rPr>
  </w:style>
  <w:style w:type="character" w:customStyle="1" w:styleId="ListLabel658">
    <w:name w:val="ListLabel 658"/>
    <w:qFormat/>
    <w:rsid w:val="004A224A"/>
    <w:rPr>
      <w:rFonts w:cs="Courier New"/>
    </w:rPr>
  </w:style>
  <w:style w:type="character" w:customStyle="1" w:styleId="ListLabel659">
    <w:name w:val="ListLabel 659"/>
    <w:qFormat/>
    <w:rsid w:val="004A224A"/>
    <w:rPr>
      <w:rFonts w:cs="Courier New"/>
    </w:rPr>
  </w:style>
  <w:style w:type="character" w:customStyle="1" w:styleId="ListLabel660">
    <w:name w:val="ListLabel 660"/>
    <w:qFormat/>
    <w:rsid w:val="004A224A"/>
    <w:rPr>
      <w:rFonts w:cs="Courier New"/>
    </w:rPr>
  </w:style>
  <w:style w:type="character" w:customStyle="1" w:styleId="ListLabel661">
    <w:name w:val="ListLabel 661"/>
    <w:qFormat/>
    <w:rsid w:val="004A224A"/>
    <w:rPr>
      <w:rFonts w:cs="Courier New"/>
    </w:rPr>
  </w:style>
  <w:style w:type="character" w:customStyle="1" w:styleId="ListLabel662">
    <w:name w:val="ListLabel 662"/>
    <w:qFormat/>
    <w:rsid w:val="004A224A"/>
    <w:rPr>
      <w:rFonts w:cs="Symbol"/>
      <w:sz w:val="20"/>
    </w:rPr>
  </w:style>
  <w:style w:type="character" w:customStyle="1" w:styleId="ListLabel663">
    <w:name w:val="ListLabel 663"/>
    <w:qFormat/>
    <w:rsid w:val="004A224A"/>
    <w:rPr>
      <w:rFonts w:cs="Courier New"/>
    </w:rPr>
  </w:style>
  <w:style w:type="character" w:customStyle="1" w:styleId="ListLabel664">
    <w:name w:val="ListLabel 664"/>
    <w:qFormat/>
    <w:rsid w:val="004A224A"/>
    <w:rPr>
      <w:rFonts w:cs="Wingdings"/>
    </w:rPr>
  </w:style>
  <w:style w:type="character" w:customStyle="1" w:styleId="ListLabel665">
    <w:name w:val="ListLabel 665"/>
    <w:qFormat/>
    <w:rsid w:val="004A224A"/>
    <w:rPr>
      <w:rFonts w:cs="Symbol"/>
    </w:rPr>
  </w:style>
  <w:style w:type="character" w:customStyle="1" w:styleId="ListLabel666">
    <w:name w:val="ListLabel 666"/>
    <w:qFormat/>
    <w:rsid w:val="004A224A"/>
    <w:rPr>
      <w:rFonts w:cs="Courier New"/>
    </w:rPr>
  </w:style>
  <w:style w:type="character" w:customStyle="1" w:styleId="ListLabel667">
    <w:name w:val="ListLabel 667"/>
    <w:qFormat/>
    <w:rsid w:val="004A224A"/>
    <w:rPr>
      <w:rFonts w:cs="Wingdings"/>
    </w:rPr>
  </w:style>
  <w:style w:type="character" w:customStyle="1" w:styleId="ListLabel668">
    <w:name w:val="ListLabel 668"/>
    <w:qFormat/>
    <w:rsid w:val="004A224A"/>
    <w:rPr>
      <w:rFonts w:cs="Symbol"/>
    </w:rPr>
  </w:style>
  <w:style w:type="character" w:customStyle="1" w:styleId="ListLabel669">
    <w:name w:val="ListLabel 669"/>
    <w:qFormat/>
    <w:rsid w:val="004A224A"/>
    <w:rPr>
      <w:rFonts w:cs="Courier New"/>
    </w:rPr>
  </w:style>
  <w:style w:type="character" w:customStyle="1" w:styleId="ListLabel670">
    <w:name w:val="ListLabel 670"/>
    <w:qFormat/>
    <w:rsid w:val="004A224A"/>
    <w:rPr>
      <w:rFonts w:cs="Wingdings"/>
    </w:rPr>
  </w:style>
  <w:style w:type="character" w:customStyle="1" w:styleId="ListLabel671">
    <w:name w:val="ListLabel 671"/>
    <w:qFormat/>
    <w:rsid w:val="004A224A"/>
    <w:rPr>
      <w:rFonts w:ascii="Arial" w:eastAsiaTheme="majorEastAsia" w:hAnsi="Arial" w:cs="Arial"/>
      <w:color w:val="auto"/>
      <w:sz w:val="20"/>
      <w:u w:val="none"/>
    </w:rPr>
  </w:style>
  <w:style w:type="character" w:customStyle="1" w:styleId="ListLabel672">
    <w:name w:val="ListLabel 672"/>
    <w:qFormat/>
    <w:rsid w:val="004A224A"/>
  </w:style>
  <w:style w:type="character" w:customStyle="1" w:styleId="ListLabel673">
    <w:name w:val="ListLabel 673"/>
    <w:qFormat/>
    <w:rsid w:val="004A224A"/>
    <w:rPr>
      <w:rFonts w:ascii="Arial" w:hAnsi="Arial" w:cs="Arial"/>
      <w:sz w:val="20"/>
    </w:rPr>
  </w:style>
  <w:style w:type="character" w:customStyle="1" w:styleId="ListLabel674">
    <w:name w:val="ListLabel 674"/>
    <w:qFormat/>
    <w:rsid w:val="004A224A"/>
  </w:style>
  <w:style w:type="character" w:customStyle="1" w:styleId="ListLabel675">
    <w:name w:val="ListLabel 675"/>
    <w:qFormat/>
    <w:rsid w:val="004A224A"/>
  </w:style>
  <w:style w:type="character" w:customStyle="1" w:styleId="ListLabel676">
    <w:name w:val="ListLabel 676"/>
    <w:qFormat/>
    <w:rsid w:val="004A224A"/>
    <w:rPr>
      <w:rFonts w:ascii="Arial" w:eastAsiaTheme="majorEastAsia" w:hAnsi="Arial" w:cs="Arial"/>
      <w:sz w:val="20"/>
    </w:rPr>
  </w:style>
  <w:style w:type="character" w:customStyle="1" w:styleId="ListLabel677">
    <w:name w:val="ListLabel 677"/>
    <w:qFormat/>
    <w:rsid w:val="004A224A"/>
  </w:style>
  <w:style w:type="character" w:customStyle="1" w:styleId="ListLabel678">
    <w:name w:val="ListLabel 678"/>
    <w:qFormat/>
    <w:rsid w:val="004A224A"/>
    <w:rPr>
      <w:rFonts w:ascii="Arial" w:eastAsiaTheme="majorEastAsia" w:hAnsi="Arial" w:cs="Arial"/>
      <w:bCs/>
      <w:sz w:val="20"/>
    </w:rPr>
  </w:style>
  <w:style w:type="paragraph" w:styleId="Naslov">
    <w:name w:val="Title"/>
    <w:basedOn w:val="Naslov1"/>
    <w:next w:val="Telobesedila"/>
    <w:link w:val="NaslovZnak"/>
    <w:uiPriority w:val="10"/>
    <w:qFormat/>
    <w:rsid w:val="00F46D1F"/>
    <w:pPr>
      <w:keepNext w:val="0"/>
      <w:pBdr>
        <w:bottom w:val="single" w:sz="8" w:space="4" w:color="000000"/>
      </w:pBdr>
      <w:spacing w:before="0" w:after="0"/>
      <w:contextualSpacing/>
    </w:pPr>
    <w:rPr>
      <w:rFonts w:cs="Times New Roman"/>
      <w:color w:val="008000"/>
      <w:spacing w:val="5"/>
      <w:sz w:val="24"/>
      <w:szCs w:val="52"/>
    </w:rPr>
  </w:style>
  <w:style w:type="paragraph" w:styleId="Telobesedila">
    <w:name w:val="Body Text"/>
    <w:basedOn w:val="Navaden"/>
    <w:link w:val="TelobesedilaZnak"/>
    <w:rsid w:val="00F46D1F"/>
    <w:pPr>
      <w:spacing w:after="120"/>
      <w:jc w:val="left"/>
    </w:pPr>
    <w:rPr>
      <w:szCs w:val="24"/>
    </w:rPr>
  </w:style>
  <w:style w:type="paragraph" w:styleId="Seznam">
    <w:name w:val="List"/>
    <w:basedOn w:val="Telobesedila"/>
    <w:rsid w:val="004A224A"/>
    <w:rPr>
      <w:rFonts w:cs="Arial"/>
    </w:rPr>
  </w:style>
  <w:style w:type="paragraph" w:styleId="Napis">
    <w:name w:val="caption"/>
    <w:basedOn w:val="Navaden"/>
    <w:qFormat/>
    <w:rsid w:val="004A224A"/>
    <w:pPr>
      <w:suppressLineNumbers/>
      <w:spacing w:before="120" w:after="120"/>
    </w:pPr>
    <w:rPr>
      <w:rFonts w:cs="Arial"/>
      <w:i/>
      <w:iCs/>
      <w:szCs w:val="24"/>
    </w:rPr>
  </w:style>
  <w:style w:type="paragraph" w:customStyle="1" w:styleId="Kazalo">
    <w:name w:val="Kazalo"/>
    <w:basedOn w:val="Navaden"/>
    <w:qFormat/>
    <w:rsid w:val="004A224A"/>
    <w:pPr>
      <w:suppressLineNumbers/>
    </w:pPr>
    <w:rPr>
      <w:rFonts w:cs="Arial"/>
    </w:rPr>
  </w:style>
  <w:style w:type="paragraph" w:styleId="Glava">
    <w:name w:val="header"/>
    <w:basedOn w:val="Navaden"/>
    <w:link w:val="GlavaZnak"/>
    <w:uiPriority w:val="99"/>
    <w:rsid w:val="00F46D1F"/>
    <w:pPr>
      <w:tabs>
        <w:tab w:val="center" w:pos="4320"/>
        <w:tab w:val="right" w:pos="8640"/>
      </w:tabs>
      <w:spacing w:line="260" w:lineRule="exact"/>
      <w:jc w:val="left"/>
    </w:pPr>
    <w:rPr>
      <w:rFonts w:ascii="Arial" w:hAnsi="Arial" w:cs="Arial"/>
      <w:sz w:val="20"/>
      <w:szCs w:val="24"/>
      <w:lang w:eastAsia="en-US"/>
    </w:rPr>
  </w:style>
  <w:style w:type="paragraph" w:styleId="Noga">
    <w:name w:val="footer"/>
    <w:basedOn w:val="Navaden"/>
    <w:link w:val="NogaZnak"/>
    <w:uiPriority w:val="99"/>
    <w:rsid w:val="00F46D1F"/>
    <w:pPr>
      <w:tabs>
        <w:tab w:val="center" w:pos="4320"/>
        <w:tab w:val="right" w:pos="8640"/>
      </w:tabs>
      <w:spacing w:line="260" w:lineRule="exact"/>
      <w:jc w:val="left"/>
    </w:pPr>
    <w:rPr>
      <w:rFonts w:ascii="Arial" w:hAnsi="Arial" w:cs="Arial"/>
      <w:sz w:val="20"/>
      <w:szCs w:val="24"/>
      <w:lang w:eastAsia="en-US"/>
    </w:rPr>
  </w:style>
  <w:style w:type="paragraph" w:styleId="Zgradbadokumenta">
    <w:name w:val="Document Map"/>
    <w:basedOn w:val="Navaden"/>
    <w:link w:val="ZgradbadokumentaZnak"/>
    <w:qFormat/>
    <w:rsid w:val="00F46D1F"/>
    <w:pPr>
      <w:spacing w:line="260" w:lineRule="exact"/>
      <w:jc w:val="left"/>
    </w:pPr>
    <w:rPr>
      <w:rFonts w:ascii="Tahoma" w:hAnsi="Tahoma" w:cs="Tahoma"/>
      <w:sz w:val="16"/>
      <w:szCs w:val="16"/>
      <w:lang w:eastAsia="en-US"/>
    </w:rPr>
  </w:style>
  <w:style w:type="paragraph" w:customStyle="1" w:styleId="datumtevilka">
    <w:name w:val="datum številka"/>
    <w:basedOn w:val="Navaden"/>
    <w:qFormat/>
    <w:rsid w:val="00F46D1F"/>
    <w:pPr>
      <w:tabs>
        <w:tab w:val="left" w:pos="1701"/>
      </w:tabs>
      <w:spacing w:line="260" w:lineRule="exact"/>
      <w:jc w:val="left"/>
    </w:pPr>
    <w:rPr>
      <w:rFonts w:ascii="Arial" w:hAnsi="Arial" w:cs="Arial"/>
      <w:sz w:val="20"/>
    </w:rPr>
  </w:style>
  <w:style w:type="paragraph" w:customStyle="1" w:styleId="ZADEVA">
    <w:name w:val="ZADEVA"/>
    <w:basedOn w:val="Navaden"/>
    <w:qFormat/>
    <w:rsid w:val="00F46D1F"/>
    <w:pPr>
      <w:tabs>
        <w:tab w:val="left" w:pos="1701"/>
      </w:tabs>
      <w:spacing w:line="260" w:lineRule="exact"/>
      <w:ind w:left="1701" w:hanging="1701"/>
      <w:jc w:val="left"/>
    </w:pPr>
    <w:rPr>
      <w:rFonts w:ascii="Arial" w:hAnsi="Arial" w:cs="Arial"/>
      <w:b/>
      <w:sz w:val="20"/>
      <w:szCs w:val="24"/>
      <w:lang w:val="it-IT" w:eastAsia="en-US"/>
    </w:rPr>
  </w:style>
  <w:style w:type="paragraph" w:customStyle="1" w:styleId="podpisi">
    <w:name w:val="podpisi"/>
    <w:basedOn w:val="Navaden"/>
    <w:qFormat/>
    <w:rsid w:val="00F46D1F"/>
    <w:pPr>
      <w:tabs>
        <w:tab w:val="left" w:pos="3402"/>
      </w:tabs>
      <w:spacing w:line="260" w:lineRule="exact"/>
      <w:jc w:val="left"/>
    </w:pPr>
    <w:rPr>
      <w:rFonts w:ascii="Arial" w:hAnsi="Arial" w:cs="Arial"/>
      <w:sz w:val="20"/>
      <w:szCs w:val="24"/>
      <w:lang w:val="it-IT" w:eastAsia="en-US"/>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uiPriority w:val="99"/>
    <w:unhideWhenUsed/>
    <w:qFormat/>
    <w:rsid w:val="00F46D1F"/>
    <w:pPr>
      <w:spacing w:after="200" w:line="276" w:lineRule="auto"/>
      <w:jc w:val="left"/>
    </w:pPr>
    <w:rPr>
      <w:rFonts w:ascii="Calibri" w:eastAsia="Calibri" w:hAnsi="Calibri" w:cs="Arial"/>
      <w:sz w:val="20"/>
      <w:lang w:eastAsia="en-US"/>
    </w:rPr>
  </w:style>
  <w:style w:type="paragraph" w:customStyle="1" w:styleId="navaden0">
    <w:name w:val="navaden"/>
    <w:basedOn w:val="Navaden"/>
    <w:qFormat/>
    <w:rsid w:val="00F46D1F"/>
    <w:pPr>
      <w:tabs>
        <w:tab w:val="left" w:pos="0"/>
      </w:tabs>
    </w:pPr>
    <w:rPr>
      <w:rFonts w:cs="Arial"/>
      <w:sz w:val="20"/>
    </w:rPr>
  </w:style>
  <w:style w:type="paragraph" w:customStyle="1" w:styleId="ZnakZnak1ZnakZnak">
    <w:name w:val="Znak Znak1 Znak Znak"/>
    <w:basedOn w:val="Navaden"/>
    <w:qFormat/>
    <w:rsid w:val="00F46D1F"/>
    <w:pPr>
      <w:spacing w:after="160" w:line="240" w:lineRule="exact"/>
      <w:jc w:val="left"/>
    </w:pPr>
    <w:rPr>
      <w:rFonts w:ascii="Tahoma" w:hAnsi="Tahoma" w:cs="Arial"/>
      <w:sz w:val="20"/>
      <w:lang w:eastAsia="en-US"/>
    </w:rPr>
  </w:style>
  <w:style w:type="paragraph" w:styleId="Odstavekseznama">
    <w:name w:val="List Paragraph"/>
    <w:aliases w:val="Odstavek seznama_IP,Seznam_IP_1,Odstavek -"/>
    <w:basedOn w:val="Navaden"/>
    <w:link w:val="OdstavekseznamaZnak"/>
    <w:qFormat/>
    <w:rsid w:val="00F46D1F"/>
    <w:pPr>
      <w:spacing w:line="260" w:lineRule="exact"/>
      <w:ind w:left="720"/>
      <w:contextualSpacing/>
      <w:jc w:val="left"/>
    </w:pPr>
    <w:rPr>
      <w:rFonts w:ascii="Arial" w:hAnsi="Arial" w:cs="Arial"/>
      <w:sz w:val="20"/>
      <w:szCs w:val="24"/>
      <w:lang w:eastAsia="en-US"/>
    </w:rPr>
  </w:style>
  <w:style w:type="paragraph" w:styleId="Pripombabesedilo">
    <w:name w:val="annotation text"/>
    <w:basedOn w:val="Navaden"/>
    <w:link w:val="PripombabesediloZnak"/>
    <w:uiPriority w:val="99"/>
    <w:qFormat/>
    <w:rsid w:val="00F46D1F"/>
    <w:pPr>
      <w:jc w:val="left"/>
    </w:pPr>
    <w:rPr>
      <w:rFonts w:ascii="Arial" w:hAnsi="Arial" w:cs="Arial"/>
      <w:sz w:val="20"/>
      <w:lang w:eastAsia="en-US"/>
    </w:rPr>
  </w:style>
  <w:style w:type="paragraph" w:styleId="Zadevapripombe">
    <w:name w:val="annotation subject"/>
    <w:basedOn w:val="Pripombabesedilo"/>
    <w:next w:val="Pripombabesedilo"/>
    <w:link w:val="ZadevapripombeZnak"/>
    <w:qFormat/>
    <w:rsid w:val="00F46D1F"/>
    <w:rPr>
      <w:b/>
      <w:bCs/>
    </w:rPr>
  </w:style>
  <w:style w:type="paragraph" w:styleId="Besedilooblaka">
    <w:name w:val="Balloon Text"/>
    <w:basedOn w:val="Navaden"/>
    <w:link w:val="BesedilooblakaZnak"/>
    <w:qFormat/>
    <w:rsid w:val="00F46D1F"/>
    <w:pPr>
      <w:jc w:val="left"/>
    </w:pPr>
    <w:rPr>
      <w:rFonts w:ascii="Tahoma" w:hAnsi="Tahoma" w:cs="Tahoma"/>
      <w:sz w:val="16"/>
      <w:szCs w:val="16"/>
      <w:lang w:eastAsia="en-US"/>
    </w:rPr>
  </w:style>
  <w:style w:type="paragraph" w:customStyle="1" w:styleId="Style2">
    <w:name w:val="Style2"/>
    <w:basedOn w:val="Navaden"/>
    <w:uiPriority w:val="99"/>
    <w:qFormat/>
    <w:rsid w:val="00F46D1F"/>
    <w:pPr>
      <w:jc w:val="left"/>
    </w:pPr>
    <w:rPr>
      <w:szCs w:val="24"/>
    </w:rPr>
  </w:style>
  <w:style w:type="paragraph" w:styleId="Oznaenseznam">
    <w:name w:val="List Bullet"/>
    <w:basedOn w:val="Navaden"/>
    <w:autoRedefine/>
    <w:qFormat/>
    <w:rsid w:val="00F46D1F"/>
    <w:pPr>
      <w:tabs>
        <w:tab w:val="left" w:pos="5400"/>
      </w:tabs>
      <w:spacing w:line="240" w:lineRule="atLeast"/>
      <w:ind w:right="-6"/>
      <w:jc w:val="left"/>
    </w:pPr>
    <w:rPr>
      <w:sz w:val="22"/>
      <w:szCs w:val="22"/>
      <w:lang w:eastAsia="ko-KR"/>
    </w:rPr>
  </w:style>
  <w:style w:type="paragraph" w:customStyle="1" w:styleId="BodyText22">
    <w:name w:val="Body Text 22"/>
    <w:basedOn w:val="Navaden"/>
    <w:qFormat/>
    <w:rsid w:val="00F46D1F"/>
    <w:pPr>
      <w:widowControl w:val="0"/>
    </w:pPr>
    <w:rPr>
      <w:sz w:val="22"/>
    </w:rPr>
  </w:style>
  <w:style w:type="paragraph" w:customStyle="1" w:styleId="SlogNaslov1Levo0cmPrvavrstica0cm">
    <w:name w:val="Slog Naslov 1 + Levo:  0 cm Prva vrstica:  0 cm"/>
    <w:basedOn w:val="Naslov1"/>
    <w:autoRedefine/>
    <w:qFormat/>
    <w:rsid w:val="00F46D1F"/>
    <w:pPr>
      <w:spacing w:before="0" w:after="0"/>
      <w:ind w:left="425"/>
    </w:pPr>
    <w:rPr>
      <w:rFonts w:cs="Times New Roman"/>
      <w:bCs/>
      <w:kern w:val="0"/>
      <w:szCs w:val="20"/>
      <w:u w:val="single"/>
    </w:rPr>
  </w:style>
  <w:style w:type="paragraph" w:styleId="Telobesedila2">
    <w:name w:val="Body Text 2"/>
    <w:basedOn w:val="Navaden"/>
    <w:link w:val="Telobesedila2Znak"/>
    <w:qFormat/>
    <w:rsid w:val="00F46D1F"/>
    <w:pPr>
      <w:spacing w:after="120" w:line="480" w:lineRule="auto"/>
      <w:jc w:val="left"/>
    </w:pPr>
    <w:rPr>
      <w:rFonts w:ascii="Arial" w:hAnsi="Arial" w:cs="Arial"/>
      <w:sz w:val="20"/>
      <w:szCs w:val="24"/>
      <w:lang w:eastAsia="en-US"/>
    </w:rPr>
  </w:style>
  <w:style w:type="paragraph" w:styleId="Telobesedila-zamik2">
    <w:name w:val="Body Text Indent 2"/>
    <w:basedOn w:val="Navaden"/>
    <w:link w:val="Telobesedila-zamik2Znak1"/>
    <w:qFormat/>
    <w:rsid w:val="00F46D1F"/>
    <w:pPr>
      <w:spacing w:after="120" w:line="480" w:lineRule="auto"/>
      <w:ind w:left="283"/>
      <w:jc w:val="left"/>
    </w:pPr>
    <w:rPr>
      <w:rFonts w:ascii="Arial" w:hAnsi="Arial" w:cs="Arial"/>
      <w:sz w:val="20"/>
      <w:szCs w:val="24"/>
      <w:lang w:eastAsia="en-US"/>
    </w:rPr>
  </w:style>
  <w:style w:type="paragraph" w:customStyle="1" w:styleId="Default">
    <w:name w:val="Default"/>
    <w:qFormat/>
    <w:rsid w:val="00F46D1F"/>
    <w:rPr>
      <w:rFonts w:ascii="Arial" w:eastAsia="Times New Roman" w:hAnsi="Arial" w:cs="Arial"/>
      <w:color w:val="000000"/>
      <w:sz w:val="24"/>
      <w:szCs w:val="24"/>
      <w:lang w:eastAsia="sl-SI"/>
    </w:rPr>
  </w:style>
  <w:style w:type="paragraph" w:styleId="Revizija">
    <w:name w:val="Revision"/>
    <w:uiPriority w:val="99"/>
    <w:semiHidden/>
    <w:qFormat/>
    <w:rsid w:val="00F46D1F"/>
    <w:rPr>
      <w:rFonts w:ascii="Arial" w:eastAsia="Times New Roman" w:hAnsi="Arial" w:cs="Arial"/>
      <w:sz w:val="24"/>
      <w:szCs w:val="24"/>
      <w:lang w:val="en-US"/>
    </w:rPr>
  </w:style>
  <w:style w:type="paragraph" w:customStyle="1" w:styleId="bodytext">
    <w:name w:val="bodytext"/>
    <w:basedOn w:val="Navaden"/>
    <w:qFormat/>
    <w:rsid w:val="00F46D1F"/>
    <w:pPr>
      <w:spacing w:beforeAutospacing="1" w:afterAutospacing="1"/>
      <w:jc w:val="left"/>
    </w:pPr>
    <w:rPr>
      <w:szCs w:val="24"/>
    </w:rPr>
  </w:style>
  <w:style w:type="paragraph" w:customStyle="1" w:styleId="naslov30">
    <w:name w:val="naslov 3"/>
    <w:basedOn w:val="Naslov3"/>
    <w:qFormat/>
    <w:rsid w:val="00F46D1F"/>
    <w:pPr>
      <w:numPr>
        <w:ilvl w:val="0"/>
        <w:numId w:val="0"/>
      </w:numPr>
      <w:tabs>
        <w:tab w:val="left" w:pos="0"/>
      </w:tabs>
      <w:spacing w:line="240" w:lineRule="auto"/>
      <w:jc w:val="both"/>
    </w:pPr>
    <w:rPr>
      <w:rFonts w:ascii="Arial" w:hAnsi="Arial"/>
      <w:color w:val="auto"/>
      <w:szCs w:val="20"/>
      <w:u w:val="single"/>
      <w:lang w:eastAsia="sl-SI"/>
    </w:rPr>
  </w:style>
  <w:style w:type="paragraph" w:styleId="Telobesedila-zamik">
    <w:name w:val="Body Text Indent"/>
    <w:basedOn w:val="Navaden"/>
    <w:link w:val="Telobesedila-zamikZnak1"/>
    <w:uiPriority w:val="99"/>
    <w:semiHidden/>
    <w:unhideWhenUsed/>
    <w:rsid w:val="00E01E0F"/>
    <w:pPr>
      <w:spacing w:after="120"/>
      <w:ind w:left="283"/>
    </w:pPr>
  </w:style>
  <w:style w:type="paragraph" w:styleId="Konnaopomba-besedilo">
    <w:name w:val="endnote text"/>
    <w:basedOn w:val="Navaden"/>
    <w:link w:val="Konnaopomba-besediloZnak1"/>
    <w:uiPriority w:val="99"/>
    <w:semiHidden/>
    <w:unhideWhenUsed/>
    <w:rsid w:val="00D62166"/>
    <w:rPr>
      <w:sz w:val="20"/>
    </w:rPr>
  </w:style>
  <w:style w:type="paragraph" w:customStyle="1" w:styleId="odstavek">
    <w:name w:val="odstavek"/>
    <w:basedOn w:val="Navaden"/>
    <w:qFormat/>
    <w:rsid w:val="00F1406C"/>
    <w:pPr>
      <w:spacing w:beforeAutospacing="1" w:afterAutospacing="1"/>
      <w:jc w:val="left"/>
    </w:pPr>
    <w:rPr>
      <w:szCs w:val="24"/>
    </w:rPr>
  </w:style>
  <w:style w:type="paragraph" w:customStyle="1" w:styleId="TabellenInhalt">
    <w:name w:val="Tabellen Inhalt"/>
    <w:basedOn w:val="Navaden"/>
    <w:qFormat/>
    <w:rsid w:val="004C5BF9"/>
    <w:pPr>
      <w:suppressLineNumbers/>
      <w:suppressAutoHyphens/>
      <w:jc w:val="left"/>
    </w:pPr>
    <w:rPr>
      <w:szCs w:val="24"/>
      <w:lang w:val="en-GB" w:eastAsia="ar-SA"/>
    </w:rPr>
  </w:style>
  <w:style w:type="paragraph" w:customStyle="1" w:styleId="Vsebinaokvira">
    <w:name w:val="Vsebina okvira"/>
    <w:basedOn w:val="Navaden"/>
    <w:qFormat/>
    <w:rsid w:val="004A224A"/>
  </w:style>
  <w:style w:type="paragraph" w:customStyle="1" w:styleId="Vsebinatabele">
    <w:name w:val="Vsebina tabele"/>
    <w:basedOn w:val="Navaden"/>
    <w:qFormat/>
    <w:rsid w:val="004A224A"/>
    <w:pPr>
      <w:suppressLineNumbers/>
    </w:pPr>
  </w:style>
  <w:style w:type="paragraph" w:customStyle="1" w:styleId="Naslovtabele">
    <w:name w:val="Naslov tabele"/>
    <w:basedOn w:val="Vsebinatabele"/>
    <w:qFormat/>
    <w:rsid w:val="004A224A"/>
    <w:pPr>
      <w:jc w:val="center"/>
    </w:pPr>
    <w:rPr>
      <w:b/>
      <w:bCs/>
    </w:rPr>
  </w:style>
  <w:style w:type="paragraph" w:customStyle="1" w:styleId="Odstavekseznama1">
    <w:name w:val="Odstavek seznama1"/>
    <w:basedOn w:val="Navaden"/>
    <w:qFormat/>
    <w:rsid w:val="00301267"/>
    <w:pPr>
      <w:spacing w:after="160" w:line="259" w:lineRule="auto"/>
      <w:ind w:left="720"/>
      <w:contextualSpacing/>
      <w:jc w:val="left"/>
    </w:pPr>
    <w:rPr>
      <w:rFonts w:asciiTheme="minorHAnsi" w:eastAsiaTheme="minorEastAsia" w:hAnsiTheme="minorHAnsi" w:cstheme="minorBidi"/>
      <w:sz w:val="20"/>
      <w:lang w:val="en-US" w:eastAsia="zh-CN"/>
    </w:rPr>
  </w:style>
  <w:style w:type="table" w:styleId="Tabelamrea">
    <w:name w:val="Table Grid"/>
    <w:basedOn w:val="Navadnatabela"/>
    <w:rsid w:val="00F46D1F"/>
    <w:rPr>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Navaden"/>
    <w:rsid w:val="004C446A"/>
    <w:pPr>
      <w:numPr>
        <w:numId w:val="4"/>
      </w:numPr>
      <w:spacing w:before="40"/>
    </w:pPr>
    <w:rPr>
      <w:rFonts w:cs="Arial"/>
      <w:color w:val="000000"/>
      <w:szCs w:val="24"/>
    </w:rPr>
  </w:style>
  <w:style w:type="paragraph" w:customStyle="1" w:styleId="style5">
    <w:name w:val="style5"/>
    <w:basedOn w:val="Navaden"/>
    <w:rsid w:val="004C446A"/>
    <w:pPr>
      <w:ind w:left="425"/>
      <w:jc w:val="left"/>
    </w:pPr>
    <w:rPr>
      <w:rFonts w:cs="Arial"/>
      <w:szCs w:val="24"/>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basedOn w:val="Privzetapisavaodstavka"/>
    <w:uiPriority w:val="99"/>
    <w:unhideWhenUsed/>
    <w:qFormat/>
    <w:rsid w:val="001A0B14"/>
    <w:rPr>
      <w:vertAlign w:val="superscript"/>
    </w:rPr>
  </w:style>
  <w:style w:type="character" w:styleId="Hiperpovezava">
    <w:name w:val="Hyperlink"/>
    <w:uiPriority w:val="99"/>
    <w:rsid w:val="00080123"/>
    <w:rPr>
      <w:color w:val="0000FF"/>
      <w:u w:val="single"/>
    </w:rPr>
  </w:style>
  <w:style w:type="table" w:customStyle="1" w:styleId="Tabelamrea1">
    <w:name w:val="Tabela – mreža1"/>
    <w:basedOn w:val="Navadnatabela"/>
    <w:next w:val="Tabelamrea"/>
    <w:uiPriority w:val="39"/>
    <w:rsid w:val="00646537"/>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
    <w:name w:val="len"/>
    <w:basedOn w:val="Navaden"/>
    <w:rsid w:val="00CC4C0E"/>
    <w:pPr>
      <w:spacing w:before="100" w:beforeAutospacing="1" w:after="100" w:afterAutospacing="1"/>
      <w:jc w:val="left"/>
    </w:pPr>
    <w:rPr>
      <w:szCs w:val="24"/>
    </w:rPr>
  </w:style>
  <w:style w:type="character" w:customStyle="1" w:styleId="Nerazreenaomemba1">
    <w:name w:val="Nerazrešena omemba1"/>
    <w:basedOn w:val="Privzetapisavaodstavka"/>
    <w:uiPriority w:val="99"/>
    <w:semiHidden/>
    <w:unhideWhenUsed/>
    <w:rsid w:val="009217F7"/>
    <w:rPr>
      <w:color w:val="605E5C"/>
      <w:shd w:val="clear" w:color="auto" w:fill="E1DFDD"/>
    </w:rPr>
  </w:style>
  <w:style w:type="character" w:styleId="Nerazreenaomemba">
    <w:name w:val="Unresolved Mention"/>
    <w:basedOn w:val="Privzetapisavaodstavka"/>
    <w:uiPriority w:val="99"/>
    <w:semiHidden/>
    <w:unhideWhenUsed/>
    <w:rsid w:val="00173733"/>
    <w:rPr>
      <w:color w:val="605E5C"/>
      <w:shd w:val="clear" w:color="auto" w:fill="E1DFDD"/>
    </w:rPr>
  </w:style>
  <w:style w:type="paragraph" w:styleId="Navadensplet">
    <w:name w:val="Normal (Web)"/>
    <w:basedOn w:val="Navaden"/>
    <w:uiPriority w:val="99"/>
    <w:unhideWhenUsed/>
    <w:rsid w:val="006E6C75"/>
    <w:pPr>
      <w:spacing w:before="100" w:beforeAutospacing="1" w:after="100" w:afterAutospacing="1"/>
      <w:jc w:val="left"/>
    </w:pPr>
    <w:rPr>
      <w:szCs w:val="24"/>
    </w:rPr>
  </w:style>
  <w:style w:type="table" w:customStyle="1" w:styleId="Tabelamrea2">
    <w:name w:val="Tabela – mreža2"/>
    <w:basedOn w:val="Navadnatabela"/>
    <w:next w:val="Tabelamrea"/>
    <w:rsid w:val="00DE5882"/>
    <w:rPr>
      <w:rFonts w:ascii="Times New Roman" w:eastAsia="Times New Roman" w:hAnsi="Times New Roman" w:cs="Times New Roman"/>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Znak1">
    <w:name w:val="Naslov Znak1"/>
    <w:basedOn w:val="Privzetapisavaodstavka"/>
    <w:uiPriority w:val="10"/>
    <w:rsid w:val="00364066"/>
    <w:rPr>
      <w:rFonts w:asciiTheme="majorHAnsi" w:eastAsiaTheme="majorEastAsia" w:hAnsiTheme="majorHAnsi" w:cstheme="majorBidi"/>
      <w:spacing w:val="-10"/>
      <w:kern w:val="28"/>
      <w:sz w:val="56"/>
      <w:szCs w:val="56"/>
      <w:lang w:eastAsia="sl-SI"/>
    </w:rPr>
  </w:style>
  <w:style w:type="character" w:customStyle="1" w:styleId="TelobesedilaZnak1">
    <w:name w:val="Telo besedila Znak1"/>
    <w:basedOn w:val="Privzetapisavaodstavka"/>
    <w:uiPriority w:val="99"/>
    <w:semiHidden/>
    <w:rsid w:val="00364066"/>
    <w:rPr>
      <w:rFonts w:ascii="Times New Roman" w:eastAsia="Times New Roman" w:hAnsi="Times New Roman" w:cs="Times New Roman"/>
      <w:sz w:val="24"/>
      <w:szCs w:val="20"/>
      <w:lang w:eastAsia="sl-SI"/>
    </w:rPr>
  </w:style>
  <w:style w:type="character" w:customStyle="1" w:styleId="GlavaZnak1">
    <w:name w:val="Glava Znak1"/>
    <w:basedOn w:val="Privzetapisavaodstavka"/>
    <w:uiPriority w:val="99"/>
    <w:semiHidden/>
    <w:rsid w:val="00364066"/>
    <w:rPr>
      <w:rFonts w:ascii="Times New Roman" w:eastAsia="Times New Roman" w:hAnsi="Times New Roman" w:cs="Times New Roman"/>
      <w:sz w:val="24"/>
      <w:szCs w:val="20"/>
      <w:lang w:eastAsia="sl-SI"/>
    </w:rPr>
  </w:style>
  <w:style w:type="character" w:customStyle="1" w:styleId="NogaZnak1">
    <w:name w:val="Noga Znak1"/>
    <w:basedOn w:val="Privzetapisavaodstavka"/>
    <w:uiPriority w:val="99"/>
    <w:semiHidden/>
    <w:rsid w:val="00364066"/>
    <w:rPr>
      <w:rFonts w:ascii="Times New Roman" w:eastAsia="Times New Roman" w:hAnsi="Times New Roman" w:cs="Times New Roman"/>
      <w:sz w:val="24"/>
      <w:szCs w:val="20"/>
      <w:lang w:eastAsia="sl-SI"/>
    </w:rPr>
  </w:style>
  <w:style w:type="character" w:customStyle="1" w:styleId="ZgradbadokumentaZnak1">
    <w:name w:val="Zgradba dokumenta Znak1"/>
    <w:basedOn w:val="Privzetapisavaodstavka"/>
    <w:uiPriority w:val="99"/>
    <w:semiHidden/>
    <w:rsid w:val="00364066"/>
    <w:rPr>
      <w:rFonts w:ascii="Segoe UI" w:eastAsia="Times New Roman" w:hAnsi="Segoe UI" w:cs="Segoe UI"/>
      <w:sz w:val="16"/>
      <w:szCs w:val="16"/>
      <w:lang w:eastAsia="sl-SI"/>
    </w:rPr>
  </w:style>
  <w:style w:type="character" w:customStyle="1" w:styleId="PripombabesediloZnak1">
    <w:name w:val="Pripomba – besedilo Znak1"/>
    <w:basedOn w:val="Privzetapisavaodstavka"/>
    <w:uiPriority w:val="99"/>
    <w:semiHidden/>
    <w:rsid w:val="00364066"/>
    <w:rPr>
      <w:rFonts w:ascii="Times New Roman" w:eastAsia="Times New Roman" w:hAnsi="Times New Roman" w:cs="Times New Roman"/>
      <w:szCs w:val="20"/>
      <w:lang w:eastAsia="sl-SI"/>
    </w:rPr>
  </w:style>
  <w:style w:type="character" w:customStyle="1" w:styleId="ZadevapripombeZnak1">
    <w:name w:val="Zadeva pripombe Znak1"/>
    <w:basedOn w:val="PripombabesediloZnak1"/>
    <w:uiPriority w:val="99"/>
    <w:semiHidden/>
    <w:rsid w:val="00364066"/>
    <w:rPr>
      <w:rFonts w:ascii="Times New Roman" w:eastAsia="Times New Roman" w:hAnsi="Times New Roman" w:cs="Times New Roman"/>
      <w:b/>
      <w:bCs/>
      <w:szCs w:val="20"/>
      <w:lang w:eastAsia="sl-SI"/>
    </w:rPr>
  </w:style>
  <w:style w:type="character" w:customStyle="1" w:styleId="BesedilooblakaZnak1">
    <w:name w:val="Besedilo oblačka Znak1"/>
    <w:basedOn w:val="Privzetapisavaodstavka"/>
    <w:uiPriority w:val="99"/>
    <w:semiHidden/>
    <w:rsid w:val="00364066"/>
    <w:rPr>
      <w:rFonts w:ascii="Segoe UI" w:eastAsia="Times New Roman" w:hAnsi="Segoe UI" w:cs="Segoe UI"/>
      <w:sz w:val="18"/>
      <w:szCs w:val="18"/>
      <w:lang w:eastAsia="sl-SI"/>
    </w:rPr>
  </w:style>
  <w:style w:type="character" w:customStyle="1" w:styleId="Telobesedila2Znak1">
    <w:name w:val="Telo besedila 2 Znak1"/>
    <w:basedOn w:val="Privzetapisavaodstavka"/>
    <w:uiPriority w:val="99"/>
    <w:semiHidden/>
    <w:rsid w:val="00364066"/>
    <w:rPr>
      <w:rFonts w:ascii="Times New Roman" w:eastAsia="Times New Roman" w:hAnsi="Times New Roman" w:cs="Times New Roman"/>
      <w:sz w:val="24"/>
      <w:szCs w:val="20"/>
      <w:lang w:eastAsia="sl-SI"/>
    </w:rPr>
  </w:style>
  <w:style w:type="character" w:customStyle="1" w:styleId="Telobesedila-zamik2Znak1">
    <w:name w:val="Telo besedila - zamik 2 Znak1"/>
    <w:basedOn w:val="Privzetapisavaodstavka"/>
    <w:link w:val="Telobesedila-zamik2"/>
    <w:rsid w:val="00364066"/>
    <w:rPr>
      <w:rFonts w:ascii="Arial" w:eastAsia="Times New Roman" w:hAnsi="Arial" w:cs="Arial"/>
      <w:szCs w:val="24"/>
    </w:rPr>
  </w:style>
  <w:style w:type="character" w:customStyle="1" w:styleId="Telobesedila-zamikZnak1">
    <w:name w:val="Telo besedila - zamik Znak1"/>
    <w:basedOn w:val="Privzetapisavaodstavka"/>
    <w:link w:val="Telobesedila-zamik"/>
    <w:uiPriority w:val="99"/>
    <w:semiHidden/>
    <w:rsid w:val="00364066"/>
    <w:rPr>
      <w:rFonts w:ascii="Times New Roman" w:eastAsia="Times New Roman" w:hAnsi="Times New Roman" w:cs="Times New Roman"/>
      <w:sz w:val="24"/>
      <w:szCs w:val="20"/>
      <w:lang w:eastAsia="sl-SI"/>
    </w:rPr>
  </w:style>
  <w:style w:type="character" w:customStyle="1" w:styleId="Konnaopomba-besediloZnak1">
    <w:name w:val="Končna opomba - besedilo Znak1"/>
    <w:basedOn w:val="Privzetapisavaodstavka"/>
    <w:link w:val="Konnaopomba-besedilo"/>
    <w:uiPriority w:val="99"/>
    <w:semiHidden/>
    <w:rsid w:val="00364066"/>
    <w:rPr>
      <w:rFonts w:ascii="Times New Roman" w:eastAsia="Times New Roman" w:hAnsi="Times New Roman" w:cs="Times New Roman"/>
      <w:szCs w:val="20"/>
      <w:lang w:eastAsia="sl-SI"/>
    </w:rPr>
  </w:style>
  <w:style w:type="paragraph" w:styleId="Kazalovsebine1">
    <w:name w:val="toc 1"/>
    <w:basedOn w:val="Navaden"/>
    <w:next w:val="Navaden"/>
    <w:autoRedefine/>
    <w:uiPriority w:val="39"/>
    <w:unhideWhenUsed/>
    <w:rsid w:val="00364066"/>
    <w:pPr>
      <w:spacing w:after="100"/>
    </w:pPr>
  </w:style>
  <w:style w:type="paragraph" w:styleId="Kazalovsebine2">
    <w:name w:val="toc 2"/>
    <w:basedOn w:val="Navaden"/>
    <w:next w:val="Navaden"/>
    <w:autoRedefine/>
    <w:uiPriority w:val="39"/>
    <w:unhideWhenUsed/>
    <w:rsid w:val="00364066"/>
    <w:pPr>
      <w:spacing w:after="100"/>
      <w:ind w:left="240"/>
    </w:pPr>
  </w:style>
  <w:style w:type="paragraph" w:styleId="Kazalovsebine3">
    <w:name w:val="toc 3"/>
    <w:basedOn w:val="Navaden"/>
    <w:next w:val="Navaden"/>
    <w:autoRedefine/>
    <w:uiPriority w:val="39"/>
    <w:unhideWhenUsed/>
    <w:rsid w:val="0011272F"/>
    <w:pPr>
      <w:tabs>
        <w:tab w:val="left" w:pos="1540"/>
        <w:tab w:val="right" w:leader="dot" w:pos="8494"/>
      </w:tabs>
      <w:spacing w:after="100"/>
      <w:ind w:left="480"/>
    </w:pPr>
    <w:rPr>
      <w:rFonts w:ascii="Arial" w:hAnsi="Arial" w:cs="Arial"/>
      <w:b/>
      <w:bCs/>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61738">
      <w:bodyDiv w:val="1"/>
      <w:marLeft w:val="0"/>
      <w:marRight w:val="0"/>
      <w:marTop w:val="0"/>
      <w:marBottom w:val="0"/>
      <w:divBdr>
        <w:top w:val="none" w:sz="0" w:space="0" w:color="auto"/>
        <w:left w:val="none" w:sz="0" w:space="0" w:color="auto"/>
        <w:bottom w:val="none" w:sz="0" w:space="0" w:color="auto"/>
        <w:right w:val="none" w:sz="0" w:space="0" w:color="auto"/>
      </w:divBdr>
    </w:div>
    <w:div w:id="251934205">
      <w:bodyDiv w:val="1"/>
      <w:marLeft w:val="0"/>
      <w:marRight w:val="0"/>
      <w:marTop w:val="0"/>
      <w:marBottom w:val="0"/>
      <w:divBdr>
        <w:top w:val="none" w:sz="0" w:space="0" w:color="auto"/>
        <w:left w:val="none" w:sz="0" w:space="0" w:color="auto"/>
        <w:bottom w:val="none" w:sz="0" w:space="0" w:color="auto"/>
        <w:right w:val="none" w:sz="0" w:space="0" w:color="auto"/>
      </w:divBdr>
    </w:div>
    <w:div w:id="476459770">
      <w:bodyDiv w:val="1"/>
      <w:marLeft w:val="0"/>
      <w:marRight w:val="0"/>
      <w:marTop w:val="0"/>
      <w:marBottom w:val="0"/>
      <w:divBdr>
        <w:top w:val="none" w:sz="0" w:space="0" w:color="auto"/>
        <w:left w:val="none" w:sz="0" w:space="0" w:color="auto"/>
        <w:bottom w:val="none" w:sz="0" w:space="0" w:color="auto"/>
        <w:right w:val="none" w:sz="0" w:space="0" w:color="auto"/>
      </w:divBdr>
    </w:div>
    <w:div w:id="544175129">
      <w:bodyDiv w:val="1"/>
      <w:marLeft w:val="0"/>
      <w:marRight w:val="0"/>
      <w:marTop w:val="0"/>
      <w:marBottom w:val="0"/>
      <w:divBdr>
        <w:top w:val="none" w:sz="0" w:space="0" w:color="auto"/>
        <w:left w:val="none" w:sz="0" w:space="0" w:color="auto"/>
        <w:bottom w:val="none" w:sz="0" w:space="0" w:color="auto"/>
        <w:right w:val="none" w:sz="0" w:space="0" w:color="auto"/>
      </w:divBdr>
    </w:div>
    <w:div w:id="589856218">
      <w:bodyDiv w:val="1"/>
      <w:marLeft w:val="0"/>
      <w:marRight w:val="0"/>
      <w:marTop w:val="0"/>
      <w:marBottom w:val="0"/>
      <w:divBdr>
        <w:top w:val="none" w:sz="0" w:space="0" w:color="auto"/>
        <w:left w:val="none" w:sz="0" w:space="0" w:color="auto"/>
        <w:bottom w:val="none" w:sz="0" w:space="0" w:color="auto"/>
        <w:right w:val="none" w:sz="0" w:space="0" w:color="auto"/>
      </w:divBdr>
    </w:div>
    <w:div w:id="691954158">
      <w:bodyDiv w:val="1"/>
      <w:marLeft w:val="0"/>
      <w:marRight w:val="0"/>
      <w:marTop w:val="0"/>
      <w:marBottom w:val="0"/>
      <w:divBdr>
        <w:top w:val="none" w:sz="0" w:space="0" w:color="auto"/>
        <w:left w:val="none" w:sz="0" w:space="0" w:color="auto"/>
        <w:bottom w:val="none" w:sz="0" w:space="0" w:color="auto"/>
        <w:right w:val="none" w:sz="0" w:space="0" w:color="auto"/>
      </w:divBdr>
    </w:div>
    <w:div w:id="784347845">
      <w:bodyDiv w:val="1"/>
      <w:marLeft w:val="0"/>
      <w:marRight w:val="0"/>
      <w:marTop w:val="0"/>
      <w:marBottom w:val="0"/>
      <w:divBdr>
        <w:top w:val="none" w:sz="0" w:space="0" w:color="auto"/>
        <w:left w:val="none" w:sz="0" w:space="0" w:color="auto"/>
        <w:bottom w:val="none" w:sz="0" w:space="0" w:color="auto"/>
        <w:right w:val="none" w:sz="0" w:space="0" w:color="auto"/>
      </w:divBdr>
    </w:div>
    <w:div w:id="883060961">
      <w:bodyDiv w:val="1"/>
      <w:marLeft w:val="0"/>
      <w:marRight w:val="0"/>
      <w:marTop w:val="0"/>
      <w:marBottom w:val="0"/>
      <w:divBdr>
        <w:top w:val="none" w:sz="0" w:space="0" w:color="auto"/>
        <w:left w:val="none" w:sz="0" w:space="0" w:color="auto"/>
        <w:bottom w:val="none" w:sz="0" w:space="0" w:color="auto"/>
        <w:right w:val="none" w:sz="0" w:space="0" w:color="auto"/>
      </w:divBdr>
    </w:div>
    <w:div w:id="1013384053">
      <w:bodyDiv w:val="1"/>
      <w:marLeft w:val="0"/>
      <w:marRight w:val="0"/>
      <w:marTop w:val="0"/>
      <w:marBottom w:val="0"/>
      <w:divBdr>
        <w:top w:val="none" w:sz="0" w:space="0" w:color="auto"/>
        <w:left w:val="none" w:sz="0" w:space="0" w:color="auto"/>
        <w:bottom w:val="none" w:sz="0" w:space="0" w:color="auto"/>
        <w:right w:val="none" w:sz="0" w:space="0" w:color="auto"/>
      </w:divBdr>
    </w:div>
    <w:div w:id="1035349296">
      <w:bodyDiv w:val="1"/>
      <w:marLeft w:val="0"/>
      <w:marRight w:val="0"/>
      <w:marTop w:val="0"/>
      <w:marBottom w:val="0"/>
      <w:divBdr>
        <w:top w:val="none" w:sz="0" w:space="0" w:color="auto"/>
        <w:left w:val="none" w:sz="0" w:space="0" w:color="auto"/>
        <w:bottom w:val="none" w:sz="0" w:space="0" w:color="auto"/>
        <w:right w:val="none" w:sz="0" w:space="0" w:color="auto"/>
      </w:divBdr>
    </w:div>
    <w:div w:id="1323393061">
      <w:bodyDiv w:val="1"/>
      <w:marLeft w:val="0"/>
      <w:marRight w:val="0"/>
      <w:marTop w:val="0"/>
      <w:marBottom w:val="0"/>
      <w:divBdr>
        <w:top w:val="none" w:sz="0" w:space="0" w:color="auto"/>
        <w:left w:val="none" w:sz="0" w:space="0" w:color="auto"/>
        <w:bottom w:val="none" w:sz="0" w:space="0" w:color="auto"/>
        <w:right w:val="none" w:sz="0" w:space="0" w:color="auto"/>
      </w:divBdr>
    </w:div>
    <w:div w:id="1537160366">
      <w:bodyDiv w:val="1"/>
      <w:marLeft w:val="0"/>
      <w:marRight w:val="0"/>
      <w:marTop w:val="0"/>
      <w:marBottom w:val="0"/>
      <w:divBdr>
        <w:top w:val="none" w:sz="0" w:space="0" w:color="auto"/>
        <w:left w:val="none" w:sz="0" w:space="0" w:color="auto"/>
        <w:bottom w:val="none" w:sz="0" w:space="0" w:color="auto"/>
        <w:right w:val="none" w:sz="0" w:space="0" w:color="auto"/>
      </w:divBdr>
    </w:div>
    <w:div w:id="1669794244">
      <w:bodyDiv w:val="1"/>
      <w:marLeft w:val="0"/>
      <w:marRight w:val="0"/>
      <w:marTop w:val="0"/>
      <w:marBottom w:val="0"/>
      <w:divBdr>
        <w:top w:val="none" w:sz="0" w:space="0" w:color="auto"/>
        <w:left w:val="none" w:sz="0" w:space="0" w:color="auto"/>
        <w:bottom w:val="none" w:sz="0" w:space="0" w:color="auto"/>
        <w:right w:val="none" w:sz="0" w:space="0" w:color="auto"/>
      </w:divBdr>
    </w:div>
    <w:div w:id="1692881132">
      <w:bodyDiv w:val="1"/>
      <w:marLeft w:val="0"/>
      <w:marRight w:val="0"/>
      <w:marTop w:val="0"/>
      <w:marBottom w:val="0"/>
      <w:divBdr>
        <w:top w:val="none" w:sz="0" w:space="0" w:color="auto"/>
        <w:left w:val="none" w:sz="0" w:space="0" w:color="auto"/>
        <w:bottom w:val="none" w:sz="0" w:space="0" w:color="auto"/>
        <w:right w:val="none" w:sz="0" w:space="0" w:color="auto"/>
      </w:divBdr>
    </w:div>
    <w:div w:id="1913419862">
      <w:bodyDiv w:val="1"/>
      <w:marLeft w:val="0"/>
      <w:marRight w:val="0"/>
      <w:marTop w:val="0"/>
      <w:marBottom w:val="0"/>
      <w:divBdr>
        <w:top w:val="none" w:sz="0" w:space="0" w:color="auto"/>
        <w:left w:val="none" w:sz="0" w:space="0" w:color="auto"/>
        <w:bottom w:val="none" w:sz="0" w:space="0" w:color="auto"/>
        <w:right w:val="none" w:sz="0" w:space="0" w:color="auto"/>
      </w:divBdr>
    </w:div>
    <w:div w:id="2003847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institutionalisationdotcom.files.wordpress.com/2017/07/guidelines-final-english.pdf" TargetMode="External"/><Relationship Id="rId13" Type="http://schemas.openxmlformats.org/officeDocument/2006/relationships/hyperlink" Target="https://www.gov.si/drzavni-organi/ministrstva/ministrstvo-za-delo-druzino-socialne-zadeve-in-enake-moznosti/javne-objav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u-skladi.s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ov.si/drzavni-organi/ministrstva/ministrstvo-za-delo-druzino-socialne-zadeve-in-enake-moznosti/javne-objav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si" TargetMode="External"/><Relationship Id="rId5" Type="http://schemas.openxmlformats.org/officeDocument/2006/relationships/webSettings" Target="webSettings.xml"/><Relationship Id="rId15" Type="http://schemas.openxmlformats.org/officeDocument/2006/relationships/hyperlink" Target="mailto:gp.mddsz@gov.si" TargetMode="External"/><Relationship Id="rId10" Type="http://schemas.openxmlformats.org/officeDocument/2006/relationships/hyperlink" Target="https://www.gov.si/drzavni-organi/ministrstva/ministrstvo-za-delo-druzino-socialne-zadeve-in-enake-moznosti/javne-objav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gov.si/drzavni-organi/ministrstva/ministrstvo-za-delo-druzino-socialne-zadeve-in-enake-moznosti/" TargetMode="External"/><Relationship Id="rId14" Type="http://schemas.openxmlformats.org/officeDocument/2006/relationships/hyperlink" Target="https://www.gov.si/drzavni-organi/ministrstva/ministrstvo-za-delo-druzino-socialne-zadeve-in-enake-moznosti/javne-objav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E4F0347-076A-454F-8ACE-C4516AA5F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27</Pages>
  <Words>11744</Words>
  <Characters>66947</Characters>
  <Application>Microsoft Office Word</Application>
  <DocSecurity>0</DocSecurity>
  <Lines>557</Lines>
  <Paragraphs>157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MDDSZEM</Company>
  <LinksUpToDate>false</LinksUpToDate>
  <CharactersWithSpaces>78534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UKavcic</dc:creator>
  <cp:lastModifiedBy>Lidija Kodrič Vuk</cp:lastModifiedBy>
  <cp:revision>8</cp:revision>
  <cp:lastPrinted>2022-12-22T08:36:00Z</cp:lastPrinted>
  <dcterms:created xsi:type="dcterms:W3CDTF">2022-12-15T06:45:00Z</dcterms:created>
  <dcterms:modified xsi:type="dcterms:W3CDTF">2022-12-22T08:37:00Z</dcterms:modified>
  <dc:language>sl-SI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MDDSZEM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